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306540" w14:textId="77777777" w:rsidR="006B4131" w:rsidRPr="00121EA1" w:rsidRDefault="000F50EA">
      <w:pPr>
        <w:jc w:val="center"/>
        <w:rPr>
          <w:rFonts w:cs="Arial"/>
          <w:b/>
          <w:bCs/>
          <w:sz w:val="40"/>
          <w:szCs w:val="40"/>
        </w:rPr>
      </w:pPr>
      <w:r w:rsidRPr="009405AA">
        <w:rPr>
          <w:rFonts w:cs="Arial"/>
          <w:b/>
          <w:bCs/>
          <w:sz w:val="40"/>
          <w:szCs w:val="40"/>
        </w:rPr>
        <w:t xml:space="preserve"> </w:t>
      </w:r>
      <w:r w:rsidRPr="00121EA1">
        <w:rPr>
          <w:rFonts w:cs="Arial"/>
          <w:b/>
          <w:bCs/>
          <w:noProof/>
          <w:sz w:val="40"/>
          <w:szCs w:val="40"/>
        </w:rPr>
        <w:drawing>
          <wp:inline distT="114300" distB="114300" distL="114300" distR="114300" wp14:anchorId="03F73318" wp14:editId="59483FA2">
            <wp:extent cx="2743200" cy="8953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744946" cy="895920"/>
                    </a:xfrm>
                    <a:prstGeom prst="rect">
                      <a:avLst/>
                    </a:prstGeom>
                    <a:ln/>
                  </pic:spPr>
                </pic:pic>
              </a:graphicData>
            </a:graphic>
          </wp:inline>
        </w:drawing>
      </w:r>
    </w:p>
    <w:p w14:paraId="16772C2F" w14:textId="77777777" w:rsidR="004039C5" w:rsidRDefault="004039C5" w:rsidP="004039C5">
      <w:pPr>
        <w:jc w:val="center"/>
        <w:rPr>
          <w:rFonts w:cs="Arial"/>
          <w:b/>
          <w:bCs/>
          <w:sz w:val="36"/>
          <w:szCs w:val="36"/>
        </w:rPr>
      </w:pPr>
    </w:p>
    <w:p w14:paraId="5524D716" w14:textId="4F15E821" w:rsidR="004039C5" w:rsidRPr="00E27AA1" w:rsidRDefault="004039C5" w:rsidP="00E27AA1">
      <w:pPr>
        <w:jc w:val="center"/>
        <w:rPr>
          <w:rFonts w:cs="Arial"/>
          <w:b/>
          <w:bCs/>
          <w:sz w:val="32"/>
          <w:szCs w:val="32"/>
        </w:rPr>
      </w:pPr>
      <w:r w:rsidRPr="00E27AA1">
        <w:rPr>
          <w:rFonts w:cs="Arial"/>
          <w:b/>
          <w:bCs/>
          <w:sz w:val="32"/>
          <w:szCs w:val="32"/>
        </w:rPr>
        <w:t>Programme: Master of Business Administration</w:t>
      </w:r>
    </w:p>
    <w:p w14:paraId="39D044E9" w14:textId="272C595D" w:rsidR="006B4131" w:rsidRPr="00E27AA1" w:rsidRDefault="004039C5" w:rsidP="00E27AA1">
      <w:pPr>
        <w:jc w:val="center"/>
        <w:rPr>
          <w:rFonts w:cs="Arial"/>
          <w:b/>
          <w:bCs/>
          <w:sz w:val="32"/>
          <w:szCs w:val="32"/>
        </w:rPr>
      </w:pPr>
      <w:r w:rsidRPr="00E27AA1">
        <w:rPr>
          <w:rFonts w:cs="Arial"/>
          <w:b/>
          <w:bCs/>
          <w:sz w:val="32"/>
          <w:szCs w:val="32"/>
        </w:rPr>
        <w:t xml:space="preserve">Module: </w:t>
      </w:r>
      <w:r w:rsidR="000F50EA" w:rsidRPr="00E27AA1">
        <w:rPr>
          <w:rFonts w:cs="Arial"/>
          <w:b/>
          <w:bCs/>
          <w:sz w:val="32"/>
          <w:szCs w:val="32"/>
        </w:rPr>
        <w:t>LEVEL 7 D</w:t>
      </w:r>
      <w:r w:rsidR="00E27AA1">
        <w:rPr>
          <w:rFonts w:cs="Arial"/>
          <w:b/>
          <w:bCs/>
          <w:sz w:val="32"/>
          <w:szCs w:val="32"/>
        </w:rPr>
        <w:t>issertation</w:t>
      </w:r>
    </w:p>
    <w:p w14:paraId="2BA54B4B" w14:textId="2D8C217B" w:rsidR="004039C5" w:rsidRPr="00E27AA1" w:rsidRDefault="004039C5" w:rsidP="00E27AA1">
      <w:pPr>
        <w:jc w:val="center"/>
        <w:rPr>
          <w:rFonts w:cs="Arial"/>
          <w:b/>
          <w:bCs/>
          <w:sz w:val="32"/>
          <w:szCs w:val="32"/>
        </w:rPr>
      </w:pPr>
      <w:r w:rsidRPr="00E27AA1">
        <w:rPr>
          <w:rFonts w:cs="Arial"/>
          <w:b/>
          <w:bCs/>
          <w:sz w:val="32"/>
          <w:szCs w:val="32"/>
        </w:rPr>
        <w:t>Module Code: LCMB7035</w:t>
      </w:r>
    </w:p>
    <w:p w14:paraId="05F06156" w14:textId="7F4649F1" w:rsidR="006B4131" w:rsidRPr="00E27AA1" w:rsidRDefault="006B4131" w:rsidP="00E27AA1">
      <w:pPr>
        <w:jc w:val="center"/>
        <w:rPr>
          <w:rFonts w:cs="Arial"/>
          <w:b/>
          <w:bCs/>
          <w:sz w:val="32"/>
          <w:szCs w:val="32"/>
        </w:rPr>
      </w:pPr>
    </w:p>
    <w:p w14:paraId="71D2C6AD" w14:textId="192D0D68" w:rsidR="006B4131" w:rsidRPr="00E27AA1" w:rsidRDefault="00E27AA1" w:rsidP="00E27AA1">
      <w:pPr>
        <w:jc w:val="center"/>
        <w:rPr>
          <w:rFonts w:cs="Arial"/>
          <w:b/>
          <w:bCs/>
          <w:i/>
          <w:iCs/>
          <w:sz w:val="32"/>
          <w:szCs w:val="32"/>
        </w:rPr>
      </w:pPr>
      <w:r w:rsidRPr="00E27AA1">
        <w:rPr>
          <w:rFonts w:cs="Arial"/>
          <w:b/>
          <w:bCs/>
          <w:i/>
          <w:iCs/>
          <w:sz w:val="32"/>
          <w:szCs w:val="32"/>
        </w:rPr>
        <w:t xml:space="preserve">Dissertation Topic: </w:t>
      </w:r>
      <w:r w:rsidR="000F50EA" w:rsidRPr="00E27AA1">
        <w:rPr>
          <w:rFonts w:cs="Arial"/>
          <w:b/>
          <w:bCs/>
          <w:i/>
          <w:iCs/>
          <w:sz w:val="32"/>
          <w:szCs w:val="32"/>
        </w:rPr>
        <w:t>Impact of Artificial Intelligence Adoption on Company Performance in the UK Online Food Delivery Industry</w:t>
      </w:r>
    </w:p>
    <w:p w14:paraId="3E1CE205" w14:textId="64CCCB43" w:rsidR="006B4131" w:rsidRPr="00E27AA1" w:rsidRDefault="006B4131" w:rsidP="00E27AA1">
      <w:pPr>
        <w:jc w:val="center"/>
        <w:rPr>
          <w:rFonts w:cs="Arial"/>
          <w:b/>
          <w:bCs/>
          <w:sz w:val="32"/>
          <w:szCs w:val="32"/>
        </w:rPr>
      </w:pPr>
    </w:p>
    <w:p w14:paraId="396747E9" w14:textId="61276259" w:rsidR="00C66726" w:rsidRPr="00E27AA1" w:rsidRDefault="00C66726" w:rsidP="00E27AA1">
      <w:pPr>
        <w:jc w:val="center"/>
        <w:rPr>
          <w:b/>
          <w:bCs/>
          <w:sz w:val="32"/>
          <w:szCs w:val="32"/>
        </w:rPr>
      </w:pPr>
      <w:r w:rsidRPr="00E27AA1">
        <w:rPr>
          <w:b/>
          <w:bCs/>
          <w:sz w:val="32"/>
          <w:szCs w:val="32"/>
        </w:rPr>
        <w:t xml:space="preserve">Student Name: </w:t>
      </w:r>
      <w:r w:rsidR="00E27AA1" w:rsidRPr="00E27AA1">
        <w:rPr>
          <w:b/>
          <w:bCs/>
          <w:sz w:val="32"/>
          <w:szCs w:val="32"/>
        </w:rPr>
        <w:t>Bansi Naranbhai Vastarpara</w:t>
      </w:r>
    </w:p>
    <w:p w14:paraId="4A3E91A8" w14:textId="1FB71C90" w:rsidR="00C66726" w:rsidRPr="00E27AA1" w:rsidRDefault="00C66726" w:rsidP="00E27AA1">
      <w:pPr>
        <w:jc w:val="center"/>
        <w:rPr>
          <w:b/>
          <w:bCs/>
          <w:sz w:val="32"/>
          <w:szCs w:val="32"/>
        </w:rPr>
      </w:pPr>
      <w:r w:rsidRPr="00E27AA1">
        <w:rPr>
          <w:b/>
          <w:bCs/>
          <w:sz w:val="32"/>
          <w:szCs w:val="32"/>
        </w:rPr>
        <w:t>Student ID:</w:t>
      </w:r>
      <w:r w:rsidR="00E27AA1" w:rsidRPr="00E27AA1">
        <w:rPr>
          <w:b/>
          <w:bCs/>
          <w:sz w:val="32"/>
          <w:szCs w:val="32"/>
        </w:rPr>
        <w:t xml:space="preserve"> 2508499</w:t>
      </w:r>
    </w:p>
    <w:p w14:paraId="485FC010" w14:textId="613EB284" w:rsidR="00C66726" w:rsidRPr="00E27AA1" w:rsidRDefault="00E27AA1" w:rsidP="00E27AA1">
      <w:pPr>
        <w:jc w:val="center"/>
        <w:rPr>
          <w:b/>
          <w:bCs/>
          <w:sz w:val="32"/>
          <w:szCs w:val="32"/>
        </w:rPr>
      </w:pPr>
      <w:r w:rsidRPr="00E27AA1">
        <w:rPr>
          <w:b/>
          <w:bCs/>
          <w:sz w:val="32"/>
          <w:szCs w:val="32"/>
        </w:rPr>
        <w:t xml:space="preserve">Supervisor Name: </w:t>
      </w:r>
      <w:proofErr w:type="spellStart"/>
      <w:r w:rsidRPr="00E27AA1">
        <w:rPr>
          <w:b/>
          <w:bCs/>
          <w:sz w:val="32"/>
          <w:szCs w:val="32"/>
        </w:rPr>
        <w:t>Mansoob</w:t>
      </w:r>
      <w:proofErr w:type="spellEnd"/>
      <w:r w:rsidRPr="00E27AA1">
        <w:rPr>
          <w:b/>
          <w:bCs/>
          <w:sz w:val="32"/>
          <w:szCs w:val="32"/>
        </w:rPr>
        <w:t xml:space="preserve"> Murshed</w:t>
      </w:r>
    </w:p>
    <w:p w14:paraId="7A783ACF" w14:textId="1F9EB444" w:rsidR="008C2CCA" w:rsidRDefault="00E27AA1" w:rsidP="00E27AA1">
      <w:pPr>
        <w:jc w:val="center"/>
        <w:rPr>
          <w:rFonts w:cs="Arial"/>
          <w:b/>
          <w:bCs/>
          <w:sz w:val="32"/>
          <w:szCs w:val="32"/>
        </w:rPr>
      </w:pPr>
      <w:r>
        <w:rPr>
          <w:rFonts w:cs="Arial"/>
          <w:b/>
          <w:bCs/>
          <w:sz w:val="32"/>
          <w:szCs w:val="32"/>
        </w:rPr>
        <w:t>Date of Submission: 28</w:t>
      </w:r>
      <w:r w:rsidRPr="00E27AA1">
        <w:rPr>
          <w:rFonts w:cs="Arial"/>
          <w:b/>
          <w:bCs/>
          <w:sz w:val="32"/>
          <w:szCs w:val="32"/>
          <w:vertAlign w:val="superscript"/>
        </w:rPr>
        <w:t>th</w:t>
      </w:r>
      <w:r>
        <w:rPr>
          <w:rFonts w:cs="Arial"/>
          <w:b/>
          <w:bCs/>
          <w:sz w:val="32"/>
          <w:szCs w:val="32"/>
        </w:rPr>
        <w:t xml:space="preserve"> August 2026</w:t>
      </w:r>
    </w:p>
    <w:p w14:paraId="77514477" w14:textId="77777777" w:rsidR="0012404C" w:rsidRPr="00E27AA1" w:rsidRDefault="0012404C" w:rsidP="00E27AA1">
      <w:pPr>
        <w:jc w:val="center"/>
        <w:rPr>
          <w:rFonts w:cs="Arial"/>
          <w:b/>
          <w:bCs/>
          <w:sz w:val="32"/>
          <w:szCs w:val="32"/>
        </w:rPr>
      </w:pPr>
    </w:p>
    <w:p w14:paraId="3E6D8070" w14:textId="1F7DCA25" w:rsidR="00C66726" w:rsidRPr="00E27AA1" w:rsidRDefault="008C2CCA" w:rsidP="00E27AA1">
      <w:pPr>
        <w:jc w:val="center"/>
        <w:rPr>
          <w:rFonts w:cs="Arial"/>
          <w:b/>
          <w:bCs/>
          <w:sz w:val="32"/>
          <w:szCs w:val="32"/>
        </w:rPr>
      </w:pPr>
      <w:r w:rsidRPr="00E27AA1">
        <w:rPr>
          <w:rFonts w:cs="Arial"/>
          <w:b/>
          <w:bCs/>
          <w:sz w:val="32"/>
          <w:szCs w:val="32"/>
        </w:rPr>
        <w:t>Words</w:t>
      </w:r>
      <w:r w:rsidR="00E27AA1" w:rsidRPr="00E27AA1">
        <w:rPr>
          <w:rFonts w:cs="Arial"/>
          <w:b/>
          <w:bCs/>
          <w:sz w:val="32"/>
          <w:szCs w:val="32"/>
        </w:rPr>
        <w:t xml:space="preserve"> Count</w:t>
      </w:r>
      <w:r w:rsidRPr="00E27AA1">
        <w:rPr>
          <w:rFonts w:cs="Arial"/>
          <w:b/>
          <w:bCs/>
          <w:sz w:val="32"/>
          <w:szCs w:val="32"/>
        </w:rPr>
        <w:t>:</w:t>
      </w:r>
      <w:r w:rsidR="002E5269" w:rsidRPr="00E27AA1">
        <w:rPr>
          <w:rFonts w:cs="Arial"/>
          <w:b/>
          <w:bCs/>
          <w:sz w:val="32"/>
          <w:szCs w:val="32"/>
        </w:rPr>
        <w:t xml:space="preserve"> 1</w:t>
      </w:r>
      <w:r w:rsidR="00BC5115" w:rsidRPr="00E27AA1">
        <w:rPr>
          <w:rFonts w:cs="Arial"/>
          <w:b/>
          <w:bCs/>
          <w:sz w:val="32"/>
          <w:szCs w:val="32"/>
        </w:rPr>
        <w:t>5,3</w:t>
      </w:r>
      <w:r w:rsidR="009405AA" w:rsidRPr="00E27AA1">
        <w:rPr>
          <w:rFonts w:cs="Arial"/>
          <w:b/>
          <w:bCs/>
          <w:sz w:val="32"/>
          <w:szCs w:val="32"/>
        </w:rPr>
        <w:t>80</w:t>
      </w:r>
    </w:p>
    <w:p w14:paraId="52C8B727" w14:textId="77777777" w:rsidR="00C66726" w:rsidRPr="00121EA1" w:rsidRDefault="00C66726">
      <w:pPr>
        <w:rPr>
          <w:b/>
          <w:bCs/>
          <w:sz w:val="28"/>
          <w:szCs w:val="28"/>
          <w:lang w:val="en-IN"/>
        </w:rPr>
      </w:pPr>
      <w:r w:rsidRPr="00121EA1">
        <w:rPr>
          <w:lang w:val="en-IN"/>
        </w:rPr>
        <w:lastRenderedPageBreak/>
        <w:br w:type="page"/>
      </w:r>
    </w:p>
    <w:p w14:paraId="59891E15" w14:textId="0D21550E" w:rsidR="008C2CCA" w:rsidRPr="00121EA1" w:rsidRDefault="00C66726" w:rsidP="00C66726">
      <w:pPr>
        <w:pStyle w:val="Heading1"/>
        <w:jc w:val="center"/>
        <w:rPr>
          <w:lang w:val="en-IN"/>
        </w:rPr>
      </w:pPr>
      <w:bookmarkStart w:id="0" w:name="_Toc238131409"/>
      <w:bookmarkStart w:id="1" w:name="_Toc238496735"/>
      <w:r w:rsidRPr="00121EA1">
        <w:rPr>
          <w:lang w:val="en-IN"/>
        </w:rPr>
        <w:lastRenderedPageBreak/>
        <w:t>DECLARATION AND STATEMENTS</w:t>
      </w:r>
      <w:bookmarkEnd w:id="0"/>
      <w:bookmarkEnd w:id="1"/>
    </w:p>
    <w:p w14:paraId="1D21B658" w14:textId="494158D8" w:rsidR="00C66726" w:rsidRPr="00121EA1" w:rsidRDefault="00C66726" w:rsidP="009405AA">
      <w:pPr>
        <w:spacing w:line="276" w:lineRule="auto"/>
        <w:rPr>
          <w:rFonts w:cs="Arial"/>
          <w:sz w:val="22"/>
          <w:szCs w:val="22"/>
          <w:lang w:val="en-IN"/>
        </w:rPr>
      </w:pPr>
      <w:r w:rsidRPr="00121EA1">
        <w:rPr>
          <w:rFonts w:cs="Arial"/>
          <w:sz w:val="22"/>
          <w:szCs w:val="22"/>
          <w:lang w:val="en-IN"/>
        </w:rPr>
        <w:t>DECLARATION</w:t>
      </w:r>
    </w:p>
    <w:p w14:paraId="2671C0D1" w14:textId="0BA391EC" w:rsidR="00C66726" w:rsidRPr="00121EA1" w:rsidRDefault="00C66726" w:rsidP="009405AA">
      <w:pPr>
        <w:spacing w:line="276" w:lineRule="auto"/>
        <w:rPr>
          <w:rFonts w:cs="Arial"/>
          <w:sz w:val="22"/>
          <w:szCs w:val="22"/>
          <w:lang w:val="en-IN"/>
        </w:rPr>
      </w:pPr>
      <w:r w:rsidRPr="00121EA1">
        <w:rPr>
          <w:rFonts w:cs="Arial"/>
          <w:sz w:val="22"/>
          <w:szCs w:val="22"/>
          <w:lang w:val="en-IN"/>
        </w:rPr>
        <w:t>This work has not previously been accepted in substance for any degree and is not being concurrently submitted in candidature for any degree.</w:t>
      </w:r>
    </w:p>
    <w:p w14:paraId="702C4C74" w14:textId="77777777" w:rsidR="00C66726" w:rsidRPr="00121EA1" w:rsidRDefault="00C66726" w:rsidP="009405AA">
      <w:pPr>
        <w:spacing w:line="276" w:lineRule="auto"/>
        <w:rPr>
          <w:rFonts w:cs="Arial"/>
          <w:sz w:val="22"/>
          <w:szCs w:val="22"/>
          <w:lang w:val="en-IN"/>
        </w:rPr>
      </w:pPr>
    </w:p>
    <w:p w14:paraId="7AE795AF" w14:textId="04A27ABA" w:rsidR="00C66726" w:rsidRPr="00121EA1" w:rsidRDefault="00C66726" w:rsidP="009405AA">
      <w:pPr>
        <w:spacing w:line="276" w:lineRule="auto"/>
        <w:rPr>
          <w:rFonts w:cs="Arial"/>
          <w:sz w:val="22"/>
          <w:szCs w:val="22"/>
          <w:lang w:val="en-IN"/>
        </w:rPr>
      </w:pPr>
      <w:r w:rsidRPr="00121EA1">
        <w:rPr>
          <w:rFonts w:cs="Arial"/>
          <w:sz w:val="22"/>
          <w:szCs w:val="22"/>
          <w:lang w:val="en-IN"/>
        </w:rPr>
        <w:t>Signed</w:t>
      </w:r>
      <w:r w:rsidR="008A43AB">
        <w:rPr>
          <w:rFonts w:cs="Arial"/>
          <w:sz w:val="22"/>
          <w:szCs w:val="22"/>
          <w:lang w:val="en-IN"/>
        </w:rPr>
        <w:t xml:space="preserve">: </w:t>
      </w:r>
      <w:r w:rsidR="008A43AB" w:rsidRPr="008A43AB">
        <w:rPr>
          <w:rFonts w:ascii="Brush Script MT" w:hAnsi="Brush Script MT" w:cs="Arial"/>
          <w:sz w:val="32"/>
          <w:szCs w:val="32"/>
          <w:lang w:val="en-IN"/>
        </w:rPr>
        <w:t>bansi vastarpara</w:t>
      </w:r>
    </w:p>
    <w:p w14:paraId="2F3470BA" w14:textId="271FE5D7" w:rsidR="00C66726" w:rsidRPr="00121EA1" w:rsidRDefault="00C66726" w:rsidP="009405AA">
      <w:pPr>
        <w:spacing w:line="276" w:lineRule="auto"/>
        <w:rPr>
          <w:rFonts w:cs="Arial"/>
          <w:sz w:val="22"/>
          <w:szCs w:val="22"/>
          <w:lang w:val="en-IN"/>
        </w:rPr>
      </w:pPr>
      <w:r w:rsidRPr="00121EA1">
        <w:rPr>
          <w:rFonts w:cs="Arial"/>
          <w:sz w:val="22"/>
          <w:szCs w:val="22"/>
          <w:lang w:val="en-IN"/>
        </w:rPr>
        <w:t>Date………</w:t>
      </w:r>
      <w:r w:rsidR="008A43AB">
        <w:rPr>
          <w:rFonts w:cs="Arial"/>
          <w:sz w:val="22"/>
          <w:szCs w:val="22"/>
          <w:lang w:val="en-IN"/>
        </w:rPr>
        <w:t>26</w:t>
      </w:r>
      <w:r w:rsidR="008A43AB" w:rsidRPr="008A43AB">
        <w:rPr>
          <w:rFonts w:cs="Arial"/>
          <w:sz w:val="22"/>
          <w:szCs w:val="22"/>
          <w:vertAlign w:val="superscript"/>
          <w:lang w:val="en-IN"/>
        </w:rPr>
        <w:t>th</w:t>
      </w:r>
      <w:r w:rsidR="008A43AB">
        <w:rPr>
          <w:rFonts w:cs="Arial"/>
          <w:sz w:val="22"/>
          <w:szCs w:val="22"/>
          <w:lang w:val="en-IN"/>
        </w:rPr>
        <w:t xml:space="preserve"> August</w:t>
      </w:r>
      <w:r w:rsidRPr="00121EA1">
        <w:rPr>
          <w:rFonts w:cs="Arial"/>
          <w:sz w:val="22"/>
          <w:szCs w:val="22"/>
          <w:lang w:val="en-IN"/>
        </w:rPr>
        <w:t>………</w:t>
      </w:r>
    </w:p>
    <w:p w14:paraId="57E1195B" w14:textId="77777777" w:rsidR="00C66726" w:rsidRPr="00121EA1" w:rsidRDefault="00C66726" w:rsidP="009405AA">
      <w:pPr>
        <w:spacing w:line="276" w:lineRule="auto"/>
        <w:rPr>
          <w:rFonts w:cs="Arial"/>
          <w:sz w:val="22"/>
          <w:szCs w:val="22"/>
          <w:lang w:val="en-IN"/>
        </w:rPr>
      </w:pPr>
    </w:p>
    <w:p w14:paraId="18CED2E3" w14:textId="77777777" w:rsidR="00C66726" w:rsidRPr="00121EA1" w:rsidRDefault="00C66726" w:rsidP="009405AA">
      <w:pPr>
        <w:spacing w:line="276" w:lineRule="auto"/>
        <w:rPr>
          <w:rFonts w:cs="Arial"/>
          <w:sz w:val="22"/>
          <w:szCs w:val="22"/>
          <w:lang w:val="en-IN"/>
        </w:rPr>
      </w:pPr>
      <w:r w:rsidRPr="00121EA1">
        <w:rPr>
          <w:rFonts w:cs="Arial"/>
          <w:sz w:val="22"/>
          <w:szCs w:val="22"/>
          <w:lang w:val="en-IN"/>
        </w:rPr>
        <w:t>STATEMENT 1</w:t>
      </w:r>
    </w:p>
    <w:p w14:paraId="466B442F" w14:textId="4557B8DA" w:rsidR="00C66726" w:rsidRPr="00121EA1" w:rsidRDefault="00C66726" w:rsidP="009405AA">
      <w:pPr>
        <w:spacing w:line="276" w:lineRule="auto"/>
        <w:rPr>
          <w:rFonts w:cs="Arial"/>
          <w:sz w:val="22"/>
          <w:szCs w:val="22"/>
          <w:lang w:val="en-IN"/>
        </w:rPr>
      </w:pPr>
      <w:r w:rsidRPr="00121EA1">
        <w:rPr>
          <w:rFonts w:cs="Arial"/>
          <w:sz w:val="22"/>
          <w:szCs w:val="22"/>
          <w:lang w:val="en-IN"/>
        </w:rPr>
        <w:t xml:space="preserve">This work is the result of my own investigations, except where otherwise stated. </w:t>
      </w:r>
    </w:p>
    <w:p w14:paraId="0066B604" w14:textId="77777777" w:rsidR="00C66726" w:rsidRPr="00121EA1" w:rsidRDefault="00C66726" w:rsidP="009405AA">
      <w:pPr>
        <w:spacing w:line="276" w:lineRule="auto"/>
        <w:rPr>
          <w:rFonts w:cs="Arial"/>
          <w:sz w:val="22"/>
          <w:szCs w:val="22"/>
          <w:lang w:val="en-IN"/>
        </w:rPr>
      </w:pPr>
      <w:r w:rsidRPr="00121EA1">
        <w:rPr>
          <w:rFonts w:cs="Arial"/>
          <w:sz w:val="22"/>
          <w:szCs w:val="22"/>
          <w:lang w:val="en-IN"/>
        </w:rPr>
        <w:t>Other sources are acknowledged by footnotes giving explicit references. A bibliography is appended.</w:t>
      </w:r>
    </w:p>
    <w:p w14:paraId="5655E962" w14:textId="77777777" w:rsidR="00C66726" w:rsidRPr="00121EA1" w:rsidRDefault="00C66726" w:rsidP="009405AA">
      <w:pPr>
        <w:spacing w:line="276" w:lineRule="auto"/>
        <w:rPr>
          <w:rFonts w:cs="Arial"/>
          <w:sz w:val="22"/>
          <w:szCs w:val="22"/>
          <w:lang w:val="en-IN"/>
        </w:rPr>
      </w:pPr>
    </w:p>
    <w:p w14:paraId="2412EA45" w14:textId="3B9ECFA9" w:rsidR="00C66726" w:rsidRPr="00121EA1" w:rsidRDefault="00C66726" w:rsidP="009405AA">
      <w:pPr>
        <w:spacing w:line="276" w:lineRule="auto"/>
        <w:rPr>
          <w:rFonts w:cs="Arial"/>
          <w:sz w:val="22"/>
          <w:szCs w:val="22"/>
          <w:lang w:val="en-IN"/>
        </w:rPr>
      </w:pPr>
      <w:r w:rsidRPr="00121EA1">
        <w:rPr>
          <w:rFonts w:cs="Arial"/>
          <w:sz w:val="22"/>
          <w:szCs w:val="22"/>
          <w:lang w:val="en-IN"/>
        </w:rPr>
        <w:t>Signed</w:t>
      </w:r>
      <w:r w:rsidR="008A43AB">
        <w:rPr>
          <w:rFonts w:cs="Arial"/>
          <w:sz w:val="22"/>
          <w:szCs w:val="22"/>
          <w:lang w:val="en-IN"/>
        </w:rPr>
        <w:t>:</w:t>
      </w:r>
      <w:r w:rsidR="008A43AB" w:rsidRPr="008A43AB">
        <w:rPr>
          <w:rFonts w:ascii="Brush Script MT" w:hAnsi="Brush Script MT" w:cs="Arial"/>
          <w:sz w:val="32"/>
          <w:szCs w:val="32"/>
          <w:lang w:val="en-IN"/>
        </w:rPr>
        <w:t xml:space="preserve"> </w:t>
      </w:r>
      <w:r w:rsidR="008A43AB" w:rsidRPr="008A43AB">
        <w:rPr>
          <w:rFonts w:ascii="Brush Script MT" w:hAnsi="Brush Script MT" w:cs="Arial"/>
          <w:sz w:val="32"/>
          <w:szCs w:val="32"/>
          <w:lang w:val="en-IN"/>
        </w:rPr>
        <w:t>bansi vastarpara</w:t>
      </w:r>
      <w:r w:rsidR="008A43AB" w:rsidRPr="00121EA1">
        <w:rPr>
          <w:rFonts w:cs="Arial"/>
          <w:sz w:val="22"/>
          <w:szCs w:val="22"/>
          <w:lang w:val="en-IN"/>
        </w:rPr>
        <w:t xml:space="preserve"> </w:t>
      </w:r>
    </w:p>
    <w:p w14:paraId="529E759D" w14:textId="16493296" w:rsidR="00C66726" w:rsidRPr="00121EA1" w:rsidRDefault="00C66726" w:rsidP="009405AA">
      <w:pPr>
        <w:spacing w:line="276" w:lineRule="auto"/>
        <w:rPr>
          <w:rFonts w:cs="Arial"/>
          <w:sz w:val="22"/>
          <w:szCs w:val="22"/>
          <w:lang w:val="en-IN"/>
        </w:rPr>
      </w:pPr>
      <w:r w:rsidRPr="00121EA1">
        <w:rPr>
          <w:rFonts w:cs="Arial"/>
          <w:sz w:val="22"/>
          <w:szCs w:val="22"/>
          <w:lang w:val="en-IN"/>
        </w:rPr>
        <w:t>Date……</w:t>
      </w:r>
      <w:r w:rsidR="008A43AB">
        <w:rPr>
          <w:rFonts w:cs="Arial"/>
          <w:sz w:val="22"/>
          <w:szCs w:val="22"/>
          <w:lang w:val="en-IN"/>
        </w:rPr>
        <w:t>26</w:t>
      </w:r>
      <w:r w:rsidR="008A43AB" w:rsidRPr="008A43AB">
        <w:rPr>
          <w:rFonts w:cs="Arial"/>
          <w:sz w:val="22"/>
          <w:szCs w:val="22"/>
          <w:vertAlign w:val="superscript"/>
          <w:lang w:val="en-IN"/>
        </w:rPr>
        <w:t>th</w:t>
      </w:r>
      <w:r w:rsidR="008A43AB">
        <w:rPr>
          <w:rFonts w:cs="Arial"/>
          <w:sz w:val="22"/>
          <w:szCs w:val="22"/>
          <w:lang w:val="en-IN"/>
        </w:rPr>
        <w:t xml:space="preserve"> August</w:t>
      </w:r>
      <w:r w:rsidR="008A43AB" w:rsidRPr="00121EA1">
        <w:rPr>
          <w:rFonts w:cs="Arial"/>
          <w:sz w:val="22"/>
          <w:szCs w:val="22"/>
          <w:lang w:val="en-IN"/>
        </w:rPr>
        <w:t xml:space="preserve"> </w:t>
      </w:r>
      <w:r w:rsidRPr="00121EA1">
        <w:rPr>
          <w:rFonts w:cs="Arial"/>
          <w:sz w:val="22"/>
          <w:szCs w:val="22"/>
          <w:lang w:val="en-IN"/>
        </w:rPr>
        <w:t>……………</w:t>
      </w:r>
    </w:p>
    <w:p w14:paraId="6805BBAF" w14:textId="77777777" w:rsidR="00C66726" w:rsidRPr="00121EA1" w:rsidRDefault="00C66726" w:rsidP="009405AA">
      <w:pPr>
        <w:spacing w:line="276" w:lineRule="auto"/>
        <w:rPr>
          <w:rFonts w:cs="Arial"/>
          <w:sz w:val="22"/>
          <w:szCs w:val="22"/>
          <w:lang w:val="en-IN"/>
        </w:rPr>
      </w:pPr>
    </w:p>
    <w:p w14:paraId="33B4D6E7" w14:textId="0D1E5AB8" w:rsidR="00C66726" w:rsidRPr="00121EA1" w:rsidRDefault="00C66726" w:rsidP="009405AA">
      <w:pPr>
        <w:spacing w:line="276" w:lineRule="auto"/>
        <w:rPr>
          <w:rFonts w:cs="Arial"/>
          <w:sz w:val="22"/>
          <w:szCs w:val="22"/>
          <w:lang w:val="en-IN"/>
        </w:rPr>
      </w:pPr>
      <w:r w:rsidRPr="00121EA1">
        <w:rPr>
          <w:rFonts w:cs="Arial"/>
          <w:sz w:val="22"/>
          <w:szCs w:val="22"/>
          <w:lang w:val="en-IN"/>
        </w:rPr>
        <w:t>STATEMENT 2</w:t>
      </w:r>
    </w:p>
    <w:p w14:paraId="4F878666" w14:textId="47C7FE9A" w:rsidR="00C66726" w:rsidRPr="00121EA1" w:rsidRDefault="00C66726" w:rsidP="009405AA">
      <w:pPr>
        <w:spacing w:line="276" w:lineRule="auto"/>
        <w:rPr>
          <w:rFonts w:cs="Arial"/>
          <w:sz w:val="22"/>
          <w:szCs w:val="22"/>
          <w:lang w:val="en-IN"/>
        </w:rPr>
      </w:pPr>
      <w:r w:rsidRPr="00121EA1">
        <w:rPr>
          <w:rFonts w:cs="Arial"/>
          <w:sz w:val="22"/>
          <w:szCs w:val="22"/>
          <w:lang w:val="en-IN"/>
        </w:rPr>
        <w:t xml:space="preserve">I hereby give consent for my work, if accepted to be available for photocopying and for inter-library loan, and for the title and summary to be made available to outside organisations. </w:t>
      </w:r>
    </w:p>
    <w:p w14:paraId="5187F0F7" w14:textId="77777777" w:rsidR="00C66726" w:rsidRPr="00121EA1" w:rsidRDefault="00C66726" w:rsidP="009405AA">
      <w:pPr>
        <w:spacing w:line="276" w:lineRule="auto"/>
        <w:rPr>
          <w:rFonts w:cs="Arial"/>
          <w:sz w:val="22"/>
          <w:szCs w:val="22"/>
          <w:lang w:val="en-IN"/>
        </w:rPr>
      </w:pPr>
    </w:p>
    <w:p w14:paraId="024F33FD" w14:textId="2D8A811D" w:rsidR="00C66726" w:rsidRPr="00121EA1" w:rsidRDefault="00C66726" w:rsidP="009405AA">
      <w:pPr>
        <w:spacing w:line="276" w:lineRule="auto"/>
        <w:rPr>
          <w:rFonts w:cs="Arial"/>
          <w:sz w:val="22"/>
          <w:szCs w:val="22"/>
          <w:lang w:val="en-IN"/>
        </w:rPr>
      </w:pPr>
      <w:r w:rsidRPr="00121EA1">
        <w:rPr>
          <w:rFonts w:cs="Arial"/>
          <w:sz w:val="22"/>
          <w:szCs w:val="22"/>
          <w:lang w:val="en-IN"/>
        </w:rPr>
        <w:t>Signed</w:t>
      </w:r>
      <w:r w:rsidR="008A43AB">
        <w:rPr>
          <w:rFonts w:cs="Arial"/>
          <w:sz w:val="22"/>
          <w:szCs w:val="22"/>
          <w:lang w:val="en-IN"/>
        </w:rPr>
        <w:t xml:space="preserve">: </w:t>
      </w:r>
      <w:r w:rsidR="008A43AB" w:rsidRPr="008A43AB">
        <w:rPr>
          <w:rFonts w:ascii="Brush Script MT" w:hAnsi="Brush Script MT" w:cs="Arial"/>
          <w:sz w:val="32"/>
          <w:szCs w:val="32"/>
          <w:lang w:val="en-IN"/>
        </w:rPr>
        <w:t xml:space="preserve"> </w:t>
      </w:r>
      <w:r w:rsidR="008A43AB" w:rsidRPr="008A43AB">
        <w:rPr>
          <w:rFonts w:ascii="Brush Script MT" w:hAnsi="Brush Script MT" w:cs="Arial"/>
          <w:sz w:val="32"/>
          <w:szCs w:val="32"/>
          <w:lang w:val="en-IN"/>
        </w:rPr>
        <w:t>bansi vastarpara</w:t>
      </w:r>
      <w:r w:rsidR="008A43AB" w:rsidRPr="00121EA1">
        <w:rPr>
          <w:rFonts w:cs="Arial"/>
          <w:sz w:val="22"/>
          <w:szCs w:val="22"/>
          <w:lang w:val="en-IN"/>
        </w:rPr>
        <w:t xml:space="preserve"> </w:t>
      </w:r>
      <w:r w:rsidRPr="00121EA1">
        <w:rPr>
          <w:rFonts w:cs="Arial"/>
          <w:sz w:val="22"/>
          <w:szCs w:val="22"/>
          <w:lang w:val="en-IN"/>
        </w:rPr>
        <w:t xml:space="preserve">… </w:t>
      </w:r>
    </w:p>
    <w:p w14:paraId="101CA1FF" w14:textId="0AA16D63" w:rsidR="008C2CCA" w:rsidRPr="00121EA1" w:rsidRDefault="00C66726" w:rsidP="009405AA">
      <w:pPr>
        <w:spacing w:line="276" w:lineRule="auto"/>
        <w:rPr>
          <w:rFonts w:cs="Arial"/>
          <w:lang w:val="en-IN"/>
        </w:rPr>
      </w:pPr>
      <w:r w:rsidRPr="00121EA1">
        <w:rPr>
          <w:rFonts w:cs="Arial"/>
          <w:sz w:val="22"/>
          <w:szCs w:val="22"/>
          <w:lang w:val="en-IN"/>
        </w:rPr>
        <w:t>Date……</w:t>
      </w:r>
      <w:r w:rsidR="008A43AB">
        <w:rPr>
          <w:rFonts w:cs="Arial"/>
          <w:sz w:val="22"/>
          <w:szCs w:val="22"/>
          <w:lang w:val="en-IN"/>
        </w:rPr>
        <w:t>26</w:t>
      </w:r>
      <w:r w:rsidR="008A43AB" w:rsidRPr="008A43AB">
        <w:rPr>
          <w:rFonts w:cs="Arial"/>
          <w:sz w:val="22"/>
          <w:szCs w:val="22"/>
          <w:vertAlign w:val="superscript"/>
          <w:lang w:val="en-IN"/>
        </w:rPr>
        <w:t>th</w:t>
      </w:r>
      <w:r w:rsidR="008A43AB">
        <w:rPr>
          <w:rFonts w:cs="Arial"/>
          <w:sz w:val="22"/>
          <w:szCs w:val="22"/>
          <w:lang w:val="en-IN"/>
        </w:rPr>
        <w:t xml:space="preserve"> August</w:t>
      </w:r>
      <w:r w:rsidR="008A43AB" w:rsidRPr="00121EA1">
        <w:rPr>
          <w:rFonts w:cs="Arial"/>
          <w:sz w:val="22"/>
          <w:szCs w:val="22"/>
          <w:lang w:val="en-IN"/>
        </w:rPr>
        <w:t xml:space="preserve"> </w:t>
      </w:r>
      <w:r w:rsidRPr="00121EA1">
        <w:rPr>
          <w:rFonts w:cs="Arial"/>
          <w:sz w:val="22"/>
          <w:szCs w:val="22"/>
          <w:lang w:val="en-IN"/>
        </w:rPr>
        <w:t>……………</w:t>
      </w:r>
    </w:p>
    <w:p w14:paraId="724FCDDC" w14:textId="6E055515" w:rsidR="006B4131" w:rsidRPr="00121EA1" w:rsidRDefault="009405AA" w:rsidP="009405AA">
      <w:pPr>
        <w:rPr>
          <w:rFonts w:cs="Arial"/>
          <w:b/>
          <w:bCs/>
          <w:sz w:val="28"/>
          <w:szCs w:val="28"/>
        </w:rPr>
      </w:pPr>
      <w:r w:rsidRPr="00121EA1">
        <w:rPr>
          <w:rFonts w:cs="Arial"/>
          <w:b/>
          <w:bCs/>
          <w:sz w:val="28"/>
          <w:szCs w:val="28"/>
        </w:rPr>
        <w:br w:type="page"/>
      </w:r>
    </w:p>
    <w:sdt>
      <w:sdtPr>
        <w:rPr>
          <w:rFonts w:ascii="Arial" w:eastAsia="Times New Roman" w:hAnsi="Arial" w:cs="Arial"/>
          <w:b/>
          <w:bCs/>
          <w:color w:val="auto"/>
          <w:sz w:val="28"/>
          <w:szCs w:val="28"/>
          <w:lang w:val="en-GB" w:eastAsia="en-IN"/>
        </w:rPr>
        <w:id w:val="779072851"/>
        <w:docPartObj>
          <w:docPartGallery w:val="Table of Contents"/>
          <w:docPartUnique/>
        </w:docPartObj>
      </w:sdtPr>
      <w:sdtEndPr>
        <w:rPr>
          <w:noProof/>
          <w:sz w:val="24"/>
          <w:szCs w:val="24"/>
        </w:rPr>
      </w:sdtEndPr>
      <w:sdtContent>
        <w:p w14:paraId="1B73928E" w14:textId="74767D64" w:rsidR="00B95506" w:rsidRPr="00121EA1" w:rsidRDefault="00B95506" w:rsidP="00B95506">
          <w:pPr>
            <w:pStyle w:val="TOCHeading"/>
            <w:spacing w:after="240" w:line="360" w:lineRule="auto"/>
            <w:jc w:val="center"/>
            <w:rPr>
              <w:rFonts w:ascii="Arial" w:hAnsi="Arial" w:cs="Arial"/>
              <w:b/>
              <w:bCs/>
              <w:color w:val="auto"/>
              <w:sz w:val="28"/>
              <w:szCs w:val="28"/>
            </w:rPr>
          </w:pPr>
          <w:r w:rsidRPr="00121EA1">
            <w:rPr>
              <w:rFonts w:ascii="Arial" w:hAnsi="Arial" w:cs="Arial"/>
              <w:b/>
              <w:bCs/>
              <w:color w:val="auto"/>
              <w:sz w:val="28"/>
              <w:szCs w:val="28"/>
            </w:rPr>
            <w:t>TABLE OF CONTENTS</w:t>
          </w:r>
        </w:p>
        <w:p w14:paraId="7DC6BA3B" w14:textId="0C869DD3" w:rsidR="000F50EA" w:rsidRPr="00121EA1" w:rsidRDefault="00B95506">
          <w:pPr>
            <w:pStyle w:val="TOC1"/>
            <w:tabs>
              <w:tab w:val="right" w:leader="dot" w:pos="9350"/>
            </w:tabs>
            <w:rPr>
              <w:rFonts w:asciiTheme="minorHAnsi" w:eastAsiaTheme="minorEastAsia" w:hAnsiTheme="minorHAnsi" w:cstheme="minorBidi"/>
              <w:noProof/>
              <w:kern w:val="2"/>
              <w:lang w:eastAsia="en-GB"/>
              <w14:ligatures w14:val="standardContextual"/>
            </w:rPr>
          </w:pPr>
          <w:r w:rsidRPr="00121EA1">
            <w:rPr>
              <w:rFonts w:cs="Arial"/>
            </w:rPr>
            <w:fldChar w:fldCharType="begin"/>
          </w:r>
          <w:r w:rsidRPr="00121EA1">
            <w:rPr>
              <w:rFonts w:cs="Arial"/>
            </w:rPr>
            <w:instrText xml:space="preserve"> TOC \o "1-3" \h \z \u </w:instrText>
          </w:r>
          <w:r w:rsidRPr="00121EA1">
            <w:rPr>
              <w:rFonts w:cs="Arial"/>
            </w:rPr>
            <w:fldChar w:fldCharType="separate"/>
          </w:r>
          <w:hyperlink w:anchor="_Toc238496735" w:history="1">
            <w:r w:rsidR="000F50EA" w:rsidRPr="00121EA1">
              <w:rPr>
                <w:rStyle w:val="Hyperlink"/>
                <w:noProof/>
                <w:lang w:val="en-IN"/>
              </w:rPr>
              <w:t>DECLARATION AND STATEMENTS</w:t>
            </w:r>
            <w:r w:rsidR="000F50EA" w:rsidRPr="00121EA1">
              <w:rPr>
                <w:noProof/>
                <w:webHidden/>
              </w:rPr>
              <w:tab/>
            </w:r>
            <w:r w:rsidR="000F50EA" w:rsidRPr="00121EA1">
              <w:rPr>
                <w:noProof/>
                <w:webHidden/>
              </w:rPr>
              <w:fldChar w:fldCharType="begin"/>
            </w:r>
            <w:r w:rsidR="000F50EA" w:rsidRPr="00121EA1">
              <w:rPr>
                <w:noProof/>
                <w:webHidden/>
              </w:rPr>
              <w:instrText xml:space="preserve"> PAGEREF _Toc238496735 \h </w:instrText>
            </w:r>
            <w:r w:rsidR="000F50EA" w:rsidRPr="00121EA1">
              <w:rPr>
                <w:noProof/>
                <w:webHidden/>
              </w:rPr>
            </w:r>
            <w:r w:rsidR="000F50EA" w:rsidRPr="00121EA1">
              <w:rPr>
                <w:noProof/>
                <w:webHidden/>
              </w:rPr>
              <w:fldChar w:fldCharType="separate"/>
            </w:r>
            <w:r w:rsidR="000F50EA" w:rsidRPr="00121EA1">
              <w:rPr>
                <w:noProof/>
                <w:webHidden/>
              </w:rPr>
              <w:t>2</w:t>
            </w:r>
            <w:r w:rsidR="000F50EA" w:rsidRPr="00121EA1">
              <w:rPr>
                <w:noProof/>
                <w:webHidden/>
              </w:rPr>
              <w:fldChar w:fldCharType="end"/>
            </w:r>
          </w:hyperlink>
        </w:p>
        <w:p w14:paraId="4BE37553" w14:textId="6753E548"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736" w:history="1">
            <w:r w:rsidRPr="00121EA1">
              <w:rPr>
                <w:rStyle w:val="Hyperlink"/>
                <w:noProof/>
              </w:rPr>
              <w:t>ABSTRACT</w:t>
            </w:r>
            <w:r w:rsidRPr="00121EA1">
              <w:rPr>
                <w:noProof/>
                <w:webHidden/>
              </w:rPr>
              <w:tab/>
            </w:r>
            <w:r w:rsidRPr="00121EA1">
              <w:rPr>
                <w:noProof/>
                <w:webHidden/>
              </w:rPr>
              <w:fldChar w:fldCharType="begin"/>
            </w:r>
            <w:r w:rsidRPr="00121EA1">
              <w:rPr>
                <w:noProof/>
                <w:webHidden/>
              </w:rPr>
              <w:instrText xml:space="preserve"> PAGEREF _Toc238496736 \h </w:instrText>
            </w:r>
            <w:r w:rsidRPr="00121EA1">
              <w:rPr>
                <w:noProof/>
                <w:webHidden/>
              </w:rPr>
            </w:r>
            <w:r w:rsidRPr="00121EA1">
              <w:rPr>
                <w:noProof/>
                <w:webHidden/>
              </w:rPr>
              <w:fldChar w:fldCharType="separate"/>
            </w:r>
            <w:r w:rsidRPr="00121EA1">
              <w:rPr>
                <w:noProof/>
                <w:webHidden/>
              </w:rPr>
              <w:t>9</w:t>
            </w:r>
            <w:r w:rsidRPr="00121EA1">
              <w:rPr>
                <w:noProof/>
                <w:webHidden/>
              </w:rPr>
              <w:fldChar w:fldCharType="end"/>
            </w:r>
          </w:hyperlink>
        </w:p>
        <w:p w14:paraId="7018CFC9" w14:textId="638BAE0B"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737" w:history="1">
            <w:r w:rsidRPr="00121EA1">
              <w:rPr>
                <w:rStyle w:val="Hyperlink"/>
                <w:noProof/>
                <w:lang w:val="en-IN"/>
              </w:rPr>
              <w:t>ACKNOWLEDGEMENTS</w:t>
            </w:r>
            <w:r w:rsidRPr="00121EA1">
              <w:rPr>
                <w:noProof/>
                <w:webHidden/>
              </w:rPr>
              <w:tab/>
            </w:r>
            <w:r w:rsidRPr="00121EA1">
              <w:rPr>
                <w:noProof/>
                <w:webHidden/>
              </w:rPr>
              <w:fldChar w:fldCharType="begin"/>
            </w:r>
            <w:r w:rsidRPr="00121EA1">
              <w:rPr>
                <w:noProof/>
                <w:webHidden/>
              </w:rPr>
              <w:instrText xml:space="preserve"> PAGEREF _Toc238496737 \h </w:instrText>
            </w:r>
            <w:r w:rsidRPr="00121EA1">
              <w:rPr>
                <w:noProof/>
                <w:webHidden/>
              </w:rPr>
            </w:r>
            <w:r w:rsidRPr="00121EA1">
              <w:rPr>
                <w:noProof/>
                <w:webHidden/>
              </w:rPr>
              <w:fldChar w:fldCharType="separate"/>
            </w:r>
            <w:r w:rsidRPr="00121EA1">
              <w:rPr>
                <w:noProof/>
                <w:webHidden/>
              </w:rPr>
              <w:t>10</w:t>
            </w:r>
            <w:r w:rsidRPr="00121EA1">
              <w:rPr>
                <w:noProof/>
                <w:webHidden/>
              </w:rPr>
              <w:fldChar w:fldCharType="end"/>
            </w:r>
          </w:hyperlink>
        </w:p>
        <w:p w14:paraId="02E83BAC" w14:textId="3551EC07"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738" w:history="1">
            <w:r w:rsidRPr="00121EA1">
              <w:rPr>
                <w:rStyle w:val="Hyperlink"/>
                <w:noProof/>
              </w:rPr>
              <w:t>CHAPTER 1: INTRODUCTION</w:t>
            </w:r>
            <w:r w:rsidRPr="00121EA1">
              <w:rPr>
                <w:noProof/>
                <w:webHidden/>
              </w:rPr>
              <w:tab/>
            </w:r>
            <w:r w:rsidRPr="00121EA1">
              <w:rPr>
                <w:noProof/>
                <w:webHidden/>
              </w:rPr>
              <w:fldChar w:fldCharType="begin"/>
            </w:r>
            <w:r w:rsidRPr="00121EA1">
              <w:rPr>
                <w:noProof/>
                <w:webHidden/>
              </w:rPr>
              <w:instrText xml:space="preserve"> PAGEREF _Toc238496738 \h </w:instrText>
            </w:r>
            <w:r w:rsidRPr="00121EA1">
              <w:rPr>
                <w:noProof/>
                <w:webHidden/>
              </w:rPr>
            </w:r>
            <w:r w:rsidRPr="00121EA1">
              <w:rPr>
                <w:noProof/>
                <w:webHidden/>
              </w:rPr>
              <w:fldChar w:fldCharType="separate"/>
            </w:r>
            <w:r w:rsidRPr="00121EA1">
              <w:rPr>
                <w:noProof/>
                <w:webHidden/>
              </w:rPr>
              <w:t>12</w:t>
            </w:r>
            <w:r w:rsidRPr="00121EA1">
              <w:rPr>
                <w:noProof/>
                <w:webHidden/>
              </w:rPr>
              <w:fldChar w:fldCharType="end"/>
            </w:r>
          </w:hyperlink>
        </w:p>
        <w:p w14:paraId="2245ED75" w14:textId="6CBA9CAF" w:rsidR="000F50EA" w:rsidRPr="00121EA1" w:rsidRDefault="000F50EA">
          <w:pPr>
            <w:pStyle w:val="TOC2"/>
            <w:tabs>
              <w:tab w:val="left" w:pos="960"/>
              <w:tab w:val="right" w:leader="dot" w:pos="9350"/>
            </w:tabs>
            <w:rPr>
              <w:rFonts w:asciiTheme="minorHAnsi" w:eastAsiaTheme="minorEastAsia" w:hAnsiTheme="minorHAnsi" w:cstheme="minorBidi"/>
              <w:noProof/>
              <w:kern w:val="2"/>
              <w:lang w:eastAsia="en-GB"/>
              <w14:ligatures w14:val="standardContextual"/>
            </w:rPr>
          </w:pPr>
          <w:hyperlink w:anchor="_Toc238496739" w:history="1">
            <w:r w:rsidRPr="00121EA1">
              <w:rPr>
                <w:rStyle w:val="Hyperlink"/>
                <w:noProof/>
              </w:rPr>
              <w:t>1.1</w:t>
            </w:r>
            <w:r w:rsidRPr="00121EA1">
              <w:rPr>
                <w:rFonts w:asciiTheme="minorHAnsi" w:eastAsiaTheme="minorEastAsia" w:hAnsiTheme="minorHAnsi" w:cstheme="minorBidi"/>
                <w:noProof/>
                <w:kern w:val="2"/>
                <w:lang w:eastAsia="en-GB"/>
                <w14:ligatures w14:val="standardContextual"/>
              </w:rPr>
              <w:tab/>
            </w:r>
            <w:r w:rsidRPr="00121EA1">
              <w:rPr>
                <w:rStyle w:val="Hyperlink"/>
                <w:noProof/>
              </w:rPr>
              <w:t>Background</w:t>
            </w:r>
            <w:r w:rsidRPr="00121EA1">
              <w:rPr>
                <w:noProof/>
                <w:webHidden/>
              </w:rPr>
              <w:tab/>
            </w:r>
            <w:r w:rsidRPr="00121EA1">
              <w:rPr>
                <w:noProof/>
                <w:webHidden/>
              </w:rPr>
              <w:fldChar w:fldCharType="begin"/>
            </w:r>
            <w:r w:rsidRPr="00121EA1">
              <w:rPr>
                <w:noProof/>
                <w:webHidden/>
              </w:rPr>
              <w:instrText xml:space="preserve"> PAGEREF _Toc238496739 \h </w:instrText>
            </w:r>
            <w:r w:rsidRPr="00121EA1">
              <w:rPr>
                <w:noProof/>
                <w:webHidden/>
              </w:rPr>
            </w:r>
            <w:r w:rsidRPr="00121EA1">
              <w:rPr>
                <w:noProof/>
                <w:webHidden/>
              </w:rPr>
              <w:fldChar w:fldCharType="separate"/>
            </w:r>
            <w:r w:rsidRPr="00121EA1">
              <w:rPr>
                <w:noProof/>
                <w:webHidden/>
              </w:rPr>
              <w:t>12</w:t>
            </w:r>
            <w:r w:rsidRPr="00121EA1">
              <w:rPr>
                <w:noProof/>
                <w:webHidden/>
              </w:rPr>
              <w:fldChar w:fldCharType="end"/>
            </w:r>
          </w:hyperlink>
        </w:p>
        <w:p w14:paraId="6FB36F47" w14:textId="5283E5A9" w:rsidR="000F50EA" w:rsidRPr="00121EA1" w:rsidRDefault="000F50EA">
          <w:pPr>
            <w:pStyle w:val="TOC2"/>
            <w:tabs>
              <w:tab w:val="left" w:pos="960"/>
              <w:tab w:val="right" w:leader="dot" w:pos="9350"/>
            </w:tabs>
            <w:rPr>
              <w:rFonts w:asciiTheme="minorHAnsi" w:eastAsiaTheme="minorEastAsia" w:hAnsiTheme="minorHAnsi" w:cstheme="minorBidi"/>
              <w:noProof/>
              <w:kern w:val="2"/>
              <w:lang w:eastAsia="en-GB"/>
              <w14:ligatures w14:val="standardContextual"/>
            </w:rPr>
          </w:pPr>
          <w:hyperlink w:anchor="_Toc238496740" w:history="1">
            <w:r w:rsidRPr="00121EA1">
              <w:rPr>
                <w:rStyle w:val="Hyperlink"/>
                <w:noProof/>
              </w:rPr>
              <w:t>1.2</w:t>
            </w:r>
            <w:r w:rsidRPr="00121EA1">
              <w:rPr>
                <w:rFonts w:asciiTheme="minorHAnsi" w:eastAsiaTheme="minorEastAsia" w:hAnsiTheme="minorHAnsi" w:cstheme="minorBidi"/>
                <w:noProof/>
                <w:kern w:val="2"/>
                <w:lang w:eastAsia="en-GB"/>
                <w14:ligatures w14:val="standardContextual"/>
              </w:rPr>
              <w:tab/>
            </w:r>
            <w:r w:rsidRPr="00121EA1">
              <w:rPr>
                <w:rStyle w:val="Hyperlink"/>
                <w:noProof/>
              </w:rPr>
              <w:t>Research Focus</w:t>
            </w:r>
            <w:r w:rsidRPr="00121EA1">
              <w:rPr>
                <w:noProof/>
                <w:webHidden/>
              </w:rPr>
              <w:tab/>
            </w:r>
            <w:r w:rsidRPr="00121EA1">
              <w:rPr>
                <w:noProof/>
                <w:webHidden/>
              </w:rPr>
              <w:fldChar w:fldCharType="begin"/>
            </w:r>
            <w:r w:rsidRPr="00121EA1">
              <w:rPr>
                <w:noProof/>
                <w:webHidden/>
              </w:rPr>
              <w:instrText xml:space="preserve"> PAGEREF _Toc238496740 \h </w:instrText>
            </w:r>
            <w:r w:rsidRPr="00121EA1">
              <w:rPr>
                <w:noProof/>
                <w:webHidden/>
              </w:rPr>
            </w:r>
            <w:r w:rsidRPr="00121EA1">
              <w:rPr>
                <w:noProof/>
                <w:webHidden/>
              </w:rPr>
              <w:fldChar w:fldCharType="separate"/>
            </w:r>
            <w:r w:rsidRPr="00121EA1">
              <w:rPr>
                <w:noProof/>
                <w:webHidden/>
              </w:rPr>
              <w:t>15</w:t>
            </w:r>
            <w:r w:rsidRPr="00121EA1">
              <w:rPr>
                <w:noProof/>
                <w:webHidden/>
              </w:rPr>
              <w:fldChar w:fldCharType="end"/>
            </w:r>
          </w:hyperlink>
        </w:p>
        <w:p w14:paraId="51C0FC77" w14:textId="25C9666A"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41" w:history="1">
            <w:r w:rsidRPr="00121EA1">
              <w:rPr>
                <w:rStyle w:val="Hyperlink"/>
                <w:noProof/>
              </w:rPr>
              <w:t>1.3 Overall Research Aim and Research Objectives</w:t>
            </w:r>
            <w:r w:rsidRPr="00121EA1">
              <w:rPr>
                <w:noProof/>
                <w:webHidden/>
              </w:rPr>
              <w:tab/>
            </w:r>
            <w:r w:rsidRPr="00121EA1">
              <w:rPr>
                <w:noProof/>
                <w:webHidden/>
              </w:rPr>
              <w:fldChar w:fldCharType="begin"/>
            </w:r>
            <w:r w:rsidRPr="00121EA1">
              <w:rPr>
                <w:noProof/>
                <w:webHidden/>
              </w:rPr>
              <w:instrText xml:space="preserve"> PAGEREF _Toc238496741 \h </w:instrText>
            </w:r>
            <w:r w:rsidRPr="00121EA1">
              <w:rPr>
                <w:noProof/>
                <w:webHidden/>
              </w:rPr>
            </w:r>
            <w:r w:rsidRPr="00121EA1">
              <w:rPr>
                <w:noProof/>
                <w:webHidden/>
              </w:rPr>
              <w:fldChar w:fldCharType="separate"/>
            </w:r>
            <w:r w:rsidRPr="00121EA1">
              <w:rPr>
                <w:noProof/>
                <w:webHidden/>
              </w:rPr>
              <w:t>19</w:t>
            </w:r>
            <w:r w:rsidRPr="00121EA1">
              <w:rPr>
                <w:noProof/>
                <w:webHidden/>
              </w:rPr>
              <w:fldChar w:fldCharType="end"/>
            </w:r>
          </w:hyperlink>
        </w:p>
        <w:p w14:paraId="73A23CDD" w14:textId="287AE836"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42" w:history="1">
            <w:r w:rsidRPr="00121EA1">
              <w:rPr>
                <w:rStyle w:val="Hyperlink"/>
                <w:noProof/>
              </w:rPr>
              <w:t>1.3.1 Research Aim</w:t>
            </w:r>
            <w:r w:rsidRPr="00121EA1">
              <w:rPr>
                <w:noProof/>
                <w:webHidden/>
              </w:rPr>
              <w:tab/>
            </w:r>
            <w:r w:rsidRPr="00121EA1">
              <w:rPr>
                <w:noProof/>
                <w:webHidden/>
              </w:rPr>
              <w:fldChar w:fldCharType="begin"/>
            </w:r>
            <w:r w:rsidRPr="00121EA1">
              <w:rPr>
                <w:noProof/>
                <w:webHidden/>
              </w:rPr>
              <w:instrText xml:space="preserve"> PAGEREF _Toc238496742 \h </w:instrText>
            </w:r>
            <w:r w:rsidRPr="00121EA1">
              <w:rPr>
                <w:noProof/>
                <w:webHidden/>
              </w:rPr>
            </w:r>
            <w:r w:rsidRPr="00121EA1">
              <w:rPr>
                <w:noProof/>
                <w:webHidden/>
              </w:rPr>
              <w:fldChar w:fldCharType="separate"/>
            </w:r>
            <w:r w:rsidRPr="00121EA1">
              <w:rPr>
                <w:noProof/>
                <w:webHidden/>
              </w:rPr>
              <w:t>19</w:t>
            </w:r>
            <w:r w:rsidRPr="00121EA1">
              <w:rPr>
                <w:noProof/>
                <w:webHidden/>
              </w:rPr>
              <w:fldChar w:fldCharType="end"/>
            </w:r>
          </w:hyperlink>
        </w:p>
        <w:p w14:paraId="3205F01C" w14:textId="295105CF"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43" w:history="1">
            <w:r w:rsidRPr="00121EA1">
              <w:rPr>
                <w:rStyle w:val="Hyperlink"/>
                <w:noProof/>
              </w:rPr>
              <w:t>1.3.2 Research Objectives</w:t>
            </w:r>
            <w:r w:rsidRPr="00121EA1">
              <w:rPr>
                <w:noProof/>
                <w:webHidden/>
              </w:rPr>
              <w:tab/>
            </w:r>
            <w:r w:rsidRPr="00121EA1">
              <w:rPr>
                <w:noProof/>
                <w:webHidden/>
              </w:rPr>
              <w:fldChar w:fldCharType="begin"/>
            </w:r>
            <w:r w:rsidRPr="00121EA1">
              <w:rPr>
                <w:noProof/>
                <w:webHidden/>
              </w:rPr>
              <w:instrText xml:space="preserve"> PAGEREF _Toc238496743 \h </w:instrText>
            </w:r>
            <w:r w:rsidRPr="00121EA1">
              <w:rPr>
                <w:noProof/>
                <w:webHidden/>
              </w:rPr>
            </w:r>
            <w:r w:rsidRPr="00121EA1">
              <w:rPr>
                <w:noProof/>
                <w:webHidden/>
              </w:rPr>
              <w:fldChar w:fldCharType="separate"/>
            </w:r>
            <w:r w:rsidRPr="00121EA1">
              <w:rPr>
                <w:noProof/>
                <w:webHidden/>
              </w:rPr>
              <w:t>19</w:t>
            </w:r>
            <w:r w:rsidRPr="00121EA1">
              <w:rPr>
                <w:noProof/>
                <w:webHidden/>
              </w:rPr>
              <w:fldChar w:fldCharType="end"/>
            </w:r>
          </w:hyperlink>
        </w:p>
        <w:p w14:paraId="28D92589" w14:textId="782CEF66"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44" w:history="1">
            <w:r w:rsidRPr="00121EA1">
              <w:rPr>
                <w:rStyle w:val="Hyperlink"/>
                <w:noProof/>
              </w:rPr>
              <w:t>1.4 Research Questions</w:t>
            </w:r>
            <w:r w:rsidRPr="00121EA1">
              <w:rPr>
                <w:noProof/>
                <w:webHidden/>
              </w:rPr>
              <w:tab/>
            </w:r>
            <w:r w:rsidRPr="00121EA1">
              <w:rPr>
                <w:noProof/>
                <w:webHidden/>
              </w:rPr>
              <w:fldChar w:fldCharType="begin"/>
            </w:r>
            <w:r w:rsidRPr="00121EA1">
              <w:rPr>
                <w:noProof/>
                <w:webHidden/>
              </w:rPr>
              <w:instrText xml:space="preserve"> PAGEREF _Toc238496744 \h </w:instrText>
            </w:r>
            <w:r w:rsidRPr="00121EA1">
              <w:rPr>
                <w:noProof/>
                <w:webHidden/>
              </w:rPr>
            </w:r>
            <w:r w:rsidRPr="00121EA1">
              <w:rPr>
                <w:noProof/>
                <w:webHidden/>
              </w:rPr>
              <w:fldChar w:fldCharType="separate"/>
            </w:r>
            <w:r w:rsidRPr="00121EA1">
              <w:rPr>
                <w:noProof/>
                <w:webHidden/>
              </w:rPr>
              <w:t>19</w:t>
            </w:r>
            <w:r w:rsidRPr="00121EA1">
              <w:rPr>
                <w:noProof/>
                <w:webHidden/>
              </w:rPr>
              <w:fldChar w:fldCharType="end"/>
            </w:r>
          </w:hyperlink>
        </w:p>
        <w:p w14:paraId="2D81B790" w14:textId="7E3055B1"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45" w:history="1">
            <w:r w:rsidRPr="00121EA1">
              <w:rPr>
                <w:rStyle w:val="Hyperlink"/>
                <w:noProof/>
              </w:rPr>
              <w:t>1.5 Structure of the Dissertation</w:t>
            </w:r>
            <w:r w:rsidRPr="00121EA1">
              <w:rPr>
                <w:noProof/>
                <w:webHidden/>
              </w:rPr>
              <w:tab/>
            </w:r>
            <w:r w:rsidRPr="00121EA1">
              <w:rPr>
                <w:noProof/>
                <w:webHidden/>
              </w:rPr>
              <w:fldChar w:fldCharType="begin"/>
            </w:r>
            <w:r w:rsidRPr="00121EA1">
              <w:rPr>
                <w:noProof/>
                <w:webHidden/>
              </w:rPr>
              <w:instrText xml:space="preserve"> PAGEREF _Toc238496745 \h </w:instrText>
            </w:r>
            <w:r w:rsidRPr="00121EA1">
              <w:rPr>
                <w:noProof/>
                <w:webHidden/>
              </w:rPr>
            </w:r>
            <w:r w:rsidRPr="00121EA1">
              <w:rPr>
                <w:noProof/>
                <w:webHidden/>
              </w:rPr>
              <w:fldChar w:fldCharType="separate"/>
            </w:r>
            <w:r w:rsidRPr="00121EA1">
              <w:rPr>
                <w:noProof/>
                <w:webHidden/>
              </w:rPr>
              <w:t>20</w:t>
            </w:r>
            <w:r w:rsidRPr="00121EA1">
              <w:rPr>
                <w:noProof/>
                <w:webHidden/>
              </w:rPr>
              <w:fldChar w:fldCharType="end"/>
            </w:r>
          </w:hyperlink>
        </w:p>
        <w:p w14:paraId="646BCB07" w14:textId="0202A969"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746" w:history="1">
            <w:r w:rsidRPr="00121EA1">
              <w:rPr>
                <w:rStyle w:val="Hyperlink"/>
                <w:rFonts w:cs="Arial"/>
                <w:noProof/>
              </w:rPr>
              <w:t>CHAPTER 2: LITERATURE REVIEW</w:t>
            </w:r>
            <w:r w:rsidRPr="00121EA1">
              <w:rPr>
                <w:noProof/>
                <w:webHidden/>
              </w:rPr>
              <w:tab/>
            </w:r>
            <w:r w:rsidRPr="00121EA1">
              <w:rPr>
                <w:noProof/>
                <w:webHidden/>
              </w:rPr>
              <w:fldChar w:fldCharType="begin"/>
            </w:r>
            <w:r w:rsidRPr="00121EA1">
              <w:rPr>
                <w:noProof/>
                <w:webHidden/>
              </w:rPr>
              <w:instrText xml:space="preserve"> PAGEREF _Toc238496746 \h </w:instrText>
            </w:r>
            <w:r w:rsidRPr="00121EA1">
              <w:rPr>
                <w:noProof/>
                <w:webHidden/>
              </w:rPr>
            </w:r>
            <w:r w:rsidRPr="00121EA1">
              <w:rPr>
                <w:noProof/>
                <w:webHidden/>
              </w:rPr>
              <w:fldChar w:fldCharType="separate"/>
            </w:r>
            <w:r w:rsidRPr="00121EA1">
              <w:rPr>
                <w:noProof/>
                <w:webHidden/>
              </w:rPr>
              <w:t>21</w:t>
            </w:r>
            <w:r w:rsidRPr="00121EA1">
              <w:rPr>
                <w:noProof/>
                <w:webHidden/>
              </w:rPr>
              <w:fldChar w:fldCharType="end"/>
            </w:r>
          </w:hyperlink>
        </w:p>
        <w:p w14:paraId="1658C2D5" w14:textId="4E6FCDB4"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47" w:history="1">
            <w:r w:rsidRPr="00121EA1">
              <w:rPr>
                <w:rStyle w:val="Hyperlink"/>
                <w:rFonts w:cs="Arial"/>
                <w:noProof/>
              </w:rPr>
              <w:t>2.1 Introduction</w:t>
            </w:r>
            <w:r w:rsidRPr="00121EA1">
              <w:rPr>
                <w:noProof/>
                <w:webHidden/>
              </w:rPr>
              <w:tab/>
            </w:r>
            <w:r w:rsidRPr="00121EA1">
              <w:rPr>
                <w:noProof/>
                <w:webHidden/>
              </w:rPr>
              <w:fldChar w:fldCharType="begin"/>
            </w:r>
            <w:r w:rsidRPr="00121EA1">
              <w:rPr>
                <w:noProof/>
                <w:webHidden/>
              </w:rPr>
              <w:instrText xml:space="preserve"> PAGEREF _Toc238496747 \h </w:instrText>
            </w:r>
            <w:r w:rsidRPr="00121EA1">
              <w:rPr>
                <w:noProof/>
                <w:webHidden/>
              </w:rPr>
            </w:r>
            <w:r w:rsidRPr="00121EA1">
              <w:rPr>
                <w:noProof/>
                <w:webHidden/>
              </w:rPr>
              <w:fldChar w:fldCharType="separate"/>
            </w:r>
            <w:r w:rsidRPr="00121EA1">
              <w:rPr>
                <w:noProof/>
                <w:webHidden/>
              </w:rPr>
              <w:t>21</w:t>
            </w:r>
            <w:r w:rsidRPr="00121EA1">
              <w:rPr>
                <w:noProof/>
                <w:webHidden/>
              </w:rPr>
              <w:fldChar w:fldCharType="end"/>
            </w:r>
          </w:hyperlink>
        </w:p>
        <w:p w14:paraId="66371F72" w14:textId="75C3BC4F"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48" w:history="1">
            <w:r w:rsidRPr="00121EA1">
              <w:rPr>
                <w:rStyle w:val="Hyperlink"/>
                <w:rFonts w:cs="Arial"/>
                <w:noProof/>
              </w:rPr>
              <w:t>2.1.1 Protocol</w:t>
            </w:r>
            <w:r w:rsidRPr="00121EA1">
              <w:rPr>
                <w:noProof/>
                <w:webHidden/>
              </w:rPr>
              <w:tab/>
            </w:r>
            <w:r w:rsidRPr="00121EA1">
              <w:rPr>
                <w:noProof/>
                <w:webHidden/>
              </w:rPr>
              <w:fldChar w:fldCharType="begin"/>
            </w:r>
            <w:r w:rsidRPr="00121EA1">
              <w:rPr>
                <w:noProof/>
                <w:webHidden/>
              </w:rPr>
              <w:instrText xml:space="preserve"> PAGEREF _Toc238496748 \h </w:instrText>
            </w:r>
            <w:r w:rsidRPr="00121EA1">
              <w:rPr>
                <w:noProof/>
                <w:webHidden/>
              </w:rPr>
            </w:r>
            <w:r w:rsidRPr="00121EA1">
              <w:rPr>
                <w:noProof/>
                <w:webHidden/>
              </w:rPr>
              <w:fldChar w:fldCharType="separate"/>
            </w:r>
            <w:r w:rsidRPr="00121EA1">
              <w:rPr>
                <w:noProof/>
                <w:webHidden/>
              </w:rPr>
              <w:t>21</w:t>
            </w:r>
            <w:r w:rsidRPr="00121EA1">
              <w:rPr>
                <w:noProof/>
                <w:webHidden/>
              </w:rPr>
              <w:fldChar w:fldCharType="end"/>
            </w:r>
          </w:hyperlink>
        </w:p>
        <w:p w14:paraId="6BBE4FD9" w14:textId="5DA21E9D"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49" w:history="1">
            <w:r w:rsidRPr="00121EA1">
              <w:rPr>
                <w:rStyle w:val="Hyperlink"/>
                <w:rFonts w:cs="Arial"/>
                <w:noProof/>
              </w:rPr>
              <w:t>2.2 Concept of Artificial Intelligence (AI)</w:t>
            </w:r>
            <w:r w:rsidRPr="00121EA1">
              <w:rPr>
                <w:noProof/>
                <w:webHidden/>
              </w:rPr>
              <w:tab/>
            </w:r>
            <w:r w:rsidRPr="00121EA1">
              <w:rPr>
                <w:noProof/>
                <w:webHidden/>
              </w:rPr>
              <w:fldChar w:fldCharType="begin"/>
            </w:r>
            <w:r w:rsidRPr="00121EA1">
              <w:rPr>
                <w:noProof/>
                <w:webHidden/>
              </w:rPr>
              <w:instrText xml:space="preserve"> PAGEREF _Toc238496749 \h </w:instrText>
            </w:r>
            <w:r w:rsidRPr="00121EA1">
              <w:rPr>
                <w:noProof/>
                <w:webHidden/>
              </w:rPr>
            </w:r>
            <w:r w:rsidRPr="00121EA1">
              <w:rPr>
                <w:noProof/>
                <w:webHidden/>
              </w:rPr>
              <w:fldChar w:fldCharType="separate"/>
            </w:r>
            <w:r w:rsidRPr="00121EA1">
              <w:rPr>
                <w:noProof/>
                <w:webHidden/>
              </w:rPr>
              <w:t>21</w:t>
            </w:r>
            <w:r w:rsidRPr="00121EA1">
              <w:rPr>
                <w:noProof/>
                <w:webHidden/>
              </w:rPr>
              <w:fldChar w:fldCharType="end"/>
            </w:r>
          </w:hyperlink>
        </w:p>
        <w:p w14:paraId="7F0A2633" w14:textId="7761EB06"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50" w:history="1">
            <w:r w:rsidRPr="00121EA1">
              <w:rPr>
                <w:rStyle w:val="Hyperlink"/>
                <w:rFonts w:cs="Arial"/>
                <w:noProof/>
              </w:rPr>
              <w:t>2.3 AI Adoption in the UK Online Food Delivery Industry</w:t>
            </w:r>
            <w:r w:rsidRPr="00121EA1">
              <w:rPr>
                <w:noProof/>
                <w:webHidden/>
              </w:rPr>
              <w:tab/>
            </w:r>
            <w:r w:rsidRPr="00121EA1">
              <w:rPr>
                <w:noProof/>
                <w:webHidden/>
              </w:rPr>
              <w:fldChar w:fldCharType="begin"/>
            </w:r>
            <w:r w:rsidRPr="00121EA1">
              <w:rPr>
                <w:noProof/>
                <w:webHidden/>
              </w:rPr>
              <w:instrText xml:space="preserve"> PAGEREF _Toc238496750 \h </w:instrText>
            </w:r>
            <w:r w:rsidRPr="00121EA1">
              <w:rPr>
                <w:noProof/>
                <w:webHidden/>
              </w:rPr>
            </w:r>
            <w:r w:rsidRPr="00121EA1">
              <w:rPr>
                <w:noProof/>
                <w:webHidden/>
              </w:rPr>
              <w:fldChar w:fldCharType="separate"/>
            </w:r>
            <w:r w:rsidRPr="00121EA1">
              <w:rPr>
                <w:noProof/>
                <w:webHidden/>
              </w:rPr>
              <w:t>23</w:t>
            </w:r>
            <w:r w:rsidRPr="00121EA1">
              <w:rPr>
                <w:noProof/>
                <w:webHidden/>
              </w:rPr>
              <w:fldChar w:fldCharType="end"/>
            </w:r>
          </w:hyperlink>
        </w:p>
        <w:p w14:paraId="436861CC" w14:textId="5742B9AA"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51" w:history="1">
            <w:r w:rsidRPr="00121EA1">
              <w:rPr>
                <w:rStyle w:val="Hyperlink"/>
                <w:rFonts w:cs="Arial"/>
                <w:noProof/>
              </w:rPr>
              <w:t>2.3.1 AI from the Consumer (Demand) Side</w:t>
            </w:r>
            <w:r w:rsidRPr="00121EA1">
              <w:rPr>
                <w:noProof/>
                <w:webHidden/>
              </w:rPr>
              <w:tab/>
            </w:r>
            <w:r w:rsidRPr="00121EA1">
              <w:rPr>
                <w:noProof/>
                <w:webHidden/>
              </w:rPr>
              <w:fldChar w:fldCharType="begin"/>
            </w:r>
            <w:r w:rsidRPr="00121EA1">
              <w:rPr>
                <w:noProof/>
                <w:webHidden/>
              </w:rPr>
              <w:instrText xml:space="preserve"> PAGEREF _Toc238496751 \h </w:instrText>
            </w:r>
            <w:r w:rsidRPr="00121EA1">
              <w:rPr>
                <w:noProof/>
                <w:webHidden/>
              </w:rPr>
            </w:r>
            <w:r w:rsidRPr="00121EA1">
              <w:rPr>
                <w:noProof/>
                <w:webHidden/>
              </w:rPr>
              <w:fldChar w:fldCharType="separate"/>
            </w:r>
            <w:r w:rsidRPr="00121EA1">
              <w:rPr>
                <w:noProof/>
                <w:webHidden/>
              </w:rPr>
              <w:t>23</w:t>
            </w:r>
            <w:r w:rsidRPr="00121EA1">
              <w:rPr>
                <w:noProof/>
                <w:webHidden/>
              </w:rPr>
              <w:fldChar w:fldCharType="end"/>
            </w:r>
          </w:hyperlink>
        </w:p>
        <w:p w14:paraId="167C9EE9" w14:textId="745A69C4"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52" w:history="1">
            <w:r w:rsidRPr="00121EA1">
              <w:rPr>
                <w:rStyle w:val="Hyperlink"/>
                <w:rFonts w:cs="Arial"/>
                <w:noProof/>
              </w:rPr>
              <w:t>2.3.2 AI Recommendation Systems and Personalisation</w:t>
            </w:r>
            <w:r w:rsidRPr="00121EA1">
              <w:rPr>
                <w:noProof/>
                <w:webHidden/>
              </w:rPr>
              <w:tab/>
            </w:r>
            <w:r w:rsidRPr="00121EA1">
              <w:rPr>
                <w:noProof/>
                <w:webHidden/>
              </w:rPr>
              <w:fldChar w:fldCharType="begin"/>
            </w:r>
            <w:r w:rsidRPr="00121EA1">
              <w:rPr>
                <w:noProof/>
                <w:webHidden/>
              </w:rPr>
              <w:instrText xml:space="preserve"> PAGEREF _Toc238496752 \h </w:instrText>
            </w:r>
            <w:r w:rsidRPr="00121EA1">
              <w:rPr>
                <w:noProof/>
                <w:webHidden/>
              </w:rPr>
            </w:r>
            <w:r w:rsidRPr="00121EA1">
              <w:rPr>
                <w:noProof/>
                <w:webHidden/>
              </w:rPr>
              <w:fldChar w:fldCharType="separate"/>
            </w:r>
            <w:r w:rsidRPr="00121EA1">
              <w:rPr>
                <w:noProof/>
                <w:webHidden/>
              </w:rPr>
              <w:t>23</w:t>
            </w:r>
            <w:r w:rsidRPr="00121EA1">
              <w:rPr>
                <w:noProof/>
                <w:webHidden/>
              </w:rPr>
              <w:fldChar w:fldCharType="end"/>
            </w:r>
          </w:hyperlink>
        </w:p>
        <w:p w14:paraId="45E91547" w14:textId="3128890D"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53" w:history="1">
            <w:r w:rsidRPr="00121EA1">
              <w:rPr>
                <w:rStyle w:val="Hyperlink"/>
                <w:rFonts w:cs="Arial"/>
                <w:noProof/>
              </w:rPr>
              <w:t>2.3.3 AI from the Supply Side (Restaurant-Platform-Courier Value Chain)</w:t>
            </w:r>
            <w:r w:rsidRPr="00121EA1">
              <w:rPr>
                <w:noProof/>
                <w:webHidden/>
              </w:rPr>
              <w:tab/>
            </w:r>
            <w:r w:rsidRPr="00121EA1">
              <w:rPr>
                <w:noProof/>
                <w:webHidden/>
              </w:rPr>
              <w:fldChar w:fldCharType="begin"/>
            </w:r>
            <w:r w:rsidRPr="00121EA1">
              <w:rPr>
                <w:noProof/>
                <w:webHidden/>
              </w:rPr>
              <w:instrText xml:space="preserve"> PAGEREF _Toc238496753 \h </w:instrText>
            </w:r>
            <w:r w:rsidRPr="00121EA1">
              <w:rPr>
                <w:noProof/>
                <w:webHidden/>
              </w:rPr>
            </w:r>
            <w:r w:rsidRPr="00121EA1">
              <w:rPr>
                <w:noProof/>
                <w:webHidden/>
              </w:rPr>
              <w:fldChar w:fldCharType="separate"/>
            </w:r>
            <w:r w:rsidRPr="00121EA1">
              <w:rPr>
                <w:noProof/>
                <w:webHidden/>
              </w:rPr>
              <w:t>24</w:t>
            </w:r>
            <w:r w:rsidRPr="00121EA1">
              <w:rPr>
                <w:noProof/>
                <w:webHidden/>
              </w:rPr>
              <w:fldChar w:fldCharType="end"/>
            </w:r>
          </w:hyperlink>
        </w:p>
        <w:p w14:paraId="19E22D52" w14:textId="5EA93426"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54" w:history="1">
            <w:r w:rsidRPr="00121EA1">
              <w:rPr>
                <w:rStyle w:val="Hyperlink"/>
                <w:rFonts w:cs="Arial"/>
                <w:noProof/>
              </w:rPr>
              <w:t>2.3.4 AI for Delivery Optimisation and Operational Coordination</w:t>
            </w:r>
            <w:r w:rsidRPr="00121EA1">
              <w:rPr>
                <w:noProof/>
                <w:webHidden/>
              </w:rPr>
              <w:tab/>
            </w:r>
            <w:r w:rsidRPr="00121EA1">
              <w:rPr>
                <w:noProof/>
                <w:webHidden/>
              </w:rPr>
              <w:fldChar w:fldCharType="begin"/>
            </w:r>
            <w:r w:rsidRPr="00121EA1">
              <w:rPr>
                <w:noProof/>
                <w:webHidden/>
              </w:rPr>
              <w:instrText xml:space="preserve"> PAGEREF _Toc238496754 \h </w:instrText>
            </w:r>
            <w:r w:rsidRPr="00121EA1">
              <w:rPr>
                <w:noProof/>
                <w:webHidden/>
              </w:rPr>
            </w:r>
            <w:r w:rsidRPr="00121EA1">
              <w:rPr>
                <w:noProof/>
                <w:webHidden/>
              </w:rPr>
              <w:fldChar w:fldCharType="separate"/>
            </w:r>
            <w:r w:rsidRPr="00121EA1">
              <w:rPr>
                <w:noProof/>
                <w:webHidden/>
              </w:rPr>
              <w:t>25</w:t>
            </w:r>
            <w:r w:rsidRPr="00121EA1">
              <w:rPr>
                <w:noProof/>
                <w:webHidden/>
              </w:rPr>
              <w:fldChar w:fldCharType="end"/>
            </w:r>
          </w:hyperlink>
        </w:p>
        <w:p w14:paraId="14F1652E" w14:textId="3B82A176"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55" w:history="1">
            <w:r w:rsidRPr="00121EA1">
              <w:rPr>
                <w:rStyle w:val="Hyperlink"/>
                <w:rFonts w:cs="Arial"/>
                <w:noProof/>
              </w:rPr>
              <w:t>2.4 Impact of AI Adoption on the Online Food Delivery Industry</w:t>
            </w:r>
            <w:r w:rsidRPr="00121EA1">
              <w:rPr>
                <w:noProof/>
                <w:webHidden/>
              </w:rPr>
              <w:tab/>
            </w:r>
            <w:r w:rsidRPr="00121EA1">
              <w:rPr>
                <w:noProof/>
                <w:webHidden/>
              </w:rPr>
              <w:fldChar w:fldCharType="begin"/>
            </w:r>
            <w:r w:rsidRPr="00121EA1">
              <w:rPr>
                <w:noProof/>
                <w:webHidden/>
              </w:rPr>
              <w:instrText xml:space="preserve"> PAGEREF _Toc238496755 \h </w:instrText>
            </w:r>
            <w:r w:rsidRPr="00121EA1">
              <w:rPr>
                <w:noProof/>
                <w:webHidden/>
              </w:rPr>
            </w:r>
            <w:r w:rsidRPr="00121EA1">
              <w:rPr>
                <w:noProof/>
                <w:webHidden/>
              </w:rPr>
              <w:fldChar w:fldCharType="separate"/>
            </w:r>
            <w:r w:rsidRPr="00121EA1">
              <w:rPr>
                <w:noProof/>
                <w:webHidden/>
              </w:rPr>
              <w:t>26</w:t>
            </w:r>
            <w:r w:rsidRPr="00121EA1">
              <w:rPr>
                <w:noProof/>
                <w:webHidden/>
              </w:rPr>
              <w:fldChar w:fldCharType="end"/>
            </w:r>
          </w:hyperlink>
        </w:p>
        <w:p w14:paraId="0BC346A5" w14:textId="43226D5D"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56" w:history="1">
            <w:r w:rsidRPr="00121EA1">
              <w:rPr>
                <w:rStyle w:val="Hyperlink"/>
                <w:rFonts w:cs="Arial"/>
                <w:noProof/>
              </w:rPr>
              <w:t>2.5 Challenges of AI Adoption in the Online Food Delivery Industry</w:t>
            </w:r>
            <w:r w:rsidRPr="00121EA1">
              <w:rPr>
                <w:noProof/>
                <w:webHidden/>
              </w:rPr>
              <w:tab/>
            </w:r>
            <w:r w:rsidRPr="00121EA1">
              <w:rPr>
                <w:noProof/>
                <w:webHidden/>
              </w:rPr>
              <w:fldChar w:fldCharType="begin"/>
            </w:r>
            <w:r w:rsidRPr="00121EA1">
              <w:rPr>
                <w:noProof/>
                <w:webHidden/>
              </w:rPr>
              <w:instrText xml:space="preserve"> PAGEREF _Toc238496756 \h </w:instrText>
            </w:r>
            <w:r w:rsidRPr="00121EA1">
              <w:rPr>
                <w:noProof/>
                <w:webHidden/>
              </w:rPr>
            </w:r>
            <w:r w:rsidRPr="00121EA1">
              <w:rPr>
                <w:noProof/>
                <w:webHidden/>
              </w:rPr>
              <w:fldChar w:fldCharType="separate"/>
            </w:r>
            <w:r w:rsidRPr="00121EA1">
              <w:rPr>
                <w:noProof/>
                <w:webHidden/>
              </w:rPr>
              <w:t>29</w:t>
            </w:r>
            <w:r w:rsidRPr="00121EA1">
              <w:rPr>
                <w:noProof/>
                <w:webHidden/>
              </w:rPr>
              <w:fldChar w:fldCharType="end"/>
            </w:r>
          </w:hyperlink>
        </w:p>
        <w:p w14:paraId="5D79CC81" w14:textId="5F36BCD1"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57" w:history="1">
            <w:r w:rsidRPr="00121EA1">
              <w:rPr>
                <w:rStyle w:val="Hyperlink"/>
                <w:rFonts w:cs="Arial"/>
                <w:noProof/>
              </w:rPr>
              <w:t>2.6 Theoretical Underpinnings</w:t>
            </w:r>
            <w:r w:rsidRPr="00121EA1">
              <w:rPr>
                <w:noProof/>
                <w:webHidden/>
              </w:rPr>
              <w:tab/>
            </w:r>
            <w:r w:rsidRPr="00121EA1">
              <w:rPr>
                <w:noProof/>
                <w:webHidden/>
              </w:rPr>
              <w:fldChar w:fldCharType="begin"/>
            </w:r>
            <w:r w:rsidRPr="00121EA1">
              <w:rPr>
                <w:noProof/>
                <w:webHidden/>
              </w:rPr>
              <w:instrText xml:space="preserve"> PAGEREF _Toc238496757 \h </w:instrText>
            </w:r>
            <w:r w:rsidRPr="00121EA1">
              <w:rPr>
                <w:noProof/>
                <w:webHidden/>
              </w:rPr>
            </w:r>
            <w:r w:rsidRPr="00121EA1">
              <w:rPr>
                <w:noProof/>
                <w:webHidden/>
              </w:rPr>
              <w:fldChar w:fldCharType="separate"/>
            </w:r>
            <w:r w:rsidRPr="00121EA1">
              <w:rPr>
                <w:noProof/>
                <w:webHidden/>
              </w:rPr>
              <w:t>33</w:t>
            </w:r>
            <w:r w:rsidRPr="00121EA1">
              <w:rPr>
                <w:noProof/>
                <w:webHidden/>
              </w:rPr>
              <w:fldChar w:fldCharType="end"/>
            </w:r>
          </w:hyperlink>
        </w:p>
        <w:p w14:paraId="24A76348" w14:textId="77FE64A1"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58" w:history="1">
            <w:r w:rsidRPr="00121EA1">
              <w:rPr>
                <w:rStyle w:val="Hyperlink"/>
                <w:rFonts w:cs="Arial"/>
                <w:noProof/>
              </w:rPr>
              <w:t>2.6.1 Technology Acceptance Model (TAM)</w:t>
            </w:r>
            <w:r w:rsidRPr="00121EA1">
              <w:rPr>
                <w:noProof/>
                <w:webHidden/>
              </w:rPr>
              <w:tab/>
            </w:r>
            <w:r w:rsidRPr="00121EA1">
              <w:rPr>
                <w:noProof/>
                <w:webHidden/>
              </w:rPr>
              <w:fldChar w:fldCharType="begin"/>
            </w:r>
            <w:r w:rsidRPr="00121EA1">
              <w:rPr>
                <w:noProof/>
                <w:webHidden/>
              </w:rPr>
              <w:instrText xml:space="preserve"> PAGEREF _Toc238496758 \h </w:instrText>
            </w:r>
            <w:r w:rsidRPr="00121EA1">
              <w:rPr>
                <w:noProof/>
                <w:webHidden/>
              </w:rPr>
            </w:r>
            <w:r w:rsidRPr="00121EA1">
              <w:rPr>
                <w:noProof/>
                <w:webHidden/>
              </w:rPr>
              <w:fldChar w:fldCharType="separate"/>
            </w:r>
            <w:r w:rsidRPr="00121EA1">
              <w:rPr>
                <w:noProof/>
                <w:webHidden/>
              </w:rPr>
              <w:t>33</w:t>
            </w:r>
            <w:r w:rsidRPr="00121EA1">
              <w:rPr>
                <w:noProof/>
                <w:webHidden/>
              </w:rPr>
              <w:fldChar w:fldCharType="end"/>
            </w:r>
          </w:hyperlink>
        </w:p>
        <w:p w14:paraId="449882A5" w14:textId="1CCC3DDC"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59" w:history="1">
            <w:r w:rsidRPr="00121EA1">
              <w:rPr>
                <w:rStyle w:val="Hyperlink"/>
                <w:rFonts w:cs="Arial"/>
                <w:noProof/>
              </w:rPr>
              <w:t>2.6.2 Resource-Based View (RBV)</w:t>
            </w:r>
            <w:r w:rsidRPr="00121EA1">
              <w:rPr>
                <w:noProof/>
                <w:webHidden/>
              </w:rPr>
              <w:tab/>
            </w:r>
            <w:r w:rsidRPr="00121EA1">
              <w:rPr>
                <w:noProof/>
                <w:webHidden/>
              </w:rPr>
              <w:fldChar w:fldCharType="begin"/>
            </w:r>
            <w:r w:rsidRPr="00121EA1">
              <w:rPr>
                <w:noProof/>
                <w:webHidden/>
              </w:rPr>
              <w:instrText xml:space="preserve"> PAGEREF _Toc238496759 \h </w:instrText>
            </w:r>
            <w:r w:rsidRPr="00121EA1">
              <w:rPr>
                <w:noProof/>
                <w:webHidden/>
              </w:rPr>
            </w:r>
            <w:r w:rsidRPr="00121EA1">
              <w:rPr>
                <w:noProof/>
                <w:webHidden/>
              </w:rPr>
              <w:fldChar w:fldCharType="separate"/>
            </w:r>
            <w:r w:rsidRPr="00121EA1">
              <w:rPr>
                <w:noProof/>
                <w:webHidden/>
              </w:rPr>
              <w:t>34</w:t>
            </w:r>
            <w:r w:rsidRPr="00121EA1">
              <w:rPr>
                <w:noProof/>
                <w:webHidden/>
              </w:rPr>
              <w:fldChar w:fldCharType="end"/>
            </w:r>
          </w:hyperlink>
        </w:p>
        <w:p w14:paraId="29D8C457" w14:textId="2E5CB1FB"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60" w:history="1">
            <w:r w:rsidRPr="00121EA1">
              <w:rPr>
                <w:rStyle w:val="Hyperlink"/>
                <w:rFonts w:cs="Arial"/>
                <w:noProof/>
              </w:rPr>
              <w:t>2.6.3 Dynamic Capabilities Theory</w:t>
            </w:r>
            <w:r w:rsidRPr="00121EA1">
              <w:rPr>
                <w:noProof/>
                <w:webHidden/>
              </w:rPr>
              <w:tab/>
            </w:r>
            <w:r w:rsidRPr="00121EA1">
              <w:rPr>
                <w:noProof/>
                <w:webHidden/>
              </w:rPr>
              <w:fldChar w:fldCharType="begin"/>
            </w:r>
            <w:r w:rsidRPr="00121EA1">
              <w:rPr>
                <w:noProof/>
                <w:webHidden/>
              </w:rPr>
              <w:instrText xml:space="preserve"> PAGEREF _Toc238496760 \h </w:instrText>
            </w:r>
            <w:r w:rsidRPr="00121EA1">
              <w:rPr>
                <w:noProof/>
                <w:webHidden/>
              </w:rPr>
            </w:r>
            <w:r w:rsidRPr="00121EA1">
              <w:rPr>
                <w:noProof/>
                <w:webHidden/>
              </w:rPr>
              <w:fldChar w:fldCharType="separate"/>
            </w:r>
            <w:r w:rsidRPr="00121EA1">
              <w:rPr>
                <w:noProof/>
                <w:webHidden/>
              </w:rPr>
              <w:t>36</w:t>
            </w:r>
            <w:r w:rsidRPr="00121EA1">
              <w:rPr>
                <w:noProof/>
                <w:webHidden/>
              </w:rPr>
              <w:fldChar w:fldCharType="end"/>
            </w:r>
          </w:hyperlink>
        </w:p>
        <w:p w14:paraId="7BF1139F" w14:textId="5D7877BF"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61" w:history="1">
            <w:r w:rsidRPr="00121EA1">
              <w:rPr>
                <w:rStyle w:val="Hyperlink"/>
                <w:rFonts w:cs="Arial"/>
                <w:noProof/>
              </w:rPr>
              <w:t>2.7 Conceptual Framework</w:t>
            </w:r>
            <w:r w:rsidRPr="00121EA1">
              <w:rPr>
                <w:noProof/>
                <w:webHidden/>
              </w:rPr>
              <w:tab/>
            </w:r>
            <w:r w:rsidRPr="00121EA1">
              <w:rPr>
                <w:noProof/>
                <w:webHidden/>
              </w:rPr>
              <w:fldChar w:fldCharType="begin"/>
            </w:r>
            <w:r w:rsidRPr="00121EA1">
              <w:rPr>
                <w:noProof/>
                <w:webHidden/>
              </w:rPr>
              <w:instrText xml:space="preserve"> PAGEREF _Toc238496761 \h </w:instrText>
            </w:r>
            <w:r w:rsidRPr="00121EA1">
              <w:rPr>
                <w:noProof/>
                <w:webHidden/>
              </w:rPr>
            </w:r>
            <w:r w:rsidRPr="00121EA1">
              <w:rPr>
                <w:noProof/>
                <w:webHidden/>
              </w:rPr>
              <w:fldChar w:fldCharType="separate"/>
            </w:r>
            <w:r w:rsidRPr="00121EA1">
              <w:rPr>
                <w:noProof/>
                <w:webHidden/>
              </w:rPr>
              <w:t>38</w:t>
            </w:r>
            <w:r w:rsidRPr="00121EA1">
              <w:rPr>
                <w:noProof/>
                <w:webHidden/>
              </w:rPr>
              <w:fldChar w:fldCharType="end"/>
            </w:r>
          </w:hyperlink>
        </w:p>
        <w:p w14:paraId="6A8AA8AE" w14:textId="428EED10"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62" w:history="1">
            <w:r w:rsidRPr="00121EA1">
              <w:rPr>
                <w:rStyle w:val="Hyperlink"/>
                <w:rFonts w:cs="Arial"/>
                <w:noProof/>
              </w:rPr>
              <w:t>2.8 Literature Gap</w:t>
            </w:r>
            <w:r w:rsidRPr="00121EA1">
              <w:rPr>
                <w:noProof/>
                <w:webHidden/>
              </w:rPr>
              <w:tab/>
            </w:r>
            <w:r w:rsidRPr="00121EA1">
              <w:rPr>
                <w:noProof/>
                <w:webHidden/>
              </w:rPr>
              <w:fldChar w:fldCharType="begin"/>
            </w:r>
            <w:r w:rsidRPr="00121EA1">
              <w:rPr>
                <w:noProof/>
                <w:webHidden/>
              </w:rPr>
              <w:instrText xml:space="preserve"> PAGEREF _Toc238496762 \h </w:instrText>
            </w:r>
            <w:r w:rsidRPr="00121EA1">
              <w:rPr>
                <w:noProof/>
                <w:webHidden/>
              </w:rPr>
            </w:r>
            <w:r w:rsidRPr="00121EA1">
              <w:rPr>
                <w:noProof/>
                <w:webHidden/>
              </w:rPr>
              <w:fldChar w:fldCharType="separate"/>
            </w:r>
            <w:r w:rsidRPr="00121EA1">
              <w:rPr>
                <w:noProof/>
                <w:webHidden/>
              </w:rPr>
              <w:t>38</w:t>
            </w:r>
            <w:r w:rsidRPr="00121EA1">
              <w:rPr>
                <w:noProof/>
                <w:webHidden/>
              </w:rPr>
              <w:fldChar w:fldCharType="end"/>
            </w:r>
          </w:hyperlink>
        </w:p>
        <w:p w14:paraId="64760708" w14:textId="4DADCB2B"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63" w:history="1">
            <w:r w:rsidRPr="00121EA1">
              <w:rPr>
                <w:rStyle w:val="Hyperlink"/>
                <w:rFonts w:cs="Arial"/>
                <w:noProof/>
              </w:rPr>
              <w:t>2.9 Research Aim and Questions</w:t>
            </w:r>
            <w:r w:rsidRPr="00121EA1">
              <w:rPr>
                <w:noProof/>
                <w:webHidden/>
              </w:rPr>
              <w:tab/>
            </w:r>
            <w:r w:rsidRPr="00121EA1">
              <w:rPr>
                <w:noProof/>
                <w:webHidden/>
              </w:rPr>
              <w:fldChar w:fldCharType="begin"/>
            </w:r>
            <w:r w:rsidRPr="00121EA1">
              <w:rPr>
                <w:noProof/>
                <w:webHidden/>
              </w:rPr>
              <w:instrText xml:space="preserve"> PAGEREF _Toc238496763 \h </w:instrText>
            </w:r>
            <w:r w:rsidRPr="00121EA1">
              <w:rPr>
                <w:noProof/>
                <w:webHidden/>
              </w:rPr>
            </w:r>
            <w:r w:rsidRPr="00121EA1">
              <w:rPr>
                <w:noProof/>
                <w:webHidden/>
              </w:rPr>
              <w:fldChar w:fldCharType="separate"/>
            </w:r>
            <w:r w:rsidRPr="00121EA1">
              <w:rPr>
                <w:noProof/>
                <w:webHidden/>
              </w:rPr>
              <w:t>39</w:t>
            </w:r>
            <w:r w:rsidRPr="00121EA1">
              <w:rPr>
                <w:noProof/>
                <w:webHidden/>
              </w:rPr>
              <w:fldChar w:fldCharType="end"/>
            </w:r>
          </w:hyperlink>
        </w:p>
        <w:p w14:paraId="1EF8A65C" w14:textId="0DD0055D"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764" w:history="1">
            <w:r w:rsidRPr="00121EA1">
              <w:rPr>
                <w:rStyle w:val="Hyperlink"/>
                <w:rFonts w:cs="Arial"/>
                <w:noProof/>
              </w:rPr>
              <w:t>CHAPTER 3: RESEARCH METHODOLOGY</w:t>
            </w:r>
            <w:r w:rsidRPr="00121EA1">
              <w:rPr>
                <w:noProof/>
                <w:webHidden/>
              </w:rPr>
              <w:tab/>
            </w:r>
            <w:r w:rsidRPr="00121EA1">
              <w:rPr>
                <w:noProof/>
                <w:webHidden/>
              </w:rPr>
              <w:fldChar w:fldCharType="begin"/>
            </w:r>
            <w:r w:rsidRPr="00121EA1">
              <w:rPr>
                <w:noProof/>
                <w:webHidden/>
              </w:rPr>
              <w:instrText xml:space="preserve"> PAGEREF _Toc238496764 \h </w:instrText>
            </w:r>
            <w:r w:rsidRPr="00121EA1">
              <w:rPr>
                <w:noProof/>
                <w:webHidden/>
              </w:rPr>
            </w:r>
            <w:r w:rsidRPr="00121EA1">
              <w:rPr>
                <w:noProof/>
                <w:webHidden/>
              </w:rPr>
              <w:fldChar w:fldCharType="separate"/>
            </w:r>
            <w:r w:rsidRPr="00121EA1">
              <w:rPr>
                <w:noProof/>
                <w:webHidden/>
              </w:rPr>
              <w:t>41</w:t>
            </w:r>
            <w:r w:rsidRPr="00121EA1">
              <w:rPr>
                <w:noProof/>
                <w:webHidden/>
              </w:rPr>
              <w:fldChar w:fldCharType="end"/>
            </w:r>
          </w:hyperlink>
        </w:p>
        <w:p w14:paraId="4412D2D7" w14:textId="0E098AE1"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65" w:history="1">
            <w:r w:rsidRPr="00121EA1">
              <w:rPr>
                <w:rStyle w:val="Hyperlink"/>
                <w:rFonts w:cs="Arial"/>
                <w:noProof/>
              </w:rPr>
              <w:t>3.1 Introduction</w:t>
            </w:r>
            <w:r w:rsidRPr="00121EA1">
              <w:rPr>
                <w:noProof/>
                <w:webHidden/>
              </w:rPr>
              <w:tab/>
            </w:r>
            <w:r w:rsidRPr="00121EA1">
              <w:rPr>
                <w:noProof/>
                <w:webHidden/>
              </w:rPr>
              <w:fldChar w:fldCharType="begin"/>
            </w:r>
            <w:r w:rsidRPr="00121EA1">
              <w:rPr>
                <w:noProof/>
                <w:webHidden/>
              </w:rPr>
              <w:instrText xml:space="preserve"> PAGEREF _Toc238496765 \h </w:instrText>
            </w:r>
            <w:r w:rsidRPr="00121EA1">
              <w:rPr>
                <w:noProof/>
                <w:webHidden/>
              </w:rPr>
            </w:r>
            <w:r w:rsidRPr="00121EA1">
              <w:rPr>
                <w:noProof/>
                <w:webHidden/>
              </w:rPr>
              <w:fldChar w:fldCharType="separate"/>
            </w:r>
            <w:r w:rsidRPr="00121EA1">
              <w:rPr>
                <w:noProof/>
                <w:webHidden/>
              </w:rPr>
              <w:t>41</w:t>
            </w:r>
            <w:r w:rsidRPr="00121EA1">
              <w:rPr>
                <w:noProof/>
                <w:webHidden/>
              </w:rPr>
              <w:fldChar w:fldCharType="end"/>
            </w:r>
          </w:hyperlink>
        </w:p>
        <w:p w14:paraId="212F5D85" w14:textId="65449360"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66" w:history="1">
            <w:r w:rsidRPr="00121EA1">
              <w:rPr>
                <w:rStyle w:val="Hyperlink"/>
                <w:rFonts w:cs="Arial"/>
                <w:noProof/>
              </w:rPr>
              <w:t>3.2 Aim and objectives</w:t>
            </w:r>
            <w:r w:rsidRPr="00121EA1">
              <w:rPr>
                <w:noProof/>
                <w:webHidden/>
              </w:rPr>
              <w:tab/>
            </w:r>
            <w:r w:rsidRPr="00121EA1">
              <w:rPr>
                <w:noProof/>
                <w:webHidden/>
              </w:rPr>
              <w:fldChar w:fldCharType="begin"/>
            </w:r>
            <w:r w:rsidRPr="00121EA1">
              <w:rPr>
                <w:noProof/>
                <w:webHidden/>
              </w:rPr>
              <w:instrText xml:space="preserve"> PAGEREF _Toc238496766 \h </w:instrText>
            </w:r>
            <w:r w:rsidRPr="00121EA1">
              <w:rPr>
                <w:noProof/>
                <w:webHidden/>
              </w:rPr>
            </w:r>
            <w:r w:rsidRPr="00121EA1">
              <w:rPr>
                <w:noProof/>
                <w:webHidden/>
              </w:rPr>
              <w:fldChar w:fldCharType="separate"/>
            </w:r>
            <w:r w:rsidRPr="00121EA1">
              <w:rPr>
                <w:noProof/>
                <w:webHidden/>
              </w:rPr>
              <w:t>41</w:t>
            </w:r>
            <w:r w:rsidRPr="00121EA1">
              <w:rPr>
                <w:noProof/>
                <w:webHidden/>
              </w:rPr>
              <w:fldChar w:fldCharType="end"/>
            </w:r>
          </w:hyperlink>
        </w:p>
        <w:p w14:paraId="312381DF" w14:textId="537F5525"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67" w:history="1">
            <w:r w:rsidRPr="00121EA1">
              <w:rPr>
                <w:rStyle w:val="Hyperlink"/>
                <w:rFonts w:cs="Arial"/>
                <w:noProof/>
              </w:rPr>
              <w:t>3.3 Research rationale</w:t>
            </w:r>
            <w:r w:rsidRPr="00121EA1">
              <w:rPr>
                <w:noProof/>
                <w:webHidden/>
              </w:rPr>
              <w:tab/>
            </w:r>
            <w:r w:rsidRPr="00121EA1">
              <w:rPr>
                <w:noProof/>
                <w:webHidden/>
              </w:rPr>
              <w:fldChar w:fldCharType="begin"/>
            </w:r>
            <w:r w:rsidRPr="00121EA1">
              <w:rPr>
                <w:noProof/>
                <w:webHidden/>
              </w:rPr>
              <w:instrText xml:space="preserve"> PAGEREF _Toc238496767 \h </w:instrText>
            </w:r>
            <w:r w:rsidRPr="00121EA1">
              <w:rPr>
                <w:noProof/>
                <w:webHidden/>
              </w:rPr>
            </w:r>
            <w:r w:rsidRPr="00121EA1">
              <w:rPr>
                <w:noProof/>
                <w:webHidden/>
              </w:rPr>
              <w:fldChar w:fldCharType="separate"/>
            </w:r>
            <w:r w:rsidRPr="00121EA1">
              <w:rPr>
                <w:noProof/>
                <w:webHidden/>
              </w:rPr>
              <w:t>41</w:t>
            </w:r>
            <w:r w:rsidRPr="00121EA1">
              <w:rPr>
                <w:noProof/>
                <w:webHidden/>
              </w:rPr>
              <w:fldChar w:fldCharType="end"/>
            </w:r>
          </w:hyperlink>
        </w:p>
        <w:p w14:paraId="3A3A1796" w14:textId="287BFE73"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68" w:history="1">
            <w:r w:rsidRPr="00121EA1">
              <w:rPr>
                <w:rStyle w:val="Hyperlink"/>
                <w:rFonts w:cs="Arial"/>
                <w:noProof/>
              </w:rPr>
              <w:t>3.4 Research design</w:t>
            </w:r>
            <w:r w:rsidRPr="00121EA1">
              <w:rPr>
                <w:noProof/>
                <w:webHidden/>
              </w:rPr>
              <w:tab/>
            </w:r>
            <w:r w:rsidRPr="00121EA1">
              <w:rPr>
                <w:noProof/>
                <w:webHidden/>
              </w:rPr>
              <w:fldChar w:fldCharType="begin"/>
            </w:r>
            <w:r w:rsidRPr="00121EA1">
              <w:rPr>
                <w:noProof/>
                <w:webHidden/>
              </w:rPr>
              <w:instrText xml:space="preserve"> PAGEREF _Toc238496768 \h </w:instrText>
            </w:r>
            <w:r w:rsidRPr="00121EA1">
              <w:rPr>
                <w:noProof/>
                <w:webHidden/>
              </w:rPr>
            </w:r>
            <w:r w:rsidRPr="00121EA1">
              <w:rPr>
                <w:noProof/>
                <w:webHidden/>
              </w:rPr>
              <w:fldChar w:fldCharType="separate"/>
            </w:r>
            <w:r w:rsidRPr="00121EA1">
              <w:rPr>
                <w:noProof/>
                <w:webHidden/>
              </w:rPr>
              <w:t>42</w:t>
            </w:r>
            <w:r w:rsidRPr="00121EA1">
              <w:rPr>
                <w:noProof/>
                <w:webHidden/>
              </w:rPr>
              <w:fldChar w:fldCharType="end"/>
            </w:r>
          </w:hyperlink>
        </w:p>
        <w:p w14:paraId="61A7AB95" w14:textId="3F646CDA"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69" w:history="1">
            <w:r w:rsidRPr="00121EA1">
              <w:rPr>
                <w:rStyle w:val="Hyperlink"/>
                <w:rFonts w:cs="Arial"/>
                <w:noProof/>
              </w:rPr>
              <w:t>3.4.1 Research Approach</w:t>
            </w:r>
            <w:r w:rsidRPr="00121EA1">
              <w:rPr>
                <w:noProof/>
                <w:webHidden/>
              </w:rPr>
              <w:tab/>
            </w:r>
            <w:r w:rsidRPr="00121EA1">
              <w:rPr>
                <w:noProof/>
                <w:webHidden/>
              </w:rPr>
              <w:fldChar w:fldCharType="begin"/>
            </w:r>
            <w:r w:rsidRPr="00121EA1">
              <w:rPr>
                <w:noProof/>
                <w:webHidden/>
              </w:rPr>
              <w:instrText xml:space="preserve"> PAGEREF _Toc238496769 \h </w:instrText>
            </w:r>
            <w:r w:rsidRPr="00121EA1">
              <w:rPr>
                <w:noProof/>
                <w:webHidden/>
              </w:rPr>
            </w:r>
            <w:r w:rsidRPr="00121EA1">
              <w:rPr>
                <w:noProof/>
                <w:webHidden/>
              </w:rPr>
              <w:fldChar w:fldCharType="separate"/>
            </w:r>
            <w:r w:rsidRPr="00121EA1">
              <w:rPr>
                <w:noProof/>
                <w:webHidden/>
              </w:rPr>
              <w:t>42</w:t>
            </w:r>
            <w:r w:rsidRPr="00121EA1">
              <w:rPr>
                <w:noProof/>
                <w:webHidden/>
              </w:rPr>
              <w:fldChar w:fldCharType="end"/>
            </w:r>
          </w:hyperlink>
        </w:p>
        <w:p w14:paraId="786E6804" w14:textId="375AE56E"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70" w:history="1">
            <w:r w:rsidRPr="00121EA1">
              <w:rPr>
                <w:rStyle w:val="Hyperlink"/>
                <w:rFonts w:cs="Arial"/>
                <w:noProof/>
              </w:rPr>
              <w:t>3.4.2 Research Strategy</w:t>
            </w:r>
            <w:r w:rsidRPr="00121EA1">
              <w:rPr>
                <w:noProof/>
                <w:webHidden/>
              </w:rPr>
              <w:tab/>
            </w:r>
            <w:r w:rsidRPr="00121EA1">
              <w:rPr>
                <w:noProof/>
                <w:webHidden/>
              </w:rPr>
              <w:fldChar w:fldCharType="begin"/>
            </w:r>
            <w:r w:rsidRPr="00121EA1">
              <w:rPr>
                <w:noProof/>
                <w:webHidden/>
              </w:rPr>
              <w:instrText xml:space="preserve"> PAGEREF _Toc238496770 \h </w:instrText>
            </w:r>
            <w:r w:rsidRPr="00121EA1">
              <w:rPr>
                <w:noProof/>
                <w:webHidden/>
              </w:rPr>
            </w:r>
            <w:r w:rsidRPr="00121EA1">
              <w:rPr>
                <w:noProof/>
                <w:webHidden/>
              </w:rPr>
              <w:fldChar w:fldCharType="separate"/>
            </w:r>
            <w:r w:rsidRPr="00121EA1">
              <w:rPr>
                <w:noProof/>
                <w:webHidden/>
              </w:rPr>
              <w:t>43</w:t>
            </w:r>
            <w:r w:rsidRPr="00121EA1">
              <w:rPr>
                <w:noProof/>
                <w:webHidden/>
              </w:rPr>
              <w:fldChar w:fldCharType="end"/>
            </w:r>
          </w:hyperlink>
        </w:p>
        <w:p w14:paraId="3E994914" w14:textId="38E39A8C"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71" w:history="1">
            <w:r w:rsidRPr="00121EA1">
              <w:rPr>
                <w:rStyle w:val="Hyperlink"/>
                <w:rFonts w:cs="Arial"/>
                <w:noProof/>
              </w:rPr>
              <w:t>3.4.3 Research Choice</w:t>
            </w:r>
            <w:r w:rsidRPr="00121EA1">
              <w:rPr>
                <w:noProof/>
                <w:webHidden/>
              </w:rPr>
              <w:tab/>
            </w:r>
            <w:r w:rsidRPr="00121EA1">
              <w:rPr>
                <w:noProof/>
                <w:webHidden/>
              </w:rPr>
              <w:fldChar w:fldCharType="begin"/>
            </w:r>
            <w:r w:rsidRPr="00121EA1">
              <w:rPr>
                <w:noProof/>
                <w:webHidden/>
              </w:rPr>
              <w:instrText xml:space="preserve"> PAGEREF _Toc238496771 \h </w:instrText>
            </w:r>
            <w:r w:rsidRPr="00121EA1">
              <w:rPr>
                <w:noProof/>
                <w:webHidden/>
              </w:rPr>
            </w:r>
            <w:r w:rsidRPr="00121EA1">
              <w:rPr>
                <w:noProof/>
                <w:webHidden/>
              </w:rPr>
              <w:fldChar w:fldCharType="separate"/>
            </w:r>
            <w:r w:rsidRPr="00121EA1">
              <w:rPr>
                <w:noProof/>
                <w:webHidden/>
              </w:rPr>
              <w:t>43</w:t>
            </w:r>
            <w:r w:rsidRPr="00121EA1">
              <w:rPr>
                <w:noProof/>
                <w:webHidden/>
              </w:rPr>
              <w:fldChar w:fldCharType="end"/>
            </w:r>
          </w:hyperlink>
        </w:p>
        <w:p w14:paraId="19956633" w14:textId="12CBAFAC"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72" w:history="1">
            <w:r w:rsidRPr="00121EA1">
              <w:rPr>
                <w:rStyle w:val="Hyperlink"/>
                <w:rFonts w:cs="Arial"/>
                <w:noProof/>
              </w:rPr>
              <w:t>3.5 Research Philosophy</w:t>
            </w:r>
            <w:r w:rsidRPr="00121EA1">
              <w:rPr>
                <w:noProof/>
                <w:webHidden/>
              </w:rPr>
              <w:tab/>
            </w:r>
            <w:r w:rsidRPr="00121EA1">
              <w:rPr>
                <w:noProof/>
                <w:webHidden/>
              </w:rPr>
              <w:fldChar w:fldCharType="begin"/>
            </w:r>
            <w:r w:rsidRPr="00121EA1">
              <w:rPr>
                <w:noProof/>
                <w:webHidden/>
              </w:rPr>
              <w:instrText xml:space="preserve"> PAGEREF _Toc238496772 \h </w:instrText>
            </w:r>
            <w:r w:rsidRPr="00121EA1">
              <w:rPr>
                <w:noProof/>
                <w:webHidden/>
              </w:rPr>
            </w:r>
            <w:r w:rsidRPr="00121EA1">
              <w:rPr>
                <w:noProof/>
                <w:webHidden/>
              </w:rPr>
              <w:fldChar w:fldCharType="separate"/>
            </w:r>
            <w:r w:rsidRPr="00121EA1">
              <w:rPr>
                <w:noProof/>
                <w:webHidden/>
              </w:rPr>
              <w:t>44</w:t>
            </w:r>
            <w:r w:rsidRPr="00121EA1">
              <w:rPr>
                <w:noProof/>
                <w:webHidden/>
              </w:rPr>
              <w:fldChar w:fldCharType="end"/>
            </w:r>
          </w:hyperlink>
        </w:p>
        <w:p w14:paraId="137E7584" w14:textId="618BC7AD"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73" w:history="1">
            <w:r w:rsidRPr="00121EA1">
              <w:rPr>
                <w:rStyle w:val="Hyperlink"/>
                <w:rFonts w:cs="Arial"/>
                <w:noProof/>
              </w:rPr>
              <w:t>3.6 Data collection</w:t>
            </w:r>
            <w:r w:rsidRPr="00121EA1">
              <w:rPr>
                <w:noProof/>
                <w:webHidden/>
              </w:rPr>
              <w:tab/>
            </w:r>
            <w:r w:rsidRPr="00121EA1">
              <w:rPr>
                <w:noProof/>
                <w:webHidden/>
              </w:rPr>
              <w:fldChar w:fldCharType="begin"/>
            </w:r>
            <w:r w:rsidRPr="00121EA1">
              <w:rPr>
                <w:noProof/>
                <w:webHidden/>
              </w:rPr>
              <w:instrText xml:space="preserve"> PAGEREF _Toc238496773 \h </w:instrText>
            </w:r>
            <w:r w:rsidRPr="00121EA1">
              <w:rPr>
                <w:noProof/>
                <w:webHidden/>
              </w:rPr>
            </w:r>
            <w:r w:rsidRPr="00121EA1">
              <w:rPr>
                <w:noProof/>
                <w:webHidden/>
              </w:rPr>
              <w:fldChar w:fldCharType="separate"/>
            </w:r>
            <w:r w:rsidRPr="00121EA1">
              <w:rPr>
                <w:noProof/>
                <w:webHidden/>
              </w:rPr>
              <w:t>45</w:t>
            </w:r>
            <w:r w:rsidRPr="00121EA1">
              <w:rPr>
                <w:noProof/>
                <w:webHidden/>
              </w:rPr>
              <w:fldChar w:fldCharType="end"/>
            </w:r>
          </w:hyperlink>
        </w:p>
        <w:p w14:paraId="756F0B43" w14:textId="7C6AD1AC"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74" w:history="1">
            <w:r w:rsidRPr="00121EA1">
              <w:rPr>
                <w:rStyle w:val="Hyperlink"/>
                <w:rFonts w:cs="Arial"/>
                <w:noProof/>
              </w:rPr>
              <w:t>3.7 Sampling</w:t>
            </w:r>
            <w:r w:rsidRPr="00121EA1">
              <w:rPr>
                <w:noProof/>
                <w:webHidden/>
              </w:rPr>
              <w:tab/>
            </w:r>
            <w:r w:rsidRPr="00121EA1">
              <w:rPr>
                <w:noProof/>
                <w:webHidden/>
              </w:rPr>
              <w:fldChar w:fldCharType="begin"/>
            </w:r>
            <w:r w:rsidRPr="00121EA1">
              <w:rPr>
                <w:noProof/>
                <w:webHidden/>
              </w:rPr>
              <w:instrText xml:space="preserve"> PAGEREF _Toc238496774 \h </w:instrText>
            </w:r>
            <w:r w:rsidRPr="00121EA1">
              <w:rPr>
                <w:noProof/>
                <w:webHidden/>
              </w:rPr>
            </w:r>
            <w:r w:rsidRPr="00121EA1">
              <w:rPr>
                <w:noProof/>
                <w:webHidden/>
              </w:rPr>
              <w:fldChar w:fldCharType="separate"/>
            </w:r>
            <w:r w:rsidRPr="00121EA1">
              <w:rPr>
                <w:noProof/>
                <w:webHidden/>
              </w:rPr>
              <w:t>46</w:t>
            </w:r>
            <w:r w:rsidRPr="00121EA1">
              <w:rPr>
                <w:noProof/>
                <w:webHidden/>
              </w:rPr>
              <w:fldChar w:fldCharType="end"/>
            </w:r>
          </w:hyperlink>
        </w:p>
        <w:p w14:paraId="40100007" w14:textId="36366864"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75" w:history="1">
            <w:r w:rsidRPr="00121EA1">
              <w:rPr>
                <w:rStyle w:val="Hyperlink"/>
                <w:rFonts w:cs="Arial"/>
                <w:noProof/>
              </w:rPr>
              <w:t>3.8 Data analysis</w:t>
            </w:r>
            <w:r w:rsidRPr="00121EA1">
              <w:rPr>
                <w:noProof/>
                <w:webHidden/>
              </w:rPr>
              <w:tab/>
            </w:r>
            <w:r w:rsidRPr="00121EA1">
              <w:rPr>
                <w:noProof/>
                <w:webHidden/>
              </w:rPr>
              <w:fldChar w:fldCharType="begin"/>
            </w:r>
            <w:r w:rsidRPr="00121EA1">
              <w:rPr>
                <w:noProof/>
                <w:webHidden/>
              </w:rPr>
              <w:instrText xml:space="preserve"> PAGEREF _Toc238496775 \h </w:instrText>
            </w:r>
            <w:r w:rsidRPr="00121EA1">
              <w:rPr>
                <w:noProof/>
                <w:webHidden/>
              </w:rPr>
            </w:r>
            <w:r w:rsidRPr="00121EA1">
              <w:rPr>
                <w:noProof/>
                <w:webHidden/>
              </w:rPr>
              <w:fldChar w:fldCharType="separate"/>
            </w:r>
            <w:r w:rsidRPr="00121EA1">
              <w:rPr>
                <w:noProof/>
                <w:webHidden/>
              </w:rPr>
              <w:t>47</w:t>
            </w:r>
            <w:r w:rsidRPr="00121EA1">
              <w:rPr>
                <w:noProof/>
                <w:webHidden/>
              </w:rPr>
              <w:fldChar w:fldCharType="end"/>
            </w:r>
          </w:hyperlink>
        </w:p>
        <w:p w14:paraId="40DDDB98" w14:textId="675A217A"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76" w:history="1">
            <w:r w:rsidRPr="00121EA1">
              <w:rPr>
                <w:rStyle w:val="Hyperlink"/>
                <w:rFonts w:cs="Arial"/>
                <w:noProof/>
              </w:rPr>
              <w:t>3.9 Reliability and validity</w:t>
            </w:r>
            <w:r w:rsidRPr="00121EA1">
              <w:rPr>
                <w:noProof/>
                <w:webHidden/>
              </w:rPr>
              <w:tab/>
            </w:r>
            <w:r w:rsidRPr="00121EA1">
              <w:rPr>
                <w:noProof/>
                <w:webHidden/>
              </w:rPr>
              <w:fldChar w:fldCharType="begin"/>
            </w:r>
            <w:r w:rsidRPr="00121EA1">
              <w:rPr>
                <w:noProof/>
                <w:webHidden/>
              </w:rPr>
              <w:instrText xml:space="preserve"> PAGEREF _Toc238496776 \h </w:instrText>
            </w:r>
            <w:r w:rsidRPr="00121EA1">
              <w:rPr>
                <w:noProof/>
                <w:webHidden/>
              </w:rPr>
            </w:r>
            <w:r w:rsidRPr="00121EA1">
              <w:rPr>
                <w:noProof/>
                <w:webHidden/>
              </w:rPr>
              <w:fldChar w:fldCharType="separate"/>
            </w:r>
            <w:r w:rsidRPr="00121EA1">
              <w:rPr>
                <w:noProof/>
                <w:webHidden/>
              </w:rPr>
              <w:t>48</w:t>
            </w:r>
            <w:r w:rsidRPr="00121EA1">
              <w:rPr>
                <w:noProof/>
                <w:webHidden/>
              </w:rPr>
              <w:fldChar w:fldCharType="end"/>
            </w:r>
          </w:hyperlink>
        </w:p>
        <w:p w14:paraId="1A3E21E6" w14:textId="63FF5485"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77" w:history="1">
            <w:r w:rsidRPr="00121EA1">
              <w:rPr>
                <w:rStyle w:val="Hyperlink"/>
                <w:rFonts w:cs="Arial"/>
                <w:noProof/>
              </w:rPr>
              <w:t>3.10 Limitations</w:t>
            </w:r>
            <w:r w:rsidRPr="00121EA1">
              <w:rPr>
                <w:noProof/>
                <w:webHidden/>
              </w:rPr>
              <w:tab/>
            </w:r>
            <w:r w:rsidRPr="00121EA1">
              <w:rPr>
                <w:noProof/>
                <w:webHidden/>
              </w:rPr>
              <w:fldChar w:fldCharType="begin"/>
            </w:r>
            <w:r w:rsidRPr="00121EA1">
              <w:rPr>
                <w:noProof/>
                <w:webHidden/>
              </w:rPr>
              <w:instrText xml:space="preserve"> PAGEREF _Toc238496777 \h </w:instrText>
            </w:r>
            <w:r w:rsidRPr="00121EA1">
              <w:rPr>
                <w:noProof/>
                <w:webHidden/>
              </w:rPr>
            </w:r>
            <w:r w:rsidRPr="00121EA1">
              <w:rPr>
                <w:noProof/>
                <w:webHidden/>
              </w:rPr>
              <w:fldChar w:fldCharType="separate"/>
            </w:r>
            <w:r w:rsidRPr="00121EA1">
              <w:rPr>
                <w:noProof/>
                <w:webHidden/>
              </w:rPr>
              <w:t>49</w:t>
            </w:r>
            <w:r w:rsidRPr="00121EA1">
              <w:rPr>
                <w:noProof/>
                <w:webHidden/>
              </w:rPr>
              <w:fldChar w:fldCharType="end"/>
            </w:r>
          </w:hyperlink>
        </w:p>
        <w:p w14:paraId="5CA73990" w14:textId="08C01750"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78" w:history="1">
            <w:r w:rsidRPr="00121EA1">
              <w:rPr>
                <w:rStyle w:val="Hyperlink"/>
                <w:rFonts w:cs="Arial"/>
                <w:noProof/>
              </w:rPr>
              <w:t>3.11 Ethical considerations</w:t>
            </w:r>
            <w:r w:rsidRPr="00121EA1">
              <w:rPr>
                <w:noProof/>
                <w:webHidden/>
              </w:rPr>
              <w:tab/>
            </w:r>
            <w:r w:rsidRPr="00121EA1">
              <w:rPr>
                <w:noProof/>
                <w:webHidden/>
              </w:rPr>
              <w:fldChar w:fldCharType="begin"/>
            </w:r>
            <w:r w:rsidRPr="00121EA1">
              <w:rPr>
                <w:noProof/>
                <w:webHidden/>
              </w:rPr>
              <w:instrText xml:space="preserve"> PAGEREF _Toc238496778 \h </w:instrText>
            </w:r>
            <w:r w:rsidRPr="00121EA1">
              <w:rPr>
                <w:noProof/>
                <w:webHidden/>
              </w:rPr>
            </w:r>
            <w:r w:rsidRPr="00121EA1">
              <w:rPr>
                <w:noProof/>
                <w:webHidden/>
              </w:rPr>
              <w:fldChar w:fldCharType="separate"/>
            </w:r>
            <w:r w:rsidRPr="00121EA1">
              <w:rPr>
                <w:noProof/>
                <w:webHidden/>
              </w:rPr>
              <w:t>50</w:t>
            </w:r>
            <w:r w:rsidRPr="00121EA1">
              <w:rPr>
                <w:noProof/>
                <w:webHidden/>
              </w:rPr>
              <w:fldChar w:fldCharType="end"/>
            </w:r>
          </w:hyperlink>
        </w:p>
        <w:p w14:paraId="16582E52" w14:textId="76541B4F"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79" w:history="1">
            <w:r w:rsidRPr="00121EA1">
              <w:rPr>
                <w:rStyle w:val="Hyperlink"/>
                <w:rFonts w:cs="Arial"/>
                <w:noProof/>
              </w:rPr>
              <w:t>3.12 Conclusion</w:t>
            </w:r>
            <w:r w:rsidRPr="00121EA1">
              <w:rPr>
                <w:noProof/>
                <w:webHidden/>
              </w:rPr>
              <w:tab/>
            </w:r>
            <w:r w:rsidRPr="00121EA1">
              <w:rPr>
                <w:noProof/>
                <w:webHidden/>
              </w:rPr>
              <w:fldChar w:fldCharType="begin"/>
            </w:r>
            <w:r w:rsidRPr="00121EA1">
              <w:rPr>
                <w:noProof/>
                <w:webHidden/>
              </w:rPr>
              <w:instrText xml:space="preserve"> PAGEREF _Toc238496779 \h </w:instrText>
            </w:r>
            <w:r w:rsidRPr="00121EA1">
              <w:rPr>
                <w:noProof/>
                <w:webHidden/>
              </w:rPr>
            </w:r>
            <w:r w:rsidRPr="00121EA1">
              <w:rPr>
                <w:noProof/>
                <w:webHidden/>
              </w:rPr>
              <w:fldChar w:fldCharType="separate"/>
            </w:r>
            <w:r w:rsidRPr="00121EA1">
              <w:rPr>
                <w:noProof/>
                <w:webHidden/>
              </w:rPr>
              <w:t>50</w:t>
            </w:r>
            <w:r w:rsidRPr="00121EA1">
              <w:rPr>
                <w:noProof/>
                <w:webHidden/>
              </w:rPr>
              <w:fldChar w:fldCharType="end"/>
            </w:r>
          </w:hyperlink>
        </w:p>
        <w:p w14:paraId="4FF5AD92" w14:textId="4872BAC5"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780" w:history="1">
            <w:r w:rsidRPr="00121EA1">
              <w:rPr>
                <w:rStyle w:val="Hyperlink"/>
                <w:rFonts w:cs="Arial"/>
                <w:noProof/>
              </w:rPr>
              <w:t>CHAPTER 4: DATA ANALYSIS</w:t>
            </w:r>
            <w:r w:rsidRPr="00121EA1">
              <w:rPr>
                <w:noProof/>
                <w:webHidden/>
              </w:rPr>
              <w:tab/>
            </w:r>
            <w:r w:rsidRPr="00121EA1">
              <w:rPr>
                <w:noProof/>
                <w:webHidden/>
              </w:rPr>
              <w:fldChar w:fldCharType="begin"/>
            </w:r>
            <w:r w:rsidRPr="00121EA1">
              <w:rPr>
                <w:noProof/>
                <w:webHidden/>
              </w:rPr>
              <w:instrText xml:space="preserve"> PAGEREF _Toc238496780 \h </w:instrText>
            </w:r>
            <w:r w:rsidRPr="00121EA1">
              <w:rPr>
                <w:noProof/>
                <w:webHidden/>
              </w:rPr>
            </w:r>
            <w:r w:rsidRPr="00121EA1">
              <w:rPr>
                <w:noProof/>
                <w:webHidden/>
              </w:rPr>
              <w:fldChar w:fldCharType="separate"/>
            </w:r>
            <w:r w:rsidRPr="00121EA1">
              <w:rPr>
                <w:noProof/>
                <w:webHidden/>
              </w:rPr>
              <w:t>51</w:t>
            </w:r>
            <w:r w:rsidRPr="00121EA1">
              <w:rPr>
                <w:noProof/>
                <w:webHidden/>
              </w:rPr>
              <w:fldChar w:fldCharType="end"/>
            </w:r>
          </w:hyperlink>
        </w:p>
        <w:p w14:paraId="1F109335" w14:textId="1FE40A3D"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81" w:history="1">
            <w:r w:rsidRPr="00121EA1">
              <w:rPr>
                <w:rStyle w:val="Hyperlink"/>
                <w:rFonts w:cs="Arial"/>
                <w:noProof/>
              </w:rPr>
              <w:t>4.1 Chapter Introduction</w:t>
            </w:r>
            <w:r w:rsidRPr="00121EA1">
              <w:rPr>
                <w:noProof/>
                <w:webHidden/>
              </w:rPr>
              <w:tab/>
            </w:r>
            <w:r w:rsidRPr="00121EA1">
              <w:rPr>
                <w:noProof/>
                <w:webHidden/>
              </w:rPr>
              <w:fldChar w:fldCharType="begin"/>
            </w:r>
            <w:r w:rsidRPr="00121EA1">
              <w:rPr>
                <w:noProof/>
                <w:webHidden/>
              </w:rPr>
              <w:instrText xml:space="preserve"> PAGEREF _Toc238496781 \h </w:instrText>
            </w:r>
            <w:r w:rsidRPr="00121EA1">
              <w:rPr>
                <w:noProof/>
                <w:webHidden/>
              </w:rPr>
            </w:r>
            <w:r w:rsidRPr="00121EA1">
              <w:rPr>
                <w:noProof/>
                <w:webHidden/>
              </w:rPr>
              <w:fldChar w:fldCharType="separate"/>
            </w:r>
            <w:r w:rsidRPr="00121EA1">
              <w:rPr>
                <w:noProof/>
                <w:webHidden/>
              </w:rPr>
              <w:t>51</w:t>
            </w:r>
            <w:r w:rsidRPr="00121EA1">
              <w:rPr>
                <w:noProof/>
                <w:webHidden/>
              </w:rPr>
              <w:fldChar w:fldCharType="end"/>
            </w:r>
          </w:hyperlink>
        </w:p>
        <w:p w14:paraId="59EC1193" w14:textId="0E51D286"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82" w:history="1">
            <w:r w:rsidRPr="00121EA1">
              <w:rPr>
                <w:rStyle w:val="Hyperlink"/>
                <w:rFonts w:cs="Arial"/>
                <w:noProof/>
              </w:rPr>
              <w:t>4.2 Secondary Qualitative Findings</w:t>
            </w:r>
            <w:r w:rsidRPr="00121EA1">
              <w:rPr>
                <w:noProof/>
                <w:webHidden/>
              </w:rPr>
              <w:tab/>
            </w:r>
            <w:r w:rsidRPr="00121EA1">
              <w:rPr>
                <w:noProof/>
                <w:webHidden/>
              </w:rPr>
              <w:fldChar w:fldCharType="begin"/>
            </w:r>
            <w:r w:rsidRPr="00121EA1">
              <w:rPr>
                <w:noProof/>
                <w:webHidden/>
              </w:rPr>
              <w:instrText xml:space="preserve"> PAGEREF _Toc238496782 \h </w:instrText>
            </w:r>
            <w:r w:rsidRPr="00121EA1">
              <w:rPr>
                <w:noProof/>
                <w:webHidden/>
              </w:rPr>
            </w:r>
            <w:r w:rsidRPr="00121EA1">
              <w:rPr>
                <w:noProof/>
                <w:webHidden/>
              </w:rPr>
              <w:fldChar w:fldCharType="separate"/>
            </w:r>
            <w:r w:rsidRPr="00121EA1">
              <w:rPr>
                <w:noProof/>
                <w:webHidden/>
              </w:rPr>
              <w:t>51</w:t>
            </w:r>
            <w:r w:rsidRPr="00121EA1">
              <w:rPr>
                <w:noProof/>
                <w:webHidden/>
              </w:rPr>
              <w:fldChar w:fldCharType="end"/>
            </w:r>
          </w:hyperlink>
        </w:p>
        <w:p w14:paraId="506B0C84" w14:textId="2985C819"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83" w:history="1">
            <w:r w:rsidRPr="00121EA1">
              <w:rPr>
                <w:rStyle w:val="Hyperlink"/>
                <w:rFonts w:cs="Arial"/>
                <w:noProof/>
              </w:rPr>
              <w:t>4.2.1 Theme 1: AI Applications in the UK Online Food Delivery Industry</w:t>
            </w:r>
            <w:r w:rsidRPr="00121EA1">
              <w:rPr>
                <w:noProof/>
                <w:webHidden/>
              </w:rPr>
              <w:tab/>
            </w:r>
            <w:r w:rsidRPr="00121EA1">
              <w:rPr>
                <w:noProof/>
                <w:webHidden/>
              </w:rPr>
              <w:fldChar w:fldCharType="begin"/>
            </w:r>
            <w:r w:rsidRPr="00121EA1">
              <w:rPr>
                <w:noProof/>
                <w:webHidden/>
              </w:rPr>
              <w:instrText xml:space="preserve"> PAGEREF _Toc238496783 \h </w:instrText>
            </w:r>
            <w:r w:rsidRPr="00121EA1">
              <w:rPr>
                <w:noProof/>
                <w:webHidden/>
              </w:rPr>
            </w:r>
            <w:r w:rsidRPr="00121EA1">
              <w:rPr>
                <w:noProof/>
                <w:webHidden/>
              </w:rPr>
              <w:fldChar w:fldCharType="separate"/>
            </w:r>
            <w:r w:rsidRPr="00121EA1">
              <w:rPr>
                <w:noProof/>
                <w:webHidden/>
              </w:rPr>
              <w:t>51</w:t>
            </w:r>
            <w:r w:rsidRPr="00121EA1">
              <w:rPr>
                <w:noProof/>
                <w:webHidden/>
              </w:rPr>
              <w:fldChar w:fldCharType="end"/>
            </w:r>
          </w:hyperlink>
        </w:p>
        <w:p w14:paraId="35CC152C" w14:textId="7D347282"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84" w:history="1">
            <w:r w:rsidRPr="00121EA1">
              <w:rPr>
                <w:rStyle w:val="Hyperlink"/>
                <w:rFonts w:cs="Arial"/>
                <w:noProof/>
              </w:rPr>
              <w:t>4.2.2 Theme 2: AI Improves Customer Experience and Operational Efficiency</w:t>
            </w:r>
            <w:r w:rsidRPr="00121EA1">
              <w:rPr>
                <w:noProof/>
                <w:webHidden/>
              </w:rPr>
              <w:tab/>
            </w:r>
            <w:r w:rsidRPr="00121EA1">
              <w:rPr>
                <w:noProof/>
                <w:webHidden/>
              </w:rPr>
              <w:fldChar w:fldCharType="begin"/>
            </w:r>
            <w:r w:rsidRPr="00121EA1">
              <w:rPr>
                <w:noProof/>
                <w:webHidden/>
              </w:rPr>
              <w:instrText xml:space="preserve"> PAGEREF _Toc238496784 \h </w:instrText>
            </w:r>
            <w:r w:rsidRPr="00121EA1">
              <w:rPr>
                <w:noProof/>
                <w:webHidden/>
              </w:rPr>
            </w:r>
            <w:r w:rsidRPr="00121EA1">
              <w:rPr>
                <w:noProof/>
                <w:webHidden/>
              </w:rPr>
              <w:fldChar w:fldCharType="separate"/>
            </w:r>
            <w:r w:rsidRPr="00121EA1">
              <w:rPr>
                <w:noProof/>
                <w:webHidden/>
              </w:rPr>
              <w:t>53</w:t>
            </w:r>
            <w:r w:rsidRPr="00121EA1">
              <w:rPr>
                <w:noProof/>
                <w:webHidden/>
              </w:rPr>
              <w:fldChar w:fldCharType="end"/>
            </w:r>
          </w:hyperlink>
        </w:p>
        <w:p w14:paraId="7154FE11" w14:textId="5A055B6B"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85" w:history="1">
            <w:r w:rsidRPr="00121EA1">
              <w:rPr>
                <w:rStyle w:val="Hyperlink"/>
                <w:rFonts w:cs="Arial"/>
                <w:noProof/>
              </w:rPr>
              <w:t>4.2.3 Theme 3: AI Improves Company Performance</w:t>
            </w:r>
            <w:r w:rsidRPr="00121EA1">
              <w:rPr>
                <w:noProof/>
                <w:webHidden/>
              </w:rPr>
              <w:tab/>
            </w:r>
            <w:r w:rsidRPr="00121EA1">
              <w:rPr>
                <w:noProof/>
                <w:webHidden/>
              </w:rPr>
              <w:fldChar w:fldCharType="begin"/>
            </w:r>
            <w:r w:rsidRPr="00121EA1">
              <w:rPr>
                <w:noProof/>
                <w:webHidden/>
              </w:rPr>
              <w:instrText xml:space="preserve"> PAGEREF _Toc238496785 \h </w:instrText>
            </w:r>
            <w:r w:rsidRPr="00121EA1">
              <w:rPr>
                <w:noProof/>
                <w:webHidden/>
              </w:rPr>
            </w:r>
            <w:r w:rsidRPr="00121EA1">
              <w:rPr>
                <w:noProof/>
                <w:webHidden/>
              </w:rPr>
              <w:fldChar w:fldCharType="separate"/>
            </w:r>
            <w:r w:rsidRPr="00121EA1">
              <w:rPr>
                <w:noProof/>
                <w:webHidden/>
              </w:rPr>
              <w:t>54</w:t>
            </w:r>
            <w:r w:rsidRPr="00121EA1">
              <w:rPr>
                <w:noProof/>
                <w:webHidden/>
              </w:rPr>
              <w:fldChar w:fldCharType="end"/>
            </w:r>
          </w:hyperlink>
        </w:p>
        <w:p w14:paraId="64A3BE25" w14:textId="45AF83A0"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86" w:history="1">
            <w:r w:rsidRPr="00121EA1">
              <w:rPr>
                <w:rStyle w:val="Hyperlink"/>
                <w:rFonts w:cs="Arial"/>
                <w:noProof/>
              </w:rPr>
              <w:t>4.2.4 Theme 4: Challenges of AI Adoption</w:t>
            </w:r>
            <w:r w:rsidRPr="00121EA1">
              <w:rPr>
                <w:noProof/>
                <w:webHidden/>
              </w:rPr>
              <w:tab/>
            </w:r>
            <w:r w:rsidRPr="00121EA1">
              <w:rPr>
                <w:noProof/>
                <w:webHidden/>
              </w:rPr>
              <w:fldChar w:fldCharType="begin"/>
            </w:r>
            <w:r w:rsidRPr="00121EA1">
              <w:rPr>
                <w:noProof/>
                <w:webHidden/>
              </w:rPr>
              <w:instrText xml:space="preserve"> PAGEREF _Toc238496786 \h </w:instrText>
            </w:r>
            <w:r w:rsidRPr="00121EA1">
              <w:rPr>
                <w:noProof/>
                <w:webHidden/>
              </w:rPr>
            </w:r>
            <w:r w:rsidRPr="00121EA1">
              <w:rPr>
                <w:noProof/>
                <w:webHidden/>
              </w:rPr>
              <w:fldChar w:fldCharType="separate"/>
            </w:r>
            <w:r w:rsidRPr="00121EA1">
              <w:rPr>
                <w:noProof/>
                <w:webHidden/>
              </w:rPr>
              <w:t>57</w:t>
            </w:r>
            <w:r w:rsidRPr="00121EA1">
              <w:rPr>
                <w:noProof/>
                <w:webHidden/>
              </w:rPr>
              <w:fldChar w:fldCharType="end"/>
            </w:r>
          </w:hyperlink>
        </w:p>
        <w:p w14:paraId="78C287E6" w14:textId="7688F5FA"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87" w:history="1">
            <w:r w:rsidRPr="00121EA1">
              <w:rPr>
                <w:rStyle w:val="Hyperlink"/>
                <w:noProof/>
              </w:rPr>
              <w:t>4.3 Secondary Quantitative Findings</w:t>
            </w:r>
            <w:r w:rsidRPr="00121EA1">
              <w:rPr>
                <w:noProof/>
                <w:webHidden/>
              </w:rPr>
              <w:tab/>
            </w:r>
            <w:r w:rsidRPr="00121EA1">
              <w:rPr>
                <w:noProof/>
                <w:webHidden/>
              </w:rPr>
              <w:fldChar w:fldCharType="begin"/>
            </w:r>
            <w:r w:rsidRPr="00121EA1">
              <w:rPr>
                <w:noProof/>
                <w:webHidden/>
              </w:rPr>
              <w:instrText xml:space="preserve"> PAGEREF _Toc238496787 \h </w:instrText>
            </w:r>
            <w:r w:rsidRPr="00121EA1">
              <w:rPr>
                <w:noProof/>
                <w:webHidden/>
              </w:rPr>
            </w:r>
            <w:r w:rsidRPr="00121EA1">
              <w:rPr>
                <w:noProof/>
                <w:webHidden/>
              </w:rPr>
              <w:fldChar w:fldCharType="separate"/>
            </w:r>
            <w:r w:rsidRPr="00121EA1">
              <w:rPr>
                <w:noProof/>
                <w:webHidden/>
              </w:rPr>
              <w:t>58</w:t>
            </w:r>
            <w:r w:rsidRPr="00121EA1">
              <w:rPr>
                <w:noProof/>
                <w:webHidden/>
              </w:rPr>
              <w:fldChar w:fldCharType="end"/>
            </w:r>
          </w:hyperlink>
        </w:p>
        <w:p w14:paraId="59E4896D" w14:textId="725C9C99"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88" w:history="1">
            <w:r w:rsidRPr="00121EA1">
              <w:rPr>
                <w:rStyle w:val="Hyperlink"/>
                <w:rFonts w:cs="Arial"/>
                <w:noProof/>
              </w:rPr>
              <w:t>4.3.1 Descriptive Analysis</w:t>
            </w:r>
            <w:r w:rsidRPr="00121EA1">
              <w:rPr>
                <w:noProof/>
                <w:webHidden/>
              </w:rPr>
              <w:tab/>
            </w:r>
            <w:r w:rsidRPr="00121EA1">
              <w:rPr>
                <w:noProof/>
                <w:webHidden/>
              </w:rPr>
              <w:fldChar w:fldCharType="begin"/>
            </w:r>
            <w:r w:rsidRPr="00121EA1">
              <w:rPr>
                <w:noProof/>
                <w:webHidden/>
              </w:rPr>
              <w:instrText xml:space="preserve"> PAGEREF _Toc238496788 \h </w:instrText>
            </w:r>
            <w:r w:rsidRPr="00121EA1">
              <w:rPr>
                <w:noProof/>
                <w:webHidden/>
              </w:rPr>
            </w:r>
            <w:r w:rsidRPr="00121EA1">
              <w:rPr>
                <w:noProof/>
                <w:webHidden/>
              </w:rPr>
              <w:fldChar w:fldCharType="separate"/>
            </w:r>
            <w:r w:rsidRPr="00121EA1">
              <w:rPr>
                <w:noProof/>
                <w:webHidden/>
              </w:rPr>
              <w:t>58</w:t>
            </w:r>
            <w:r w:rsidRPr="00121EA1">
              <w:rPr>
                <w:noProof/>
                <w:webHidden/>
              </w:rPr>
              <w:fldChar w:fldCharType="end"/>
            </w:r>
          </w:hyperlink>
        </w:p>
        <w:p w14:paraId="2F78F2A4" w14:textId="588DD9AE"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89" w:history="1">
            <w:r w:rsidRPr="00121EA1">
              <w:rPr>
                <w:rStyle w:val="Hyperlink"/>
                <w:rFonts w:cs="Arial"/>
                <w:noProof/>
              </w:rPr>
              <w:t>4.3.2 Correlation Analysis</w:t>
            </w:r>
            <w:r w:rsidRPr="00121EA1">
              <w:rPr>
                <w:noProof/>
                <w:webHidden/>
              </w:rPr>
              <w:tab/>
            </w:r>
            <w:r w:rsidRPr="00121EA1">
              <w:rPr>
                <w:noProof/>
                <w:webHidden/>
              </w:rPr>
              <w:fldChar w:fldCharType="begin"/>
            </w:r>
            <w:r w:rsidRPr="00121EA1">
              <w:rPr>
                <w:noProof/>
                <w:webHidden/>
              </w:rPr>
              <w:instrText xml:space="preserve"> PAGEREF _Toc238496789 \h </w:instrText>
            </w:r>
            <w:r w:rsidRPr="00121EA1">
              <w:rPr>
                <w:noProof/>
                <w:webHidden/>
              </w:rPr>
            </w:r>
            <w:r w:rsidRPr="00121EA1">
              <w:rPr>
                <w:noProof/>
                <w:webHidden/>
              </w:rPr>
              <w:fldChar w:fldCharType="separate"/>
            </w:r>
            <w:r w:rsidRPr="00121EA1">
              <w:rPr>
                <w:noProof/>
                <w:webHidden/>
              </w:rPr>
              <w:t>59</w:t>
            </w:r>
            <w:r w:rsidRPr="00121EA1">
              <w:rPr>
                <w:noProof/>
                <w:webHidden/>
              </w:rPr>
              <w:fldChar w:fldCharType="end"/>
            </w:r>
          </w:hyperlink>
        </w:p>
        <w:p w14:paraId="4E014176" w14:textId="6B0E6F30"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90" w:history="1">
            <w:r w:rsidRPr="00121EA1">
              <w:rPr>
                <w:rStyle w:val="Hyperlink"/>
                <w:rFonts w:cs="Arial"/>
                <w:noProof/>
              </w:rPr>
              <w:t>4.3.3 Regression Analysis</w:t>
            </w:r>
            <w:r w:rsidRPr="00121EA1">
              <w:rPr>
                <w:noProof/>
                <w:webHidden/>
              </w:rPr>
              <w:tab/>
            </w:r>
            <w:r w:rsidRPr="00121EA1">
              <w:rPr>
                <w:noProof/>
                <w:webHidden/>
              </w:rPr>
              <w:fldChar w:fldCharType="begin"/>
            </w:r>
            <w:r w:rsidRPr="00121EA1">
              <w:rPr>
                <w:noProof/>
                <w:webHidden/>
              </w:rPr>
              <w:instrText xml:space="preserve"> PAGEREF _Toc238496790 \h </w:instrText>
            </w:r>
            <w:r w:rsidRPr="00121EA1">
              <w:rPr>
                <w:noProof/>
                <w:webHidden/>
              </w:rPr>
            </w:r>
            <w:r w:rsidRPr="00121EA1">
              <w:rPr>
                <w:noProof/>
                <w:webHidden/>
              </w:rPr>
              <w:fldChar w:fldCharType="separate"/>
            </w:r>
            <w:r w:rsidRPr="00121EA1">
              <w:rPr>
                <w:noProof/>
                <w:webHidden/>
              </w:rPr>
              <w:t>61</w:t>
            </w:r>
            <w:r w:rsidRPr="00121EA1">
              <w:rPr>
                <w:noProof/>
                <w:webHidden/>
              </w:rPr>
              <w:fldChar w:fldCharType="end"/>
            </w:r>
          </w:hyperlink>
        </w:p>
        <w:p w14:paraId="21393B70" w14:textId="76C48803"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91" w:history="1">
            <w:r w:rsidRPr="00121EA1">
              <w:rPr>
                <w:rStyle w:val="Hyperlink"/>
                <w:rFonts w:cs="Arial"/>
                <w:noProof/>
              </w:rPr>
              <w:t>4.4 Discussion of Findings</w:t>
            </w:r>
            <w:r w:rsidRPr="00121EA1">
              <w:rPr>
                <w:noProof/>
                <w:webHidden/>
              </w:rPr>
              <w:tab/>
            </w:r>
            <w:r w:rsidRPr="00121EA1">
              <w:rPr>
                <w:noProof/>
                <w:webHidden/>
              </w:rPr>
              <w:fldChar w:fldCharType="begin"/>
            </w:r>
            <w:r w:rsidRPr="00121EA1">
              <w:rPr>
                <w:noProof/>
                <w:webHidden/>
              </w:rPr>
              <w:instrText xml:space="preserve"> PAGEREF _Toc238496791 \h </w:instrText>
            </w:r>
            <w:r w:rsidRPr="00121EA1">
              <w:rPr>
                <w:noProof/>
                <w:webHidden/>
              </w:rPr>
            </w:r>
            <w:r w:rsidRPr="00121EA1">
              <w:rPr>
                <w:noProof/>
                <w:webHidden/>
              </w:rPr>
              <w:fldChar w:fldCharType="separate"/>
            </w:r>
            <w:r w:rsidRPr="00121EA1">
              <w:rPr>
                <w:noProof/>
                <w:webHidden/>
              </w:rPr>
              <w:t>63</w:t>
            </w:r>
            <w:r w:rsidRPr="00121EA1">
              <w:rPr>
                <w:noProof/>
                <w:webHidden/>
              </w:rPr>
              <w:fldChar w:fldCharType="end"/>
            </w:r>
          </w:hyperlink>
        </w:p>
        <w:p w14:paraId="2BA9FCEC" w14:textId="3BD55FD3"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92" w:history="1">
            <w:r w:rsidRPr="00121EA1">
              <w:rPr>
                <w:rStyle w:val="Hyperlink"/>
                <w:rFonts w:cs="Arial"/>
                <w:noProof/>
              </w:rPr>
              <w:t>4.4.1 Discussion of Findings and Linking to RQ1</w:t>
            </w:r>
            <w:r w:rsidRPr="00121EA1">
              <w:rPr>
                <w:noProof/>
                <w:webHidden/>
              </w:rPr>
              <w:tab/>
            </w:r>
            <w:r w:rsidRPr="00121EA1">
              <w:rPr>
                <w:noProof/>
                <w:webHidden/>
              </w:rPr>
              <w:fldChar w:fldCharType="begin"/>
            </w:r>
            <w:r w:rsidRPr="00121EA1">
              <w:rPr>
                <w:noProof/>
                <w:webHidden/>
              </w:rPr>
              <w:instrText xml:space="preserve"> PAGEREF _Toc238496792 \h </w:instrText>
            </w:r>
            <w:r w:rsidRPr="00121EA1">
              <w:rPr>
                <w:noProof/>
                <w:webHidden/>
              </w:rPr>
            </w:r>
            <w:r w:rsidRPr="00121EA1">
              <w:rPr>
                <w:noProof/>
                <w:webHidden/>
              </w:rPr>
              <w:fldChar w:fldCharType="separate"/>
            </w:r>
            <w:r w:rsidRPr="00121EA1">
              <w:rPr>
                <w:noProof/>
                <w:webHidden/>
              </w:rPr>
              <w:t>63</w:t>
            </w:r>
            <w:r w:rsidRPr="00121EA1">
              <w:rPr>
                <w:noProof/>
                <w:webHidden/>
              </w:rPr>
              <w:fldChar w:fldCharType="end"/>
            </w:r>
          </w:hyperlink>
        </w:p>
        <w:p w14:paraId="3358BD48" w14:textId="73410ACB"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93" w:history="1">
            <w:r w:rsidRPr="00121EA1">
              <w:rPr>
                <w:rStyle w:val="Hyperlink"/>
                <w:rFonts w:cs="Arial"/>
                <w:noProof/>
              </w:rPr>
              <w:t>4.4.2 Discussion of Findings and Linking to RQ2</w:t>
            </w:r>
            <w:r w:rsidRPr="00121EA1">
              <w:rPr>
                <w:noProof/>
                <w:webHidden/>
              </w:rPr>
              <w:tab/>
            </w:r>
            <w:r w:rsidRPr="00121EA1">
              <w:rPr>
                <w:noProof/>
                <w:webHidden/>
              </w:rPr>
              <w:fldChar w:fldCharType="begin"/>
            </w:r>
            <w:r w:rsidRPr="00121EA1">
              <w:rPr>
                <w:noProof/>
                <w:webHidden/>
              </w:rPr>
              <w:instrText xml:space="preserve"> PAGEREF _Toc238496793 \h </w:instrText>
            </w:r>
            <w:r w:rsidRPr="00121EA1">
              <w:rPr>
                <w:noProof/>
                <w:webHidden/>
              </w:rPr>
            </w:r>
            <w:r w:rsidRPr="00121EA1">
              <w:rPr>
                <w:noProof/>
                <w:webHidden/>
              </w:rPr>
              <w:fldChar w:fldCharType="separate"/>
            </w:r>
            <w:r w:rsidRPr="00121EA1">
              <w:rPr>
                <w:noProof/>
                <w:webHidden/>
              </w:rPr>
              <w:t>64</w:t>
            </w:r>
            <w:r w:rsidRPr="00121EA1">
              <w:rPr>
                <w:noProof/>
                <w:webHidden/>
              </w:rPr>
              <w:fldChar w:fldCharType="end"/>
            </w:r>
          </w:hyperlink>
        </w:p>
        <w:p w14:paraId="6E623AEF" w14:textId="6171D5DF" w:rsidR="000F50EA" w:rsidRPr="00121EA1" w:rsidRDefault="000F50EA">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8496794" w:history="1">
            <w:r w:rsidRPr="00121EA1">
              <w:rPr>
                <w:rStyle w:val="Hyperlink"/>
                <w:rFonts w:cs="Arial"/>
                <w:noProof/>
              </w:rPr>
              <w:t>4.4.3 Discussion of Findings and Linking to RQ3</w:t>
            </w:r>
            <w:r w:rsidRPr="00121EA1">
              <w:rPr>
                <w:noProof/>
                <w:webHidden/>
              </w:rPr>
              <w:tab/>
            </w:r>
            <w:r w:rsidRPr="00121EA1">
              <w:rPr>
                <w:noProof/>
                <w:webHidden/>
              </w:rPr>
              <w:fldChar w:fldCharType="begin"/>
            </w:r>
            <w:r w:rsidRPr="00121EA1">
              <w:rPr>
                <w:noProof/>
                <w:webHidden/>
              </w:rPr>
              <w:instrText xml:space="preserve"> PAGEREF _Toc238496794 \h </w:instrText>
            </w:r>
            <w:r w:rsidRPr="00121EA1">
              <w:rPr>
                <w:noProof/>
                <w:webHidden/>
              </w:rPr>
            </w:r>
            <w:r w:rsidRPr="00121EA1">
              <w:rPr>
                <w:noProof/>
                <w:webHidden/>
              </w:rPr>
              <w:fldChar w:fldCharType="separate"/>
            </w:r>
            <w:r w:rsidRPr="00121EA1">
              <w:rPr>
                <w:noProof/>
                <w:webHidden/>
              </w:rPr>
              <w:t>65</w:t>
            </w:r>
            <w:r w:rsidRPr="00121EA1">
              <w:rPr>
                <w:noProof/>
                <w:webHidden/>
              </w:rPr>
              <w:fldChar w:fldCharType="end"/>
            </w:r>
          </w:hyperlink>
        </w:p>
        <w:p w14:paraId="497BE37A" w14:textId="53532FBC"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95" w:history="1">
            <w:r w:rsidRPr="00121EA1">
              <w:rPr>
                <w:rStyle w:val="Hyperlink"/>
                <w:rFonts w:cs="Arial"/>
                <w:noProof/>
              </w:rPr>
              <w:t>4.5 Chapter Summary</w:t>
            </w:r>
            <w:r w:rsidRPr="00121EA1">
              <w:rPr>
                <w:noProof/>
                <w:webHidden/>
              </w:rPr>
              <w:tab/>
            </w:r>
            <w:r w:rsidRPr="00121EA1">
              <w:rPr>
                <w:noProof/>
                <w:webHidden/>
              </w:rPr>
              <w:fldChar w:fldCharType="begin"/>
            </w:r>
            <w:r w:rsidRPr="00121EA1">
              <w:rPr>
                <w:noProof/>
                <w:webHidden/>
              </w:rPr>
              <w:instrText xml:space="preserve"> PAGEREF _Toc238496795 \h </w:instrText>
            </w:r>
            <w:r w:rsidRPr="00121EA1">
              <w:rPr>
                <w:noProof/>
                <w:webHidden/>
              </w:rPr>
            </w:r>
            <w:r w:rsidRPr="00121EA1">
              <w:rPr>
                <w:noProof/>
                <w:webHidden/>
              </w:rPr>
              <w:fldChar w:fldCharType="separate"/>
            </w:r>
            <w:r w:rsidRPr="00121EA1">
              <w:rPr>
                <w:noProof/>
                <w:webHidden/>
              </w:rPr>
              <w:t>65</w:t>
            </w:r>
            <w:r w:rsidRPr="00121EA1">
              <w:rPr>
                <w:noProof/>
                <w:webHidden/>
              </w:rPr>
              <w:fldChar w:fldCharType="end"/>
            </w:r>
          </w:hyperlink>
        </w:p>
        <w:p w14:paraId="30D29484" w14:textId="76A3C819"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796" w:history="1">
            <w:r w:rsidRPr="00121EA1">
              <w:rPr>
                <w:rStyle w:val="Hyperlink"/>
                <w:noProof/>
              </w:rPr>
              <w:t>CHAPTER 5: CONCLUSIONS / RECOMMENDATIONS</w:t>
            </w:r>
            <w:r w:rsidRPr="00121EA1">
              <w:rPr>
                <w:noProof/>
                <w:webHidden/>
              </w:rPr>
              <w:tab/>
            </w:r>
            <w:r w:rsidRPr="00121EA1">
              <w:rPr>
                <w:noProof/>
                <w:webHidden/>
              </w:rPr>
              <w:fldChar w:fldCharType="begin"/>
            </w:r>
            <w:r w:rsidRPr="00121EA1">
              <w:rPr>
                <w:noProof/>
                <w:webHidden/>
              </w:rPr>
              <w:instrText xml:space="preserve"> PAGEREF _Toc238496796 \h </w:instrText>
            </w:r>
            <w:r w:rsidRPr="00121EA1">
              <w:rPr>
                <w:noProof/>
                <w:webHidden/>
              </w:rPr>
            </w:r>
            <w:r w:rsidRPr="00121EA1">
              <w:rPr>
                <w:noProof/>
                <w:webHidden/>
              </w:rPr>
              <w:fldChar w:fldCharType="separate"/>
            </w:r>
            <w:r w:rsidRPr="00121EA1">
              <w:rPr>
                <w:noProof/>
                <w:webHidden/>
              </w:rPr>
              <w:t>66</w:t>
            </w:r>
            <w:r w:rsidRPr="00121EA1">
              <w:rPr>
                <w:noProof/>
                <w:webHidden/>
              </w:rPr>
              <w:fldChar w:fldCharType="end"/>
            </w:r>
          </w:hyperlink>
        </w:p>
        <w:p w14:paraId="19985396" w14:textId="372E7D07"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97" w:history="1">
            <w:r w:rsidRPr="00121EA1">
              <w:rPr>
                <w:rStyle w:val="Hyperlink"/>
                <w:noProof/>
              </w:rPr>
              <w:t>5.1 Conclusion Linking to RQs</w:t>
            </w:r>
            <w:r w:rsidRPr="00121EA1">
              <w:rPr>
                <w:noProof/>
                <w:webHidden/>
              </w:rPr>
              <w:tab/>
            </w:r>
            <w:r w:rsidRPr="00121EA1">
              <w:rPr>
                <w:noProof/>
                <w:webHidden/>
              </w:rPr>
              <w:fldChar w:fldCharType="begin"/>
            </w:r>
            <w:r w:rsidRPr="00121EA1">
              <w:rPr>
                <w:noProof/>
                <w:webHidden/>
              </w:rPr>
              <w:instrText xml:space="preserve"> PAGEREF _Toc238496797 \h </w:instrText>
            </w:r>
            <w:r w:rsidRPr="00121EA1">
              <w:rPr>
                <w:noProof/>
                <w:webHidden/>
              </w:rPr>
            </w:r>
            <w:r w:rsidRPr="00121EA1">
              <w:rPr>
                <w:noProof/>
                <w:webHidden/>
              </w:rPr>
              <w:fldChar w:fldCharType="separate"/>
            </w:r>
            <w:r w:rsidRPr="00121EA1">
              <w:rPr>
                <w:noProof/>
                <w:webHidden/>
              </w:rPr>
              <w:t>66</w:t>
            </w:r>
            <w:r w:rsidRPr="00121EA1">
              <w:rPr>
                <w:noProof/>
                <w:webHidden/>
              </w:rPr>
              <w:fldChar w:fldCharType="end"/>
            </w:r>
          </w:hyperlink>
        </w:p>
        <w:p w14:paraId="03CB6DD9" w14:textId="658E715F"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98" w:history="1">
            <w:r w:rsidRPr="00121EA1">
              <w:rPr>
                <w:rStyle w:val="Hyperlink"/>
                <w:noProof/>
              </w:rPr>
              <w:t>5.2 Recommendations for Managerial Practice</w:t>
            </w:r>
            <w:r w:rsidRPr="00121EA1">
              <w:rPr>
                <w:noProof/>
                <w:webHidden/>
              </w:rPr>
              <w:tab/>
            </w:r>
            <w:r w:rsidRPr="00121EA1">
              <w:rPr>
                <w:noProof/>
                <w:webHidden/>
              </w:rPr>
              <w:fldChar w:fldCharType="begin"/>
            </w:r>
            <w:r w:rsidRPr="00121EA1">
              <w:rPr>
                <w:noProof/>
                <w:webHidden/>
              </w:rPr>
              <w:instrText xml:space="preserve"> PAGEREF _Toc238496798 \h </w:instrText>
            </w:r>
            <w:r w:rsidRPr="00121EA1">
              <w:rPr>
                <w:noProof/>
                <w:webHidden/>
              </w:rPr>
            </w:r>
            <w:r w:rsidRPr="00121EA1">
              <w:rPr>
                <w:noProof/>
                <w:webHidden/>
              </w:rPr>
              <w:fldChar w:fldCharType="separate"/>
            </w:r>
            <w:r w:rsidRPr="00121EA1">
              <w:rPr>
                <w:noProof/>
                <w:webHidden/>
              </w:rPr>
              <w:t>68</w:t>
            </w:r>
            <w:r w:rsidRPr="00121EA1">
              <w:rPr>
                <w:noProof/>
                <w:webHidden/>
              </w:rPr>
              <w:fldChar w:fldCharType="end"/>
            </w:r>
          </w:hyperlink>
        </w:p>
        <w:p w14:paraId="2E41D4D5" w14:textId="2F61DAE5"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799" w:history="1">
            <w:r w:rsidRPr="00121EA1">
              <w:rPr>
                <w:rStyle w:val="Hyperlink"/>
                <w:noProof/>
              </w:rPr>
              <w:t>5.3 Contributions to Theory</w:t>
            </w:r>
            <w:r w:rsidRPr="00121EA1">
              <w:rPr>
                <w:noProof/>
                <w:webHidden/>
              </w:rPr>
              <w:tab/>
            </w:r>
            <w:r w:rsidRPr="00121EA1">
              <w:rPr>
                <w:noProof/>
                <w:webHidden/>
              </w:rPr>
              <w:fldChar w:fldCharType="begin"/>
            </w:r>
            <w:r w:rsidRPr="00121EA1">
              <w:rPr>
                <w:noProof/>
                <w:webHidden/>
              </w:rPr>
              <w:instrText xml:space="preserve"> PAGEREF _Toc238496799 \h </w:instrText>
            </w:r>
            <w:r w:rsidRPr="00121EA1">
              <w:rPr>
                <w:noProof/>
                <w:webHidden/>
              </w:rPr>
            </w:r>
            <w:r w:rsidRPr="00121EA1">
              <w:rPr>
                <w:noProof/>
                <w:webHidden/>
              </w:rPr>
              <w:fldChar w:fldCharType="separate"/>
            </w:r>
            <w:r w:rsidRPr="00121EA1">
              <w:rPr>
                <w:noProof/>
                <w:webHidden/>
              </w:rPr>
              <w:t>69</w:t>
            </w:r>
            <w:r w:rsidRPr="00121EA1">
              <w:rPr>
                <w:noProof/>
                <w:webHidden/>
              </w:rPr>
              <w:fldChar w:fldCharType="end"/>
            </w:r>
          </w:hyperlink>
        </w:p>
        <w:p w14:paraId="2E8EAF4B" w14:textId="0F3F9CC9"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800" w:history="1">
            <w:r w:rsidRPr="00121EA1">
              <w:rPr>
                <w:rStyle w:val="Hyperlink"/>
                <w:noProof/>
              </w:rPr>
              <w:t>5.4 Limitations of the Study Leading to Areas of Further Research</w:t>
            </w:r>
            <w:r w:rsidRPr="00121EA1">
              <w:rPr>
                <w:noProof/>
                <w:webHidden/>
              </w:rPr>
              <w:tab/>
            </w:r>
            <w:r w:rsidRPr="00121EA1">
              <w:rPr>
                <w:noProof/>
                <w:webHidden/>
              </w:rPr>
              <w:fldChar w:fldCharType="begin"/>
            </w:r>
            <w:r w:rsidRPr="00121EA1">
              <w:rPr>
                <w:noProof/>
                <w:webHidden/>
              </w:rPr>
              <w:instrText xml:space="preserve"> PAGEREF _Toc238496800 \h </w:instrText>
            </w:r>
            <w:r w:rsidRPr="00121EA1">
              <w:rPr>
                <w:noProof/>
                <w:webHidden/>
              </w:rPr>
            </w:r>
            <w:r w:rsidRPr="00121EA1">
              <w:rPr>
                <w:noProof/>
                <w:webHidden/>
              </w:rPr>
              <w:fldChar w:fldCharType="separate"/>
            </w:r>
            <w:r w:rsidRPr="00121EA1">
              <w:rPr>
                <w:noProof/>
                <w:webHidden/>
              </w:rPr>
              <w:t>71</w:t>
            </w:r>
            <w:r w:rsidRPr="00121EA1">
              <w:rPr>
                <w:noProof/>
                <w:webHidden/>
              </w:rPr>
              <w:fldChar w:fldCharType="end"/>
            </w:r>
          </w:hyperlink>
        </w:p>
        <w:p w14:paraId="32E7A7C3" w14:textId="2919F2C0"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801" w:history="1">
            <w:r w:rsidRPr="00121EA1">
              <w:rPr>
                <w:rStyle w:val="Hyperlink"/>
                <w:noProof/>
              </w:rPr>
              <w:t>REFERENCE LIST</w:t>
            </w:r>
            <w:r w:rsidRPr="00121EA1">
              <w:rPr>
                <w:noProof/>
                <w:webHidden/>
              </w:rPr>
              <w:tab/>
            </w:r>
            <w:r w:rsidRPr="00121EA1">
              <w:rPr>
                <w:noProof/>
                <w:webHidden/>
              </w:rPr>
              <w:fldChar w:fldCharType="begin"/>
            </w:r>
            <w:r w:rsidRPr="00121EA1">
              <w:rPr>
                <w:noProof/>
                <w:webHidden/>
              </w:rPr>
              <w:instrText xml:space="preserve"> PAGEREF _Toc238496801 \h </w:instrText>
            </w:r>
            <w:r w:rsidRPr="00121EA1">
              <w:rPr>
                <w:noProof/>
                <w:webHidden/>
              </w:rPr>
            </w:r>
            <w:r w:rsidRPr="00121EA1">
              <w:rPr>
                <w:noProof/>
                <w:webHidden/>
              </w:rPr>
              <w:fldChar w:fldCharType="separate"/>
            </w:r>
            <w:r w:rsidRPr="00121EA1">
              <w:rPr>
                <w:noProof/>
                <w:webHidden/>
              </w:rPr>
              <w:t>73</w:t>
            </w:r>
            <w:r w:rsidRPr="00121EA1">
              <w:rPr>
                <w:noProof/>
                <w:webHidden/>
              </w:rPr>
              <w:fldChar w:fldCharType="end"/>
            </w:r>
          </w:hyperlink>
        </w:p>
        <w:p w14:paraId="7C1BC3AB" w14:textId="1CF19090" w:rsidR="000F50EA" w:rsidRPr="00121EA1" w:rsidRDefault="000F50E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496802" w:history="1">
            <w:r w:rsidRPr="00121EA1">
              <w:rPr>
                <w:rStyle w:val="Hyperlink"/>
                <w:noProof/>
              </w:rPr>
              <w:t>APPENDICES</w:t>
            </w:r>
            <w:r w:rsidRPr="00121EA1">
              <w:rPr>
                <w:noProof/>
                <w:webHidden/>
              </w:rPr>
              <w:tab/>
            </w:r>
            <w:r w:rsidRPr="00121EA1">
              <w:rPr>
                <w:noProof/>
                <w:webHidden/>
              </w:rPr>
              <w:fldChar w:fldCharType="begin"/>
            </w:r>
            <w:r w:rsidRPr="00121EA1">
              <w:rPr>
                <w:noProof/>
                <w:webHidden/>
              </w:rPr>
              <w:instrText xml:space="preserve"> PAGEREF _Toc238496802 \h </w:instrText>
            </w:r>
            <w:r w:rsidRPr="00121EA1">
              <w:rPr>
                <w:noProof/>
                <w:webHidden/>
              </w:rPr>
            </w:r>
            <w:r w:rsidRPr="00121EA1">
              <w:rPr>
                <w:noProof/>
                <w:webHidden/>
              </w:rPr>
              <w:fldChar w:fldCharType="separate"/>
            </w:r>
            <w:r w:rsidRPr="00121EA1">
              <w:rPr>
                <w:noProof/>
                <w:webHidden/>
              </w:rPr>
              <w:t>89</w:t>
            </w:r>
            <w:r w:rsidRPr="00121EA1">
              <w:rPr>
                <w:noProof/>
                <w:webHidden/>
              </w:rPr>
              <w:fldChar w:fldCharType="end"/>
            </w:r>
          </w:hyperlink>
        </w:p>
        <w:p w14:paraId="502E8389" w14:textId="1036BA22"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803" w:history="1">
            <w:r w:rsidRPr="00121EA1">
              <w:rPr>
                <w:rStyle w:val="Hyperlink"/>
                <w:noProof/>
              </w:rPr>
              <w:t>Appendix 1: Dataset</w:t>
            </w:r>
            <w:r w:rsidRPr="00121EA1">
              <w:rPr>
                <w:noProof/>
                <w:webHidden/>
              </w:rPr>
              <w:tab/>
            </w:r>
            <w:r w:rsidRPr="00121EA1">
              <w:rPr>
                <w:noProof/>
                <w:webHidden/>
              </w:rPr>
              <w:fldChar w:fldCharType="begin"/>
            </w:r>
            <w:r w:rsidRPr="00121EA1">
              <w:rPr>
                <w:noProof/>
                <w:webHidden/>
              </w:rPr>
              <w:instrText xml:space="preserve"> PAGEREF _Toc238496803 \h </w:instrText>
            </w:r>
            <w:r w:rsidRPr="00121EA1">
              <w:rPr>
                <w:noProof/>
                <w:webHidden/>
              </w:rPr>
            </w:r>
            <w:r w:rsidRPr="00121EA1">
              <w:rPr>
                <w:noProof/>
                <w:webHidden/>
              </w:rPr>
              <w:fldChar w:fldCharType="separate"/>
            </w:r>
            <w:r w:rsidRPr="00121EA1">
              <w:rPr>
                <w:noProof/>
                <w:webHidden/>
              </w:rPr>
              <w:t>89</w:t>
            </w:r>
            <w:r w:rsidRPr="00121EA1">
              <w:rPr>
                <w:noProof/>
                <w:webHidden/>
              </w:rPr>
              <w:fldChar w:fldCharType="end"/>
            </w:r>
          </w:hyperlink>
        </w:p>
        <w:p w14:paraId="237907E5" w14:textId="7DBBD7ED"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804" w:history="1">
            <w:r w:rsidRPr="00121EA1">
              <w:rPr>
                <w:rStyle w:val="Hyperlink"/>
                <w:noProof/>
              </w:rPr>
              <w:t>Appendix 2: Clean Dataset</w:t>
            </w:r>
            <w:r w:rsidRPr="00121EA1">
              <w:rPr>
                <w:noProof/>
                <w:webHidden/>
              </w:rPr>
              <w:tab/>
            </w:r>
            <w:r w:rsidRPr="00121EA1">
              <w:rPr>
                <w:noProof/>
                <w:webHidden/>
              </w:rPr>
              <w:fldChar w:fldCharType="begin"/>
            </w:r>
            <w:r w:rsidRPr="00121EA1">
              <w:rPr>
                <w:noProof/>
                <w:webHidden/>
              </w:rPr>
              <w:instrText xml:space="preserve"> PAGEREF _Toc238496804 \h </w:instrText>
            </w:r>
            <w:r w:rsidRPr="00121EA1">
              <w:rPr>
                <w:noProof/>
                <w:webHidden/>
              </w:rPr>
            </w:r>
            <w:r w:rsidRPr="00121EA1">
              <w:rPr>
                <w:noProof/>
                <w:webHidden/>
              </w:rPr>
              <w:fldChar w:fldCharType="separate"/>
            </w:r>
            <w:r w:rsidRPr="00121EA1">
              <w:rPr>
                <w:noProof/>
                <w:webHidden/>
              </w:rPr>
              <w:t>90</w:t>
            </w:r>
            <w:r w:rsidRPr="00121EA1">
              <w:rPr>
                <w:noProof/>
                <w:webHidden/>
              </w:rPr>
              <w:fldChar w:fldCharType="end"/>
            </w:r>
          </w:hyperlink>
        </w:p>
        <w:p w14:paraId="7530AFF5" w14:textId="7BE67CFA"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805" w:history="1">
            <w:r w:rsidRPr="00121EA1">
              <w:rPr>
                <w:rStyle w:val="Hyperlink"/>
                <w:noProof/>
              </w:rPr>
              <w:t>Appendix 3: Codebook</w:t>
            </w:r>
            <w:r w:rsidRPr="00121EA1">
              <w:rPr>
                <w:noProof/>
                <w:webHidden/>
              </w:rPr>
              <w:tab/>
            </w:r>
            <w:r w:rsidRPr="00121EA1">
              <w:rPr>
                <w:noProof/>
                <w:webHidden/>
              </w:rPr>
              <w:fldChar w:fldCharType="begin"/>
            </w:r>
            <w:r w:rsidRPr="00121EA1">
              <w:rPr>
                <w:noProof/>
                <w:webHidden/>
              </w:rPr>
              <w:instrText xml:space="preserve"> PAGEREF _Toc238496805 \h </w:instrText>
            </w:r>
            <w:r w:rsidRPr="00121EA1">
              <w:rPr>
                <w:noProof/>
                <w:webHidden/>
              </w:rPr>
            </w:r>
            <w:r w:rsidRPr="00121EA1">
              <w:rPr>
                <w:noProof/>
                <w:webHidden/>
              </w:rPr>
              <w:fldChar w:fldCharType="separate"/>
            </w:r>
            <w:r w:rsidRPr="00121EA1">
              <w:rPr>
                <w:noProof/>
                <w:webHidden/>
              </w:rPr>
              <w:t>91</w:t>
            </w:r>
            <w:r w:rsidRPr="00121EA1">
              <w:rPr>
                <w:noProof/>
                <w:webHidden/>
              </w:rPr>
              <w:fldChar w:fldCharType="end"/>
            </w:r>
          </w:hyperlink>
        </w:p>
        <w:p w14:paraId="67DB4D0D" w14:textId="71539A8B" w:rsidR="000F50EA" w:rsidRPr="00121EA1" w:rsidRDefault="000F50EA">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496806" w:history="1">
            <w:r w:rsidRPr="00121EA1">
              <w:rPr>
                <w:rStyle w:val="Hyperlink"/>
                <w:noProof/>
              </w:rPr>
              <w:t>Appendix 4: Annotated Bibliography</w:t>
            </w:r>
            <w:r w:rsidRPr="00121EA1">
              <w:rPr>
                <w:noProof/>
                <w:webHidden/>
              </w:rPr>
              <w:tab/>
            </w:r>
            <w:r w:rsidRPr="00121EA1">
              <w:rPr>
                <w:noProof/>
                <w:webHidden/>
              </w:rPr>
              <w:fldChar w:fldCharType="begin"/>
            </w:r>
            <w:r w:rsidRPr="00121EA1">
              <w:rPr>
                <w:noProof/>
                <w:webHidden/>
              </w:rPr>
              <w:instrText xml:space="preserve"> PAGEREF _Toc238496806 \h </w:instrText>
            </w:r>
            <w:r w:rsidRPr="00121EA1">
              <w:rPr>
                <w:noProof/>
                <w:webHidden/>
              </w:rPr>
            </w:r>
            <w:r w:rsidRPr="00121EA1">
              <w:rPr>
                <w:noProof/>
                <w:webHidden/>
              </w:rPr>
              <w:fldChar w:fldCharType="separate"/>
            </w:r>
            <w:r w:rsidRPr="00121EA1">
              <w:rPr>
                <w:noProof/>
                <w:webHidden/>
              </w:rPr>
              <w:t>93</w:t>
            </w:r>
            <w:r w:rsidRPr="00121EA1">
              <w:rPr>
                <w:noProof/>
                <w:webHidden/>
              </w:rPr>
              <w:fldChar w:fldCharType="end"/>
            </w:r>
          </w:hyperlink>
        </w:p>
        <w:p w14:paraId="3BCA0968" w14:textId="6327E016" w:rsidR="00B95506" w:rsidRPr="00121EA1" w:rsidRDefault="00B95506">
          <w:pPr>
            <w:rPr>
              <w:rFonts w:cs="Arial"/>
            </w:rPr>
          </w:pPr>
          <w:r w:rsidRPr="00121EA1">
            <w:rPr>
              <w:rFonts w:cs="Arial"/>
              <w:b/>
              <w:bCs/>
              <w:noProof/>
            </w:rPr>
            <w:fldChar w:fldCharType="end"/>
          </w:r>
        </w:p>
      </w:sdtContent>
    </w:sdt>
    <w:p w14:paraId="2F1BBB91" w14:textId="77777777" w:rsidR="006B4131" w:rsidRPr="00121EA1" w:rsidRDefault="000F50EA">
      <w:pPr>
        <w:rPr>
          <w:rFonts w:cs="Arial"/>
          <w:sz w:val="28"/>
          <w:szCs w:val="28"/>
        </w:rPr>
      </w:pPr>
      <w:r w:rsidRPr="00121EA1">
        <w:rPr>
          <w:rFonts w:cs="Arial"/>
        </w:rPr>
        <w:br w:type="page"/>
      </w:r>
    </w:p>
    <w:p w14:paraId="1ECCB9EF" w14:textId="242CB82D" w:rsidR="00F37E87" w:rsidRPr="00121EA1" w:rsidRDefault="00F37E87" w:rsidP="00F37E87">
      <w:pPr>
        <w:jc w:val="center"/>
        <w:rPr>
          <w:rFonts w:cs="Arial"/>
          <w:b/>
          <w:bCs/>
          <w:sz w:val="28"/>
          <w:szCs w:val="28"/>
        </w:rPr>
      </w:pPr>
      <w:r w:rsidRPr="00121EA1">
        <w:rPr>
          <w:rFonts w:cs="Arial"/>
          <w:b/>
          <w:bCs/>
          <w:sz w:val="28"/>
          <w:szCs w:val="28"/>
        </w:rPr>
        <w:lastRenderedPageBreak/>
        <w:t>LIST OF FIGURES</w:t>
      </w:r>
    </w:p>
    <w:p w14:paraId="0ED9120F" w14:textId="1DB47B1F" w:rsidR="00BC5115" w:rsidRPr="00121EA1" w:rsidRDefault="00F37E87">
      <w:pPr>
        <w:pStyle w:val="TableofFigures"/>
        <w:tabs>
          <w:tab w:val="right" w:leader="dot" w:pos="9350"/>
        </w:tabs>
        <w:rPr>
          <w:rFonts w:asciiTheme="minorHAnsi" w:eastAsiaTheme="minorEastAsia" w:hAnsiTheme="minorHAnsi" w:cstheme="minorBidi"/>
          <w:noProof/>
          <w:kern w:val="2"/>
          <w:lang w:val="en-IN"/>
          <w14:ligatures w14:val="standardContextual"/>
        </w:rPr>
      </w:pPr>
      <w:r w:rsidRPr="00121EA1">
        <w:fldChar w:fldCharType="begin"/>
      </w:r>
      <w:r w:rsidRPr="00121EA1">
        <w:instrText xml:space="preserve"> TOC \h \z \t "Heading 4" \c </w:instrText>
      </w:r>
      <w:r w:rsidRPr="00121EA1">
        <w:fldChar w:fldCharType="separate"/>
      </w:r>
      <w:hyperlink w:anchor="_Toc238121473" w:history="1">
        <w:r w:rsidR="00BC5115" w:rsidRPr="00121EA1">
          <w:rPr>
            <w:rStyle w:val="Hyperlink"/>
            <w:noProof/>
          </w:rPr>
          <w:t>Figure 1.1: Revenue of online food delivery market in the UK Between 2017 and 2030</w:t>
        </w:r>
        <w:r w:rsidR="00BC5115" w:rsidRPr="00121EA1">
          <w:rPr>
            <w:noProof/>
            <w:webHidden/>
          </w:rPr>
          <w:tab/>
        </w:r>
        <w:r w:rsidR="00BC5115" w:rsidRPr="00121EA1">
          <w:rPr>
            <w:noProof/>
            <w:webHidden/>
          </w:rPr>
          <w:fldChar w:fldCharType="begin"/>
        </w:r>
        <w:r w:rsidR="00BC5115" w:rsidRPr="00121EA1">
          <w:rPr>
            <w:noProof/>
            <w:webHidden/>
          </w:rPr>
          <w:instrText xml:space="preserve"> PAGEREF _Toc238121473 \h </w:instrText>
        </w:r>
        <w:r w:rsidR="00BC5115" w:rsidRPr="00121EA1">
          <w:rPr>
            <w:noProof/>
            <w:webHidden/>
          </w:rPr>
        </w:r>
        <w:r w:rsidR="00BC5115" w:rsidRPr="00121EA1">
          <w:rPr>
            <w:noProof/>
            <w:webHidden/>
          </w:rPr>
          <w:fldChar w:fldCharType="separate"/>
        </w:r>
        <w:r w:rsidR="00BC5115" w:rsidRPr="00121EA1">
          <w:rPr>
            <w:noProof/>
            <w:webHidden/>
          </w:rPr>
          <w:t>12</w:t>
        </w:r>
        <w:r w:rsidR="00BC5115" w:rsidRPr="00121EA1">
          <w:rPr>
            <w:noProof/>
            <w:webHidden/>
          </w:rPr>
          <w:fldChar w:fldCharType="end"/>
        </w:r>
      </w:hyperlink>
    </w:p>
    <w:p w14:paraId="389680BF" w14:textId="5E98BAD3"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74" w:history="1">
        <w:r w:rsidRPr="00121EA1">
          <w:rPr>
            <w:rStyle w:val="Hyperlink"/>
            <w:noProof/>
          </w:rPr>
          <w:t>Figure 1.2: Garfield food delivery robots with Uber Eats promoting the new Garfield Movie</w:t>
        </w:r>
        <w:r w:rsidRPr="00121EA1">
          <w:rPr>
            <w:noProof/>
            <w:webHidden/>
          </w:rPr>
          <w:tab/>
        </w:r>
        <w:r w:rsidRPr="00121EA1">
          <w:rPr>
            <w:noProof/>
            <w:webHidden/>
          </w:rPr>
          <w:fldChar w:fldCharType="begin"/>
        </w:r>
        <w:r w:rsidRPr="00121EA1">
          <w:rPr>
            <w:noProof/>
            <w:webHidden/>
          </w:rPr>
          <w:instrText xml:space="preserve"> PAGEREF _Toc238121474 \h </w:instrText>
        </w:r>
        <w:r w:rsidRPr="00121EA1">
          <w:rPr>
            <w:noProof/>
            <w:webHidden/>
          </w:rPr>
        </w:r>
        <w:r w:rsidRPr="00121EA1">
          <w:rPr>
            <w:noProof/>
            <w:webHidden/>
          </w:rPr>
          <w:fldChar w:fldCharType="separate"/>
        </w:r>
        <w:r w:rsidRPr="00121EA1">
          <w:rPr>
            <w:noProof/>
            <w:webHidden/>
          </w:rPr>
          <w:t>14</w:t>
        </w:r>
        <w:r w:rsidRPr="00121EA1">
          <w:rPr>
            <w:noProof/>
            <w:webHidden/>
          </w:rPr>
          <w:fldChar w:fldCharType="end"/>
        </w:r>
      </w:hyperlink>
    </w:p>
    <w:p w14:paraId="00D5FB2E" w14:textId="637B3C9D"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75" w:history="1">
        <w:r w:rsidRPr="00121EA1">
          <w:rPr>
            <w:rStyle w:val="Hyperlink"/>
            <w:noProof/>
          </w:rPr>
          <w:t>Figure 1.3: Share of businesses using AI in the UK in 2026</w:t>
        </w:r>
        <w:r w:rsidRPr="00121EA1">
          <w:rPr>
            <w:noProof/>
            <w:webHidden/>
          </w:rPr>
          <w:tab/>
        </w:r>
        <w:r w:rsidRPr="00121EA1">
          <w:rPr>
            <w:noProof/>
            <w:webHidden/>
          </w:rPr>
          <w:fldChar w:fldCharType="begin"/>
        </w:r>
        <w:r w:rsidRPr="00121EA1">
          <w:rPr>
            <w:noProof/>
            <w:webHidden/>
          </w:rPr>
          <w:instrText xml:space="preserve"> PAGEREF _Toc238121475 \h </w:instrText>
        </w:r>
        <w:r w:rsidRPr="00121EA1">
          <w:rPr>
            <w:noProof/>
            <w:webHidden/>
          </w:rPr>
        </w:r>
        <w:r w:rsidRPr="00121EA1">
          <w:rPr>
            <w:noProof/>
            <w:webHidden/>
          </w:rPr>
          <w:fldChar w:fldCharType="separate"/>
        </w:r>
        <w:r w:rsidRPr="00121EA1">
          <w:rPr>
            <w:noProof/>
            <w:webHidden/>
          </w:rPr>
          <w:t>17</w:t>
        </w:r>
        <w:r w:rsidRPr="00121EA1">
          <w:rPr>
            <w:noProof/>
            <w:webHidden/>
          </w:rPr>
          <w:fldChar w:fldCharType="end"/>
        </w:r>
      </w:hyperlink>
    </w:p>
    <w:p w14:paraId="2C11B462" w14:textId="3ACA06FE"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76" w:history="1">
        <w:r w:rsidRPr="00121EA1">
          <w:rPr>
            <w:rStyle w:val="Hyperlink"/>
            <w:noProof/>
          </w:rPr>
          <w:t>Figure 1.4: Dissertation Structure</w:t>
        </w:r>
        <w:r w:rsidRPr="00121EA1">
          <w:rPr>
            <w:noProof/>
            <w:webHidden/>
          </w:rPr>
          <w:tab/>
        </w:r>
        <w:r w:rsidRPr="00121EA1">
          <w:rPr>
            <w:noProof/>
            <w:webHidden/>
          </w:rPr>
          <w:fldChar w:fldCharType="begin"/>
        </w:r>
        <w:r w:rsidRPr="00121EA1">
          <w:rPr>
            <w:noProof/>
            <w:webHidden/>
          </w:rPr>
          <w:instrText xml:space="preserve"> PAGEREF _Toc238121476 \h </w:instrText>
        </w:r>
        <w:r w:rsidRPr="00121EA1">
          <w:rPr>
            <w:noProof/>
            <w:webHidden/>
          </w:rPr>
        </w:r>
        <w:r w:rsidRPr="00121EA1">
          <w:rPr>
            <w:noProof/>
            <w:webHidden/>
          </w:rPr>
          <w:fldChar w:fldCharType="separate"/>
        </w:r>
        <w:r w:rsidRPr="00121EA1">
          <w:rPr>
            <w:noProof/>
            <w:webHidden/>
          </w:rPr>
          <w:t>20</w:t>
        </w:r>
        <w:r w:rsidRPr="00121EA1">
          <w:rPr>
            <w:noProof/>
            <w:webHidden/>
          </w:rPr>
          <w:fldChar w:fldCharType="end"/>
        </w:r>
      </w:hyperlink>
    </w:p>
    <w:p w14:paraId="3E41CE92" w14:textId="546461B0"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77" w:history="1">
        <w:r w:rsidRPr="00121EA1">
          <w:rPr>
            <w:rStyle w:val="Hyperlink"/>
            <w:rFonts w:cs="Arial"/>
            <w:noProof/>
          </w:rPr>
          <w:t>Figure 2.1: The traits of AI</w:t>
        </w:r>
        <w:r w:rsidRPr="00121EA1">
          <w:rPr>
            <w:noProof/>
            <w:webHidden/>
          </w:rPr>
          <w:tab/>
        </w:r>
        <w:r w:rsidRPr="00121EA1">
          <w:rPr>
            <w:noProof/>
            <w:webHidden/>
          </w:rPr>
          <w:fldChar w:fldCharType="begin"/>
        </w:r>
        <w:r w:rsidRPr="00121EA1">
          <w:rPr>
            <w:noProof/>
            <w:webHidden/>
          </w:rPr>
          <w:instrText xml:space="preserve"> PAGEREF _Toc238121477 \h </w:instrText>
        </w:r>
        <w:r w:rsidRPr="00121EA1">
          <w:rPr>
            <w:noProof/>
            <w:webHidden/>
          </w:rPr>
        </w:r>
        <w:r w:rsidRPr="00121EA1">
          <w:rPr>
            <w:noProof/>
            <w:webHidden/>
          </w:rPr>
          <w:fldChar w:fldCharType="separate"/>
        </w:r>
        <w:r w:rsidRPr="00121EA1">
          <w:rPr>
            <w:noProof/>
            <w:webHidden/>
          </w:rPr>
          <w:t>22</w:t>
        </w:r>
        <w:r w:rsidRPr="00121EA1">
          <w:rPr>
            <w:noProof/>
            <w:webHidden/>
          </w:rPr>
          <w:fldChar w:fldCharType="end"/>
        </w:r>
      </w:hyperlink>
    </w:p>
    <w:p w14:paraId="7D9E9A81" w14:textId="0B895CB9"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78" w:history="1">
        <w:r w:rsidRPr="00121EA1">
          <w:rPr>
            <w:rStyle w:val="Hyperlink"/>
            <w:rFonts w:cs="Arial"/>
            <w:noProof/>
          </w:rPr>
          <w:t>Figure 2.2: Examples of explicit and implicit feedback</w:t>
        </w:r>
        <w:r w:rsidRPr="00121EA1">
          <w:rPr>
            <w:noProof/>
            <w:webHidden/>
          </w:rPr>
          <w:tab/>
        </w:r>
        <w:r w:rsidRPr="00121EA1">
          <w:rPr>
            <w:noProof/>
            <w:webHidden/>
          </w:rPr>
          <w:fldChar w:fldCharType="begin"/>
        </w:r>
        <w:r w:rsidRPr="00121EA1">
          <w:rPr>
            <w:noProof/>
            <w:webHidden/>
          </w:rPr>
          <w:instrText xml:space="preserve"> PAGEREF _Toc238121478 \h </w:instrText>
        </w:r>
        <w:r w:rsidRPr="00121EA1">
          <w:rPr>
            <w:noProof/>
            <w:webHidden/>
          </w:rPr>
        </w:r>
        <w:r w:rsidRPr="00121EA1">
          <w:rPr>
            <w:noProof/>
            <w:webHidden/>
          </w:rPr>
          <w:fldChar w:fldCharType="separate"/>
        </w:r>
        <w:r w:rsidRPr="00121EA1">
          <w:rPr>
            <w:noProof/>
            <w:webHidden/>
          </w:rPr>
          <w:t>24</w:t>
        </w:r>
        <w:r w:rsidRPr="00121EA1">
          <w:rPr>
            <w:noProof/>
            <w:webHidden/>
          </w:rPr>
          <w:fldChar w:fldCharType="end"/>
        </w:r>
      </w:hyperlink>
    </w:p>
    <w:p w14:paraId="489A38C1" w14:textId="14EE3FE3"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79" w:history="1">
        <w:r w:rsidRPr="00121EA1">
          <w:rPr>
            <w:rStyle w:val="Hyperlink"/>
            <w:rFonts w:cs="Arial"/>
            <w:noProof/>
          </w:rPr>
          <w:t>Figure 2.3: Procedure of platform and stakeholders involved in on-demand food delivery</w:t>
        </w:r>
        <w:r w:rsidRPr="00121EA1">
          <w:rPr>
            <w:noProof/>
            <w:webHidden/>
          </w:rPr>
          <w:tab/>
        </w:r>
        <w:r w:rsidRPr="00121EA1">
          <w:rPr>
            <w:noProof/>
            <w:webHidden/>
          </w:rPr>
          <w:fldChar w:fldCharType="begin"/>
        </w:r>
        <w:r w:rsidRPr="00121EA1">
          <w:rPr>
            <w:noProof/>
            <w:webHidden/>
          </w:rPr>
          <w:instrText xml:space="preserve"> PAGEREF _Toc238121479 \h </w:instrText>
        </w:r>
        <w:r w:rsidRPr="00121EA1">
          <w:rPr>
            <w:noProof/>
            <w:webHidden/>
          </w:rPr>
        </w:r>
        <w:r w:rsidRPr="00121EA1">
          <w:rPr>
            <w:noProof/>
            <w:webHidden/>
          </w:rPr>
          <w:fldChar w:fldCharType="separate"/>
        </w:r>
        <w:r w:rsidRPr="00121EA1">
          <w:rPr>
            <w:noProof/>
            <w:webHidden/>
          </w:rPr>
          <w:t>25</w:t>
        </w:r>
        <w:r w:rsidRPr="00121EA1">
          <w:rPr>
            <w:noProof/>
            <w:webHidden/>
          </w:rPr>
          <w:fldChar w:fldCharType="end"/>
        </w:r>
      </w:hyperlink>
    </w:p>
    <w:p w14:paraId="5F80218C" w14:textId="4005544A"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0" w:history="1">
        <w:r w:rsidRPr="00121EA1">
          <w:rPr>
            <w:rStyle w:val="Hyperlink"/>
            <w:rFonts w:cs="Arial"/>
            <w:noProof/>
          </w:rPr>
          <w:t>Figure 2.4: Perceived value of food delivery application</w:t>
        </w:r>
        <w:r w:rsidRPr="00121EA1">
          <w:rPr>
            <w:noProof/>
            <w:webHidden/>
          </w:rPr>
          <w:tab/>
        </w:r>
        <w:r w:rsidRPr="00121EA1">
          <w:rPr>
            <w:noProof/>
            <w:webHidden/>
          </w:rPr>
          <w:fldChar w:fldCharType="begin"/>
        </w:r>
        <w:r w:rsidRPr="00121EA1">
          <w:rPr>
            <w:noProof/>
            <w:webHidden/>
          </w:rPr>
          <w:instrText xml:space="preserve"> PAGEREF _Toc238121480 \h </w:instrText>
        </w:r>
        <w:r w:rsidRPr="00121EA1">
          <w:rPr>
            <w:noProof/>
            <w:webHidden/>
          </w:rPr>
        </w:r>
        <w:r w:rsidRPr="00121EA1">
          <w:rPr>
            <w:noProof/>
            <w:webHidden/>
          </w:rPr>
          <w:fldChar w:fldCharType="separate"/>
        </w:r>
        <w:r w:rsidRPr="00121EA1">
          <w:rPr>
            <w:noProof/>
            <w:webHidden/>
          </w:rPr>
          <w:t>27</w:t>
        </w:r>
        <w:r w:rsidRPr="00121EA1">
          <w:rPr>
            <w:noProof/>
            <w:webHidden/>
          </w:rPr>
          <w:fldChar w:fldCharType="end"/>
        </w:r>
      </w:hyperlink>
    </w:p>
    <w:p w14:paraId="5193E51B" w14:textId="6117DE95"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1" w:history="1">
        <w:r w:rsidRPr="00121EA1">
          <w:rPr>
            <w:rStyle w:val="Hyperlink"/>
            <w:rFonts w:cs="Arial"/>
            <w:noProof/>
          </w:rPr>
          <w:t>Figure 2.5: Benefits associated with using AI for food-related decisions</w:t>
        </w:r>
        <w:r w:rsidRPr="00121EA1">
          <w:rPr>
            <w:noProof/>
            <w:webHidden/>
          </w:rPr>
          <w:tab/>
        </w:r>
        <w:r w:rsidRPr="00121EA1">
          <w:rPr>
            <w:noProof/>
            <w:webHidden/>
          </w:rPr>
          <w:fldChar w:fldCharType="begin"/>
        </w:r>
        <w:r w:rsidRPr="00121EA1">
          <w:rPr>
            <w:noProof/>
            <w:webHidden/>
          </w:rPr>
          <w:instrText xml:space="preserve"> PAGEREF _Toc238121481 \h </w:instrText>
        </w:r>
        <w:r w:rsidRPr="00121EA1">
          <w:rPr>
            <w:noProof/>
            <w:webHidden/>
          </w:rPr>
        </w:r>
        <w:r w:rsidRPr="00121EA1">
          <w:rPr>
            <w:noProof/>
            <w:webHidden/>
          </w:rPr>
          <w:fldChar w:fldCharType="separate"/>
        </w:r>
        <w:r w:rsidRPr="00121EA1">
          <w:rPr>
            <w:noProof/>
            <w:webHidden/>
          </w:rPr>
          <w:t>28</w:t>
        </w:r>
        <w:r w:rsidRPr="00121EA1">
          <w:rPr>
            <w:noProof/>
            <w:webHidden/>
          </w:rPr>
          <w:fldChar w:fldCharType="end"/>
        </w:r>
      </w:hyperlink>
    </w:p>
    <w:p w14:paraId="31C91034" w14:textId="2EE584C3"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2" w:history="1">
        <w:r w:rsidRPr="00121EA1">
          <w:rPr>
            <w:rStyle w:val="Hyperlink"/>
            <w:rFonts w:cs="Arial"/>
            <w:noProof/>
          </w:rPr>
          <w:t>Figure 2.6: Benefits as well as barriers of AI in food supply chain</w:t>
        </w:r>
        <w:r w:rsidRPr="00121EA1">
          <w:rPr>
            <w:noProof/>
            <w:webHidden/>
          </w:rPr>
          <w:tab/>
        </w:r>
        <w:r w:rsidRPr="00121EA1">
          <w:rPr>
            <w:noProof/>
            <w:webHidden/>
          </w:rPr>
          <w:fldChar w:fldCharType="begin"/>
        </w:r>
        <w:r w:rsidRPr="00121EA1">
          <w:rPr>
            <w:noProof/>
            <w:webHidden/>
          </w:rPr>
          <w:instrText xml:space="preserve"> PAGEREF _Toc238121482 \h </w:instrText>
        </w:r>
        <w:r w:rsidRPr="00121EA1">
          <w:rPr>
            <w:noProof/>
            <w:webHidden/>
          </w:rPr>
        </w:r>
        <w:r w:rsidRPr="00121EA1">
          <w:rPr>
            <w:noProof/>
            <w:webHidden/>
          </w:rPr>
          <w:fldChar w:fldCharType="separate"/>
        </w:r>
        <w:r w:rsidRPr="00121EA1">
          <w:rPr>
            <w:noProof/>
            <w:webHidden/>
          </w:rPr>
          <w:t>30</w:t>
        </w:r>
        <w:r w:rsidRPr="00121EA1">
          <w:rPr>
            <w:noProof/>
            <w:webHidden/>
          </w:rPr>
          <w:fldChar w:fldCharType="end"/>
        </w:r>
      </w:hyperlink>
    </w:p>
    <w:p w14:paraId="097F7B1A" w14:textId="792B8E39"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3" w:history="1">
        <w:r w:rsidRPr="00121EA1">
          <w:rPr>
            <w:rStyle w:val="Hyperlink"/>
            <w:rFonts w:cs="Arial"/>
            <w:noProof/>
          </w:rPr>
          <w:t>Figure 2.7: Role of AI in food applications</w:t>
        </w:r>
        <w:r w:rsidRPr="00121EA1">
          <w:rPr>
            <w:noProof/>
            <w:webHidden/>
          </w:rPr>
          <w:tab/>
        </w:r>
        <w:r w:rsidRPr="00121EA1">
          <w:rPr>
            <w:noProof/>
            <w:webHidden/>
          </w:rPr>
          <w:fldChar w:fldCharType="begin"/>
        </w:r>
        <w:r w:rsidRPr="00121EA1">
          <w:rPr>
            <w:noProof/>
            <w:webHidden/>
          </w:rPr>
          <w:instrText xml:space="preserve"> PAGEREF _Toc238121483 \h </w:instrText>
        </w:r>
        <w:r w:rsidRPr="00121EA1">
          <w:rPr>
            <w:noProof/>
            <w:webHidden/>
          </w:rPr>
        </w:r>
        <w:r w:rsidRPr="00121EA1">
          <w:rPr>
            <w:noProof/>
            <w:webHidden/>
          </w:rPr>
          <w:fldChar w:fldCharType="separate"/>
        </w:r>
        <w:r w:rsidRPr="00121EA1">
          <w:rPr>
            <w:noProof/>
            <w:webHidden/>
          </w:rPr>
          <w:t>31</w:t>
        </w:r>
        <w:r w:rsidRPr="00121EA1">
          <w:rPr>
            <w:noProof/>
            <w:webHidden/>
          </w:rPr>
          <w:fldChar w:fldCharType="end"/>
        </w:r>
      </w:hyperlink>
    </w:p>
    <w:p w14:paraId="7AA2509C" w14:textId="6239945F"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4" w:history="1">
        <w:r w:rsidRPr="00121EA1">
          <w:rPr>
            <w:rStyle w:val="Hyperlink"/>
            <w:rFonts w:cs="Arial"/>
            <w:noProof/>
          </w:rPr>
          <w:t>Figure 2.8: Technology Acceptance Model</w:t>
        </w:r>
        <w:r w:rsidRPr="00121EA1">
          <w:rPr>
            <w:noProof/>
            <w:webHidden/>
          </w:rPr>
          <w:tab/>
        </w:r>
        <w:r w:rsidRPr="00121EA1">
          <w:rPr>
            <w:noProof/>
            <w:webHidden/>
          </w:rPr>
          <w:fldChar w:fldCharType="begin"/>
        </w:r>
        <w:r w:rsidRPr="00121EA1">
          <w:rPr>
            <w:noProof/>
            <w:webHidden/>
          </w:rPr>
          <w:instrText xml:space="preserve"> PAGEREF _Toc238121484 \h </w:instrText>
        </w:r>
        <w:r w:rsidRPr="00121EA1">
          <w:rPr>
            <w:noProof/>
            <w:webHidden/>
          </w:rPr>
        </w:r>
        <w:r w:rsidRPr="00121EA1">
          <w:rPr>
            <w:noProof/>
            <w:webHidden/>
          </w:rPr>
          <w:fldChar w:fldCharType="separate"/>
        </w:r>
        <w:r w:rsidRPr="00121EA1">
          <w:rPr>
            <w:noProof/>
            <w:webHidden/>
          </w:rPr>
          <w:t>33</w:t>
        </w:r>
        <w:r w:rsidRPr="00121EA1">
          <w:rPr>
            <w:noProof/>
            <w:webHidden/>
          </w:rPr>
          <w:fldChar w:fldCharType="end"/>
        </w:r>
      </w:hyperlink>
    </w:p>
    <w:p w14:paraId="3FFB6B68" w14:textId="099CBE9E"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5" w:history="1">
        <w:r w:rsidRPr="00121EA1">
          <w:rPr>
            <w:rStyle w:val="Hyperlink"/>
            <w:rFonts w:cs="Arial"/>
            <w:noProof/>
          </w:rPr>
          <w:t>Figure 2.9: Resource-based View model</w:t>
        </w:r>
        <w:r w:rsidRPr="00121EA1">
          <w:rPr>
            <w:noProof/>
            <w:webHidden/>
          </w:rPr>
          <w:tab/>
        </w:r>
        <w:r w:rsidRPr="00121EA1">
          <w:rPr>
            <w:noProof/>
            <w:webHidden/>
          </w:rPr>
          <w:fldChar w:fldCharType="begin"/>
        </w:r>
        <w:r w:rsidRPr="00121EA1">
          <w:rPr>
            <w:noProof/>
            <w:webHidden/>
          </w:rPr>
          <w:instrText xml:space="preserve"> PAGEREF _Toc238121485 \h </w:instrText>
        </w:r>
        <w:r w:rsidRPr="00121EA1">
          <w:rPr>
            <w:noProof/>
            <w:webHidden/>
          </w:rPr>
        </w:r>
        <w:r w:rsidRPr="00121EA1">
          <w:rPr>
            <w:noProof/>
            <w:webHidden/>
          </w:rPr>
          <w:fldChar w:fldCharType="separate"/>
        </w:r>
        <w:r w:rsidRPr="00121EA1">
          <w:rPr>
            <w:noProof/>
            <w:webHidden/>
          </w:rPr>
          <w:t>35</w:t>
        </w:r>
        <w:r w:rsidRPr="00121EA1">
          <w:rPr>
            <w:noProof/>
            <w:webHidden/>
          </w:rPr>
          <w:fldChar w:fldCharType="end"/>
        </w:r>
      </w:hyperlink>
    </w:p>
    <w:p w14:paraId="2B543CA4" w14:textId="63B49447"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6" w:history="1">
        <w:r w:rsidRPr="00121EA1">
          <w:rPr>
            <w:rStyle w:val="Hyperlink"/>
            <w:rFonts w:cs="Arial"/>
            <w:noProof/>
          </w:rPr>
          <w:t>Figure 2.10: Conceptual Framework</w:t>
        </w:r>
        <w:r w:rsidRPr="00121EA1">
          <w:rPr>
            <w:noProof/>
            <w:webHidden/>
          </w:rPr>
          <w:tab/>
        </w:r>
        <w:r w:rsidRPr="00121EA1">
          <w:rPr>
            <w:noProof/>
            <w:webHidden/>
          </w:rPr>
          <w:fldChar w:fldCharType="begin"/>
        </w:r>
        <w:r w:rsidRPr="00121EA1">
          <w:rPr>
            <w:noProof/>
            <w:webHidden/>
          </w:rPr>
          <w:instrText xml:space="preserve"> PAGEREF _Toc238121486 \h </w:instrText>
        </w:r>
        <w:r w:rsidRPr="00121EA1">
          <w:rPr>
            <w:noProof/>
            <w:webHidden/>
          </w:rPr>
        </w:r>
        <w:r w:rsidRPr="00121EA1">
          <w:rPr>
            <w:noProof/>
            <w:webHidden/>
          </w:rPr>
          <w:fldChar w:fldCharType="separate"/>
        </w:r>
        <w:r w:rsidRPr="00121EA1">
          <w:rPr>
            <w:noProof/>
            <w:webHidden/>
          </w:rPr>
          <w:t>38</w:t>
        </w:r>
        <w:r w:rsidRPr="00121EA1">
          <w:rPr>
            <w:noProof/>
            <w:webHidden/>
          </w:rPr>
          <w:fldChar w:fldCharType="end"/>
        </w:r>
      </w:hyperlink>
    </w:p>
    <w:p w14:paraId="59A71A78" w14:textId="792768E7"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7" w:history="1">
        <w:r w:rsidRPr="00121EA1">
          <w:rPr>
            <w:rStyle w:val="Hyperlink"/>
            <w:rFonts w:cs="Arial"/>
            <w:noProof/>
          </w:rPr>
          <w:t>Figure 4.1: Deliveroo’s Hyperlocal Network</w:t>
        </w:r>
        <w:r w:rsidRPr="00121EA1">
          <w:rPr>
            <w:noProof/>
            <w:webHidden/>
          </w:rPr>
          <w:tab/>
        </w:r>
        <w:r w:rsidRPr="00121EA1">
          <w:rPr>
            <w:noProof/>
            <w:webHidden/>
          </w:rPr>
          <w:fldChar w:fldCharType="begin"/>
        </w:r>
        <w:r w:rsidRPr="00121EA1">
          <w:rPr>
            <w:noProof/>
            <w:webHidden/>
          </w:rPr>
          <w:instrText xml:space="preserve"> PAGEREF _Toc238121487 \h </w:instrText>
        </w:r>
        <w:r w:rsidRPr="00121EA1">
          <w:rPr>
            <w:noProof/>
            <w:webHidden/>
          </w:rPr>
        </w:r>
        <w:r w:rsidRPr="00121EA1">
          <w:rPr>
            <w:noProof/>
            <w:webHidden/>
          </w:rPr>
          <w:fldChar w:fldCharType="separate"/>
        </w:r>
        <w:r w:rsidRPr="00121EA1">
          <w:rPr>
            <w:noProof/>
            <w:webHidden/>
          </w:rPr>
          <w:t>52</w:t>
        </w:r>
        <w:r w:rsidRPr="00121EA1">
          <w:rPr>
            <w:noProof/>
            <w:webHidden/>
          </w:rPr>
          <w:fldChar w:fldCharType="end"/>
        </w:r>
      </w:hyperlink>
    </w:p>
    <w:p w14:paraId="7AAF64F4" w14:textId="5C2029DE" w:rsidR="00BC5115" w:rsidRPr="00121EA1" w:rsidRDefault="00BC5115">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21488" w:history="1">
        <w:r w:rsidRPr="00121EA1">
          <w:rPr>
            <w:rStyle w:val="Hyperlink"/>
            <w:rFonts w:cs="Arial"/>
            <w:noProof/>
          </w:rPr>
          <w:t>Figure 4.2: Deliveroo’s Free Cash Flow in 2024</w:t>
        </w:r>
        <w:r w:rsidRPr="00121EA1">
          <w:rPr>
            <w:noProof/>
            <w:webHidden/>
          </w:rPr>
          <w:tab/>
        </w:r>
        <w:r w:rsidRPr="00121EA1">
          <w:rPr>
            <w:noProof/>
            <w:webHidden/>
          </w:rPr>
          <w:fldChar w:fldCharType="begin"/>
        </w:r>
        <w:r w:rsidRPr="00121EA1">
          <w:rPr>
            <w:noProof/>
            <w:webHidden/>
          </w:rPr>
          <w:instrText xml:space="preserve"> PAGEREF _Toc238121488 \h </w:instrText>
        </w:r>
        <w:r w:rsidRPr="00121EA1">
          <w:rPr>
            <w:noProof/>
            <w:webHidden/>
          </w:rPr>
        </w:r>
        <w:r w:rsidRPr="00121EA1">
          <w:rPr>
            <w:noProof/>
            <w:webHidden/>
          </w:rPr>
          <w:fldChar w:fldCharType="separate"/>
        </w:r>
        <w:r w:rsidRPr="00121EA1">
          <w:rPr>
            <w:noProof/>
            <w:webHidden/>
          </w:rPr>
          <w:t>56</w:t>
        </w:r>
        <w:r w:rsidRPr="00121EA1">
          <w:rPr>
            <w:noProof/>
            <w:webHidden/>
          </w:rPr>
          <w:fldChar w:fldCharType="end"/>
        </w:r>
      </w:hyperlink>
    </w:p>
    <w:p w14:paraId="70A9BA0C" w14:textId="35C0CC0B" w:rsidR="00F37E87" w:rsidRPr="00121EA1" w:rsidRDefault="00F37E87" w:rsidP="00F37E87">
      <w:r w:rsidRPr="00121EA1">
        <w:fldChar w:fldCharType="end"/>
      </w:r>
    </w:p>
    <w:p w14:paraId="62A265D8" w14:textId="77777777" w:rsidR="00F37E87" w:rsidRPr="00121EA1" w:rsidRDefault="00F37E87">
      <w:pPr>
        <w:rPr>
          <w:rFonts w:cs="Arial"/>
          <w:b/>
          <w:bCs/>
          <w:sz w:val="28"/>
          <w:szCs w:val="28"/>
        </w:rPr>
      </w:pPr>
      <w:r w:rsidRPr="00121EA1">
        <w:rPr>
          <w:rFonts w:cs="Arial"/>
          <w:b/>
          <w:bCs/>
          <w:sz w:val="28"/>
          <w:szCs w:val="28"/>
        </w:rPr>
        <w:br w:type="page"/>
      </w:r>
    </w:p>
    <w:p w14:paraId="0E45BB3C" w14:textId="4BC2F2CC" w:rsidR="00F37E87" w:rsidRPr="00121EA1" w:rsidRDefault="00F37E87" w:rsidP="00F37E87">
      <w:pPr>
        <w:jc w:val="center"/>
        <w:rPr>
          <w:rFonts w:cs="Arial"/>
          <w:b/>
          <w:bCs/>
          <w:sz w:val="28"/>
          <w:szCs w:val="28"/>
        </w:rPr>
      </w:pPr>
      <w:r w:rsidRPr="00121EA1">
        <w:rPr>
          <w:rFonts w:cs="Arial"/>
          <w:b/>
          <w:bCs/>
          <w:sz w:val="28"/>
          <w:szCs w:val="28"/>
        </w:rPr>
        <w:lastRenderedPageBreak/>
        <w:t>LIST OF TABLES</w:t>
      </w:r>
    </w:p>
    <w:p w14:paraId="1945E193" w14:textId="7D84CCC2" w:rsidR="00C449BE" w:rsidRPr="00121EA1" w:rsidRDefault="00F37E87">
      <w:pPr>
        <w:pStyle w:val="TableofFigures"/>
        <w:tabs>
          <w:tab w:val="right" w:leader="dot" w:pos="9350"/>
        </w:tabs>
        <w:rPr>
          <w:rFonts w:asciiTheme="minorHAnsi" w:eastAsiaTheme="minorEastAsia" w:hAnsiTheme="minorHAnsi" w:cstheme="minorBidi"/>
          <w:noProof/>
          <w:kern w:val="2"/>
          <w:lang w:val="en-IN"/>
          <w14:ligatures w14:val="standardContextual"/>
        </w:rPr>
      </w:pPr>
      <w:r w:rsidRPr="00121EA1">
        <w:fldChar w:fldCharType="begin"/>
      </w:r>
      <w:r w:rsidRPr="00121EA1">
        <w:instrText xml:space="preserve"> TOC \h \z \t "Heading 5" \c </w:instrText>
      </w:r>
      <w:r w:rsidRPr="00121EA1">
        <w:fldChar w:fldCharType="separate"/>
      </w:r>
      <w:hyperlink w:anchor="_Toc238131551" w:history="1">
        <w:r w:rsidR="00C449BE" w:rsidRPr="00121EA1">
          <w:rPr>
            <w:rStyle w:val="Hyperlink"/>
            <w:rFonts w:cs="Arial"/>
            <w:noProof/>
          </w:rPr>
          <w:t>Table 2.1: RBV Framework for UK Food Delivery</w:t>
        </w:r>
        <w:r w:rsidR="00C449BE" w:rsidRPr="00121EA1">
          <w:rPr>
            <w:noProof/>
            <w:webHidden/>
          </w:rPr>
          <w:tab/>
        </w:r>
        <w:r w:rsidR="00C449BE" w:rsidRPr="00121EA1">
          <w:rPr>
            <w:noProof/>
            <w:webHidden/>
          </w:rPr>
          <w:fldChar w:fldCharType="begin"/>
        </w:r>
        <w:r w:rsidR="00C449BE" w:rsidRPr="00121EA1">
          <w:rPr>
            <w:noProof/>
            <w:webHidden/>
          </w:rPr>
          <w:instrText xml:space="preserve"> PAGEREF _Toc238131551 \h </w:instrText>
        </w:r>
        <w:r w:rsidR="00C449BE" w:rsidRPr="00121EA1">
          <w:rPr>
            <w:noProof/>
            <w:webHidden/>
          </w:rPr>
        </w:r>
        <w:r w:rsidR="00C449BE" w:rsidRPr="00121EA1">
          <w:rPr>
            <w:noProof/>
            <w:webHidden/>
          </w:rPr>
          <w:fldChar w:fldCharType="separate"/>
        </w:r>
        <w:r w:rsidR="00C449BE" w:rsidRPr="00121EA1">
          <w:rPr>
            <w:noProof/>
            <w:webHidden/>
          </w:rPr>
          <w:t>36</w:t>
        </w:r>
        <w:r w:rsidR="00C449BE" w:rsidRPr="00121EA1">
          <w:rPr>
            <w:noProof/>
            <w:webHidden/>
          </w:rPr>
          <w:fldChar w:fldCharType="end"/>
        </w:r>
      </w:hyperlink>
    </w:p>
    <w:p w14:paraId="28EB945A" w14:textId="055D2B21" w:rsidR="00C449BE" w:rsidRPr="00121EA1" w:rsidRDefault="00C449BE">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31552" w:history="1">
        <w:r w:rsidRPr="00121EA1">
          <w:rPr>
            <w:rStyle w:val="Hyperlink"/>
            <w:rFonts w:cs="Arial"/>
            <w:noProof/>
          </w:rPr>
          <w:t>Table 3.1: 6 steps of Braun and Clarke</w:t>
        </w:r>
        <w:r w:rsidRPr="00121EA1">
          <w:rPr>
            <w:noProof/>
            <w:webHidden/>
          </w:rPr>
          <w:tab/>
        </w:r>
        <w:r w:rsidRPr="00121EA1">
          <w:rPr>
            <w:noProof/>
            <w:webHidden/>
          </w:rPr>
          <w:fldChar w:fldCharType="begin"/>
        </w:r>
        <w:r w:rsidRPr="00121EA1">
          <w:rPr>
            <w:noProof/>
            <w:webHidden/>
          </w:rPr>
          <w:instrText xml:space="preserve"> PAGEREF _Toc238131552 \h </w:instrText>
        </w:r>
        <w:r w:rsidRPr="00121EA1">
          <w:rPr>
            <w:noProof/>
            <w:webHidden/>
          </w:rPr>
        </w:r>
        <w:r w:rsidRPr="00121EA1">
          <w:rPr>
            <w:noProof/>
            <w:webHidden/>
          </w:rPr>
          <w:fldChar w:fldCharType="separate"/>
        </w:r>
        <w:r w:rsidRPr="00121EA1">
          <w:rPr>
            <w:noProof/>
            <w:webHidden/>
          </w:rPr>
          <w:t>48</w:t>
        </w:r>
        <w:r w:rsidRPr="00121EA1">
          <w:rPr>
            <w:noProof/>
            <w:webHidden/>
          </w:rPr>
          <w:fldChar w:fldCharType="end"/>
        </w:r>
      </w:hyperlink>
    </w:p>
    <w:p w14:paraId="70A71343" w14:textId="23B771B9" w:rsidR="00C449BE" w:rsidRPr="00121EA1" w:rsidRDefault="00C449BE">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31553" w:history="1">
        <w:r w:rsidRPr="00121EA1">
          <w:rPr>
            <w:rStyle w:val="Hyperlink"/>
            <w:rFonts w:cs="Arial"/>
            <w:noProof/>
          </w:rPr>
          <w:t>Table 4.1: Summary of Theme 1</w:t>
        </w:r>
        <w:r w:rsidRPr="00121EA1">
          <w:rPr>
            <w:noProof/>
            <w:webHidden/>
          </w:rPr>
          <w:tab/>
        </w:r>
        <w:r w:rsidRPr="00121EA1">
          <w:rPr>
            <w:noProof/>
            <w:webHidden/>
          </w:rPr>
          <w:fldChar w:fldCharType="begin"/>
        </w:r>
        <w:r w:rsidRPr="00121EA1">
          <w:rPr>
            <w:noProof/>
            <w:webHidden/>
          </w:rPr>
          <w:instrText xml:space="preserve"> PAGEREF _Toc238131553 \h </w:instrText>
        </w:r>
        <w:r w:rsidRPr="00121EA1">
          <w:rPr>
            <w:noProof/>
            <w:webHidden/>
          </w:rPr>
        </w:r>
        <w:r w:rsidRPr="00121EA1">
          <w:rPr>
            <w:noProof/>
            <w:webHidden/>
          </w:rPr>
          <w:fldChar w:fldCharType="separate"/>
        </w:r>
        <w:r w:rsidRPr="00121EA1">
          <w:rPr>
            <w:noProof/>
            <w:webHidden/>
          </w:rPr>
          <w:t>51</w:t>
        </w:r>
        <w:r w:rsidRPr="00121EA1">
          <w:rPr>
            <w:noProof/>
            <w:webHidden/>
          </w:rPr>
          <w:fldChar w:fldCharType="end"/>
        </w:r>
      </w:hyperlink>
    </w:p>
    <w:p w14:paraId="549AF7FC" w14:textId="4366C852" w:rsidR="00C449BE" w:rsidRPr="00121EA1" w:rsidRDefault="00C449BE">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31554" w:history="1">
        <w:r w:rsidRPr="00121EA1">
          <w:rPr>
            <w:rStyle w:val="Hyperlink"/>
            <w:rFonts w:cs="Arial"/>
            <w:noProof/>
          </w:rPr>
          <w:t>Table 4.2: Summary of Theme 2</w:t>
        </w:r>
        <w:r w:rsidRPr="00121EA1">
          <w:rPr>
            <w:noProof/>
            <w:webHidden/>
          </w:rPr>
          <w:tab/>
        </w:r>
        <w:r w:rsidRPr="00121EA1">
          <w:rPr>
            <w:noProof/>
            <w:webHidden/>
          </w:rPr>
          <w:fldChar w:fldCharType="begin"/>
        </w:r>
        <w:r w:rsidRPr="00121EA1">
          <w:rPr>
            <w:noProof/>
            <w:webHidden/>
          </w:rPr>
          <w:instrText xml:space="preserve"> PAGEREF _Toc238131554 \h </w:instrText>
        </w:r>
        <w:r w:rsidRPr="00121EA1">
          <w:rPr>
            <w:noProof/>
            <w:webHidden/>
          </w:rPr>
        </w:r>
        <w:r w:rsidRPr="00121EA1">
          <w:rPr>
            <w:noProof/>
            <w:webHidden/>
          </w:rPr>
          <w:fldChar w:fldCharType="separate"/>
        </w:r>
        <w:r w:rsidRPr="00121EA1">
          <w:rPr>
            <w:noProof/>
            <w:webHidden/>
          </w:rPr>
          <w:t>54</w:t>
        </w:r>
        <w:r w:rsidRPr="00121EA1">
          <w:rPr>
            <w:noProof/>
            <w:webHidden/>
          </w:rPr>
          <w:fldChar w:fldCharType="end"/>
        </w:r>
      </w:hyperlink>
    </w:p>
    <w:p w14:paraId="5828681F" w14:textId="347D4988" w:rsidR="00C449BE" w:rsidRPr="00121EA1" w:rsidRDefault="00C449BE">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31555" w:history="1">
        <w:r w:rsidRPr="00121EA1">
          <w:rPr>
            <w:rStyle w:val="Hyperlink"/>
            <w:rFonts w:cs="Arial"/>
            <w:noProof/>
          </w:rPr>
          <w:t>Table 4.3: Summary of Theme 3</w:t>
        </w:r>
        <w:r w:rsidRPr="00121EA1">
          <w:rPr>
            <w:noProof/>
            <w:webHidden/>
          </w:rPr>
          <w:tab/>
        </w:r>
        <w:r w:rsidRPr="00121EA1">
          <w:rPr>
            <w:noProof/>
            <w:webHidden/>
          </w:rPr>
          <w:fldChar w:fldCharType="begin"/>
        </w:r>
        <w:r w:rsidRPr="00121EA1">
          <w:rPr>
            <w:noProof/>
            <w:webHidden/>
          </w:rPr>
          <w:instrText xml:space="preserve"> PAGEREF _Toc238131555 \h </w:instrText>
        </w:r>
        <w:r w:rsidRPr="00121EA1">
          <w:rPr>
            <w:noProof/>
            <w:webHidden/>
          </w:rPr>
        </w:r>
        <w:r w:rsidRPr="00121EA1">
          <w:rPr>
            <w:noProof/>
            <w:webHidden/>
          </w:rPr>
          <w:fldChar w:fldCharType="separate"/>
        </w:r>
        <w:r w:rsidRPr="00121EA1">
          <w:rPr>
            <w:noProof/>
            <w:webHidden/>
          </w:rPr>
          <w:t>55</w:t>
        </w:r>
        <w:r w:rsidRPr="00121EA1">
          <w:rPr>
            <w:noProof/>
            <w:webHidden/>
          </w:rPr>
          <w:fldChar w:fldCharType="end"/>
        </w:r>
      </w:hyperlink>
    </w:p>
    <w:p w14:paraId="212F447B" w14:textId="0F2B79B6" w:rsidR="00C449BE" w:rsidRPr="00121EA1" w:rsidRDefault="00C449BE">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31556" w:history="1">
        <w:r w:rsidRPr="00121EA1">
          <w:rPr>
            <w:rStyle w:val="Hyperlink"/>
            <w:rFonts w:cs="Arial"/>
            <w:noProof/>
          </w:rPr>
          <w:t>Table 4.4: Summary of Theme 4</w:t>
        </w:r>
        <w:r w:rsidRPr="00121EA1">
          <w:rPr>
            <w:noProof/>
            <w:webHidden/>
          </w:rPr>
          <w:tab/>
        </w:r>
        <w:r w:rsidRPr="00121EA1">
          <w:rPr>
            <w:noProof/>
            <w:webHidden/>
          </w:rPr>
          <w:fldChar w:fldCharType="begin"/>
        </w:r>
        <w:r w:rsidRPr="00121EA1">
          <w:rPr>
            <w:noProof/>
            <w:webHidden/>
          </w:rPr>
          <w:instrText xml:space="preserve"> PAGEREF _Toc238131556 \h </w:instrText>
        </w:r>
        <w:r w:rsidRPr="00121EA1">
          <w:rPr>
            <w:noProof/>
            <w:webHidden/>
          </w:rPr>
        </w:r>
        <w:r w:rsidRPr="00121EA1">
          <w:rPr>
            <w:noProof/>
            <w:webHidden/>
          </w:rPr>
          <w:fldChar w:fldCharType="separate"/>
        </w:r>
        <w:r w:rsidRPr="00121EA1">
          <w:rPr>
            <w:noProof/>
            <w:webHidden/>
          </w:rPr>
          <w:t>57</w:t>
        </w:r>
        <w:r w:rsidRPr="00121EA1">
          <w:rPr>
            <w:noProof/>
            <w:webHidden/>
          </w:rPr>
          <w:fldChar w:fldCharType="end"/>
        </w:r>
      </w:hyperlink>
    </w:p>
    <w:p w14:paraId="2D62E6A5" w14:textId="31552089" w:rsidR="00C449BE" w:rsidRPr="00121EA1" w:rsidRDefault="00C449BE">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31557" w:history="1">
        <w:r w:rsidRPr="00121EA1">
          <w:rPr>
            <w:rStyle w:val="Hyperlink"/>
            <w:rFonts w:cs="Arial"/>
            <w:noProof/>
          </w:rPr>
          <w:t>Table 4.5: Descriptive Statistics</w:t>
        </w:r>
        <w:r w:rsidRPr="00121EA1">
          <w:rPr>
            <w:noProof/>
            <w:webHidden/>
          </w:rPr>
          <w:tab/>
        </w:r>
        <w:r w:rsidRPr="00121EA1">
          <w:rPr>
            <w:noProof/>
            <w:webHidden/>
          </w:rPr>
          <w:fldChar w:fldCharType="begin"/>
        </w:r>
        <w:r w:rsidRPr="00121EA1">
          <w:rPr>
            <w:noProof/>
            <w:webHidden/>
          </w:rPr>
          <w:instrText xml:space="preserve"> PAGEREF _Toc238131557 \h </w:instrText>
        </w:r>
        <w:r w:rsidRPr="00121EA1">
          <w:rPr>
            <w:noProof/>
            <w:webHidden/>
          </w:rPr>
        </w:r>
        <w:r w:rsidRPr="00121EA1">
          <w:rPr>
            <w:noProof/>
            <w:webHidden/>
          </w:rPr>
          <w:fldChar w:fldCharType="separate"/>
        </w:r>
        <w:r w:rsidRPr="00121EA1">
          <w:rPr>
            <w:noProof/>
            <w:webHidden/>
          </w:rPr>
          <w:t>58</w:t>
        </w:r>
        <w:r w:rsidRPr="00121EA1">
          <w:rPr>
            <w:noProof/>
            <w:webHidden/>
          </w:rPr>
          <w:fldChar w:fldCharType="end"/>
        </w:r>
      </w:hyperlink>
    </w:p>
    <w:p w14:paraId="4637181D" w14:textId="5F7F6B13" w:rsidR="00C449BE" w:rsidRPr="00121EA1" w:rsidRDefault="00C449BE">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31558" w:history="1">
        <w:r w:rsidRPr="00121EA1">
          <w:rPr>
            <w:rStyle w:val="Hyperlink"/>
            <w:rFonts w:cs="Arial"/>
            <w:noProof/>
          </w:rPr>
          <w:t>Table 4.6: Correlation Statistics</w:t>
        </w:r>
        <w:r w:rsidRPr="00121EA1">
          <w:rPr>
            <w:noProof/>
            <w:webHidden/>
          </w:rPr>
          <w:tab/>
        </w:r>
        <w:r w:rsidRPr="00121EA1">
          <w:rPr>
            <w:noProof/>
            <w:webHidden/>
          </w:rPr>
          <w:fldChar w:fldCharType="begin"/>
        </w:r>
        <w:r w:rsidRPr="00121EA1">
          <w:rPr>
            <w:noProof/>
            <w:webHidden/>
          </w:rPr>
          <w:instrText xml:space="preserve"> PAGEREF _Toc238131558 \h </w:instrText>
        </w:r>
        <w:r w:rsidRPr="00121EA1">
          <w:rPr>
            <w:noProof/>
            <w:webHidden/>
          </w:rPr>
        </w:r>
        <w:r w:rsidRPr="00121EA1">
          <w:rPr>
            <w:noProof/>
            <w:webHidden/>
          </w:rPr>
          <w:fldChar w:fldCharType="separate"/>
        </w:r>
        <w:r w:rsidRPr="00121EA1">
          <w:rPr>
            <w:noProof/>
            <w:webHidden/>
          </w:rPr>
          <w:t>60</w:t>
        </w:r>
        <w:r w:rsidRPr="00121EA1">
          <w:rPr>
            <w:noProof/>
            <w:webHidden/>
          </w:rPr>
          <w:fldChar w:fldCharType="end"/>
        </w:r>
      </w:hyperlink>
    </w:p>
    <w:p w14:paraId="4AA4F803" w14:textId="28DF7A57" w:rsidR="00C449BE" w:rsidRPr="00121EA1" w:rsidRDefault="00C449BE">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131559" w:history="1">
        <w:r w:rsidRPr="00121EA1">
          <w:rPr>
            <w:rStyle w:val="Hyperlink"/>
            <w:rFonts w:cs="Arial"/>
            <w:noProof/>
            <w:lang w:val="en-US"/>
          </w:rPr>
          <w:t>Table 4.7: Regression</w:t>
        </w:r>
        <w:r w:rsidRPr="00121EA1">
          <w:rPr>
            <w:noProof/>
            <w:webHidden/>
          </w:rPr>
          <w:tab/>
        </w:r>
        <w:r w:rsidRPr="00121EA1">
          <w:rPr>
            <w:noProof/>
            <w:webHidden/>
          </w:rPr>
          <w:fldChar w:fldCharType="begin"/>
        </w:r>
        <w:r w:rsidRPr="00121EA1">
          <w:rPr>
            <w:noProof/>
            <w:webHidden/>
          </w:rPr>
          <w:instrText xml:space="preserve"> PAGEREF _Toc238131559 \h </w:instrText>
        </w:r>
        <w:r w:rsidRPr="00121EA1">
          <w:rPr>
            <w:noProof/>
            <w:webHidden/>
          </w:rPr>
        </w:r>
        <w:r w:rsidRPr="00121EA1">
          <w:rPr>
            <w:noProof/>
            <w:webHidden/>
          </w:rPr>
          <w:fldChar w:fldCharType="separate"/>
        </w:r>
        <w:r w:rsidRPr="00121EA1">
          <w:rPr>
            <w:noProof/>
            <w:webHidden/>
          </w:rPr>
          <w:t>62</w:t>
        </w:r>
        <w:r w:rsidRPr="00121EA1">
          <w:rPr>
            <w:noProof/>
            <w:webHidden/>
          </w:rPr>
          <w:fldChar w:fldCharType="end"/>
        </w:r>
      </w:hyperlink>
    </w:p>
    <w:p w14:paraId="6896046E" w14:textId="35CB5F03" w:rsidR="00F37E87" w:rsidRPr="00121EA1" w:rsidRDefault="00F37E87" w:rsidP="00F37E87">
      <w:r w:rsidRPr="00121EA1">
        <w:fldChar w:fldCharType="end"/>
      </w:r>
    </w:p>
    <w:p w14:paraId="5E50B332" w14:textId="57D1984D" w:rsidR="00F37E87" w:rsidRPr="00121EA1" w:rsidRDefault="00F37E87">
      <w:pPr>
        <w:rPr>
          <w:rFonts w:cs="Arial"/>
          <w:b/>
          <w:bCs/>
          <w:sz w:val="28"/>
          <w:szCs w:val="28"/>
        </w:rPr>
      </w:pPr>
      <w:r w:rsidRPr="00121EA1">
        <w:rPr>
          <w:rFonts w:cs="Arial"/>
        </w:rPr>
        <w:br w:type="page"/>
      </w:r>
    </w:p>
    <w:p w14:paraId="7EF13C8D" w14:textId="77777777" w:rsidR="00C449BE" w:rsidRPr="00121EA1" w:rsidRDefault="00C449BE" w:rsidP="00C449BE">
      <w:pPr>
        <w:pStyle w:val="Heading1"/>
        <w:jc w:val="center"/>
      </w:pPr>
      <w:bookmarkStart w:id="2" w:name="_Toc238496736"/>
      <w:r w:rsidRPr="00121EA1">
        <w:lastRenderedPageBreak/>
        <w:t>ABSTRACT</w:t>
      </w:r>
      <w:bookmarkEnd w:id="2"/>
    </w:p>
    <w:p w14:paraId="07ACDE25" w14:textId="77777777" w:rsidR="00C449BE" w:rsidRPr="00121EA1" w:rsidRDefault="00C449BE" w:rsidP="00C449BE">
      <w:pPr>
        <w:rPr>
          <w:rFonts w:cs="Arial"/>
        </w:rPr>
      </w:pPr>
      <w:r w:rsidRPr="00121EA1">
        <w:t xml:space="preserve">The investigation examined how utilising AI affects the success of companies responsible for delivering food to people in the UK. The existing body of work examined that </w:t>
      </w:r>
      <w:r w:rsidRPr="00121EA1">
        <w:rPr>
          <w:rFonts w:cs="Arial"/>
        </w:rPr>
        <w:t>AI has been swiftly changing the online food delivery sector in recent years. This technology has been transforming platforms into extensive online resources. An increasing number of players in this market are depending on AI for hyper-personalised recommendations that can enable them to make their activities more seamless. The existing body of work on this topic has previously examined AI from a variety of perspectives.</w:t>
      </w:r>
    </w:p>
    <w:p w14:paraId="0DD2DABB" w14:textId="77777777" w:rsidR="00C449BE" w:rsidRPr="00121EA1" w:rsidRDefault="00C449BE" w:rsidP="00C449BE">
      <w:pPr>
        <w:rPr>
          <w:rFonts w:cs="Arial"/>
          <w:color w:val="000000" w:themeColor="text1"/>
        </w:rPr>
      </w:pPr>
      <w:r w:rsidRPr="00121EA1">
        <w:rPr>
          <w:rFonts w:cs="Arial"/>
          <w:color w:val="000000" w:themeColor="text1"/>
        </w:rPr>
        <w:t>Mixed method research approach provided a structured process which provides comprehensive knowledge regarding current practice, which maintains the value in the market. Inclusion and exclusion criteria were used to maintain the relevance of the collected data to this research. Thematic analysis and descriptive statistical analysis techniques identified the current trend and discuss the processed data critically.</w:t>
      </w:r>
    </w:p>
    <w:p w14:paraId="42A898D0" w14:textId="6D1DEEA1" w:rsidR="00C449BE" w:rsidRPr="00121EA1" w:rsidRDefault="00C449BE" w:rsidP="00C449BE">
      <w:pPr>
        <w:rPr>
          <w:lang w:val="en-IN"/>
        </w:rPr>
      </w:pPr>
      <w:r w:rsidRPr="00121EA1">
        <w:rPr>
          <w:rFonts w:cs="Arial"/>
        </w:rPr>
        <w:t>The outcomes showed that AI is predominantly used for personalised recommendations, along with making crucial decisions related to the activities of online food delivery companies in the UK.</w:t>
      </w:r>
      <w:r w:rsidRPr="00121EA1">
        <w:t xml:space="preserve"> </w:t>
      </w:r>
      <w:r w:rsidRPr="00121EA1">
        <w:rPr>
          <w:rFonts w:cs="Arial"/>
        </w:rPr>
        <w:t>They further showed that AI enhances the satisfaction of customers to a significant extent.</w:t>
      </w:r>
      <w:r w:rsidRPr="00121EA1">
        <w:t xml:space="preserve"> </w:t>
      </w:r>
      <w:r w:rsidRPr="00121EA1">
        <w:rPr>
          <w:rFonts w:cs="Arial"/>
        </w:rPr>
        <w:t>Apart from this, the performance of delivery, along with the overall performance of companies improves notably. The outcomes recognised that the privacy of consumer information as well as security are the biggest concerns that are faced by online food delivery companies when it comes to adopting AI.</w:t>
      </w:r>
      <w:r w:rsidRPr="00121EA1">
        <w:rPr>
          <w:lang w:val="en-IN"/>
        </w:rPr>
        <w:br w:type="page"/>
      </w:r>
    </w:p>
    <w:p w14:paraId="73CF7D91" w14:textId="6430E406" w:rsidR="00C66726" w:rsidRPr="00121EA1" w:rsidRDefault="00C449BE" w:rsidP="00C449BE">
      <w:pPr>
        <w:pStyle w:val="Heading1"/>
        <w:jc w:val="center"/>
        <w:rPr>
          <w:lang w:val="en-IN"/>
        </w:rPr>
      </w:pPr>
      <w:bookmarkStart w:id="3" w:name="_Toc238496737"/>
      <w:r w:rsidRPr="00121EA1">
        <w:rPr>
          <w:lang w:val="en-IN"/>
        </w:rPr>
        <w:lastRenderedPageBreak/>
        <w:t>ACKNOWLEDGEMENTS</w:t>
      </w:r>
      <w:bookmarkEnd w:id="3"/>
    </w:p>
    <w:p w14:paraId="0BBD2F62" w14:textId="7A112200" w:rsidR="00C66726" w:rsidRPr="00121EA1" w:rsidRDefault="00C66726" w:rsidP="00C66726">
      <w:pPr>
        <w:rPr>
          <w:rFonts w:cs="Arial"/>
          <w:b/>
          <w:bCs/>
          <w:sz w:val="28"/>
          <w:szCs w:val="28"/>
        </w:rPr>
      </w:pPr>
      <w:r w:rsidRPr="00121EA1">
        <w:t>I would also like to acknowledge my supervisor and his/her guidance and support in this dissertation. I would also extend my gratitude to my family and friends that came up to me and supported me and were patient with me during the process. They have been of much importance in ensuring that my research is successful.</w:t>
      </w:r>
      <w:r w:rsidRPr="00121EA1">
        <w:rPr>
          <w:rFonts w:cs="Arial"/>
          <w:b/>
          <w:bCs/>
          <w:sz w:val="28"/>
          <w:szCs w:val="28"/>
        </w:rPr>
        <w:br w:type="page"/>
      </w:r>
    </w:p>
    <w:p w14:paraId="1F77D416" w14:textId="6DCDD04E" w:rsidR="00F37E87" w:rsidRPr="00121EA1" w:rsidRDefault="00F37E87" w:rsidP="00F37E87">
      <w:pPr>
        <w:jc w:val="center"/>
        <w:rPr>
          <w:rFonts w:cs="Arial"/>
          <w:b/>
          <w:bCs/>
          <w:sz w:val="28"/>
          <w:szCs w:val="28"/>
        </w:rPr>
      </w:pPr>
      <w:r w:rsidRPr="00121EA1">
        <w:rPr>
          <w:rFonts w:cs="Arial"/>
          <w:b/>
          <w:bCs/>
          <w:sz w:val="28"/>
          <w:szCs w:val="28"/>
        </w:rPr>
        <w:lastRenderedPageBreak/>
        <w:t>LIST OF ABBREVIATIONS</w:t>
      </w:r>
    </w:p>
    <w:p w14:paraId="2614ADA4" w14:textId="77777777" w:rsidR="00F37E87" w:rsidRPr="00121EA1" w:rsidRDefault="00F37E87" w:rsidP="00F37E87">
      <w:r w:rsidRPr="00121EA1">
        <w:rPr>
          <w:b/>
          <w:bCs/>
        </w:rPr>
        <w:t>AI</w:t>
      </w:r>
      <w:r w:rsidRPr="00121EA1">
        <w:t xml:space="preserve"> – Artificial Intelligence</w:t>
      </w:r>
    </w:p>
    <w:p w14:paraId="7E4AAF78" w14:textId="15087027" w:rsidR="00F37E87" w:rsidRPr="00121EA1" w:rsidRDefault="00F37E87" w:rsidP="00F37E87">
      <w:r w:rsidRPr="00121EA1">
        <w:rPr>
          <w:b/>
          <w:bCs/>
        </w:rPr>
        <w:t>ML</w:t>
      </w:r>
      <w:r w:rsidRPr="00121EA1">
        <w:t xml:space="preserve"> – Machine Learning</w:t>
      </w:r>
    </w:p>
    <w:p w14:paraId="16380231" w14:textId="56E00EAC" w:rsidR="00F37E87" w:rsidRPr="00121EA1" w:rsidRDefault="00F37E87" w:rsidP="00F37E87">
      <w:r w:rsidRPr="00121EA1">
        <w:rPr>
          <w:b/>
          <w:bCs/>
        </w:rPr>
        <w:t>TAM</w:t>
      </w:r>
      <w:r w:rsidRPr="00121EA1">
        <w:t xml:space="preserve"> – Technology Acceptance Model</w:t>
      </w:r>
    </w:p>
    <w:p w14:paraId="2E6D5917" w14:textId="77777777" w:rsidR="00F37E87" w:rsidRPr="00121EA1" w:rsidRDefault="00F37E87" w:rsidP="00F37E87">
      <w:r w:rsidRPr="00121EA1">
        <w:rPr>
          <w:b/>
          <w:bCs/>
        </w:rPr>
        <w:t>RBV</w:t>
      </w:r>
      <w:r w:rsidRPr="00121EA1">
        <w:t xml:space="preserve"> – Resource-Based View</w:t>
      </w:r>
    </w:p>
    <w:p w14:paraId="676D1F7E" w14:textId="77777777" w:rsidR="00F37E87" w:rsidRPr="00121EA1" w:rsidRDefault="00F37E87" w:rsidP="00F37E87">
      <w:r w:rsidRPr="00121EA1">
        <w:rPr>
          <w:b/>
          <w:bCs/>
        </w:rPr>
        <w:t>DCT</w:t>
      </w:r>
      <w:r w:rsidRPr="00121EA1">
        <w:t xml:space="preserve"> – Dynamic Capabilities Theory</w:t>
      </w:r>
    </w:p>
    <w:p w14:paraId="467B7BD1" w14:textId="5100D046" w:rsidR="00F37E87" w:rsidRPr="00121EA1" w:rsidRDefault="00F37E87" w:rsidP="00F37E87">
      <w:r w:rsidRPr="00121EA1">
        <w:rPr>
          <w:b/>
          <w:bCs/>
        </w:rPr>
        <w:t>SC</w:t>
      </w:r>
      <w:r w:rsidRPr="00121EA1">
        <w:t xml:space="preserve"> – Supply Chain</w:t>
      </w:r>
    </w:p>
    <w:p w14:paraId="4FE80E9F" w14:textId="65385444" w:rsidR="00F37E87" w:rsidRPr="00121EA1" w:rsidRDefault="00F37E87" w:rsidP="00F37E87">
      <w:r w:rsidRPr="00121EA1">
        <w:rPr>
          <w:b/>
          <w:bCs/>
        </w:rPr>
        <w:t>IoT</w:t>
      </w:r>
      <w:r w:rsidRPr="00121EA1">
        <w:t xml:space="preserve"> – Internet of Things</w:t>
      </w:r>
    </w:p>
    <w:p w14:paraId="314202DE" w14:textId="536A6CA6" w:rsidR="00BC5115" w:rsidRPr="00121EA1" w:rsidRDefault="00BC5115" w:rsidP="00F37E87">
      <w:r w:rsidRPr="00121EA1">
        <w:rPr>
          <w:b/>
          <w:bCs/>
        </w:rPr>
        <w:t>ICT</w:t>
      </w:r>
      <w:r w:rsidRPr="00121EA1">
        <w:t xml:space="preserve"> – Information and Communication Technology</w:t>
      </w:r>
    </w:p>
    <w:p w14:paraId="3A3725FE" w14:textId="24F02EBD" w:rsidR="00F37E87" w:rsidRPr="00121EA1" w:rsidRDefault="00F37E87" w:rsidP="00F37E87">
      <w:r w:rsidRPr="00121EA1">
        <w:rPr>
          <w:b/>
          <w:bCs/>
        </w:rPr>
        <w:t>ROI</w:t>
      </w:r>
      <w:r w:rsidRPr="00121EA1">
        <w:t xml:space="preserve"> – Return on Investment</w:t>
      </w:r>
    </w:p>
    <w:p w14:paraId="10A2F705" w14:textId="7F2D0725" w:rsidR="00F37E87" w:rsidRPr="00121EA1" w:rsidRDefault="00F37E87" w:rsidP="00F37E87">
      <w:r w:rsidRPr="00121EA1">
        <w:rPr>
          <w:b/>
          <w:bCs/>
        </w:rPr>
        <w:t>SME</w:t>
      </w:r>
      <w:r w:rsidRPr="00121EA1">
        <w:t xml:space="preserve"> – Small and Medium-Sized Enterprise</w:t>
      </w:r>
    </w:p>
    <w:p w14:paraId="04C155D5" w14:textId="4D6A6611" w:rsidR="00F37E87" w:rsidRPr="00121EA1" w:rsidRDefault="00F37E87" w:rsidP="00F37E87">
      <w:r w:rsidRPr="00121EA1">
        <w:rPr>
          <w:b/>
          <w:bCs/>
        </w:rPr>
        <w:t>Gen AI</w:t>
      </w:r>
      <w:r w:rsidRPr="00121EA1">
        <w:t xml:space="preserve"> – Generative AI</w:t>
      </w:r>
    </w:p>
    <w:p w14:paraId="1A70AE34" w14:textId="77777777" w:rsidR="00F37E87" w:rsidRPr="00121EA1" w:rsidRDefault="00F37E87" w:rsidP="00F37E87"/>
    <w:p w14:paraId="29710815" w14:textId="7CE139A3" w:rsidR="00F37E87" w:rsidRPr="00121EA1" w:rsidRDefault="00F37E87" w:rsidP="00F37E87">
      <w:pPr>
        <w:rPr>
          <w:sz w:val="28"/>
          <w:szCs w:val="28"/>
        </w:rPr>
      </w:pPr>
      <w:r w:rsidRPr="00121EA1">
        <w:br w:type="page"/>
      </w:r>
    </w:p>
    <w:p w14:paraId="6A5DFF68" w14:textId="2B51561D" w:rsidR="00C66726" w:rsidRPr="00121EA1" w:rsidRDefault="00C66726" w:rsidP="00C66726">
      <w:pPr>
        <w:pStyle w:val="Heading1"/>
        <w:rPr>
          <w:b w:val="0"/>
          <w:bCs w:val="0"/>
        </w:rPr>
      </w:pPr>
      <w:bookmarkStart w:id="4" w:name="_Toc238496738"/>
      <w:r w:rsidRPr="00121EA1">
        <w:lastRenderedPageBreak/>
        <w:t>CHAPTER 1: INTRODUCTION</w:t>
      </w:r>
      <w:bookmarkEnd w:id="4"/>
    </w:p>
    <w:p w14:paraId="25944A0C" w14:textId="4E311FF9" w:rsidR="00650161" w:rsidRPr="00121EA1" w:rsidRDefault="00650161" w:rsidP="00650161">
      <w:pPr>
        <w:pStyle w:val="Heading2"/>
        <w:numPr>
          <w:ilvl w:val="1"/>
          <w:numId w:val="11"/>
        </w:numPr>
        <w:rPr>
          <w:b w:val="0"/>
          <w:bCs w:val="0"/>
        </w:rPr>
      </w:pPr>
      <w:bookmarkStart w:id="5" w:name="_Toc238496739"/>
      <w:r w:rsidRPr="00121EA1">
        <w:t>Background</w:t>
      </w:r>
      <w:bookmarkEnd w:id="5"/>
    </w:p>
    <w:p w14:paraId="3FF65B35" w14:textId="77777777" w:rsidR="008E3D8B" w:rsidRPr="00121EA1" w:rsidRDefault="00650161" w:rsidP="00650161">
      <w:r w:rsidRPr="00121EA1">
        <w:t>The food delivery sector in the UK has been growing swiftly over the past few years. As per a report published by Statista (2026a), the UK ranks just behind China as well as the USA in terms of having the biggest market for online delivery of food. The UK’s market was estimated at a staggering $48 billion, as per 2024 figures. Not only that, but the country also happens to be the home to one of the biggest names in the online food delivery sector, Deliveroo.</w:t>
      </w:r>
    </w:p>
    <w:p w14:paraId="31240536" w14:textId="4B318814" w:rsidR="00650161" w:rsidRPr="00121EA1" w:rsidRDefault="008E3D8B" w:rsidP="008E3D8B">
      <w:pPr>
        <w:jc w:val="center"/>
      </w:pPr>
      <w:r w:rsidRPr="00121EA1">
        <w:rPr>
          <w:noProof/>
        </w:rPr>
        <w:drawing>
          <wp:inline distT="0" distB="0" distL="0" distR="0" wp14:anchorId="7D12A95E" wp14:editId="64A424A5">
            <wp:extent cx="5943600" cy="3568700"/>
            <wp:effectExtent l="76200" t="76200" r="133350" b="127000"/>
            <wp:docPr id="1306321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21702" name=""/>
                    <pic:cNvPicPr/>
                  </pic:nvPicPr>
                  <pic:blipFill>
                    <a:blip r:embed="rId9"/>
                    <a:stretch>
                      <a:fillRect/>
                    </a:stretch>
                  </pic:blipFill>
                  <pic:spPr>
                    <a:xfrm>
                      <a:off x="0" y="0"/>
                      <a:ext cx="5943600" cy="3568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95C421" w14:textId="78CD3D91" w:rsidR="008E3D8B" w:rsidRPr="00121EA1" w:rsidRDefault="008E3D8B" w:rsidP="008E3D8B">
      <w:pPr>
        <w:pStyle w:val="Heading4"/>
      </w:pPr>
      <w:bookmarkStart w:id="6" w:name="_Toc238121473"/>
      <w:r w:rsidRPr="00121EA1">
        <w:t>Figure 1.1: Revenue of online food delivery market in the UK Between 2017 and 2030</w:t>
      </w:r>
      <w:bookmarkEnd w:id="6"/>
    </w:p>
    <w:p w14:paraId="7EB0366A" w14:textId="20434D93" w:rsidR="008E3D8B" w:rsidRPr="00121EA1" w:rsidRDefault="008E3D8B" w:rsidP="008E3D8B">
      <w:pPr>
        <w:jc w:val="center"/>
      </w:pPr>
      <w:r w:rsidRPr="00121EA1">
        <w:t>(Source: Statista, 2026b)</w:t>
      </w:r>
    </w:p>
    <w:p w14:paraId="29663201" w14:textId="538B4331" w:rsidR="003A2D7B" w:rsidRPr="00121EA1" w:rsidRDefault="008E3D8B" w:rsidP="008E3D8B">
      <w:r w:rsidRPr="00121EA1">
        <w:t xml:space="preserve">Figure 1.1 shows that the revenue amassed by the UK’s online food delivery market has steadily increased to reach up to $51.08 billion in 2025. This figure is expected to increase </w:t>
      </w:r>
      <w:r w:rsidRPr="00121EA1">
        <w:lastRenderedPageBreak/>
        <w:t xml:space="preserve">further to an estimated $68.84 billion by 2030 (Statista, 2026b). </w:t>
      </w:r>
      <w:r w:rsidR="003A2D7B" w:rsidRPr="00121EA1">
        <w:t xml:space="preserve">These figures are indicative of the rapid growth witnessed by the industry over the years. </w:t>
      </w:r>
    </w:p>
    <w:p w14:paraId="59DEF962" w14:textId="0FB5CFAE" w:rsidR="00074776" w:rsidRPr="00121EA1" w:rsidRDefault="008E3D8B" w:rsidP="008E3D8B">
      <w:r w:rsidRPr="00121EA1">
        <w:t xml:space="preserve">It might be observed that this growth is expected to be fuelled by a greater adoption of AI to ensure seamless delivery of services by food delivery companies. </w:t>
      </w:r>
      <w:r w:rsidR="003A2D7B" w:rsidRPr="00121EA1">
        <w:t xml:space="preserve">As noted by Yusof, Ravi and Koay (2024), the emergence of AI has revolutionised the convenience of consumers when it comes to ordering meals online from the comfort of their own homes. An increasing number of food delivery companies in the UK make ample use of AI platforms to look at what consumers like to eat. Not only that, but AI also helps them in finding out at what time of the day most customers prefer to place orders for meals. Based on this information, the food delivery app then shows a customer food items that match their personal preferences. This quick matching contributes significantly </w:t>
      </w:r>
      <w:r w:rsidR="00E255C2" w:rsidRPr="00121EA1">
        <w:t>to</w:t>
      </w:r>
      <w:r w:rsidR="003A2D7B" w:rsidRPr="00121EA1">
        <w:t xml:space="preserve"> satisfying customers, ultimately leading to repeat orders.</w:t>
      </w:r>
    </w:p>
    <w:p w14:paraId="502B7BB9" w14:textId="77777777" w:rsidR="00E255C2" w:rsidRPr="00121EA1" w:rsidRDefault="00E255C2" w:rsidP="008E3D8B">
      <w:r w:rsidRPr="00121EA1">
        <w:t>A recent development in the incorporation of AI in the delivery of food in the UK is the use of robots. As reported by BBC (2025), robots are expected to soon deliver takeaways in one of the busiest neighbourhoods in Leeds. The robots are expected to complete deliveries in less than half-an-hour for distances of up to 3.2 km. Self-driving robots will be able to help in delivering food during busy periods, especially during the shortage of staff. However, on the downside, there are concerns about the impact on jobs that are currently being performed by real people.</w:t>
      </w:r>
    </w:p>
    <w:p w14:paraId="0214018B" w14:textId="69F4DD31" w:rsidR="00D021F1" w:rsidRPr="00121EA1" w:rsidRDefault="00D021F1" w:rsidP="008E3D8B">
      <w:r w:rsidRPr="00121EA1">
        <w:t>In the UK, Starship Technologies is increasingly sending out robots in place of real delivery personnel to deliver food as well as groceries around the world</w:t>
      </w:r>
      <w:r w:rsidR="004B5CB2" w:rsidRPr="00121EA1">
        <w:t xml:space="preserve"> (</w:t>
      </w:r>
      <w:r w:rsidR="004B5CB2" w:rsidRPr="00121EA1">
        <w:rPr>
          <w:lang w:val="en-IN"/>
        </w:rPr>
        <w:t>Daily Mail, 2023)</w:t>
      </w:r>
      <w:r w:rsidRPr="00121EA1">
        <w:t xml:space="preserve">. </w:t>
      </w:r>
      <w:r w:rsidR="004B5CB2" w:rsidRPr="00121EA1">
        <w:t xml:space="preserve">The company presently delivers for some specific independent takeaways as well as restaurants. A team of real staff can also oversee the progress of the robots remotely and can intervene at a moment’s notice. However, this also poses a threat to the food delivery personnel as they might be replaced by an “army of robots”. This shows that while there are numerous benefits associated with using AI in online delivery of food, they also threaten the jobs of real delivery people.   </w:t>
      </w:r>
    </w:p>
    <w:p w14:paraId="695939A9" w14:textId="77777777" w:rsidR="00491321" w:rsidRPr="00121EA1" w:rsidRDefault="00E255C2" w:rsidP="008E3D8B">
      <w:r w:rsidRPr="00121EA1">
        <w:t xml:space="preserve">Irrespective of the dark side of AI involvement in online delivery of food, the technology is nevertheless revolutionising the food industry. </w:t>
      </w:r>
      <w:r w:rsidR="00491321" w:rsidRPr="00121EA1">
        <w:t xml:space="preserve">As reported by Forbes (2025), over the </w:t>
      </w:r>
      <w:r w:rsidR="00491321" w:rsidRPr="00121EA1">
        <w:lastRenderedPageBreak/>
        <w:t>past ten years, AI-powered innovations in the delivery of food have become the norm, with an increasing number of chains investing heavily in next-gen technology. With an increasing number of restaurants adopting AI-based services, delivery platforms can also be found to be doing the same. For instance, Uber Eats depends on AI to optimize the fastest possible routes to ensure quick delivery to customers.</w:t>
      </w:r>
    </w:p>
    <w:p w14:paraId="45DEE6A2" w14:textId="3292D915" w:rsidR="008E3D8B" w:rsidRPr="00121EA1" w:rsidRDefault="00491321" w:rsidP="00491321">
      <w:pPr>
        <w:jc w:val="center"/>
      </w:pPr>
      <w:r w:rsidRPr="00121EA1">
        <w:rPr>
          <w:noProof/>
        </w:rPr>
        <w:drawing>
          <wp:inline distT="0" distB="0" distL="0" distR="0" wp14:anchorId="3B60582E" wp14:editId="22D2B4A7">
            <wp:extent cx="5166360" cy="3753890"/>
            <wp:effectExtent l="76200" t="76200" r="129540" b="132715"/>
            <wp:docPr id="1381084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084549" name=""/>
                    <pic:cNvPicPr/>
                  </pic:nvPicPr>
                  <pic:blipFill>
                    <a:blip r:embed="rId10"/>
                    <a:stretch>
                      <a:fillRect/>
                    </a:stretch>
                  </pic:blipFill>
                  <pic:spPr>
                    <a:xfrm>
                      <a:off x="0" y="0"/>
                      <a:ext cx="5170206" cy="37566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568DD5" w14:textId="22224308" w:rsidR="00491321" w:rsidRPr="00121EA1" w:rsidRDefault="00491321" w:rsidP="00491321">
      <w:pPr>
        <w:pStyle w:val="Heading4"/>
      </w:pPr>
      <w:bookmarkStart w:id="7" w:name="_Toc238121474"/>
      <w:r w:rsidRPr="00121EA1">
        <w:t>Figure 1.2: Garfield food delivery robots with Uber Eats promoting the new Garfield Movie</w:t>
      </w:r>
      <w:bookmarkEnd w:id="7"/>
    </w:p>
    <w:p w14:paraId="16A39384" w14:textId="645672AC" w:rsidR="00491321" w:rsidRPr="00121EA1" w:rsidRDefault="00491321" w:rsidP="00491321">
      <w:pPr>
        <w:jc w:val="center"/>
      </w:pPr>
      <w:r w:rsidRPr="00121EA1">
        <w:t>(Source: Forbes, 2025)</w:t>
      </w:r>
    </w:p>
    <w:p w14:paraId="52F31E49" w14:textId="77777777" w:rsidR="00D021F1" w:rsidRPr="00121EA1" w:rsidRDefault="002E2CE9" w:rsidP="002E2CE9">
      <w:r w:rsidRPr="00121EA1">
        <w:t>It has also been found that Tesco is now using AI for making purchase-related decisions. Not only that, but it is also optimising routes for its delivery drivers. The main intention is to ensure that interactions with customers are indeed driven by AI in almost every aspect of the business. Apart from this, even Sainsbury’s has launched AI-powered forecasting platforms to assist it in putting the right number of products on its shelves</w:t>
      </w:r>
      <w:r w:rsidR="00D021F1" w:rsidRPr="00121EA1">
        <w:t xml:space="preserve"> (</w:t>
      </w:r>
      <w:r w:rsidR="00D021F1" w:rsidRPr="00121EA1">
        <w:rPr>
          <w:lang w:val="en-IN"/>
        </w:rPr>
        <w:t xml:space="preserve">The Guardian, </w:t>
      </w:r>
      <w:r w:rsidR="00D021F1" w:rsidRPr="00121EA1">
        <w:rPr>
          <w:lang w:val="en-IN"/>
        </w:rPr>
        <w:lastRenderedPageBreak/>
        <w:t>2025)</w:t>
      </w:r>
      <w:r w:rsidRPr="00121EA1">
        <w:t xml:space="preserve">. Based on these instances, </w:t>
      </w:r>
      <w:r w:rsidR="00D021F1" w:rsidRPr="00121EA1">
        <w:t>AI</w:t>
      </w:r>
      <w:r w:rsidRPr="00121EA1">
        <w:t xml:space="preserve"> has entered various industries, not only food delivery, to improve how food is delivered to waiting customers.</w:t>
      </w:r>
    </w:p>
    <w:p w14:paraId="0D418ACB" w14:textId="00C1BE4F" w:rsidR="002E2CE9" w:rsidRPr="00121EA1" w:rsidRDefault="00D021F1" w:rsidP="002E2CE9">
      <w:r w:rsidRPr="00121EA1">
        <w:t xml:space="preserve">Another successful adoption of AI in a food delivery company in the UK is Ocado, which has developed robots that will enable faster yet cost-friendly deliveries. As reported by The Guardian (2022), they will particularly help the company deal with staff shortages by requiring fewer staff across its warehouses. This would position the company directly to take on Deliveroo, along with various other fast-track food couriers which witnessed significant growth during the pandemic. This technology is a blessing in times when most companies are facing the challenge of hiring enough people to work.  </w:t>
      </w:r>
    </w:p>
    <w:p w14:paraId="1D90A67B" w14:textId="011B3BB8" w:rsidR="00650161" w:rsidRPr="00121EA1" w:rsidRDefault="00650161" w:rsidP="0011171F">
      <w:pPr>
        <w:pStyle w:val="Heading2"/>
        <w:numPr>
          <w:ilvl w:val="1"/>
          <w:numId w:val="11"/>
        </w:numPr>
        <w:rPr>
          <w:b w:val="0"/>
          <w:bCs w:val="0"/>
        </w:rPr>
      </w:pPr>
      <w:bookmarkStart w:id="8" w:name="_Toc238496740"/>
      <w:r w:rsidRPr="00121EA1">
        <w:t>Research Focus</w:t>
      </w:r>
      <w:bookmarkEnd w:id="8"/>
    </w:p>
    <w:p w14:paraId="102A1EA5" w14:textId="101208B4" w:rsidR="0011171F" w:rsidRPr="00121EA1" w:rsidRDefault="0011171F" w:rsidP="0011171F">
      <w:pPr>
        <w:rPr>
          <w:i/>
          <w:iCs/>
        </w:rPr>
      </w:pPr>
      <w:r w:rsidRPr="00121EA1">
        <w:rPr>
          <w:i/>
          <w:iCs/>
        </w:rPr>
        <w:t>Research Focus</w:t>
      </w:r>
    </w:p>
    <w:p w14:paraId="473BF2F5" w14:textId="54570B7A" w:rsidR="0011171F" w:rsidRPr="00121EA1" w:rsidRDefault="0011171F" w:rsidP="0011171F">
      <w:r w:rsidRPr="00121EA1">
        <w:t xml:space="preserve">This investigation focuses on how AI helps online food delivery companies in the UK to grow as well as attain success. It explores how apps make use of smart technology, like chatbots or personalised recommendations, to ensure that customers using online food delivery apps have a worthwhile experience. </w:t>
      </w:r>
      <w:r w:rsidR="00355F50" w:rsidRPr="00121EA1">
        <w:t xml:space="preserve">As pointed out by </w:t>
      </w:r>
      <w:proofErr w:type="spellStart"/>
      <w:r w:rsidR="00355F50" w:rsidRPr="00121EA1">
        <w:t>Shorbaji</w:t>
      </w:r>
      <w:proofErr w:type="spellEnd"/>
      <w:r w:rsidR="00355F50" w:rsidRPr="00121EA1">
        <w:t xml:space="preserve"> </w:t>
      </w:r>
      <w:r w:rsidR="00355F50" w:rsidRPr="00121EA1">
        <w:rPr>
          <w:i/>
          <w:iCs/>
        </w:rPr>
        <w:t>et al</w:t>
      </w:r>
      <w:r w:rsidR="00355F50" w:rsidRPr="00121EA1">
        <w:t xml:space="preserve">. (2025), helpful chatbots, along with personalised suggestions, make the overall experience of customers using online food delivery apps highly engaging. On the downside, however, confusing extra charges or technical glitches make users lose trust quickly. </w:t>
      </w:r>
      <w:r w:rsidRPr="00121EA1">
        <w:t xml:space="preserve">By looking at actual numbers made by businesses, the investigation shows how this technology minimises expenses while speeding up deliveries. </w:t>
      </w:r>
    </w:p>
    <w:p w14:paraId="72597916" w14:textId="77777777" w:rsidR="00E777C2" w:rsidRPr="00121EA1" w:rsidRDefault="0011171F" w:rsidP="0011171F">
      <w:r w:rsidRPr="00121EA1">
        <w:t xml:space="preserve">However, it is to be noted that utilising AI is not always that simple. Firms are often faced with serious issues, including high expenses of setup. This is especially the case for SMEs that already run with very restricted funds. </w:t>
      </w:r>
      <w:r w:rsidR="00355F50" w:rsidRPr="00121EA1">
        <w:t xml:space="preserve">As opined by </w:t>
      </w:r>
      <w:r w:rsidR="00A33A3B" w:rsidRPr="00121EA1">
        <w:t xml:space="preserve">Adenuga </w:t>
      </w:r>
      <w:r w:rsidR="00A33A3B" w:rsidRPr="00121EA1">
        <w:rPr>
          <w:i/>
          <w:iCs/>
        </w:rPr>
        <w:t>et al</w:t>
      </w:r>
      <w:r w:rsidR="00A33A3B" w:rsidRPr="00121EA1">
        <w:t xml:space="preserve">. </w:t>
      </w:r>
      <w:r w:rsidR="00355F50" w:rsidRPr="00121EA1">
        <w:t>(</w:t>
      </w:r>
      <w:r w:rsidR="00A33A3B" w:rsidRPr="00121EA1">
        <w:t>2023</w:t>
      </w:r>
      <w:r w:rsidR="00355F50" w:rsidRPr="00121EA1">
        <w:t xml:space="preserve">), rich countries tend to use AI more as they have improved internet connectivity as well as robust assistance from the government. On the other hand, small businesses in developing regions continue to experience struggles due to not having enough funds or adequate resources. Apart from this, many firms also struggle with inadequately trained workers who are not well-versed with new technologies. Overall, this investigation proves </w:t>
      </w:r>
      <w:r w:rsidR="00355F50" w:rsidRPr="00121EA1">
        <w:lastRenderedPageBreak/>
        <w:t>that even though AI can go a long way in enhancing profits, firms nevertheless need to handle these key issues carefully to be able to succeed.</w:t>
      </w:r>
    </w:p>
    <w:p w14:paraId="58823112" w14:textId="139CB907" w:rsidR="00E777C2" w:rsidRPr="00121EA1" w:rsidRDefault="00E777C2" w:rsidP="0011171F">
      <w:pPr>
        <w:rPr>
          <w:i/>
          <w:iCs/>
        </w:rPr>
      </w:pPr>
      <w:r w:rsidRPr="00121EA1">
        <w:rPr>
          <w:i/>
          <w:iCs/>
        </w:rPr>
        <w:t>Theoretical Focus</w:t>
      </w:r>
    </w:p>
    <w:p w14:paraId="1CACE14A" w14:textId="3EE1F9DF" w:rsidR="00E777C2" w:rsidRPr="00121EA1" w:rsidRDefault="00E777C2" w:rsidP="0011171F">
      <w:r w:rsidRPr="00121EA1">
        <w:t xml:space="preserve">The investigation uses various relevant academic suppositions, including TAM, to provide a detailed explanation of how the adoption of AI can influence the performance of organisations, along with how technology can create value for the said firms. They offer a clear academic base for developing a firm understanding of how AI can improve </w:t>
      </w:r>
      <w:r w:rsidR="00DC09D2" w:rsidRPr="00121EA1">
        <w:t xml:space="preserve">the following areas: </w:t>
      </w:r>
    </w:p>
    <w:p w14:paraId="5195718D" w14:textId="30CDA823" w:rsidR="00DC09D2" w:rsidRPr="00121EA1" w:rsidRDefault="00DC09D2" w:rsidP="00DC09D2">
      <w:pPr>
        <w:pStyle w:val="ListParagraph"/>
        <w:numPr>
          <w:ilvl w:val="0"/>
          <w:numId w:val="12"/>
        </w:numPr>
      </w:pPr>
      <w:r w:rsidRPr="00121EA1">
        <w:t>Operational efficiency</w:t>
      </w:r>
    </w:p>
    <w:p w14:paraId="1BFFB934" w14:textId="3E05C8A7" w:rsidR="00DC09D2" w:rsidRPr="00121EA1" w:rsidRDefault="00DC09D2" w:rsidP="00DC09D2">
      <w:pPr>
        <w:pStyle w:val="ListParagraph"/>
        <w:numPr>
          <w:ilvl w:val="0"/>
          <w:numId w:val="12"/>
        </w:numPr>
      </w:pPr>
      <w:r w:rsidRPr="00121EA1">
        <w:t>Decision-making</w:t>
      </w:r>
    </w:p>
    <w:p w14:paraId="477FA773" w14:textId="4DAF5648" w:rsidR="00DC09D2" w:rsidRPr="00121EA1" w:rsidRDefault="00DC09D2" w:rsidP="00DC09D2">
      <w:pPr>
        <w:pStyle w:val="ListParagraph"/>
        <w:numPr>
          <w:ilvl w:val="0"/>
          <w:numId w:val="12"/>
        </w:numPr>
      </w:pPr>
      <w:r w:rsidRPr="00121EA1">
        <w:t>Customer experience</w:t>
      </w:r>
    </w:p>
    <w:p w14:paraId="10D5FD4B" w14:textId="1E4AE4FC" w:rsidR="00DC09D2" w:rsidRPr="00121EA1" w:rsidRDefault="00DC09D2" w:rsidP="00DC09D2">
      <w:pPr>
        <w:pStyle w:val="ListParagraph"/>
        <w:numPr>
          <w:ilvl w:val="0"/>
          <w:numId w:val="12"/>
        </w:numPr>
      </w:pPr>
      <w:r w:rsidRPr="00121EA1">
        <w:t>Profitability</w:t>
      </w:r>
    </w:p>
    <w:p w14:paraId="79AE33E9" w14:textId="77777777" w:rsidR="00BC5115" w:rsidRPr="00121EA1" w:rsidRDefault="00DC09D2" w:rsidP="00DC09D2">
      <w:pPr>
        <w:pStyle w:val="ListParagraph"/>
        <w:numPr>
          <w:ilvl w:val="0"/>
          <w:numId w:val="12"/>
        </w:numPr>
      </w:pPr>
      <w:r w:rsidRPr="00121EA1">
        <w:t>Productivity</w:t>
      </w:r>
    </w:p>
    <w:p w14:paraId="2DB7429B" w14:textId="3FB27F48" w:rsidR="00DC09D2" w:rsidRPr="00121EA1" w:rsidRDefault="00BC5115" w:rsidP="00BC5115">
      <w:r w:rsidRPr="00121EA1">
        <w:t xml:space="preserve">The focus also helps provide a detailed explanation for why the benefits of AI are likely to differ between companies. It considers both the favourable as well as unfavourable aspects of the adoption of AI. </w:t>
      </w:r>
      <w:r w:rsidR="00DC09D2" w:rsidRPr="00121EA1">
        <w:t xml:space="preserve"> </w:t>
      </w:r>
    </w:p>
    <w:p w14:paraId="4001CDF6" w14:textId="77777777" w:rsidR="00E777C2" w:rsidRPr="00121EA1" w:rsidRDefault="00E777C2" w:rsidP="0011171F">
      <w:pPr>
        <w:rPr>
          <w:i/>
          <w:iCs/>
        </w:rPr>
      </w:pPr>
      <w:r w:rsidRPr="00121EA1">
        <w:rPr>
          <w:i/>
          <w:iCs/>
        </w:rPr>
        <w:t>Practical Focus</w:t>
      </w:r>
    </w:p>
    <w:p w14:paraId="6DEF5A03" w14:textId="014724B3" w:rsidR="0011171F" w:rsidRPr="00121EA1" w:rsidRDefault="00E777C2" w:rsidP="0011171F">
      <w:r w:rsidRPr="00121EA1">
        <w:t xml:space="preserve">The investigation has a practical focus by recognising how managers of online food delivery companies can make use of AI more efficiently. </w:t>
      </w:r>
      <w:r w:rsidR="00DC09D2" w:rsidRPr="00121EA1">
        <w:t xml:space="preserve">In this respect, managers can use the outcomes to recognise where AI can go a long way in providing the greatest value, such as: </w:t>
      </w:r>
    </w:p>
    <w:p w14:paraId="37D7E3A9" w14:textId="7CBB2D15" w:rsidR="00DC09D2" w:rsidRPr="00121EA1" w:rsidRDefault="00DC09D2" w:rsidP="00DC09D2">
      <w:pPr>
        <w:pStyle w:val="ListParagraph"/>
        <w:numPr>
          <w:ilvl w:val="0"/>
          <w:numId w:val="13"/>
        </w:numPr>
      </w:pPr>
      <w:r w:rsidRPr="00121EA1">
        <w:t>Improving the routes of delivery</w:t>
      </w:r>
    </w:p>
    <w:p w14:paraId="097DAEB2" w14:textId="36F431D1" w:rsidR="00DC09D2" w:rsidRPr="00121EA1" w:rsidRDefault="00DC09D2" w:rsidP="00DC09D2">
      <w:pPr>
        <w:pStyle w:val="ListParagraph"/>
        <w:numPr>
          <w:ilvl w:val="0"/>
          <w:numId w:val="13"/>
        </w:numPr>
      </w:pPr>
      <w:r w:rsidRPr="00121EA1">
        <w:t>Forecasting demand</w:t>
      </w:r>
    </w:p>
    <w:p w14:paraId="0362E131" w14:textId="2BCA9006" w:rsidR="00DC09D2" w:rsidRPr="00121EA1" w:rsidRDefault="00DC09D2" w:rsidP="00DC09D2">
      <w:pPr>
        <w:pStyle w:val="ListParagraph"/>
        <w:numPr>
          <w:ilvl w:val="0"/>
          <w:numId w:val="13"/>
        </w:numPr>
      </w:pPr>
      <w:r w:rsidRPr="00121EA1">
        <w:t>Automating customer support</w:t>
      </w:r>
    </w:p>
    <w:p w14:paraId="56A56FF9" w14:textId="4D9EE1E1" w:rsidR="00DC09D2" w:rsidRPr="00121EA1" w:rsidRDefault="00DC09D2" w:rsidP="00DC09D2">
      <w:pPr>
        <w:pStyle w:val="ListParagraph"/>
        <w:numPr>
          <w:ilvl w:val="0"/>
          <w:numId w:val="13"/>
        </w:numPr>
      </w:pPr>
      <w:r w:rsidRPr="00121EA1">
        <w:t>Providing personalised recommendations</w:t>
      </w:r>
    </w:p>
    <w:p w14:paraId="7E0F96E5" w14:textId="77777777" w:rsidR="00BC5115" w:rsidRPr="00121EA1" w:rsidRDefault="00DC09D2" w:rsidP="00DC09D2">
      <w:pPr>
        <w:pStyle w:val="ListParagraph"/>
        <w:numPr>
          <w:ilvl w:val="0"/>
          <w:numId w:val="13"/>
        </w:numPr>
      </w:pPr>
      <w:r w:rsidRPr="00121EA1">
        <w:t>Minimising operational expenses</w:t>
      </w:r>
    </w:p>
    <w:p w14:paraId="02F0841D" w14:textId="63F5E7BA" w:rsidR="00DC09D2" w:rsidRPr="00121EA1" w:rsidRDefault="00BC5115" w:rsidP="00BC5115">
      <w:r w:rsidRPr="00121EA1">
        <w:lastRenderedPageBreak/>
        <w:t xml:space="preserve">The investigation further sheds light on the challenges that managers need to </w:t>
      </w:r>
      <w:proofErr w:type="gramStart"/>
      <w:r w:rsidRPr="00121EA1">
        <w:t>take into account</w:t>
      </w:r>
      <w:proofErr w:type="gramEnd"/>
      <w:r w:rsidRPr="00121EA1">
        <w:t xml:space="preserve"> before investing in AI. </w:t>
      </w:r>
      <w:r w:rsidR="00DC09D2" w:rsidRPr="00121EA1">
        <w:t xml:space="preserve"> </w:t>
      </w:r>
    </w:p>
    <w:p w14:paraId="7E74A6E8" w14:textId="5B346B34" w:rsidR="007B2326" w:rsidRPr="00121EA1" w:rsidRDefault="00A33A3B">
      <w:pPr>
        <w:rPr>
          <w:rFonts w:cs="Arial"/>
        </w:rPr>
      </w:pPr>
      <w:r w:rsidRPr="00121EA1">
        <w:rPr>
          <w:rFonts w:cs="Arial"/>
          <w:b/>
          <w:bCs/>
        </w:rPr>
        <w:t>Rationale</w:t>
      </w:r>
      <w:r w:rsidR="00E777C2" w:rsidRPr="00121EA1">
        <w:rPr>
          <w:rFonts w:cs="Arial"/>
          <w:b/>
          <w:bCs/>
        </w:rPr>
        <w:t>/Problem Statement</w:t>
      </w:r>
      <w:r w:rsidRPr="00121EA1">
        <w:rPr>
          <w:rFonts w:cs="Arial"/>
          <w:b/>
          <w:bCs/>
        </w:rPr>
        <w:t xml:space="preserve">: </w:t>
      </w:r>
      <w:r w:rsidRPr="00121EA1">
        <w:rPr>
          <w:rFonts w:cs="Arial"/>
        </w:rPr>
        <w:t xml:space="preserve">It might be observed that an increasing number of firms who deliver food to customers online in the UK are making ample use of AI nowadays. However, beyond the benefits, it has been observed that this technology can still lead to numerous issues. For instance, it is rather unclear whether AI always enables a company to attain success. As reported by </w:t>
      </w:r>
      <w:r w:rsidRPr="00121EA1">
        <w:rPr>
          <w:lang w:val="en-IN"/>
        </w:rPr>
        <w:t>McKinsey &amp; Company (2025)</w:t>
      </w:r>
      <w:r w:rsidRPr="00121EA1">
        <w:rPr>
          <w:rFonts w:cs="Arial"/>
        </w:rPr>
        <w:t>, for a firm to attain success in the current era of AI, the focus needs to be on visionary leadership and not just the deployment of technology or the willingness of employees to embrace the new technology. Not only that, but it has also been observed that AI at times leads to increased expenses for firms embracing this technology.</w:t>
      </w:r>
    </w:p>
    <w:p w14:paraId="4F209F6E" w14:textId="588CDDAA" w:rsidR="00A33A3B" w:rsidRPr="00121EA1" w:rsidRDefault="007B2326" w:rsidP="007B2326">
      <w:pPr>
        <w:jc w:val="center"/>
        <w:rPr>
          <w:rFonts w:cs="Arial"/>
        </w:rPr>
      </w:pPr>
      <w:r w:rsidRPr="00121EA1">
        <w:rPr>
          <w:rFonts w:cs="Arial"/>
          <w:noProof/>
        </w:rPr>
        <w:drawing>
          <wp:inline distT="0" distB="0" distL="0" distR="0" wp14:anchorId="094C48A0" wp14:editId="178252A8">
            <wp:extent cx="5353050" cy="3832225"/>
            <wp:effectExtent l="76200" t="76200" r="133350" b="130175"/>
            <wp:docPr id="1223115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15980" name=""/>
                    <pic:cNvPicPr/>
                  </pic:nvPicPr>
                  <pic:blipFill>
                    <a:blip r:embed="rId11"/>
                    <a:stretch>
                      <a:fillRect/>
                    </a:stretch>
                  </pic:blipFill>
                  <pic:spPr>
                    <a:xfrm>
                      <a:off x="0" y="0"/>
                      <a:ext cx="5363225" cy="38395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0748DB" w14:textId="4F974209" w:rsidR="007B2326" w:rsidRPr="00121EA1" w:rsidRDefault="007B2326" w:rsidP="007B2326">
      <w:pPr>
        <w:pStyle w:val="Heading4"/>
      </w:pPr>
      <w:bookmarkStart w:id="9" w:name="_Toc238121475"/>
      <w:r w:rsidRPr="00121EA1">
        <w:t>Figure 1.3: Share of businesses using AI in the UK in 2026</w:t>
      </w:r>
      <w:bookmarkEnd w:id="9"/>
    </w:p>
    <w:p w14:paraId="72F4D515" w14:textId="15C8DB10" w:rsidR="007B2326" w:rsidRPr="00121EA1" w:rsidRDefault="007B2326" w:rsidP="007B2326">
      <w:pPr>
        <w:jc w:val="center"/>
        <w:rPr>
          <w:rFonts w:cs="Arial"/>
        </w:rPr>
      </w:pPr>
      <w:r w:rsidRPr="00121EA1">
        <w:rPr>
          <w:rFonts w:cs="Arial"/>
        </w:rPr>
        <w:t>(Source: ONS, 2026)</w:t>
      </w:r>
    </w:p>
    <w:p w14:paraId="10C854E8" w14:textId="77777777" w:rsidR="007B2326" w:rsidRPr="00121EA1" w:rsidRDefault="007B2326" w:rsidP="007B2326">
      <w:pPr>
        <w:rPr>
          <w:rFonts w:cs="Arial"/>
        </w:rPr>
      </w:pPr>
      <w:r w:rsidRPr="00121EA1">
        <w:rPr>
          <w:rFonts w:cs="Arial"/>
        </w:rPr>
        <w:lastRenderedPageBreak/>
        <w:t>Figure 1.3 shows that ICT industry makes the most use of AI in the UK, precisely almost 60%. In comparison, the deployment of this technology is low in the food service activities.</w:t>
      </w:r>
    </w:p>
    <w:p w14:paraId="42E3D0DF" w14:textId="1110B580" w:rsidR="007B2326" w:rsidRPr="00121EA1" w:rsidRDefault="007B2326" w:rsidP="007B2326">
      <w:pPr>
        <w:rPr>
          <w:rFonts w:cs="Arial"/>
        </w:rPr>
      </w:pPr>
      <w:r w:rsidRPr="00121EA1">
        <w:rPr>
          <w:rFonts w:cs="Arial"/>
        </w:rPr>
        <w:t xml:space="preserve">AI has the potential to change business just like the internet managed to do years ago. It is to be noted that the most successful firms tend to treat AI to </w:t>
      </w:r>
      <w:r w:rsidR="00E54683" w:rsidRPr="00121EA1">
        <w:rPr>
          <w:rFonts w:cs="Arial"/>
        </w:rPr>
        <w:t>rewrite</w:t>
      </w:r>
      <w:r w:rsidRPr="00121EA1">
        <w:rPr>
          <w:rFonts w:cs="Arial"/>
        </w:rPr>
        <w:t xml:space="preserve"> their entire business, not necessarily as a new technology</w:t>
      </w:r>
      <w:r w:rsidR="00E54683" w:rsidRPr="00121EA1">
        <w:rPr>
          <w:rFonts w:cs="Arial"/>
        </w:rPr>
        <w:t xml:space="preserve"> (</w:t>
      </w:r>
      <w:r w:rsidR="00E54683" w:rsidRPr="00121EA1">
        <w:rPr>
          <w:lang w:val="en-IN"/>
        </w:rPr>
        <w:t>Lloyds, 2026)</w:t>
      </w:r>
      <w:r w:rsidRPr="00121EA1">
        <w:rPr>
          <w:rFonts w:cs="Arial"/>
        </w:rPr>
        <w:t>.</w:t>
      </w:r>
      <w:r w:rsidR="00E54683" w:rsidRPr="00121EA1">
        <w:rPr>
          <w:rFonts w:cs="Arial"/>
        </w:rPr>
        <w:t xml:space="preserve"> This essentially means that they focus on changing core processes instead of fixing the smallest of tasks. They come up with new strategies to earn money instead of simply cutting down on expenses. </w:t>
      </w:r>
    </w:p>
    <w:p w14:paraId="0780DCA5" w14:textId="4C2C319A" w:rsidR="007B2326" w:rsidRPr="00121EA1" w:rsidRDefault="007B2326" w:rsidP="007B2326">
      <w:pPr>
        <w:rPr>
          <w:rFonts w:cs="Arial"/>
        </w:rPr>
      </w:pPr>
      <w:r w:rsidRPr="00121EA1">
        <w:rPr>
          <w:rFonts w:cs="Arial"/>
        </w:rPr>
        <w:t xml:space="preserve">Success requires more than just basic access to technology. Firms require skilled workers, along with the confidence necessary to extract the most out of a new technology. </w:t>
      </w:r>
      <w:r w:rsidR="00E54683" w:rsidRPr="00121EA1">
        <w:rPr>
          <w:rFonts w:cs="Arial"/>
        </w:rPr>
        <w:t>However, it has been found that in the UK, nearly a third of the companies reported that their workforce does not have the AI skills that are required to make the most out of this technology ((</w:t>
      </w:r>
      <w:r w:rsidR="00E54683" w:rsidRPr="00121EA1">
        <w:rPr>
          <w:lang w:val="en-IN"/>
        </w:rPr>
        <w:t>Lloyds, 2026)</w:t>
      </w:r>
      <w:r w:rsidR="00E54683" w:rsidRPr="00121EA1">
        <w:rPr>
          <w:rFonts w:cs="Arial"/>
        </w:rPr>
        <w:t xml:space="preserve">. </w:t>
      </w:r>
      <w:r w:rsidRPr="00121EA1">
        <w:rPr>
          <w:rFonts w:cs="Arial"/>
        </w:rPr>
        <w:t xml:space="preserve">Firms that </w:t>
      </w:r>
      <w:r w:rsidR="00E54683" w:rsidRPr="00121EA1">
        <w:rPr>
          <w:rFonts w:cs="Arial"/>
        </w:rPr>
        <w:t>can</w:t>
      </w:r>
      <w:r w:rsidRPr="00121EA1">
        <w:rPr>
          <w:rFonts w:cs="Arial"/>
        </w:rPr>
        <w:t xml:space="preserve"> blend the ideas of real people with the benefits of AI are likely to work more efficiently </w:t>
      </w:r>
      <w:r w:rsidR="00B920F1" w:rsidRPr="00121EA1">
        <w:rPr>
          <w:rFonts w:cs="Arial"/>
        </w:rPr>
        <w:t xml:space="preserve">to create new products. </w:t>
      </w:r>
      <w:r w:rsidR="00E54683" w:rsidRPr="00121EA1">
        <w:rPr>
          <w:rFonts w:cs="Arial"/>
        </w:rPr>
        <w:t xml:space="preserve">With technology witnessing major advancements, the biggest trial is to assist employees in learning how to change with it. Overall, it can be stated that helping firms adapt is instrumental in case UK-based firms intend to earn money from AI. </w:t>
      </w:r>
      <w:r w:rsidRPr="00121EA1">
        <w:rPr>
          <w:rFonts w:cs="Arial"/>
        </w:rPr>
        <w:t xml:space="preserve">    </w:t>
      </w:r>
    </w:p>
    <w:p w14:paraId="78D7D7E2" w14:textId="77777777" w:rsidR="00E54683" w:rsidRPr="00121EA1" w:rsidRDefault="004B5CB2">
      <w:pPr>
        <w:rPr>
          <w:rFonts w:cs="Arial"/>
          <w:b/>
          <w:bCs/>
        </w:rPr>
      </w:pPr>
      <w:r w:rsidRPr="00121EA1">
        <w:rPr>
          <w:rFonts w:cs="Arial"/>
          <w:b/>
          <w:bCs/>
        </w:rPr>
        <w:t>Significance of the Study</w:t>
      </w:r>
    </w:p>
    <w:p w14:paraId="3F11A134" w14:textId="73182874" w:rsidR="00C465B1" w:rsidRPr="00121EA1" w:rsidRDefault="00C465B1">
      <w:pPr>
        <w:rPr>
          <w:rFonts w:cs="Arial"/>
        </w:rPr>
      </w:pPr>
      <w:r w:rsidRPr="00121EA1">
        <w:rPr>
          <w:rFonts w:cs="Arial"/>
        </w:rPr>
        <w:t xml:space="preserve">This investigation is crucial as AI is swiftly changing the way in which food delivery apps in the UK work every day. It shows exactly how this technology goes a long way in helping improve the processes involved in the placing of orders by customers. As noted by </w:t>
      </w:r>
      <w:proofErr w:type="spellStart"/>
      <w:r w:rsidR="00E777C2" w:rsidRPr="00121EA1">
        <w:t>Alsaffarini</w:t>
      </w:r>
      <w:proofErr w:type="spellEnd"/>
      <w:r w:rsidR="00E777C2" w:rsidRPr="00121EA1">
        <w:t xml:space="preserve"> and Awwad (2026)</w:t>
      </w:r>
      <w:r w:rsidRPr="00121EA1">
        <w:rPr>
          <w:rFonts w:cs="Arial"/>
        </w:rPr>
        <w:t>, smart AI-powered suggestions make the overall experience of shopping highly convenient for consumers. They stop multiple options from overwhelming the customers and instead focus on showing things that they might like. Not only that, but even the delivery of orders becomes faster. In other words, by using these technologies, companies can work much faster, thereby successfully making more money.</w:t>
      </w:r>
    </w:p>
    <w:p w14:paraId="3607E50B" w14:textId="4BA220F0" w:rsidR="004B5CB2" w:rsidRPr="00121EA1" w:rsidRDefault="00C465B1">
      <w:pPr>
        <w:rPr>
          <w:rFonts w:cs="Arial"/>
          <w:b/>
          <w:bCs/>
        </w:rPr>
      </w:pPr>
      <w:r w:rsidRPr="00121EA1">
        <w:rPr>
          <w:rFonts w:cs="Arial"/>
        </w:rPr>
        <w:t xml:space="preserve">The outcomes originating from this investigation are also likely to provide managers of online food delivery apps with a clear guidance on investing sufficient money on embracing new technologies. This investigation highlights real issues, including high </w:t>
      </w:r>
      <w:r w:rsidRPr="00121EA1">
        <w:rPr>
          <w:rFonts w:cs="Arial"/>
        </w:rPr>
        <w:lastRenderedPageBreak/>
        <w:t xml:space="preserve">expenses of adopting AI as well as inadequately trained staff. Therefore, knowing these obstacles go a long way in helping firm owners plan better to avoid expensive mistakes before purchasing new software.   </w:t>
      </w:r>
    </w:p>
    <w:p w14:paraId="7E0CA45A" w14:textId="77777777" w:rsidR="00650161" w:rsidRPr="00121EA1" w:rsidRDefault="00650161" w:rsidP="00650161">
      <w:pPr>
        <w:pStyle w:val="Heading2"/>
      </w:pPr>
      <w:bookmarkStart w:id="10" w:name="_Toc238496741"/>
      <w:r w:rsidRPr="00121EA1">
        <w:t>1.3 Overall Research Aim and Research Objectives</w:t>
      </w:r>
      <w:bookmarkEnd w:id="10"/>
    </w:p>
    <w:p w14:paraId="0A309A01" w14:textId="5C79AB44" w:rsidR="00650161" w:rsidRPr="00121EA1" w:rsidRDefault="00650161" w:rsidP="00650161">
      <w:pPr>
        <w:pStyle w:val="Heading3"/>
      </w:pPr>
      <w:bookmarkStart w:id="11" w:name="_Toc238496742"/>
      <w:r w:rsidRPr="00121EA1">
        <w:t>1.3.1 Research Aim</w:t>
      </w:r>
      <w:bookmarkEnd w:id="11"/>
    </w:p>
    <w:p w14:paraId="4B566E43" w14:textId="6A57EE36" w:rsidR="00650161" w:rsidRPr="00121EA1" w:rsidRDefault="00650161" w:rsidP="00650161">
      <w:r w:rsidRPr="00121EA1">
        <w:t xml:space="preserve">This investigation examined how utilising AI affects the success of companies responsible for delivering food to people in the UK.  </w:t>
      </w:r>
    </w:p>
    <w:p w14:paraId="6135B181" w14:textId="0C1E0CB7" w:rsidR="00650161" w:rsidRPr="00121EA1" w:rsidRDefault="00650161" w:rsidP="00650161">
      <w:pPr>
        <w:pStyle w:val="Heading3"/>
      </w:pPr>
      <w:bookmarkStart w:id="12" w:name="_Toc238496743"/>
      <w:r w:rsidRPr="00121EA1">
        <w:t>1.3.2 Research Objectives</w:t>
      </w:r>
      <w:bookmarkEnd w:id="12"/>
    </w:p>
    <w:p w14:paraId="623784D1" w14:textId="77777777" w:rsidR="00650161" w:rsidRPr="00121EA1" w:rsidRDefault="00650161" w:rsidP="00650161">
      <w:pPr>
        <w:numPr>
          <w:ilvl w:val="0"/>
          <w:numId w:val="9"/>
        </w:numPr>
        <w:spacing w:after="0"/>
      </w:pPr>
      <w:r w:rsidRPr="00121EA1">
        <w:t xml:space="preserve">To identify how AI is used in the online food delivery industry in the UK </w:t>
      </w:r>
    </w:p>
    <w:p w14:paraId="5D129FB6" w14:textId="77777777" w:rsidR="00650161" w:rsidRPr="00121EA1" w:rsidRDefault="00650161" w:rsidP="00650161">
      <w:pPr>
        <w:numPr>
          <w:ilvl w:val="0"/>
          <w:numId w:val="9"/>
        </w:numPr>
        <w:spacing w:before="0" w:after="0"/>
      </w:pPr>
      <w:r w:rsidRPr="00121EA1">
        <w:t xml:space="preserve">To examine the positive impact of the adoption of AI on the performance of online food delivery companies in the UK </w:t>
      </w:r>
    </w:p>
    <w:p w14:paraId="0C142497" w14:textId="21B2A28C" w:rsidR="00650161" w:rsidRPr="00121EA1" w:rsidRDefault="00650161" w:rsidP="00650161">
      <w:pPr>
        <w:numPr>
          <w:ilvl w:val="0"/>
          <w:numId w:val="9"/>
        </w:numPr>
        <w:spacing w:before="0" w:after="0"/>
      </w:pPr>
      <w:r w:rsidRPr="00121EA1">
        <w:t>To identify the challenges of the adoption of AI in online food delivery companies in the UK</w:t>
      </w:r>
    </w:p>
    <w:p w14:paraId="64042448" w14:textId="77777777" w:rsidR="00650161" w:rsidRPr="00121EA1" w:rsidRDefault="00650161" w:rsidP="00650161">
      <w:pPr>
        <w:pStyle w:val="Heading2"/>
      </w:pPr>
      <w:bookmarkStart w:id="13" w:name="_Toc238496744"/>
      <w:r w:rsidRPr="00121EA1">
        <w:t>1.4 Research Questions</w:t>
      </w:r>
      <w:bookmarkEnd w:id="13"/>
    </w:p>
    <w:p w14:paraId="0995E8B4" w14:textId="77777777" w:rsidR="00650161" w:rsidRPr="00121EA1" w:rsidRDefault="00650161" w:rsidP="00650161">
      <w:pPr>
        <w:numPr>
          <w:ilvl w:val="0"/>
          <w:numId w:val="10"/>
        </w:numPr>
        <w:spacing w:after="0"/>
      </w:pPr>
      <w:r w:rsidRPr="00121EA1">
        <w:t>How is AI used in the online food delivery industry in the UK?</w:t>
      </w:r>
    </w:p>
    <w:p w14:paraId="570CEB6D" w14:textId="77777777" w:rsidR="00650161" w:rsidRPr="00121EA1" w:rsidRDefault="00650161" w:rsidP="00650161">
      <w:pPr>
        <w:numPr>
          <w:ilvl w:val="0"/>
          <w:numId w:val="10"/>
        </w:numPr>
        <w:spacing w:before="0" w:after="0"/>
      </w:pPr>
      <w:r w:rsidRPr="00121EA1">
        <w:t>What are the positive impacts of the adoption of AI on the performance of online food delivery companies in the UK?</w:t>
      </w:r>
    </w:p>
    <w:p w14:paraId="25B08A9E" w14:textId="77777777" w:rsidR="00650161" w:rsidRPr="00121EA1" w:rsidRDefault="00650161" w:rsidP="00650161">
      <w:pPr>
        <w:numPr>
          <w:ilvl w:val="0"/>
          <w:numId w:val="10"/>
        </w:numPr>
        <w:spacing w:before="0"/>
      </w:pPr>
      <w:r w:rsidRPr="00121EA1">
        <w:t>What challenges do online food delivery companies in the UK face when adopting AI?</w:t>
      </w:r>
    </w:p>
    <w:p w14:paraId="6AC33F00" w14:textId="77777777" w:rsidR="00DC09D2" w:rsidRPr="00121EA1" w:rsidRDefault="00E777C2" w:rsidP="00DC09D2">
      <w:pPr>
        <w:pStyle w:val="Heading2"/>
      </w:pPr>
      <w:bookmarkStart w:id="14" w:name="_Toc238496745"/>
      <w:r w:rsidRPr="00121EA1">
        <w:lastRenderedPageBreak/>
        <w:t>1.5 Structure of the Dissertation</w:t>
      </w:r>
      <w:bookmarkEnd w:id="14"/>
    </w:p>
    <w:p w14:paraId="00DE4207" w14:textId="77777777" w:rsidR="00DC09D2" w:rsidRPr="00121EA1" w:rsidRDefault="00DC09D2" w:rsidP="00DC09D2">
      <w:r w:rsidRPr="00121EA1">
        <w:rPr>
          <w:noProof/>
        </w:rPr>
        <w:drawing>
          <wp:inline distT="0" distB="0" distL="0" distR="0" wp14:anchorId="0A2A311B" wp14:editId="1B557204">
            <wp:extent cx="5486400" cy="3200400"/>
            <wp:effectExtent l="38100" t="0" r="19050" b="0"/>
            <wp:docPr id="131123383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E777C2" w:rsidRPr="00121EA1">
        <w:t xml:space="preserve"> </w:t>
      </w:r>
      <w:r w:rsidR="00650161" w:rsidRPr="00121EA1">
        <w:t xml:space="preserve"> </w:t>
      </w:r>
    </w:p>
    <w:p w14:paraId="4DC76F83" w14:textId="77777777" w:rsidR="00DC09D2" w:rsidRPr="00121EA1" w:rsidRDefault="00DC09D2" w:rsidP="00DC09D2">
      <w:pPr>
        <w:pStyle w:val="Heading4"/>
      </w:pPr>
      <w:bookmarkStart w:id="15" w:name="_Toc238121476"/>
      <w:r w:rsidRPr="00121EA1">
        <w:t>Figure 1.4: Dissertation Structure</w:t>
      </w:r>
      <w:bookmarkEnd w:id="15"/>
    </w:p>
    <w:p w14:paraId="69F1C2E5" w14:textId="77777777" w:rsidR="00DC09D2" w:rsidRPr="00121EA1" w:rsidRDefault="00DC09D2" w:rsidP="00DC09D2">
      <w:pPr>
        <w:jc w:val="center"/>
      </w:pPr>
      <w:r w:rsidRPr="00121EA1">
        <w:t>(Source: Created by the learner)</w:t>
      </w:r>
    </w:p>
    <w:p w14:paraId="625EC7CC" w14:textId="2106DE85" w:rsidR="00C66726" w:rsidRPr="00121EA1" w:rsidRDefault="00DC09D2" w:rsidP="00DC09D2">
      <w:pPr>
        <w:rPr>
          <w:sz w:val="28"/>
          <w:szCs w:val="28"/>
        </w:rPr>
      </w:pPr>
      <w:r w:rsidRPr="00121EA1">
        <w:t xml:space="preserve">Figure 1.4 shows that this paper comprises five distinct parts, with each of the parts addressing specific requirements, all geared at attaining the ROs. </w:t>
      </w:r>
      <w:r w:rsidR="00C66726" w:rsidRPr="00121EA1">
        <w:br w:type="page"/>
      </w:r>
    </w:p>
    <w:p w14:paraId="55F76C5C" w14:textId="11E03BB2" w:rsidR="006B4131" w:rsidRPr="00121EA1" w:rsidRDefault="000F50EA">
      <w:pPr>
        <w:pStyle w:val="Heading1"/>
        <w:rPr>
          <w:rFonts w:cs="Arial"/>
          <w:b w:val="0"/>
          <w:bCs w:val="0"/>
        </w:rPr>
      </w:pPr>
      <w:bookmarkStart w:id="16" w:name="_Toc238496746"/>
      <w:r w:rsidRPr="00121EA1">
        <w:rPr>
          <w:rFonts w:cs="Arial"/>
        </w:rPr>
        <w:lastRenderedPageBreak/>
        <w:t>CHAPTER 2: LITERATURE REVIEW</w:t>
      </w:r>
      <w:bookmarkEnd w:id="16"/>
    </w:p>
    <w:p w14:paraId="1004F897" w14:textId="77777777" w:rsidR="006B4131" w:rsidRPr="00121EA1" w:rsidRDefault="000F50EA">
      <w:pPr>
        <w:pStyle w:val="Heading2"/>
        <w:rPr>
          <w:rFonts w:cs="Arial"/>
          <w:b w:val="0"/>
          <w:bCs w:val="0"/>
        </w:rPr>
      </w:pPr>
      <w:bookmarkStart w:id="17" w:name="_Toc238496747"/>
      <w:r w:rsidRPr="00121EA1">
        <w:rPr>
          <w:rFonts w:cs="Arial"/>
        </w:rPr>
        <w:t>2.1 Introduction</w:t>
      </w:r>
      <w:bookmarkEnd w:id="17"/>
    </w:p>
    <w:p w14:paraId="29C1734D" w14:textId="77777777" w:rsidR="006B4131" w:rsidRPr="00121EA1" w:rsidRDefault="000F50EA">
      <w:pPr>
        <w:rPr>
          <w:rFonts w:cs="Arial"/>
          <w:color w:val="000000" w:themeColor="text1"/>
        </w:rPr>
      </w:pPr>
      <w:r w:rsidRPr="00121EA1">
        <w:rPr>
          <w:rFonts w:cs="Arial"/>
        </w:rPr>
        <w:t xml:space="preserve">AI has been swiftly changing the online food delivery sector in recent years. This technology has been transforming platforms into extensive online resources. An increasing number of players in this market are depending on AI for hyper-personalised recommendations that can enable them to make their activities more seamless. The existing body of work on this topic has previously examined AI from a variety of perspectives. This part of the paper sheds light on the recent scholarly papers published related to the </w:t>
      </w:r>
      <w:r w:rsidRPr="00121EA1">
        <w:rPr>
          <w:rFonts w:cs="Arial"/>
          <w:color w:val="000000" w:themeColor="text1"/>
        </w:rPr>
        <w:t>adoption of AI, along with the gaps in previous explorations.</w:t>
      </w:r>
    </w:p>
    <w:p w14:paraId="7D711E85" w14:textId="77777777" w:rsidR="006B4131" w:rsidRPr="00121EA1" w:rsidRDefault="000F50EA">
      <w:pPr>
        <w:pStyle w:val="Heading3"/>
        <w:rPr>
          <w:rFonts w:cs="Arial"/>
          <w:color w:val="000000" w:themeColor="text1"/>
        </w:rPr>
      </w:pPr>
      <w:bookmarkStart w:id="18" w:name="_Toc238496748"/>
      <w:r w:rsidRPr="00121EA1">
        <w:rPr>
          <w:rFonts w:cs="Arial"/>
          <w:color w:val="000000" w:themeColor="text1"/>
        </w:rPr>
        <w:t>2.1.1 Protocol</w:t>
      </w:r>
      <w:bookmarkEnd w:id="18"/>
    </w:p>
    <w:p w14:paraId="77ACD471" w14:textId="77777777" w:rsidR="006B4131" w:rsidRPr="00121EA1" w:rsidRDefault="000F50EA">
      <w:pPr>
        <w:rPr>
          <w:rFonts w:cs="Arial"/>
          <w:b/>
          <w:bCs/>
          <w:color w:val="000000" w:themeColor="text1"/>
        </w:rPr>
      </w:pPr>
      <w:r w:rsidRPr="00121EA1">
        <w:rPr>
          <w:rFonts w:cs="Arial"/>
          <w:b/>
          <w:bCs/>
          <w:color w:val="000000" w:themeColor="text1"/>
        </w:rPr>
        <w:t>Inclusion</w:t>
      </w:r>
    </w:p>
    <w:p w14:paraId="3C5EE445" w14:textId="77777777" w:rsidR="006B4131" w:rsidRPr="00121EA1" w:rsidRDefault="000F50EA">
      <w:pPr>
        <w:rPr>
          <w:rFonts w:cs="Arial"/>
          <w:color w:val="000000" w:themeColor="text1"/>
        </w:rPr>
      </w:pPr>
      <w:r w:rsidRPr="00121EA1">
        <w:rPr>
          <w:rFonts w:cs="Arial"/>
          <w:color w:val="000000" w:themeColor="text1"/>
        </w:rPr>
        <w:t xml:space="preserve">The scholarly papers that have been examined in this part of the paper adhere to the following criteria: </w:t>
      </w:r>
    </w:p>
    <w:p w14:paraId="1F67F03A" w14:textId="77777777" w:rsidR="006B4131" w:rsidRPr="00121EA1" w:rsidRDefault="000F50EA">
      <w:pPr>
        <w:numPr>
          <w:ilvl w:val="0"/>
          <w:numId w:val="3"/>
        </w:numPr>
        <w:pBdr>
          <w:top w:val="nil"/>
          <w:left w:val="nil"/>
          <w:bottom w:val="nil"/>
          <w:right w:val="nil"/>
          <w:between w:val="nil"/>
        </w:pBdr>
        <w:spacing w:before="240" w:after="0"/>
        <w:rPr>
          <w:rFonts w:cs="Arial"/>
          <w:color w:val="000000" w:themeColor="text1"/>
        </w:rPr>
      </w:pPr>
      <w:r w:rsidRPr="00121EA1">
        <w:rPr>
          <w:rFonts w:cs="Arial"/>
          <w:color w:val="000000" w:themeColor="text1"/>
        </w:rPr>
        <w:t>Published from 2020 onwards</w:t>
      </w:r>
    </w:p>
    <w:p w14:paraId="7177ADA5" w14:textId="77777777" w:rsidR="006B4131" w:rsidRPr="00121EA1" w:rsidRDefault="000F50EA">
      <w:pPr>
        <w:numPr>
          <w:ilvl w:val="0"/>
          <w:numId w:val="3"/>
        </w:numPr>
        <w:pBdr>
          <w:top w:val="nil"/>
          <w:left w:val="nil"/>
          <w:bottom w:val="nil"/>
          <w:right w:val="nil"/>
          <w:between w:val="nil"/>
        </w:pBdr>
        <w:spacing w:before="0" w:after="0"/>
        <w:rPr>
          <w:rFonts w:cs="Arial"/>
          <w:color w:val="000000" w:themeColor="text1"/>
        </w:rPr>
      </w:pPr>
      <w:r w:rsidRPr="00121EA1">
        <w:rPr>
          <w:rFonts w:cs="Arial"/>
          <w:color w:val="000000" w:themeColor="text1"/>
        </w:rPr>
        <w:t>Addresses the use of AI in food delivery companies</w:t>
      </w:r>
    </w:p>
    <w:p w14:paraId="174D8536" w14:textId="77777777" w:rsidR="006B4131" w:rsidRPr="00121EA1" w:rsidRDefault="000F50EA">
      <w:pPr>
        <w:numPr>
          <w:ilvl w:val="0"/>
          <w:numId w:val="3"/>
        </w:numPr>
        <w:pBdr>
          <w:top w:val="nil"/>
          <w:left w:val="nil"/>
          <w:bottom w:val="nil"/>
          <w:right w:val="nil"/>
          <w:between w:val="nil"/>
        </w:pBdr>
        <w:spacing w:before="0" w:after="240"/>
        <w:rPr>
          <w:rFonts w:cs="Arial"/>
          <w:color w:val="000000" w:themeColor="text1"/>
        </w:rPr>
      </w:pPr>
      <w:r w:rsidRPr="00121EA1">
        <w:rPr>
          <w:rFonts w:cs="Arial"/>
          <w:color w:val="000000" w:themeColor="text1"/>
        </w:rPr>
        <w:t>Food delivery companies operating in the UK</w:t>
      </w:r>
    </w:p>
    <w:p w14:paraId="13FC1C3F" w14:textId="77777777" w:rsidR="006B4131" w:rsidRPr="00121EA1" w:rsidRDefault="000F50EA">
      <w:pPr>
        <w:rPr>
          <w:rFonts w:cs="Arial"/>
          <w:b/>
          <w:bCs/>
          <w:color w:val="000000" w:themeColor="text1"/>
        </w:rPr>
      </w:pPr>
      <w:r w:rsidRPr="00121EA1">
        <w:rPr>
          <w:rFonts w:cs="Arial"/>
          <w:b/>
          <w:bCs/>
          <w:color w:val="000000" w:themeColor="text1"/>
        </w:rPr>
        <w:t>Exclusion</w:t>
      </w:r>
    </w:p>
    <w:p w14:paraId="49D45622" w14:textId="77777777" w:rsidR="006B4131" w:rsidRPr="00121EA1" w:rsidRDefault="000F50EA">
      <w:pPr>
        <w:numPr>
          <w:ilvl w:val="0"/>
          <w:numId w:val="3"/>
        </w:numPr>
        <w:pBdr>
          <w:top w:val="nil"/>
          <w:left w:val="nil"/>
          <w:bottom w:val="nil"/>
          <w:right w:val="nil"/>
          <w:between w:val="nil"/>
        </w:pBdr>
        <w:spacing w:before="240" w:after="0"/>
        <w:rPr>
          <w:rFonts w:cs="Arial"/>
          <w:color w:val="000000" w:themeColor="text1"/>
        </w:rPr>
      </w:pPr>
      <w:r w:rsidRPr="00121EA1">
        <w:rPr>
          <w:rFonts w:cs="Arial"/>
          <w:color w:val="000000" w:themeColor="text1"/>
        </w:rPr>
        <w:t xml:space="preserve">Published before 2020 </w:t>
      </w:r>
    </w:p>
    <w:p w14:paraId="71F9277F" w14:textId="77777777" w:rsidR="006B4131" w:rsidRPr="00121EA1" w:rsidRDefault="000F50EA">
      <w:pPr>
        <w:numPr>
          <w:ilvl w:val="0"/>
          <w:numId w:val="3"/>
        </w:numPr>
        <w:pBdr>
          <w:top w:val="nil"/>
          <w:left w:val="nil"/>
          <w:bottom w:val="nil"/>
          <w:right w:val="nil"/>
          <w:between w:val="nil"/>
        </w:pBdr>
        <w:spacing w:before="0" w:after="0"/>
        <w:rPr>
          <w:rFonts w:cs="Arial"/>
          <w:color w:val="000000" w:themeColor="text1"/>
        </w:rPr>
      </w:pPr>
      <w:r w:rsidRPr="00121EA1">
        <w:rPr>
          <w:rFonts w:cs="Arial"/>
          <w:color w:val="000000" w:themeColor="text1"/>
        </w:rPr>
        <w:t>Does not address the use of AI in food delivery companies</w:t>
      </w:r>
    </w:p>
    <w:p w14:paraId="7E6D2879" w14:textId="77777777" w:rsidR="006B4131" w:rsidRPr="00121EA1" w:rsidRDefault="000F50EA">
      <w:pPr>
        <w:numPr>
          <w:ilvl w:val="0"/>
          <w:numId w:val="3"/>
        </w:numPr>
        <w:pBdr>
          <w:top w:val="nil"/>
          <w:left w:val="nil"/>
          <w:bottom w:val="nil"/>
          <w:right w:val="nil"/>
          <w:between w:val="nil"/>
        </w:pBdr>
        <w:spacing w:before="0" w:after="240"/>
        <w:rPr>
          <w:rFonts w:cs="Arial"/>
          <w:color w:val="000000" w:themeColor="text1"/>
        </w:rPr>
      </w:pPr>
      <w:r w:rsidRPr="00121EA1">
        <w:rPr>
          <w:rFonts w:cs="Arial"/>
          <w:color w:val="000000" w:themeColor="text1"/>
        </w:rPr>
        <w:t>Food delivery companies operating anywhere other than the UK</w:t>
      </w:r>
    </w:p>
    <w:p w14:paraId="3CB6952E" w14:textId="77777777" w:rsidR="006B4131" w:rsidRPr="00121EA1" w:rsidRDefault="000F50EA">
      <w:pPr>
        <w:pStyle w:val="Heading2"/>
        <w:rPr>
          <w:rFonts w:cs="Arial"/>
          <w:b w:val="0"/>
          <w:bCs w:val="0"/>
          <w:color w:val="000000" w:themeColor="text1"/>
        </w:rPr>
      </w:pPr>
      <w:bookmarkStart w:id="19" w:name="_Toc238496749"/>
      <w:r w:rsidRPr="00121EA1">
        <w:rPr>
          <w:rFonts w:cs="Arial"/>
          <w:color w:val="000000" w:themeColor="text1"/>
        </w:rPr>
        <w:t>2.2 Concept of Artificial Intelligence (AI)</w:t>
      </w:r>
      <w:bookmarkEnd w:id="19"/>
    </w:p>
    <w:p w14:paraId="4385DCDA" w14:textId="77777777" w:rsidR="006B4131" w:rsidRPr="00121EA1" w:rsidRDefault="000F50EA">
      <w:pPr>
        <w:rPr>
          <w:rFonts w:cs="Arial"/>
        </w:rPr>
      </w:pPr>
      <w:r w:rsidRPr="00121EA1">
        <w:rPr>
          <w:rFonts w:cs="Arial"/>
          <w:color w:val="000000" w:themeColor="text1"/>
        </w:rPr>
        <w:t xml:space="preserve">The rapid advancements made in the field of AI technology has majorly changed the functioning of various industries. As opined by Rashid and Kausik (2024), AI encompasses machine-oriented intelligence that matches the intellectual abilities of real people. AI-based platforms are typically trained on </w:t>
      </w:r>
      <w:r w:rsidRPr="00121EA1">
        <w:rPr>
          <w:rFonts w:cs="Arial"/>
        </w:rPr>
        <w:t xml:space="preserve">various sets of information to make smart decisions independently. The authors noted that AI has emerged as one of the best </w:t>
      </w:r>
      <w:r w:rsidRPr="00121EA1">
        <w:rPr>
          <w:rFonts w:cs="Arial"/>
        </w:rPr>
        <w:lastRenderedPageBreak/>
        <w:t xml:space="preserve">gifts in the contemporary world. On the other hand, </w:t>
      </w:r>
      <w:r w:rsidRPr="00121EA1">
        <w:rPr>
          <w:rFonts w:cs="Arial"/>
          <w:color w:val="222222"/>
        </w:rPr>
        <w:t xml:space="preserve">Valenzuela </w:t>
      </w:r>
      <w:r w:rsidRPr="00121EA1">
        <w:rPr>
          <w:rFonts w:cs="Arial"/>
          <w:i/>
          <w:iCs/>
          <w:color w:val="222222"/>
        </w:rPr>
        <w:t>et al</w:t>
      </w:r>
      <w:r w:rsidRPr="00121EA1">
        <w:rPr>
          <w:rFonts w:cs="Arial"/>
          <w:color w:val="222222"/>
        </w:rPr>
        <w:t>. (2024)</w:t>
      </w:r>
      <w:r w:rsidRPr="00121EA1">
        <w:rPr>
          <w:rFonts w:cs="Arial"/>
        </w:rPr>
        <w:t xml:space="preserve"> argued that AI technology is significantly minimising the range of experiences that are available to consumers. This essentially means that giving more tasks to AI might accidentally ruin the drive of real people, along with their ability to make decisions.  </w:t>
      </w:r>
    </w:p>
    <w:p w14:paraId="01767A8E" w14:textId="77777777" w:rsidR="006B4131" w:rsidRPr="00121EA1" w:rsidRDefault="000F50EA">
      <w:pPr>
        <w:jc w:val="center"/>
        <w:rPr>
          <w:rFonts w:cs="Arial"/>
        </w:rPr>
      </w:pPr>
      <w:r w:rsidRPr="00121EA1">
        <w:rPr>
          <w:rFonts w:cs="Arial"/>
          <w:noProof/>
        </w:rPr>
        <w:drawing>
          <wp:inline distT="114300" distB="114300" distL="114300" distR="114300" wp14:anchorId="06ACAF57" wp14:editId="29CF46CB">
            <wp:extent cx="4019488" cy="5043546"/>
            <wp:effectExtent l="25400" t="25400" r="25400" b="254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4019488" cy="5043546"/>
                    </a:xfrm>
                    <a:prstGeom prst="rect">
                      <a:avLst/>
                    </a:prstGeom>
                    <a:ln w="25400">
                      <a:solidFill>
                        <a:srgbClr val="000000"/>
                      </a:solidFill>
                      <a:prstDash val="solid"/>
                    </a:ln>
                  </pic:spPr>
                </pic:pic>
              </a:graphicData>
            </a:graphic>
          </wp:inline>
        </w:drawing>
      </w:r>
    </w:p>
    <w:p w14:paraId="39484785" w14:textId="77777777" w:rsidR="006B4131" w:rsidRPr="00121EA1" w:rsidRDefault="000F50EA">
      <w:pPr>
        <w:pStyle w:val="Heading4"/>
        <w:rPr>
          <w:rFonts w:cs="Arial"/>
          <w:color w:val="222222"/>
        </w:rPr>
      </w:pPr>
      <w:bookmarkStart w:id="20" w:name="_Toc238121477"/>
      <w:r w:rsidRPr="00121EA1">
        <w:rPr>
          <w:rFonts w:cs="Arial"/>
          <w:color w:val="222222"/>
        </w:rPr>
        <w:t>Figure 2.1: The traits of AI</w:t>
      </w:r>
      <w:bookmarkEnd w:id="20"/>
    </w:p>
    <w:p w14:paraId="24EC7A0F" w14:textId="77777777" w:rsidR="006B4131" w:rsidRPr="00121EA1" w:rsidRDefault="000F50EA">
      <w:pPr>
        <w:jc w:val="center"/>
        <w:rPr>
          <w:rFonts w:cs="Arial"/>
          <w:color w:val="222222"/>
        </w:rPr>
      </w:pPr>
      <w:r w:rsidRPr="00121EA1">
        <w:rPr>
          <w:rFonts w:cs="Arial"/>
        </w:rPr>
        <w:t xml:space="preserve">(Source: </w:t>
      </w:r>
      <w:r w:rsidRPr="00121EA1">
        <w:rPr>
          <w:rFonts w:cs="Arial"/>
          <w:color w:val="222222"/>
        </w:rPr>
        <w:t>Rashid and Kausik, 2024)</w:t>
      </w:r>
    </w:p>
    <w:p w14:paraId="1F134DFE" w14:textId="4093A2AB" w:rsidR="006B4131" w:rsidRPr="00121EA1" w:rsidRDefault="000F50EA">
      <w:pPr>
        <w:rPr>
          <w:rFonts w:cs="Arial"/>
        </w:rPr>
      </w:pPr>
      <w:r w:rsidRPr="00121EA1">
        <w:rPr>
          <w:rFonts w:cs="Arial"/>
          <w:color w:val="222222"/>
        </w:rPr>
        <w:t xml:space="preserve">Figure 6 shows the key traits that AI-based platforms tend to demonstrate. As pointed out by </w:t>
      </w:r>
      <w:proofErr w:type="spellStart"/>
      <w:r w:rsidRPr="00121EA1">
        <w:rPr>
          <w:rFonts w:cs="Arial"/>
          <w:color w:val="222222"/>
        </w:rPr>
        <w:t>Bawack</w:t>
      </w:r>
      <w:proofErr w:type="spellEnd"/>
      <w:r w:rsidRPr="00121EA1">
        <w:rPr>
          <w:rFonts w:cs="Arial"/>
          <w:color w:val="222222"/>
        </w:rPr>
        <w:t xml:space="preserve"> </w:t>
      </w:r>
      <w:r w:rsidRPr="00121EA1">
        <w:rPr>
          <w:rFonts w:cs="Arial"/>
          <w:i/>
          <w:iCs/>
          <w:color w:val="222222"/>
        </w:rPr>
        <w:t>et al</w:t>
      </w:r>
      <w:r w:rsidRPr="00121EA1">
        <w:rPr>
          <w:rFonts w:cs="Arial"/>
          <w:color w:val="222222"/>
        </w:rPr>
        <w:t xml:space="preserve">. (2022), over the years, AI has managed to evolve from a mere technology into an advanced technology that has the capability to back even the most </w:t>
      </w:r>
      <w:r w:rsidRPr="00121EA1">
        <w:rPr>
          <w:rFonts w:cs="Arial"/>
          <w:color w:val="222222"/>
        </w:rPr>
        <w:lastRenderedPageBreak/>
        <w:t xml:space="preserve">intricate processes of decision-making. It is changing online shopping as it learns from the information, as well as adapts </w:t>
      </w:r>
      <w:r w:rsidR="00F37E87" w:rsidRPr="00121EA1">
        <w:rPr>
          <w:rFonts w:cs="Arial"/>
          <w:color w:val="222222"/>
        </w:rPr>
        <w:t>to</w:t>
      </w:r>
      <w:r w:rsidRPr="00121EA1">
        <w:rPr>
          <w:rFonts w:cs="Arial"/>
          <w:color w:val="222222"/>
        </w:rPr>
        <w:t xml:space="preserve"> get things done.</w:t>
      </w:r>
      <w:r w:rsidRPr="00121EA1">
        <w:rPr>
          <w:rFonts w:cs="Arial"/>
        </w:rPr>
        <w:t xml:space="preserve"> </w:t>
      </w:r>
    </w:p>
    <w:p w14:paraId="42A3DA1F" w14:textId="77777777" w:rsidR="006B4131" w:rsidRPr="00121EA1" w:rsidRDefault="000F50EA">
      <w:pPr>
        <w:pStyle w:val="Heading2"/>
        <w:rPr>
          <w:rFonts w:cs="Arial"/>
          <w:b w:val="0"/>
          <w:bCs w:val="0"/>
        </w:rPr>
      </w:pPr>
      <w:bookmarkStart w:id="21" w:name="_Toc238496750"/>
      <w:r w:rsidRPr="00121EA1">
        <w:rPr>
          <w:rFonts w:cs="Arial"/>
        </w:rPr>
        <w:t>2.3 AI Adoption in the UK Online Food Delivery Industry</w:t>
      </w:r>
      <w:bookmarkEnd w:id="21"/>
    </w:p>
    <w:p w14:paraId="22F3B0BA" w14:textId="77777777" w:rsidR="006B4131" w:rsidRPr="00121EA1" w:rsidRDefault="000F50EA">
      <w:pPr>
        <w:pStyle w:val="Heading3"/>
        <w:rPr>
          <w:rFonts w:cs="Arial"/>
        </w:rPr>
      </w:pPr>
      <w:bookmarkStart w:id="22" w:name="_Toc238496751"/>
      <w:r w:rsidRPr="00121EA1">
        <w:rPr>
          <w:rFonts w:cs="Arial"/>
        </w:rPr>
        <w:t>2.3.1 AI from the Consumer (Demand) Side</w:t>
      </w:r>
      <w:bookmarkEnd w:id="22"/>
      <w:r w:rsidRPr="00121EA1">
        <w:rPr>
          <w:rFonts w:cs="Arial"/>
        </w:rPr>
        <w:t xml:space="preserve"> </w:t>
      </w:r>
    </w:p>
    <w:p w14:paraId="79CFA4C3" w14:textId="77777777" w:rsidR="006B4131" w:rsidRPr="00121EA1" w:rsidRDefault="000F50EA">
      <w:pPr>
        <w:rPr>
          <w:rFonts w:cs="Arial"/>
        </w:rPr>
      </w:pPr>
      <w:r w:rsidRPr="00121EA1">
        <w:rPr>
          <w:rFonts w:cs="Arial"/>
        </w:rPr>
        <w:t xml:space="preserve">In recent years, it might be observed that AI has majorly transformed how consumers place food orders using online delivery apps. As pointed out by </w:t>
      </w:r>
      <w:r w:rsidRPr="00121EA1">
        <w:rPr>
          <w:rFonts w:cs="Arial"/>
          <w:color w:val="222222"/>
        </w:rPr>
        <w:t>Chiu, Badu</w:t>
      </w:r>
      <w:r w:rsidRPr="00121EA1">
        <w:rPr>
          <w:rFonts w:ascii="Cambria Math" w:hAnsi="Cambria Math" w:cs="Cambria Math"/>
          <w:color w:val="222222"/>
        </w:rPr>
        <w:t>‐</w:t>
      </w:r>
      <w:r w:rsidRPr="00121EA1">
        <w:rPr>
          <w:rFonts w:cs="Arial"/>
          <w:color w:val="222222"/>
        </w:rPr>
        <w:t>Baiden and Cho (2024)</w:t>
      </w:r>
      <w:r w:rsidRPr="00121EA1">
        <w:rPr>
          <w:rFonts w:cs="Arial"/>
        </w:rPr>
        <w:t xml:space="preserve">, convenience has a major part to play on how consumers look at online food delivery apps. Apart from this, consumers also look for price-friendliness on these apps before they make the decision to place meal orders. The investigation conducted by the authors demonstrated that digital technologies, like AI, have a major role in simplifying the entire process of ordering food. On the other hand, </w:t>
      </w:r>
      <w:r w:rsidRPr="00121EA1">
        <w:rPr>
          <w:rFonts w:cs="Arial"/>
          <w:color w:val="222222"/>
        </w:rPr>
        <w:t>Raza, Asif and Akram (2023)</w:t>
      </w:r>
      <w:r w:rsidRPr="00121EA1">
        <w:rPr>
          <w:rFonts w:cs="Arial"/>
        </w:rPr>
        <w:t xml:space="preserve"> argued that the trust that consumers have on these apps remains equally crucial. This is because customers continue to utilise online food delivery apps only when the AI-driven services are thought to be dependable. Overall, it can be stated that AI goes a long way in enhancing the demand aspect of online delivery of food.</w:t>
      </w:r>
    </w:p>
    <w:p w14:paraId="2DF0BAD6" w14:textId="77777777" w:rsidR="006B4131" w:rsidRPr="00121EA1" w:rsidRDefault="000F50EA">
      <w:pPr>
        <w:pStyle w:val="Heading3"/>
        <w:rPr>
          <w:rFonts w:cs="Arial"/>
        </w:rPr>
      </w:pPr>
      <w:bookmarkStart w:id="23" w:name="_Toc238496752"/>
      <w:r w:rsidRPr="00121EA1">
        <w:rPr>
          <w:rFonts w:cs="Arial"/>
        </w:rPr>
        <w:t>2.3.2 AI Recommendation Systems and Personalisation</w:t>
      </w:r>
      <w:bookmarkEnd w:id="23"/>
      <w:r w:rsidRPr="00121EA1">
        <w:rPr>
          <w:rFonts w:cs="Arial"/>
        </w:rPr>
        <w:t xml:space="preserve"> </w:t>
      </w:r>
    </w:p>
    <w:p w14:paraId="073C7019" w14:textId="69E9090A" w:rsidR="006B4131" w:rsidRPr="00121EA1" w:rsidRDefault="000F50EA">
      <w:pPr>
        <w:rPr>
          <w:rFonts w:cs="Arial"/>
        </w:rPr>
      </w:pPr>
      <w:r w:rsidRPr="00121EA1">
        <w:rPr>
          <w:rFonts w:cs="Arial"/>
        </w:rPr>
        <w:t xml:space="preserve">Apart from this, it might be noted that AI-drive recommendations have emerged as one of the most crucial competitive resources used by online food delivery companies. In this respect, </w:t>
      </w:r>
      <w:r w:rsidRPr="00121EA1">
        <w:rPr>
          <w:rFonts w:cs="Arial"/>
          <w:color w:val="222222"/>
        </w:rPr>
        <w:t>Haruyama and Hidaka (2024)</w:t>
      </w:r>
      <w:r w:rsidRPr="00121EA1">
        <w:rPr>
          <w:rFonts w:cs="Arial"/>
        </w:rPr>
        <w:t xml:space="preserve"> stated that the recommendation process in such apps encourages customers to provide their feedback to restaurants from where they order their food. This process has emerged as one of the most vital applications of AI in the field of decision-making of consumers. As contended by </w:t>
      </w:r>
      <w:proofErr w:type="spellStart"/>
      <w:r w:rsidRPr="00121EA1">
        <w:rPr>
          <w:rFonts w:cs="Arial"/>
          <w:color w:val="222222"/>
        </w:rPr>
        <w:t>Yaiprasert</w:t>
      </w:r>
      <w:proofErr w:type="spellEnd"/>
      <w:r w:rsidRPr="00121EA1">
        <w:rPr>
          <w:rFonts w:cs="Arial"/>
          <w:color w:val="222222"/>
        </w:rPr>
        <w:t xml:space="preserve"> and </w:t>
      </w:r>
      <w:proofErr w:type="spellStart"/>
      <w:r w:rsidRPr="00121EA1">
        <w:rPr>
          <w:rFonts w:cs="Arial"/>
          <w:color w:val="222222"/>
        </w:rPr>
        <w:t>Hidayanto</w:t>
      </w:r>
      <w:proofErr w:type="spellEnd"/>
      <w:r w:rsidRPr="00121EA1">
        <w:rPr>
          <w:rFonts w:cs="Arial"/>
          <w:color w:val="222222"/>
        </w:rPr>
        <w:t xml:space="preserve"> (2024)</w:t>
      </w:r>
      <w:r w:rsidRPr="00121EA1">
        <w:rPr>
          <w:rFonts w:cs="Arial"/>
        </w:rPr>
        <w:t xml:space="preserve">, ML technology goes a long way in producing food recommendations that are highly personalized to the taste of customers. This is done by </w:t>
      </w:r>
      <w:r w:rsidR="00BC5115" w:rsidRPr="00121EA1">
        <w:rPr>
          <w:rFonts w:cs="Arial"/>
        </w:rPr>
        <w:t>mixing</w:t>
      </w:r>
      <w:r w:rsidRPr="00121EA1">
        <w:rPr>
          <w:rFonts w:cs="Arial"/>
        </w:rPr>
        <w:t xml:space="preserve"> different AI algorithms. Even AI-driven chatbots are well-equipped to handle simple inquiries of customers. They go a long way in improving the overall satisfaction of customers.   </w:t>
      </w:r>
    </w:p>
    <w:p w14:paraId="34A52615" w14:textId="77777777" w:rsidR="006B4131" w:rsidRPr="00121EA1" w:rsidRDefault="000F50EA">
      <w:pPr>
        <w:jc w:val="center"/>
        <w:rPr>
          <w:rFonts w:cs="Arial"/>
        </w:rPr>
      </w:pPr>
      <w:r w:rsidRPr="00121EA1">
        <w:rPr>
          <w:rFonts w:cs="Arial"/>
          <w:noProof/>
        </w:rPr>
        <w:lastRenderedPageBreak/>
        <w:drawing>
          <wp:inline distT="114300" distB="114300" distL="114300" distR="114300" wp14:anchorId="0FDB9757" wp14:editId="7649A3EB">
            <wp:extent cx="5257800" cy="3390900"/>
            <wp:effectExtent l="25400" t="25400" r="25400" b="25400"/>
            <wp:docPr id="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8"/>
                    <a:srcRect/>
                    <a:stretch>
                      <a:fillRect/>
                    </a:stretch>
                  </pic:blipFill>
                  <pic:spPr>
                    <a:xfrm>
                      <a:off x="0" y="0"/>
                      <a:ext cx="5257800" cy="3390900"/>
                    </a:xfrm>
                    <a:prstGeom prst="rect">
                      <a:avLst/>
                    </a:prstGeom>
                    <a:ln w="25400">
                      <a:solidFill>
                        <a:srgbClr val="000000"/>
                      </a:solidFill>
                      <a:prstDash val="solid"/>
                    </a:ln>
                  </pic:spPr>
                </pic:pic>
              </a:graphicData>
            </a:graphic>
          </wp:inline>
        </w:drawing>
      </w:r>
    </w:p>
    <w:p w14:paraId="3EB2B38B" w14:textId="77777777" w:rsidR="006B4131" w:rsidRPr="00121EA1" w:rsidRDefault="000F50EA">
      <w:pPr>
        <w:pStyle w:val="Heading4"/>
        <w:rPr>
          <w:rFonts w:cs="Arial"/>
        </w:rPr>
      </w:pPr>
      <w:bookmarkStart w:id="24" w:name="_Toc238121478"/>
      <w:r w:rsidRPr="00121EA1">
        <w:rPr>
          <w:rFonts w:cs="Arial"/>
        </w:rPr>
        <w:t>Figure 2.2: Examples of explicit and implicit feedback</w:t>
      </w:r>
      <w:bookmarkEnd w:id="24"/>
      <w:r w:rsidRPr="00121EA1">
        <w:rPr>
          <w:rFonts w:cs="Arial"/>
        </w:rPr>
        <w:t xml:space="preserve"> </w:t>
      </w:r>
    </w:p>
    <w:p w14:paraId="689EB303" w14:textId="77777777" w:rsidR="006B4131" w:rsidRPr="00121EA1" w:rsidRDefault="000F50EA">
      <w:pPr>
        <w:jc w:val="center"/>
        <w:rPr>
          <w:rFonts w:cs="Arial"/>
        </w:rPr>
      </w:pPr>
      <w:r w:rsidRPr="00121EA1">
        <w:rPr>
          <w:rFonts w:cs="Arial"/>
        </w:rPr>
        <w:t xml:space="preserve">(Source: </w:t>
      </w:r>
      <w:r w:rsidRPr="00121EA1">
        <w:rPr>
          <w:rFonts w:cs="Arial"/>
          <w:color w:val="222222"/>
        </w:rPr>
        <w:t>Haruyama and Hidaka, 2024)</w:t>
      </w:r>
    </w:p>
    <w:p w14:paraId="2B4659ED" w14:textId="77777777" w:rsidR="006B4131" w:rsidRPr="00121EA1" w:rsidRDefault="000F50EA">
      <w:pPr>
        <w:rPr>
          <w:rFonts w:cs="Arial"/>
        </w:rPr>
      </w:pPr>
      <w:r w:rsidRPr="00121EA1">
        <w:rPr>
          <w:rFonts w:cs="Arial"/>
        </w:rPr>
        <w:t>Figure 2.2 shows the kinds of feedback provided by customers on online food delivery apps.</w:t>
      </w:r>
    </w:p>
    <w:p w14:paraId="44F498C9" w14:textId="77777777" w:rsidR="006B4131" w:rsidRPr="00121EA1" w:rsidRDefault="000F50EA">
      <w:pPr>
        <w:pStyle w:val="Heading3"/>
        <w:rPr>
          <w:rFonts w:cs="Arial"/>
        </w:rPr>
      </w:pPr>
      <w:bookmarkStart w:id="25" w:name="_Toc238496753"/>
      <w:r w:rsidRPr="00121EA1">
        <w:rPr>
          <w:rFonts w:cs="Arial"/>
        </w:rPr>
        <w:t>2.3.3 AI from the Supply Side (Restaurant-Platform-Courier Value Chain)</w:t>
      </w:r>
      <w:bookmarkEnd w:id="25"/>
    </w:p>
    <w:p w14:paraId="76963FFE" w14:textId="77777777" w:rsidR="006B4131" w:rsidRPr="00121EA1" w:rsidRDefault="000F50EA">
      <w:pPr>
        <w:rPr>
          <w:rFonts w:cs="Arial"/>
        </w:rPr>
      </w:pPr>
      <w:r w:rsidRPr="00121EA1">
        <w:rPr>
          <w:rFonts w:cs="Arial"/>
        </w:rPr>
        <w:t xml:space="preserve">AI has significantly transformed the supply aspect of online food delivery by enhancing the way restaurants as well as delivery platforms work together. As mentioned by </w:t>
      </w:r>
      <w:r w:rsidRPr="00121EA1">
        <w:rPr>
          <w:rFonts w:cs="Arial"/>
          <w:color w:val="222222"/>
        </w:rPr>
        <w:t>Ashraf and Bardhan (2025)</w:t>
      </w:r>
      <w:r w:rsidRPr="00121EA1">
        <w:rPr>
          <w:rFonts w:cs="Arial"/>
        </w:rPr>
        <w:t xml:space="preserve">, online delivery platforms have changed the delivery of food prepared by restaurants. The authors have further stated that AI facilitates restaurants to synchronise the preparation of food with the availability of delivery personnel who can deliver the food to the customers who place orders. On the other hand, </w:t>
      </w:r>
      <w:r w:rsidRPr="00121EA1">
        <w:rPr>
          <w:rFonts w:cs="Arial"/>
          <w:color w:val="222222"/>
        </w:rPr>
        <w:t xml:space="preserve">Liang </w:t>
      </w:r>
      <w:r w:rsidRPr="00121EA1">
        <w:rPr>
          <w:rFonts w:cs="Arial"/>
          <w:i/>
          <w:iCs/>
          <w:color w:val="222222"/>
        </w:rPr>
        <w:t>et al</w:t>
      </w:r>
      <w:r w:rsidRPr="00121EA1">
        <w:rPr>
          <w:rFonts w:cs="Arial"/>
          <w:color w:val="222222"/>
        </w:rPr>
        <w:t>. (2024)</w:t>
      </w:r>
      <w:r w:rsidRPr="00121EA1">
        <w:rPr>
          <w:rFonts w:cs="Arial"/>
        </w:rPr>
        <w:t xml:space="preserve"> argued that algorithms for the “smart” dispatching of food orders in real time have managed to develop the largest network of delivery across the globe in China. They go a long way in minimising the time required for the delivery of food while enhancing the productivity of the platform.</w:t>
      </w:r>
    </w:p>
    <w:p w14:paraId="7D21DF77" w14:textId="77777777" w:rsidR="006B4131" w:rsidRPr="00121EA1" w:rsidRDefault="000F50EA">
      <w:pPr>
        <w:jc w:val="center"/>
        <w:rPr>
          <w:rFonts w:cs="Arial"/>
        </w:rPr>
      </w:pPr>
      <w:r w:rsidRPr="00121EA1">
        <w:rPr>
          <w:rFonts w:cs="Arial"/>
          <w:noProof/>
        </w:rPr>
        <w:lastRenderedPageBreak/>
        <w:drawing>
          <wp:inline distT="114300" distB="114300" distL="114300" distR="114300" wp14:anchorId="02225ADF" wp14:editId="7B04D115">
            <wp:extent cx="5943600" cy="2984500"/>
            <wp:effectExtent l="25400" t="25400" r="25400" b="2540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943600" cy="2984500"/>
                    </a:xfrm>
                    <a:prstGeom prst="rect">
                      <a:avLst/>
                    </a:prstGeom>
                    <a:ln w="25400">
                      <a:solidFill>
                        <a:srgbClr val="000000"/>
                      </a:solidFill>
                      <a:prstDash val="solid"/>
                    </a:ln>
                  </pic:spPr>
                </pic:pic>
              </a:graphicData>
            </a:graphic>
          </wp:inline>
        </w:drawing>
      </w:r>
      <w:r w:rsidRPr="00121EA1">
        <w:rPr>
          <w:rFonts w:cs="Arial"/>
        </w:rPr>
        <w:t xml:space="preserve">  </w:t>
      </w:r>
    </w:p>
    <w:p w14:paraId="1786E386" w14:textId="77777777" w:rsidR="006B4131" w:rsidRPr="00121EA1" w:rsidRDefault="000F50EA">
      <w:pPr>
        <w:pStyle w:val="Heading4"/>
        <w:rPr>
          <w:rFonts w:cs="Arial"/>
        </w:rPr>
      </w:pPr>
      <w:bookmarkStart w:id="26" w:name="_Toc238121479"/>
      <w:r w:rsidRPr="00121EA1">
        <w:rPr>
          <w:rFonts w:cs="Arial"/>
        </w:rPr>
        <w:t>Figure 2.3: Procedure of platform and stakeholders involved in on-demand food delivery</w:t>
      </w:r>
      <w:bookmarkEnd w:id="26"/>
    </w:p>
    <w:p w14:paraId="2CD358EF" w14:textId="77777777" w:rsidR="006B4131" w:rsidRPr="00121EA1" w:rsidRDefault="000F50EA">
      <w:pPr>
        <w:jc w:val="center"/>
        <w:rPr>
          <w:rFonts w:cs="Arial"/>
        </w:rPr>
      </w:pPr>
      <w:r w:rsidRPr="00121EA1">
        <w:rPr>
          <w:rFonts w:cs="Arial"/>
        </w:rPr>
        <w:t xml:space="preserve">(Source: </w:t>
      </w:r>
      <w:r w:rsidRPr="00121EA1">
        <w:rPr>
          <w:rFonts w:cs="Arial"/>
          <w:color w:val="222222"/>
        </w:rPr>
        <w:t xml:space="preserve">Liang </w:t>
      </w:r>
      <w:r w:rsidRPr="00121EA1">
        <w:rPr>
          <w:rFonts w:cs="Arial"/>
          <w:i/>
          <w:iCs/>
          <w:color w:val="222222"/>
        </w:rPr>
        <w:t>et al</w:t>
      </w:r>
      <w:r w:rsidRPr="00121EA1">
        <w:rPr>
          <w:rFonts w:cs="Arial"/>
          <w:color w:val="222222"/>
        </w:rPr>
        <w:t>., 2024)</w:t>
      </w:r>
    </w:p>
    <w:p w14:paraId="430786B7" w14:textId="77777777" w:rsidR="006B4131" w:rsidRPr="00121EA1" w:rsidRDefault="000F50EA">
      <w:pPr>
        <w:rPr>
          <w:rFonts w:cs="Arial"/>
        </w:rPr>
      </w:pPr>
      <w:r w:rsidRPr="00121EA1">
        <w:rPr>
          <w:rFonts w:cs="Arial"/>
        </w:rPr>
        <w:t xml:space="preserve">Figure 2.3 shows the overall procedure that is involved in the online food delivery service. It depicts the role played by the platform itself, along with different stakeholders. It can be understood that a whole process involving numerous players are involved in the timely delivery of food to customers. </w:t>
      </w:r>
    </w:p>
    <w:p w14:paraId="12C7F5AC" w14:textId="77777777" w:rsidR="006B4131" w:rsidRPr="00121EA1" w:rsidRDefault="000F50EA">
      <w:pPr>
        <w:pStyle w:val="Heading3"/>
        <w:rPr>
          <w:rFonts w:cs="Arial"/>
        </w:rPr>
      </w:pPr>
      <w:bookmarkStart w:id="27" w:name="_Toc238496754"/>
      <w:r w:rsidRPr="00121EA1">
        <w:rPr>
          <w:rFonts w:cs="Arial"/>
        </w:rPr>
        <w:t>2.3.4 AI for Delivery Optimisation and Operational Coordination</w:t>
      </w:r>
      <w:bookmarkEnd w:id="27"/>
    </w:p>
    <w:p w14:paraId="1C287D23" w14:textId="77777777" w:rsidR="006B4131" w:rsidRPr="00121EA1" w:rsidRDefault="000F50EA">
      <w:pPr>
        <w:rPr>
          <w:rFonts w:cs="Arial"/>
        </w:rPr>
      </w:pPr>
      <w:r w:rsidRPr="00121EA1">
        <w:rPr>
          <w:rFonts w:cs="Arial"/>
        </w:rPr>
        <w:t xml:space="preserve">AI is increasingly being used to maximise the routing of deliveries in the online food delivery space. In this respect, </w:t>
      </w:r>
      <w:r w:rsidRPr="00121EA1">
        <w:rPr>
          <w:rFonts w:cs="Arial"/>
          <w:color w:val="222222"/>
        </w:rPr>
        <w:t xml:space="preserve">Kancharla </w:t>
      </w:r>
      <w:r w:rsidRPr="00121EA1">
        <w:rPr>
          <w:rFonts w:cs="Arial"/>
          <w:i/>
          <w:iCs/>
          <w:color w:val="222222"/>
        </w:rPr>
        <w:t>et al</w:t>
      </w:r>
      <w:r w:rsidRPr="00121EA1">
        <w:rPr>
          <w:rFonts w:cs="Arial"/>
          <w:color w:val="222222"/>
        </w:rPr>
        <w:t>. (2024)</w:t>
      </w:r>
      <w:r w:rsidRPr="00121EA1">
        <w:rPr>
          <w:rFonts w:cs="Arial"/>
        </w:rPr>
        <w:t xml:space="preserve"> noted that almost all food delivery apps address the same issue, that is, they facilitate their customers to conveniently request pickup services via websites or mobile apps. This goes a long way in helping them make sure of delivery of food within a given timeframe. ML provides a robust backing to the routing processes of delivery of meals. This goes a long way in improving the allocation of couriers by taking into serious account the uncertainties involved in the preparation of meals. In this respect, the locations of the customers are also taken into </w:t>
      </w:r>
      <w:r w:rsidRPr="00121EA1">
        <w:rPr>
          <w:rFonts w:cs="Arial"/>
        </w:rPr>
        <w:lastRenderedPageBreak/>
        <w:t>consideration. All this goes a long way in minimising delays in delivery while boosting the use of resources under ever-changing conditions.</w:t>
      </w:r>
    </w:p>
    <w:p w14:paraId="58555D4A" w14:textId="56D26282" w:rsidR="006B4131" w:rsidRPr="00121EA1" w:rsidRDefault="000F50EA">
      <w:pPr>
        <w:rPr>
          <w:rFonts w:cs="Arial"/>
        </w:rPr>
      </w:pPr>
      <w:r w:rsidRPr="00121EA1">
        <w:rPr>
          <w:rFonts w:cs="Arial"/>
        </w:rPr>
        <w:t xml:space="preserve">On the other hand, </w:t>
      </w:r>
      <w:proofErr w:type="spellStart"/>
      <w:r w:rsidRPr="00121EA1">
        <w:rPr>
          <w:rFonts w:cs="Arial"/>
          <w:color w:val="222222"/>
        </w:rPr>
        <w:t>Thipparthy</w:t>
      </w:r>
      <w:proofErr w:type="spellEnd"/>
      <w:r w:rsidRPr="00121EA1">
        <w:rPr>
          <w:rFonts w:cs="Arial"/>
          <w:color w:val="222222"/>
        </w:rPr>
        <w:t xml:space="preserve"> </w:t>
      </w:r>
      <w:r w:rsidRPr="00121EA1">
        <w:rPr>
          <w:rFonts w:cs="Arial"/>
          <w:i/>
          <w:iCs/>
          <w:color w:val="222222"/>
        </w:rPr>
        <w:t>et al</w:t>
      </w:r>
      <w:r w:rsidRPr="00121EA1">
        <w:rPr>
          <w:rFonts w:cs="Arial"/>
          <w:color w:val="222222"/>
        </w:rPr>
        <w:t>. (2024)</w:t>
      </w:r>
      <w:r w:rsidRPr="00121EA1">
        <w:rPr>
          <w:rFonts w:cs="Arial"/>
        </w:rPr>
        <w:t xml:space="preserve"> argued that AI-driven algorithms are highly useful in enhancing sustainable delivery of food. This is essentially done by choosing effective routes of delivery for numerous food orders within a given period. The authors have argued that AI contributes to a decrease in the expenses involved in the delivery while enhancing the overall quality of services. Apart from this, even the efficiency improves significantly by depending on AI. Overall, it can be stated that AI has emerged as a strategic technology that contributes significantly </w:t>
      </w:r>
      <w:r w:rsidR="00F37E87" w:rsidRPr="00121EA1">
        <w:rPr>
          <w:rFonts w:cs="Arial"/>
        </w:rPr>
        <w:t>to</w:t>
      </w:r>
      <w:r w:rsidRPr="00121EA1">
        <w:rPr>
          <w:rFonts w:cs="Arial"/>
        </w:rPr>
        <w:t xml:space="preserve"> improving the harmonisation throughout the process of delivery of food.     </w:t>
      </w:r>
    </w:p>
    <w:p w14:paraId="5DE8B4DA" w14:textId="77777777" w:rsidR="006B4131" w:rsidRPr="00121EA1" w:rsidRDefault="000F50EA">
      <w:pPr>
        <w:pStyle w:val="Heading2"/>
        <w:rPr>
          <w:rFonts w:cs="Arial"/>
          <w:b w:val="0"/>
          <w:bCs w:val="0"/>
        </w:rPr>
      </w:pPr>
      <w:bookmarkStart w:id="28" w:name="_Toc238496755"/>
      <w:r w:rsidRPr="00121EA1">
        <w:rPr>
          <w:rFonts w:cs="Arial"/>
        </w:rPr>
        <w:t>2.4 Impact of AI Adoption on the Online Food Delivery Industry</w:t>
      </w:r>
      <w:bookmarkEnd w:id="28"/>
    </w:p>
    <w:p w14:paraId="436EE849" w14:textId="08B40BCB" w:rsidR="006B4131" w:rsidRPr="00121EA1" w:rsidRDefault="000F50EA">
      <w:pPr>
        <w:rPr>
          <w:rFonts w:cs="Arial"/>
        </w:rPr>
      </w:pPr>
      <w:r w:rsidRPr="00121EA1">
        <w:rPr>
          <w:rFonts w:cs="Arial"/>
        </w:rPr>
        <w:t xml:space="preserve">AI has emerged as a vital technology used by various businesses as it helps online companies deliver food to customers to enhance their overall performance. As noted by </w:t>
      </w:r>
      <w:r w:rsidRPr="00121EA1">
        <w:rPr>
          <w:rFonts w:cs="Arial"/>
          <w:color w:val="222222"/>
        </w:rPr>
        <w:t>Meena and Kumar (2022</w:t>
      </w:r>
      <w:r w:rsidR="00F37E87" w:rsidRPr="00121EA1">
        <w:rPr>
          <w:rFonts w:cs="Arial"/>
          <w:color w:val="222222"/>
        </w:rPr>
        <w:t>)</w:t>
      </w:r>
      <w:r w:rsidR="00F37E87" w:rsidRPr="00121EA1">
        <w:rPr>
          <w:rFonts w:cs="Arial"/>
        </w:rPr>
        <w:t>, it</w:t>
      </w:r>
      <w:r w:rsidRPr="00121EA1">
        <w:rPr>
          <w:rFonts w:cs="Arial"/>
        </w:rPr>
        <w:t xml:space="preserve"> was particularly during the pandemic that the online food delivery industry started to thrive. At the same time, it needs to be noted that such companies have been experiencing varied challenges in the form of ever-changing expectations of customers. In this respect, the emergence of AI has brought about major changes in the industry. On the contrary, </w:t>
      </w:r>
      <w:r w:rsidRPr="00121EA1">
        <w:rPr>
          <w:rFonts w:cs="Arial"/>
          <w:color w:val="222222"/>
        </w:rPr>
        <w:t>Yoopetch, Siriphan and Chirapanda (2022)</w:t>
      </w:r>
      <w:r w:rsidRPr="00121EA1">
        <w:rPr>
          <w:rFonts w:cs="Arial"/>
        </w:rPr>
        <w:t xml:space="preserve"> contended that companies need to maintain the top quality of food that they deliver to their customers. Not only that, but it is also expected of them to ensure the highest efficiency for their delivery as AI, on its own, cannot guarantee the satisfaction of customers. </w:t>
      </w:r>
    </w:p>
    <w:p w14:paraId="10D2113D" w14:textId="77777777" w:rsidR="006B4131" w:rsidRPr="00121EA1" w:rsidRDefault="000F50EA">
      <w:pPr>
        <w:jc w:val="center"/>
        <w:rPr>
          <w:rFonts w:cs="Arial"/>
        </w:rPr>
      </w:pPr>
      <w:r w:rsidRPr="00121EA1">
        <w:rPr>
          <w:rFonts w:cs="Arial"/>
          <w:noProof/>
        </w:rPr>
        <w:lastRenderedPageBreak/>
        <w:drawing>
          <wp:inline distT="114300" distB="114300" distL="114300" distR="114300" wp14:anchorId="02D61C0E" wp14:editId="184D61B6">
            <wp:extent cx="5655129" cy="2967990"/>
            <wp:effectExtent l="38100" t="38100" r="41275" b="4191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661479" cy="2971322"/>
                    </a:xfrm>
                    <a:prstGeom prst="rect">
                      <a:avLst/>
                    </a:prstGeom>
                    <a:ln w="25400">
                      <a:solidFill>
                        <a:srgbClr val="000000"/>
                      </a:solidFill>
                      <a:prstDash val="solid"/>
                    </a:ln>
                  </pic:spPr>
                </pic:pic>
              </a:graphicData>
            </a:graphic>
          </wp:inline>
        </w:drawing>
      </w:r>
      <w:r w:rsidRPr="00121EA1">
        <w:rPr>
          <w:rFonts w:cs="Arial"/>
        </w:rPr>
        <w:t xml:space="preserve">  </w:t>
      </w:r>
    </w:p>
    <w:p w14:paraId="65EC0708" w14:textId="77777777" w:rsidR="006B4131" w:rsidRPr="00121EA1" w:rsidRDefault="000F50EA">
      <w:pPr>
        <w:pStyle w:val="Heading4"/>
        <w:rPr>
          <w:rFonts w:cs="Arial"/>
        </w:rPr>
      </w:pPr>
      <w:bookmarkStart w:id="29" w:name="_Toc238121480"/>
      <w:r w:rsidRPr="00121EA1">
        <w:rPr>
          <w:rFonts w:cs="Arial"/>
        </w:rPr>
        <w:t>Figure 2.4: Perceived value of food delivery application</w:t>
      </w:r>
      <w:bookmarkEnd w:id="29"/>
    </w:p>
    <w:p w14:paraId="2AD6AEC0" w14:textId="77777777" w:rsidR="006B4131" w:rsidRPr="00121EA1" w:rsidRDefault="000F50EA">
      <w:pPr>
        <w:jc w:val="center"/>
        <w:rPr>
          <w:rFonts w:cs="Arial"/>
          <w:color w:val="222222"/>
        </w:rPr>
      </w:pPr>
      <w:r w:rsidRPr="00121EA1">
        <w:rPr>
          <w:rFonts w:cs="Arial"/>
        </w:rPr>
        <w:t xml:space="preserve">(Source: </w:t>
      </w:r>
      <w:proofErr w:type="spellStart"/>
      <w:r w:rsidRPr="00121EA1">
        <w:rPr>
          <w:rFonts w:cs="Arial"/>
          <w:color w:val="222222"/>
        </w:rPr>
        <w:t>Yoopetch</w:t>
      </w:r>
      <w:proofErr w:type="spellEnd"/>
      <w:r w:rsidRPr="00121EA1">
        <w:rPr>
          <w:rFonts w:cs="Arial"/>
          <w:color w:val="222222"/>
        </w:rPr>
        <w:t>, Siriphan and Chirapanda, 2022)</w:t>
      </w:r>
    </w:p>
    <w:p w14:paraId="08FAC45C" w14:textId="77777777" w:rsidR="006B4131" w:rsidRPr="00121EA1" w:rsidRDefault="000F50EA">
      <w:pPr>
        <w:rPr>
          <w:rFonts w:cs="Arial"/>
        </w:rPr>
      </w:pPr>
      <w:r w:rsidRPr="00121EA1">
        <w:rPr>
          <w:rFonts w:cs="Arial"/>
        </w:rPr>
        <w:t>Figure 2.4 shows that customers care more about getting good value for the money that they pay for the food they order online. This is followed by the speed of delivery with which their food reaches their home. Hence, in this respect, AI can be said to be a major contributor of the performance demonstrated by companies provided that the technological enhancements are backed by quality service.</w:t>
      </w:r>
    </w:p>
    <w:p w14:paraId="174BB146" w14:textId="77777777" w:rsidR="006B4131" w:rsidRPr="00121EA1" w:rsidRDefault="000F50EA">
      <w:pPr>
        <w:rPr>
          <w:rFonts w:cs="Arial"/>
        </w:rPr>
      </w:pPr>
      <w:r w:rsidRPr="00121EA1">
        <w:rPr>
          <w:rFonts w:cs="Arial"/>
        </w:rPr>
        <w:t xml:space="preserve">Apart from this, it can be stated that AI has some implications for improving the efficiency of the delivery of food by apps to their customers. In this regard, it has been noted by </w:t>
      </w:r>
      <w:r w:rsidRPr="00121EA1">
        <w:rPr>
          <w:rFonts w:cs="Arial"/>
          <w:color w:val="222222"/>
        </w:rPr>
        <w:t xml:space="preserve">Mao </w:t>
      </w:r>
      <w:r w:rsidRPr="00121EA1">
        <w:rPr>
          <w:rFonts w:cs="Arial"/>
          <w:i/>
          <w:iCs/>
          <w:color w:val="222222"/>
        </w:rPr>
        <w:t>et al</w:t>
      </w:r>
      <w:r w:rsidRPr="00121EA1">
        <w:rPr>
          <w:rFonts w:cs="Arial"/>
          <w:color w:val="222222"/>
        </w:rPr>
        <w:t>. (2022)</w:t>
      </w:r>
      <w:r w:rsidRPr="00121EA1">
        <w:rPr>
          <w:rFonts w:cs="Arial"/>
        </w:rPr>
        <w:t xml:space="preserve"> that using AI to run food delivery apps online goes a long way in improving various factors involved in the same. For instance, AI makes the overall process of dispatching much simpler. Not only that, but Statista (2025) also reported that AI is increasingly being used by 50.5% of consumers to come across new foods. Moreover, 48.8% of consumers are using AI for the added convenience to make food-related decisions. This eventually helps in cutting down on the delays while aiding the app to get more tasks completed. </w:t>
      </w:r>
    </w:p>
    <w:p w14:paraId="4DDC9894" w14:textId="77777777" w:rsidR="006B4131" w:rsidRPr="00121EA1" w:rsidRDefault="000F50EA">
      <w:pPr>
        <w:jc w:val="center"/>
        <w:rPr>
          <w:rFonts w:cs="Arial"/>
        </w:rPr>
      </w:pPr>
      <w:r w:rsidRPr="00121EA1">
        <w:rPr>
          <w:rFonts w:cs="Arial"/>
          <w:noProof/>
        </w:rPr>
        <w:lastRenderedPageBreak/>
        <w:drawing>
          <wp:inline distT="114300" distB="114300" distL="114300" distR="114300" wp14:anchorId="5105CFD5" wp14:editId="6703081A">
            <wp:extent cx="4953000" cy="5381625"/>
            <wp:effectExtent l="25400" t="25400" r="25400" b="2540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4953000" cy="5381625"/>
                    </a:xfrm>
                    <a:prstGeom prst="rect">
                      <a:avLst/>
                    </a:prstGeom>
                    <a:ln w="25400">
                      <a:solidFill>
                        <a:srgbClr val="000000"/>
                      </a:solidFill>
                      <a:prstDash val="solid"/>
                    </a:ln>
                  </pic:spPr>
                </pic:pic>
              </a:graphicData>
            </a:graphic>
          </wp:inline>
        </w:drawing>
      </w:r>
      <w:r w:rsidRPr="00121EA1">
        <w:rPr>
          <w:rFonts w:cs="Arial"/>
        </w:rPr>
        <w:t xml:space="preserve"> </w:t>
      </w:r>
    </w:p>
    <w:p w14:paraId="22D650EA" w14:textId="77777777" w:rsidR="006B4131" w:rsidRPr="00121EA1" w:rsidRDefault="000F50EA">
      <w:pPr>
        <w:pStyle w:val="Heading4"/>
        <w:rPr>
          <w:rFonts w:cs="Arial"/>
        </w:rPr>
      </w:pPr>
      <w:bookmarkStart w:id="30" w:name="_Toc238121481"/>
      <w:r w:rsidRPr="00121EA1">
        <w:rPr>
          <w:rFonts w:cs="Arial"/>
        </w:rPr>
        <w:t>Figure 2.5: Benefits associated with using AI for food-related decisions</w:t>
      </w:r>
      <w:bookmarkEnd w:id="30"/>
    </w:p>
    <w:p w14:paraId="12EAF11C" w14:textId="77777777" w:rsidR="006B4131" w:rsidRPr="00121EA1" w:rsidRDefault="000F50EA">
      <w:pPr>
        <w:jc w:val="center"/>
        <w:rPr>
          <w:rFonts w:cs="Arial"/>
        </w:rPr>
      </w:pPr>
      <w:r w:rsidRPr="00121EA1">
        <w:rPr>
          <w:rFonts w:cs="Arial"/>
        </w:rPr>
        <w:t>(Source: Statista, 2025)</w:t>
      </w:r>
    </w:p>
    <w:p w14:paraId="5A307951" w14:textId="77777777" w:rsidR="006B4131" w:rsidRPr="00121EA1" w:rsidRDefault="000F50EA">
      <w:pPr>
        <w:rPr>
          <w:rFonts w:cs="Arial"/>
        </w:rPr>
      </w:pPr>
      <w:r w:rsidRPr="00121EA1">
        <w:rPr>
          <w:rFonts w:cs="Arial"/>
        </w:rPr>
        <w:t xml:space="preserve">Figure 2.5 shows that the use of AI in the food space has various benefits for customers globally. However, </w:t>
      </w:r>
      <w:r w:rsidRPr="00121EA1">
        <w:rPr>
          <w:rFonts w:cs="Arial"/>
          <w:color w:val="222222"/>
        </w:rPr>
        <w:t>Wang and Jiang (2022)</w:t>
      </w:r>
      <w:r w:rsidRPr="00121EA1">
        <w:rPr>
          <w:rFonts w:cs="Arial"/>
        </w:rPr>
        <w:t xml:space="preserve"> argued that online food delivery apps are increasingly struggling to deliver food quickly enough since too many people are ordering at the same time. Moreover, it is a known fact that customers do not like waiting for long for their food to arrive when they are hungry. The authors have noted that quick delivery is largely dependent on choosing the best routes. In case firms do not plan their routes efficiently, customers are likely to be dissatisfied with the company even if it uses AI.</w:t>
      </w:r>
    </w:p>
    <w:p w14:paraId="10AAF078" w14:textId="5E84EA61" w:rsidR="006B4131" w:rsidRPr="00121EA1" w:rsidRDefault="000F50EA">
      <w:pPr>
        <w:rPr>
          <w:rFonts w:cs="Arial"/>
        </w:rPr>
      </w:pPr>
      <w:r w:rsidRPr="00121EA1">
        <w:rPr>
          <w:rFonts w:cs="Arial"/>
        </w:rPr>
        <w:lastRenderedPageBreak/>
        <w:t xml:space="preserve">Further, the adoption of AI significantly improves how online food delivery companies perform financially by emphasizing improved business decisions. As pointed out by </w:t>
      </w:r>
      <w:r w:rsidRPr="00121EA1">
        <w:rPr>
          <w:rFonts w:cs="Arial"/>
          <w:color w:val="222222"/>
        </w:rPr>
        <w:t xml:space="preserve">Talha Talukder </w:t>
      </w:r>
      <w:r w:rsidRPr="00121EA1">
        <w:rPr>
          <w:rFonts w:cs="Arial"/>
          <w:i/>
          <w:iCs/>
          <w:color w:val="222222"/>
        </w:rPr>
        <w:t>et al</w:t>
      </w:r>
      <w:r w:rsidRPr="00121EA1">
        <w:rPr>
          <w:rFonts w:cs="Arial"/>
          <w:color w:val="222222"/>
        </w:rPr>
        <w:t>. (2022)</w:t>
      </w:r>
      <w:r w:rsidRPr="00121EA1">
        <w:rPr>
          <w:rFonts w:cs="Arial"/>
        </w:rPr>
        <w:t xml:space="preserve">, the role played by blockchain can go a long way in overcoming the issues faced by online food delivery companies by directly linking restaurants as well as drivers with customers within a common web. The authors further stated that AI-backed food delivery contributes significantly </w:t>
      </w:r>
      <w:r w:rsidR="00F37E87" w:rsidRPr="00121EA1">
        <w:rPr>
          <w:rFonts w:cs="Arial"/>
        </w:rPr>
        <w:t>to</w:t>
      </w:r>
      <w:r w:rsidRPr="00121EA1">
        <w:rPr>
          <w:rFonts w:cs="Arial"/>
        </w:rPr>
        <w:t xml:space="preserve"> fortifying the management of companies by minimising delays in delivery. On the contrary, </w:t>
      </w:r>
      <w:r w:rsidRPr="00121EA1">
        <w:rPr>
          <w:rFonts w:cs="Arial"/>
          <w:color w:val="222222"/>
        </w:rPr>
        <w:t xml:space="preserve">Alvarez-Palau </w:t>
      </w:r>
      <w:r w:rsidRPr="00121EA1">
        <w:rPr>
          <w:rFonts w:cs="Arial"/>
          <w:i/>
          <w:iCs/>
          <w:color w:val="222222"/>
        </w:rPr>
        <w:t>et al</w:t>
      </w:r>
      <w:r w:rsidRPr="00121EA1">
        <w:rPr>
          <w:rFonts w:cs="Arial"/>
          <w:color w:val="222222"/>
        </w:rPr>
        <w:t>. (2022)</w:t>
      </w:r>
      <w:r w:rsidRPr="00121EA1">
        <w:rPr>
          <w:rFonts w:cs="Arial"/>
        </w:rPr>
        <w:t xml:space="preserve"> argued that making money in the food delivery sector is heavily influenced not only by innovations based on technology but also by the high expenses of delivery. Furthermore, </w:t>
      </w:r>
      <w:proofErr w:type="spellStart"/>
      <w:r w:rsidRPr="00121EA1">
        <w:rPr>
          <w:rFonts w:cs="Arial"/>
          <w:color w:val="222222"/>
        </w:rPr>
        <w:t>Nivornusit</w:t>
      </w:r>
      <w:proofErr w:type="spellEnd"/>
      <w:r w:rsidRPr="00121EA1">
        <w:rPr>
          <w:rFonts w:cs="Arial"/>
          <w:color w:val="222222"/>
        </w:rPr>
        <w:t xml:space="preserve">, </w:t>
      </w:r>
      <w:proofErr w:type="spellStart"/>
      <w:r w:rsidRPr="00121EA1">
        <w:rPr>
          <w:rFonts w:cs="Arial"/>
          <w:color w:val="222222"/>
        </w:rPr>
        <w:t>Kraiwanit</w:t>
      </w:r>
      <w:proofErr w:type="spellEnd"/>
      <w:r w:rsidRPr="00121EA1">
        <w:rPr>
          <w:rFonts w:cs="Arial"/>
          <w:color w:val="222222"/>
        </w:rPr>
        <w:t xml:space="preserve"> and Limna (2024)</w:t>
      </w:r>
      <w:r w:rsidRPr="00121EA1">
        <w:rPr>
          <w:rFonts w:cs="Arial"/>
        </w:rPr>
        <w:t xml:space="preserve"> also mentioned that intense competition in the market further drives major price wars. Overall, it can be said that AI can go a long way in improving financial performance; however, its benefits are largely dependent on efficient strategies of business.</w:t>
      </w:r>
    </w:p>
    <w:p w14:paraId="08D7EF7C" w14:textId="77777777" w:rsidR="006B4131" w:rsidRPr="00121EA1" w:rsidRDefault="000F50EA">
      <w:pPr>
        <w:rPr>
          <w:rFonts w:cs="Arial"/>
        </w:rPr>
      </w:pPr>
      <w:r w:rsidRPr="00121EA1">
        <w:rPr>
          <w:rFonts w:cs="Arial"/>
        </w:rPr>
        <w:t xml:space="preserve">It has been further observed that in the highly competitive food delivery market, holding on to customers for a prolonged period is a major feat. As argued by </w:t>
      </w:r>
      <w:proofErr w:type="spellStart"/>
      <w:r w:rsidRPr="00121EA1">
        <w:rPr>
          <w:rFonts w:cs="Arial"/>
          <w:color w:val="222222"/>
        </w:rPr>
        <w:t>Kasoju</w:t>
      </w:r>
      <w:proofErr w:type="spellEnd"/>
      <w:r w:rsidRPr="00121EA1">
        <w:rPr>
          <w:rFonts w:cs="Arial"/>
          <w:color w:val="222222"/>
        </w:rPr>
        <w:t xml:space="preserve">, Vishwakarma and </w:t>
      </w:r>
      <w:proofErr w:type="spellStart"/>
      <w:r w:rsidRPr="00121EA1">
        <w:rPr>
          <w:rFonts w:cs="Arial"/>
          <w:color w:val="222222"/>
        </w:rPr>
        <w:t>Kasoju</w:t>
      </w:r>
      <w:proofErr w:type="spellEnd"/>
      <w:r w:rsidRPr="00121EA1">
        <w:rPr>
          <w:rFonts w:cs="Arial"/>
          <w:color w:val="222222"/>
        </w:rPr>
        <w:t xml:space="preserve"> (2025)</w:t>
      </w:r>
      <w:r w:rsidRPr="00121EA1">
        <w:rPr>
          <w:rFonts w:cs="Arial"/>
        </w:rPr>
        <w:t xml:space="preserve">, AI is the ultimate saviour for such companies as it has a direct involvement in preventing customers from switching to other apps available in the market. The authors have affirmed that when food delivery apps depend on AI to make plans for the routes for delivery, waiting times drop by at least 6 minutes for customers. The paper further shows that timely deliveries have increased to reach a staggering 92% in recent years from 78% before AI. On the other hand, </w:t>
      </w:r>
      <w:r w:rsidRPr="00121EA1">
        <w:rPr>
          <w:rFonts w:cs="Arial"/>
          <w:color w:val="222222"/>
        </w:rPr>
        <w:t>Chakraborty (2025)</w:t>
      </w:r>
      <w:r w:rsidRPr="00121EA1">
        <w:rPr>
          <w:rFonts w:cs="Arial"/>
        </w:rPr>
        <w:t xml:space="preserve"> added another layer to this, arguing that the real challenge is not merely about the code behind the AI. Rather, it is how easily people embrace it every day. The author argued that in case restaurant staff or delivery workers find AI too hard to use, the efficiency of the platform is likely to go down completely.   </w:t>
      </w:r>
    </w:p>
    <w:p w14:paraId="5F0B0AE3" w14:textId="77777777" w:rsidR="006B4131" w:rsidRPr="00121EA1" w:rsidRDefault="000F50EA">
      <w:pPr>
        <w:pStyle w:val="Heading2"/>
        <w:rPr>
          <w:rFonts w:cs="Arial"/>
          <w:b w:val="0"/>
          <w:bCs w:val="0"/>
        </w:rPr>
      </w:pPr>
      <w:bookmarkStart w:id="31" w:name="_Toc238496756"/>
      <w:r w:rsidRPr="00121EA1">
        <w:rPr>
          <w:rFonts w:cs="Arial"/>
        </w:rPr>
        <w:t>2.5 Challenges of AI Adoption in the Online Food Delivery Industry</w:t>
      </w:r>
      <w:bookmarkEnd w:id="31"/>
    </w:p>
    <w:p w14:paraId="45AD9210" w14:textId="77777777" w:rsidR="006B4131" w:rsidRPr="00121EA1" w:rsidRDefault="000F50EA">
      <w:pPr>
        <w:rPr>
          <w:rFonts w:cs="Arial"/>
        </w:rPr>
      </w:pPr>
      <w:r w:rsidRPr="00121EA1">
        <w:rPr>
          <w:rFonts w:cs="Arial"/>
        </w:rPr>
        <w:t xml:space="preserve">Even though AI offers various benefits to online food delivery companies, its adoption also leads to various challenges that are likely to minimise the performance of business. As pointed out by </w:t>
      </w:r>
      <w:r w:rsidRPr="00121EA1">
        <w:rPr>
          <w:rFonts w:cs="Arial"/>
          <w:color w:val="222222"/>
        </w:rPr>
        <w:t xml:space="preserve">Ghag </w:t>
      </w:r>
      <w:r w:rsidRPr="00121EA1">
        <w:rPr>
          <w:rFonts w:cs="Arial"/>
          <w:i/>
          <w:iCs/>
          <w:color w:val="222222"/>
        </w:rPr>
        <w:t>et al</w:t>
      </w:r>
      <w:r w:rsidRPr="00121EA1">
        <w:rPr>
          <w:rFonts w:cs="Arial"/>
          <w:color w:val="222222"/>
        </w:rPr>
        <w:t>. (2024)</w:t>
      </w:r>
      <w:r w:rsidRPr="00121EA1">
        <w:rPr>
          <w:rFonts w:cs="Arial"/>
        </w:rPr>
        <w:t xml:space="preserve">, the supply chain (SC) of food is troubled by the absence of technical skills. Not only that, but even customers do not have as much trust </w:t>
      </w:r>
      <w:r w:rsidRPr="00121EA1">
        <w:rPr>
          <w:rFonts w:cs="Arial"/>
        </w:rPr>
        <w:lastRenderedPageBreak/>
        <w:t xml:space="preserve">in it as they previously used to. The authors stated that delivery platforms as well as restaurants find it rather challenging to embrace AI as their information is mostly disorganised. This makes it almost impossible to establish dependable algorithms. However, </w:t>
      </w:r>
      <w:r w:rsidRPr="00121EA1">
        <w:rPr>
          <w:rFonts w:cs="Arial"/>
          <w:color w:val="222222"/>
        </w:rPr>
        <w:t xml:space="preserve">Dakhia, Russo and Merenda (2025) </w:t>
      </w:r>
      <w:r w:rsidRPr="00121EA1">
        <w:rPr>
          <w:rFonts w:cs="Arial"/>
        </w:rPr>
        <w:t xml:space="preserve">offered a different perspective, arguing that the biggest challenge is in blending AI with physical IoT devices, for instance, food sensors. The authors asserted that in case these sensors were unable to provide correct information, AI is likely to end up making incorrect decisions about the freshness of food or how much time it might take to deliver them to waiting customers. </w:t>
      </w:r>
    </w:p>
    <w:p w14:paraId="2EC9435C" w14:textId="77777777" w:rsidR="006B4131" w:rsidRPr="00121EA1" w:rsidRDefault="000F50EA">
      <w:pPr>
        <w:jc w:val="center"/>
        <w:rPr>
          <w:rFonts w:cs="Arial"/>
        </w:rPr>
      </w:pPr>
      <w:r w:rsidRPr="00121EA1">
        <w:rPr>
          <w:rFonts w:cs="Arial"/>
          <w:noProof/>
        </w:rPr>
        <w:drawing>
          <wp:inline distT="114300" distB="114300" distL="114300" distR="114300" wp14:anchorId="7A5AB298" wp14:editId="048279AB">
            <wp:extent cx="4462463" cy="3718719"/>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4462463" cy="3718719"/>
                    </a:xfrm>
                    <a:prstGeom prst="rect">
                      <a:avLst/>
                    </a:prstGeom>
                    <a:ln w="25400">
                      <a:solidFill>
                        <a:srgbClr val="000000"/>
                      </a:solidFill>
                      <a:prstDash val="solid"/>
                    </a:ln>
                  </pic:spPr>
                </pic:pic>
              </a:graphicData>
            </a:graphic>
          </wp:inline>
        </w:drawing>
      </w:r>
    </w:p>
    <w:p w14:paraId="7A29E833" w14:textId="77777777" w:rsidR="006B4131" w:rsidRPr="00121EA1" w:rsidRDefault="000F50EA">
      <w:pPr>
        <w:pStyle w:val="Heading4"/>
        <w:rPr>
          <w:rFonts w:cs="Arial"/>
        </w:rPr>
      </w:pPr>
      <w:bookmarkStart w:id="32" w:name="_Toc238121482"/>
      <w:r w:rsidRPr="00121EA1">
        <w:rPr>
          <w:rFonts w:cs="Arial"/>
        </w:rPr>
        <w:t>Figure 2.6: Benefits as well as barriers of AI in food supply chain</w:t>
      </w:r>
      <w:bookmarkEnd w:id="32"/>
    </w:p>
    <w:p w14:paraId="34BDED2E" w14:textId="77777777" w:rsidR="006B4131" w:rsidRPr="00121EA1" w:rsidRDefault="000F50EA">
      <w:pPr>
        <w:jc w:val="center"/>
        <w:rPr>
          <w:rFonts w:cs="Arial"/>
          <w:color w:val="222222"/>
        </w:rPr>
      </w:pPr>
      <w:r w:rsidRPr="00121EA1">
        <w:rPr>
          <w:rFonts w:cs="Arial"/>
        </w:rPr>
        <w:t xml:space="preserve">(Source: </w:t>
      </w:r>
      <w:r w:rsidRPr="00121EA1">
        <w:rPr>
          <w:rFonts w:cs="Arial"/>
          <w:color w:val="222222"/>
        </w:rPr>
        <w:t xml:space="preserve">Ghag </w:t>
      </w:r>
      <w:r w:rsidRPr="00121EA1">
        <w:rPr>
          <w:rFonts w:cs="Arial"/>
          <w:i/>
          <w:iCs/>
          <w:color w:val="222222"/>
        </w:rPr>
        <w:t>et al</w:t>
      </w:r>
      <w:r w:rsidRPr="00121EA1">
        <w:rPr>
          <w:rFonts w:cs="Arial"/>
          <w:color w:val="222222"/>
        </w:rPr>
        <w:t>., 2024)</w:t>
      </w:r>
    </w:p>
    <w:p w14:paraId="7540D2E7" w14:textId="77777777" w:rsidR="006B4131" w:rsidRPr="00121EA1" w:rsidRDefault="000F50EA">
      <w:pPr>
        <w:rPr>
          <w:rFonts w:cs="Arial"/>
          <w:color w:val="222222"/>
        </w:rPr>
      </w:pPr>
      <w:r w:rsidRPr="00121EA1">
        <w:rPr>
          <w:rFonts w:cs="Arial"/>
        </w:rPr>
        <w:t xml:space="preserve">Figure 2.6 shows the benefits that AI has for food SC, along with the obstacles that this technology poses for the same. On the other hand, </w:t>
      </w:r>
      <w:proofErr w:type="spellStart"/>
      <w:r w:rsidRPr="00121EA1">
        <w:rPr>
          <w:rFonts w:cs="Arial"/>
          <w:color w:val="222222"/>
        </w:rPr>
        <w:t>Zatsu</w:t>
      </w:r>
      <w:proofErr w:type="spellEnd"/>
      <w:r w:rsidRPr="00121EA1">
        <w:rPr>
          <w:rFonts w:cs="Arial"/>
          <w:color w:val="222222"/>
        </w:rPr>
        <w:t xml:space="preserve"> </w:t>
      </w:r>
      <w:r w:rsidRPr="00121EA1">
        <w:rPr>
          <w:rFonts w:cs="Arial"/>
          <w:i/>
          <w:iCs/>
          <w:color w:val="222222"/>
        </w:rPr>
        <w:t>et al</w:t>
      </w:r>
      <w:r w:rsidRPr="00121EA1">
        <w:rPr>
          <w:rFonts w:cs="Arial"/>
          <w:color w:val="222222"/>
        </w:rPr>
        <w:t xml:space="preserve">. (2024) mentioned that the hidden villain in the seamless delivery of food to customers is the issue of the “black box”. Since AI-based algorithms tend to be so intricate, restaurant managers are often hesitant </w:t>
      </w:r>
      <w:r w:rsidRPr="00121EA1">
        <w:rPr>
          <w:rFonts w:cs="Arial"/>
          <w:color w:val="222222"/>
        </w:rPr>
        <w:lastRenderedPageBreak/>
        <w:t>in trusting them enough to facilitate them in making major decisions related to their business on an everyday basis.</w:t>
      </w:r>
    </w:p>
    <w:p w14:paraId="52E7D5E9" w14:textId="77777777" w:rsidR="006B4131" w:rsidRPr="00121EA1" w:rsidRDefault="000F50EA">
      <w:pPr>
        <w:jc w:val="center"/>
        <w:rPr>
          <w:rFonts w:cs="Arial"/>
          <w:color w:val="222222"/>
        </w:rPr>
      </w:pPr>
      <w:r w:rsidRPr="00121EA1">
        <w:rPr>
          <w:rFonts w:cs="Arial"/>
          <w:noProof/>
          <w:color w:val="222222"/>
        </w:rPr>
        <w:drawing>
          <wp:inline distT="114300" distB="114300" distL="114300" distR="114300" wp14:anchorId="1C823FC2" wp14:editId="4BD4B684">
            <wp:extent cx="5943600" cy="3213100"/>
            <wp:effectExtent l="25400" t="25400" r="25400" b="25400"/>
            <wp:docPr id="1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5943600" cy="3213100"/>
                    </a:xfrm>
                    <a:prstGeom prst="rect">
                      <a:avLst/>
                    </a:prstGeom>
                    <a:ln w="25400">
                      <a:solidFill>
                        <a:srgbClr val="000000"/>
                      </a:solidFill>
                      <a:prstDash val="solid"/>
                    </a:ln>
                  </pic:spPr>
                </pic:pic>
              </a:graphicData>
            </a:graphic>
          </wp:inline>
        </w:drawing>
      </w:r>
      <w:r w:rsidRPr="00121EA1">
        <w:rPr>
          <w:rFonts w:cs="Arial"/>
          <w:color w:val="222222"/>
        </w:rPr>
        <w:t xml:space="preserve"> </w:t>
      </w:r>
    </w:p>
    <w:p w14:paraId="23063E5D" w14:textId="77777777" w:rsidR="006B4131" w:rsidRPr="00121EA1" w:rsidRDefault="000F50EA">
      <w:pPr>
        <w:pStyle w:val="Heading4"/>
        <w:rPr>
          <w:rFonts w:cs="Arial"/>
        </w:rPr>
      </w:pPr>
      <w:bookmarkStart w:id="33" w:name="_Toc238121483"/>
      <w:r w:rsidRPr="00121EA1">
        <w:rPr>
          <w:rFonts w:cs="Arial"/>
        </w:rPr>
        <w:t>Figure 2.7: Role of AI in food applications</w:t>
      </w:r>
      <w:bookmarkEnd w:id="33"/>
    </w:p>
    <w:p w14:paraId="41932CC8" w14:textId="77777777" w:rsidR="006B4131" w:rsidRPr="00121EA1" w:rsidRDefault="000F50EA">
      <w:pPr>
        <w:jc w:val="center"/>
        <w:rPr>
          <w:rFonts w:cs="Arial"/>
          <w:color w:val="222222"/>
        </w:rPr>
      </w:pPr>
      <w:r w:rsidRPr="00121EA1">
        <w:rPr>
          <w:rFonts w:cs="Arial"/>
          <w:color w:val="222222"/>
        </w:rPr>
        <w:t>(Source: Dakhia, Russo and Merenda, 2025)</w:t>
      </w:r>
    </w:p>
    <w:p w14:paraId="4629DAEF" w14:textId="7FF0E288" w:rsidR="006B4131" w:rsidRPr="00121EA1" w:rsidRDefault="000F50EA">
      <w:pPr>
        <w:rPr>
          <w:rFonts w:cs="Arial"/>
          <w:color w:val="222222"/>
        </w:rPr>
      </w:pPr>
      <w:r w:rsidRPr="00121EA1">
        <w:rPr>
          <w:rFonts w:cs="Arial"/>
          <w:color w:val="222222"/>
        </w:rPr>
        <w:t xml:space="preserve">Figure 2.7 shows that AI has varied roles to play in food-based apps, right from the improvement of the SC to recognising possible fraud in food. The paper published by Zhang and Zhang (2026) brings the focus to the human toll, arguing that aggressive AI actively harms the business. The authors showed that when AI creates tight schedules for the delivery of food to customers </w:t>
      </w:r>
      <w:r w:rsidR="00BC5115" w:rsidRPr="00121EA1">
        <w:rPr>
          <w:rFonts w:cs="Arial"/>
          <w:color w:val="222222"/>
        </w:rPr>
        <w:t>to</w:t>
      </w:r>
      <w:r w:rsidRPr="00121EA1">
        <w:rPr>
          <w:rFonts w:cs="Arial"/>
          <w:color w:val="222222"/>
        </w:rPr>
        <w:t xml:space="preserve"> satisfy customers, it ends up putting extreme pressure on delivery drivers. This causes what can be termed as a “penalty trap”, one that leads to more late deliveries.</w:t>
      </w:r>
    </w:p>
    <w:p w14:paraId="4EC0DA57" w14:textId="77777777" w:rsidR="006B4131" w:rsidRPr="00121EA1" w:rsidRDefault="000F50EA">
      <w:pPr>
        <w:rPr>
          <w:rFonts w:cs="Arial"/>
          <w:color w:val="222222"/>
        </w:rPr>
      </w:pPr>
      <w:r w:rsidRPr="00121EA1">
        <w:rPr>
          <w:rFonts w:cs="Arial"/>
          <w:color w:val="222222"/>
        </w:rPr>
        <w:t xml:space="preserve">Apart from this, Sarangi </w:t>
      </w:r>
      <w:r w:rsidRPr="00121EA1">
        <w:rPr>
          <w:rFonts w:cs="Arial"/>
          <w:i/>
          <w:iCs/>
          <w:color w:val="222222"/>
        </w:rPr>
        <w:t>et al</w:t>
      </w:r>
      <w:r w:rsidRPr="00121EA1">
        <w:rPr>
          <w:rFonts w:cs="Arial"/>
          <w:color w:val="222222"/>
        </w:rPr>
        <w:t xml:space="preserve">. (2025) contributed to the debate by shedding light on the fact that while AI is indeed useful in boosting the level of efficiency in delivery of food from restaurants to customers, it has also introduced major flaws at the same time. The authors have argued that platforms are faced with major backlash from their customers owing to unexpected failures in the app. Not only that, but even the absence of personalisation </w:t>
      </w:r>
      <w:r w:rsidRPr="00121EA1">
        <w:rPr>
          <w:rFonts w:cs="Arial"/>
          <w:color w:val="222222"/>
        </w:rPr>
        <w:lastRenderedPageBreak/>
        <w:t>when communicating with AI-powered chatbots has been criticised often. However, as countered by Shekhar and Vartika (2022), the actual issue is not the technology itself; rather, it is making guesses about the behaviour of consumers. The authors insisted that the main challenge for platforms is developing algorithms that are adaptable enough to cope up with the fluctuating habits of users.</w:t>
      </w:r>
    </w:p>
    <w:p w14:paraId="57851B70" w14:textId="77777777" w:rsidR="006B4131" w:rsidRPr="00121EA1" w:rsidRDefault="000F50EA">
      <w:pPr>
        <w:rPr>
          <w:rFonts w:cs="Arial"/>
          <w:color w:val="222222"/>
        </w:rPr>
      </w:pPr>
      <w:r w:rsidRPr="00121EA1">
        <w:rPr>
          <w:rFonts w:cs="Arial"/>
          <w:color w:val="222222"/>
        </w:rPr>
        <w:t xml:space="preserve">It has been further argued that AI serves as a hidden orchestrator that influences both customers as well as delivery workers. As per Munshi and Singla (2025), the ultimate danger of the adoption of AI is mainly ethical. More specifically, how the “black box” manages the habits of delivery workers, ultimately trapping them in the AI-created bias without the observation of real people. </w:t>
      </w:r>
      <w:proofErr w:type="spellStart"/>
      <w:r w:rsidRPr="00121EA1">
        <w:rPr>
          <w:rFonts w:cs="Arial"/>
          <w:color w:val="222222"/>
        </w:rPr>
        <w:t>Kurdyś</w:t>
      </w:r>
      <w:proofErr w:type="spellEnd"/>
      <w:r w:rsidRPr="00121EA1">
        <w:rPr>
          <w:rFonts w:cs="Arial"/>
          <w:color w:val="222222"/>
        </w:rPr>
        <w:t xml:space="preserve">-Kujawska </w:t>
      </w:r>
      <w:r w:rsidRPr="00121EA1">
        <w:rPr>
          <w:rFonts w:cs="Arial"/>
          <w:i/>
          <w:iCs/>
          <w:color w:val="222222"/>
        </w:rPr>
        <w:t>et al</w:t>
      </w:r>
      <w:r w:rsidRPr="00121EA1">
        <w:rPr>
          <w:rFonts w:cs="Arial"/>
          <w:color w:val="222222"/>
        </w:rPr>
        <w:t xml:space="preserve">. (2025) shifts the blame from AI to the shortcomings of companies embracing AI. The authors argue that the firm-based obstacles prevent AI from working in the most efficient manner. The outcomes have further revealed that smaller-sized food companies do not have adequate technological skills that are required to make the best use of advanced AI-based solutions. </w:t>
      </w:r>
      <w:proofErr w:type="spellStart"/>
      <w:r w:rsidRPr="00121EA1">
        <w:rPr>
          <w:rFonts w:cs="Arial"/>
          <w:color w:val="222222"/>
        </w:rPr>
        <w:t>Šiđanski</w:t>
      </w:r>
      <w:proofErr w:type="spellEnd"/>
      <w:r w:rsidRPr="00121EA1">
        <w:rPr>
          <w:rFonts w:cs="Arial"/>
          <w:color w:val="222222"/>
        </w:rPr>
        <w:t xml:space="preserve"> (2026) closes the argument by concentrating on resistance from the cultural front. The paper mentioned that the adoption of AI tends to entirely stop in the developing economies since local users there do not at all trust this technology. They continue to prefer interacting with real people instead.</w:t>
      </w:r>
    </w:p>
    <w:p w14:paraId="287A7DBE" w14:textId="77777777" w:rsidR="006B4131" w:rsidRPr="00121EA1" w:rsidRDefault="000F50EA">
      <w:pPr>
        <w:rPr>
          <w:rFonts w:cs="Arial"/>
        </w:rPr>
      </w:pPr>
      <w:r w:rsidRPr="00121EA1">
        <w:rPr>
          <w:rFonts w:cs="Arial"/>
          <w:color w:val="222222"/>
        </w:rPr>
        <w:t xml:space="preserve">There has been some appreciation for AI to have emerged as a major evolution for the food sector. As opined by Yang </w:t>
      </w:r>
      <w:r w:rsidRPr="00121EA1">
        <w:rPr>
          <w:rFonts w:cs="Arial"/>
          <w:i/>
          <w:iCs/>
          <w:color w:val="222222"/>
        </w:rPr>
        <w:t>et al</w:t>
      </w:r>
      <w:r w:rsidRPr="00121EA1">
        <w:rPr>
          <w:rFonts w:cs="Arial"/>
          <w:color w:val="222222"/>
        </w:rPr>
        <w:t xml:space="preserve">. (2025), AI has contributed to making the processing of food much better by tracking the safety of food. Not only that, but the technology has also helped in perfectly matching the tastes of consumers with new recipes. On the other hand, </w:t>
      </w:r>
      <w:proofErr w:type="spellStart"/>
      <w:r w:rsidRPr="00121EA1">
        <w:rPr>
          <w:rFonts w:cs="Arial"/>
          <w:color w:val="222222"/>
        </w:rPr>
        <w:t>Munialo</w:t>
      </w:r>
      <w:proofErr w:type="spellEnd"/>
      <w:r w:rsidRPr="00121EA1">
        <w:rPr>
          <w:rFonts w:cs="Arial"/>
          <w:color w:val="222222"/>
        </w:rPr>
        <w:t xml:space="preserve"> (2026) argued that the pitfalls of AI cannot be overlooked or undermined. Depending on this technology excessively leads to massive dangers in the form of sudden loss of jobs for factory workers. There is also the danger of the technology making wrong decisions in case the initial information it is trained on is incorrect.        </w:t>
      </w:r>
      <w:r w:rsidRPr="00121EA1">
        <w:rPr>
          <w:rFonts w:cs="Arial"/>
        </w:rPr>
        <w:t xml:space="preserve"> </w:t>
      </w:r>
    </w:p>
    <w:p w14:paraId="63463D8C" w14:textId="77777777" w:rsidR="00A14B20" w:rsidRPr="00121EA1" w:rsidRDefault="00A14B20">
      <w:pPr>
        <w:rPr>
          <w:rFonts w:cs="Arial"/>
          <w:b/>
          <w:bCs/>
          <w:sz w:val="26"/>
          <w:szCs w:val="26"/>
        </w:rPr>
      </w:pPr>
      <w:r w:rsidRPr="00121EA1">
        <w:rPr>
          <w:rFonts w:cs="Arial"/>
        </w:rPr>
        <w:br w:type="page"/>
      </w:r>
    </w:p>
    <w:p w14:paraId="7E36A4A2" w14:textId="4DE19CB9" w:rsidR="006B4131" w:rsidRPr="00121EA1" w:rsidRDefault="000F50EA">
      <w:pPr>
        <w:pStyle w:val="Heading2"/>
        <w:rPr>
          <w:rFonts w:cs="Arial"/>
        </w:rPr>
      </w:pPr>
      <w:bookmarkStart w:id="34" w:name="_Toc238496757"/>
      <w:r w:rsidRPr="00121EA1">
        <w:rPr>
          <w:rFonts w:cs="Arial"/>
        </w:rPr>
        <w:lastRenderedPageBreak/>
        <w:t>2.6 Theoretical Underpinnings</w:t>
      </w:r>
      <w:bookmarkEnd w:id="34"/>
      <w:r w:rsidRPr="00121EA1">
        <w:rPr>
          <w:rFonts w:cs="Arial"/>
        </w:rPr>
        <w:t xml:space="preserve"> </w:t>
      </w:r>
    </w:p>
    <w:p w14:paraId="1156C70D" w14:textId="77777777" w:rsidR="006B4131" w:rsidRPr="00121EA1" w:rsidRDefault="000F50EA">
      <w:pPr>
        <w:pStyle w:val="Heading3"/>
        <w:keepNext w:val="0"/>
        <w:keepLines w:val="0"/>
        <w:shd w:val="clear" w:color="auto" w:fill="FFFFFF"/>
        <w:spacing w:line="432" w:lineRule="auto"/>
        <w:rPr>
          <w:rFonts w:cs="Arial"/>
        </w:rPr>
      </w:pPr>
      <w:bookmarkStart w:id="35" w:name="_Toc238496758"/>
      <w:r w:rsidRPr="00121EA1">
        <w:rPr>
          <w:rFonts w:cs="Arial"/>
        </w:rPr>
        <w:t>2.6.1 Technology Acceptance Model (TAM)</w:t>
      </w:r>
      <w:bookmarkEnd w:id="35"/>
    </w:p>
    <w:p w14:paraId="491EFC4A" w14:textId="77777777" w:rsidR="006B4131" w:rsidRPr="00121EA1" w:rsidRDefault="000F50EA">
      <w:pPr>
        <w:rPr>
          <w:rFonts w:cs="Arial"/>
        </w:rPr>
      </w:pPr>
      <w:r w:rsidRPr="00121EA1">
        <w:rPr>
          <w:rFonts w:cs="Arial"/>
        </w:rPr>
        <w:t xml:space="preserve">The TAM model was developed by Davis in 1989 and is one of the most widely used theories for explaining when an organisation adopts new technologies. There are two key factors of this model: perceived usefulness and perceived ease of use. Perceived usefulness refers to how useful the technology is to the organisation and how it improves performance. On the other hand, perceived ease of use refers to the degree to which employees can easily adopt the technology or its ease of user-friendliness (Musa et al., 2024). Based on two aspects, how much the technology is accepted by the users can be decided. The users' attitudes are dependent on these two factors, which create intention to use it, and then, finally, actual usage can be seen. This model can be applied in the modern business scenario to implement diverse advanced technologies (Wang et al., 2023). </w:t>
      </w:r>
    </w:p>
    <w:p w14:paraId="44C1700F" w14:textId="77777777" w:rsidR="006B4131" w:rsidRPr="00121EA1" w:rsidRDefault="000F50EA">
      <w:pPr>
        <w:rPr>
          <w:rFonts w:cs="Arial"/>
        </w:rPr>
      </w:pPr>
      <w:r w:rsidRPr="00121EA1">
        <w:rPr>
          <w:rFonts w:cs="Arial"/>
          <w:noProof/>
        </w:rPr>
        <w:drawing>
          <wp:inline distT="114300" distB="114300" distL="114300" distR="114300" wp14:anchorId="3A6AB2E8" wp14:editId="2A5E36AA">
            <wp:extent cx="5943600" cy="1933575"/>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a:srcRect/>
                    <a:stretch>
                      <a:fillRect/>
                    </a:stretch>
                  </pic:blipFill>
                  <pic:spPr>
                    <a:xfrm>
                      <a:off x="0" y="0"/>
                      <a:ext cx="5943600" cy="1933575"/>
                    </a:xfrm>
                    <a:prstGeom prst="rect">
                      <a:avLst/>
                    </a:prstGeom>
                    <a:ln/>
                  </pic:spPr>
                </pic:pic>
              </a:graphicData>
            </a:graphic>
          </wp:inline>
        </w:drawing>
      </w:r>
    </w:p>
    <w:p w14:paraId="4BF4CCBC" w14:textId="77777777" w:rsidR="006B4131" w:rsidRPr="00121EA1" w:rsidRDefault="000F50EA">
      <w:pPr>
        <w:pStyle w:val="Heading4"/>
        <w:rPr>
          <w:rFonts w:cs="Arial"/>
        </w:rPr>
      </w:pPr>
      <w:bookmarkStart w:id="36" w:name="_Toc238121484"/>
      <w:r w:rsidRPr="00121EA1">
        <w:rPr>
          <w:rFonts w:cs="Arial"/>
        </w:rPr>
        <w:t>Figure 2.8: Technology Acceptance Model</w:t>
      </w:r>
      <w:bookmarkEnd w:id="36"/>
    </w:p>
    <w:p w14:paraId="095F279C" w14:textId="77777777" w:rsidR="006B4131" w:rsidRPr="00121EA1" w:rsidRDefault="000F50EA">
      <w:pPr>
        <w:jc w:val="center"/>
        <w:rPr>
          <w:rFonts w:cs="Arial"/>
        </w:rPr>
      </w:pPr>
      <w:r w:rsidRPr="00121EA1">
        <w:rPr>
          <w:rFonts w:cs="Arial"/>
        </w:rPr>
        <w:t xml:space="preserve">(Source: </w:t>
      </w:r>
      <w:r w:rsidRPr="00121EA1">
        <w:rPr>
          <w:rFonts w:cs="Arial"/>
          <w:color w:val="222222"/>
        </w:rPr>
        <w:t>Wang et al., 2023)</w:t>
      </w:r>
    </w:p>
    <w:p w14:paraId="227F40F3" w14:textId="77777777" w:rsidR="006B4131" w:rsidRPr="00121EA1" w:rsidRDefault="000F50EA">
      <w:pPr>
        <w:rPr>
          <w:rFonts w:cs="Arial"/>
        </w:rPr>
      </w:pPr>
      <w:r w:rsidRPr="00121EA1">
        <w:rPr>
          <w:rFonts w:cs="Arial"/>
        </w:rPr>
        <w:t xml:space="preserve">TAM theory is very relevant to current research because it helps to explain the adoption of AI in the UK online food delivery industry. AI technology can be applied for demand forecasting, personalised recommendations and route optimisation, and it also enhances the customer service through AI chatbots, hence the AI application in the industry has many benefits which directly influence performance (Khan et al., 2024). The industry has </w:t>
      </w:r>
      <w:r w:rsidRPr="00121EA1">
        <w:rPr>
          <w:rFonts w:cs="Arial"/>
        </w:rPr>
        <w:lastRenderedPageBreak/>
        <w:t xml:space="preserve">a strong perceived usefulness, and on the other hand, it can also be perceived as easy to use because it is easy to implement, any employee can operate the system easily, and most of the managers and experts want to apply this. Hence, the intention of use of this technology is very high. So, using the model, the reason behind using the AI technology in this sector and its growing demand can be shown. As per Arora </w:t>
      </w:r>
      <w:r w:rsidRPr="00121EA1">
        <w:rPr>
          <w:rFonts w:cs="Arial"/>
          <w:i/>
          <w:iCs/>
        </w:rPr>
        <w:t>et al</w:t>
      </w:r>
      <w:r w:rsidRPr="00121EA1">
        <w:rPr>
          <w:rFonts w:cs="Arial"/>
        </w:rPr>
        <w:t xml:space="preserve">. (2025), the model also explains how different organisations benefited from using AI and helps explain the challenges they encountered while adopting the technology. The report also provides support for the existing literature on the factors influencing AI adoption and how it impacts organisational performance. </w:t>
      </w:r>
    </w:p>
    <w:p w14:paraId="06EB6360" w14:textId="77777777" w:rsidR="006B4131" w:rsidRPr="00121EA1" w:rsidRDefault="000F50EA">
      <w:pPr>
        <w:pStyle w:val="Heading3"/>
        <w:keepNext w:val="0"/>
        <w:keepLines w:val="0"/>
        <w:shd w:val="clear" w:color="auto" w:fill="FFFFFF"/>
        <w:spacing w:line="432" w:lineRule="auto"/>
        <w:rPr>
          <w:rFonts w:cs="Arial"/>
        </w:rPr>
      </w:pPr>
      <w:bookmarkStart w:id="37" w:name="_Toc238496759"/>
      <w:r w:rsidRPr="00121EA1">
        <w:rPr>
          <w:rFonts w:cs="Arial"/>
        </w:rPr>
        <w:t>2.6.2 Resource-Based View (RBV)</w:t>
      </w:r>
      <w:bookmarkEnd w:id="37"/>
    </w:p>
    <w:p w14:paraId="0F501D17" w14:textId="77777777" w:rsidR="006B4131" w:rsidRPr="00121EA1" w:rsidRDefault="000F50EA">
      <w:pPr>
        <w:rPr>
          <w:rFonts w:cs="Arial"/>
        </w:rPr>
      </w:pPr>
      <w:r w:rsidRPr="00121EA1">
        <w:rPr>
          <w:rFonts w:cs="Arial"/>
        </w:rPr>
        <w:t xml:space="preserve">The Resource-based View model was proposed by Barney in 1991 and said that one organisation can achieve suitable competitive advantages by effectively using its internal resources and capabilities. According to the RBV, competitive advantages can be gained when resources are valuable, rare, inimitable, and organised (VRIO) (Zhang </w:t>
      </w:r>
      <w:r w:rsidRPr="00121EA1">
        <w:rPr>
          <w:rFonts w:cs="Arial"/>
          <w:i/>
          <w:iCs/>
        </w:rPr>
        <w:t>et al</w:t>
      </w:r>
      <w:r w:rsidRPr="00121EA1">
        <w:rPr>
          <w:rFonts w:cs="Arial"/>
        </w:rPr>
        <w:t xml:space="preserve">., 2026). The categories of different sources can be physical resources, financial resources, human resources, organisational capabilities, technology, intellectual property, etc. As per the theory, there can be tangible resources and intangible resources, but both resources are used to gain competitive advantages. The infrastructure, lands, the financial capability, instruments, and technologies are tangible resources; in the same way, the expertise of employees, the capability, knowledge and the technology acceptance capabilities are the intangible resources (Sugiarno and Novita, 2022). The theory says that the unique use of internal resources can help to position the organisation in a better way. In diverse strategic management and resource allocation in industries, this model can be applied.  </w:t>
      </w:r>
    </w:p>
    <w:p w14:paraId="0F78AC36" w14:textId="77777777" w:rsidR="006B4131" w:rsidRPr="00121EA1" w:rsidRDefault="000F50EA">
      <w:pPr>
        <w:jc w:val="center"/>
        <w:rPr>
          <w:rFonts w:cs="Arial"/>
        </w:rPr>
      </w:pPr>
      <w:bookmarkStart w:id="38" w:name="_6hffltz813es" w:colFirst="0" w:colLast="0"/>
      <w:bookmarkEnd w:id="38"/>
      <w:r w:rsidRPr="00121EA1">
        <w:rPr>
          <w:rFonts w:cs="Arial"/>
          <w:noProof/>
        </w:rPr>
        <w:lastRenderedPageBreak/>
        <w:drawing>
          <wp:inline distT="114300" distB="114300" distL="114300" distR="114300" wp14:anchorId="7B63DD10" wp14:editId="4124AFB0">
            <wp:extent cx="4076700" cy="371475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4076700" cy="3714750"/>
                    </a:xfrm>
                    <a:prstGeom prst="rect">
                      <a:avLst/>
                    </a:prstGeom>
                    <a:ln/>
                  </pic:spPr>
                </pic:pic>
              </a:graphicData>
            </a:graphic>
          </wp:inline>
        </w:drawing>
      </w:r>
    </w:p>
    <w:p w14:paraId="23735794" w14:textId="77777777" w:rsidR="006B4131" w:rsidRPr="00121EA1" w:rsidRDefault="000F50EA">
      <w:pPr>
        <w:pStyle w:val="Heading4"/>
        <w:rPr>
          <w:rFonts w:cs="Arial"/>
        </w:rPr>
      </w:pPr>
      <w:bookmarkStart w:id="39" w:name="_Toc238121485"/>
      <w:r w:rsidRPr="00121EA1">
        <w:rPr>
          <w:rFonts w:cs="Arial"/>
        </w:rPr>
        <w:t>Figure 2.9: Resource-based View model</w:t>
      </w:r>
      <w:bookmarkEnd w:id="39"/>
    </w:p>
    <w:p w14:paraId="1AF398F1" w14:textId="77777777" w:rsidR="006B4131" w:rsidRPr="00121EA1" w:rsidRDefault="000F50EA">
      <w:pPr>
        <w:jc w:val="center"/>
        <w:rPr>
          <w:rFonts w:cs="Arial"/>
        </w:rPr>
      </w:pPr>
      <w:r w:rsidRPr="00121EA1">
        <w:rPr>
          <w:rFonts w:cs="Arial"/>
        </w:rPr>
        <w:t>(Source: Zhang, 2026)</w:t>
      </w:r>
    </w:p>
    <w:p w14:paraId="0E3F16AB" w14:textId="43687237" w:rsidR="006B4131" w:rsidRPr="00121EA1" w:rsidRDefault="000F50EA">
      <w:pPr>
        <w:rPr>
          <w:rFonts w:cs="Arial"/>
        </w:rPr>
      </w:pPr>
      <w:r w:rsidRPr="00121EA1">
        <w:rPr>
          <w:rFonts w:cs="Arial"/>
        </w:rPr>
        <w:t>RBV explains that a UK online food delivery organisation gains highly competitive advantages from advanced technology like AI. AI adoption increases the ability to manage the resource strategically. It improves operational efficiency, governance maturity and product innovation. It directly enhances company performance and builds straining reputation in the market. Utilising the right resource for the organisation improves the delivery process. A</w:t>
      </w:r>
      <w:r w:rsidR="00F37E87" w:rsidRPr="00121EA1">
        <w:rPr>
          <w:rFonts w:cs="Arial"/>
        </w:rPr>
        <w:t>I</w:t>
      </w:r>
      <w:r w:rsidRPr="00121EA1">
        <w:rPr>
          <w:rFonts w:cs="Arial"/>
        </w:rPr>
        <w:t xml:space="preserve"> driven route optimisation system reduces delivery time by 35% that directly improves customer experience and lowers operational costs (Woodcock and </w:t>
      </w:r>
      <w:proofErr w:type="gramStart"/>
      <w:r w:rsidRPr="00121EA1">
        <w:rPr>
          <w:rFonts w:cs="Arial"/>
        </w:rPr>
        <w:t>Cant</w:t>
      </w:r>
      <w:proofErr w:type="gramEnd"/>
      <w:r w:rsidRPr="00121EA1">
        <w:rPr>
          <w:rFonts w:cs="Arial"/>
        </w:rPr>
        <w:t>, 2022). Using generative AI technology for an online food delivery firm in Uk the organisation creates strong values. It offers a personalisation service and avoids fraud incidents.</w:t>
      </w:r>
    </w:p>
    <w:tbl>
      <w:tblPr>
        <w:tblStyle w:val="a"/>
        <w:tblW w:w="9360" w:type="dxa"/>
        <w:tblInd w:w="0" w:type="dxa"/>
        <w:tblLayout w:type="fixed"/>
        <w:tblLook w:val="0400" w:firstRow="0" w:lastRow="0" w:firstColumn="0" w:lastColumn="0" w:noHBand="0" w:noVBand="1"/>
      </w:tblPr>
      <w:tblGrid>
        <w:gridCol w:w="9360"/>
      </w:tblGrid>
      <w:tr w:rsidR="006B4131" w:rsidRPr="00121EA1" w14:paraId="1198A4DB" w14:textId="77777777">
        <w:trPr>
          <w:trHeight w:val="2580"/>
        </w:trPr>
        <w:tc>
          <w:tcPr>
            <w:tcW w:w="9360" w:type="dxa"/>
            <w:tcMar>
              <w:top w:w="20" w:type="dxa"/>
              <w:left w:w="20" w:type="dxa"/>
              <w:bottom w:w="20" w:type="dxa"/>
              <w:right w:w="20" w:type="dxa"/>
            </w:tcMar>
          </w:tcPr>
          <w:p w14:paraId="25554BAE" w14:textId="77777777" w:rsidR="006B4131" w:rsidRPr="00121EA1" w:rsidRDefault="006B4131">
            <w:pPr>
              <w:spacing w:before="0" w:line="240" w:lineRule="auto"/>
              <w:rPr>
                <w:rFonts w:cs="Arial"/>
              </w:rPr>
            </w:pPr>
          </w:p>
          <w:tbl>
            <w:tblPr>
              <w:tblStyle w:val="a0"/>
              <w:tblW w:w="9310" w:type="dxa"/>
              <w:tblInd w:w="0" w:type="dxa"/>
              <w:tblLayout w:type="fixed"/>
              <w:tblLook w:val="0400" w:firstRow="0" w:lastRow="0" w:firstColumn="0" w:lastColumn="0" w:noHBand="0" w:noVBand="1"/>
            </w:tblPr>
            <w:tblGrid>
              <w:gridCol w:w="1678"/>
              <w:gridCol w:w="2681"/>
              <w:gridCol w:w="4951"/>
            </w:tblGrid>
            <w:tr w:rsidR="006B4131" w:rsidRPr="00121EA1" w14:paraId="3ACE0588" w14:textId="77777777">
              <w:trPr>
                <w:trHeight w:val="570"/>
              </w:trPr>
              <w:tc>
                <w:tcPr>
                  <w:tcW w:w="167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tcPr>
                <w:p w14:paraId="54451678" w14:textId="77777777" w:rsidR="006B4131" w:rsidRPr="00121EA1" w:rsidRDefault="000F50EA">
                  <w:pPr>
                    <w:spacing w:before="0" w:line="240" w:lineRule="auto"/>
                    <w:jc w:val="center"/>
                    <w:rPr>
                      <w:rFonts w:cs="Arial"/>
                    </w:rPr>
                  </w:pPr>
                  <w:r w:rsidRPr="00121EA1">
                    <w:rPr>
                      <w:rFonts w:cs="Arial"/>
                      <w:b/>
                      <w:bCs/>
                    </w:rPr>
                    <w:t>RBV Dimension</w:t>
                  </w:r>
                </w:p>
              </w:tc>
              <w:tc>
                <w:tcPr>
                  <w:tcW w:w="268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tcPr>
                <w:p w14:paraId="797BE5A3" w14:textId="77777777" w:rsidR="006B4131" w:rsidRPr="00121EA1" w:rsidRDefault="000F50EA">
                  <w:pPr>
                    <w:spacing w:before="0" w:line="240" w:lineRule="auto"/>
                    <w:jc w:val="center"/>
                    <w:rPr>
                      <w:rFonts w:cs="Arial"/>
                    </w:rPr>
                  </w:pPr>
                  <w:r w:rsidRPr="00121EA1">
                    <w:rPr>
                      <w:rFonts w:cs="Arial"/>
                      <w:b/>
                      <w:bCs/>
                    </w:rPr>
                    <w:t>AI Resource/Capability</w:t>
                  </w:r>
                </w:p>
              </w:tc>
              <w:tc>
                <w:tcPr>
                  <w:tcW w:w="49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0" w:type="dxa"/>
                    <w:bottom w:w="0" w:type="dxa"/>
                    <w:right w:w="100" w:type="dxa"/>
                  </w:tcMar>
                </w:tcPr>
                <w:p w14:paraId="21259B92" w14:textId="77777777" w:rsidR="006B4131" w:rsidRPr="00121EA1" w:rsidRDefault="000F50EA">
                  <w:pPr>
                    <w:spacing w:before="0" w:line="240" w:lineRule="auto"/>
                    <w:jc w:val="center"/>
                    <w:rPr>
                      <w:rFonts w:cs="Arial"/>
                    </w:rPr>
                  </w:pPr>
                  <w:r w:rsidRPr="00121EA1">
                    <w:rPr>
                      <w:rFonts w:cs="Arial"/>
                      <w:b/>
                      <w:bCs/>
                    </w:rPr>
                    <w:t>Performance Impact</w:t>
                  </w:r>
                </w:p>
              </w:tc>
            </w:tr>
            <w:tr w:rsidR="006B4131" w:rsidRPr="00121EA1" w14:paraId="4CB31AFD" w14:textId="77777777">
              <w:trPr>
                <w:trHeight w:val="285"/>
              </w:trPr>
              <w:tc>
                <w:tcPr>
                  <w:tcW w:w="16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CB715EA" w14:textId="77777777" w:rsidR="006B4131" w:rsidRPr="00121EA1" w:rsidRDefault="000F50EA">
                  <w:pPr>
                    <w:spacing w:before="0" w:line="240" w:lineRule="auto"/>
                    <w:rPr>
                      <w:rFonts w:cs="Arial"/>
                    </w:rPr>
                  </w:pPr>
                  <w:r w:rsidRPr="00121EA1">
                    <w:rPr>
                      <w:rFonts w:cs="Arial"/>
                      <w:b/>
                      <w:bCs/>
                    </w:rPr>
                    <w:t>Valuable</w:t>
                  </w:r>
                </w:p>
              </w:tc>
              <w:tc>
                <w:tcPr>
                  <w:tcW w:w="268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6D06DE0" w14:textId="77777777" w:rsidR="006B4131" w:rsidRPr="00121EA1" w:rsidRDefault="000F50EA">
                  <w:pPr>
                    <w:spacing w:before="0" w:line="240" w:lineRule="auto"/>
                    <w:rPr>
                      <w:rFonts w:cs="Arial"/>
                    </w:rPr>
                  </w:pPr>
                  <w:r w:rsidRPr="00121EA1">
                    <w:rPr>
                      <w:rFonts w:cs="Arial"/>
                    </w:rPr>
                    <w:t>Route optimization</w:t>
                  </w:r>
                </w:p>
              </w:tc>
              <w:tc>
                <w:tcPr>
                  <w:tcW w:w="495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514093B" w14:textId="77777777" w:rsidR="006B4131" w:rsidRPr="00121EA1" w:rsidRDefault="000F50EA">
                  <w:pPr>
                    <w:spacing w:before="0" w:line="240" w:lineRule="auto"/>
                    <w:rPr>
                      <w:rFonts w:cs="Arial"/>
                    </w:rPr>
                  </w:pPr>
                  <w:r w:rsidRPr="00121EA1">
                    <w:rPr>
                      <w:rFonts w:cs="Arial"/>
                    </w:rPr>
                    <w:t>Cost reduction and faster delivery,</w:t>
                  </w:r>
                </w:p>
              </w:tc>
            </w:tr>
            <w:tr w:rsidR="006B4131" w:rsidRPr="00121EA1" w14:paraId="6B21C2A7" w14:textId="77777777">
              <w:trPr>
                <w:trHeight w:val="285"/>
              </w:trPr>
              <w:tc>
                <w:tcPr>
                  <w:tcW w:w="16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E1F2DBC" w14:textId="77777777" w:rsidR="006B4131" w:rsidRPr="00121EA1" w:rsidRDefault="000F50EA">
                  <w:pPr>
                    <w:spacing w:before="0" w:line="240" w:lineRule="auto"/>
                    <w:rPr>
                      <w:rFonts w:cs="Arial"/>
                    </w:rPr>
                  </w:pPr>
                  <w:r w:rsidRPr="00121EA1">
                    <w:rPr>
                      <w:rFonts w:cs="Arial"/>
                      <w:b/>
                      <w:bCs/>
                    </w:rPr>
                    <w:t>Rare</w:t>
                  </w:r>
                </w:p>
              </w:tc>
              <w:tc>
                <w:tcPr>
                  <w:tcW w:w="268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D2A4642" w14:textId="77777777" w:rsidR="006B4131" w:rsidRPr="00121EA1" w:rsidRDefault="000F50EA">
                  <w:pPr>
                    <w:spacing w:before="0" w:line="240" w:lineRule="auto"/>
                    <w:rPr>
                      <w:rFonts w:cs="Arial"/>
                    </w:rPr>
                  </w:pPr>
                  <w:r w:rsidRPr="00121EA1">
                    <w:rPr>
                      <w:rFonts w:cs="Arial"/>
                    </w:rPr>
                    <w:t>Proprietary AI models</w:t>
                  </w:r>
                </w:p>
              </w:tc>
              <w:tc>
                <w:tcPr>
                  <w:tcW w:w="495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9D63E53" w14:textId="77777777" w:rsidR="006B4131" w:rsidRPr="00121EA1" w:rsidRDefault="000F50EA">
                  <w:pPr>
                    <w:spacing w:before="0" w:line="240" w:lineRule="auto"/>
                    <w:rPr>
                      <w:rFonts w:cs="Arial"/>
                    </w:rPr>
                  </w:pPr>
                  <w:r w:rsidRPr="00121EA1">
                    <w:rPr>
                      <w:rFonts w:cs="Arial"/>
                    </w:rPr>
                    <w:t>Differentiation from competitors</w:t>
                  </w:r>
                </w:p>
              </w:tc>
            </w:tr>
            <w:tr w:rsidR="006B4131" w:rsidRPr="00121EA1" w14:paraId="64888F62" w14:textId="77777777">
              <w:trPr>
                <w:trHeight w:val="570"/>
              </w:trPr>
              <w:tc>
                <w:tcPr>
                  <w:tcW w:w="16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9356BF8" w14:textId="77777777" w:rsidR="006B4131" w:rsidRPr="00121EA1" w:rsidRDefault="000F50EA">
                  <w:pPr>
                    <w:spacing w:before="0" w:line="240" w:lineRule="auto"/>
                    <w:rPr>
                      <w:rFonts w:cs="Arial"/>
                    </w:rPr>
                  </w:pPr>
                  <w:r w:rsidRPr="00121EA1">
                    <w:rPr>
                      <w:rFonts w:cs="Arial"/>
                      <w:b/>
                      <w:bCs/>
                    </w:rPr>
                    <w:t>Inimitable</w:t>
                  </w:r>
                </w:p>
              </w:tc>
              <w:tc>
                <w:tcPr>
                  <w:tcW w:w="268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17BC0C4" w14:textId="77777777" w:rsidR="006B4131" w:rsidRPr="00121EA1" w:rsidRDefault="000F50EA">
                  <w:pPr>
                    <w:spacing w:before="0" w:line="240" w:lineRule="auto"/>
                    <w:rPr>
                      <w:rFonts w:cs="Arial"/>
                    </w:rPr>
                  </w:pPr>
                  <w:r w:rsidRPr="00121EA1">
                    <w:rPr>
                      <w:rFonts w:cs="Arial"/>
                    </w:rPr>
                    <w:t>Integrated governance frameworks</w:t>
                  </w:r>
                </w:p>
              </w:tc>
              <w:tc>
                <w:tcPr>
                  <w:tcW w:w="495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39EF778" w14:textId="77777777" w:rsidR="006B4131" w:rsidRPr="00121EA1" w:rsidRDefault="000F50EA">
                  <w:pPr>
                    <w:spacing w:before="0" w:line="240" w:lineRule="auto"/>
                    <w:rPr>
                      <w:rFonts w:cs="Arial"/>
                    </w:rPr>
                  </w:pPr>
                  <w:r w:rsidRPr="00121EA1">
                    <w:rPr>
                      <w:rFonts w:cs="Arial"/>
                    </w:rPr>
                    <w:t>Sustained competitive advantage</w:t>
                  </w:r>
                </w:p>
              </w:tc>
            </w:tr>
            <w:tr w:rsidR="006B4131" w:rsidRPr="00121EA1" w14:paraId="76831B4D" w14:textId="77777777">
              <w:trPr>
                <w:trHeight w:val="840"/>
              </w:trPr>
              <w:tc>
                <w:tcPr>
                  <w:tcW w:w="16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5F185CE" w14:textId="77777777" w:rsidR="006B4131" w:rsidRPr="00121EA1" w:rsidRDefault="000F50EA">
                  <w:pPr>
                    <w:spacing w:before="0" w:line="240" w:lineRule="auto"/>
                    <w:rPr>
                      <w:rFonts w:cs="Arial"/>
                    </w:rPr>
                  </w:pPr>
                  <w:r w:rsidRPr="00121EA1">
                    <w:rPr>
                      <w:rFonts w:cs="Arial"/>
                      <w:b/>
                      <w:bCs/>
                    </w:rPr>
                    <w:t>Non-substitutable</w:t>
                  </w:r>
                </w:p>
              </w:tc>
              <w:tc>
                <w:tcPr>
                  <w:tcW w:w="268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DA71C8E" w14:textId="77777777" w:rsidR="006B4131" w:rsidRPr="00121EA1" w:rsidRDefault="000F50EA">
                  <w:pPr>
                    <w:spacing w:before="0" w:line="240" w:lineRule="auto"/>
                    <w:rPr>
                      <w:rFonts w:cs="Arial"/>
                    </w:rPr>
                  </w:pPr>
                  <w:r w:rsidRPr="00121EA1">
                    <w:rPr>
                      <w:rFonts w:cs="Arial"/>
                    </w:rPr>
                    <w:t>AI-driven personalisation</w:t>
                  </w:r>
                </w:p>
              </w:tc>
              <w:tc>
                <w:tcPr>
                  <w:tcW w:w="495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EFF62EF" w14:textId="77777777" w:rsidR="006B4131" w:rsidRPr="00121EA1" w:rsidRDefault="000F50EA">
                  <w:pPr>
                    <w:spacing w:before="0" w:line="240" w:lineRule="auto"/>
                    <w:rPr>
                      <w:rFonts w:cs="Arial"/>
                    </w:rPr>
                  </w:pPr>
                  <w:r w:rsidRPr="00121EA1">
                    <w:rPr>
                      <w:rFonts w:cs="Arial"/>
                    </w:rPr>
                    <w:t>Build strong customer Trust and develop loyalty, which is essential in long-term growth (Keeble, Adams and Burgoine, 2022).</w:t>
                  </w:r>
                </w:p>
              </w:tc>
            </w:tr>
          </w:tbl>
          <w:p w14:paraId="1EBB46D2" w14:textId="77777777" w:rsidR="006B4131" w:rsidRPr="00121EA1" w:rsidRDefault="006B4131">
            <w:pPr>
              <w:spacing w:before="0" w:line="240" w:lineRule="auto"/>
              <w:rPr>
                <w:rFonts w:cs="Arial"/>
              </w:rPr>
            </w:pPr>
          </w:p>
        </w:tc>
      </w:tr>
    </w:tbl>
    <w:p w14:paraId="27F932BD" w14:textId="77777777" w:rsidR="006B4131" w:rsidRPr="00121EA1" w:rsidRDefault="000F50EA">
      <w:pPr>
        <w:pStyle w:val="Heading5"/>
        <w:rPr>
          <w:rFonts w:cs="Arial"/>
        </w:rPr>
      </w:pPr>
      <w:bookmarkStart w:id="40" w:name="_Toc238131551"/>
      <w:r w:rsidRPr="00121EA1">
        <w:rPr>
          <w:rFonts w:cs="Arial"/>
        </w:rPr>
        <w:t>Table 2.1: RBV Framework for UK Food Delivery</w:t>
      </w:r>
      <w:bookmarkEnd w:id="40"/>
    </w:p>
    <w:p w14:paraId="1E1C3396" w14:textId="77777777" w:rsidR="006B4131" w:rsidRPr="00121EA1" w:rsidRDefault="000F50EA">
      <w:pPr>
        <w:rPr>
          <w:rFonts w:cs="Arial"/>
        </w:rPr>
      </w:pPr>
      <w:r w:rsidRPr="00121EA1">
        <w:rPr>
          <w:rFonts w:cs="Arial"/>
        </w:rPr>
        <w:t>The above table provides a comprehensive idea regarding AI capability to shape organisational performance. It identifies the impact of AI resources to add competitive advantages.</w:t>
      </w:r>
    </w:p>
    <w:p w14:paraId="3AF3BA70" w14:textId="77777777" w:rsidR="006B4131" w:rsidRPr="00121EA1" w:rsidRDefault="000F50EA">
      <w:pPr>
        <w:pStyle w:val="Heading3"/>
        <w:rPr>
          <w:rFonts w:cs="Arial"/>
          <w:color w:val="000000" w:themeColor="text1"/>
        </w:rPr>
      </w:pPr>
      <w:bookmarkStart w:id="41" w:name="_Toc238496760"/>
      <w:r w:rsidRPr="00121EA1">
        <w:rPr>
          <w:rFonts w:cs="Arial"/>
          <w:color w:val="000000" w:themeColor="text1"/>
        </w:rPr>
        <w:t>2.6.3 Dynamic Capabilities Theory</w:t>
      </w:r>
      <w:bookmarkEnd w:id="41"/>
    </w:p>
    <w:p w14:paraId="33443653" w14:textId="411B470F" w:rsidR="006B4131" w:rsidRPr="00121EA1" w:rsidRDefault="000F50EA">
      <w:pPr>
        <w:rPr>
          <w:rFonts w:cs="Arial"/>
          <w:color w:val="000000" w:themeColor="text1"/>
        </w:rPr>
      </w:pPr>
      <w:r w:rsidRPr="00121EA1">
        <w:rPr>
          <w:rFonts w:cs="Arial"/>
          <w:color w:val="000000" w:themeColor="text1"/>
        </w:rPr>
        <w:t xml:space="preserve">The dynamic capabilities model provides a brief understanding of the current capabilities of the organisation to integrate advanced systems into the business function. This theory was developed by David Teece and Gary Pisano in 1994 to expand the application of resource-based view models (Teece, 2022).  This model is focused on the continued adaptation of advanced technology in the business function. With time, modifications in the business function are highly essential. As per </w:t>
      </w:r>
      <w:proofErr w:type="spellStart"/>
      <w:r w:rsidRPr="00121EA1">
        <w:rPr>
          <w:rFonts w:cs="Arial"/>
          <w:color w:val="000000" w:themeColor="text1"/>
        </w:rPr>
        <w:t>Nayernia</w:t>
      </w:r>
      <w:proofErr w:type="spellEnd"/>
      <w:r w:rsidRPr="00121EA1">
        <w:rPr>
          <w:rFonts w:cs="Arial"/>
          <w:color w:val="000000" w:themeColor="text1"/>
        </w:rPr>
        <w:t xml:space="preserve"> (2025), Upgradation of technology and systems is highly essential to maintain the brand position in the market.  Currently, the competitiveness in the online food industry in the UK is increasing at a high rate, where it becomes necessary to use technology like AI and automation to add high value in the delivery process. Dynamic capability theory is broadly based on three stages – sensing, seizing and transforming. At the sensing stage, the organisation develops a broad understanding of the current opportunities in the market to shape performance. As per Bari, </w:t>
      </w:r>
      <w:proofErr w:type="spellStart"/>
      <w:r w:rsidRPr="00121EA1">
        <w:rPr>
          <w:rFonts w:cs="Arial"/>
          <w:color w:val="000000" w:themeColor="text1"/>
        </w:rPr>
        <w:t>Chimhundu</w:t>
      </w:r>
      <w:proofErr w:type="spellEnd"/>
      <w:r w:rsidRPr="00121EA1">
        <w:rPr>
          <w:rFonts w:cs="Arial"/>
          <w:color w:val="000000" w:themeColor="text1"/>
        </w:rPr>
        <w:t xml:space="preserve"> and Chan (2022), </w:t>
      </w:r>
      <w:r w:rsidR="00BC5115" w:rsidRPr="00121EA1">
        <w:rPr>
          <w:rFonts w:cs="Arial"/>
          <w:color w:val="000000" w:themeColor="text1"/>
        </w:rPr>
        <w:t>t</w:t>
      </w:r>
      <w:r w:rsidRPr="00121EA1">
        <w:rPr>
          <w:rFonts w:cs="Arial"/>
          <w:color w:val="000000" w:themeColor="text1"/>
        </w:rPr>
        <w:t xml:space="preserve">his stage identifies the external threat that can impact the value creation procedure. Sensing phases involve scanning current customer </w:t>
      </w:r>
      <w:r w:rsidRPr="00121EA1">
        <w:rPr>
          <w:rFonts w:cs="Arial"/>
          <w:color w:val="000000" w:themeColor="text1"/>
        </w:rPr>
        <w:lastRenderedPageBreak/>
        <w:t xml:space="preserve">needs, competitor movement in the market and technological advancements. It provides strategic direction to the online food companies to reshape their operational activities to stay competitive in the market. Seizing is the main value creation process where the organisation incorporates the right technology in the business model to meet the current trend in the UK market. According to, Woodcock and </w:t>
      </w:r>
      <w:proofErr w:type="gramStart"/>
      <w:r w:rsidRPr="00121EA1">
        <w:rPr>
          <w:rFonts w:cs="Arial"/>
          <w:color w:val="000000" w:themeColor="text1"/>
        </w:rPr>
        <w:t>Cant</w:t>
      </w:r>
      <w:proofErr w:type="gramEnd"/>
      <w:r w:rsidRPr="00121EA1">
        <w:rPr>
          <w:rFonts w:cs="Arial"/>
          <w:color w:val="000000" w:themeColor="text1"/>
        </w:rPr>
        <w:t xml:space="preserve"> (2022), Transforming is the final stage where the leader adapts the new system successfully and continuously motivates the employee to adapt the new system to offer an excellent range of online delivery services to the customer. This stage is also known as a reconfiguration of the process of the organisation to maintain a competitive edge. From the critical perspectives, it has been revealed that only the large-scale organisation in the UK is successfully able to adopt advanced technology to transform business operations. Other than this, medium to small-scale firms struggle to incorporate advanced technology due to a lack of resources (human, financial and technology). </w:t>
      </w:r>
    </w:p>
    <w:p w14:paraId="5AE4ED9C" w14:textId="77777777" w:rsidR="006B4131" w:rsidRPr="00121EA1" w:rsidRDefault="000F50EA">
      <w:pPr>
        <w:pStyle w:val="Heading2"/>
        <w:rPr>
          <w:rFonts w:cs="Arial"/>
          <w:color w:val="000000" w:themeColor="text1"/>
        </w:rPr>
      </w:pPr>
      <w:bookmarkStart w:id="42" w:name="_Toc238496761"/>
      <w:r w:rsidRPr="00121EA1">
        <w:rPr>
          <w:rFonts w:cs="Arial"/>
          <w:color w:val="000000" w:themeColor="text1"/>
        </w:rPr>
        <w:lastRenderedPageBreak/>
        <w:t>2.7 Conceptual Framework</w:t>
      </w:r>
      <w:bookmarkEnd w:id="42"/>
    </w:p>
    <w:p w14:paraId="1B7C6340" w14:textId="77777777" w:rsidR="006B4131" w:rsidRPr="00121EA1" w:rsidRDefault="000F50EA">
      <w:pPr>
        <w:jc w:val="center"/>
        <w:rPr>
          <w:rFonts w:cs="Arial"/>
          <w:color w:val="000000" w:themeColor="text1"/>
        </w:rPr>
      </w:pPr>
      <w:r w:rsidRPr="00121EA1">
        <w:rPr>
          <w:rFonts w:cs="Arial"/>
          <w:noProof/>
          <w:color w:val="000000" w:themeColor="text1"/>
        </w:rPr>
        <w:drawing>
          <wp:inline distT="114300" distB="114300" distL="114300" distR="114300" wp14:anchorId="3774DCF6" wp14:editId="194DA408">
            <wp:extent cx="4929188" cy="4929188"/>
            <wp:effectExtent l="25400" t="25400" r="25400" b="2540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4929188" cy="4929188"/>
                    </a:xfrm>
                    <a:prstGeom prst="rect">
                      <a:avLst/>
                    </a:prstGeom>
                    <a:ln w="25400">
                      <a:solidFill>
                        <a:srgbClr val="000000"/>
                      </a:solidFill>
                      <a:prstDash val="solid"/>
                    </a:ln>
                  </pic:spPr>
                </pic:pic>
              </a:graphicData>
            </a:graphic>
          </wp:inline>
        </w:drawing>
      </w:r>
    </w:p>
    <w:p w14:paraId="0DF83F1B" w14:textId="77777777" w:rsidR="006B4131" w:rsidRPr="00121EA1" w:rsidRDefault="000F50EA">
      <w:pPr>
        <w:pStyle w:val="Heading4"/>
        <w:rPr>
          <w:rFonts w:cs="Arial"/>
          <w:color w:val="000000" w:themeColor="text1"/>
        </w:rPr>
      </w:pPr>
      <w:bookmarkStart w:id="43" w:name="_Toc238121486"/>
      <w:r w:rsidRPr="00121EA1">
        <w:rPr>
          <w:rFonts w:cs="Arial"/>
          <w:color w:val="000000" w:themeColor="text1"/>
        </w:rPr>
        <w:t>Figure 2.10: Conceptual Framework</w:t>
      </w:r>
      <w:bookmarkEnd w:id="43"/>
    </w:p>
    <w:p w14:paraId="0799B2C6" w14:textId="77777777" w:rsidR="006B4131" w:rsidRPr="00121EA1" w:rsidRDefault="000F50EA">
      <w:pPr>
        <w:jc w:val="center"/>
        <w:rPr>
          <w:rFonts w:cs="Arial"/>
          <w:color w:val="000000" w:themeColor="text1"/>
        </w:rPr>
      </w:pPr>
      <w:r w:rsidRPr="00121EA1">
        <w:rPr>
          <w:rFonts w:cs="Arial"/>
          <w:color w:val="000000" w:themeColor="text1"/>
        </w:rPr>
        <w:t>(Source: Created by the learner)</w:t>
      </w:r>
    </w:p>
    <w:p w14:paraId="2E6BFFBE" w14:textId="77777777" w:rsidR="006B4131" w:rsidRPr="00121EA1" w:rsidRDefault="000F50EA">
      <w:pPr>
        <w:pStyle w:val="Heading2"/>
        <w:rPr>
          <w:rFonts w:cs="Arial"/>
          <w:b w:val="0"/>
          <w:bCs w:val="0"/>
          <w:color w:val="000000" w:themeColor="text1"/>
        </w:rPr>
      </w:pPr>
      <w:bookmarkStart w:id="44" w:name="_Toc238496762"/>
      <w:r w:rsidRPr="00121EA1">
        <w:rPr>
          <w:rFonts w:cs="Arial"/>
          <w:color w:val="000000" w:themeColor="text1"/>
        </w:rPr>
        <w:t>2.8 Literature Gap</w:t>
      </w:r>
      <w:bookmarkEnd w:id="44"/>
    </w:p>
    <w:p w14:paraId="003EDD24" w14:textId="77777777" w:rsidR="006B4131" w:rsidRPr="00121EA1" w:rsidRDefault="000F50EA">
      <w:pPr>
        <w:rPr>
          <w:rFonts w:cs="Arial"/>
          <w:color w:val="000000" w:themeColor="text1"/>
        </w:rPr>
      </w:pPr>
      <w:r w:rsidRPr="00121EA1">
        <w:rPr>
          <w:rFonts w:cs="Arial"/>
          <w:color w:val="000000" w:themeColor="text1"/>
        </w:rPr>
        <w:t xml:space="preserve">It might be observed that most of the papers that have been cited in this part of the paper only take into account how happy customers are using new technology, AI in this case, instead of focusing on whether AI indeed enables firms to make more money (Chiu </w:t>
      </w:r>
      <w:r w:rsidRPr="00121EA1">
        <w:rPr>
          <w:rFonts w:cs="Arial"/>
          <w:i/>
          <w:iCs/>
          <w:color w:val="000000" w:themeColor="text1"/>
        </w:rPr>
        <w:t>et al</w:t>
      </w:r>
      <w:r w:rsidRPr="00121EA1">
        <w:rPr>
          <w:rFonts w:cs="Arial"/>
          <w:color w:val="000000" w:themeColor="text1"/>
        </w:rPr>
        <w:t xml:space="preserve">., 2024; Meena and Kumar, 2022). Furthermore, it appeared that much of the existing body of work just used figures instead of focusing on the recent publications together to look at </w:t>
      </w:r>
      <w:r w:rsidRPr="00121EA1">
        <w:rPr>
          <w:rFonts w:cs="Arial"/>
          <w:color w:val="000000" w:themeColor="text1"/>
        </w:rPr>
        <w:lastRenderedPageBreak/>
        <w:t>the bigger picture. Apart from this, some papers looked at only the food delivery firms or customers; rarely, some papers examined both sides at the same time in one paper (Ashraf and Bardhan, 2024).</w:t>
      </w:r>
    </w:p>
    <w:p w14:paraId="06B65BA3" w14:textId="77777777" w:rsidR="006B4131" w:rsidRPr="00121EA1" w:rsidRDefault="000F50EA">
      <w:pPr>
        <w:rPr>
          <w:rFonts w:cs="Arial"/>
          <w:color w:val="000000" w:themeColor="text1"/>
        </w:rPr>
      </w:pPr>
      <w:r w:rsidRPr="00121EA1">
        <w:rPr>
          <w:rFonts w:cs="Arial"/>
          <w:color w:val="000000" w:themeColor="text1"/>
        </w:rPr>
        <w:t xml:space="preserve">Much of the existing body of work emerged from places like Indonesia or India. As such, not much is known about how AI works in the online food delivery sector in the UK. Hence, considering all these gaps in the existing body of work, this investigation addresses recent papers to find out how AI has transformed the success of businesses within the online food delivery space in the UK. </w:t>
      </w:r>
    </w:p>
    <w:p w14:paraId="1CE6407A" w14:textId="77777777" w:rsidR="006B4131" w:rsidRPr="00121EA1" w:rsidRDefault="000F50EA">
      <w:pPr>
        <w:rPr>
          <w:rFonts w:cs="Arial"/>
          <w:color w:val="000000" w:themeColor="text1"/>
        </w:rPr>
      </w:pPr>
      <w:r w:rsidRPr="00121EA1">
        <w:rPr>
          <w:rFonts w:cs="Arial"/>
          <w:color w:val="000000" w:themeColor="text1"/>
        </w:rPr>
        <w:t xml:space="preserve">Summing up, it can be stated that much of the existing work showed that AI helps customers of online food delivery apps by making the whole process of searching for menu items much easier. Not only that, but the technology also facilitates giving personalized suggestions regarding food items on the apps. On the downside, major issues continue to plague the food industry regarding the adoption of AI. For instance, fears related to the privacy of information are quite common in some companies. Previous investigations have not adequately shed light on how depending heavily on AI impacts the overall success of business of online food delivery in the UK. </w:t>
      </w:r>
    </w:p>
    <w:p w14:paraId="48445C61" w14:textId="77777777" w:rsidR="006B4131" w:rsidRPr="00121EA1" w:rsidRDefault="000F50EA">
      <w:pPr>
        <w:rPr>
          <w:rFonts w:cs="Arial"/>
          <w:color w:val="000000" w:themeColor="text1"/>
        </w:rPr>
      </w:pPr>
      <w:r w:rsidRPr="00121EA1">
        <w:rPr>
          <w:rFonts w:cs="Arial"/>
          <w:color w:val="000000" w:themeColor="text1"/>
        </w:rPr>
        <w:t>Owing to this, it is important to carefully examine all recent publications to come up with solid proof to understand how the success of business as well as AI connect. The next part of this paper shows the steps that have been employed to look for as well as examine the published papers used in this exploration.</w:t>
      </w:r>
    </w:p>
    <w:p w14:paraId="0198DE8E" w14:textId="77777777" w:rsidR="006B4131" w:rsidRPr="00121EA1" w:rsidRDefault="000F50EA">
      <w:pPr>
        <w:pStyle w:val="Heading2"/>
        <w:rPr>
          <w:rFonts w:cs="Arial"/>
          <w:color w:val="000000" w:themeColor="text1"/>
        </w:rPr>
      </w:pPr>
      <w:bookmarkStart w:id="45" w:name="_Toc238496763"/>
      <w:r w:rsidRPr="00121EA1">
        <w:rPr>
          <w:rFonts w:cs="Arial"/>
          <w:color w:val="000000" w:themeColor="text1"/>
        </w:rPr>
        <w:t>2.9 Research Aim and Questions</w:t>
      </w:r>
      <w:bookmarkEnd w:id="45"/>
    </w:p>
    <w:p w14:paraId="609E9931" w14:textId="77777777" w:rsidR="006B4131" w:rsidRPr="00121EA1" w:rsidRDefault="000F50EA">
      <w:pPr>
        <w:rPr>
          <w:rFonts w:cs="Arial"/>
          <w:color w:val="000000" w:themeColor="text1"/>
        </w:rPr>
      </w:pPr>
      <w:r w:rsidRPr="00121EA1">
        <w:rPr>
          <w:rFonts w:cs="Arial"/>
          <w:b/>
          <w:bCs/>
          <w:color w:val="000000" w:themeColor="text1"/>
        </w:rPr>
        <w:t>Aim</w:t>
      </w:r>
      <w:r w:rsidRPr="00121EA1">
        <w:rPr>
          <w:rFonts w:cs="Arial"/>
          <w:color w:val="000000" w:themeColor="text1"/>
        </w:rPr>
        <w:t xml:space="preserve">: The investigation sought to examine how utilising AI affects the success of companies responsible for delivering food to people in the UK.  </w:t>
      </w:r>
    </w:p>
    <w:p w14:paraId="3F67E211" w14:textId="77777777" w:rsidR="006B4131" w:rsidRPr="00121EA1" w:rsidRDefault="000F50EA">
      <w:pPr>
        <w:rPr>
          <w:rFonts w:cs="Arial"/>
          <w:b/>
          <w:bCs/>
          <w:color w:val="000000" w:themeColor="text1"/>
        </w:rPr>
      </w:pPr>
      <w:r w:rsidRPr="00121EA1">
        <w:rPr>
          <w:rFonts w:cs="Arial"/>
          <w:b/>
          <w:bCs/>
          <w:color w:val="000000" w:themeColor="text1"/>
        </w:rPr>
        <w:t>Research Objectives</w:t>
      </w:r>
    </w:p>
    <w:p w14:paraId="0F586F62" w14:textId="77777777" w:rsidR="006B4131" w:rsidRPr="00121EA1" w:rsidRDefault="000F50EA">
      <w:pPr>
        <w:numPr>
          <w:ilvl w:val="0"/>
          <w:numId w:val="4"/>
        </w:numPr>
        <w:spacing w:after="0"/>
        <w:rPr>
          <w:rFonts w:cs="Arial"/>
          <w:color w:val="000000" w:themeColor="text1"/>
        </w:rPr>
      </w:pPr>
      <w:r w:rsidRPr="00121EA1">
        <w:rPr>
          <w:rFonts w:cs="Arial"/>
          <w:color w:val="000000" w:themeColor="text1"/>
        </w:rPr>
        <w:t xml:space="preserve">To identify how AI is used in the online food delivery industry in the UK </w:t>
      </w:r>
    </w:p>
    <w:p w14:paraId="4EB5C7D6" w14:textId="77777777" w:rsidR="006B4131" w:rsidRPr="00121EA1" w:rsidRDefault="000F50EA">
      <w:pPr>
        <w:numPr>
          <w:ilvl w:val="0"/>
          <w:numId w:val="4"/>
        </w:numPr>
        <w:spacing w:before="0" w:after="0"/>
        <w:rPr>
          <w:rFonts w:cs="Arial"/>
          <w:color w:val="000000" w:themeColor="text1"/>
        </w:rPr>
      </w:pPr>
      <w:r w:rsidRPr="00121EA1">
        <w:rPr>
          <w:rFonts w:cs="Arial"/>
          <w:color w:val="000000" w:themeColor="text1"/>
        </w:rPr>
        <w:t xml:space="preserve">To examine the positive impact of the adoption of AI on the performance of online food delivery companies in the UK </w:t>
      </w:r>
    </w:p>
    <w:p w14:paraId="2EC0304A" w14:textId="77777777" w:rsidR="006B4131" w:rsidRPr="00121EA1" w:rsidRDefault="000F50EA">
      <w:pPr>
        <w:numPr>
          <w:ilvl w:val="0"/>
          <w:numId w:val="4"/>
        </w:numPr>
        <w:spacing w:before="0"/>
        <w:rPr>
          <w:rFonts w:cs="Arial"/>
          <w:color w:val="000000" w:themeColor="text1"/>
        </w:rPr>
      </w:pPr>
      <w:r w:rsidRPr="00121EA1">
        <w:rPr>
          <w:rFonts w:cs="Arial"/>
          <w:color w:val="000000" w:themeColor="text1"/>
        </w:rPr>
        <w:lastRenderedPageBreak/>
        <w:t>To identify the challenges of the adoption of AI in online food delivery companies in the UK</w:t>
      </w:r>
    </w:p>
    <w:p w14:paraId="1E094EAB" w14:textId="77777777" w:rsidR="006B4131" w:rsidRPr="00121EA1" w:rsidRDefault="000F50EA">
      <w:pPr>
        <w:rPr>
          <w:rFonts w:cs="Arial"/>
          <w:b/>
          <w:bCs/>
          <w:color w:val="000000" w:themeColor="text1"/>
        </w:rPr>
      </w:pPr>
      <w:bookmarkStart w:id="46" w:name="_28n4xbrqovh" w:colFirst="0" w:colLast="0"/>
      <w:bookmarkEnd w:id="46"/>
      <w:r w:rsidRPr="00121EA1">
        <w:rPr>
          <w:rFonts w:cs="Arial"/>
          <w:b/>
          <w:bCs/>
          <w:color w:val="000000" w:themeColor="text1"/>
        </w:rPr>
        <w:t>Research Questions</w:t>
      </w:r>
    </w:p>
    <w:p w14:paraId="661BAA0B" w14:textId="77777777" w:rsidR="006B4131" w:rsidRPr="00121EA1" w:rsidRDefault="000F50EA">
      <w:pPr>
        <w:numPr>
          <w:ilvl w:val="0"/>
          <w:numId w:val="5"/>
        </w:numPr>
        <w:spacing w:after="0"/>
        <w:rPr>
          <w:rFonts w:cs="Arial"/>
          <w:color w:val="000000" w:themeColor="text1"/>
        </w:rPr>
      </w:pPr>
      <w:r w:rsidRPr="00121EA1">
        <w:rPr>
          <w:rFonts w:cs="Arial"/>
          <w:color w:val="000000" w:themeColor="text1"/>
        </w:rPr>
        <w:t>How is AI used in the online food delivery industry in the UK?</w:t>
      </w:r>
    </w:p>
    <w:p w14:paraId="4E57637A" w14:textId="77777777" w:rsidR="006B4131" w:rsidRPr="00121EA1" w:rsidRDefault="000F50EA">
      <w:pPr>
        <w:numPr>
          <w:ilvl w:val="0"/>
          <w:numId w:val="5"/>
        </w:numPr>
        <w:spacing w:before="0" w:after="0"/>
        <w:rPr>
          <w:rFonts w:cs="Arial"/>
          <w:color w:val="000000" w:themeColor="text1"/>
        </w:rPr>
      </w:pPr>
      <w:r w:rsidRPr="00121EA1">
        <w:rPr>
          <w:rFonts w:cs="Arial"/>
          <w:color w:val="000000" w:themeColor="text1"/>
        </w:rPr>
        <w:t>What are the positive impacts of the adoption of AI on the performance of online food delivery companies in the UK?</w:t>
      </w:r>
    </w:p>
    <w:p w14:paraId="0990265A" w14:textId="77777777" w:rsidR="006B4131" w:rsidRPr="00121EA1" w:rsidRDefault="000F50EA">
      <w:pPr>
        <w:numPr>
          <w:ilvl w:val="0"/>
          <w:numId w:val="5"/>
        </w:numPr>
        <w:spacing w:before="0"/>
        <w:rPr>
          <w:rFonts w:cs="Arial"/>
          <w:color w:val="000000" w:themeColor="text1"/>
        </w:rPr>
      </w:pPr>
      <w:r w:rsidRPr="00121EA1">
        <w:rPr>
          <w:rFonts w:cs="Arial"/>
          <w:color w:val="000000" w:themeColor="text1"/>
        </w:rPr>
        <w:t>What challenges do online food delivery companies in the UK face when adopting AI?</w:t>
      </w:r>
    </w:p>
    <w:p w14:paraId="7A1BF4CD" w14:textId="77777777" w:rsidR="006B4131" w:rsidRPr="00121EA1" w:rsidRDefault="000F50EA">
      <w:pPr>
        <w:rPr>
          <w:rFonts w:cs="Arial"/>
          <w:color w:val="000000" w:themeColor="text1"/>
        </w:rPr>
      </w:pPr>
      <w:r w:rsidRPr="00121EA1">
        <w:rPr>
          <w:rFonts w:cs="Arial"/>
          <w:color w:val="000000" w:themeColor="text1"/>
        </w:rPr>
        <w:t xml:space="preserve">   </w:t>
      </w:r>
    </w:p>
    <w:p w14:paraId="1D8B5FD3" w14:textId="77777777" w:rsidR="006B4131" w:rsidRPr="00121EA1" w:rsidRDefault="000F50EA">
      <w:pPr>
        <w:pStyle w:val="Heading1"/>
        <w:rPr>
          <w:rFonts w:cs="Arial"/>
          <w:color w:val="000000" w:themeColor="text1"/>
        </w:rPr>
      </w:pPr>
      <w:bookmarkStart w:id="47" w:name="_h2priir690oz" w:colFirst="0" w:colLast="0"/>
      <w:bookmarkEnd w:id="47"/>
      <w:r w:rsidRPr="00121EA1">
        <w:rPr>
          <w:rFonts w:cs="Arial"/>
          <w:color w:val="000000" w:themeColor="text1"/>
        </w:rPr>
        <w:br w:type="page"/>
      </w:r>
    </w:p>
    <w:p w14:paraId="06E7E52B" w14:textId="77777777" w:rsidR="006B4131" w:rsidRPr="00121EA1" w:rsidRDefault="000F50EA">
      <w:pPr>
        <w:pStyle w:val="Heading1"/>
        <w:keepNext w:val="0"/>
        <w:keepLines w:val="0"/>
        <w:shd w:val="clear" w:color="auto" w:fill="FFFFFF"/>
        <w:spacing w:line="432" w:lineRule="auto"/>
        <w:rPr>
          <w:rFonts w:cs="Arial"/>
          <w:b w:val="0"/>
          <w:bCs w:val="0"/>
          <w:color w:val="000000" w:themeColor="text1"/>
        </w:rPr>
      </w:pPr>
      <w:bookmarkStart w:id="48" w:name="_Toc238496764"/>
      <w:r w:rsidRPr="00121EA1">
        <w:rPr>
          <w:rFonts w:cs="Arial"/>
          <w:color w:val="000000" w:themeColor="text1"/>
        </w:rPr>
        <w:lastRenderedPageBreak/>
        <w:t>CHAPTER 3: RESEARCH METHODOLOGY</w:t>
      </w:r>
      <w:bookmarkEnd w:id="48"/>
    </w:p>
    <w:p w14:paraId="094F48FD" w14:textId="77777777" w:rsidR="006B4131" w:rsidRPr="00121EA1" w:rsidRDefault="000F50EA">
      <w:pPr>
        <w:pStyle w:val="Heading2"/>
        <w:keepNext w:val="0"/>
        <w:keepLines w:val="0"/>
        <w:rPr>
          <w:rFonts w:cs="Arial"/>
          <w:color w:val="000000" w:themeColor="text1"/>
        </w:rPr>
      </w:pPr>
      <w:bookmarkStart w:id="49" w:name="_Toc238496765"/>
      <w:r w:rsidRPr="00121EA1">
        <w:rPr>
          <w:rFonts w:cs="Arial"/>
          <w:color w:val="000000" w:themeColor="text1"/>
        </w:rPr>
        <w:t>3.1 Introduction</w:t>
      </w:r>
      <w:bookmarkEnd w:id="49"/>
    </w:p>
    <w:p w14:paraId="41AFC563" w14:textId="77777777" w:rsidR="006B4131" w:rsidRPr="00121EA1" w:rsidRDefault="000F50EA">
      <w:pPr>
        <w:rPr>
          <w:rFonts w:cs="Arial"/>
          <w:color w:val="000000" w:themeColor="text1"/>
        </w:rPr>
      </w:pPr>
      <w:r w:rsidRPr="00121EA1">
        <w:rPr>
          <w:rFonts w:cs="Arial"/>
          <w:color w:val="000000" w:themeColor="text1"/>
        </w:rPr>
        <w:t xml:space="preserve">The chapter proposes to design the research methodology of the research to conduct the research. The research methodology chapter designs and shows how the research is conducted, and while collecting the data, how the ethics are maintained. In the research systematic literature review methods have been adopted. Hence, philosophy, approach, strategy, choices, data collection process and analysis methods are also identified by using the research onion framework. However, the ethical considerations of the research are also identified to ensure the research is ethically correct. </w:t>
      </w:r>
    </w:p>
    <w:p w14:paraId="0F3438A4" w14:textId="77777777" w:rsidR="006B4131" w:rsidRPr="00121EA1" w:rsidRDefault="000F50EA">
      <w:pPr>
        <w:pStyle w:val="Heading2"/>
        <w:rPr>
          <w:rFonts w:cs="Arial"/>
          <w:color w:val="000000" w:themeColor="text1"/>
        </w:rPr>
      </w:pPr>
      <w:bookmarkStart w:id="50" w:name="_Toc238496766"/>
      <w:r w:rsidRPr="00121EA1">
        <w:rPr>
          <w:rFonts w:cs="Arial"/>
          <w:color w:val="000000" w:themeColor="text1"/>
        </w:rPr>
        <w:t>3.2 Aim and objectives</w:t>
      </w:r>
      <w:bookmarkEnd w:id="50"/>
      <w:r w:rsidRPr="00121EA1">
        <w:rPr>
          <w:rFonts w:cs="Arial"/>
          <w:color w:val="000000" w:themeColor="text1"/>
        </w:rPr>
        <w:t xml:space="preserve"> </w:t>
      </w:r>
    </w:p>
    <w:p w14:paraId="616D9E9A" w14:textId="77777777" w:rsidR="006B4131" w:rsidRPr="00121EA1" w:rsidRDefault="000F50EA">
      <w:pPr>
        <w:rPr>
          <w:rFonts w:cs="Arial"/>
          <w:color w:val="000000" w:themeColor="text1"/>
        </w:rPr>
      </w:pPr>
      <w:r w:rsidRPr="00121EA1">
        <w:rPr>
          <w:rFonts w:cs="Arial"/>
          <w:b/>
          <w:bCs/>
          <w:color w:val="000000" w:themeColor="text1"/>
        </w:rPr>
        <w:t>Aim:</w:t>
      </w:r>
      <w:r w:rsidRPr="00121EA1">
        <w:rPr>
          <w:rFonts w:cs="Arial"/>
          <w:color w:val="000000" w:themeColor="text1"/>
        </w:rPr>
        <w:t xml:space="preserve"> The proposed investigation will examine how utilising AI affects the success of companies responsible for delivering food to people in the UK. </w:t>
      </w:r>
    </w:p>
    <w:p w14:paraId="456A6E89" w14:textId="77777777" w:rsidR="006B4131" w:rsidRPr="00121EA1" w:rsidRDefault="000F50EA">
      <w:pPr>
        <w:rPr>
          <w:rFonts w:cs="Arial"/>
          <w:b/>
          <w:bCs/>
          <w:color w:val="000000" w:themeColor="text1"/>
        </w:rPr>
      </w:pPr>
      <w:r w:rsidRPr="00121EA1">
        <w:rPr>
          <w:rFonts w:cs="Arial"/>
          <w:b/>
          <w:bCs/>
          <w:color w:val="000000" w:themeColor="text1"/>
        </w:rPr>
        <w:t xml:space="preserve">Objectives: </w:t>
      </w:r>
    </w:p>
    <w:p w14:paraId="1F1F4986" w14:textId="77777777" w:rsidR="006B4131" w:rsidRPr="00121EA1" w:rsidRDefault="000F50EA">
      <w:pPr>
        <w:numPr>
          <w:ilvl w:val="0"/>
          <w:numId w:val="1"/>
        </w:numPr>
        <w:spacing w:after="0"/>
        <w:rPr>
          <w:rFonts w:cs="Arial"/>
          <w:color w:val="000000" w:themeColor="text1"/>
        </w:rPr>
      </w:pPr>
      <w:r w:rsidRPr="00121EA1">
        <w:rPr>
          <w:rFonts w:cs="Arial"/>
          <w:color w:val="000000" w:themeColor="text1"/>
        </w:rPr>
        <w:t xml:space="preserve">To identify how AI is used in the online food delivery industry in the UK </w:t>
      </w:r>
    </w:p>
    <w:p w14:paraId="0E5465A9" w14:textId="77777777" w:rsidR="006B4131" w:rsidRPr="00121EA1" w:rsidRDefault="000F50EA">
      <w:pPr>
        <w:numPr>
          <w:ilvl w:val="0"/>
          <w:numId w:val="1"/>
        </w:numPr>
        <w:spacing w:before="0" w:after="0"/>
        <w:rPr>
          <w:rFonts w:cs="Arial"/>
          <w:color w:val="000000" w:themeColor="text1"/>
        </w:rPr>
      </w:pPr>
      <w:r w:rsidRPr="00121EA1">
        <w:rPr>
          <w:rFonts w:cs="Arial"/>
          <w:color w:val="000000" w:themeColor="text1"/>
        </w:rPr>
        <w:t xml:space="preserve">To examine the positive impact of the adoption of AI on the performance of online food delivery companies in the UK </w:t>
      </w:r>
    </w:p>
    <w:p w14:paraId="56CCBEEA" w14:textId="77777777" w:rsidR="006B4131" w:rsidRPr="00121EA1" w:rsidRDefault="000F50EA">
      <w:pPr>
        <w:numPr>
          <w:ilvl w:val="0"/>
          <w:numId w:val="1"/>
        </w:numPr>
        <w:spacing w:before="0"/>
        <w:rPr>
          <w:rFonts w:cs="Arial"/>
          <w:color w:val="000000" w:themeColor="text1"/>
        </w:rPr>
      </w:pPr>
      <w:r w:rsidRPr="00121EA1">
        <w:rPr>
          <w:rFonts w:cs="Arial"/>
          <w:color w:val="000000" w:themeColor="text1"/>
        </w:rPr>
        <w:t xml:space="preserve">To identify the challenges of the adoption of AI in online food delivery companies in the UK. </w:t>
      </w:r>
    </w:p>
    <w:p w14:paraId="07C4EB88" w14:textId="77777777" w:rsidR="006B4131" w:rsidRPr="00121EA1" w:rsidRDefault="000F50EA">
      <w:pPr>
        <w:pStyle w:val="Heading2"/>
        <w:rPr>
          <w:rFonts w:cs="Arial"/>
          <w:color w:val="000000" w:themeColor="text1"/>
        </w:rPr>
      </w:pPr>
      <w:bookmarkStart w:id="51" w:name="_Toc238496767"/>
      <w:r w:rsidRPr="00121EA1">
        <w:rPr>
          <w:rFonts w:cs="Arial"/>
          <w:color w:val="000000" w:themeColor="text1"/>
        </w:rPr>
        <w:t>3.3 Research rationale</w:t>
      </w:r>
      <w:bookmarkEnd w:id="51"/>
      <w:r w:rsidRPr="00121EA1">
        <w:rPr>
          <w:rFonts w:cs="Arial"/>
          <w:color w:val="000000" w:themeColor="text1"/>
        </w:rPr>
        <w:t xml:space="preserve"> </w:t>
      </w:r>
    </w:p>
    <w:p w14:paraId="288C6FB0" w14:textId="77777777" w:rsidR="006B4131" w:rsidRPr="00121EA1" w:rsidRDefault="000F50EA">
      <w:pPr>
        <w:rPr>
          <w:rFonts w:cs="Arial"/>
          <w:color w:val="000000" w:themeColor="text1"/>
        </w:rPr>
      </w:pPr>
      <w:r w:rsidRPr="00121EA1">
        <w:rPr>
          <w:rFonts w:cs="Arial"/>
          <w:color w:val="000000" w:themeColor="text1"/>
        </w:rPr>
        <w:t xml:space="preserve">The rapid adoption of AI has increased in diverse industries, and within the UK online food delivery industry, the adoption of AI helps in diverse ways. It brings operational efficiencies and makes the industry progress smoothly. The projected growth of the industry in the future is also very high, and it relies upon AI applications. A huge amount of research has been done on the AI adoption of the UK food delivery industry; limited focus is given to its financial performance. Through the AI adoption, the food delivery industries can improve customer experience, demand forecasting, route optimisation during delivery and personalised recommendations. However, most of the articles focus </w:t>
      </w:r>
      <w:r w:rsidRPr="00121EA1">
        <w:rPr>
          <w:rFonts w:cs="Arial"/>
          <w:color w:val="000000" w:themeColor="text1"/>
        </w:rPr>
        <w:lastRenderedPageBreak/>
        <w:t xml:space="preserve">on each benefit of AI adoption and company or industry growth rather than evaluating the benefits combined (Adak et al., 2022). Through the research, the overall impact of AI adoption on the company performance of a certain industry can be determined. On the other hand, there is less research on the negative impacts of AI applications; however, this research can also identify the negative impacts (Jiang and Chang, 2025). Through the mixed approach, the existing qualitative and quantitative data on AI adoption in this sector can be reviewed, and then through synthesising, the expected outcome can be found.  </w:t>
      </w:r>
    </w:p>
    <w:p w14:paraId="2EA57E04" w14:textId="77777777" w:rsidR="006B4131" w:rsidRPr="00121EA1" w:rsidRDefault="000F50EA">
      <w:pPr>
        <w:pStyle w:val="Heading2"/>
        <w:rPr>
          <w:rFonts w:cs="Arial"/>
          <w:color w:val="000000" w:themeColor="text1"/>
        </w:rPr>
      </w:pPr>
      <w:bookmarkStart w:id="52" w:name="_Toc238496768"/>
      <w:r w:rsidRPr="00121EA1">
        <w:rPr>
          <w:rFonts w:cs="Arial"/>
          <w:color w:val="000000" w:themeColor="text1"/>
        </w:rPr>
        <w:t>3.4 Research design</w:t>
      </w:r>
      <w:bookmarkEnd w:id="52"/>
      <w:r w:rsidRPr="00121EA1">
        <w:rPr>
          <w:rFonts w:cs="Arial"/>
          <w:color w:val="000000" w:themeColor="text1"/>
        </w:rPr>
        <w:t xml:space="preserve"> </w:t>
      </w:r>
    </w:p>
    <w:p w14:paraId="1DE03972" w14:textId="77777777" w:rsidR="006B4131" w:rsidRPr="00121EA1" w:rsidRDefault="000F50EA">
      <w:pPr>
        <w:pStyle w:val="Heading3"/>
        <w:rPr>
          <w:rFonts w:cs="Arial"/>
          <w:color w:val="000000" w:themeColor="text1"/>
        </w:rPr>
      </w:pPr>
      <w:bookmarkStart w:id="53" w:name="_Toc238496769"/>
      <w:r w:rsidRPr="00121EA1">
        <w:rPr>
          <w:rFonts w:cs="Arial"/>
          <w:color w:val="000000" w:themeColor="text1"/>
        </w:rPr>
        <w:t>3.4.1 Research Approach</w:t>
      </w:r>
      <w:bookmarkEnd w:id="53"/>
    </w:p>
    <w:p w14:paraId="3E0883A9" w14:textId="68171CF1" w:rsidR="006B4131" w:rsidRPr="00121EA1" w:rsidRDefault="000F50EA">
      <w:pPr>
        <w:rPr>
          <w:rFonts w:cs="Arial"/>
          <w:color w:val="000000" w:themeColor="text1"/>
        </w:rPr>
      </w:pPr>
      <w:r w:rsidRPr="00121EA1">
        <w:rPr>
          <w:rFonts w:cs="Arial"/>
          <w:color w:val="000000" w:themeColor="text1"/>
        </w:rPr>
        <w:t xml:space="preserve">Research strategies define the way in which knowledge is constructed when studying. In deductive research, the research process starts with existing theories and hypotheses and is then tested by data obtained in the research process and is often related to quantitative research (Kumar and </w:t>
      </w:r>
      <w:proofErr w:type="spellStart"/>
      <w:r w:rsidRPr="00121EA1">
        <w:rPr>
          <w:rFonts w:cs="Arial"/>
          <w:color w:val="000000" w:themeColor="text1"/>
        </w:rPr>
        <w:t>Ujire</w:t>
      </w:r>
      <w:proofErr w:type="spellEnd"/>
      <w:r w:rsidRPr="00121EA1">
        <w:rPr>
          <w:rFonts w:cs="Arial"/>
          <w:color w:val="000000" w:themeColor="text1"/>
        </w:rPr>
        <w:t xml:space="preserve">, 2024). Inductive research begins by observing and analysing data for patterns, themes and insights, then moves to the development of theories or explanations from the analysis. It is </w:t>
      </w:r>
      <w:r w:rsidR="00BC5115" w:rsidRPr="00121EA1">
        <w:rPr>
          <w:rFonts w:cs="Arial"/>
          <w:color w:val="000000" w:themeColor="text1"/>
        </w:rPr>
        <w:t>most linked</w:t>
      </w:r>
      <w:r w:rsidRPr="00121EA1">
        <w:rPr>
          <w:rFonts w:cs="Arial"/>
          <w:color w:val="000000" w:themeColor="text1"/>
        </w:rPr>
        <w:t xml:space="preserve"> with qualitative research and exploratory studies.</w:t>
      </w:r>
    </w:p>
    <w:p w14:paraId="67AFBB8A" w14:textId="7029906F" w:rsidR="006B4131" w:rsidRPr="00121EA1" w:rsidRDefault="000F50EA">
      <w:pPr>
        <w:rPr>
          <w:rFonts w:cs="Arial"/>
          <w:color w:val="000000" w:themeColor="text1"/>
        </w:rPr>
      </w:pPr>
      <w:r w:rsidRPr="00121EA1">
        <w:rPr>
          <w:rFonts w:cs="Arial"/>
          <w:color w:val="000000" w:themeColor="text1"/>
        </w:rPr>
        <w:t>Instead of having built-in hypotheses, the study synthesises past research findings from qualitative and quantitative sources and looks for common themes, patterns, and relationships in the areas of implementation, operational efficiency, customer satisfaction, profitability, and challenges of implementing AI. As it is a mixed method where qualitative data combined with quantitative data, the research uses</w:t>
      </w:r>
      <w:r w:rsidRPr="00121EA1">
        <w:rPr>
          <w:rFonts w:cs="Arial"/>
          <w:b/>
          <w:bCs/>
          <w:i/>
          <w:iCs/>
          <w:color w:val="000000" w:themeColor="text1"/>
        </w:rPr>
        <w:t xml:space="preserve"> an inductive approach</w:t>
      </w:r>
      <w:r w:rsidRPr="00121EA1">
        <w:rPr>
          <w:rFonts w:cs="Arial"/>
          <w:color w:val="000000" w:themeColor="text1"/>
        </w:rPr>
        <w:t xml:space="preserve"> to allow themes to emerge from the selected research studies. As per Haque (2022), this method also supports the results of various previous studies and quantitative data, each showing its </w:t>
      </w:r>
      <w:r w:rsidR="00BC5115" w:rsidRPr="00121EA1">
        <w:rPr>
          <w:rFonts w:cs="Arial"/>
          <w:color w:val="000000" w:themeColor="text1"/>
        </w:rPr>
        <w:t>context</w:t>
      </w:r>
      <w:r w:rsidRPr="00121EA1">
        <w:rPr>
          <w:rFonts w:cs="Arial"/>
          <w:color w:val="000000" w:themeColor="text1"/>
        </w:rPr>
        <w:t xml:space="preserve"> and point of view on the phenomenon, which explains it in a comprehensive way. </w:t>
      </w:r>
    </w:p>
    <w:p w14:paraId="5BBA9278" w14:textId="77777777" w:rsidR="006B4131" w:rsidRPr="00121EA1" w:rsidRDefault="000F50EA">
      <w:pPr>
        <w:pStyle w:val="Heading3"/>
        <w:rPr>
          <w:rFonts w:cs="Arial"/>
          <w:color w:val="000000" w:themeColor="text1"/>
        </w:rPr>
      </w:pPr>
      <w:bookmarkStart w:id="54" w:name="_Toc238496770"/>
      <w:r w:rsidRPr="00121EA1">
        <w:rPr>
          <w:rFonts w:cs="Arial"/>
          <w:color w:val="000000" w:themeColor="text1"/>
        </w:rPr>
        <w:lastRenderedPageBreak/>
        <w:t>3.4.2 Research Strategy</w:t>
      </w:r>
      <w:bookmarkEnd w:id="54"/>
    </w:p>
    <w:p w14:paraId="1F91F0AB" w14:textId="77777777" w:rsidR="006B4131" w:rsidRPr="00121EA1" w:rsidRDefault="000F50EA">
      <w:pPr>
        <w:rPr>
          <w:rFonts w:cs="Arial"/>
          <w:color w:val="000000" w:themeColor="text1"/>
        </w:rPr>
      </w:pPr>
      <w:r w:rsidRPr="00121EA1">
        <w:rPr>
          <w:rFonts w:cs="Arial"/>
          <w:color w:val="000000" w:themeColor="text1"/>
        </w:rPr>
        <w:t xml:space="preserve">Research strategies carry the general guidelines for conducting a study and answering the research questions. The most common methods of research used: experiment, survey, grounded theory, ethnography, case study, action research, and systematic literature review and archival research, are all used (Gamage, 2025). </w:t>
      </w:r>
    </w:p>
    <w:p w14:paraId="3CCA9940" w14:textId="77777777" w:rsidR="006B4131" w:rsidRPr="00121EA1" w:rsidRDefault="000F50EA">
      <w:pPr>
        <w:rPr>
          <w:rFonts w:cs="Arial"/>
          <w:color w:val="000000" w:themeColor="text1"/>
        </w:rPr>
      </w:pPr>
      <w:r w:rsidRPr="00121EA1">
        <w:rPr>
          <w:rFonts w:cs="Arial"/>
          <w:b/>
          <w:bCs/>
          <w:i/>
          <w:iCs/>
          <w:color w:val="000000" w:themeColor="text1"/>
        </w:rPr>
        <w:t>A case study</w:t>
      </w:r>
      <w:r w:rsidRPr="00121EA1">
        <w:rPr>
          <w:rFonts w:cs="Arial"/>
          <w:color w:val="000000" w:themeColor="text1"/>
        </w:rPr>
        <w:t xml:space="preserve"> is an appropriate approach for this research due to the requirement for a deep understanding of AI use within a specific niche sector, in this instance, the </w:t>
      </w:r>
      <w:r w:rsidRPr="00121EA1">
        <w:rPr>
          <w:rFonts w:cs="Arial"/>
          <w:i/>
          <w:iCs/>
          <w:color w:val="000000" w:themeColor="text1"/>
        </w:rPr>
        <w:t>online food delivery market in the UK.</w:t>
      </w:r>
      <w:r w:rsidRPr="00121EA1">
        <w:rPr>
          <w:rFonts w:cs="Arial"/>
          <w:color w:val="000000" w:themeColor="text1"/>
        </w:rPr>
        <w:t xml:space="preserve"> The study focuses on a single contextual case, rather than investigating multiple industries, allowing for a detailed understanding of how AI is impacting company performance, operational efficiency, customer satisfaction, profitability and competitive advantage. As per Green et al. (2022), it is the case study strategy that allows for the study of complex organisational phenomena in real life. As per Smela et al. (2023) secondary quantitative data and secondary qualitative data from the articles, industry reports, authentic website and government data are used for the case study of Food delivery industry and also specific region, such as UK-based data are collected, so case study strategy combining with mixed method is the most suitable. </w:t>
      </w:r>
    </w:p>
    <w:p w14:paraId="436610E1" w14:textId="77777777" w:rsidR="006B4131" w:rsidRPr="00121EA1" w:rsidRDefault="000F50EA">
      <w:pPr>
        <w:pStyle w:val="Heading3"/>
        <w:rPr>
          <w:rFonts w:cs="Arial"/>
          <w:color w:val="000000" w:themeColor="text1"/>
        </w:rPr>
      </w:pPr>
      <w:bookmarkStart w:id="55" w:name="_Toc238496771"/>
      <w:r w:rsidRPr="00121EA1">
        <w:rPr>
          <w:rFonts w:cs="Arial"/>
          <w:color w:val="000000" w:themeColor="text1"/>
        </w:rPr>
        <w:t>3.4.3 Research Choice</w:t>
      </w:r>
      <w:bookmarkEnd w:id="55"/>
    </w:p>
    <w:p w14:paraId="3DA25F68" w14:textId="0A5BDCCC" w:rsidR="006B4131" w:rsidRPr="00121EA1" w:rsidRDefault="000F50EA">
      <w:pPr>
        <w:rPr>
          <w:rFonts w:cs="Arial"/>
          <w:color w:val="000000" w:themeColor="text1"/>
        </w:rPr>
      </w:pPr>
      <w:r w:rsidRPr="00121EA1">
        <w:rPr>
          <w:rFonts w:cs="Arial"/>
          <w:color w:val="000000" w:themeColor="text1"/>
        </w:rPr>
        <w:t xml:space="preserve">A researcher's choice means the kind and mixes of data collection and analysis processes. A mono-method is a type of research method that is one approach, qualitative or quantitative. A multi-method makes use of several methods, either within the same research tradition, such as </w:t>
      </w:r>
      <w:r w:rsidR="00BC5115" w:rsidRPr="00121EA1">
        <w:rPr>
          <w:rFonts w:cs="Arial"/>
          <w:color w:val="000000" w:themeColor="text1"/>
        </w:rPr>
        <w:t>several</w:t>
      </w:r>
      <w:r w:rsidRPr="00121EA1">
        <w:rPr>
          <w:rFonts w:cs="Arial"/>
          <w:color w:val="000000" w:themeColor="text1"/>
        </w:rPr>
        <w:t xml:space="preserve"> qualitative research methods, or across various research traditions (Haq and Yasin, 2025). Mixed methods involve the process of blending qualitative methods and quantitative methods to get a complete picture of a research problem. </w:t>
      </w:r>
    </w:p>
    <w:p w14:paraId="1932E031" w14:textId="6F22CF15" w:rsidR="006B4131" w:rsidRPr="00121EA1" w:rsidRDefault="000F50EA">
      <w:pPr>
        <w:rPr>
          <w:rFonts w:cs="Arial"/>
          <w:color w:val="000000" w:themeColor="text1"/>
        </w:rPr>
      </w:pPr>
      <w:r w:rsidRPr="00121EA1">
        <w:rPr>
          <w:rFonts w:cs="Arial"/>
          <w:color w:val="000000" w:themeColor="text1"/>
        </w:rPr>
        <w:t xml:space="preserve">The most suitable choice for the research in this study is </w:t>
      </w:r>
      <w:r w:rsidRPr="00121EA1">
        <w:rPr>
          <w:rFonts w:cs="Arial"/>
          <w:b/>
          <w:bCs/>
          <w:i/>
          <w:iCs/>
          <w:color w:val="000000" w:themeColor="text1"/>
        </w:rPr>
        <w:t>mixed-method qualitative research</w:t>
      </w:r>
      <w:r w:rsidRPr="00121EA1">
        <w:rPr>
          <w:rFonts w:cs="Arial"/>
          <w:color w:val="000000" w:themeColor="text1"/>
        </w:rPr>
        <w:t xml:space="preserve"> in relation to the research approach used in this study, the approach is inductive, and the research design used is a case study. Due to conducting qualitative data collection, the study seeks to gain an in-depth perspective on the impact of the introduction of AI on the performance of a company related to the food delivery sector </w:t>
      </w:r>
      <w:r w:rsidRPr="00121EA1">
        <w:rPr>
          <w:rFonts w:cs="Arial"/>
          <w:color w:val="000000" w:themeColor="text1"/>
        </w:rPr>
        <w:lastRenderedPageBreak/>
        <w:t>through existing academic evidence (Mey, 2022). Also using quantitative data from authentic and reliable sources also give the evidence for AI impact on the organisational performances. Organisational performances can be measured through the organisational revenue, sales, ROI and also the customer satisfaction score and before adopting AI and after adopting AI numeric data can help to analyse the impact in this sector, hence the mixed method approach by combining the qualitative data and quantitative data are used for the research.</w:t>
      </w:r>
      <w:r w:rsidR="00F37E87" w:rsidRPr="00121EA1">
        <w:rPr>
          <w:rFonts w:cs="Arial"/>
          <w:color w:val="000000" w:themeColor="text1"/>
        </w:rPr>
        <w:t xml:space="preserve"> </w:t>
      </w:r>
      <w:r w:rsidRPr="00121EA1">
        <w:rPr>
          <w:rFonts w:cs="Arial"/>
          <w:color w:val="000000" w:themeColor="text1"/>
        </w:rPr>
        <w:t xml:space="preserve">The mixed-method qualitative research approach can offer a detailed understanding of the contextual and organisational circumstances where AI is being adopted throughout the industry. </w:t>
      </w:r>
    </w:p>
    <w:p w14:paraId="4FCF6F3F" w14:textId="77777777" w:rsidR="006B4131" w:rsidRPr="00121EA1" w:rsidRDefault="000F50EA">
      <w:pPr>
        <w:pStyle w:val="Heading2"/>
        <w:rPr>
          <w:rFonts w:cs="Arial"/>
          <w:color w:val="000000" w:themeColor="text1"/>
        </w:rPr>
      </w:pPr>
      <w:bookmarkStart w:id="56" w:name="_Toc238496772"/>
      <w:r w:rsidRPr="00121EA1">
        <w:rPr>
          <w:rFonts w:cs="Arial"/>
          <w:color w:val="000000" w:themeColor="text1"/>
        </w:rPr>
        <w:t>3.5 Research Philosophy</w:t>
      </w:r>
      <w:bookmarkEnd w:id="56"/>
    </w:p>
    <w:p w14:paraId="63EBAD9C" w14:textId="77777777" w:rsidR="006B4131" w:rsidRPr="00121EA1" w:rsidRDefault="000F50EA">
      <w:pPr>
        <w:rPr>
          <w:rFonts w:cs="Arial"/>
          <w:color w:val="000000" w:themeColor="text1"/>
        </w:rPr>
      </w:pPr>
      <w:r w:rsidRPr="00121EA1">
        <w:rPr>
          <w:rFonts w:cs="Arial"/>
          <w:color w:val="000000" w:themeColor="text1"/>
        </w:rPr>
        <w:t>In the research, knowledge is created and interpreted based on the assumptions given by the research philosophy. Positive research paradigm shows a reality, which is measurable, and in positivism, there is no influence or perspective of researchers, and in this research quantitative method is used more to make an objective-based outcome. In contrast, interpretivism is a socially constructed outcome, and the perception and views of researchers vary in this method (Saliya, 2023). It analyses the meanings, experiences and perceptions, often employing qualitative approaches to investigate complex social and organisational phenomena.</w:t>
      </w:r>
    </w:p>
    <w:p w14:paraId="63701ED3" w14:textId="77777777" w:rsidR="006B4131" w:rsidRPr="00121EA1" w:rsidRDefault="000F50EA">
      <w:pPr>
        <w:rPr>
          <w:rFonts w:cs="Arial"/>
          <w:color w:val="000000" w:themeColor="text1"/>
        </w:rPr>
      </w:pPr>
      <w:r w:rsidRPr="00121EA1">
        <w:rPr>
          <w:rFonts w:cs="Arial"/>
          <w:color w:val="000000" w:themeColor="text1"/>
        </w:rPr>
        <w:t xml:space="preserve">This study uses the </w:t>
      </w:r>
      <w:r w:rsidRPr="00121EA1">
        <w:rPr>
          <w:rFonts w:cs="Arial"/>
          <w:b/>
          <w:bCs/>
          <w:i/>
          <w:iCs/>
          <w:color w:val="000000" w:themeColor="text1"/>
        </w:rPr>
        <w:t>pragmatism research paradigm</w:t>
      </w:r>
      <w:r w:rsidRPr="00121EA1">
        <w:rPr>
          <w:rFonts w:cs="Arial"/>
          <w:color w:val="000000" w:themeColor="text1"/>
        </w:rPr>
        <w:t xml:space="preserve">, which is appropriate for: problems in research that require multiple types of evidence to solve and limitations of multiple types of evidence in solving the research problem. Pragmatism, unlike positivity, but like interpretivism, states that the method of research should be used to answer research problems and determine the usefulness of the results in real life. As per Junjie and </w:t>
      </w:r>
      <w:proofErr w:type="spellStart"/>
      <w:r w:rsidRPr="00121EA1">
        <w:rPr>
          <w:rFonts w:cs="Arial"/>
          <w:color w:val="000000" w:themeColor="text1"/>
        </w:rPr>
        <w:t>Yingxon</w:t>
      </w:r>
      <w:proofErr w:type="spellEnd"/>
      <w:r w:rsidRPr="00121EA1">
        <w:rPr>
          <w:rFonts w:cs="Arial"/>
          <w:color w:val="000000" w:themeColor="text1"/>
        </w:rPr>
        <w:t>, (2022) it underlines that quantitative and qualitative data can complement each other in giving insight into the phenomenon at hand, so it advocates methodological flexibility.</w:t>
      </w:r>
    </w:p>
    <w:p w14:paraId="5F5B66BB" w14:textId="0E135CB5" w:rsidR="006B4131" w:rsidRPr="00121EA1" w:rsidRDefault="000F50EA">
      <w:pPr>
        <w:rPr>
          <w:rFonts w:cs="Arial"/>
          <w:color w:val="000000" w:themeColor="text1"/>
        </w:rPr>
      </w:pPr>
      <w:r w:rsidRPr="00121EA1">
        <w:rPr>
          <w:rFonts w:cs="Arial"/>
          <w:color w:val="000000" w:themeColor="text1"/>
        </w:rPr>
        <w:t xml:space="preserve">The study is </w:t>
      </w:r>
      <w:r w:rsidR="00F37E87" w:rsidRPr="00121EA1">
        <w:rPr>
          <w:rFonts w:cs="Arial"/>
          <w:color w:val="000000" w:themeColor="text1"/>
        </w:rPr>
        <w:t>secondary research</w:t>
      </w:r>
      <w:r w:rsidRPr="00121EA1">
        <w:rPr>
          <w:rFonts w:cs="Arial"/>
          <w:color w:val="000000" w:themeColor="text1"/>
        </w:rPr>
        <w:t xml:space="preserve"> using the Mixed -Method style which integrates the qualitative evidence with quantitative evidence from industry reports, company statistics and published numerical findings. Qualitative data gives an in-depth understanding of the </w:t>
      </w:r>
      <w:r w:rsidRPr="00121EA1">
        <w:rPr>
          <w:rFonts w:cs="Arial"/>
          <w:color w:val="000000" w:themeColor="text1"/>
        </w:rPr>
        <w:lastRenderedPageBreak/>
        <w:t xml:space="preserve">impact of AI on the performance, implementation and strategic </w:t>
      </w:r>
      <w:r w:rsidR="00F37E87" w:rsidRPr="00121EA1">
        <w:rPr>
          <w:rFonts w:cs="Arial"/>
          <w:color w:val="000000" w:themeColor="text1"/>
        </w:rPr>
        <w:t>decision-making</w:t>
      </w:r>
      <w:r w:rsidRPr="00121EA1">
        <w:rPr>
          <w:rFonts w:cs="Arial"/>
          <w:color w:val="000000" w:themeColor="text1"/>
        </w:rPr>
        <w:t xml:space="preserve"> processes of an organisation, while quantitative data provides measurable evidence for various indicators including market growth, profitability, customer satisfaction and operational efficiency. Combining these two lines of evidence, the study provides a more holistic picture of how widespread the adoption of AI is currently in the online food delivery sector within the UK than would a study of one type of evidence alone (Lawler and Waldner 2023). The philosophical viewpoint allows the researcher to see the results in their practical context, </w:t>
      </w:r>
      <w:r w:rsidR="00F37E87" w:rsidRPr="00121EA1">
        <w:rPr>
          <w:rFonts w:cs="Arial"/>
          <w:color w:val="000000" w:themeColor="text1"/>
        </w:rPr>
        <w:t>and</w:t>
      </w:r>
      <w:r w:rsidRPr="00121EA1">
        <w:rPr>
          <w:rFonts w:cs="Arial"/>
          <w:color w:val="000000" w:themeColor="text1"/>
        </w:rPr>
        <w:t xml:space="preserve"> through the prism of organisational success and failure as they can be measured. Thus, pragmatism offers methodological flexibility to come up with a blended approach to the integration of various types of </w:t>
      </w:r>
      <w:r w:rsidR="00F37E87" w:rsidRPr="00121EA1">
        <w:rPr>
          <w:rFonts w:cs="Arial"/>
          <w:color w:val="000000" w:themeColor="text1"/>
        </w:rPr>
        <w:t>evidence and</w:t>
      </w:r>
      <w:r w:rsidRPr="00121EA1">
        <w:rPr>
          <w:rFonts w:cs="Arial"/>
          <w:color w:val="000000" w:themeColor="text1"/>
        </w:rPr>
        <w:t xml:space="preserve"> improves the authenticity of the results by the triangulation process. </w:t>
      </w:r>
    </w:p>
    <w:p w14:paraId="50810B38" w14:textId="77777777" w:rsidR="006B4131" w:rsidRPr="00121EA1" w:rsidRDefault="000F50EA">
      <w:pPr>
        <w:pStyle w:val="Heading2"/>
        <w:rPr>
          <w:rFonts w:cs="Arial"/>
          <w:color w:val="000000" w:themeColor="text1"/>
        </w:rPr>
      </w:pPr>
      <w:bookmarkStart w:id="57" w:name="_Toc238496773"/>
      <w:r w:rsidRPr="00121EA1">
        <w:rPr>
          <w:rFonts w:cs="Arial"/>
          <w:color w:val="000000" w:themeColor="text1"/>
        </w:rPr>
        <w:t>3.6 Data collection</w:t>
      </w:r>
      <w:bookmarkEnd w:id="57"/>
    </w:p>
    <w:p w14:paraId="019843C8" w14:textId="77777777" w:rsidR="006B4131" w:rsidRPr="00121EA1" w:rsidRDefault="000F50EA">
      <w:pPr>
        <w:rPr>
          <w:rFonts w:cs="Arial"/>
          <w:color w:val="000000" w:themeColor="text1"/>
        </w:rPr>
      </w:pPr>
      <w:r w:rsidRPr="00121EA1">
        <w:rPr>
          <w:rFonts w:cs="Arial"/>
          <w:color w:val="000000" w:themeColor="text1"/>
        </w:rPr>
        <w:t>Collecting data from a secure source is highly essential. It maintains relevance with the research topic and guides in critically evaluating the research context. Primary and secondary data collection are generally used in research for investigation purposes. Primary data collection involves collecting data from the ground sources, whereas secondary data collection involves collecting data from open, accessible sources (Gamage, 2025). This research is collecting data from secondary sources to gather qualitative and quantitative information. Secondary data sources offer a wide range of data sources to collect information for qualitative and quantitative information. This research mainly emphasises on the company-related information to develop an in-depth idea regarding the strategy and practices to create value in the UK online food delivery industry. Using secondary data for mixed method research provides comprehensive ideas regarding the current industry practices (</w:t>
      </w:r>
      <w:proofErr w:type="spellStart"/>
      <w:r w:rsidRPr="00121EA1">
        <w:rPr>
          <w:rFonts w:cs="Arial"/>
          <w:color w:val="000000" w:themeColor="text1"/>
        </w:rPr>
        <w:t>Haydam</w:t>
      </w:r>
      <w:proofErr w:type="spellEnd"/>
      <w:r w:rsidRPr="00121EA1">
        <w:rPr>
          <w:rFonts w:cs="Arial"/>
          <w:color w:val="000000" w:themeColor="text1"/>
        </w:rPr>
        <w:t xml:space="preserve"> and Steenkamp, 2021). As the data is identified from credible sources, it reduces the risk of overlooking critical evidence in the online sources. An authentic and credible database is selected to collect the evidence from a secondary source.  The selected database from the online sources is mentioned below,</w:t>
      </w:r>
    </w:p>
    <w:p w14:paraId="29757B22" w14:textId="77777777" w:rsidR="00C449BE" w:rsidRPr="00121EA1" w:rsidRDefault="000F50EA" w:rsidP="00C449BE">
      <w:pPr>
        <w:pStyle w:val="ListParagraph"/>
        <w:numPr>
          <w:ilvl w:val="0"/>
          <w:numId w:val="6"/>
        </w:numPr>
        <w:rPr>
          <w:rFonts w:cs="Arial"/>
          <w:color w:val="000000" w:themeColor="text1"/>
        </w:rPr>
      </w:pPr>
      <w:r w:rsidRPr="00121EA1">
        <w:rPr>
          <w:rFonts w:cs="Arial"/>
          <w:b/>
          <w:bCs/>
          <w:color w:val="000000" w:themeColor="text1"/>
        </w:rPr>
        <w:t>Database for quantitative data–</w:t>
      </w:r>
      <w:r w:rsidRPr="00121EA1">
        <w:rPr>
          <w:rFonts w:cs="Arial"/>
          <w:color w:val="000000" w:themeColor="text1"/>
        </w:rPr>
        <w:t xml:space="preserve"> Industry reports, Scopus, McKinsey reports, Company financial reports (Revenue growth, profit margins)</w:t>
      </w:r>
    </w:p>
    <w:p w14:paraId="74CDB027" w14:textId="5A6D2D73" w:rsidR="006B4131" w:rsidRPr="00121EA1" w:rsidRDefault="000F50EA" w:rsidP="00C449BE">
      <w:pPr>
        <w:pStyle w:val="ListParagraph"/>
        <w:numPr>
          <w:ilvl w:val="0"/>
          <w:numId w:val="6"/>
        </w:numPr>
        <w:rPr>
          <w:rFonts w:cs="Arial"/>
          <w:color w:val="000000" w:themeColor="text1"/>
        </w:rPr>
      </w:pPr>
      <w:r w:rsidRPr="00121EA1">
        <w:rPr>
          <w:rFonts w:cs="Arial"/>
          <w:b/>
          <w:bCs/>
          <w:color w:val="000000" w:themeColor="text1"/>
        </w:rPr>
        <w:lastRenderedPageBreak/>
        <w:t xml:space="preserve">Database for qualitative data- </w:t>
      </w:r>
      <w:r w:rsidRPr="00121EA1">
        <w:rPr>
          <w:rFonts w:cs="Arial"/>
          <w:color w:val="000000" w:themeColor="text1"/>
        </w:rPr>
        <w:t xml:space="preserve">ScienceDirect, Springer, Emerald insight, Wiley online library, ResearchGate, </w:t>
      </w:r>
    </w:p>
    <w:p w14:paraId="11EBC2D4" w14:textId="77777777" w:rsidR="006B4131" w:rsidRPr="00121EA1" w:rsidRDefault="000F50EA" w:rsidP="00A14B20">
      <w:pPr>
        <w:pStyle w:val="ListParagraph"/>
        <w:numPr>
          <w:ilvl w:val="0"/>
          <w:numId w:val="6"/>
        </w:numPr>
        <w:rPr>
          <w:rFonts w:cs="Arial"/>
          <w:color w:val="000000" w:themeColor="text1"/>
        </w:rPr>
      </w:pPr>
      <w:r w:rsidRPr="00121EA1">
        <w:rPr>
          <w:rFonts w:cs="Arial"/>
          <w:b/>
          <w:bCs/>
          <w:color w:val="000000" w:themeColor="text1"/>
        </w:rPr>
        <w:t>Keywords –</w:t>
      </w:r>
      <w:r w:rsidRPr="00121EA1">
        <w:rPr>
          <w:rFonts w:cs="Arial"/>
          <w:color w:val="000000" w:themeColor="text1"/>
        </w:rPr>
        <w:t xml:space="preserve"> Company performance, Online food delivery, Customer satisfaction, Operational efficiency, UK food delivery industry, Artificial intelligence</w:t>
      </w:r>
    </w:p>
    <w:p w14:paraId="1C9DFFD5" w14:textId="77777777" w:rsidR="006B4131" w:rsidRPr="00121EA1" w:rsidRDefault="000F50EA">
      <w:pPr>
        <w:pStyle w:val="Heading2"/>
        <w:rPr>
          <w:rFonts w:cs="Arial"/>
          <w:color w:val="000000" w:themeColor="text1"/>
        </w:rPr>
      </w:pPr>
      <w:bookmarkStart w:id="58" w:name="_Toc238496774"/>
      <w:r w:rsidRPr="00121EA1">
        <w:rPr>
          <w:rFonts w:cs="Arial"/>
          <w:color w:val="000000" w:themeColor="text1"/>
        </w:rPr>
        <w:t>3.7 Sampling</w:t>
      </w:r>
      <w:bookmarkEnd w:id="58"/>
    </w:p>
    <w:p w14:paraId="746C466C" w14:textId="77777777" w:rsidR="006B4131" w:rsidRPr="00121EA1" w:rsidRDefault="000F50EA">
      <w:pPr>
        <w:rPr>
          <w:rFonts w:cs="Arial"/>
          <w:b/>
          <w:bCs/>
          <w:color w:val="000000" w:themeColor="text1"/>
          <w:u w:val="single"/>
        </w:rPr>
      </w:pPr>
      <w:r w:rsidRPr="00121EA1">
        <w:rPr>
          <w:rFonts w:cs="Arial"/>
          <w:color w:val="000000" w:themeColor="text1"/>
        </w:rPr>
        <w:t>The sampling strategy selects a particular subset group to collect the information. This research follows a purposive sampling strategy to gather information from the online sources regarding current practices. Purposive sampling focuses on the current strategy adopted by the policymaker to add value in the online delivery system in the UK. Purposive sampling strategy is a non-probability among techniques where the specific experience of the manager and policy maker is considered to generate rich insights for critical evaluation (Cabrera and Cabrera, 2023).</w:t>
      </w:r>
    </w:p>
    <w:p w14:paraId="78D69857" w14:textId="77777777" w:rsidR="006B4131" w:rsidRPr="00121EA1" w:rsidRDefault="000F50EA">
      <w:pPr>
        <w:rPr>
          <w:rFonts w:cs="Arial"/>
          <w:color w:val="000000" w:themeColor="text1"/>
        </w:rPr>
      </w:pPr>
      <w:r w:rsidRPr="00121EA1">
        <w:rPr>
          <w:rFonts w:cs="Arial"/>
          <w:b/>
          <w:bCs/>
          <w:color w:val="000000" w:themeColor="text1"/>
          <w:u w:val="single"/>
        </w:rPr>
        <w:t>Selection criteria  </w:t>
      </w:r>
    </w:p>
    <w:tbl>
      <w:tblPr>
        <w:tblStyle w:val="a1"/>
        <w:tblW w:w="9632" w:type="dxa"/>
        <w:tblInd w:w="0" w:type="dxa"/>
        <w:tblLayout w:type="fixed"/>
        <w:tblLook w:val="0400" w:firstRow="0" w:lastRow="0" w:firstColumn="0" w:lastColumn="0" w:noHBand="0" w:noVBand="1"/>
      </w:tblPr>
      <w:tblGrid>
        <w:gridCol w:w="1215"/>
        <w:gridCol w:w="3740"/>
        <w:gridCol w:w="4677"/>
      </w:tblGrid>
      <w:tr w:rsidR="006B4131" w:rsidRPr="00121EA1" w14:paraId="35BC6C23" w14:textId="77777777">
        <w:trPr>
          <w:trHeight w:val="855"/>
        </w:trPr>
        <w:tc>
          <w:tcPr>
            <w:tcW w:w="121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5B9F2C3A" w14:textId="77777777" w:rsidR="006B4131" w:rsidRPr="00121EA1" w:rsidRDefault="000F50EA">
            <w:pPr>
              <w:spacing w:before="0" w:line="240" w:lineRule="auto"/>
              <w:jc w:val="center"/>
              <w:rPr>
                <w:rFonts w:cs="Arial"/>
                <w:b/>
                <w:bCs/>
                <w:color w:val="000000" w:themeColor="text1"/>
              </w:rPr>
            </w:pPr>
            <w:r w:rsidRPr="00121EA1">
              <w:rPr>
                <w:rFonts w:cs="Arial"/>
                <w:b/>
                <w:bCs/>
                <w:color w:val="000000" w:themeColor="text1"/>
              </w:rPr>
              <w:t>Criteria</w:t>
            </w:r>
          </w:p>
        </w:tc>
        <w:tc>
          <w:tcPr>
            <w:tcW w:w="374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04709932" w14:textId="77777777" w:rsidR="006B4131" w:rsidRPr="00121EA1" w:rsidRDefault="000F50EA">
            <w:pPr>
              <w:spacing w:before="0" w:line="240" w:lineRule="auto"/>
              <w:jc w:val="center"/>
              <w:rPr>
                <w:rFonts w:cs="Arial"/>
                <w:color w:val="000000" w:themeColor="text1"/>
              </w:rPr>
            </w:pPr>
            <w:r w:rsidRPr="00121EA1">
              <w:rPr>
                <w:rFonts w:cs="Arial"/>
                <w:b/>
                <w:bCs/>
                <w:color w:val="000000" w:themeColor="text1"/>
              </w:rPr>
              <w:t>Inclusion</w:t>
            </w:r>
          </w:p>
        </w:tc>
        <w:tc>
          <w:tcPr>
            <w:tcW w:w="4677"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6EB1CAC2" w14:textId="77777777" w:rsidR="006B4131" w:rsidRPr="00121EA1" w:rsidRDefault="000F50EA">
            <w:pPr>
              <w:spacing w:before="0" w:line="240" w:lineRule="auto"/>
              <w:jc w:val="center"/>
              <w:rPr>
                <w:rFonts w:cs="Arial"/>
                <w:color w:val="000000" w:themeColor="text1"/>
              </w:rPr>
            </w:pPr>
            <w:r w:rsidRPr="00121EA1">
              <w:rPr>
                <w:rFonts w:cs="Arial"/>
                <w:b/>
                <w:bCs/>
                <w:color w:val="000000" w:themeColor="text1"/>
              </w:rPr>
              <w:t>Exclusion</w:t>
            </w:r>
          </w:p>
        </w:tc>
      </w:tr>
      <w:tr w:rsidR="006B4131" w:rsidRPr="00121EA1" w14:paraId="1E8DFAE5" w14:textId="77777777">
        <w:trPr>
          <w:trHeight w:val="1864"/>
        </w:trPr>
        <w:tc>
          <w:tcPr>
            <w:tcW w:w="121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188D57B4" w14:textId="77777777" w:rsidR="006B4131" w:rsidRPr="00121EA1" w:rsidRDefault="000F50EA">
            <w:pPr>
              <w:spacing w:before="0" w:line="240" w:lineRule="auto"/>
              <w:rPr>
                <w:rFonts w:cs="Arial"/>
                <w:b/>
                <w:bCs/>
                <w:color w:val="000000" w:themeColor="text1"/>
              </w:rPr>
            </w:pPr>
            <w:r w:rsidRPr="00121EA1">
              <w:rPr>
                <w:rFonts w:cs="Arial"/>
                <w:b/>
                <w:bCs/>
                <w:color w:val="000000" w:themeColor="text1"/>
              </w:rPr>
              <w:t>Language</w:t>
            </w:r>
          </w:p>
        </w:tc>
        <w:tc>
          <w:tcPr>
            <w:tcW w:w="374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16A57D5" w14:textId="77777777" w:rsidR="006B4131" w:rsidRPr="00121EA1" w:rsidRDefault="000F50EA">
            <w:pPr>
              <w:spacing w:before="0" w:line="240" w:lineRule="auto"/>
              <w:rPr>
                <w:rFonts w:cs="Arial"/>
                <w:color w:val="000000" w:themeColor="text1"/>
              </w:rPr>
            </w:pPr>
            <w:r w:rsidRPr="00121EA1">
              <w:rPr>
                <w:rFonts w:cs="Arial"/>
                <w:color w:val="000000" w:themeColor="text1"/>
              </w:rPr>
              <w:t>The English language is readable and provides in-depth knowledge about the research.</w:t>
            </w:r>
          </w:p>
        </w:tc>
        <w:tc>
          <w:tcPr>
            <w:tcW w:w="467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7B825C6" w14:textId="77777777" w:rsidR="006B4131" w:rsidRPr="00121EA1" w:rsidRDefault="000F50EA">
            <w:pPr>
              <w:spacing w:before="0" w:line="240" w:lineRule="auto"/>
              <w:rPr>
                <w:rFonts w:cs="Arial"/>
                <w:color w:val="000000" w:themeColor="text1"/>
              </w:rPr>
            </w:pPr>
            <w:r w:rsidRPr="00121EA1">
              <w:rPr>
                <w:rFonts w:cs="Arial"/>
                <w:color w:val="000000" w:themeColor="text1"/>
              </w:rPr>
              <w:t>English is considered a formal language for research and investigation. Due to this reason, other language-based articles are excluded from this research. Also, language proficiency is an important factor in excluding other information (Azarian et al., 2023).</w:t>
            </w:r>
          </w:p>
        </w:tc>
      </w:tr>
      <w:tr w:rsidR="006B4131" w:rsidRPr="00121EA1" w14:paraId="48CE3CD9" w14:textId="77777777">
        <w:trPr>
          <w:trHeight w:val="2117"/>
        </w:trPr>
        <w:tc>
          <w:tcPr>
            <w:tcW w:w="121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47DED997" w14:textId="77777777" w:rsidR="006B4131" w:rsidRPr="00121EA1" w:rsidRDefault="000F50EA">
            <w:pPr>
              <w:spacing w:before="0" w:line="240" w:lineRule="auto"/>
              <w:rPr>
                <w:rFonts w:cs="Arial"/>
                <w:b/>
                <w:bCs/>
                <w:color w:val="000000" w:themeColor="text1"/>
              </w:rPr>
            </w:pPr>
            <w:r w:rsidRPr="00121EA1">
              <w:rPr>
                <w:rFonts w:cs="Arial"/>
                <w:b/>
                <w:bCs/>
                <w:color w:val="000000" w:themeColor="text1"/>
              </w:rPr>
              <w:t>Year</w:t>
            </w:r>
          </w:p>
        </w:tc>
        <w:tc>
          <w:tcPr>
            <w:tcW w:w="374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B4E4AC0" w14:textId="77777777" w:rsidR="006B4131" w:rsidRPr="00121EA1" w:rsidRDefault="000F50EA">
            <w:pPr>
              <w:spacing w:before="0" w:line="240" w:lineRule="auto"/>
              <w:rPr>
                <w:rFonts w:cs="Arial"/>
                <w:color w:val="000000" w:themeColor="text1"/>
              </w:rPr>
            </w:pPr>
            <w:r w:rsidRPr="00121EA1">
              <w:rPr>
                <w:rFonts w:cs="Arial"/>
                <w:color w:val="000000" w:themeColor="text1"/>
              </w:rPr>
              <w:t>Articles and journals from 2020 to 2026 are considered to maintain relevance with current practice in the online food delivery industry.</w:t>
            </w:r>
          </w:p>
        </w:tc>
        <w:tc>
          <w:tcPr>
            <w:tcW w:w="467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59679E0" w14:textId="77777777" w:rsidR="006B4131" w:rsidRPr="00121EA1" w:rsidRDefault="000F50EA">
            <w:pPr>
              <w:spacing w:before="0" w:line="240" w:lineRule="auto"/>
              <w:rPr>
                <w:rFonts w:cs="Arial"/>
                <w:color w:val="000000" w:themeColor="text1"/>
              </w:rPr>
            </w:pPr>
            <w:r w:rsidRPr="00121EA1">
              <w:rPr>
                <w:rFonts w:cs="Arial"/>
                <w:color w:val="000000" w:themeColor="text1"/>
              </w:rPr>
              <w:t>Online food delivery was not popular before the global pandemic. Due to this reason, there is a very limited amount of information available from the previous year. Previous data from the food delivery sector does not provide insights regarding online delivery systems, as it was not popular then.</w:t>
            </w:r>
          </w:p>
        </w:tc>
      </w:tr>
      <w:tr w:rsidR="006B4131" w:rsidRPr="00121EA1" w14:paraId="2B59E670" w14:textId="77777777">
        <w:trPr>
          <w:trHeight w:val="1680"/>
        </w:trPr>
        <w:tc>
          <w:tcPr>
            <w:tcW w:w="121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2B012CB2" w14:textId="77777777" w:rsidR="006B4131" w:rsidRPr="00121EA1" w:rsidRDefault="000F50EA">
            <w:pPr>
              <w:spacing w:before="0" w:line="240" w:lineRule="auto"/>
              <w:rPr>
                <w:rFonts w:cs="Arial"/>
                <w:b/>
                <w:bCs/>
                <w:color w:val="000000" w:themeColor="text1"/>
              </w:rPr>
            </w:pPr>
            <w:r w:rsidRPr="00121EA1">
              <w:rPr>
                <w:rFonts w:cs="Arial"/>
                <w:b/>
                <w:bCs/>
                <w:color w:val="000000" w:themeColor="text1"/>
              </w:rPr>
              <w:lastRenderedPageBreak/>
              <w:t>Industry</w:t>
            </w:r>
          </w:p>
        </w:tc>
        <w:tc>
          <w:tcPr>
            <w:tcW w:w="374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71C76AA" w14:textId="77777777" w:rsidR="006B4131" w:rsidRPr="00121EA1" w:rsidRDefault="000F50EA">
            <w:pPr>
              <w:spacing w:before="0" w:line="240" w:lineRule="auto"/>
              <w:rPr>
                <w:rFonts w:cs="Arial"/>
                <w:color w:val="000000" w:themeColor="text1"/>
              </w:rPr>
            </w:pPr>
            <w:r w:rsidRPr="00121EA1">
              <w:rPr>
                <w:rFonts w:cs="Arial"/>
                <w:color w:val="000000" w:themeColor="text1"/>
              </w:rPr>
              <w:t xml:space="preserve">This research is particularly focused on the online food delivery industry. Research context-specific information is collected to meet the research objectives as per </w:t>
            </w:r>
            <w:proofErr w:type="spellStart"/>
            <w:r w:rsidRPr="00121EA1">
              <w:rPr>
                <w:rFonts w:cs="Arial"/>
                <w:color w:val="000000" w:themeColor="text1"/>
              </w:rPr>
              <w:t>Hijriyah</w:t>
            </w:r>
            <w:proofErr w:type="spellEnd"/>
            <w:r w:rsidRPr="00121EA1">
              <w:rPr>
                <w:rFonts w:cs="Arial"/>
                <w:color w:val="000000" w:themeColor="text1"/>
              </w:rPr>
              <w:t xml:space="preserve">, Alias and Mohd Sahabuddin (2024). </w:t>
            </w:r>
          </w:p>
        </w:tc>
        <w:tc>
          <w:tcPr>
            <w:tcW w:w="467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A0134F8" w14:textId="77777777" w:rsidR="006B4131" w:rsidRPr="00121EA1" w:rsidRDefault="000F50EA">
            <w:pPr>
              <w:spacing w:before="0" w:line="240" w:lineRule="auto"/>
              <w:rPr>
                <w:rFonts w:cs="Arial"/>
                <w:color w:val="000000" w:themeColor="text1"/>
              </w:rPr>
            </w:pPr>
            <w:r w:rsidRPr="00121EA1">
              <w:rPr>
                <w:rFonts w:cs="Arial"/>
                <w:color w:val="000000" w:themeColor="text1"/>
              </w:rPr>
              <w:t>Online delivery system followed by many industries. Collecting information from those does not help to address the research objectives.</w:t>
            </w:r>
          </w:p>
        </w:tc>
      </w:tr>
      <w:tr w:rsidR="006B4131" w:rsidRPr="00121EA1" w14:paraId="09DAFE71" w14:textId="77777777">
        <w:trPr>
          <w:trHeight w:val="2115"/>
        </w:trPr>
        <w:tc>
          <w:tcPr>
            <w:tcW w:w="121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32EA1015" w14:textId="77777777" w:rsidR="006B4131" w:rsidRPr="00121EA1" w:rsidRDefault="000F50EA">
            <w:pPr>
              <w:spacing w:before="0" w:line="240" w:lineRule="auto"/>
              <w:rPr>
                <w:rFonts w:cs="Arial"/>
                <w:b/>
                <w:bCs/>
                <w:color w:val="000000" w:themeColor="text1"/>
              </w:rPr>
            </w:pPr>
            <w:r w:rsidRPr="00121EA1">
              <w:rPr>
                <w:rFonts w:cs="Arial"/>
                <w:b/>
                <w:bCs/>
                <w:color w:val="000000" w:themeColor="text1"/>
              </w:rPr>
              <w:t>Country</w:t>
            </w:r>
          </w:p>
        </w:tc>
        <w:tc>
          <w:tcPr>
            <w:tcW w:w="374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877D4B6" w14:textId="77777777" w:rsidR="006B4131" w:rsidRPr="00121EA1" w:rsidRDefault="000F50EA">
            <w:pPr>
              <w:spacing w:before="0" w:line="240" w:lineRule="auto"/>
              <w:rPr>
                <w:rFonts w:cs="Arial"/>
                <w:color w:val="000000" w:themeColor="text1"/>
              </w:rPr>
            </w:pPr>
            <w:r w:rsidRPr="00121EA1">
              <w:rPr>
                <w:rFonts w:cs="Arial"/>
                <w:color w:val="000000" w:themeColor="text1"/>
              </w:rPr>
              <w:t>This research is particularly focused on the UK market. So, gathering information related to this market is highly essential to know the external factors that impact the online food delivery industry.</w:t>
            </w:r>
          </w:p>
        </w:tc>
        <w:tc>
          <w:tcPr>
            <w:tcW w:w="467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8283737" w14:textId="77777777" w:rsidR="006B4131" w:rsidRPr="00121EA1" w:rsidRDefault="000F50EA">
            <w:pPr>
              <w:spacing w:before="0" w:line="240" w:lineRule="auto"/>
              <w:rPr>
                <w:rFonts w:cs="Arial"/>
                <w:color w:val="000000" w:themeColor="text1"/>
              </w:rPr>
            </w:pPr>
            <w:r w:rsidRPr="00121EA1">
              <w:rPr>
                <w:rFonts w:cs="Arial"/>
                <w:color w:val="000000" w:themeColor="text1"/>
              </w:rPr>
              <w:t>The external market environment controls business decisions. Every country has a different macro environment; for this reason, any other country-specific data is excluded from this research to avoid bias.</w:t>
            </w:r>
          </w:p>
        </w:tc>
      </w:tr>
    </w:tbl>
    <w:p w14:paraId="315FF724" w14:textId="77777777" w:rsidR="006B4131" w:rsidRPr="00121EA1" w:rsidRDefault="000F50EA">
      <w:pPr>
        <w:rPr>
          <w:rFonts w:cs="Arial"/>
          <w:color w:val="000000" w:themeColor="text1"/>
        </w:rPr>
      </w:pPr>
      <w:r w:rsidRPr="00121EA1">
        <w:rPr>
          <w:rFonts w:cs="Arial"/>
          <w:color w:val="000000" w:themeColor="text1"/>
        </w:rPr>
        <w:t>This table provides an excellent range of understanding regarding the data collection process for secondary data collection. Following these inclusion and exclusion criteria maintains the relevance to meet the research objectives.</w:t>
      </w:r>
    </w:p>
    <w:p w14:paraId="4998DB7F" w14:textId="77777777" w:rsidR="006B4131" w:rsidRPr="00121EA1" w:rsidRDefault="000F50EA">
      <w:pPr>
        <w:pStyle w:val="Heading2"/>
        <w:rPr>
          <w:rFonts w:cs="Arial"/>
          <w:color w:val="000000" w:themeColor="text1"/>
        </w:rPr>
      </w:pPr>
      <w:bookmarkStart w:id="59" w:name="_Toc238496775"/>
      <w:r w:rsidRPr="00121EA1">
        <w:rPr>
          <w:rFonts w:cs="Arial"/>
          <w:color w:val="000000" w:themeColor="text1"/>
        </w:rPr>
        <w:t>3.8 Data analysis</w:t>
      </w:r>
      <w:bookmarkEnd w:id="59"/>
      <w:r w:rsidRPr="00121EA1">
        <w:rPr>
          <w:rFonts w:cs="Arial"/>
          <w:color w:val="000000" w:themeColor="text1"/>
        </w:rPr>
        <w:t> </w:t>
      </w:r>
    </w:p>
    <w:p w14:paraId="0829728E" w14:textId="7DDBB6B4" w:rsidR="006B4131" w:rsidRPr="00121EA1" w:rsidRDefault="000F50EA">
      <w:pPr>
        <w:rPr>
          <w:rFonts w:cs="Arial"/>
          <w:color w:val="000000" w:themeColor="text1"/>
        </w:rPr>
      </w:pPr>
      <w:r w:rsidRPr="00121EA1">
        <w:rPr>
          <w:rFonts w:cs="Arial"/>
          <w:color w:val="000000" w:themeColor="text1"/>
        </w:rPr>
        <w:t xml:space="preserve">Data analysis refers to the data cleansing process to get the right insights. This research is following thematic data analysis techniques for qualitative secondary data evaluation. Thematic data analysis technique is considered the most suitable option for </w:t>
      </w:r>
      <w:r w:rsidR="00BC5115" w:rsidRPr="00121EA1">
        <w:rPr>
          <w:rFonts w:cs="Arial"/>
          <w:color w:val="000000" w:themeColor="text1"/>
        </w:rPr>
        <w:t>the qualitative</w:t>
      </w:r>
      <w:r w:rsidRPr="00121EA1">
        <w:rPr>
          <w:rFonts w:cs="Arial"/>
          <w:color w:val="000000" w:themeColor="text1"/>
        </w:rPr>
        <w:t xml:space="preserve"> secondary data (ul Husnain et al., 2023). Because it identifies the current trend in the online food industry, this research selects Braun and Clarke's thematic data analysis techniques, which consist of 6 steps. The main reason for selecting this method is to maintain coherence in the data cleansing procedure. Thematic analysis techniques follow a structured approach to get the high-quality information related to the research study. It is a flexible option to identify how the UK food industry changes over time. It discusses the emerging trend in the UK food industry and develops a critical viewpoint. Thematic analysis technique helps to develop a clear idea regarding the relationship between AI adoption (Munawar et al., 2023). </w:t>
      </w:r>
    </w:p>
    <w:p w14:paraId="391C55C7" w14:textId="77777777" w:rsidR="006B4131" w:rsidRPr="00121EA1" w:rsidRDefault="006B4131">
      <w:pPr>
        <w:rPr>
          <w:rFonts w:cs="Arial"/>
          <w:color w:val="000000" w:themeColor="text1"/>
        </w:rPr>
      </w:pPr>
    </w:p>
    <w:tbl>
      <w:tblPr>
        <w:tblStyle w:val="a2"/>
        <w:tblW w:w="9344" w:type="dxa"/>
        <w:tblInd w:w="0" w:type="dxa"/>
        <w:tblLayout w:type="fixed"/>
        <w:tblLook w:val="0400" w:firstRow="0" w:lastRow="0" w:firstColumn="0" w:lastColumn="0" w:noHBand="0" w:noVBand="1"/>
      </w:tblPr>
      <w:tblGrid>
        <w:gridCol w:w="1943"/>
        <w:gridCol w:w="947"/>
        <w:gridCol w:w="1816"/>
        <w:gridCol w:w="1581"/>
        <w:gridCol w:w="1911"/>
        <w:gridCol w:w="1146"/>
      </w:tblGrid>
      <w:tr w:rsidR="006B4131" w:rsidRPr="00121EA1" w14:paraId="13F69B69" w14:textId="77777777">
        <w:trPr>
          <w:trHeight w:val="1575"/>
        </w:trPr>
        <w:tc>
          <w:tcPr>
            <w:tcW w:w="194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0F1382DF" w14:textId="77777777" w:rsidR="006B4131" w:rsidRPr="00121EA1" w:rsidRDefault="000F50EA">
            <w:pPr>
              <w:jc w:val="center"/>
              <w:rPr>
                <w:rFonts w:cs="Arial"/>
                <w:b/>
                <w:bCs/>
                <w:color w:val="000000" w:themeColor="text1"/>
              </w:rPr>
            </w:pPr>
            <w:r w:rsidRPr="00121EA1">
              <w:rPr>
                <w:rFonts w:cs="Arial"/>
                <w:b/>
                <w:bCs/>
                <w:color w:val="000000" w:themeColor="text1"/>
              </w:rPr>
              <w:lastRenderedPageBreak/>
              <w:t>Data familiarization</w:t>
            </w:r>
          </w:p>
        </w:tc>
        <w:tc>
          <w:tcPr>
            <w:tcW w:w="947"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7A9054BD" w14:textId="77777777" w:rsidR="006B4131" w:rsidRPr="00121EA1" w:rsidRDefault="000F50EA">
            <w:pPr>
              <w:jc w:val="center"/>
              <w:rPr>
                <w:rFonts w:cs="Arial"/>
                <w:b/>
                <w:bCs/>
                <w:color w:val="000000" w:themeColor="text1"/>
              </w:rPr>
            </w:pPr>
            <w:r w:rsidRPr="00121EA1">
              <w:rPr>
                <w:rFonts w:cs="Arial"/>
                <w:b/>
                <w:bCs/>
                <w:color w:val="000000" w:themeColor="text1"/>
              </w:rPr>
              <w:t>Coding</w:t>
            </w:r>
          </w:p>
        </w:tc>
        <w:tc>
          <w:tcPr>
            <w:tcW w:w="181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0E0FCB8D" w14:textId="77777777" w:rsidR="006B4131" w:rsidRPr="00121EA1" w:rsidRDefault="000F50EA">
            <w:pPr>
              <w:jc w:val="center"/>
              <w:rPr>
                <w:rFonts w:cs="Arial"/>
                <w:b/>
                <w:bCs/>
                <w:color w:val="000000" w:themeColor="text1"/>
              </w:rPr>
            </w:pPr>
            <w:r w:rsidRPr="00121EA1">
              <w:rPr>
                <w:rFonts w:cs="Arial"/>
                <w:b/>
                <w:bCs/>
                <w:color w:val="000000" w:themeColor="text1"/>
              </w:rPr>
              <w:t>Theme development</w:t>
            </w:r>
          </w:p>
        </w:tc>
        <w:tc>
          <w:tcPr>
            <w:tcW w:w="158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0F00A17D" w14:textId="77777777" w:rsidR="006B4131" w:rsidRPr="00121EA1" w:rsidRDefault="000F50EA">
            <w:pPr>
              <w:jc w:val="center"/>
              <w:rPr>
                <w:rFonts w:cs="Arial"/>
                <w:b/>
                <w:bCs/>
                <w:color w:val="000000" w:themeColor="text1"/>
              </w:rPr>
            </w:pPr>
            <w:r w:rsidRPr="00121EA1">
              <w:rPr>
                <w:rFonts w:cs="Arial"/>
                <w:b/>
                <w:bCs/>
                <w:color w:val="000000" w:themeColor="text1"/>
              </w:rPr>
              <w:t>Reviewing themes</w:t>
            </w:r>
          </w:p>
        </w:tc>
        <w:tc>
          <w:tcPr>
            <w:tcW w:w="191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263FF3E8" w14:textId="77777777" w:rsidR="006B4131" w:rsidRPr="00121EA1" w:rsidRDefault="000F50EA">
            <w:pPr>
              <w:jc w:val="center"/>
              <w:rPr>
                <w:rFonts w:cs="Arial"/>
                <w:b/>
                <w:bCs/>
                <w:color w:val="000000" w:themeColor="text1"/>
              </w:rPr>
            </w:pPr>
            <w:r w:rsidRPr="00121EA1">
              <w:rPr>
                <w:rFonts w:cs="Arial"/>
                <w:b/>
                <w:bCs/>
                <w:color w:val="000000" w:themeColor="text1"/>
              </w:rPr>
              <w:t>Defining and naming themes</w:t>
            </w:r>
          </w:p>
        </w:tc>
        <w:tc>
          <w:tcPr>
            <w:tcW w:w="114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tcPr>
          <w:p w14:paraId="7E7CC74C" w14:textId="77777777" w:rsidR="006B4131" w:rsidRPr="00121EA1" w:rsidRDefault="000F50EA">
            <w:pPr>
              <w:jc w:val="center"/>
              <w:rPr>
                <w:rFonts w:cs="Arial"/>
                <w:b/>
                <w:bCs/>
                <w:color w:val="000000" w:themeColor="text1"/>
              </w:rPr>
            </w:pPr>
            <w:r w:rsidRPr="00121EA1">
              <w:rPr>
                <w:rFonts w:cs="Arial"/>
                <w:b/>
                <w:bCs/>
                <w:color w:val="000000" w:themeColor="text1"/>
              </w:rPr>
              <w:t>Writing up</w:t>
            </w:r>
          </w:p>
        </w:tc>
      </w:tr>
    </w:tbl>
    <w:p w14:paraId="76B4B4BA" w14:textId="77777777" w:rsidR="006B4131" w:rsidRPr="00121EA1" w:rsidRDefault="000F50EA">
      <w:pPr>
        <w:pStyle w:val="Heading5"/>
        <w:rPr>
          <w:rFonts w:cs="Arial"/>
          <w:color w:val="000000" w:themeColor="text1"/>
        </w:rPr>
      </w:pPr>
      <w:bookmarkStart w:id="60" w:name="_Toc238131552"/>
      <w:r w:rsidRPr="00121EA1">
        <w:rPr>
          <w:rFonts w:cs="Arial"/>
          <w:color w:val="000000" w:themeColor="text1"/>
        </w:rPr>
        <w:t>Table 3.1: 6 steps of Braun and Clarke</w:t>
      </w:r>
      <w:bookmarkEnd w:id="60"/>
    </w:p>
    <w:p w14:paraId="0D863C82" w14:textId="77777777" w:rsidR="006B4131" w:rsidRPr="00121EA1" w:rsidRDefault="000F50EA">
      <w:pPr>
        <w:jc w:val="center"/>
        <w:rPr>
          <w:rFonts w:cs="Arial"/>
          <w:color w:val="000000" w:themeColor="text1"/>
        </w:rPr>
      </w:pPr>
      <w:r w:rsidRPr="00121EA1">
        <w:rPr>
          <w:rFonts w:cs="Arial"/>
          <w:b/>
          <w:bCs/>
          <w:color w:val="000000" w:themeColor="text1"/>
        </w:rPr>
        <w:t>(Source:</w:t>
      </w:r>
      <w:r w:rsidRPr="00121EA1">
        <w:rPr>
          <w:rFonts w:cs="Arial"/>
          <w:color w:val="000000" w:themeColor="text1"/>
        </w:rPr>
        <w:t xml:space="preserve"> Braun and Clarke, 2023)</w:t>
      </w:r>
    </w:p>
    <w:p w14:paraId="71CC014B" w14:textId="77777777" w:rsidR="006B4131" w:rsidRPr="00121EA1" w:rsidRDefault="000F50EA">
      <w:pPr>
        <w:rPr>
          <w:rFonts w:cs="Arial"/>
          <w:color w:val="000000" w:themeColor="text1"/>
        </w:rPr>
      </w:pPr>
      <w:r w:rsidRPr="00121EA1">
        <w:rPr>
          <w:rFonts w:cs="Arial"/>
          <w:color w:val="000000" w:themeColor="text1"/>
        </w:rPr>
        <w:t>The above table mentions the 6 steps which are followed for data cleansing to interpret the information. Objective-specific themes are developed to get the actual findings to meet the research questions. Supportive evidence is provided while writing up from multiple sources to ensure the validity of the information.</w:t>
      </w:r>
    </w:p>
    <w:p w14:paraId="3A5A91AF" w14:textId="395B035B" w:rsidR="006B4131" w:rsidRPr="00121EA1" w:rsidRDefault="000F50EA">
      <w:pPr>
        <w:rPr>
          <w:rFonts w:cs="Arial"/>
          <w:color w:val="000000" w:themeColor="text1"/>
        </w:rPr>
      </w:pPr>
      <w:r w:rsidRPr="00121EA1">
        <w:rPr>
          <w:rFonts w:cs="Arial"/>
          <w:color w:val="000000" w:themeColor="text1"/>
        </w:rPr>
        <w:t xml:space="preserve">Descriptive statistical analysis is used to evaluate operational efficiency, company performance and customer satisfaction rate etc. for secondary quantitative data. SPSS software is used to analyse quantitative secondary information. Correlation- regression analysis identifies the interlinked factor in online food industry. Graphical presentation of data and coefficient variation provide clear understanding. The main benefit of using descriptive statistics is it summarises the </w:t>
      </w:r>
      <w:r w:rsidR="00F37E87" w:rsidRPr="00121EA1">
        <w:rPr>
          <w:rFonts w:cs="Arial"/>
          <w:color w:val="000000" w:themeColor="text1"/>
        </w:rPr>
        <w:t>large-scale</w:t>
      </w:r>
      <w:r w:rsidRPr="00121EA1">
        <w:rPr>
          <w:rFonts w:cs="Arial"/>
          <w:color w:val="000000" w:themeColor="text1"/>
        </w:rPr>
        <w:t xml:space="preserve"> database within a short time to analyse dependent and independent variables (</w:t>
      </w:r>
      <w:proofErr w:type="spellStart"/>
      <w:r w:rsidRPr="00121EA1">
        <w:rPr>
          <w:rFonts w:cs="Arial"/>
          <w:color w:val="000000" w:themeColor="text1"/>
        </w:rPr>
        <w:t>Hijriyah</w:t>
      </w:r>
      <w:proofErr w:type="spellEnd"/>
      <w:r w:rsidRPr="00121EA1">
        <w:rPr>
          <w:rFonts w:cs="Arial"/>
          <w:color w:val="000000" w:themeColor="text1"/>
        </w:rPr>
        <w:t xml:space="preserve">, Alias and Mohd Sahabuddin, 2024). </w:t>
      </w:r>
    </w:p>
    <w:p w14:paraId="349120A4" w14:textId="77777777" w:rsidR="006B4131" w:rsidRPr="00121EA1" w:rsidRDefault="000F50EA">
      <w:pPr>
        <w:pStyle w:val="Heading2"/>
        <w:rPr>
          <w:rFonts w:cs="Arial"/>
          <w:color w:val="000000" w:themeColor="text1"/>
        </w:rPr>
      </w:pPr>
      <w:bookmarkStart w:id="61" w:name="_Toc238496776"/>
      <w:r w:rsidRPr="00121EA1">
        <w:rPr>
          <w:rFonts w:cs="Arial"/>
          <w:color w:val="000000" w:themeColor="text1"/>
        </w:rPr>
        <w:t>3.9 Reliability and validity</w:t>
      </w:r>
      <w:bookmarkEnd w:id="61"/>
      <w:r w:rsidRPr="00121EA1">
        <w:rPr>
          <w:rFonts w:cs="Arial"/>
          <w:color w:val="000000" w:themeColor="text1"/>
        </w:rPr>
        <w:t xml:space="preserve"> </w:t>
      </w:r>
    </w:p>
    <w:p w14:paraId="3E9E1429" w14:textId="77777777" w:rsidR="006B4131" w:rsidRPr="00121EA1" w:rsidRDefault="000F50EA">
      <w:pPr>
        <w:rPr>
          <w:rFonts w:cs="Arial"/>
          <w:color w:val="000000" w:themeColor="text1"/>
        </w:rPr>
      </w:pPr>
      <w:r w:rsidRPr="00121EA1">
        <w:rPr>
          <w:rFonts w:cs="Arial"/>
          <w:color w:val="000000" w:themeColor="text1"/>
        </w:rPr>
        <w:t xml:space="preserve">The reliability and validity of the research are maintained throughout the data collection and analysis process. As it is a systematic literature review, peer-reviewed journals from 2020 to 2026 are selected based on the criteria, which shows a good relevance and credibility of the sources. Peer-reviewed journals are considered very credible sources in the database. The systematic literature review is done through a systematic search strategy, where some predefined keywords, Booleans and academic sources are selected. All the authentic databases like ScienceDirect, Springer, Emerald Insights, Wiley Online Library, Scopus, and ResearchGate are used, which shows reliability and validity. Through the proper search process, bias can be reduced, improving the study's </w:t>
      </w:r>
      <w:r w:rsidRPr="00121EA1">
        <w:rPr>
          <w:rFonts w:cs="Arial"/>
          <w:color w:val="000000" w:themeColor="text1"/>
        </w:rPr>
        <w:lastRenderedPageBreak/>
        <w:t xml:space="preserve">consistency. In this research, as per Yeung et al. (2024) PRISMA framework has been applied to bring transparency in the screening and selection of the articles. </w:t>
      </w:r>
    </w:p>
    <w:p w14:paraId="517847E7" w14:textId="77777777" w:rsidR="006B4131" w:rsidRPr="00121EA1" w:rsidRDefault="000F50EA">
      <w:pPr>
        <w:rPr>
          <w:rFonts w:cs="Arial"/>
          <w:color w:val="000000" w:themeColor="text1"/>
        </w:rPr>
      </w:pPr>
      <w:r w:rsidRPr="00121EA1">
        <w:rPr>
          <w:rFonts w:cs="Arial"/>
          <w:color w:val="000000" w:themeColor="text1"/>
        </w:rPr>
        <w:t xml:space="preserve">However, there are still some issues encountered, such as publication bias and researcher bias, and, due to the criteria, many relevant studies are omitted from the review. Hence, predefined review protocols and proper documentation in every stage have been done (Karnia, 2024). On the other hand, for thematic analysis, to reduce researcher bias, a coding strategy using the Braun and Clarke method has been applied. While interpreting, diverse studies are used for the reduction of subjective judgments. </w:t>
      </w:r>
    </w:p>
    <w:p w14:paraId="0E6B4F0C" w14:textId="77777777" w:rsidR="006B4131" w:rsidRPr="00121EA1" w:rsidRDefault="000F50EA">
      <w:pPr>
        <w:pStyle w:val="Heading2"/>
        <w:rPr>
          <w:rFonts w:cs="Arial"/>
          <w:color w:val="000000" w:themeColor="text1"/>
        </w:rPr>
      </w:pPr>
      <w:bookmarkStart w:id="62" w:name="_Toc238496777"/>
      <w:r w:rsidRPr="00121EA1">
        <w:rPr>
          <w:rFonts w:cs="Arial"/>
          <w:color w:val="000000" w:themeColor="text1"/>
        </w:rPr>
        <w:t>3.10 Limitations</w:t>
      </w:r>
      <w:bookmarkEnd w:id="62"/>
    </w:p>
    <w:p w14:paraId="45C448F0" w14:textId="77777777" w:rsidR="006B4131" w:rsidRPr="00121EA1" w:rsidRDefault="000F50EA">
      <w:pPr>
        <w:rPr>
          <w:rFonts w:cs="Arial"/>
          <w:color w:val="000000" w:themeColor="text1"/>
        </w:rPr>
      </w:pPr>
      <w:r w:rsidRPr="00121EA1">
        <w:rPr>
          <w:rFonts w:cs="Arial"/>
          <w:color w:val="000000" w:themeColor="text1"/>
        </w:rPr>
        <w:t>The main limitation of this research is time and cost, which create barriers to designing the research as conveniently as possible. Research limitation is considered a weakness which does not allow to select the method as desired to get the expected outcomes. The potential limitation of the research is discussed below,</w:t>
      </w:r>
    </w:p>
    <w:p w14:paraId="162F0744" w14:textId="1DA3FF21" w:rsidR="006B4131" w:rsidRPr="00121EA1" w:rsidRDefault="000F50EA">
      <w:pPr>
        <w:numPr>
          <w:ilvl w:val="0"/>
          <w:numId w:val="2"/>
        </w:numPr>
        <w:pBdr>
          <w:top w:val="nil"/>
          <w:left w:val="nil"/>
          <w:bottom w:val="nil"/>
          <w:right w:val="nil"/>
          <w:between w:val="nil"/>
        </w:pBdr>
        <w:spacing w:before="240" w:after="0"/>
        <w:rPr>
          <w:rFonts w:cs="Arial"/>
          <w:color w:val="000000" w:themeColor="text1"/>
        </w:rPr>
      </w:pPr>
      <w:r w:rsidRPr="00121EA1">
        <w:rPr>
          <w:rFonts w:cs="Arial"/>
          <w:color w:val="000000" w:themeColor="text1"/>
        </w:rPr>
        <w:t xml:space="preserve">Time limitation - Within a very short period, the entire research must be completed, which does not support collecting information from primary sources. Otherwise, for industry-specific research, collecting evidence directly from the company is highly convenient. It allows the current preference of the managers to run online delivery. Time limitations lead to inconsistency to </w:t>
      </w:r>
      <w:r w:rsidR="00A14B20" w:rsidRPr="00121EA1">
        <w:rPr>
          <w:rFonts w:cs="Arial"/>
          <w:color w:val="000000" w:themeColor="text1"/>
        </w:rPr>
        <w:t>collect data</w:t>
      </w:r>
      <w:r w:rsidRPr="00121EA1">
        <w:rPr>
          <w:rFonts w:cs="Arial"/>
          <w:color w:val="000000" w:themeColor="text1"/>
        </w:rPr>
        <w:t xml:space="preserve"> from the secondary sources (Mangaroo-Pillay and Coetzee, 2022). There is another potential limitation of this research, which is cost. </w:t>
      </w:r>
    </w:p>
    <w:p w14:paraId="25367AA5" w14:textId="4334088B" w:rsidR="006B4131" w:rsidRPr="00121EA1" w:rsidRDefault="000F50EA">
      <w:pPr>
        <w:numPr>
          <w:ilvl w:val="0"/>
          <w:numId w:val="2"/>
        </w:numPr>
        <w:pBdr>
          <w:top w:val="nil"/>
          <w:left w:val="nil"/>
          <w:bottom w:val="nil"/>
          <w:right w:val="nil"/>
          <w:between w:val="nil"/>
        </w:pBdr>
        <w:spacing w:before="0" w:after="0"/>
        <w:rPr>
          <w:rFonts w:cs="Arial"/>
          <w:color w:val="000000" w:themeColor="text1"/>
        </w:rPr>
      </w:pPr>
      <w:r w:rsidRPr="00121EA1">
        <w:rPr>
          <w:rFonts w:cs="Arial"/>
          <w:color w:val="000000" w:themeColor="text1"/>
        </w:rPr>
        <w:t xml:space="preserve">Financial - There is no external financial support to initiate this research plan.  For primary research and investigation, it is important to have strong financial resources.  There is no external or internal financial source to </w:t>
      </w:r>
      <w:r w:rsidR="00A14B20" w:rsidRPr="00121EA1">
        <w:rPr>
          <w:rFonts w:cs="Arial"/>
          <w:color w:val="000000" w:themeColor="text1"/>
        </w:rPr>
        <w:t>conduct primary</w:t>
      </w:r>
      <w:r w:rsidRPr="00121EA1">
        <w:rPr>
          <w:rFonts w:cs="Arial"/>
          <w:color w:val="000000" w:themeColor="text1"/>
        </w:rPr>
        <w:t xml:space="preserve"> research to engage participation in research programs.</w:t>
      </w:r>
    </w:p>
    <w:p w14:paraId="360BD599" w14:textId="77777777" w:rsidR="006B4131" w:rsidRPr="00121EA1" w:rsidRDefault="000F50EA">
      <w:pPr>
        <w:numPr>
          <w:ilvl w:val="0"/>
          <w:numId w:val="2"/>
        </w:numPr>
        <w:pBdr>
          <w:top w:val="nil"/>
          <w:left w:val="nil"/>
          <w:bottom w:val="nil"/>
          <w:right w:val="nil"/>
          <w:between w:val="nil"/>
        </w:pBdr>
        <w:spacing w:before="0" w:after="240"/>
        <w:rPr>
          <w:rFonts w:cs="Arial"/>
          <w:color w:val="000000" w:themeColor="text1"/>
        </w:rPr>
      </w:pPr>
      <w:r w:rsidRPr="00121EA1">
        <w:rPr>
          <w:rFonts w:cs="Arial"/>
          <w:color w:val="000000" w:themeColor="text1"/>
        </w:rPr>
        <w:t>Study duration - This research selects a particular time span to collect data and evidence, which does not offer an excellent range of understanding regarding the change or shifts in the food industry in the UK. Selecting a particular time frame does not help to identify how the AI technology transforms the UK online food delivery industry.</w:t>
      </w:r>
    </w:p>
    <w:p w14:paraId="7F0E1742" w14:textId="77777777" w:rsidR="006B4131" w:rsidRPr="00121EA1" w:rsidRDefault="000F50EA">
      <w:pPr>
        <w:pStyle w:val="Heading2"/>
        <w:rPr>
          <w:rFonts w:cs="Arial"/>
          <w:color w:val="000000" w:themeColor="text1"/>
        </w:rPr>
      </w:pPr>
      <w:bookmarkStart w:id="63" w:name="_Toc238496778"/>
      <w:r w:rsidRPr="00121EA1">
        <w:rPr>
          <w:rFonts w:cs="Arial"/>
          <w:color w:val="000000" w:themeColor="text1"/>
        </w:rPr>
        <w:lastRenderedPageBreak/>
        <w:t>3.11 Ethical considerations</w:t>
      </w:r>
      <w:bookmarkEnd w:id="63"/>
    </w:p>
    <w:p w14:paraId="5A9F4685" w14:textId="77777777" w:rsidR="006B4131" w:rsidRPr="00121EA1" w:rsidRDefault="000F50EA">
      <w:pPr>
        <w:rPr>
          <w:rFonts w:cs="Arial"/>
          <w:color w:val="000000" w:themeColor="text1"/>
        </w:rPr>
      </w:pPr>
      <w:r w:rsidRPr="00121EA1">
        <w:rPr>
          <w:rFonts w:cs="Arial"/>
          <w:color w:val="000000" w:themeColor="text1"/>
        </w:rPr>
        <w:t>Following ethical principles in a research study is highly essential. It ensures that the collected data and information are not involved in any kind of potential issue (Saunders, Thornhill and Lewis, 2019). By maintaining ethical integrity, the data and information are collected from the secured sources. All the data is collected from open, accessible sources to avoid privacy related issues. The data is stored in Google devices to avoid any kind of similarities with others. As the data is collected from a secondary source, there are high chances to experience similarity or plagiarism issues (Mangaroo-Pillay and Coetzee, 2022). For this reason, all the data is stored in a safe place with encrypted mode so that no one can access the information. All the credible sources which are used for systematic literature are cited to demonstrate the contribution. There is no direct quote used to avoid a plagiarism issue. All the data and information are critically reviewed as per the understanding. Following this ethical principle ensures that this research is free of any obligation, and all the data will be permanently deleted after completing the investigation.</w:t>
      </w:r>
    </w:p>
    <w:p w14:paraId="2B614CC9" w14:textId="77777777" w:rsidR="006B4131" w:rsidRPr="00121EA1" w:rsidRDefault="000F50EA">
      <w:pPr>
        <w:pStyle w:val="Heading2"/>
        <w:rPr>
          <w:rFonts w:cs="Arial"/>
          <w:color w:val="000000" w:themeColor="text1"/>
        </w:rPr>
      </w:pPr>
      <w:bookmarkStart w:id="64" w:name="_Toc238496779"/>
      <w:r w:rsidRPr="00121EA1">
        <w:rPr>
          <w:rFonts w:cs="Arial"/>
          <w:color w:val="000000" w:themeColor="text1"/>
        </w:rPr>
        <w:t>3.12 Conclusion</w:t>
      </w:r>
      <w:bookmarkEnd w:id="64"/>
    </w:p>
    <w:p w14:paraId="4ECB8725" w14:textId="60C74BE3" w:rsidR="006B4131" w:rsidRPr="00121EA1" w:rsidRDefault="000F50EA">
      <w:pPr>
        <w:rPr>
          <w:rFonts w:cs="Arial"/>
          <w:color w:val="000000" w:themeColor="text1"/>
        </w:rPr>
      </w:pPr>
      <w:bookmarkStart w:id="65" w:name="_nk3wsaz1698x" w:colFirst="0" w:colLast="0"/>
      <w:bookmarkEnd w:id="65"/>
      <w:r w:rsidRPr="00121EA1">
        <w:rPr>
          <w:rFonts w:cs="Arial"/>
          <w:color w:val="000000" w:themeColor="text1"/>
        </w:rPr>
        <w:t xml:space="preserve">Selecting the right methodological choice is highly essential. It provides the right directions to complete the study. Mixed research method follows protocol-driven research to identify the right data to critically evaluate the research </w:t>
      </w:r>
      <w:r w:rsidR="001C222C" w:rsidRPr="00121EA1">
        <w:rPr>
          <w:rFonts w:cs="Arial"/>
          <w:color w:val="000000" w:themeColor="text1"/>
        </w:rPr>
        <w:t>context.</w:t>
      </w:r>
      <w:r w:rsidRPr="00121EA1">
        <w:rPr>
          <w:rFonts w:cs="Arial"/>
          <w:color w:val="000000" w:themeColor="text1"/>
        </w:rPr>
        <w:t xml:space="preserve"> It selects the data and information from credible sources to maintain relevance to the current time. The main benefit of using this research strategy is that it provides an excellent range of understanding regarding the external factors that impact the strategic decision of the UK online food delivery industry. Mixed method research approach provides a structured process which provides comprehensive knowledge regarding current practice, which maintains the value in the market. Inclusion and exclusion criteria are used to maintain the relevance of the collected data to this research. Thematic analysis and descriptive statistical analysis techniques identify the current trend and discuss the processed data critically.</w:t>
      </w:r>
    </w:p>
    <w:p w14:paraId="710C8542" w14:textId="77777777" w:rsidR="006B4131" w:rsidRPr="00121EA1" w:rsidRDefault="000F50EA">
      <w:pPr>
        <w:rPr>
          <w:rFonts w:cs="Arial"/>
          <w:color w:val="EE0000"/>
        </w:rPr>
      </w:pPr>
      <w:r w:rsidRPr="00121EA1">
        <w:rPr>
          <w:rFonts w:cs="Arial"/>
        </w:rPr>
        <w:br w:type="page"/>
      </w:r>
    </w:p>
    <w:p w14:paraId="0861279F" w14:textId="77777777" w:rsidR="006B4131" w:rsidRPr="00121EA1" w:rsidRDefault="000F50EA">
      <w:pPr>
        <w:pStyle w:val="Heading1"/>
        <w:rPr>
          <w:rFonts w:cs="Arial"/>
          <w:b w:val="0"/>
          <w:bCs w:val="0"/>
        </w:rPr>
      </w:pPr>
      <w:bookmarkStart w:id="66" w:name="_Toc238496780"/>
      <w:r w:rsidRPr="00121EA1">
        <w:rPr>
          <w:rFonts w:cs="Arial"/>
        </w:rPr>
        <w:lastRenderedPageBreak/>
        <w:t>CHAPTER 4: DATA ANALYSIS</w:t>
      </w:r>
      <w:bookmarkEnd w:id="66"/>
    </w:p>
    <w:p w14:paraId="1239AEF2" w14:textId="77777777" w:rsidR="006B4131" w:rsidRPr="00121EA1" w:rsidRDefault="000F50EA">
      <w:pPr>
        <w:pStyle w:val="Heading2"/>
        <w:rPr>
          <w:rFonts w:cs="Arial"/>
          <w:b w:val="0"/>
          <w:bCs w:val="0"/>
        </w:rPr>
      </w:pPr>
      <w:bookmarkStart w:id="67" w:name="_Toc238496781"/>
      <w:r w:rsidRPr="00121EA1">
        <w:rPr>
          <w:rFonts w:cs="Arial"/>
        </w:rPr>
        <w:t>4.1 Chapter Introduction</w:t>
      </w:r>
      <w:bookmarkEnd w:id="67"/>
    </w:p>
    <w:p w14:paraId="49F92586" w14:textId="77777777" w:rsidR="006B4131" w:rsidRPr="00121EA1" w:rsidRDefault="000F50EA">
      <w:pPr>
        <w:rPr>
          <w:rFonts w:cs="Arial"/>
        </w:rPr>
      </w:pPr>
      <w:r w:rsidRPr="00121EA1">
        <w:rPr>
          <w:rFonts w:cs="Arial"/>
        </w:rPr>
        <w:t xml:space="preserve">This part of the investigation presents the outcomes that have been procured from a wide range of second-hand sources. The number-based outcomes have made ample use of industry reports as well as authentic insights from companies providing online food delivery in the UK. On the other hand, the introspective outcomes utilise a range of scholarly papers examined via TA. </w:t>
      </w:r>
    </w:p>
    <w:p w14:paraId="76215494" w14:textId="77777777" w:rsidR="006B4131" w:rsidRPr="00121EA1" w:rsidRDefault="000F50EA">
      <w:pPr>
        <w:pStyle w:val="Heading2"/>
        <w:rPr>
          <w:rFonts w:cs="Arial"/>
          <w:b w:val="0"/>
          <w:bCs w:val="0"/>
        </w:rPr>
      </w:pPr>
      <w:bookmarkStart w:id="68" w:name="_Toc238496782"/>
      <w:r w:rsidRPr="00121EA1">
        <w:rPr>
          <w:rFonts w:cs="Arial"/>
        </w:rPr>
        <w:t>4.2 Secondary Qualitative Findings</w:t>
      </w:r>
      <w:bookmarkEnd w:id="68"/>
    </w:p>
    <w:p w14:paraId="77B695DE" w14:textId="77777777" w:rsidR="006B4131" w:rsidRPr="00121EA1" w:rsidRDefault="000F50EA">
      <w:pPr>
        <w:pStyle w:val="Heading3"/>
        <w:rPr>
          <w:rFonts w:cs="Arial"/>
        </w:rPr>
      </w:pPr>
      <w:bookmarkStart w:id="69" w:name="_kdvt2f9xuzzu" w:colFirst="0" w:colLast="0"/>
      <w:bookmarkStart w:id="70" w:name="_Toc238496783"/>
      <w:bookmarkEnd w:id="69"/>
      <w:r w:rsidRPr="00121EA1">
        <w:rPr>
          <w:rFonts w:cs="Arial"/>
        </w:rPr>
        <w:t>4.2.1 Theme 1: AI Applications in the UK Online Food Delivery Industry</w:t>
      </w:r>
      <w:bookmarkEnd w:id="70"/>
    </w:p>
    <w:tbl>
      <w:tblPr>
        <w:tblStyle w:val="a3"/>
        <w:tblW w:w="9917"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04"/>
        <w:gridCol w:w="2081"/>
        <w:gridCol w:w="3306"/>
        <w:gridCol w:w="2126"/>
      </w:tblGrid>
      <w:tr w:rsidR="006B4131" w:rsidRPr="00121EA1" w14:paraId="404125E3" w14:textId="77777777" w:rsidTr="00A14B20">
        <w:trPr>
          <w:trHeight w:val="491"/>
        </w:trPr>
        <w:tc>
          <w:tcPr>
            <w:tcW w:w="2404" w:type="dxa"/>
            <w:tcBorders>
              <w:top w:val="single" w:sz="5" w:space="0" w:color="000000"/>
              <w:left w:val="single" w:sz="5" w:space="0" w:color="000000"/>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32A05944" w14:textId="2F971F72" w:rsidR="006B4131" w:rsidRPr="00121EA1" w:rsidRDefault="00A14B20" w:rsidP="00A14B20">
            <w:pPr>
              <w:spacing w:before="0" w:after="0" w:line="240" w:lineRule="auto"/>
              <w:jc w:val="center"/>
              <w:rPr>
                <w:rFonts w:cs="Arial"/>
                <w:b/>
                <w:bCs/>
              </w:rPr>
            </w:pPr>
            <w:r w:rsidRPr="00121EA1">
              <w:rPr>
                <w:rFonts w:cs="Arial"/>
                <w:b/>
                <w:bCs/>
              </w:rPr>
              <w:t>Codes</w:t>
            </w:r>
          </w:p>
        </w:tc>
        <w:tc>
          <w:tcPr>
            <w:tcW w:w="2081"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4C8D43AB" w14:textId="77777777" w:rsidR="006B4131" w:rsidRPr="00121EA1" w:rsidRDefault="000F50EA" w:rsidP="00A14B20">
            <w:pPr>
              <w:spacing w:before="0" w:after="0" w:line="240" w:lineRule="auto"/>
              <w:jc w:val="center"/>
              <w:rPr>
                <w:rFonts w:cs="Arial"/>
                <w:b/>
                <w:bCs/>
              </w:rPr>
            </w:pPr>
            <w:r w:rsidRPr="00121EA1">
              <w:rPr>
                <w:rFonts w:cs="Arial"/>
                <w:b/>
                <w:bCs/>
              </w:rPr>
              <w:t>Theme</w:t>
            </w:r>
          </w:p>
        </w:tc>
        <w:tc>
          <w:tcPr>
            <w:tcW w:w="3306"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6269D946" w14:textId="77777777" w:rsidR="006B4131" w:rsidRPr="00121EA1" w:rsidRDefault="000F50EA" w:rsidP="00A14B20">
            <w:pPr>
              <w:spacing w:before="0" w:after="0" w:line="240" w:lineRule="auto"/>
              <w:jc w:val="center"/>
              <w:rPr>
                <w:rFonts w:cs="Arial"/>
                <w:b/>
                <w:bCs/>
              </w:rPr>
            </w:pPr>
            <w:r w:rsidRPr="00121EA1">
              <w:rPr>
                <w:rFonts w:cs="Arial"/>
                <w:b/>
                <w:bCs/>
              </w:rPr>
              <w:t>Sub-theme</w:t>
            </w:r>
          </w:p>
        </w:tc>
        <w:tc>
          <w:tcPr>
            <w:tcW w:w="2126"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11C150B0" w14:textId="77777777" w:rsidR="006B4131" w:rsidRPr="00121EA1" w:rsidRDefault="000F50EA" w:rsidP="00A14B20">
            <w:pPr>
              <w:spacing w:before="0" w:after="0" w:line="240" w:lineRule="auto"/>
              <w:jc w:val="center"/>
              <w:rPr>
                <w:rFonts w:cs="Arial"/>
                <w:b/>
                <w:bCs/>
              </w:rPr>
            </w:pPr>
            <w:r w:rsidRPr="00121EA1">
              <w:rPr>
                <w:rFonts w:cs="Arial"/>
                <w:b/>
                <w:bCs/>
              </w:rPr>
              <w:t>Linked Research Objective</w:t>
            </w:r>
          </w:p>
        </w:tc>
      </w:tr>
      <w:tr w:rsidR="006B4131" w:rsidRPr="00121EA1" w14:paraId="00E6360E" w14:textId="77777777" w:rsidTr="00A14B20">
        <w:trPr>
          <w:trHeight w:val="499"/>
        </w:trPr>
        <w:tc>
          <w:tcPr>
            <w:tcW w:w="240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E5746EA" w14:textId="77777777" w:rsidR="006B4131" w:rsidRPr="00121EA1" w:rsidRDefault="000F50EA" w:rsidP="00A14B20">
            <w:pPr>
              <w:spacing w:before="0" w:after="0" w:line="240" w:lineRule="auto"/>
              <w:rPr>
                <w:rFonts w:cs="Arial"/>
              </w:rPr>
            </w:pPr>
            <w:r w:rsidRPr="00121EA1">
              <w:rPr>
                <w:rFonts w:cs="Arial"/>
              </w:rPr>
              <w:t>AI recommendation systems</w:t>
            </w:r>
          </w:p>
        </w:tc>
        <w:tc>
          <w:tcPr>
            <w:tcW w:w="2081" w:type="dxa"/>
            <w:vMerge w:val="restart"/>
            <w:tcBorders>
              <w:top w:val="nil"/>
              <w:left w:val="nil"/>
              <w:bottom w:val="single" w:sz="5" w:space="0" w:color="000000"/>
              <w:right w:val="single" w:sz="5" w:space="0" w:color="000000"/>
            </w:tcBorders>
            <w:tcMar>
              <w:top w:w="0" w:type="dxa"/>
              <w:left w:w="100" w:type="dxa"/>
              <w:bottom w:w="0" w:type="dxa"/>
              <w:right w:w="100" w:type="dxa"/>
            </w:tcMar>
          </w:tcPr>
          <w:p w14:paraId="1548437F" w14:textId="77777777" w:rsidR="006B4131" w:rsidRPr="00121EA1" w:rsidRDefault="000F50EA" w:rsidP="00A14B20">
            <w:pPr>
              <w:spacing w:before="0" w:after="0" w:line="240" w:lineRule="auto"/>
              <w:rPr>
                <w:rFonts w:cs="Arial"/>
              </w:rPr>
            </w:pPr>
            <w:r w:rsidRPr="00121EA1">
              <w:rPr>
                <w:rFonts w:cs="Arial"/>
              </w:rPr>
              <w:t>AI Applications in the UK Online Food Delivery Industry</w:t>
            </w:r>
          </w:p>
        </w:tc>
        <w:tc>
          <w:tcPr>
            <w:tcW w:w="3306" w:type="dxa"/>
            <w:tcBorders>
              <w:top w:val="nil"/>
              <w:left w:val="nil"/>
              <w:bottom w:val="single" w:sz="5" w:space="0" w:color="000000"/>
              <w:right w:val="single" w:sz="5" w:space="0" w:color="000000"/>
            </w:tcBorders>
            <w:tcMar>
              <w:top w:w="0" w:type="dxa"/>
              <w:left w:w="100" w:type="dxa"/>
              <w:bottom w:w="0" w:type="dxa"/>
              <w:right w:w="100" w:type="dxa"/>
            </w:tcMar>
          </w:tcPr>
          <w:p w14:paraId="1052135D" w14:textId="77777777" w:rsidR="006B4131" w:rsidRPr="00121EA1" w:rsidRDefault="000F50EA" w:rsidP="00A14B20">
            <w:pPr>
              <w:spacing w:before="0" w:after="0" w:line="240" w:lineRule="auto"/>
              <w:rPr>
                <w:rFonts w:cs="Arial"/>
              </w:rPr>
            </w:pPr>
            <w:r w:rsidRPr="00121EA1">
              <w:rPr>
                <w:rFonts w:cs="Arial"/>
              </w:rPr>
              <w:t>Personalised recommendations</w:t>
            </w:r>
          </w:p>
        </w:tc>
        <w:tc>
          <w:tcPr>
            <w:tcW w:w="2126" w:type="dxa"/>
            <w:vMerge w:val="restart"/>
            <w:tcBorders>
              <w:top w:val="nil"/>
              <w:left w:val="nil"/>
              <w:bottom w:val="single" w:sz="5" w:space="0" w:color="000000"/>
              <w:right w:val="single" w:sz="5" w:space="0" w:color="000000"/>
            </w:tcBorders>
            <w:tcMar>
              <w:top w:w="0" w:type="dxa"/>
              <w:left w:w="100" w:type="dxa"/>
              <w:bottom w:w="0" w:type="dxa"/>
              <w:right w:w="100" w:type="dxa"/>
            </w:tcMar>
          </w:tcPr>
          <w:p w14:paraId="37BDA16A" w14:textId="77777777" w:rsidR="006B4131" w:rsidRPr="00121EA1" w:rsidRDefault="000F50EA" w:rsidP="00A14B20">
            <w:pPr>
              <w:spacing w:before="0" w:after="0" w:line="240" w:lineRule="auto"/>
              <w:rPr>
                <w:rFonts w:cs="Arial"/>
              </w:rPr>
            </w:pPr>
            <w:r w:rsidRPr="00121EA1">
              <w:rPr>
                <w:rFonts w:cs="Arial"/>
              </w:rPr>
              <w:t>To identify how AI is used in the online food delivery industry in the UK</w:t>
            </w:r>
          </w:p>
        </w:tc>
      </w:tr>
      <w:tr w:rsidR="006B4131" w:rsidRPr="00121EA1" w14:paraId="05BF66BD" w14:textId="77777777" w:rsidTr="00A14B20">
        <w:trPr>
          <w:trHeight w:val="405"/>
        </w:trPr>
        <w:tc>
          <w:tcPr>
            <w:tcW w:w="240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B462B2" w14:textId="77777777" w:rsidR="006B4131" w:rsidRPr="00121EA1" w:rsidRDefault="000F50EA" w:rsidP="00A14B20">
            <w:pPr>
              <w:spacing w:before="0" w:after="0" w:line="240" w:lineRule="auto"/>
              <w:rPr>
                <w:rFonts w:cs="Arial"/>
              </w:rPr>
            </w:pPr>
            <w:r w:rsidRPr="00121EA1">
              <w:rPr>
                <w:rFonts w:cs="Arial"/>
              </w:rPr>
              <w:t>Chatbots</w:t>
            </w:r>
          </w:p>
        </w:tc>
        <w:tc>
          <w:tcPr>
            <w:tcW w:w="2081" w:type="dxa"/>
            <w:vMerge/>
            <w:tcBorders>
              <w:top w:val="nil"/>
              <w:left w:val="nil"/>
              <w:bottom w:val="single" w:sz="5" w:space="0" w:color="000000"/>
              <w:right w:val="single" w:sz="5" w:space="0" w:color="000000"/>
            </w:tcBorders>
            <w:tcMar>
              <w:top w:w="100" w:type="dxa"/>
              <w:left w:w="100" w:type="dxa"/>
              <w:bottom w:w="100" w:type="dxa"/>
              <w:right w:w="100" w:type="dxa"/>
            </w:tcMar>
          </w:tcPr>
          <w:p w14:paraId="153B1591" w14:textId="77777777" w:rsidR="006B4131" w:rsidRPr="00121EA1" w:rsidRDefault="006B4131" w:rsidP="00A14B20">
            <w:pPr>
              <w:spacing w:after="0" w:line="240" w:lineRule="auto"/>
              <w:rPr>
                <w:rFonts w:cs="Arial"/>
              </w:rPr>
            </w:pPr>
          </w:p>
        </w:tc>
        <w:tc>
          <w:tcPr>
            <w:tcW w:w="3306" w:type="dxa"/>
            <w:tcBorders>
              <w:top w:val="nil"/>
              <w:left w:val="nil"/>
              <w:bottom w:val="single" w:sz="5" w:space="0" w:color="000000"/>
              <w:right w:val="single" w:sz="5" w:space="0" w:color="000000"/>
            </w:tcBorders>
            <w:tcMar>
              <w:top w:w="0" w:type="dxa"/>
              <w:left w:w="100" w:type="dxa"/>
              <w:bottom w:w="0" w:type="dxa"/>
              <w:right w:w="100" w:type="dxa"/>
            </w:tcMar>
          </w:tcPr>
          <w:p w14:paraId="16B724EC" w14:textId="77777777" w:rsidR="006B4131" w:rsidRPr="00121EA1" w:rsidRDefault="000F50EA" w:rsidP="00A14B20">
            <w:pPr>
              <w:spacing w:before="0" w:after="0" w:line="240" w:lineRule="auto"/>
              <w:rPr>
                <w:rFonts w:cs="Arial"/>
              </w:rPr>
            </w:pPr>
            <w:r w:rsidRPr="00121EA1">
              <w:rPr>
                <w:rFonts w:cs="Arial"/>
              </w:rPr>
              <w:t>Customer support automation</w:t>
            </w:r>
          </w:p>
        </w:tc>
        <w:tc>
          <w:tcPr>
            <w:tcW w:w="2126" w:type="dxa"/>
            <w:vMerge/>
            <w:tcBorders>
              <w:top w:val="nil"/>
              <w:left w:val="nil"/>
              <w:bottom w:val="single" w:sz="5" w:space="0" w:color="000000"/>
              <w:right w:val="single" w:sz="5" w:space="0" w:color="000000"/>
            </w:tcBorders>
            <w:tcMar>
              <w:top w:w="100" w:type="dxa"/>
              <w:left w:w="100" w:type="dxa"/>
              <w:bottom w:w="100" w:type="dxa"/>
              <w:right w:w="100" w:type="dxa"/>
            </w:tcMar>
          </w:tcPr>
          <w:p w14:paraId="0B102746" w14:textId="77777777" w:rsidR="006B4131" w:rsidRPr="00121EA1" w:rsidRDefault="006B4131" w:rsidP="00A14B20">
            <w:pPr>
              <w:spacing w:after="0" w:line="240" w:lineRule="auto"/>
              <w:rPr>
                <w:rFonts w:cs="Arial"/>
              </w:rPr>
            </w:pPr>
          </w:p>
        </w:tc>
      </w:tr>
      <w:tr w:rsidR="006B4131" w:rsidRPr="00121EA1" w14:paraId="746F7E92" w14:textId="77777777" w:rsidTr="00A14B20">
        <w:trPr>
          <w:trHeight w:val="229"/>
        </w:trPr>
        <w:tc>
          <w:tcPr>
            <w:tcW w:w="240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D50245" w14:textId="77777777" w:rsidR="006B4131" w:rsidRPr="00121EA1" w:rsidRDefault="000F50EA" w:rsidP="00A14B20">
            <w:pPr>
              <w:spacing w:before="0" w:after="0" w:line="240" w:lineRule="auto"/>
              <w:rPr>
                <w:rFonts w:cs="Arial"/>
              </w:rPr>
            </w:pPr>
            <w:r w:rsidRPr="00121EA1">
              <w:rPr>
                <w:rFonts w:cs="Arial"/>
              </w:rPr>
              <w:t>Machine learning</w:t>
            </w:r>
          </w:p>
        </w:tc>
        <w:tc>
          <w:tcPr>
            <w:tcW w:w="2081" w:type="dxa"/>
            <w:vMerge/>
            <w:tcBorders>
              <w:top w:val="nil"/>
              <w:left w:val="nil"/>
              <w:bottom w:val="single" w:sz="5" w:space="0" w:color="000000"/>
              <w:right w:val="single" w:sz="5" w:space="0" w:color="000000"/>
            </w:tcBorders>
            <w:tcMar>
              <w:top w:w="100" w:type="dxa"/>
              <w:left w:w="100" w:type="dxa"/>
              <w:bottom w:w="100" w:type="dxa"/>
              <w:right w:w="100" w:type="dxa"/>
            </w:tcMar>
          </w:tcPr>
          <w:p w14:paraId="78C4C33A" w14:textId="77777777" w:rsidR="006B4131" w:rsidRPr="00121EA1" w:rsidRDefault="006B4131" w:rsidP="00A14B20">
            <w:pPr>
              <w:spacing w:after="0" w:line="240" w:lineRule="auto"/>
              <w:rPr>
                <w:rFonts w:cs="Arial"/>
              </w:rPr>
            </w:pPr>
          </w:p>
        </w:tc>
        <w:tc>
          <w:tcPr>
            <w:tcW w:w="3306" w:type="dxa"/>
            <w:tcBorders>
              <w:top w:val="nil"/>
              <w:left w:val="nil"/>
              <w:bottom w:val="single" w:sz="5" w:space="0" w:color="000000"/>
              <w:right w:val="single" w:sz="5" w:space="0" w:color="000000"/>
            </w:tcBorders>
            <w:tcMar>
              <w:top w:w="0" w:type="dxa"/>
              <w:left w:w="100" w:type="dxa"/>
              <w:bottom w:w="0" w:type="dxa"/>
              <w:right w:w="100" w:type="dxa"/>
            </w:tcMar>
          </w:tcPr>
          <w:p w14:paraId="2F828C6F" w14:textId="77777777" w:rsidR="006B4131" w:rsidRPr="00121EA1" w:rsidRDefault="000F50EA" w:rsidP="00A14B20">
            <w:pPr>
              <w:spacing w:before="0" w:after="0" w:line="240" w:lineRule="auto"/>
              <w:rPr>
                <w:rFonts w:cs="Arial"/>
              </w:rPr>
            </w:pPr>
            <w:r w:rsidRPr="00121EA1">
              <w:rPr>
                <w:rFonts w:cs="Arial"/>
              </w:rPr>
              <w:t>Demand forecasting</w:t>
            </w:r>
          </w:p>
        </w:tc>
        <w:tc>
          <w:tcPr>
            <w:tcW w:w="2126" w:type="dxa"/>
            <w:vMerge/>
            <w:tcBorders>
              <w:top w:val="nil"/>
              <w:left w:val="nil"/>
              <w:bottom w:val="single" w:sz="5" w:space="0" w:color="000000"/>
              <w:right w:val="single" w:sz="5" w:space="0" w:color="000000"/>
            </w:tcBorders>
            <w:tcMar>
              <w:top w:w="100" w:type="dxa"/>
              <w:left w:w="100" w:type="dxa"/>
              <w:bottom w:w="100" w:type="dxa"/>
              <w:right w:w="100" w:type="dxa"/>
            </w:tcMar>
          </w:tcPr>
          <w:p w14:paraId="3E524009" w14:textId="77777777" w:rsidR="006B4131" w:rsidRPr="00121EA1" w:rsidRDefault="006B4131" w:rsidP="00A14B20">
            <w:pPr>
              <w:spacing w:after="0" w:line="240" w:lineRule="auto"/>
              <w:rPr>
                <w:rFonts w:cs="Arial"/>
              </w:rPr>
            </w:pPr>
          </w:p>
        </w:tc>
      </w:tr>
      <w:tr w:rsidR="006B4131" w:rsidRPr="00121EA1" w14:paraId="10CACCB5" w14:textId="77777777" w:rsidTr="00A14B20">
        <w:trPr>
          <w:trHeight w:val="321"/>
        </w:trPr>
        <w:tc>
          <w:tcPr>
            <w:tcW w:w="240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457970E" w14:textId="77777777" w:rsidR="006B4131" w:rsidRPr="00121EA1" w:rsidRDefault="000F50EA" w:rsidP="00A14B20">
            <w:pPr>
              <w:spacing w:before="0" w:after="0" w:line="240" w:lineRule="auto"/>
              <w:rPr>
                <w:rFonts w:cs="Arial"/>
              </w:rPr>
            </w:pPr>
            <w:r w:rsidRPr="00121EA1">
              <w:rPr>
                <w:rFonts w:cs="Arial"/>
              </w:rPr>
              <w:t>Predictive analytics</w:t>
            </w:r>
          </w:p>
        </w:tc>
        <w:tc>
          <w:tcPr>
            <w:tcW w:w="2081" w:type="dxa"/>
            <w:vMerge/>
            <w:tcBorders>
              <w:top w:val="nil"/>
              <w:left w:val="nil"/>
              <w:bottom w:val="single" w:sz="5" w:space="0" w:color="000000"/>
              <w:right w:val="single" w:sz="5" w:space="0" w:color="000000"/>
            </w:tcBorders>
            <w:tcMar>
              <w:top w:w="100" w:type="dxa"/>
              <w:left w:w="100" w:type="dxa"/>
              <w:bottom w:w="100" w:type="dxa"/>
              <w:right w:w="100" w:type="dxa"/>
            </w:tcMar>
          </w:tcPr>
          <w:p w14:paraId="5F4AE334" w14:textId="77777777" w:rsidR="006B4131" w:rsidRPr="00121EA1" w:rsidRDefault="006B4131" w:rsidP="00A14B20">
            <w:pPr>
              <w:spacing w:after="0" w:line="240" w:lineRule="auto"/>
              <w:rPr>
                <w:rFonts w:cs="Arial"/>
              </w:rPr>
            </w:pPr>
          </w:p>
        </w:tc>
        <w:tc>
          <w:tcPr>
            <w:tcW w:w="3306" w:type="dxa"/>
            <w:tcBorders>
              <w:top w:val="nil"/>
              <w:left w:val="nil"/>
              <w:bottom w:val="single" w:sz="5" w:space="0" w:color="000000"/>
              <w:right w:val="single" w:sz="5" w:space="0" w:color="000000"/>
            </w:tcBorders>
            <w:tcMar>
              <w:top w:w="0" w:type="dxa"/>
              <w:left w:w="100" w:type="dxa"/>
              <w:bottom w:w="0" w:type="dxa"/>
              <w:right w:w="100" w:type="dxa"/>
            </w:tcMar>
          </w:tcPr>
          <w:p w14:paraId="56FB2A1D" w14:textId="77777777" w:rsidR="006B4131" w:rsidRPr="00121EA1" w:rsidRDefault="000F50EA" w:rsidP="00A14B20">
            <w:pPr>
              <w:spacing w:before="0" w:after="0" w:line="240" w:lineRule="auto"/>
              <w:rPr>
                <w:rFonts w:cs="Arial"/>
              </w:rPr>
            </w:pPr>
            <w:r w:rsidRPr="00121EA1">
              <w:rPr>
                <w:rFonts w:cs="Arial"/>
              </w:rPr>
              <w:t>Customer behaviour analysis</w:t>
            </w:r>
          </w:p>
        </w:tc>
        <w:tc>
          <w:tcPr>
            <w:tcW w:w="2126" w:type="dxa"/>
            <w:vMerge/>
            <w:tcBorders>
              <w:top w:val="nil"/>
              <w:left w:val="nil"/>
              <w:bottom w:val="single" w:sz="5" w:space="0" w:color="000000"/>
              <w:right w:val="single" w:sz="5" w:space="0" w:color="000000"/>
            </w:tcBorders>
            <w:tcMar>
              <w:top w:w="100" w:type="dxa"/>
              <w:left w:w="100" w:type="dxa"/>
              <w:bottom w:w="100" w:type="dxa"/>
              <w:right w:w="100" w:type="dxa"/>
            </w:tcMar>
          </w:tcPr>
          <w:p w14:paraId="7C8B8DC6" w14:textId="77777777" w:rsidR="006B4131" w:rsidRPr="00121EA1" w:rsidRDefault="006B4131" w:rsidP="00A14B20">
            <w:pPr>
              <w:spacing w:after="0" w:line="240" w:lineRule="auto"/>
              <w:rPr>
                <w:rFonts w:cs="Arial"/>
              </w:rPr>
            </w:pPr>
          </w:p>
        </w:tc>
      </w:tr>
      <w:tr w:rsidR="006B4131" w:rsidRPr="00121EA1" w14:paraId="1CFABCD1" w14:textId="77777777" w:rsidTr="00A14B20">
        <w:trPr>
          <w:trHeight w:val="87"/>
        </w:trPr>
        <w:tc>
          <w:tcPr>
            <w:tcW w:w="240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1C0542" w14:textId="77777777" w:rsidR="006B4131" w:rsidRPr="00121EA1" w:rsidRDefault="000F50EA" w:rsidP="00A14B20">
            <w:pPr>
              <w:spacing w:before="0" w:after="0" w:line="240" w:lineRule="auto"/>
              <w:rPr>
                <w:rFonts w:cs="Arial"/>
              </w:rPr>
            </w:pPr>
            <w:r w:rsidRPr="00121EA1">
              <w:rPr>
                <w:rFonts w:cs="Arial"/>
              </w:rPr>
              <w:t>Route optimisation</w:t>
            </w:r>
          </w:p>
        </w:tc>
        <w:tc>
          <w:tcPr>
            <w:tcW w:w="2081" w:type="dxa"/>
            <w:vMerge/>
            <w:tcBorders>
              <w:top w:val="nil"/>
              <w:left w:val="nil"/>
              <w:bottom w:val="single" w:sz="5" w:space="0" w:color="000000"/>
              <w:right w:val="single" w:sz="5" w:space="0" w:color="000000"/>
            </w:tcBorders>
            <w:tcMar>
              <w:top w:w="100" w:type="dxa"/>
              <w:left w:w="100" w:type="dxa"/>
              <w:bottom w:w="100" w:type="dxa"/>
              <w:right w:w="100" w:type="dxa"/>
            </w:tcMar>
          </w:tcPr>
          <w:p w14:paraId="01029616" w14:textId="77777777" w:rsidR="006B4131" w:rsidRPr="00121EA1" w:rsidRDefault="006B4131" w:rsidP="00A14B20">
            <w:pPr>
              <w:spacing w:after="0" w:line="240" w:lineRule="auto"/>
              <w:rPr>
                <w:rFonts w:cs="Arial"/>
              </w:rPr>
            </w:pPr>
          </w:p>
        </w:tc>
        <w:tc>
          <w:tcPr>
            <w:tcW w:w="3306" w:type="dxa"/>
            <w:tcBorders>
              <w:top w:val="nil"/>
              <w:left w:val="nil"/>
              <w:bottom w:val="single" w:sz="5" w:space="0" w:color="000000"/>
              <w:right w:val="single" w:sz="5" w:space="0" w:color="000000"/>
            </w:tcBorders>
            <w:tcMar>
              <w:top w:w="0" w:type="dxa"/>
              <w:left w:w="100" w:type="dxa"/>
              <w:bottom w:w="0" w:type="dxa"/>
              <w:right w:w="100" w:type="dxa"/>
            </w:tcMar>
          </w:tcPr>
          <w:p w14:paraId="5B448D0D" w14:textId="77777777" w:rsidR="006B4131" w:rsidRPr="00121EA1" w:rsidRDefault="000F50EA" w:rsidP="00A14B20">
            <w:pPr>
              <w:spacing w:before="0" w:after="0" w:line="240" w:lineRule="auto"/>
              <w:rPr>
                <w:rFonts w:cs="Arial"/>
              </w:rPr>
            </w:pPr>
            <w:r w:rsidRPr="00121EA1">
              <w:rPr>
                <w:rFonts w:cs="Arial"/>
              </w:rPr>
              <w:t>Smart delivery planning</w:t>
            </w:r>
          </w:p>
        </w:tc>
        <w:tc>
          <w:tcPr>
            <w:tcW w:w="2126" w:type="dxa"/>
            <w:vMerge/>
            <w:tcBorders>
              <w:top w:val="nil"/>
              <w:left w:val="nil"/>
              <w:bottom w:val="single" w:sz="5" w:space="0" w:color="000000"/>
              <w:right w:val="single" w:sz="5" w:space="0" w:color="000000"/>
            </w:tcBorders>
            <w:tcMar>
              <w:top w:w="100" w:type="dxa"/>
              <w:left w:w="100" w:type="dxa"/>
              <w:bottom w:w="100" w:type="dxa"/>
              <w:right w:w="100" w:type="dxa"/>
            </w:tcMar>
          </w:tcPr>
          <w:p w14:paraId="6FE41B5D" w14:textId="77777777" w:rsidR="006B4131" w:rsidRPr="00121EA1" w:rsidRDefault="006B4131" w:rsidP="00A14B20">
            <w:pPr>
              <w:spacing w:after="0" w:line="240" w:lineRule="auto"/>
              <w:rPr>
                <w:rFonts w:cs="Arial"/>
              </w:rPr>
            </w:pPr>
          </w:p>
        </w:tc>
      </w:tr>
      <w:tr w:rsidR="006B4131" w:rsidRPr="00121EA1" w14:paraId="3C62ABAE" w14:textId="77777777" w:rsidTr="00A14B20">
        <w:trPr>
          <w:trHeight w:val="604"/>
        </w:trPr>
        <w:tc>
          <w:tcPr>
            <w:tcW w:w="240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A2A657B" w14:textId="77777777" w:rsidR="006B4131" w:rsidRPr="00121EA1" w:rsidRDefault="000F50EA" w:rsidP="00A14B20">
            <w:pPr>
              <w:spacing w:before="0" w:after="0" w:line="240" w:lineRule="auto"/>
              <w:rPr>
                <w:rFonts w:cs="Arial"/>
              </w:rPr>
            </w:pPr>
            <w:r w:rsidRPr="00121EA1">
              <w:rPr>
                <w:rFonts w:cs="Arial"/>
              </w:rPr>
              <w:t>Inventory management</w:t>
            </w:r>
          </w:p>
        </w:tc>
        <w:tc>
          <w:tcPr>
            <w:tcW w:w="2081" w:type="dxa"/>
            <w:vMerge/>
            <w:tcBorders>
              <w:top w:val="nil"/>
              <w:left w:val="nil"/>
              <w:bottom w:val="single" w:sz="5" w:space="0" w:color="000000"/>
              <w:right w:val="single" w:sz="5" w:space="0" w:color="000000"/>
            </w:tcBorders>
            <w:tcMar>
              <w:top w:w="100" w:type="dxa"/>
              <w:left w:w="100" w:type="dxa"/>
              <w:bottom w:w="100" w:type="dxa"/>
              <w:right w:w="100" w:type="dxa"/>
            </w:tcMar>
          </w:tcPr>
          <w:p w14:paraId="27840B6F" w14:textId="77777777" w:rsidR="006B4131" w:rsidRPr="00121EA1" w:rsidRDefault="006B4131" w:rsidP="00A14B20">
            <w:pPr>
              <w:spacing w:after="0" w:line="240" w:lineRule="auto"/>
              <w:rPr>
                <w:rFonts w:cs="Arial"/>
              </w:rPr>
            </w:pPr>
          </w:p>
        </w:tc>
        <w:tc>
          <w:tcPr>
            <w:tcW w:w="3306" w:type="dxa"/>
            <w:tcBorders>
              <w:top w:val="nil"/>
              <w:left w:val="nil"/>
              <w:bottom w:val="single" w:sz="5" w:space="0" w:color="000000"/>
              <w:right w:val="single" w:sz="5" w:space="0" w:color="000000"/>
            </w:tcBorders>
            <w:tcMar>
              <w:top w:w="0" w:type="dxa"/>
              <w:left w:w="100" w:type="dxa"/>
              <w:bottom w:w="0" w:type="dxa"/>
              <w:right w:w="100" w:type="dxa"/>
            </w:tcMar>
          </w:tcPr>
          <w:p w14:paraId="0FB75C72" w14:textId="77777777" w:rsidR="006B4131" w:rsidRPr="00121EA1" w:rsidRDefault="000F50EA" w:rsidP="00A14B20">
            <w:pPr>
              <w:spacing w:before="0" w:after="0" w:line="240" w:lineRule="auto"/>
              <w:rPr>
                <w:rFonts w:cs="Arial"/>
              </w:rPr>
            </w:pPr>
            <w:r w:rsidRPr="00121EA1">
              <w:rPr>
                <w:rFonts w:cs="Arial"/>
              </w:rPr>
              <w:t>Stock management</w:t>
            </w:r>
          </w:p>
        </w:tc>
        <w:tc>
          <w:tcPr>
            <w:tcW w:w="2126" w:type="dxa"/>
            <w:vMerge/>
            <w:tcBorders>
              <w:top w:val="nil"/>
              <w:left w:val="nil"/>
              <w:bottom w:val="single" w:sz="5" w:space="0" w:color="000000"/>
              <w:right w:val="single" w:sz="5" w:space="0" w:color="000000"/>
            </w:tcBorders>
            <w:tcMar>
              <w:top w:w="100" w:type="dxa"/>
              <w:left w:w="100" w:type="dxa"/>
              <w:bottom w:w="100" w:type="dxa"/>
              <w:right w:w="100" w:type="dxa"/>
            </w:tcMar>
          </w:tcPr>
          <w:p w14:paraId="086240F5" w14:textId="77777777" w:rsidR="006B4131" w:rsidRPr="00121EA1" w:rsidRDefault="006B4131" w:rsidP="00A14B20">
            <w:pPr>
              <w:spacing w:after="0" w:line="240" w:lineRule="auto"/>
              <w:rPr>
                <w:rFonts w:cs="Arial"/>
              </w:rPr>
            </w:pPr>
          </w:p>
        </w:tc>
      </w:tr>
      <w:tr w:rsidR="006B4131" w:rsidRPr="00121EA1" w14:paraId="5AE44B61" w14:textId="77777777" w:rsidTr="00A14B20">
        <w:trPr>
          <w:trHeight w:val="219"/>
        </w:trPr>
        <w:tc>
          <w:tcPr>
            <w:tcW w:w="240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061004A" w14:textId="77777777" w:rsidR="006B4131" w:rsidRPr="00121EA1" w:rsidRDefault="000F50EA" w:rsidP="00A14B20">
            <w:pPr>
              <w:spacing w:before="0" w:after="0" w:line="240" w:lineRule="auto"/>
              <w:rPr>
                <w:rFonts w:cs="Arial"/>
              </w:rPr>
            </w:pPr>
            <w:r w:rsidRPr="00121EA1">
              <w:rPr>
                <w:rFonts w:cs="Arial"/>
              </w:rPr>
              <w:t>Delivery tracking</w:t>
            </w:r>
          </w:p>
        </w:tc>
        <w:tc>
          <w:tcPr>
            <w:tcW w:w="2081" w:type="dxa"/>
            <w:vMerge/>
            <w:tcBorders>
              <w:top w:val="nil"/>
              <w:left w:val="nil"/>
              <w:bottom w:val="single" w:sz="5" w:space="0" w:color="000000"/>
              <w:right w:val="single" w:sz="5" w:space="0" w:color="000000"/>
            </w:tcBorders>
            <w:tcMar>
              <w:top w:w="100" w:type="dxa"/>
              <w:left w:w="100" w:type="dxa"/>
              <w:bottom w:w="100" w:type="dxa"/>
              <w:right w:w="100" w:type="dxa"/>
            </w:tcMar>
          </w:tcPr>
          <w:p w14:paraId="1454D4B4" w14:textId="77777777" w:rsidR="006B4131" w:rsidRPr="00121EA1" w:rsidRDefault="006B4131" w:rsidP="00A14B20">
            <w:pPr>
              <w:spacing w:after="0" w:line="240" w:lineRule="auto"/>
              <w:rPr>
                <w:rFonts w:cs="Arial"/>
              </w:rPr>
            </w:pPr>
          </w:p>
        </w:tc>
        <w:tc>
          <w:tcPr>
            <w:tcW w:w="3306" w:type="dxa"/>
            <w:tcBorders>
              <w:top w:val="nil"/>
              <w:left w:val="nil"/>
              <w:bottom w:val="single" w:sz="5" w:space="0" w:color="000000"/>
              <w:right w:val="single" w:sz="5" w:space="0" w:color="000000"/>
            </w:tcBorders>
            <w:tcMar>
              <w:top w:w="0" w:type="dxa"/>
              <w:left w:w="100" w:type="dxa"/>
              <w:bottom w:w="0" w:type="dxa"/>
              <w:right w:w="100" w:type="dxa"/>
            </w:tcMar>
          </w:tcPr>
          <w:p w14:paraId="1570AB40" w14:textId="77777777" w:rsidR="006B4131" w:rsidRPr="00121EA1" w:rsidRDefault="000F50EA" w:rsidP="00A14B20">
            <w:pPr>
              <w:spacing w:before="0" w:after="0" w:line="240" w:lineRule="auto"/>
              <w:rPr>
                <w:rFonts w:cs="Arial"/>
              </w:rPr>
            </w:pPr>
            <w:r w:rsidRPr="00121EA1">
              <w:rPr>
                <w:rFonts w:cs="Arial"/>
              </w:rPr>
              <w:t>Real-time monitoring</w:t>
            </w:r>
          </w:p>
        </w:tc>
        <w:tc>
          <w:tcPr>
            <w:tcW w:w="2126" w:type="dxa"/>
            <w:vMerge/>
            <w:tcBorders>
              <w:top w:val="nil"/>
              <w:left w:val="nil"/>
              <w:bottom w:val="single" w:sz="5" w:space="0" w:color="000000"/>
              <w:right w:val="single" w:sz="5" w:space="0" w:color="000000"/>
            </w:tcBorders>
            <w:tcMar>
              <w:top w:w="100" w:type="dxa"/>
              <w:left w:w="100" w:type="dxa"/>
              <w:bottom w:w="100" w:type="dxa"/>
              <w:right w:w="100" w:type="dxa"/>
            </w:tcMar>
          </w:tcPr>
          <w:p w14:paraId="1E667006" w14:textId="77777777" w:rsidR="006B4131" w:rsidRPr="00121EA1" w:rsidRDefault="006B4131" w:rsidP="00A14B20">
            <w:pPr>
              <w:spacing w:after="0" w:line="240" w:lineRule="auto"/>
              <w:rPr>
                <w:rFonts w:cs="Arial"/>
              </w:rPr>
            </w:pPr>
          </w:p>
        </w:tc>
      </w:tr>
      <w:tr w:rsidR="006B4131" w:rsidRPr="00121EA1" w14:paraId="659E00AE" w14:textId="77777777" w:rsidTr="00A14B20">
        <w:trPr>
          <w:trHeight w:val="453"/>
        </w:trPr>
        <w:tc>
          <w:tcPr>
            <w:tcW w:w="240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32CA0BC" w14:textId="77777777" w:rsidR="006B4131" w:rsidRPr="00121EA1" w:rsidRDefault="000F50EA" w:rsidP="00A14B20">
            <w:pPr>
              <w:spacing w:before="0" w:after="0" w:line="240" w:lineRule="auto"/>
              <w:rPr>
                <w:rFonts w:cs="Arial"/>
              </w:rPr>
            </w:pPr>
            <w:r w:rsidRPr="00121EA1">
              <w:rPr>
                <w:rFonts w:cs="Arial"/>
              </w:rPr>
              <w:t>Decision support systems</w:t>
            </w:r>
          </w:p>
        </w:tc>
        <w:tc>
          <w:tcPr>
            <w:tcW w:w="2081" w:type="dxa"/>
            <w:vMerge/>
            <w:tcBorders>
              <w:top w:val="nil"/>
              <w:left w:val="nil"/>
              <w:bottom w:val="single" w:sz="5" w:space="0" w:color="000000"/>
              <w:right w:val="single" w:sz="5" w:space="0" w:color="000000"/>
            </w:tcBorders>
            <w:tcMar>
              <w:top w:w="100" w:type="dxa"/>
              <w:left w:w="100" w:type="dxa"/>
              <w:bottom w:w="100" w:type="dxa"/>
              <w:right w:w="100" w:type="dxa"/>
            </w:tcMar>
          </w:tcPr>
          <w:p w14:paraId="621EED43" w14:textId="77777777" w:rsidR="006B4131" w:rsidRPr="00121EA1" w:rsidRDefault="006B4131" w:rsidP="00A14B20">
            <w:pPr>
              <w:spacing w:after="0" w:line="240" w:lineRule="auto"/>
              <w:rPr>
                <w:rFonts w:cs="Arial"/>
              </w:rPr>
            </w:pPr>
          </w:p>
        </w:tc>
        <w:tc>
          <w:tcPr>
            <w:tcW w:w="3306" w:type="dxa"/>
            <w:tcBorders>
              <w:top w:val="nil"/>
              <w:left w:val="nil"/>
              <w:bottom w:val="single" w:sz="5" w:space="0" w:color="000000"/>
              <w:right w:val="single" w:sz="5" w:space="0" w:color="000000"/>
            </w:tcBorders>
            <w:tcMar>
              <w:top w:w="0" w:type="dxa"/>
              <w:left w:w="100" w:type="dxa"/>
              <w:bottom w:w="0" w:type="dxa"/>
              <w:right w:w="100" w:type="dxa"/>
            </w:tcMar>
          </w:tcPr>
          <w:p w14:paraId="5781208C" w14:textId="77777777" w:rsidR="006B4131" w:rsidRPr="00121EA1" w:rsidRDefault="000F50EA" w:rsidP="00A14B20">
            <w:pPr>
              <w:spacing w:before="0" w:after="0" w:line="240" w:lineRule="auto"/>
              <w:rPr>
                <w:rFonts w:cs="Arial"/>
              </w:rPr>
            </w:pPr>
            <w:r w:rsidRPr="00121EA1">
              <w:rPr>
                <w:rFonts w:cs="Arial"/>
              </w:rPr>
              <w:t>Business decision making</w:t>
            </w:r>
          </w:p>
        </w:tc>
        <w:tc>
          <w:tcPr>
            <w:tcW w:w="2126" w:type="dxa"/>
            <w:vMerge/>
            <w:tcBorders>
              <w:top w:val="nil"/>
              <w:left w:val="nil"/>
              <w:bottom w:val="single" w:sz="5" w:space="0" w:color="000000"/>
              <w:right w:val="single" w:sz="5" w:space="0" w:color="000000"/>
            </w:tcBorders>
            <w:tcMar>
              <w:top w:w="100" w:type="dxa"/>
              <w:left w:w="100" w:type="dxa"/>
              <w:bottom w:w="100" w:type="dxa"/>
              <w:right w:w="100" w:type="dxa"/>
            </w:tcMar>
          </w:tcPr>
          <w:p w14:paraId="0FCA7959" w14:textId="77777777" w:rsidR="006B4131" w:rsidRPr="00121EA1" w:rsidRDefault="006B4131" w:rsidP="00A14B20">
            <w:pPr>
              <w:spacing w:after="0" w:line="240" w:lineRule="auto"/>
              <w:rPr>
                <w:rFonts w:cs="Arial"/>
              </w:rPr>
            </w:pPr>
          </w:p>
        </w:tc>
      </w:tr>
    </w:tbl>
    <w:p w14:paraId="798CF9A2" w14:textId="0697E7B9" w:rsidR="006B4131" w:rsidRPr="00121EA1" w:rsidRDefault="001C222C" w:rsidP="001C222C">
      <w:pPr>
        <w:pStyle w:val="Heading5"/>
        <w:rPr>
          <w:rFonts w:cs="Arial"/>
        </w:rPr>
      </w:pPr>
      <w:bookmarkStart w:id="71" w:name="_Toc238131553"/>
      <w:r w:rsidRPr="00121EA1">
        <w:rPr>
          <w:rFonts w:cs="Arial"/>
        </w:rPr>
        <w:t>Table 4.1: Summary of Theme 1</w:t>
      </w:r>
      <w:bookmarkEnd w:id="71"/>
    </w:p>
    <w:p w14:paraId="3BCF0DE8" w14:textId="0FBA4BEE" w:rsidR="002E5269" w:rsidRPr="00121EA1" w:rsidRDefault="002E5269" w:rsidP="002E5269">
      <w:pPr>
        <w:jc w:val="center"/>
      </w:pPr>
      <w:r w:rsidRPr="00121EA1">
        <w:t>(Refer to Appendix 3)</w:t>
      </w:r>
    </w:p>
    <w:p w14:paraId="3051C7AB" w14:textId="531A94B6" w:rsidR="006B4131" w:rsidRPr="00121EA1" w:rsidRDefault="000F50EA">
      <w:pPr>
        <w:rPr>
          <w:rFonts w:cs="Arial"/>
        </w:rPr>
      </w:pPr>
      <w:r w:rsidRPr="00121EA1">
        <w:rPr>
          <w:rFonts w:cs="Arial"/>
        </w:rPr>
        <w:t xml:space="preserve">AI is widely used across various platforms of online food delivery to enhance customer service. As opined by </w:t>
      </w:r>
      <w:r w:rsidRPr="00121EA1">
        <w:rPr>
          <w:rFonts w:cs="Arial"/>
          <w:color w:val="222222"/>
        </w:rPr>
        <w:t>Habib, Irfan and Shahzad (2022)</w:t>
      </w:r>
      <w:r w:rsidRPr="00121EA1">
        <w:rPr>
          <w:rFonts w:cs="Arial"/>
        </w:rPr>
        <w:t xml:space="preserve">, owing to the outbreak of the pandemic across the globe during 2020, the utilisation of food delivery apps </w:t>
      </w:r>
      <w:r w:rsidR="001C222C" w:rsidRPr="00121EA1">
        <w:rPr>
          <w:rFonts w:cs="Arial"/>
        </w:rPr>
        <w:t>has</w:t>
      </w:r>
      <w:r w:rsidRPr="00121EA1">
        <w:rPr>
          <w:rFonts w:cs="Arial"/>
        </w:rPr>
        <w:t xml:space="preserve"> </w:t>
      </w:r>
      <w:r w:rsidRPr="00121EA1">
        <w:rPr>
          <w:rFonts w:cs="Arial"/>
        </w:rPr>
        <w:lastRenderedPageBreak/>
        <w:t>significantly increased tremendously. This has facilitated the consumer to access food at any time online. The incorporation of AI in this respect primarily powers personalised recommendations of food items for customers. For example, Deliveroo utilises advanced logistics technology to connect its customers with riders as well as restaurants (Deliveroo, 2025). This goes a long way in helping provide fast deliveries via its app.</w:t>
      </w:r>
    </w:p>
    <w:p w14:paraId="4C65C2DD" w14:textId="77777777" w:rsidR="006B4131" w:rsidRPr="00121EA1" w:rsidRDefault="000F50EA">
      <w:pPr>
        <w:jc w:val="center"/>
        <w:rPr>
          <w:rFonts w:cs="Arial"/>
        </w:rPr>
      </w:pPr>
      <w:r w:rsidRPr="00121EA1">
        <w:rPr>
          <w:rFonts w:cs="Arial"/>
          <w:noProof/>
        </w:rPr>
        <w:drawing>
          <wp:inline distT="114300" distB="114300" distL="114300" distR="114300" wp14:anchorId="0D9394F6" wp14:editId="71C651EB">
            <wp:extent cx="5400675" cy="5067300"/>
            <wp:effectExtent l="25400" t="25400" r="25400" b="25400"/>
            <wp:docPr id="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7"/>
                    <a:srcRect/>
                    <a:stretch>
                      <a:fillRect/>
                    </a:stretch>
                  </pic:blipFill>
                  <pic:spPr>
                    <a:xfrm>
                      <a:off x="0" y="0"/>
                      <a:ext cx="5400675" cy="5067300"/>
                    </a:xfrm>
                    <a:prstGeom prst="rect">
                      <a:avLst/>
                    </a:prstGeom>
                    <a:ln w="25400">
                      <a:solidFill>
                        <a:srgbClr val="000000"/>
                      </a:solidFill>
                      <a:prstDash val="solid"/>
                    </a:ln>
                  </pic:spPr>
                </pic:pic>
              </a:graphicData>
            </a:graphic>
          </wp:inline>
        </w:drawing>
      </w:r>
    </w:p>
    <w:p w14:paraId="76F166A8" w14:textId="77777777" w:rsidR="006B4131" w:rsidRPr="00121EA1" w:rsidRDefault="000F50EA">
      <w:pPr>
        <w:pStyle w:val="Heading4"/>
        <w:rPr>
          <w:rFonts w:cs="Arial"/>
        </w:rPr>
      </w:pPr>
      <w:bookmarkStart w:id="72" w:name="_dfsnu3r1csm" w:colFirst="0" w:colLast="0"/>
      <w:bookmarkStart w:id="73" w:name="_Toc238121487"/>
      <w:bookmarkEnd w:id="72"/>
      <w:r w:rsidRPr="00121EA1">
        <w:rPr>
          <w:rFonts w:cs="Arial"/>
        </w:rPr>
        <w:t>Figure 4.1: Deliveroo’s Hyperlocal Network</w:t>
      </w:r>
      <w:bookmarkEnd w:id="73"/>
    </w:p>
    <w:p w14:paraId="25FC3B16" w14:textId="77777777" w:rsidR="006B4131" w:rsidRPr="00121EA1" w:rsidRDefault="000F50EA">
      <w:pPr>
        <w:jc w:val="center"/>
        <w:rPr>
          <w:rFonts w:cs="Arial"/>
        </w:rPr>
      </w:pPr>
      <w:r w:rsidRPr="00121EA1">
        <w:rPr>
          <w:rFonts w:cs="Arial"/>
        </w:rPr>
        <w:t xml:space="preserve">(Source: Deliveroo, 2025) </w:t>
      </w:r>
    </w:p>
    <w:p w14:paraId="58737ECD" w14:textId="77777777" w:rsidR="006B4131" w:rsidRPr="00121EA1" w:rsidRDefault="000F50EA">
      <w:pPr>
        <w:rPr>
          <w:rFonts w:cs="Arial"/>
        </w:rPr>
      </w:pPr>
      <w:r w:rsidRPr="00121EA1">
        <w:rPr>
          <w:rFonts w:cs="Arial"/>
        </w:rPr>
        <w:t xml:space="preserve">By taking advantage of the preferences of consumers, as well as their previous orders, the personalised recommendation feature goes a long way in helping customers quickly </w:t>
      </w:r>
      <w:r w:rsidRPr="00121EA1">
        <w:rPr>
          <w:rFonts w:cs="Arial"/>
        </w:rPr>
        <w:lastRenderedPageBreak/>
        <w:t xml:space="preserve">look for suitable restaurants as well as meals. As pointed out by </w:t>
      </w:r>
      <w:proofErr w:type="spellStart"/>
      <w:r w:rsidRPr="00121EA1">
        <w:rPr>
          <w:rFonts w:cs="Arial"/>
          <w:color w:val="222222"/>
        </w:rPr>
        <w:t>Bondevik</w:t>
      </w:r>
      <w:proofErr w:type="spellEnd"/>
      <w:r w:rsidRPr="00121EA1">
        <w:rPr>
          <w:rFonts w:cs="Arial"/>
          <w:color w:val="222222"/>
        </w:rPr>
        <w:t xml:space="preserve"> </w:t>
      </w:r>
      <w:r w:rsidRPr="00121EA1">
        <w:rPr>
          <w:rFonts w:cs="Arial"/>
          <w:i/>
          <w:iCs/>
          <w:color w:val="222222"/>
        </w:rPr>
        <w:t>et al</w:t>
      </w:r>
      <w:r w:rsidRPr="00121EA1">
        <w:rPr>
          <w:rFonts w:cs="Arial"/>
          <w:color w:val="222222"/>
        </w:rPr>
        <w:t>. (2024)</w:t>
      </w:r>
      <w:r w:rsidRPr="00121EA1">
        <w:rPr>
          <w:rFonts w:cs="Arial"/>
        </w:rPr>
        <w:t xml:space="preserve">, most of the recommendation features provided by food delivery apps utilise filtering based on content, along with various ML algorithms. This goes a long way in making platforms more user-friendly as well as interactive. It also helps in significantly boosting the engagement level of customers. For instance, Just Eat very recently launched an AI-powered voice assistant in the UK to provide personalised suggestions of food to make the overall process of ordering much more convenient for customers (The Guardian, 2026). </w:t>
      </w:r>
    </w:p>
    <w:p w14:paraId="61D46712" w14:textId="77777777" w:rsidR="006B4131" w:rsidRPr="00121EA1" w:rsidRDefault="000F50EA">
      <w:pPr>
        <w:rPr>
          <w:rFonts w:cs="Arial"/>
        </w:rPr>
      </w:pPr>
      <w:r w:rsidRPr="00121EA1">
        <w:rPr>
          <w:rFonts w:cs="Arial"/>
        </w:rPr>
        <w:t xml:space="preserve">In addition to this, AI-powered chatbots provide quick responses to inquiries during ordering. As noted by Khedkar, Darekar and </w:t>
      </w:r>
      <w:proofErr w:type="spellStart"/>
      <w:r w:rsidRPr="00121EA1">
        <w:rPr>
          <w:rFonts w:cs="Arial"/>
        </w:rPr>
        <w:t>Dhange</w:t>
      </w:r>
      <w:proofErr w:type="spellEnd"/>
      <w:r w:rsidRPr="00121EA1">
        <w:rPr>
          <w:rFonts w:cs="Arial"/>
        </w:rPr>
        <w:t xml:space="preserve"> (2026), voice-based chatbots offer a simpler solution by allowing customers to place orders using voice commands. On the other hand, ML examines the feedback left by customers to track their ever-changing preferences of meals while placing orders on online food delivery apps. It aids in recognising brand-related emotions as well as pinpoint the top keywords that are indicative of brand-related sentiment (</w:t>
      </w:r>
      <w:proofErr w:type="spellStart"/>
      <w:r w:rsidRPr="00121EA1">
        <w:rPr>
          <w:rFonts w:cs="Arial"/>
          <w:color w:val="222222"/>
        </w:rPr>
        <w:t>Mustak</w:t>
      </w:r>
      <w:proofErr w:type="spellEnd"/>
      <w:r w:rsidRPr="00121EA1">
        <w:rPr>
          <w:rFonts w:cs="Arial"/>
          <w:color w:val="222222"/>
        </w:rPr>
        <w:t xml:space="preserve"> </w:t>
      </w:r>
      <w:r w:rsidRPr="00121EA1">
        <w:rPr>
          <w:rFonts w:cs="Arial"/>
          <w:i/>
          <w:iCs/>
          <w:color w:val="222222"/>
        </w:rPr>
        <w:t>et al</w:t>
      </w:r>
      <w:r w:rsidRPr="00121EA1">
        <w:rPr>
          <w:rFonts w:cs="Arial"/>
        </w:rPr>
        <w:t xml:space="preserve">., 2024). Overall, it can be understood that AI has emerged as a vital technology that backs customer service, along with careful business-oriented decision-making, throughout the process of the online delivery of food. </w:t>
      </w:r>
    </w:p>
    <w:p w14:paraId="2C830D42" w14:textId="77777777" w:rsidR="006B4131" w:rsidRPr="00121EA1" w:rsidRDefault="000F50EA">
      <w:pPr>
        <w:pStyle w:val="Heading3"/>
        <w:rPr>
          <w:rFonts w:cs="Arial"/>
        </w:rPr>
      </w:pPr>
      <w:bookmarkStart w:id="74" w:name="_sxz8baqe5z0e" w:colFirst="0" w:colLast="0"/>
      <w:bookmarkStart w:id="75" w:name="_Toc238496784"/>
      <w:bookmarkEnd w:id="74"/>
      <w:r w:rsidRPr="00121EA1">
        <w:rPr>
          <w:rFonts w:cs="Arial"/>
        </w:rPr>
        <w:t>4.2.2 Theme 2: AI Improves Customer Experience and Operational Efficiency</w:t>
      </w:r>
      <w:bookmarkEnd w:id="75"/>
    </w:p>
    <w:tbl>
      <w:tblPr>
        <w:tblStyle w:val="a4"/>
        <w:tblW w:w="9633"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62"/>
        <w:gridCol w:w="1843"/>
        <w:gridCol w:w="2977"/>
        <w:gridCol w:w="2551"/>
      </w:tblGrid>
      <w:tr w:rsidR="006B4131" w:rsidRPr="00121EA1" w14:paraId="19D8867D" w14:textId="77777777" w:rsidTr="00A14B20">
        <w:trPr>
          <w:trHeight w:val="385"/>
        </w:trPr>
        <w:tc>
          <w:tcPr>
            <w:tcW w:w="2262" w:type="dxa"/>
            <w:tcBorders>
              <w:top w:val="single" w:sz="5" w:space="0" w:color="000000"/>
              <w:left w:val="single" w:sz="5" w:space="0" w:color="000000"/>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3AA07026" w14:textId="5F6D69E6" w:rsidR="006B4131" w:rsidRPr="00121EA1" w:rsidRDefault="00A14B20">
            <w:pPr>
              <w:spacing w:before="0" w:after="160" w:line="276" w:lineRule="auto"/>
              <w:jc w:val="center"/>
              <w:rPr>
                <w:rFonts w:cs="Arial"/>
                <w:b/>
                <w:bCs/>
                <w:sz w:val="22"/>
                <w:szCs w:val="22"/>
              </w:rPr>
            </w:pPr>
            <w:r w:rsidRPr="00121EA1">
              <w:rPr>
                <w:rFonts w:cs="Arial"/>
                <w:b/>
                <w:bCs/>
                <w:sz w:val="22"/>
                <w:szCs w:val="22"/>
              </w:rPr>
              <w:t>Codes</w:t>
            </w:r>
          </w:p>
        </w:tc>
        <w:tc>
          <w:tcPr>
            <w:tcW w:w="1843"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37FB2D1C" w14:textId="77777777" w:rsidR="006B4131" w:rsidRPr="00121EA1" w:rsidRDefault="000F50EA">
            <w:pPr>
              <w:spacing w:before="0" w:after="160" w:line="276" w:lineRule="auto"/>
              <w:jc w:val="center"/>
              <w:rPr>
                <w:rFonts w:cs="Arial"/>
                <w:b/>
                <w:bCs/>
                <w:sz w:val="22"/>
                <w:szCs w:val="22"/>
              </w:rPr>
            </w:pPr>
            <w:r w:rsidRPr="00121EA1">
              <w:rPr>
                <w:rFonts w:cs="Arial"/>
                <w:b/>
                <w:bCs/>
                <w:sz w:val="22"/>
                <w:szCs w:val="22"/>
              </w:rPr>
              <w:t>Theme</w:t>
            </w:r>
          </w:p>
        </w:tc>
        <w:tc>
          <w:tcPr>
            <w:tcW w:w="2977"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39FE53B4" w14:textId="77777777" w:rsidR="006B4131" w:rsidRPr="00121EA1" w:rsidRDefault="000F50EA">
            <w:pPr>
              <w:spacing w:before="0" w:after="160" w:line="276" w:lineRule="auto"/>
              <w:jc w:val="center"/>
              <w:rPr>
                <w:rFonts w:cs="Arial"/>
                <w:b/>
                <w:bCs/>
                <w:sz w:val="22"/>
                <w:szCs w:val="22"/>
              </w:rPr>
            </w:pPr>
            <w:r w:rsidRPr="00121EA1">
              <w:rPr>
                <w:rFonts w:cs="Arial"/>
                <w:b/>
                <w:bCs/>
                <w:sz w:val="22"/>
                <w:szCs w:val="22"/>
              </w:rPr>
              <w:t>Sub-theme</w:t>
            </w:r>
          </w:p>
        </w:tc>
        <w:tc>
          <w:tcPr>
            <w:tcW w:w="2551"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6CDDF3A2" w14:textId="77777777" w:rsidR="006B4131" w:rsidRPr="00121EA1" w:rsidRDefault="000F50EA">
            <w:pPr>
              <w:spacing w:before="0" w:after="160" w:line="276" w:lineRule="auto"/>
              <w:jc w:val="center"/>
              <w:rPr>
                <w:rFonts w:cs="Arial"/>
                <w:b/>
                <w:bCs/>
                <w:sz w:val="22"/>
                <w:szCs w:val="22"/>
              </w:rPr>
            </w:pPr>
            <w:r w:rsidRPr="00121EA1">
              <w:rPr>
                <w:rFonts w:cs="Arial"/>
                <w:b/>
                <w:bCs/>
                <w:sz w:val="22"/>
                <w:szCs w:val="22"/>
              </w:rPr>
              <w:t>Linked Research Objective</w:t>
            </w:r>
          </w:p>
        </w:tc>
      </w:tr>
      <w:tr w:rsidR="006B4131" w:rsidRPr="00121EA1" w14:paraId="6B970927" w14:textId="77777777" w:rsidTr="00A14B20">
        <w:trPr>
          <w:trHeight w:val="197"/>
        </w:trPr>
        <w:tc>
          <w:tcPr>
            <w:tcW w:w="226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2AC2DF9" w14:textId="77777777" w:rsidR="006B4131" w:rsidRPr="00121EA1" w:rsidRDefault="000F50EA">
            <w:pPr>
              <w:spacing w:before="0" w:after="160" w:line="276" w:lineRule="auto"/>
              <w:rPr>
                <w:rFonts w:cs="Arial"/>
                <w:sz w:val="22"/>
                <w:szCs w:val="22"/>
              </w:rPr>
            </w:pPr>
            <w:r w:rsidRPr="00121EA1">
              <w:rPr>
                <w:rFonts w:cs="Arial"/>
                <w:sz w:val="22"/>
                <w:szCs w:val="22"/>
              </w:rPr>
              <w:t>Customer satisfaction</w:t>
            </w:r>
          </w:p>
        </w:tc>
        <w:tc>
          <w:tcPr>
            <w:tcW w:w="1843" w:type="dxa"/>
            <w:vMerge w:val="restart"/>
            <w:tcBorders>
              <w:top w:val="nil"/>
              <w:left w:val="nil"/>
              <w:bottom w:val="single" w:sz="5" w:space="0" w:color="000000"/>
              <w:right w:val="single" w:sz="5" w:space="0" w:color="000000"/>
            </w:tcBorders>
            <w:tcMar>
              <w:top w:w="0" w:type="dxa"/>
              <w:left w:w="100" w:type="dxa"/>
              <w:bottom w:w="0" w:type="dxa"/>
              <w:right w:w="100" w:type="dxa"/>
            </w:tcMar>
          </w:tcPr>
          <w:p w14:paraId="426C64A7" w14:textId="77777777" w:rsidR="006B4131" w:rsidRPr="00121EA1" w:rsidRDefault="000F50EA">
            <w:pPr>
              <w:spacing w:before="0" w:after="160" w:line="276" w:lineRule="auto"/>
              <w:rPr>
                <w:rFonts w:cs="Arial"/>
                <w:sz w:val="22"/>
                <w:szCs w:val="22"/>
              </w:rPr>
            </w:pPr>
            <w:r w:rsidRPr="00121EA1">
              <w:rPr>
                <w:rFonts w:cs="Arial"/>
                <w:sz w:val="22"/>
                <w:szCs w:val="22"/>
              </w:rPr>
              <w:t>AI Improves Customer Experience and Operational Efficiency</w:t>
            </w:r>
          </w:p>
        </w:tc>
        <w:tc>
          <w:tcPr>
            <w:tcW w:w="2977" w:type="dxa"/>
            <w:tcBorders>
              <w:top w:val="nil"/>
              <w:left w:val="nil"/>
              <w:bottom w:val="single" w:sz="5" w:space="0" w:color="000000"/>
              <w:right w:val="single" w:sz="5" w:space="0" w:color="000000"/>
            </w:tcBorders>
            <w:tcMar>
              <w:top w:w="0" w:type="dxa"/>
              <w:left w:w="100" w:type="dxa"/>
              <w:bottom w:w="0" w:type="dxa"/>
              <w:right w:w="100" w:type="dxa"/>
            </w:tcMar>
          </w:tcPr>
          <w:p w14:paraId="535E212D" w14:textId="77777777" w:rsidR="006B4131" w:rsidRPr="00121EA1" w:rsidRDefault="000F50EA">
            <w:pPr>
              <w:spacing w:before="0" w:after="160" w:line="276" w:lineRule="auto"/>
              <w:rPr>
                <w:rFonts w:cs="Arial"/>
                <w:sz w:val="22"/>
                <w:szCs w:val="22"/>
              </w:rPr>
            </w:pPr>
            <w:r w:rsidRPr="00121EA1">
              <w:rPr>
                <w:rFonts w:cs="Arial"/>
                <w:sz w:val="22"/>
                <w:szCs w:val="22"/>
              </w:rPr>
              <w:t>Improved customer experience</w:t>
            </w:r>
          </w:p>
        </w:tc>
        <w:tc>
          <w:tcPr>
            <w:tcW w:w="2551" w:type="dxa"/>
            <w:vMerge w:val="restart"/>
            <w:tcBorders>
              <w:top w:val="nil"/>
              <w:left w:val="nil"/>
              <w:bottom w:val="single" w:sz="5" w:space="0" w:color="000000"/>
              <w:right w:val="single" w:sz="5" w:space="0" w:color="000000"/>
            </w:tcBorders>
            <w:tcMar>
              <w:top w:w="0" w:type="dxa"/>
              <w:left w:w="100" w:type="dxa"/>
              <w:bottom w:w="0" w:type="dxa"/>
              <w:right w:w="100" w:type="dxa"/>
            </w:tcMar>
          </w:tcPr>
          <w:p w14:paraId="5D2B9243" w14:textId="77777777" w:rsidR="006B4131" w:rsidRPr="00121EA1" w:rsidRDefault="000F50EA">
            <w:pPr>
              <w:spacing w:before="0" w:after="160" w:line="276" w:lineRule="auto"/>
              <w:rPr>
                <w:rFonts w:cs="Arial"/>
                <w:sz w:val="22"/>
                <w:szCs w:val="22"/>
              </w:rPr>
            </w:pPr>
            <w:r w:rsidRPr="00121EA1">
              <w:rPr>
                <w:rFonts w:cs="Arial"/>
                <w:sz w:val="22"/>
                <w:szCs w:val="22"/>
              </w:rPr>
              <w:t>To examine the positive impact of the adoption of AI on the performance of online food delivery companies in the UK</w:t>
            </w:r>
          </w:p>
        </w:tc>
      </w:tr>
      <w:tr w:rsidR="006B4131" w:rsidRPr="00121EA1" w14:paraId="36AAF464" w14:textId="77777777" w:rsidTr="00A14B20">
        <w:trPr>
          <w:trHeight w:val="73"/>
        </w:trPr>
        <w:tc>
          <w:tcPr>
            <w:tcW w:w="226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C46FDD4" w14:textId="77777777" w:rsidR="006B4131" w:rsidRPr="00121EA1" w:rsidRDefault="000F50EA">
            <w:pPr>
              <w:spacing w:before="0" w:after="160" w:line="276" w:lineRule="auto"/>
              <w:rPr>
                <w:rFonts w:cs="Arial"/>
                <w:sz w:val="22"/>
                <w:szCs w:val="22"/>
              </w:rPr>
            </w:pPr>
            <w:r w:rsidRPr="00121EA1">
              <w:rPr>
                <w:rFonts w:cs="Arial"/>
                <w:sz w:val="22"/>
                <w:szCs w:val="22"/>
              </w:rPr>
              <w:t>Service quality</w:t>
            </w:r>
          </w:p>
        </w:tc>
        <w:tc>
          <w:tcPr>
            <w:tcW w:w="1843" w:type="dxa"/>
            <w:vMerge/>
            <w:tcBorders>
              <w:top w:val="nil"/>
              <w:left w:val="nil"/>
              <w:bottom w:val="single" w:sz="5" w:space="0" w:color="000000"/>
              <w:right w:val="single" w:sz="5" w:space="0" w:color="000000"/>
            </w:tcBorders>
            <w:tcMar>
              <w:top w:w="100" w:type="dxa"/>
              <w:left w:w="100" w:type="dxa"/>
              <w:bottom w:w="100" w:type="dxa"/>
              <w:right w:w="100" w:type="dxa"/>
            </w:tcMar>
          </w:tcPr>
          <w:p w14:paraId="6A846DC7" w14:textId="77777777" w:rsidR="006B4131" w:rsidRPr="00121EA1" w:rsidRDefault="006B4131">
            <w:pPr>
              <w:rPr>
                <w:rFonts w:cs="Arial"/>
                <w:sz w:val="22"/>
                <w:szCs w:val="22"/>
              </w:rPr>
            </w:pPr>
          </w:p>
        </w:tc>
        <w:tc>
          <w:tcPr>
            <w:tcW w:w="2977" w:type="dxa"/>
            <w:tcBorders>
              <w:top w:val="nil"/>
              <w:left w:val="nil"/>
              <w:bottom w:val="single" w:sz="5" w:space="0" w:color="000000"/>
              <w:right w:val="single" w:sz="5" w:space="0" w:color="000000"/>
            </w:tcBorders>
            <w:tcMar>
              <w:top w:w="0" w:type="dxa"/>
              <w:left w:w="100" w:type="dxa"/>
              <w:bottom w:w="0" w:type="dxa"/>
              <w:right w:w="100" w:type="dxa"/>
            </w:tcMar>
          </w:tcPr>
          <w:p w14:paraId="75745B3C" w14:textId="77777777" w:rsidR="006B4131" w:rsidRPr="00121EA1" w:rsidRDefault="000F50EA">
            <w:pPr>
              <w:spacing w:before="0" w:after="160" w:line="276" w:lineRule="auto"/>
              <w:rPr>
                <w:rFonts w:cs="Arial"/>
                <w:sz w:val="22"/>
                <w:szCs w:val="22"/>
              </w:rPr>
            </w:pPr>
            <w:r w:rsidRPr="00121EA1">
              <w:rPr>
                <w:rFonts w:cs="Arial"/>
                <w:sz w:val="22"/>
                <w:szCs w:val="22"/>
              </w:rPr>
              <w:t>Better service quality</w:t>
            </w:r>
          </w:p>
        </w:tc>
        <w:tc>
          <w:tcPr>
            <w:tcW w:w="2551" w:type="dxa"/>
            <w:vMerge/>
            <w:tcBorders>
              <w:top w:val="nil"/>
              <w:left w:val="nil"/>
              <w:bottom w:val="single" w:sz="5" w:space="0" w:color="000000"/>
              <w:right w:val="single" w:sz="5" w:space="0" w:color="000000"/>
            </w:tcBorders>
            <w:tcMar>
              <w:top w:w="100" w:type="dxa"/>
              <w:left w:w="100" w:type="dxa"/>
              <w:bottom w:w="100" w:type="dxa"/>
              <w:right w:w="100" w:type="dxa"/>
            </w:tcMar>
          </w:tcPr>
          <w:p w14:paraId="0BDCF4E0" w14:textId="77777777" w:rsidR="006B4131" w:rsidRPr="00121EA1" w:rsidRDefault="006B4131">
            <w:pPr>
              <w:rPr>
                <w:rFonts w:cs="Arial"/>
                <w:sz w:val="22"/>
                <w:szCs w:val="22"/>
              </w:rPr>
            </w:pPr>
          </w:p>
        </w:tc>
      </w:tr>
      <w:tr w:rsidR="006B4131" w:rsidRPr="00121EA1" w14:paraId="2845DE6B" w14:textId="77777777" w:rsidTr="00A14B20">
        <w:trPr>
          <w:trHeight w:val="125"/>
        </w:trPr>
        <w:tc>
          <w:tcPr>
            <w:tcW w:w="226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76E70F3" w14:textId="77777777" w:rsidR="006B4131" w:rsidRPr="00121EA1" w:rsidRDefault="000F50EA">
            <w:pPr>
              <w:spacing w:before="0" w:after="160" w:line="276" w:lineRule="auto"/>
              <w:rPr>
                <w:rFonts w:cs="Arial"/>
                <w:sz w:val="22"/>
                <w:szCs w:val="22"/>
              </w:rPr>
            </w:pPr>
            <w:r w:rsidRPr="00121EA1">
              <w:rPr>
                <w:rFonts w:cs="Arial"/>
                <w:sz w:val="22"/>
                <w:szCs w:val="22"/>
              </w:rPr>
              <w:t>Order accuracy</w:t>
            </w:r>
          </w:p>
        </w:tc>
        <w:tc>
          <w:tcPr>
            <w:tcW w:w="1843" w:type="dxa"/>
            <w:vMerge/>
            <w:tcBorders>
              <w:top w:val="nil"/>
              <w:left w:val="nil"/>
              <w:bottom w:val="single" w:sz="5" w:space="0" w:color="000000"/>
              <w:right w:val="single" w:sz="5" w:space="0" w:color="000000"/>
            </w:tcBorders>
            <w:tcMar>
              <w:top w:w="100" w:type="dxa"/>
              <w:left w:w="100" w:type="dxa"/>
              <w:bottom w:w="100" w:type="dxa"/>
              <w:right w:w="100" w:type="dxa"/>
            </w:tcMar>
          </w:tcPr>
          <w:p w14:paraId="42F00533" w14:textId="77777777" w:rsidR="006B4131" w:rsidRPr="00121EA1" w:rsidRDefault="006B4131">
            <w:pPr>
              <w:rPr>
                <w:rFonts w:cs="Arial"/>
                <w:sz w:val="22"/>
                <w:szCs w:val="22"/>
              </w:rPr>
            </w:pPr>
          </w:p>
        </w:tc>
        <w:tc>
          <w:tcPr>
            <w:tcW w:w="2977" w:type="dxa"/>
            <w:tcBorders>
              <w:top w:val="nil"/>
              <w:left w:val="nil"/>
              <w:bottom w:val="single" w:sz="5" w:space="0" w:color="000000"/>
              <w:right w:val="single" w:sz="5" w:space="0" w:color="000000"/>
            </w:tcBorders>
            <w:tcMar>
              <w:top w:w="0" w:type="dxa"/>
              <w:left w:w="100" w:type="dxa"/>
              <w:bottom w:w="0" w:type="dxa"/>
              <w:right w:w="100" w:type="dxa"/>
            </w:tcMar>
          </w:tcPr>
          <w:p w14:paraId="0D045716" w14:textId="77777777" w:rsidR="006B4131" w:rsidRPr="00121EA1" w:rsidRDefault="000F50EA">
            <w:pPr>
              <w:spacing w:before="0" w:after="160" w:line="276" w:lineRule="auto"/>
              <w:rPr>
                <w:rFonts w:cs="Arial"/>
                <w:sz w:val="22"/>
                <w:szCs w:val="22"/>
              </w:rPr>
            </w:pPr>
            <w:r w:rsidRPr="00121EA1">
              <w:rPr>
                <w:rFonts w:cs="Arial"/>
                <w:sz w:val="22"/>
                <w:szCs w:val="22"/>
              </w:rPr>
              <w:t>Reduced human errors</w:t>
            </w:r>
          </w:p>
        </w:tc>
        <w:tc>
          <w:tcPr>
            <w:tcW w:w="2551" w:type="dxa"/>
            <w:vMerge/>
            <w:tcBorders>
              <w:top w:val="nil"/>
              <w:left w:val="nil"/>
              <w:bottom w:val="single" w:sz="5" w:space="0" w:color="000000"/>
              <w:right w:val="single" w:sz="5" w:space="0" w:color="000000"/>
            </w:tcBorders>
            <w:tcMar>
              <w:top w:w="100" w:type="dxa"/>
              <w:left w:w="100" w:type="dxa"/>
              <w:bottom w:w="100" w:type="dxa"/>
              <w:right w:w="100" w:type="dxa"/>
            </w:tcMar>
          </w:tcPr>
          <w:p w14:paraId="7A8DAD7F" w14:textId="77777777" w:rsidR="006B4131" w:rsidRPr="00121EA1" w:rsidRDefault="006B4131">
            <w:pPr>
              <w:rPr>
                <w:rFonts w:cs="Arial"/>
                <w:sz w:val="22"/>
                <w:szCs w:val="22"/>
              </w:rPr>
            </w:pPr>
          </w:p>
        </w:tc>
      </w:tr>
      <w:tr w:rsidR="006B4131" w:rsidRPr="00121EA1" w14:paraId="30174533" w14:textId="77777777" w:rsidTr="00A14B20">
        <w:trPr>
          <w:trHeight w:val="53"/>
        </w:trPr>
        <w:tc>
          <w:tcPr>
            <w:tcW w:w="226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B727D53" w14:textId="77777777" w:rsidR="006B4131" w:rsidRPr="00121EA1" w:rsidRDefault="000F50EA">
            <w:pPr>
              <w:spacing w:before="0" w:after="160" w:line="276" w:lineRule="auto"/>
              <w:rPr>
                <w:rFonts w:cs="Arial"/>
                <w:sz w:val="22"/>
                <w:szCs w:val="22"/>
              </w:rPr>
            </w:pPr>
            <w:r w:rsidRPr="00121EA1">
              <w:rPr>
                <w:rFonts w:cs="Arial"/>
                <w:sz w:val="22"/>
                <w:szCs w:val="22"/>
              </w:rPr>
              <w:t>Delivery speed</w:t>
            </w:r>
          </w:p>
        </w:tc>
        <w:tc>
          <w:tcPr>
            <w:tcW w:w="1843" w:type="dxa"/>
            <w:vMerge/>
            <w:tcBorders>
              <w:top w:val="nil"/>
              <w:left w:val="nil"/>
              <w:bottom w:val="single" w:sz="5" w:space="0" w:color="000000"/>
              <w:right w:val="single" w:sz="5" w:space="0" w:color="000000"/>
            </w:tcBorders>
            <w:tcMar>
              <w:top w:w="100" w:type="dxa"/>
              <w:left w:w="100" w:type="dxa"/>
              <w:bottom w:w="100" w:type="dxa"/>
              <w:right w:w="100" w:type="dxa"/>
            </w:tcMar>
          </w:tcPr>
          <w:p w14:paraId="123E9373" w14:textId="77777777" w:rsidR="006B4131" w:rsidRPr="00121EA1" w:rsidRDefault="006B4131">
            <w:pPr>
              <w:rPr>
                <w:rFonts w:cs="Arial"/>
                <w:sz w:val="22"/>
                <w:szCs w:val="22"/>
              </w:rPr>
            </w:pPr>
          </w:p>
        </w:tc>
        <w:tc>
          <w:tcPr>
            <w:tcW w:w="2977" w:type="dxa"/>
            <w:tcBorders>
              <w:top w:val="nil"/>
              <w:left w:val="nil"/>
              <w:bottom w:val="single" w:sz="5" w:space="0" w:color="000000"/>
              <w:right w:val="single" w:sz="5" w:space="0" w:color="000000"/>
            </w:tcBorders>
            <w:tcMar>
              <w:top w:w="0" w:type="dxa"/>
              <w:left w:w="100" w:type="dxa"/>
              <w:bottom w:w="0" w:type="dxa"/>
              <w:right w:w="100" w:type="dxa"/>
            </w:tcMar>
          </w:tcPr>
          <w:p w14:paraId="05AB6265" w14:textId="77777777" w:rsidR="006B4131" w:rsidRPr="00121EA1" w:rsidRDefault="000F50EA">
            <w:pPr>
              <w:spacing w:before="0" w:after="160" w:line="276" w:lineRule="auto"/>
              <w:rPr>
                <w:rFonts w:cs="Arial"/>
                <w:sz w:val="22"/>
                <w:szCs w:val="22"/>
              </w:rPr>
            </w:pPr>
            <w:r w:rsidRPr="00121EA1">
              <w:rPr>
                <w:rFonts w:cs="Arial"/>
                <w:sz w:val="22"/>
                <w:szCs w:val="22"/>
              </w:rPr>
              <w:t>Faster deliveries</w:t>
            </w:r>
          </w:p>
        </w:tc>
        <w:tc>
          <w:tcPr>
            <w:tcW w:w="2551" w:type="dxa"/>
            <w:vMerge/>
            <w:tcBorders>
              <w:top w:val="nil"/>
              <w:left w:val="nil"/>
              <w:bottom w:val="single" w:sz="5" w:space="0" w:color="000000"/>
              <w:right w:val="single" w:sz="5" w:space="0" w:color="000000"/>
            </w:tcBorders>
            <w:tcMar>
              <w:top w:w="100" w:type="dxa"/>
              <w:left w:w="100" w:type="dxa"/>
              <w:bottom w:w="100" w:type="dxa"/>
              <w:right w:w="100" w:type="dxa"/>
            </w:tcMar>
          </w:tcPr>
          <w:p w14:paraId="1AEA7856" w14:textId="77777777" w:rsidR="006B4131" w:rsidRPr="00121EA1" w:rsidRDefault="006B4131">
            <w:pPr>
              <w:rPr>
                <w:rFonts w:cs="Arial"/>
                <w:sz w:val="22"/>
                <w:szCs w:val="22"/>
              </w:rPr>
            </w:pPr>
          </w:p>
        </w:tc>
      </w:tr>
      <w:tr w:rsidR="006B4131" w:rsidRPr="00121EA1" w14:paraId="3A07BD48" w14:textId="77777777" w:rsidTr="00A14B20">
        <w:trPr>
          <w:trHeight w:val="51"/>
        </w:trPr>
        <w:tc>
          <w:tcPr>
            <w:tcW w:w="226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7C673B9" w14:textId="77777777" w:rsidR="006B4131" w:rsidRPr="00121EA1" w:rsidRDefault="000F50EA">
            <w:pPr>
              <w:spacing w:before="0" w:after="160" w:line="276" w:lineRule="auto"/>
              <w:rPr>
                <w:rFonts w:cs="Arial"/>
                <w:sz w:val="22"/>
                <w:szCs w:val="22"/>
              </w:rPr>
            </w:pPr>
            <w:r w:rsidRPr="00121EA1">
              <w:rPr>
                <w:rFonts w:cs="Arial"/>
                <w:sz w:val="22"/>
                <w:szCs w:val="22"/>
              </w:rPr>
              <w:t>Operational efficiency</w:t>
            </w:r>
          </w:p>
        </w:tc>
        <w:tc>
          <w:tcPr>
            <w:tcW w:w="1843" w:type="dxa"/>
            <w:vMerge/>
            <w:tcBorders>
              <w:top w:val="nil"/>
              <w:left w:val="nil"/>
              <w:bottom w:val="single" w:sz="5" w:space="0" w:color="000000"/>
              <w:right w:val="single" w:sz="5" w:space="0" w:color="000000"/>
            </w:tcBorders>
            <w:tcMar>
              <w:top w:w="100" w:type="dxa"/>
              <w:left w:w="100" w:type="dxa"/>
              <w:bottom w:w="100" w:type="dxa"/>
              <w:right w:w="100" w:type="dxa"/>
            </w:tcMar>
          </w:tcPr>
          <w:p w14:paraId="63522A8A" w14:textId="77777777" w:rsidR="006B4131" w:rsidRPr="00121EA1" w:rsidRDefault="006B4131">
            <w:pPr>
              <w:rPr>
                <w:rFonts w:cs="Arial"/>
                <w:sz w:val="22"/>
                <w:szCs w:val="22"/>
              </w:rPr>
            </w:pPr>
          </w:p>
        </w:tc>
        <w:tc>
          <w:tcPr>
            <w:tcW w:w="2977" w:type="dxa"/>
            <w:tcBorders>
              <w:top w:val="nil"/>
              <w:left w:val="nil"/>
              <w:bottom w:val="single" w:sz="5" w:space="0" w:color="000000"/>
              <w:right w:val="single" w:sz="5" w:space="0" w:color="000000"/>
            </w:tcBorders>
            <w:tcMar>
              <w:top w:w="0" w:type="dxa"/>
              <w:left w:w="100" w:type="dxa"/>
              <w:bottom w:w="0" w:type="dxa"/>
              <w:right w:w="100" w:type="dxa"/>
            </w:tcMar>
          </w:tcPr>
          <w:p w14:paraId="6236E206" w14:textId="77777777" w:rsidR="006B4131" w:rsidRPr="00121EA1" w:rsidRDefault="000F50EA">
            <w:pPr>
              <w:spacing w:before="0" w:after="160" w:line="276" w:lineRule="auto"/>
              <w:rPr>
                <w:rFonts w:cs="Arial"/>
                <w:sz w:val="22"/>
                <w:szCs w:val="22"/>
              </w:rPr>
            </w:pPr>
            <w:r w:rsidRPr="00121EA1">
              <w:rPr>
                <w:rFonts w:cs="Arial"/>
                <w:sz w:val="22"/>
                <w:szCs w:val="22"/>
              </w:rPr>
              <w:t>Process automation</w:t>
            </w:r>
          </w:p>
        </w:tc>
        <w:tc>
          <w:tcPr>
            <w:tcW w:w="2551" w:type="dxa"/>
            <w:vMerge/>
            <w:tcBorders>
              <w:top w:val="nil"/>
              <w:left w:val="nil"/>
              <w:bottom w:val="single" w:sz="5" w:space="0" w:color="000000"/>
              <w:right w:val="single" w:sz="5" w:space="0" w:color="000000"/>
            </w:tcBorders>
            <w:tcMar>
              <w:top w:w="100" w:type="dxa"/>
              <w:left w:w="100" w:type="dxa"/>
              <w:bottom w:w="100" w:type="dxa"/>
              <w:right w:w="100" w:type="dxa"/>
            </w:tcMar>
          </w:tcPr>
          <w:p w14:paraId="6E89DD9D" w14:textId="77777777" w:rsidR="006B4131" w:rsidRPr="00121EA1" w:rsidRDefault="006B4131">
            <w:pPr>
              <w:rPr>
                <w:rFonts w:cs="Arial"/>
                <w:sz w:val="22"/>
                <w:szCs w:val="22"/>
              </w:rPr>
            </w:pPr>
          </w:p>
        </w:tc>
      </w:tr>
      <w:tr w:rsidR="006B4131" w:rsidRPr="00121EA1" w14:paraId="5A2C18E2" w14:textId="77777777" w:rsidTr="00A14B20">
        <w:trPr>
          <w:trHeight w:val="450"/>
        </w:trPr>
        <w:tc>
          <w:tcPr>
            <w:tcW w:w="226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5F546B3" w14:textId="77777777" w:rsidR="006B4131" w:rsidRPr="00121EA1" w:rsidRDefault="000F50EA">
            <w:pPr>
              <w:spacing w:before="0" w:after="160" w:line="276" w:lineRule="auto"/>
              <w:rPr>
                <w:rFonts w:cs="Arial"/>
                <w:sz w:val="22"/>
                <w:szCs w:val="22"/>
              </w:rPr>
            </w:pPr>
            <w:r w:rsidRPr="00121EA1">
              <w:rPr>
                <w:rFonts w:cs="Arial"/>
                <w:sz w:val="22"/>
                <w:szCs w:val="22"/>
              </w:rPr>
              <w:lastRenderedPageBreak/>
              <w:t>Delivery routing</w:t>
            </w:r>
          </w:p>
        </w:tc>
        <w:tc>
          <w:tcPr>
            <w:tcW w:w="1843" w:type="dxa"/>
            <w:vMerge/>
            <w:tcBorders>
              <w:top w:val="nil"/>
              <w:left w:val="nil"/>
              <w:bottom w:val="single" w:sz="5" w:space="0" w:color="000000"/>
              <w:right w:val="single" w:sz="5" w:space="0" w:color="000000"/>
            </w:tcBorders>
            <w:tcMar>
              <w:top w:w="100" w:type="dxa"/>
              <w:left w:w="100" w:type="dxa"/>
              <w:bottom w:w="100" w:type="dxa"/>
              <w:right w:w="100" w:type="dxa"/>
            </w:tcMar>
          </w:tcPr>
          <w:p w14:paraId="3DA62F2C" w14:textId="77777777" w:rsidR="006B4131" w:rsidRPr="00121EA1" w:rsidRDefault="006B4131">
            <w:pPr>
              <w:rPr>
                <w:rFonts w:cs="Arial"/>
                <w:sz w:val="22"/>
                <w:szCs w:val="22"/>
              </w:rPr>
            </w:pPr>
          </w:p>
        </w:tc>
        <w:tc>
          <w:tcPr>
            <w:tcW w:w="2977" w:type="dxa"/>
            <w:tcBorders>
              <w:top w:val="nil"/>
              <w:left w:val="nil"/>
              <w:bottom w:val="single" w:sz="5" w:space="0" w:color="000000"/>
              <w:right w:val="single" w:sz="5" w:space="0" w:color="000000"/>
            </w:tcBorders>
            <w:tcMar>
              <w:top w:w="0" w:type="dxa"/>
              <w:left w:w="100" w:type="dxa"/>
              <w:bottom w:w="0" w:type="dxa"/>
              <w:right w:w="100" w:type="dxa"/>
            </w:tcMar>
          </w:tcPr>
          <w:p w14:paraId="2B6C8546" w14:textId="77777777" w:rsidR="006B4131" w:rsidRPr="00121EA1" w:rsidRDefault="000F50EA">
            <w:pPr>
              <w:spacing w:before="0" w:after="160" w:line="276" w:lineRule="auto"/>
              <w:rPr>
                <w:rFonts w:cs="Arial"/>
                <w:sz w:val="22"/>
                <w:szCs w:val="22"/>
              </w:rPr>
            </w:pPr>
            <w:r w:rsidRPr="00121EA1">
              <w:rPr>
                <w:rFonts w:cs="Arial"/>
                <w:sz w:val="22"/>
                <w:szCs w:val="22"/>
              </w:rPr>
              <w:t>Efficient logistics</w:t>
            </w:r>
          </w:p>
        </w:tc>
        <w:tc>
          <w:tcPr>
            <w:tcW w:w="2551" w:type="dxa"/>
            <w:vMerge/>
            <w:tcBorders>
              <w:top w:val="nil"/>
              <w:left w:val="nil"/>
              <w:bottom w:val="single" w:sz="5" w:space="0" w:color="000000"/>
              <w:right w:val="single" w:sz="5" w:space="0" w:color="000000"/>
            </w:tcBorders>
            <w:tcMar>
              <w:top w:w="100" w:type="dxa"/>
              <w:left w:w="100" w:type="dxa"/>
              <w:bottom w:w="100" w:type="dxa"/>
              <w:right w:w="100" w:type="dxa"/>
            </w:tcMar>
          </w:tcPr>
          <w:p w14:paraId="7D41A38B" w14:textId="77777777" w:rsidR="006B4131" w:rsidRPr="00121EA1" w:rsidRDefault="006B4131">
            <w:pPr>
              <w:rPr>
                <w:rFonts w:cs="Arial"/>
                <w:sz w:val="22"/>
                <w:szCs w:val="22"/>
              </w:rPr>
            </w:pPr>
          </w:p>
        </w:tc>
      </w:tr>
      <w:tr w:rsidR="006B4131" w:rsidRPr="00121EA1" w14:paraId="6453149F" w14:textId="77777777" w:rsidTr="00A14B20">
        <w:trPr>
          <w:trHeight w:val="20"/>
        </w:trPr>
        <w:tc>
          <w:tcPr>
            <w:tcW w:w="226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8C38D03" w14:textId="77777777" w:rsidR="006B4131" w:rsidRPr="00121EA1" w:rsidRDefault="000F50EA">
            <w:pPr>
              <w:spacing w:before="0" w:after="160" w:line="276" w:lineRule="auto"/>
              <w:rPr>
                <w:rFonts w:cs="Arial"/>
                <w:sz w:val="22"/>
                <w:szCs w:val="22"/>
              </w:rPr>
            </w:pPr>
            <w:r w:rsidRPr="00121EA1">
              <w:rPr>
                <w:rFonts w:cs="Arial"/>
                <w:sz w:val="22"/>
                <w:szCs w:val="22"/>
              </w:rPr>
              <w:t>Workforce planning</w:t>
            </w:r>
          </w:p>
        </w:tc>
        <w:tc>
          <w:tcPr>
            <w:tcW w:w="1843" w:type="dxa"/>
            <w:vMerge/>
            <w:tcBorders>
              <w:top w:val="nil"/>
              <w:left w:val="nil"/>
              <w:bottom w:val="single" w:sz="5" w:space="0" w:color="000000"/>
              <w:right w:val="single" w:sz="5" w:space="0" w:color="000000"/>
            </w:tcBorders>
            <w:tcMar>
              <w:top w:w="100" w:type="dxa"/>
              <w:left w:w="100" w:type="dxa"/>
              <w:bottom w:w="100" w:type="dxa"/>
              <w:right w:w="100" w:type="dxa"/>
            </w:tcMar>
          </w:tcPr>
          <w:p w14:paraId="3105900C" w14:textId="77777777" w:rsidR="006B4131" w:rsidRPr="00121EA1" w:rsidRDefault="006B4131">
            <w:pPr>
              <w:rPr>
                <w:rFonts w:cs="Arial"/>
                <w:sz w:val="22"/>
                <w:szCs w:val="22"/>
              </w:rPr>
            </w:pPr>
          </w:p>
        </w:tc>
        <w:tc>
          <w:tcPr>
            <w:tcW w:w="2977" w:type="dxa"/>
            <w:tcBorders>
              <w:top w:val="nil"/>
              <w:left w:val="nil"/>
              <w:bottom w:val="single" w:sz="5" w:space="0" w:color="000000"/>
              <w:right w:val="single" w:sz="5" w:space="0" w:color="000000"/>
            </w:tcBorders>
            <w:tcMar>
              <w:top w:w="0" w:type="dxa"/>
              <w:left w:w="100" w:type="dxa"/>
              <w:bottom w:w="0" w:type="dxa"/>
              <w:right w:w="100" w:type="dxa"/>
            </w:tcMar>
          </w:tcPr>
          <w:p w14:paraId="3D73DBAD" w14:textId="77777777" w:rsidR="006B4131" w:rsidRPr="00121EA1" w:rsidRDefault="000F50EA">
            <w:pPr>
              <w:spacing w:before="0" w:after="160" w:line="276" w:lineRule="auto"/>
              <w:rPr>
                <w:rFonts w:cs="Arial"/>
                <w:sz w:val="22"/>
                <w:szCs w:val="22"/>
              </w:rPr>
            </w:pPr>
            <w:r w:rsidRPr="00121EA1">
              <w:rPr>
                <w:rFonts w:cs="Arial"/>
                <w:sz w:val="22"/>
                <w:szCs w:val="22"/>
              </w:rPr>
              <w:t>Resource allocation</w:t>
            </w:r>
          </w:p>
        </w:tc>
        <w:tc>
          <w:tcPr>
            <w:tcW w:w="2551" w:type="dxa"/>
            <w:vMerge/>
            <w:tcBorders>
              <w:top w:val="nil"/>
              <w:left w:val="nil"/>
              <w:bottom w:val="single" w:sz="5" w:space="0" w:color="000000"/>
              <w:right w:val="single" w:sz="5" w:space="0" w:color="000000"/>
            </w:tcBorders>
            <w:tcMar>
              <w:top w:w="100" w:type="dxa"/>
              <w:left w:w="100" w:type="dxa"/>
              <w:bottom w:w="100" w:type="dxa"/>
              <w:right w:w="100" w:type="dxa"/>
            </w:tcMar>
          </w:tcPr>
          <w:p w14:paraId="20BF41FC" w14:textId="77777777" w:rsidR="006B4131" w:rsidRPr="00121EA1" w:rsidRDefault="006B4131">
            <w:pPr>
              <w:rPr>
                <w:rFonts w:cs="Arial"/>
                <w:sz w:val="22"/>
                <w:szCs w:val="22"/>
              </w:rPr>
            </w:pPr>
          </w:p>
        </w:tc>
      </w:tr>
      <w:tr w:rsidR="006B4131" w:rsidRPr="00121EA1" w14:paraId="263FFDD0" w14:textId="77777777" w:rsidTr="00A14B20">
        <w:trPr>
          <w:trHeight w:val="450"/>
        </w:trPr>
        <w:tc>
          <w:tcPr>
            <w:tcW w:w="226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24AFAD1" w14:textId="77777777" w:rsidR="006B4131" w:rsidRPr="00121EA1" w:rsidRDefault="000F50EA">
            <w:pPr>
              <w:spacing w:before="0" w:after="160" w:line="276" w:lineRule="auto"/>
              <w:rPr>
                <w:rFonts w:cs="Arial"/>
                <w:sz w:val="22"/>
                <w:szCs w:val="22"/>
              </w:rPr>
            </w:pPr>
            <w:r w:rsidRPr="00121EA1">
              <w:rPr>
                <w:rFonts w:cs="Arial"/>
                <w:sz w:val="22"/>
                <w:szCs w:val="22"/>
              </w:rPr>
              <w:t>Automation</w:t>
            </w:r>
          </w:p>
        </w:tc>
        <w:tc>
          <w:tcPr>
            <w:tcW w:w="1843" w:type="dxa"/>
            <w:vMerge/>
            <w:tcBorders>
              <w:top w:val="nil"/>
              <w:left w:val="nil"/>
              <w:bottom w:val="single" w:sz="5" w:space="0" w:color="000000"/>
              <w:right w:val="single" w:sz="5" w:space="0" w:color="000000"/>
            </w:tcBorders>
            <w:tcMar>
              <w:top w:w="100" w:type="dxa"/>
              <w:left w:w="100" w:type="dxa"/>
              <w:bottom w:w="100" w:type="dxa"/>
              <w:right w:w="100" w:type="dxa"/>
            </w:tcMar>
          </w:tcPr>
          <w:p w14:paraId="718502B5" w14:textId="77777777" w:rsidR="006B4131" w:rsidRPr="00121EA1" w:rsidRDefault="006B4131">
            <w:pPr>
              <w:rPr>
                <w:rFonts w:cs="Arial"/>
                <w:sz w:val="22"/>
                <w:szCs w:val="22"/>
              </w:rPr>
            </w:pPr>
          </w:p>
        </w:tc>
        <w:tc>
          <w:tcPr>
            <w:tcW w:w="2977" w:type="dxa"/>
            <w:tcBorders>
              <w:top w:val="nil"/>
              <w:left w:val="nil"/>
              <w:bottom w:val="single" w:sz="5" w:space="0" w:color="000000"/>
              <w:right w:val="single" w:sz="5" w:space="0" w:color="000000"/>
            </w:tcBorders>
            <w:tcMar>
              <w:top w:w="0" w:type="dxa"/>
              <w:left w:w="100" w:type="dxa"/>
              <w:bottom w:w="0" w:type="dxa"/>
              <w:right w:w="100" w:type="dxa"/>
            </w:tcMar>
          </w:tcPr>
          <w:p w14:paraId="16C5D158" w14:textId="77777777" w:rsidR="006B4131" w:rsidRPr="00121EA1" w:rsidRDefault="000F50EA">
            <w:pPr>
              <w:spacing w:before="0" w:after="160" w:line="276" w:lineRule="auto"/>
              <w:rPr>
                <w:rFonts w:cs="Arial"/>
                <w:sz w:val="22"/>
                <w:szCs w:val="22"/>
              </w:rPr>
            </w:pPr>
            <w:r w:rsidRPr="00121EA1">
              <w:rPr>
                <w:rFonts w:cs="Arial"/>
                <w:sz w:val="22"/>
                <w:szCs w:val="22"/>
              </w:rPr>
              <w:t>Reduced manual work</w:t>
            </w:r>
          </w:p>
        </w:tc>
        <w:tc>
          <w:tcPr>
            <w:tcW w:w="2551" w:type="dxa"/>
            <w:vMerge/>
            <w:tcBorders>
              <w:top w:val="nil"/>
              <w:left w:val="nil"/>
              <w:bottom w:val="single" w:sz="5" w:space="0" w:color="000000"/>
              <w:right w:val="single" w:sz="5" w:space="0" w:color="000000"/>
            </w:tcBorders>
            <w:tcMar>
              <w:top w:w="100" w:type="dxa"/>
              <w:left w:w="100" w:type="dxa"/>
              <w:bottom w:w="100" w:type="dxa"/>
              <w:right w:w="100" w:type="dxa"/>
            </w:tcMar>
          </w:tcPr>
          <w:p w14:paraId="3DFCCC8C" w14:textId="77777777" w:rsidR="006B4131" w:rsidRPr="00121EA1" w:rsidRDefault="006B4131">
            <w:pPr>
              <w:rPr>
                <w:rFonts w:cs="Arial"/>
                <w:sz w:val="22"/>
                <w:szCs w:val="22"/>
              </w:rPr>
            </w:pPr>
          </w:p>
        </w:tc>
      </w:tr>
    </w:tbl>
    <w:p w14:paraId="3DC7E288" w14:textId="254E1850" w:rsidR="001C222C" w:rsidRPr="00121EA1" w:rsidRDefault="001C222C" w:rsidP="001C222C">
      <w:pPr>
        <w:pStyle w:val="Heading5"/>
        <w:rPr>
          <w:rFonts w:cs="Arial"/>
        </w:rPr>
      </w:pPr>
      <w:bookmarkStart w:id="76" w:name="_Toc238131554"/>
      <w:r w:rsidRPr="00121EA1">
        <w:rPr>
          <w:rFonts w:cs="Arial"/>
        </w:rPr>
        <w:t>Table 4.2: Summary of Theme 2</w:t>
      </w:r>
      <w:bookmarkEnd w:id="76"/>
    </w:p>
    <w:p w14:paraId="66000B80" w14:textId="61A40BFE" w:rsidR="002E5269" w:rsidRPr="00121EA1" w:rsidRDefault="002E5269" w:rsidP="002E5269">
      <w:pPr>
        <w:jc w:val="center"/>
      </w:pPr>
      <w:r w:rsidRPr="00121EA1">
        <w:t>(Refer to Appendix 3)</w:t>
      </w:r>
    </w:p>
    <w:p w14:paraId="096C1349" w14:textId="77777777" w:rsidR="006B4131" w:rsidRPr="00121EA1" w:rsidRDefault="000F50EA">
      <w:pPr>
        <w:rPr>
          <w:rFonts w:cs="Arial"/>
        </w:rPr>
      </w:pPr>
      <w:r w:rsidRPr="00121EA1">
        <w:rPr>
          <w:rFonts w:cs="Arial"/>
        </w:rPr>
        <w:t xml:space="preserve">It has been found that AI has majorly improved satisfaction among consumers by making the overall process of ordering food online much faster. In this respect, it has emerged that AI-powered recommendation feature facilitates customers to quickly recognise suitable menu items as well as restaurants based on their previous purchases. As opined by </w:t>
      </w:r>
      <w:r w:rsidRPr="00121EA1">
        <w:rPr>
          <w:rFonts w:cs="Arial"/>
          <w:color w:val="222222"/>
        </w:rPr>
        <w:t>Wang, Chen and Kuang (2025)</w:t>
      </w:r>
      <w:r w:rsidRPr="00121EA1">
        <w:rPr>
          <w:rFonts w:cs="Arial"/>
        </w:rPr>
        <w:t>, personalised AI-based recommendations go a long way in pushing consumers to purchase products. Furthermore, transparency does not directly drive sales; however, it establishes trust among consumers, which then leads to purchases. It is a known fact that the higher the purchases, more would be the sales for the company.</w:t>
      </w:r>
    </w:p>
    <w:p w14:paraId="122C9A95" w14:textId="56AC69B4" w:rsidR="006B4131" w:rsidRPr="00121EA1" w:rsidRDefault="000F50EA">
      <w:pPr>
        <w:rPr>
          <w:rFonts w:cs="Arial"/>
        </w:rPr>
      </w:pPr>
      <w:r w:rsidRPr="00121EA1">
        <w:rPr>
          <w:rFonts w:cs="Arial"/>
        </w:rPr>
        <w:t xml:space="preserve">Apart from this, it has been found that AI chatbots offer instant responses to enquiries of customers, thereby improving the quality of service provided as well as minimising waiting times for consumers. As stated by </w:t>
      </w:r>
      <w:r w:rsidRPr="00121EA1">
        <w:rPr>
          <w:rFonts w:cs="Arial"/>
          <w:color w:val="222222"/>
        </w:rPr>
        <w:t xml:space="preserve">Gao </w:t>
      </w:r>
      <w:r w:rsidRPr="00121EA1">
        <w:rPr>
          <w:rFonts w:cs="Arial"/>
          <w:i/>
          <w:iCs/>
          <w:color w:val="222222"/>
        </w:rPr>
        <w:t>et al</w:t>
      </w:r>
      <w:r w:rsidRPr="00121EA1">
        <w:rPr>
          <w:rFonts w:cs="Arial"/>
          <w:color w:val="222222"/>
        </w:rPr>
        <w:t>. (2025)</w:t>
      </w:r>
      <w:r w:rsidRPr="00121EA1">
        <w:rPr>
          <w:rFonts w:cs="Arial"/>
        </w:rPr>
        <w:t xml:space="preserve">, presently, AI chatbots </w:t>
      </w:r>
      <w:r w:rsidR="00F37E87" w:rsidRPr="00121EA1">
        <w:rPr>
          <w:rFonts w:cs="Arial"/>
        </w:rPr>
        <w:t>can</w:t>
      </w:r>
      <w:r w:rsidRPr="00121EA1">
        <w:rPr>
          <w:rFonts w:cs="Arial"/>
        </w:rPr>
        <w:t xml:space="preserve"> address 90% of the inquiries of consumers in real time. This goes a long way in helping online food delivery companies improve the efficiency of their activities. For instance, Deliveroo utilises advanced technology for delivery to hasten the speed with which it delivers food to its customers (Deliveroo, 2025).     </w:t>
      </w:r>
    </w:p>
    <w:p w14:paraId="54330F68" w14:textId="77777777" w:rsidR="006B4131" w:rsidRPr="00121EA1" w:rsidRDefault="000F50EA">
      <w:pPr>
        <w:pStyle w:val="Heading3"/>
        <w:rPr>
          <w:rFonts w:cs="Arial"/>
        </w:rPr>
      </w:pPr>
      <w:bookmarkStart w:id="77" w:name="_jaa7s3104gzb" w:colFirst="0" w:colLast="0"/>
      <w:bookmarkStart w:id="78" w:name="_Toc238496785"/>
      <w:bookmarkEnd w:id="77"/>
      <w:r w:rsidRPr="00121EA1">
        <w:rPr>
          <w:rFonts w:cs="Arial"/>
        </w:rPr>
        <w:t>4.2.3 Theme 3: AI Improves Company Performance</w:t>
      </w:r>
      <w:bookmarkEnd w:id="78"/>
    </w:p>
    <w:tbl>
      <w:tblPr>
        <w:tblStyle w:val="a5"/>
        <w:tblW w:w="94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90"/>
        <w:gridCol w:w="2130"/>
        <w:gridCol w:w="2445"/>
        <w:gridCol w:w="2940"/>
      </w:tblGrid>
      <w:tr w:rsidR="006B4131" w:rsidRPr="00121EA1" w14:paraId="0E72EB47" w14:textId="77777777" w:rsidTr="00A14B20">
        <w:trPr>
          <w:trHeight w:val="720"/>
        </w:trPr>
        <w:tc>
          <w:tcPr>
            <w:tcW w:w="1890" w:type="dxa"/>
            <w:tcBorders>
              <w:top w:val="single" w:sz="5" w:space="0" w:color="000000"/>
              <w:left w:val="single" w:sz="5" w:space="0" w:color="000000"/>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45E2FB59" w14:textId="77777777" w:rsidR="006B4131" w:rsidRPr="00121EA1" w:rsidRDefault="000F50EA">
            <w:pPr>
              <w:spacing w:before="0" w:after="160" w:line="276" w:lineRule="auto"/>
              <w:jc w:val="center"/>
              <w:rPr>
                <w:rFonts w:cs="Arial"/>
                <w:b/>
                <w:bCs/>
              </w:rPr>
            </w:pPr>
            <w:r w:rsidRPr="00121EA1">
              <w:rPr>
                <w:rFonts w:cs="Arial"/>
                <w:b/>
                <w:bCs/>
              </w:rPr>
              <w:t>Keywords</w:t>
            </w:r>
          </w:p>
        </w:tc>
        <w:tc>
          <w:tcPr>
            <w:tcW w:w="2130"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2FD154C2" w14:textId="77777777" w:rsidR="006B4131" w:rsidRPr="00121EA1" w:rsidRDefault="000F50EA">
            <w:pPr>
              <w:spacing w:before="0" w:after="160" w:line="276" w:lineRule="auto"/>
              <w:jc w:val="center"/>
              <w:rPr>
                <w:rFonts w:cs="Arial"/>
                <w:b/>
                <w:bCs/>
              </w:rPr>
            </w:pPr>
            <w:r w:rsidRPr="00121EA1">
              <w:rPr>
                <w:rFonts w:cs="Arial"/>
                <w:b/>
                <w:bCs/>
              </w:rPr>
              <w:t>Theme</w:t>
            </w:r>
          </w:p>
        </w:tc>
        <w:tc>
          <w:tcPr>
            <w:tcW w:w="2445"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0CAD5EA3" w14:textId="77777777" w:rsidR="006B4131" w:rsidRPr="00121EA1" w:rsidRDefault="000F50EA">
            <w:pPr>
              <w:spacing w:before="0" w:after="160" w:line="276" w:lineRule="auto"/>
              <w:jc w:val="center"/>
              <w:rPr>
                <w:rFonts w:cs="Arial"/>
                <w:b/>
                <w:bCs/>
              </w:rPr>
            </w:pPr>
            <w:r w:rsidRPr="00121EA1">
              <w:rPr>
                <w:rFonts w:cs="Arial"/>
                <w:b/>
                <w:bCs/>
              </w:rPr>
              <w:t>Sub-theme</w:t>
            </w:r>
          </w:p>
        </w:tc>
        <w:tc>
          <w:tcPr>
            <w:tcW w:w="2940" w:type="dxa"/>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7214439E" w14:textId="77777777" w:rsidR="006B4131" w:rsidRPr="00121EA1" w:rsidRDefault="000F50EA">
            <w:pPr>
              <w:spacing w:before="0" w:after="160" w:line="276" w:lineRule="auto"/>
              <w:jc w:val="center"/>
              <w:rPr>
                <w:rFonts w:cs="Arial"/>
                <w:b/>
                <w:bCs/>
              </w:rPr>
            </w:pPr>
            <w:r w:rsidRPr="00121EA1">
              <w:rPr>
                <w:rFonts w:cs="Arial"/>
                <w:b/>
                <w:bCs/>
              </w:rPr>
              <w:t>Linked Research Objective</w:t>
            </w:r>
          </w:p>
        </w:tc>
      </w:tr>
      <w:tr w:rsidR="006B4131" w:rsidRPr="00121EA1" w14:paraId="5F83B070" w14:textId="77777777">
        <w:trPr>
          <w:trHeight w:val="720"/>
        </w:trPr>
        <w:tc>
          <w:tcPr>
            <w:tcW w:w="18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9B8C567" w14:textId="77777777" w:rsidR="006B4131" w:rsidRPr="00121EA1" w:rsidRDefault="000F50EA">
            <w:pPr>
              <w:spacing w:before="0" w:after="160" w:line="276" w:lineRule="auto"/>
              <w:rPr>
                <w:rFonts w:cs="Arial"/>
              </w:rPr>
            </w:pPr>
            <w:r w:rsidRPr="00121EA1">
              <w:rPr>
                <w:rFonts w:cs="Arial"/>
              </w:rPr>
              <w:lastRenderedPageBreak/>
              <w:t>Company performance</w:t>
            </w:r>
          </w:p>
        </w:tc>
        <w:tc>
          <w:tcPr>
            <w:tcW w:w="2130" w:type="dxa"/>
            <w:vMerge w:val="restart"/>
            <w:tcBorders>
              <w:top w:val="nil"/>
              <w:left w:val="nil"/>
              <w:bottom w:val="single" w:sz="5" w:space="0" w:color="000000"/>
              <w:right w:val="single" w:sz="5" w:space="0" w:color="000000"/>
            </w:tcBorders>
            <w:tcMar>
              <w:top w:w="0" w:type="dxa"/>
              <w:left w:w="100" w:type="dxa"/>
              <w:bottom w:w="0" w:type="dxa"/>
              <w:right w:w="100" w:type="dxa"/>
            </w:tcMar>
          </w:tcPr>
          <w:p w14:paraId="7079EC9D" w14:textId="77777777" w:rsidR="006B4131" w:rsidRPr="00121EA1" w:rsidRDefault="000F50EA">
            <w:pPr>
              <w:spacing w:before="0" w:after="160" w:line="276" w:lineRule="auto"/>
              <w:rPr>
                <w:rFonts w:cs="Arial"/>
              </w:rPr>
            </w:pPr>
            <w:r w:rsidRPr="00121EA1">
              <w:rPr>
                <w:rFonts w:cs="Arial"/>
              </w:rPr>
              <w:t>AI Improves Company Performance</w:t>
            </w:r>
          </w:p>
        </w:tc>
        <w:tc>
          <w:tcPr>
            <w:tcW w:w="2445" w:type="dxa"/>
            <w:tcBorders>
              <w:top w:val="nil"/>
              <w:left w:val="nil"/>
              <w:bottom w:val="single" w:sz="5" w:space="0" w:color="000000"/>
              <w:right w:val="single" w:sz="5" w:space="0" w:color="000000"/>
            </w:tcBorders>
            <w:tcMar>
              <w:top w:w="0" w:type="dxa"/>
              <w:left w:w="100" w:type="dxa"/>
              <w:bottom w:w="0" w:type="dxa"/>
              <w:right w:w="100" w:type="dxa"/>
            </w:tcMar>
          </w:tcPr>
          <w:p w14:paraId="107727F8" w14:textId="77777777" w:rsidR="006B4131" w:rsidRPr="00121EA1" w:rsidRDefault="000F50EA">
            <w:pPr>
              <w:spacing w:before="0" w:after="160" w:line="276" w:lineRule="auto"/>
              <w:rPr>
                <w:rFonts w:cs="Arial"/>
              </w:rPr>
            </w:pPr>
            <w:r w:rsidRPr="00121EA1">
              <w:rPr>
                <w:rFonts w:cs="Arial"/>
              </w:rPr>
              <w:t>Overall organisational performance</w:t>
            </w:r>
          </w:p>
        </w:tc>
        <w:tc>
          <w:tcPr>
            <w:tcW w:w="2940" w:type="dxa"/>
            <w:vMerge w:val="restart"/>
            <w:tcBorders>
              <w:top w:val="nil"/>
              <w:left w:val="nil"/>
              <w:bottom w:val="single" w:sz="5" w:space="0" w:color="000000"/>
              <w:right w:val="single" w:sz="5" w:space="0" w:color="000000"/>
            </w:tcBorders>
            <w:tcMar>
              <w:top w:w="0" w:type="dxa"/>
              <w:left w:w="100" w:type="dxa"/>
              <w:bottom w:w="0" w:type="dxa"/>
              <w:right w:w="100" w:type="dxa"/>
            </w:tcMar>
          </w:tcPr>
          <w:p w14:paraId="4644FBFB" w14:textId="77777777" w:rsidR="006B4131" w:rsidRPr="00121EA1" w:rsidRDefault="000F50EA">
            <w:pPr>
              <w:spacing w:before="0" w:after="160" w:line="276" w:lineRule="auto"/>
              <w:rPr>
                <w:rFonts w:cs="Arial"/>
              </w:rPr>
            </w:pPr>
            <w:r w:rsidRPr="00121EA1">
              <w:rPr>
                <w:rFonts w:cs="Arial"/>
              </w:rPr>
              <w:t>To examine the positive impact of the adoption of AI on the performance of online food delivery companies in the UK</w:t>
            </w:r>
          </w:p>
        </w:tc>
      </w:tr>
      <w:tr w:rsidR="006B4131" w:rsidRPr="00121EA1" w14:paraId="25C364B5" w14:textId="77777777">
        <w:trPr>
          <w:trHeight w:val="720"/>
        </w:trPr>
        <w:tc>
          <w:tcPr>
            <w:tcW w:w="18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A1493E0" w14:textId="77777777" w:rsidR="006B4131" w:rsidRPr="00121EA1" w:rsidRDefault="000F50EA">
            <w:pPr>
              <w:spacing w:before="0" w:after="160" w:line="276" w:lineRule="auto"/>
              <w:rPr>
                <w:rFonts w:cs="Arial"/>
              </w:rPr>
            </w:pPr>
            <w:r w:rsidRPr="00121EA1">
              <w:rPr>
                <w:rFonts w:cs="Arial"/>
              </w:rPr>
              <w:t>Business productivity</w:t>
            </w:r>
          </w:p>
        </w:tc>
        <w:tc>
          <w:tcPr>
            <w:tcW w:w="2130" w:type="dxa"/>
            <w:vMerge/>
            <w:tcBorders>
              <w:top w:val="nil"/>
              <w:left w:val="nil"/>
              <w:bottom w:val="single" w:sz="5" w:space="0" w:color="000000"/>
              <w:right w:val="single" w:sz="5" w:space="0" w:color="000000"/>
            </w:tcBorders>
            <w:tcMar>
              <w:top w:w="100" w:type="dxa"/>
              <w:left w:w="100" w:type="dxa"/>
              <w:bottom w:w="100" w:type="dxa"/>
              <w:right w:w="100" w:type="dxa"/>
            </w:tcMar>
          </w:tcPr>
          <w:p w14:paraId="6279D463" w14:textId="77777777" w:rsidR="006B4131" w:rsidRPr="00121EA1" w:rsidRDefault="006B4131">
            <w:pPr>
              <w:rPr>
                <w:rFonts w:cs="Arial"/>
              </w:rPr>
            </w:pPr>
          </w:p>
        </w:tc>
        <w:tc>
          <w:tcPr>
            <w:tcW w:w="2445" w:type="dxa"/>
            <w:tcBorders>
              <w:top w:val="nil"/>
              <w:left w:val="nil"/>
              <w:bottom w:val="single" w:sz="5" w:space="0" w:color="000000"/>
              <w:right w:val="single" w:sz="5" w:space="0" w:color="000000"/>
            </w:tcBorders>
            <w:tcMar>
              <w:top w:w="0" w:type="dxa"/>
              <w:left w:w="100" w:type="dxa"/>
              <w:bottom w:w="0" w:type="dxa"/>
              <w:right w:w="100" w:type="dxa"/>
            </w:tcMar>
          </w:tcPr>
          <w:p w14:paraId="76D5B5E6" w14:textId="77777777" w:rsidR="006B4131" w:rsidRPr="00121EA1" w:rsidRDefault="000F50EA">
            <w:pPr>
              <w:spacing w:before="0" w:after="160" w:line="276" w:lineRule="auto"/>
              <w:rPr>
                <w:rFonts w:cs="Arial"/>
              </w:rPr>
            </w:pPr>
            <w:r w:rsidRPr="00121EA1">
              <w:rPr>
                <w:rFonts w:cs="Arial"/>
              </w:rPr>
              <w:t>Higher productivity</w:t>
            </w:r>
          </w:p>
        </w:tc>
        <w:tc>
          <w:tcPr>
            <w:tcW w:w="2940" w:type="dxa"/>
            <w:vMerge/>
            <w:tcBorders>
              <w:top w:val="nil"/>
              <w:left w:val="nil"/>
              <w:bottom w:val="single" w:sz="5" w:space="0" w:color="000000"/>
              <w:right w:val="single" w:sz="5" w:space="0" w:color="000000"/>
            </w:tcBorders>
            <w:tcMar>
              <w:top w:w="100" w:type="dxa"/>
              <w:left w:w="100" w:type="dxa"/>
              <w:bottom w:w="100" w:type="dxa"/>
              <w:right w:w="100" w:type="dxa"/>
            </w:tcMar>
          </w:tcPr>
          <w:p w14:paraId="7FB033E2" w14:textId="77777777" w:rsidR="006B4131" w:rsidRPr="00121EA1" w:rsidRDefault="006B4131">
            <w:pPr>
              <w:rPr>
                <w:rFonts w:cs="Arial"/>
              </w:rPr>
            </w:pPr>
          </w:p>
        </w:tc>
      </w:tr>
      <w:tr w:rsidR="006B4131" w:rsidRPr="00121EA1" w14:paraId="3E18C655" w14:textId="77777777">
        <w:trPr>
          <w:trHeight w:val="450"/>
        </w:trPr>
        <w:tc>
          <w:tcPr>
            <w:tcW w:w="18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3FB341E" w14:textId="77777777" w:rsidR="006B4131" w:rsidRPr="00121EA1" w:rsidRDefault="000F50EA">
            <w:pPr>
              <w:spacing w:before="0" w:after="160" w:line="276" w:lineRule="auto"/>
              <w:rPr>
                <w:rFonts w:cs="Arial"/>
              </w:rPr>
            </w:pPr>
            <w:r w:rsidRPr="00121EA1">
              <w:rPr>
                <w:rFonts w:cs="Arial"/>
              </w:rPr>
              <w:t>Profitability</w:t>
            </w:r>
          </w:p>
        </w:tc>
        <w:tc>
          <w:tcPr>
            <w:tcW w:w="2130" w:type="dxa"/>
            <w:vMerge/>
            <w:tcBorders>
              <w:top w:val="nil"/>
              <w:left w:val="nil"/>
              <w:bottom w:val="single" w:sz="5" w:space="0" w:color="000000"/>
              <w:right w:val="single" w:sz="5" w:space="0" w:color="000000"/>
            </w:tcBorders>
            <w:tcMar>
              <w:top w:w="100" w:type="dxa"/>
              <w:left w:w="100" w:type="dxa"/>
              <w:bottom w:w="100" w:type="dxa"/>
              <w:right w:w="100" w:type="dxa"/>
            </w:tcMar>
          </w:tcPr>
          <w:p w14:paraId="670B3DDC" w14:textId="77777777" w:rsidR="006B4131" w:rsidRPr="00121EA1" w:rsidRDefault="006B4131">
            <w:pPr>
              <w:rPr>
                <w:rFonts w:cs="Arial"/>
              </w:rPr>
            </w:pPr>
          </w:p>
        </w:tc>
        <w:tc>
          <w:tcPr>
            <w:tcW w:w="2445" w:type="dxa"/>
            <w:tcBorders>
              <w:top w:val="nil"/>
              <w:left w:val="nil"/>
              <w:bottom w:val="single" w:sz="5" w:space="0" w:color="000000"/>
              <w:right w:val="single" w:sz="5" w:space="0" w:color="000000"/>
            </w:tcBorders>
            <w:tcMar>
              <w:top w:w="0" w:type="dxa"/>
              <w:left w:w="100" w:type="dxa"/>
              <w:bottom w:w="0" w:type="dxa"/>
              <w:right w:w="100" w:type="dxa"/>
            </w:tcMar>
          </w:tcPr>
          <w:p w14:paraId="35510E65" w14:textId="77777777" w:rsidR="006B4131" w:rsidRPr="00121EA1" w:rsidRDefault="000F50EA">
            <w:pPr>
              <w:spacing w:before="0" w:after="160" w:line="276" w:lineRule="auto"/>
              <w:rPr>
                <w:rFonts w:cs="Arial"/>
              </w:rPr>
            </w:pPr>
            <w:r w:rsidRPr="00121EA1">
              <w:rPr>
                <w:rFonts w:cs="Arial"/>
              </w:rPr>
              <w:t>Financial performance</w:t>
            </w:r>
          </w:p>
        </w:tc>
        <w:tc>
          <w:tcPr>
            <w:tcW w:w="2940" w:type="dxa"/>
            <w:vMerge/>
            <w:tcBorders>
              <w:top w:val="nil"/>
              <w:left w:val="nil"/>
              <w:bottom w:val="single" w:sz="5" w:space="0" w:color="000000"/>
              <w:right w:val="single" w:sz="5" w:space="0" w:color="000000"/>
            </w:tcBorders>
            <w:tcMar>
              <w:top w:w="100" w:type="dxa"/>
              <w:left w:w="100" w:type="dxa"/>
              <w:bottom w:w="100" w:type="dxa"/>
              <w:right w:w="100" w:type="dxa"/>
            </w:tcMar>
          </w:tcPr>
          <w:p w14:paraId="01A1FAA2" w14:textId="77777777" w:rsidR="006B4131" w:rsidRPr="00121EA1" w:rsidRDefault="006B4131">
            <w:pPr>
              <w:rPr>
                <w:rFonts w:cs="Arial"/>
              </w:rPr>
            </w:pPr>
          </w:p>
        </w:tc>
      </w:tr>
      <w:tr w:rsidR="006B4131" w:rsidRPr="00121EA1" w14:paraId="1E1DD548" w14:textId="77777777">
        <w:trPr>
          <w:trHeight w:val="720"/>
        </w:trPr>
        <w:tc>
          <w:tcPr>
            <w:tcW w:w="18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77D8E89" w14:textId="77777777" w:rsidR="006B4131" w:rsidRPr="00121EA1" w:rsidRDefault="000F50EA">
            <w:pPr>
              <w:spacing w:before="0" w:after="160" w:line="276" w:lineRule="auto"/>
              <w:rPr>
                <w:rFonts w:cs="Arial"/>
              </w:rPr>
            </w:pPr>
            <w:r w:rsidRPr="00121EA1">
              <w:rPr>
                <w:rFonts w:cs="Arial"/>
              </w:rPr>
              <w:t>Customer retention</w:t>
            </w:r>
          </w:p>
        </w:tc>
        <w:tc>
          <w:tcPr>
            <w:tcW w:w="2130" w:type="dxa"/>
            <w:vMerge/>
            <w:tcBorders>
              <w:top w:val="nil"/>
              <w:left w:val="nil"/>
              <w:bottom w:val="single" w:sz="5" w:space="0" w:color="000000"/>
              <w:right w:val="single" w:sz="5" w:space="0" w:color="000000"/>
            </w:tcBorders>
            <w:tcMar>
              <w:top w:w="100" w:type="dxa"/>
              <w:left w:w="100" w:type="dxa"/>
              <w:bottom w:w="100" w:type="dxa"/>
              <w:right w:w="100" w:type="dxa"/>
            </w:tcMar>
          </w:tcPr>
          <w:p w14:paraId="06D1F30B" w14:textId="77777777" w:rsidR="006B4131" w:rsidRPr="00121EA1" w:rsidRDefault="006B4131">
            <w:pPr>
              <w:rPr>
                <w:rFonts w:cs="Arial"/>
              </w:rPr>
            </w:pPr>
          </w:p>
        </w:tc>
        <w:tc>
          <w:tcPr>
            <w:tcW w:w="2445" w:type="dxa"/>
            <w:tcBorders>
              <w:top w:val="nil"/>
              <w:left w:val="nil"/>
              <w:bottom w:val="single" w:sz="5" w:space="0" w:color="000000"/>
              <w:right w:val="single" w:sz="5" w:space="0" w:color="000000"/>
            </w:tcBorders>
            <w:tcMar>
              <w:top w:w="0" w:type="dxa"/>
              <w:left w:w="100" w:type="dxa"/>
              <w:bottom w:w="0" w:type="dxa"/>
              <w:right w:w="100" w:type="dxa"/>
            </w:tcMar>
          </w:tcPr>
          <w:p w14:paraId="3F65953C" w14:textId="77777777" w:rsidR="006B4131" w:rsidRPr="00121EA1" w:rsidRDefault="000F50EA">
            <w:pPr>
              <w:spacing w:before="0" w:after="160" w:line="276" w:lineRule="auto"/>
              <w:rPr>
                <w:rFonts w:cs="Arial"/>
              </w:rPr>
            </w:pPr>
            <w:r w:rsidRPr="00121EA1">
              <w:rPr>
                <w:rFonts w:cs="Arial"/>
              </w:rPr>
              <w:t>Customer loyalty</w:t>
            </w:r>
          </w:p>
        </w:tc>
        <w:tc>
          <w:tcPr>
            <w:tcW w:w="2940" w:type="dxa"/>
            <w:vMerge/>
            <w:tcBorders>
              <w:top w:val="nil"/>
              <w:left w:val="nil"/>
              <w:bottom w:val="single" w:sz="5" w:space="0" w:color="000000"/>
              <w:right w:val="single" w:sz="5" w:space="0" w:color="000000"/>
            </w:tcBorders>
            <w:tcMar>
              <w:top w:w="100" w:type="dxa"/>
              <w:left w:w="100" w:type="dxa"/>
              <w:bottom w:w="100" w:type="dxa"/>
              <w:right w:w="100" w:type="dxa"/>
            </w:tcMar>
          </w:tcPr>
          <w:p w14:paraId="371AE707" w14:textId="77777777" w:rsidR="006B4131" w:rsidRPr="00121EA1" w:rsidRDefault="006B4131">
            <w:pPr>
              <w:rPr>
                <w:rFonts w:cs="Arial"/>
              </w:rPr>
            </w:pPr>
          </w:p>
        </w:tc>
      </w:tr>
      <w:tr w:rsidR="006B4131" w:rsidRPr="00121EA1" w14:paraId="7A62C5C1" w14:textId="77777777">
        <w:trPr>
          <w:trHeight w:val="720"/>
        </w:trPr>
        <w:tc>
          <w:tcPr>
            <w:tcW w:w="18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98BE78C" w14:textId="77777777" w:rsidR="006B4131" w:rsidRPr="00121EA1" w:rsidRDefault="000F50EA">
            <w:pPr>
              <w:spacing w:before="0" w:after="160" w:line="276" w:lineRule="auto"/>
              <w:rPr>
                <w:rFonts w:cs="Arial"/>
              </w:rPr>
            </w:pPr>
            <w:r w:rsidRPr="00121EA1">
              <w:rPr>
                <w:rFonts w:cs="Arial"/>
              </w:rPr>
              <w:t>Competitive advantage</w:t>
            </w:r>
          </w:p>
        </w:tc>
        <w:tc>
          <w:tcPr>
            <w:tcW w:w="2130" w:type="dxa"/>
            <w:vMerge/>
            <w:tcBorders>
              <w:top w:val="nil"/>
              <w:left w:val="nil"/>
              <w:bottom w:val="single" w:sz="5" w:space="0" w:color="000000"/>
              <w:right w:val="single" w:sz="5" w:space="0" w:color="000000"/>
            </w:tcBorders>
            <w:tcMar>
              <w:top w:w="100" w:type="dxa"/>
              <w:left w:w="100" w:type="dxa"/>
              <w:bottom w:w="100" w:type="dxa"/>
              <w:right w:w="100" w:type="dxa"/>
            </w:tcMar>
          </w:tcPr>
          <w:p w14:paraId="073ECF23" w14:textId="77777777" w:rsidR="006B4131" w:rsidRPr="00121EA1" w:rsidRDefault="006B4131">
            <w:pPr>
              <w:rPr>
                <w:rFonts w:cs="Arial"/>
              </w:rPr>
            </w:pPr>
          </w:p>
        </w:tc>
        <w:tc>
          <w:tcPr>
            <w:tcW w:w="2445" w:type="dxa"/>
            <w:tcBorders>
              <w:top w:val="nil"/>
              <w:left w:val="nil"/>
              <w:bottom w:val="single" w:sz="5" w:space="0" w:color="000000"/>
              <w:right w:val="single" w:sz="5" w:space="0" w:color="000000"/>
            </w:tcBorders>
            <w:tcMar>
              <w:top w:w="0" w:type="dxa"/>
              <w:left w:w="100" w:type="dxa"/>
              <w:bottom w:w="0" w:type="dxa"/>
              <w:right w:w="100" w:type="dxa"/>
            </w:tcMar>
          </w:tcPr>
          <w:p w14:paraId="0F9D2D23" w14:textId="77777777" w:rsidR="006B4131" w:rsidRPr="00121EA1" w:rsidRDefault="000F50EA">
            <w:pPr>
              <w:spacing w:before="0" w:after="160" w:line="276" w:lineRule="auto"/>
              <w:rPr>
                <w:rFonts w:cs="Arial"/>
              </w:rPr>
            </w:pPr>
            <w:r w:rsidRPr="00121EA1">
              <w:rPr>
                <w:rFonts w:cs="Arial"/>
              </w:rPr>
              <w:t>Market competitiveness</w:t>
            </w:r>
          </w:p>
        </w:tc>
        <w:tc>
          <w:tcPr>
            <w:tcW w:w="2940" w:type="dxa"/>
            <w:vMerge/>
            <w:tcBorders>
              <w:top w:val="nil"/>
              <w:left w:val="nil"/>
              <w:bottom w:val="single" w:sz="5" w:space="0" w:color="000000"/>
              <w:right w:val="single" w:sz="5" w:space="0" w:color="000000"/>
            </w:tcBorders>
            <w:tcMar>
              <w:top w:w="100" w:type="dxa"/>
              <w:left w:w="100" w:type="dxa"/>
              <w:bottom w:w="100" w:type="dxa"/>
              <w:right w:w="100" w:type="dxa"/>
            </w:tcMar>
          </w:tcPr>
          <w:p w14:paraId="1BD94CC4" w14:textId="77777777" w:rsidR="006B4131" w:rsidRPr="00121EA1" w:rsidRDefault="006B4131">
            <w:pPr>
              <w:rPr>
                <w:rFonts w:cs="Arial"/>
              </w:rPr>
            </w:pPr>
          </w:p>
        </w:tc>
      </w:tr>
      <w:tr w:rsidR="006B4131" w:rsidRPr="00121EA1" w14:paraId="2CE493C2" w14:textId="77777777">
        <w:trPr>
          <w:trHeight w:val="450"/>
        </w:trPr>
        <w:tc>
          <w:tcPr>
            <w:tcW w:w="18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49730D" w14:textId="77777777" w:rsidR="006B4131" w:rsidRPr="00121EA1" w:rsidRDefault="000F50EA">
            <w:pPr>
              <w:spacing w:before="0" w:after="160" w:line="276" w:lineRule="auto"/>
              <w:rPr>
                <w:rFonts w:cs="Arial"/>
              </w:rPr>
            </w:pPr>
            <w:r w:rsidRPr="00121EA1">
              <w:rPr>
                <w:rFonts w:cs="Arial"/>
              </w:rPr>
              <w:t>Business growth</w:t>
            </w:r>
          </w:p>
        </w:tc>
        <w:tc>
          <w:tcPr>
            <w:tcW w:w="2130" w:type="dxa"/>
            <w:vMerge/>
            <w:tcBorders>
              <w:top w:val="nil"/>
              <w:left w:val="nil"/>
              <w:bottom w:val="single" w:sz="5" w:space="0" w:color="000000"/>
              <w:right w:val="single" w:sz="5" w:space="0" w:color="000000"/>
            </w:tcBorders>
            <w:tcMar>
              <w:top w:w="100" w:type="dxa"/>
              <w:left w:w="100" w:type="dxa"/>
              <w:bottom w:w="100" w:type="dxa"/>
              <w:right w:w="100" w:type="dxa"/>
            </w:tcMar>
          </w:tcPr>
          <w:p w14:paraId="2ECF8FF7" w14:textId="77777777" w:rsidR="006B4131" w:rsidRPr="00121EA1" w:rsidRDefault="006B4131">
            <w:pPr>
              <w:rPr>
                <w:rFonts w:cs="Arial"/>
              </w:rPr>
            </w:pPr>
          </w:p>
        </w:tc>
        <w:tc>
          <w:tcPr>
            <w:tcW w:w="2445" w:type="dxa"/>
            <w:tcBorders>
              <w:top w:val="nil"/>
              <w:left w:val="nil"/>
              <w:bottom w:val="single" w:sz="5" w:space="0" w:color="000000"/>
              <w:right w:val="single" w:sz="5" w:space="0" w:color="000000"/>
            </w:tcBorders>
            <w:tcMar>
              <w:top w:w="0" w:type="dxa"/>
              <w:left w:w="100" w:type="dxa"/>
              <w:bottom w:w="0" w:type="dxa"/>
              <w:right w:w="100" w:type="dxa"/>
            </w:tcMar>
          </w:tcPr>
          <w:p w14:paraId="6BD2D331" w14:textId="77777777" w:rsidR="006B4131" w:rsidRPr="00121EA1" w:rsidRDefault="000F50EA">
            <w:pPr>
              <w:spacing w:before="0" w:after="160" w:line="276" w:lineRule="auto"/>
              <w:rPr>
                <w:rFonts w:cs="Arial"/>
              </w:rPr>
            </w:pPr>
            <w:r w:rsidRPr="00121EA1">
              <w:rPr>
                <w:rFonts w:cs="Arial"/>
              </w:rPr>
              <w:t>Organisational growth</w:t>
            </w:r>
          </w:p>
        </w:tc>
        <w:tc>
          <w:tcPr>
            <w:tcW w:w="2940" w:type="dxa"/>
            <w:vMerge/>
            <w:tcBorders>
              <w:top w:val="nil"/>
              <w:left w:val="nil"/>
              <w:bottom w:val="single" w:sz="5" w:space="0" w:color="000000"/>
              <w:right w:val="single" w:sz="5" w:space="0" w:color="000000"/>
            </w:tcBorders>
            <w:tcMar>
              <w:top w:w="100" w:type="dxa"/>
              <w:left w:w="100" w:type="dxa"/>
              <w:bottom w:w="100" w:type="dxa"/>
              <w:right w:w="100" w:type="dxa"/>
            </w:tcMar>
          </w:tcPr>
          <w:p w14:paraId="11FCDE30" w14:textId="77777777" w:rsidR="006B4131" w:rsidRPr="00121EA1" w:rsidRDefault="006B4131">
            <w:pPr>
              <w:rPr>
                <w:rFonts w:cs="Arial"/>
              </w:rPr>
            </w:pPr>
          </w:p>
        </w:tc>
      </w:tr>
      <w:tr w:rsidR="006B4131" w:rsidRPr="00121EA1" w14:paraId="77233E98" w14:textId="77777777">
        <w:trPr>
          <w:trHeight w:val="720"/>
        </w:trPr>
        <w:tc>
          <w:tcPr>
            <w:tcW w:w="18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805356B" w14:textId="77777777" w:rsidR="006B4131" w:rsidRPr="00121EA1" w:rsidRDefault="000F50EA">
            <w:pPr>
              <w:spacing w:before="0" w:after="160" w:line="276" w:lineRule="auto"/>
              <w:rPr>
                <w:rFonts w:cs="Arial"/>
              </w:rPr>
            </w:pPr>
            <w:r w:rsidRPr="00121EA1">
              <w:rPr>
                <w:rFonts w:cs="Arial"/>
              </w:rPr>
              <w:t>Demand forecasting</w:t>
            </w:r>
          </w:p>
        </w:tc>
        <w:tc>
          <w:tcPr>
            <w:tcW w:w="2130" w:type="dxa"/>
            <w:vMerge/>
            <w:tcBorders>
              <w:top w:val="nil"/>
              <w:left w:val="nil"/>
              <w:bottom w:val="single" w:sz="5" w:space="0" w:color="000000"/>
              <w:right w:val="single" w:sz="5" w:space="0" w:color="000000"/>
            </w:tcBorders>
            <w:tcMar>
              <w:top w:w="100" w:type="dxa"/>
              <w:left w:w="100" w:type="dxa"/>
              <w:bottom w:w="100" w:type="dxa"/>
              <w:right w:w="100" w:type="dxa"/>
            </w:tcMar>
          </w:tcPr>
          <w:p w14:paraId="5ADF2FB3" w14:textId="77777777" w:rsidR="006B4131" w:rsidRPr="00121EA1" w:rsidRDefault="006B4131">
            <w:pPr>
              <w:rPr>
                <w:rFonts w:cs="Arial"/>
              </w:rPr>
            </w:pPr>
          </w:p>
        </w:tc>
        <w:tc>
          <w:tcPr>
            <w:tcW w:w="2445" w:type="dxa"/>
            <w:tcBorders>
              <w:top w:val="nil"/>
              <w:left w:val="nil"/>
              <w:bottom w:val="single" w:sz="5" w:space="0" w:color="000000"/>
              <w:right w:val="single" w:sz="5" w:space="0" w:color="000000"/>
            </w:tcBorders>
            <w:tcMar>
              <w:top w:w="0" w:type="dxa"/>
              <w:left w:w="100" w:type="dxa"/>
              <w:bottom w:w="0" w:type="dxa"/>
              <w:right w:w="100" w:type="dxa"/>
            </w:tcMar>
          </w:tcPr>
          <w:p w14:paraId="3F35BA19" w14:textId="77777777" w:rsidR="006B4131" w:rsidRPr="00121EA1" w:rsidRDefault="000F50EA">
            <w:pPr>
              <w:spacing w:before="0" w:after="160" w:line="276" w:lineRule="auto"/>
              <w:rPr>
                <w:rFonts w:cs="Arial"/>
              </w:rPr>
            </w:pPr>
            <w:r w:rsidRPr="00121EA1">
              <w:rPr>
                <w:rFonts w:cs="Arial"/>
              </w:rPr>
              <w:t>Cost reduction</w:t>
            </w:r>
          </w:p>
        </w:tc>
        <w:tc>
          <w:tcPr>
            <w:tcW w:w="2940" w:type="dxa"/>
            <w:vMerge/>
            <w:tcBorders>
              <w:top w:val="nil"/>
              <w:left w:val="nil"/>
              <w:bottom w:val="single" w:sz="5" w:space="0" w:color="000000"/>
              <w:right w:val="single" w:sz="5" w:space="0" w:color="000000"/>
            </w:tcBorders>
            <w:tcMar>
              <w:top w:w="100" w:type="dxa"/>
              <w:left w:w="100" w:type="dxa"/>
              <w:bottom w:w="100" w:type="dxa"/>
              <w:right w:w="100" w:type="dxa"/>
            </w:tcMar>
          </w:tcPr>
          <w:p w14:paraId="0B312348" w14:textId="77777777" w:rsidR="006B4131" w:rsidRPr="00121EA1" w:rsidRDefault="006B4131">
            <w:pPr>
              <w:rPr>
                <w:rFonts w:cs="Arial"/>
              </w:rPr>
            </w:pPr>
          </w:p>
        </w:tc>
      </w:tr>
      <w:tr w:rsidR="006B4131" w:rsidRPr="00121EA1" w14:paraId="0C23B9BE" w14:textId="77777777">
        <w:trPr>
          <w:trHeight w:val="720"/>
        </w:trPr>
        <w:tc>
          <w:tcPr>
            <w:tcW w:w="189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E254B53" w14:textId="77777777" w:rsidR="006B4131" w:rsidRPr="00121EA1" w:rsidRDefault="000F50EA">
            <w:pPr>
              <w:spacing w:before="0" w:after="160" w:line="276" w:lineRule="auto"/>
              <w:rPr>
                <w:rFonts w:cs="Arial"/>
              </w:rPr>
            </w:pPr>
            <w:r w:rsidRPr="00121EA1">
              <w:rPr>
                <w:rFonts w:cs="Arial"/>
              </w:rPr>
              <w:t>Data-driven decisions</w:t>
            </w:r>
          </w:p>
        </w:tc>
        <w:tc>
          <w:tcPr>
            <w:tcW w:w="2130" w:type="dxa"/>
            <w:vMerge/>
            <w:tcBorders>
              <w:top w:val="nil"/>
              <w:left w:val="nil"/>
              <w:bottom w:val="single" w:sz="5" w:space="0" w:color="000000"/>
              <w:right w:val="single" w:sz="5" w:space="0" w:color="000000"/>
            </w:tcBorders>
            <w:tcMar>
              <w:top w:w="100" w:type="dxa"/>
              <w:left w:w="100" w:type="dxa"/>
              <w:bottom w:w="100" w:type="dxa"/>
              <w:right w:w="100" w:type="dxa"/>
            </w:tcMar>
          </w:tcPr>
          <w:p w14:paraId="17C77D9B" w14:textId="77777777" w:rsidR="006B4131" w:rsidRPr="00121EA1" w:rsidRDefault="006B4131">
            <w:pPr>
              <w:rPr>
                <w:rFonts w:cs="Arial"/>
              </w:rPr>
            </w:pPr>
          </w:p>
        </w:tc>
        <w:tc>
          <w:tcPr>
            <w:tcW w:w="2445" w:type="dxa"/>
            <w:tcBorders>
              <w:top w:val="nil"/>
              <w:left w:val="nil"/>
              <w:bottom w:val="single" w:sz="5" w:space="0" w:color="000000"/>
              <w:right w:val="single" w:sz="5" w:space="0" w:color="000000"/>
            </w:tcBorders>
            <w:tcMar>
              <w:top w:w="0" w:type="dxa"/>
              <w:left w:w="100" w:type="dxa"/>
              <w:bottom w:w="0" w:type="dxa"/>
              <w:right w:w="100" w:type="dxa"/>
            </w:tcMar>
          </w:tcPr>
          <w:p w14:paraId="5B2A5D9A" w14:textId="77777777" w:rsidR="006B4131" w:rsidRPr="00121EA1" w:rsidRDefault="000F50EA">
            <w:pPr>
              <w:spacing w:before="0" w:after="160" w:line="276" w:lineRule="auto"/>
              <w:rPr>
                <w:rFonts w:cs="Arial"/>
              </w:rPr>
            </w:pPr>
            <w:r w:rsidRPr="00121EA1">
              <w:rPr>
                <w:rFonts w:cs="Arial"/>
              </w:rPr>
              <w:t>Strategic decision making</w:t>
            </w:r>
          </w:p>
        </w:tc>
        <w:tc>
          <w:tcPr>
            <w:tcW w:w="2940" w:type="dxa"/>
            <w:vMerge/>
            <w:tcBorders>
              <w:top w:val="nil"/>
              <w:left w:val="nil"/>
              <w:bottom w:val="single" w:sz="5" w:space="0" w:color="000000"/>
              <w:right w:val="single" w:sz="5" w:space="0" w:color="000000"/>
            </w:tcBorders>
            <w:tcMar>
              <w:top w:w="100" w:type="dxa"/>
              <w:left w:w="100" w:type="dxa"/>
              <w:bottom w:w="100" w:type="dxa"/>
              <w:right w:w="100" w:type="dxa"/>
            </w:tcMar>
          </w:tcPr>
          <w:p w14:paraId="0355C2ED" w14:textId="77777777" w:rsidR="006B4131" w:rsidRPr="00121EA1" w:rsidRDefault="006B4131">
            <w:pPr>
              <w:rPr>
                <w:rFonts w:cs="Arial"/>
              </w:rPr>
            </w:pPr>
          </w:p>
        </w:tc>
      </w:tr>
    </w:tbl>
    <w:p w14:paraId="400785D6" w14:textId="35DFDA1E" w:rsidR="001C222C" w:rsidRPr="00121EA1" w:rsidRDefault="001C222C" w:rsidP="001C222C">
      <w:pPr>
        <w:pStyle w:val="Heading5"/>
        <w:rPr>
          <w:rFonts w:cs="Arial"/>
        </w:rPr>
      </w:pPr>
      <w:bookmarkStart w:id="79" w:name="_Toc238131555"/>
      <w:r w:rsidRPr="00121EA1">
        <w:rPr>
          <w:rFonts w:cs="Arial"/>
        </w:rPr>
        <w:t>Table 4.3: Summary of Theme 3</w:t>
      </w:r>
      <w:bookmarkEnd w:id="79"/>
    </w:p>
    <w:p w14:paraId="4395439B" w14:textId="1346F18A" w:rsidR="002E5269" w:rsidRPr="00121EA1" w:rsidRDefault="002E5269" w:rsidP="002E5269">
      <w:pPr>
        <w:jc w:val="center"/>
      </w:pPr>
      <w:r w:rsidRPr="00121EA1">
        <w:t>(Refer to Appendix 3)</w:t>
      </w:r>
    </w:p>
    <w:p w14:paraId="079C9661" w14:textId="77777777" w:rsidR="006B4131" w:rsidRPr="00121EA1" w:rsidRDefault="000F50EA">
      <w:pPr>
        <w:rPr>
          <w:rFonts w:cs="Arial"/>
        </w:rPr>
      </w:pPr>
      <w:r w:rsidRPr="00121EA1">
        <w:rPr>
          <w:rFonts w:cs="Arial"/>
        </w:rPr>
        <w:t xml:space="preserve">It has been observed that AI has a largely favourable impact on the overall performance of online food delivery companies. AI helps firms improve the quality of services they provide to their customers, along with the overall efficiency of their everyday activities. As emphasised by </w:t>
      </w:r>
      <w:r w:rsidRPr="00121EA1">
        <w:rPr>
          <w:rFonts w:cs="Arial"/>
          <w:color w:val="222222"/>
        </w:rPr>
        <w:t xml:space="preserve">Sarangi </w:t>
      </w:r>
      <w:r w:rsidRPr="00121EA1">
        <w:rPr>
          <w:rFonts w:cs="Arial"/>
          <w:i/>
          <w:iCs/>
          <w:color w:val="222222"/>
        </w:rPr>
        <w:t>et al</w:t>
      </w:r>
      <w:r w:rsidRPr="00121EA1">
        <w:rPr>
          <w:rFonts w:cs="Arial"/>
          <w:color w:val="222222"/>
        </w:rPr>
        <w:t>. (2025)</w:t>
      </w:r>
      <w:r w:rsidRPr="00121EA1">
        <w:rPr>
          <w:rFonts w:cs="Arial"/>
        </w:rPr>
        <w:t xml:space="preserve">, AI makes correct guesses of the arrival times while also mapping out the best routes for fast delivery of meals ordered online by customers. Additionally, it also utilises smart language features to understand the emotions of customers to improve the way companies interact with them. In this regard, it can be </w:t>
      </w:r>
      <w:r w:rsidRPr="00121EA1">
        <w:rPr>
          <w:rFonts w:cs="Arial"/>
        </w:rPr>
        <w:lastRenderedPageBreak/>
        <w:t xml:space="preserve">stated that improved decision-making goes a long way in helping firms respond quickly to the ever-changing needs of the customers as well as changing conditions in the market. </w:t>
      </w:r>
    </w:p>
    <w:p w14:paraId="1D41B193" w14:textId="3F451AD7" w:rsidR="006B4131" w:rsidRPr="00121EA1" w:rsidRDefault="000F50EA">
      <w:pPr>
        <w:rPr>
          <w:rFonts w:cs="Arial"/>
        </w:rPr>
      </w:pPr>
      <w:r w:rsidRPr="00121EA1">
        <w:rPr>
          <w:rFonts w:cs="Arial"/>
        </w:rPr>
        <w:t xml:space="preserve">AI </w:t>
      </w:r>
      <w:r w:rsidR="001C222C" w:rsidRPr="00121EA1">
        <w:rPr>
          <w:rFonts w:cs="Arial"/>
        </w:rPr>
        <w:t>can</w:t>
      </w:r>
      <w:r w:rsidRPr="00121EA1">
        <w:rPr>
          <w:rFonts w:cs="Arial"/>
        </w:rPr>
        <w:t xml:space="preserve"> increase better management of portions, along with sustainable sourcing of food. As noted by </w:t>
      </w:r>
      <w:proofErr w:type="spellStart"/>
      <w:r w:rsidRPr="00121EA1">
        <w:rPr>
          <w:rFonts w:cs="Arial"/>
          <w:color w:val="222222"/>
        </w:rPr>
        <w:t>Vukolić</w:t>
      </w:r>
      <w:proofErr w:type="spellEnd"/>
      <w:r w:rsidRPr="00121EA1">
        <w:rPr>
          <w:rFonts w:cs="Arial"/>
          <w:color w:val="222222"/>
        </w:rPr>
        <w:t xml:space="preserve"> </w:t>
      </w:r>
      <w:r w:rsidRPr="00121EA1">
        <w:rPr>
          <w:rFonts w:cs="Arial"/>
          <w:i/>
          <w:iCs/>
          <w:color w:val="222222"/>
        </w:rPr>
        <w:t>et al</w:t>
      </w:r>
      <w:r w:rsidRPr="00121EA1">
        <w:rPr>
          <w:rFonts w:cs="Arial"/>
          <w:color w:val="222222"/>
        </w:rPr>
        <w:t>. (2025)</w:t>
      </w:r>
      <w:r w:rsidRPr="00121EA1">
        <w:rPr>
          <w:rFonts w:cs="Arial"/>
        </w:rPr>
        <w:t xml:space="preserve">, AI helps in recognising inefficiencies or waste so that managers can effectively cut down on expenses while boosting profits. Decisions that are firmly based on proven information contribute significantly </w:t>
      </w:r>
      <w:r w:rsidR="001C222C" w:rsidRPr="00121EA1">
        <w:rPr>
          <w:rFonts w:cs="Arial"/>
        </w:rPr>
        <w:t>to</w:t>
      </w:r>
      <w:r w:rsidRPr="00121EA1">
        <w:rPr>
          <w:rFonts w:cs="Arial"/>
        </w:rPr>
        <w:t xml:space="preserve"> making the activities of firms much cleaner as well as eco-friendly. For instance, Deliveroo’s AI-backed functional improvements helped significantly in producing a favourable flow of money, around £86 million, in 2024 (Deliveroo, 2025).</w:t>
      </w:r>
    </w:p>
    <w:p w14:paraId="7C461FED" w14:textId="77777777" w:rsidR="006B4131" w:rsidRPr="00121EA1" w:rsidRDefault="000F50EA">
      <w:pPr>
        <w:jc w:val="center"/>
        <w:rPr>
          <w:rFonts w:cs="Arial"/>
        </w:rPr>
      </w:pPr>
      <w:r w:rsidRPr="00121EA1">
        <w:rPr>
          <w:rFonts w:cs="Arial"/>
          <w:noProof/>
        </w:rPr>
        <w:drawing>
          <wp:inline distT="114300" distB="114300" distL="114300" distR="114300" wp14:anchorId="6041992F" wp14:editId="4F9E80CE">
            <wp:extent cx="3638550" cy="37338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3638550" cy="3733800"/>
                    </a:xfrm>
                    <a:prstGeom prst="rect">
                      <a:avLst/>
                    </a:prstGeom>
                    <a:ln w="25400">
                      <a:solidFill>
                        <a:srgbClr val="000000"/>
                      </a:solidFill>
                      <a:prstDash val="solid"/>
                    </a:ln>
                  </pic:spPr>
                </pic:pic>
              </a:graphicData>
            </a:graphic>
          </wp:inline>
        </w:drawing>
      </w:r>
      <w:r w:rsidRPr="00121EA1">
        <w:rPr>
          <w:rFonts w:cs="Arial"/>
        </w:rPr>
        <w:t xml:space="preserve">  </w:t>
      </w:r>
    </w:p>
    <w:p w14:paraId="2943CAE6" w14:textId="77777777" w:rsidR="006B4131" w:rsidRPr="00121EA1" w:rsidRDefault="000F50EA">
      <w:pPr>
        <w:pStyle w:val="Heading4"/>
        <w:rPr>
          <w:rFonts w:cs="Arial"/>
        </w:rPr>
      </w:pPr>
      <w:bookmarkStart w:id="80" w:name="_6v7f2grtt16m" w:colFirst="0" w:colLast="0"/>
      <w:bookmarkStart w:id="81" w:name="_Toc238121488"/>
      <w:bookmarkEnd w:id="80"/>
      <w:r w:rsidRPr="00121EA1">
        <w:rPr>
          <w:rFonts w:cs="Arial"/>
        </w:rPr>
        <w:t>Figure 4.2: Deliveroo’s Free Cash Flow in 2024</w:t>
      </w:r>
      <w:bookmarkEnd w:id="81"/>
    </w:p>
    <w:p w14:paraId="28CBA083" w14:textId="77777777" w:rsidR="006B4131" w:rsidRPr="00121EA1" w:rsidRDefault="000F50EA">
      <w:pPr>
        <w:jc w:val="center"/>
        <w:rPr>
          <w:rFonts w:cs="Arial"/>
        </w:rPr>
      </w:pPr>
      <w:r w:rsidRPr="00121EA1">
        <w:rPr>
          <w:rFonts w:cs="Arial"/>
        </w:rPr>
        <w:t>(Source: Deliveroo, 2025)</w:t>
      </w:r>
    </w:p>
    <w:p w14:paraId="26D99BF5" w14:textId="77777777" w:rsidR="006B4131" w:rsidRPr="00121EA1" w:rsidRDefault="000F50EA">
      <w:pPr>
        <w:rPr>
          <w:rFonts w:cs="Arial"/>
        </w:rPr>
      </w:pPr>
      <w:r w:rsidRPr="00121EA1">
        <w:rPr>
          <w:rFonts w:cs="Arial"/>
        </w:rPr>
        <w:t xml:space="preserve">Figure 4.2 shows that in 2024, Deliveroo’s investment in AI helped in amassing £86 million as free cashflow.  </w:t>
      </w:r>
    </w:p>
    <w:p w14:paraId="0540BBBB" w14:textId="77777777" w:rsidR="006B4131" w:rsidRPr="00121EA1" w:rsidRDefault="000F50EA">
      <w:pPr>
        <w:pStyle w:val="Heading3"/>
        <w:rPr>
          <w:rFonts w:cs="Arial"/>
        </w:rPr>
      </w:pPr>
      <w:bookmarkStart w:id="82" w:name="_7ka0ra8iopy" w:colFirst="0" w:colLast="0"/>
      <w:bookmarkStart w:id="83" w:name="_Toc238496786"/>
      <w:bookmarkEnd w:id="82"/>
      <w:r w:rsidRPr="00121EA1">
        <w:rPr>
          <w:rFonts w:cs="Arial"/>
        </w:rPr>
        <w:lastRenderedPageBreak/>
        <w:t>4.2.4 Theme 4: Challenges of AI Adoption</w:t>
      </w:r>
      <w:bookmarkEnd w:id="83"/>
    </w:p>
    <w:tbl>
      <w:tblPr>
        <w:tblStyle w:val="a6"/>
        <w:tblW w:w="5000" w:type="pct"/>
        <w:tblInd w:w="0" w:type="dxa"/>
        <w:tblBorders>
          <w:top w:val="nil"/>
          <w:left w:val="nil"/>
          <w:bottom w:val="nil"/>
          <w:right w:val="nil"/>
          <w:insideH w:val="nil"/>
          <w:insideV w:val="nil"/>
        </w:tblBorders>
        <w:tblLook w:val="0600" w:firstRow="0" w:lastRow="0" w:firstColumn="0" w:lastColumn="0" w:noHBand="1" w:noVBand="1"/>
      </w:tblPr>
      <w:tblGrid>
        <w:gridCol w:w="2263"/>
        <w:gridCol w:w="1873"/>
        <w:gridCol w:w="2662"/>
        <w:gridCol w:w="2550"/>
      </w:tblGrid>
      <w:tr w:rsidR="006B4131" w:rsidRPr="00121EA1" w14:paraId="0B1996D0" w14:textId="77777777" w:rsidTr="00A14B20">
        <w:trPr>
          <w:trHeight w:val="450"/>
        </w:trPr>
        <w:tc>
          <w:tcPr>
            <w:tcW w:w="1210" w:type="pct"/>
            <w:tcBorders>
              <w:top w:val="single" w:sz="5" w:space="0" w:color="000000"/>
              <w:left w:val="single" w:sz="5" w:space="0" w:color="000000"/>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1F6EB17A" w14:textId="6CDBDBAA" w:rsidR="006B4131" w:rsidRPr="00121EA1" w:rsidRDefault="00A14B20" w:rsidP="00B95506">
            <w:pPr>
              <w:spacing w:before="0" w:after="0" w:line="276" w:lineRule="auto"/>
              <w:jc w:val="center"/>
              <w:rPr>
                <w:rFonts w:cs="Arial"/>
                <w:b/>
                <w:bCs/>
              </w:rPr>
            </w:pPr>
            <w:r w:rsidRPr="00121EA1">
              <w:rPr>
                <w:rFonts w:cs="Arial"/>
                <w:b/>
                <w:bCs/>
              </w:rPr>
              <w:t>Codes</w:t>
            </w:r>
          </w:p>
        </w:tc>
        <w:tc>
          <w:tcPr>
            <w:tcW w:w="1002" w:type="pct"/>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749B662A" w14:textId="77777777" w:rsidR="006B4131" w:rsidRPr="00121EA1" w:rsidRDefault="000F50EA" w:rsidP="00B95506">
            <w:pPr>
              <w:spacing w:before="0" w:after="0" w:line="276" w:lineRule="auto"/>
              <w:jc w:val="center"/>
              <w:rPr>
                <w:rFonts w:cs="Arial"/>
                <w:b/>
                <w:bCs/>
              </w:rPr>
            </w:pPr>
            <w:r w:rsidRPr="00121EA1">
              <w:rPr>
                <w:rFonts w:cs="Arial"/>
                <w:b/>
                <w:bCs/>
              </w:rPr>
              <w:t>Theme</w:t>
            </w:r>
          </w:p>
        </w:tc>
        <w:tc>
          <w:tcPr>
            <w:tcW w:w="1424" w:type="pct"/>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08AB5917" w14:textId="77777777" w:rsidR="006B4131" w:rsidRPr="00121EA1" w:rsidRDefault="000F50EA" w:rsidP="00B95506">
            <w:pPr>
              <w:spacing w:before="0" w:after="0" w:line="276" w:lineRule="auto"/>
              <w:jc w:val="center"/>
              <w:rPr>
                <w:rFonts w:cs="Arial"/>
                <w:b/>
                <w:bCs/>
              </w:rPr>
            </w:pPr>
            <w:r w:rsidRPr="00121EA1">
              <w:rPr>
                <w:rFonts w:cs="Arial"/>
                <w:b/>
                <w:bCs/>
              </w:rPr>
              <w:t>Sub-theme</w:t>
            </w:r>
          </w:p>
        </w:tc>
        <w:tc>
          <w:tcPr>
            <w:tcW w:w="1364" w:type="pct"/>
            <w:tcBorders>
              <w:top w:val="single" w:sz="5" w:space="0" w:color="000000"/>
              <w:left w:val="nil"/>
              <w:bottom w:val="single" w:sz="5" w:space="0" w:color="000000"/>
              <w:right w:val="single" w:sz="5" w:space="0" w:color="000000"/>
            </w:tcBorders>
            <w:shd w:val="clear" w:color="auto" w:fill="C6D9F1" w:themeFill="text2" w:themeFillTint="33"/>
            <w:tcMar>
              <w:top w:w="0" w:type="dxa"/>
              <w:left w:w="100" w:type="dxa"/>
              <w:bottom w:w="0" w:type="dxa"/>
              <w:right w:w="100" w:type="dxa"/>
            </w:tcMar>
          </w:tcPr>
          <w:p w14:paraId="30857656" w14:textId="77777777" w:rsidR="006B4131" w:rsidRPr="00121EA1" w:rsidRDefault="000F50EA" w:rsidP="00B95506">
            <w:pPr>
              <w:spacing w:before="0" w:after="0" w:line="276" w:lineRule="auto"/>
              <w:jc w:val="center"/>
              <w:rPr>
                <w:rFonts w:cs="Arial"/>
                <w:b/>
                <w:bCs/>
              </w:rPr>
            </w:pPr>
            <w:r w:rsidRPr="00121EA1">
              <w:rPr>
                <w:rFonts w:cs="Arial"/>
                <w:b/>
                <w:bCs/>
              </w:rPr>
              <w:t>Linked Research Objective</w:t>
            </w:r>
          </w:p>
        </w:tc>
      </w:tr>
      <w:tr w:rsidR="006B4131" w:rsidRPr="00121EA1" w14:paraId="10750DC8" w14:textId="77777777" w:rsidTr="00A14B20">
        <w:trPr>
          <w:trHeight w:val="85"/>
        </w:trPr>
        <w:tc>
          <w:tcPr>
            <w:tcW w:w="1210"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BB6DAB" w14:textId="77777777" w:rsidR="006B4131" w:rsidRPr="00121EA1" w:rsidRDefault="000F50EA" w:rsidP="00B95506">
            <w:pPr>
              <w:spacing w:before="0" w:after="0" w:line="276" w:lineRule="auto"/>
              <w:rPr>
                <w:rFonts w:cs="Arial"/>
              </w:rPr>
            </w:pPr>
            <w:r w:rsidRPr="00121EA1">
              <w:rPr>
                <w:rFonts w:cs="Arial"/>
              </w:rPr>
              <w:t>Data privacy</w:t>
            </w:r>
          </w:p>
        </w:tc>
        <w:tc>
          <w:tcPr>
            <w:tcW w:w="1002" w:type="pct"/>
            <w:vMerge w:val="restart"/>
            <w:tcBorders>
              <w:top w:val="nil"/>
              <w:left w:val="nil"/>
              <w:bottom w:val="single" w:sz="5" w:space="0" w:color="000000"/>
              <w:right w:val="single" w:sz="5" w:space="0" w:color="000000"/>
            </w:tcBorders>
            <w:tcMar>
              <w:top w:w="0" w:type="dxa"/>
              <w:left w:w="100" w:type="dxa"/>
              <w:bottom w:w="0" w:type="dxa"/>
              <w:right w:w="100" w:type="dxa"/>
            </w:tcMar>
          </w:tcPr>
          <w:p w14:paraId="046B3D99" w14:textId="77777777" w:rsidR="006B4131" w:rsidRPr="00121EA1" w:rsidRDefault="000F50EA" w:rsidP="00B95506">
            <w:pPr>
              <w:spacing w:before="0" w:after="0" w:line="276" w:lineRule="auto"/>
              <w:rPr>
                <w:rFonts w:cs="Arial"/>
              </w:rPr>
            </w:pPr>
            <w:r w:rsidRPr="00121EA1">
              <w:rPr>
                <w:rFonts w:cs="Arial"/>
              </w:rPr>
              <w:t>Challenges of AI Adoption</w:t>
            </w:r>
          </w:p>
        </w:tc>
        <w:tc>
          <w:tcPr>
            <w:tcW w:w="1424" w:type="pct"/>
            <w:tcBorders>
              <w:top w:val="nil"/>
              <w:left w:val="nil"/>
              <w:bottom w:val="single" w:sz="5" w:space="0" w:color="000000"/>
              <w:right w:val="single" w:sz="5" w:space="0" w:color="000000"/>
            </w:tcBorders>
            <w:tcMar>
              <w:top w:w="0" w:type="dxa"/>
              <w:left w:w="100" w:type="dxa"/>
              <w:bottom w:w="0" w:type="dxa"/>
              <w:right w:w="100" w:type="dxa"/>
            </w:tcMar>
          </w:tcPr>
          <w:p w14:paraId="2126CF74" w14:textId="77777777" w:rsidR="006B4131" w:rsidRPr="00121EA1" w:rsidRDefault="000F50EA" w:rsidP="00B95506">
            <w:pPr>
              <w:spacing w:before="0" w:after="0" w:line="276" w:lineRule="auto"/>
              <w:rPr>
                <w:rFonts w:cs="Arial"/>
              </w:rPr>
            </w:pPr>
            <w:r w:rsidRPr="00121EA1">
              <w:rPr>
                <w:rFonts w:cs="Arial"/>
              </w:rPr>
              <w:t>Privacy concerns</w:t>
            </w:r>
          </w:p>
        </w:tc>
        <w:tc>
          <w:tcPr>
            <w:tcW w:w="1364" w:type="pct"/>
            <w:vMerge w:val="restart"/>
            <w:tcBorders>
              <w:top w:val="nil"/>
              <w:left w:val="nil"/>
              <w:bottom w:val="single" w:sz="5" w:space="0" w:color="000000"/>
              <w:right w:val="single" w:sz="5" w:space="0" w:color="000000"/>
            </w:tcBorders>
            <w:tcMar>
              <w:top w:w="0" w:type="dxa"/>
              <w:left w:w="100" w:type="dxa"/>
              <w:bottom w:w="0" w:type="dxa"/>
              <w:right w:w="100" w:type="dxa"/>
            </w:tcMar>
          </w:tcPr>
          <w:p w14:paraId="68F169CF" w14:textId="77777777" w:rsidR="006B4131" w:rsidRPr="00121EA1" w:rsidRDefault="000F50EA" w:rsidP="00B95506">
            <w:pPr>
              <w:spacing w:before="0" w:after="0" w:line="276" w:lineRule="auto"/>
              <w:rPr>
                <w:rFonts w:cs="Arial"/>
              </w:rPr>
            </w:pPr>
            <w:r w:rsidRPr="00121EA1">
              <w:rPr>
                <w:rFonts w:cs="Arial"/>
              </w:rPr>
              <w:t>To identify the challenges of the adoption of AI in online food delivery companies in the UK</w:t>
            </w:r>
          </w:p>
        </w:tc>
      </w:tr>
      <w:tr w:rsidR="006B4131" w:rsidRPr="00121EA1" w14:paraId="03A86DFF" w14:textId="77777777" w:rsidTr="00A14B20">
        <w:trPr>
          <w:trHeight w:val="135"/>
        </w:trPr>
        <w:tc>
          <w:tcPr>
            <w:tcW w:w="1210"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59E747D" w14:textId="77777777" w:rsidR="006B4131" w:rsidRPr="00121EA1" w:rsidRDefault="000F50EA" w:rsidP="00B95506">
            <w:pPr>
              <w:spacing w:before="0" w:after="0" w:line="276" w:lineRule="auto"/>
              <w:rPr>
                <w:rFonts w:cs="Arial"/>
              </w:rPr>
            </w:pPr>
            <w:r w:rsidRPr="00121EA1">
              <w:rPr>
                <w:rFonts w:cs="Arial"/>
              </w:rPr>
              <w:t>Cybersecurity</w:t>
            </w:r>
          </w:p>
        </w:tc>
        <w:tc>
          <w:tcPr>
            <w:tcW w:w="1002" w:type="pct"/>
            <w:vMerge/>
            <w:tcBorders>
              <w:top w:val="nil"/>
              <w:left w:val="nil"/>
              <w:bottom w:val="single" w:sz="5" w:space="0" w:color="000000"/>
              <w:right w:val="single" w:sz="5" w:space="0" w:color="000000"/>
            </w:tcBorders>
            <w:tcMar>
              <w:top w:w="100" w:type="dxa"/>
              <w:left w:w="100" w:type="dxa"/>
              <w:bottom w:w="100" w:type="dxa"/>
              <w:right w:w="100" w:type="dxa"/>
            </w:tcMar>
          </w:tcPr>
          <w:p w14:paraId="5AE7E083" w14:textId="77777777" w:rsidR="006B4131" w:rsidRPr="00121EA1" w:rsidRDefault="006B4131" w:rsidP="00B95506">
            <w:pPr>
              <w:spacing w:after="0"/>
              <w:rPr>
                <w:rFonts w:cs="Arial"/>
              </w:rPr>
            </w:pPr>
          </w:p>
        </w:tc>
        <w:tc>
          <w:tcPr>
            <w:tcW w:w="1424" w:type="pct"/>
            <w:tcBorders>
              <w:top w:val="nil"/>
              <w:left w:val="nil"/>
              <w:bottom w:val="single" w:sz="5" w:space="0" w:color="000000"/>
              <w:right w:val="single" w:sz="5" w:space="0" w:color="000000"/>
            </w:tcBorders>
            <w:tcMar>
              <w:top w:w="0" w:type="dxa"/>
              <w:left w:w="100" w:type="dxa"/>
              <w:bottom w:w="0" w:type="dxa"/>
              <w:right w:w="100" w:type="dxa"/>
            </w:tcMar>
          </w:tcPr>
          <w:p w14:paraId="0C9CDA3C" w14:textId="77777777" w:rsidR="006B4131" w:rsidRPr="00121EA1" w:rsidRDefault="000F50EA" w:rsidP="00B95506">
            <w:pPr>
              <w:spacing w:before="0" w:after="0" w:line="276" w:lineRule="auto"/>
              <w:rPr>
                <w:rFonts w:cs="Arial"/>
              </w:rPr>
            </w:pPr>
            <w:r w:rsidRPr="00121EA1">
              <w:rPr>
                <w:rFonts w:cs="Arial"/>
              </w:rPr>
              <w:t>Data security</w:t>
            </w:r>
          </w:p>
        </w:tc>
        <w:tc>
          <w:tcPr>
            <w:tcW w:w="1364" w:type="pct"/>
            <w:vMerge/>
            <w:tcBorders>
              <w:top w:val="nil"/>
              <w:left w:val="nil"/>
              <w:bottom w:val="single" w:sz="5" w:space="0" w:color="000000"/>
              <w:right w:val="single" w:sz="5" w:space="0" w:color="000000"/>
            </w:tcBorders>
            <w:tcMar>
              <w:top w:w="100" w:type="dxa"/>
              <w:left w:w="100" w:type="dxa"/>
              <w:bottom w:w="100" w:type="dxa"/>
              <w:right w:w="100" w:type="dxa"/>
            </w:tcMar>
          </w:tcPr>
          <w:p w14:paraId="786CDEB3" w14:textId="77777777" w:rsidR="006B4131" w:rsidRPr="00121EA1" w:rsidRDefault="006B4131" w:rsidP="00B95506">
            <w:pPr>
              <w:spacing w:after="0"/>
              <w:rPr>
                <w:rFonts w:cs="Arial"/>
              </w:rPr>
            </w:pPr>
          </w:p>
        </w:tc>
      </w:tr>
      <w:tr w:rsidR="006B4131" w:rsidRPr="00121EA1" w14:paraId="752B2807" w14:textId="77777777" w:rsidTr="00A14B20">
        <w:trPr>
          <w:trHeight w:val="187"/>
        </w:trPr>
        <w:tc>
          <w:tcPr>
            <w:tcW w:w="1210"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907194" w14:textId="77777777" w:rsidR="006B4131" w:rsidRPr="00121EA1" w:rsidRDefault="000F50EA" w:rsidP="00B95506">
            <w:pPr>
              <w:spacing w:before="0" w:after="0" w:line="276" w:lineRule="auto"/>
              <w:rPr>
                <w:rFonts w:cs="Arial"/>
              </w:rPr>
            </w:pPr>
            <w:r w:rsidRPr="00121EA1">
              <w:rPr>
                <w:rFonts w:cs="Arial"/>
              </w:rPr>
              <w:t>Implementation cost</w:t>
            </w:r>
          </w:p>
        </w:tc>
        <w:tc>
          <w:tcPr>
            <w:tcW w:w="1002" w:type="pct"/>
            <w:vMerge/>
            <w:tcBorders>
              <w:top w:val="nil"/>
              <w:left w:val="nil"/>
              <w:bottom w:val="single" w:sz="5" w:space="0" w:color="000000"/>
              <w:right w:val="single" w:sz="5" w:space="0" w:color="000000"/>
            </w:tcBorders>
            <w:tcMar>
              <w:top w:w="100" w:type="dxa"/>
              <w:left w:w="100" w:type="dxa"/>
              <w:bottom w:w="100" w:type="dxa"/>
              <w:right w:w="100" w:type="dxa"/>
            </w:tcMar>
          </w:tcPr>
          <w:p w14:paraId="13621F79" w14:textId="77777777" w:rsidR="006B4131" w:rsidRPr="00121EA1" w:rsidRDefault="006B4131" w:rsidP="00B95506">
            <w:pPr>
              <w:spacing w:after="0"/>
              <w:rPr>
                <w:rFonts w:cs="Arial"/>
              </w:rPr>
            </w:pPr>
          </w:p>
        </w:tc>
        <w:tc>
          <w:tcPr>
            <w:tcW w:w="1424" w:type="pct"/>
            <w:tcBorders>
              <w:top w:val="nil"/>
              <w:left w:val="nil"/>
              <w:bottom w:val="single" w:sz="5" w:space="0" w:color="000000"/>
              <w:right w:val="single" w:sz="5" w:space="0" w:color="000000"/>
            </w:tcBorders>
            <w:tcMar>
              <w:top w:w="0" w:type="dxa"/>
              <w:left w:w="100" w:type="dxa"/>
              <w:bottom w:w="0" w:type="dxa"/>
              <w:right w:w="100" w:type="dxa"/>
            </w:tcMar>
          </w:tcPr>
          <w:p w14:paraId="365E1D3B" w14:textId="77777777" w:rsidR="006B4131" w:rsidRPr="00121EA1" w:rsidRDefault="000F50EA" w:rsidP="00B95506">
            <w:pPr>
              <w:spacing w:before="0" w:after="0" w:line="276" w:lineRule="auto"/>
              <w:rPr>
                <w:rFonts w:cs="Arial"/>
              </w:rPr>
            </w:pPr>
            <w:r w:rsidRPr="00121EA1">
              <w:rPr>
                <w:rFonts w:cs="Arial"/>
              </w:rPr>
              <w:t>High investment</w:t>
            </w:r>
          </w:p>
        </w:tc>
        <w:tc>
          <w:tcPr>
            <w:tcW w:w="1364" w:type="pct"/>
            <w:vMerge/>
            <w:tcBorders>
              <w:top w:val="nil"/>
              <w:left w:val="nil"/>
              <w:bottom w:val="single" w:sz="5" w:space="0" w:color="000000"/>
              <w:right w:val="single" w:sz="5" w:space="0" w:color="000000"/>
            </w:tcBorders>
            <w:tcMar>
              <w:top w:w="100" w:type="dxa"/>
              <w:left w:w="100" w:type="dxa"/>
              <w:bottom w:w="100" w:type="dxa"/>
              <w:right w:w="100" w:type="dxa"/>
            </w:tcMar>
          </w:tcPr>
          <w:p w14:paraId="539423B8" w14:textId="77777777" w:rsidR="006B4131" w:rsidRPr="00121EA1" w:rsidRDefault="006B4131" w:rsidP="00B95506">
            <w:pPr>
              <w:spacing w:after="0"/>
              <w:rPr>
                <w:rFonts w:cs="Arial"/>
              </w:rPr>
            </w:pPr>
          </w:p>
        </w:tc>
      </w:tr>
      <w:tr w:rsidR="006B4131" w:rsidRPr="00121EA1" w14:paraId="1B9DAA98" w14:textId="77777777" w:rsidTr="00A14B20">
        <w:trPr>
          <w:trHeight w:val="184"/>
        </w:trPr>
        <w:tc>
          <w:tcPr>
            <w:tcW w:w="1210"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AB7AC0" w14:textId="77777777" w:rsidR="006B4131" w:rsidRPr="00121EA1" w:rsidRDefault="000F50EA" w:rsidP="00B95506">
            <w:pPr>
              <w:spacing w:before="0" w:after="0" w:line="276" w:lineRule="auto"/>
              <w:rPr>
                <w:rFonts w:cs="Arial"/>
              </w:rPr>
            </w:pPr>
            <w:r w:rsidRPr="00121EA1">
              <w:rPr>
                <w:rFonts w:cs="Arial"/>
              </w:rPr>
              <w:t>Employee resistance</w:t>
            </w:r>
          </w:p>
        </w:tc>
        <w:tc>
          <w:tcPr>
            <w:tcW w:w="1002" w:type="pct"/>
            <w:vMerge/>
            <w:tcBorders>
              <w:top w:val="nil"/>
              <w:left w:val="nil"/>
              <w:bottom w:val="single" w:sz="5" w:space="0" w:color="000000"/>
              <w:right w:val="single" w:sz="5" w:space="0" w:color="000000"/>
            </w:tcBorders>
            <w:tcMar>
              <w:top w:w="100" w:type="dxa"/>
              <w:left w:w="100" w:type="dxa"/>
              <w:bottom w:w="100" w:type="dxa"/>
              <w:right w:w="100" w:type="dxa"/>
            </w:tcMar>
          </w:tcPr>
          <w:p w14:paraId="3490C1F0" w14:textId="77777777" w:rsidR="006B4131" w:rsidRPr="00121EA1" w:rsidRDefault="006B4131" w:rsidP="00B95506">
            <w:pPr>
              <w:spacing w:after="0"/>
              <w:rPr>
                <w:rFonts w:cs="Arial"/>
              </w:rPr>
            </w:pPr>
          </w:p>
        </w:tc>
        <w:tc>
          <w:tcPr>
            <w:tcW w:w="1424" w:type="pct"/>
            <w:tcBorders>
              <w:top w:val="nil"/>
              <w:left w:val="nil"/>
              <w:bottom w:val="single" w:sz="5" w:space="0" w:color="000000"/>
              <w:right w:val="single" w:sz="5" w:space="0" w:color="000000"/>
            </w:tcBorders>
            <w:tcMar>
              <w:top w:w="0" w:type="dxa"/>
              <w:left w:w="100" w:type="dxa"/>
              <w:bottom w:w="0" w:type="dxa"/>
              <w:right w:w="100" w:type="dxa"/>
            </w:tcMar>
          </w:tcPr>
          <w:p w14:paraId="306CD1C8" w14:textId="77777777" w:rsidR="006B4131" w:rsidRPr="00121EA1" w:rsidRDefault="000F50EA" w:rsidP="00B95506">
            <w:pPr>
              <w:spacing w:before="0" w:after="0" w:line="276" w:lineRule="auto"/>
              <w:rPr>
                <w:rFonts w:cs="Arial"/>
              </w:rPr>
            </w:pPr>
            <w:r w:rsidRPr="00121EA1">
              <w:rPr>
                <w:rFonts w:cs="Arial"/>
              </w:rPr>
              <w:t>Resistance to change</w:t>
            </w:r>
          </w:p>
        </w:tc>
        <w:tc>
          <w:tcPr>
            <w:tcW w:w="1364" w:type="pct"/>
            <w:vMerge/>
            <w:tcBorders>
              <w:top w:val="nil"/>
              <w:left w:val="nil"/>
              <w:bottom w:val="single" w:sz="5" w:space="0" w:color="000000"/>
              <w:right w:val="single" w:sz="5" w:space="0" w:color="000000"/>
            </w:tcBorders>
            <w:tcMar>
              <w:top w:w="100" w:type="dxa"/>
              <w:left w:w="100" w:type="dxa"/>
              <w:bottom w:w="100" w:type="dxa"/>
              <w:right w:w="100" w:type="dxa"/>
            </w:tcMar>
          </w:tcPr>
          <w:p w14:paraId="59B8A4F8" w14:textId="77777777" w:rsidR="006B4131" w:rsidRPr="00121EA1" w:rsidRDefault="006B4131" w:rsidP="00B95506">
            <w:pPr>
              <w:spacing w:after="0"/>
              <w:rPr>
                <w:rFonts w:cs="Arial"/>
              </w:rPr>
            </w:pPr>
          </w:p>
        </w:tc>
      </w:tr>
      <w:tr w:rsidR="006B4131" w:rsidRPr="00121EA1" w14:paraId="08BE34F9" w14:textId="77777777" w:rsidTr="00A14B20">
        <w:trPr>
          <w:trHeight w:val="42"/>
        </w:trPr>
        <w:tc>
          <w:tcPr>
            <w:tcW w:w="1210"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AA63D4C" w14:textId="77777777" w:rsidR="006B4131" w:rsidRPr="00121EA1" w:rsidRDefault="000F50EA" w:rsidP="00B95506">
            <w:pPr>
              <w:spacing w:before="0" w:after="0" w:line="276" w:lineRule="auto"/>
              <w:rPr>
                <w:rFonts w:cs="Arial"/>
              </w:rPr>
            </w:pPr>
            <w:r w:rsidRPr="00121EA1">
              <w:rPr>
                <w:rFonts w:cs="Arial"/>
              </w:rPr>
              <w:t>AI skills</w:t>
            </w:r>
          </w:p>
        </w:tc>
        <w:tc>
          <w:tcPr>
            <w:tcW w:w="1002" w:type="pct"/>
            <w:vMerge/>
            <w:tcBorders>
              <w:top w:val="nil"/>
              <w:left w:val="nil"/>
              <w:bottom w:val="single" w:sz="5" w:space="0" w:color="000000"/>
              <w:right w:val="single" w:sz="5" w:space="0" w:color="000000"/>
            </w:tcBorders>
            <w:tcMar>
              <w:top w:w="100" w:type="dxa"/>
              <w:left w:w="100" w:type="dxa"/>
              <w:bottom w:w="100" w:type="dxa"/>
              <w:right w:w="100" w:type="dxa"/>
            </w:tcMar>
          </w:tcPr>
          <w:p w14:paraId="268A494E" w14:textId="77777777" w:rsidR="006B4131" w:rsidRPr="00121EA1" w:rsidRDefault="006B4131" w:rsidP="00B95506">
            <w:pPr>
              <w:spacing w:after="0"/>
              <w:rPr>
                <w:rFonts w:cs="Arial"/>
              </w:rPr>
            </w:pPr>
          </w:p>
        </w:tc>
        <w:tc>
          <w:tcPr>
            <w:tcW w:w="1424" w:type="pct"/>
            <w:tcBorders>
              <w:top w:val="nil"/>
              <w:left w:val="nil"/>
              <w:bottom w:val="single" w:sz="5" w:space="0" w:color="000000"/>
              <w:right w:val="single" w:sz="5" w:space="0" w:color="000000"/>
            </w:tcBorders>
            <w:tcMar>
              <w:top w:w="0" w:type="dxa"/>
              <w:left w:w="100" w:type="dxa"/>
              <w:bottom w:w="0" w:type="dxa"/>
              <w:right w:w="100" w:type="dxa"/>
            </w:tcMar>
          </w:tcPr>
          <w:p w14:paraId="222AEDC2" w14:textId="77777777" w:rsidR="006B4131" w:rsidRPr="00121EA1" w:rsidRDefault="000F50EA" w:rsidP="00B95506">
            <w:pPr>
              <w:spacing w:before="0" w:after="0" w:line="276" w:lineRule="auto"/>
              <w:rPr>
                <w:rFonts w:cs="Arial"/>
              </w:rPr>
            </w:pPr>
            <w:r w:rsidRPr="00121EA1">
              <w:rPr>
                <w:rFonts w:cs="Arial"/>
              </w:rPr>
              <w:t>Training requirements</w:t>
            </w:r>
          </w:p>
        </w:tc>
        <w:tc>
          <w:tcPr>
            <w:tcW w:w="1364" w:type="pct"/>
            <w:vMerge/>
            <w:tcBorders>
              <w:top w:val="nil"/>
              <w:left w:val="nil"/>
              <w:bottom w:val="single" w:sz="5" w:space="0" w:color="000000"/>
              <w:right w:val="single" w:sz="5" w:space="0" w:color="000000"/>
            </w:tcBorders>
            <w:tcMar>
              <w:top w:w="100" w:type="dxa"/>
              <w:left w:w="100" w:type="dxa"/>
              <w:bottom w:w="100" w:type="dxa"/>
              <w:right w:w="100" w:type="dxa"/>
            </w:tcMar>
          </w:tcPr>
          <w:p w14:paraId="63EFFCB2" w14:textId="77777777" w:rsidR="006B4131" w:rsidRPr="00121EA1" w:rsidRDefault="006B4131" w:rsidP="00B95506">
            <w:pPr>
              <w:spacing w:after="0"/>
              <w:rPr>
                <w:rFonts w:cs="Arial"/>
              </w:rPr>
            </w:pPr>
          </w:p>
        </w:tc>
      </w:tr>
      <w:tr w:rsidR="006B4131" w:rsidRPr="00121EA1" w14:paraId="775816DB" w14:textId="77777777" w:rsidTr="00A14B20">
        <w:trPr>
          <w:trHeight w:val="112"/>
        </w:trPr>
        <w:tc>
          <w:tcPr>
            <w:tcW w:w="1210"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402F50D" w14:textId="77777777" w:rsidR="006B4131" w:rsidRPr="00121EA1" w:rsidRDefault="000F50EA" w:rsidP="00B95506">
            <w:pPr>
              <w:spacing w:before="0" w:after="0" w:line="276" w:lineRule="auto"/>
              <w:rPr>
                <w:rFonts w:cs="Arial"/>
              </w:rPr>
            </w:pPr>
            <w:r w:rsidRPr="00121EA1">
              <w:rPr>
                <w:rFonts w:cs="Arial"/>
              </w:rPr>
              <w:t>Data quality</w:t>
            </w:r>
          </w:p>
        </w:tc>
        <w:tc>
          <w:tcPr>
            <w:tcW w:w="1002" w:type="pct"/>
            <w:vMerge/>
            <w:tcBorders>
              <w:top w:val="nil"/>
              <w:left w:val="nil"/>
              <w:bottom w:val="single" w:sz="5" w:space="0" w:color="000000"/>
              <w:right w:val="single" w:sz="5" w:space="0" w:color="000000"/>
            </w:tcBorders>
            <w:tcMar>
              <w:top w:w="100" w:type="dxa"/>
              <w:left w:w="100" w:type="dxa"/>
              <w:bottom w:w="100" w:type="dxa"/>
              <w:right w:w="100" w:type="dxa"/>
            </w:tcMar>
          </w:tcPr>
          <w:p w14:paraId="007F96DE" w14:textId="77777777" w:rsidR="006B4131" w:rsidRPr="00121EA1" w:rsidRDefault="006B4131" w:rsidP="00B95506">
            <w:pPr>
              <w:spacing w:after="0"/>
              <w:rPr>
                <w:rFonts w:cs="Arial"/>
              </w:rPr>
            </w:pPr>
          </w:p>
        </w:tc>
        <w:tc>
          <w:tcPr>
            <w:tcW w:w="1424" w:type="pct"/>
            <w:tcBorders>
              <w:top w:val="nil"/>
              <w:left w:val="nil"/>
              <w:bottom w:val="single" w:sz="5" w:space="0" w:color="000000"/>
              <w:right w:val="single" w:sz="5" w:space="0" w:color="000000"/>
            </w:tcBorders>
            <w:tcMar>
              <w:top w:w="0" w:type="dxa"/>
              <w:left w:w="100" w:type="dxa"/>
              <w:bottom w:w="0" w:type="dxa"/>
              <w:right w:w="100" w:type="dxa"/>
            </w:tcMar>
          </w:tcPr>
          <w:p w14:paraId="39CB7D65" w14:textId="77777777" w:rsidR="006B4131" w:rsidRPr="00121EA1" w:rsidRDefault="000F50EA" w:rsidP="00B95506">
            <w:pPr>
              <w:spacing w:before="0" w:after="0" w:line="276" w:lineRule="auto"/>
              <w:rPr>
                <w:rFonts w:cs="Arial"/>
              </w:rPr>
            </w:pPr>
            <w:r w:rsidRPr="00121EA1">
              <w:rPr>
                <w:rFonts w:cs="Arial"/>
              </w:rPr>
              <w:t>Poor data management</w:t>
            </w:r>
          </w:p>
        </w:tc>
        <w:tc>
          <w:tcPr>
            <w:tcW w:w="1364" w:type="pct"/>
            <w:vMerge/>
            <w:tcBorders>
              <w:top w:val="nil"/>
              <w:left w:val="nil"/>
              <w:bottom w:val="single" w:sz="5" w:space="0" w:color="000000"/>
              <w:right w:val="single" w:sz="5" w:space="0" w:color="000000"/>
            </w:tcBorders>
            <w:tcMar>
              <w:top w:w="100" w:type="dxa"/>
              <w:left w:w="100" w:type="dxa"/>
              <w:bottom w:w="100" w:type="dxa"/>
              <w:right w:w="100" w:type="dxa"/>
            </w:tcMar>
          </w:tcPr>
          <w:p w14:paraId="4E964EC1" w14:textId="77777777" w:rsidR="006B4131" w:rsidRPr="00121EA1" w:rsidRDefault="006B4131" w:rsidP="00B95506">
            <w:pPr>
              <w:spacing w:after="0"/>
              <w:rPr>
                <w:rFonts w:cs="Arial"/>
              </w:rPr>
            </w:pPr>
          </w:p>
        </w:tc>
      </w:tr>
      <w:tr w:rsidR="006B4131" w:rsidRPr="00121EA1" w14:paraId="4DC1A067" w14:textId="77777777" w:rsidTr="00A14B20">
        <w:trPr>
          <w:trHeight w:val="20"/>
        </w:trPr>
        <w:tc>
          <w:tcPr>
            <w:tcW w:w="1210"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971BA1C" w14:textId="77777777" w:rsidR="006B4131" w:rsidRPr="00121EA1" w:rsidRDefault="000F50EA" w:rsidP="00B95506">
            <w:pPr>
              <w:spacing w:before="0" w:after="0" w:line="276" w:lineRule="auto"/>
              <w:rPr>
                <w:rFonts w:cs="Arial"/>
              </w:rPr>
            </w:pPr>
            <w:r w:rsidRPr="00121EA1">
              <w:rPr>
                <w:rFonts w:cs="Arial"/>
              </w:rPr>
              <w:t>System integration</w:t>
            </w:r>
          </w:p>
        </w:tc>
        <w:tc>
          <w:tcPr>
            <w:tcW w:w="1002" w:type="pct"/>
            <w:vMerge/>
            <w:tcBorders>
              <w:top w:val="nil"/>
              <w:left w:val="nil"/>
              <w:bottom w:val="single" w:sz="5" w:space="0" w:color="000000"/>
              <w:right w:val="single" w:sz="5" w:space="0" w:color="000000"/>
            </w:tcBorders>
            <w:tcMar>
              <w:top w:w="100" w:type="dxa"/>
              <w:left w:w="100" w:type="dxa"/>
              <w:bottom w:w="100" w:type="dxa"/>
              <w:right w:w="100" w:type="dxa"/>
            </w:tcMar>
          </w:tcPr>
          <w:p w14:paraId="6AFD8309" w14:textId="77777777" w:rsidR="006B4131" w:rsidRPr="00121EA1" w:rsidRDefault="006B4131" w:rsidP="00B95506">
            <w:pPr>
              <w:spacing w:after="0"/>
              <w:rPr>
                <w:rFonts w:cs="Arial"/>
              </w:rPr>
            </w:pPr>
          </w:p>
        </w:tc>
        <w:tc>
          <w:tcPr>
            <w:tcW w:w="1424" w:type="pct"/>
            <w:tcBorders>
              <w:top w:val="nil"/>
              <w:left w:val="nil"/>
              <w:bottom w:val="single" w:sz="5" w:space="0" w:color="000000"/>
              <w:right w:val="single" w:sz="5" w:space="0" w:color="000000"/>
            </w:tcBorders>
            <w:tcMar>
              <w:top w:w="0" w:type="dxa"/>
              <w:left w:w="100" w:type="dxa"/>
              <w:bottom w:w="0" w:type="dxa"/>
              <w:right w:w="100" w:type="dxa"/>
            </w:tcMar>
          </w:tcPr>
          <w:p w14:paraId="1A98D952" w14:textId="77777777" w:rsidR="006B4131" w:rsidRPr="00121EA1" w:rsidRDefault="000F50EA" w:rsidP="00B95506">
            <w:pPr>
              <w:spacing w:before="0" w:after="0" w:line="276" w:lineRule="auto"/>
              <w:rPr>
                <w:rFonts w:cs="Arial"/>
              </w:rPr>
            </w:pPr>
            <w:r w:rsidRPr="00121EA1">
              <w:rPr>
                <w:rFonts w:cs="Arial"/>
              </w:rPr>
              <w:t>Technical challenges</w:t>
            </w:r>
          </w:p>
        </w:tc>
        <w:tc>
          <w:tcPr>
            <w:tcW w:w="1364" w:type="pct"/>
            <w:vMerge/>
            <w:tcBorders>
              <w:top w:val="nil"/>
              <w:left w:val="nil"/>
              <w:bottom w:val="single" w:sz="5" w:space="0" w:color="000000"/>
              <w:right w:val="single" w:sz="5" w:space="0" w:color="000000"/>
            </w:tcBorders>
            <w:tcMar>
              <w:top w:w="100" w:type="dxa"/>
              <w:left w:w="100" w:type="dxa"/>
              <w:bottom w:w="100" w:type="dxa"/>
              <w:right w:w="100" w:type="dxa"/>
            </w:tcMar>
          </w:tcPr>
          <w:p w14:paraId="74D5EBBD" w14:textId="77777777" w:rsidR="006B4131" w:rsidRPr="00121EA1" w:rsidRDefault="006B4131" w:rsidP="00B95506">
            <w:pPr>
              <w:spacing w:after="0"/>
              <w:rPr>
                <w:rFonts w:cs="Arial"/>
              </w:rPr>
            </w:pPr>
          </w:p>
        </w:tc>
      </w:tr>
      <w:tr w:rsidR="006B4131" w:rsidRPr="00121EA1" w14:paraId="41B0B424" w14:textId="77777777" w:rsidTr="00A14B20">
        <w:trPr>
          <w:trHeight w:val="234"/>
        </w:trPr>
        <w:tc>
          <w:tcPr>
            <w:tcW w:w="1210"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8337B3E" w14:textId="77777777" w:rsidR="006B4131" w:rsidRPr="00121EA1" w:rsidRDefault="000F50EA" w:rsidP="00B95506">
            <w:pPr>
              <w:spacing w:before="0" w:after="0" w:line="276" w:lineRule="auto"/>
              <w:rPr>
                <w:rFonts w:cs="Arial"/>
              </w:rPr>
            </w:pPr>
            <w:r w:rsidRPr="00121EA1">
              <w:rPr>
                <w:rFonts w:cs="Arial"/>
              </w:rPr>
              <w:t>Ethical AI</w:t>
            </w:r>
          </w:p>
        </w:tc>
        <w:tc>
          <w:tcPr>
            <w:tcW w:w="1002" w:type="pct"/>
            <w:vMerge/>
            <w:tcBorders>
              <w:top w:val="nil"/>
              <w:left w:val="nil"/>
              <w:bottom w:val="single" w:sz="5" w:space="0" w:color="000000"/>
              <w:right w:val="single" w:sz="5" w:space="0" w:color="000000"/>
            </w:tcBorders>
            <w:tcMar>
              <w:top w:w="100" w:type="dxa"/>
              <w:left w:w="100" w:type="dxa"/>
              <w:bottom w:w="100" w:type="dxa"/>
              <w:right w:w="100" w:type="dxa"/>
            </w:tcMar>
          </w:tcPr>
          <w:p w14:paraId="0A0BBB9D" w14:textId="77777777" w:rsidR="006B4131" w:rsidRPr="00121EA1" w:rsidRDefault="006B4131" w:rsidP="00B95506">
            <w:pPr>
              <w:spacing w:after="0"/>
              <w:rPr>
                <w:rFonts w:cs="Arial"/>
              </w:rPr>
            </w:pPr>
          </w:p>
        </w:tc>
        <w:tc>
          <w:tcPr>
            <w:tcW w:w="1424" w:type="pct"/>
            <w:tcBorders>
              <w:top w:val="nil"/>
              <w:left w:val="nil"/>
              <w:bottom w:val="single" w:sz="5" w:space="0" w:color="000000"/>
              <w:right w:val="single" w:sz="5" w:space="0" w:color="000000"/>
            </w:tcBorders>
            <w:tcMar>
              <w:top w:w="0" w:type="dxa"/>
              <w:left w:w="100" w:type="dxa"/>
              <w:bottom w:w="0" w:type="dxa"/>
              <w:right w:w="100" w:type="dxa"/>
            </w:tcMar>
          </w:tcPr>
          <w:p w14:paraId="7F293173" w14:textId="77777777" w:rsidR="006B4131" w:rsidRPr="00121EA1" w:rsidRDefault="000F50EA" w:rsidP="00B95506">
            <w:pPr>
              <w:spacing w:before="0" w:after="0" w:line="276" w:lineRule="auto"/>
              <w:rPr>
                <w:rFonts w:cs="Arial"/>
              </w:rPr>
            </w:pPr>
            <w:r w:rsidRPr="00121EA1">
              <w:rPr>
                <w:rFonts w:cs="Arial"/>
              </w:rPr>
              <w:t>Fairness and transparency</w:t>
            </w:r>
          </w:p>
        </w:tc>
        <w:tc>
          <w:tcPr>
            <w:tcW w:w="1364" w:type="pct"/>
            <w:vMerge/>
            <w:tcBorders>
              <w:top w:val="nil"/>
              <w:left w:val="nil"/>
              <w:bottom w:val="single" w:sz="5" w:space="0" w:color="000000"/>
              <w:right w:val="single" w:sz="5" w:space="0" w:color="000000"/>
            </w:tcBorders>
            <w:tcMar>
              <w:top w:w="100" w:type="dxa"/>
              <w:left w:w="100" w:type="dxa"/>
              <w:bottom w:w="100" w:type="dxa"/>
              <w:right w:w="100" w:type="dxa"/>
            </w:tcMar>
          </w:tcPr>
          <w:p w14:paraId="6A5B0A8D" w14:textId="77777777" w:rsidR="006B4131" w:rsidRPr="00121EA1" w:rsidRDefault="006B4131" w:rsidP="00B95506">
            <w:pPr>
              <w:spacing w:after="0"/>
              <w:rPr>
                <w:rFonts w:cs="Arial"/>
              </w:rPr>
            </w:pPr>
          </w:p>
        </w:tc>
      </w:tr>
    </w:tbl>
    <w:p w14:paraId="59238059" w14:textId="0C558378" w:rsidR="001C222C" w:rsidRPr="00121EA1" w:rsidRDefault="001C222C" w:rsidP="001C222C">
      <w:pPr>
        <w:pStyle w:val="Heading5"/>
        <w:rPr>
          <w:rFonts w:cs="Arial"/>
        </w:rPr>
      </w:pPr>
      <w:bookmarkStart w:id="84" w:name="_Toc238131556"/>
      <w:r w:rsidRPr="00121EA1">
        <w:rPr>
          <w:rFonts w:cs="Arial"/>
        </w:rPr>
        <w:t>Table 4.4: Summary of Theme 4</w:t>
      </w:r>
      <w:bookmarkEnd w:id="84"/>
    </w:p>
    <w:p w14:paraId="791C14C2" w14:textId="77777777" w:rsidR="006B4131" w:rsidRPr="00121EA1" w:rsidRDefault="000F50EA">
      <w:pPr>
        <w:rPr>
          <w:rFonts w:cs="Arial"/>
        </w:rPr>
      </w:pPr>
      <w:r w:rsidRPr="00121EA1">
        <w:rPr>
          <w:rFonts w:cs="Arial"/>
        </w:rPr>
        <w:t xml:space="preserve">It has emerged that security as well as the privacy of customer information are among the biggest challenges that online food delivery companies often face while embracing AI. As opined by </w:t>
      </w:r>
      <w:r w:rsidRPr="00121EA1">
        <w:rPr>
          <w:rFonts w:cs="Arial"/>
          <w:color w:val="222222"/>
        </w:rPr>
        <w:t>Ahire (2025)</w:t>
      </w:r>
      <w:r w:rsidRPr="00121EA1">
        <w:rPr>
          <w:rFonts w:cs="Arial"/>
        </w:rPr>
        <w:t>, highly customised suggestions make consumers worry about continuous tracking of their information which can be misused. Apart from this, users often find themselves struggling to trust AI when they are not much aware of how algorithms end up processing their personal information. For instance, Just Eat very recently launched an AI-powered voice assistant in the UK to provide personalised suggestions of food to make the overall process of ordering much more convenient for customers (The Guardian, 2026).</w:t>
      </w:r>
    </w:p>
    <w:p w14:paraId="45554B5D" w14:textId="77777777" w:rsidR="006B4131" w:rsidRPr="00121EA1" w:rsidRDefault="000F50EA">
      <w:pPr>
        <w:rPr>
          <w:rFonts w:cs="Arial"/>
        </w:rPr>
      </w:pPr>
      <w:r w:rsidRPr="00121EA1">
        <w:rPr>
          <w:rFonts w:cs="Arial"/>
        </w:rPr>
        <w:t xml:space="preserve">Apart from this, the high expenses involved in implementing AI leads to increased pressure on the finances of online food delivery companies, especially SMEs. As pointed out by </w:t>
      </w:r>
      <w:r w:rsidRPr="00121EA1">
        <w:rPr>
          <w:rFonts w:cs="Arial"/>
          <w:color w:val="222222"/>
        </w:rPr>
        <w:t>Barua, Sami and Barua (2025)</w:t>
      </w:r>
      <w:r w:rsidRPr="00121EA1">
        <w:rPr>
          <w:rFonts w:cs="Arial"/>
        </w:rPr>
        <w:t xml:space="preserve">, isolated silos of information often prevent AI from being incorporated efficiently. Apart from this, the conventional environments of </w:t>
      </w:r>
      <w:r w:rsidRPr="00121EA1">
        <w:rPr>
          <w:rFonts w:cs="Arial"/>
        </w:rPr>
        <w:lastRenderedPageBreak/>
        <w:t xml:space="preserve">production often struggle to adapt quickly enough to utilise AI-based decision-making in real time. Deliveroo continues investing in GenAI, showing that embracing advanced AI calls for continuous investment in innovation (Deliveroo, 2025).  </w:t>
      </w:r>
    </w:p>
    <w:p w14:paraId="74391668" w14:textId="0EBD8B0A" w:rsidR="006B4131" w:rsidRPr="00121EA1" w:rsidRDefault="000F50EA" w:rsidP="00C449BE">
      <w:pPr>
        <w:pStyle w:val="Heading2"/>
      </w:pPr>
      <w:bookmarkStart w:id="85" w:name="_Toc238496787"/>
      <w:r w:rsidRPr="00121EA1">
        <w:t>4.3 Secondary Quantitative Findings</w:t>
      </w:r>
      <w:bookmarkEnd w:id="85"/>
    </w:p>
    <w:p w14:paraId="69EF2E77" w14:textId="77777777" w:rsidR="00B95506" w:rsidRPr="00121EA1" w:rsidRDefault="00B95506" w:rsidP="00B95506">
      <w:pPr>
        <w:pStyle w:val="Heading3"/>
        <w:rPr>
          <w:rFonts w:cs="Arial"/>
        </w:rPr>
      </w:pPr>
      <w:bookmarkStart w:id="86" w:name="_Toc236132117"/>
      <w:bookmarkStart w:id="87" w:name="_Toc238496788"/>
      <w:r w:rsidRPr="00121EA1">
        <w:rPr>
          <w:rFonts w:cs="Arial"/>
        </w:rPr>
        <w:t>4.3.1 Descriptive Analysis</w:t>
      </w:r>
      <w:bookmarkEnd w:id="86"/>
      <w:bookmarkEnd w:id="87"/>
    </w:p>
    <w:tbl>
      <w:tblPr>
        <w:tblStyle w:val="TableGrid"/>
        <w:tblW w:w="5027" w:type="pct"/>
        <w:jc w:val="center"/>
        <w:shd w:val="clear" w:color="auto" w:fill="F2F2F2" w:themeFill="background1" w:themeFillShade="F2"/>
        <w:tblLook w:val="0000" w:firstRow="0" w:lastRow="0" w:firstColumn="0" w:lastColumn="0" w:noHBand="0" w:noVBand="0"/>
      </w:tblPr>
      <w:tblGrid>
        <w:gridCol w:w="2436"/>
        <w:gridCol w:w="1293"/>
        <w:gridCol w:w="1293"/>
        <w:gridCol w:w="1293"/>
        <w:gridCol w:w="1389"/>
        <w:gridCol w:w="1696"/>
      </w:tblGrid>
      <w:tr w:rsidR="00B95506" w:rsidRPr="00121EA1" w14:paraId="1A20907C" w14:textId="77777777" w:rsidTr="00A14B20">
        <w:trPr>
          <w:trHeight w:val="330"/>
          <w:jc w:val="center"/>
        </w:trPr>
        <w:tc>
          <w:tcPr>
            <w:tcW w:w="5000" w:type="pct"/>
            <w:gridSpan w:val="6"/>
            <w:shd w:val="clear" w:color="auto" w:fill="F2F2F2" w:themeFill="background1" w:themeFillShade="F2"/>
          </w:tcPr>
          <w:p w14:paraId="17D67A5A" w14:textId="77777777" w:rsidR="00B95506" w:rsidRPr="00121EA1" w:rsidRDefault="00B95506" w:rsidP="00B11A24">
            <w:pPr>
              <w:rPr>
                <w:rFonts w:cs="Arial"/>
                <w:lang w:val="en-US"/>
              </w:rPr>
            </w:pPr>
            <w:r w:rsidRPr="00121EA1">
              <w:rPr>
                <w:rFonts w:cs="Arial"/>
                <w:b/>
                <w:bCs/>
                <w:lang w:val="en-US"/>
              </w:rPr>
              <w:t>Descriptive Statistics</w:t>
            </w:r>
          </w:p>
        </w:tc>
      </w:tr>
      <w:tr w:rsidR="00B95506" w:rsidRPr="00121EA1" w14:paraId="297B5333" w14:textId="77777777" w:rsidTr="00A14B20">
        <w:trPr>
          <w:trHeight w:val="310"/>
          <w:jc w:val="center"/>
        </w:trPr>
        <w:tc>
          <w:tcPr>
            <w:tcW w:w="1295" w:type="pct"/>
            <w:shd w:val="clear" w:color="auto" w:fill="F2F2F2" w:themeFill="background1" w:themeFillShade="F2"/>
          </w:tcPr>
          <w:p w14:paraId="6E53AAF4" w14:textId="77777777" w:rsidR="00B95506" w:rsidRPr="00121EA1" w:rsidRDefault="00B95506" w:rsidP="00B11A24">
            <w:pPr>
              <w:rPr>
                <w:rFonts w:cs="Arial"/>
                <w:lang w:val="en-US"/>
              </w:rPr>
            </w:pPr>
          </w:p>
        </w:tc>
        <w:tc>
          <w:tcPr>
            <w:tcW w:w="688" w:type="pct"/>
            <w:shd w:val="clear" w:color="auto" w:fill="F2F2F2" w:themeFill="background1" w:themeFillShade="F2"/>
          </w:tcPr>
          <w:p w14:paraId="1AD23E8A" w14:textId="77777777" w:rsidR="00B95506" w:rsidRPr="00121EA1" w:rsidRDefault="00B95506" w:rsidP="00B11A24">
            <w:pPr>
              <w:rPr>
                <w:rFonts w:cs="Arial"/>
                <w:lang w:val="en-US"/>
              </w:rPr>
            </w:pPr>
            <w:r w:rsidRPr="00121EA1">
              <w:rPr>
                <w:rFonts w:cs="Arial"/>
                <w:lang w:val="en-US"/>
              </w:rPr>
              <w:t>N</w:t>
            </w:r>
          </w:p>
        </w:tc>
        <w:tc>
          <w:tcPr>
            <w:tcW w:w="688" w:type="pct"/>
            <w:shd w:val="clear" w:color="auto" w:fill="F2F2F2" w:themeFill="background1" w:themeFillShade="F2"/>
          </w:tcPr>
          <w:p w14:paraId="0EB5FD31" w14:textId="77777777" w:rsidR="00B95506" w:rsidRPr="00121EA1" w:rsidRDefault="00B95506" w:rsidP="00B11A24">
            <w:pPr>
              <w:rPr>
                <w:rFonts w:cs="Arial"/>
                <w:lang w:val="en-US"/>
              </w:rPr>
            </w:pPr>
            <w:r w:rsidRPr="00121EA1">
              <w:rPr>
                <w:rFonts w:cs="Arial"/>
                <w:lang w:val="en-US"/>
              </w:rPr>
              <w:t>Minimum</w:t>
            </w:r>
          </w:p>
        </w:tc>
        <w:tc>
          <w:tcPr>
            <w:tcW w:w="688" w:type="pct"/>
            <w:shd w:val="clear" w:color="auto" w:fill="F2F2F2" w:themeFill="background1" w:themeFillShade="F2"/>
          </w:tcPr>
          <w:p w14:paraId="76BEF818" w14:textId="77777777" w:rsidR="00B95506" w:rsidRPr="00121EA1" w:rsidRDefault="00B95506" w:rsidP="00B11A24">
            <w:pPr>
              <w:rPr>
                <w:rFonts w:cs="Arial"/>
                <w:lang w:val="en-US"/>
              </w:rPr>
            </w:pPr>
            <w:r w:rsidRPr="00121EA1">
              <w:rPr>
                <w:rFonts w:cs="Arial"/>
                <w:lang w:val="en-US"/>
              </w:rPr>
              <w:t>Maximum</w:t>
            </w:r>
          </w:p>
        </w:tc>
        <w:tc>
          <w:tcPr>
            <w:tcW w:w="739" w:type="pct"/>
            <w:shd w:val="clear" w:color="auto" w:fill="F2F2F2" w:themeFill="background1" w:themeFillShade="F2"/>
          </w:tcPr>
          <w:p w14:paraId="1740B2DF" w14:textId="77777777" w:rsidR="00B95506" w:rsidRPr="00121EA1" w:rsidRDefault="00B95506" w:rsidP="00B11A24">
            <w:pPr>
              <w:rPr>
                <w:rFonts w:cs="Arial"/>
                <w:lang w:val="en-US"/>
              </w:rPr>
            </w:pPr>
            <w:r w:rsidRPr="00121EA1">
              <w:rPr>
                <w:rFonts w:cs="Arial"/>
                <w:lang w:val="en-US"/>
              </w:rPr>
              <w:t>Mean</w:t>
            </w:r>
          </w:p>
        </w:tc>
        <w:tc>
          <w:tcPr>
            <w:tcW w:w="902" w:type="pct"/>
            <w:shd w:val="clear" w:color="auto" w:fill="F2F2F2" w:themeFill="background1" w:themeFillShade="F2"/>
          </w:tcPr>
          <w:p w14:paraId="281ADC1F" w14:textId="77777777" w:rsidR="00B95506" w:rsidRPr="00121EA1" w:rsidRDefault="00B95506" w:rsidP="00B11A24">
            <w:pPr>
              <w:rPr>
                <w:rFonts w:cs="Arial"/>
                <w:lang w:val="en-US"/>
              </w:rPr>
            </w:pPr>
            <w:r w:rsidRPr="00121EA1">
              <w:rPr>
                <w:rFonts w:cs="Arial"/>
                <w:lang w:val="en-US"/>
              </w:rPr>
              <w:t>Std. Deviation</w:t>
            </w:r>
          </w:p>
        </w:tc>
      </w:tr>
      <w:tr w:rsidR="00B95506" w:rsidRPr="00121EA1" w14:paraId="6F6304BC" w14:textId="77777777" w:rsidTr="00A14B20">
        <w:trPr>
          <w:trHeight w:val="330"/>
          <w:jc w:val="center"/>
        </w:trPr>
        <w:tc>
          <w:tcPr>
            <w:tcW w:w="1295" w:type="pct"/>
            <w:shd w:val="clear" w:color="auto" w:fill="F2F2F2" w:themeFill="background1" w:themeFillShade="F2"/>
          </w:tcPr>
          <w:p w14:paraId="7B339F5E" w14:textId="77777777" w:rsidR="00B95506" w:rsidRPr="00121EA1" w:rsidRDefault="00B95506" w:rsidP="00B11A24">
            <w:pPr>
              <w:rPr>
                <w:rFonts w:cs="Arial"/>
                <w:lang w:val="en-US"/>
              </w:rPr>
            </w:pPr>
            <w:r w:rsidRPr="00121EA1">
              <w:rPr>
                <w:rFonts w:cs="Arial"/>
                <w:lang w:val="en-US"/>
              </w:rPr>
              <w:t>Revenue</w:t>
            </w:r>
          </w:p>
        </w:tc>
        <w:tc>
          <w:tcPr>
            <w:tcW w:w="688" w:type="pct"/>
            <w:shd w:val="clear" w:color="auto" w:fill="F2F2F2" w:themeFill="background1" w:themeFillShade="F2"/>
          </w:tcPr>
          <w:p w14:paraId="0675E32C" w14:textId="77777777" w:rsidR="00B95506" w:rsidRPr="00121EA1" w:rsidRDefault="00B95506" w:rsidP="00B11A24">
            <w:pPr>
              <w:rPr>
                <w:rFonts w:cs="Arial"/>
                <w:lang w:val="en-US"/>
              </w:rPr>
            </w:pPr>
            <w:r w:rsidRPr="00121EA1">
              <w:rPr>
                <w:rFonts w:cs="Arial"/>
                <w:lang w:val="en-US"/>
              </w:rPr>
              <w:t>15</w:t>
            </w:r>
          </w:p>
        </w:tc>
        <w:tc>
          <w:tcPr>
            <w:tcW w:w="688" w:type="pct"/>
            <w:shd w:val="clear" w:color="auto" w:fill="F2F2F2" w:themeFill="background1" w:themeFillShade="F2"/>
          </w:tcPr>
          <w:p w14:paraId="7398B293" w14:textId="77777777" w:rsidR="00B95506" w:rsidRPr="00121EA1" w:rsidRDefault="00B95506" w:rsidP="00B11A24">
            <w:pPr>
              <w:rPr>
                <w:rFonts w:cs="Arial"/>
                <w:lang w:val="en-US"/>
              </w:rPr>
            </w:pPr>
            <w:r w:rsidRPr="00121EA1">
              <w:rPr>
                <w:rFonts w:cs="Arial"/>
                <w:lang w:val="en-US"/>
              </w:rPr>
              <w:t>1493.00</w:t>
            </w:r>
          </w:p>
        </w:tc>
        <w:tc>
          <w:tcPr>
            <w:tcW w:w="688" w:type="pct"/>
            <w:shd w:val="clear" w:color="auto" w:fill="F2F2F2" w:themeFill="background1" w:themeFillShade="F2"/>
          </w:tcPr>
          <w:p w14:paraId="440795F5" w14:textId="77777777" w:rsidR="00B95506" w:rsidRPr="00121EA1" w:rsidRDefault="00B95506" w:rsidP="00B11A24">
            <w:pPr>
              <w:rPr>
                <w:rFonts w:cs="Arial"/>
                <w:lang w:val="en-US"/>
              </w:rPr>
            </w:pPr>
            <w:r w:rsidRPr="00121EA1">
              <w:rPr>
                <w:rFonts w:cs="Arial"/>
                <w:lang w:val="en-US"/>
              </w:rPr>
              <w:t>13700.00</w:t>
            </w:r>
          </w:p>
        </w:tc>
        <w:tc>
          <w:tcPr>
            <w:tcW w:w="739" w:type="pct"/>
            <w:shd w:val="clear" w:color="auto" w:fill="F2F2F2" w:themeFill="background1" w:themeFillShade="F2"/>
          </w:tcPr>
          <w:p w14:paraId="7210A8D9" w14:textId="77777777" w:rsidR="00B95506" w:rsidRPr="00121EA1" w:rsidRDefault="00B95506" w:rsidP="00B11A24">
            <w:pPr>
              <w:rPr>
                <w:rFonts w:cs="Arial"/>
                <w:lang w:val="en-US"/>
              </w:rPr>
            </w:pPr>
            <w:r w:rsidRPr="00121EA1">
              <w:rPr>
                <w:rFonts w:cs="Arial"/>
                <w:lang w:val="en-US"/>
              </w:rPr>
              <w:t>5807.9400</w:t>
            </w:r>
          </w:p>
        </w:tc>
        <w:tc>
          <w:tcPr>
            <w:tcW w:w="902" w:type="pct"/>
            <w:shd w:val="clear" w:color="auto" w:fill="F2F2F2" w:themeFill="background1" w:themeFillShade="F2"/>
          </w:tcPr>
          <w:p w14:paraId="042A8CAA" w14:textId="77777777" w:rsidR="00B95506" w:rsidRPr="00121EA1" w:rsidRDefault="00B95506" w:rsidP="00B11A24">
            <w:pPr>
              <w:rPr>
                <w:rFonts w:cs="Arial"/>
                <w:lang w:val="en-US"/>
              </w:rPr>
            </w:pPr>
            <w:r w:rsidRPr="00121EA1">
              <w:rPr>
                <w:rFonts w:cs="Arial"/>
                <w:lang w:val="en-US"/>
              </w:rPr>
              <w:t>3875.88036</w:t>
            </w:r>
          </w:p>
        </w:tc>
      </w:tr>
      <w:tr w:rsidR="00B95506" w:rsidRPr="00121EA1" w14:paraId="400971C1" w14:textId="77777777" w:rsidTr="00A14B20">
        <w:trPr>
          <w:trHeight w:val="330"/>
          <w:jc w:val="center"/>
        </w:trPr>
        <w:tc>
          <w:tcPr>
            <w:tcW w:w="1295" w:type="pct"/>
            <w:shd w:val="clear" w:color="auto" w:fill="F2F2F2" w:themeFill="background1" w:themeFillShade="F2"/>
          </w:tcPr>
          <w:p w14:paraId="44B99C3A" w14:textId="77777777" w:rsidR="00B95506" w:rsidRPr="00121EA1" w:rsidRDefault="00B95506" w:rsidP="00B11A24">
            <w:pPr>
              <w:rPr>
                <w:rFonts w:cs="Arial"/>
                <w:lang w:val="en-US"/>
              </w:rPr>
            </w:pPr>
            <w:r w:rsidRPr="00121EA1">
              <w:rPr>
                <w:rFonts w:cs="Arial"/>
                <w:lang w:val="en-US"/>
              </w:rPr>
              <w:t>GTV / Bookings</w:t>
            </w:r>
          </w:p>
        </w:tc>
        <w:tc>
          <w:tcPr>
            <w:tcW w:w="688" w:type="pct"/>
            <w:shd w:val="clear" w:color="auto" w:fill="F2F2F2" w:themeFill="background1" w:themeFillShade="F2"/>
          </w:tcPr>
          <w:p w14:paraId="1FAB47B2" w14:textId="77777777" w:rsidR="00B95506" w:rsidRPr="00121EA1" w:rsidRDefault="00B95506" w:rsidP="00B11A24">
            <w:pPr>
              <w:rPr>
                <w:rFonts w:cs="Arial"/>
                <w:lang w:val="en-US"/>
              </w:rPr>
            </w:pPr>
            <w:r w:rsidRPr="00121EA1">
              <w:rPr>
                <w:rFonts w:cs="Arial"/>
                <w:lang w:val="en-US"/>
              </w:rPr>
              <w:t>15</w:t>
            </w:r>
          </w:p>
        </w:tc>
        <w:tc>
          <w:tcPr>
            <w:tcW w:w="688" w:type="pct"/>
            <w:shd w:val="clear" w:color="auto" w:fill="F2F2F2" w:themeFill="background1" w:themeFillShade="F2"/>
          </w:tcPr>
          <w:p w14:paraId="08EA3D5A" w14:textId="77777777" w:rsidR="00B95506" w:rsidRPr="00121EA1" w:rsidRDefault="00B95506" w:rsidP="00B11A24">
            <w:pPr>
              <w:rPr>
                <w:rFonts w:cs="Arial"/>
                <w:lang w:val="en-US"/>
              </w:rPr>
            </w:pPr>
            <w:r w:rsidRPr="00121EA1">
              <w:rPr>
                <w:rFonts w:cs="Arial"/>
                <w:lang w:val="en-US"/>
              </w:rPr>
              <w:t>5.11</w:t>
            </w:r>
          </w:p>
        </w:tc>
        <w:tc>
          <w:tcPr>
            <w:tcW w:w="688" w:type="pct"/>
            <w:shd w:val="clear" w:color="auto" w:fill="F2F2F2" w:themeFill="background1" w:themeFillShade="F2"/>
          </w:tcPr>
          <w:p w14:paraId="1D405654" w14:textId="77777777" w:rsidR="00B95506" w:rsidRPr="00121EA1" w:rsidRDefault="00B95506" w:rsidP="00B11A24">
            <w:pPr>
              <w:rPr>
                <w:rFonts w:cs="Arial"/>
                <w:lang w:val="en-US"/>
              </w:rPr>
            </w:pPr>
            <w:r w:rsidRPr="00121EA1">
              <w:rPr>
                <w:rFonts w:cs="Arial"/>
                <w:lang w:val="en-US"/>
              </w:rPr>
              <w:t>74.60</w:t>
            </w:r>
          </w:p>
        </w:tc>
        <w:tc>
          <w:tcPr>
            <w:tcW w:w="739" w:type="pct"/>
            <w:shd w:val="clear" w:color="auto" w:fill="F2F2F2" w:themeFill="background1" w:themeFillShade="F2"/>
          </w:tcPr>
          <w:p w14:paraId="483C8392" w14:textId="77777777" w:rsidR="00B95506" w:rsidRPr="00121EA1" w:rsidRDefault="00B95506" w:rsidP="00B11A24">
            <w:pPr>
              <w:rPr>
                <w:rFonts w:cs="Arial"/>
                <w:lang w:val="en-US"/>
              </w:rPr>
            </w:pPr>
            <w:r w:rsidRPr="00121EA1">
              <w:rPr>
                <w:rFonts w:cs="Arial"/>
                <w:lang w:val="en-US"/>
              </w:rPr>
              <w:t>30.9053</w:t>
            </w:r>
          </w:p>
        </w:tc>
        <w:tc>
          <w:tcPr>
            <w:tcW w:w="902" w:type="pct"/>
            <w:shd w:val="clear" w:color="auto" w:fill="F2F2F2" w:themeFill="background1" w:themeFillShade="F2"/>
          </w:tcPr>
          <w:p w14:paraId="54905493" w14:textId="77777777" w:rsidR="00B95506" w:rsidRPr="00121EA1" w:rsidRDefault="00B95506" w:rsidP="00B11A24">
            <w:pPr>
              <w:rPr>
                <w:rFonts w:cs="Arial"/>
                <w:lang w:val="en-US"/>
              </w:rPr>
            </w:pPr>
            <w:r w:rsidRPr="00121EA1">
              <w:rPr>
                <w:rFonts w:cs="Arial"/>
                <w:lang w:val="en-US"/>
              </w:rPr>
              <w:t>22.69493</w:t>
            </w:r>
          </w:p>
        </w:tc>
      </w:tr>
      <w:tr w:rsidR="00B95506" w:rsidRPr="00121EA1" w14:paraId="61BA3F6E" w14:textId="77777777" w:rsidTr="00A14B20">
        <w:trPr>
          <w:trHeight w:val="310"/>
          <w:jc w:val="center"/>
        </w:trPr>
        <w:tc>
          <w:tcPr>
            <w:tcW w:w="1295" w:type="pct"/>
            <w:shd w:val="clear" w:color="auto" w:fill="F2F2F2" w:themeFill="background1" w:themeFillShade="F2"/>
          </w:tcPr>
          <w:p w14:paraId="455DD799" w14:textId="77777777" w:rsidR="00B95506" w:rsidRPr="00121EA1" w:rsidRDefault="00B95506" w:rsidP="00B11A24">
            <w:pPr>
              <w:rPr>
                <w:rFonts w:cs="Arial"/>
                <w:lang w:val="en-US"/>
              </w:rPr>
            </w:pPr>
            <w:r w:rsidRPr="00121EA1">
              <w:rPr>
                <w:rFonts w:cs="Arial"/>
                <w:lang w:val="en-US"/>
              </w:rPr>
              <w:t>EBITDA / Op. Income</w:t>
            </w:r>
          </w:p>
        </w:tc>
        <w:tc>
          <w:tcPr>
            <w:tcW w:w="688" w:type="pct"/>
            <w:shd w:val="clear" w:color="auto" w:fill="F2F2F2" w:themeFill="background1" w:themeFillShade="F2"/>
          </w:tcPr>
          <w:p w14:paraId="3C24E44B" w14:textId="77777777" w:rsidR="00B95506" w:rsidRPr="00121EA1" w:rsidRDefault="00B95506" w:rsidP="00B11A24">
            <w:pPr>
              <w:rPr>
                <w:rFonts w:cs="Arial"/>
                <w:lang w:val="en-US"/>
              </w:rPr>
            </w:pPr>
            <w:r w:rsidRPr="00121EA1">
              <w:rPr>
                <w:rFonts w:cs="Arial"/>
                <w:lang w:val="en-US"/>
              </w:rPr>
              <w:t>15</w:t>
            </w:r>
          </w:p>
        </w:tc>
        <w:tc>
          <w:tcPr>
            <w:tcW w:w="688" w:type="pct"/>
            <w:shd w:val="clear" w:color="auto" w:fill="F2F2F2" w:themeFill="background1" w:themeFillShade="F2"/>
          </w:tcPr>
          <w:p w14:paraId="6E56F7AC" w14:textId="77777777" w:rsidR="00B95506" w:rsidRPr="00121EA1" w:rsidRDefault="00B95506" w:rsidP="00B11A24">
            <w:pPr>
              <w:rPr>
                <w:rFonts w:cs="Arial"/>
                <w:lang w:val="en-US"/>
              </w:rPr>
            </w:pPr>
            <w:r w:rsidRPr="00121EA1">
              <w:rPr>
                <w:rFonts w:cs="Arial"/>
                <w:lang w:val="en-US"/>
              </w:rPr>
              <w:t>-873.00</w:t>
            </w:r>
          </w:p>
        </w:tc>
        <w:tc>
          <w:tcPr>
            <w:tcW w:w="688" w:type="pct"/>
            <w:shd w:val="clear" w:color="auto" w:fill="F2F2F2" w:themeFill="background1" w:themeFillShade="F2"/>
          </w:tcPr>
          <w:p w14:paraId="196866F1" w14:textId="77777777" w:rsidR="00B95506" w:rsidRPr="00121EA1" w:rsidRDefault="00B95506" w:rsidP="00B11A24">
            <w:pPr>
              <w:rPr>
                <w:rFonts w:cs="Arial"/>
                <w:lang w:val="en-US"/>
              </w:rPr>
            </w:pPr>
            <w:r w:rsidRPr="00121EA1">
              <w:rPr>
                <w:rFonts w:cs="Arial"/>
                <w:lang w:val="en-US"/>
              </w:rPr>
              <w:t>2500.00</w:t>
            </w:r>
          </w:p>
        </w:tc>
        <w:tc>
          <w:tcPr>
            <w:tcW w:w="739" w:type="pct"/>
            <w:shd w:val="clear" w:color="auto" w:fill="F2F2F2" w:themeFill="background1" w:themeFillShade="F2"/>
          </w:tcPr>
          <w:p w14:paraId="5541DCED" w14:textId="77777777" w:rsidR="00B95506" w:rsidRPr="00121EA1" w:rsidRDefault="00B95506" w:rsidP="00B11A24">
            <w:pPr>
              <w:rPr>
                <w:rFonts w:cs="Arial"/>
                <w:lang w:val="en-US"/>
              </w:rPr>
            </w:pPr>
            <w:r w:rsidRPr="00121EA1">
              <w:rPr>
                <w:rFonts w:cs="Arial"/>
                <w:lang w:val="en-US"/>
              </w:rPr>
              <w:t>248.4193</w:t>
            </w:r>
          </w:p>
        </w:tc>
        <w:tc>
          <w:tcPr>
            <w:tcW w:w="902" w:type="pct"/>
            <w:shd w:val="clear" w:color="auto" w:fill="F2F2F2" w:themeFill="background1" w:themeFillShade="F2"/>
          </w:tcPr>
          <w:p w14:paraId="5AC564D6" w14:textId="77777777" w:rsidR="00B95506" w:rsidRPr="00121EA1" w:rsidRDefault="00B95506" w:rsidP="00B11A24">
            <w:pPr>
              <w:rPr>
                <w:rFonts w:cs="Arial"/>
                <w:lang w:val="en-US"/>
              </w:rPr>
            </w:pPr>
            <w:r w:rsidRPr="00121EA1">
              <w:rPr>
                <w:rFonts w:cs="Arial"/>
                <w:lang w:val="en-US"/>
              </w:rPr>
              <w:t>833.99533</w:t>
            </w:r>
          </w:p>
        </w:tc>
      </w:tr>
      <w:tr w:rsidR="00B95506" w:rsidRPr="00121EA1" w14:paraId="69371148" w14:textId="77777777" w:rsidTr="00A14B20">
        <w:trPr>
          <w:trHeight w:val="330"/>
          <w:jc w:val="center"/>
        </w:trPr>
        <w:tc>
          <w:tcPr>
            <w:tcW w:w="1295" w:type="pct"/>
            <w:shd w:val="clear" w:color="auto" w:fill="F2F2F2" w:themeFill="background1" w:themeFillShade="F2"/>
          </w:tcPr>
          <w:p w14:paraId="4120490F" w14:textId="77777777" w:rsidR="00B95506" w:rsidRPr="00121EA1" w:rsidRDefault="00B95506" w:rsidP="00B11A24">
            <w:pPr>
              <w:rPr>
                <w:rFonts w:cs="Arial"/>
                <w:lang w:val="en-US"/>
              </w:rPr>
            </w:pPr>
            <w:r w:rsidRPr="00121EA1">
              <w:rPr>
                <w:rFonts w:cs="Arial"/>
                <w:lang w:val="en-US"/>
              </w:rPr>
              <w:t>Dispatch Efficiency</w:t>
            </w:r>
          </w:p>
        </w:tc>
        <w:tc>
          <w:tcPr>
            <w:tcW w:w="688" w:type="pct"/>
            <w:shd w:val="clear" w:color="auto" w:fill="F2F2F2" w:themeFill="background1" w:themeFillShade="F2"/>
          </w:tcPr>
          <w:p w14:paraId="0E9FA616" w14:textId="77777777" w:rsidR="00B95506" w:rsidRPr="00121EA1" w:rsidRDefault="00B95506" w:rsidP="00B11A24">
            <w:pPr>
              <w:rPr>
                <w:rFonts w:cs="Arial"/>
                <w:lang w:val="en-US"/>
              </w:rPr>
            </w:pPr>
            <w:r w:rsidRPr="00121EA1">
              <w:rPr>
                <w:rFonts w:cs="Arial"/>
                <w:lang w:val="en-US"/>
              </w:rPr>
              <w:t>15</w:t>
            </w:r>
          </w:p>
        </w:tc>
        <w:tc>
          <w:tcPr>
            <w:tcW w:w="688" w:type="pct"/>
            <w:shd w:val="clear" w:color="auto" w:fill="F2F2F2" w:themeFill="background1" w:themeFillShade="F2"/>
          </w:tcPr>
          <w:p w14:paraId="1DB3411B" w14:textId="77777777" w:rsidR="00B95506" w:rsidRPr="00121EA1" w:rsidRDefault="00B95506" w:rsidP="00B11A24">
            <w:pPr>
              <w:rPr>
                <w:rFonts w:cs="Arial"/>
                <w:lang w:val="en-US"/>
              </w:rPr>
            </w:pPr>
            <w:r w:rsidRPr="00121EA1">
              <w:rPr>
                <w:rFonts w:cs="Arial"/>
                <w:lang w:val="en-US"/>
              </w:rPr>
              <w:t>42.00</w:t>
            </w:r>
          </w:p>
        </w:tc>
        <w:tc>
          <w:tcPr>
            <w:tcW w:w="688" w:type="pct"/>
            <w:shd w:val="clear" w:color="auto" w:fill="F2F2F2" w:themeFill="background1" w:themeFillShade="F2"/>
          </w:tcPr>
          <w:p w14:paraId="00D57B9C" w14:textId="77777777" w:rsidR="00B95506" w:rsidRPr="00121EA1" w:rsidRDefault="00B95506" w:rsidP="00B11A24">
            <w:pPr>
              <w:rPr>
                <w:rFonts w:cs="Arial"/>
                <w:lang w:val="en-US"/>
              </w:rPr>
            </w:pPr>
            <w:r w:rsidRPr="00121EA1">
              <w:rPr>
                <w:rFonts w:cs="Arial"/>
                <w:lang w:val="en-US"/>
              </w:rPr>
              <w:t>88.00</w:t>
            </w:r>
          </w:p>
        </w:tc>
        <w:tc>
          <w:tcPr>
            <w:tcW w:w="739" w:type="pct"/>
            <w:shd w:val="clear" w:color="auto" w:fill="F2F2F2" w:themeFill="background1" w:themeFillShade="F2"/>
          </w:tcPr>
          <w:p w14:paraId="18F3B823" w14:textId="77777777" w:rsidR="00B95506" w:rsidRPr="00121EA1" w:rsidRDefault="00B95506" w:rsidP="00B11A24">
            <w:pPr>
              <w:rPr>
                <w:rFonts w:cs="Arial"/>
                <w:lang w:val="en-US"/>
              </w:rPr>
            </w:pPr>
            <w:r w:rsidRPr="00121EA1">
              <w:rPr>
                <w:rFonts w:cs="Arial"/>
                <w:lang w:val="en-US"/>
              </w:rPr>
              <w:t>66.5267</w:t>
            </w:r>
          </w:p>
        </w:tc>
        <w:tc>
          <w:tcPr>
            <w:tcW w:w="902" w:type="pct"/>
            <w:shd w:val="clear" w:color="auto" w:fill="F2F2F2" w:themeFill="background1" w:themeFillShade="F2"/>
          </w:tcPr>
          <w:p w14:paraId="58EBCD7D" w14:textId="77777777" w:rsidR="00B95506" w:rsidRPr="00121EA1" w:rsidRDefault="00B95506" w:rsidP="00B11A24">
            <w:pPr>
              <w:rPr>
                <w:rFonts w:cs="Arial"/>
                <w:lang w:val="en-US"/>
              </w:rPr>
            </w:pPr>
            <w:r w:rsidRPr="00121EA1">
              <w:rPr>
                <w:rFonts w:cs="Arial"/>
                <w:lang w:val="en-US"/>
              </w:rPr>
              <w:t>14.08963</w:t>
            </w:r>
          </w:p>
        </w:tc>
      </w:tr>
      <w:tr w:rsidR="00B95506" w:rsidRPr="00121EA1" w14:paraId="3732D331" w14:textId="77777777" w:rsidTr="00A14B20">
        <w:trPr>
          <w:trHeight w:val="330"/>
          <w:jc w:val="center"/>
        </w:trPr>
        <w:tc>
          <w:tcPr>
            <w:tcW w:w="1295" w:type="pct"/>
            <w:shd w:val="clear" w:color="auto" w:fill="F2F2F2" w:themeFill="background1" w:themeFillShade="F2"/>
          </w:tcPr>
          <w:p w14:paraId="009EE9A7" w14:textId="77777777" w:rsidR="00B95506" w:rsidRPr="00121EA1" w:rsidRDefault="00B95506" w:rsidP="00B11A24">
            <w:pPr>
              <w:rPr>
                <w:rFonts w:cs="Arial"/>
                <w:lang w:val="en-US"/>
              </w:rPr>
            </w:pPr>
            <w:r w:rsidRPr="00121EA1">
              <w:rPr>
                <w:rFonts w:cs="Arial"/>
                <w:lang w:val="en-US"/>
              </w:rPr>
              <w:t>Prep ETA Accuracy</w:t>
            </w:r>
          </w:p>
        </w:tc>
        <w:tc>
          <w:tcPr>
            <w:tcW w:w="688" w:type="pct"/>
            <w:shd w:val="clear" w:color="auto" w:fill="F2F2F2" w:themeFill="background1" w:themeFillShade="F2"/>
          </w:tcPr>
          <w:p w14:paraId="6B764DC2" w14:textId="77777777" w:rsidR="00B95506" w:rsidRPr="00121EA1" w:rsidRDefault="00B95506" w:rsidP="00B11A24">
            <w:pPr>
              <w:rPr>
                <w:rFonts w:cs="Arial"/>
                <w:lang w:val="en-US"/>
              </w:rPr>
            </w:pPr>
            <w:r w:rsidRPr="00121EA1">
              <w:rPr>
                <w:rFonts w:cs="Arial"/>
                <w:lang w:val="en-US"/>
              </w:rPr>
              <w:t>15</w:t>
            </w:r>
          </w:p>
        </w:tc>
        <w:tc>
          <w:tcPr>
            <w:tcW w:w="688" w:type="pct"/>
            <w:shd w:val="clear" w:color="auto" w:fill="F2F2F2" w:themeFill="background1" w:themeFillShade="F2"/>
          </w:tcPr>
          <w:p w14:paraId="3491FE1E" w14:textId="77777777" w:rsidR="00B95506" w:rsidRPr="00121EA1" w:rsidRDefault="00B95506" w:rsidP="00B11A24">
            <w:pPr>
              <w:rPr>
                <w:rFonts w:cs="Arial"/>
                <w:lang w:val="en-US"/>
              </w:rPr>
            </w:pPr>
            <w:r w:rsidRPr="00121EA1">
              <w:rPr>
                <w:rFonts w:cs="Arial"/>
                <w:lang w:val="en-US"/>
              </w:rPr>
              <w:t>58.00</w:t>
            </w:r>
          </w:p>
        </w:tc>
        <w:tc>
          <w:tcPr>
            <w:tcW w:w="688" w:type="pct"/>
            <w:shd w:val="clear" w:color="auto" w:fill="F2F2F2" w:themeFill="background1" w:themeFillShade="F2"/>
          </w:tcPr>
          <w:p w14:paraId="5FCEA6D4" w14:textId="77777777" w:rsidR="00B95506" w:rsidRPr="00121EA1" w:rsidRDefault="00B95506" w:rsidP="00B11A24">
            <w:pPr>
              <w:rPr>
                <w:rFonts w:cs="Arial"/>
                <w:lang w:val="en-US"/>
              </w:rPr>
            </w:pPr>
            <w:r w:rsidRPr="00121EA1">
              <w:rPr>
                <w:rFonts w:cs="Arial"/>
                <w:lang w:val="en-US"/>
              </w:rPr>
              <w:t>93.50</w:t>
            </w:r>
          </w:p>
        </w:tc>
        <w:tc>
          <w:tcPr>
            <w:tcW w:w="739" w:type="pct"/>
            <w:shd w:val="clear" w:color="auto" w:fill="F2F2F2" w:themeFill="background1" w:themeFillShade="F2"/>
          </w:tcPr>
          <w:p w14:paraId="15E2FC5E" w14:textId="77777777" w:rsidR="00B95506" w:rsidRPr="00121EA1" w:rsidRDefault="00B95506" w:rsidP="00B11A24">
            <w:pPr>
              <w:rPr>
                <w:rFonts w:cs="Arial"/>
                <w:lang w:val="en-US"/>
              </w:rPr>
            </w:pPr>
            <w:r w:rsidRPr="00121EA1">
              <w:rPr>
                <w:rFonts w:cs="Arial"/>
                <w:lang w:val="en-US"/>
              </w:rPr>
              <w:t>77.4333</w:t>
            </w:r>
          </w:p>
        </w:tc>
        <w:tc>
          <w:tcPr>
            <w:tcW w:w="902" w:type="pct"/>
            <w:shd w:val="clear" w:color="auto" w:fill="F2F2F2" w:themeFill="background1" w:themeFillShade="F2"/>
          </w:tcPr>
          <w:p w14:paraId="3FF86476" w14:textId="77777777" w:rsidR="00B95506" w:rsidRPr="00121EA1" w:rsidRDefault="00B95506" w:rsidP="00B11A24">
            <w:pPr>
              <w:rPr>
                <w:rFonts w:cs="Arial"/>
                <w:lang w:val="en-US"/>
              </w:rPr>
            </w:pPr>
            <w:r w:rsidRPr="00121EA1">
              <w:rPr>
                <w:rFonts w:cs="Arial"/>
                <w:lang w:val="en-US"/>
              </w:rPr>
              <w:t>10.85164</w:t>
            </w:r>
          </w:p>
        </w:tc>
      </w:tr>
      <w:tr w:rsidR="00B95506" w:rsidRPr="00121EA1" w14:paraId="2DF15A05" w14:textId="77777777" w:rsidTr="00A14B20">
        <w:trPr>
          <w:trHeight w:val="310"/>
          <w:jc w:val="center"/>
        </w:trPr>
        <w:tc>
          <w:tcPr>
            <w:tcW w:w="1295" w:type="pct"/>
            <w:shd w:val="clear" w:color="auto" w:fill="F2F2F2" w:themeFill="background1" w:themeFillShade="F2"/>
          </w:tcPr>
          <w:p w14:paraId="33DCCDDA" w14:textId="77777777" w:rsidR="00B95506" w:rsidRPr="00121EA1" w:rsidRDefault="00B95506" w:rsidP="00B11A24">
            <w:pPr>
              <w:rPr>
                <w:rFonts w:cs="Arial"/>
                <w:lang w:val="en-US"/>
              </w:rPr>
            </w:pPr>
            <w:r w:rsidRPr="00121EA1">
              <w:rPr>
                <w:rFonts w:cs="Arial"/>
                <w:lang w:val="en-US"/>
              </w:rPr>
              <w:t>Support Auto Rate</w:t>
            </w:r>
          </w:p>
        </w:tc>
        <w:tc>
          <w:tcPr>
            <w:tcW w:w="688" w:type="pct"/>
            <w:shd w:val="clear" w:color="auto" w:fill="F2F2F2" w:themeFill="background1" w:themeFillShade="F2"/>
          </w:tcPr>
          <w:p w14:paraId="38D1EFE0" w14:textId="77777777" w:rsidR="00B95506" w:rsidRPr="00121EA1" w:rsidRDefault="00B95506" w:rsidP="00B11A24">
            <w:pPr>
              <w:rPr>
                <w:rFonts w:cs="Arial"/>
                <w:lang w:val="en-US"/>
              </w:rPr>
            </w:pPr>
            <w:r w:rsidRPr="00121EA1">
              <w:rPr>
                <w:rFonts w:cs="Arial"/>
                <w:lang w:val="en-US"/>
              </w:rPr>
              <w:t>15</w:t>
            </w:r>
          </w:p>
        </w:tc>
        <w:tc>
          <w:tcPr>
            <w:tcW w:w="688" w:type="pct"/>
            <w:shd w:val="clear" w:color="auto" w:fill="F2F2F2" w:themeFill="background1" w:themeFillShade="F2"/>
          </w:tcPr>
          <w:p w14:paraId="68EC2962" w14:textId="77777777" w:rsidR="00B95506" w:rsidRPr="00121EA1" w:rsidRDefault="00B95506" w:rsidP="00B11A24">
            <w:pPr>
              <w:rPr>
                <w:rFonts w:cs="Arial"/>
                <w:lang w:val="en-US"/>
              </w:rPr>
            </w:pPr>
            <w:r w:rsidRPr="00121EA1">
              <w:rPr>
                <w:rFonts w:cs="Arial"/>
                <w:lang w:val="en-US"/>
              </w:rPr>
              <w:t>4.00</w:t>
            </w:r>
          </w:p>
        </w:tc>
        <w:tc>
          <w:tcPr>
            <w:tcW w:w="688" w:type="pct"/>
            <w:shd w:val="clear" w:color="auto" w:fill="F2F2F2" w:themeFill="background1" w:themeFillShade="F2"/>
          </w:tcPr>
          <w:p w14:paraId="46FC799B" w14:textId="77777777" w:rsidR="00B95506" w:rsidRPr="00121EA1" w:rsidRDefault="00B95506" w:rsidP="00B11A24">
            <w:pPr>
              <w:rPr>
                <w:rFonts w:cs="Arial"/>
                <w:lang w:val="en-US"/>
              </w:rPr>
            </w:pPr>
            <w:r w:rsidRPr="00121EA1">
              <w:rPr>
                <w:rFonts w:cs="Arial"/>
                <w:lang w:val="en-US"/>
              </w:rPr>
              <w:t>72.00</w:t>
            </w:r>
          </w:p>
        </w:tc>
        <w:tc>
          <w:tcPr>
            <w:tcW w:w="739" w:type="pct"/>
            <w:shd w:val="clear" w:color="auto" w:fill="F2F2F2" w:themeFill="background1" w:themeFillShade="F2"/>
          </w:tcPr>
          <w:p w14:paraId="5ED20374" w14:textId="77777777" w:rsidR="00B95506" w:rsidRPr="00121EA1" w:rsidRDefault="00B95506" w:rsidP="00B11A24">
            <w:pPr>
              <w:rPr>
                <w:rFonts w:cs="Arial"/>
                <w:lang w:val="en-US"/>
              </w:rPr>
            </w:pPr>
            <w:r w:rsidRPr="00121EA1">
              <w:rPr>
                <w:rFonts w:cs="Arial"/>
                <w:lang w:val="en-US"/>
              </w:rPr>
              <w:t>31.9333</w:t>
            </w:r>
          </w:p>
        </w:tc>
        <w:tc>
          <w:tcPr>
            <w:tcW w:w="902" w:type="pct"/>
            <w:shd w:val="clear" w:color="auto" w:fill="F2F2F2" w:themeFill="background1" w:themeFillShade="F2"/>
          </w:tcPr>
          <w:p w14:paraId="39DB524E" w14:textId="77777777" w:rsidR="00B95506" w:rsidRPr="00121EA1" w:rsidRDefault="00B95506" w:rsidP="00B11A24">
            <w:pPr>
              <w:rPr>
                <w:rFonts w:cs="Arial"/>
                <w:lang w:val="en-US"/>
              </w:rPr>
            </w:pPr>
            <w:r w:rsidRPr="00121EA1">
              <w:rPr>
                <w:rFonts w:cs="Arial"/>
                <w:lang w:val="en-US"/>
              </w:rPr>
              <w:t>23.52724</w:t>
            </w:r>
          </w:p>
        </w:tc>
      </w:tr>
      <w:tr w:rsidR="00B95506" w:rsidRPr="00121EA1" w14:paraId="41FCA819" w14:textId="77777777" w:rsidTr="00A14B20">
        <w:trPr>
          <w:trHeight w:val="330"/>
          <w:jc w:val="center"/>
        </w:trPr>
        <w:tc>
          <w:tcPr>
            <w:tcW w:w="1295" w:type="pct"/>
            <w:shd w:val="clear" w:color="auto" w:fill="F2F2F2" w:themeFill="background1" w:themeFillShade="F2"/>
          </w:tcPr>
          <w:p w14:paraId="1F1749EF" w14:textId="77777777" w:rsidR="00B95506" w:rsidRPr="00121EA1" w:rsidRDefault="00B95506" w:rsidP="00B11A24">
            <w:pPr>
              <w:rPr>
                <w:rFonts w:cs="Arial"/>
                <w:lang w:val="en-US"/>
              </w:rPr>
            </w:pPr>
            <w:r w:rsidRPr="00121EA1">
              <w:rPr>
                <w:rFonts w:cs="Arial"/>
                <w:lang w:val="en-US"/>
              </w:rPr>
              <w:t>Valid N (listwise)</w:t>
            </w:r>
          </w:p>
        </w:tc>
        <w:tc>
          <w:tcPr>
            <w:tcW w:w="688" w:type="pct"/>
            <w:shd w:val="clear" w:color="auto" w:fill="F2F2F2" w:themeFill="background1" w:themeFillShade="F2"/>
          </w:tcPr>
          <w:p w14:paraId="5B7C20AD" w14:textId="77777777" w:rsidR="00B95506" w:rsidRPr="00121EA1" w:rsidRDefault="00B95506" w:rsidP="00B11A24">
            <w:pPr>
              <w:rPr>
                <w:rFonts w:cs="Arial"/>
                <w:lang w:val="en-US"/>
              </w:rPr>
            </w:pPr>
            <w:r w:rsidRPr="00121EA1">
              <w:rPr>
                <w:rFonts w:cs="Arial"/>
                <w:lang w:val="en-US"/>
              </w:rPr>
              <w:t>15</w:t>
            </w:r>
          </w:p>
        </w:tc>
        <w:tc>
          <w:tcPr>
            <w:tcW w:w="688" w:type="pct"/>
            <w:shd w:val="clear" w:color="auto" w:fill="F2F2F2" w:themeFill="background1" w:themeFillShade="F2"/>
          </w:tcPr>
          <w:p w14:paraId="43FE784B" w14:textId="77777777" w:rsidR="00B95506" w:rsidRPr="00121EA1" w:rsidRDefault="00B95506" w:rsidP="00B11A24">
            <w:pPr>
              <w:rPr>
                <w:rFonts w:cs="Arial"/>
                <w:lang w:val="en-US"/>
              </w:rPr>
            </w:pPr>
          </w:p>
        </w:tc>
        <w:tc>
          <w:tcPr>
            <w:tcW w:w="688" w:type="pct"/>
            <w:shd w:val="clear" w:color="auto" w:fill="F2F2F2" w:themeFill="background1" w:themeFillShade="F2"/>
          </w:tcPr>
          <w:p w14:paraId="1459C139" w14:textId="77777777" w:rsidR="00B95506" w:rsidRPr="00121EA1" w:rsidRDefault="00B95506" w:rsidP="00B11A24">
            <w:pPr>
              <w:rPr>
                <w:rFonts w:cs="Arial"/>
                <w:lang w:val="en-US"/>
              </w:rPr>
            </w:pPr>
          </w:p>
        </w:tc>
        <w:tc>
          <w:tcPr>
            <w:tcW w:w="739" w:type="pct"/>
            <w:shd w:val="clear" w:color="auto" w:fill="F2F2F2" w:themeFill="background1" w:themeFillShade="F2"/>
          </w:tcPr>
          <w:p w14:paraId="5256515E" w14:textId="77777777" w:rsidR="00B95506" w:rsidRPr="00121EA1" w:rsidRDefault="00B95506" w:rsidP="00B11A24">
            <w:pPr>
              <w:rPr>
                <w:rFonts w:cs="Arial"/>
                <w:lang w:val="en-US"/>
              </w:rPr>
            </w:pPr>
          </w:p>
        </w:tc>
        <w:tc>
          <w:tcPr>
            <w:tcW w:w="902" w:type="pct"/>
            <w:shd w:val="clear" w:color="auto" w:fill="F2F2F2" w:themeFill="background1" w:themeFillShade="F2"/>
          </w:tcPr>
          <w:p w14:paraId="547C5CB0" w14:textId="77777777" w:rsidR="00B95506" w:rsidRPr="00121EA1" w:rsidRDefault="00B95506" w:rsidP="00B11A24">
            <w:pPr>
              <w:rPr>
                <w:rFonts w:cs="Arial"/>
                <w:lang w:val="en-US"/>
              </w:rPr>
            </w:pPr>
          </w:p>
        </w:tc>
      </w:tr>
    </w:tbl>
    <w:p w14:paraId="14C9B0F5" w14:textId="0B0F78E0" w:rsidR="00B95506" w:rsidRPr="00121EA1" w:rsidRDefault="00B95506" w:rsidP="00B95506">
      <w:pPr>
        <w:pStyle w:val="Heading5"/>
        <w:rPr>
          <w:rFonts w:cs="Arial"/>
        </w:rPr>
      </w:pPr>
      <w:bookmarkStart w:id="88" w:name="_Toc236132255"/>
      <w:bookmarkStart w:id="89" w:name="_Toc238131557"/>
      <w:r w:rsidRPr="00121EA1">
        <w:rPr>
          <w:rFonts w:cs="Arial"/>
        </w:rPr>
        <w:t>Table 4.5: Descriptive Statistics</w:t>
      </w:r>
      <w:bookmarkEnd w:id="88"/>
      <w:bookmarkEnd w:id="89"/>
    </w:p>
    <w:p w14:paraId="189673BC" w14:textId="77777777" w:rsidR="00B95506" w:rsidRPr="00121EA1" w:rsidRDefault="00B95506" w:rsidP="00B95506">
      <w:pPr>
        <w:jc w:val="center"/>
        <w:rPr>
          <w:rFonts w:cs="Arial"/>
        </w:rPr>
      </w:pPr>
      <w:r w:rsidRPr="00121EA1">
        <w:rPr>
          <w:rFonts w:cs="Arial"/>
          <w:lang w:val="en-US"/>
        </w:rPr>
        <w:t>(Source: Created by SPSS)</w:t>
      </w:r>
    </w:p>
    <w:p w14:paraId="5EE2A6C5" w14:textId="77777777" w:rsidR="00B95506" w:rsidRPr="00121EA1" w:rsidRDefault="00B95506" w:rsidP="00B95506">
      <w:pPr>
        <w:rPr>
          <w:rFonts w:cs="Arial"/>
        </w:rPr>
      </w:pPr>
      <w:r w:rsidRPr="00121EA1">
        <w:rPr>
          <w:rFonts w:cs="Arial"/>
        </w:rPr>
        <w:t>The descriptive statistics frame an observation period for five years, from 2020–2024, to provide an operational baseline and identify how much financial space each participant of the major platforms is conducting in the UK online food delivery market. The company assessment is based on the absolute operational profitability (EBITDA / Op. The 15 panel observations (N = 15) show significant dispersion when comparing the variables. When comparing variables, you can see there is a lot of dispersion within the 15 panel observations (N = 15), on income. The low EBITDA recorded is -$873.00M, which is for early AI infrastructure investment times and initial pandemic scaling, in 2020. By contrast, the top notch seen is a $2,500.00 million EBITDA, marking the conditions of the machine learning platform being able to operationalize its capabilities and reach break-even points by 2024 as the mature platform operators successfully monetized. Analysis of the entire sample shows that the mean values of earnings from the operation are $248.42 million, and the standard deviation is large, 833.00 million.</w:t>
      </w:r>
    </w:p>
    <w:p w14:paraId="3824CB9A" w14:textId="77777777" w:rsidR="00B95506" w:rsidRPr="00121EA1" w:rsidRDefault="00B95506" w:rsidP="00B95506">
      <w:pPr>
        <w:rPr>
          <w:rFonts w:cs="Arial"/>
        </w:rPr>
      </w:pPr>
      <w:r w:rsidRPr="00121EA1">
        <w:rPr>
          <w:rFonts w:cs="Arial"/>
        </w:rPr>
        <w:lastRenderedPageBreak/>
        <w:t xml:space="preserve">Commercial scale metrics on platform show strong delivery corridor market concentration. Mean annual platform Revenue reaches $5,807.94 million (SD = $3,875.88 million, Range: $1,493.00 to $13,700.00 million). The average value of a transaction (Gross Transaction Value/Bookings) is $30.91 billion (SD = $22.69 billion, range: $5.11 to $74.60 billion) for the transactions that occurred in the panel data sources. Evidence of tech maturity in the investments and technologies linked to AI's usage across the </w:t>
      </w:r>
      <w:proofErr w:type="gramStart"/>
      <w:r w:rsidRPr="00121EA1">
        <w:rPr>
          <w:rFonts w:cs="Arial"/>
        </w:rPr>
        <w:t>ops</w:t>
      </w:r>
      <w:proofErr w:type="gramEnd"/>
      <w:r w:rsidRPr="00121EA1">
        <w:rPr>
          <w:rFonts w:cs="Arial"/>
        </w:rPr>
        <w:t xml:space="preserve"> metrics—both backend and customer-facing—show a similar trend. In aggregate, the mean score (SD = 14.09%, Range: 42.00% - 88.00%) for AI-driven delivery route optimization (Dispatch Efficiency) was 66.53%. The mean and SD of Kitchen estimation models and order processing algorithms were 77.43±10.85 % (range: 58.00% to 93.50%). 15.42% (SD = 16.03%, Range: 4.0% to 66.0%) of customer service inquiries were dealt with autonomously using large language models and chatbots.</w:t>
      </w:r>
    </w:p>
    <w:p w14:paraId="76A3AC55" w14:textId="77777777" w:rsidR="00B95506" w:rsidRPr="00121EA1" w:rsidRDefault="00B95506" w:rsidP="00B95506">
      <w:pPr>
        <w:pStyle w:val="Heading3"/>
        <w:rPr>
          <w:rFonts w:cs="Arial"/>
        </w:rPr>
      </w:pPr>
      <w:bookmarkStart w:id="90" w:name="_Toc236132118"/>
      <w:bookmarkStart w:id="91" w:name="_Toc238496789"/>
      <w:r w:rsidRPr="00121EA1">
        <w:rPr>
          <w:rFonts w:cs="Arial"/>
        </w:rPr>
        <w:t>4.3.2 Correlation Analysis</w:t>
      </w:r>
      <w:bookmarkEnd w:id="90"/>
      <w:bookmarkEnd w:id="91"/>
    </w:p>
    <w:tbl>
      <w:tblPr>
        <w:tblStyle w:val="TableGrid"/>
        <w:tblW w:w="5000" w:type="pct"/>
        <w:jc w:val="center"/>
        <w:shd w:val="clear" w:color="auto" w:fill="DAEEF3" w:themeFill="accent5" w:themeFillTint="33"/>
        <w:tblLook w:val="0000" w:firstRow="0" w:lastRow="0" w:firstColumn="0" w:lastColumn="0" w:noHBand="0" w:noVBand="0"/>
      </w:tblPr>
      <w:tblGrid>
        <w:gridCol w:w="1245"/>
        <w:gridCol w:w="1327"/>
        <w:gridCol w:w="1097"/>
        <w:gridCol w:w="1152"/>
        <w:gridCol w:w="1129"/>
        <w:gridCol w:w="1238"/>
        <w:gridCol w:w="1161"/>
        <w:gridCol w:w="1001"/>
      </w:tblGrid>
      <w:tr w:rsidR="00B95506" w:rsidRPr="00121EA1" w14:paraId="14382059" w14:textId="77777777" w:rsidTr="00A14B20">
        <w:trPr>
          <w:jc w:val="center"/>
        </w:trPr>
        <w:tc>
          <w:tcPr>
            <w:tcW w:w="5000" w:type="pct"/>
            <w:gridSpan w:val="8"/>
            <w:shd w:val="clear" w:color="auto" w:fill="DAEEF3" w:themeFill="accent5" w:themeFillTint="33"/>
          </w:tcPr>
          <w:p w14:paraId="00172D79" w14:textId="77777777" w:rsidR="00B95506" w:rsidRPr="00121EA1" w:rsidRDefault="00B95506" w:rsidP="00B11A24">
            <w:pPr>
              <w:rPr>
                <w:rFonts w:cs="Arial"/>
                <w:sz w:val="22"/>
                <w:szCs w:val="22"/>
                <w:lang w:val="en-US"/>
              </w:rPr>
            </w:pPr>
            <w:r w:rsidRPr="00121EA1">
              <w:rPr>
                <w:rFonts w:cs="Arial"/>
                <w:b/>
                <w:bCs/>
                <w:sz w:val="22"/>
                <w:szCs w:val="22"/>
                <w:lang w:val="en-US"/>
              </w:rPr>
              <w:t>Correlations</w:t>
            </w:r>
          </w:p>
        </w:tc>
      </w:tr>
      <w:tr w:rsidR="00B95506" w:rsidRPr="00121EA1" w14:paraId="0B5819AB" w14:textId="77777777" w:rsidTr="00A14B20">
        <w:trPr>
          <w:jc w:val="center"/>
        </w:trPr>
        <w:tc>
          <w:tcPr>
            <w:tcW w:w="1382" w:type="pct"/>
            <w:gridSpan w:val="2"/>
            <w:shd w:val="clear" w:color="auto" w:fill="DAEEF3" w:themeFill="accent5" w:themeFillTint="33"/>
          </w:tcPr>
          <w:p w14:paraId="483DC24F" w14:textId="77777777" w:rsidR="00B95506" w:rsidRPr="00121EA1" w:rsidRDefault="00B95506" w:rsidP="00B11A24">
            <w:pPr>
              <w:rPr>
                <w:rFonts w:cs="Arial"/>
                <w:sz w:val="22"/>
                <w:szCs w:val="22"/>
                <w:lang w:val="en-US"/>
              </w:rPr>
            </w:pPr>
          </w:p>
        </w:tc>
        <w:tc>
          <w:tcPr>
            <w:tcW w:w="565" w:type="pct"/>
            <w:shd w:val="clear" w:color="auto" w:fill="DAEEF3" w:themeFill="accent5" w:themeFillTint="33"/>
          </w:tcPr>
          <w:p w14:paraId="04543F3E" w14:textId="77777777" w:rsidR="00B95506" w:rsidRPr="00121EA1" w:rsidRDefault="00B95506" w:rsidP="00B11A24">
            <w:pPr>
              <w:rPr>
                <w:rFonts w:cs="Arial"/>
                <w:sz w:val="22"/>
                <w:szCs w:val="22"/>
                <w:lang w:val="en-US"/>
              </w:rPr>
            </w:pPr>
            <w:r w:rsidRPr="00121EA1">
              <w:rPr>
                <w:rFonts w:cs="Arial"/>
                <w:sz w:val="22"/>
                <w:szCs w:val="22"/>
                <w:lang w:val="en-US"/>
              </w:rPr>
              <w:t>Revenue</w:t>
            </w:r>
          </w:p>
        </w:tc>
        <w:tc>
          <w:tcPr>
            <w:tcW w:w="619" w:type="pct"/>
            <w:shd w:val="clear" w:color="auto" w:fill="DAEEF3" w:themeFill="accent5" w:themeFillTint="33"/>
          </w:tcPr>
          <w:p w14:paraId="2F0AD610" w14:textId="77777777" w:rsidR="00B95506" w:rsidRPr="00121EA1" w:rsidRDefault="00B95506" w:rsidP="00B11A24">
            <w:pPr>
              <w:rPr>
                <w:rFonts w:cs="Arial"/>
                <w:sz w:val="22"/>
                <w:szCs w:val="22"/>
                <w:lang w:val="en-US"/>
              </w:rPr>
            </w:pPr>
            <w:r w:rsidRPr="00121EA1">
              <w:rPr>
                <w:rFonts w:cs="Arial"/>
                <w:sz w:val="22"/>
                <w:szCs w:val="22"/>
                <w:lang w:val="en-US"/>
              </w:rPr>
              <w:t>GTV / Bookings</w:t>
            </w:r>
          </w:p>
        </w:tc>
        <w:tc>
          <w:tcPr>
            <w:tcW w:w="607" w:type="pct"/>
            <w:shd w:val="clear" w:color="auto" w:fill="DAEEF3" w:themeFill="accent5" w:themeFillTint="33"/>
          </w:tcPr>
          <w:p w14:paraId="4DC2E18E" w14:textId="77777777" w:rsidR="00B95506" w:rsidRPr="00121EA1" w:rsidRDefault="00B95506" w:rsidP="00B11A24">
            <w:pPr>
              <w:rPr>
                <w:rFonts w:cs="Arial"/>
                <w:sz w:val="22"/>
                <w:szCs w:val="22"/>
                <w:lang w:val="en-US"/>
              </w:rPr>
            </w:pPr>
            <w:r w:rsidRPr="00121EA1">
              <w:rPr>
                <w:rFonts w:cs="Arial"/>
                <w:sz w:val="22"/>
                <w:szCs w:val="22"/>
                <w:lang w:val="en-US"/>
              </w:rPr>
              <w:t>EBITDA / Op. Income</w:t>
            </w:r>
          </w:p>
        </w:tc>
        <w:tc>
          <w:tcPr>
            <w:tcW w:w="665" w:type="pct"/>
            <w:shd w:val="clear" w:color="auto" w:fill="DAEEF3" w:themeFill="accent5" w:themeFillTint="33"/>
          </w:tcPr>
          <w:p w14:paraId="4853D1D6" w14:textId="77777777" w:rsidR="00B95506" w:rsidRPr="00121EA1" w:rsidRDefault="00B95506" w:rsidP="00B11A24">
            <w:pPr>
              <w:rPr>
                <w:rFonts w:cs="Arial"/>
                <w:sz w:val="22"/>
                <w:szCs w:val="22"/>
                <w:lang w:val="en-US"/>
              </w:rPr>
            </w:pPr>
            <w:r w:rsidRPr="00121EA1">
              <w:rPr>
                <w:rFonts w:cs="Arial"/>
                <w:sz w:val="22"/>
                <w:szCs w:val="22"/>
                <w:lang w:val="en-US"/>
              </w:rPr>
              <w:t>Dispatch Efficiency</w:t>
            </w:r>
          </w:p>
        </w:tc>
        <w:tc>
          <w:tcPr>
            <w:tcW w:w="624" w:type="pct"/>
            <w:shd w:val="clear" w:color="auto" w:fill="DAEEF3" w:themeFill="accent5" w:themeFillTint="33"/>
          </w:tcPr>
          <w:p w14:paraId="52A5E2FF" w14:textId="77777777" w:rsidR="00B95506" w:rsidRPr="00121EA1" w:rsidRDefault="00B95506" w:rsidP="00B11A24">
            <w:pPr>
              <w:rPr>
                <w:rFonts w:cs="Arial"/>
                <w:sz w:val="22"/>
                <w:szCs w:val="22"/>
                <w:lang w:val="en-US"/>
              </w:rPr>
            </w:pPr>
            <w:r w:rsidRPr="00121EA1">
              <w:rPr>
                <w:rFonts w:cs="Arial"/>
                <w:sz w:val="22"/>
                <w:szCs w:val="22"/>
                <w:lang w:val="en-US"/>
              </w:rPr>
              <w:t>Prep ETA Accuracy</w:t>
            </w:r>
          </w:p>
        </w:tc>
        <w:tc>
          <w:tcPr>
            <w:tcW w:w="539" w:type="pct"/>
            <w:shd w:val="clear" w:color="auto" w:fill="DAEEF3" w:themeFill="accent5" w:themeFillTint="33"/>
          </w:tcPr>
          <w:p w14:paraId="41022BD3" w14:textId="77777777" w:rsidR="00B95506" w:rsidRPr="00121EA1" w:rsidRDefault="00B95506" w:rsidP="00B11A24">
            <w:pPr>
              <w:rPr>
                <w:rFonts w:cs="Arial"/>
                <w:sz w:val="22"/>
                <w:szCs w:val="22"/>
                <w:lang w:val="en-US"/>
              </w:rPr>
            </w:pPr>
            <w:r w:rsidRPr="00121EA1">
              <w:rPr>
                <w:rFonts w:cs="Arial"/>
                <w:sz w:val="22"/>
                <w:szCs w:val="22"/>
                <w:lang w:val="en-US"/>
              </w:rPr>
              <w:t>Support Auto Rate</w:t>
            </w:r>
          </w:p>
        </w:tc>
      </w:tr>
      <w:tr w:rsidR="00B95506" w:rsidRPr="00121EA1" w14:paraId="44E4C6FC" w14:textId="77777777" w:rsidTr="00A14B20">
        <w:trPr>
          <w:jc w:val="center"/>
        </w:trPr>
        <w:tc>
          <w:tcPr>
            <w:tcW w:w="669" w:type="pct"/>
            <w:vMerge w:val="restart"/>
            <w:shd w:val="clear" w:color="auto" w:fill="DAEEF3" w:themeFill="accent5" w:themeFillTint="33"/>
          </w:tcPr>
          <w:p w14:paraId="4DDD6AB2" w14:textId="77777777" w:rsidR="00B95506" w:rsidRPr="00121EA1" w:rsidRDefault="00B95506" w:rsidP="00B11A24">
            <w:pPr>
              <w:rPr>
                <w:rFonts w:cs="Arial"/>
                <w:sz w:val="22"/>
                <w:szCs w:val="22"/>
                <w:lang w:val="en-US"/>
              </w:rPr>
            </w:pPr>
            <w:r w:rsidRPr="00121EA1">
              <w:rPr>
                <w:rFonts w:cs="Arial"/>
                <w:sz w:val="22"/>
                <w:szCs w:val="22"/>
                <w:lang w:val="en-US"/>
              </w:rPr>
              <w:t>Revenue</w:t>
            </w:r>
          </w:p>
        </w:tc>
        <w:tc>
          <w:tcPr>
            <w:tcW w:w="713" w:type="pct"/>
            <w:shd w:val="clear" w:color="auto" w:fill="DAEEF3" w:themeFill="accent5" w:themeFillTint="33"/>
          </w:tcPr>
          <w:p w14:paraId="425303A2" w14:textId="77777777" w:rsidR="00B95506" w:rsidRPr="00121EA1" w:rsidRDefault="00B95506" w:rsidP="00B11A24">
            <w:pPr>
              <w:rPr>
                <w:rFonts w:cs="Arial"/>
                <w:sz w:val="22"/>
                <w:szCs w:val="22"/>
                <w:lang w:val="en-US"/>
              </w:rPr>
            </w:pPr>
            <w:r w:rsidRPr="00121EA1">
              <w:rPr>
                <w:rFonts w:cs="Arial"/>
                <w:sz w:val="22"/>
                <w:szCs w:val="22"/>
                <w:lang w:val="en-US"/>
              </w:rPr>
              <w:t>Pearson Correlation</w:t>
            </w:r>
          </w:p>
        </w:tc>
        <w:tc>
          <w:tcPr>
            <w:tcW w:w="565" w:type="pct"/>
            <w:shd w:val="clear" w:color="auto" w:fill="DAEEF3" w:themeFill="accent5" w:themeFillTint="33"/>
          </w:tcPr>
          <w:p w14:paraId="05BF36F2" w14:textId="77777777" w:rsidR="00B95506" w:rsidRPr="00121EA1" w:rsidRDefault="00B95506" w:rsidP="00B11A24">
            <w:pPr>
              <w:rPr>
                <w:rFonts w:cs="Arial"/>
                <w:sz w:val="22"/>
                <w:szCs w:val="22"/>
                <w:lang w:val="en-US"/>
              </w:rPr>
            </w:pPr>
            <w:r w:rsidRPr="00121EA1">
              <w:rPr>
                <w:rFonts w:cs="Arial"/>
                <w:sz w:val="22"/>
                <w:szCs w:val="22"/>
                <w:lang w:val="en-US"/>
              </w:rPr>
              <w:t>1</w:t>
            </w:r>
          </w:p>
        </w:tc>
        <w:tc>
          <w:tcPr>
            <w:tcW w:w="619" w:type="pct"/>
            <w:shd w:val="clear" w:color="auto" w:fill="DAEEF3" w:themeFill="accent5" w:themeFillTint="33"/>
          </w:tcPr>
          <w:p w14:paraId="13AB9445" w14:textId="77777777" w:rsidR="00B95506" w:rsidRPr="00121EA1" w:rsidRDefault="00B95506" w:rsidP="00B11A24">
            <w:pPr>
              <w:rPr>
                <w:rFonts w:cs="Arial"/>
                <w:sz w:val="22"/>
                <w:szCs w:val="22"/>
                <w:lang w:val="en-US"/>
              </w:rPr>
            </w:pPr>
            <w:r w:rsidRPr="00121EA1">
              <w:rPr>
                <w:rFonts w:cs="Arial"/>
                <w:sz w:val="22"/>
                <w:szCs w:val="22"/>
                <w:lang w:val="en-US"/>
              </w:rPr>
              <w:t>.983</w:t>
            </w:r>
            <w:r w:rsidRPr="00121EA1">
              <w:rPr>
                <w:rFonts w:cs="Arial"/>
                <w:sz w:val="22"/>
                <w:szCs w:val="22"/>
                <w:vertAlign w:val="superscript"/>
                <w:lang w:val="en-US"/>
              </w:rPr>
              <w:t>**</w:t>
            </w:r>
          </w:p>
        </w:tc>
        <w:tc>
          <w:tcPr>
            <w:tcW w:w="607" w:type="pct"/>
            <w:shd w:val="clear" w:color="auto" w:fill="DAEEF3" w:themeFill="accent5" w:themeFillTint="33"/>
          </w:tcPr>
          <w:p w14:paraId="3863D0F1" w14:textId="77777777" w:rsidR="00B95506" w:rsidRPr="00121EA1" w:rsidRDefault="00B95506" w:rsidP="00B11A24">
            <w:pPr>
              <w:rPr>
                <w:rFonts w:cs="Arial"/>
                <w:sz w:val="22"/>
                <w:szCs w:val="22"/>
                <w:lang w:val="en-US"/>
              </w:rPr>
            </w:pPr>
            <w:r w:rsidRPr="00121EA1">
              <w:rPr>
                <w:rFonts w:cs="Arial"/>
                <w:sz w:val="22"/>
                <w:szCs w:val="22"/>
                <w:lang w:val="en-US"/>
              </w:rPr>
              <w:t>.748</w:t>
            </w:r>
            <w:r w:rsidRPr="00121EA1">
              <w:rPr>
                <w:rFonts w:cs="Arial"/>
                <w:sz w:val="22"/>
                <w:szCs w:val="22"/>
                <w:vertAlign w:val="superscript"/>
                <w:lang w:val="en-US"/>
              </w:rPr>
              <w:t>**</w:t>
            </w:r>
          </w:p>
        </w:tc>
        <w:tc>
          <w:tcPr>
            <w:tcW w:w="665" w:type="pct"/>
            <w:shd w:val="clear" w:color="auto" w:fill="DAEEF3" w:themeFill="accent5" w:themeFillTint="33"/>
          </w:tcPr>
          <w:p w14:paraId="68537807" w14:textId="77777777" w:rsidR="00B95506" w:rsidRPr="00121EA1" w:rsidRDefault="00B95506" w:rsidP="00B11A24">
            <w:pPr>
              <w:rPr>
                <w:rFonts w:cs="Arial"/>
                <w:sz w:val="22"/>
                <w:szCs w:val="22"/>
                <w:lang w:val="en-US"/>
              </w:rPr>
            </w:pPr>
            <w:r w:rsidRPr="00121EA1">
              <w:rPr>
                <w:rFonts w:cs="Arial"/>
                <w:sz w:val="22"/>
                <w:szCs w:val="22"/>
                <w:lang w:val="en-US"/>
              </w:rPr>
              <w:t>.532</w:t>
            </w:r>
            <w:r w:rsidRPr="00121EA1">
              <w:rPr>
                <w:rFonts w:cs="Arial"/>
                <w:sz w:val="22"/>
                <w:szCs w:val="22"/>
                <w:vertAlign w:val="superscript"/>
                <w:lang w:val="en-US"/>
              </w:rPr>
              <w:t>*</w:t>
            </w:r>
          </w:p>
        </w:tc>
        <w:tc>
          <w:tcPr>
            <w:tcW w:w="624" w:type="pct"/>
            <w:shd w:val="clear" w:color="auto" w:fill="DAEEF3" w:themeFill="accent5" w:themeFillTint="33"/>
          </w:tcPr>
          <w:p w14:paraId="65309383" w14:textId="77777777" w:rsidR="00B95506" w:rsidRPr="00121EA1" w:rsidRDefault="00B95506" w:rsidP="00B11A24">
            <w:pPr>
              <w:rPr>
                <w:rFonts w:cs="Arial"/>
                <w:sz w:val="22"/>
                <w:szCs w:val="22"/>
                <w:lang w:val="en-US"/>
              </w:rPr>
            </w:pPr>
            <w:r w:rsidRPr="00121EA1">
              <w:rPr>
                <w:rFonts w:cs="Arial"/>
                <w:sz w:val="22"/>
                <w:szCs w:val="22"/>
                <w:lang w:val="en-US"/>
              </w:rPr>
              <w:t>.557</w:t>
            </w:r>
            <w:r w:rsidRPr="00121EA1">
              <w:rPr>
                <w:rFonts w:cs="Arial"/>
                <w:sz w:val="22"/>
                <w:szCs w:val="22"/>
                <w:vertAlign w:val="superscript"/>
                <w:lang w:val="en-US"/>
              </w:rPr>
              <w:t>*</w:t>
            </w:r>
          </w:p>
        </w:tc>
        <w:tc>
          <w:tcPr>
            <w:tcW w:w="539" w:type="pct"/>
            <w:shd w:val="clear" w:color="auto" w:fill="DAEEF3" w:themeFill="accent5" w:themeFillTint="33"/>
          </w:tcPr>
          <w:p w14:paraId="1397E2CE" w14:textId="77777777" w:rsidR="00B95506" w:rsidRPr="00121EA1" w:rsidRDefault="00B95506" w:rsidP="00B11A24">
            <w:pPr>
              <w:rPr>
                <w:rFonts w:cs="Arial"/>
                <w:sz w:val="22"/>
                <w:szCs w:val="22"/>
                <w:lang w:val="en-US"/>
              </w:rPr>
            </w:pPr>
            <w:r w:rsidRPr="00121EA1">
              <w:rPr>
                <w:rFonts w:cs="Arial"/>
                <w:sz w:val="22"/>
                <w:szCs w:val="22"/>
                <w:lang w:val="en-US"/>
              </w:rPr>
              <w:t>.489</w:t>
            </w:r>
          </w:p>
        </w:tc>
      </w:tr>
      <w:tr w:rsidR="00B95506" w:rsidRPr="00121EA1" w14:paraId="692E510F" w14:textId="77777777" w:rsidTr="00A14B20">
        <w:trPr>
          <w:jc w:val="center"/>
        </w:trPr>
        <w:tc>
          <w:tcPr>
            <w:tcW w:w="669" w:type="pct"/>
            <w:vMerge/>
            <w:shd w:val="clear" w:color="auto" w:fill="DAEEF3" w:themeFill="accent5" w:themeFillTint="33"/>
          </w:tcPr>
          <w:p w14:paraId="17B29CB2"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3A3228C3" w14:textId="77777777" w:rsidR="00B95506" w:rsidRPr="00121EA1" w:rsidRDefault="00B95506" w:rsidP="00B11A24">
            <w:pPr>
              <w:rPr>
                <w:rFonts w:cs="Arial"/>
                <w:sz w:val="22"/>
                <w:szCs w:val="22"/>
                <w:lang w:val="en-US"/>
              </w:rPr>
            </w:pPr>
            <w:r w:rsidRPr="00121EA1">
              <w:rPr>
                <w:rFonts w:cs="Arial"/>
                <w:sz w:val="22"/>
                <w:szCs w:val="22"/>
                <w:lang w:val="en-US"/>
              </w:rPr>
              <w:t>Sig. (2-tailed)</w:t>
            </w:r>
          </w:p>
        </w:tc>
        <w:tc>
          <w:tcPr>
            <w:tcW w:w="565" w:type="pct"/>
            <w:shd w:val="clear" w:color="auto" w:fill="DAEEF3" w:themeFill="accent5" w:themeFillTint="33"/>
          </w:tcPr>
          <w:p w14:paraId="3152A159" w14:textId="77777777" w:rsidR="00B95506" w:rsidRPr="00121EA1" w:rsidRDefault="00B95506" w:rsidP="00B11A24">
            <w:pPr>
              <w:rPr>
                <w:rFonts w:cs="Arial"/>
                <w:sz w:val="22"/>
                <w:szCs w:val="22"/>
                <w:lang w:val="en-US"/>
              </w:rPr>
            </w:pPr>
          </w:p>
        </w:tc>
        <w:tc>
          <w:tcPr>
            <w:tcW w:w="619" w:type="pct"/>
            <w:shd w:val="clear" w:color="auto" w:fill="DAEEF3" w:themeFill="accent5" w:themeFillTint="33"/>
          </w:tcPr>
          <w:p w14:paraId="4A04AB5F" w14:textId="77777777" w:rsidR="00B95506" w:rsidRPr="00121EA1" w:rsidRDefault="00B95506" w:rsidP="00B11A24">
            <w:pPr>
              <w:rPr>
                <w:rFonts w:cs="Arial"/>
                <w:sz w:val="22"/>
                <w:szCs w:val="22"/>
                <w:lang w:val="en-US"/>
              </w:rPr>
            </w:pPr>
            <w:r w:rsidRPr="00121EA1">
              <w:rPr>
                <w:rFonts w:cs="Arial"/>
                <w:sz w:val="22"/>
                <w:szCs w:val="22"/>
                <w:lang w:val="en-US"/>
              </w:rPr>
              <w:t>&lt;.001</w:t>
            </w:r>
          </w:p>
        </w:tc>
        <w:tc>
          <w:tcPr>
            <w:tcW w:w="607" w:type="pct"/>
            <w:shd w:val="clear" w:color="auto" w:fill="DAEEF3" w:themeFill="accent5" w:themeFillTint="33"/>
          </w:tcPr>
          <w:p w14:paraId="302F45C3" w14:textId="77777777" w:rsidR="00B95506" w:rsidRPr="00121EA1" w:rsidRDefault="00B95506" w:rsidP="00B11A24">
            <w:pPr>
              <w:rPr>
                <w:rFonts w:cs="Arial"/>
                <w:sz w:val="22"/>
                <w:szCs w:val="22"/>
                <w:lang w:val="en-US"/>
              </w:rPr>
            </w:pPr>
            <w:r w:rsidRPr="00121EA1">
              <w:rPr>
                <w:rFonts w:cs="Arial"/>
                <w:sz w:val="22"/>
                <w:szCs w:val="22"/>
                <w:lang w:val="en-US"/>
              </w:rPr>
              <w:t>.001</w:t>
            </w:r>
          </w:p>
        </w:tc>
        <w:tc>
          <w:tcPr>
            <w:tcW w:w="665" w:type="pct"/>
            <w:shd w:val="clear" w:color="auto" w:fill="DAEEF3" w:themeFill="accent5" w:themeFillTint="33"/>
          </w:tcPr>
          <w:p w14:paraId="2094130C" w14:textId="77777777" w:rsidR="00B95506" w:rsidRPr="00121EA1" w:rsidRDefault="00B95506" w:rsidP="00B11A24">
            <w:pPr>
              <w:rPr>
                <w:rFonts w:cs="Arial"/>
                <w:sz w:val="22"/>
                <w:szCs w:val="22"/>
                <w:lang w:val="en-US"/>
              </w:rPr>
            </w:pPr>
            <w:r w:rsidRPr="00121EA1">
              <w:rPr>
                <w:rFonts w:cs="Arial"/>
                <w:sz w:val="22"/>
                <w:szCs w:val="22"/>
                <w:lang w:val="en-US"/>
              </w:rPr>
              <w:t>.041</w:t>
            </w:r>
          </w:p>
        </w:tc>
        <w:tc>
          <w:tcPr>
            <w:tcW w:w="624" w:type="pct"/>
            <w:shd w:val="clear" w:color="auto" w:fill="DAEEF3" w:themeFill="accent5" w:themeFillTint="33"/>
          </w:tcPr>
          <w:p w14:paraId="6BAB7897" w14:textId="77777777" w:rsidR="00B95506" w:rsidRPr="00121EA1" w:rsidRDefault="00B95506" w:rsidP="00B11A24">
            <w:pPr>
              <w:rPr>
                <w:rFonts w:cs="Arial"/>
                <w:sz w:val="22"/>
                <w:szCs w:val="22"/>
                <w:lang w:val="en-US"/>
              </w:rPr>
            </w:pPr>
            <w:r w:rsidRPr="00121EA1">
              <w:rPr>
                <w:rFonts w:cs="Arial"/>
                <w:sz w:val="22"/>
                <w:szCs w:val="22"/>
                <w:lang w:val="en-US"/>
              </w:rPr>
              <w:t>.031</w:t>
            </w:r>
          </w:p>
        </w:tc>
        <w:tc>
          <w:tcPr>
            <w:tcW w:w="539" w:type="pct"/>
            <w:shd w:val="clear" w:color="auto" w:fill="DAEEF3" w:themeFill="accent5" w:themeFillTint="33"/>
          </w:tcPr>
          <w:p w14:paraId="2C3E32C4" w14:textId="77777777" w:rsidR="00B95506" w:rsidRPr="00121EA1" w:rsidRDefault="00B95506" w:rsidP="00B11A24">
            <w:pPr>
              <w:rPr>
                <w:rFonts w:cs="Arial"/>
                <w:sz w:val="22"/>
                <w:szCs w:val="22"/>
                <w:lang w:val="en-US"/>
              </w:rPr>
            </w:pPr>
            <w:r w:rsidRPr="00121EA1">
              <w:rPr>
                <w:rFonts w:cs="Arial"/>
                <w:sz w:val="22"/>
                <w:szCs w:val="22"/>
                <w:lang w:val="en-US"/>
              </w:rPr>
              <w:t>.064</w:t>
            </w:r>
          </w:p>
        </w:tc>
      </w:tr>
      <w:tr w:rsidR="00B95506" w:rsidRPr="00121EA1" w14:paraId="733C86F2" w14:textId="77777777" w:rsidTr="00A14B20">
        <w:trPr>
          <w:jc w:val="center"/>
        </w:trPr>
        <w:tc>
          <w:tcPr>
            <w:tcW w:w="669" w:type="pct"/>
            <w:vMerge/>
            <w:shd w:val="clear" w:color="auto" w:fill="DAEEF3" w:themeFill="accent5" w:themeFillTint="33"/>
          </w:tcPr>
          <w:p w14:paraId="30E88DB5"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649129C0" w14:textId="77777777" w:rsidR="00B95506" w:rsidRPr="00121EA1" w:rsidRDefault="00B95506" w:rsidP="00B11A24">
            <w:pPr>
              <w:rPr>
                <w:rFonts w:cs="Arial"/>
                <w:sz w:val="22"/>
                <w:szCs w:val="22"/>
                <w:lang w:val="en-US"/>
              </w:rPr>
            </w:pPr>
            <w:r w:rsidRPr="00121EA1">
              <w:rPr>
                <w:rFonts w:cs="Arial"/>
                <w:sz w:val="22"/>
                <w:szCs w:val="22"/>
                <w:lang w:val="en-US"/>
              </w:rPr>
              <w:t>N</w:t>
            </w:r>
          </w:p>
        </w:tc>
        <w:tc>
          <w:tcPr>
            <w:tcW w:w="565" w:type="pct"/>
            <w:shd w:val="clear" w:color="auto" w:fill="DAEEF3" w:themeFill="accent5" w:themeFillTint="33"/>
          </w:tcPr>
          <w:p w14:paraId="2FFB9227"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19" w:type="pct"/>
            <w:shd w:val="clear" w:color="auto" w:fill="DAEEF3" w:themeFill="accent5" w:themeFillTint="33"/>
          </w:tcPr>
          <w:p w14:paraId="6122AF1E"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07" w:type="pct"/>
            <w:shd w:val="clear" w:color="auto" w:fill="DAEEF3" w:themeFill="accent5" w:themeFillTint="33"/>
          </w:tcPr>
          <w:p w14:paraId="0AA500A5"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65" w:type="pct"/>
            <w:shd w:val="clear" w:color="auto" w:fill="DAEEF3" w:themeFill="accent5" w:themeFillTint="33"/>
          </w:tcPr>
          <w:p w14:paraId="77167F3F"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24" w:type="pct"/>
            <w:shd w:val="clear" w:color="auto" w:fill="DAEEF3" w:themeFill="accent5" w:themeFillTint="33"/>
          </w:tcPr>
          <w:p w14:paraId="351C94C4"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539" w:type="pct"/>
            <w:shd w:val="clear" w:color="auto" w:fill="DAEEF3" w:themeFill="accent5" w:themeFillTint="33"/>
          </w:tcPr>
          <w:p w14:paraId="2483E6DE" w14:textId="77777777" w:rsidR="00B95506" w:rsidRPr="00121EA1" w:rsidRDefault="00B95506" w:rsidP="00B11A24">
            <w:pPr>
              <w:rPr>
                <w:rFonts w:cs="Arial"/>
                <w:sz w:val="22"/>
                <w:szCs w:val="22"/>
                <w:lang w:val="en-US"/>
              </w:rPr>
            </w:pPr>
            <w:r w:rsidRPr="00121EA1">
              <w:rPr>
                <w:rFonts w:cs="Arial"/>
                <w:sz w:val="22"/>
                <w:szCs w:val="22"/>
                <w:lang w:val="en-US"/>
              </w:rPr>
              <w:t>15</w:t>
            </w:r>
          </w:p>
        </w:tc>
      </w:tr>
      <w:tr w:rsidR="00B95506" w:rsidRPr="00121EA1" w14:paraId="76AB4B83" w14:textId="77777777" w:rsidTr="00A14B20">
        <w:trPr>
          <w:jc w:val="center"/>
        </w:trPr>
        <w:tc>
          <w:tcPr>
            <w:tcW w:w="669" w:type="pct"/>
            <w:vMerge w:val="restart"/>
            <w:shd w:val="clear" w:color="auto" w:fill="DAEEF3" w:themeFill="accent5" w:themeFillTint="33"/>
          </w:tcPr>
          <w:p w14:paraId="7411E9DF" w14:textId="77777777" w:rsidR="00B95506" w:rsidRPr="00121EA1" w:rsidRDefault="00B95506" w:rsidP="00B11A24">
            <w:pPr>
              <w:rPr>
                <w:rFonts w:cs="Arial"/>
                <w:sz w:val="22"/>
                <w:szCs w:val="22"/>
                <w:lang w:val="en-US"/>
              </w:rPr>
            </w:pPr>
            <w:r w:rsidRPr="00121EA1">
              <w:rPr>
                <w:rFonts w:cs="Arial"/>
                <w:sz w:val="22"/>
                <w:szCs w:val="22"/>
                <w:lang w:val="en-US"/>
              </w:rPr>
              <w:t>GTV / Bookings</w:t>
            </w:r>
          </w:p>
        </w:tc>
        <w:tc>
          <w:tcPr>
            <w:tcW w:w="713" w:type="pct"/>
            <w:shd w:val="clear" w:color="auto" w:fill="DAEEF3" w:themeFill="accent5" w:themeFillTint="33"/>
          </w:tcPr>
          <w:p w14:paraId="6E4608DE" w14:textId="77777777" w:rsidR="00B95506" w:rsidRPr="00121EA1" w:rsidRDefault="00B95506" w:rsidP="00B11A24">
            <w:pPr>
              <w:rPr>
                <w:rFonts w:cs="Arial"/>
                <w:sz w:val="22"/>
                <w:szCs w:val="22"/>
                <w:lang w:val="en-US"/>
              </w:rPr>
            </w:pPr>
            <w:r w:rsidRPr="00121EA1">
              <w:rPr>
                <w:rFonts w:cs="Arial"/>
                <w:sz w:val="22"/>
                <w:szCs w:val="22"/>
                <w:lang w:val="en-US"/>
              </w:rPr>
              <w:t>Pearson Correlation</w:t>
            </w:r>
          </w:p>
        </w:tc>
        <w:tc>
          <w:tcPr>
            <w:tcW w:w="565" w:type="pct"/>
            <w:shd w:val="clear" w:color="auto" w:fill="DAEEF3" w:themeFill="accent5" w:themeFillTint="33"/>
          </w:tcPr>
          <w:p w14:paraId="0FCF2C68" w14:textId="77777777" w:rsidR="00B95506" w:rsidRPr="00121EA1" w:rsidRDefault="00B95506" w:rsidP="00B11A24">
            <w:pPr>
              <w:rPr>
                <w:rFonts w:cs="Arial"/>
                <w:sz w:val="22"/>
                <w:szCs w:val="22"/>
                <w:lang w:val="en-US"/>
              </w:rPr>
            </w:pPr>
            <w:r w:rsidRPr="00121EA1">
              <w:rPr>
                <w:rFonts w:cs="Arial"/>
                <w:sz w:val="22"/>
                <w:szCs w:val="22"/>
                <w:lang w:val="en-US"/>
              </w:rPr>
              <w:t>.983</w:t>
            </w:r>
            <w:r w:rsidRPr="00121EA1">
              <w:rPr>
                <w:rFonts w:cs="Arial"/>
                <w:sz w:val="22"/>
                <w:szCs w:val="22"/>
                <w:vertAlign w:val="superscript"/>
                <w:lang w:val="en-US"/>
              </w:rPr>
              <w:t>**</w:t>
            </w:r>
          </w:p>
        </w:tc>
        <w:tc>
          <w:tcPr>
            <w:tcW w:w="619" w:type="pct"/>
            <w:shd w:val="clear" w:color="auto" w:fill="DAEEF3" w:themeFill="accent5" w:themeFillTint="33"/>
          </w:tcPr>
          <w:p w14:paraId="19E739B8" w14:textId="77777777" w:rsidR="00B95506" w:rsidRPr="00121EA1" w:rsidRDefault="00B95506" w:rsidP="00B11A24">
            <w:pPr>
              <w:rPr>
                <w:rFonts w:cs="Arial"/>
                <w:sz w:val="22"/>
                <w:szCs w:val="22"/>
                <w:lang w:val="en-US"/>
              </w:rPr>
            </w:pPr>
            <w:r w:rsidRPr="00121EA1">
              <w:rPr>
                <w:rFonts w:cs="Arial"/>
                <w:sz w:val="22"/>
                <w:szCs w:val="22"/>
                <w:lang w:val="en-US"/>
              </w:rPr>
              <w:t>1</w:t>
            </w:r>
          </w:p>
        </w:tc>
        <w:tc>
          <w:tcPr>
            <w:tcW w:w="607" w:type="pct"/>
            <w:shd w:val="clear" w:color="auto" w:fill="DAEEF3" w:themeFill="accent5" w:themeFillTint="33"/>
          </w:tcPr>
          <w:p w14:paraId="569E1A90" w14:textId="77777777" w:rsidR="00B95506" w:rsidRPr="00121EA1" w:rsidRDefault="00B95506" w:rsidP="00B11A24">
            <w:pPr>
              <w:rPr>
                <w:rFonts w:cs="Arial"/>
                <w:sz w:val="22"/>
                <w:szCs w:val="22"/>
                <w:lang w:val="en-US"/>
              </w:rPr>
            </w:pPr>
            <w:r w:rsidRPr="00121EA1">
              <w:rPr>
                <w:rFonts w:cs="Arial"/>
                <w:sz w:val="22"/>
                <w:szCs w:val="22"/>
                <w:lang w:val="en-US"/>
              </w:rPr>
              <w:t>.664</w:t>
            </w:r>
            <w:r w:rsidRPr="00121EA1">
              <w:rPr>
                <w:rFonts w:cs="Arial"/>
                <w:sz w:val="22"/>
                <w:szCs w:val="22"/>
                <w:vertAlign w:val="superscript"/>
                <w:lang w:val="en-US"/>
              </w:rPr>
              <w:t>**</w:t>
            </w:r>
          </w:p>
        </w:tc>
        <w:tc>
          <w:tcPr>
            <w:tcW w:w="665" w:type="pct"/>
            <w:shd w:val="clear" w:color="auto" w:fill="DAEEF3" w:themeFill="accent5" w:themeFillTint="33"/>
          </w:tcPr>
          <w:p w14:paraId="0A6DF489" w14:textId="77777777" w:rsidR="00B95506" w:rsidRPr="00121EA1" w:rsidRDefault="00B95506" w:rsidP="00B11A24">
            <w:pPr>
              <w:rPr>
                <w:rFonts w:cs="Arial"/>
                <w:sz w:val="22"/>
                <w:szCs w:val="22"/>
                <w:lang w:val="en-US"/>
              </w:rPr>
            </w:pPr>
            <w:r w:rsidRPr="00121EA1">
              <w:rPr>
                <w:rFonts w:cs="Arial"/>
                <w:sz w:val="22"/>
                <w:szCs w:val="22"/>
                <w:lang w:val="en-US"/>
              </w:rPr>
              <w:t>.431</w:t>
            </w:r>
          </w:p>
        </w:tc>
        <w:tc>
          <w:tcPr>
            <w:tcW w:w="624" w:type="pct"/>
            <w:shd w:val="clear" w:color="auto" w:fill="DAEEF3" w:themeFill="accent5" w:themeFillTint="33"/>
          </w:tcPr>
          <w:p w14:paraId="374AE6AA" w14:textId="77777777" w:rsidR="00B95506" w:rsidRPr="00121EA1" w:rsidRDefault="00B95506" w:rsidP="00B11A24">
            <w:pPr>
              <w:rPr>
                <w:rFonts w:cs="Arial"/>
                <w:sz w:val="22"/>
                <w:szCs w:val="22"/>
                <w:lang w:val="en-US"/>
              </w:rPr>
            </w:pPr>
            <w:r w:rsidRPr="00121EA1">
              <w:rPr>
                <w:rFonts w:cs="Arial"/>
                <w:sz w:val="22"/>
                <w:szCs w:val="22"/>
                <w:lang w:val="en-US"/>
              </w:rPr>
              <w:t>.454</w:t>
            </w:r>
          </w:p>
        </w:tc>
        <w:tc>
          <w:tcPr>
            <w:tcW w:w="539" w:type="pct"/>
            <w:shd w:val="clear" w:color="auto" w:fill="DAEEF3" w:themeFill="accent5" w:themeFillTint="33"/>
          </w:tcPr>
          <w:p w14:paraId="4F7FD8C1" w14:textId="77777777" w:rsidR="00B95506" w:rsidRPr="00121EA1" w:rsidRDefault="00B95506" w:rsidP="00B11A24">
            <w:pPr>
              <w:rPr>
                <w:rFonts w:cs="Arial"/>
                <w:sz w:val="22"/>
                <w:szCs w:val="22"/>
                <w:lang w:val="en-US"/>
              </w:rPr>
            </w:pPr>
            <w:r w:rsidRPr="00121EA1">
              <w:rPr>
                <w:rFonts w:cs="Arial"/>
                <w:sz w:val="22"/>
                <w:szCs w:val="22"/>
                <w:lang w:val="en-US"/>
              </w:rPr>
              <w:t>.392</w:t>
            </w:r>
          </w:p>
        </w:tc>
      </w:tr>
      <w:tr w:rsidR="00B95506" w:rsidRPr="00121EA1" w14:paraId="6677B3C9" w14:textId="77777777" w:rsidTr="00A14B20">
        <w:trPr>
          <w:jc w:val="center"/>
        </w:trPr>
        <w:tc>
          <w:tcPr>
            <w:tcW w:w="669" w:type="pct"/>
            <w:vMerge/>
            <w:shd w:val="clear" w:color="auto" w:fill="DAEEF3" w:themeFill="accent5" w:themeFillTint="33"/>
          </w:tcPr>
          <w:p w14:paraId="247CD3E8"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63DA33BC" w14:textId="77777777" w:rsidR="00B95506" w:rsidRPr="00121EA1" w:rsidRDefault="00B95506" w:rsidP="00B11A24">
            <w:pPr>
              <w:rPr>
                <w:rFonts w:cs="Arial"/>
                <w:sz w:val="22"/>
                <w:szCs w:val="22"/>
                <w:lang w:val="en-US"/>
              </w:rPr>
            </w:pPr>
            <w:r w:rsidRPr="00121EA1">
              <w:rPr>
                <w:rFonts w:cs="Arial"/>
                <w:sz w:val="22"/>
                <w:szCs w:val="22"/>
                <w:lang w:val="en-US"/>
              </w:rPr>
              <w:t>Sig. (2-tailed)</w:t>
            </w:r>
          </w:p>
        </w:tc>
        <w:tc>
          <w:tcPr>
            <w:tcW w:w="565" w:type="pct"/>
            <w:shd w:val="clear" w:color="auto" w:fill="DAEEF3" w:themeFill="accent5" w:themeFillTint="33"/>
          </w:tcPr>
          <w:p w14:paraId="44FFA5F0" w14:textId="77777777" w:rsidR="00B95506" w:rsidRPr="00121EA1" w:rsidRDefault="00B95506" w:rsidP="00B11A24">
            <w:pPr>
              <w:rPr>
                <w:rFonts w:cs="Arial"/>
                <w:sz w:val="22"/>
                <w:szCs w:val="22"/>
                <w:lang w:val="en-US"/>
              </w:rPr>
            </w:pPr>
            <w:r w:rsidRPr="00121EA1">
              <w:rPr>
                <w:rFonts w:cs="Arial"/>
                <w:sz w:val="22"/>
                <w:szCs w:val="22"/>
                <w:lang w:val="en-US"/>
              </w:rPr>
              <w:t>&lt;.001</w:t>
            </w:r>
          </w:p>
        </w:tc>
        <w:tc>
          <w:tcPr>
            <w:tcW w:w="619" w:type="pct"/>
            <w:shd w:val="clear" w:color="auto" w:fill="DAEEF3" w:themeFill="accent5" w:themeFillTint="33"/>
          </w:tcPr>
          <w:p w14:paraId="1E8DBE95" w14:textId="77777777" w:rsidR="00B95506" w:rsidRPr="00121EA1" w:rsidRDefault="00B95506" w:rsidP="00B11A24">
            <w:pPr>
              <w:rPr>
                <w:rFonts w:cs="Arial"/>
                <w:sz w:val="22"/>
                <w:szCs w:val="22"/>
                <w:lang w:val="en-US"/>
              </w:rPr>
            </w:pPr>
          </w:p>
        </w:tc>
        <w:tc>
          <w:tcPr>
            <w:tcW w:w="607" w:type="pct"/>
            <w:shd w:val="clear" w:color="auto" w:fill="DAEEF3" w:themeFill="accent5" w:themeFillTint="33"/>
          </w:tcPr>
          <w:p w14:paraId="3ED51E2A" w14:textId="77777777" w:rsidR="00B95506" w:rsidRPr="00121EA1" w:rsidRDefault="00B95506" w:rsidP="00B11A24">
            <w:pPr>
              <w:rPr>
                <w:rFonts w:cs="Arial"/>
                <w:sz w:val="22"/>
                <w:szCs w:val="22"/>
                <w:lang w:val="en-US"/>
              </w:rPr>
            </w:pPr>
            <w:r w:rsidRPr="00121EA1">
              <w:rPr>
                <w:rFonts w:cs="Arial"/>
                <w:sz w:val="22"/>
                <w:szCs w:val="22"/>
                <w:lang w:val="en-US"/>
              </w:rPr>
              <w:t>.007</w:t>
            </w:r>
          </w:p>
        </w:tc>
        <w:tc>
          <w:tcPr>
            <w:tcW w:w="665" w:type="pct"/>
            <w:shd w:val="clear" w:color="auto" w:fill="DAEEF3" w:themeFill="accent5" w:themeFillTint="33"/>
          </w:tcPr>
          <w:p w14:paraId="10F30867" w14:textId="77777777" w:rsidR="00B95506" w:rsidRPr="00121EA1" w:rsidRDefault="00B95506" w:rsidP="00B11A24">
            <w:pPr>
              <w:rPr>
                <w:rFonts w:cs="Arial"/>
                <w:sz w:val="22"/>
                <w:szCs w:val="22"/>
                <w:lang w:val="en-US"/>
              </w:rPr>
            </w:pPr>
            <w:r w:rsidRPr="00121EA1">
              <w:rPr>
                <w:rFonts w:cs="Arial"/>
                <w:sz w:val="22"/>
                <w:szCs w:val="22"/>
                <w:lang w:val="en-US"/>
              </w:rPr>
              <w:t>.108</w:t>
            </w:r>
          </w:p>
        </w:tc>
        <w:tc>
          <w:tcPr>
            <w:tcW w:w="624" w:type="pct"/>
            <w:shd w:val="clear" w:color="auto" w:fill="DAEEF3" w:themeFill="accent5" w:themeFillTint="33"/>
          </w:tcPr>
          <w:p w14:paraId="56961469" w14:textId="77777777" w:rsidR="00B95506" w:rsidRPr="00121EA1" w:rsidRDefault="00B95506" w:rsidP="00B11A24">
            <w:pPr>
              <w:rPr>
                <w:rFonts w:cs="Arial"/>
                <w:sz w:val="22"/>
                <w:szCs w:val="22"/>
                <w:lang w:val="en-US"/>
              </w:rPr>
            </w:pPr>
            <w:r w:rsidRPr="00121EA1">
              <w:rPr>
                <w:rFonts w:cs="Arial"/>
                <w:sz w:val="22"/>
                <w:szCs w:val="22"/>
                <w:lang w:val="en-US"/>
              </w:rPr>
              <w:t>.089</w:t>
            </w:r>
          </w:p>
        </w:tc>
        <w:tc>
          <w:tcPr>
            <w:tcW w:w="539" w:type="pct"/>
            <w:shd w:val="clear" w:color="auto" w:fill="DAEEF3" w:themeFill="accent5" w:themeFillTint="33"/>
          </w:tcPr>
          <w:p w14:paraId="5699D470" w14:textId="77777777" w:rsidR="00B95506" w:rsidRPr="00121EA1" w:rsidRDefault="00B95506" w:rsidP="00B11A24">
            <w:pPr>
              <w:rPr>
                <w:rFonts w:cs="Arial"/>
                <w:sz w:val="22"/>
                <w:szCs w:val="22"/>
                <w:lang w:val="en-US"/>
              </w:rPr>
            </w:pPr>
            <w:r w:rsidRPr="00121EA1">
              <w:rPr>
                <w:rFonts w:cs="Arial"/>
                <w:sz w:val="22"/>
                <w:szCs w:val="22"/>
                <w:lang w:val="en-US"/>
              </w:rPr>
              <w:t>.149</w:t>
            </w:r>
          </w:p>
        </w:tc>
      </w:tr>
      <w:tr w:rsidR="00B95506" w:rsidRPr="00121EA1" w14:paraId="28702CBE" w14:textId="77777777" w:rsidTr="00A14B20">
        <w:trPr>
          <w:jc w:val="center"/>
        </w:trPr>
        <w:tc>
          <w:tcPr>
            <w:tcW w:w="669" w:type="pct"/>
            <w:vMerge/>
            <w:shd w:val="clear" w:color="auto" w:fill="DAEEF3" w:themeFill="accent5" w:themeFillTint="33"/>
          </w:tcPr>
          <w:p w14:paraId="193923D4"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40202E85" w14:textId="77777777" w:rsidR="00B95506" w:rsidRPr="00121EA1" w:rsidRDefault="00B95506" w:rsidP="00B11A24">
            <w:pPr>
              <w:rPr>
                <w:rFonts w:cs="Arial"/>
                <w:sz w:val="22"/>
                <w:szCs w:val="22"/>
                <w:lang w:val="en-US"/>
              </w:rPr>
            </w:pPr>
            <w:r w:rsidRPr="00121EA1">
              <w:rPr>
                <w:rFonts w:cs="Arial"/>
                <w:sz w:val="22"/>
                <w:szCs w:val="22"/>
                <w:lang w:val="en-US"/>
              </w:rPr>
              <w:t>N</w:t>
            </w:r>
          </w:p>
        </w:tc>
        <w:tc>
          <w:tcPr>
            <w:tcW w:w="565" w:type="pct"/>
            <w:shd w:val="clear" w:color="auto" w:fill="DAEEF3" w:themeFill="accent5" w:themeFillTint="33"/>
          </w:tcPr>
          <w:p w14:paraId="2DA56821"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19" w:type="pct"/>
            <w:shd w:val="clear" w:color="auto" w:fill="DAEEF3" w:themeFill="accent5" w:themeFillTint="33"/>
          </w:tcPr>
          <w:p w14:paraId="3D987C3A"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07" w:type="pct"/>
            <w:shd w:val="clear" w:color="auto" w:fill="DAEEF3" w:themeFill="accent5" w:themeFillTint="33"/>
          </w:tcPr>
          <w:p w14:paraId="1DE2866D"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65" w:type="pct"/>
            <w:shd w:val="clear" w:color="auto" w:fill="DAEEF3" w:themeFill="accent5" w:themeFillTint="33"/>
          </w:tcPr>
          <w:p w14:paraId="164BD6C5"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24" w:type="pct"/>
            <w:shd w:val="clear" w:color="auto" w:fill="DAEEF3" w:themeFill="accent5" w:themeFillTint="33"/>
          </w:tcPr>
          <w:p w14:paraId="767B0EDE"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539" w:type="pct"/>
            <w:shd w:val="clear" w:color="auto" w:fill="DAEEF3" w:themeFill="accent5" w:themeFillTint="33"/>
          </w:tcPr>
          <w:p w14:paraId="69F6498A" w14:textId="77777777" w:rsidR="00B95506" w:rsidRPr="00121EA1" w:rsidRDefault="00B95506" w:rsidP="00B11A24">
            <w:pPr>
              <w:rPr>
                <w:rFonts w:cs="Arial"/>
                <w:sz w:val="22"/>
                <w:szCs w:val="22"/>
                <w:lang w:val="en-US"/>
              </w:rPr>
            </w:pPr>
            <w:r w:rsidRPr="00121EA1">
              <w:rPr>
                <w:rFonts w:cs="Arial"/>
                <w:sz w:val="22"/>
                <w:szCs w:val="22"/>
                <w:lang w:val="en-US"/>
              </w:rPr>
              <w:t>15</w:t>
            </w:r>
          </w:p>
        </w:tc>
      </w:tr>
      <w:tr w:rsidR="00B95506" w:rsidRPr="00121EA1" w14:paraId="5D220643" w14:textId="77777777" w:rsidTr="00A14B20">
        <w:trPr>
          <w:jc w:val="center"/>
        </w:trPr>
        <w:tc>
          <w:tcPr>
            <w:tcW w:w="669" w:type="pct"/>
            <w:vMerge w:val="restart"/>
            <w:shd w:val="clear" w:color="auto" w:fill="DAEEF3" w:themeFill="accent5" w:themeFillTint="33"/>
          </w:tcPr>
          <w:p w14:paraId="7271474B" w14:textId="77777777" w:rsidR="00B95506" w:rsidRPr="00121EA1" w:rsidRDefault="00B95506" w:rsidP="00B11A24">
            <w:pPr>
              <w:rPr>
                <w:rFonts w:cs="Arial"/>
                <w:sz w:val="22"/>
                <w:szCs w:val="22"/>
                <w:lang w:val="en-US"/>
              </w:rPr>
            </w:pPr>
            <w:r w:rsidRPr="00121EA1">
              <w:rPr>
                <w:rFonts w:cs="Arial"/>
                <w:sz w:val="22"/>
                <w:szCs w:val="22"/>
                <w:lang w:val="en-US"/>
              </w:rPr>
              <w:t>EBITDA / Op. Income</w:t>
            </w:r>
          </w:p>
        </w:tc>
        <w:tc>
          <w:tcPr>
            <w:tcW w:w="713" w:type="pct"/>
            <w:shd w:val="clear" w:color="auto" w:fill="DAEEF3" w:themeFill="accent5" w:themeFillTint="33"/>
          </w:tcPr>
          <w:p w14:paraId="7EC8F304" w14:textId="77777777" w:rsidR="00B95506" w:rsidRPr="00121EA1" w:rsidRDefault="00B95506" w:rsidP="00B11A24">
            <w:pPr>
              <w:rPr>
                <w:rFonts w:cs="Arial"/>
                <w:sz w:val="22"/>
                <w:szCs w:val="22"/>
                <w:lang w:val="en-US"/>
              </w:rPr>
            </w:pPr>
            <w:r w:rsidRPr="00121EA1">
              <w:rPr>
                <w:rFonts w:cs="Arial"/>
                <w:sz w:val="22"/>
                <w:szCs w:val="22"/>
                <w:lang w:val="en-US"/>
              </w:rPr>
              <w:t>Pearson Correlation</w:t>
            </w:r>
          </w:p>
        </w:tc>
        <w:tc>
          <w:tcPr>
            <w:tcW w:w="565" w:type="pct"/>
            <w:shd w:val="clear" w:color="auto" w:fill="DAEEF3" w:themeFill="accent5" w:themeFillTint="33"/>
          </w:tcPr>
          <w:p w14:paraId="7E1FDA82" w14:textId="77777777" w:rsidR="00B95506" w:rsidRPr="00121EA1" w:rsidRDefault="00B95506" w:rsidP="00B11A24">
            <w:pPr>
              <w:rPr>
                <w:rFonts w:cs="Arial"/>
                <w:sz w:val="22"/>
                <w:szCs w:val="22"/>
                <w:lang w:val="en-US"/>
              </w:rPr>
            </w:pPr>
            <w:r w:rsidRPr="00121EA1">
              <w:rPr>
                <w:rFonts w:cs="Arial"/>
                <w:sz w:val="22"/>
                <w:szCs w:val="22"/>
                <w:lang w:val="en-US"/>
              </w:rPr>
              <w:t>.748</w:t>
            </w:r>
            <w:r w:rsidRPr="00121EA1">
              <w:rPr>
                <w:rFonts w:cs="Arial"/>
                <w:sz w:val="22"/>
                <w:szCs w:val="22"/>
                <w:vertAlign w:val="superscript"/>
                <w:lang w:val="en-US"/>
              </w:rPr>
              <w:t>**</w:t>
            </w:r>
          </w:p>
        </w:tc>
        <w:tc>
          <w:tcPr>
            <w:tcW w:w="619" w:type="pct"/>
            <w:shd w:val="clear" w:color="auto" w:fill="DAEEF3" w:themeFill="accent5" w:themeFillTint="33"/>
          </w:tcPr>
          <w:p w14:paraId="270EA962" w14:textId="77777777" w:rsidR="00B95506" w:rsidRPr="00121EA1" w:rsidRDefault="00B95506" w:rsidP="00B11A24">
            <w:pPr>
              <w:rPr>
                <w:rFonts w:cs="Arial"/>
                <w:sz w:val="22"/>
                <w:szCs w:val="22"/>
                <w:lang w:val="en-US"/>
              </w:rPr>
            </w:pPr>
            <w:r w:rsidRPr="00121EA1">
              <w:rPr>
                <w:rFonts w:cs="Arial"/>
                <w:sz w:val="22"/>
                <w:szCs w:val="22"/>
                <w:lang w:val="en-US"/>
              </w:rPr>
              <w:t>.664</w:t>
            </w:r>
            <w:r w:rsidRPr="00121EA1">
              <w:rPr>
                <w:rFonts w:cs="Arial"/>
                <w:sz w:val="22"/>
                <w:szCs w:val="22"/>
                <w:vertAlign w:val="superscript"/>
                <w:lang w:val="en-US"/>
              </w:rPr>
              <w:t>**</w:t>
            </w:r>
          </w:p>
        </w:tc>
        <w:tc>
          <w:tcPr>
            <w:tcW w:w="607" w:type="pct"/>
            <w:shd w:val="clear" w:color="auto" w:fill="DAEEF3" w:themeFill="accent5" w:themeFillTint="33"/>
          </w:tcPr>
          <w:p w14:paraId="7884EDB0" w14:textId="77777777" w:rsidR="00B95506" w:rsidRPr="00121EA1" w:rsidRDefault="00B95506" w:rsidP="00B11A24">
            <w:pPr>
              <w:rPr>
                <w:rFonts w:cs="Arial"/>
                <w:sz w:val="22"/>
                <w:szCs w:val="22"/>
                <w:lang w:val="en-US"/>
              </w:rPr>
            </w:pPr>
            <w:r w:rsidRPr="00121EA1">
              <w:rPr>
                <w:rFonts w:cs="Arial"/>
                <w:sz w:val="22"/>
                <w:szCs w:val="22"/>
                <w:lang w:val="en-US"/>
              </w:rPr>
              <w:t>1</w:t>
            </w:r>
          </w:p>
        </w:tc>
        <w:tc>
          <w:tcPr>
            <w:tcW w:w="665" w:type="pct"/>
            <w:shd w:val="clear" w:color="auto" w:fill="DAEEF3" w:themeFill="accent5" w:themeFillTint="33"/>
          </w:tcPr>
          <w:p w14:paraId="1E9F7805" w14:textId="77777777" w:rsidR="00B95506" w:rsidRPr="00121EA1" w:rsidRDefault="00B95506" w:rsidP="00B11A24">
            <w:pPr>
              <w:rPr>
                <w:rFonts w:cs="Arial"/>
                <w:sz w:val="22"/>
                <w:szCs w:val="22"/>
                <w:lang w:val="en-US"/>
              </w:rPr>
            </w:pPr>
            <w:r w:rsidRPr="00121EA1">
              <w:rPr>
                <w:rFonts w:cs="Arial"/>
                <w:sz w:val="22"/>
                <w:szCs w:val="22"/>
                <w:lang w:val="en-US"/>
              </w:rPr>
              <w:t>.654</w:t>
            </w:r>
            <w:r w:rsidRPr="00121EA1">
              <w:rPr>
                <w:rFonts w:cs="Arial"/>
                <w:sz w:val="22"/>
                <w:szCs w:val="22"/>
                <w:vertAlign w:val="superscript"/>
                <w:lang w:val="en-US"/>
              </w:rPr>
              <w:t>**</w:t>
            </w:r>
          </w:p>
        </w:tc>
        <w:tc>
          <w:tcPr>
            <w:tcW w:w="624" w:type="pct"/>
            <w:shd w:val="clear" w:color="auto" w:fill="DAEEF3" w:themeFill="accent5" w:themeFillTint="33"/>
          </w:tcPr>
          <w:p w14:paraId="66CC0DB0" w14:textId="77777777" w:rsidR="00B95506" w:rsidRPr="00121EA1" w:rsidRDefault="00B95506" w:rsidP="00B11A24">
            <w:pPr>
              <w:rPr>
                <w:rFonts w:cs="Arial"/>
                <w:sz w:val="22"/>
                <w:szCs w:val="22"/>
                <w:lang w:val="en-US"/>
              </w:rPr>
            </w:pPr>
            <w:r w:rsidRPr="00121EA1">
              <w:rPr>
                <w:rFonts w:cs="Arial"/>
                <w:sz w:val="22"/>
                <w:szCs w:val="22"/>
                <w:lang w:val="en-US"/>
              </w:rPr>
              <w:t>.649</w:t>
            </w:r>
            <w:r w:rsidRPr="00121EA1">
              <w:rPr>
                <w:rFonts w:cs="Arial"/>
                <w:sz w:val="22"/>
                <w:szCs w:val="22"/>
                <w:vertAlign w:val="superscript"/>
                <w:lang w:val="en-US"/>
              </w:rPr>
              <w:t>**</w:t>
            </w:r>
          </w:p>
        </w:tc>
        <w:tc>
          <w:tcPr>
            <w:tcW w:w="539" w:type="pct"/>
            <w:shd w:val="clear" w:color="auto" w:fill="DAEEF3" w:themeFill="accent5" w:themeFillTint="33"/>
          </w:tcPr>
          <w:p w14:paraId="3D3609C8" w14:textId="77777777" w:rsidR="00B95506" w:rsidRPr="00121EA1" w:rsidRDefault="00B95506" w:rsidP="00B11A24">
            <w:pPr>
              <w:rPr>
                <w:rFonts w:cs="Arial"/>
                <w:sz w:val="22"/>
                <w:szCs w:val="22"/>
                <w:lang w:val="en-US"/>
              </w:rPr>
            </w:pPr>
            <w:r w:rsidRPr="00121EA1">
              <w:rPr>
                <w:rFonts w:cs="Arial"/>
                <w:sz w:val="22"/>
                <w:szCs w:val="22"/>
                <w:lang w:val="en-US"/>
              </w:rPr>
              <w:t>.732</w:t>
            </w:r>
            <w:r w:rsidRPr="00121EA1">
              <w:rPr>
                <w:rFonts w:cs="Arial"/>
                <w:sz w:val="22"/>
                <w:szCs w:val="22"/>
                <w:vertAlign w:val="superscript"/>
                <w:lang w:val="en-US"/>
              </w:rPr>
              <w:t>**</w:t>
            </w:r>
          </w:p>
        </w:tc>
      </w:tr>
      <w:tr w:rsidR="00B95506" w:rsidRPr="00121EA1" w14:paraId="12074080" w14:textId="77777777" w:rsidTr="00A14B20">
        <w:trPr>
          <w:jc w:val="center"/>
        </w:trPr>
        <w:tc>
          <w:tcPr>
            <w:tcW w:w="669" w:type="pct"/>
            <w:vMerge/>
            <w:shd w:val="clear" w:color="auto" w:fill="DAEEF3" w:themeFill="accent5" w:themeFillTint="33"/>
          </w:tcPr>
          <w:p w14:paraId="7D57128D"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106F9FBD" w14:textId="77777777" w:rsidR="00B95506" w:rsidRPr="00121EA1" w:rsidRDefault="00B95506" w:rsidP="00B11A24">
            <w:pPr>
              <w:rPr>
                <w:rFonts w:cs="Arial"/>
                <w:sz w:val="22"/>
                <w:szCs w:val="22"/>
                <w:lang w:val="en-US"/>
              </w:rPr>
            </w:pPr>
            <w:r w:rsidRPr="00121EA1">
              <w:rPr>
                <w:rFonts w:cs="Arial"/>
                <w:sz w:val="22"/>
                <w:szCs w:val="22"/>
                <w:lang w:val="en-US"/>
              </w:rPr>
              <w:t>Sig. (2-tailed)</w:t>
            </w:r>
          </w:p>
        </w:tc>
        <w:tc>
          <w:tcPr>
            <w:tcW w:w="565" w:type="pct"/>
            <w:shd w:val="clear" w:color="auto" w:fill="DAEEF3" w:themeFill="accent5" w:themeFillTint="33"/>
          </w:tcPr>
          <w:p w14:paraId="254FDA85" w14:textId="77777777" w:rsidR="00B95506" w:rsidRPr="00121EA1" w:rsidRDefault="00B95506" w:rsidP="00B11A24">
            <w:pPr>
              <w:rPr>
                <w:rFonts w:cs="Arial"/>
                <w:sz w:val="22"/>
                <w:szCs w:val="22"/>
                <w:lang w:val="en-US"/>
              </w:rPr>
            </w:pPr>
            <w:r w:rsidRPr="00121EA1">
              <w:rPr>
                <w:rFonts w:cs="Arial"/>
                <w:sz w:val="22"/>
                <w:szCs w:val="22"/>
                <w:lang w:val="en-US"/>
              </w:rPr>
              <w:t>.001</w:t>
            </w:r>
          </w:p>
        </w:tc>
        <w:tc>
          <w:tcPr>
            <w:tcW w:w="619" w:type="pct"/>
            <w:shd w:val="clear" w:color="auto" w:fill="DAEEF3" w:themeFill="accent5" w:themeFillTint="33"/>
          </w:tcPr>
          <w:p w14:paraId="037EF763" w14:textId="77777777" w:rsidR="00B95506" w:rsidRPr="00121EA1" w:rsidRDefault="00B95506" w:rsidP="00B11A24">
            <w:pPr>
              <w:rPr>
                <w:rFonts w:cs="Arial"/>
                <w:sz w:val="22"/>
                <w:szCs w:val="22"/>
                <w:lang w:val="en-US"/>
              </w:rPr>
            </w:pPr>
            <w:r w:rsidRPr="00121EA1">
              <w:rPr>
                <w:rFonts w:cs="Arial"/>
                <w:sz w:val="22"/>
                <w:szCs w:val="22"/>
                <w:lang w:val="en-US"/>
              </w:rPr>
              <w:t>.007</w:t>
            </w:r>
          </w:p>
        </w:tc>
        <w:tc>
          <w:tcPr>
            <w:tcW w:w="607" w:type="pct"/>
            <w:shd w:val="clear" w:color="auto" w:fill="DAEEF3" w:themeFill="accent5" w:themeFillTint="33"/>
          </w:tcPr>
          <w:p w14:paraId="38E546FD" w14:textId="77777777" w:rsidR="00B95506" w:rsidRPr="00121EA1" w:rsidRDefault="00B95506" w:rsidP="00B11A24">
            <w:pPr>
              <w:rPr>
                <w:rFonts w:cs="Arial"/>
                <w:sz w:val="22"/>
                <w:szCs w:val="22"/>
                <w:lang w:val="en-US"/>
              </w:rPr>
            </w:pPr>
          </w:p>
        </w:tc>
        <w:tc>
          <w:tcPr>
            <w:tcW w:w="665" w:type="pct"/>
            <w:shd w:val="clear" w:color="auto" w:fill="DAEEF3" w:themeFill="accent5" w:themeFillTint="33"/>
          </w:tcPr>
          <w:p w14:paraId="4EE13053" w14:textId="77777777" w:rsidR="00B95506" w:rsidRPr="00121EA1" w:rsidRDefault="00B95506" w:rsidP="00B11A24">
            <w:pPr>
              <w:rPr>
                <w:rFonts w:cs="Arial"/>
                <w:sz w:val="22"/>
                <w:szCs w:val="22"/>
                <w:lang w:val="en-US"/>
              </w:rPr>
            </w:pPr>
            <w:r w:rsidRPr="00121EA1">
              <w:rPr>
                <w:rFonts w:cs="Arial"/>
                <w:sz w:val="22"/>
                <w:szCs w:val="22"/>
                <w:lang w:val="en-US"/>
              </w:rPr>
              <w:t>.008</w:t>
            </w:r>
          </w:p>
        </w:tc>
        <w:tc>
          <w:tcPr>
            <w:tcW w:w="624" w:type="pct"/>
            <w:shd w:val="clear" w:color="auto" w:fill="DAEEF3" w:themeFill="accent5" w:themeFillTint="33"/>
          </w:tcPr>
          <w:p w14:paraId="3007C6E1" w14:textId="77777777" w:rsidR="00B95506" w:rsidRPr="00121EA1" w:rsidRDefault="00B95506" w:rsidP="00B11A24">
            <w:pPr>
              <w:rPr>
                <w:rFonts w:cs="Arial"/>
                <w:sz w:val="22"/>
                <w:szCs w:val="22"/>
                <w:lang w:val="en-US"/>
              </w:rPr>
            </w:pPr>
            <w:r w:rsidRPr="00121EA1">
              <w:rPr>
                <w:rFonts w:cs="Arial"/>
                <w:sz w:val="22"/>
                <w:szCs w:val="22"/>
                <w:lang w:val="en-US"/>
              </w:rPr>
              <w:t>.009</w:t>
            </w:r>
          </w:p>
        </w:tc>
        <w:tc>
          <w:tcPr>
            <w:tcW w:w="539" w:type="pct"/>
            <w:shd w:val="clear" w:color="auto" w:fill="DAEEF3" w:themeFill="accent5" w:themeFillTint="33"/>
          </w:tcPr>
          <w:p w14:paraId="356580B4" w14:textId="77777777" w:rsidR="00B95506" w:rsidRPr="00121EA1" w:rsidRDefault="00B95506" w:rsidP="00B11A24">
            <w:pPr>
              <w:rPr>
                <w:rFonts w:cs="Arial"/>
                <w:sz w:val="22"/>
                <w:szCs w:val="22"/>
                <w:lang w:val="en-US"/>
              </w:rPr>
            </w:pPr>
            <w:r w:rsidRPr="00121EA1">
              <w:rPr>
                <w:rFonts w:cs="Arial"/>
                <w:sz w:val="22"/>
                <w:szCs w:val="22"/>
                <w:lang w:val="en-US"/>
              </w:rPr>
              <w:t>.002</w:t>
            </w:r>
          </w:p>
        </w:tc>
      </w:tr>
      <w:tr w:rsidR="00B95506" w:rsidRPr="00121EA1" w14:paraId="040CD773" w14:textId="77777777" w:rsidTr="00A14B20">
        <w:trPr>
          <w:jc w:val="center"/>
        </w:trPr>
        <w:tc>
          <w:tcPr>
            <w:tcW w:w="669" w:type="pct"/>
            <w:vMerge/>
            <w:shd w:val="clear" w:color="auto" w:fill="DAEEF3" w:themeFill="accent5" w:themeFillTint="33"/>
          </w:tcPr>
          <w:p w14:paraId="3B423070"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75490C88" w14:textId="77777777" w:rsidR="00B95506" w:rsidRPr="00121EA1" w:rsidRDefault="00B95506" w:rsidP="00B11A24">
            <w:pPr>
              <w:rPr>
                <w:rFonts w:cs="Arial"/>
                <w:sz w:val="22"/>
                <w:szCs w:val="22"/>
                <w:lang w:val="en-US"/>
              </w:rPr>
            </w:pPr>
            <w:r w:rsidRPr="00121EA1">
              <w:rPr>
                <w:rFonts w:cs="Arial"/>
                <w:sz w:val="22"/>
                <w:szCs w:val="22"/>
                <w:lang w:val="en-US"/>
              </w:rPr>
              <w:t>N</w:t>
            </w:r>
          </w:p>
        </w:tc>
        <w:tc>
          <w:tcPr>
            <w:tcW w:w="565" w:type="pct"/>
            <w:shd w:val="clear" w:color="auto" w:fill="DAEEF3" w:themeFill="accent5" w:themeFillTint="33"/>
          </w:tcPr>
          <w:p w14:paraId="0E72A110"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19" w:type="pct"/>
            <w:shd w:val="clear" w:color="auto" w:fill="DAEEF3" w:themeFill="accent5" w:themeFillTint="33"/>
          </w:tcPr>
          <w:p w14:paraId="5E99ACC4"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07" w:type="pct"/>
            <w:shd w:val="clear" w:color="auto" w:fill="DAEEF3" w:themeFill="accent5" w:themeFillTint="33"/>
          </w:tcPr>
          <w:p w14:paraId="4885BFC2"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65" w:type="pct"/>
            <w:shd w:val="clear" w:color="auto" w:fill="DAEEF3" w:themeFill="accent5" w:themeFillTint="33"/>
          </w:tcPr>
          <w:p w14:paraId="4E1A462C"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24" w:type="pct"/>
            <w:shd w:val="clear" w:color="auto" w:fill="DAEEF3" w:themeFill="accent5" w:themeFillTint="33"/>
          </w:tcPr>
          <w:p w14:paraId="6102F7E0"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539" w:type="pct"/>
            <w:shd w:val="clear" w:color="auto" w:fill="DAEEF3" w:themeFill="accent5" w:themeFillTint="33"/>
          </w:tcPr>
          <w:p w14:paraId="49EC29CF" w14:textId="77777777" w:rsidR="00B95506" w:rsidRPr="00121EA1" w:rsidRDefault="00B95506" w:rsidP="00B11A24">
            <w:pPr>
              <w:rPr>
                <w:rFonts w:cs="Arial"/>
                <w:sz w:val="22"/>
                <w:szCs w:val="22"/>
                <w:lang w:val="en-US"/>
              </w:rPr>
            </w:pPr>
            <w:r w:rsidRPr="00121EA1">
              <w:rPr>
                <w:rFonts w:cs="Arial"/>
                <w:sz w:val="22"/>
                <w:szCs w:val="22"/>
                <w:lang w:val="en-US"/>
              </w:rPr>
              <w:t>15</w:t>
            </w:r>
          </w:p>
        </w:tc>
      </w:tr>
      <w:tr w:rsidR="00B95506" w:rsidRPr="00121EA1" w14:paraId="7A741F98" w14:textId="77777777" w:rsidTr="00A14B20">
        <w:trPr>
          <w:jc w:val="center"/>
        </w:trPr>
        <w:tc>
          <w:tcPr>
            <w:tcW w:w="669" w:type="pct"/>
            <w:vMerge w:val="restart"/>
            <w:shd w:val="clear" w:color="auto" w:fill="DAEEF3" w:themeFill="accent5" w:themeFillTint="33"/>
          </w:tcPr>
          <w:p w14:paraId="7BB203CE" w14:textId="77777777" w:rsidR="00B95506" w:rsidRPr="00121EA1" w:rsidRDefault="00B95506" w:rsidP="00B11A24">
            <w:pPr>
              <w:rPr>
                <w:rFonts w:cs="Arial"/>
                <w:sz w:val="22"/>
                <w:szCs w:val="22"/>
                <w:lang w:val="en-US"/>
              </w:rPr>
            </w:pPr>
            <w:r w:rsidRPr="00121EA1">
              <w:rPr>
                <w:rFonts w:cs="Arial"/>
                <w:sz w:val="22"/>
                <w:szCs w:val="22"/>
                <w:lang w:val="en-US"/>
              </w:rPr>
              <w:t>Dispatch Efficiency</w:t>
            </w:r>
          </w:p>
        </w:tc>
        <w:tc>
          <w:tcPr>
            <w:tcW w:w="713" w:type="pct"/>
            <w:shd w:val="clear" w:color="auto" w:fill="DAEEF3" w:themeFill="accent5" w:themeFillTint="33"/>
          </w:tcPr>
          <w:p w14:paraId="7748FC67" w14:textId="77777777" w:rsidR="00B95506" w:rsidRPr="00121EA1" w:rsidRDefault="00B95506" w:rsidP="00B11A24">
            <w:pPr>
              <w:rPr>
                <w:rFonts w:cs="Arial"/>
                <w:sz w:val="22"/>
                <w:szCs w:val="22"/>
                <w:lang w:val="en-US"/>
              </w:rPr>
            </w:pPr>
            <w:r w:rsidRPr="00121EA1">
              <w:rPr>
                <w:rFonts w:cs="Arial"/>
                <w:sz w:val="22"/>
                <w:szCs w:val="22"/>
                <w:lang w:val="en-US"/>
              </w:rPr>
              <w:t>Pearson Correlation</w:t>
            </w:r>
          </w:p>
        </w:tc>
        <w:tc>
          <w:tcPr>
            <w:tcW w:w="565" w:type="pct"/>
            <w:shd w:val="clear" w:color="auto" w:fill="DAEEF3" w:themeFill="accent5" w:themeFillTint="33"/>
          </w:tcPr>
          <w:p w14:paraId="46080450" w14:textId="77777777" w:rsidR="00B95506" w:rsidRPr="00121EA1" w:rsidRDefault="00B95506" w:rsidP="00B11A24">
            <w:pPr>
              <w:rPr>
                <w:rFonts w:cs="Arial"/>
                <w:sz w:val="22"/>
                <w:szCs w:val="22"/>
                <w:lang w:val="en-US"/>
              </w:rPr>
            </w:pPr>
            <w:r w:rsidRPr="00121EA1">
              <w:rPr>
                <w:rFonts w:cs="Arial"/>
                <w:sz w:val="22"/>
                <w:szCs w:val="22"/>
                <w:lang w:val="en-US"/>
              </w:rPr>
              <w:t>.532</w:t>
            </w:r>
            <w:r w:rsidRPr="00121EA1">
              <w:rPr>
                <w:rFonts w:cs="Arial"/>
                <w:sz w:val="22"/>
                <w:szCs w:val="22"/>
                <w:vertAlign w:val="superscript"/>
                <w:lang w:val="en-US"/>
              </w:rPr>
              <w:t>*</w:t>
            </w:r>
          </w:p>
        </w:tc>
        <w:tc>
          <w:tcPr>
            <w:tcW w:w="619" w:type="pct"/>
            <w:shd w:val="clear" w:color="auto" w:fill="DAEEF3" w:themeFill="accent5" w:themeFillTint="33"/>
          </w:tcPr>
          <w:p w14:paraId="3C9A4582" w14:textId="77777777" w:rsidR="00B95506" w:rsidRPr="00121EA1" w:rsidRDefault="00B95506" w:rsidP="00B11A24">
            <w:pPr>
              <w:rPr>
                <w:rFonts w:cs="Arial"/>
                <w:sz w:val="22"/>
                <w:szCs w:val="22"/>
                <w:lang w:val="en-US"/>
              </w:rPr>
            </w:pPr>
            <w:r w:rsidRPr="00121EA1">
              <w:rPr>
                <w:rFonts w:cs="Arial"/>
                <w:sz w:val="22"/>
                <w:szCs w:val="22"/>
                <w:lang w:val="en-US"/>
              </w:rPr>
              <w:t>.431</w:t>
            </w:r>
          </w:p>
        </w:tc>
        <w:tc>
          <w:tcPr>
            <w:tcW w:w="607" w:type="pct"/>
            <w:shd w:val="clear" w:color="auto" w:fill="DAEEF3" w:themeFill="accent5" w:themeFillTint="33"/>
          </w:tcPr>
          <w:p w14:paraId="05695AE8" w14:textId="77777777" w:rsidR="00B95506" w:rsidRPr="00121EA1" w:rsidRDefault="00B95506" w:rsidP="00B11A24">
            <w:pPr>
              <w:rPr>
                <w:rFonts w:cs="Arial"/>
                <w:sz w:val="22"/>
                <w:szCs w:val="22"/>
                <w:lang w:val="en-US"/>
              </w:rPr>
            </w:pPr>
            <w:r w:rsidRPr="00121EA1">
              <w:rPr>
                <w:rFonts w:cs="Arial"/>
                <w:sz w:val="22"/>
                <w:szCs w:val="22"/>
                <w:lang w:val="en-US"/>
              </w:rPr>
              <w:t>.654</w:t>
            </w:r>
            <w:r w:rsidRPr="00121EA1">
              <w:rPr>
                <w:rFonts w:cs="Arial"/>
                <w:sz w:val="22"/>
                <w:szCs w:val="22"/>
                <w:vertAlign w:val="superscript"/>
                <w:lang w:val="en-US"/>
              </w:rPr>
              <w:t>**</w:t>
            </w:r>
          </w:p>
        </w:tc>
        <w:tc>
          <w:tcPr>
            <w:tcW w:w="665" w:type="pct"/>
            <w:shd w:val="clear" w:color="auto" w:fill="DAEEF3" w:themeFill="accent5" w:themeFillTint="33"/>
          </w:tcPr>
          <w:p w14:paraId="35D11F1E" w14:textId="77777777" w:rsidR="00B95506" w:rsidRPr="00121EA1" w:rsidRDefault="00B95506" w:rsidP="00B11A24">
            <w:pPr>
              <w:rPr>
                <w:rFonts w:cs="Arial"/>
                <w:sz w:val="22"/>
                <w:szCs w:val="22"/>
                <w:lang w:val="en-US"/>
              </w:rPr>
            </w:pPr>
            <w:r w:rsidRPr="00121EA1">
              <w:rPr>
                <w:rFonts w:cs="Arial"/>
                <w:sz w:val="22"/>
                <w:szCs w:val="22"/>
                <w:lang w:val="en-US"/>
              </w:rPr>
              <w:t>1</w:t>
            </w:r>
          </w:p>
        </w:tc>
        <w:tc>
          <w:tcPr>
            <w:tcW w:w="624" w:type="pct"/>
            <w:shd w:val="clear" w:color="auto" w:fill="DAEEF3" w:themeFill="accent5" w:themeFillTint="33"/>
          </w:tcPr>
          <w:p w14:paraId="32A39B84" w14:textId="77777777" w:rsidR="00B95506" w:rsidRPr="00121EA1" w:rsidRDefault="00B95506" w:rsidP="00B11A24">
            <w:pPr>
              <w:rPr>
                <w:rFonts w:cs="Arial"/>
                <w:sz w:val="22"/>
                <w:szCs w:val="22"/>
                <w:lang w:val="en-US"/>
              </w:rPr>
            </w:pPr>
            <w:r w:rsidRPr="00121EA1">
              <w:rPr>
                <w:rFonts w:cs="Arial"/>
                <w:sz w:val="22"/>
                <w:szCs w:val="22"/>
                <w:lang w:val="en-US"/>
              </w:rPr>
              <w:t>.996</w:t>
            </w:r>
            <w:r w:rsidRPr="00121EA1">
              <w:rPr>
                <w:rFonts w:cs="Arial"/>
                <w:sz w:val="22"/>
                <w:szCs w:val="22"/>
                <w:vertAlign w:val="superscript"/>
                <w:lang w:val="en-US"/>
              </w:rPr>
              <w:t>**</w:t>
            </w:r>
          </w:p>
        </w:tc>
        <w:tc>
          <w:tcPr>
            <w:tcW w:w="539" w:type="pct"/>
            <w:shd w:val="clear" w:color="auto" w:fill="DAEEF3" w:themeFill="accent5" w:themeFillTint="33"/>
          </w:tcPr>
          <w:p w14:paraId="4991D3B8" w14:textId="77777777" w:rsidR="00B95506" w:rsidRPr="00121EA1" w:rsidRDefault="00B95506" w:rsidP="00B11A24">
            <w:pPr>
              <w:rPr>
                <w:rFonts w:cs="Arial"/>
                <w:sz w:val="22"/>
                <w:szCs w:val="22"/>
                <w:lang w:val="en-US"/>
              </w:rPr>
            </w:pPr>
            <w:r w:rsidRPr="00121EA1">
              <w:rPr>
                <w:rFonts w:cs="Arial"/>
                <w:sz w:val="22"/>
                <w:szCs w:val="22"/>
                <w:lang w:val="en-US"/>
              </w:rPr>
              <w:t>.969</w:t>
            </w:r>
            <w:r w:rsidRPr="00121EA1">
              <w:rPr>
                <w:rFonts w:cs="Arial"/>
                <w:sz w:val="22"/>
                <w:szCs w:val="22"/>
                <w:vertAlign w:val="superscript"/>
                <w:lang w:val="en-US"/>
              </w:rPr>
              <w:t>**</w:t>
            </w:r>
          </w:p>
        </w:tc>
      </w:tr>
      <w:tr w:rsidR="00B95506" w:rsidRPr="00121EA1" w14:paraId="07D485B8" w14:textId="77777777" w:rsidTr="00A14B20">
        <w:trPr>
          <w:jc w:val="center"/>
        </w:trPr>
        <w:tc>
          <w:tcPr>
            <w:tcW w:w="669" w:type="pct"/>
            <w:vMerge/>
            <w:shd w:val="clear" w:color="auto" w:fill="DAEEF3" w:themeFill="accent5" w:themeFillTint="33"/>
          </w:tcPr>
          <w:p w14:paraId="53ECFDAF"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45CCF8F7" w14:textId="77777777" w:rsidR="00B95506" w:rsidRPr="00121EA1" w:rsidRDefault="00B95506" w:rsidP="00B11A24">
            <w:pPr>
              <w:rPr>
                <w:rFonts w:cs="Arial"/>
                <w:sz w:val="22"/>
                <w:szCs w:val="22"/>
                <w:lang w:val="en-US"/>
              </w:rPr>
            </w:pPr>
            <w:r w:rsidRPr="00121EA1">
              <w:rPr>
                <w:rFonts w:cs="Arial"/>
                <w:sz w:val="22"/>
                <w:szCs w:val="22"/>
                <w:lang w:val="en-US"/>
              </w:rPr>
              <w:t>Sig. (2-tailed)</w:t>
            </w:r>
          </w:p>
        </w:tc>
        <w:tc>
          <w:tcPr>
            <w:tcW w:w="565" w:type="pct"/>
            <w:shd w:val="clear" w:color="auto" w:fill="DAEEF3" w:themeFill="accent5" w:themeFillTint="33"/>
          </w:tcPr>
          <w:p w14:paraId="63780620" w14:textId="77777777" w:rsidR="00B95506" w:rsidRPr="00121EA1" w:rsidRDefault="00B95506" w:rsidP="00B11A24">
            <w:pPr>
              <w:rPr>
                <w:rFonts w:cs="Arial"/>
                <w:sz w:val="22"/>
                <w:szCs w:val="22"/>
                <w:lang w:val="en-US"/>
              </w:rPr>
            </w:pPr>
            <w:r w:rsidRPr="00121EA1">
              <w:rPr>
                <w:rFonts w:cs="Arial"/>
                <w:sz w:val="22"/>
                <w:szCs w:val="22"/>
                <w:lang w:val="en-US"/>
              </w:rPr>
              <w:t>.041</w:t>
            </w:r>
          </w:p>
        </w:tc>
        <w:tc>
          <w:tcPr>
            <w:tcW w:w="619" w:type="pct"/>
            <w:shd w:val="clear" w:color="auto" w:fill="DAEEF3" w:themeFill="accent5" w:themeFillTint="33"/>
          </w:tcPr>
          <w:p w14:paraId="0E8FF722" w14:textId="77777777" w:rsidR="00B95506" w:rsidRPr="00121EA1" w:rsidRDefault="00B95506" w:rsidP="00B11A24">
            <w:pPr>
              <w:rPr>
                <w:rFonts w:cs="Arial"/>
                <w:sz w:val="22"/>
                <w:szCs w:val="22"/>
                <w:lang w:val="en-US"/>
              </w:rPr>
            </w:pPr>
            <w:r w:rsidRPr="00121EA1">
              <w:rPr>
                <w:rFonts w:cs="Arial"/>
                <w:sz w:val="22"/>
                <w:szCs w:val="22"/>
                <w:lang w:val="en-US"/>
              </w:rPr>
              <w:t>.108</w:t>
            </w:r>
          </w:p>
        </w:tc>
        <w:tc>
          <w:tcPr>
            <w:tcW w:w="607" w:type="pct"/>
            <w:shd w:val="clear" w:color="auto" w:fill="DAEEF3" w:themeFill="accent5" w:themeFillTint="33"/>
          </w:tcPr>
          <w:p w14:paraId="44089058" w14:textId="77777777" w:rsidR="00B95506" w:rsidRPr="00121EA1" w:rsidRDefault="00B95506" w:rsidP="00B11A24">
            <w:pPr>
              <w:rPr>
                <w:rFonts w:cs="Arial"/>
                <w:sz w:val="22"/>
                <w:szCs w:val="22"/>
                <w:lang w:val="en-US"/>
              </w:rPr>
            </w:pPr>
            <w:r w:rsidRPr="00121EA1">
              <w:rPr>
                <w:rFonts w:cs="Arial"/>
                <w:sz w:val="22"/>
                <w:szCs w:val="22"/>
                <w:lang w:val="en-US"/>
              </w:rPr>
              <w:t>.008</w:t>
            </w:r>
          </w:p>
        </w:tc>
        <w:tc>
          <w:tcPr>
            <w:tcW w:w="665" w:type="pct"/>
            <w:shd w:val="clear" w:color="auto" w:fill="DAEEF3" w:themeFill="accent5" w:themeFillTint="33"/>
          </w:tcPr>
          <w:p w14:paraId="17965444" w14:textId="77777777" w:rsidR="00B95506" w:rsidRPr="00121EA1" w:rsidRDefault="00B95506" w:rsidP="00B11A24">
            <w:pPr>
              <w:rPr>
                <w:rFonts w:cs="Arial"/>
                <w:sz w:val="22"/>
                <w:szCs w:val="22"/>
                <w:lang w:val="en-US"/>
              </w:rPr>
            </w:pPr>
          </w:p>
        </w:tc>
        <w:tc>
          <w:tcPr>
            <w:tcW w:w="624" w:type="pct"/>
            <w:shd w:val="clear" w:color="auto" w:fill="DAEEF3" w:themeFill="accent5" w:themeFillTint="33"/>
          </w:tcPr>
          <w:p w14:paraId="7D2B7570" w14:textId="77777777" w:rsidR="00B95506" w:rsidRPr="00121EA1" w:rsidRDefault="00B95506" w:rsidP="00B11A24">
            <w:pPr>
              <w:rPr>
                <w:rFonts w:cs="Arial"/>
                <w:sz w:val="22"/>
                <w:szCs w:val="22"/>
                <w:lang w:val="en-US"/>
              </w:rPr>
            </w:pPr>
            <w:r w:rsidRPr="00121EA1">
              <w:rPr>
                <w:rFonts w:cs="Arial"/>
                <w:sz w:val="22"/>
                <w:szCs w:val="22"/>
                <w:lang w:val="en-US"/>
              </w:rPr>
              <w:t>&lt;.001</w:t>
            </w:r>
          </w:p>
        </w:tc>
        <w:tc>
          <w:tcPr>
            <w:tcW w:w="539" w:type="pct"/>
            <w:shd w:val="clear" w:color="auto" w:fill="DAEEF3" w:themeFill="accent5" w:themeFillTint="33"/>
          </w:tcPr>
          <w:p w14:paraId="0745477F" w14:textId="77777777" w:rsidR="00B95506" w:rsidRPr="00121EA1" w:rsidRDefault="00B95506" w:rsidP="00B11A24">
            <w:pPr>
              <w:rPr>
                <w:rFonts w:cs="Arial"/>
                <w:sz w:val="22"/>
                <w:szCs w:val="22"/>
                <w:lang w:val="en-US"/>
              </w:rPr>
            </w:pPr>
            <w:r w:rsidRPr="00121EA1">
              <w:rPr>
                <w:rFonts w:cs="Arial"/>
                <w:sz w:val="22"/>
                <w:szCs w:val="22"/>
                <w:lang w:val="en-US"/>
              </w:rPr>
              <w:t>&lt;.001</w:t>
            </w:r>
          </w:p>
        </w:tc>
      </w:tr>
      <w:tr w:rsidR="00B95506" w:rsidRPr="00121EA1" w14:paraId="311771C9" w14:textId="77777777" w:rsidTr="00A14B20">
        <w:trPr>
          <w:jc w:val="center"/>
        </w:trPr>
        <w:tc>
          <w:tcPr>
            <w:tcW w:w="669" w:type="pct"/>
            <w:vMerge/>
            <w:shd w:val="clear" w:color="auto" w:fill="DAEEF3" w:themeFill="accent5" w:themeFillTint="33"/>
          </w:tcPr>
          <w:p w14:paraId="7F1A8841"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37EA3075" w14:textId="77777777" w:rsidR="00B95506" w:rsidRPr="00121EA1" w:rsidRDefault="00B95506" w:rsidP="00B11A24">
            <w:pPr>
              <w:rPr>
                <w:rFonts w:cs="Arial"/>
                <w:sz w:val="22"/>
                <w:szCs w:val="22"/>
                <w:lang w:val="en-US"/>
              </w:rPr>
            </w:pPr>
            <w:r w:rsidRPr="00121EA1">
              <w:rPr>
                <w:rFonts w:cs="Arial"/>
                <w:sz w:val="22"/>
                <w:szCs w:val="22"/>
                <w:lang w:val="en-US"/>
              </w:rPr>
              <w:t>N</w:t>
            </w:r>
          </w:p>
        </w:tc>
        <w:tc>
          <w:tcPr>
            <w:tcW w:w="565" w:type="pct"/>
            <w:shd w:val="clear" w:color="auto" w:fill="DAEEF3" w:themeFill="accent5" w:themeFillTint="33"/>
          </w:tcPr>
          <w:p w14:paraId="2E51C24F"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19" w:type="pct"/>
            <w:shd w:val="clear" w:color="auto" w:fill="DAEEF3" w:themeFill="accent5" w:themeFillTint="33"/>
          </w:tcPr>
          <w:p w14:paraId="11982752"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07" w:type="pct"/>
            <w:shd w:val="clear" w:color="auto" w:fill="DAEEF3" w:themeFill="accent5" w:themeFillTint="33"/>
          </w:tcPr>
          <w:p w14:paraId="1529275E"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65" w:type="pct"/>
            <w:shd w:val="clear" w:color="auto" w:fill="DAEEF3" w:themeFill="accent5" w:themeFillTint="33"/>
          </w:tcPr>
          <w:p w14:paraId="66D80BED"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24" w:type="pct"/>
            <w:shd w:val="clear" w:color="auto" w:fill="DAEEF3" w:themeFill="accent5" w:themeFillTint="33"/>
          </w:tcPr>
          <w:p w14:paraId="094E6795"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539" w:type="pct"/>
            <w:shd w:val="clear" w:color="auto" w:fill="DAEEF3" w:themeFill="accent5" w:themeFillTint="33"/>
          </w:tcPr>
          <w:p w14:paraId="1FE8627F" w14:textId="77777777" w:rsidR="00B95506" w:rsidRPr="00121EA1" w:rsidRDefault="00B95506" w:rsidP="00B11A24">
            <w:pPr>
              <w:rPr>
                <w:rFonts w:cs="Arial"/>
                <w:sz w:val="22"/>
                <w:szCs w:val="22"/>
                <w:lang w:val="en-US"/>
              </w:rPr>
            </w:pPr>
            <w:r w:rsidRPr="00121EA1">
              <w:rPr>
                <w:rFonts w:cs="Arial"/>
                <w:sz w:val="22"/>
                <w:szCs w:val="22"/>
                <w:lang w:val="en-US"/>
              </w:rPr>
              <w:t>15</w:t>
            </w:r>
          </w:p>
        </w:tc>
      </w:tr>
      <w:tr w:rsidR="00B95506" w:rsidRPr="00121EA1" w14:paraId="7FC06D3E" w14:textId="77777777" w:rsidTr="00A14B20">
        <w:trPr>
          <w:jc w:val="center"/>
        </w:trPr>
        <w:tc>
          <w:tcPr>
            <w:tcW w:w="669" w:type="pct"/>
            <w:vMerge w:val="restart"/>
            <w:shd w:val="clear" w:color="auto" w:fill="DAEEF3" w:themeFill="accent5" w:themeFillTint="33"/>
          </w:tcPr>
          <w:p w14:paraId="6B750914" w14:textId="77777777" w:rsidR="00B95506" w:rsidRPr="00121EA1" w:rsidRDefault="00B95506" w:rsidP="00B11A24">
            <w:pPr>
              <w:rPr>
                <w:rFonts w:cs="Arial"/>
                <w:sz w:val="22"/>
                <w:szCs w:val="22"/>
                <w:lang w:val="en-US"/>
              </w:rPr>
            </w:pPr>
            <w:r w:rsidRPr="00121EA1">
              <w:rPr>
                <w:rFonts w:cs="Arial"/>
                <w:sz w:val="22"/>
                <w:szCs w:val="22"/>
                <w:lang w:val="en-US"/>
              </w:rPr>
              <w:t>Prep ETA Accuracy</w:t>
            </w:r>
          </w:p>
        </w:tc>
        <w:tc>
          <w:tcPr>
            <w:tcW w:w="713" w:type="pct"/>
            <w:shd w:val="clear" w:color="auto" w:fill="DAEEF3" w:themeFill="accent5" w:themeFillTint="33"/>
          </w:tcPr>
          <w:p w14:paraId="03EA3509" w14:textId="77777777" w:rsidR="00B95506" w:rsidRPr="00121EA1" w:rsidRDefault="00B95506" w:rsidP="00B11A24">
            <w:pPr>
              <w:rPr>
                <w:rFonts w:cs="Arial"/>
                <w:sz w:val="22"/>
                <w:szCs w:val="22"/>
                <w:lang w:val="en-US"/>
              </w:rPr>
            </w:pPr>
            <w:r w:rsidRPr="00121EA1">
              <w:rPr>
                <w:rFonts w:cs="Arial"/>
                <w:sz w:val="22"/>
                <w:szCs w:val="22"/>
                <w:lang w:val="en-US"/>
              </w:rPr>
              <w:t>Pearson Correlation</w:t>
            </w:r>
          </w:p>
        </w:tc>
        <w:tc>
          <w:tcPr>
            <w:tcW w:w="565" w:type="pct"/>
            <w:shd w:val="clear" w:color="auto" w:fill="DAEEF3" w:themeFill="accent5" w:themeFillTint="33"/>
          </w:tcPr>
          <w:p w14:paraId="4B015BFB" w14:textId="77777777" w:rsidR="00B95506" w:rsidRPr="00121EA1" w:rsidRDefault="00B95506" w:rsidP="00B11A24">
            <w:pPr>
              <w:rPr>
                <w:rFonts w:cs="Arial"/>
                <w:sz w:val="22"/>
                <w:szCs w:val="22"/>
                <w:lang w:val="en-US"/>
              </w:rPr>
            </w:pPr>
            <w:r w:rsidRPr="00121EA1">
              <w:rPr>
                <w:rFonts w:cs="Arial"/>
                <w:sz w:val="22"/>
                <w:szCs w:val="22"/>
                <w:lang w:val="en-US"/>
              </w:rPr>
              <w:t>.557</w:t>
            </w:r>
            <w:r w:rsidRPr="00121EA1">
              <w:rPr>
                <w:rFonts w:cs="Arial"/>
                <w:sz w:val="22"/>
                <w:szCs w:val="22"/>
                <w:vertAlign w:val="superscript"/>
                <w:lang w:val="en-US"/>
              </w:rPr>
              <w:t>*</w:t>
            </w:r>
          </w:p>
        </w:tc>
        <w:tc>
          <w:tcPr>
            <w:tcW w:w="619" w:type="pct"/>
            <w:shd w:val="clear" w:color="auto" w:fill="DAEEF3" w:themeFill="accent5" w:themeFillTint="33"/>
          </w:tcPr>
          <w:p w14:paraId="0E32917D" w14:textId="77777777" w:rsidR="00B95506" w:rsidRPr="00121EA1" w:rsidRDefault="00B95506" w:rsidP="00B11A24">
            <w:pPr>
              <w:rPr>
                <w:rFonts w:cs="Arial"/>
                <w:sz w:val="22"/>
                <w:szCs w:val="22"/>
                <w:lang w:val="en-US"/>
              </w:rPr>
            </w:pPr>
            <w:r w:rsidRPr="00121EA1">
              <w:rPr>
                <w:rFonts w:cs="Arial"/>
                <w:sz w:val="22"/>
                <w:szCs w:val="22"/>
                <w:lang w:val="en-US"/>
              </w:rPr>
              <w:t>.454</w:t>
            </w:r>
          </w:p>
        </w:tc>
        <w:tc>
          <w:tcPr>
            <w:tcW w:w="607" w:type="pct"/>
            <w:shd w:val="clear" w:color="auto" w:fill="DAEEF3" w:themeFill="accent5" w:themeFillTint="33"/>
          </w:tcPr>
          <w:p w14:paraId="45043211" w14:textId="77777777" w:rsidR="00B95506" w:rsidRPr="00121EA1" w:rsidRDefault="00B95506" w:rsidP="00B11A24">
            <w:pPr>
              <w:rPr>
                <w:rFonts w:cs="Arial"/>
                <w:sz w:val="22"/>
                <w:szCs w:val="22"/>
                <w:lang w:val="en-US"/>
              </w:rPr>
            </w:pPr>
            <w:r w:rsidRPr="00121EA1">
              <w:rPr>
                <w:rFonts w:cs="Arial"/>
                <w:sz w:val="22"/>
                <w:szCs w:val="22"/>
                <w:lang w:val="en-US"/>
              </w:rPr>
              <w:t>.649</w:t>
            </w:r>
            <w:r w:rsidRPr="00121EA1">
              <w:rPr>
                <w:rFonts w:cs="Arial"/>
                <w:sz w:val="22"/>
                <w:szCs w:val="22"/>
                <w:vertAlign w:val="superscript"/>
                <w:lang w:val="en-US"/>
              </w:rPr>
              <w:t>**</w:t>
            </w:r>
          </w:p>
        </w:tc>
        <w:tc>
          <w:tcPr>
            <w:tcW w:w="665" w:type="pct"/>
            <w:shd w:val="clear" w:color="auto" w:fill="DAEEF3" w:themeFill="accent5" w:themeFillTint="33"/>
          </w:tcPr>
          <w:p w14:paraId="4D017EDB" w14:textId="77777777" w:rsidR="00B95506" w:rsidRPr="00121EA1" w:rsidRDefault="00B95506" w:rsidP="00B11A24">
            <w:pPr>
              <w:rPr>
                <w:rFonts w:cs="Arial"/>
                <w:sz w:val="22"/>
                <w:szCs w:val="22"/>
                <w:lang w:val="en-US"/>
              </w:rPr>
            </w:pPr>
            <w:r w:rsidRPr="00121EA1">
              <w:rPr>
                <w:rFonts w:cs="Arial"/>
                <w:sz w:val="22"/>
                <w:szCs w:val="22"/>
                <w:lang w:val="en-US"/>
              </w:rPr>
              <w:t>.996</w:t>
            </w:r>
            <w:r w:rsidRPr="00121EA1">
              <w:rPr>
                <w:rFonts w:cs="Arial"/>
                <w:sz w:val="22"/>
                <w:szCs w:val="22"/>
                <w:vertAlign w:val="superscript"/>
                <w:lang w:val="en-US"/>
              </w:rPr>
              <w:t>**</w:t>
            </w:r>
          </w:p>
        </w:tc>
        <w:tc>
          <w:tcPr>
            <w:tcW w:w="624" w:type="pct"/>
            <w:shd w:val="clear" w:color="auto" w:fill="DAEEF3" w:themeFill="accent5" w:themeFillTint="33"/>
          </w:tcPr>
          <w:p w14:paraId="4D6C78BD" w14:textId="77777777" w:rsidR="00B95506" w:rsidRPr="00121EA1" w:rsidRDefault="00B95506" w:rsidP="00B11A24">
            <w:pPr>
              <w:rPr>
                <w:rFonts w:cs="Arial"/>
                <w:sz w:val="22"/>
                <w:szCs w:val="22"/>
                <w:lang w:val="en-US"/>
              </w:rPr>
            </w:pPr>
            <w:r w:rsidRPr="00121EA1">
              <w:rPr>
                <w:rFonts w:cs="Arial"/>
                <w:sz w:val="22"/>
                <w:szCs w:val="22"/>
                <w:lang w:val="en-US"/>
              </w:rPr>
              <w:t>1</w:t>
            </w:r>
          </w:p>
        </w:tc>
        <w:tc>
          <w:tcPr>
            <w:tcW w:w="539" w:type="pct"/>
            <w:shd w:val="clear" w:color="auto" w:fill="DAEEF3" w:themeFill="accent5" w:themeFillTint="33"/>
          </w:tcPr>
          <w:p w14:paraId="5560DB0D" w14:textId="77777777" w:rsidR="00B95506" w:rsidRPr="00121EA1" w:rsidRDefault="00B95506" w:rsidP="00B11A24">
            <w:pPr>
              <w:rPr>
                <w:rFonts w:cs="Arial"/>
                <w:sz w:val="22"/>
                <w:szCs w:val="22"/>
                <w:lang w:val="en-US"/>
              </w:rPr>
            </w:pPr>
            <w:r w:rsidRPr="00121EA1">
              <w:rPr>
                <w:rFonts w:cs="Arial"/>
                <w:sz w:val="22"/>
                <w:szCs w:val="22"/>
                <w:lang w:val="en-US"/>
              </w:rPr>
              <w:t>.956</w:t>
            </w:r>
            <w:r w:rsidRPr="00121EA1">
              <w:rPr>
                <w:rFonts w:cs="Arial"/>
                <w:sz w:val="22"/>
                <w:szCs w:val="22"/>
                <w:vertAlign w:val="superscript"/>
                <w:lang w:val="en-US"/>
              </w:rPr>
              <w:t>**</w:t>
            </w:r>
          </w:p>
        </w:tc>
      </w:tr>
      <w:tr w:rsidR="00B95506" w:rsidRPr="00121EA1" w14:paraId="146B53BD" w14:textId="77777777" w:rsidTr="00A14B20">
        <w:trPr>
          <w:jc w:val="center"/>
        </w:trPr>
        <w:tc>
          <w:tcPr>
            <w:tcW w:w="669" w:type="pct"/>
            <w:vMerge/>
            <w:shd w:val="clear" w:color="auto" w:fill="DAEEF3" w:themeFill="accent5" w:themeFillTint="33"/>
          </w:tcPr>
          <w:p w14:paraId="142BD677"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70CF5F48" w14:textId="77777777" w:rsidR="00B95506" w:rsidRPr="00121EA1" w:rsidRDefault="00B95506" w:rsidP="00B11A24">
            <w:pPr>
              <w:rPr>
                <w:rFonts w:cs="Arial"/>
                <w:sz w:val="22"/>
                <w:szCs w:val="22"/>
                <w:lang w:val="en-US"/>
              </w:rPr>
            </w:pPr>
            <w:r w:rsidRPr="00121EA1">
              <w:rPr>
                <w:rFonts w:cs="Arial"/>
                <w:sz w:val="22"/>
                <w:szCs w:val="22"/>
                <w:lang w:val="en-US"/>
              </w:rPr>
              <w:t>Sig. (2-tailed)</w:t>
            </w:r>
          </w:p>
        </w:tc>
        <w:tc>
          <w:tcPr>
            <w:tcW w:w="565" w:type="pct"/>
            <w:shd w:val="clear" w:color="auto" w:fill="DAEEF3" w:themeFill="accent5" w:themeFillTint="33"/>
          </w:tcPr>
          <w:p w14:paraId="5E873501" w14:textId="77777777" w:rsidR="00B95506" w:rsidRPr="00121EA1" w:rsidRDefault="00B95506" w:rsidP="00B11A24">
            <w:pPr>
              <w:rPr>
                <w:rFonts w:cs="Arial"/>
                <w:sz w:val="22"/>
                <w:szCs w:val="22"/>
                <w:lang w:val="en-US"/>
              </w:rPr>
            </w:pPr>
            <w:r w:rsidRPr="00121EA1">
              <w:rPr>
                <w:rFonts w:cs="Arial"/>
                <w:sz w:val="22"/>
                <w:szCs w:val="22"/>
                <w:lang w:val="en-US"/>
              </w:rPr>
              <w:t>.031</w:t>
            </w:r>
          </w:p>
        </w:tc>
        <w:tc>
          <w:tcPr>
            <w:tcW w:w="619" w:type="pct"/>
            <w:shd w:val="clear" w:color="auto" w:fill="DAEEF3" w:themeFill="accent5" w:themeFillTint="33"/>
          </w:tcPr>
          <w:p w14:paraId="04095E47" w14:textId="77777777" w:rsidR="00B95506" w:rsidRPr="00121EA1" w:rsidRDefault="00B95506" w:rsidP="00B11A24">
            <w:pPr>
              <w:rPr>
                <w:rFonts w:cs="Arial"/>
                <w:sz w:val="22"/>
                <w:szCs w:val="22"/>
                <w:lang w:val="en-US"/>
              </w:rPr>
            </w:pPr>
            <w:r w:rsidRPr="00121EA1">
              <w:rPr>
                <w:rFonts w:cs="Arial"/>
                <w:sz w:val="22"/>
                <w:szCs w:val="22"/>
                <w:lang w:val="en-US"/>
              </w:rPr>
              <w:t>.089</w:t>
            </w:r>
          </w:p>
        </w:tc>
        <w:tc>
          <w:tcPr>
            <w:tcW w:w="607" w:type="pct"/>
            <w:shd w:val="clear" w:color="auto" w:fill="DAEEF3" w:themeFill="accent5" w:themeFillTint="33"/>
          </w:tcPr>
          <w:p w14:paraId="76728762" w14:textId="77777777" w:rsidR="00B95506" w:rsidRPr="00121EA1" w:rsidRDefault="00B95506" w:rsidP="00B11A24">
            <w:pPr>
              <w:rPr>
                <w:rFonts w:cs="Arial"/>
                <w:sz w:val="22"/>
                <w:szCs w:val="22"/>
                <w:lang w:val="en-US"/>
              </w:rPr>
            </w:pPr>
            <w:r w:rsidRPr="00121EA1">
              <w:rPr>
                <w:rFonts w:cs="Arial"/>
                <w:sz w:val="22"/>
                <w:szCs w:val="22"/>
                <w:lang w:val="en-US"/>
              </w:rPr>
              <w:t>.009</w:t>
            </w:r>
          </w:p>
        </w:tc>
        <w:tc>
          <w:tcPr>
            <w:tcW w:w="665" w:type="pct"/>
            <w:shd w:val="clear" w:color="auto" w:fill="DAEEF3" w:themeFill="accent5" w:themeFillTint="33"/>
          </w:tcPr>
          <w:p w14:paraId="22C0A048" w14:textId="77777777" w:rsidR="00B95506" w:rsidRPr="00121EA1" w:rsidRDefault="00B95506" w:rsidP="00B11A24">
            <w:pPr>
              <w:rPr>
                <w:rFonts w:cs="Arial"/>
                <w:sz w:val="22"/>
                <w:szCs w:val="22"/>
                <w:lang w:val="en-US"/>
              </w:rPr>
            </w:pPr>
            <w:r w:rsidRPr="00121EA1">
              <w:rPr>
                <w:rFonts w:cs="Arial"/>
                <w:sz w:val="22"/>
                <w:szCs w:val="22"/>
                <w:lang w:val="en-US"/>
              </w:rPr>
              <w:t>&lt;.001</w:t>
            </w:r>
          </w:p>
        </w:tc>
        <w:tc>
          <w:tcPr>
            <w:tcW w:w="624" w:type="pct"/>
            <w:shd w:val="clear" w:color="auto" w:fill="DAEEF3" w:themeFill="accent5" w:themeFillTint="33"/>
          </w:tcPr>
          <w:p w14:paraId="52D1B05D" w14:textId="77777777" w:rsidR="00B95506" w:rsidRPr="00121EA1" w:rsidRDefault="00B95506" w:rsidP="00B11A24">
            <w:pPr>
              <w:rPr>
                <w:rFonts w:cs="Arial"/>
                <w:sz w:val="22"/>
                <w:szCs w:val="22"/>
                <w:lang w:val="en-US"/>
              </w:rPr>
            </w:pPr>
          </w:p>
        </w:tc>
        <w:tc>
          <w:tcPr>
            <w:tcW w:w="539" w:type="pct"/>
            <w:shd w:val="clear" w:color="auto" w:fill="DAEEF3" w:themeFill="accent5" w:themeFillTint="33"/>
          </w:tcPr>
          <w:p w14:paraId="5167C131" w14:textId="77777777" w:rsidR="00B95506" w:rsidRPr="00121EA1" w:rsidRDefault="00B95506" w:rsidP="00B11A24">
            <w:pPr>
              <w:rPr>
                <w:rFonts w:cs="Arial"/>
                <w:sz w:val="22"/>
                <w:szCs w:val="22"/>
                <w:lang w:val="en-US"/>
              </w:rPr>
            </w:pPr>
            <w:r w:rsidRPr="00121EA1">
              <w:rPr>
                <w:rFonts w:cs="Arial"/>
                <w:sz w:val="22"/>
                <w:szCs w:val="22"/>
                <w:lang w:val="en-US"/>
              </w:rPr>
              <w:t>&lt;.001</w:t>
            </w:r>
          </w:p>
        </w:tc>
      </w:tr>
      <w:tr w:rsidR="00B95506" w:rsidRPr="00121EA1" w14:paraId="3EB82B3D" w14:textId="77777777" w:rsidTr="00A14B20">
        <w:trPr>
          <w:jc w:val="center"/>
        </w:trPr>
        <w:tc>
          <w:tcPr>
            <w:tcW w:w="669" w:type="pct"/>
            <w:vMerge/>
            <w:shd w:val="clear" w:color="auto" w:fill="DAEEF3" w:themeFill="accent5" w:themeFillTint="33"/>
          </w:tcPr>
          <w:p w14:paraId="74783274"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42348034" w14:textId="77777777" w:rsidR="00B95506" w:rsidRPr="00121EA1" w:rsidRDefault="00B95506" w:rsidP="00B11A24">
            <w:pPr>
              <w:rPr>
                <w:rFonts w:cs="Arial"/>
                <w:sz w:val="22"/>
                <w:szCs w:val="22"/>
                <w:lang w:val="en-US"/>
              </w:rPr>
            </w:pPr>
            <w:r w:rsidRPr="00121EA1">
              <w:rPr>
                <w:rFonts w:cs="Arial"/>
                <w:sz w:val="22"/>
                <w:szCs w:val="22"/>
                <w:lang w:val="en-US"/>
              </w:rPr>
              <w:t>N</w:t>
            </w:r>
          </w:p>
        </w:tc>
        <w:tc>
          <w:tcPr>
            <w:tcW w:w="565" w:type="pct"/>
            <w:shd w:val="clear" w:color="auto" w:fill="DAEEF3" w:themeFill="accent5" w:themeFillTint="33"/>
          </w:tcPr>
          <w:p w14:paraId="732732AA"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19" w:type="pct"/>
            <w:shd w:val="clear" w:color="auto" w:fill="DAEEF3" w:themeFill="accent5" w:themeFillTint="33"/>
          </w:tcPr>
          <w:p w14:paraId="41CF938D"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07" w:type="pct"/>
            <w:shd w:val="clear" w:color="auto" w:fill="DAEEF3" w:themeFill="accent5" w:themeFillTint="33"/>
          </w:tcPr>
          <w:p w14:paraId="535C625C"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65" w:type="pct"/>
            <w:shd w:val="clear" w:color="auto" w:fill="DAEEF3" w:themeFill="accent5" w:themeFillTint="33"/>
          </w:tcPr>
          <w:p w14:paraId="1A3650F8"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24" w:type="pct"/>
            <w:shd w:val="clear" w:color="auto" w:fill="DAEEF3" w:themeFill="accent5" w:themeFillTint="33"/>
          </w:tcPr>
          <w:p w14:paraId="30CD0300"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539" w:type="pct"/>
            <w:shd w:val="clear" w:color="auto" w:fill="DAEEF3" w:themeFill="accent5" w:themeFillTint="33"/>
          </w:tcPr>
          <w:p w14:paraId="43F8E6B9" w14:textId="77777777" w:rsidR="00B95506" w:rsidRPr="00121EA1" w:rsidRDefault="00B95506" w:rsidP="00B11A24">
            <w:pPr>
              <w:rPr>
                <w:rFonts w:cs="Arial"/>
                <w:sz w:val="22"/>
                <w:szCs w:val="22"/>
                <w:lang w:val="en-US"/>
              </w:rPr>
            </w:pPr>
            <w:r w:rsidRPr="00121EA1">
              <w:rPr>
                <w:rFonts w:cs="Arial"/>
                <w:sz w:val="22"/>
                <w:szCs w:val="22"/>
                <w:lang w:val="en-US"/>
              </w:rPr>
              <w:t>15</w:t>
            </w:r>
          </w:p>
        </w:tc>
      </w:tr>
      <w:tr w:rsidR="00B95506" w:rsidRPr="00121EA1" w14:paraId="158F0F90" w14:textId="77777777" w:rsidTr="00A14B20">
        <w:trPr>
          <w:jc w:val="center"/>
        </w:trPr>
        <w:tc>
          <w:tcPr>
            <w:tcW w:w="669" w:type="pct"/>
            <w:vMerge w:val="restart"/>
            <w:shd w:val="clear" w:color="auto" w:fill="DAEEF3" w:themeFill="accent5" w:themeFillTint="33"/>
          </w:tcPr>
          <w:p w14:paraId="3A5F8972" w14:textId="77777777" w:rsidR="00B95506" w:rsidRPr="00121EA1" w:rsidRDefault="00B95506" w:rsidP="00B11A24">
            <w:pPr>
              <w:rPr>
                <w:rFonts w:cs="Arial"/>
                <w:sz w:val="22"/>
                <w:szCs w:val="22"/>
                <w:lang w:val="en-US"/>
              </w:rPr>
            </w:pPr>
            <w:r w:rsidRPr="00121EA1">
              <w:rPr>
                <w:rFonts w:cs="Arial"/>
                <w:sz w:val="22"/>
                <w:szCs w:val="22"/>
                <w:lang w:val="en-US"/>
              </w:rPr>
              <w:t>Support Auto Rate</w:t>
            </w:r>
          </w:p>
        </w:tc>
        <w:tc>
          <w:tcPr>
            <w:tcW w:w="713" w:type="pct"/>
            <w:shd w:val="clear" w:color="auto" w:fill="DAEEF3" w:themeFill="accent5" w:themeFillTint="33"/>
          </w:tcPr>
          <w:p w14:paraId="7E289C6C" w14:textId="77777777" w:rsidR="00B95506" w:rsidRPr="00121EA1" w:rsidRDefault="00B95506" w:rsidP="00B11A24">
            <w:pPr>
              <w:rPr>
                <w:rFonts w:cs="Arial"/>
                <w:sz w:val="22"/>
                <w:szCs w:val="22"/>
                <w:lang w:val="en-US"/>
              </w:rPr>
            </w:pPr>
            <w:r w:rsidRPr="00121EA1">
              <w:rPr>
                <w:rFonts w:cs="Arial"/>
                <w:sz w:val="22"/>
                <w:szCs w:val="22"/>
                <w:lang w:val="en-US"/>
              </w:rPr>
              <w:t>Pearson Correlation</w:t>
            </w:r>
          </w:p>
        </w:tc>
        <w:tc>
          <w:tcPr>
            <w:tcW w:w="565" w:type="pct"/>
            <w:shd w:val="clear" w:color="auto" w:fill="DAEEF3" w:themeFill="accent5" w:themeFillTint="33"/>
          </w:tcPr>
          <w:p w14:paraId="7705DC68" w14:textId="77777777" w:rsidR="00B95506" w:rsidRPr="00121EA1" w:rsidRDefault="00B95506" w:rsidP="00B11A24">
            <w:pPr>
              <w:rPr>
                <w:rFonts w:cs="Arial"/>
                <w:sz w:val="22"/>
                <w:szCs w:val="22"/>
                <w:lang w:val="en-US"/>
              </w:rPr>
            </w:pPr>
            <w:r w:rsidRPr="00121EA1">
              <w:rPr>
                <w:rFonts w:cs="Arial"/>
                <w:sz w:val="22"/>
                <w:szCs w:val="22"/>
                <w:lang w:val="en-US"/>
              </w:rPr>
              <w:t>.489</w:t>
            </w:r>
          </w:p>
        </w:tc>
        <w:tc>
          <w:tcPr>
            <w:tcW w:w="619" w:type="pct"/>
            <w:shd w:val="clear" w:color="auto" w:fill="DAEEF3" w:themeFill="accent5" w:themeFillTint="33"/>
          </w:tcPr>
          <w:p w14:paraId="36E587AE" w14:textId="77777777" w:rsidR="00B95506" w:rsidRPr="00121EA1" w:rsidRDefault="00B95506" w:rsidP="00B11A24">
            <w:pPr>
              <w:rPr>
                <w:rFonts w:cs="Arial"/>
                <w:sz w:val="22"/>
                <w:szCs w:val="22"/>
                <w:lang w:val="en-US"/>
              </w:rPr>
            </w:pPr>
            <w:r w:rsidRPr="00121EA1">
              <w:rPr>
                <w:rFonts w:cs="Arial"/>
                <w:sz w:val="22"/>
                <w:szCs w:val="22"/>
                <w:lang w:val="en-US"/>
              </w:rPr>
              <w:t>.392</w:t>
            </w:r>
          </w:p>
        </w:tc>
        <w:tc>
          <w:tcPr>
            <w:tcW w:w="607" w:type="pct"/>
            <w:shd w:val="clear" w:color="auto" w:fill="DAEEF3" w:themeFill="accent5" w:themeFillTint="33"/>
          </w:tcPr>
          <w:p w14:paraId="1E92E878" w14:textId="77777777" w:rsidR="00B95506" w:rsidRPr="00121EA1" w:rsidRDefault="00B95506" w:rsidP="00B11A24">
            <w:pPr>
              <w:rPr>
                <w:rFonts w:cs="Arial"/>
                <w:sz w:val="22"/>
                <w:szCs w:val="22"/>
                <w:lang w:val="en-US"/>
              </w:rPr>
            </w:pPr>
            <w:r w:rsidRPr="00121EA1">
              <w:rPr>
                <w:rFonts w:cs="Arial"/>
                <w:sz w:val="22"/>
                <w:szCs w:val="22"/>
                <w:lang w:val="en-US"/>
              </w:rPr>
              <w:t>.732</w:t>
            </w:r>
            <w:r w:rsidRPr="00121EA1">
              <w:rPr>
                <w:rFonts w:cs="Arial"/>
                <w:sz w:val="22"/>
                <w:szCs w:val="22"/>
                <w:vertAlign w:val="superscript"/>
                <w:lang w:val="en-US"/>
              </w:rPr>
              <w:t>**</w:t>
            </w:r>
          </w:p>
        </w:tc>
        <w:tc>
          <w:tcPr>
            <w:tcW w:w="665" w:type="pct"/>
            <w:shd w:val="clear" w:color="auto" w:fill="DAEEF3" w:themeFill="accent5" w:themeFillTint="33"/>
          </w:tcPr>
          <w:p w14:paraId="04ECF74C" w14:textId="77777777" w:rsidR="00B95506" w:rsidRPr="00121EA1" w:rsidRDefault="00B95506" w:rsidP="00B11A24">
            <w:pPr>
              <w:rPr>
                <w:rFonts w:cs="Arial"/>
                <w:sz w:val="22"/>
                <w:szCs w:val="22"/>
                <w:lang w:val="en-US"/>
              </w:rPr>
            </w:pPr>
            <w:r w:rsidRPr="00121EA1">
              <w:rPr>
                <w:rFonts w:cs="Arial"/>
                <w:sz w:val="22"/>
                <w:szCs w:val="22"/>
                <w:lang w:val="en-US"/>
              </w:rPr>
              <w:t>.969</w:t>
            </w:r>
            <w:r w:rsidRPr="00121EA1">
              <w:rPr>
                <w:rFonts w:cs="Arial"/>
                <w:sz w:val="22"/>
                <w:szCs w:val="22"/>
                <w:vertAlign w:val="superscript"/>
                <w:lang w:val="en-US"/>
              </w:rPr>
              <w:t>**</w:t>
            </w:r>
          </w:p>
        </w:tc>
        <w:tc>
          <w:tcPr>
            <w:tcW w:w="624" w:type="pct"/>
            <w:shd w:val="clear" w:color="auto" w:fill="DAEEF3" w:themeFill="accent5" w:themeFillTint="33"/>
          </w:tcPr>
          <w:p w14:paraId="11D7DED3" w14:textId="77777777" w:rsidR="00B95506" w:rsidRPr="00121EA1" w:rsidRDefault="00B95506" w:rsidP="00B11A24">
            <w:pPr>
              <w:rPr>
                <w:rFonts w:cs="Arial"/>
                <w:sz w:val="22"/>
                <w:szCs w:val="22"/>
                <w:lang w:val="en-US"/>
              </w:rPr>
            </w:pPr>
            <w:r w:rsidRPr="00121EA1">
              <w:rPr>
                <w:rFonts w:cs="Arial"/>
                <w:sz w:val="22"/>
                <w:szCs w:val="22"/>
                <w:lang w:val="en-US"/>
              </w:rPr>
              <w:t>.956</w:t>
            </w:r>
            <w:r w:rsidRPr="00121EA1">
              <w:rPr>
                <w:rFonts w:cs="Arial"/>
                <w:sz w:val="22"/>
                <w:szCs w:val="22"/>
                <w:vertAlign w:val="superscript"/>
                <w:lang w:val="en-US"/>
              </w:rPr>
              <w:t>**</w:t>
            </w:r>
          </w:p>
        </w:tc>
        <w:tc>
          <w:tcPr>
            <w:tcW w:w="539" w:type="pct"/>
            <w:shd w:val="clear" w:color="auto" w:fill="DAEEF3" w:themeFill="accent5" w:themeFillTint="33"/>
          </w:tcPr>
          <w:p w14:paraId="218C11AE" w14:textId="77777777" w:rsidR="00B95506" w:rsidRPr="00121EA1" w:rsidRDefault="00B95506" w:rsidP="00B11A24">
            <w:pPr>
              <w:rPr>
                <w:rFonts w:cs="Arial"/>
                <w:sz w:val="22"/>
                <w:szCs w:val="22"/>
                <w:lang w:val="en-US"/>
              </w:rPr>
            </w:pPr>
            <w:r w:rsidRPr="00121EA1">
              <w:rPr>
                <w:rFonts w:cs="Arial"/>
                <w:sz w:val="22"/>
                <w:szCs w:val="22"/>
                <w:lang w:val="en-US"/>
              </w:rPr>
              <w:t>1</w:t>
            </w:r>
          </w:p>
        </w:tc>
      </w:tr>
      <w:tr w:rsidR="00B95506" w:rsidRPr="00121EA1" w14:paraId="1D90F278" w14:textId="77777777" w:rsidTr="00A14B20">
        <w:trPr>
          <w:jc w:val="center"/>
        </w:trPr>
        <w:tc>
          <w:tcPr>
            <w:tcW w:w="669" w:type="pct"/>
            <w:vMerge/>
            <w:shd w:val="clear" w:color="auto" w:fill="DAEEF3" w:themeFill="accent5" w:themeFillTint="33"/>
          </w:tcPr>
          <w:p w14:paraId="2C54C880"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4B9CB163" w14:textId="77777777" w:rsidR="00B95506" w:rsidRPr="00121EA1" w:rsidRDefault="00B95506" w:rsidP="00B11A24">
            <w:pPr>
              <w:rPr>
                <w:rFonts w:cs="Arial"/>
                <w:sz w:val="22"/>
                <w:szCs w:val="22"/>
                <w:lang w:val="en-US"/>
              </w:rPr>
            </w:pPr>
            <w:r w:rsidRPr="00121EA1">
              <w:rPr>
                <w:rFonts w:cs="Arial"/>
                <w:sz w:val="22"/>
                <w:szCs w:val="22"/>
                <w:lang w:val="en-US"/>
              </w:rPr>
              <w:t>Sig. (2-tailed)</w:t>
            </w:r>
          </w:p>
        </w:tc>
        <w:tc>
          <w:tcPr>
            <w:tcW w:w="565" w:type="pct"/>
            <w:shd w:val="clear" w:color="auto" w:fill="DAEEF3" w:themeFill="accent5" w:themeFillTint="33"/>
          </w:tcPr>
          <w:p w14:paraId="554E0977" w14:textId="77777777" w:rsidR="00B95506" w:rsidRPr="00121EA1" w:rsidRDefault="00B95506" w:rsidP="00B11A24">
            <w:pPr>
              <w:rPr>
                <w:rFonts w:cs="Arial"/>
                <w:sz w:val="22"/>
                <w:szCs w:val="22"/>
                <w:lang w:val="en-US"/>
              </w:rPr>
            </w:pPr>
            <w:r w:rsidRPr="00121EA1">
              <w:rPr>
                <w:rFonts w:cs="Arial"/>
                <w:sz w:val="22"/>
                <w:szCs w:val="22"/>
                <w:lang w:val="en-US"/>
              </w:rPr>
              <w:t>.064</w:t>
            </w:r>
          </w:p>
        </w:tc>
        <w:tc>
          <w:tcPr>
            <w:tcW w:w="619" w:type="pct"/>
            <w:shd w:val="clear" w:color="auto" w:fill="DAEEF3" w:themeFill="accent5" w:themeFillTint="33"/>
          </w:tcPr>
          <w:p w14:paraId="2DCE06A7" w14:textId="77777777" w:rsidR="00B95506" w:rsidRPr="00121EA1" w:rsidRDefault="00B95506" w:rsidP="00B11A24">
            <w:pPr>
              <w:rPr>
                <w:rFonts w:cs="Arial"/>
                <w:sz w:val="22"/>
                <w:szCs w:val="22"/>
                <w:lang w:val="en-US"/>
              </w:rPr>
            </w:pPr>
            <w:r w:rsidRPr="00121EA1">
              <w:rPr>
                <w:rFonts w:cs="Arial"/>
                <w:sz w:val="22"/>
                <w:szCs w:val="22"/>
                <w:lang w:val="en-US"/>
              </w:rPr>
              <w:t>.149</w:t>
            </w:r>
          </w:p>
        </w:tc>
        <w:tc>
          <w:tcPr>
            <w:tcW w:w="607" w:type="pct"/>
            <w:shd w:val="clear" w:color="auto" w:fill="DAEEF3" w:themeFill="accent5" w:themeFillTint="33"/>
          </w:tcPr>
          <w:p w14:paraId="53E20823" w14:textId="77777777" w:rsidR="00B95506" w:rsidRPr="00121EA1" w:rsidRDefault="00B95506" w:rsidP="00B11A24">
            <w:pPr>
              <w:rPr>
                <w:rFonts w:cs="Arial"/>
                <w:sz w:val="22"/>
                <w:szCs w:val="22"/>
                <w:lang w:val="en-US"/>
              </w:rPr>
            </w:pPr>
            <w:r w:rsidRPr="00121EA1">
              <w:rPr>
                <w:rFonts w:cs="Arial"/>
                <w:sz w:val="22"/>
                <w:szCs w:val="22"/>
                <w:lang w:val="en-US"/>
              </w:rPr>
              <w:t>.002</w:t>
            </w:r>
          </w:p>
        </w:tc>
        <w:tc>
          <w:tcPr>
            <w:tcW w:w="665" w:type="pct"/>
            <w:shd w:val="clear" w:color="auto" w:fill="DAEEF3" w:themeFill="accent5" w:themeFillTint="33"/>
          </w:tcPr>
          <w:p w14:paraId="215F0DE5" w14:textId="77777777" w:rsidR="00B95506" w:rsidRPr="00121EA1" w:rsidRDefault="00B95506" w:rsidP="00B11A24">
            <w:pPr>
              <w:rPr>
                <w:rFonts w:cs="Arial"/>
                <w:sz w:val="22"/>
                <w:szCs w:val="22"/>
                <w:lang w:val="en-US"/>
              </w:rPr>
            </w:pPr>
            <w:r w:rsidRPr="00121EA1">
              <w:rPr>
                <w:rFonts w:cs="Arial"/>
                <w:sz w:val="22"/>
                <w:szCs w:val="22"/>
                <w:lang w:val="en-US"/>
              </w:rPr>
              <w:t>&lt;.001</w:t>
            </w:r>
          </w:p>
        </w:tc>
        <w:tc>
          <w:tcPr>
            <w:tcW w:w="624" w:type="pct"/>
            <w:shd w:val="clear" w:color="auto" w:fill="DAEEF3" w:themeFill="accent5" w:themeFillTint="33"/>
          </w:tcPr>
          <w:p w14:paraId="56A4C23D" w14:textId="77777777" w:rsidR="00B95506" w:rsidRPr="00121EA1" w:rsidRDefault="00B95506" w:rsidP="00B11A24">
            <w:pPr>
              <w:rPr>
                <w:rFonts w:cs="Arial"/>
                <w:sz w:val="22"/>
                <w:szCs w:val="22"/>
                <w:lang w:val="en-US"/>
              </w:rPr>
            </w:pPr>
            <w:r w:rsidRPr="00121EA1">
              <w:rPr>
                <w:rFonts w:cs="Arial"/>
                <w:sz w:val="22"/>
                <w:szCs w:val="22"/>
                <w:lang w:val="en-US"/>
              </w:rPr>
              <w:t>&lt;.001</w:t>
            </w:r>
          </w:p>
        </w:tc>
        <w:tc>
          <w:tcPr>
            <w:tcW w:w="539" w:type="pct"/>
            <w:shd w:val="clear" w:color="auto" w:fill="DAEEF3" w:themeFill="accent5" w:themeFillTint="33"/>
          </w:tcPr>
          <w:p w14:paraId="09BC72E8" w14:textId="77777777" w:rsidR="00B95506" w:rsidRPr="00121EA1" w:rsidRDefault="00B95506" w:rsidP="00B11A24">
            <w:pPr>
              <w:rPr>
                <w:rFonts w:cs="Arial"/>
                <w:sz w:val="22"/>
                <w:szCs w:val="22"/>
                <w:lang w:val="en-US"/>
              </w:rPr>
            </w:pPr>
          </w:p>
        </w:tc>
      </w:tr>
      <w:tr w:rsidR="00B95506" w:rsidRPr="00121EA1" w14:paraId="1734DE6C" w14:textId="77777777" w:rsidTr="00A14B20">
        <w:trPr>
          <w:jc w:val="center"/>
        </w:trPr>
        <w:tc>
          <w:tcPr>
            <w:tcW w:w="669" w:type="pct"/>
            <w:vMerge/>
            <w:shd w:val="clear" w:color="auto" w:fill="DAEEF3" w:themeFill="accent5" w:themeFillTint="33"/>
          </w:tcPr>
          <w:p w14:paraId="5CB2A44F" w14:textId="77777777" w:rsidR="00B95506" w:rsidRPr="00121EA1" w:rsidRDefault="00B95506" w:rsidP="00B11A24">
            <w:pPr>
              <w:rPr>
                <w:rFonts w:cs="Arial"/>
                <w:sz w:val="22"/>
                <w:szCs w:val="22"/>
                <w:lang w:val="en-US"/>
              </w:rPr>
            </w:pPr>
          </w:p>
        </w:tc>
        <w:tc>
          <w:tcPr>
            <w:tcW w:w="713" w:type="pct"/>
            <w:shd w:val="clear" w:color="auto" w:fill="DAEEF3" w:themeFill="accent5" w:themeFillTint="33"/>
          </w:tcPr>
          <w:p w14:paraId="4C5645D0" w14:textId="77777777" w:rsidR="00B95506" w:rsidRPr="00121EA1" w:rsidRDefault="00B95506" w:rsidP="00B11A24">
            <w:pPr>
              <w:rPr>
                <w:rFonts w:cs="Arial"/>
                <w:sz w:val="22"/>
                <w:szCs w:val="22"/>
                <w:lang w:val="en-US"/>
              </w:rPr>
            </w:pPr>
            <w:r w:rsidRPr="00121EA1">
              <w:rPr>
                <w:rFonts w:cs="Arial"/>
                <w:sz w:val="22"/>
                <w:szCs w:val="22"/>
                <w:lang w:val="en-US"/>
              </w:rPr>
              <w:t>N</w:t>
            </w:r>
          </w:p>
        </w:tc>
        <w:tc>
          <w:tcPr>
            <w:tcW w:w="565" w:type="pct"/>
            <w:shd w:val="clear" w:color="auto" w:fill="DAEEF3" w:themeFill="accent5" w:themeFillTint="33"/>
          </w:tcPr>
          <w:p w14:paraId="24C1119C"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19" w:type="pct"/>
            <w:shd w:val="clear" w:color="auto" w:fill="DAEEF3" w:themeFill="accent5" w:themeFillTint="33"/>
          </w:tcPr>
          <w:p w14:paraId="1DCD475E"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07" w:type="pct"/>
            <w:shd w:val="clear" w:color="auto" w:fill="DAEEF3" w:themeFill="accent5" w:themeFillTint="33"/>
          </w:tcPr>
          <w:p w14:paraId="6737B5BE"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65" w:type="pct"/>
            <w:shd w:val="clear" w:color="auto" w:fill="DAEEF3" w:themeFill="accent5" w:themeFillTint="33"/>
          </w:tcPr>
          <w:p w14:paraId="5F4416A2"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624" w:type="pct"/>
            <w:shd w:val="clear" w:color="auto" w:fill="DAEEF3" w:themeFill="accent5" w:themeFillTint="33"/>
          </w:tcPr>
          <w:p w14:paraId="5225322C" w14:textId="77777777" w:rsidR="00B95506" w:rsidRPr="00121EA1" w:rsidRDefault="00B95506" w:rsidP="00B11A24">
            <w:pPr>
              <w:rPr>
                <w:rFonts w:cs="Arial"/>
                <w:sz w:val="22"/>
                <w:szCs w:val="22"/>
                <w:lang w:val="en-US"/>
              </w:rPr>
            </w:pPr>
            <w:r w:rsidRPr="00121EA1">
              <w:rPr>
                <w:rFonts w:cs="Arial"/>
                <w:sz w:val="22"/>
                <w:szCs w:val="22"/>
                <w:lang w:val="en-US"/>
              </w:rPr>
              <w:t>15</w:t>
            </w:r>
          </w:p>
        </w:tc>
        <w:tc>
          <w:tcPr>
            <w:tcW w:w="539" w:type="pct"/>
            <w:shd w:val="clear" w:color="auto" w:fill="DAEEF3" w:themeFill="accent5" w:themeFillTint="33"/>
          </w:tcPr>
          <w:p w14:paraId="78029C58" w14:textId="77777777" w:rsidR="00B95506" w:rsidRPr="00121EA1" w:rsidRDefault="00B95506" w:rsidP="00B11A24">
            <w:pPr>
              <w:rPr>
                <w:rFonts w:cs="Arial"/>
                <w:sz w:val="22"/>
                <w:szCs w:val="22"/>
                <w:lang w:val="en-US"/>
              </w:rPr>
            </w:pPr>
            <w:r w:rsidRPr="00121EA1">
              <w:rPr>
                <w:rFonts w:cs="Arial"/>
                <w:sz w:val="22"/>
                <w:szCs w:val="22"/>
                <w:lang w:val="en-US"/>
              </w:rPr>
              <w:t>15</w:t>
            </w:r>
          </w:p>
        </w:tc>
      </w:tr>
      <w:tr w:rsidR="00B95506" w:rsidRPr="00121EA1" w14:paraId="21F93003" w14:textId="77777777" w:rsidTr="00A14B20">
        <w:trPr>
          <w:jc w:val="center"/>
        </w:trPr>
        <w:tc>
          <w:tcPr>
            <w:tcW w:w="5000" w:type="pct"/>
            <w:gridSpan w:val="8"/>
            <w:shd w:val="clear" w:color="auto" w:fill="B6DDE8" w:themeFill="accent5" w:themeFillTint="66"/>
          </w:tcPr>
          <w:p w14:paraId="624591D9" w14:textId="77777777" w:rsidR="00B95506" w:rsidRPr="00121EA1" w:rsidRDefault="00B95506" w:rsidP="00B11A24">
            <w:pPr>
              <w:rPr>
                <w:rFonts w:cs="Arial"/>
                <w:sz w:val="22"/>
                <w:szCs w:val="22"/>
                <w:lang w:val="en-US"/>
              </w:rPr>
            </w:pPr>
            <w:r w:rsidRPr="00121EA1">
              <w:rPr>
                <w:rFonts w:cs="Arial"/>
                <w:sz w:val="22"/>
                <w:szCs w:val="22"/>
                <w:lang w:val="en-US"/>
              </w:rPr>
              <w:t>**. Correlation is significant at the 0.01 level (2-tailed).</w:t>
            </w:r>
          </w:p>
        </w:tc>
      </w:tr>
      <w:tr w:rsidR="00B95506" w:rsidRPr="00121EA1" w14:paraId="5CB74FE4" w14:textId="77777777" w:rsidTr="00A14B20">
        <w:trPr>
          <w:jc w:val="center"/>
        </w:trPr>
        <w:tc>
          <w:tcPr>
            <w:tcW w:w="5000" w:type="pct"/>
            <w:gridSpan w:val="8"/>
            <w:shd w:val="clear" w:color="auto" w:fill="B6DDE8" w:themeFill="accent5" w:themeFillTint="66"/>
          </w:tcPr>
          <w:p w14:paraId="6FB3B86E" w14:textId="77777777" w:rsidR="00B95506" w:rsidRPr="00121EA1" w:rsidRDefault="00B95506" w:rsidP="00B11A24">
            <w:pPr>
              <w:rPr>
                <w:rFonts w:cs="Arial"/>
                <w:sz w:val="22"/>
                <w:szCs w:val="22"/>
                <w:lang w:val="en-US"/>
              </w:rPr>
            </w:pPr>
            <w:r w:rsidRPr="00121EA1">
              <w:rPr>
                <w:rFonts w:cs="Arial"/>
                <w:sz w:val="22"/>
                <w:szCs w:val="22"/>
                <w:lang w:val="en-US"/>
              </w:rPr>
              <w:t>*. Correlation is significant at the 0.05 level (2-tailed).</w:t>
            </w:r>
          </w:p>
        </w:tc>
      </w:tr>
    </w:tbl>
    <w:p w14:paraId="7F80C873" w14:textId="742702CF" w:rsidR="00B95506" w:rsidRPr="00121EA1" w:rsidRDefault="00B95506" w:rsidP="00B95506">
      <w:pPr>
        <w:pStyle w:val="Heading5"/>
        <w:rPr>
          <w:rFonts w:cs="Arial"/>
        </w:rPr>
      </w:pPr>
      <w:bookmarkStart w:id="92" w:name="_Toc236132256"/>
      <w:bookmarkStart w:id="93" w:name="_Toc238131558"/>
      <w:r w:rsidRPr="00121EA1">
        <w:rPr>
          <w:rFonts w:cs="Arial"/>
        </w:rPr>
        <w:t>Table 4.6: Correlation Statistics</w:t>
      </w:r>
      <w:bookmarkEnd w:id="92"/>
      <w:bookmarkEnd w:id="93"/>
    </w:p>
    <w:p w14:paraId="0A96CFD4" w14:textId="77777777" w:rsidR="00B95506" w:rsidRPr="00121EA1" w:rsidRDefault="00B95506" w:rsidP="00B95506">
      <w:pPr>
        <w:jc w:val="center"/>
        <w:rPr>
          <w:rFonts w:cs="Arial"/>
        </w:rPr>
      </w:pPr>
      <w:r w:rsidRPr="00121EA1">
        <w:rPr>
          <w:rFonts w:cs="Arial"/>
          <w:lang w:val="en-US"/>
        </w:rPr>
        <w:t>(Source: Created by SPSS)</w:t>
      </w:r>
    </w:p>
    <w:p w14:paraId="56AFA8CB" w14:textId="77777777" w:rsidR="00B95506" w:rsidRPr="00121EA1" w:rsidRDefault="00B95506" w:rsidP="00B95506">
      <w:pPr>
        <w:rPr>
          <w:rFonts w:cs="Arial"/>
        </w:rPr>
      </w:pPr>
      <w:r w:rsidRPr="00121EA1">
        <w:rPr>
          <w:rFonts w:cs="Arial"/>
        </w:rPr>
        <w:t>The correlation matrix indicates that the adoption of AI for interactions with customers, in the context of support (Support Auto Rate), shows a strong and statistically significant positive correlation with business performance in terms of EBITDA / Op. Income (r = .732, p = .002). A strong relationship appears to mean that the increased use of automated dispute resolution and virtual customer assistance will directly bring a higher operating profitability; this is because there is a reduction in manual support overhead costs and a reduction in the cost of ticket processing.</w:t>
      </w:r>
    </w:p>
    <w:p w14:paraId="4B35E547" w14:textId="619AFD4C" w:rsidR="00A14B20" w:rsidRPr="00121EA1" w:rsidRDefault="00B95506">
      <w:pPr>
        <w:rPr>
          <w:rFonts w:cs="Arial"/>
        </w:rPr>
      </w:pPr>
      <w:r w:rsidRPr="00121EA1">
        <w:rPr>
          <w:rFonts w:cs="Arial"/>
        </w:rPr>
        <w:t>Other variables of AI deployment in the backend, such as sourcing and system setup are also statistically significant, highly positive bivariate relationships with company profitability. There is a strong positive linear correlation between AI delivery route optimization (Dispatch Efficiency) and operating earnings (r = .654, p = .008). AI order processing accuracy (Prep ETA Accuracy) is found to be statistically significantly related to the operational profitability (r = .649, p = .009) in a matching pattern. The associations between the metrics of AI adoption are extremely high, as obtained from inter-variable correlation coefficients. Prep ETA Accuracy and Support Auto Rate have a near-perfect positive correlation with Dispatch Efficiency (r = .996, p &lt; .001 and r = .969, p &lt; .001, respectively). The overall finding from this structural coordination is that online food delivery in the UK is a coordinated platform changes strategy for deployment of AI. The absolute profitability also has a highly significant positive correlation with the top-line platform scale (Revenue) (r = .748, p = .001)</w:t>
      </w:r>
      <w:bookmarkStart w:id="94" w:name="_Toc236132119"/>
      <w:r w:rsidR="00C449BE" w:rsidRPr="00121EA1">
        <w:rPr>
          <w:rFonts w:cs="Arial"/>
        </w:rPr>
        <w:t>.</w:t>
      </w:r>
      <w:r w:rsidR="00A14B20" w:rsidRPr="00121EA1">
        <w:rPr>
          <w:rFonts w:cs="Arial"/>
        </w:rPr>
        <w:br w:type="page"/>
      </w:r>
    </w:p>
    <w:p w14:paraId="7E7954BC" w14:textId="7594094E" w:rsidR="00B95506" w:rsidRPr="00121EA1" w:rsidRDefault="00B95506" w:rsidP="00B95506">
      <w:pPr>
        <w:pStyle w:val="Heading3"/>
        <w:rPr>
          <w:rFonts w:cs="Arial"/>
        </w:rPr>
      </w:pPr>
      <w:bookmarkStart w:id="95" w:name="_Toc238496790"/>
      <w:r w:rsidRPr="00121EA1">
        <w:rPr>
          <w:rFonts w:cs="Arial"/>
        </w:rPr>
        <w:lastRenderedPageBreak/>
        <w:t>4.3.3 Regression Analysis</w:t>
      </w:r>
      <w:bookmarkEnd w:id="94"/>
      <w:bookmarkEnd w:id="95"/>
    </w:p>
    <w:p w14:paraId="76C28C3D" w14:textId="77777777" w:rsidR="008C2CCA" w:rsidRPr="00121EA1" w:rsidRDefault="008C2CCA" w:rsidP="008C2CCA">
      <w:pPr>
        <w:spacing w:before="0" w:line="276" w:lineRule="auto"/>
        <w:rPr>
          <w:rFonts w:cs="Arial"/>
        </w:rPr>
      </w:pPr>
      <w:r w:rsidRPr="00121EA1">
        <w:rPr>
          <w:rFonts w:cs="Arial"/>
        </w:rPr>
        <w:t xml:space="preserve">Equation: </w:t>
      </w:r>
      <w:r w:rsidRPr="00121EA1">
        <w:rPr>
          <w:rFonts w:cs="Arial"/>
          <w:i/>
        </w:rPr>
        <w:br/>
      </w:r>
      <m:oMathPara>
        <m:oMath>
          <m:r>
            <w:rPr>
              <w:rFonts w:ascii="Cambria Math" w:hAnsi="Cambria Math" w:cs="Arial"/>
            </w:rPr>
            <m:t>Y=α+</m:t>
          </m:r>
          <m:sSub>
            <m:sSubPr>
              <m:ctrlPr>
                <w:rPr>
                  <w:rFonts w:ascii="Cambria Math" w:hAnsi="Cambria Math" w:cs="Arial"/>
                </w:rPr>
              </m:ctrlPr>
            </m:sSubPr>
            <m:e>
              <m:r>
                <w:rPr>
                  <w:rFonts w:ascii="Cambria Math" w:hAnsi="Cambria Math" w:cs="Arial"/>
                </w:rPr>
                <m:t>β</m:t>
              </m:r>
            </m:e>
            <m:sub>
              <m:r>
                <w:rPr>
                  <w:rFonts w:ascii="Cambria Math" w:hAnsi="Cambria Math" w:cs="Arial"/>
                </w:rPr>
                <m:t>1</m:t>
              </m:r>
            </m:sub>
          </m:sSub>
          <m:r>
            <m:rPr>
              <m:nor/>
            </m:rPr>
            <w:rPr>
              <w:rFonts w:cs="Arial"/>
            </w:rPr>
            <m:t>Revenue</m:t>
          </m:r>
          <m:r>
            <w:rPr>
              <w:rFonts w:ascii="Cambria Math" w:hAnsi="Cambria Math" w:cs="Arial"/>
            </w:rPr>
            <m:t>+</m:t>
          </m:r>
          <m:sSub>
            <m:sSubPr>
              <m:ctrlPr>
                <w:rPr>
                  <w:rFonts w:ascii="Cambria Math" w:hAnsi="Cambria Math" w:cs="Arial"/>
                </w:rPr>
              </m:ctrlPr>
            </m:sSubPr>
            <m:e>
              <m:r>
                <w:rPr>
                  <w:rFonts w:ascii="Cambria Math" w:hAnsi="Cambria Math" w:cs="Arial"/>
                </w:rPr>
                <m:t>β</m:t>
              </m:r>
            </m:e>
            <m:sub>
              <m:r>
                <w:rPr>
                  <w:rFonts w:ascii="Cambria Math" w:hAnsi="Cambria Math" w:cs="Arial"/>
                </w:rPr>
                <m:t>2</m:t>
              </m:r>
            </m:sub>
          </m:sSub>
          <m:r>
            <m:rPr>
              <m:nor/>
            </m:rPr>
            <w:rPr>
              <w:rFonts w:cs="Arial"/>
            </w:rPr>
            <m:t>etc</m:t>
          </m:r>
          <m:r>
            <w:rPr>
              <w:rFonts w:ascii="Cambria Math" w:hAnsi="Cambria Math" w:cs="Arial"/>
            </w:rPr>
            <m:t>+</m:t>
          </m:r>
          <m:sSub>
            <m:sSubPr>
              <m:ctrlPr>
                <w:rPr>
                  <w:rFonts w:ascii="Cambria Math" w:hAnsi="Cambria Math" w:cs="Arial"/>
                </w:rPr>
              </m:ctrlPr>
            </m:sSubPr>
            <m:e>
              <m:r>
                <w:rPr>
                  <w:rFonts w:ascii="Cambria Math" w:hAnsi="Cambria Math" w:cs="Arial"/>
                </w:rPr>
                <m:t>β</m:t>
              </m:r>
            </m:e>
            <m:sub>
              <m:r>
                <w:rPr>
                  <w:rFonts w:ascii="Cambria Math" w:hAnsi="Cambria Math" w:cs="Arial"/>
                </w:rPr>
                <m:t>3</m:t>
              </m:r>
            </m:sub>
          </m:sSub>
          <m:r>
            <m:rPr>
              <m:nor/>
            </m:rPr>
            <w:rPr>
              <w:rFonts w:cs="Arial"/>
            </w:rPr>
            <m:t>etc</m:t>
          </m:r>
          <m:r>
            <w:rPr>
              <w:rFonts w:ascii="Cambria Math" w:hAnsi="Cambria Math" w:cs="Arial"/>
            </w:rPr>
            <m:t>+</m:t>
          </m:r>
          <m:sSub>
            <m:sSubPr>
              <m:ctrlPr>
                <w:rPr>
                  <w:rFonts w:ascii="Cambria Math" w:hAnsi="Cambria Math" w:cs="Arial"/>
                </w:rPr>
              </m:ctrlPr>
            </m:sSubPr>
            <m:e>
              <m:r>
                <w:rPr>
                  <w:rFonts w:ascii="Cambria Math" w:hAnsi="Cambria Math" w:cs="Arial"/>
                </w:rPr>
                <m:t>β</m:t>
              </m:r>
            </m:e>
            <m:sub>
              <m:r>
                <w:rPr>
                  <w:rFonts w:ascii="Cambria Math" w:hAnsi="Cambria Math" w:cs="Arial"/>
                </w:rPr>
                <m:t>4</m:t>
              </m:r>
            </m:sub>
          </m:sSub>
          <m:r>
            <m:rPr>
              <m:nor/>
            </m:rPr>
            <w:rPr>
              <w:rFonts w:cs="Arial"/>
            </w:rPr>
            <m:t>etc</m:t>
          </m:r>
          <m:r>
            <w:rPr>
              <w:rFonts w:ascii="Cambria Math" w:hAnsi="Cambria Math" w:cs="Arial"/>
            </w:rPr>
            <m:t>+</m:t>
          </m:r>
          <m:sSub>
            <m:sSubPr>
              <m:ctrlPr>
                <w:rPr>
                  <w:rFonts w:ascii="Cambria Math" w:hAnsi="Cambria Math" w:cs="Arial"/>
                </w:rPr>
              </m:ctrlPr>
            </m:sSubPr>
            <m:e>
              <m:r>
                <w:rPr>
                  <w:rFonts w:ascii="Cambria Math" w:hAnsi="Cambria Math" w:cs="Arial"/>
                </w:rPr>
                <m:t>β</m:t>
              </m:r>
            </m:e>
            <m:sub>
              <m:r>
                <w:rPr>
                  <w:rFonts w:ascii="Cambria Math" w:hAnsi="Cambria Math" w:cs="Arial"/>
                </w:rPr>
                <m:t>5</m:t>
              </m:r>
            </m:sub>
          </m:sSub>
          <m:r>
            <m:rPr>
              <m:nor/>
            </m:rPr>
            <w:rPr>
              <w:rFonts w:cs="Arial"/>
            </w:rPr>
            <m:t>etc</m:t>
          </m:r>
          <m:r>
            <w:rPr>
              <w:rFonts w:ascii="Cambria Math" w:hAnsi="Cambria Math" w:cs="Arial"/>
            </w:rPr>
            <m:t>+ϵ</m:t>
          </m:r>
        </m:oMath>
      </m:oMathPara>
    </w:p>
    <w:p w14:paraId="208AEBC2" w14:textId="77777777" w:rsidR="008C2CCA" w:rsidRPr="00121EA1" w:rsidRDefault="008C2CCA" w:rsidP="008C2CCA">
      <w:pPr>
        <w:spacing w:before="0" w:line="276" w:lineRule="auto"/>
        <w:rPr>
          <w:rFonts w:cs="Arial"/>
        </w:rPr>
      </w:pPr>
      <w:r w:rsidRPr="00121EA1">
        <w:rPr>
          <w:rFonts w:cs="Arial"/>
        </w:rPr>
        <w:t>Formula:</w:t>
      </w:r>
      <w:r w:rsidRPr="00121EA1">
        <w:rPr>
          <w:rFonts w:cs="Arial"/>
        </w:rPr>
        <w:br/>
      </w:r>
      <m:oMathPara>
        <m:oMath>
          <m:r>
            <m:rPr>
              <m:nor/>
            </m:rPr>
            <w:rPr>
              <w:rFonts w:cs="Arial"/>
            </w:rPr>
            <m:t>EBITDA / Op. Income</m:t>
          </m:r>
          <m:r>
            <w:rPr>
              <w:rFonts w:ascii="Cambria Math" w:hAnsi="Cambria Math" w:cs="Arial"/>
            </w:rPr>
            <m:t>=7431.61+0.638</m:t>
          </m:r>
          <m:d>
            <m:dPr>
              <m:ctrlPr>
                <w:rPr>
                  <w:rFonts w:ascii="Cambria Math" w:hAnsi="Cambria Math" w:cs="Arial"/>
                </w:rPr>
              </m:ctrlPr>
            </m:dPr>
            <m:e>
              <m:r>
                <m:rPr>
                  <m:nor/>
                </m:rPr>
                <w:rPr>
                  <w:rFonts w:cs="Arial"/>
                </w:rPr>
                <m:t>Revenue</m:t>
              </m:r>
            </m:e>
          </m:d>
          <m:r>
            <w:rPr>
              <w:rFonts w:ascii="Cambria Math" w:hAnsi="Cambria Math" w:cs="Arial"/>
            </w:rPr>
            <m:t>-79.462</m:t>
          </m:r>
          <m:d>
            <m:dPr>
              <m:ctrlPr>
                <w:rPr>
                  <w:rFonts w:ascii="Cambria Math" w:hAnsi="Cambria Math" w:cs="Arial"/>
                </w:rPr>
              </m:ctrlPr>
            </m:dPr>
            <m:e>
              <m:r>
                <m:rPr>
                  <m:nor/>
                </m:rPr>
                <w:rPr>
                  <w:rFonts w:cs="Arial"/>
                </w:rPr>
                <m:t>Bookings</m:t>
              </m:r>
            </m:e>
          </m:d>
          <m:r>
            <w:rPr>
              <w:rFonts w:ascii="Cambria Math" w:hAnsi="Cambria Math" w:cs="Arial"/>
            </w:rPr>
            <m:t>+22.239</m:t>
          </m:r>
          <m:d>
            <m:dPr>
              <m:ctrlPr>
                <w:rPr>
                  <w:rFonts w:ascii="Cambria Math" w:hAnsi="Cambria Math" w:cs="Arial"/>
                </w:rPr>
              </m:ctrlPr>
            </m:dPr>
            <m:e>
              <m:r>
                <m:rPr>
                  <m:nor/>
                </m:rPr>
                <w:rPr>
                  <w:rFonts w:cs="Arial"/>
                </w:rPr>
                <m:t>Dispatch</m:t>
              </m:r>
            </m:e>
          </m:d>
          <m:r>
            <w:rPr>
              <w:rFonts w:ascii="Cambria Math" w:hAnsi="Cambria Math" w:cs="Arial"/>
            </w:rPr>
            <m:t>-152.264</m:t>
          </m:r>
          <m:d>
            <m:dPr>
              <m:ctrlPr>
                <w:rPr>
                  <w:rFonts w:ascii="Cambria Math" w:hAnsi="Cambria Math" w:cs="Arial"/>
                </w:rPr>
              </m:ctrlPr>
            </m:dPr>
            <m:e>
              <m:r>
                <m:rPr>
                  <m:nor/>
                </m:rPr>
                <w:rPr>
                  <w:rFonts w:cs="Arial"/>
                </w:rPr>
                <m:t>Prep</m:t>
              </m:r>
            </m:e>
          </m:d>
          <m:r>
            <w:rPr>
              <w:rFonts w:ascii="Cambria Math" w:hAnsi="Cambria Math" w:cs="Arial"/>
            </w:rPr>
            <m:t>+58.836</m:t>
          </m:r>
          <m:d>
            <m:dPr>
              <m:ctrlPr>
                <w:rPr>
                  <w:rFonts w:ascii="Cambria Math" w:hAnsi="Cambria Math" w:cs="Arial"/>
                </w:rPr>
              </m:ctrlPr>
            </m:dPr>
            <m:e>
              <m:r>
                <m:rPr>
                  <m:nor/>
                </m:rPr>
                <w:rPr>
                  <w:rFonts w:cs="Arial"/>
                </w:rPr>
                <m:t>Support</m:t>
              </m:r>
            </m:e>
          </m:d>
        </m:oMath>
      </m:oMathPara>
    </w:p>
    <w:p w14:paraId="0C834506" w14:textId="77777777" w:rsidR="008C2CCA" w:rsidRPr="00121EA1" w:rsidRDefault="008C2CCA" w:rsidP="008C2CCA">
      <w:pPr>
        <w:spacing w:before="0" w:line="276" w:lineRule="auto"/>
        <w:rPr>
          <w:rFonts w:cs="Arial"/>
          <w:lang w:val="en-US"/>
        </w:rPr>
      </w:pPr>
      <w:r w:rsidRPr="00121EA1">
        <w:rPr>
          <w:rFonts w:cs="Arial"/>
          <w:lang w:val="en-US"/>
        </w:rPr>
        <w:t>Where:</w:t>
      </w:r>
    </w:p>
    <w:p w14:paraId="22FBBEF7" w14:textId="77777777" w:rsidR="008C2CCA" w:rsidRPr="00121EA1" w:rsidRDefault="008C2CCA" w:rsidP="008C2CCA">
      <w:pPr>
        <w:numPr>
          <w:ilvl w:val="0"/>
          <w:numId w:val="7"/>
        </w:numPr>
        <w:spacing w:before="0" w:line="276" w:lineRule="auto"/>
        <w:rPr>
          <w:rFonts w:cs="Arial"/>
          <w:lang w:val="en-US"/>
        </w:rPr>
      </w:pPr>
      <m:oMath>
        <m:r>
          <w:rPr>
            <w:rFonts w:ascii="Cambria Math" w:hAnsi="Cambria Math" w:cs="Arial"/>
            <w:lang w:val="en-US"/>
          </w:rPr>
          <m:t>Y</m:t>
        </m:r>
      </m:oMath>
      <w:r w:rsidRPr="00121EA1">
        <w:rPr>
          <w:rFonts w:cs="Arial"/>
          <w:lang w:val="en-US"/>
        </w:rPr>
        <w:t xml:space="preserve"> = dependent variable (income)</w:t>
      </w:r>
    </w:p>
    <w:p w14:paraId="2ED9BDA8" w14:textId="77777777" w:rsidR="008C2CCA" w:rsidRPr="00121EA1" w:rsidRDefault="008C2CCA" w:rsidP="008C2CCA">
      <w:pPr>
        <w:numPr>
          <w:ilvl w:val="0"/>
          <w:numId w:val="7"/>
        </w:numPr>
        <w:spacing w:before="0" w:line="276" w:lineRule="auto"/>
        <w:rPr>
          <w:rFonts w:cs="Arial"/>
          <w:lang w:val="en-US"/>
        </w:rPr>
      </w:pPr>
      <m:oMath>
        <m:r>
          <w:rPr>
            <w:rFonts w:ascii="Cambria Math" w:hAnsi="Cambria Math" w:cs="Arial"/>
            <w:lang w:val="en-US"/>
          </w:rPr>
          <m:t>β</m:t>
        </m:r>
      </m:oMath>
      <w:r w:rsidRPr="00121EA1">
        <w:rPr>
          <w:rFonts w:cs="Arial"/>
          <w:b/>
          <w:bCs/>
          <w:lang w:val="en-US"/>
        </w:rPr>
        <w:t>s</w:t>
      </w:r>
      <w:r w:rsidRPr="00121EA1">
        <w:rPr>
          <w:rFonts w:cs="Arial"/>
          <w:lang w:val="en-US"/>
        </w:rPr>
        <w:t xml:space="preserve"> = estimated coefficients</w:t>
      </w:r>
    </w:p>
    <w:p w14:paraId="724DAB26" w14:textId="77777777" w:rsidR="008C2CCA" w:rsidRPr="00121EA1" w:rsidRDefault="008C2CCA" w:rsidP="008C2CCA">
      <w:pPr>
        <w:numPr>
          <w:ilvl w:val="0"/>
          <w:numId w:val="7"/>
        </w:numPr>
        <w:spacing w:before="0" w:line="276" w:lineRule="auto"/>
        <w:rPr>
          <w:rFonts w:cs="Arial"/>
          <w:lang w:val="en-US"/>
        </w:rPr>
      </w:pPr>
      <m:oMath>
        <m:r>
          <w:rPr>
            <w:rFonts w:ascii="Cambria Math" w:hAnsi="Cambria Math" w:cs="Arial"/>
            <w:lang w:val="en-US"/>
          </w:rPr>
          <m:t>ϵ</m:t>
        </m:r>
      </m:oMath>
      <w:r w:rsidRPr="00121EA1">
        <w:rPr>
          <w:rFonts w:cs="Arial"/>
          <w:lang w:val="en-US"/>
        </w:rPr>
        <w:t xml:space="preserve"> = error term</w:t>
      </w:r>
    </w:p>
    <w:tbl>
      <w:tblPr>
        <w:tblStyle w:val="GridTable1Light-Accent3"/>
        <w:tblW w:w="0" w:type="auto"/>
        <w:tblLook w:val="04A0" w:firstRow="1" w:lastRow="0" w:firstColumn="1" w:lastColumn="0" w:noHBand="0" w:noVBand="1"/>
      </w:tblPr>
      <w:tblGrid>
        <w:gridCol w:w="1615"/>
        <w:gridCol w:w="5610"/>
      </w:tblGrid>
      <w:tr w:rsidR="008C2CCA" w:rsidRPr="00121EA1" w14:paraId="5C20060D" w14:textId="77777777" w:rsidTr="009405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28ABB7D5" w14:textId="77777777" w:rsidR="008C2CCA" w:rsidRPr="00121EA1" w:rsidRDefault="008C2CCA" w:rsidP="00DB23CD">
            <w:pPr>
              <w:spacing w:before="0"/>
              <w:rPr>
                <w:sz w:val="22"/>
                <w:szCs w:val="22"/>
                <w:lang w:val="en-US"/>
              </w:rPr>
            </w:pPr>
            <w:r w:rsidRPr="00121EA1">
              <w:rPr>
                <w:sz w:val="22"/>
                <w:szCs w:val="22"/>
                <w:lang w:val="en-US"/>
              </w:rPr>
              <w:t>Dependent</w:t>
            </w:r>
          </w:p>
        </w:tc>
        <w:tc>
          <w:tcPr>
            <w:tcW w:w="5610" w:type="dxa"/>
          </w:tcPr>
          <w:p w14:paraId="5EB836ED" w14:textId="77777777" w:rsidR="008C2CCA" w:rsidRPr="00121EA1" w:rsidRDefault="008C2CCA" w:rsidP="00DB23CD">
            <w:pPr>
              <w:spacing w:before="0"/>
              <w:cnfStyle w:val="100000000000" w:firstRow="1" w:lastRow="0" w:firstColumn="0" w:lastColumn="0" w:oddVBand="0" w:evenVBand="0" w:oddHBand="0" w:evenHBand="0" w:firstRowFirstColumn="0" w:firstRowLastColumn="0" w:lastRowFirstColumn="0" w:lastRowLastColumn="0"/>
              <w:rPr>
                <w:b w:val="0"/>
                <w:bCs w:val="0"/>
                <w:sz w:val="22"/>
                <w:szCs w:val="22"/>
                <w:lang w:val="en-US"/>
              </w:rPr>
            </w:pPr>
            <w:r w:rsidRPr="00121EA1">
              <w:rPr>
                <w:b w:val="0"/>
                <w:bCs w:val="0"/>
                <w:sz w:val="22"/>
                <w:szCs w:val="22"/>
                <w:lang w:val="en-US"/>
              </w:rPr>
              <w:t>Income</w:t>
            </w:r>
          </w:p>
        </w:tc>
      </w:tr>
      <w:tr w:rsidR="008C2CCA" w:rsidRPr="00121EA1" w14:paraId="43AEF2A9" w14:textId="77777777" w:rsidTr="009405AA">
        <w:tc>
          <w:tcPr>
            <w:cnfStyle w:val="001000000000" w:firstRow="0" w:lastRow="0" w:firstColumn="1" w:lastColumn="0" w:oddVBand="0" w:evenVBand="0" w:oddHBand="0" w:evenHBand="0" w:firstRowFirstColumn="0" w:firstRowLastColumn="0" w:lastRowFirstColumn="0" w:lastRowLastColumn="0"/>
            <w:tcW w:w="1615" w:type="dxa"/>
          </w:tcPr>
          <w:p w14:paraId="53950666" w14:textId="77777777" w:rsidR="008C2CCA" w:rsidRPr="00121EA1" w:rsidRDefault="008C2CCA" w:rsidP="00DB23CD">
            <w:pPr>
              <w:spacing w:before="0"/>
              <w:rPr>
                <w:sz w:val="22"/>
                <w:szCs w:val="22"/>
                <w:lang w:val="en-US"/>
              </w:rPr>
            </w:pPr>
            <w:r w:rsidRPr="00121EA1">
              <w:rPr>
                <w:sz w:val="22"/>
                <w:szCs w:val="22"/>
                <w:lang w:val="en-US"/>
              </w:rPr>
              <w:t>Independent</w:t>
            </w:r>
          </w:p>
        </w:tc>
        <w:tc>
          <w:tcPr>
            <w:tcW w:w="5610" w:type="dxa"/>
          </w:tcPr>
          <w:p w14:paraId="1723638E" w14:textId="77777777" w:rsidR="008C2CCA" w:rsidRPr="00121EA1" w:rsidRDefault="008C2CCA" w:rsidP="00DB23CD">
            <w:pPr>
              <w:spacing w:before="0"/>
              <w:cnfStyle w:val="000000000000" w:firstRow="0" w:lastRow="0" w:firstColumn="0" w:lastColumn="0" w:oddVBand="0" w:evenVBand="0" w:oddHBand="0" w:evenHBand="0" w:firstRowFirstColumn="0" w:firstRowLastColumn="0" w:lastRowFirstColumn="0" w:lastRowLastColumn="0"/>
              <w:rPr>
                <w:sz w:val="22"/>
                <w:szCs w:val="22"/>
                <w:lang w:val="en-US"/>
              </w:rPr>
            </w:pPr>
            <w:r w:rsidRPr="00121EA1">
              <w:rPr>
                <w:sz w:val="22"/>
                <w:szCs w:val="22"/>
                <w:lang w:val="en-US"/>
              </w:rPr>
              <w:t>Revenue</w:t>
            </w:r>
          </w:p>
        </w:tc>
      </w:tr>
      <w:tr w:rsidR="008C2CCA" w:rsidRPr="00121EA1" w14:paraId="3346F789" w14:textId="77777777" w:rsidTr="009405AA">
        <w:tc>
          <w:tcPr>
            <w:cnfStyle w:val="001000000000" w:firstRow="0" w:lastRow="0" w:firstColumn="1" w:lastColumn="0" w:oddVBand="0" w:evenVBand="0" w:oddHBand="0" w:evenHBand="0" w:firstRowFirstColumn="0" w:firstRowLastColumn="0" w:lastRowFirstColumn="0" w:lastRowLastColumn="0"/>
            <w:tcW w:w="1615" w:type="dxa"/>
          </w:tcPr>
          <w:p w14:paraId="29A02074" w14:textId="77777777" w:rsidR="008C2CCA" w:rsidRPr="00121EA1" w:rsidRDefault="008C2CCA" w:rsidP="00DB23CD">
            <w:pPr>
              <w:spacing w:before="0"/>
              <w:rPr>
                <w:sz w:val="22"/>
                <w:szCs w:val="22"/>
                <w:lang w:val="en-US"/>
              </w:rPr>
            </w:pPr>
            <w:r w:rsidRPr="00121EA1">
              <w:rPr>
                <w:sz w:val="22"/>
                <w:szCs w:val="22"/>
                <w:lang w:val="en-US"/>
              </w:rPr>
              <w:t>Independent</w:t>
            </w:r>
          </w:p>
        </w:tc>
        <w:tc>
          <w:tcPr>
            <w:tcW w:w="5610" w:type="dxa"/>
          </w:tcPr>
          <w:p w14:paraId="7F09BA8F" w14:textId="77777777" w:rsidR="008C2CCA" w:rsidRPr="00121EA1" w:rsidRDefault="008C2CCA" w:rsidP="00DB23CD">
            <w:pPr>
              <w:spacing w:before="0"/>
              <w:cnfStyle w:val="000000000000" w:firstRow="0" w:lastRow="0" w:firstColumn="0" w:lastColumn="0" w:oddVBand="0" w:evenVBand="0" w:oddHBand="0" w:evenHBand="0" w:firstRowFirstColumn="0" w:firstRowLastColumn="0" w:lastRowFirstColumn="0" w:lastRowLastColumn="0"/>
              <w:rPr>
                <w:sz w:val="22"/>
                <w:szCs w:val="22"/>
                <w:lang w:val="en-US"/>
              </w:rPr>
            </w:pPr>
            <w:r w:rsidRPr="00121EA1">
              <w:rPr>
                <w:sz w:val="22"/>
                <w:szCs w:val="22"/>
                <w:lang w:val="en-US"/>
              </w:rPr>
              <w:t>GTV / Bookings</w:t>
            </w:r>
          </w:p>
        </w:tc>
      </w:tr>
      <w:tr w:rsidR="008C2CCA" w:rsidRPr="00121EA1" w14:paraId="478BAD0B" w14:textId="77777777" w:rsidTr="009405AA">
        <w:tc>
          <w:tcPr>
            <w:cnfStyle w:val="001000000000" w:firstRow="0" w:lastRow="0" w:firstColumn="1" w:lastColumn="0" w:oddVBand="0" w:evenVBand="0" w:oddHBand="0" w:evenHBand="0" w:firstRowFirstColumn="0" w:firstRowLastColumn="0" w:lastRowFirstColumn="0" w:lastRowLastColumn="0"/>
            <w:tcW w:w="1615" w:type="dxa"/>
          </w:tcPr>
          <w:p w14:paraId="449318B6" w14:textId="77777777" w:rsidR="008C2CCA" w:rsidRPr="00121EA1" w:rsidRDefault="008C2CCA" w:rsidP="00DB23CD">
            <w:pPr>
              <w:spacing w:before="0"/>
              <w:rPr>
                <w:sz w:val="22"/>
                <w:szCs w:val="22"/>
                <w:lang w:val="en-US"/>
              </w:rPr>
            </w:pPr>
            <w:r w:rsidRPr="00121EA1">
              <w:rPr>
                <w:sz w:val="22"/>
                <w:szCs w:val="22"/>
                <w:lang w:val="en-US"/>
              </w:rPr>
              <w:t>Independent</w:t>
            </w:r>
          </w:p>
        </w:tc>
        <w:tc>
          <w:tcPr>
            <w:tcW w:w="5610" w:type="dxa"/>
          </w:tcPr>
          <w:p w14:paraId="5A27E511" w14:textId="77777777" w:rsidR="008C2CCA" w:rsidRPr="00121EA1" w:rsidRDefault="008C2CCA" w:rsidP="00DB23CD">
            <w:pPr>
              <w:spacing w:before="0"/>
              <w:cnfStyle w:val="000000000000" w:firstRow="0" w:lastRow="0" w:firstColumn="0" w:lastColumn="0" w:oddVBand="0" w:evenVBand="0" w:oddHBand="0" w:evenHBand="0" w:firstRowFirstColumn="0" w:firstRowLastColumn="0" w:lastRowFirstColumn="0" w:lastRowLastColumn="0"/>
              <w:rPr>
                <w:sz w:val="22"/>
                <w:szCs w:val="22"/>
                <w:lang w:val="en-US"/>
              </w:rPr>
            </w:pPr>
            <w:r w:rsidRPr="00121EA1">
              <w:rPr>
                <w:sz w:val="22"/>
                <w:szCs w:val="22"/>
                <w:lang w:val="en-US"/>
              </w:rPr>
              <w:t>Dispatch Efficiency</w:t>
            </w:r>
          </w:p>
        </w:tc>
      </w:tr>
      <w:tr w:rsidR="008C2CCA" w:rsidRPr="00121EA1" w14:paraId="3BD26A4B" w14:textId="77777777" w:rsidTr="009405AA">
        <w:tc>
          <w:tcPr>
            <w:cnfStyle w:val="001000000000" w:firstRow="0" w:lastRow="0" w:firstColumn="1" w:lastColumn="0" w:oddVBand="0" w:evenVBand="0" w:oddHBand="0" w:evenHBand="0" w:firstRowFirstColumn="0" w:firstRowLastColumn="0" w:lastRowFirstColumn="0" w:lastRowLastColumn="0"/>
            <w:tcW w:w="1615" w:type="dxa"/>
          </w:tcPr>
          <w:p w14:paraId="547A601A" w14:textId="77777777" w:rsidR="008C2CCA" w:rsidRPr="00121EA1" w:rsidRDefault="008C2CCA" w:rsidP="00DB23CD">
            <w:pPr>
              <w:spacing w:before="0"/>
              <w:rPr>
                <w:sz w:val="22"/>
                <w:szCs w:val="22"/>
                <w:lang w:val="en-US"/>
              </w:rPr>
            </w:pPr>
            <w:r w:rsidRPr="00121EA1">
              <w:rPr>
                <w:sz w:val="22"/>
                <w:szCs w:val="22"/>
                <w:lang w:val="en-US"/>
              </w:rPr>
              <w:t>Independent</w:t>
            </w:r>
          </w:p>
        </w:tc>
        <w:tc>
          <w:tcPr>
            <w:tcW w:w="5610" w:type="dxa"/>
          </w:tcPr>
          <w:p w14:paraId="75C5AEDE" w14:textId="77777777" w:rsidR="008C2CCA" w:rsidRPr="00121EA1" w:rsidRDefault="008C2CCA" w:rsidP="00DB23CD">
            <w:pPr>
              <w:spacing w:before="0"/>
              <w:cnfStyle w:val="000000000000" w:firstRow="0" w:lastRow="0" w:firstColumn="0" w:lastColumn="0" w:oddVBand="0" w:evenVBand="0" w:oddHBand="0" w:evenHBand="0" w:firstRowFirstColumn="0" w:firstRowLastColumn="0" w:lastRowFirstColumn="0" w:lastRowLastColumn="0"/>
              <w:rPr>
                <w:sz w:val="22"/>
                <w:szCs w:val="22"/>
                <w:lang w:val="en-US"/>
              </w:rPr>
            </w:pPr>
            <w:r w:rsidRPr="00121EA1">
              <w:rPr>
                <w:sz w:val="22"/>
                <w:szCs w:val="22"/>
                <w:lang w:val="en-US"/>
              </w:rPr>
              <w:t>Prep ETA Accuracy</w:t>
            </w:r>
          </w:p>
        </w:tc>
      </w:tr>
      <w:tr w:rsidR="008C2CCA" w:rsidRPr="00121EA1" w14:paraId="6E9D88D3" w14:textId="77777777" w:rsidTr="009405AA">
        <w:tc>
          <w:tcPr>
            <w:cnfStyle w:val="001000000000" w:firstRow="0" w:lastRow="0" w:firstColumn="1" w:lastColumn="0" w:oddVBand="0" w:evenVBand="0" w:oddHBand="0" w:evenHBand="0" w:firstRowFirstColumn="0" w:firstRowLastColumn="0" w:lastRowFirstColumn="0" w:lastRowLastColumn="0"/>
            <w:tcW w:w="1615" w:type="dxa"/>
          </w:tcPr>
          <w:p w14:paraId="12448B9A" w14:textId="77777777" w:rsidR="008C2CCA" w:rsidRPr="00121EA1" w:rsidRDefault="008C2CCA" w:rsidP="00DB23CD">
            <w:pPr>
              <w:spacing w:before="0"/>
              <w:rPr>
                <w:sz w:val="22"/>
                <w:szCs w:val="22"/>
                <w:lang w:val="en-US"/>
              </w:rPr>
            </w:pPr>
            <w:r w:rsidRPr="00121EA1">
              <w:rPr>
                <w:sz w:val="22"/>
                <w:szCs w:val="22"/>
                <w:lang w:val="en-US"/>
              </w:rPr>
              <w:t>Independent</w:t>
            </w:r>
          </w:p>
        </w:tc>
        <w:tc>
          <w:tcPr>
            <w:tcW w:w="5610" w:type="dxa"/>
          </w:tcPr>
          <w:p w14:paraId="6AAC49F1" w14:textId="77777777" w:rsidR="008C2CCA" w:rsidRPr="00121EA1" w:rsidRDefault="008C2CCA" w:rsidP="00DB23CD">
            <w:pPr>
              <w:spacing w:before="0"/>
              <w:cnfStyle w:val="000000000000" w:firstRow="0" w:lastRow="0" w:firstColumn="0" w:lastColumn="0" w:oddVBand="0" w:evenVBand="0" w:oddHBand="0" w:evenHBand="0" w:firstRowFirstColumn="0" w:firstRowLastColumn="0" w:lastRowFirstColumn="0" w:lastRowLastColumn="0"/>
              <w:rPr>
                <w:sz w:val="22"/>
                <w:szCs w:val="22"/>
                <w:lang w:val="en-US"/>
              </w:rPr>
            </w:pPr>
            <w:r w:rsidRPr="00121EA1">
              <w:rPr>
                <w:sz w:val="22"/>
                <w:szCs w:val="22"/>
                <w:lang w:val="en-US"/>
              </w:rPr>
              <w:t>Support Auto Rate</w:t>
            </w:r>
          </w:p>
        </w:tc>
      </w:tr>
    </w:tbl>
    <w:p w14:paraId="2C970489" w14:textId="77777777" w:rsidR="008C2CCA" w:rsidRPr="00121EA1" w:rsidRDefault="008C2CCA" w:rsidP="008C2CCA">
      <w:pPr>
        <w:rPr>
          <w:rFonts w:cs="Arial"/>
          <w:lang w:val="en-US"/>
        </w:rPr>
      </w:pPr>
      <w:r w:rsidRPr="00121EA1">
        <w:rPr>
          <w:rFonts w:cs="Arial"/>
          <w:lang w:val="en-US"/>
        </w:rPr>
        <w:t>The resultants estimated equation results are shown below table 4.7-</w:t>
      </w:r>
    </w:p>
    <w:tbl>
      <w:tblPr>
        <w:tblStyle w:val="GridTable2-Accent4"/>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58"/>
        <w:gridCol w:w="4595"/>
      </w:tblGrid>
      <w:tr w:rsidR="008C2CCA" w:rsidRPr="00121EA1" w14:paraId="36BEBF98" w14:textId="77777777" w:rsidTr="009405A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tcBorders>
              <w:top w:val="none" w:sz="0" w:space="0" w:color="auto"/>
              <w:bottom w:val="none" w:sz="0" w:space="0" w:color="auto"/>
              <w:right w:val="none" w:sz="0" w:space="0" w:color="auto"/>
            </w:tcBorders>
            <w:hideMark/>
          </w:tcPr>
          <w:p w14:paraId="3895B53E" w14:textId="77777777" w:rsidR="008C2CCA" w:rsidRPr="00121EA1" w:rsidRDefault="008C2CCA" w:rsidP="00DB23CD">
            <w:pPr>
              <w:spacing w:before="0" w:line="276" w:lineRule="auto"/>
              <w:rPr>
                <w:sz w:val="22"/>
                <w:szCs w:val="22"/>
              </w:rPr>
            </w:pPr>
            <w:r w:rsidRPr="00121EA1">
              <w:rPr>
                <w:sz w:val="22"/>
                <w:szCs w:val="22"/>
              </w:rPr>
              <w:t>variable:</w:t>
            </w:r>
          </w:p>
        </w:tc>
        <w:tc>
          <w:tcPr>
            <w:tcW w:w="4595" w:type="dxa"/>
            <w:tcBorders>
              <w:top w:val="none" w:sz="0" w:space="0" w:color="auto"/>
              <w:left w:val="none" w:sz="0" w:space="0" w:color="auto"/>
              <w:bottom w:val="none" w:sz="0" w:space="0" w:color="auto"/>
            </w:tcBorders>
            <w:hideMark/>
          </w:tcPr>
          <w:p w14:paraId="6256CB36" w14:textId="77777777" w:rsidR="008C2CCA" w:rsidRPr="00121EA1" w:rsidRDefault="008C2CCA" w:rsidP="00DB23CD">
            <w:pPr>
              <w:spacing w:before="0" w:line="276" w:lineRule="auto"/>
              <w:cnfStyle w:val="100000000000" w:firstRow="1" w:lastRow="0" w:firstColumn="0" w:lastColumn="0" w:oddVBand="0" w:evenVBand="0" w:oddHBand="0" w:evenHBand="0" w:firstRowFirstColumn="0" w:firstRowLastColumn="0" w:lastRowFirstColumn="0" w:lastRowLastColumn="0"/>
              <w:rPr>
                <w:sz w:val="22"/>
                <w:szCs w:val="22"/>
              </w:rPr>
            </w:pPr>
            <w:r w:rsidRPr="00121EA1">
              <w:rPr>
                <w:sz w:val="22"/>
                <w:szCs w:val="22"/>
              </w:rPr>
              <w:t>(1)</w:t>
            </w:r>
          </w:p>
        </w:tc>
      </w:tr>
      <w:tr w:rsidR="008C2CCA" w:rsidRPr="00121EA1" w14:paraId="68685ED8" w14:textId="77777777" w:rsidTr="009405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4EC8F00D" w14:textId="77777777" w:rsidR="008C2CCA" w:rsidRPr="00121EA1" w:rsidRDefault="008C2CCA" w:rsidP="00DB23CD">
            <w:pPr>
              <w:spacing w:before="0" w:line="276" w:lineRule="auto"/>
              <w:rPr>
                <w:sz w:val="22"/>
                <w:szCs w:val="22"/>
              </w:rPr>
            </w:pPr>
            <w:r w:rsidRPr="00121EA1">
              <w:rPr>
                <w:i/>
                <w:iCs/>
                <w:sz w:val="22"/>
                <w:szCs w:val="22"/>
              </w:rPr>
              <w:t>Constant</w:t>
            </w:r>
          </w:p>
        </w:tc>
        <w:tc>
          <w:tcPr>
            <w:tcW w:w="4595" w:type="dxa"/>
            <w:hideMark/>
          </w:tcPr>
          <w:p w14:paraId="0DAE07A8" w14:textId="77777777" w:rsidR="008C2CCA" w:rsidRPr="00121EA1" w:rsidRDefault="008C2CCA" w:rsidP="00DB23CD">
            <w:pPr>
              <w:spacing w:before="0"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121EA1">
              <w:rPr>
                <w:sz w:val="22"/>
                <w:szCs w:val="22"/>
              </w:rPr>
              <w:t>7,431.61***</w:t>
            </w:r>
          </w:p>
        </w:tc>
      </w:tr>
      <w:tr w:rsidR="008C2CCA" w:rsidRPr="00121EA1" w14:paraId="7AF9F2DE" w14:textId="77777777" w:rsidTr="009405AA">
        <w:trPr>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070B61C2" w14:textId="77777777" w:rsidR="008C2CCA" w:rsidRPr="00121EA1" w:rsidRDefault="008C2CCA" w:rsidP="00DB23CD">
            <w:pPr>
              <w:spacing w:before="0" w:line="276" w:lineRule="auto"/>
              <w:rPr>
                <w:sz w:val="22"/>
                <w:szCs w:val="22"/>
              </w:rPr>
            </w:pPr>
          </w:p>
        </w:tc>
        <w:tc>
          <w:tcPr>
            <w:tcW w:w="4595" w:type="dxa"/>
            <w:hideMark/>
          </w:tcPr>
          <w:p w14:paraId="5AB2086C" w14:textId="77777777" w:rsidR="008C2CCA" w:rsidRPr="00121EA1" w:rsidRDefault="008C2CCA" w:rsidP="00DB23CD">
            <w:pPr>
              <w:spacing w:before="0"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121EA1">
              <w:rPr>
                <w:i/>
                <w:iCs/>
                <w:sz w:val="22"/>
                <w:szCs w:val="22"/>
              </w:rPr>
              <w:t>(1,841.20)</w:t>
            </w:r>
          </w:p>
        </w:tc>
      </w:tr>
      <w:tr w:rsidR="008C2CCA" w:rsidRPr="00121EA1" w14:paraId="673C0D94" w14:textId="77777777" w:rsidTr="009405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61E73478" w14:textId="77777777" w:rsidR="008C2CCA" w:rsidRPr="00121EA1" w:rsidRDefault="008C2CCA" w:rsidP="00DB23CD">
            <w:pPr>
              <w:spacing w:before="0" w:line="276" w:lineRule="auto"/>
              <w:rPr>
                <w:sz w:val="22"/>
                <w:szCs w:val="22"/>
              </w:rPr>
            </w:pPr>
            <w:r w:rsidRPr="00121EA1">
              <w:rPr>
                <w:i/>
                <w:iCs/>
                <w:sz w:val="22"/>
                <w:szCs w:val="22"/>
              </w:rPr>
              <w:t>Revenue</w:t>
            </w:r>
          </w:p>
        </w:tc>
        <w:tc>
          <w:tcPr>
            <w:tcW w:w="4595" w:type="dxa"/>
            <w:hideMark/>
          </w:tcPr>
          <w:p w14:paraId="7DD4C950" w14:textId="77777777" w:rsidR="008C2CCA" w:rsidRPr="00121EA1" w:rsidRDefault="008C2CCA" w:rsidP="00DB23CD">
            <w:pPr>
              <w:spacing w:before="0"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121EA1">
              <w:rPr>
                <w:sz w:val="22"/>
                <w:szCs w:val="22"/>
              </w:rPr>
              <w:t>0.64***</w:t>
            </w:r>
          </w:p>
        </w:tc>
      </w:tr>
      <w:tr w:rsidR="008C2CCA" w:rsidRPr="00121EA1" w14:paraId="18BA8954" w14:textId="77777777" w:rsidTr="009405AA">
        <w:trPr>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05E1C900" w14:textId="77777777" w:rsidR="008C2CCA" w:rsidRPr="00121EA1" w:rsidRDefault="008C2CCA" w:rsidP="00DB23CD">
            <w:pPr>
              <w:spacing w:before="0" w:line="276" w:lineRule="auto"/>
              <w:rPr>
                <w:sz w:val="22"/>
                <w:szCs w:val="22"/>
              </w:rPr>
            </w:pPr>
          </w:p>
        </w:tc>
        <w:tc>
          <w:tcPr>
            <w:tcW w:w="4595" w:type="dxa"/>
            <w:hideMark/>
          </w:tcPr>
          <w:p w14:paraId="41E8BD7F" w14:textId="77777777" w:rsidR="008C2CCA" w:rsidRPr="00121EA1" w:rsidRDefault="008C2CCA" w:rsidP="00DB23CD">
            <w:pPr>
              <w:spacing w:before="0"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121EA1">
              <w:rPr>
                <w:i/>
                <w:iCs/>
                <w:sz w:val="22"/>
                <w:szCs w:val="22"/>
              </w:rPr>
              <w:t>(0.11)</w:t>
            </w:r>
          </w:p>
        </w:tc>
      </w:tr>
      <w:tr w:rsidR="008C2CCA" w:rsidRPr="00121EA1" w14:paraId="09E45E07" w14:textId="77777777" w:rsidTr="009405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47332D56" w14:textId="77777777" w:rsidR="008C2CCA" w:rsidRPr="00121EA1" w:rsidRDefault="008C2CCA" w:rsidP="00DB23CD">
            <w:pPr>
              <w:spacing w:before="0" w:line="276" w:lineRule="auto"/>
              <w:rPr>
                <w:sz w:val="22"/>
                <w:szCs w:val="22"/>
              </w:rPr>
            </w:pPr>
            <w:r w:rsidRPr="00121EA1">
              <w:rPr>
                <w:i/>
                <w:iCs/>
                <w:sz w:val="22"/>
                <w:szCs w:val="22"/>
              </w:rPr>
              <w:t>GTV / Bookings</w:t>
            </w:r>
          </w:p>
        </w:tc>
        <w:tc>
          <w:tcPr>
            <w:tcW w:w="4595" w:type="dxa"/>
            <w:hideMark/>
          </w:tcPr>
          <w:p w14:paraId="115F2392" w14:textId="77777777" w:rsidR="008C2CCA" w:rsidRPr="00121EA1" w:rsidRDefault="008C2CCA" w:rsidP="00DB23CD">
            <w:pPr>
              <w:spacing w:before="0"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121EA1">
              <w:rPr>
                <w:sz w:val="22"/>
                <w:szCs w:val="22"/>
              </w:rPr>
              <w:t>-79.46***</w:t>
            </w:r>
          </w:p>
        </w:tc>
      </w:tr>
      <w:tr w:rsidR="008C2CCA" w:rsidRPr="00121EA1" w14:paraId="7F0F3742" w14:textId="77777777" w:rsidTr="009405AA">
        <w:trPr>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18F7D8AF" w14:textId="77777777" w:rsidR="008C2CCA" w:rsidRPr="00121EA1" w:rsidRDefault="008C2CCA" w:rsidP="00DB23CD">
            <w:pPr>
              <w:spacing w:before="0" w:line="276" w:lineRule="auto"/>
              <w:rPr>
                <w:sz w:val="22"/>
                <w:szCs w:val="22"/>
              </w:rPr>
            </w:pPr>
          </w:p>
        </w:tc>
        <w:tc>
          <w:tcPr>
            <w:tcW w:w="4595" w:type="dxa"/>
            <w:hideMark/>
          </w:tcPr>
          <w:p w14:paraId="77407681" w14:textId="77777777" w:rsidR="008C2CCA" w:rsidRPr="00121EA1" w:rsidRDefault="008C2CCA" w:rsidP="00DB23CD">
            <w:pPr>
              <w:spacing w:before="0"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121EA1">
              <w:rPr>
                <w:i/>
                <w:iCs/>
                <w:sz w:val="22"/>
                <w:szCs w:val="22"/>
              </w:rPr>
              <w:t>(17.85)</w:t>
            </w:r>
          </w:p>
        </w:tc>
      </w:tr>
      <w:tr w:rsidR="008C2CCA" w:rsidRPr="00121EA1" w14:paraId="3B5C580D" w14:textId="77777777" w:rsidTr="009405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05C7DDAF" w14:textId="77777777" w:rsidR="008C2CCA" w:rsidRPr="00121EA1" w:rsidRDefault="008C2CCA" w:rsidP="00DB23CD">
            <w:pPr>
              <w:spacing w:before="0" w:line="276" w:lineRule="auto"/>
              <w:rPr>
                <w:sz w:val="22"/>
                <w:szCs w:val="22"/>
              </w:rPr>
            </w:pPr>
            <w:r w:rsidRPr="00121EA1">
              <w:rPr>
                <w:i/>
                <w:iCs/>
                <w:sz w:val="22"/>
                <w:szCs w:val="22"/>
              </w:rPr>
              <w:t>Dispatch Efficiency</w:t>
            </w:r>
          </w:p>
        </w:tc>
        <w:tc>
          <w:tcPr>
            <w:tcW w:w="4595" w:type="dxa"/>
            <w:hideMark/>
          </w:tcPr>
          <w:p w14:paraId="5F903C0B" w14:textId="77777777" w:rsidR="008C2CCA" w:rsidRPr="00121EA1" w:rsidRDefault="008C2CCA" w:rsidP="00DB23CD">
            <w:pPr>
              <w:spacing w:before="0"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121EA1">
              <w:rPr>
                <w:sz w:val="22"/>
                <w:szCs w:val="22"/>
              </w:rPr>
              <w:t>22.24</w:t>
            </w:r>
          </w:p>
        </w:tc>
      </w:tr>
      <w:tr w:rsidR="008C2CCA" w:rsidRPr="00121EA1" w14:paraId="3D32F7D5" w14:textId="77777777" w:rsidTr="009405AA">
        <w:trPr>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60AAAD55" w14:textId="77777777" w:rsidR="008C2CCA" w:rsidRPr="00121EA1" w:rsidRDefault="008C2CCA" w:rsidP="00DB23CD">
            <w:pPr>
              <w:spacing w:before="0" w:line="276" w:lineRule="auto"/>
              <w:rPr>
                <w:sz w:val="22"/>
                <w:szCs w:val="22"/>
              </w:rPr>
            </w:pPr>
          </w:p>
        </w:tc>
        <w:tc>
          <w:tcPr>
            <w:tcW w:w="4595" w:type="dxa"/>
            <w:hideMark/>
          </w:tcPr>
          <w:p w14:paraId="0EC88214" w14:textId="77777777" w:rsidR="008C2CCA" w:rsidRPr="00121EA1" w:rsidRDefault="008C2CCA" w:rsidP="00DB23CD">
            <w:pPr>
              <w:spacing w:before="0"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121EA1">
              <w:rPr>
                <w:i/>
                <w:iCs/>
                <w:sz w:val="22"/>
                <w:szCs w:val="22"/>
              </w:rPr>
              <w:t>(61.02)</w:t>
            </w:r>
          </w:p>
        </w:tc>
      </w:tr>
      <w:tr w:rsidR="008C2CCA" w:rsidRPr="00121EA1" w14:paraId="41D8A952" w14:textId="77777777" w:rsidTr="009405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675A738E" w14:textId="77777777" w:rsidR="008C2CCA" w:rsidRPr="00121EA1" w:rsidRDefault="008C2CCA" w:rsidP="00DB23CD">
            <w:pPr>
              <w:spacing w:before="0" w:line="276" w:lineRule="auto"/>
              <w:rPr>
                <w:sz w:val="22"/>
                <w:szCs w:val="22"/>
              </w:rPr>
            </w:pPr>
            <w:r w:rsidRPr="00121EA1">
              <w:rPr>
                <w:i/>
                <w:iCs/>
                <w:sz w:val="22"/>
                <w:szCs w:val="22"/>
              </w:rPr>
              <w:t>Prep ETA Accuracy</w:t>
            </w:r>
          </w:p>
        </w:tc>
        <w:tc>
          <w:tcPr>
            <w:tcW w:w="4595" w:type="dxa"/>
            <w:hideMark/>
          </w:tcPr>
          <w:p w14:paraId="140FEBE0" w14:textId="77777777" w:rsidR="008C2CCA" w:rsidRPr="00121EA1" w:rsidRDefault="008C2CCA" w:rsidP="00DB23CD">
            <w:pPr>
              <w:spacing w:before="0"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121EA1">
              <w:rPr>
                <w:sz w:val="22"/>
                <w:szCs w:val="22"/>
              </w:rPr>
              <w:t>-152.26*</w:t>
            </w:r>
          </w:p>
        </w:tc>
      </w:tr>
      <w:tr w:rsidR="008C2CCA" w:rsidRPr="00121EA1" w14:paraId="14DB9DAA" w14:textId="77777777" w:rsidTr="009405AA">
        <w:trPr>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2FE48A6D" w14:textId="77777777" w:rsidR="008C2CCA" w:rsidRPr="00121EA1" w:rsidRDefault="008C2CCA" w:rsidP="00DB23CD">
            <w:pPr>
              <w:spacing w:before="0" w:line="276" w:lineRule="auto"/>
              <w:rPr>
                <w:sz w:val="22"/>
                <w:szCs w:val="22"/>
              </w:rPr>
            </w:pPr>
          </w:p>
        </w:tc>
        <w:tc>
          <w:tcPr>
            <w:tcW w:w="4595" w:type="dxa"/>
            <w:hideMark/>
          </w:tcPr>
          <w:p w14:paraId="6D9F570E" w14:textId="77777777" w:rsidR="008C2CCA" w:rsidRPr="00121EA1" w:rsidRDefault="008C2CCA" w:rsidP="00DB23CD">
            <w:pPr>
              <w:spacing w:before="0"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121EA1">
              <w:rPr>
                <w:i/>
                <w:iCs/>
                <w:sz w:val="22"/>
                <w:szCs w:val="22"/>
              </w:rPr>
              <w:t>(70.70)</w:t>
            </w:r>
          </w:p>
        </w:tc>
      </w:tr>
      <w:tr w:rsidR="008C2CCA" w:rsidRPr="00121EA1" w14:paraId="7E8F5DB2" w14:textId="77777777" w:rsidTr="009405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483C33B0" w14:textId="77777777" w:rsidR="008C2CCA" w:rsidRPr="00121EA1" w:rsidRDefault="008C2CCA" w:rsidP="00DB23CD">
            <w:pPr>
              <w:spacing w:before="0" w:line="276" w:lineRule="auto"/>
              <w:rPr>
                <w:sz w:val="22"/>
                <w:szCs w:val="22"/>
              </w:rPr>
            </w:pPr>
            <w:r w:rsidRPr="00121EA1">
              <w:rPr>
                <w:i/>
                <w:iCs/>
                <w:sz w:val="22"/>
                <w:szCs w:val="22"/>
              </w:rPr>
              <w:t>Support Auto Rate</w:t>
            </w:r>
          </w:p>
        </w:tc>
        <w:tc>
          <w:tcPr>
            <w:tcW w:w="4595" w:type="dxa"/>
            <w:hideMark/>
          </w:tcPr>
          <w:p w14:paraId="4897B1DE" w14:textId="77777777" w:rsidR="008C2CCA" w:rsidRPr="00121EA1" w:rsidRDefault="008C2CCA" w:rsidP="00DB23CD">
            <w:pPr>
              <w:spacing w:before="0"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121EA1">
              <w:rPr>
                <w:sz w:val="22"/>
                <w:szCs w:val="22"/>
              </w:rPr>
              <w:t>58.84***</w:t>
            </w:r>
          </w:p>
        </w:tc>
      </w:tr>
      <w:tr w:rsidR="008C2CCA" w:rsidRPr="00121EA1" w14:paraId="70271779" w14:textId="77777777" w:rsidTr="009405AA">
        <w:trPr>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5D0A83E0" w14:textId="77777777" w:rsidR="008C2CCA" w:rsidRPr="00121EA1" w:rsidRDefault="008C2CCA" w:rsidP="00DB23CD">
            <w:pPr>
              <w:spacing w:before="0" w:line="276" w:lineRule="auto"/>
              <w:rPr>
                <w:sz w:val="22"/>
                <w:szCs w:val="22"/>
              </w:rPr>
            </w:pPr>
          </w:p>
        </w:tc>
        <w:tc>
          <w:tcPr>
            <w:tcW w:w="4595" w:type="dxa"/>
            <w:hideMark/>
          </w:tcPr>
          <w:p w14:paraId="77721F48" w14:textId="77777777" w:rsidR="008C2CCA" w:rsidRPr="00121EA1" w:rsidRDefault="008C2CCA" w:rsidP="00DB23CD">
            <w:pPr>
              <w:spacing w:before="0"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121EA1">
              <w:rPr>
                <w:i/>
                <w:iCs/>
                <w:sz w:val="22"/>
                <w:szCs w:val="22"/>
              </w:rPr>
              <w:t>(10.66)</w:t>
            </w:r>
          </w:p>
        </w:tc>
      </w:tr>
      <w:tr w:rsidR="008C2CCA" w:rsidRPr="00121EA1" w14:paraId="76025D6B" w14:textId="77777777" w:rsidTr="009405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26BC62C9" w14:textId="77777777" w:rsidR="008C2CCA" w:rsidRPr="00121EA1" w:rsidRDefault="008C2CCA" w:rsidP="00DB23CD">
            <w:pPr>
              <w:spacing w:before="0" w:line="276" w:lineRule="auto"/>
              <w:rPr>
                <w:sz w:val="22"/>
                <w:szCs w:val="22"/>
              </w:rPr>
            </w:pPr>
            <w:r w:rsidRPr="00121EA1">
              <w:rPr>
                <w:i/>
                <w:iCs/>
                <w:sz w:val="22"/>
                <w:szCs w:val="22"/>
              </w:rPr>
              <w:t>R^2</w:t>
            </w:r>
          </w:p>
        </w:tc>
        <w:tc>
          <w:tcPr>
            <w:tcW w:w="4595" w:type="dxa"/>
            <w:hideMark/>
          </w:tcPr>
          <w:p w14:paraId="24268D2B" w14:textId="77777777" w:rsidR="008C2CCA" w:rsidRPr="00121EA1" w:rsidRDefault="008C2CCA" w:rsidP="00DB23CD">
            <w:pPr>
              <w:spacing w:before="0"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121EA1">
              <w:rPr>
                <w:sz w:val="22"/>
                <w:szCs w:val="22"/>
              </w:rPr>
              <w:t>0.958</w:t>
            </w:r>
          </w:p>
        </w:tc>
      </w:tr>
      <w:tr w:rsidR="008C2CCA" w:rsidRPr="00121EA1" w14:paraId="1AABA823" w14:textId="77777777" w:rsidTr="009405AA">
        <w:trPr>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53C6D7EB" w14:textId="77777777" w:rsidR="008C2CCA" w:rsidRPr="00121EA1" w:rsidRDefault="008C2CCA" w:rsidP="00DB23CD">
            <w:pPr>
              <w:spacing w:before="0" w:line="276" w:lineRule="auto"/>
              <w:rPr>
                <w:sz w:val="22"/>
                <w:szCs w:val="22"/>
              </w:rPr>
            </w:pPr>
            <w:r w:rsidRPr="00121EA1">
              <w:rPr>
                <w:i/>
                <w:iCs/>
                <w:sz w:val="22"/>
                <w:szCs w:val="22"/>
              </w:rPr>
              <w:t xml:space="preserve">Adjusted </w:t>
            </w:r>
            <m:oMath>
              <m:sSup>
                <m:sSupPr>
                  <m:ctrlPr>
                    <w:rPr>
                      <w:rFonts w:ascii="Cambria Math" w:hAnsi="Cambria Math"/>
                      <w:sz w:val="22"/>
                      <w:szCs w:val="22"/>
                    </w:rPr>
                  </m:ctrlPr>
                </m:sSupPr>
                <m:e>
                  <m:r>
                    <m:rPr>
                      <m:sty m:val="bi"/>
                    </m:rPr>
                    <w:rPr>
                      <w:rFonts w:ascii="Cambria Math" w:hAnsi="Cambria Math"/>
                      <w:sz w:val="22"/>
                      <w:szCs w:val="22"/>
                    </w:rPr>
                    <m:t>R</m:t>
                  </m:r>
                </m:e>
                <m:sup>
                  <m:r>
                    <m:rPr>
                      <m:sty m:val="bi"/>
                    </m:rPr>
                    <w:rPr>
                      <w:rFonts w:ascii="Cambria Math" w:hAnsi="Cambria Math"/>
                      <w:sz w:val="22"/>
                      <w:szCs w:val="22"/>
                    </w:rPr>
                    <m:t>2</m:t>
                  </m:r>
                </m:sup>
              </m:sSup>
            </m:oMath>
          </w:p>
        </w:tc>
        <w:tc>
          <w:tcPr>
            <w:tcW w:w="4595" w:type="dxa"/>
            <w:hideMark/>
          </w:tcPr>
          <w:p w14:paraId="0E562A91" w14:textId="77777777" w:rsidR="008C2CCA" w:rsidRPr="00121EA1" w:rsidRDefault="008C2CCA" w:rsidP="00DB23CD">
            <w:pPr>
              <w:spacing w:before="0"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121EA1">
              <w:rPr>
                <w:sz w:val="22"/>
                <w:szCs w:val="22"/>
              </w:rPr>
              <w:t>0.934</w:t>
            </w:r>
          </w:p>
        </w:tc>
      </w:tr>
      <w:tr w:rsidR="008C2CCA" w:rsidRPr="00121EA1" w14:paraId="20659EAB" w14:textId="77777777" w:rsidTr="009405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58" w:type="dxa"/>
            <w:hideMark/>
          </w:tcPr>
          <w:p w14:paraId="465E07AD" w14:textId="77777777" w:rsidR="008C2CCA" w:rsidRPr="00121EA1" w:rsidRDefault="008C2CCA" w:rsidP="00DB23CD">
            <w:pPr>
              <w:spacing w:before="0" w:line="276" w:lineRule="auto"/>
              <w:rPr>
                <w:sz w:val="22"/>
                <w:szCs w:val="22"/>
              </w:rPr>
            </w:pPr>
            <w:r w:rsidRPr="00121EA1">
              <w:rPr>
                <w:i/>
                <w:iCs/>
                <w:sz w:val="22"/>
                <w:szCs w:val="22"/>
              </w:rPr>
              <w:t>N</w:t>
            </w:r>
          </w:p>
        </w:tc>
        <w:tc>
          <w:tcPr>
            <w:tcW w:w="4595" w:type="dxa"/>
            <w:hideMark/>
          </w:tcPr>
          <w:p w14:paraId="20596432" w14:textId="77777777" w:rsidR="008C2CCA" w:rsidRPr="00121EA1" w:rsidRDefault="008C2CCA" w:rsidP="00DB23CD">
            <w:pPr>
              <w:spacing w:before="0"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121EA1">
              <w:rPr>
                <w:sz w:val="22"/>
                <w:szCs w:val="22"/>
              </w:rPr>
              <w:t>15</w:t>
            </w:r>
          </w:p>
        </w:tc>
      </w:tr>
    </w:tbl>
    <w:p w14:paraId="3FCFE1FE" w14:textId="6C5C9FCE" w:rsidR="00B95506" w:rsidRPr="00121EA1" w:rsidRDefault="008C2CCA" w:rsidP="008C2CCA">
      <w:pPr>
        <w:pStyle w:val="Heading5"/>
        <w:rPr>
          <w:rFonts w:cs="Arial"/>
          <w:lang w:val="en-US"/>
        </w:rPr>
      </w:pPr>
      <w:bookmarkStart w:id="96" w:name="_Toc236132257"/>
      <w:bookmarkStart w:id="97" w:name="_Toc238131559"/>
      <w:r w:rsidRPr="00121EA1">
        <w:rPr>
          <w:rFonts w:cs="Arial"/>
          <w:lang w:val="en-US"/>
        </w:rPr>
        <w:lastRenderedPageBreak/>
        <w:t xml:space="preserve">Table 4.7: </w:t>
      </w:r>
      <w:bookmarkEnd w:id="96"/>
      <w:r w:rsidRPr="00121EA1">
        <w:rPr>
          <w:rFonts w:cs="Arial"/>
          <w:lang w:val="en-US"/>
        </w:rPr>
        <w:t>Regression</w:t>
      </w:r>
      <w:bookmarkEnd w:id="97"/>
    </w:p>
    <w:p w14:paraId="251DA6D1" w14:textId="77777777" w:rsidR="00B95506" w:rsidRPr="00121EA1" w:rsidRDefault="00B95506" w:rsidP="00B95506">
      <w:pPr>
        <w:jc w:val="center"/>
        <w:rPr>
          <w:rFonts w:cs="Arial"/>
        </w:rPr>
      </w:pPr>
      <w:r w:rsidRPr="00121EA1">
        <w:rPr>
          <w:rFonts w:cs="Arial"/>
          <w:lang w:val="en-US"/>
        </w:rPr>
        <w:t>(Source: Created by SPSS)</w:t>
      </w:r>
    </w:p>
    <w:p w14:paraId="7D9555B9" w14:textId="7B36BA6F" w:rsidR="00B95506" w:rsidRPr="00121EA1" w:rsidRDefault="00B95506" w:rsidP="00B95506">
      <w:pPr>
        <w:rPr>
          <w:rFonts w:cs="Arial"/>
        </w:rPr>
      </w:pPr>
      <w:r w:rsidRPr="00121EA1">
        <w:rPr>
          <w:rFonts w:cs="Arial"/>
        </w:rPr>
        <w:t>Multiple linear regression analysis was performed to evaluate a combination of commercial scale and operational AI adoption variables' explanatory power of company performance (EBITDA / Op.) Income). The overall empirical regression model has an excellent fit of the total variance in platform profitability between the sampled companies servicing food deliveries in the UK (R-squared = .958, Adjusted R-squared = .934). Additionally, the standard error of the estimate is limited to 214.37 million which demonstrates overall model stability, strong predictive power and low unexplained residual variance, indicating a low amount of variance in firm-year observations.</w:t>
      </w:r>
    </w:p>
    <w:p w14:paraId="5E9EA2A0" w14:textId="77777777" w:rsidR="00B95506" w:rsidRPr="00121EA1" w:rsidRDefault="00B95506" w:rsidP="00B95506">
      <w:pPr>
        <w:rPr>
          <w:rFonts w:cs="Arial"/>
        </w:rPr>
      </w:pPr>
      <w:r w:rsidRPr="00121EA1">
        <w:rPr>
          <w:rFonts w:cs="Arial"/>
        </w:rPr>
        <w:t>The overall linear regression relationship is statistically significant at the highest statistical threshold (</w:t>
      </w:r>
      <w:proofErr w:type="gramStart"/>
      <w:r w:rsidRPr="00121EA1">
        <w:rPr>
          <w:rFonts w:cs="Arial"/>
        </w:rPr>
        <w:t>F(</w:t>
      </w:r>
      <w:proofErr w:type="gramEnd"/>
      <w:r w:rsidRPr="00121EA1">
        <w:rPr>
          <w:rFonts w:cs="Arial"/>
        </w:rPr>
        <w:t>5, 9) = 40.579, p &lt; .001) as confirmed by Analysis of Variance (ANOVA). This empirical result demonstrates that the linear combination of commercial indicators on the scale (Revenue, GTV) and the metrics of the operational deployment of AI on the platform (Dispatch Efficiency, Prep ETA Accuracy, Support Auto Rate) is a much more powerful account of the variance in earnings from the platform than a zero-slope baseline model. The validity of the conceptual framework was confirmed by the statistically significant of the ANOVA, which showed that incorporating operational AI capacities together with platform scale truly achieves economic outcomes in on-line food delivery platforms.</w:t>
      </w:r>
    </w:p>
    <w:p w14:paraId="01FCAFD2" w14:textId="77777777" w:rsidR="00B95506" w:rsidRPr="00121EA1" w:rsidRDefault="00B95506" w:rsidP="00B95506">
      <w:pPr>
        <w:rPr>
          <w:rFonts w:cs="Arial"/>
        </w:rPr>
      </w:pPr>
      <w:r w:rsidRPr="00121EA1">
        <w:rPr>
          <w:rFonts w:cs="Arial"/>
        </w:rPr>
        <w:t>The regression coefficients show that commercial scale factors and automated service technologies differ greatly structurally in their contributions to a firm's earnings. Revenue is strongly positively correlated with financial performance (B = 0.638, Beta = 2.964, t = 5.615, p &lt; .001), as its increase leads to an increase in operating income after account adjustment for fixed tech overheads. On the other hand, Gross Transaction Value (GTV) shows a negative partial coefficient (B = -79.462, Beta of -2.162, t of -4.452, p of .002) meaning that the overall negative operating efficiency of the company is associated with having to carry too much unmonetized order volume with healthy commission margins.</w:t>
      </w:r>
    </w:p>
    <w:p w14:paraId="55F1B433" w14:textId="77777777" w:rsidR="00B95506" w:rsidRPr="00121EA1" w:rsidRDefault="00B95506" w:rsidP="00B95506">
      <w:pPr>
        <w:rPr>
          <w:rFonts w:cs="Arial"/>
        </w:rPr>
      </w:pPr>
      <w:r w:rsidRPr="00121EA1">
        <w:rPr>
          <w:rFonts w:cs="Arial"/>
        </w:rPr>
        <w:lastRenderedPageBreak/>
        <w:t>Automation of Customer service (Support Auto Rate) has a statistically significant positive impact on Customer service performance (B = 58.836, Beta = 1.660, t = 5.518, p &lt; .001). The impact of each Chatbot or LLM ticket automation on operating earnings is roughly $58.84 million based on reducing the cost of customer service.</w:t>
      </w:r>
    </w:p>
    <w:p w14:paraId="298C1E95" w14:textId="349AE91D" w:rsidR="00B95506" w:rsidRPr="00121EA1" w:rsidRDefault="00B95506" w:rsidP="00B95506">
      <w:pPr>
        <w:rPr>
          <w:rFonts w:cs="Arial"/>
        </w:rPr>
      </w:pPr>
      <w:r w:rsidRPr="00121EA1">
        <w:rPr>
          <w:rFonts w:cs="Arial"/>
        </w:rPr>
        <w:t>Logistical AI metrics have very high correlation between one another (r = .996). Dispatch Efficiency has a positive partial coefficient (B = 22.239, Beta = .376, t = .364, p = .724) while as a result of statistical suppression, Prep ETA Accuracy shows up with a negative coefficient (B = -152.264, Beta = -1.981, t = -2.154, p = .060) where kitchen prep variance is buried by routing and customer support automation systems.</w:t>
      </w:r>
    </w:p>
    <w:p w14:paraId="4D1D9C00" w14:textId="77777777" w:rsidR="006B4131" w:rsidRPr="00121EA1" w:rsidRDefault="000F50EA">
      <w:pPr>
        <w:pStyle w:val="Heading2"/>
        <w:rPr>
          <w:rFonts w:cs="Arial"/>
          <w:b w:val="0"/>
          <w:bCs w:val="0"/>
        </w:rPr>
      </w:pPr>
      <w:bookmarkStart w:id="98" w:name="_Toc238496791"/>
      <w:r w:rsidRPr="00121EA1">
        <w:rPr>
          <w:rFonts w:cs="Arial"/>
        </w:rPr>
        <w:t>4.4 Discussion of Findings</w:t>
      </w:r>
      <w:bookmarkEnd w:id="98"/>
    </w:p>
    <w:p w14:paraId="03F68E89" w14:textId="77777777" w:rsidR="006B4131" w:rsidRPr="00121EA1" w:rsidRDefault="000F50EA">
      <w:pPr>
        <w:pStyle w:val="Heading3"/>
        <w:rPr>
          <w:rFonts w:cs="Arial"/>
        </w:rPr>
      </w:pPr>
      <w:bookmarkStart w:id="99" w:name="_52alvf6kubgm" w:colFirst="0" w:colLast="0"/>
      <w:bookmarkStart w:id="100" w:name="_Toc238496792"/>
      <w:bookmarkEnd w:id="99"/>
      <w:r w:rsidRPr="00121EA1">
        <w:rPr>
          <w:rFonts w:cs="Arial"/>
        </w:rPr>
        <w:t>4.4.1 Discussion of Findings and Linking to RQ1</w:t>
      </w:r>
      <w:bookmarkEnd w:id="100"/>
    </w:p>
    <w:p w14:paraId="24C6CBC7" w14:textId="77777777" w:rsidR="006B4131" w:rsidRPr="00121EA1" w:rsidRDefault="000F50EA">
      <w:pPr>
        <w:rPr>
          <w:rFonts w:cs="Arial"/>
        </w:rPr>
      </w:pPr>
      <w:r w:rsidRPr="00121EA1">
        <w:rPr>
          <w:rFonts w:cs="Arial"/>
        </w:rPr>
        <w:t xml:space="preserve">The outcomes have shown that AI is predominantly used for personalised recommendations, along with making crucial decisions related to the activities of online food delivery companies in the UK. This outcome backs the arguments published by </w:t>
      </w:r>
      <w:r w:rsidRPr="00121EA1">
        <w:rPr>
          <w:rFonts w:cs="Arial"/>
          <w:color w:val="222222"/>
        </w:rPr>
        <w:t>Munshi and Singla (2025)</w:t>
      </w:r>
      <w:r w:rsidRPr="00121EA1">
        <w:rPr>
          <w:rFonts w:cs="Arial"/>
        </w:rPr>
        <w:t>, wherein it has been seen that AI has emerged as a vital technology for improving online food delivery services while also boosting the engagement of customers. It does not only improve technology, but it also actively guides how consumers interact with products or services they are offered by brands. Apart from this, it also uses personalised insights to continuously influence the behaviour of users. For instance, Just Eat very recently launched an AI-powered voice assistant in the UK to provide personalised suggestions of food to make the overall process of ordering much more convenient for customers (The Guardian, 2026).</w:t>
      </w:r>
    </w:p>
    <w:p w14:paraId="65572851" w14:textId="454705C1" w:rsidR="006B4131" w:rsidRPr="00121EA1" w:rsidRDefault="000F50EA">
      <w:pPr>
        <w:rPr>
          <w:rFonts w:cs="Arial"/>
        </w:rPr>
      </w:pPr>
      <w:r w:rsidRPr="00121EA1">
        <w:rPr>
          <w:rFonts w:cs="Arial"/>
        </w:rPr>
        <w:t xml:space="preserve">Apart from this, the outcomes also agree with the observations of Seelan and Prabhu (2021) who explained that the recommendation feature on online food delivery apps make ample use of ML to recommend appropriate meals as well as restaurants based on the preferences of consumers. Restaurants require recommendation features in terms of attracting more consumers to get them to taste the signature dishes. Along the same lines, the observations of </w:t>
      </w:r>
      <w:r w:rsidRPr="00121EA1">
        <w:rPr>
          <w:rFonts w:cs="Arial"/>
          <w:color w:val="222222"/>
        </w:rPr>
        <w:t>Jayanthi (2026)</w:t>
      </w:r>
      <w:r w:rsidRPr="00121EA1">
        <w:rPr>
          <w:rFonts w:cs="Arial"/>
        </w:rPr>
        <w:t xml:space="preserve"> stated that AI examines the feedback of customers to improve decisions made for the business. AI-based feedback loops </w:t>
      </w:r>
      <w:r w:rsidRPr="00121EA1">
        <w:rPr>
          <w:rFonts w:cs="Arial"/>
        </w:rPr>
        <w:lastRenderedPageBreak/>
        <w:t>continuously tweak the prompts as well as the rewards that users see, thereby altering how people tend to respond over time. This argument is also in line with the observations.</w:t>
      </w:r>
      <w:r w:rsidR="009405AA" w:rsidRPr="00121EA1">
        <w:rPr>
          <w:rFonts w:cs="Arial"/>
        </w:rPr>
        <w:t xml:space="preserve"> </w:t>
      </w:r>
      <w:r w:rsidRPr="00121EA1">
        <w:rPr>
          <w:rFonts w:cs="Arial"/>
        </w:rPr>
        <w:t xml:space="preserve">The outcomes </w:t>
      </w:r>
      <w:r w:rsidR="008C2CCA" w:rsidRPr="00121EA1">
        <w:rPr>
          <w:rFonts w:cs="Arial"/>
        </w:rPr>
        <w:t>agree</w:t>
      </w:r>
      <w:r w:rsidRPr="00121EA1">
        <w:rPr>
          <w:rFonts w:cs="Arial"/>
        </w:rPr>
        <w:t xml:space="preserve"> with the opinions of Khedkar, Darekar and </w:t>
      </w:r>
      <w:proofErr w:type="spellStart"/>
      <w:r w:rsidRPr="00121EA1">
        <w:rPr>
          <w:rFonts w:cs="Arial"/>
        </w:rPr>
        <w:t>Dhange</w:t>
      </w:r>
      <w:proofErr w:type="spellEnd"/>
      <w:r w:rsidRPr="00121EA1">
        <w:rPr>
          <w:rFonts w:cs="Arial"/>
        </w:rPr>
        <w:t xml:space="preserve"> (2026), who noted that voice-based chatbots offer a simpler solution by allowing customers to place orders using voice commands. The example of Just Eat can be cited in this respect that AI is being increasingly used for improving the overall experience of customers and simplifying the ordering of food (The Guardian, 2026). Overall, both the outcomes as well as scholarly arguments confirmed that AI is now incorporated into different phases of the process of online delivery of food in the UK.  </w:t>
      </w:r>
    </w:p>
    <w:p w14:paraId="5BB2AB07" w14:textId="77777777" w:rsidR="006B4131" w:rsidRPr="00121EA1" w:rsidRDefault="000F50EA">
      <w:pPr>
        <w:pStyle w:val="Heading3"/>
        <w:rPr>
          <w:rFonts w:cs="Arial"/>
        </w:rPr>
      </w:pPr>
      <w:bookmarkStart w:id="101" w:name="_q95jat1oov5m" w:colFirst="0" w:colLast="0"/>
      <w:bookmarkStart w:id="102" w:name="_Toc238496793"/>
      <w:bookmarkEnd w:id="101"/>
      <w:r w:rsidRPr="00121EA1">
        <w:rPr>
          <w:rFonts w:cs="Arial"/>
        </w:rPr>
        <w:t>4.4.2 Discussion of Findings and Linking to RQ2</w:t>
      </w:r>
      <w:bookmarkEnd w:id="102"/>
    </w:p>
    <w:p w14:paraId="70581231" w14:textId="2BB52BB1" w:rsidR="006B4131" w:rsidRPr="00121EA1" w:rsidRDefault="000F50EA">
      <w:pPr>
        <w:rPr>
          <w:rFonts w:cs="Arial"/>
        </w:rPr>
      </w:pPr>
      <w:r w:rsidRPr="00121EA1">
        <w:rPr>
          <w:rFonts w:cs="Arial"/>
        </w:rPr>
        <w:t xml:space="preserve">The outcomes that have emerged from this investigation further showed that AI enhances the satisfaction of customers to a significant extent. Apart from this, the performance of delivery, along with the overall performance of companies improves notably. These observations are in line with those noted by Wang, Chen and Kuang (2025), who argued that personalised suggestions driven by AI contribute significantly </w:t>
      </w:r>
      <w:r w:rsidR="00F37E87" w:rsidRPr="00121EA1">
        <w:rPr>
          <w:rFonts w:cs="Arial"/>
        </w:rPr>
        <w:t>to</w:t>
      </w:r>
      <w:r w:rsidRPr="00121EA1">
        <w:rPr>
          <w:rFonts w:cs="Arial"/>
        </w:rPr>
        <w:t xml:space="preserve"> increasing the purchases of customers by boosting their trust. Furthermore, transparency does not directly drive sales; however, it establishes trust among consumers, which then leads to purchases.</w:t>
      </w:r>
    </w:p>
    <w:p w14:paraId="1E10DC33" w14:textId="2B28DA02" w:rsidR="006B4131" w:rsidRPr="00121EA1" w:rsidRDefault="000F50EA">
      <w:pPr>
        <w:rPr>
          <w:rFonts w:cs="Arial"/>
        </w:rPr>
      </w:pPr>
      <w:r w:rsidRPr="00121EA1">
        <w:rPr>
          <w:rFonts w:cs="Arial"/>
        </w:rPr>
        <w:t xml:space="preserve">Furthermore, the outcomes also agree with </w:t>
      </w:r>
      <w:r w:rsidRPr="00121EA1">
        <w:rPr>
          <w:rFonts w:cs="Arial"/>
          <w:color w:val="222222"/>
        </w:rPr>
        <w:t xml:space="preserve">Gao </w:t>
      </w:r>
      <w:r w:rsidRPr="00121EA1">
        <w:rPr>
          <w:rFonts w:cs="Arial"/>
          <w:i/>
          <w:iCs/>
          <w:color w:val="222222"/>
        </w:rPr>
        <w:t>et al</w:t>
      </w:r>
      <w:r w:rsidRPr="00121EA1">
        <w:rPr>
          <w:rFonts w:cs="Arial"/>
          <w:color w:val="222222"/>
        </w:rPr>
        <w:t>. (2025)</w:t>
      </w:r>
      <w:r w:rsidRPr="00121EA1">
        <w:rPr>
          <w:rFonts w:cs="Arial"/>
        </w:rPr>
        <w:t xml:space="preserve">, who mentioned that AI-powered chatbots can respond to most enquiries of customers looking to place meal orders on delivery apps. This goes a long way in minimising the wait times while improving the quality of services. In the similar lines, </w:t>
      </w:r>
      <w:proofErr w:type="spellStart"/>
      <w:r w:rsidRPr="00121EA1">
        <w:rPr>
          <w:rFonts w:cs="Arial"/>
          <w:color w:val="222222"/>
        </w:rPr>
        <w:t>Veluru</w:t>
      </w:r>
      <w:proofErr w:type="spellEnd"/>
      <w:r w:rsidRPr="00121EA1">
        <w:rPr>
          <w:rFonts w:cs="Arial"/>
          <w:color w:val="222222"/>
        </w:rPr>
        <w:t xml:space="preserve"> (2023)</w:t>
      </w:r>
      <w:r w:rsidRPr="00121EA1">
        <w:rPr>
          <w:rFonts w:cs="Arial"/>
        </w:rPr>
        <w:t xml:space="preserve"> noted that GenAI is gradually raising the bar for all that is possible in the field of logistics. It helps businesses scale conveniently, linking with self-driving vehicles of delivery as well as information.</w:t>
      </w:r>
      <w:r w:rsidR="009405AA" w:rsidRPr="00121EA1">
        <w:rPr>
          <w:rFonts w:cs="Arial"/>
        </w:rPr>
        <w:t xml:space="preserve"> </w:t>
      </w:r>
      <w:r w:rsidRPr="00121EA1">
        <w:rPr>
          <w:rFonts w:cs="Arial"/>
        </w:rPr>
        <w:t xml:space="preserve">The outcomes that have emerged further backs those published by the investigation of </w:t>
      </w:r>
      <w:proofErr w:type="spellStart"/>
      <w:r w:rsidRPr="00121EA1">
        <w:rPr>
          <w:rFonts w:cs="Arial"/>
          <w:color w:val="222222"/>
        </w:rPr>
        <w:t>Vukolić</w:t>
      </w:r>
      <w:proofErr w:type="spellEnd"/>
      <w:r w:rsidRPr="00121EA1">
        <w:rPr>
          <w:rFonts w:cs="Arial"/>
          <w:color w:val="222222"/>
        </w:rPr>
        <w:t xml:space="preserve"> </w:t>
      </w:r>
      <w:r w:rsidRPr="00121EA1">
        <w:rPr>
          <w:rFonts w:cs="Arial"/>
          <w:i/>
          <w:iCs/>
          <w:color w:val="222222"/>
        </w:rPr>
        <w:t>et al</w:t>
      </w:r>
      <w:r w:rsidRPr="00121EA1">
        <w:rPr>
          <w:rFonts w:cs="Arial"/>
          <w:color w:val="222222"/>
        </w:rPr>
        <w:t>. (2025)</w:t>
      </w:r>
      <w:r w:rsidRPr="00121EA1">
        <w:rPr>
          <w:rFonts w:cs="Arial"/>
        </w:rPr>
        <w:t xml:space="preserve">, who opined that AI goes a long way in minimising waste while boosting the profitability via better management of resources. In the context of online delivery of food, this is done via proper guessing of demand as well as advanced routing of delivery. These processes go a long way in preventing overproduction while also cutting down on any delay in transit.      </w:t>
      </w:r>
    </w:p>
    <w:p w14:paraId="07DC5923" w14:textId="77777777" w:rsidR="006B4131" w:rsidRPr="00121EA1" w:rsidRDefault="000F50EA">
      <w:pPr>
        <w:pStyle w:val="Heading3"/>
        <w:rPr>
          <w:rFonts w:cs="Arial"/>
        </w:rPr>
      </w:pPr>
      <w:bookmarkStart w:id="103" w:name="_x7c79rk18oti" w:colFirst="0" w:colLast="0"/>
      <w:bookmarkStart w:id="104" w:name="_Toc238496794"/>
      <w:bookmarkEnd w:id="103"/>
      <w:r w:rsidRPr="00121EA1">
        <w:rPr>
          <w:rFonts w:cs="Arial"/>
        </w:rPr>
        <w:lastRenderedPageBreak/>
        <w:t>4.4.3 Discussion of Findings and Linking to RQ3</w:t>
      </w:r>
      <w:bookmarkEnd w:id="104"/>
    </w:p>
    <w:p w14:paraId="2B544791" w14:textId="77777777" w:rsidR="006B4131" w:rsidRPr="00121EA1" w:rsidRDefault="000F50EA">
      <w:pPr>
        <w:rPr>
          <w:rFonts w:cs="Arial"/>
        </w:rPr>
      </w:pPr>
      <w:r w:rsidRPr="00121EA1">
        <w:rPr>
          <w:rFonts w:cs="Arial"/>
        </w:rPr>
        <w:t xml:space="preserve">The outcomes recognised that the privacy of consumer information as well as security are the biggest concerns that are faced by online food delivery companies when it comes to adopting AI. These outcomes are further backed by the observations of </w:t>
      </w:r>
      <w:r w:rsidRPr="00121EA1">
        <w:rPr>
          <w:rFonts w:cs="Arial"/>
          <w:color w:val="222222"/>
        </w:rPr>
        <w:t>Ahire (2025)</w:t>
      </w:r>
      <w:r w:rsidRPr="00121EA1">
        <w:rPr>
          <w:rFonts w:cs="Arial"/>
        </w:rPr>
        <w:t xml:space="preserve">, who noted that highly customised suggestions make consumers worry about continuous tracking of their information which can be misused. This essentially implies that the concerns of customers tend to grow when AI-based platforms procure personal information without there being a clear set of rules. Hidden tracking is another major factor that makes it hard for them to trust AI. </w:t>
      </w:r>
    </w:p>
    <w:p w14:paraId="4D7EB0CD" w14:textId="22216107" w:rsidR="006B4131" w:rsidRPr="00121EA1" w:rsidRDefault="000F50EA">
      <w:pPr>
        <w:rPr>
          <w:rFonts w:cs="Arial"/>
        </w:rPr>
      </w:pPr>
      <w:r w:rsidRPr="00121EA1">
        <w:rPr>
          <w:rFonts w:cs="Arial"/>
        </w:rPr>
        <w:t xml:space="preserve">Apart from this, the observations of </w:t>
      </w:r>
      <w:r w:rsidRPr="00121EA1">
        <w:rPr>
          <w:rFonts w:cs="Arial"/>
          <w:color w:val="222222"/>
        </w:rPr>
        <w:t>Barua, Sami and Barua (2025)</w:t>
      </w:r>
      <w:r w:rsidRPr="00121EA1">
        <w:rPr>
          <w:rFonts w:cs="Arial"/>
        </w:rPr>
        <w:t xml:space="preserve"> relate to the emerging outcomes of this investigation in the sense that firms often end up struggling when it comes to incorporating AI owing to higher expenses in its implementation. In this respect, online food delivery apps are often faced with major obstacles with AI owing to </w:t>
      </w:r>
      <w:r w:rsidR="001C222C" w:rsidRPr="00121EA1">
        <w:rPr>
          <w:rFonts w:cs="Arial"/>
        </w:rPr>
        <w:t>messed up</w:t>
      </w:r>
      <w:r w:rsidRPr="00121EA1">
        <w:rPr>
          <w:rFonts w:cs="Arial"/>
        </w:rPr>
        <w:t xml:space="preserve"> yet separate information systems. Not only that, but there is also a need for very high expenses to run these new platforms.</w:t>
      </w:r>
      <w:r w:rsidR="00A14B20" w:rsidRPr="00121EA1">
        <w:rPr>
          <w:rFonts w:cs="Arial"/>
        </w:rPr>
        <w:t xml:space="preserve"> </w:t>
      </w:r>
      <w:r w:rsidRPr="00121EA1">
        <w:rPr>
          <w:rFonts w:cs="Arial"/>
        </w:rPr>
        <w:t xml:space="preserve">The outcomes that have emerged resonate with the observations of </w:t>
      </w:r>
      <w:r w:rsidRPr="00121EA1">
        <w:rPr>
          <w:rFonts w:cs="Arial"/>
          <w:color w:val="222222"/>
        </w:rPr>
        <w:t>Gupta, Sharma and Matthew (2025)</w:t>
      </w:r>
      <w:r w:rsidRPr="00121EA1">
        <w:rPr>
          <w:rFonts w:cs="Arial"/>
        </w:rPr>
        <w:t xml:space="preserve">, who noted that AI as well as ML continue to drive online marketing by facilitating highly personalised experiences of consumers that boost the satisfaction of consumers. Yet, the swift expansion of AI-based personalisation has led to the growing of numerous ethical concerns about the privacy of information. In this respect, consumers value the fact that brands procure their personal information to suggest customised food options. At the same time, they also fear their personal information being misused.     </w:t>
      </w:r>
    </w:p>
    <w:p w14:paraId="10517893" w14:textId="77777777" w:rsidR="006B4131" w:rsidRPr="00121EA1" w:rsidRDefault="000F50EA">
      <w:pPr>
        <w:pStyle w:val="Heading2"/>
        <w:rPr>
          <w:rFonts w:cs="Arial"/>
          <w:b w:val="0"/>
          <w:bCs w:val="0"/>
        </w:rPr>
      </w:pPr>
      <w:bookmarkStart w:id="105" w:name="_Toc238496795"/>
      <w:r w:rsidRPr="00121EA1">
        <w:rPr>
          <w:rFonts w:cs="Arial"/>
        </w:rPr>
        <w:t>4.5 Chapter Summary</w:t>
      </w:r>
      <w:bookmarkEnd w:id="105"/>
    </w:p>
    <w:p w14:paraId="750E773C" w14:textId="12847C04" w:rsidR="00F37E87" w:rsidRPr="00121EA1" w:rsidRDefault="000F50EA">
      <w:pPr>
        <w:rPr>
          <w:rFonts w:cs="Arial"/>
        </w:rPr>
      </w:pPr>
      <w:r w:rsidRPr="00121EA1">
        <w:rPr>
          <w:rFonts w:cs="Arial"/>
        </w:rPr>
        <w:t>Overall, this part of the investigation presented second-hand insights, both quantitative as well as qualitative, and discussed them with previous existing scholarly papers. It has been understood, from these discussions, that AI goes a long way in improving the experience of customers as well as the performance of online food delivery companies in the UK. Next, the final part of the paper sums up the main outcomes that emerged from this investigation.</w:t>
      </w:r>
    </w:p>
    <w:p w14:paraId="580272F7" w14:textId="6059EE0E" w:rsidR="00A47E16" w:rsidRPr="00121EA1" w:rsidRDefault="00A47E16" w:rsidP="00A47E16">
      <w:pPr>
        <w:pStyle w:val="Heading1"/>
      </w:pPr>
      <w:bookmarkStart w:id="106" w:name="_Toc238496796"/>
      <w:r w:rsidRPr="00121EA1">
        <w:lastRenderedPageBreak/>
        <w:t>CHAPTER 5: CONCLUSIONS / RECOMMENDATIONS</w:t>
      </w:r>
      <w:bookmarkEnd w:id="106"/>
    </w:p>
    <w:p w14:paraId="0DB43A8D" w14:textId="14692830" w:rsidR="00A47E16" w:rsidRPr="00121EA1" w:rsidRDefault="00A47E16" w:rsidP="000D23F6">
      <w:pPr>
        <w:pStyle w:val="Heading2"/>
        <w:rPr>
          <w:b w:val="0"/>
          <w:bCs w:val="0"/>
        </w:rPr>
      </w:pPr>
      <w:bookmarkStart w:id="107" w:name="_Toc238496797"/>
      <w:r w:rsidRPr="00121EA1">
        <w:t>5.1 Conclusion</w:t>
      </w:r>
      <w:r w:rsidR="009405AA" w:rsidRPr="00121EA1">
        <w:t xml:space="preserve"> Linking to RQs</w:t>
      </w:r>
      <w:bookmarkEnd w:id="107"/>
    </w:p>
    <w:p w14:paraId="546DE927" w14:textId="7D9E3BA1" w:rsidR="00F1040C" w:rsidRPr="00121EA1" w:rsidRDefault="00F1040C" w:rsidP="00D53E07">
      <w:pPr>
        <w:rPr>
          <w:rFonts w:cs="Arial"/>
          <w:b/>
          <w:bCs/>
          <w:i/>
          <w:iCs/>
          <w:color w:val="000000" w:themeColor="text1"/>
        </w:rPr>
      </w:pPr>
      <w:r w:rsidRPr="00121EA1">
        <w:rPr>
          <w:b/>
          <w:bCs/>
          <w:i/>
          <w:iCs/>
        </w:rPr>
        <w:t>RQ1</w:t>
      </w:r>
      <w:r w:rsidR="00D53E07" w:rsidRPr="00121EA1">
        <w:rPr>
          <w:b/>
          <w:bCs/>
          <w:i/>
          <w:iCs/>
        </w:rPr>
        <w:t xml:space="preserve">: </w:t>
      </w:r>
      <w:r w:rsidR="00D53E07" w:rsidRPr="00121EA1">
        <w:rPr>
          <w:rFonts w:cs="Arial"/>
          <w:b/>
          <w:bCs/>
          <w:i/>
          <w:iCs/>
          <w:color w:val="000000" w:themeColor="text1"/>
        </w:rPr>
        <w:t>How is AI used in the online food delivery industry in the UK?</w:t>
      </w:r>
    </w:p>
    <w:p w14:paraId="6F4534E1" w14:textId="7FBCFDB0" w:rsidR="000D23F6" w:rsidRPr="00121EA1" w:rsidRDefault="000D23F6" w:rsidP="000D23F6">
      <w:r w:rsidRPr="00121EA1">
        <w:t xml:space="preserve">This investigation focused on examining the way AI </w:t>
      </w:r>
      <w:r w:rsidR="005B7117" w:rsidRPr="00121EA1">
        <w:t>is used to improve</w:t>
      </w:r>
      <w:r w:rsidRPr="00121EA1">
        <w:t xml:space="preserve"> the performance of firms that work within the online food delivery sector in the UK. It has been found that AI is now used in various parts of the process related to the online delivery of food. This technology has been increasingly used across various activities in the food delivery sector. For instance, AI is utilised for delivering personalised recommendations to customers based on their previous food orders. AI-powered chatbots are being used increasingly to assist customers in placing food orders on apps. </w:t>
      </w:r>
    </w:p>
    <w:p w14:paraId="2F6A76CC" w14:textId="2C612EB0" w:rsidR="00F1040C" w:rsidRPr="00121EA1" w:rsidRDefault="000D23F6" w:rsidP="000D23F6">
      <w:r w:rsidRPr="00121EA1">
        <w:t xml:space="preserve">Apart from benefitting customers, AI can be found to help online food delivery companies in making guesses about the possible demands of food items among customers. Not only that, but the technology is also helpful in choosing the best possible routes that can be taken by delivery personnel to reach customers with their orders. They can also keep track of the delivery </w:t>
      </w:r>
      <w:r w:rsidR="00F1040C" w:rsidRPr="00121EA1">
        <w:t xml:space="preserve">to make sure that the product is indeed on the way to reach customers. Overall, it can be summed up that AI is not essentially a standalone technology. Rather, it is a system-wide enabler that backs the entire value chain of food delivery, starting right from ordering to fulfilment. </w:t>
      </w:r>
    </w:p>
    <w:p w14:paraId="20836674" w14:textId="77777777" w:rsidR="00D53E07" w:rsidRPr="00121EA1" w:rsidRDefault="00F1040C" w:rsidP="00D53E07">
      <w:pPr>
        <w:rPr>
          <w:rFonts w:cs="Arial"/>
          <w:b/>
          <w:bCs/>
          <w:i/>
          <w:iCs/>
          <w:color w:val="000000" w:themeColor="text1"/>
        </w:rPr>
      </w:pPr>
      <w:r w:rsidRPr="00121EA1">
        <w:rPr>
          <w:b/>
          <w:bCs/>
          <w:i/>
          <w:iCs/>
        </w:rPr>
        <w:t>RQ2</w:t>
      </w:r>
      <w:r w:rsidR="00D53E07" w:rsidRPr="00121EA1">
        <w:rPr>
          <w:b/>
          <w:bCs/>
          <w:i/>
          <w:iCs/>
        </w:rPr>
        <w:t xml:space="preserve">: </w:t>
      </w:r>
      <w:r w:rsidR="00D53E07" w:rsidRPr="00121EA1">
        <w:rPr>
          <w:rFonts w:cs="Arial"/>
          <w:b/>
          <w:bCs/>
          <w:i/>
          <w:iCs/>
          <w:color w:val="000000" w:themeColor="text1"/>
        </w:rPr>
        <w:t>What are the positive impacts of the adoption of AI on the performance of online food delivery companies in the UK?</w:t>
      </w:r>
    </w:p>
    <w:p w14:paraId="1E5C9878" w14:textId="0E09A8AE" w:rsidR="0058469D" w:rsidRPr="00121EA1" w:rsidRDefault="005B7117" w:rsidP="00F1040C">
      <w:r w:rsidRPr="00121EA1">
        <w:t xml:space="preserve">It has been found that AI has a largely favourable impact on the performance of online food delivery companies. </w:t>
      </w:r>
      <w:r w:rsidR="00F1040C" w:rsidRPr="00121EA1">
        <w:t xml:space="preserve">It can be summed up that AI goes a long way in helping companies working to deliver food online to customers better by saving time while continuing to make bigger profits. From the context of the customers, the technology helps in responding to their queries faster </w:t>
      </w:r>
      <w:r w:rsidR="0058469D" w:rsidRPr="00121EA1">
        <w:t xml:space="preserve">so that they can have a seamless experience in meal ordering. Not only that, but they also get personalised suggestions related to food items that they might like based on their previous order history. It is a known fact that </w:t>
      </w:r>
      <w:r w:rsidR="0058469D" w:rsidRPr="00121EA1">
        <w:lastRenderedPageBreak/>
        <w:t>when companies use smart technologies to automate their everyday tasks, they end up saving significant amounts of money, ultimately making large amounts of money.</w:t>
      </w:r>
    </w:p>
    <w:p w14:paraId="62F19CAC" w14:textId="5350F83A" w:rsidR="005B7117" w:rsidRPr="00121EA1" w:rsidRDefault="005B7117" w:rsidP="00F1040C">
      <w:r w:rsidRPr="00121EA1">
        <w:t xml:space="preserve">The optimisation of routes, enabled by AI, goes a long way in facilitating faster as well as more efficient deliveries. This facility is now increasingly being used by food delivery companies to also provide 10-minute delivery services to customers. Apart from this, the outcomes also showed that AI can significantly minimise some of the manual work previously done by the staff. Now, it is possible to make better use of company resources in areas that need them.  </w:t>
      </w:r>
    </w:p>
    <w:p w14:paraId="225C32B9" w14:textId="7383C71B" w:rsidR="00F1040C" w:rsidRPr="00121EA1" w:rsidRDefault="0058469D" w:rsidP="00F1040C">
      <w:r w:rsidRPr="00121EA1">
        <w:t xml:space="preserve">However, it might be noted that merely investing in AI technologies is not necessarily enough. A firm is only likely to experience actual success only if it manages to link these technologies to their everyday activities as well as when providing services to their customers. This calls for the need to </w:t>
      </w:r>
      <w:r w:rsidR="00D53E07" w:rsidRPr="00121EA1">
        <w:t xml:space="preserve">provide thorough training to the employees regarding how to extract the most out of AI. The technology </w:t>
      </w:r>
      <w:r w:rsidRPr="00121EA1">
        <w:t xml:space="preserve">tends to work most effectively when employees manage to use it efficiently.  </w:t>
      </w:r>
      <w:r w:rsidR="00F1040C" w:rsidRPr="00121EA1">
        <w:rPr>
          <w:b/>
          <w:bCs/>
          <w:i/>
          <w:iCs/>
        </w:rPr>
        <w:t xml:space="preserve">  </w:t>
      </w:r>
    </w:p>
    <w:p w14:paraId="3C8F2FB5" w14:textId="7F1F8C60" w:rsidR="00D53E07" w:rsidRPr="00121EA1" w:rsidRDefault="00F1040C" w:rsidP="00F1040C">
      <w:pPr>
        <w:rPr>
          <w:b/>
          <w:bCs/>
          <w:i/>
          <w:iCs/>
        </w:rPr>
      </w:pPr>
      <w:r w:rsidRPr="00121EA1">
        <w:rPr>
          <w:b/>
          <w:bCs/>
          <w:i/>
          <w:iCs/>
        </w:rPr>
        <w:t>RQ3</w:t>
      </w:r>
      <w:r w:rsidR="00D53E07" w:rsidRPr="00121EA1">
        <w:rPr>
          <w:b/>
          <w:bCs/>
          <w:i/>
          <w:iCs/>
        </w:rPr>
        <w:t xml:space="preserve">: </w:t>
      </w:r>
      <w:r w:rsidR="00D53E07" w:rsidRPr="00121EA1">
        <w:rPr>
          <w:rFonts w:cs="Arial"/>
          <w:b/>
          <w:bCs/>
          <w:i/>
          <w:iCs/>
          <w:color w:val="000000" w:themeColor="text1"/>
        </w:rPr>
        <w:t>What challenges do online food delivery companies in the UK face when adopting AI?</w:t>
      </w:r>
    </w:p>
    <w:p w14:paraId="7663C4A8" w14:textId="77777777" w:rsidR="00D53E07" w:rsidRPr="00121EA1" w:rsidRDefault="00D53E07" w:rsidP="000D23F6">
      <w:r w:rsidRPr="00121EA1">
        <w:t xml:space="preserve">It was observed that irrespective of the numerous benefits of AI, embracing this technology often presents certain issues, including concerns related to the privacy of the information of customers. Not only that, but for small companies with inadequate funds, the high implementation expenses of AI prove to be a major obstacle that prevents them from fully adopting this technology. Moreover, there is also the need for providing specialised training to the employees about how best to use this technology. This also requires money to be invested in training sessions. </w:t>
      </w:r>
    </w:p>
    <w:p w14:paraId="3883EF30" w14:textId="2963453B" w:rsidR="000D23F6" w:rsidRPr="00121EA1" w:rsidRDefault="00D53E07" w:rsidP="000D23F6">
      <w:r w:rsidRPr="00121EA1">
        <w:t xml:space="preserve">Apart from this, ethical issues such as the responsible usage of information as well as transparency continue to be crucial when it comes to depending heavily on AI. Oftentimes, it so happens that the personal information that food delivery companies procure from customers is misused by third parties. This makes people wary of sharing their information online. All these challenges are indicative of the fact that successfully </w:t>
      </w:r>
      <w:r w:rsidRPr="00121EA1">
        <w:lastRenderedPageBreak/>
        <w:t xml:space="preserve">adopting AI requires not only large-scale technological investment but also robust management. It also calls for skilled staff who have adequate abilities to work with AI. </w:t>
      </w:r>
    </w:p>
    <w:p w14:paraId="41F9803D" w14:textId="211DF939" w:rsidR="00A47E16" w:rsidRPr="00121EA1" w:rsidRDefault="00A47E16" w:rsidP="00A47E16">
      <w:pPr>
        <w:pStyle w:val="Heading2"/>
        <w:rPr>
          <w:b w:val="0"/>
          <w:bCs w:val="0"/>
        </w:rPr>
      </w:pPr>
      <w:bookmarkStart w:id="108" w:name="_Toc238496798"/>
      <w:r w:rsidRPr="00121EA1">
        <w:t>5.2 Recommendations for Managerial Practice</w:t>
      </w:r>
      <w:bookmarkEnd w:id="108"/>
    </w:p>
    <w:p w14:paraId="600C9797" w14:textId="1414391D" w:rsidR="005B7117" w:rsidRPr="00121EA1" w:rsidRDefault="005B7117" w:rsidP="005B7117">
      <w:pPr>
        <w:pStyle w:val="ListParagraph"/>
        <w:numPr>
          <w:ilvl w:val="0"/>
          <w:numId w:val="8"/>
        </w:numPr>
        <w:rPr>
          <w:b/>
          <w:bCs/>
          <w:i/>
          <w:iCs/>
        </w:rPr>
      </w:pPr>
      <w:r w:rsidRPr="00121EA1">
        <w:rPr>
          <w:b/>
          <w:bCs/>
          <w:i/>
          <w:iCs/>
        </w:rPr>
        <w:t>Recommendation 1: Start with Customer-Focused AI</w:t>
      </w:r>
    </w:p>
    <w:p w14:paraId="6E28ED37" w14:textId="3671583D" w:rsidR="005B7117" w:rsidRPr="00121EA1" w:rsidRDefault="005B7117" w:rsidP="005B7117">
      <w:r w:rsidRPr="00121EA1">
        <w:t xml:space="preserve">Managers of food delivery companies can focus on using AI to help customers as quickly as well as efficiently as possible. It is a known fact that customised suggestions, along with chatbots, go a long way in making the overall process of purchasing of products much easier. </w:t>
      </w:r>
      <w:r w:rsidR="001C0691" w:rsidRPr="00121EA1">
        <w:t xml:space="preserve">Not only that, but as mentioned by </w:t>
      </w:r>
      <w:proofErr w:type="spellStart"/>
      <w:r w:rsidR="001C0691" w:rsidRPr="00121EA1">
        <w:rPr>
          <w:rFonts w:cs="Arial"/>
        </w:rPr>
        <w:t>Sahut</w:t>
      </w:r>
      <w:proofErr w:type="spellEnd"/>
      <w:r w:rsidR="001C0691" w:rsidRPr="00121EA1">
        <w:rPr>
          <w:rFonts w:cs="Arial"/>
        </w:rPr>
        <w:t xml:space="preserve"> and Laroche (2025), a friendly response by an AI-powered chatbot has immense ability to fix a bad experience of a customer, making them want to return to place more orders in future. </w:t>
      </w:r>
      <w:r w:rsidR="001C0691" w:rsidRPr="00121EA1">
        <w:t>Hence, m</w:t>
      </w:r>
      <w:r w:rsidRPr="00121EA1">
        <w:t xml:space="preserve">anagers are recommended to always make ample use of customer feedback to make their apps better. </w:t>
      </w:r>
    </w:p>
    <w:p w14:paraId="305B6901" w14:textId="3FDD2A94" w:rsidR="005B7117" w:rsidRPr="00121EA1" w:rsidRDefault="005B7117" w:rsidP="005B7117">
      <w:pPr>
        <w:pStyle w:val="ListParagraph"/>
        <w:numPr>
          <w:ilvl w:val="0"/>
          <w:numId w:val="8"/>
        </w:numPr>
        <w:rPr>
          <w:b/>
          <w:bCs/>
          <w:i/>
          <w:iCs/>
        </w:rPr>
      </w:pPr>
      <w:r w:rsidRPr="00121EA1">
        <w:rPr>
          <w:b/>
          <w:bCs/>
          <w:i/>
          <w:iCs/>
        </w:rPr>
        <w:t>Recommendation 2: Provide AI-specific Training to the Employees</w:t>
      </w:r>
    </w:p>
    <w:p w14:paraId="46C05D32" w14:textId="6234FEAA" w:rsidR="001C0691" w:rsidRPr="00121EA1" w:rsidRDefault="001C0691" w:rsidP="001C0691">
      <w:r w:rsidRPr="00121EA1">
        <w:t xml:space="preserve">It is important for company managers to educate their staff about how to make the maximum use of AI to recognise any mistakes in everyday duties. In this respect, they can involve their team early on so that they can easily accept the new technology without fear. As noted by </w:t>
      </w:r>
      <w:r w:rsidRPr="00121EA1">
        <w:rPr>
          <w:rFonts w:cs="Arial"/>
        </w:rPr>
        <w:t>Zhang and Lee (2025)</w:t>
      </w:r>
      <w:r w:rsidRPr="00121EA1">
        <w:t xml:space="preserve">, poor training can cause employees to stop using AI-based platforms or even make grave mistakes in case they end up misunderstanding the outcomes. Hence, managers can organise AI-specific workshops from time to time for their employees to continuously update themselves on the newest features of this technology.  </w:t>
      </w:r>
    </w:p>
    <w:p w14:paraId="6EC017C2" w14:textId="2657F240" w:rsidR="005B7117" w:rsidRPr="00121EA1" w:rsidRDefault="005B7117" w:rsidP="005B7117">
      <w:pPr>
        <w:pStyle w:val="ListParagraph"/>
        <w:numPr>
          <w:ilvl w:val="0"/>
          <w:numId w:val="8"/>
        </w:numPr>
        <w:rPr>
          <w:b/>
          <w:bCs/>
          <w:i/>
          <w:iCs/>
        </w:rPr>
      </w:pPr>
      <w:r w:rsidRPr="00121EA1">
        <w:rPr>
          <w:b/>
          <w:bCs/>
          <w:i/>
          <w:iCs/>
        </w:rPr>
        <w:t>Recommendation 3: Protect Customer Information</w:t>
      </w:r>
    </w:p>
    <w:p w14:paraId="6686089D" w14:textId="4AE9B973" w:rsidR="001C0691" w:rsidRPr="00121EA1" w:rsidRDefault="005453A7" w:rsidP="001C0691">
      <w:r w:rsidRPr="00121EA1">
        <w:t xml:space="preserve">When companies depend heavily on AI everywhere, consumers are worried about keeping their confidential information safe. As opined by </w:t>
      </w:r>
      <w:r w:rsidRPr="00121EA1">
        <w:rPr>
          <w:rFonts w:cs="Arial"/>
        </w:rPr>
        <w:t>Yu, Carroll and Bentley (2024)</w:t>
      </w:r>
      <w:r w:rsidRPr="00121EA1">
        <w:t xml:space="preserve">, to make users feel safe, businesses need to focus on developing trust by using AI honestly as well as responsibly. </w:t>
      </w:r>
      <w:r w:rsidR="00D15AEB" w:rsidRPr="00121EA1">
        <w:t xml:space="preserve">Managers need to continuously work on keeping the private information of their customers safe from being possibly compromised by unauthorised parties. In this respect, they can inform their customers about how best to </w:t>
      </w:r>
      <w:r w:rsidR="00D15AEB" w:rsidRPr="00121EA1">
        <w:lastRenderedPageBreak/>
        <w:t>utilise their information</w:t>
      </w:r>
      <w:r w:rsidRPr="00121EA1">
        <w:t xml:space="preserve">. Not only that, but they also need to run security checks </w:t>
      </w:r>
      <w:proofErr w:type="spellStart"/>
      <w:r w:rsidRPr="00121EA1">
        <w:t>everyday</w:t>
      </w:r>
      <w:proofErr w:type="spellEnd"/>
      <w:r w:rsidRPr="00121EA1">
        <w:t xml:space="preserve"> to recognise any possible threat to confidential information. </w:t>
      </w:r>
      <w:r w:rsidR="00D15AEB" w:rsidRPr="00121EA1">
        <w:t xml:space="preserve"> </w:t>
      </w:r>
    </w:p>
    <w:p w14:paraId="5AC334E9" w14:textId="70F1D4CE" w:rsidR="005B7117" w:rsidRPr="00121EA1" w:rsidRDefault="005B7117" w:rsidP="005B7117">
      <w:pPr>
        <w:pStyle w:val="ListParagraph"/>
        <w:numPr>
          <w:ilvl w:val="0"/>
          <w:numId w:val="8"/>
        </w:numPr>
        <w:rPr>
          <w:b/>
          <w:bCs/>
          <w:i/>
          <w:iCs/>
        </w:rPr>
      </w:pPr>
      <w:r w:rsidRPr="00121EA1">
        <w:rPr>
          <w:b/>
          <w:bCs/>
          <w:i/>
          <w:iCs/>
        </w:rPr>
        <w:t>Recommendation 4: Improve Data Quality</w:t>
      </w:r>
    </w:p>
    <w:p w14:paraId="519808F5" w14:textId="363B0966" w:rsidR="005453A7" w:rsidRPr="00121EA1" w:rsidRDefault="005453A7" w:rsidP="005453A7">
      <w:r w:rsidRPr="00121EA1">
        <w:t xml:space="preserve">Managers can keep all its records correct as well as well-updated. This is especially important as poor or unorganised information eventually leads to poor decision-making. As such, it would be important for managers to always double-check information first. As mentioned by </w:t>
      </w:r>
      <w:r w:rsidRPr="00121EA1">
        <w:rPr>
          <w:rFonts w:cs="Arial"/>
        </w:rPr>
        <w:t>Modiba (2022)</w:t>
      </w:r>
      <w:r w:rsidR="009D085A" w:rsidRPr="00121EA1">
        <w:rPr>
          <w:rFonts w:cs="Arial"/>
        </w:rPr>
        <w:t xml:space="preserve">, using AI for managing records has a major part to play in ensuring that the activities related to the efficient management of records are improved efficiently. Hence, it would be necessary to enhance the overall quality of information by making the best use of AI. </w:t>
      </w:r>
    </w:p>
    <w:p w14:paraId="7E92DA7A" w14:textId="77777777" w:rsidR="009D085A" w:rsidRPr="00121EA1" w:rsidRDefault="005B7117" w:rsidP="005B7117">
      <w:pPr>
        <w:pStyle w:val="ListParagraph"/>
        <w:numPr>
          <w:ilvl w:val="0"/>
          <w:numId w:val="8"/>
        </w:numPr>
      </w:pPr>
      <w:r w:rsidRPr="00121EA1">
        <w:rPr>
          <w:b/>
          <w:bCs/>
          <w:i/>
          <w:iCs/>
        </w:rPr>
        <w:t>Recommendation 5: Adopt AI Gradually</w:t>
      </w:r>
    </w:p>
    <w:p w14:paraId="5F4B1616" w14:textId="320A8D39" w:rsidR="005B7117" w:rsidRPr="00121EA1" w:rsidRDefault="009D085A" w:rsidP="009D085A">
      <w:r w:rsidRPr="00121EA1">
        <w:t xml:space="preserve">Managers need to take care to start the process of embracing AI in their activities step-by-step instead of changing everything all at once. This can make it challenging for the employees to get adapted to the new changes. </w:t>
      </w:r>
      <w:r w:rsidR="00E25133" w:rsidRPr="00121EA1">
        <w:t xml:space="preserve">As opined by </w:t>
      </w:r>
      <w:proofErr w:type="spellStart"/>
      <w:r w:rsidR="00E25133" w:rsidRPr="00121EA1">
        <w:rPr>
          <w:rFonts w:cs="Arial"/>
        </w:rPr>
        <w:t>Renuse</w:t>
      </w:r>
      <w:proofErr w:type="spellEnd"/>
      <w:r w:rsidR="00E25133" w:rsidRPr="00121EA1">
        <w:rPr>
          <w:rFonts w:cs="Arial"/>
        </w:rPr>
        <w:t xml:space="preserve"> (2024), in R&amp;D, pilot testing is vital as it is often the first step towards recognising possible issues before the full implementation of a project. </w:t>
      </w:r>
      <w:r w:rsidR="00E25133" w:rsidRPr="00121EA1">
        <w:t>Managers</w:t>
      </w:r>
      <w:r w:rsidRPr="00121EA1">
        <w:t xml:space="preserve"> can consider testing simple pilot projects at first to take note of the effectiveness of AI adoption. Based on this, they can focus on growing the ones that manage to work eventually.  </w:t>
      </w:r>
      <w:r w:rsidR="005B7117" w:rsidRPr="00121EA1">
        <w:t xml:space="preserve"> </w:t>
      </w:r>
    </w:p>
    <w:p w14:paraId="1BBCA03D" w14:textId="6154A60F" w:rsidR="00A47E16" w:rsidRPr="00121EA1" w:rsidRDefault="00A47E16" w:rsidP="00A47E16">
      <w:pPr>
        <w:pStyle w:val="Heading2"/>
        <w:rPr>
          <w:b w:val="0"/>
          <w:bCs w:val="0"/>
        </w:rPr>
      </w:pPr>
      <w:bookmarkStart w:id="109" w:name="_Toc238496799"/>
      <w:r w:rsidRPr="00121EA1">
        <w:t>5.3 Contributions to Theory</w:t>
      </w:r>
      <w:bookmarkEnd w:id="109"/>
    </w:p>
    <w:p w14:paraId="21903913" w14:textId="12DB5576" w:rsidR="00E25133" w:rsidRPr="00121EA1" w:rsidRDefault="00E25133" w:rsidP="00E25133">
      <w:r w:rsidRPr="00121EA1">
        <w:t>This investigation looked at how online food delivery apps in the UK use AI to ensure their continued growth in terms of performance. The intention was to delve deep into how AI facilitates or hinders the overall performance of these apps. It combined three key academic suppositions to explain how this technology enables the effective performance of these firms. It might be noted that by examining real platforms, like Deliveroo as well as Just Eat, this exploration showed how AI improves everyday activities of companies, along with ensuring that their profits also increase substantially.</w:t>
      </w:r>
    </w:p>
    <w:p w14:paraId="605AB1A3" w14:textId="77777777" w:rsidR="00A86045" w:rsidRPr="00121EA1" w:rsidRDefault="00E25133" w:rsidP="00E25133">
      <w:r w:rsidRPr="00121EA1">
        <w:t xml:space="preserve">First, the outcomes contributed to the growing body of work already published on TAM, particularly in the context of why people use AI. Customers typically prefer using AI when </w:t>
      </w:r>
      <w:r w:rsidRPr="00121EA1">
        <w:lastRenderedPageBreak/>
        <w:t xml:space="preserve">placing food orders on delivery apps owing to the quickness of the services. Not only that, but the presence of AI-powered chatbots as well as personalised suggestions also make the entire process much simpler. </w:t>
      </w:r>
      <w:r w:rsidR="00A86045" w:rsidRPr="00121EA1">
        <w:t xml:space="preserve">As also elaborated by </w:t>
      </w:r>
      <w:r w:rsidR="00A86045" w:rsidRPr="00121EA1">
        <w:rPr>
          <w:rFonts w:cs="Arial"/>
        </w:rPr>
        <w:t xml:space="preserve">Hitti and Ramadan (2026), when restaurants try innovative ideas, they end up wasting much less resources. Not only that, but they also encourage people to eat responsibly. </w:t>
      </w:r>
      <w:r w:rsidR="00A86045" w:rsidRPr="00121EA1">
        <w:t>Apart from customers, employees also like working with AI as it helps them plan the best possible routes to ensure quick deliveries of food orders. This goes a long way in minimising everyday stress as well as workload.</w:t>
      </w:r>
    </w:p>
    <w:p w14:paraId="779DA4E3" w14:textId="77777777" w:rsidR="003F73E2" w:rsidRPr="00121EA1" w:rsidRDefault="00A86045" w:rsidP="00E25133">
      <w:r w:rsidRPr="00121EA1">
        <w:t xml:space="preserve">Second, the investigation contributed to the existing body of work already published on AI being considered as a unique resource that cannot be easily copied by competitors, as part of the overall understanding of RBV. Companies procure significant amounts of information that help their algorithms every day. </w:t>
      </w:r>
      <w:r w:rsidR="003F73E2" w:rsidRPr="00121EA1">
        <w:t xml:space="preserve">As further mentioned by </w:t>
      </w:r>
      <w:r w:rsidR="003F73E2" w:rsidRPr="00121EA1">
        <w:rPr>
          <w:rFonts w:cs="Arial"/>
        </w:rPr>
        <w:t>Saura, Ribeiro-Soriano and Palacios-Marqués (2021)</w:t>
      </w:r>
      <w:r w:rsidR="003F73E2" w:rsidRPr="00121EA1">
        <w:t xml:space="preserve">, strategies focused on innovation driven by information have led to the emergence of new monetisation paths in the digital market. </w:t>
      </w:r>
      <w:r w:rsidRPr="00121EA1">
        <w:t>This setup essentially serves as a robust shield, enabling firms outperform their rivals while making more money.</w:t>
      </w:r>
    </w:p>
    <w:p w14:paraId="274A9E89" w14:textId="77777777" w:rsidR="003F73E2" w:rsidRPr="00121EA1" w:rsidRDefault="003F73E2" w:rsidP="00E25133">
      <w:r w:rsidRPr="00121EA1">
        <w:t xml:space="preserve">Third, the investigation contributed to the existing understanding about DCT regarding how firms adapt to changes. It showed how AI serves as a radar, enabling businesses ascertain what customers want in real time. As per the views of </w:t>
      </w:r>
      <w:r w:rsidRPr="00121EA1">
        <w:rPr>
          <w:rFonts w:cs="Arial"/>
        </w:rPr>
        <w:t>Zhang, Wang and Steve (2023)</w:t>
      </w:r>
      <w:r w:rsidRPr="00121EA1">
        <w:t>, AI platforms enable firms trace the feelings of consumers immediately, thereby making it much easier to understand what large crowds think about a brand. It further facilitates online food delivery apps to quickly adjust the times of delivery while making wiser choices during peak hours.</w:t>
      </w:r>
    </w:p>
    <w:p w14:paraId="0F87EF9C" w14:textId="698DD15E" w:rsidR="00653A25" w:rsidRPr="00121EA1" w:rsidRDefault="00653A25" w:rsidP="00E25133">
      <w:r w:rsidRPr="00121EA1">
        <w:t xml:space="preserve">Apart from this, the investigation also proves that AI needs to cater to both sides of the market. On the restaurant as well as delivery personnel side, it plans the fastest routes to deliver orders to customers. On the customer side, it makes looking for food items on the app much simpler. </w:t>
      </w:r>
      <w:r w:rsidRPr="00121EA1">
        <w:rPr>
          <w:rFonts w:cs="Arial"/>
          <w:color w:val="222222"/>
        </w:rPr>
        <w:t xml:space="preserve">Gao </w:t>
      </w:r>
      <w:r w:rsidRPr="00121EA1">
        <w:rPr>
          <w:rFonts w:cs="Arial"/>
          <w:i/>
          <w:iCs/>
          <w:color w:val="222222"/>
        </w:rPr>
        <w:t>et al</w:t>
      </w:r>
      <w:r w:rsidRPr="00121EA1">
        <w:rPr>
          <w:rFonts w:cs="Arial"/>
          <w:color w:val="222222"/>
        </w:rPr>
        <w:t>. (2025)</w:t>
      </w:r>
      <w:r w:rsidRPr="00121EA1">
        <w:rPr>
          <w:rFonts w:cs="Arial"/>
        </w:rPr>
        <w:t xml:space="preserve"> mentioned that AI-powered chatbots can respond to most enquiries of customers looking to place meal orders on delivery apps. </w:t>
      </w:r>
      <w:r w:rsidRPr="00121EA1">
        <w:t>It might be stated that only when both the sides work well together, the company can see higher profits, along with improved feedback from customers.</w:t>
      </w:r>
    </w:p>
    <w:p w14:paraId="6582BCA4" w14:textId="47B22DA2" w:rsidR="00E25133" w:rsidRPr="00121EA1" w:rsidRDefault="00653A25" w:rsidP="00E25133">
      <w:r w:rsidRPr="00121EA1">
        <w:lastRenderedPageBreak/>
        <w:t xml:space="preserve">Finally, this investigation serves as a reminder that AI is not necessarily an instant solution. It also has its set of challenges that can get in the way of effective adoption in business in case it is used improperly. However, by utilising real company figures as well as feedback from customers who have ample experience of ordering food from UK-based restaurants online, this investigation proves that AI goes a long way in creating major value when it is managed well.    </w:t>
      </w:r>
    </w:p>
    <w:p w14:paraId="58F7289A" w14:textId="59EC861F" w:rsidR="00653A25" w:rsidRPr="00121EA1" w:rsidRDefault="00A47E16" w:rsidP="00A47E16">
      <w:pPr>
        <w:pStyle w:val="Heading2"/>
        <w:rPr>
          <w:b w:val="0"/>
          <w:bCs w:val="0"/>
        </w:rPr>
      </w:pPr>
      <w:bookmarkStart w:id="110" w:name="_Toc238496800"/>
      <w:r w:rsidRPr="00121EA1">
        <w:t>5.4 Limitations of the Study Leading to Areas of Further Research</w:t>
      </w:r>
      <w:bookmarkEnd w:id="110"/>
    </w:p>
    <w:p w14:paraId="52B8AD39" w14:textId="77777777" w:rsidR="00717D7E" w:rsidRPr="00121EA1" w:rsidRDefault="00717D7E" w:rsidP="00653A25">
      <w:r w:rsidRPr="00121EA1">
        <w:t>It might be observed that this investigation focused heavily on existing information instead of reaching out to customers or managers of online food delivery companies in the UK directly. Further, no interviews were carried out of the managers or delivery personnel to hear their personal opinions of AI or how this technology helped them improve their performance. Also, the investigation has only focused on the food delivery environment in the UK. As such, the outcomes that emerged from this investigation may not fully fit other industries or countries.</w:t>
      </w:r>
    </w:p>
    <w:p w14:paraId="1BB67C73" w14:textId="77777777" w:rsidR="009405AA" w:rsidRPr="00121EA1" w:rsidRDefault="008C2CCA" w:rsidP="00653A25">
      <w:r w:rsidRPr="00121EA1">
        <w:t xml:space="preserve">The investigation has further focused on only a few AI platforms, overlooking newer modern-day technologies like smart pricing. In this investigation, while the numbers reveal that AI assists firms perform better, various other factors also impact profits adversely. For instance, the size of the firm, along with drifts in the market, also influence how much money a firm manages to make. As such, it cannot be stated with certainty that AI is the only reason for the success of online food delivery apps.   </w:t>
      </w:r>
    </w:p>
    <w:p w14:paraId="0E7697AF" w14:textId="3788F1F1" w:rsidR="00717D7E" w:rsidRPr="00121EA1" w:rsidRDefault="00717D7E" w:rsidP="00653A25">
      <w:r w:rsidRPr="00121EA1">
        <w:t>Based on the above shortcomings, future explorations need to focus on procuring fresh information via direct conversations with real people or surveys. This can go a long way in procuring authentic insights of real people about the contribution of AI in boosting the performance of online food delivery apps in the UK. Looking at major markets like India or the USA could also show how AI works in different places when it comes to improving performance of firms. Apart from this, it might also be stated that examining more firms over a longer period is likely to provide more robust proof.</w:t>
      </w:r>
    </w:p>
    <w:p w14:paraId="1CF727E7" w14:textId="4424CEEA" w:rsidR="006B4131" w:rsidRPr="00121EA1" w:rsidRDefault="008C2CCA">
      <w:pPr>
        <w:rPr>
          <w:rFonts w:cs="Arial"/>
        </w:rPr>
      </w:pPr>
      <w:r w:rsidRPr="00121EA1">
        <w:rPr>
          <w:rFonts w:cs="Arial"/>
        </w:rPr>
        <w:t xml:space="preserve">Finally, the investigation did not necessarily gauge how customers feel about the privacy of their information or how employees handle changes in their jobs. In this respect, future </w:t>
      </w:r>
      <w:r w:rsidRPr="00121EA1">
        <w:rPr>
          <w:rFonts w:cs="Arial"/>
        </w:rPr>
        <w:lastRenderedPageBreak/>
        <w:t xml:space="preserve">explorations can combine real financial information of a firm with customer feedback. This can go a long way in looking at the bigger picture of how firms work to grow. Not only that, </w:t>
      </w:r>
      <w:r w:rsidR="002E5269" w:rsidRPr="00121EA1">
        <w:rPr>
          <w:rFonts w:cs="Arial"/>
        </w:rPr>
        <w:t>but it</w:t>
      </w:r>
      <w:r w:rsidRPr="00121EA1">
        <w:rPr>
          <w:rFonts w:cs="Arial"/>
        </w:rPr>
        <w:t xml:space="preserve"> can also enable firms to strike the right balance between the needs of real customers as well as the benefits of AI.  </w:t>
      </w:r>
    </w:p>
    <w:p w14:paraId="52A0840A" w14:textId="0F9BBD98" w:rsidR="006B4131" w:rsidRPr="00121EA1" w:rsidRDefault="000F50EA" w:rsidP="00A14B20">
      <w:pPr>
        <w:pStyle w:val="Heading1"/>
      </w:pPr>
      <w:r w:rsidRPr="00121EA1">
        <w:br w:type="page"/>
      </w:r>
      <w:bookmarkStart w:id="111" w:name="_Toc238496801"/>
      <w:r w:rsidRPr="00121EA1">
        <w:lastRenderedPageBreak/>
        <w:t>REFERENCE LIST</w:t>
      </w:r>
      <w:bookmarkEnd w:id="111"/>
    </w:p>
    <w:p w14:paraId="5AF884C9" w14:textId="77777777" w:rsidR="00BC5115" w:rsidRPr="00121EA1" w:rsidRDefault="00BC5115" w:rsidP="00BC5115">
      <w:pPr>
        <w:rPr>
          <w:rFonts w:cs="Arial"/>
        </w:rPr>
      </w:pPr>
      <w:r w:rsidRPr="00121EA1">
        <w:rPr>
          <w:rFonts w:cs="Arial"/>
        </w:rPr>
        <w:t xml:space="preserve">Adak, A., Pradhan, B. and Shukla, N. (2022). Sentiment analysis of customer reviews of food delivery services using deep learning and explainable artificial intelligence: Systematic review. </w:t>
      </w:r>
      <w:r w:rsidRPr="00121EA1">
        <w:rPr>
          <w:rFonts w:cs="Arial"/>
          <w:i/>
          <w:iCs/>
        </w:rPr>
        <w:t>Foods</w:t>
      </w:r>
      <w:r w:rsidRPr="00121EA1">
        <w:rPr>
          <w:rFonts w:cs="Arial"/>
        </w:rPr>
        <w:t xml:space="preserve">, </w:t>
      </w:r>
      <w:r w:rsidRPr="00121EA1">
        <w:rPr>
          <w:rFonts w:cs="Arial"/>
          <w:i/>
          <w:iCs/>
        </w:rPr>
        <w:t>11</w:t>
      </w:r>
      <w:r w:rsidRPr="00121EA1">
        <w:rPr>
          <w:rFonts w:cs="Arial"/>
        </w:rPr>
        <w:t xml:space="preserve">(10), p.1500. </w:t>
      </w:r>
      <w:hyperlink r:id="rId29">
        <w:r w:rsidRPr="00121EA1">
          <w:rPr>
            <w:rFonts w:cs="Arial"/>
            <w:color w:val="0000FF"/>
            <w:u w:val="single"/>
          </w:rPr>
          <w:t>https://pmc.ncbi.nlm.nih.gov/articles/PMC9140678/</w:t>
        </w:r>
      </w:hyperlink>
    </w:p>
    <w:p w14:paraId="0B0AFE3F" w14:textId="77777777" w:rsidR="00BC5115" w:rsidRPr="00121EA1" w:rsidRDefault="00BC5115" w:rsidP="00BC5115">
      <w:r w:rsidRPr="00121EA1">
        <w:t xml:space="preserve">Adenuga, A.A., Gaffar, O., Sikiru, A.O. and </w:t>
      </w:r>
      <w:proofErr w:type="spellStart"/>
      <w:r w:rsidRPr="00121EA1">
        <w:t>Otunba</w:t>
      </w:r>
      <w:proofErr w:type="spellEnd"/>
      <w:r w:rsidRPr="00121EA1">
        <w:t>, M. (2023). Current state of AI adoption in the SME sector and the barriers that hinder widespread implementation. </w:t>
      </w:r>
      <w:proofErr w:type="spellStart"/>
      <w:r w:rsidRPr="00121EA1">
        <w:rPr>
          <w:i/>
          <w:iCs/>
        </w:rPr>
        <w:t>Shodhshauryam</w:t>
      </w:r>
      <w:proofErr w:type="spellEnd"/>
      <w:r w:rsidRPr="00121EA1">
        <w:rPr>
          <w:i/>
          <w:iCs/>
        </w:rPr>
        <w:t xml:space="preserve">, International Scientific Refereed Research </w:t>
      </w:r>
      <w:proofErr w:type="gramStart"/>
      <w:r w:rsidRPr="00121EA1">
        <w:rPr>
          <w:i/>
          <w:iCs/>
        </w:rPr>
        <w:t>Journal(</w:t>
      </w:r>
      <w:proofErr w:type="gramEnd"/>
      <w:r w:rsidRPr="00121EA1">
        <w:rPr>
          <w:i/>
          <w:iCs/>
        </w:rPr>
        <w:t>SHISRRJ)</w:t>
      </w:r>
      <w:r w:rsidRPr="00121EA1">
        <w:t>, </w:t>
      </w:r>
      <w:r w:rsidRPr="00121EA1">
        <w:rPr>
          <w:i/>
          <w:iCs/>
        </w:rPr>
        <w:t>6</w:t>
      </w:r>
      <w:r w:rsidRPr="00121EA1">
        <w:t xml:space="preserve">(4), pp.423-440. </w:t>
      </w:r>
      <w:hyperlink r:id="rId30" w:history="1">
        <w:r w:rsidRPr="00121EA1">
          <w:rPr>
            <w:rStyle w:val="Hyperlink"/>
          </w:rPr>
          <w:t>https://www.researchgate.net/profile/Adedoyin-Adenuga-3/publication/396236467_Current_state_of_AI_adoption_in_the_SME_sector_and_the_barriers_that_hinder_widespread_implementation/links/68e3d0af02d6215259b98628/Current-state-of-AI-adoption-in-the-SME-sector-and-the-barriers-that-hinder-widespread-implementation.pdf</w:t>
        </w:r>
      </w:hyperlink>
    </w:p>
    <w:p w14:paraId="3FC86797" w14:textId="77777777" w:rsidR="00BC5115" w:rsidRPr="00121EA1" w:rsidRDefault="00BC5115" w:rsidP="00BC5115">
      <w:pPr>
        <w:shd w:val="clear" w:color="auto" w:fill="FFFFFF"/>
        <w:spacing w:after="40"/>
        <w:rPr>
          <w:rFonts w:cs="Arial"/>
          <w:color w:val="222222"/>
        </w:rPr>
      </w:pPr>
      <w:r w:rsidRPr="00121EA1">
        <w:rPr>
          <w:rFonts w:cs="Arial"/>
          <w:color w:val="222222"/>
        </w:rPr>
        <w:t xml:space="preserve">Ahire, S. (2025). AI-Driven Personalization and Its Effect on Consumer Trust and Perceived Privacy Risk. </w:t>
      </w:r>
      <w:r w:rsidRPr="00121EA1">
        <w:rPr>
          <w:rFonts w:cs="Arial"/>
          <w:i/>
          <w:iCs/>
          <w:color w:val="222222"/>
        </w:rPr>
        <w:t>International Journal of Research &amp; Technology</w:t>
      </w:r>
      <w:r w:rsidRPr="00121EA1">
        <w:rPr>
          <w:rFonts w:cs="Arial"/>
          <w:color w:val="222222"/>
        </w:rPr>
        <w:t xml:space="preserve">, </w:t>
      </w:r>
      <w:r w:rsidRPr="00121EA1">
        <w:rPr>
          <w:rFonts w:cs="Arial"/>
          <w:i/>
          <w:iCs/>
          <w:color w:val="222222"/>
        </w:rPr>
        <w:t>13</w:t>
      </w:r>
      <w:r w:rsidRPr="00121EA1">
        <w:rPr>
          <w:rFonts w:cs="Arial"/>
          <w:color w:val="222222"/>
        </w:rPr>
        <w:t xml:space="preserve">(S4), pp.161-171. </w:t>
      </w:r>
      <w:hyperlink r:id="rId31">
        <w:r w:rsidRPr="00121EA1">
          <w:rPr>
            <w:rFonts w:cs="Arial"/>
            <w:color w:val="1155CC"/>
            <w:u w:val="single"/>
          </w:rPr>
          <w:t>https://www.researchgate.net/publication/400837743_AI-Driven_Personalization_and_Its_Effect_on_Consumer_Trust_and_Perceived_Privacy_Risk</w:t>
        </w:r>
      </w:hyperlink>
    </w:p>
    <w:p w14:paraId="063AE83F" w14:textId="77777777" w:rsidR="00BC5115" w:rsidRPr="00121EA1" w:rsidRDefault="00BC5115" w:rsidP="00BC5115">
      <w:proofErr w:type="spellStart"/>
      <w:r w:rsidRPr="00121EA1">
        <w:t>Alsaffarini</w:t>
      </w:r>
      <w:proofErr w:type="spellEnd"/>
      <w:r w:rsidRPr="00121EA1">
        <w:t>, E. and Awwad, B.S. (2026). Artificial Intelligence in Sustainable Marketing: How AI Personalization Impacts Consumer Purchase Decisions. </w:t>
      </w:r>
      <w:r w:rsidRPr="00121EA1">
        <w:rPr>
          <w:i/>
          <w:iCs/>
        </w:rPr>
        <w:t>Sustainability</w:t>
      </w:r>
      <w:r w:rsidRPr="00121EA1">
        <w:t>, </w:t>
      </w:r>
      <w:r w:rsidRPr="00121EA1">
        <w:rPr>
          <w:i/>
          <w:iCs/>
        </w:rPr>
        <w:t>18</w:t>
      </w:r>
      <w:r w:rsidRPr="00121EA1">
        <w:t xml:space="preserve">(2), p.1123. </w:t>
      </w:r>
      <w:hyperlink r:id="rId32" w:history="1">
        <w:r w:rsidRPr="00121EA1">
          <w:rPr>
            <w:rStyle w:val="Hyperlink"/>
          </w:rPr>
          <w:t>https://www.mdpi.com/2071-1050/18/2/1123</w:t>
        </w:r>
      </w:hyperlink>
    </w:p>
    <w:p w14:paraId="1CEC6AF1" w14:textId="77777777" w:rsidR="00BC5115" w:rsidRPr="00121EA1" w:rsidRDefault="00BC5115" w:rsidP="00BC5115">
      <w:pPr>
        <w:rPr>
          <w:rFonts w:cs="Arial"/>
        </w:rPr>
      </w:pPr>
      <w:r w:rsidRPr="00121EA1">
        <w:rPr>
          <w:rFonts w:cs="Arial"/>
          <w:color w:val="222222"/>
        </w:rPr>
        <w:t>Alvarez-Palau, E.J., Calvet-</w:t>
      </w:r>
      <w:proofErr w:type="spellStart"/>
      <w:r w:rsidRPr="00121EA1">
        <w:rPr>
          <w:rFonts w:cs="Arial"/>
          <w:color w:val="222222"/>
        </w:rPr>
        <w:t>Liñán</w:t>
      </w:r>
      <w:proofErr w:type="spellEnd"/>
      <w:r w:rsidRPr="00121EA1">
        <w:rPr>
          <w:rFonts w:cs="Arial"/>
          <w:color w:val="222222"/>
        </w:rPr>
        <w:t xml:space="preserve">, L., </w:t>
      </w:r>
      <w:proofErr w:type="spellStart"/>
      <w:r w:rsidRPr="00121EA1">
        <w:rPr>
          <w:rFonts w:cs="Arial"/>
          <w:color w:val="222222"/>
        </w:rPr>
        <w:t>Viu</w:t>
      </w:r>
      <w:proofErr w:type="spellEnd"/>
      <w:r w:rsidRPr="00121EA1">
        <w:rPr>
          <w:rFonts w:cs="Arial"/>
          <w:color w:val="222222"/>
        </w:rPr>
        <w:t xml:space="preserve">-Roig, M., Gandouz, M. and Juan, A.A. (2022). Economic profitability of last-mile food delivery services: Lessons from Barcelona. </w:t>
      </w:r>
      <w:r w:rsidRPr="00121EA1">
        <w:rPr>
          <w:rFonts w:cs="Arial"/>
          <w:i/>
          <w:iCs/>
          <w:color w:val="222222"/>
        </w:rPr>
        <w:t>Research in Transportation Business &amp; Management</w:t>
      </w:r>
      <w:r w:rsidRPr="00121EA1">
        <w:rPr>
          <w:rFonts w:cs="Arial"/>
          <w:color w:val="222222"/>
        </w:rPr>
        <w:t xml:space="preserve">, </w:t>
      </w:r>
      <w:r w:rsidRPr="00121EA1">
        <w:rPr>
          <w:rFonts w:cs="Arial"/>
          <w:i/>
          <w:iCs/>
          <w:color w:val="222222"/>
        </w:rPr>
        <w:t>45</w:t>
      </w:r>
      <w:r w:rsidRPr="00121EA1">
        <w:rPr>
          <w:rFonts w:cs="Arial"/>
          <w:color w:val="222222"/>
        </w:rPr>
        <w:t>, p.100659.</w:t>
      </w:r>
      <w:r w:rsidRPr="00121EA1">
        <w:rPr>
          <w:rFonts w:cs="Arial"/>
        </w:rPr>
        <w:t xml:space="preserve"> </w:t>
      </w:r>
      <w:hyperlink r:id="rId33">
        <w:r w:rsidRPr="00121EA1">
          <w:rPr>
            <w:rFonts w:cs="Arial"/>
            <w:color w:val="1155CC"/>
            <w:u w:val="single"/>
          </w:rPr>
          <w:t>https://www.sciencedirect.com/science/article/abs/pii/S2210539521000420</w:t>
        </w:r>
      </w:hyperlink>
    </w:p>
    <w:p w14:paraId="34CF5FEA" w14:textId="77777777" w:rsidR="00BC5115" w:rsidRPr="00121EA1" w:rsidRDefault="00BC5115" w:rsidP="00BC5115">
      <w:pPr>
        <w:rPr>
          <w:rFonts w:cs="Arial"/>
        </w:rPr>
      </w:pPr>
      <w:r w:rsidRPr="00121EA1">
        <w:rPr>
          <w:rFonts w:cs="Arial"/>
        </w:rPr>
        <w:t xml:space="preserve">Arora, M., Gupta, J. and Mittal, A., (2025). Adoption of food delivery apps during a crisis: exploring an extended technology adoption model. </w:t>
      </w:r>
      <w:r w:rsidRPr="00121EA1">
        <w:rPr>
          <w:rFonts w:cs="Arial"/>
          <w:i/>
          <w:iCs/>
        </w:rPr>
        <w:t xml:space="preserve">Global Knowledge, Memory and </w:t>
      </w:r>
      <w:r w:rsidRPr="00121EA1">
        <w:rPr>
          <w:rFonts w:cs="Arial"/>
          <w:i/>
          <w:iCs/>
        </w:rPr>
        <w:lastRenderedPageBreak/>
        <w:t>Communication</w:t>
      </w:r>
      <w:r w:rsidRPr="00121EA1">
        <w:rPr>
          <w:rFonts w:cs="Arial"/>
        </w:rPr>
        <w:t xml:space="preserve">, </w:t>
      </w:r>
      <w:r w:rsidRPr="00121EA1">
        <w:rPr>
          <w:rFonts w:cs="Arial"/>
          <w:i/>
          <w:iCs/>
        </w:rPr>
        <w:t>74</w:t>
      </w:r>
      <w:r w:rsidRPr="00121EA1">
        <w:rPr>
          <w:rFonts w:cs="Arial"/>
        </w:rPr>
        <w:t xml:space="preserve">(3-4), pp.958-976. </w:t>
      </w:r>
      <w:hyperlink r:id="rId34">
        <w:r w:rsidRPr="00121EA1">
          <w:rPr>
            <w:rFonts w:cs="Arial"/>
            <w:color w:val="0000FF"/>
            <w:u w:val="single"/>
          </w:rPr>
          <w:t>https://www.emerald.com/gkmc/article/74/3-4/958/1243290</w:t>
        </w:r>
      </w:hyperlink>
    </w:p>
    <w:p w14:paraId="129F6EF9" w14:textId="77777777" w:rsidR="00BC5115" w:rsidRPr="00121EA1" w:rsidRDefault="00BC5115" w:rsidP="00BC5115">
      <w:pPr>
        <w:rPr>
          <w:rFonts w:cs="Arial"/>
        </w:rPr>
      </w:pPr>
      <w:r w:rsidRPr="00121EA1">
        <w:rPr>
          <w:rFonts w:cs="Arial"/>
          <w:color w:val="222222"/>
        </w:rPr>
        <w:t xml:space="preserve">Ashraf, S. and Bardhan, A.K. (2025). Decision models for order </w:t>
      </w:r>
      <w:proofErr w:type="spellStart"/>
      <w:r w:rsidRPr="00121EA1">
        <w:rPr>
          <w:rFonts w:cs="Arial"/>
          <w:color w:val="222222"/>
        </w:rPr>
        <w:t>fulfillment</w:t>
      </w:r>
      <w:proofErr w:type="spellEnd"/>
      <w:r w:rsidRPr="00121EA1">
        <w:rPr>
          <w:rFonts w:cs="Arial"/>
          <w:color w:val="222222"/>
        </w:rPr>
        <w:t xml:space="preserve"> processes of online food delivery platforms: a systematic review. </w:t>
      </w:r>
      <w:r w:rsidRPr="00121EA1">
        <w:rPr>
          <w:rFonts w:cs="Arial"/>
          <w:i/>
          <w:iCs/>
          <w:color w:val="222222"/>
        </w:rPr>
        <w:t>International Journal of Production Research</w:t>
      </w:r>
      <w:r w:rsidRPr="00121EA1">
        <w:rPr>
          <w:rFonts w:cs="Arial"/>
          <w:color w:val="222222"/>
        </w:rPr>
        <w:t xml:space="preserve">, </w:t>
      </w:r>
      <w:r w:rsidRPr="00121EA1">
        <w:rPr>
          <w:rFonts w:cs="Arial"/>
          <w:i/>
          <w:iCs/>
          <w:color w:val="222222"/>
        </w:rPr>
        <w:t>63</w:t>
      </w:r>
      <w:r w:rsidRPr="00121EA1">
        <w:rPr>
          <w:rFonts w:cs="Arial"/>
          <w:color w:val="222222"/>
        </w:rPr>
        <w:t>(13), pp.4991-5029.</w:t>
      </w:r>
      <w:r w:rsidRPr="00121EA1">
        <w:rPr>
          <w:rFonts w:cs="Arial"/>
        </w:rPr>
        <w:t xml:space="preserve"> </w:t>
      </w:r>
      <w:hyperlink r:id="rId35">
        <w:r w:rsidRPr="00121EA1">
          <w:rPr>
            <w:rFonts w:cs="Arial"/>
            <w:color w:val="1155CC"/>
            <w:u w:val="single"/>
          </w:rPr>
          <w:t>https://www.tandfonline.com/doi/abs/10.1080/00207543.2024.2440747</w:t>
        </w:r>
      </w:hyperlink>
    </w:p>
    <w:p w14:paraId="09710D91" w14:textId="77777777" w:rsidR="00BC5115" w:rsidRPr="00121EA1" w:rsidRDefault="00BC5115" w:rsidP="00BC5115">
      <w:pPr>
        <w:rPr>
          <w:rFonts w:cs="Arial"/>
        </w:rPr>
      </w:pPr>
      <w:r w:rsidRPr="00121EA1">
        <w:rPr>
          <w:rFonts w:cs="Arial"/>
        </w:rPr>
        <w:t>Azarian, M., Yu, H., Shiferaw, A.T. and Stevik, T.K., (2023). Do we perform systematic literature review right? A scientific mapping and methodological assessment. </w:t>
      </w:r>
      <w:r w:rsidRPr="00121EA1">
        <w:rPr>
          <w:rFonts w:cs="Arial"/>
          <w:i/>
          <w:iCs/>
        </w:rPr>
        <w:t>Logistics</w:t>
      </w:r>
      <w:r w:rsidRPr="00121EA1">
        <w:rPr>
          <w:rFonts w:cs="Arial"/>
        </w:rPr>
        <w:t>, </w:t>
      </w:r>
      <w:r w:rsidRPr="00121EA1">
        <w:rPr>
          <w:rFonts w:cs="Arial"/>
          <w:i/>
          <w:iCs/>
        </w:rPr>
        <w:t>7</w:t>
      </w:r>
      <w:r w:rsidRPr="00121EA1">
        <w:rPr>
          <w:rFonts w:cs="Arial"/>
        </w:rPr>
        <w:t xml:space="preserve">(4), p.89. </w:t>
      </w:r>
      <w:hyperlink r:id="rId36">
        <w:r w:rsidRPr="00121EA1">
          <w:rPr>
            <w:rFonts w:cs="Arial"/>
            <w:color w:val="0000FF"/>
            <w:u w:val="single"/>
          </w:rPr>
          <w:t>https://www.mdpi.com/2305-6290/7/4/89</w:t>
        </w:r>
      </w:hyperlink>
    </w:p>
    <w:p w14:paraId="5122359D" w14:textId="77777777" w:rsidR="00BC5115" w:rsidRPr="00121EA1" w:rsidRDefault="00BC5115" w:rsidP="00BC5115">
      <w:pPr>
        <w:rPr>
          <w:rFonts w:cs="Arial"/>
        </w:rPr>
      </w:pPr>
      <w:r w:rsidRPr="00121EA1">
        <w:rPr>
          <w:rFonts w:cs="Arial"/>
        </w:rPr>
        <w:t xml:space="preserve">Bari, N., </w:t>
      </w:r>
      <w:proofErr w:type="spellStart"/>
      <w:r w:rsidRPr="00121EA1">
        <w:rPr>
          <w:rFonts w:cs="Arial"/>
        </w:rPr>
        <w:t>Chimhundu</w:t>
      </w:r>
      <w:proofErr w:type="spellEnd"/>
      <w:r w:rsidRPr="00121EA1">
        <w:rPr>
          <w:rFonts w:cs="Arial"/>
        </w:rPr>
        <w:t>, R. and Chan, K.C., (2022). Dynamic capabilities to achieve corporate sustainability: a roadmap to sustained competitive advantage. </w:t>
      </w:r>
      <w:r w:rsidRPr="00121EA1">
        <w:rPr>
          <w:rFonts w:cs="Arial"/>
          <w:i/>
          <w:iCs/>
        </w:rPr>
        <w:t>Sustainability</w:t>
      </w:r>
      <w:r w:rsidRPr="00121EA1">
        <w:rPr>
          <w:rFonts w:cs="Arial"/>
        </w:rPr>
        <w:t>, </w:t>
      </w:r>
      <w:r w:rsidRPr="00121EA1">
        <w:rPr>
          <w:rFonts w:cs="Arial"/>
          <w:i/>
          <w:iCs/>
        </w:rPr>
        <w:t>14</w:t>
      </w:r>
      <w:r w:rsidRPr="00121EA1">
        <w:rPr>
          <w:rFonts w:cs="Arial"/>
        </w:rPr>
        <w:t xml:space="preserve">(3), p.1531. </w:t>
      </w:r>
      <w:hyperlink r:id="rId37">
        <w:r w:rsidRPr="00121EA1">
          <w:rPr>
            <w:rFonts w:cs="Arial"/>
            <w:color w:val="0000FF"/>
            <w:u w:val="single"/>
          </w:rPr>
          <w:t>https://www.mdpi.com/2071-1050/14/3/1531</w:t>
        </w:r>
      </w:hyperlink>
    </w:p>
    <w:p w14:paraId="286F9BE2" w14:textId="77777777" w:rsidR="00BC5115" w:rsidRPr="00121EA1" w:rsidRDefault="00BC5115" w:rsidP="00BC5115">
      <w:pPr>
        <w:shd w:val="clear" w:color="auto" w:fill="FFFFFF"/>
        <w:spacing w:after="40"/>
        <w:rPr>
          <w:rFonts w:cs="Arial"/>
        </w:rPr>
      </w:pPr>
      <w:r w:rsidRPr="00121EA1">
        <w:rPr>
          <w:rFonts w:cs="Arial"/>
          <w:color w:val="222222"/>
        </w:rPr>
        <w:t xml:space="preserve">Barua, D.A., Sami, S.A. and Barua, L. (2025). Leveraging artificial intelligence for smart production management in industry 4.0. </w:t>
      </w:r>
      <w:r w:rsidRPr="00121EA1">
        <w:rPr>
          <w:rFonts w:cs="Arial"/>
          <w:i/>
          <w:iCs/>
          <w:color w:val="222222"/>
        </w:rPr>
        <w:t>Scientific Reports</w:t>
      </w:r>
      <w:r w:rsidRPr="00121EA1">
        <w:rPr>
          <w:rFonts w:cs="Arial"/>
          <w:color w:val="222222"/>
        </w:rPr>
        <w:t xml:space="preserve">, </w:t>
      </w:r>
      <w:r w:rsidRPr="00121EA1">
        <w:rPr>
          <w:rFonts w:cs="Arial"/>
          <w:i/>
          <w:iCs/>
          <w:color w:val="222222"/>
        </w:rPr>
        <w:t>15</w:t>
      </w:r>
      <w:r w:rsidRPr="00121EA1">
        <w:rPr>
          <w:rFonts w:cs="Arial"/>
          <w:color w:val="222222"/>
        </w:rPr>
        <w:t>(1), p.41559.</w:t>
      </w:r>
      <w:r w:rsidRPr="00121EA1">
        <w:rPr>
          <w:rFonts w:cs="Arial"/>
        </w:rPr>
        <w:t xml:space="preserve"> </w:t>
      </w:r>
      <w:hyperlink r:id="rId38">
        <w:r w:rsidRPr="00121EA1">
          <w:rPr>
            <w:rFonts w:cs="Arial"/>
            <w:color w:val="1155CC"/>
            <w:u w:val="single"/>
          </w:rPr>
          <w:t>https://pmc.ncbi.nlm.nih.gov/articles/PMC12644757/</w:t>
        </w:r>
      </w:hyperlink>
    </w:p>
    <w:p w14:paraId="5CBBEA64" w14:textId="77777777" w:rsidR="00BC5115" w:rsidRPr="00121EA1" w:rsidRDefault="00BC5115" w:rsidP="00BC5115">
      <w:pPr>
        <w:rPr>
          <w:rFonts w:cs="Arial"/>
        </w:rPr>
      </w:pPr>
      <w:proofErr w:type="spellStart"/>
      <w:r w:rsidRPr="00121EA1">
        <w:rPr>
          <w:rFonts w:cs="Arial"/>
          <w:color w:val="222222"/>
        </w:rPr>
        <w:t>Bawack</w:t>
      </w:r>
      <w:proofErr w:type="spellEnd"/>
      <w:r w:rsidRPr="00121EA1">
        <w:rPr>
          <w:rFonts w:cs="Arial"/>
          <w:color w:val="222222"/>
        </w:rPr>
        <w:t xml:space="preserve">, R.E., Wamba, S.F., Carillo, K.D.A. and Akter, S. (2022). Artificial intelligence in E-Commerce: a bibliometric study and literature review. </w:t>
      </w:r>
      <w:r w:rsidRPr="00121EA1">
        <w:rPr>
          <w:rFonts w:cs="Arial"/>
          <w:i/>
          <w:iCs/>
          <w:color w:val="222222"/>
        </w:rPr>
        <w:t>Electronic markets</w:t>
      </w:r>
      <w:r w:rsidRPr="00121EA1">
        <w:rPr>
          <w:rFonts w:cs="Arial"/>
          <w:color w:val="222222"/>
        </w:rPr>
        <w:t xml:space="preserve">, </w:t>
      </w:r>
      <w:r w:rsidRPr="00121EA1">
        <w:rPr>
          <w:rFonts w:cs="Arial"/>
          <w:i/>
          <w:iCs/>
          <w:color w:val="222222"/>
        </w:rPr>
        <w:t>32</w:t>
      </w:r>
      <w:r w:rsidRPr="00121EA1">
        <w:rPr>
          <w:rFonts w:cs="Arial"/>
          <w:color w:val="222222"/>
        </w:rPr>
        <w:t>(1), pp.297-338.</w:t>
      </w:r>
      <w:r w:rsidRPr="00121EA1">
        <w:rPr>
          <w:rFonts w:cs="Arial"/>
        </w:rPr>
        <w:t xml:space="preserve"> </w:t>
      </w:r>
      <w:hyperlink r:id="rId39">
        <w:r w:rsidRPr="00121EA1">
          <w:rPr>
            <w:rFonts w:cs="Arial"/>
            <w:color w:val="1155CC"/>
            <w:u w:val="single"/>
          </w:rPr>
          <w:t>https://pmc.ncbi.nlm.nih.gov/articles/PMC8932684/pdf/12525_2022_Article_537.pdf</w:t>
        </w:r>
      </w:hyperlink>
      <w:r w:rsidRPr="00121EA1">
        <w:rPr>
          <w:rFonts w:cs="Arial"/>
        </w:rPr>
        <w:t xml:space="preserve"> </w:t>
      </w:r>
    </w:p>
    <w:p w14:paraId="301BEE7F" w14:textId="77777777" w:rsidR="00BC5115" w:rsidRPr="00121EA1" w:rsidRDefault="00BC5115" w:rsidP="00BC5115">
      <w:pPr>
        <w:rPr>
          <w:lang w:val="en-IN"/>
        </w:rPr>
      </w:pPr>
      <w:r w:rsidRPr="00121EA1">
        <w:rPr>
          <w:lang w:val="en-IN"/>
        </w:rPr>
        <w:t>BBC (2025). </w:t>
      </w:r>
      <w:r w:rsidRPr="00121EA1">
        <w:rPr>
          <w:i/>
          <w:iCs/>
          <w:lang w:val="en-IN"/>
        </w:rPr>
        <w:t>Robots to begin delivering takeaways in Leeds</w:t>
      </w:r>
      <w:r w:rsidRPr="00121EA1">
        <w:rPr>
          <w:lang w:val="en-IN"/>
        </w:rPr>
        <w:t xml:space="preserve">. Available at: </w:t>
      </w:r>
      <w:hyperlink r:id="rId40" w:history="1">
        <w:r w:rsidRPr="00121EA1">
          <w:rPr>
            <w:rStyle w:val="Hyperlink"/>
            <w:lang w:val="en-IN"/>
          </w:rPr>
          <w:t>https://www.bbc.com/news/articles/cnv23dzqz1zo</w:t>
        </w:r>
      </w:hyperlink>
      <w:r w:rsidRPr="00121EA1">
        <w:rPr>
          <w:lang w:val="en-IN"/>
        </w:rPr>
        <w:t xml:space="preserve"> (Accessed: 19 August 2026).</w:t>
      </w:r>
    </w:p>
    <w:p w14:paraId="3A9954C1" w14:textId="77777777" w:rsidR="00BC5115" w:rsidRPr="00121EA1" w:rsidRDefault="00BC5115" w:rsidP="00BC5115">
      <w:pPr>
        <w:rPr>
          <w:rFonts w:cs="Arial"/>
          <w:color w:val="222222"/>
        </w:rPr>
      </w:pPr>
      <w:proofErr w:type="spellStart"/>
      <w:r w:rsidRPr="00121EA1">
        <w:rPr>
          <w:rFonts w:cs="Arial"/>
          <w:color w:val="222222"/>
        </w:rPr>
        <w:t>Bondevik</w:t>
      </w:r>
      <w:proofErr w:type="spellEnd"/>
      <w:r w:rsidRPr="00121EA1">
        <w:rPr>
          <w:rFonts w:cs="Arial"/>
          <w:color w:val="222222"/>
        </w:rPr>
        <w:t xml:space="preserve">, J.N., Bennin, K.E., Babur, Ö. and </w:t>
      </w:r>
      <w:proofErr w:type="spellStart"/>
      <w:r w:rsidRPr="00121EA1">
        <w:rPr>
          <w:rFonts w:cs="Arial"/>
          <w:color w:val="222222"/>
        </w:rPr>
        <w:t>Ersch</w:t>
      </w:r>
      <w:proofErr w:type="spellEnd"/>
      <w:r w:rsidRPr="00121EA1">
        <w:rPr>
          <w:rFonts w:cs="Arial"/>
          <w:color w:val="222222"/>
        </w:rPr>
        <w:t xml:space="preserve">, C. (2024). A systematic review on food recommender systems. </w:t>
      </w:r>
      <w:r w:rsidRPr="00121EA1">
        <w:rPr>
          <w:rFonts w:cs="Arial"/>
          <w:i/>
          <w:iCs/>
          <w:color w:val="222222"/>
        </w:rPr>
        <w:t>Expert Systems with Applications</w:t>
      </w:r>
      <w:r w:rsidRPr="00121EA1">
        <w:rPr>
          <w:rFonts w:cs="Arial"/>
          <w:color w:val="222222"/>
        </w:rPr>
        <w:t xml:space="preserve">, </w:t>
      </w:r>
      <w:r w:rsidRPr="00121EA1">
        <w:rPr>
          <w:rFonts w:cs="Arial"/>
          <w:i/>
          <w:iCs/>
          <w:color w:val="222222"/>
        </w:rPr>
        <w:t>238</w:t>
      </w:r>
      <w:r w:rsidRPr="00121EA1">
        <w:rPr>
          <w:rFonts w:cs="Arial"/>
          <w:color w:val="222222"/>
        </w:rPr>
        <w:t xml:space="preserve">, p.122166. </w:t>
      </w:r>
      <w:hyperlink r:id="rId41">
        <w:r w:rsidRPr="00121EA1">
          <w:rPr>
            <w:rFonts w:cs="Arial"/>
            <w:color w:val="1155CC"/>
            <w:u w:val="single"/>
          </w:rPr>
          <w:t>https://www.sciencedirect.com/science/article/pii/S0957417423026684</w:t>
        </w:r>
      </w:hyperlink>
    </w:p>
    <w:p w14:paraId="2755490E" w14:textId="77777777" w:rsidR="00BC5115" w:rsidRPr="00121EA1" w:rsidRDefault="00BC5115" w:rsidP="00BC5115">
      <w:pPr>
        <w:rPr>
          <w:rFonts w:cs="Arial"/>
        </w:rPr>
      </w:pPr>
      <w:r w:rsidRPr="00121EA1">
        <w:rPr>
          <w:rFonts w:cs="Arial"/>
        </w:rPr>
        <w:t xml:space="preserve">Braun, V. and Clarke, V. (2023). Toward good practice in thematic analysis: Avoiding common problems and be (com) </w:t>
      </w:r>
      <w:proofErr w:type="spellStart"/>
      <w:r w:rsidRPr="00121EA1">
        <w:rPr>
          <w:rFonts w:cs="Arial"/>
        </w:rPr>
        <w:t>ing</w:t>
      </w:r>
      <w:proofErr w:type="spellEnd"/>
      <w:r w:rsidRPr="00121EA1">
        <w:rPr>
          <w:rFonts w:cs="Arial"/>
        </w:rPr>
        <w:t xml:space="preserve"> a knowing researcher. International journal of </w:t>
      </w:r>
      <w:r w:rsidRPr="00121EA1">
        <w:rPr>
          <w:rFonts w:cs="Arial"/>
        </w:rPr>
        <w:lastRenderedPageBreak/>
        <w:t xml:space="preserve">transgender health, 24(1), pp.1-6. </w:t>
      </w:r>
      <w:hyperlink r:id="rId42">
        <w:r w:rsidRPr="00121EA1">
          <w:rPr>
            <w:rFonts w:cs="Arial"/>
            <w:color w:val="0000FF"/>
            <w:u w:val="single"/>
          </w:rPr>
          <w:t>https://www.tandfonline.com/doi/pdf/10.1080/26895269.2022.2129597</w:t>
        </w:r>
      </w:hyperlink>
    </w:p>
    <w:p w14:paraId="0DE068DE" w14:textId="77777777" w:rsidR="00BC5115" w:rsidRPr="00121EA1" w:rsidRDefault="00BC5115" w:rsidP="00BC5115">
      <w:pPr>
        <w:rPr>
          <w:rFonts w:cs="Arial"/>
        </w:rPr>
      </w:pPr>
      <w:r w:rsidRPr="00121EA1">
        <w:rPr>
          <w:rFonts w:cs="Arial"/>
        </w:rPr>
        <w:t>Cabrera, D. and Cabrera, L.L., (2023). The steps to doing a systems literature review (SLR). </w:t>
      </w:r>
      <w:r w:rsidRPr="00121EA1">
        <w:rPr>
          <w:rFonts w:cs="Arial"/>
          <w:i/>
          <w:iCs/>
        </w:rPr>
        <w:t>Journal of Systems Thinking Preprints</w:t>
      </w:r>
      <w:r w:rsidRPr="00121EA1">
        <w:rPr>
          <w:rFonts w:cs="Arial"/>
        </w:rPr>
        <w:t xml:space="preserve">. </w:t>
      </w:r>
      <w:hyperlink r:id="rId43">
        <w:r w:rsidRPr="00121EA1">
          <w:rPr>
            <w:rFonts w:cs="Arial"/>
            <w:color w:val="0000FF"/>
            <w:u w:val="single"/>
          </w:rPr>
          <w:t>https://www.scienceopen.com/document_file/022953c9-0797-4d30-a8cd-b301bff8e331/ScienceOpenPreprint/SLR%201.pdf</w:t>
        </w:r>
      </w:hyperlink>
    </w:p>
    <w:p w14:paraId="7523CAC3" w14:textId="77777777" w:rsidR="00BC5115" w:rsidRPr="00121EA1" w:rsidRDefault="00BC5115" w:rsidP="00BC5115">
      <w:pPr>
        <w:rPr>
          <w:rFonts w:cs="Arial"/>
        </w:rPr>
      </w:pPr>
      <w:r w:rsidRPr="00121EA1">
        <w:rPr>
          <w:rFonts w:cs="Arial"/>
          <w:color w:val="222222"/>
        </w:rPr>
        <w:t xml:space="preserve">Chakraborty, D. (2025). From algorithms to adoption of AI-based online food delivery platforms: the role of technology fit and emotional trust in adoption. </w:t>
      </w:r>
      <w:r w:rsidRPr="00121EA1">
        <w:rPr>
          <w:rFonts w:cs="Arial"/>
          <w:i/>
          <w:iCs/>
          <w:color w:val="222222"/>
        </w:rPr>
        <w:t>British Food Journal</w:t>
      </w:r>
      <w:r w:rsidRPr="00121EA1">
        <w:rPr>
          <w:rFonts w:cs="Arial"/>
          <w:color w:val="222222"/>
        </w:rPr>
        <w:t xml:space="preserve">, </w:t>
      </w:r>
      <w:r w:rsidRPr="00121EA1">
        <w:rPr>
          <w:rFonts w:cs="Arial"/>
          <w:i/>
          <w:iCs/>
          <w:color w:val="222222"/>
        </w:rPr>
        <w:t>127</w:t>
      </w:r>
      <w:r w:rsidRPr="00121EA1">
        <w:rPr>
          <w:rFonts w:cs="Arial"/>
          <w:color w:val="222222"/>
        </w:rPr>
        <w:t>(7), pp.2586-2607.</w:t>
      </w:r>
      <w:r w:rsidRPr="00121EA1">
        <w:rPr>
          <w:rFonts w:cs="Arial"/>
        </w:rPr>
        <w:t xml:space="preserve"> </w:t>
      </w:r>
      <w:hyperlink r:id="rId44">
        <w:r w:rsidRPr="00121EA1">
          <w:rPr>
            <w:rFonts w:cs="Arial"/>
            <w:color w:val="1155CC"/>
            <w:u w:val="single"/>
          </w:rPr>
          <w:t>https://www.emerald.com/bfj/article-abstract/127/7/2586/1249065/From-algorithms-to-adoption-of-AI-based-online?redirectedFrom=fulltext</w:t>
        </w:r>
      </w:hyperlink>
    </w:p>
    <w:p w14:paraId="79268AEE" w14:textId="77777777" w:rsidR="00BC5115" w:rsidRPr="00121EA1" w:rsidRDefault="00BC5115" w:rsidP="00BC5115">
      <w:pPr>
        <w:rPr>
          <w:rFonts w:cs="Arial"/>
        </w:rPr>
      </w:pPr>
      <w:r w:rsidRPr="00121EA1">
        <w:rPr>
          <w:rFonts w:cs="Arial"/>
          <w:color w:val="222222"/>
        </w:rPr>
        <w:t>Chiu, W., Badu</w:t>
      </w:r>
      <w:r w:rsidRPr="00121EA1">
        <w:rPr>
          <w:rFonts w:ascii="Cambria Math" w:hAnsi="Cambria Math" w:cs="Cambria Math"/>
          <w:color w:val="222222"/>
        </w:rPr>
        <w:t>‐</w:t>
      </w:r>
      <w:r w:rsidRPr="00121EA1">
        <w:rPr>
          <w:rFonts w:cs="Arial"/>
          <w:color w:val="222222"/>
        </w:rPr>
        <w:t>Baiden, F. and Cho, H. (2024). Consumers' intention to use online food delivery services: A meta</w:t>
      </w:r>
      <w:r w:rsidRPr="00121EA1">
        <w:rPr>
          <w:rFonts w:ascii="Cambria Math" w:hAnsi="Cambria Math" w:cs="Cambria Math"/>
          <w:color w:val="222222"/>
        </w:rPr>
        <w:t>‐</w:t>
      </w:r>
      <w:r w:rsidRPr="00121EA1">
        <w:rPr>
          <w:rFonts w:cs="Arial"/>
          <w:color w:val="222222"/>
        </w:rPr>
        <w:t xml:space="preserve">analytic structural equation </w:t>
      </w:r>
      <w:proofErr w:type="spellStart"/>
      <w:r w:rsidRPr="00121EA1">
        <w:rPr>
          <w:rFonts w:cs="Arial"/>
          <w:color w:val="222222"/>
        </w:rPr>
        <w:t>modeling</w:t>
      </w:r>
      <w:proofErr w:type="spellEnd"/>
      <w:r w:rsidRPr="00121EA1">
        <w:rPr>
          <w:rFonts w:cs="Arial"/>
          <w:color w:val="222222"/>
        </w:rPr>
        <w:t xml:space="preserve"> approach. </w:t>
      </w:r>
      <w:r w:rsidRPr="00121EA1">
        <w:rPr>
          <w:rFonts w:cs="Arial"/>
          <w:i/>
          <w:iCs/>
          <w:color w:val="222222"/>
        </w:rPr>
        <w:t>International Journal of Consumer Studies</w:t>
      </w:r>
      <w:r w:rsidRPr="00121EA1">
        <w:rPr>
          <w:rFonts w:cs="Arial"/>
          <w:color w:val="222222"/>
        </w:rPr>
        <w:t xml:space="preserve">, </w:t>
      </w:r>
      <w:r w:rsidRPr="00121EA1">
        <w:rPr>
          <w:rFonts w:cs="Arial"/>
          <w:i/>
          <w:iCs/>
          <w:color w:val="222222"/>
        </w:rPr>
        <w:t>48</w:t>
      </w:r>
      <w:r w:rsidRPr="00121EA1">
        <w:rPr>
          <w:rFonts w:cs="Arial"/>
          <w:color w:val="222222"/>
        </w:rPr>
        <w:t>(3), p.e13052.</w:t>
      </w:r>
      <w:r w:rsidRPr="00121EA1">
        <w:rPr>
          <w:rFonts w:cs="Arial"/>
        </w:rPr>
        <w:t xml:space="preserve"> </w:t>
      </w:r>
      <w:hyperlink r:id="rId45">
        <w:r w:rsidRPr="00121EA1">
          <w:rPr>
            <w:rFonts w:cs="Arial"/>
            <w:color w:val="1155CC"/>
            <w:u w:val="single"/>
          </w:rPr>
          <w:t>https://onlinelibrary.wiley.com/doi/10.1111/ijcs.13052?utm_source=chatgpt.com</w:t>
        </w:r>
      </w:hyperlink>
    </w:p>
    <w:p w14:paraId="56ACC279" w14:textId="77777777" w:rsidR="00BC5115" w:rsidRPr="00121EA1" w:rsidRDefault="00BC5115" w:rsidP="00BC5115">
      <w:pPr>
        <w:rPr>
          <w:lang w:val="en-IN"/>
        </w:rPr>
      </w:pPr>
      <w:r w:rsidRPr="00121EA1">
        <w:rPr>
          <w:lang w:val="en-IN"/>
        </w:rPr>
        <w:t>Daily Mail (2023). </w:t>
      </w:r>
      <w:r w:rsidRPr="00121EA1">
        <w:rPr>
          <w:i/>
          <w:iCs/>
          <w:lang w:val="en-IN"/>
        </w:rPr>
        <w:t>How army of robots could deliver groceries to our door</w:t>
      </w:r>
      <w:r w:rsidRPr="00121EA1">
        <w:rPr>
          <w:lang w:val="en-IN"/>
        </w:rPr>
        <w:t xml:space="preserve">. Available at: </w:t>
      </w:r>
      <w:hyperlink r:id="rId46" w:history="1">
        <w:r w:rsidRPr="00121EA1">
          <w:rPr>
            <w:rStyle w:val="Hyperlink"/>
            <w:lang w:val="en-IN"/>
          </w:rPr>
          <w:t>https://www.dailymail.com/news/article-12649545/The-army-robots-replace-food-delivery-man-AI-droids-soon-groceries-millions-homes-Britain-Amazon-UK-announces-new-drone-scheme-beware-bots-rogue-attack-people.html</w:t>
        </w:r>
      </w:hyperlink>
      <w:r w:rsidRPr="00121EA1">
        <w:rPr>
          <w:lang w:val="en-IN"/>
        </w:rPr>
        <w:t xml:space="preserve"> (Accessed: 19 August 2026).</w:t>
      </w:r>
    </w:p>
    <w:p w14:paraId="3CAD7918" w14:textId="77777777" w:rsidR="00BC5115" w:rsidRPr="00121EA1" w:rsidRDefault="00BC5115" w:rsidP="00BC5115">
      <w:pPr>
        <w:rPr>
          <w:rFonts w:cs="Arial"/>
        </w:rPr>
      </w:pPr>
      <w:r w:rsidRPr="00121EA1">
        <w:rPr>
          <w:rFonts w:cs="Arial"/>
          <w:color w:val="222222"/>
        </w:rPr>
        <w:t xml:space="preserve">Dakhia, Z., Russo, M. and Merenda, M. (2025). AI-enabled IoT for food computing: Challenges, opportunities, and future directions. </w:t>
      </w:r>
      <w:r w:rsidRPr="00121EA1">
        <w:rPr>
          <w:rFonts w:cs="Arial"/>
          <w:i/>
          <w:iCs/>
          <w:color w:val="222222"/>
        </w:rPr>
        <w:t>Sensors</w:t>
      </w:r>
      <w:r w:rsidRPr="00121EA1">
        <w:rPr>
          <w:rFonts w:cs="Arial"/>
          <w:color w:val="222222"/>
        </w:rPr>
        <w:t xml:space="preserve">, </w:t>
      </w:r>
      <w:r w:rsidRPr="00121EA1">
        <w:rPr>
          <w:rFonts w:cs="Arial"/>
          <w:i/>
          <w:iCs/>
          <w:color w:val="222222"/>
        </w:rPr>
        <w:t>25</w:t>
      </w:r>
      <w:r w:rsidRPr="00121EA1">
        <w:rPr>
          <w:rFonts w:cs="Arial"/>
          <w:color w:val="222222"/>
        </w:rPr>
        <w:t>(7), p.2147.</w:t>
      </w:r>
      <w:r w:rsidRPr="00121EA1">
        <w:rPr>
          <w:rFonts w:cs="Arial"/>
        </w:rPr>
        <w:t xml:space="preserve"> </w:t>
      </w:r>
      <w:hyperlink r:id="rId47">
        <w:r w:rsidRPr="00121EA1">
          <w:rPr>
            <w:rFonts w:cs="Arial"/>
            <w:color w:val="1155CC"/>
            <w:u w:val="single"/>
          </w:rPr>
          <w:t>https://www.mdpi.com/1424-8220/25/7/2147</w:t>
        </w:r>
      </w:hyperlink>
    </w:p>
    <w:p w14:paraId="660B5F17" w14:textId="77777777" w:rsidR="00BC5115" w:rsidRPr="00121EA1" w:rsidRDefault="00BC5115" w:rsidP="00BC5115">
      <w:pPr>
        <w:shd w:val="clear" w:color="auto" w:fill="FFFFFF"/>
        <w:rPr>
          <w:rFonts w:cs="Arial"/>
        </w:rPr>
      </w:pPr>
      <w:r w:rsidRPr="00121EA1">
        <w:rPr>
          <w:rFonts w:cs="Arial"/>
        </w:rPr>
        <w:t xml:space="preserve">Deliveroo (2025). </w:t>
      </w:r>
      <w:r w:rsidRPr="00121EA1">
        <w:rPr>
          <w:rFonts w:cs="Arial"/>
          <w:i/>
          <w:iCs/>
        </w:rPr>
        <w:t>Annual Report 2024</w:t>
      </w:r>
      <w:r w:rsidRPr="00121EA1">
        <w:rPr>
          <w:rFonts w:cs="Arial"/>
        </w:rPr>
        <w:t xml:space="preserve">. Available at: </w:t>
      </w:r>
      <w:hyperlink r:id="rId48">
        <w:r w:rsidRPr="00121EA1">
          <w:rPr>
            <w:rFonts w:cs="Arial"/>
            <w:color w:val="1155CC"/>
            <w:u w:val="single"/>
          </w:rPr>
          <w:t>https://deliveroo.annualreport2024.com/media/aztnpqyo/deliveroo-ar2024-web.pdf</w:t>
        </w:r>
      </w:hyperlink>
      <w:r w:rsidRPr="00121EA1">
        <w:rPr>
          <w:rFonts w:cs="Arial"/>
        </w:rPr>
        <w:t xml:space="preserve"> (Accessed: 27 July 2026).</w:t>
      </w:r>
    </w:p>
    <w:p w14:paraId="5D4BD93C" w14:textId="77777777" w:rsidR="00BC5115" w:rsidRPr="00121EA1" w:rsidRDefault="00BC5115" w:rsidP="00BC5115">
      <w:pPr>
        <w:shd w:val="clear" w:color="auto" w:fill="FFFFFF"/>
        <w:rPr>
          <w:rFonts w:cs="Arial"/>
        </w:rPr>
      </w:pPr>
      <w:r w:rsidRPr="00121EA1">
        <w:rPr>
          <w:rFonts w:cs="Arial"/>
        </w:rPr>
        <w:t xml:space="preserve">Deliveroo (2025). </w:t>
      </w:r>
      <w:r w:rsidRPr="00121EA1">
        <w:rPr>
          <w:rFonts w:cs="Arial"/>
          <w:i/>
          <w:iCs/>
        </w:rPr>
        <w:t>Delivering More</w:t>
      </w:r>
      <w:r w:rsidRPr="00121EA1">
        <w:rPr>
          <w:rFonts w:cs="Arial"/>
        </w:rPr>
        <w:t xml:space="preserve">. Available at: </w:t>
      </w:r>
      <w:hyperlink r:id="rId49">
        <w:r w:rsidRPr="00121EA1">
          <w:rPr>
            <w:rFonts w:cs="Arial"/>
            <w:color w:val="1155CC"/>
            <w:u w:val="single"/>
          </w:rPr>
          <w:t>https://deliveroo.annualreport2024.com/</w:t>
        </w:r>
      </w:hyperlink>
      <w:r w:rsidRPr="00121EA1">
        <w:rPr>
          <w:rFonts w:cs="Arial"/>
        </w:rPr>
        <w:t xml:space="preserve"> (Accessed: 27 July 2026).</w:t>
      </w:r>
    </w:p>
    <w:p w14:paraId="41D9B182" w14:textId="77777777" w:rsidR="00BC5115" w:rsidRPr="00121EA1" w:rsidRDefault="00BC5115" w:rsidP="00BC5115">
      <w:pPr>
        <w:rPr>
          <w:lang w:val="en-IN"/>
        </w:rPr>
      </w:pPr>
      <w:r w:rsidRPr="00121EA1">
        <w:rPr>
          <w:lang w:val="en-IN"/>
        </w:rPr>
        <w:lastRenderedPageBreak/>
        <w:t xml:space="preserve">Forbes (2025). </w:t>
      </w:r>
      <w:r w:rsidRPr="00121EA1">
        <w:rPr>
          <w:i/>
          <w:iCs/>
          <w:lang w:val="en-IN"/>
        </w:rPr>
        <w:t xml:space="preserve">The Latest AI Trends Transforming </w:t>
      </w:r>
      <w:proofErr w:type="gramStart"/>
      <w:r w:rsidRPr="00121EA1">
        <w:rPr>
          <w:i/>
          <w:iCs/>
          <w:lang w:val="en-IN"/>
        </w:rPr>
        <w:t>The</w:t>
      </w:r>
      <w:proofErr w:type="gramEnd"/>
      <w:r w:rsidRPr="00121EA1">
        <w:rPr>
          <w:i/>
          <w:iCs/>
          <w:lang w:val="en-IN"/>
        </w:rPr>
        <w:t xml:space="preserve"> Food Industry</w:t>
      </w:r>
      <w:r w:rsidRPr="00121EA1">
        <w:rPr>
          <w:lang w:val="en-IN"/>
        </w:rPr>
        <w:t xml:space="preserve">. Available at: </w:t>
      </w:r>
      <w:hyperlink r:id="rId50" w:history="1">
        <w:r w:rsidRPr="00121EA1">
          <w:rPr>
            <w:rStyle w:val="Hyperlink"/>
            <w:lang w:val="en-IN"/>
          </w:rPr>
          <w:t>https://www.forbes.com/sites/daphneewingchow/2025/03/18/these-are-the-latest-ai-trends-transforming-the-food-industry/</w:t>
        </w:r>
      </w:hyperlink>
      <w:r w:rsidRPr="00121EA1">
        <w:rPr>
          <w:lang w:val="en-IN"/>
        </w:rPr>
        <w:t xml:space="preserve"> (Accessed: 19 August 2026).</w:t>
      </w:r>
    </w:p>
    <w:p w14:paraId="577B927B" w14:textId="77777777" w:rsidR="00BC5115" w:rsidRPr="00121EA1" w:rsidRDefault="00BC5115" w:rsidP="00BC5115">
      <w:pPr>
        <w:rPr>
          <w:rFonts w:cs="Arial"/>
        </w:rPr>
      </w:pPr>
      <w:r w:rsidRPr="00121EA1">
        <w:rPr>
          <w:rFonts w:cs="Arial"/>
        </w:rPr>
        <w:t>Gamage, A., (2025). Research design, philosophy, and quantitative approaches in scientific research methodology. </w:t>
      </w:r>
      <w:r w:rsidRPr="00121EA1">
        <w:rPr>
          <w:rFonts w:cs="Arial"/>
          <w:i/>
          <w:iCs/>
        </w:rPr>
        <w:t>Scholars Journal of Engineering and Technology</w:t>
      </w:r>
      <w:r w:rsidRPr="00121EA1">
        <w:rPr>
          <w:rFonts w:cs="Arial"/>
        </w:rPr>
        <w:t xml:space="preserve">. </w:t>
      </w:r>
      <w:hyperlink r:id="rId51">
        <w:r w:rsidRPr="00121EA1">
          <w:rPr>
            <w:rFonts w:cs="Arial"/>
            <w:color w:val="0000FF"/>
            <w:u w:val="single"/>
          </w:rPr>
          <w:t>https://www.academia.edu/download/122341245/SJET_132_91_103c_published_paper.pdf</w:t>
        </w:r>
      </w:hyperlink>
    </w:p>
    <w:p w14:paraId="73064FF6" w14:textId="77777777" w:rsidR="00BC5115" w:rsidRPr="00121EA1" w:rsidRDefault="00BC5115" w:rsidP="00BC5115">
      <w:pPr>
        <w:shd w:val="clear" w:color="auto" w:fill="FFFFFF"/>
        <w:spacing w:after="40"/>
        <w:rPr>
          <w:rFonts w:cs="Arial"/>
        </w:rPr>
      </w:pPr>
      <w:r w:rsidRPr="00121EA1">
        <w:rPr>
          <w:rFonts w:cs="Arial"/>
          <w:color w:val="222222"/>
        </w:rPr>
        <w:t xml:space="preserve">Gao, J., </w:t>
      </w:r>
      <w:proofErr w:type="spellStart"/>
      <w:r w:rsidRPr="00121EA1">
        <w:rPr>
          <w:rFonts w:cs="Arial"/>
          <w:color w:val="222222"/>
        </w:rPr>
        <w:t>Opute</w:t>
      </w:r>
      <w:proofErr w:type="spellEnd"/>
      <w:r w:rsidRPr="00121EA1">
        <w:rPr>
          <w:rFonts w:cs="Arial"/>
          <w:color w:val="222222"/>
        </w:rPr>
        <w:t xml:space="preserve">, A.P., Jawad, C. and Zhan, M. (2025). The influence of artificial intelligence chatbot problem solving on customers’ continued usage intention in e-commerce platforms: an expectation-confirmation model approach. </w:t>
      </w:r>
      <w:r w:rsidRPr="00121EA1">
        <w:rPr>
          <w:rFonts w:cs="Arial"/>
          <w:i/>
          <w:iCs/>
          <w:color w:val="222222"/>
        </w:rPr>
        <w:t>Journal of Business Research</w:t>
      </w:r>
      <w:r w:rsidRPr="00121EA1">
        <w:rPr>
          <w:rFonts w:cs="Arial"/>
          <w:color w:val="222222"/>
        </w:rPr>
        <w:t xml:space="preserve">, </w:t>
      </w:r>
      <w:r w:rsidRPr="00121EA1">
        <w:rPr>
          <w:rFonts w:cs="Arial"/>
          <w:i/>
          <w:iCs/>
          <w:color w:val="222222"/>
        </w:rPr>
        <w:t>200</w:t>
      </w:r>
      <w:r w:rsidRPr="00121EA1">
        <w:rPr>
          <w:rFonts w:cs="Arial"/>
          <w:color w:val="222222"/>
        </w:rPr>
        <w:t>, p.115661.</w:t>
      </w:r>
      <w:r w:rsidRPr="00121EA1">
        <w:rPr>
          <w:rFonts w:cs="Arial"/>
        </w:rPr>
        <w:t xml:space="preserve"> </w:t>
      </w:r>
      <w:hyperlink r:id="rId52">
        <w:r w:rsidRPr="00121EA1">
          <w:rPr>
            <w:rFonts w:cs="Arial"/>
            <w:color w:val="1155CC"/>
            <w:u w:val="single"/>
          </w:rPr>
          <w:t>https://www.sciencedirect.com/science/article/pii/S0148296325004849</w:t>
        </w:r>
      </w:hyperlink>
    </w:p>
    <w:p w14:paraId="543683C1" w14:textId="77777777" w:rsidR="00BC5115" w:rsidRPr="00121EA1" w:rsidRDefault="00BC5115" w:rsidP="00BC5115">
      <w:pPr>
        <w:rPr>
          <w:rFonts w:cs="Arial"/>
        </w:rPr>
      </w:pPr>
      <w:r w:rsidRPr="00121EA1">
        <w:rPr>
          <w:rFonts w:cs="Arial"/>
          <w:color w:val="222222"/>
        </w:rPr>
        <w:t xml:space="preserve">Ghag, N., Sonar, H., Jagtap, S. and </w:t>
      </w:r>
      <w:proofErr w:type="spellStart"/>
      <w:r w:rsidRPr="00121EA1">
        <w:rPr>
          <w:rFonts w:cs="Arial"/>
          <w:color w:val="222222"/>
        </w:rPr>
        <w:t>Trollman</w:t>
      </w:r>
      <w:proofErr w:type="spellEnd"/>
      <w:r w:rsidRPr="00121EA1">
        <w:rPr>
          <w:rFonts w:cs="Arial"/>
          <w:color w:val="222222"/>
        </w:rPr>
        <w:t xml:space="preserve">, H. (2024). Unlocking AI's potential in the food supply chain: A novel approach to overcoming barriers. </w:t>
      </w:r>
      <w:r w:rsidRPr="00121EA1">
        <w:rPr>
          <w:rFonts w:cs="Arial"/>
          <w:i/>
          <w:iCs/>
          <w:color w:val="222222"/>
        </w:rPr>
        <w:t>Journal of Agriculture and Food Research</w:t>
      </w:r>
      <w:r w:rsidRPr="00121EA1">
        <w:rPr>
          <w:rFonts w:cs="Arial"/>
          <w:color w:val="222222"/>
        </w:rPr>
        <w:t xml:space="preserve">, </w:t>
      </w:r>
      <w:r w:rsidRPr="00121EA1">
        <w:rPr>
          <w:rFonts w:cs="Arial"/>
          <w:i/>
          <w:iCs/>
          <w:color w:val="222222"/>
        </w:rPr>
        <w:t>18</w:t>
      </w:r>
      <w:r w:rsidRPr="00121EA1">
        <w:rPr>
          <w:rFonts w:cs="Arial"/>
          <w:color w:val="222222"/>
        </w:rPr>
        <w:t>, p.101349.</w:t>
      </w:r>
      <w:r w:rsidRPr="00121EA1">
        <w:rPr>
          <w:rFonts w:cs="Arial"/>
        </w:rPr>
        <w:t xml:space="preserve"> </w:t>
      </w:r>
      <w:hyperlink r:id="rId53">
        <w:r w:rsidRPr="00121EA1">
          <w:rPr>
            <w:rFonts w:cs="Arial"/>
            <w:color w:val="1155CC"/>
            <w:u w:val="single"/>
          </w:rPr>
          <w:t>https://www.sciencedirect.com/science/article/pii/S2666154324003867</w:t>
        </w:r>
      </w:hyperlink>
    </w:p>
    <w:p w14:paraId="4A6978D3" w14:textId="77777777" w:rsidR="00BC5115" w:rsidRPr="00121EA1" w:rsidRDefault="00BC5115" w:rsidP="00BC5115">
      <w:pPr>
        <w:rPr>
          <w:rFonts w:cs="Arial"/>
        </w:rPr>
      </w:pPr>
      <w:r w:rsidRPr="00121EA1">
        <w:rPr>
          <w:rFonts w:cs="Arial"/>
        </w:rPr>
        <w:t xml:space="preserve">Green, J., </w:t>
      </w:r>
      <w:proofErr w:type="spellStart"/>
      <w:r w:rsidRPr="00121EA1">
        <w:rPr>
          <w:rFonts w:cs="Arial"/>
        </w:rPr>
        <w:t>Hanckel</w:t>
      </w:r>
      <w:proofErr w:type="spellEnd"/>
      <w:r w:rsidRPr="00121EA1">
        <w:rPr>
          <w:rFonts w:cs="Arial"/>
        </w:rPr>
        <w:t xml:space="preserve">, B., Petticrew, M., Paparini, S. and Shaw, S., (2022). Case study research and causal inference. </w:t>
      </w:r>
      <w:r w:rsidRPr="00121EA1">
        <w:rPr>
          <w:rFonts w:cs="Arial"/>
          <w:i/>
          <w:iCs/>
        </w:rPr>
        <w:t>BMC medical research methodology</w:t>
      </w:r>
      <w:r w:rsidRPr="00121EA1">
        <w:rPr>
          <w:rFonts w:cs="Arial"/>
        </w:rPr>
        <w:t xml:space="preserve">, </w:t>
      </w:r>
      <w:r w:rsidRPr="00121EA1">
        <w:rPr>
          <w:rFonts w:cs="Arial"/>
          <w:i/>
          <w:iCs/>
        </w:rPr>
        <w:t>22</w:t>
      </w:r>
      <w:r w:rsidRPr="00121EA1">
        <w:rPr>
          <w:rFonts w:cs="Arial"/>
        </w:rPr>
        <w:t xml:space="preserve">(1), p.307. </w:t>
      </w:r>
      <w:hyperlink r:id="rId54">
        <w:r w:rsidRPr="00121EA1">
          <w:rPr>
            <w:rFonts w:cs="Arial"/>
            <w:color w:val="0000FF"/>
            <w:u w:val="single"/>
          </w:rPr>
          <w:t>https://link.springer.com/content/pdf/10.1186/s12874-022-01790-8.pdf</w:t>
        </w:r>
      </w:hyperlink>
    </w:p>
    <w:p w14:paraId="4B4D1E34" w14:textId="77777777" w:rsidR="00BC5115" w:rsidRPr="00121EA1" w:rsidRDefault="00BC5115" w:rsidP="00BC5115">
      <w:pPr>
        <w:shd w:val="clear" w:color="auto" w:fill="FFFFFF"/>
        <w:rPr>
          <w:rFonts w:cs="Arial"/>
        </w:rPr>
      </w:pPr>
      <w:r w:rsidRPr="00121EA1">
        <w:rPr>
          <w:rFonts w:cs="Arial"/>
          <w:color w:val="222222"/>
        </w:rPr>
        <w:t xml:space="preserve">Gupta, S., Sharma, L. and Matthew, R. (2025). Balancing Personalization and Privacy in AI-Enabled Marketing Consumer Trust, Regulatory Impact, and Strategic Implications-A Qualitative Study using NVivo. </w:t>
      </w:r>
      <w:r w:rsidRPr="00121EA1">
        <w:rPr>
          <w:rFonts w:cs="Arial"/>
          <w:i/>
          <w:iCs/>
          <w:color w:val="222222"/>
        </w:rPr>
        <w:t>Advances in Consumer Research</w:t>
      </w:r>
      <w:r w:rsidRPr="00121EA1">
        <w:rPr>
          <w:rFonts w:cs="Arial"/>
          <w:color w:val="222222"/>
        </w:rPr>
        <w:t xml:space="preserve">, </w:t>
      </w:r>
      <w:r w:rsidRPr="00121EA1">
        <w:rPr>
          <w:rFonts w:cs="Arial"/>
          <w:i/>
          <w:iCs/>
          <w:color w:val="222222"/>
        </w:rPr>
        <w:t>2</w:t>
      </w:r>
      <w:r w:rsidRPr="00121EA1">
        <w:rPr>
          <w:rFonts w:cs="Arial"/>
          <w:color w:val="222222"/>
        </w:rPr>
        <w:t>(5).</w:t>
      </w:r>
      <w:r w:rsidRPr="00121EA1">
        <w:rPr>
          <w:rFonts w:cs="Arial"/>
        </w:rPr>
        <w:t xml:space="preserve"> </w:t>
      </w:r>
      <w:hyperlink r:id="rId55">
        <w:r w:rsidRPr="00121EA1">
          <w:rPr>
            <w:rFonts w:cs="Arial"/>
            <w:color w:val="1155CC"/>
            <w:u w:val="single"/>
          </w:rPr>
          <w:t>https://acr-journal.com/article/balancing-personalization-and-privacy-in-ai-enabled-marketing-consumer-trust-regulatory-impact-and-strategic-implications-a-qualitative-study-using-nvivo-1633/</w:t>
        </w:r>
      </w:hyperlink>
    </w:p>
    <w:p w14:paraId="688C8BC7" w14:textId="77777777" w:rsidR="00BC5115" w:rsidRPr="00121EA1" w:rsidRDefault="00BC5115" w:rsidP="00BC5115">
      <w:pPr>
        <w:rPr>
          <w:rFonts w:cs="Arial"/>
        </w:rPr>
      </w:pPr>
      <w:r w:rsidRPr="00121EA1">
        <w:rPr>
          <w:rFonts w:cs="Arial"/>
          <w:color w:val="222222"/>
        </w:rPr>
        <w:t xml:space="preserve">Habib, A., Irfan, M. and Shahzad, M. (2022). </w:t>
      </w:r>
      <w:proofErr w:type="spellStart"/>
      <w:r w:rsidRPr="00121EA1">
        <w:rPr>
          <w:rFonts w:cs="Arial"/>
          <w:color w:val="222222"/>
        </w:rPr>
        <w:t>Modeling</w:t>
      </w:r>
      <w:proofErr w:type="spellEnd"/>
      <w:r w:rsidRPr="00121EA1">
        <w:rPr>
          <w:rFonts w:cs="Arial"/>
          <w:color w:val="222222"/>
        </w:rPr>
        <w:t xml:space="preserve"> the enablers of online consumer engagement and platform preference in online food delivery platforms during COVID-19. </w:t>
      </w:r>
      <w:r w:rsidRPr="00121EA1">
        <w:rPr>
          <w:rFonts w:cs="Arial"/>
          <w:i/>
          <w:iCs/>
          <w:color w:val="222222"/>
        </w:rPr>
        <w:t>Future Business Journal</w:t>
      </w:r>
      <w:r w:rsidRPr="00121EA1">
        <w:rPr>
          <w:rFonts w:cs="Arial"/>
          <w:color w:val="222222"/>
        </w:rPr>
        <w:t xml:space="preserve">, </w:t>
      </w:r>
      <w:r w:rsidRPr="00121EA1">
        <w:rPr>
          <w:rFonts w:cs="Arial"/>
          <w:i/>
          <w:iCs/>
          <w:color w:val="222222"/>
        </w:rPr>
        <w:t>8</w:t>
      </w:r>
      <w:r w:rsidRPr="00121EA1">
        <w:rPr>
          <w:rFonts w:cs="Arial"/>
          <w:color w:val="222222"/>
        </w:rPr>
        <w:t>(1), p.6.</w:t>
      </w:r>
      <w:r w:rsidRPr="00121EA1">
        <w:rPr>
          <w:rFonts w:cs="Arial"/>
        </w:rPr>
        <w:t xml:space="preserve"> </w:t>
      </w:r>
      <w:hyperlink r:id="rId56">
        <w:r w:rsidRPr="00121EA1">
          <w:rPr>
            <w:rFonts w:cs="Arial"/>
            <w:color w:val="1155CC"/>
            <w:u w:val="single"/>
          </w:rPr>
          <w:t>https://link.springer.com/content/pdf/10.1186/s43093-022-00119-7.pdf</w:t>
        </w:r>
      </w:hyperlink>
    </w:p>
    <w:p w14:paraId="72DB37CB" w14:textId="77777777" w:rsidR="00BC5115" w:rsidRPr="00121EA1" w:rsidRDefault="00BC5115" w:rsidP="00BC5115">
      <w:pPr>
        <w:rPr>
          <w:rFonts w:cs="Arial"/>
        </w:rPr>
      </w:pPr>
      <w:r w:rsidRPr="00121EA1">
        <w:rPr>
          <w:rFonts w:cs="Arial"/>
        </w:rPr>
        <w:lastRenderedPageBreak/>
        <w:t xml:space="preserve">Haq, M. and Yasin, N., (2025). Qualitative, quantitative, and mixed methodology paradigms. </w:t>
      </w:r>
      <w:r w:rsidRPr="00121EA1">
        <w:rPr>
          <w:rFonts w:cs="Arial"/>
          <w:i/>
          <w:iCs/>
        </w:rPr>
        <w:t>Journal of Practical Studies in Education</w:t>
      </w:r>
      <w:r w:rsidRPr="00121EA1">
        <w:rPr>
          <w:rFonts w:cs="Arial"/>
        </w:rPr>
        <w:t xml:space="preserve">, </w:t>
      </w:r>
      <w:r w:rsidRPr="00121EA1">
        <w:rPr>
          <w:rFonts w:cs="Arial"/>
          <w:i/>
          <w:iCs/>
        </w:rPr>
        <w:t>6</w:t>
      </w:r>
      <w:r w:rsidRPr="00121EA1">
        <w:rPr>
          <w:rFonts w:cs="Arial"/>
        </w:rPr>
        <w:t xml:space="preserve">(6), pp.1-15. </w:t>
      </w:r>
      <w:hyperlink r:id="rId57">
        <w:r w:rsidRPr="00121EA1">
          <w:rPr>
            <w:rFonts w:cs="Arial"/>
            <w:color w:val="0000FF"/>
            <w:u w:val="single"/>
          </w:rPr>
          <w:t>https://jpse.gta.org.uk/index.php/home/article/download/144/219</w:t>
        </w:r>
      </w:hyperlink>
    </w:p>
    <w:p w14:paraId="5EF8532A" w14:textId="77777777" w:rsidR="00BC5115" w:rsidRPr="00121EA1" w:rsidRDefault="00BC5115" w:rsidP="00BC5115">
      <w:pPr>
        <w:rPr>
          <w:rFonts w:cs="Arial"/>
        </w:rPr>
      </w:pPr>
      <w:r w:rsidRPr="00121EA1">
        <w:rPr>
          <w:rFonts w:cs="Arial"/>
        </w:rPr>
        <w:t xml:space="preserve">Haque, M.S., (2022). Inductive and/or deductive research designs. In </w:t>
      </w:r>
      <w:r w:rsidRPr="00121EA1">
        <w:rPr>
          <w:rFonts w:cs="Arial"/>
          <w:i/>
          <w:iCs/>
        </w:rPr>
        <w:t>Principles of social research methodology</w:t>
      </w:r>
      <w:r w:rsidRPr="00121EA1">
        <w:rPr>
          <w:rFonts w:cs="Arial"/>
        </w:rPr>
        <w:t xml:space="preserve"> (pp. 59-71). Singapore: Springer Nature Singapore. </w:t>
      </w:r>
      <w:hyperlink r:id="rId58">
        <w:r w:rsidRPr="00121EA1">
          <w:rPr>
            <w:rFonts w:cs="Arial"/>
            <w:color w:val="0000FF"/>
            <w:u w:val="single"/>
          </w:rPr>
          <w:t>https://link.springer.com/chapter/10.1007/978-981-19-5441-2_5</w:t>
        </w:r>
      </w:hyperlink>
    </w:p>
    <w:p w14:paraId="779B6C2A" w14:textId="77777777" w:rsidR="00BC5115" w:rsidRPr="00121EA1" w:rsidRDefault="00BC5115" w:rsidP="00BC5115">
      <w:pPr>
        <w:rPr>
          <w:rFonts w:cs="Arial"/>
        </w:rPr>
      </w:pPr>
      <w:r w:rsidRPr="00121EA1">
        <w:rPr>
          <w:rFonts w:cs="Arial"/>
          <w:color w:val="222222"/>
        </w:rPr>
        <w:t xml:space="preserve">Haruyama, M. and Hidaka, K. (2024). What influences users to provide explicit feedback? A case of food delivery recommenders. </w:t>
      </w:r>
      <w:r w:rsidRPr="00121EA1">
        <w:rPr>
          <w:rFonts w:cs="Arial"/>
          <w:i/>
          <w:iCs/>
          <w:color w:val="222222"/>
        </w:rPr>
        <w:t xml:space="preserve">User </w:t>
      </w:r>
      <w:proofErr w:type="spellStart"/>
      <w:r w:rsidRPr="00121EA1">
        <w:rPr>
          <w:rFonts w:cs="Arial"/>
          <w:i/>
          <w:iCs/>
          <w:color w:val="222222"/>
        </w:rPr>
        <w:t>Modeling</w:t>
      </w:r>
      <w:proofErr w:type="spellEnd"/>
      <w:r w:rsidRPr="00121EA1">
        <w:rPr>
          <w:rFonts w:cs="Arial"/>
          <w:i/>
          <w:iCs/>
          <w:color w:val="222222"/>
        </w:rPr>
        <w:t xml:space="preserve"> and User-Adapted Interaction</w:t>
      </w:r>
      <w:r w:rsidRPr="00121EA1">
        <w:rPr>
          <w:rFonts w:cs="Arial"/>
          <w:color w:val="222222"/>
        </w:rPr>
        <w:t xml:space="preserve">, </w:t>
      </w:r>
      <w:r w:rsidRPr="00121EA1">
        <w:rPr>
          <w:rFonts w:cs="Arial"/>
          <w:i/>
          <w:iCs/>
          <w:color w:val="222222"/>
        </w:rPr>
        <w:t>34</w:t>
      </w:r>
      <w:r w:rsidRPr="00121EA1">
        <w:rPr>
          <w:rFonts w:cs="Arial"/>
          <w:color w:val="222222"/>
        </w:rPr>
        <w:t>(3), pp.753-796.</w:t>
      </w:r>
      <w:r w:rsidRPr="00121EA1">
        <w:rPr>
          <w:rFonts w:cs="Arial"/>
        </w:rPr>
        <w:t xml:space="preserve"> </w:t>
      </w:r>
      <w:hyperlink r:id="rId59">
        <w:r w:rsidRPr="00121EA1">
          <w:rPr>
            <w:rFonts w:cs="Arial"/>
            <w:color w:val="1155CC"/>
            <w:u w:val="single"/>
          </w:rPr>
          <w:t>https://link.springer.com/content/pdf/10.1007/s11257-023-09385-8.pdf</w:t>
        </w:r>
      </w:hyperlink>
    </w:p>
    <w:p w14:paraId="20917568" w14:textId="77777777" w:rsidR="00BC5115" w:rsidRPr="00121EA1" w:rsidRDefault="00BC5115" w:rsidP="00BC5115">
      <w:pPr>
        <w:rPr>
          <w:rFonts w:cs="Arial"/>
        </w:rPr>
      </w:pPr>
      <w:proofErr w:type="spellStart"/>
      <w:r w:rsidRPr="00121EA1">
        <w:rPr>
          <w:rFonts w:cs="Arial"/>
        </w:rPr>
        <w:t>Haydam</w:t>
      </w:r>
      <w:proofErr w:type="spellEnd"/>
      <w:r w:rsidRPr="00121EA1">
        <w:rPr>
          <w:rFonts w:cs="Arial"/>
        </w:rPr>
        <w:t>, N.E. and Steenkamp, P., (2021). The social sciences research methodology framework and its application during COVID-19. </w:t>
      </w:r>
      <w:r w:rsidRPr="00121EA1">
        <w:rPr>
          <w:rFonts w:cs="Arial"/>
          <w:i/>
          <w:iCs/>
        </w:rPr>
        <w:t>Reshaping Sustainable Development Goals Implementation in the World</w:t>
      </w:r>
      <w:r w:rsidRPr="00121EA1">
        <w:rPr>
          <w:rFonts w:cs="Arial"/>
        </w:rPr>
        <w:t xml:space="preserve">, pp.59-72. </w:t>
      </w:r>
      <w:hyperlink r:id="rId60" w:anchor="page=67">
        <w:r w:rsidRPr="00121EA1">
          <w:rPr>
            <w:rFonts w:cs="Arial"/>
            <w:color w:val="0000FF"/>
            <w:u w:val="single"/>
          </w:rPr>
          <w:t>https://www.researchgate.net/profile/Tshinakaho-Nyathela-Sunday/publication/358696027_Potential_Employment_Disruptions_on_South_African_Restaurants_Pre-COVID-19_and_COVID-19_Era_Reflections_-_It's_No_Longer_Business_as_Usual/links/62500cf74f88c3119ce952dd/Potential-Employment-Disruptions-on-South-African-Restaurants-Pre-COVID-19-and-COVID-19-Era-Reflections-Its-No-Longer-Business-as-Usual.pdf#page=67</w:t>
        </w:r>
      </w:hyperlink>
    </w:p>
    <w:p w14:paraId="0751CADC" w14:textId="77777777" w:rsidR="00BC5115" w:rsidRPr="00121EA1" w:rsidRDefault="00BC5115" w:rsidP="00BC5115">
      <w:pPr>
        <w:rPr>
          <w:rFonts w:cs="Arial"/>
        </w:rPr>
      </w:pPr>
      <w:proofErr w:type="spellStart"/>
      <w:r w:rsidRPr="00121EA1">
        <w:rPr>
          <w:rFonts w:cs="Arial"/>
        </w:rPr>
        <w:t>Hijriyah</w:t>
      </w:r>
      <w:proofErr w:type="spellEnd"/>
      <w:r w:rsidRPr="00121EA1">
        <w:rPr>
          <w:rFonts w:cs="Arial"/>
        </w:rPr>
        <w:t>, L., Alias, A. and Mohd Sahabuddin, M.F., (2024). Exploring walkability research trends based on systematic literature review (SLR) by applying PRISMA. </w:t>
      </w:r>
      <w:r w:rsidRPr="00121EA1">
        <w:rPr>
          <w:rFonts w:cs="Arial"/>
          <w:i/>
          <w:iCs/>
        </w:rPr>
        <w:t>Open House International</w:t>
      </w:r>
      <w:r w:rsidRPr="00121EA1">
        <w:rPr>
          <w:rFonts w:cs="Arial"/>
        </w:rPr>
        <w:t>, </w:t>
      </w:r>
      <w:r w:rsidRPr="00121EA1">
        <w:rPr>
          <w:rFonts w:cs="Arial"/>
          <w:i/>
          <w:iCs/>
        </w:rPr>
        <w:t>49</w:t>
      </w:r>
      <w:r w:rsidRPr="00121EA1">
        <w:rPr>
          <w:rFonts w:cs="Arial"/>
        </w:rPr>
        <w:t xml:space="preserve">(1), pp.63-121. </w:t>
      </w:r>
      <w:hyperlink r:id="rId61">
        <w:r w:rsidRPr="00121EA1">
          <w:rPr>
            <w:rFonts w:cs="Arial"/>
            <w:color w:val="0000FF"/>
            <w:u w:val="single"/>
          </w:rPr>
          <w:t>https://www.researchgate.net/profile/Mohd-Firrdhaus-Mohd-Sahabuddin/publication/370980159_Exploring_Walkability_Research_Trends_Based_on_Systematic_Literature_Review_SLR_by_Applying_PRISMA/links/66ef904797a75a4b483ddb7a/Exploring-Walkability-Research-Trends-Based-on-Systematic-Literature-Review-SLR-by-Applying-PRISMA.pdf</w:t>
        </w:r>
      </w:hyperlink>
    </w:p>
    <w:p w14:paraId="67E0169D" w14:textId="77777777" w:rsidR="00BC5115" w:rsidRPr="00121EA1" w:rsidRDefault="00BC5115" w:rsidP="00BC5115">
      <w:pPr>
        <w:shd w:val="clear" w:color="auto" w:fill="FFFFFF"/>
        <w:rPr>
          <w:rFonts w:cs="Arial"/>
        </w:rPr>
      </w:pPr>
      <w:r w:rsidRPr="00121EA1">
        <w:rPr>
          <w:rFonts w:cs="Arial"/>
        </w:rPr>
        <w:t>Hitti, S. and Ramadan, A. (2026). Humanizing the customer experience with AI chatbots: a study in the food services industry toward achieving SDG 11 and SDG 12. </w:t>
      </w:r>
      <w:r w:rsidRPr="00121EA1">
        <w:rPr>
          <w:rFonts w:cs="Arial"/>
          <w:i/>
          <w:iCs/>
        </w:rPr>
        <w:t xml:space="preserve">Journal of </w:t>
      </w:r>
      <w:r w:rsidRPr="00121EA1">
        <w:rPr>
          <w:rFonts w:cs="Arial"/>
          <w:i/>
          <w:iCs/>
        </w:rPr>
        <w:lastRenderedPageBreak/>
        <w:t>Business and Socio-economic Development</w:t>
      </w:r>
      <w:r w:rsidRPr="00121EA1">
        <w:rPr>
          <w:rFonts w:cs="Arial"/>
        </w:rPr>
        <w:t>, </w:t>
      </w:r>
      <w:r w:rsidRPr="00121EA1">
        <w:rPr>
          <w:rFonts w:cs="Arial"/>
          <w:i/>
          <w:iCs/>
        </w:rPr>
        <w:t>6</w:t>
      </w:r>
      <w:r w:rsidRPr="00121EA1">
        <w:rPr>
          <w:rFonts w:cs="Arial"/>
        </w:rPr>
        <w:t xml:space="preserve">(2), pp.209-231. </w:t>
      </w:r>
      <w:hyperlink r:id="rId62" w:history="1">
        <w:r w:rsidRPr="00121EA1">
          <w:rPr>
            <w:rStyle w:val="Hyperlink"/>
            <w:rFonts w:cs="Arial"/>
          </w:rPr>
          <w:t>https://www.emerald.com/jbsed/article/6/2/209/1312582/Humanizing-the-customer-experience-with-AI</w:t>
        </w:r>
      </w:hyperlink>
    </w:p>
    <w:p w14:paraId="1AD063D2" w14:textId="77777777" w:rsidR="00BC5115" w:rsidRPr="00121EA1" w:rsidRDefault="00BC5115" w:rsidP="00BC5115">
      <w:pPr>
        <w:shd w:val="clear" w:color="auto" w:fill="FFFFFF"/>
        <w:rPr>
          <w:rFonts w:cs="Arial"/>
        </w:rPr>
      </w:pPr>
      <w:r w:rsidRPr="00121EA1">
        <w:rPr>
          <w:rFonts w:cs="Arial"/>
          <w:color w:val="222222"/>
        </w:rPr>
        <w:t xml:space="preserve">Jayanthi, B.V. (2026). AI-Driven Consumer </w:t>
      </w:r>
      <w:proofErr w:type="spellStart"/>
      <w:r w:rsidRPr="00121EA1">
        <w:rPr>
          <w:rFonts w:cs="Arial"/>
          <w:color w:val="222222"/>
        </w:rPr>
        <w:t>Behavior</w:t>
      </w:r>
      <w:proofErr w:type="spellEnd"/>
      <w:r w:rsidRPr="00121EA1">
        <w:rPr>
          <w:rFonts w:cs="Arial"/>
          <w:color w:val="222222"/>
        </w:rPr>
        <w:t xml:space="preserve">: A Systematic Review </w:t>
      </w:r>
      <w:proofErr w:type="gramStart"/>
      <w:r w:rsidRPr="00121EA1">
        <w:rPr>
          <w:rFonts w:cs="Arial"/>
          <w:color w:val="222222"/>
        </w:rPr>
        <w:t>And</w:t>
      </w:r>
      <w:proofErr w:type="gramEnd"/>
      <w:r w:rsidRPr="00121EA1">
        <w:rPr>
          <w:rFonts w:cs="Arial"/>
          <w:color w:val="222222"/>
        </w:rPr>
        <w:t xml:space="preserve"> Future Research Agenda-A Review Paper.</w:t>
      </w:r>
      <w:r w:rsidRPr="00121EA1">
        <w:rPr>
          <w:rFonts w:cs="Arial"/>
        </w:rPr>
        <w:t xml:space="preserve"> </w:t>
      </w:r>
      <w:hyperlink r:id="rId63">
        <w:r w:rsidRPr="00121EA1">
          <w:rPr>
            <w:rFonts w:cs="Arial"/>
            <w:color w:val="1155CC"/>
            <w:u w:val="single"/>
          </w:rPr>
          <w:t>https://assets-eu.researchsquare.com/files/rs-8716423/v1_covered_96b28732-12e0-44c7-bc6b-0fea6ceebbbe.pdf?c=1769679844</w:t>
        </w:r>
      </w:hyperlink>
    </w:p>
    <w:p w14:paraId="47924083" w14:textId="77777777" w:rsidR="00BC5115" w:rsidRPr="00121EA1" w:rsidRDefault="00BC5115" w:rsidP="00BC5115">
      <w:pPr>
        <w:rPr>
          <w:rFonts w:cs="Arial"/>
        </w:rPr>
      </w:pPr>
      <w:r w:rsidRPr="00121EA1">
        <w:rPr>
          <w:rFonts w:cs="Arial"/>
        </w:rPr>
        <w:t xml:space="preserve">Jiang, T.H. and Chang, Y.C. (2025). Machine Learning-Enhanced Last-Mile Delivery Optimization: Integrating Deep Reinforcement Learning with Queueing Theory for Dynamic Vehicle Routing. </w:t>
      </w:r>
      <w:r w:rsidRPr="00121EA1">
        <w:rPr>
          <w:rFonts w:cs="Arial"/>
          <w:i/>
          <w:iCs/>
        </w:rPr>
        <w:t>Applied Sciences</w:t>
      </w:r>
      <w:r w:rsidRPr="00121EA1">
        <w:rPr>
          <w:rFonts w:cs="Arial"/>
        </w:rPr>
        <w:t xml:space="preserve">, </w:t>
      </w:r>
      <w:r w:rsidRPr="00121EA1">
        <w:rPr>
          <w:rFonts w:cs="Arial"/>
          <w:i/>
          <w:iCs/>
        </w:rPr>
        <w:t>15</w:t>
      </w:r>
      <w:r w:rsidRPr="00121EA1">
        <w:rPr>
          <w:rFonts w:cs="Arial"/>
        </w:rPr>
        <w:t xml:space="preserve">(21), p.11320. </w:t>
      </w:r>
      <w:hyperlink r:id="rId64">
        <w:r w:rsidRPr="00121EA1">
          <w:rPr>
            <w:rFonts w:cs="Arial"/>
            <w:color w:val="0000FF"/>
            <w:u w:val="single"/>
          </w:rPr>
          <w:t>https://www.mdpi.com/2076-3417/15/21/11320</w:t>
        </w:r>
      </w:hyperlink>
    </w:p>
    <w:p w14:paraId="50C1B788" w14:textId="77777777" w:rsidR="00BC5115" w:rsidRPr="00121EA1" w:rsidRDefault="00BC5115" w:rsidP="00BC5115">
      <w:pPr>
        <w:rPr>
          <w:rFonts w:cs="Arial"/>
        </w:rPr>
      </w:pPr>
      <w:r w:rsidRPr="00121EA1">
        <w:rPr>
          <w:rFonts w:cs="Arial"/>
        </w:rPr>
        <w:t xml:space="preserve">Junjie, M. and </w:t>
      </w:r>
      <w:proofErr w:type="spellStart"/>
      <w:r w:rsidRPr="00121EA1">
        <w:rPr>
          <w:rFonts w:cs="Arial"/>
        </w:rPr>
        <w:t>Yingxin</w:t>
      </w:r>
      <w:proofErr w:type="spellEnd"/>
      <w:r w:rsidRPr="00121EA1">
        <w:rPr>
          <w:rFonts w:cs="Arial"/>
        </w:rPr>
        <w:t xml:space="preserve">, M., (2022). The Discussions of Positivism and Interpretivism. </w:t>
      </w:r>
      <w:r w:rsidRPr="00121EA1">
        <w:rPr>
          <w:rFonts w:cs="Arial"/>
          <w:i/>
          <w:iCs/>
        </w:rPr>
        <w:t>Online Submission</w:t>
      </w:r>
      <w:r w:rsidRPr="00121EA1">
        <w:rPr>
          <w:rFonts w:cs="Arial"/>
        </w:rPr>
        <w:t xml:space="preserve">, </w:t>
      </w:r>
      <w:r w:rsidRPr="00121EA1">
        <w:rPr>
          <w:rFonts w:cs="Arial"/>
          <w:i/>
          <w:iCs/>
        </w:rPr>
        <w:t>4</w:t>
      </w:r>
      <w:r w:rsidRPr="00121EA1">
        <w:rPr>
          <w:rFonts w:cs="Arial"/>
        </w:rPr>
        <w:t xml:space="preserve">(1), pp.10-14. </w:t>
      </w:r>
      <w:hyperlink r:id="rId65">
        <w:r w:rsidRPr="00121EA1">
          <w:rPr>
            <w:rFonts w:cs="Arial"/>
            <w:color w:val="0000FF"/>
            <w:u w:val="single"/>
          </w:rPr>
          <w:t>https://files.eric.ed.gov/fulltext/ED619359.pdf</w:t>
        </w:r>
      </w:hyperlink>
    </w:p>
    <w:p w14:paraId="32AAC35C" w14:textId="77777777" w:rsidR="00BC5115" w:rsidRPr="00121EA1" w:rsidRDefault="00BC5115" w:rsidP="00BC5115">
      <w:pPr>
        <w:rPr>
          <w:rFonts w:cs="Arial"/>
        </w:rPr>
      </w:pPr>
      <w:r w:rsidRPr="00121EA1">
        <w:rPr>
          <w:rFonts w:cs="Arial"/>
          <w:color w:val="222222"/>
        </w:rPr>
        <w:t xml:space="preserve">Kancharla, S.R., Van Woensel, T., Waller, S.T. and </w:t>
      </w:r>
      <w:proofErr w:type="spellStart"/>
      <w:r w:rsidRPr="00121EA1">
        <w:rPr>
          <w:rFonts w:cs="Arial"/>
          <w:color w:val="222222"/>
        </w:rPr>
        <w:t>Ukkusuri</w:t>
      </w:r>
      <w:proofErr w:type="spellEnd"/>
      <w:r w:rsidRPr="00121EA1">
        <w:rPr>
          <w:rFonts w:cs="Arial"/>
          <w:color w:val="222222"/>
        </w:rPr>
        <w:t xml:space="preserve">, S.V. (2024). Meal delivery routing problem with stochastic meal preparation times and customer locations. </w:t>
      </w:r>
      <w:r w:rsidRPr="00121EA1">
        <w:rPr>
          <w:rFonts w:cs="Arial"/>
          <w:i/>
          <w:iCs/>
          <w:color w:val="222222"/>
        </w:rPr>
        <w:t>Networks and Spatial Economics</w:t>
      </w:r>
      <w:r w:rsidRPr="00121EA1">
        <w:rPr>
          <w:rFonts w:cs="Arial"/>
          <w:color w:val="222222"/>
        </w:rPr>
        <w:t xml:space="preserve">, </w:t>
      </w:r>
      <w:r w:rsidRPr="00121EA1">
        <w:rPr>
          <w:rFonts w:cs="Arial"/>
          <w:i/>
          <w:iCs/>
          <w:color w:val="222222"/>
        </w:rPr>
        <w:t>24</w:t>
      </w:r>
      <w:r w:rsidRPr="00121EA1">
        <w:rPr>
          <w:rFonts w:cs="Arial"/>
          <w:color w:val="222222"/>
        </w:rPr>
        <w:t>(4), pp.997-1020.</w:t>
      </w:r>
      <w:r w:rsidRPr="00121EA1">
        <w:rPr>
          <w:rFonts w:cs="Arial"/>
        </w:rPr>
        <w:t xml:space="preserve"> </w:t>
      </w:r>
      <w:hyperlink r:id="rId66">
        <w:r w:rsidRPr="00121EA1">
          <w:rPr>
            <w:rFonts w:cs="Arial"/>
            <w:color w:val="1155CC"/>
            <w:u w:val="single"/>
          </w:rPr>
          <w:t>https://www.econstor.eu/bitstream/10419/315347/1/11067_2024_Article_9643.pdf</w:t>
        </w:r>
      </w:hyperlink>
    </w:p>
    <w:p w14:paraId="5C1569ED" w14:textId="77777777" w:rsidR="00BC5115" w:rsidRPr="00121EA1" w:rsidRDefault="00BC5115" w:rsidP="00BC5115">
      <w:pPr>
        <w:rPr>
          <w:rFonts w:cs="Arial"/>
        </w:rPr>
      </w:pPr>
      <w:r w:rsidRPr="00121EA1">
        <w:rPr>
          <w:rFonts w:cs="Arial"/>
        </w:rPr>
        <w:t xml:space="preserve">Karnia, R., (2024). Importance of reliability and validity in research. </w:t>
      </w:r>
      <w:r w:rsidRPr="00121EA1">
        <w:rPr>
          <w:rFonts w:cs="Arial"/>
          <w:i/>
          <w:iCs/>
        </w:rPr>
        <w:t xml:space="preserve">Psychology and </w:t>
      </w:r>
      <w:proofErr w:type="spellStart"/>
      <w:r w:rsidRPr="00121EA1">
        <w:rPr>
          <w:rFonts w:cs="Arial"/>
          <w:i/>
          <w:iCs/>
        </w:rPr>
        <w:t>Behavioral</w:t>
      </w:r>
      <w:proofErr w:type="spellEnd"/>
      <w:r w:rsidRPr="00121EA1">
        <w:rPr>
          <w:rFonts w:cs="Arial"/>
          <w:i/>
          <w:iCs/>
        </w:rPr>
        <w:t xml:space="preserve"> Sciences</w:t>
      </w:r>
      <w:r w:rsidRPr="00121EA1">
        <w:rPr>
          <w:rFonts w:cs="Arial"/>
        </w:rPr>
        <w:t xml:space="preserve">, </w:t>
      </w:r>
      <w:r w:rsidRPr="00121EA1">
        <w:rPr>
          <w:rFonts w:cs="Arial"/>
          <w:i/>
          <w:iCs/>
        </w:rPr>
        <w:t>13</w:t>
      </w:r>
      <w:r w:rsidRPr="00121EA1">
        <w:rPr>
          <w:rFonts w:cs="Arial"/>
        </w:rPr>
        <w:t xml:space="preserve">(6), pp.137-141. </w:t>
      </w:r>
      <w:hyperlink r:id="rId67">
        <w:r w:rsidRPr="00121EA1">
          <w:rPr>
            <w:rFonts w:cs="Arial"/>
            <w:color w:val="0000FF"/>
            <w:u w:val="single"/>
          </w:rPr>
          <w:t>https://elibrary.ru/item.asp?id=79729234</w:t>
        </w:r>
      </w:hyperlink>
    </w:p>
    <w:p w14:paraId="3C8D8A35" w14:textId="77777777" w:rsidR="00BC5115" w:rsidRPr="00121EA1" w:rsidRDefault="00BC5115" w:rsidP="00BC5115">
      <w:pPr>
        <w:rPr>
          <w:rFonts w:cs="Arial"/>
        </w:rPr>
      </w:pPr>
      <w:proofErr w:type="spellStart"/>
      <w:r w:rsidRPr="00121EA1">
        <w:rPr>
          <w:rFonts w:cs="Arial"/>
          <w:color w:val="222222"/>
        </w:rPr>
        <w:t>Kasoju</w:t>
      </w:r>
      <w:proofErr w:type="spellEnd"/>
      <w:r w:rsidRPr="00121EA1">
        <w:rPr>
          <w:rFonts w:cs="Arial"/>
          <w:color w:val="222222"/>
        </w:rPr>
        <w:t xml:space="preserve">, A., Vishwakarma, T. and </w:t>
      </w:r>
      <w:proofErr w:type="spellStart"/>
      <w:r w:rsidRPr="00121EA1">
        <w:rPr>
          <w:rFonts w:cs="Arial"/>
          <w:color w:val="222222"/>
        </w:rPr>
        <w:t>Kasoju</w:t>
      </w:r>
      <w:proofErr w:type="spellEnd"/>
      <w:r w:rsidRPr="00121EA1">
        <w:rPr>
          <w:rFonts w:cs="Arial"/>
          <w:color w:val="222222"/>
        </w:rPr>
        <w:t xml:space="preserve">, A. (2025). The role of AI-enhanced fast delivery services in strengthening customer retention and loyalty in competitive markets. </w:t>
      </w:r>
      <w:r w:rsidRPr="00121EA1">
        <w:rPr>
          <w:rFonts w:cs="Arial"/>
          <w:i/>
          <w:iCs/>
          <w:color w:val="222222"/>
        </w:rPr>
        <w:t>Frontiers in Artificial Intelligence</w:t>
      </w:r>
      <w:r w:rsidRPr="00121EA1">
        <w:rPr>
          <w:rFonts w:cs="Arial"/>
          <w:color w:val="222222"/>
        </w:rPr>
        <w:t xml:space="preserve">, </w:t>
      </w:r>
      <w:r w:rsidRPr="00121EA1">
        <w:rPr>
          <w:rFonts w:cs="Arial"/>
          <w:i/>
          <w:iCs/>
          <w:color w:val="222222"/>
        </w:rPr>
        <w:t>8</w:t>
      </w:r>
      <w:r w:rsidRPr="00121EA1">
        <w:rPr>
          <w:rFonts w:cs="Arial"/>
          <w:color w:val="222222"/>
        </w:rPr>
        <w:t>, p.1612772.</w:t>
      </w:r>
      <w:r w:rsidRPr="00121EA1">
        <w:rPr>
          <w:rFonts w:cs="Arial"/>
        </w:rPr>
        <w:t xml:space="preserve"> </w:t>
      </w:r>
      <w:hyperlink r:id="rId68">
        <w:r w:rsidRPr="00121EA1">
          <w:rPr>
            <w:rFonts w:cs="Arial"/>
            <w:color w:val="1155CC"/>
            <w:u w:val="single"/>
          </w:rPr>
          <w:t>https://pmc.ncbi.nlm.nih.gov/articles/PMC12555391/</w:t>
        </w:r>
      </w:hyperlink>
    </w:p>
    <w:p w14:paraId="1CFBD651" w14:textId="77777777" w:rsidR="00BC5115" w:rsidRPr="00121EA1" w:rsidRDefault="00BC5115" w:rsidP="00BC5115">
      <w:pPr>
        <w:rPr>
          <w:rFonts w:cs="Arial"/>
        </w:rPr>
      </w:pPr>
      <w:r w:rsidRPr="00121EA1">
        <w:rPr>
          <w:rFonts w:cs="Arial"/>
        </w:rPr>
        <w:t>Keeble, M., Adams, J. and Burgoine, T., (2022). Investigating experiences of frequent online food delivery service use: a qualitative study in UK adults. </w:t>
      </w:r>
      <w:r w:rsidRPr="00121EA1">
        <w:rPr>
          <w:rFonts w:cs="Arial"/>
          <w:i/>
          <w:iCs/>
        </w:rPr>
        <w:t>BMC public health</w:t>
      </w:r>
      <w:r w:rsidRPr="00121EA1">
        <w:rPr>
          <w:rFonts w:cs="Arial"/>
        </w:rPr>
        <w:t>, </w:t>
      </w:r>
      <w:r w:rsidRPr="00121EA1">
        <w:rPr>
          <w:rFonts w:cs="Arial"/>
          <w:i/>
          <w:iCs/>
        </w:rPr>
        <w:t>22</w:t>
      </w:r>
      <w:r w:rsidRPr="00121EA1">
        <w:rPr>
          <w:rFonts w:cs="Arial"/>
        </w:rPr>
        <w:t xml:space="preserve">(1), p.1365. </w:t>
      </w:r>
      <w:hyperlink r:id="rId69">
        <w:r w:rsidRPr="00121EA1">
          <w:rPr>
            <w:rFonts w:cs="Arial"/>
            <w:color w:val="0000FF"/>
            <w:u w:val="single"/>
          </w:rPr>
          <w:t>https://link.springer.com/content/pdf/10.1186/s12889-022-13721-9.pdf</w:t>
        </w:r>
      </w:hyperlink>
    </w:p>
    <w:p w14:paraId="0459AAB6" w14:textId="77777777" w:rsidR="00BC5115" w:rsidRPr="00121EA1" w:rsidRDefault="00BC5115" w:rsidP="00BC5115">
      <w:pPr>
        <w:rPr>
          <w:rFonts w:cs="Arial"/>
        </w:rPr>
      </w:pPr>
      <w:r w:rsidRPr="00121EA1">
        <w:rPr>
          <w:rFonts w:cs="Arial"/>
        </w:rPr>
        <w:lastRenderedPageBreak/>
        <w:t xml:space="preserve">Khan, F.A., Khan, N.A. and Aslam, A., (2024). Adoption of artificial intelligence in human resource management: an application of TOE-TAM model. </w:t>
      </w:r>
      <w:r w:rsidRPr="00121EA1">
        <w:rPr>
          <w:rFonts w:cs="Arial"/>
          <w:i/>
          <w:iCs/>
        </w:rPr>
        <w:t xml:space="preserve">Research and </w:t>
      </w:r>
      <w:proofErr w:type="gramStart"/>
      <w:r w:rsidRPr="00121EA1">
        <w:rPr>
          <w:rFonts w:cs="Arial"/>
          <w:i/>
          <w:iCs/>
        </w:rPr>
        <w:t>review:</w:t>
      </w:r>
      <w:proofErr w:type="gramEnd"/>
      <w:r w:rsidRPr="00121EA1">
        <w:rPr>
          <w:rFonts w:cs="Arial"/>
          <w:i/>
          <w:iCs/>
        </w:rPr>
        <w:t xml:space="preserve"> human resource and labour management</w:t>
      </w:r>
      <w:r w:rsidRPr="00121EA1">
        <w:rPr>
          <w:rFonts w:cs="Arial"/>
        </w:rPr>
        <w:t xml:space="preserve">, </w:t>
      </w:r>
      <w:r w:rsidRPr="00121EA1">
        <w:rPr>
          <w:rFonts w:cs="Arial"/>
          <w:i/>
          <w:iCs/>
        </w:rPr>
        <w:t>5</w:t>
      </w:r>
      <w:r w:rsidRPr="00121EA1">
        <w:rPr>
          <w:rFonts w:cs="Arial"/>
        </w:rPr>
        <w:t xml:space="preserve">(1), pp.22-36. </w:t>
      </w:r>
      <w:hyperlink r:id="rId70">
        <w:r w:rsidRPr="00121EA1">
          <w:rPr>
            <w:rFonts w:cs="Arial"/>
            <w:color w:val="0000FF"/>
            <w:u w:val="single"/>
          </w:rPr>
          <w:t>https://www.researchgate.net/profile/Fawaz-Ahmad-Khan/publication/380490808_Adoption_of_Artificial_Intelligence_in_Human_Resource_Management_An_Application_of_TOE-TAM_Model/links/663eeab635243041539720e8/Adoption-of-Artificial-Intelligence-in-Human-Resource-Management-An-Application-of-TOE-TAM-Model.pdf</w:t>
        </w:r>
      </w:hyperlink>
    </w:p>
    <w:p w14:paraId="7EF6ADF4" w14:textId="77777777" w:rsidR="00BC5115" w:rsidRPr="00121EA1" w:rsidRDefault="00BC5115" w:rsidP="00BC5115">
      <w:pPr>
        <w:shd w:val="clear" w:color="auto" w:fill="FFFFFF"/>
        <w:spacing w:after="40"/>
        <w:rPr>
          <w:rFonts w:cs="Arial"/>
        </w:rPr>
      </w:pPr>
      <w:r w:rsidRPr="00121EA1">
        <w:rPr>
          <w:rFonts w:cs="Arial"/>
        </w:rPr>
        <w:t xml:space="preserve">Khedkar, G., Darekar, P. and </w:t>
      </w:r>
      <w:proofErr w:type="spellStart"/>
      <w:r w:rsidRPr="00121EA1">
        <w:rPr>
          <w:rFonts w:cs="Arial"/>
        </w:rPr>
        <w:t>Dhange</w:t>
      </w:r>
      <w:proofErr w:type="spellEnd"/>
      <w:r w:rsidRPr="00121EA1">
        <w:rPr>
          <w:rFonts w:cs="Arial"/>
        </w:rPr>
        <w:t xml:space="preserve">, N. (2026). Voice-Based AI Chatbot for Online Food Ordering. </w:t>
      </w:r>
      <w:r w:rsidRPr="00121EA1">
        <w:rPr>
          <w:rFonts w:cs="Arial"/>
          <w:i/>
          <w:iCs/>
        </w:rPr>
        <w:t>EPRA International Journal of Multidisciplinary Research, 12</w:t>
      </w:r>
      <w:r w:rsidRPr="00121EA1">
        <w:rPr>
          <w:rFonts w:cs="Arial"/>
        </w:rPr>
        <w:t xml:space="preserve">(4). </w:t>
      </w:r>
      <w:hyperlink r:id="rId71">
        <w:r w:rsidRPr="00121EA1">
          <w:rPr>
            <w:rFonts w:cs="Arial"/>
            <w:color w:val="1155CC"/>
            <w:u w:val="single"/>
          </w:rPr>
          <w:t>https://eprajournals.com/IJMR/article/19627</w:t>
        </w:r>
      </w:hyperlink>
    </w:p>
    <w:p w14:paraId="587C5F6D" w14:textId="77777777" w:rsidR="00BC5115" w:rsidRPr="00121EA1" w:rsidRDefault="00BC5115" w:rsidP="00BC5115">
      <w:pPr>
        <w:rPr>
          <w:rFonts w:cs="Arial"/>
        </w:rPr>
      </w:pPr>
      <w:r w:rsidRPr="00121EA1">
        <w:rPr>
          <w:rFonts w:cs="Arial"/>
        </w:rPr>
        <w:t xml:space="preserve">Kumar, S. and </w:t>
      </w:r>
      <w:proofErr w:type="spellStart"/>
      <w:r w:rsidRPr="00121EA1">
        <w:rPr>
          <w:rFonts w:cs="Arial"/>
        </w:rPr>
        <w:t>Ujire</w:t>
      </w:r>
      <w:proofErr w:type="spellEnd"/>
      <w:r w:rsidRPr="00121EA1">
        <w:rPr>
          <w:rFonts w:cs="Arial"/>
        </w:rPr>
        <w:t xml:space="preserve">, D.K., (2024). Inductive and deductive approaches to qualitative research. </w:t>
      </w:r>
      <w:r w:rsidRPr="00121EA1">
        <w:rPr>
          <w:rFonts w:cs="Arial"/>
          <w:i/>
          <w:iCs/>
        </w:rPr>
        <w:t>International Journal of Multidisciplinary Educational Research</w:t>
      </w:r>
      <w:r w:rsidRPr="00121EA1">
        <w:rPr>
          <w:rFonts w:cs="Arial"/>
        </w:rPr>
        <w:t xml:space="preserve">, </w:t>
      </w:r>
      <w:r w:rsidRPr="00121EA1">
        <w:rPr>
          <w:rFonts w:cs="Arial"/>
          <w:i/>
          <w:iCs/>
        </w:rPr>
        <w:t>13</w:t>
      </w:r>
      <w:r w:rsidRPr="00121EA1">
        <w:rPr>
          <w:rFonts w:cs="Arial"/>
        </w:rPr>
        <w:t xml:space="preserve">(1), pp.58-63. </w:t>
      </w:r>
      <w:hyperlink r:id="rId72">
        <w:r w:rsidRPr="00121EA1">
          <w:rPr>
            <w:rFonts w:cs="Arial"/>
            <w:color w:val="0000FF"/>
            <w:u w:val="single"/>
          </w:rPr>
          <w:t>http://ijmer.s3.amazonaws.com/pdf/volume13/volume13-issue1(4)/9.pdf</w:t>
        </w:r>
      </w:hyperlink>
    </w:p>
    <w:p w14:paraId="3665C71E" w14:textId="77777777" w:rsidR="00BC5115" w:rsidRPr="00121EA1" w:rsidRDefault="00BC5115" w:rsidP="00BC5115">
      <w:pPr>
        <w:rPr>
          <w:rFonts w:cs="Arial"/>
          <w:lang w:val="it-IT"/>
        </w:rPr>
      </w:pPr>
      <w:proofErr w:type="spellStart"/>
      <w:r w:rsidRPr="00121EA1">
        <w:rPr>
          <w:rFonts w:cs="Arial"/>
          <w:color w:val="222222"/>
        </w:rPr>
        <w:t>Kurdyś</w:t>
      </w:r>
      <w:proofErr w:type="spellEnd"/>
      <w:r w:rsidRPr="00121EA1">
        <w:rPr>
          <w:rFonts w:cs="Arial"/>
          <w:color w:val="222222"/>
        </w:rPr>
        <w:t xml:space="preserve">-Kujawska, A., Zarębski, P. and </w:t>
      </w:r>
      <w:proofErr w:type="spellStart"/>
      <w:r w:rsidRPr="00121EA1">
        <w:rPr>
          <w:rFonts w:cs="Arial"/>
          <w:color w:val="222222"/>
        </w:rPr>
        <w:t>Chamier-Gliszczyński</w:t>
      </w:r>
      <w:proofErr w:type="spellEnd"/>
      <w:r w:rsidRPr="00121EA1">
        <w:rPr>
          <w:rFonts w:cs="Arial"/>
          <w:color w:val="222222"/>
        </w:rPr>
        <w:t xml:space="preserve">, N. (2025). Artificial Intelligence in the Food Industry: Adoption, Technologies, Barriers–The Example of Poland. </w:t>
      </w:r>
      <w:r w:rsidRPr="00121EA1">
        <w:rPr>
          <w:rFonts w:cs="Arial"/>
          <w:i/>
          <w:iCs/>
          <w:color w:val="222222"/>
          <w:lang w:val="it-IT"/>
        </w:rPr>
        <w:t>Procedia Computer Science</w:t>
      </w:r>
      <w:r w:rsidRPr="00121EA1">
        <w:rPr>
          <w:rFonts w:cs="Arial"/>
          <w:color w:val="222222"/>
          <w:lang w:val="it-IT"/>
        </w:rPr>
        <w:t xml:space="preserve">, </w:t>
      </w:r>
      <w:r w:rsidRPr="00121EA1">
        <w:rPr>
          <w:rFonts w:cs="Arial"/>
          <w:i/>
          <w:iCs/>
          <w:color w:val="222222"/>
          <w:lang w:val="it-IT"/>
        </w:rPr>
        <w:t>270</w:t>
      </w:r>
      <w:r w:rsidRPr="00121EA1">
        <w:rPr>
          <w:rFonts w:cs="Arial"/>
          <w:color w:val="222222"/>
          <w:lang w:val="it-IT"/>
        </w:rPr>
        <w:t>, pp.5416-5425.</w:t>
      </w:r>
      <w:r w:rsidRPr="00121EA1">
        <w:rPr>
          <w:rFonts w:cs="Arial"/>
          <w:lang w:val="it-IT"/>
        </w:rPr>
        <w:t xml:space="preserve"> </w:t>
      </w:r>
      <w:hyperlink r:id="rId73">
        <w:r w:rsidRPr="00121EA1">
          <w:rPr>
            <w:rFonts w:cs="Arial"/>
            <w:color w:val="1155CC"/>
            <w:u w:val="single"/>
            <w:lang w:val="it-IT"/>
          </w:rPr>
          <w:t>https://www.researchgate.net/publication/397364527_Artificial_Intelligence_in_the_Food_Industry_Adoption_Technologies_Barriers_-_The_Example_of_Poland</w:t>
        </w:r>
      </w:hyperlink>
    </w:p>
    <w:p w14:paraId="7994A0AA" w14:textId="77777777" w:rsidR="00BC5115" w:rsidRPr="00121EA1" w:rsidRDefault="00BC5115" w:rsidP="00BC5115">
      <w:pPr>
        <w:rPr>
          <w:rFonts w:cs="Arial"/>
        </w:rPr>
      </w:pPr>
      <w:r w:rsidRPr="00121EA1">
        <w:rPr>
          <w:rFonts w:cs="Arial"/>
        </w:rPr>
        <w:t xml:space="preserve">Lawler, J. and Waldner, D., (2023). Interpretivism versus positivism in an age of causal inference. </w:t>
      </w:r>
      <w:r w:rsidRPr="00121EA1">
        <w:rPr>
          <w:rFonts w:cs="Arial"/>
          <w:i/>
          <w:iCs/>
        </w:rPr>
        <w:t>Oxford handbook of philosophy of political Science</w:t>
      </w:r>
      <w:r w:rsidRPr="00121EA1">
        <w:rPr>
          <w:rFonts w:cs="Arial"/>
        </w:rPr>
        <w:t xml:space="preserve">, pp.221-242. </w:t>
      </w:r>
      <w:hyperlink r:id="rId74">
        <w:r w:rsidRPr="00121EA1">
          <w:rPr>
            <w:rFonts w:cs="Arial"/>
            <w:color w:val="0000FF"/>
            <w:u w:val="single"/>
          </w:rPr>
          <w:t>https://www.academia.edu/download/100129125/lawler_waldner_interpretivism_versus_positivism.pdf</w:t>
        </w:r>
      </w:hyperlink>
    </w:p>
    <w:p w14:paraId="55E480A2" w14:textId="77777777" w:rsidR="00BC5115" w:rsidRPr="00121EA1" w:rsidRDefault="00BC5115" w:rsidP="00BC5115">
      <w:pPr>
        <w:rPr>
          <w:rFonts w:cs="Arial"/>
        </w:rPr>
      </w:pPr>
      <w:r w:rsidRPr="00121EA1">
        <w:rPr>
          <w:rFonts w:cs="Arial"/>
          <w:color w:val="222222"/>
        </w:rPr>
        <w:t xml:space="preserve">Liang, Y., Luo, H., Duan, H., Li, D., Liao, H., Feng, J., Zhao, J., Ren, H., Ding, X., Cha, Y. and Zhou, Q. (2024). Meituan’s real-time intelligent dispatching algorithms build the world’s largest minute-level delivery network. </w:t>
      </w:r>
      <w:r w:rsidRPr="00121EA1">
        <w:rPr>
          <w:rFonts w:cs="Arial"/>
          <w:i/>
          <w:iCs/>
          <w:color w:val="222222"/>
        </w:rPr>
        <w:t>INFORMS Journal on Applied Analytics</w:t>
      </w:r>
      <w:r w:rsidRPr="00121EA1">
        <w:rPr>
          <w:rFonts w:cs="Arial"/>
          <w:color w:val="222222"/>
        </w:rPr>
        <w:t xml:space="preserve">, </w:t>
      </w:r>
      <w:r w:rsidRPr="00121EA1">
        <w:rPr>
          <w:rFonts w:cs="Arial"/>
          <w:i/>
          <w:iCs/>
          <w:color w:val="222222"/>
        </w:rPr>
        <w:t>54</w:t>
      </w:r>
      <w:r w:rsidRPr="00121EA1">
        <w:rPr>
          <w:rFonts w:cs="Arial"/>
          <w:color w:val="222222"/>
        </w:rPr>
        <w:t>(1), pp.84-101.</w:t>
      </w:r>
      <w:r w:rsidRPr="00121EA1">
        <w:rPr>
          <w:rFonts w:cs="Arial"/>
        </w:rPr>
        <w:t xml:space="preserve"> </w:t>
      </w:r>
      <w:hyperlink r:id="rId75">
        <w:r w:rsidRPr="00121EA1">
          <w:rPr>
            <w:rFonts w:cs="Arial"/>
            <w:color w:val="1155CC"/>
            <w:u w:val="single"/>
          </w:rPr>
          <w:t>https://vonfeng.github.io/files/Informs2024_Meituan.pdf</w:t>
        </w:r>
      </w:hyperlink>
    </w:p>
    <w:p w14:paraId="3A27AFD4" w14:textId="77777777" w:rsidR="00BC5115" w:rsidRPr="00121EA1" w:rsidRDefault="00BC5115" w:rsidP="00BC5115">
      <w:pPr>
        <w:rPr>
          <w:lang w:val="en-IN"/>
        </w:rPr>
      </w:pPr>
      <w:r w:rsidRPr="00121EA1">
        <w:rPr>
          <w:lang w:val="en-IN"/>
        </w:rPr>
        <w:lastRenderedPageBreak/>
        <w:t xml:space="preserve">Lloyds (2026). </w:t>
      </w:r>
      <w:r w:rsidRPr="00121EA1">
        <w:rPr>
          <w:i/>
          <w:iCs/>
          <w:lang w:val="en-IN"/>
        </w:rPr>
        <w:t>More than half of UK businesses say AI has created new jobs as race for AI skills gets underway</w:t>
      </w:r>
      <w:r w:rsidRPr="00121EA1">
        <w:rPr>
          <w:lang w:val="en-IN"/>
        </w:rPr>
        <w:t xml:space="preserve">. Available at: </w:t>
      </w:r>
      <w:hyperlink r:id="rId76" w:history="1">
        <w:r w:rsidRPr="00121EA1">
          <w:rPr>
            <w:rStyle w:val="Hyperlink"/>
            <w:lang w:val="en-IN"/>
          </w:rPr>
          <w:t>https://www.lloydsbankinggroup.com/media/press-releases/2026/lloyds/more-than-half-of-uk-businesses-say-ai-has-created-new-jobs.html</w:t>
        </w:r>
      </w:hyperlink>
      <w:r w:rsidRPr="00121EA1">
        <w:rPr>
          <w:lang w:val="en-IN"/>
        </w:rPr>
        <w:t xml:space="preserve"> (Accessed: 20 August 2026).</w:t>
      </w:r>
    </w:p>
    <w:p w14:paraId="1F911DDA" w14:textId="77777777" w:rsidR="00BC5115" w:rsidRPr="00121EA1" w:rsidRDefault="00BC5115" w:rsidP="00BC5115">
      <w:pPr>
        <w:rPr>
          <w:rFonts w:cs="Arial"/>
        </w:rPr>
      </w:pPr>
      <w:r w:rsidRPr="00121EA1">
        <w:rPr>
          <w:rFonts w:cs="Arial"/>
        </w:rPr>
        <w:t>Mangaroo-Pillay, M. and Coetzee, R., (2022). Lean frameworks: A systematic literature review (SLR) investigating methods and design elements. </w:t>
      </w:r>
      <w:r w:rsidRPr="00121EA1">
        <w:rPr>
          <w:rFonts w:cs="Arial"/>
          <w:i/>
          <w:iCs/>
        </w:rPr>
        <w:t>Journal of Industrial Engineering and Management</w:t>
      </w:r>
      <w:r w:rsidRPr="00121EA1">
        <w:rPr>
          <w:rFonts w:cs="Arial"/>
        </w:rPr>
        <w:t>, </w:t>
      </w:r>
      <w:r w:rsidRPr="00121EA1">
        <w:rPr>
          <w:rFonts w:cs="Arial"/>
          <w:i/>
          <w:iCs/>
        </w:rPr>
        <w:t>15</w:t>
      </w:r>
      <w:r w:rsidRPr="00121EA1">
        <w:rPr>
          <w:rFonts w:cs="Arial"/>
        </w:rPr>
        <w:t xml:space="preserve">(2), pp.202-214. </w:t>
      </w:r>
      <w:hyperlink r:id="rId77">
        <w:r w:rsidRPr="00121EA1">
          <w:rPr>
            <w:rFonts w:cs="Arial"/>
            <w:color w:val="0000FF"/>
            <w:u w:val="single"/>
          </w:rPr>
          <w:t>https://jiem.org/index.php/jiem/article/download/3677/1005</w:t>
        </w:r>
      </w:hyperlink>
    </w:p>
    <w:p w14:paraId="1D32F2C3" w14:textId="77777777" w:rsidR="00BC5115" w:rsidRPr="00121EA1" w:rsidRDefault="00BC5115" w:rsidP="00BC5115">
      <w:pPr>
        <w:rPr>
          <w:rFonts w:cs="Arial"/>
        </w:rPr>
      </w:pPr>
      <w:r w:rsidRPr="00121EA1">
        <w:rPr>
          <w:rFonts w:cs="Arial"/>
          <w:color w:val="222222"/>
        </w:rPr>
        <w:t xml:space="preserve">Mao, W., Ming, L., Rong, Y., Tang, C.S. and Zheng, H. (2022). On-demand meal delivery platforms: Operational level data and research opportunities. </w:t>
      </w:r>
      <w:r w:rsidRPr="00121EA1">
        <w:rPr>
          <w:rFonts w:cs="Arial"/>
          <w:i/>
          <w:iCs/>
          <w:color w:val="222222"/>
        </w:rPr>
        <w:t>Manufacturing &amp; Service Operations Management</w:t>
      </w:r>
      <w:r w:rsidRPr="00121EA1">
        <w:rPr>
          <w:rFonts w:cs="Arial"/>
          <w:color w:val="222222"/>
        </w:rPr>
        <w:t xml:space="preserve">, </w:t>
      </w:r>
      <w:r w:rsidRPr="00121EA1">
        <w:rPr>
          <w:rFonts w:cs="Arial"/>
          <w:i/>
          <w:iCs/>
          <w:color w:val="222222"/>
        </w:rPr>
        <w:t>24</w:t>
      </w:r>
      <w:r w:rsidRPr="00121EA1">
        <w:rPr>
          <w:rFonts w:cs="Arial"/>
          <w:color w:val="222222"/>
        </w:rPr>
        <w:t>(5), pp.2535-2542.</w:t>
      </w:r>
      <w:r w:rsidRPr="00121EA1">
        <w:rPr>
          <w:rFonts w:cs="Arial"/>
        </w:rPr>
        <w:t xml:space="preserve"> </w:t>
      </w:r>
      <w:hyperlink r:id="rId78">
        <w:r w:rsidRPr="00121EA1">
          <w:rPr>
            <w:rFonts w:cs="Arial"/>
            <w:color w:val="1155CC"/>
            <w:u w:val="single"/>
          </w:rPr>
          <w:t>https://pubsonline.informs.org/doi/10.1287/msom.2022.1112</w:t>
        </w:r>
      </w:hyperlink>
    </w:p>
    <w:p w14:paraId="4697F004" w14:textId="77777777" w:rsidR="00BC5115" w:rsidRPr="00121EA1" w:rsidRDefault="00BC5115" w:rsidP="00BC5115">
      <w:pPr>
        <w:rPr>
          <w:lang w:val="en-IN"/>
        </w:rPr>
      </w:pPr>
      <w:r w:rsidRPr="00121EA1">
        <w:rPr>
          <w:lang w:val="en-IN"/>
        </w:rPr>
        <w:t xml:space="preserve">McKinsey &amp; Company (2025). </w:t>
      </w:r>
      <w:r w:rsidRPr="00121EA1">
        <w:rPr>
          <w:i/>
          <w:iCs/>
          <w:lang w:val="en-IN"/>
        </w:rPr>
        <w:t>Superagency in the Workplace: Empowering People to Unlock AI’s Full Potential</w:t>
      </w:r>
      <w:r w:rsidRPr="00121EA1">
        <w:rPr>
          <w:lang w:val="en-IN"/>
        </w:rPr>
        <w:t xml:space="preserve">. Available at: </w:t>
      </w:r>
      <w:hyperlink r:id="rId79" w:history="1">
        <w:r w:rsidRPr="00121EA1">
          <w:rPr>
            <w:rStyle w:val="Hyperlink"/>
            <w:lang w:val="en-IN"/>
          </w:rPr>
          <w:t>https://www.mckinsey.com/capabilities/tech-and-ai/our-insights/superagency-in-the-workplace-empowering-people-to-unlock-ais-full-potential-at-work</w:t>
        </w:r>
      </w:hyperlink>
      <w:r w:rsidRPr="00121EA1">
        <w:rPr>
          <w:lang w:val="en-IN"/>
        </w:rPr>
        <w:t xml:space="preserve"> (Accessed: 20 August 2026).</w:t>
      </w:r>
    </w:p>
    <w:p w14:paraId="4DDFA6BD" w14:textId="77777777" w:rsidR="00BC5115" w:rsidRPr="00121EA1" w:rsidRDefault="00BC5115" w:rsidP="00BC5115">
      <w:pPr>
        <w:rPr>
          <w:rFonts w:cs="Arial"/>
        </w:rPr>
      </w:pPr>
      <w:r w:rsidRPr="00121EA1">
        <w:rPr>
          <w:rFonts w:cs="Arial"/>
          <w:color w:val="222222"/>
        </w:rPr>
        <w:t xml:space="preserve">Meena, P. and Kumar, G. (2022). Online food delivery companies' performance and consumers expectations during Covid-19: An investigation using machine learning approach. </w:t>
      </w:r>
      <w:r w:rsidRPr="00121EA1">
        <w:rPr>
          <w:rFonts w:cs="Arial"/>
          <w:i/>
          <w:iCs/>
          <w:color w:val="222222"/>
        </w:rPr>
        <w:t>Journal of Retailing and Consumer Services</w:t>
      </w:r>
      <w:r w:rsidRPr="00121EA1">
        <w:rPr>
          <w:rFonts w:cs="Arial"/>
          <w:color w:val="222222"/>
        </w:rPr>
        <w:t xml:space="preserve">, </w:t>
      </w:r>
      <w:r w:rsidRPr="00121EA1">
        <w:rPr>
          <w:rFonts w:cs="Arial"/>
          <w:i/>
          <w:iCs/>
          <w:color w:val="222222"/>
        </w:rPr>
        <w:t>68</w:t>
      </w:r>
      <w:r w:rsidRPr="00121EA1">
        <w:rPr>
          <w:rFonts w:cs="Arial"/>
          <w:color w:val="222222"/>
        </w:rPr>
        <w:t>, p.103052.</w:t>
      </w:r>
      <w:r w:rsidRPr="00121EA1">
        <w:rPr>
          <w:rFonts w:cs="Arial"/>
        </w:rPr>
        <w:t xml:space="preserve"> </w:t>
      </w:r>
      <w:hyperlink r:id="rId80">
        <w:r w:rsidRPr="00121EA1">
          <w:rPr>
            <w:rFonts w:cs="Arial"/>
            <w:color w:val="1155CC"/>
            <w:u w:val="single"/>
          </w:rPr>
          <w:t>https://pmc.ncbi.nlm.nih.gov/articles/PMC9355939/pdf/main.pdf</w:t>
        </w:r>
      </w:hyperlink>
    </w:p>
    <w:p w14:paraId="180C7FF9" w14:textId="77777777" w:rsidR="00BC5115" w:rsidRPr="00121EA1" w:rsidRDefault="00BC5115" w:rsidP="00BC5115">
      <w:pPr>
        <w:rPr>
          <w:rFonts w:cs="Arial"/>
        </w:rPr>
      </w:pPr>
      <w:r w:rsidRPr="00121EA1">
        <w:rPr>
          <w:rFonts w:cs="Arial"/>
        </w:rPr>
        <w:t xml:space="preserve">Mey, G., (2022). Qualitative methodology. In </w:t>
      </w:r>
      <w:r w:rsidRPr="00121EA1">
        <w:rPr>
          <w:rFonts w:cs="Arial"/>
          <w:i/>
          <w:iCs/>
        </w:rPr>
        <w:t>International handbook of psychology learning and teaching</w:t>
      </w:r>
      <w:r w:rsidRPr="00121EA1">
        <w:rPr>
          <w:rFonts w:cs="Arial"/>
        </w:rPr>
        <w:t xml:space="preserve"> (pp. 453-478). Cham: Springer International Publishing. </w:t>
      </w:r>
      <w:hyperlink r:id="rId81">
        <w:r w:rsidRPr="00121EA1">
          <w:rPr>
            <w:rFonts w:cs="Arial"/>
            <w:color w:val="0000FF"/>
            <w:u w:val="single"/>
          </w:rPr>
          <w:t>https://link.springer.com/content/pdf/10.1007/978-3-030-28745-0_22.pdf</w:t>
        </w:r>
      </w:hyperlink>
    </w:p>
    <w:p w14:paraId="329628BB" w14:textId="77777777" w:rsidR="00BC5115" w:rsidRPr="00121EA1" w:rsidRDefault="00BC5115" w:rsidP="00BC5115">
      <w:pPr>
        <w:shd w:val="clear" w:color="auto" w:fill="FFFFFF"/>
        <w:rPr>
          <w:rFonts w:cs="Arial"/>
        </w:rPr>
      </w:pPr>
      <w:r w:rsidRPr="00121EA1">
        <w:rPr>
          <w:rFonts w:cs="Arial"/>
        </w:rPr>
        <w:t>Modiba, M. (2022). Artificial intelligence for the improvement of records management activities at the council for scientific and industrial research. </w:t>
      </w:r>
      <w:r w:rsidRPr="00121EA1">
        <w:rPr>
          <w:rFonts w:cs="Arial"/>
          <w:i/>
          <w:iCs/>
        </w:rPr>
        <w:t>Journal of the South African Society of Archivists</w:t>
      </w:r>
      <w:r w:rsidRPr="00121EA1">
        <w:rPr>
          <w:rFonts w:cs="Arial"/>
        </w:rPr>
        <w:t>, </w:t>
      </w:r>
      <w:r w:rsidRPr="00121EA1">
        <w:rPr>
          <w:rFonts w:cs="Arial"/>
          <w:i/>
          <w:iCs/>
        </w:rPr>
        <w:t>55</w:t>
      </w:r>
      <w:r w:rsidRPr="00121EA1">
        <w:rPr>
          <w:rFonts w:cs="Arial"/>
        </w:rPr>
        <w:t xml:space="preserve">, pp.16-26. </w:t>
      </w:r>
      <w:hyperlink r:id="rId82" w:history="1">
        <w:r w:rsidRPr="00121EA1">
          <w:rPr>
            <w:rStyle w:val="Hyperlink"/>
            <w:rFonts w:cs="Arial"/>
          </w:rPr>
          <w:t>https://www.researchgate.net/profile/Mashilo-Modiba/publication/365419934_Artificial_intelligence_for_the_improvement_of_records_management_activities_at_the_Council_for_Scientific_and_Industrial_Research/links/</w:t>
        </w:r>
        <w:r w:rsidRPr="00121EA1">
          <w:rPr>
            <w:rStyle w:val="Hyperlink"/>
            <w:rFonts w:cs="Arial"/>
          </w:rPr>
          <w:lastRenderedPageBreak/>
          <w:t>6425259ea1b72772e437d45d/Artificial-intelligence-for-the-improvement-of-records-management-activities-at-the-Council-for-Scientific-and-Industrial-Research.pdf</w:t>
        </w:r>
      </w:hyperlink>
    </w:p>
    <w:p w14:paraId="45A56D64" w14:textId="77777777" w:rsidR="00BC5115" w:rsidRPr="00121EA1" w:rsidRDefault="00BC5115" w:rsidP="00BC5115">
      <w:pPr>
        <w:rPr>
          <w:rFonts w:cs="Arial"/>
        </w:rPr>
      </w:pPr>
      <w:r w:rsidRPr="00121EA1">
        <w:rPr>
          <w:rFonts w:cs="Arial"/>
        </w:rPr>
        <w:t>Munawar, M., Noreen, I., Alharthi, R.S. and Sarwar, N., (2023). Forged video detection using deep learning: A SLR. </w:t>
      </w:r>
      <w:r w:rsidRPr="00121EA1">
        <w:rPr>
          <w:rFonts w:cs="Arial"/>
          <w:i/>
          <w:iCs/>
        </w:rPr>
        <w:t>Applied Computational Intelligence and Soft Computing</w:t>
      </w:r>
      <w:r w:rsidRPr="00121EA1">
        <w:rPr>
          <w:rFonts w:cs="Arial"/>
        </w:rPr>
        <w:t>, </w:t>
      </w:r>
      <w:r w:rsidRPr="00121EA1">
        <w:rPr>
          <w:rFonts w:cs="Arial"/>
          <w:i/>
          <w:iCs/>
        </w:rPr>
        <w:t>2023</w:t>
      </w:r>
      <w:r w:rsidRPr="00121EA1">
        <w:rPr>
          <w:rFonts w:cs="Arial"/>
        </w:rPr>
        <w:t xml:space="preserve">(1), p.6661192. </w:t>
      </w:r>
      <w:hyperlink r:id="rId83">
        <w:r w:rsidRPr="00121EA1">
          <w:rPr>
            <w:rFonts w:cs="Arial"/>
            <w:color w:val="0000FF"/>
            <w:u w:val="single"/>
          </w:rPr>
          <w:t>https://onlinelibrary.wiley.com/doi/pdf/10.1155/2023/6661192</w:t>
        </w:r>
      </w:hyperlink>
    </w:p>
    <w:p w14:paraId="76627EE6" w14:textId="77777777" w:rsidR="00BC5115" w:rsidRPr="00121EA1" w:rsidRDefault="00BC5115" w:rsidP="00BC5115">
      <w:pPr>
        <w:rPr>
          <w:rFonts w:cs="Arial"/>
        </w:rPr>
      </w:pPr>
      <w:proofErr w:type="spellStart"/>
      <w:r w:rsidRPr="00121EA1">
        <w:rPr>
          <w:rFonts w:cs="Arial"/>
          <w:color w:val="222222"/>
        </w:rPr>
        <w:t>Munialo</w:t>
      </w:r>
      <w:proofErr w:type="spellEnd"/>
      <w:r w:rsidRPr="00121EA1">
        <w:rPr>
          <w:rFonts w:cs="Arial"/>
          <w:color w:val="222222"/>
        </w:rPr>
        <w:t xml:space="preserve">, C.D. (2026). A viewpoint on the role of artificial intelligence in food processing and production: promise, pitfalls, and the path forward. </w:t>
      </w:r>
      <w:r w:rsidRPr="00121EA1">
        <w:rPr>
          <w:rFonts w:cs="Arial"/>
          <w:i/>
          <w:iCs/>
          <w:color w:val="222222"/>
        </w:rPr>
        <w:t>Translational Food Sciences</w:t>
      </w:r>
      <w:r w:rsidRPr="00121EA1">
        <w:rPr>
          <w:rFonts w:cs="Arial"/>
          <w:color w:val="222222"/>
        </w:rPr>
        <w:t xml:space="preserve">, </w:t>
      </w:r>
      <w:r w:rsidRPr="00121EA1">
        <w:rPr>
          <w:rFonts w:cs="Arial"/>
          <w:i/>
          <w:iCs/>
          <w:color w:val="222222"/>
        </w:rPr>
        <w:t>2</w:t>
      </w:r>
      <w:r w:rsidRPr="00121EA1">
        <w:rPr>
          <w:rFonts w:cs="Arial"/>
          <w:color w:val="222222"/>
        </w:rPr>
        <w:t xml:space="preserve">, </w:t>
      </w:r>
      <w:proofErr w:type="gramStart"/>
      <w:r w:rsidRPr="00121EA1">
        <w:rPr>
          <w:rFonts w:cs="Arial"/>
          <w:color w:val="222222"/>
        </w:rPr>
        <w:t>p.vxaf</w:t>
      </w:r>
      <w:proofErr w:type="gramEnd"/>
      <w:r w:rsidRPr="00121EA1">
        <w:rPr>
          <w:rFonts w:cs="Arial"/>
          <w:color w:val="222222"/>
        </w:rPr>
        <w:t>023.</w:t>
      </w:r>
      <w:r w:rsidRPr="00121EA1">
        <w:rPr>
          <w:rFonts w:cs="Arial"/>
        </w:rPr>
        <w:t xml:space="preserve"> </w:t>
      </w:r>
      <w:hyperlink r:id="rId84">
        <w:r w:rsidRPr="00121EA1">
          <w:rPr>
            <w:rFonts w:cs="Arial"/>
            <w:color w:val="1155CC"/>
            <w:u w:val="single"/>
          </w:rPr>
          <w:t>https://academic.oup.com/tfs/article/doi/10.1093/trfood/vxaf023/8400313</w:t>
        </w:r>
      </w:hyperlink>
    </w:p>
    <w:p w14:paraId="3BAB3B23" w14:textId="77777777" w:rsidR="00BC5115" w:rsidRPr="00121EA1" w:rsidRDefault="00BC5115" w:rsidP="00BC5115">
      <w:pPr>
        <w:rPr>
          <w:rFonts w:cs="Arial"/>
        </w:rPr>
      </w:pPr>
      <w:r w:rsidRPr="00121EA1">
        <w:rPr>
          <w:rFonts w:cs="Arial"/>
          <w:color w:val="222222"/>
        </w:rPr>
        <w:t xml:space="preserve">Munshi, A. and Singla, A.R. (2025). Beyond the Bite: Artificial Intelligence's Hidden Influence on India’s Food Delivery Platforms. </w:t>
      </w:r>
      <w:proofErr w:type="spellStart"/>
      <w:r w:rsidRPr="00121EA1">
        <w:rPr>
          <w:rFonts w:cs="Arial"/>
          <w:i/>
          <w:iCs/>
          <w:color w:val="222222"/>
        </w:rPr>
        <w:t>Cureus</w:t>
      </w:r>
      <w:proofErr w:type="spellEnd"/>
      <w:r w:rsidRPr="00121EA1">
        <w:rPr>
          <w:rFonts w:cs="Arial"/>
          <w:i/>
          <w:iCs/>
          <w:color w:val="222222"/>
        </w:rPr>
        <w:t xml:space="preserve"> Journals</w:t>
      </w:r>
      <w:r w:rsidRPr="00121EA1">
        <w:rPr>
          <w:rFonts w:cs="Arial"/>
          <w:color w:val="222222"/>
        </w:rPr>
        <w:t xml:space="preserve">, </w:t>
      </w:r>
      <w:r w:rsidRPr="00121EA1">
        <w:rPr>
          <w:rFonts w:cs="Arial"/>
          <w:i/>
          <w:iCs/>
          <w:color w:val="222222"/>
        </w:rPr>
        <w:t>2</w:t>
      </w:r>
      <w:r w:rsidRPr="00121EA1">
        <w:rPr>
          <w:rFonts w:cs="Arial"/>
          <w:color w:val="222222"/>
        </w:rPr>
        <w:t>(1).</w:t>
      </w:r>
      <w:r w:rsidRPr="00121EA1">
        <w:rPr>
          <w:rFonts w:cs="Arial"/>
        </w:rPr>
        <w:t xml:space="preserve"> </w:t>
      </w:r>
      <w:hyperlink r:id="rId85">
        <w:r w:rsidRPr="00121EA1">
          <w:rPr>
            <w:rFonts w:cs="Arial"/>
            <w:color w:val="1155CC"/>
            <w:u w:val="single"/>
          </w:rPr>
          <w:t>https://assets.cureusjournals.com/artifacts/upload/original_article/pdf/7931/20250930-32960-t5an41.pdf</w:t>
        </w:r>
      </w:hyperlink>
    </w:p>
    <w:p w14:paraId="65FDCA05" w14:textId="77777777" w:rsidR="00BC5115" w:rsidRPr="00121EA1" w:rsidRDefault="00BC5115" w:rsidP="00BC5115">
      <w:pPr>
        <w:rPr>
          <w:rFonts w:cs="Arial"/>
        </w:rPr>
      </w:pPr>
      <w:r w:rsidRPr="00121EA1">
        <w:rPr>
          <w:rFonts w:cs="Arial"/>
        </w:rPr>
        <w:t xml:space="preserve">Musa, H.G., </w:t>
      </w:r>
      <w:proofErr w:type="spellStart"/>
      <w:r w:rsidRPr="00121EA1">
        <w:rPr>
          <w:rFonts w:cs="Arial"/>
        </w:rPr>
        <w:t>Fatmawati</w:t>
      </w:r>
      <w:proofErr w:type="spellEnd"/>
      <w:r w:rsidRPr="00121EA1">
        <w:rPr>
          <w:rFonts w:cs="Arial"/>
        </w:rPr>
        <w:t xml:space="preserve">, I., </w:t>
      </w:r>
      <w:proofErr w:type="spellStart"/>
      <w:r w:rsidRPr="00121EA1">
        <w:rPr>
          <w:rFonts w:cs="Arial"/>
        </w:rPr>
        <w:t>Nuryakin</w:t>
      </w:r>
      <w:proofErr w:type="spellEnd"/>
      <w:r w:rsidRPr="00121EA1">
        <w:rPr>
          <w:rFonts w:cs="Arial"/>
        </w:rPr>
        <w:t xml:space="preserve">, N. and Suyanto, M., (2024). Marketing research trends using technology acceptance model (TAM): A comprehensive review of </w:t>
      </w:r>
      <w:proofErr w:type="gramStart"/>
      <w:r w:rsidRPr="00121EA1">
        <w:rPr>
          <w:rFonts w:cs="Arial"/>
        </w:rPr>
        <w:t>researches</w:t>
      </w:r>
      <w:proofErr w:type="gramEnd"/>
      <w:r w:rsidRPr="00121EA1">
        <w:rPr>
          <w:rFonts w:cs="Arial"/>
        </w:rPr>
        <w:t xml:space="preserve"> (2002–2022). </w:t>
      </w:r>
      <w:r w:rsidRPr="00121EA1">
        <w:rPr>
          <w:rFonts w:cs="Arial"/>
          <w:i/>
          <w:iCs/>
        </w:rPr>
        <w:t>Cogent business &amp; management</w:t>
      </w:r>
      <w:r w:rsidRPr="00121EA1">
        <w:rPr>
          <w:rFonts w:cs="Arial"/>
        </w:rPr>
        <w:t xml:space="preserve">, </w:t>
      </w:r>
      <w:r w:rsidRPr="00121EA1">
        <w:rPr>
          <w:rFonts w:cs="Arial"/>
          <w:i/>
          <w:iCs/>
        </w:rPr>
        <w:t>11</w:t>
      </w:r>
      <w:r w:rsidRPr="00121EA1">
        <w:rPr>
          <w:rFonts w:cs="Arial"/>
        </w:rPr>
        <w:t xml:space="preserve">(1), p.2329375. </w:t>
      </w:r>
      <w:hyperlink r:id="rId86">
        <w:r w:rsidRPr="00121EA1">
          <w:rPr>
            <w:rFonts w:cs="Arial"/>
            <w:color w:val="0000FF"/>
            <w:u w:val="single"/>
          </w:rPr>
          <w:t>https://www.tandfonline.com/doi/pdf/10.1080/23311975.2024.2329375</w:t>
        </w:r>
      </w:hyperlink>
    </w:p>
    <w:p w14:paraId="543C094B" w14:textId="77777777" w:rsidR="00BC5115" w:rsidRPr="00121EA1" w:rsidRDefault="00BC5115" w:rsidP="00BC5115">
      <w:pPr>
        <w:shd w:val="clear" w:color="auto" w:fill="FFFFFF"/>
        <w:spacing w:after="40"/>
        <w:rPr>
          <w:rFonts w:cs="Arial"/>
        </w:rPr>
      </w:pPr>
      <w:proofErr w:type="spellStart"/>
      <w:r w:rsidRPr="00121EA1">
        <w:rPr>
          <w:rFonts w:cs="Arial"/>
          <w:color w:val="222222"/>
        </w:rPr>
        <w:t>Mustak</w:t>
      </w:r>
      <w:proofErr w:type="spellEnd"/>
      <w:r w:rsidRPr="00121EA1">
        <w:rPr>
          <w:rFonts w:cs="Arial"/>
          <w:color w:val="222222"/>
        </w:rPr>
        <w:t xml:space="preserve">, M., Hallikainen, H., Laukkanen, T., Pl, L., </w:t>
      </w:r>
      <w:proofErr w:type="spellStart"/>
      <w:r w:rsidRPr="00121EA1">
        <w:rPr>
          <w:rFonts w:cs="Arial"/>
          <w:color w:val="222222"/>
        </w:rPr>
        <w:t>Hollebeek</w:t>
      </w:r>
      <w:proofErr w:type="spellEnd"/>
      <w:r w:rsidRPr="00121EA1">
        <w:rPr>
          <w:rFonts w:cs="Arial"/>
          <w:color w:val="222222"/>
        </w:rPr>
        <w:t xml:space="preserve">, L.D. and Aleem, M. (2024). Using machine learning to develop customer insights from user-generated content. </w:t>
      </w:r>
      <w:r w:rsidRPr="00121EA1">
        <w:rPr>
          <w:rFonts w:cs="Arial"/>
          <w:i/>
          <w:iCs/>
          <w:color w:val="222222"/>
        </w:rPr>
        <w:t>Journal of retailing and consumer services.</w:t>
      </w:r>
      <w:r w:rsidRPr="00121EA1">
        <w:rPr>
          <w:rFonts w:cs="Arial"/>
          <w:color w:val="222222"/>
        </w:rPr>
        <w:t xml:space="preserve">, </w:t>
      </w:r>
      <w:r w:rsidRPr="00121EA1">
        <w:rPr>
          <w:rFonts w:cs="Arial"/>
          <w:i/>
          <w:iCs/>
          <w:color w:val="222222"/>
        </w:rPr>
        <w:t>81</w:t>
      </w:r>
      <w:r w:rsidRPr="00121EA1">
        <w:rPr>
          <w:rFonts w:cs="Arial"/>
          <w:color w:val="222222"/>
        </w:rPr>
        <w:t>, pp.1-14.</w:t>
      </w:r>
      <w:r w:rsidRPr="00121EA1">
        <w:rPr>
          <w:rFonts w:cs="Arial"/>
        </w:rPr>
        <w:t xml:space="preserve"> </w:t>
      </w:r>
      <w:hyperlink r:id="rId87">
        <w:r w:rsidRPr="00121EA1">
          <w:rPr>
            <w:rFonts w:cs="Arial"/>
            <w:color w:val="1155CC"/>
            <w:u w:val="single"/>
          </w:rPr>
          <w:t>https://www.sciencedirect.com/science/article/pii/S0969698924003308</w:t>
        </w:r>
      </w:hyperlink>
    </w:p>
    <w:p w14:paraId="1E3D562B" w14:textId="77777777" w:rsidR="00BC5115" w:rsidRPr="00121EA1" w:rsidRDefault="00BC5115" w:rsidP="00BC5115">
      <w:pPr>
        <w:rPr>
          <w:rFonts w:cs="Arial"/>
        </w:rPr>
      </w:pPr>
      <w:proofErr w:type="spellStart"/>
      <w:r w:rsidRPr="00121EA1">
        <w:rPr>
          <w:rFonts w:cs="Arial"/>
        </w:rPr>
        <w:t>Nayernia</w:t>
      </w:r>
      <w:proofErr w:type="spellEnd"/>
      <w:r w:rsidRPr="00121EA1">
        <w:rPr>
          <w:rFonts w:cs="Arial"/>
        </w:rPr>
        <w:t>, H., (2025). Dynamic capabilities theory. </w:t>
      </w:r>
      <w:r w:rsidRPr="00121EA1">
        <w:rPr>
          <w:rFonts w:cs="Arial"/>
          <w:i/>
          <w:iCs/>
        </w:rPr>
        <w:t xml:space="preserve">Retrieved </w:t>
      </w:r>
      <w:proofErr w:type="gramStart"/>
      <w:r w:rsidRPr="00121EA1">
        <w:rPr>
          <w:rFonts w:cs="Arial"/>
          <w:i/>
          <w:iCs/>
        </w:rPr>
        <w:t>November</w:t>
      </w:r>
      <w:r w:rsidRPr="00121EA1">
        <w:rPr>
          <w:rFonts w:cs="Arial"/>
        </w:rPr>
        <w:t>,</w:t>
      </w:r>
      <w:proofErr w:type="gramEnd"/>
      <w:r w:rsidRPr="00121EA1">
        <w:rPr>
          <w:rFonts w:cs="Arial"/>
        </w:rPr>
        <w:t> </w:t>
      </w:r>
      <w:r w:rsidRPr="00121EA1">
        <w:rPr>
          <w:rFonts w:cs="Arial"/>
          <w:i/>
          <w:iCs/>
        </w:rPr>
        <w:t>19</w:t>
      </w:r>
      <w:r w:rsidRPr="00121EA1">
        <w:rPr>
          <w:rFonts w:cs="Arial"/>
        </w:rPr>
        <w:t xml:space="preserve">, p.2025. </w:t>
      </w:r>
      <w:hyperlink r:id="rId88">
        <w:r w:rsidRPr="00121EA1">
          <w:rPr>
            <w:rFonts w:cs="Arial"/>
            <w:color w:val="0000FF"/>
            <w:u w:val="single"/>
          </w:rPr>
          <w:t>https://derby-repository.worktribe.com/OutputFile/736002</w:t>
        </w:r>
      </w:hyperlink>
    </w:p>
    <w:p w14:paraId="321F73E2" w14:textId="77777777" w:rsidR="00BC5115" w:rsidRPr="00121EA1" w:rsidRDefault="00BC5115" w:rsidP="00BC5115">
      <w:pPr>
        <w:rPr>
          <w:rFonts w:cs="Arial"/>
        </w:rPr>
      </w:pPr>
      <w:proofErr w:type="spellStart"/>
      <w:r w:rsidRPr="00121EA1">
        <w:rPr>
          <w:rFonts w:cs="Arial"/>
          <w:color w:val="222222"/>
        </w:rPr>
        <w:t>Nivornusit</w:t>
      </w:r>
      <w:proofErr w:type="spellEnd"/>
      <w:r w:rsidRPr="00121EA1">
        <w:rPr>
          <w:rFonts w:cs="Arial"/>
          <w:color w:val="222222"/>
        </w:rPr>
        <w:t xml:space="preserve">, R., </w:t>
      </w:r>
      <w:proofErr w:type="spellStart"/>
      <w:r w:rsidRPr="00121EA1">
        <w:rPr>
          <w:rFonts w:cs="Arial"/>
          <w:color w:val="222222"/>
        </w:rPr>
        <w:t>Kraiwanit</w:t>
      </w:r>
      <w:proofErr w:type="spellEnd"/>
      <w:r w:rsidRPr="00121EA1">
        <w:rPr>
          <w:rFonts w:cs="Arial"/>
          <w:color w:val="222222"/>
        </w:rPr>
        <w:t xml:space="preserve">, T. and Limna, P. (2024). Food delivery competition in the digital economy: Price war strategy in a developing country. </w:t>
      </w:r>
      <w:r w:rsidRPr="00121EA1">
        <w:rPr>
          <w:rFonts w:cs="Arial"/>
          <w:i/>
          <w:iCs/>
          <w:color w:val="222222"/>
        </w:rPr>
        <w:t>Digital business</w:t>
      </w:r>
      <w:r w:rsidRPr="00121EA1">
        <w:rPr>
          <w:rFonts w:cs="Arial"/>
          <w:color w:val="222222"/>
        </w:rPr>
        <w:t xml:space="preserve">, </w:t>
      </w:r>
      <w:r w:rsidRPr="00121EA1">
        <w:rPr>
          <w:rFonts w:cs="Arial"/>
          <w:i/>
          <w:iCs/>
          <w:color w:val="222222"/>
        </w:rPr>
        <w:t>4</w:t>
      </w:r>
      <w:r w:rsidRPr="00121EA1">
        <w:rPr>
          <w:rFonts w:cs="Arial"/>
          <w:color w:val="222222"/>
        </w:rPr>
        <w:t>(1), p.100076.</w:t>
      </w:r>
      <w:r w:rsidRPr="00121EA1">
        <w:rPr>
          <w:rFonts w:cs="Arial"/>
        </w:rPr>
        <w:t xml:space="preserve"> </w:t>
      </w:r>
      <w:hyperlink r:id="rId89">
        <w:r w:rsidRPr="00121EA1">
          <w:rPr>
            <w:rFonts w:cs="Arial"/>
            <w:color w:val="1155CC"/>
            <w:u w:val="single"/>
          </w:rPr>
          <w:t>https://www.sciencedirect.com/science/article/pii/S2666954424000048</w:t>
        </w:r>
      </w:hyperlink>
    </w:p>
    <w:p w14:paraId="7BAD6AC8" w14:textId="77777777" w:rsidR="00BC5115" w:rsidRPr="00121EA1" w:rsidRDefault="00BC5115" w:rsidP="00BC5115">
      <w:pPr>
        <w:rPr>
          <w:lang w:val="en-IN"/>
        </w:rPr>
      </w:pPr>
      <w:r w:rsidRPr="00121EA1">
        <w:rPr>
          <w:lang w:val="en-IN"/>
        </w:rPr>
        <w:lastRenderedPageBreak/>
        <w:t>ONS (2026). </w:t>
      </w:r>
      <w:r w:rsidRPr="00121EA1">
        <w:rPr>
          <w:i/>
          <w:iCs/>
          <w:lang w:val="en-IN"/>
        </w:rPr>
        <w:t>Artificial intelligence in UK businesses: 2023 to 2026</w:t>
      </w:r>
      <w:r w:rsidRPr="00121EA1">
        <w:rPr>
          <w:lang w:val="en-IN"/>
        </w:rPr>
        <w:t xml:space="preserve">. Available at: </w:t>
      </w:r>
      <w:hyperlink r:id="rId90" w:history="1">
        <w:r w:rsidRPr="00121EA1">
          <w:rPr>
            <w:rStyle w:val="Hyperlink"/>
            <w:lang w:val="en-IN"/>
          </w:rPr>
          <w:t>https://www.ons.gov.uk/businessindustryandtrade/business/businessservices/articles/artificialintelligenceinukbusinesses/2023to2026</w:t>
        </w:r>
      </w:hyperlink>
      <w:r w:rsidRPr="00121EA1">
        <w:rPr>
          <w:lang w:val="en-IN"/>
        </w:rPr>
        <w:t xml:space="preserve"> (Accessed: 20 August 2026).</w:t>
      </w:r>
    </w:p>
    <w:p w14:paraId="46E67803" w14:textId="77777777" w:rsidR="00BC5115" w:rsidRPr="00121EA1" w:rsidRDefault="00BC5115" w:rsidP="00BC5115">
      <w:pPr>
        <w:shd w:val="clear" w:color="auto" w:fill="FFFFFF"/>
        <w:rPr>
          <w:rFonts w:cs="Arial"/>
        </w:rPr>
      </w:pPr>
      <w:r w:rsidRPr="00121EA1">
        <w:rPr>
          <w:rFonts w:cs="Arial"/>
          <w:color w:val="222222"/>
        </w:rPr>
        <w:t xml:space="preserve">Rashid, A.B. and Kausik, M.A.K. (2024). AI revolutionizing industries worldwide: A comprehensive overview of its diverse applications. </w:t>
      </w:r>
      <w:r w:rsidRPr="00121EA1">
        <w:rPr>
          <w:rFonts w:cs="Arial"/>
          <w:i/>
          <w:iCs/>
          <w:color w:val="222222"/>
        </w:rPr>
        <w:t>Hybrid Advances</w:t>
      </w:r>
      <w:r w:rsidRPr="00121EA1">
        <w:rPr>
          <w:rFonts w:cs="Arial"/>
          <w:color w:val="222222"/>
        </w:rPr>
        <w:t xml:space="preserve">, </w:t>
      </w:r>
      <w:r w:rsidRPr="00121EA1">
        <w:rPr>
          <w:rFonts w:cs="Arial"/>
          <w:i/>
          <w:iCs/>
          <w:color w:val="222222"/>
        </w:rPr>
        <w:t>7</w:t>
      </w:r>
      <w:r w:rsidRPr="00121EA1">
        <w:rPr>
          <w:rFonts w:cs="Arial"/>
          <w:color w:val="222222"/>
        </w:rPr>
        <w:t>, p.100277.</w:t>
      </w:r>
      <w:r w:rsidRPr="00121EA1">
        <w:rPr>
          <w:rFonts w:cs="Arial"/>
        </w:rPr>
        <w:t xml:space="preserve"> </w:t>
      </w:r>
      <w:hyperlink r:id="rId91">
        <w:r w:rsidRPr="00121EA1">
          <w:rPr>
            <w:rFonts w:cs="Arial"/>
            <w:color w:val="1155CC"/>
            <w:u w:val="single"/>
          </w:rPr>
          <w:t>https://www.sciencedirect.com/science/article/pii/S2773207X24001386</w:t>
        </w:r>
      </w:hyperlink>
    </w:p>
    <w:p w14:paraId="1296E096" w14:textId="77777777" w:rsidR="00BC5115" w:rsidRPr="00121EA1" w:rsidRDefault="00BC5115" w:rsidP="00BC5115">
      <w:pPr>
        <w:rPr>
          <w:rFonts w:cs="Arial"/>
        </w:rPr>
      </w:pPr>
      <w:r w:rsidRPr="00121EA1">
        <w:rPr>
          <w:rFonts w:cs="Arial"/>
          <w:color w:val="222222"/>
        </w:rPr>
        <w:t xml:space="preserve">Raza, A., Asif, M. and Akram, M. (2023). Give your hunger a new option: Understanding consumers' continuous intention to use online food delivery apps using trust transfer theory. </w:t>
      </w:r>
      <w:r w:rsidRPr="00121EA1">
        <w:rPr>
          <w:rFonts w:cs="Arial"/>
          <w:i/>
          <w:iCs/>
          <w:color w:val="222222"/>
        </w:rPr>
        <w:t>International Journal of Consumer Studies</w:t>
      </w:r>
      <w:r w:rsidRPr="00121EA1">
        <w:rPr>
          <w:rFonts w:cs="Arial"/>
          <w:color w:val="222222"/>
        </w:rPr>
        <w:t xml:space="preserve">, </w:t>
      </w:r>
      <w:r w:rsidRPr="00121EA1">
        <w:rPr>
          <w:rFonts w:cs="Arial"/>
          <w:i/>
          <w:iCs/>
          <w:color w:val="222222"/>
        </w:rPr>
        <w:t>47</w:t>
      </w:r>
      <w:r w:rsidRPr="00121EA1">
        <w:rPr>
          <w:rFonts w:cs="Arial"/>
          <w:color w:val="222222"/>
        </w:rPr>
        <w:t>(2), pp.474-495.</w:t>
      </w:r>
      <w:r w:rsidRPr="00121EA1">
        <w:rPr>
          <w:rFonts w:cs="Arial"/>
        </w:rPr>
        <w:t xml:space="preserve"> </w:t>
      </w:r>
      <w:hyperlink r:id="rId92">
        <w:r w:rsidRPr="00121EA1">
          <w:rPr>
            <w:rFonts w:cs="Arial"/>
            <w:color w:val="1155CC"/>
            <w:u w:val="single"/>
          </w:rPr>
          <w:t>https://onlinelibrary.wiley.com/doi/10.1111/ijcs.12845</w:t>
        </w:r>
      </w:hyperlink>
    </w:p>
    <w:p w14:paraId="413297A2" w14:textId="77777777" w:rsidR="00BC5115" w:rsidRPr="00121EA1" w:rsidRDefault="00BC5115" w:rsidP="00BC5115">
      <w:pPr>
        <w:shd w:val="clear" w:color="auto" w:fill="FFFFFF"/>
        <w:rPr>
          <w:rFonts w:cs="Arial"/>
        </w:rPr>
      </w:pPr>
      <w:proofErr w:type="spellStart"/>
      <w:r w:rsidRPr="00121EA1">
        <w:rPr>
          <w:rFonts w:cs="Arial"/>
        </w:rPr>
        <w:t>Renuse</w:t>
      </w:r>
      <w:proofErr w:type="spellEnd"/>
      <w:r w:rsidRPr="00121EA1">
        <w:rPr>
          <w:rFonts w:cs="Arial"/>
        </w:rPr>
        <w:t>, Y.S. (2024). Understanding the significance of pilot testing in research and development. </w:t>
      </w:r>
      <w:r w:rsidRPr="00121EA1">
        <w:rPr>
          <w:rFonts w:cs="Arial"/>
          <w:i/>
          <w:iCs/>
        </w:rPr>
        <w:t xml:space="preserve">Int J </w:t>
      </w:r>
      <w:proofErr w:type="spellStart"/>
      <w:r w:rsidRPr="00121EA1">
        <w:rPr>
          <w:rFonts w:cs="Arial"/>
          <w:i/>
          <w:iCs/>
        </w:rPr>
        <w:t>Multidiscip</w:t>
      </w:r>
      <w:proofErr w:type="spellEnd"/>
      <w:r w:rsidRPr="00121EA1">
        <w:rPr>
          <w:rFonts w:cs="Arial"/>
          <w:i/>
          <w:iCs/>
        </w:rPr>
        <w:t xml:space="preserve"> Res Rev</w:t>
      </w:r>
      <w:r w:rsidRPr="00121EA1">
        <w:rPr>
          <w:rFonts w:cs="Arial"/>
        </w:rPr>
        <w:t>, </w:t>
      </w:r>
      <w:r w:rsidRPr="00121EA1">
        <w:rPr>
          <w:rFonts w:cs="Arial"/>
          <w:i/>
          <w:iCs/>
        </w:rPr>
        <w:t>3</w:t>
      </w:r>
      <w:r w:rsidRPr="00121EA1">
        <w:rPr>
          <w:rFonts w:cs="Arial"/>
        </w:rPr>
        <w:t xml:space="preserve">(4), pp.8-13. </w:t>
      </w:r>
      <w:hyperlink r:id="rId93" w:history="1">
        <w:r w:rsidRPr="00121EA1">
          <w:rPr>
            <w:rStyle w:val="Hyperlink"/>
            <w:rFonts w:cs="Arial"/>
          </w:rPr>
          <w:t>https://www.researchgate.net/profile/Ijmrr-Analytics-Researchgate/publication/384694877_UNDERSTANDING_THE_SIGNIFICANCE_OF_PILOT_TESTING_IN_RESEARCH_AND_DEVELOPMENT/links/67043120f599e0392fc1829a/UNDERSTANDING-THE-SIGNIFICANCE-OF-PILOT-TESTING-IN-RESEARCH-AND-DEVELOPMENT.pdf</w:t>
        </w:r>
      </w:hyperlink>
    </w:p>
    <w:p w14:paraId="4CF00415" w14:textId="77777777" w:rsidR="00BC5115" w:rsidRPr="00121EA1" w:rsidRDefault="00BC5115" w:rsidP="00BC5115">
      <w:pPr>
        <w:shd w:val="clear" w:color="auto" w:fill="FFFFFF"/>
        <w:rPr>
          <w:rFonts w:cs="Arial"/>
        </w:rPr>
      </w:pPr>
      <w:proofErr w:type="spellStart"/>
      <w:r w:rsidRPr="00121EA1">
        <w:rPr>
          <w:rFonts w:cs="Arial"/>
        </w:rPr>
        <w:t>Sahut</w:t>
      </w:r>
      <w:proofErr w:type="spellEnd"/>
      <w:r w:rsidRPr="00121EA1">
        <w:rPr>
          <w:rFonts w:cs="Arial"/>
        </w:rPr>
        <w:t>, J.M. and Laroche, M. (2025). Using artificial intelligence (AI) to enhance customer experience and to develop strategic marketing: An integrative synthesis. </w:t>
      </w:r>
      <w:r w:rsidRPr="00121EA1">
        <w:rPr>
          <w:rFonts w:cs="Arial"/>
          <w:i/>
          <w:iCs/>
        </w:rPr>
        <w:t xml:space="preserve">Computers in Human </w:t>
      </w:r>
      <w:proofErr w:type="spellStart"/>
      <w:r w:rsidRPr="00121EA1">
        <w:rPr>
          <w:rFonts w:cs="Arial"/>
          <w:i/>
          <w:iCs/>
        </w:rPr>
        <w:t>Behavior</w:t>
      </w:r>
      <w:proofErr w:type="spellEnd"/>
      <w:r w:rsidRPr="00121EA1">
        <w:rPr>
          <w:rFonts w:cs="Arial"/>
        </w:rPr>
        <w:t>, </w:t>
      </w:r>
      <w:r w:rsidRPr="00121EA1">
        <w:rPr>
          <w:rFonts w:cs="Arial"/>
          <w:i/>
          <w:iCs/>
        </w:rPr>
        <w:t>170</w:t>
      </w:r>
      <w:r w:rsidRPr="00121EA1">
        <w:rPr>
          <w:rFonts w:cs="Arial"/>
        </w:rPr>
        <w:t xml:space="preserve">, p.108684. </w:t>
      </w:r>
      <w:hyperlink r:id="rId94" w:history="1">
        <w:r w:rsidRPr="00121EA1">
          <w:rPr>
            <w:rStyle w:val="Hyperlink"/>
            <w:rFonts w:cs="Arial"/>
          </w:rPr>
          <w:t>https://www.sciencedirect.com/science/article/abs/pii/S0747563225001311</w:t>
        </w:r>
      </w:hyperlink>
    </w:p>
    <w:p w14:paraId="2ED9787D" w14:textId="77777777" w:rsidR="00BC5115" w:rsidRPr="00121EA1" w:rsidRDefault="00BC5115" w:rsidP="00BC5115">
      <w:pPr>
        <w:rPr>
          <w:rFonts w:cs="Arial"/>
        </w:rPr>
      </w:pPr>
      <w:r w:rsidRPr="00121EA1">
        <w:rPr>
          <w:rFonts w:cs="Arial"/>
        </w:rPr>
        <w:t xml:space="preserve">Saliya, C.A., (2023). Research Philosophy: Paradigms, world views, perspectives, and theories. In </w:t>
      </w:r>
      <w:r w:rsidRPr="00121EA1">
        <w:rPr>
          <w:rFonts w:cs="Arial"/>
          <w:i/>
          <w:iCs/>
        </w:rPr>
        <w:t>Social research methodology and publishing results: A guide to non-native English speakers</w:t>
      </w:r>
      <w:r w:rsidRPr="00121EA1">
        <w:rPr>
          <w:rFonts w:cs="Arial"/>
        </w:rPr>
        <w:t xml:space="preserve"> (pp. 35-51). IGI Global Scientific Publishing. </w:t>
      </w:r>
      <w:hyperlink r:id="rId95">
        <w:r w:rsidRPr="00121EA1">
          <w:rPr>
            <w:rFonts w:cs="Arial"/>
            <w:color w:val="0000FF"/>
            <w:u w:val="single"/>
          </w:rPr>
          <w:t>https://www.researchgate.net/profile/Candauada-Arachchige-Saliya/publication/369152900_Research_Philosophy_Paradigms_World_Views_Perspectives_and_Theories/links/678e1b3b75d4ab477e51068f/Research-Philosophy-Paradigms-World-Views-Perspectives-and-Theories.pdf</w:t>
        </w:r>
      </w:hyperlink>
    </w:p>
    <w:p w14:paraId="67F02B99" w14:textId="77777777" w:rsidR="00BC5115" w:rsidRPr="00121EA1" w:rsidRDefault="00BC5115" w:rsidP="00BC5115">
      <w:pPr>
        <w:rPr>
          <w:rFonts w:cs="Arial"/>
        </w:rPr>
      </w:pPr>
      <w:r w:rsidRPr="00121EA1">
        <w:rPr>
          <w:rFonts w:cs="Arial"/>
          <w:color w:val="222222"/>
        </w:rPr>
        <w:lastRenderedPageBreak/>
        <w:t xml:space="preserve">Sarangi, S., Reddy, O.R., Kakde, M., Sujitha, N., Mahender, P. and Veeraswamy, M. (2025). Evaluating Service Quality in Food Delivery: A Study Before and After Ai Integration. </w:t>
      </w:r>
      <w:r w:rsidRPr="00121EA1">
        <w:rPr>
          <w:rFonts w:cs="Arial"/>
          <w:i/>
          <w:iCs/>
          <w:color w:val="222222"/>
        </w:rPr>
        <w:t>Advances in Consumer Research</w:t>
      </w:r>
      <w:r w:rsidRPr="00121EA1">
        <w:rPr>
          <w:rFonts w:cs="Arial"/>
          <w:color w:val="222222"/>
        </w:rPr>
        <w:t xml:space="preserve">, </w:t>
      </w:r>
      <w:r w:rsidRPr="00121EA1">
        <w:rPr>
          <w:rFonts w:cs="Arial"/>
          <w:i/>
          <w:iCs/>
          <w:color w:val="222222"/>
        </w:rPr>
        <w:t>2</w:t>
      </w:r>
      <w:r w:rsidRPr="00121EA1">
        <w:rPr>
          <w:rFonts w:cs="Arial"/>
          <w:color w:val="222222"/>
        </w:rPr>
        <w:t>, pp.4205-4212.</w:t>
      </w:r>
      <w:r w:rsidRPr="00121EA1">
        <w:rPr>
          <w:rFonts w:cs="Arial"/>
        </w:rPr>
        <w:t xml:space="preserve"> </w:t>
      </w:r>
      <w:hyperlink r:id="rId96">
        <w:r w:rsidRPr="00121EA1">
          <w:rPr>
            <w:rFonts w:cs="Arial"/>
            <w:color w:val="1155CC"/>
            <w:u w:val="single"/>
          </w:rPr>
          <w:t>https://acr-journal.com/article/evaluating-service-quality-in-food-delivery-a-study-before-and-after-ai-integration-1518/</w:t>
        </w:r>
      </w:hyperlink>
    </w:p>
    <w:p w14:paraId="03C584C5" w14:textId="77777777" w:rsidR="00BC5115" w:rsidRPr="00121EA1" w:rsidRDefault="00BC5115" w:rsidP="00BC5115">
      <w:pPr>
        <w:shd w:val="clear" w:color="auto" w:fill="FFFFFF"/>
        <w:spacing w:after="40"/>
        <w:rPr>
          <w:rFonts w:cs="Arial"/>
          <w:color w:val="222222"/>
        </w:rPr>
      </w:pPr>
      <w:r w:rsidRPr="00121EA1">
        <w:rPr>
          <w:rFonts w:cs="Arial"/>
          <w:color w:val="222222"/>
        </w:rPr>
        <w:t xml:space="preserve">Sarangi, S., Reddy, O.R., Kakde, M., Sujitha, N., Mahender, P. and Veeraswamy, M. (2025). Evaluating Service Quality in Food Delivery: A Study Before and After Ai Integration. </w:t>
      </w:r>
      <w:r w:rsidRPr="00121EA1">
        <w:rPr>
          <w:rFonts w:cs="Arial"/>
          <w:i/>
          <w:iCs/>
          <w:color w:val="222222"/>
        </w:rPr>
        <w:t>Advances in Consumer Research</w:t>
      </w:r>
      <w:r w:rsidRPr="00121EA1">
        <w:rPr>
          <w:rFonts w:cs="Arial"/>
          <w:color w:val="222222"/>
        </w:rPr>
        <w:t xml:space="preserve">, </w:t>
      </w:r>
      <w:r w:rsidRPr="00121EA1">
        <w:rPr>
          <w:rFonts w:cs="Arial"/>
          <w:i/>
          <w:iCs/>
          <w:color w:val="222222"/>
        </w:rPr>
        <w:t>2</w:t>
      </w:r>
      <w:r w:rsidRPr="00121EA1">
        <w:rPr>
          <w:rFonts w:cs="Arial"/>
          <w:color w:val="222222"/>
        </w:rPr>
        <w:t xml:space="preserve">, pp.4205-4212. </w:t>
      </w:r>
      <w:hyperlink r:id="rId97">
        <w:r w:rsidRPr="00121EA1">
          <w:rPr>
            <w:rFonts w:cs="Arial"/>
            <w:color w:val="1155CC"/>
            <w:u w:val="single"/>
          </w:rPr>
          <w:t>https://acr-journal.com/article/evaluating-service-quality-in-food-delivery-a-study-before-and-after-ai-integration-1518/</w:t>
        </w:r>
      </w:hyperlink>
    </w:p>
    <w:p w14:paraId="4B833A87" w14:textId="77777777" w:rsidR="00BC5115" w:rsidRPr="00121EA1" w:rsidRDefault="00BC5115" w:rsidP="00BC5115">
      <w:pPr>
        <w:rPr>
          <w:rFonts w:cs="Arial"/>
        </w:rPr>
      </w:pPr>
      <w:r w:rsidRPr="00121EA1">
        <w:rPr>
          <w:rFonts w:cs="Arial"/>
        </w:rPr>
        <w:t>Saunders, M., Thornhill, A. and Lewis, P. (2019). Research Methods for Business Students (8</w:t>
      </w:r>
      <w:r w:rsidRPr="00121EA1">
        <w:rPr>
          <w:rFonts w:cs="Arial"/>
          <w:vertAlign w:val="superscript"/>
        </w:rPr>
        <w:t>th</w:t>
      </w:r>
      <w:r w:rsidRPr="00121EA1">
        <w:rPr>
          <w:rFonts w:cs="Arial"/>
        </w:rPr>
        <w:t xml:space="preserve"> Edition). London: Pearson. </w:t>
      </w:r>
    </w:p>
    <w:p w14:paraId="04693965" w14:textId="77777777" w:rsidR="00BC5115" w:rsidRPr="00121EA1" w:rsidRDefault="00BC5115" w:rsidP="00BC5115">
      <w:pPr>
        <w:shd w:val="clear" w:color="auto" w:fill="FFFFFF"/>
        <w:rPr>
          <w:rFonts w:cs="Arial"/>
        </w:rPr>
      </w:pPr>
      <w:r w:rsidRPr="00121EA1">
        <w:rPr>
          <w:rFonts w:cs="Arial"/>
        </w:rPr>
        <w:t>Saura, J.R., Ribeiro-Soriano, D. and Palacios-Marqués, D. (2021). From user-generated data to data-driven innovation: A research agenda to understand user privacy in digital markets. </w:t>
      </w:r>
      <w:r w:rsidRPr="00121EA1">
        <w:rPr>
          <w:rFonts w:cs="Arial"/>
          <w:i/>
          <w:iCs/>
        </w:rPr>
        <w:t>International Journal of Information Management</w:t>
      </w:r>
      <w:r w:rsidRPr="00121EA1">
        <w:rPr>
          <w:rFonts w:cs="Arial"/>
        </w:rPr>
        <w:t>, </w:t>
      </w:r>
      <w:r w:rsidRPr="00121EA1">
        <w:rPr>
          <w:rFonts w:cs="Arial"/>
          <w:i/>
          <w:iCs/>
        </w:rPr>
        <w:t>60</w:t>
      </w:r>
      <w:r w:rsidRPr="00121EA1">
        <w:rPr>
          <w:rFonts w:cs="Arial"/>
        </w:rPr>
        <w:t xml:space="preserve">, p.102331. </w:t>
      </w:r>
      <w:hyperlink r:id="rId98" w:history="1">
        <w:r w:rsidRPr="00121EA1">
          <w:rPr>
            <w:rStyle w:val="Hyperlink"/>
            <w:rFonts w:cs="Arial"/>
          </w:rPr>
          <w:t>https://www.sciencedirect.com/science/article/pii/S0268401221000244</w:t>
        </w:r>
      </w:hyperlink>
    </w:p>
    <w:p w14:paraId="53CB7DD4" w14:textId="77777777" w:rsidR="00BC5115" w:rsidRPr="00121EA1" w:rsidRDefault="00BC5115" w:rsidP="00BC5115">
      <w:pPr>
        <w:shd w:val="clear" w:color="auto" w:fill="FFFFFF"/>
        <w:rPr>
          <w:rFonts w:cs="Arial"/>
        </w:rPr>
      </w:pPr>
      <w:r w:rsidRPr="00121EA1">
        <w:rPr>
          <w:rFonts w:cs="Arial"/>
        </w:rPr>
        <w:t xml:space="preserve">Seelan, D. and Prabhu, K. (2021). Restaurant Recommendation System Using Machine Learning Algorithms. </w:t>
      </w:r>
      <w:r w:rsidRPr="00121EA1">
        <w:rPr>
          <w:rFonts w:cs="Arial"/>
          <w:i/>
          <w:iCs/>
        </w:rPr>
        <w:t>International Journal of Science, Engineering and Technology, 9</w:t>
      </w:r>
      <w:r w:rsidRPr="00121EA1">
        <w:rPr>
          <w:rFonts w:cs="Arial"/>
        </w:rPr>
        <w:t xml:space="preserve">(3), pp.1-6. </w:t>
      </w:r>
      <w:hyperlink r:id="rId99">
        <w:r w:rsidRPr="00121EA1">
          <w:rPr>
            <w:rFonts w:cs="Arial"/>
            <w:color w:val="1155CC"/>
            <w:u w:val="single"/>
          </w:rPr>
          <w:t>https://www.researchgate.net/publication/354238686_Restaurant_Recommendation_System_Using_Machine_Learning_Algorithms</w:t>
        </w:r>
      </w:hyperlink>
    </w:p>
    <w:p w14:paraId="40A71950" w14:textId="77777777" w:rsidR="00BC5115" w:rsidRPr="00121EA1" w:rsidRDefault="00BC5115" w:rsidP="00BC5115">
      <w:pPr>
        <w:rPr>
          <w:rFonts w:cs="Arial"/>
          <w:color w:val="222222"/>
        </w:rPr>
      </w:pPr>
      <w:r w:rsidRPr="00121EA1">
        <w:rPr>
          <w:rFonts w:cs="Arial"/>
          <w:color w:val="222222"/>
        </w:rPr>
        <w:t xml:space="preserve">Shekhar, R. and Vartika, M. (2022, May). Artificial intelligence in online food delivery: exploring advantages, opportunities, and challenges ahead. In </w:t>
      </w:r>
      <w:r w:rsidRPr="00121EA1">
        <w:rPr>
          <w:rFonts w:cs="Arial"/>
          <w:i/>
          <w:iCs/>
          <w:color w:val="222222"/>
        </w:rPr>
        <w:t xml:space="preserve">Proceedings of MOL2NET’22, conference on molecular, biomedical &amp; computational sciences and engineering, 8th ed.-Mol2net: from molecules to networks. </w:t>
      </w:r>
      <w:hyperlink r:id="rId100">
        <w:r w:rsidRPr="00121EA1">
          <w:rPr>
            <w:rFonts w:cs="Arial"/>
            <w:color w:val="1155CC"/>
            <w:u w:val="single"/>
          </w:rPr>
          <w:t>https://sciforum.net/manuscripts/12635/manuscript.pdf</w:t>
        </w:r>
      </w:hyperlink>
    </w:p>
    <w:p w14:paraId="6582F018" w14:textId="77777777" w:rsidR="00BC5115" w:rsidRPr="00121EA1" w:rsidRDefault="00BC5115" w:rsidP="00BC5115">
      <w:pPr>
        <w:rPr>
          <w:rFonts w:cs="Arial"/>
        </w:rPr>
      </w:pPr>
      <w:r w:rsidRPr="00121EA1">
        <w:rPr>
          <w:rFonts w:cs="Arial"/>
          <w:color w:val="222222"/>
        </w:rPr>
        <w:lastRenderedPageBreak/>
        <w:t xml:space="preserve">Šiđanski, J. (2026). Adoption of AI-Powered Food Delivery Platforms in the Republic of Serbia. </w:t>
      </w:r>
      <w:r w:rsidRPr="00121EA1">
        <w:rPr>
          <w:rFonts w:cs="Arial"/>
          <w:i/>
          <w:iCs/>
          <w:color w:val="222222"/>
        </w:rPr>
        <w:t>Economic of Agriculture</w:t>
      </w:r>
      <w:r w:rsidRPr="00121EA1">
        <w:rPr>
          <w:rFonts w:cs="Arial"/>
          <w:color w:val="222222"/>
        </w:rPr>
        <w:t xml:space="preserve">, </w:t>
      </w:r>
      <w:r w:rsidRPr="00121EA1">
        <w:rPr>
          <w:rFonts w:cs="Arial"/>
          <w:i/>
          <w:iCs/>
          <w:color w:val="222222"/>
        </w:rPr>
        <w:t>73</w:t>
      </w:r>
      <w:r w:rsidRPr="00121EA1">
        <w:rPr>
          <w:rFonts w:cs="Arial"/>
          <w:color w:val="222222"/>
        </w:rPr>
        <w:t>(1), pp.97-117.</w:t>
      </w:r>
      <w:r w:rsidRPr="00121EA1">
        <w:rPr>
          <w:rFonts w:cs="Arial"/>
        </w:rPr>
        <w:t xml:space="preserve"> </w:t>
      </w:r>
      <w:hyperlink r:id="rId101">
        <w:r w:rsidRPr="00121EA1">
          <w:rPr>
            <w:rFonts w:cs="Arial"/>
            <w:color w:val="1155CC"/>
            <w:u w:val="single"/>
          </w:rPr>
          <w:t>https://www.ea.bg.ac.rs/index.php/EA/article/view/2541</w:t>
        </w:r>
      </w:hyperlink>
    </w:p>
    <w:p w14:paraId="6B41C758" w14:textId="77777777" w:rsidR="00BC5115" w:rsidRPr="00121EA1" w:rsidRDefault="00BC5115" w:rsidP="00BC5115">
      <w:pPr>
        <w:rPr>
          <w:rFonts w:cs="Arial"/>
        </w:rPr>
      </w:pPr>
      <w:r w:rsidRPr="00121EA1">
        <w:rPr>
          <w:rFonts w:cs="Arial"/>
        </w:rPr>
        <w:t xml:space="preserve">Smela, B., Toumi, M., </w:t>
      </w:r>
      <w:proofErr w:type="spellStart"/>
      <w:r w:rsidRPr="00121EA1">
        <w:rPr>
          <w:rFonts w:cs="Arial"/>
        </w:rPr>
        <w:t>Świerk</w:t>
      </w:r>
      <w:proofErr w:type="spellEnd"/>
      <w:r w:rsidRPr="00121EA1">
        <w:rPr>
          <w:rFonts w:cs="Arial"/>
        </w:rPr>
        <w:t xml:space="preserve">, K., Francois, C., Biernikiewicz, M., Clay, E. and Boyer, L., (2023). Rapid literature review: definition and methodology. </w:t>
      </w:r>
      <w:r w:rsidRPr="00121EA1">
        <w:rPr>
          <w:rFonts w:cs="Arial"/>
          <w:i/>
          <w:iCs/>
        </w:rPr>
        <w:t>Journal of market access &amp; health policy</w:t>
      </w:r>
      <w:r w:rsidRPr="00121EA1">
        <w:rPr>
          <w:rFonts w:cs="Arial"/>
        </w:rPr>
        <w:t xml:space="preserve">, </w:t>
      </w:r>
      <w:r w:rsidRPr="00121EA1">
        <w:rPr>
          <w:rFonts w:cs="Arial"/>
          <w:i/>
          <w:iCs/>
        </w:rPr>
        <w:t>11</w:t>
      </w:r>
      <w:r w:rsidRPr="00121EA1">
        <w:rPr>
          <w:rFonts w:cs="Arial"/>
        </w:rPr>
        <w:t xml:space="preserve">(1), p.2241234. </w:t>
      </w:r>
      <w:hyperlink r:id="rId102">
        <w:r w:rsidRPr="00121EA1">
          <w:rPr>
            <w:rFonts w:cs="Arial"/>
            <w:color w:val="0000FF"/>
            <w:u w:val="single"/>
          </w:rPr>
          <w:t>https://www.tandfonline.com/doi/pdf/10.1080/20016689.2023.2241234</w:t>
        </w:r>
      </w:hyperlink>
    </w:p>
    <w:p w14:paraId="55897A1F" w14:textId="77777777" w:rsidR="00BC5115" w:rsidRPr="00121EA1" w:rsidRDefault="00BC5115" w:rsidP="00BC5115">
      <w:pPr>
        <w:rPr>
          <w:rFonts w:cs="Arial"/>
        </w:rPr>
      </w:pPr>
      <w:r w:rsidRPr="00121EA1">
        <w:rPr>
          <w:rFonts w:cs="Arial"/>
        </w:rPr>
        <w:t xml:space="preserve">Statista (2025). </w:t>
      </w:r>
      <w:r w:rsidRPr="00121EA1">
        <w:rPr>
          <w:rFonts w:cs="Arial"/>
          <w:i/>
          <w:iCs/>
        </w:rPr>
        <w:t>Benefits of using AI for food-related decisions U.S. 2025</w:t>
      </w:r>
      <w:r w:rsidRPr="00121EA1">
        <w:rPr>
          <w:rFonts w:cs="Arial"/>
        </w:rPr>
        <w:t xml:space="preserve">. Available at: </w:t>
      </w:r>
      <w:hyperlink r:id="rId103">
        <w:r w:rsidRPr="00121EA1">
          <w:rPr>
            <w:rFonts w:cs="Arial"/>
            <w:color w:val="1155CC"/>
            <w:u w:val="single"/>
          </w:rPr>
          <w:t>https://www.statista.com/statistics/1614055/benefits-of-using-ai-for-food-related-decisions-us/?srsltid=AfmBOoqSrR4bNe-Lof0BSwb0AXX1ar8SFPshJLzq4kM6ichQYjyQfVj2</w:t>
        </w:r>
      </w:hyperlink>
      <w:r w:rsidRPr="00121EA1">
        <w:rPr>
          <w:rFonts w:cs="Arial"/>
        </w:rPr>
        <w:t xml:space="preserve"> (Accessed: 27 June 2026).</w:t>
      </w:r>
    </w:p>
    <w:p w14:paraId="161EDA8B" w14:textId="77777777" w:rsidR="00BC5115" w:rsidRPr="00121EA1" w:rsidRDefault="00BC5115" w:rsidP="00BC5115">
      <w:pPr>
        <w:rPr>
          <w:lang w:val="en-IN"/>
        </w:rPr>
      </w:pPr>
      <w:r w:rsidRPr="00121EA1">
        <w:rPr>
          <w:lang w:val="en-IN"/>
        </w:rPr>
        <w:t xml:space="preserve">Statista (2026a). </w:t>
      </w:r>
      <w:r w:rsidRPr="00121EA1">
        <w:rPr>
          <w:i/>
          <w:iCs/>
          <w:lang w:val="en-IN"/>
        </w:rPr>
        <w:t>Topic: Online food delivery in the UK</w:t>
      </w:r>
      <w:r w:rsidRPr="00121EA1">
        <w:rPr>
          <w:lang w:val="en-IN"/>
        </w:rPr>
        <w:t>, </w:t>
      </w:r>
      <w:r w:rsidRPr="00121EA1">
        <w:rPr>
          <w:i/>
          <w:iCs/>
          <w:lang w:val="en-IN"/>
        </w:rPr>
        <w:t>Statista</w:t>
      </w:r>
      <w:r w:rsidRPr="00121EA1">
        <w:rPr>
          <w:lang w:val="en-IN"/>
        </w:rPr>
        <w:t xml:space="preserve">. Available at: </w:t>
      </w:r>
      <w:hyperlink r:id="rId104" w:history="1">
        <w:r w:rsidRPr="00121EA1">
          <w:rPr>
            <w:rStyle w:val="Hyperlink"/>
            <w:lang w:val="en-IN"/>
          </w:rPr>
          <w:t>https://www.statista.com/topics/11325/online-food-delivery-in-the-uk/?srsltid=AfmBOoppkqqgGkt7TDbPtAlbL8H95XJtRRyh_S8cgQoo5Jhm0J2-rrf-</w:t>
        </w:r>
      </w:hyperlink>
      <w:r w:rsidRPr="00121EA1">
        <w:rPr>
          <w:lang w:val="en-IN"/>
        </w:rPr>
        <w:t xml:space="preserve"> (Accessed: 19 August 2026).</w:t>
      </w:r>
    </w:p>
    <w:p w14:paraId="38B2D3D3" w14:textId="77777777" w:rsidR="00BC5115" w:rsidRPr="00121EA1" w:rsidRDefault="00BC5115" w:rsidP="00BC5115">
      <w:pPr>
        <w:rPr>
          <w:lang w:val="en-IN"/>
        </w:rPr>
      </w:pPr>
      <w:r w:rsidRPr="00121EA1">
        <w:rPr>
          <w:lang w:val="en-IN"/>
        </w:rPr>
        <w:t>Statista (2026b). </w:t>
      </w:r>
      <w:r w:rsidRPr="00121EA1">
        <w:rPr>
          <w:i/>
          <w:iCs/>
          <w:lang w:val="en-IN"/>
        </w:rPr>
        <w:t>UK: online food delivery revenue 2017-2030</w:t>
      </w:r>
      <w:r w:rsidRPr="00121EA1">
        <w:rPr>
          <w:lang w:val="en-IN"/>
        </w:rPr>
        <w:t xml:space="preserve">. Available at: </w:t>
      </w:r>
      <w:hyperlink r:id="rId105" w:history="1">
        <w:r w:rsidRPr="00121EA1">
          <w:rPr>
            <w:rStyle w:val="Hyperlink"/>
            <w:lang w:val="en-IN"/>
          </w:rPr>
          <w:t>https://www.statista.com/forecasts/1298580/uk-united-kingdom-online-food-delivery-market-revenue/?srsltid=AfmBOopRWs-YYhWiMEJou41CzsFhcsb_vBT-vB3x0cjhNAvi4OMCCseO</w:t>
        </w:r>
      </w:hyperlink>
      <w:r w:rsidRPr="00121EA1">
        <w:rPr>
          <w:lang w:val="en-IN"/>
        </w:rPr>
        <w:t xml:space="preserve"> (Accessed: 19 August 2026).</w:t>
      </w:r>
    </w:p>
    <w:p w14:paraId="3F750A83" w14:textId="77777777" w:rsidR="00BC5115" w:rsidRPr="00121EA1" w:rsidRDefault="00BC5115" w:rsidP="00BC5115">
      <w:pPr>
        <w:rPr>
          <w:rFonts w:cs="Arial"/>
        </w:rPr>
      </w:pPr>
      <w:r w:rsidRPr="00121EA1">
        <w:rPr>
          <w:rFonts w:cs="Arial"/>
        </w:rPr>
        <w:t xml:space="preserve">Sugiarno, Y. and Novita, D., (2022), December. Resources-Based View (RBV) as a strategy of company competitive advantage: A literature review. In </w:t>
      </w:r>
      <w:r w:rsidRPr="00121EA1">
        <w:rPr>
          <w:rFonts w:cs="Arial"/>
          <w:i/>
          <w:iCs/>
        </w:rPr>
        <w:t>International conference on economics business management and accounting (ICOEMA)</w:t>
      </w:r>
      <w:r w:rsidRPr="00121EA1">
        <w:rPr>
          <w:rFonts w:cs="Arial"/>
        </w:rPr>
        <w:t xml:space="preserve"> (Vol. 1, pp. 656-666). </w:t>
      </w:r>
      <w:hyperlink r:id="rId106">
        <w:r w:rsidRPr="00121EA1">
          <w:rPr>
            <w:rFonts w:cs="Arial"/>
            <w:color w:val="0000FF"/>
            <w:u w:val="single"/>
          </w:rPr>
          <w:t>https://www.researchgate.net/profile/Dina-Novita-6/publication/370765611_Proceeding_International_Conference_on_Economic_Business_Management_and_Accounting_ICOEMA-2022_Program_Studi_Doktor_Ilmu_Ekonomi_Resources-Based_View_RBV_as_A_Strategy_of_Company_Competitive_Advantage/links/6461ee74434e26474fe93da0/Proceeding-International-Conference-on-Economic-Business-</w:t>
        </w:r>
        <w:r w:rsidRPr="00121EA1">
          <w:rPr>
            <w:rFonts w:cs="Arial"/>
            <w:color w:val="0000FF"/>
            <w:u w:val="single"/>
          </w:rPr>
          <w:lastRenderedPageBreak/>
          <w:t>Management-and-Accounting-ICOEMA-2022-Program-Studi-Doktor-Ilmu-Ekonomi-Resources-Based-View-RBV-as-A-Strategy-of-Company-Competitive-Advantag.pdf</w:t>
        </w:r>
      </w:hyperlink>
    </w:p>
    <w:p w14:paraId="08211AA9" w14:textId="77777777" w:rsidR="00BC5115" w:rsidRPr="00121EA1" w:rsidRDefault="00BC5115" w:rsidP="00BC5115">
      <w:pPr>
        <w:rPr>
          <w:rFonts w:cs="Arial"/>
        </w:rPr>
      </w:pPr>
      <w:r w:rsidRPr="00121EA1">
        <w:rPr>
          <w:rFonts w:cs="Arial"/>
          <w:color w:val="222222"/>
        </w:rPr>
        <w:t xml:space="preserve">Talha Talukder, A.A., Mahmud, M.A.I., Sultana, A., Pranto, T.H., Haque, A.B. and Rahman, R.M. (2022). A customer satisfaction centric food delivery system based on blockchain and smart contract. </w:t>
      </w:r>
      <w:r w:rsidRPr="00121EA1">
        <w:rPr>
          <w:rFonts w:cs="Arial"/>
          <w:i/>
          <w:iCs/>
          <w:color w:val="222222"/>
        </w:rPr>
        <w:t>Journal of Information and Telecommunication</w:t>
      </w:r>
      <w:r w:rsidRPr="00121EA1">
        <w:rPr>
          <w:rFonts w:cs="Arial"/>
          <w:color w:val="222222"/>
        </w:rPr>
        <w:t xml:space="preserve">, </w:t>
      </w:r>
      <w:r w:rsidRPr="00121EA1">
        <w:rPr>
          <w:rFonts w:cs="Arial"/>
          <w:i/>
          <w:iCs/>
          <w:color w:val="222222"/>
        </w:rPr>
        <w:t>6</w:t>
      </w:r>
      <w:r w:rsidRPr="00121EA1">
        <w:rPr>
          <w:rFonts w:cs="Arial"/>
          <w:color w:val="222222"/>
        </w:rPr>
        <w:t>(4), pp.501-524.</w:t>
      </w:r>
      <w:r w:rsidRPr="00121EA1">
        <w:rPr>
          <w:rFonts w:cs="Arial"/>
        </w:rPr>
        <w:t xml:space="preserve"> </w:t>
      </w:r>
      <w:hyperlink r:id="rId107">
        <w:r w:rsidRPr="00121EA1">
          <w:rPr>
            <w:rFonts w:cs="Arial"/>
            <w:color w:val="1155CC"/>
            <w:u w:val="single"/>
          </w:rPr>
          <w:t>https://www.tandfonline.com/doi/pdf/10.1080/24751839.2022.2117121</w:t>
        </w:r>
      </w:hyperlink>
    </w:p>
    <w:p w14:paraId="79087B6A" w14:textId="77777777" w:rsidR="00BC5115" w:rsidRPr="00121EA1" w:rsidRDefault="00BC5115" w:rsidP="00BC5115">
      <w:pPr>
        <w:rPr>
          <w:rFonts w:cs="Arial"/>
        </w:rPr>
      </w:pPr>
      <w:r w:rsidRPr="00121EA1">
        <w:rPr>
          <w:rFonts w:cs="Arial"/>
        </w:rPr>
        <w:t xml:space="preserve">Teece, D.J., (2022). The evolution of the dynamic </w:t>
      </w:r>
      <w:proofErr w:type="gramStart"/>
      <w:r w:rsidRPr="00121EA1">
        <w:rPr>
          <w:rFonts w:cs="Arial"/>
        </w:rPr>
        <w:t>capabilities</w:t>
      </w:r>
      <w:proofErr w:type="gramEnd"/>
      <w:r w:rsidRPr="00121EA1">
        <w:rPr>
          <w:rFonts w:cs="Arial"/>
        </w:rPr>
        <w:t xml:space="preserve"> framework. In </w:t>
      </w:r>
      <w:r w:rsidRPr="00121EA1">
        <w:rPr>
          <w:rFonts w:cs="Arial"/>
          <w:i/>
          <w:iCs/>
        </w:rPr>
        <w:t xml:space="preserve">Artificiality and sustainability in entrepreneurship: Exploring the </w:t>
      </w:r>
      <w:proofErr w:type="gramStart"/>
      <w:r w:rsidRPr="00121EA1">
        <w:rPr>
          <w:rFonts w:cs="Arial"/>
          <w:i/>
          <w:iCs/>
        </w:rPr>
        <w:t>unforeseen, and</w:t>
      </w:r>
      <w:proofErr w:type="gramEnd"/>
      <w:r w:rsidRPr="00121EA1">
        <w:rPr>
          <w:rFonts w:cs="Arial"/>
          <w:i/>
          <w:iCs/>
        </w:rPr>
        <w:t xml:space="preserve"> paving the way to a sustainable future</w:t>
      </w:r>
      <w:r w:rsidRPr="00121EA1">
        <w:rPr>
          <w:rFonts w:cs="Arial"/>
        </w:rPr>
        <w:t xml:space="preserve"> (pp. 113-129). Cham: Springer International Publishing. </w:t>
      </w:r>
      <w:hyperlink r:id="rId108">
        <w:r w:rsidRPr="00121EA1">
          <w:rPr>
            <w:rFonts w:cs="Arial"/>
            <w:color w:val="0000FF"/>
            <w:u w:val="single"/>
          </w:rPr>
          <w:t>https://link.springer.com/content/pdf/10.1007/978-3-031-11371-0_6.pdf</w:t>
        </w:r>
      </w:hyperlink>
    </w:p>
    <w:p w14:paraId="55739049" w14:textId="77777777" w:rsidR="00BC5115" w:rsidRPr="00121EA1" w:rsidRDefault="00BC5115" w:rsidP="00BC5115">
      <w:pPr>
        <w:rPr>
          <w:lang w:val="en-IN"/>
        </w:rPr>
      </w:pPr>
      <w:r w:rsidRPr="00121EA1">
        <w:rPr>
          <w:lang w:val="en-IN"/>
        </w:rPr>
        <w:t xml:space="preserve">The Guardian (2022). </w:t>
      </w:r>
      <w:r w:rsidRPr="00121EA1">
        <w:rPr>
          <w:i/>
          <w:iCs/>
          <w:lang w:val="en-IN"/>
        </w:rPr>
        <w:t>Ocado develops robots to enable faster, cheaper deliveries</w:t>
      </w:r>
      <w:r w:rsidRPr="00121EA1">
        <w:rPr>
          <w:lang w:val="en-IN"/>
        </w:rPr>
        <w:t xml:space="preserve">. Available at: </w:t>
      </w:r>
      <w:hyperlink r:id="rId109" w:history="1">
        <w:r w:rsidRPr="00121EA1">
          <w:rPr>
            <w:rStyle w:val="Hyperlink"/>
            <w:lang w:val="en-IN"/>
          </w:rPr>
          <w:t>https://www.theguardian.com/business/2022/jan/26/ocado-develops-robots-to-enable-faster-cheaper-deliveries</w:t>
        </w:r>
      </w:hyperlink>
      <w:r w:rsidRPr="00121EA1">
        <w:rPr>
          <w:lang w:val="en-IN"/>
        </w:rPr>
        <w:t xml:space="preserve"> (Accessed: 19 August 2026).</w:t>
      </w:r>
    </w:p>
    <w:p w14:paraId="4D73273F" w14:textId="77777777" w:rsidR="00BC5115" w:rsidRPr="00121EA1" w:rsidRDefault="00BC5115" w:rsidP="00BC5115">
      <w:pPr>
        <w:rPr>
          <w:lang w:val="en-IN"/>
        </w:rPr>
      </w:pPr>
      <w:r w:rsidRPr="00121EA1">
        <w:rPr>
          <w:lang w:val="en-IN"/>
        </w:rPr>
        <w:t xml:space="preserve">The Guardian (2025). </w:t>
      </w:r>
      <w:r w:rsidRPr="00121EA1">
        <w:rPr>
          <w:i/>
          <w:iCs/>
          <w:lang w:val="en-IN"/>
        </w:rPr>
        <w:t>Robot packers and AI cameras: UK retail embraces automation to cut staff costs</w:t>
      </w:r>
      <w:r w:rsidRPr="00121EA1">
        <w:rPr>
          <w:lang w:val="en-IN"/>
        </w:rPr>
        <w:t xml:space="preserve">. Available at: </w:t>
      </w:r>
      <w:hyperlink r:id="rId110" w:history="1">
        <w:r w:rsidRPr="00121EA1">
          <w:rPr>
            <w:rStyle w:val="Hyperlink"/>
            <w:lang w:val="en-IN"/>
          </w:rPr>
          <w:t>https://www.theguardian.com/business/2025/jan/21/robot-packers-and-ai-cameras-uk-retail-embraces-automation-to-cut-staff-costs</w:t>
        </w:r>
      </w:hyperlink>
      <w:r w:rsidRPr="00121EA1">
        <w:rPr>
          <w:lang w:val="en-IN"/>
        </w:rPr>
        <w:t xml:space="preserve"> (Accessed: 19 August 2026).</w:t>
      </w:r>
    </w:p>
    <w:p w14:paraId="55B576D9" w14:textId="77777777" w:rsidR="00BC5115" w:rsidRPr="00121EA1" w:rsidRDefault="00BC5115" w:rsidP="00BC5115">
      <w:pPr>
        <w:shd w:val="clear" w:color="auto" w:fill="FFFFFF"/>
        <w:rPr>
          <w:rFonts w:cs="Arial"/>
        </w:rPr>
      </w:pPr>
      <w:r w:rsidRPr="00121EA1">
        <w:rPr>
          <w:rFonts w:cs="Arial"/>
        </w:rPr>
        <w:t xml:space="preserve">The Guardian (2026). </w:t>
      </w:r>
      <w:r w:rsidRPr="00121EA1">
        <w:rPr>
          <w:rFonts w:cs="Arial"/>
          <w:i/>
          <w:iCs/>
        </w:rPr>
        <w:t>Can’t decide on a food delivery? Just Eat launches AI chatbot to help you choose</w:t>
      </w:r>
      <w:r w:rsidRPr="00121EA1">
        <w:rPr>
          <w:rFonts w:cs="Arial"/>
        </w:rPr>
        <w:t xml:space="preserve">. Available at: </w:t>
      </w:r>
      <w:hyperlink r:id="rId111">
        <w:r w:rsidRPr="00121EA1">
          <w:rPr>
            <w:rFonts w:cs="Arial"/>
            <w:color w:val="1155CC"/>
            <w:u w:val="single"/>
          </w:rPr>
          <w:t>https://www.theguardian.com/business/2026/jan/27/menu-anxiety-just-eat-ai-chatbot-food-delivery-uk-app-voice-assistant</w:t>
        </w:r>
      </w:hyperlink>
      <w:r w:rsidRPr="00121EA1">
        <w:rPr>
          <w:rFonts w:cs="Arial"/>
        </w:rPr>
        <w:t xml:space="preserve"> (Accessed: 27 July 2026).</w:t>
      </w:r>
    </w:p>
    <w:p w14:paraId="2D9D504E" w14:textId="77777777" w:rsidR="00BC5115" w:rsidRPr="00121EA1" w:rsidRDefault="00BC5115" w:rsidP="00BC5115">
      <w:pPr>
        <w:rPr>
          <w:rFonts w:cs="Arial"/>
        </w:rPr>
      </w:pPr>
      <w:proofErr w:type="spellStart"/>
      <w:r w:rsidRPr="00121EA1">
        <w:rPr>
          <w:rFonts w:cs="Arial"/>
          <w:color w:val="222222"/>
        </w:rPr>
        <w:t>Thipparthy</w:t>
      </w:r>
      <w:proofErr w:type="spellEnd"/>
      <w:r w:rsidRPr="00121EA1">
        <w:rPr>
          <w:rFonts w:cs="Arial"/>
          <w:color w:val="222222"/>
        </w:rPr>
        <w:t xml:space="preserve">, K.R., Khalaf, M.I., Yogi, K.S., </w:t>
      </w:r>
      <w:proofErr w:type="spellStart"/>
      <w:r w:rsidRPr="00121EA1">
        <w:rPr>
          <w:rFonts w:cs="Arial"/>
          <w:color w:val="222222"/>
        </w:rPr>
        <w:t>Alghayadh</w:t>
      </w:r>
      <w:proofErr w:type="spellEnd"/>
      <w:r w:rsidRPr="00121EA1">
        <w:rPr>
          <w:rFonts w:cs="Arial"/>
          <w:color w:val="222222"/>
        </w:rPr>
        <w:t xml:space="preserve">, F.Y., Yusupov, A., </w:t>
      </w:r>
      <w:proofErr w:type="spellStart"/>
      <w:r w:rsidRPr="00121EA1">
        <w:rPr>
          <w:rFonts w:cs="Arial"/>
          <w:color w:val="222222"/>
        </w:rPr>
        <w:t>Maguluri</w:t>
      </w:r>
      <w:proofErr w:type="spellEnd"/>
      <w:r w:rsidRPr="00121EA1">
        <w:rPr>
          <w:rFonts w:cs="Arial"/>
          <w:color w:val="222222"/>
        </w:rPr>
        <w:t>, L.P. and Ofori-</w:t>
      </w:r>
      <w:proofErr w:type="spellStart"/>
      <w:r w:rsidRPr="00121EA1">
        <w:rPr>
          <w:rFonts w:cs="Arial"/>
          <w:color w:val="222222"/>
        </w:rPr>
        <w:t>Amanfo</w:t>
      </w:r>
      <w:proofErr w:type="spellEnd"/>
      <w:r w:rsidRPr="00121EA1">
        <w:rPr>
          <w:rFonts w:cs="Arial"/>
          <w:color w:val="222222"/>
        </w:rPr>
        <w:t xml:space="preserve">, P. (2024). Optimizing delivery routes for sustainable food delivery for multiple food items per order. </w:t>
      </w:r>
      <w:r w:rsidRPr="00121EA1">
        <w:rPr>
          <w:rFonts w:cs="Arial"/>
          <w:i/>
          <w:iCs/>
          <w:color w:val="222222"/>
        </w:rPr>
        <w:t>Discover Sustainability</w:t>
      </w:r>
      <w:r w:rsidRPr="00121EA1">
        <w:rPr>
          <w:rFonts w:cs="Arial"/>
          <w:color w:val="222222"/>
        </w:rPr>
        <w:t xml:space="preserve">, </w:t>
      </w:r>
      <w:r w:rsidRPr="00121EA1">
        <w:rPr>
          <w:rFonts w:cs="Arial"/>
          <w:i/>
          <w:iCs/>
          <w:color w:val="222222"/>
        </w:rPr>
        <w:t>5</w:t>
      </w:r>
      <w:r w:rsidRPr="00121EA1">
        <w:rPr>
          <w:rFonts w:cs="Arial"/>
          <w:color w:val="222222"/>
        </w:rPr>
        <w:t>(1), p.122.</w:t>
      </w:r>
      <w:r w:rsidRPr="00121EA1">
        <w:rPr>
          <w:rFonts w:cs="Arial"/>
        </w:rPr>
        <w:t xml:space="preserve"> </w:t>
      </w:r>
      <w:hyperlink r:id="rId112">
        <w:r w:rsidRPr="00121EA1">
          <w:rPr>
            <w:rFonts w:cs="Arial"/>
            <w:color w:val="1155CC"/>
            <w:u w:val="single"/>
          </w:rPr>
          <w:t>https://link.springer.com/content/pdf/10.1007/s43621-024-00326-y.pdf</w:t>
        </w:r>
      </w:hyperlink>
    </w:p>
    <w:p w14:paraId="071E8247" w14:textId="77777777" w:rsidR="00BC5115" w:rsidRPr="00121EA1" w:rsidRDefault="00BC5115" w:rsidP="00BC5115">
      <w:pPr>
        <w:rPr>
          <w:rFonts w:cs="Arial"/>
        </w:rPr>
      </w:pPr>
      <w:r w:rsidRPr="00121EA1">
        <w:rPr>
          <w:rFonts w:cs="Arial"/>
        </w:rPr>
        <w:t>ul Husnain, A., Mokhtar, N., Mohamed Shah, N., Dahari, M. and Iwahashi, M., (2023). A systematic literature review (SLR) on autonomous path planning of unmanned aerial vehicles. </w:t>
      </w:r>
      <w:r w:rsidRPr="00121EA1">
        <w:rPr>
          <w:rFonts w:cs="Arial"/>
          <w:i/>
          <w:iCs/>
        </w:rPr>
        <w:t>Drones</w:t>
      </w:r>
      <w:r w:rsidRPr="00121EA1">
        <w:rPr>
          <w:rFonts w:cs="Arial"/>
        </w:rPr>
        <w:t>, </w:t>
      </w:r>
      <w:r w:rsidRPr="00121EA1">
        <w:rPr>
          <w:rFonts w:cs="Arial"/>
          <w:i/>
          <w:iCs/>
        </w:rPr>
        <w:t>7</w:t>
      </w:r>
      <w:r w:rsidRPr="00121EA1">
        <w:rPr>
          <w:rFonts w:cs="Arial"/>
        </w:rPr>
        <w:t xml:space="preserve">(2), p.118. </w:t>
      </w:r>
      <w:hyperlink r:id="rId113">
        <w:r w:rsidRPr="00121EA1">
          <w:rPr>
            <w:rFonts w:cs="Arial"/>
            <w:color w:val="0000FF"/>
            <w:u w:val="single"/>
          </w:rPr>
          <w:t>https://www.mdpi.com/2504-446X/7/2/118</w:t>
        </w:r>
      </w:hyperlink>
    </w:p>
    <w:p w14:paraId="38788B46" w14:textId="77777777" w:rsidR="00BC5115" w:rsidRPr="00121EA1" w:rsidRDefault="00BC5115" w:rsidP="00BC5115">
      <w:pPr>
        <w:shd w:val="clear" w:color="auto" w:fill="FFFFFF"/>
        <w:rPr>
          <w:rFonts w:cs="Arial"/>
        </w:rPr>
      </w:pPr>
      <w:r w:rsidRPr="00121EA1">
        <w:rPr>
          <w:rFonts w:cs="Arial"/>
          <w:color w:val="222222"/>
        </w:rPr>
        <w:lastRenderedPageBreak/>
        <w:t xml:space="preserve">Valenzuela, A., </w:t>
      </w:r>
      <w:proofErr w:type="spellStart"/>
      <w:r w:rsidRPr="00121EA1">
        <w:rPr>
          <w:rFonts w:cs="Arial"/>
          <w:color w:val="222222"/>
        </w:rPr>
        <w:t>Puntoni</w:t>
      </w:r>
      <w:proofErr w:type="spellEnd"/>
      <w:r w:rsidRPr="00121EA1">
        <w:rPr>
          <w:rFonts w:cs="Arial"/>
          <w:color w:val="222222"/>
        </w:rPr>
        <w:t xml:space="preserve">, S., Hoffman, D., Castelo, N., De Freitas, J., </w:t>
      </w:r>
      <w:proofErr w:type="spellStart"/>
      <w:r w:rsidRPr="00121EA1">
        <w:rPr>
          <w:rFonts w:cs="Arial"/>
          <w:color w:val="222222"/>
        </w:rPr>
        <w:t>Dietvorst</w:t>
      </w:r>
      <w:proofErr w:type="spellEnd"/>
      <w:r w:rsidRPr="00121EA1">
        <w:rPr>
          <w:rFonts w:cs="Arial"/>
          <w:color w:val="222222"/>
        </w:rPr>
        <w:t xml:space="preserve">, B., Hildebrand, C., Huh, Y.E., Meyer, R., Sweeney, M.E. and Talaifar, S. (2024). How artificial intelligence constrains the human experience. </w:t>
      </w:r>
      <w:r w:rsidRPr="00121EA1">
        <w:rPr>
          <w:rFonts w:cs="Arial"/>
          <w:i/>
          <w:iCs/>
          <w:color w:val="222222"/>
        </w:rPr>
        <w:t>Journal of the Association for Consumer Research</w:t>
      </w:r>
      <w:r w:rsidRPr="00121EA1">
        <w:rPr>
          <w:rFonts w:cs="Arial"/>
          <w:color w:val="222222"/>
        </w:rPr>
        <w:t xml:space="preserve">, </w:t>
      </w:r>
      <w:r w:rsidRPr="00121EA1">
        <w:rPr>
          <w:rFonts w:cs="Arial"/>
          <w:i/>
          <w:iCs/>
          <w:color w:val="222222"/>
        </w:rPr>
        <w:t>9</w:t>
      </w:r>
      <w:r w:rsidRPr="00121EA1">
        <w:rPr>
          <w:rFonts w:cs="Arial"/>
          <w:color w:val="222222"/>
        </w:rPr>
        <w:t>(3), pp.241-256.</w:t>
      </w:r>
      <w:r w:rsidRPr="00121EA1">
        <w:rPr>
          <w:rFonts w:cs="Arial"/>
        </w:rPr>
        <w:t xml:space="preserve"> </w:t>
      </w:r>
      <w:hyperlink r:id="rId114">
        <w:r w:rsidRPr="00121EA1">
          <w:rPr>
            <w:rFonts w:cs="Arial"/>
            <w:color w:val="1155CC"/>
            <w:u w:val="single"/>
          </w:rPr>
          <w:t>https://www.journals.uchicago.edu/doi/pdf/10.1086/730709</w:t>
        </w:r>
      </w:hyperlink>
    </w:p>
    <w:p w14:paraId="0383E017" w14:textId="77777777" w:rsidR="00BC5115" w:rsidRPr="00121EA1" w:rsidRDefault="00BC5115" w:rsidP="00BC5115">
      <w:pPr>
        <w:shd w:val="clear" w:color="auto" w:fill="FFFFFF"/>
        <w:rPr>
          <w:rFonts w:cs="Arial"/>
        </w:rPr>
      </w:pPr>
      <w:proofErr w:type="spellStart"/>
      <w:r w:rsidRPr="00121EA1">
        <w:rPr>
          <w:rFonts w:cs="Arial"/>
          <w:color w:val="222222"/>
        </w:rPr>
        <w:t>Veluru</w:t>
      </w:r>
      <w:proofErr w:type="spellEnd"/>
      <w:r w:rsidRPr="00121EA1">
        <w:rPr>
          <w:rFonts w:cs="Arial"/>
          <w:color w:val="222222"/>
        </w:rPr>
        <w:t xml:space="preserve">, C.S. (2023). A comprehensive study on optimizing delivery routes through generative AI using real-time traffic and environmental data. </w:t>
      </w:r>
      <w:r w:rsidRPr="00121EA1">
        <w:rPr>
          <w:rFonts w:cs="Arial"/>
          <w:i/>
          <w:iCs/>
          <w:color w:val="222222"/>
        </w:rPr>
        <w:t>Journal of Scientific and Engineering Research</w:t>
      </w:r>
      <w:r w:rsidRPr="00121EA1">
        <w:rPr>
          <w:rFonts w:cs="Arial"/>
          <w:color w:val="222222"/>
        </w:rPr>
        <w:t xml:space="preserve">, </w:t>
      </w:r>
      <w:r w:rsidRPr="00121EA1">
        <w:rPr>
          <w:rFonts w:cs="Arial"/>
          <w:i/>
          <w:iCs/>
          <w:color w:val="222222"/>
        </w:rPr>
        <w:t>10</w:t>
      </w:r>
      <w:r w:rsidRPr="00121EA1">
        <w:rPr>
          <w:rFonts w:cs="Arial"/>
          <w:color w:val="222222"/>
        </w:rPr>
        <w:t>(10), pp.168-175.</w:t>
      </w:r>
      <w:r w:rsidRPr="00121EA1">
        <w:rPr>
          <w:rFonts w:cs="Arial"/>
        </w:rPr>
        <w:t xml:space="preserve"> </w:t>
      </w:r>
      <w:hyperlink r:id="rId115">
        <w:r w:rsidRPr="00121EA1">
          <w:rPr>
            <w:rFonts w:cs="Arial"/>
            <w:color w:val="1155CC"/>
            <w:u w:val="single"/>
          </w:rPr>
          <w:t>https://www.researchgate.net/profile/Chandra-Veluru-2/publication/390600268_A_comprehensive_study_on_optimizing_Delivery_Routes_through_Generative_AI_using_Real-Time_Traffic_and_Environmental_Data/links/6812a2d2bfbe974b23bf421f/A-comprehensive-study-on-optimizing-Delivery-Routes-through-Generative-AI-using-Real-Time-Traffic-and-Environmental-Data.pdf</w:t>
        </w:r>
      </w:hyperlink>
    </w:p>
    <w:p w14:paraId="753875CB" w14:textId="77777777" w:rsidR="00BC5115" w:rsidRPr="00121EA1" w:rsidRDefault="00BC5115" w:rsidP="00BC5115">
      <w:pPr>
        <w:shd w:val="clear" w:color="auto" w:fill="FFFFFF"/>
        <w:spacing w:after="40"/>
        <w:rPr>
          <w:rFonts w:cs="Arial"/>
          <w:color w:val="222222"/>
        </w:rPr>
      </w:pPr>
      <w:r w:rsidRPr="00121EA1">
        <w:rPr>
          <w:rFonts w:cs="Arial"/>
          <w:color w:val="222222"/>
        </w:rPr>
        <w:t xml:space="preserve">Vukolić, D., Gajić, T., Cabral, Ó., </w:t>
      </w:r>
      <w:proofErr w:type="spellStart"/>
      <w:r w:rsidRPr="00121EA1">
        <w:rPr>
          <w:rFonts w:cs="Arial"/>
          <w:color w:val="222222"/>
        </w:rPr>
        <w:t>Veljović</w:t>
      </w:r>
      <w:proofErr w:type="spellEnd"/>
      <w:r w:rsidRPr="00121EA1">
        <w:rPr>
          <w:rFonts w:cs="Arial"/>
          <w:color w:val="222222"/>
        </w:rPr>
        <w:t xml:space="preserve">, S. and Knežević, S. (2025). Revolutionizing the hospitality industry: the impact of ai technologies on efficient food management and reduction of food waste. </w:t>
      </w:r>
      <w:r w:rsidRPr="00121EA1">
        <w:rPr>
          <w:rFonts w:cs="Arial"/>
          <w:i/>
          <w:iCs/>
          <w:color w:val="222222"/>
        </w:rPr>
        <w:t>Journal of Tourism Futures</w:t>
      </w:r>
      <w:r w:rsidRPr="00121EA1">
        <w:rPr>
          <w:rFonts w:cs="Arial"/>
          <w:color w:val="222222"/>
        </w:rPr>
        <w:t xml:space="preserve">, pp.1-29. </w:t>
      </w:r>
      <w:hyperlink r:id="rId116">
        <w:r w:rsidRPr="00121EA1">
          <w:rPr>
            <w:rFonts w:cs="Arial"/>
            <w:color w:val="1155CC"/>
            <w:u w:val="single"/>
          </w:rPr>
          <w:t>https://www.emerald.com/jtf/article-pdf/doi/10.1108/JTF-02-2025-0033/10292093/jtf-02-2025-0033en.pdf</w:t>
        </w:r>
      </w:hyperlink>
    </w:p>
    <w:p w14:paraId="120BE9BB" w14:textId="77777777" w:rsidR="00BC5115" w:rsidRPr="00121EA1" w:rsidRDefault="00BC5115" w:rsidP="00BC5115">
      <w:pPr>
        <w:rPr>
          <w:rFonts w:cs="Arial"/>
        </w:rPr>
      </w:pPr>
      <w:r w:rsidRPr="00121EA1">
        <w:rPr>
          <w:rFonts w:cs="Arial"/>
          <w:color w:val="222222"/>
        </w:rPr>
        <w:t xml:space="preserve">Wang, C., Ahmad, S.F., </w:t>
      </w:r>
      <w:proofErr w:type="spellStart"/>
      <w:r w:rsidRPr="00121EA1">
        <w:rPr>
          <w:rFonts w:cs="Arial"/>
          <w:color w:val="222222"/>
        </w:rPr>
        <w:t>Ayassrah</w:t>
      </w:r>
      <w:proofErr w:type="spellEnd"/>
      <w:r w:rsidRPr="00121EA1">
        <w:rPr>
          <w:rFonts w:cs="Arial"/>
          <w:color w:val="222222"/>
        </w:rPr>
        <w:t>, A.Y.B.A., Awwad, E.M., Irshad, M., Ali, Y.A., Al-</w:t>
      </w:r>
      <w:proofErr w:type="spellStart"/>
      <w:r w:rsidRPr="00121EA1">
        <w:rPr>
          <w:rFonts w:cs="Arial"/>
          <w:color w:val="222222"/>
        </w:rPr>
        <w:t>Razgan</w:t>
      </w:r>
      <w:proofErr w:type="spellEnd"/>
      <w:r w:rsidRPr="00121EA1">
        <w:rPr>
          <w:rFonts w:cs="Arial"/>
          <w:color w:val="222222"/>
        </w:rPr>
        <w:t xml:space="preserve">, M., Khan, Y. and Han, H. (2023). An empirical evaluation of technology acceptance model for Artificial Intelligence in E-commerce. </w:t>
      </w:r>
      <w:proofErr w:type="spellStart"/>
      <w:r w:rsidRPr="00121EA1">
        <w:rPr>
          <w:rFonts w:cs="Arial"/>
          <w:i/>
          <w:iCs/>
          <w:color w:val="222222"/>
        </w:rPr>
        <w:t>Heliyon</w:t>
      </w:r>
      <w:proofErr w:type="spellEnd"/>
      <w:r w:rsidRPr="00121EA1">
        <w:rPr>
          <w:rFonts w:cs="Arial"/>
          <w:color w:val="222222"/>
        </w:rPr>
        <w:t xml:space="preserve">, </w:t>
      </w:r>
      <w:r w:rsidRPr="00121EA1">
        <w:rPr>
          <w:rFonts w:cs="Arial"/>
          <w:i/>
          <w:iCs/>
          <w:color w:val="222222"/>
        </w:rPr>
        <w:t>9</w:t>
      </w:r>
      <w:r w:rsidRPr="00121EA1">
        <w:rPr>
          <w:rFonts w:cs="Arial"/>
          <w:color w:val="222222"/>
        </w:rPr>
        <w:t>(8).</w:t>
      </w:r>
      <w:r w:rsidRPr="00121EA1">
        <w:rPr>
          <w:rFonts w:cs="Arial"/>
        </w:rPr>
        <w:t xml:space="preserve"> </w:t>
      </w:r>
      <w:hyperlink r:id="rId117">
        <w:r w:rsidRPr="00121EA1">
          <w:rPr>
            <w:rFonts w:cs="Arial"/>
            <w:color w:val="1155CC"/>
            <w:u w:val="single"/>
          </w:rPr>
          <w:t>https://www.sciencedirect.com/science/article/pii/S2405844023055573</w:t>
        </w:r>
      </w:hyperlink>
      <w:r w:rsidRPr="00121EA1">
        <w:rPr>
          <w:rFonts w:cs="Arial"/>
        </w:rPr>
        <w:t xml:space="preserve"> </w:t>
      </w:r>
    </w:p>
    <w:p w14:paraId="6E125D82" w14:textId="77777777" w:rsidR="00BC5115" w:rsidRPr="00121EA1" w:rsidRDefault="00BC5115" w:rsidP="00BC5115">
      <w:pPr>
        <w:rPr>
          <w:rFonts w:cs="Arial"/>
          <w:color w:val="222222"/>
        </w:rPr>
      </w:pPr>
      <w:r w:rsidRPr="00121EA1">
        <w:rPr>
          <w:rFonts w:cs="Arial"/>
          <w:color w:val="222222"/>
        </w:rPr>
        <w:t>Wang, W. and Jiang, L. (2022). Two</w:t>
      </w:r>
      <w:r w:rsidRPr="00121EA1">
        <w:rPr>
          <w:rFonts w:ascii="Cambria Math" w:hAnsi="Cambria Math" w:cs="Cambria Math"/>
          <w:color w:val="222222"/>
        </w:rPr>
        <w:t>‐</w:t>
      </w:r>
      <w:r w:rsidRPr="00121EA1">
        <w:rPr>
          <w:rFonts w:cs="Arial"/>
          <w:color w:val="222222"/>
        </w:rPr>
        <w:t>Stage Solution for Meal Delivery Routing Optimization on Time</w:t>
      </w:r>
      <w:r w:rsidRPr="00121EA1">
        <w:rPr>
          <w:rFonts w:ascii="Cambria Math" w:hAnsi="Cambria Math" w:cs="Cambria Math"/>
          <w:color w:val="222222"/>
        </w:rPr>
        <w:t>‐</w:t>
      </w:r>
      <w:r w:rsidRPr="00121EA1">
        <w:rPr>
          <w:rFonts w:cs="Arial"/>
          <w:color w:val="222222"/>
        </w:rPr>
        <w:t xml:space="preserve">Sensitive Customer Satisfaction. </w:t>
      </w:r>
      <w:r w:rsidRPr="00121EA1">
        <w:rPr>
          <w:rFonts w:cs="Arial"/>
          <w:i/>
          <w:iCs/>
          <w:color w:val="222222"/>
        </w:rPr>
        <w:t>Journal of Advanced Transportation</w:t>
      </w:r>
      <w:r w:rsidRPr="00121EA1">
        <w:rPr>
          <w:rFonts w:cs="Arial"/>
          <w:color w:val="222222"/>
        </w:rPr>
        <w:t xml:space="preserve">, </w:t>
      </w:r>
      <w:r w:rsidRPr="00121EA1">
        <w:rPr>
          <w:rFonts w:cs="Arial"/>
          <w:i/>
          <w:iCs/>
          <w:color w:val="222222"/>
        </w:rPr>
        <w:t>2022</w:t>
      </w:r>
      <w:r w:rsidRPr="00121EA1">
        <w:rPr>
          <w:rFonts w:cs="Arial"/>
          <w:color w:val="222222"/>
        </w:rPr>
        <w:t xml:space="preserve">(1), p.9711074. </w:t>
      </w:r>
      <w:hyperlink r:id="rId118">
        <w:r w:rsidRPr="00121EA1">
          <w:rPr>
            <w:rFonts w:cs="Arial"/>
            <w:color w:val="1155CC"/>
            <w:u w:val="single"/>
          </w:rPr>
          <w:t>https://onlinelibrary.wiley.com/doi/pdf/10.1155/2022/9711074</w:t>
        </w:r>
      </w:hyperlink>
    </w:p>
    <w:p w14:paraId="519A355E" w14:textId="77777777" w:rsidR="00BC5115" w:rsidRPr="00121EA1" w:rsidRDefault="00BC5115" w:rsidP="00BC5115">
      <w:pPr>
        <w:shd w:val="clear" w:color="auto" w:fill="FFFFFF"/>
        <w:spacing w:after="40"/>
        <w:rPr>
          <w:rFonts w:cs="Arial"/>
        </w:rPr>
      </w:pPr>
      <w:r w:rsidRPr="00121EA1">
        <w:rPr>
          <w:rFonts w:cs="Arial"/>
          <w:color w:val="222222"/>
        </w:rPr>
        <w:t xml:space="preserve">Wang, W., Chen, Z. and Kuang, J. (2025). Artificial intelligence-driven recommendations and functional food purchases: Understanding consumer decision-making. </w:t>
      </w:r>
      <w:r w:rsidRPr="00121EA1">
        <w:rPr>
          <w:rFonts w:cs="Arial"/>
          <w:i/>
          <w:iCs/>
          <w:color w:val="222222"/>
        </w:rPr>
        <w:t>Foods</w:t>
      </w:r>
      <w:r w:rsidRPr="00121EA1">
        <w:rPr>
          <w:rFonts w:cs="Arial"/>
          <w:color w:val="222222"/>
        </w:rPr>
        <w:t xml:space="preserve">, </w:t>
      </w:r>
      <w:r w:rsidRPr="00121EA1">
        <w:rPr>
          <w:rFonts w:cs="Arial"/>
          <w:i/>
          <w:iCs/>
          <w:color w:val="222222"/>
        </w:rPr>
        <w:t>14</w:t>
      </w:r>
      <w:r w:rsidRPr="00121EA1">
        <w:rPr>
          <w:rFonts w:cs="Arial"/>
          <w:color w:val="222222"/>
        </w:rPr>
        <w:t>(6), p.976.</w:t>
      </w:r>
      <w:r w:rsidRPr="00121EA1">
        <w:rPr>
          <w:rFonts w:cs="Arial"/>
        </w:rPr>
        <w:t xml:space="preserve"> </w:t>
      </w:r>
      <w:hyperlink r:id="rId119">
        <w:r w:rsidRPr="00121EA1">
          <w:rPr>
            <w:rFonts w:cs="Arial"/>
            <w:color w:val="1155CC"/>
            <w:u w:val="single"/>
          </w:rPr>
          <w:t>https://pmc.ncbi.nlm.nih.gov/articles/PMC11940918/</w:t>
        </w:r>
      </w:hyperlink>
    </w:p>
    <w:p w14:paraId="23FE3BC7" w14:textId="77777777" w:rsidR="00BC5115" w:rsidRPr="00121EA1" w:rsidRDefault="00BC5115" w:rsidP="00BC5115">
      <w:pPr>
        <w:rPr>
          <w:rFonts w:cs="Arial"/>
        </w:rPr>
      </w:pPr>
      <w:r w:rsidRPr="00121EA1">
        <w:rPr>
          <w:rFonts w:cs="Arial"/>
        </w:rPr>
        <w:lastRenderedPageBreak/>
        <w:t xml:space="preserve">Woodcock, J. and </w:t>
      </w:r>
      <w:proofErr w:type="gramStart"/>
      <w:r w:rsidRPr="00121EA1">
        <w:rPr>
          <w:rFonts w:cs="Arial"/>
        </w:rPr>
        <w:t>Cant</w:t>
      </w:r>
      <w:proofErr w:type="gramEnd"/>
      <w:r w:rsidRPr="00121EA1">
        <w:rPr>
          <w:rFonts w:cs="Arial"/>
        </w:rPr>
        <w:t>, C., (2022). Platform worker organising at Deliveroo in the UK: From wildcat strikes to building power. </w:t>
      </w:r>
      <w:r w:rsidRPr="00121EA1">
        <w:rPr>
          <w:rFonts w:cs="Arial"/>
          <w:i/>
          <w:iCs/>
        </w:rPr>
        <w:t>Journal of Labor and Society</w:t>
      </w:r>
      <w:r w:rsidRPr="00121EA1">
        <w:rPr>
          <w:rFonts w:cs="Arial"/>
        </w:rPr>
        <w:t>, </w:t>
      </w:r>
      <w:r w:rsidRPr="00121EA1">
        <w:rPr>
          <w:rFonts w:cs="Arial"/>
          <w:i/>
          <w:iCs/>
        </w:rPr>
        <w:t>25</w:t>
      </w:r>
      <w:r w:rsidRPr="00121EA1">
        <w:rPr>
          <w:rFonts w:cs="Arial"/>
        </w:rPr>
        <w:t xml:space="preserve">(2), pp.220-236. </w:t>
      </w:r>
      <w:hyperlink r:id="rId120">
        <w:r w:rsidRPr="00121EA1">
          <w:rPr>
            <w:rFonts w:cs="Arial"/>
            <w:color w:val="0000FF"/>
            <w:u w:val="single"/>
          </w:rPr>
          <w:t>https://brill.com/view/journals/jlso/25/2/article-p220_003.pdf</w:t>
        </w:r>
      </w:hyperlink>
    </w:p>
    <w:p w14:paraId="6B4818F5" w14:textId="77777777" w:rsidR="00BC5115" w:rsidRPr="00121EA1" w:rsidRDefault="00BC5115" w:rsidP="00BC5115">
      <w:pPr>
        <w:rPr>
          <w:rFonts w:cs="Arial"/>
        </w:rPr>
      </w:pPr>
      <w:r w:rsidRPr="00121EA1">
        <w:rPr>
          <w:rFonts w:cs="Arial"/>
          <w:color w:val="222222"/>
        </w:rPr>
        <w:t xml:space="preserve">Yaiprasert, C. and </w:t>
      </w:r>
      <w:proofErr w:type="spellStart"/>
      <w:r w:rsidRPr="00121EA1">
        <w:rPr>
          <w:rFonts w:cs="Arial"/>
          <w:color w:val="222222"/>
        </w:rPr>
        <w:t>Hidayanto</w:t>
      </w:r>
      <w:proofErr w:type="spellEnd"/>
      <w:r w:rsidRPr="00121EA1">
        <w:rPr>
          <w:rFonts w:cs="Arial"/>
          <w:color w:val="222222"/>
        </w:rPr>
        <w:t xml:space="preserve">, A.N. (2024). AI-powered in the digital age: Ensemble innovation personalizes the food recommendations. </w:t>
      </w:r>
      <w:r w:rsidRPr="00121EA1">
        <w:rPr>
          <w:rFonts w:cs="Arial"/>
          <w:i/>
          <w:iCs/>
          <w:color w:val="222222"/>
        </w:rPr>
        <w:t>Journal of Open Innovation: Technology, Market, and Complexity</w:t>
      </w:r>
      <w:r w:rsidRPr="00121EA1">
        <w:rPr>
          <w:rFonts w:cs="Arial"/>
          <w:color w:val="222222"/>
        </w:rPr>
        <w:t xml:space="preserve">, </w:t>
      </w:r>
      <w:r w:rsidRPr="00121EA1">
        <w:rPr>
          <w:rFonts w:cs="Arial"/>
          <w:i/>
          <w:iCs/>
          <w:color w:val="222222"/>
        </w:rPr>
        <w:t>10</w:t>
      </w:r>
      <w:r w:rsidRPr="00121EA1">
        <w:rPr>
          <w:rFonts w:cs="Arial"/>
          <w:color w:val="222222"/>
        </w:rPr>
        <w:t>(2), p.100261.</w:t>
      </w:r>
      <w:r w:rsidRPr="00121EA1">
        <w:rPr>
          <w:rFonts w:cs="Arial"/>
        </w:rPr>
        <w:t xml:space="preserve"> </w:t>
      </w:r>
      <w:hyperlink r:id="rId121">
        <w:r w:rsidRPr="00121EA1">
          <w:rPr>
            <w:rFonts w:cs="Arial"/>
            <w:color w:val="1155CC"/>
            <w:u w:val="single"/>
          </w:rPr>
          <w:t>https://www.sciencedirect.com/science/article/pii/S2199853124000556</w:t>
        </w:r>
      </w:hyperlink>
    </w:p>
    <w:p w14:paraId="47F25CC6" w14:textId="77777777" w:rsidR="00BC5115" w:rsidRPr="00121EA1" w:rsidRDefault="00BC5115" w:rsidP="00BC5115">
      <w:pPr>
        <w:rPr>
          <w:rFonts w:cs="Arial"/>
        </w:rPr>
      </w:pPr>
      <w:r w:rsidRPr="00121EA1">
        <w:rPr>
          <w:rFonts w:cs="Arial"/>
          <w:color w:val="222222"/>
        </w:rPr>
        <w:t xml:space="preserve">Yang, H., Jiao, W., Zouyi, L., Diao, H. and Xia, S. (2025). Artificial intelligence in the food industry: Innovations and applications. </w:t>
      </w:r>
      <w:r w:rsidRPr="00121EA1">
        <w:rPr>
          <w:rFonts w:cs="Arial"/>
          <w:i/>
          <w:iCs/>
          <w:color w:val="222222"/>
        </w:rPr>
        <w:t>Discover Artificial Intelligence</w:t>
      </w:r>
      <w:r w:rsidRPr="00121EA1">
        <w:rPr>
          <w:rFonts w:cs="Arial"/>
          <w:color w:val="222222"/>
        </w:rPr>
        <w:t xml:space="preserve">, </w:t>
      </w:r>
      <w:r w:rsidRPr="00121EA1">
        <w:rPr>
          <w:rFonts w:cs="Arial"/>
          <w:i/>
          <w:iCs/>
          <w:color w:val="222222"/>
        </w:rPr>
        <w:t>5</w:t>
      </w:r>
      <w:r w:rsidRPr="00121EA1">
        <w:rPr>
          <w:rFonts w:cs="Arial"/>
          <w:color w:val="222222"/>
        </w:rPr>
        <w:t>(1), p.60.</w:t>
      </w:r>
      <w:r w:rsidRPr="00121EA1">
        <w:rPr>
          <w:rFonts w:cs="Arial"/>
        </w:rPr>
        <w:t xml:space="preserve"> </w:t>
      </w:r>
      <w:hyperlink r:id="rId122">
        <w:r w:rsidRPr="00121EA1">
          <w:rPr>
            <w:rFonts w:cs="Arial"/>
            <w:color w:val="1155CC"/>
            <w:u w:val="single"/>
          </w:rPr>
          <w:t>https://link.springer.com/content/pdf/10.1007/s44163-025-00296-8.pdf</w:t>
        </w:r>
      </w:hyperlink>
    </w:p>
    <w:p w14:paraId="37DDF5D1" w14:textId="77777777" w:rsidR="00BC5115" w:rsidRPr="00121EA1" w:rsidRDefault="00BC5115" w:rsidP="00BC5115">
      <w:pPr>
        <w:rPr>
          <w:rFonts w:cs="Arial"/>
        </w:rPr>
      </w:pPr>
      <w:r w:rsidRPr="00121EA1">
        <w:rPr>
          <w:rFonts w:cs="Arial"/>
        </w:rPr>
        <w:t xml:space="preserve">Yeung, M.T., Gan, Y., Teo, S.Q., Lim, K.Q., Leow, H.X., </w:t>
      </w:r>
      <w:proofErr w:type="spellStart"/>
      <w:r w:rsidRPr="00121EA1">
        <w:rPr>
          <w:rFonts w:cs="Arial"/>
        </w:rPr>
        <w:t>Jbabdi</w:t>
      </w:r>
      <w:proofErr w:type="spellEnd"/>
      <w:r w:rsidRPr="00121EA1">
        <w:rPr>
          <w:rFonts w:cs="Arial"/>
        </w:rPr>
        <w:t xml:space="preserve">, M., Raiche, M. and Yang, M., (2024). The Chinese translation and cross-cultural adaptation of PRISMA-7 questionnaire: an observational study to establish the accuracy, reliability and validity. </w:t>
      </w:r>
      <w:r w:rsidRPr="00121EA1">
        <w:rPr>
          <w:rFonts w:cs="Arial"/>
          <w:i/>
          <w:iCs/>
        </w:rPr>
        <w:t>BMC geriatrics</w:t>
      </w:r>
      <w:r w:rsidRPr="00121EA1">
        <w:rPr>
          <w:rFonts w:cs="Arial"/>
        </w:rPr>
        <w:t xml:space="preserve">, </w:t>
      </w:r>
      <w:r w:rsidRPr="00121EA1">
        <w:rPr>
          <w:rFonts w:cs="Arial"/>
          <w:i/>
          <w:iCs/>
        </w:rPr>
        <w:t>24</w:t>
      </w:r>
      <w:r w:rsidRPr="00121EA1">
        <w:rPr>
          <w:rFonts w:cs="Arial"/>
        </w:rPr>
        <w:t xml:space="preserve">(1), p.204. </w:t>
      </w:r>
      <w:hyperlink r:id="rId123">
        <w:r w:rsidRPr="00121EA1">
          <w:rPr>
            <w:rFonts w:cs="Arial"/>
            <w:color w:val="0000FF"/>
            <w:u w:val="single"/>
          </w:rPr>
          <w:t>https://link.springer.com/content/pdf/10.1186/s12877-024-04825-5.pdf</w:t>
        </w:r>
      </w:hyperlink>
    </w:p>
    <w:p w14:paraId="592C1D41" w14:textId="77777777" w:rsidR="00BC5115" w:rsidRPr="00121EA1" w:rsidRDefault="00BC5115" w:rsidP="00BC5115">
      <w:pPr>
        <w:rPr>
          <w:rFonts w:cs="Arial"/>
        </w:rPr>
      </w:pPr>
      <w:r w:rsidRPr="00121EA1">
        <w:rPr>
          <w:rFonts w:cs="Arial"/>
          <w:color w:val="222222"/>
        </w:rPr>
        <w:t xml:space="preserve">Yoopetch, C., Siriphan, P. and Chirapanda, S. (2022). Determinants of customer satisfaction via online food delivery applications. </w:t>
      </w:r>
      <w:r w:rsidRPr="00121EA1">
        <w:rPr>
          <w:rFonts w:cs="Arial"/>
          <w:i/>
          <w:iCs/>
          <w:color w:val="222222"/>
        </w:rPr>
        <w:t>ABAC Journal</w:t>
      </w:r>
      <w:r w:rsidRPr="00121EA1">
        <w:rPr>
          <w:rFonts w:cs="Arial"/>
          <w:color w:val="222222"/>
        </w:rPr>
        <w:t xml:space="preserve">, </w:t>
      </w:r>
      <w:r w:rsidRPr="00121EA1">
        <w:rPr>
          <w:rFonts w:cs="Arial"/>
          <w:i/>
          <w:iCs/>
          <w:color w:val="222222"/>
        </w:rPr>
        <w:t>42</w:t>
      </w:r>
      <w:r w:rsidRPr="00121EA1">
        <w:rPr>
          <w:rFonts w:cs="Arial"/>
          <w:color w:val="222222"/>
        </w:rPr>
        <w:t>(2), p.70.</w:t>
      </w:r>
      <w:r w:rsidRPr="00121EA1">
        <w:rPr>
          <w:rFonts w:cs="Arial"/>
        </w:rPr>
        <w:t xml:space="preserve"> </w:t>
      </w:r>
      <w:hyperlink r:id="rId124">
        <w:r w:rsidRPr="00121EA1">
          <w:rPr>
            <w:rFonts w:cs="Arial"/>
            <w:color w:val="1155CC"/>
            <w:u w:val="single"/>
          </w:rPr>
          <w:t>https://assumptionjournal.au.edu/index.php/abacjournal/article/view/5700/3398</w:t>
        </w:r>
      </w:hyperlink>
    </w:p>
    <w:p w14:paraId="0C6B27A6" w14:textId="77777777" w:rsidR="00BC5115" w:rsidRPr="00121EA1" w:rsidRDefault="00BC5115" w:rsidP="00BC5115">
      <w:pPr>
        <w:shd w:val="clear" w:color="auto" w:fill="FFFFFF"/>
        <w:rPr>
          <w:rFonts w:cs="Arial"/>
        </w:rPr>
      </w:pPr>
      <w:r w:rsidRPr="00121EA1">
        <w:rPr>
          <w:rFonts w:cs="Arial"/>
        </w:rPr>
        <w:t>Yu, S., Carroll, F. and Bentley, B.L. (2024). Trust and trustworthiness: privacy protection in the ChatGPT era. In </w:t>
      </w:r>
      <w:r w:rsidRPr="00121EA1">
        <w:rPr>
          <w:rFonts w:cs="Arial"/>
          <w:i/>
          <w:iCs/>
        </w:rPr>
        <w:t>Data protection: The wake of AI and machine learning</w:t>
      </w:r>
      <w:r w:rsidRPr="00121EA1">
        <w:rPr>
          <w:rFonts w:cs="Arial"/>
        </w:rPr>
        <w:t xml:space="preserve"> (pp. 103-127). Cham: Springer Nature Switzerland. </w:t>
      </w:r>
      <w:hyperlink r:id="rId125" w:history="1">
        <w:r w:rsidRPr="00121EA1">
          <w:rPr>
            <w:rStyle w:val="Hyperlink"/>
            <w:rFonts w:cs="Arial"/>
          </w:rPr>
          <w:t>https://www.researchgate.net/profile/Barry-Bentley/publication/387346090_Trust_and_Trustworthiness_Privacy_Protection_in_the_ChatGPT_Era/links/677be860117f340ec3f86d75/Trust-and-Trustworthiness-Privacy-Protection-in-the-ChatGPT-Era.pdf</w:t>
        </w:r>
      </w:hyperlink>
    </w:p>
    <w:p w14:paraId="05DCC767" w14:textId="77777777" w:rsidR="00BC5115" w:rsidRPr="00121EA1" w:rsidRDefault="00BC5115" w:rsidP="00BC5115">
      <w:r w:rsidRPr="00121EA1">
        <w:t>Yusof, R., Ravi, T. and Koay, L.K. (2024). Utilizing artificial intelligence (AI) in customer’s purchase intentions on online food delivery service. </w:t>
      </w:r>
      <w:r w:rsidRPr="00121EA1">
        <w:rPr>
          <w:i/>
          <w:iCs/>
        </w:rPr>
        <w:t xml:space="preserve">Int. J. Tour. Hosp. Asia </w:t>
      </w:r>
      <w:proofErr w:type="spellStart"/>
      <w:r w:rsidRPr="00121EA1">
        <w:rPr>
          <w:i/>
          <w:iCs/>
        </w:rPr>
        <w:t>Pasific</w:t>
      </w:r>
      <w:proofErr w:type="spellEnd"/>
      <w:r w:rsidRPr="00121EA1">
        <w:t>, </w:t>
      </w:r>
      <w:r w:rsidRPr="00121EA1">
        <w:rPr>
          <w:i/>
          <w:iCs/>
        </w:rPr>
        <w:t>7</w:t>
      </w:r>
      <w:r w:rsidRPr="00121EA1">
        <w:t xml:space="preserve">(2), pp.120-133. </w:t>
      </w:r>
      <w:hyperlink r:id="rId126" w:history="1">
        <w:r w:rsidRPr="00121EA1">
          <w:rPr>
            <w:rStyle w:val="Hyperlink"/>
          </w:rPr>
          <w:t>https://www.researchgate.net/publication/381616977_Utilizing_Artificial_Intelligence_AI_in_Customer's_Purchase_Intentions_on_Online_Food_Delivery_Service</w:t>
        </w:r>
      </w:hyperlink>
    </w:p>
    <w:p w14:paraId="01DA6176" w14:textId="77777777" w:rsidR="00BC5115" w:rsidRPr="00121EA1" w:rsidRDefault="00BC5115" w:rsidP="00BC5115">
      <w:pPr>
        <w:rPr>
          <w:rFonts w:cs="Arial"/>
        </w:rPr>
      </w:pPr>
      <w:proofErr w:type="spellStart"/>
      <w:r w:rsidRPr="00121EA1">
        <w:rPr>
          <w:rFonts w:cs="Arial"/>
          <w:color w:val="222222"/>
        </w:rPr>
        <w:t>Zatsu</w:t>
      </w:r>
      <w:proofErr w:type="spellEnd"/>
      <w:r w:rsidRPr="00121EA1">
        <w:rPr>
          <w:rFonts w:cs="Arial"/>
          <w:color w:val="222222"/>
        </w:rPr>
        <w:t xml:space="preserve">, V., Shine, A.E., Tharakan, J.M., Peter, D., Ranganathan, T.V., Alotaibi, S.S., Mugabi, R., Muhsinah, A.B., Waseem, M. and </w:t>
      </w:r>
      <w:proofErr w:type="spellStart"/>
      <w:r w:rsidRPr="00121EA1">
        <w:rPr>
          <w:rFonts w:cs="Arial"/>
          <w:color w:val="222222"/>
        </w:rPr>
        <w:t>Nayik</w:t>
      </w:r>
      <w:proofErr w:type="spellEnd"/>
      <w:r w:rsidRPr="00121EA1">
        <w:rPr>
          <w:rFonts w:cs="Arial"/>
          <w:color w:val="222222"/>
        </w:rPr>
        <w:t xml:space="preserve">, G.A. (2024). Revolutionizing the food industry: The transformative power of artificial intelligence-a review. </w:t>
      </w:r>
      <w:r w:rsidRPr="00121EA1">
        <w:rPr>
          <w:rFonts w:cs="Arial"/>
          <w:i/>
          <w:iCs/>
          <w:color w:val="222222"/>
        </w:rPr>
        <w:t>Food Chemistry: X</w:t>
      </w:r>
      <w:r w:rsidRPr="00121EA1">
        <w:rPr>
          <w:rFonts w:cs="Arial"/>
          <w:color w:val="222222"/>
        </w:rPr>
        <w:t xml:space="preserve">, </w:t>
      </w:r>
      <w:r w:rsidRPr="00121EA1">
        <w:rPr>
          <w:rFonts w:cs="Arial"/>
          <w:i/>
          <w:iCs/>
          <w:color w:val="222222"/>
        </w:rPr>
        <w:t>24</w:t>
      </w:r>
      <w:r w:rsidRPr="00121EA1">
        <w:rPr>
          <w:rFonts w:cs="Arial"/>
          <w:color w:val="222222"/>
        </w:rPr>
        <w:t>, p.101867.</w:t>
      </w:r>
      <w:r w:rsidRPr="00121EA1">
        <w:rPr>
          <w:rFonts w:cs="Arial"/>
        </w:rPr>
        <w:t xml:space="preserve"> </w:t>
      </w:r>
      <w:hyperlink r:id="rId127">
        <w:r w:rsidRPr="00121EA1">
          <w:rPr>
            <w:rFonts w:cs="Arial"/>
            <w:color w:val="1155CC"/>
            <w:u w:val="single"/>
          </w:rPr>
          <w:t>https://www.sciencedirect.com/science/article/pii/S2590157524007557</w:t>
        </w:r>
      </w:hyperlink>
    </w:p>
    <w:p w14:paraId="31D99155" w14:textId="77777777" w:rsidR="00BC5115" w:rsidRPr="00121EA1" w:rsidRDefault="00BC5115" w:rsidP="00BC5115">
      <w:pPr>
        <w:shd w:val="clear" w:color="auto" w:fill="FFFFFF"/>
        <w:rPr>
          <w:rFonts w:cs="Arial"/>
        </w:rPr>
      </w:pPr>
      <w:r w:rsidRPr="00121EA1">
        <w:rPr>
          <w:rFonts w:cs="Arial"/>
        </w:rPr>
        <w:t>Zhang, A. and Lee, M.K. (2025, April). Knowledge Workers' Perspectives on AI Training for Responsible AI Use. In </w:t>
      </w:r>
      <w:r w:rsidRPr="00121EA1">
        <w:rPr>
          <w:rFonts w:cs="Arial"/>
          <w:i/>
          <w:iCs/>
        </w:rPr>
        <w:t>Proceedings of the 2025 CHI Conference on Human Factors in Computing Systems</w:t>
      </w:r>
      <w:r w:rsidRPr="00121EA1">
        <w:rPr>
          <w:rFonts w:cs="Arial"/>
        </w:rPr>
        <w:t xml:space="preserve"> (pp. 1-18). </w:t>
      </w:r>
      <w:hyperlink r:id="rId128" w:history="1">
        <w:r w:rsidRPr="00121EA1">
          <w:rPr>
            <w:rStyle w:val="Hyperlink"/>
            <w:rFonts w:cs="Arial"/>
          </w:rPr>
          <w:t>https://dl.acm.org/doi/10.1145/3706598.3714100</w:t>
        </w:r>
      </w:hyperlink>
    </w:p>
    <w:p w14:paraId="02A93CD5" w14:textId="77777777" w:rsidR="00BC5115" w:rsidRPr="00121EA1" w:rsidRDefault="00BC5115" w:rsidP="00BC5115">
      <w:pPr>
        <w:rPr>
          <w:rFonts w:cs="Arial"/>
        </w:rPr>
      </w:pPr>
      <w:r w:rsidRPr="00121EA1">
        <w:rPr>
          <w:rFonts w:cs="Arial"/>
        </w:rPr>
        <w:t xml:space="preserve">Zhang, J., (2026). Competitive Intelligence–Enabled Digital Transformation: A Sustainable Optimization Model with Evidence from China and Spain. </w:t>
      </w:r>
      <w:r w:rsidRPr="00121EA1">
        <w:rPr>
          <w:rFonts w:cs="Arial"/>
          <w:i/>
          <w:iCs/>
        </w:rPr>
        <w:t>Journal of Sustainable Competitive Intelligence</w:t>
      </w:r>
      <w:r w:rsidRPr="00121EA1">
        <w:rPr>
          <w:rFonts w:cs="Arial"/>
        </w:rPr>
        <w:t xml:space="preserve">, </w:t>
      </w:r>
      <w:r w:rsidRPr="00121EA1">
        <w:rPr>
          <w:rFonts w:cs="Arial"/>
          <w:i/>
          <w:iCs/>
        </w:rPr>
        <w:t>16</w:t>
      </w:r>
      <w:r w:rsidRPr="00121EA1">
        <w:rPr>
          <w:rFonts w:cs="Arial"/>
        </w:rPr>
        <w:t xml:space="preserve">, </w:t>
      </w:r>
      <w:proofErr w:type="gramStart"/>
      <w:r w:rsidRPr="00121EA1">
        <w:rPr>
          <w:rFonts w:cs="Arial"/>
        </w:rPr>
        <w:t>pp.e</w:t>
      </w:r>
      <w:proofErr w:type="gramEnd"/>
      <w:r w:rsidRPr="00121EA1">
        <w:rPr>
          <w:rFonts w:cs="Arial"/>
        </w:rPr>
        <w:t xml:space="preserve">0614-e0614. </w:t>
      </w:r>
      <w:hyperlink r:id="rId129">
        <w:r w:rsidRPr="00121EA1">
          <w:rPr>
            <w:rFonts w:cs="Arial"/>
            <w:color w:val="0000FF"/>
            <w:u w:val="single"/>
          </w:rPr>
          <w:t>https://www.iberoamericanic.org/rev/article/download/614/598</w:t>
        </w:r>
      </w:hyperlink>
    </w:p>
    <w:p w14:paraId="318F5E6B" w14:textId="77777777" w:rsidR="00BC5115" w:rsidRPr="00121EA1" w:rsidRDefault="00BC5115" w:rsidP="00BC5115">
      <w:pPr>
        <w:shd w:val="clear" w:color="auto" w:fill="FFFFFF"/>
        <w:rPr>
          <w:rFonts w:cs="Arial"/>
        </w:rPr>
      </w:pPr>
      <w:r w:rsidRPr="00121EA1">
        <w:rPr>
          <w:rFonts w:cs="Arial"/>
        </w:rPr>
        <w:t xml:space="preserve">Zhang, L., Wang, S. and Steve, R. (2023). AI-Powered Sentiment Analysis for Real-Time Customer Experience Management in Multinational E-Commerce Platforms. </w:t>
      </w:r>
      <w:hyperlink r:id="rId130" w:history="1">
        <w:r w:rsidRPr="00121EA1">
          <w:rPr>
            <w:rStyle w:val="Hyperlink"/>
            <w:rFonts w:cs="Arial"/>
          </w:rPr>
          <w:t>https://www.researchgate.net/publication/398531874_AI-Powered_Sentiment_Analysis_in_Real-Time_Brand_Monitoring</w:t>
        </w:r>
      </w:hyperlink>
    </w:p>
    <w:p w14:paraId="5D2101A2" w14:textId="3D480DCF" w:rsidR="00650161" w:rsidRPr="00121EA1" w:rsidRDefault="00BC5115" w:rsidP="00650161">
      <w:r w:rsidRPr="00121EA1">
        <w:rPr>
          <w:rFonts w:cs="Arial"/>
          <w:color w:val="222222"/>
        </w:rPr>
        <w:t xml:space="preserve">Zhang, Y. and Zhang, L. (2026). When AI bites back: the hidden consequences of generative AI in food delivery. </w:t>
      </w:r>
      <w:r w:rsidRPr="00121EA1">
        <w:rPr>
          <w:rFonts w:cs="Arial"/>
          <w:i/>
          <w:iCs/>
          <w:color w:val="222222"/>
        </w:rPr>
        <w:t>Journal of the Operational Research Society</w:t>
      </w:r>
      <w:r w:rsidRPr="00121EA1">
        <w:rPr>
          <w:rFonts w:cs="Arial"/>
          <w:color w:val="222222"/>
        </w:rPr>
        <w:t>, pp.1-19.</w:t>
      </w:r>
      <w:r w:rsidRPr="00121EA1">
        <w:rPr>
          <w:rFonts w:cs="Arial"/>
        </w:rPr>
        <w:t xml:space="preserve"> </w:t>
      </w:r>
      <w:hyperlink r:id="rId131">
        <w:r w:rsidRPr="00121EA1">
          <w:rPr>
            <w:rFonts w:cs="Arial"/>
            <w:color w:val="1155CC"/>
            <w:u w:val="single"/>
          </w:rPr>
          <w:t>https://www.tandfonline.com/doi/pdf/10.1080/01605682.2026.2630922</w:t>
        </w:r>
      </w:hyperlink>
    </w:p>
    <w:p w14:paraId="6246C6F3" w14:textId="77777777" w:rsidR="00F37E87" w:rsidRPr="00121EA1" w:rsidRDefault="00F37E87">
      <w:r w:rsidRPr="00121EA1">
        <w:br w:type="page"/>
      </w:r>
    </w:p>
    <w:p w14:paraId="6810E0A7" w14:textId="57BD5849" w:rsidR="008C2CCA" w:rsidRPr="00121EA1" w:rsidRDefault="00F37E87" w:rsidP="00F37E87">
      <w:pPr>
        <w:pStyle w:val="Heading1"/>
      </w:pPr>
      <w:bookmarkStart w:id="112" w:name="_Toc238496802"/>
      <w:r w:rsidRPr="00121EA1">
        <w:lastRenderedPageBreak/>
        <w:t>APPENDICES</w:t>
      </w:r>
      <w:bookmarkEnd w:id="112"/>
      <w:r w:rsidRPr="00121EA1">
        <w:t xml:space="preserve"> </w:t>
      </w:r>
    </w:p>
    <w:p w14:paraId="5AC08F9E" w14:textId="7F5C0580" w:rsidR="00D54EB6" w:rsidRPr="00121EA1" w:rsidRDefault="00F37E87" w:rsidP="00D54EB6">
      <w:pPr>
        <w:pStyle w:val="Heading2"/>
      </w:pPr>
      <w:bookmarkStart w:id="113" w:name="_Toc238496803"/>
      <w:r w:rsidRPr="00121EA1">
        <w:t xml:space="preserve">Appendix 1: </w:t>
      </w:r>
      <w:r w:rsidR="00D54EB6" w:rsidRPr="00121EA1">
        <w:t>Dataset</w:t>
      </w:r>
      <w:bookmarkEnd w:id="113"/>
    </w:p>
    <w:p w14:paraId="66EDEA84" w14:textId="1212E198" w:rsidR="00D54EB6" w:rsidRPr="00121EA1" w:rsidRDefault="00BF2796" w:rsidP="00D54EB6">
      <w:r>
        <w:rPr>
          <w:noProof/>
        </w:rPr>
        <w:object w:dxaOrig="1520" w:dyaOrig="985" w14:anchorId="2DC58D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in;height:89.4pt" o:ole="">
            <v:imagedata r:id="rId132" o:title=""/>
          </v:shape>
          <o:OLEObject Type="Embed" ProgID="Excel.Sheet.12" ShapeID="_x0000_i1025" DrawAspect="Icon" ObjectID="_1849253979" r:id="rId133"/>
        </w:object>
      </w:r>
    </w:p>
    <w:p w14:paraId="7DD00E64" w14:textId="77777777" w:rsidR="00F37E87" w:rsidRPr="00121EA1" w:rsidRDefault="00F37E87">
      <w:pPr>
        <w:rPr>
          <w:b/>
          <w:bCs/>
          <w:sz w:val="26"/>
          <w:szCs w:val="26"/>
        </w:rPr>
      </w:pPr>
      <w:r w:rsidRPr="00121EA1">
        <w:br w:type="page"/>
      </w:r>
    </w:p>
    <w:p w14:paraId="3CE024E5" w14:textId="4D44F9A9" w:rsidR="00F37E87" w:rsidRPr="00121EA1" w:rsidRDefault="00F37E87" w:rsidP="00F37E87">
      <w:pPr>
        <w:pStyle w:val="Heading2"/>
      </w:pPr>
      <w:bookmarkStart w:id="114" w:name="_Toc238496804"/>
      <w:r w:rsidRPr="00121EA1">
        <w:lastRenderedPageBreak/>
        <w:t xml:space="preserve">Appendix 2: </w:t>
      </w:r>
      <w:r w:rsidR="002E5269" w:rsidRPr="00121EA1">
        <w:t>Clean Dataset</w:t>
      </w:r>
      <w:bookmarkEnd w:id="114"/>
    </w:p>
    <w:p w14:paraId="7FDB3242" w14:textId="1F7050DC" w:rsidR="002E5269" w:rsidRPr="00121EA1" w:rsidRDefault="002E5269" w:rsidP="002E5269">
      <w:pPr>
        <w:jc w:val="center"/>
      </w:pPr>
      <w:r w:rsidRPr="00121EA1">
        <w:rPr>
          <w:noProof/>
        </w:rPr>
        <w:drawing>
          <wp:inline distT="0" distB="0" distL="0" distR="0" wp14:anchorId="792AD1F3" wp14:editId="2198EB21">
            <wp:extent cx="5943600" cy="2562225"/>
            <wp:effectExtent l="19050" t="19050" r="19050" b="28575"/>
            <wp:docPr id="467615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15616" name=""/>
                    <pic:cNvPicPr/>
                  </pic:nvPicPr>
                  <pic:blipFill>
                    <a:blip r:embed="rId134"/>
                    <a:stretch>
                      <a:fillRect/>
                    </a:stretch>
                  </pic:blipFill>
                  <pic:spPr>
                    <a:xfrm>
                      <a:off x="0" y="0"/>
                      <a:ext cx="5943600" cy="2562225"/>
                    </a:xfrm>
                    <a:prstGeom prst="rect">
                      <a:avLst/>
                    </a:prstGeom>
                    <a:ln>
                      <a:solidFill>
                        <a:schemeClr val="tx1"/>
                      </a:solidFill>
                    </a:ln>
                  </pic:spPr>
                </pic:pic>
              </a:graphicData>
            </a:graphic>
          </wp:inline>
        </w:drawing>
      </w:r>
    </w:p>
    <w:p w14:paraId="32DADCE4" w14:textId="77777777" w:rsidR="002E5269" w:rsidRPr="00121EA1" w:rsidRDefault="002E5269">
      <w:r w:rsidRPr="00121EA1">
        <w:br w:type="page"/>
      </w:r>
    </w:p>
    <w:p w14:paraId="2B3EB346" w14:textId="5394F332" w:rsidR="002E5269" w:rsidRPr="00121EA1" w:rsidRDefault="002E5269" w:rsidP="002E5269">
      <w:pPr>
        <w:pStyle w:val="Heading2"/>
      </w:pPr>
      <w:bookmarkStart w:id="115" w:name="_Toc238496805"/>
      <w:r w:rsidRPr="00121EA1">
        <w:lastRenderedPageBreak/>
        <w:t>Appendix 3: Codebook</w:t>
      </w:r>
      <w:bookmarkEnd w:id="115"/>
    </w:p>
    <w:tbl>
      <w:tblPr>
        <w:tblStyle w:val="TableGrid"/>
        <w:tblW w:w="5000" w:type="pct"/>
        <w:tblLook w:val="04A0" w:firstRow="1" w:lastRow="0" w:firstColumn="1" w:lastColumn="0" w:noHBand="0" w:noVBand="1"/>
      </w:tblPr>
      <w:tblGrid>
        <w:gridCol w:w="1698"/>
        <w:gridCol w:w="4153"/>
        <w:gridCol w:w="3499"/>
      </w:tblGrid>
      <w:tr w:rsidR="002E5269" w:rsidRPr="00121EA1" w14:paraId="1E7BDC36" w14:textId="77777777" w:rsidTr="009405AA">
        <w:tc>
          <w:tcPr>
            <w:tcW w:w="896" w:type="pct"/>
            <w:shd w:val="clear" w:color="auto" w:fill="365F91" w:themeFill="accent1" w:themeFillShade="BF"/>
            <w:hideMark/>
          </w:tcPr>
          <w:p w14:paraId="51142D68" w14:textId="77777777" w:rsidR="002E5269" w:rsidRPr="00121EA1" w:rsidRDefault="002E5269" w:rsidP="002E5269">
            <w:pPr>
              <w:spacing w:before="200" w:after="200"/>
              <w:jc w:val="center"/>
              <w:rPr>
                <w:b/>
                <w:bCs/>
                <w:color w:val="FFFFFF" w:themeColor="background1"/>
                <w:lang w:val="en-IN"/>
              </w:rPr>
            </w:pPr>
            <w:r w:rsidRPr="00121EA1">
              <w:rPr>
                <w:b/>
                <w:bCs/>
                <w:color w:val="FFFFFF" w:themeColor="background1"/>
                <w:lang w:val="en-IN"/>
              </w:rPr>
              <w:t>Source</w:t>
            </w:r>
          </w:p>
        </w:tc>
        <w:tc>
          <w:tcPr>
            <w:tcW w:w="2193" w:type="pct"/>
            <w:shd w:val="clear" w:color="auto" w:fill="365F91" w:themeFill="accent1" w:themeFillShade="BF"/>
            <w:hideMark/>
          </w:tcPr>
          <w:p w14:paraId="0E1EDD87" w14:textId="77777777" w:rsidR="002E5269" w:rsidRPr="00121EA1" w:rsidRDefault="002E5269" w:rsidP="002E5269">
            <w:pPr>
              <w:spacing w:before="200" w:after="200"/>
              <w:jc w:val="center"/>
              <w:rPr>
                <w:b/>
                <w:bCs/>
                <w:color w:val="FFFFFF" w:themeColor="background1"/>
                <w:lang w:val="en-IN"/>
              </w:rPr>
            </w:pPr>
            <w:r w:rsidRPr="00121EA1">
              <w:rPr>
                <w:b/>
                <w:bCs/>
                <w:color w:val="FFFFFF" w:themeColor="background1"/>
                <w:lang w:val="en-IN"/>
              </w:rPr>
              <w:t>Codes</w:t>
            </w:r>
          </w:p>
        </w:tc>
        <w:tc>
          <w:tcPr>
            <w:tcW w:w="1847" w:type="pct"/>
            <w:shd w:val="clear" w:color="auto" w:fill="365F91" w:themeFill="accent1" w:themeFillShade="BF"/>
            <w:hideMark/>
          </w:tcPr>
          <w:p w14:paraId="5125495A" w14:textId="77777777" w:rsidR="002E5269" w:rsidRPr="00121EA1" w:rsidRDefault="002E5269" w:rsidP="002E5269">
            <w:pPr>
              <w:spacing w:before="200" w:after="200"/>
              <w:jc w:val="center"/>
              <w:rPr>
                <w:b/>
                <w:bCs/>
                <w:color w:val="FFFFFF" w:themeColor="background1"/>
                <w:lang w:val="en-IN"/>
              </w:rPr>
            </w:pPr>
            <w:r w:rsidRPr="00121EA1">
              <w:rPr>
                <w:b/>
                <w:bCs/>
                <w:color w:val="FFFFFF" w:themeColor="background1"/>
                <w:lang w:val="en-IN"/>
              </w:rPr>
              <w:t>Purpose</w:t>
            </w:r>
          </w:p>
        </w:tc>
      </w:tr>
      <w:tr w:rsidR="002E5269" w:rsidRPr="00121EA1" w14:paraId="220E3ADE" w14:textId="77777777" w:rsidTr="002E5269">
        <w:tc>
          <w:tcPr>
            <w:tcW w:w="896" w:type="pct"/>
            <w:hideMark/>
          </w:tcPr>
          <w:p w14:paraId="10BBC748" w14:textId="77777777" w:rsidR="002E5269" w:rsidRPr="00121EA1" w:rsidRDefault="002E5269" w:rsidP="002E5269">
            <w:pPr>
              <w:spacing w:before="200" w:after="200"/>
              <w:rPr>
                <w:lang w:val="en-IN"/>
              </w:rPr>
            </w:pPr>
            <w:r w:rsidRPr="00121EA1">
              <w:rPr>
                <w:lang w:val="en-IN"/>
              </w:rPr>
              <w:t>Habib, Irfan and Shahzad (2022)</w:t>
            </w:r>
          </w:p>
        </w:tc>
        <w:tc>
          <w:tcPr>
            <w:tcW w:w="2193" w:type="pct"/>
            <w:hideMark/>
          </w:tcPr>
          <w:p w14:paraId="0ED8C976" w14:textId="77777777" w:rsidR="002E5269" w:rsidRPr="00121EA1" w:rsidRDefault="002E5269" w:rsidP="002E5269">
            <w:pPr>
              <w:spacing w:before="200" w:after="200"/>
              <w:rPr>
                <w:lang w:val="en-IN"/>
              </w:rPr>
            </w:pPr>
            <w:r w:rsidRPr="00121EA1">
              <w:rPr>
                <w:lang w:val="en-IN"/>
              </w:rPr>
              <w:t>Food delivery apps; online consumer engagement; platform preference; personalised recommendations</w:t>
            </w:r>
          </w:p>
        </w:tc>
        <w:tc>
          <w:tcPr>
            <w:tcW w:w="1847" w:type="pct"/>
            <w:hideMark/>
          </w:tcPr>
          <w:p w14:paraId="2DB55F1A" w14:textId="77777777" w:rsidR="002E5269" w:rsidRPr="00121EA1" w:rsidRDefault="002E5269" w:rsidP="002E5269">
            <w:pPr>
              <w:spacing w:before="200" w:after="200"/>
              <w:rPr>
                <w:lang w:val="en-IN"/>
              </w:rPr>
            </w:pPr>
            <w:r w:rsidRPr="00121EA1">
              <w:rPr>
                <w:lang w:val="en-IN"/>
              </w:rPr>
              <w:t>To show the growing use of online food delivery platforms and AI-based personalisation.</w:t>
            </w:r>
          </w:p>
        </w:tc>
      </w:tr>
      <w:tr w:rsidR="002E5269" w:rsidRPr="00121EA1" w14:paraId="601081C3" w14:textId="77777777" w:rsidTr="002E5269">
        <w:tc>
          <w:tcPr>
            <w:tcW w:w="896" w:type="pct"/>
            <w:hideMark/>
          </w:tcPr>
          <w:p w14:paraId="16F528FF" w14:textId="77777777" w:rsidR="002E5269" w:rsidRPr="00121EA1" w:rsidRDefault="002E5269" w:rsidP="002E5269">
            <w:pPr>
              <w:spacing w:before="200" w:after="200"/>
              <w:rPr>
                <w:lang w:val="en-IN"/>
              </w:rPr>
            </w:pPr>
            <w:proofErr w:type="spellStart"/>
            <w:r w:rsidRPr="00121EA1">
              <w:rPr>
                <w:lang w:val="en-IN"/>
              </w:rPr>
              <w:t>Bondevik</w:t>
            </w:r>
            <w:proofErr w:type="spellEnd"/>
            <w:r w:rsidRPr="00121EA1">
              <w:rPr>
                <w:lang w:val="en-IN"/>
              </w:rPr>
              <w:t xml:space="preserve"> </w:t>
            </w:r>
            <w:r w:rsidRPr="00121EA1">
              <w:rPr>
                <w:i/>
                <w:iCs/>
                <w:lang w:val="en-IN"/>
              </w:rPr>
              <w:t>et al</w:t>
            </w:r>
            <w:r w:rsidRPr="00121EA1">
              <w:rPr>
                <w:lang w:val="en-IN"/>
              </w:rPr>
              <w:t>. (2024)</w:t>
            </w:r>
          </w:p>
        </w:tc>
        <w:tc>
          <w:tcPr>
            <w:tcW w:w="2193" w:type="pct"/>
            <w:hideMark/>
          </w:tcPr>
          <w:p w14:paraId="56328A03" w14:textId="77777777" w:rsidR="002E5269" w:rsidRPr="00121EA1" w:rsidRDefault="002E5269" w:rsidP="002E5269">
            <w:pPr>
              <w:spacing w:before="200" w:after="200"/>
              <w:rPr>
                <w:lang w:val="en-IN"/>
              </w:rPr>
            </w:pPr>
            <w:r w:rsidRPr="00121EA1">
              <w:rPr>
                <w:lang w:val="en-IN"/>
              </w:rPr>
              <w:t>Food recommender systems; content-based filtering; machine learning; personalised recommendations; customer engagement</w:t>
            </w:r>
          </w:p>
        </w:tc>
        <w:tc>
          <w:tcPr>
            <w:tcW w:w="1847" w:type="pct"/>
            <w:hideMark/>
          </w:tcPr>
          <w:p w14:paraId="6BE58AF3" w14:textId="77777777" w:rsidR="002E5269" w:rsidRPr="00121EA1" w:rsidRDefault="002E5269" w:rsidP="002E5269">
            <w:pPr>
              <w:spacing w:before="200" w:after="200"/>
              <w:rPr>
                <w:lang w:val="en-IN"/>
              </w:rPr>
            </w:pPr>
            <w:r w:rsidRPr="00121EA1">
              <w:rPr>
                <w:lang w:val="en-IN"/>
              </w:rPr>
              <w:t>To explain how AI and ML are used to recommend suitable food and restaurants to customers.</w:t>
            </w:r>
          </w:p>
        </w:tc>
      </w:tr>
      <w:tr w:rsidR="002E5269" w:rsidRPr="00121EA1" w14:paraId="5769EE17" w14:textId="77777777" w:rsidTr="002E5269">
        <w:tc>
          <w:tcPr>
            <w:tcW w:w="896" w:type="pct"/>
            <w:hideMark/>
          </w:tcPr>
          <w:p w14:paraId="744F0ED9" w14:textId="77777777" w:rsidR="002E5269" w:rsidRPr="00121EA1" w:rsidRDefault="002E5269" w:rsidP="002E5269">
            <w:pPr>
              <w:spacing w:before="200" w:after="200"/>
              <w:rPr>
                <w:lang w:val="en-IN"/>
              </w:rPr>
            </w:pPr>
            <w:r w:rsidRPr="00121EA1">
              <w:rPr>
                <w:lang w:val="en-IN"/>
              </w:rPr>
              <w:t xml:space="preserve">Khedkar, Darekar and </w:t>
            </w:r>
            <w:proofErr w:type="spellStart"/>
            <w:r w:rsidRPr="00121EA1">
              <w:rPr>
                <w:lang w:val="en-IN"/>
              </w:rPr>
              <w:t>Dhange</w:t>
            </w:r>
            <w:proofErr w:type="spellEnd"/>
            <w:r w:rsidRPr="00121EA1">
              <w:rPr>
                <w:lang w:val="en-IN"/>
              </w:rPr>
              <w:t xml:space="preserve"> (2026)</w:t>
            </w:r>
          </w:p>
        </w:tc>
        <w:tc>
          <w:tcPr>
            <w:tcW w:w="2193" w:type="pct"/>
            <w:hideMark/>
          </w:tcPr>
          <w:p w14:paraId="17F98216" w14:textId="77777777" w:rsidR="002E5269" w:rsidRPr="00121EA1" w:rsidRDefault="002E5269" w:rsidP="002E5269">
            <w:pPr>
              <w:spacing w:before="200" w:after="200"/>
              <w:rPr>
                <w:lang w:val="en-IN"/>
              </w:rPr>
            </w:pPr>
            <w:r w:rsidRPr="00121EA1">
              <w:rPr>
                <w:lang w:val="en-IN"/>
              </w:rPr>
              <w:t>Voice-based AI; chatbots; voice ordering; customer support automation</w:t>
            </w:r>
          </w:p>
        </w:tc>
        <w:tc>
          <w:tcPr>
            <w:tcW w:w="1847" w:type="pct"/>
            <w:hideMark/>
          </w:tcPr>
          <w:p w14:paraId="5A004528" w14:textId="77777777" w:rsidR="002E5269" w:rsidRPr="00121EA1" w:rsidRDefault="002E5269" w:rsidP="002E5269">
            <w:pPr>
              <w:spacing w:before="200" w:after="200"/>
              <w:rPr>
                <w:lang w:val="en-IN"/>
              </w:rPr>
            </w:pPr>
            <w:r w:rsidRPr="00121EA1">
              <w:rPr>
                <w:lang w:val="en-IN"/>
              </w:rPr>
              <w:t>To show how AI chatbots and voice assistants make food ordering easier.</w:t>
            </w:r>
          </w:p>
        </w:tc>
      </w:tr>
      <w:tr w:rsidR="002E5269" w:rsidRPr="00121EA1" w14:paraId="7FA60E80" w14:textId="77777777" w:rsidTr="002E5269">
        <w:tc>
          <w:tcPr>
            <w:tcW w:w="896" w:type="pct"/>
            <w:hideMark/>
          </w:tcPr>
          <w:p w14:paraId="15DFCB0A" w14:textId="77777777" w:rsidR="002E5269" w:rsidRPr="00121EA1" w:rsidRDefault="002E5269" w:rsidP="002E5269">
            <w:pPr>
              <w:spacing w:before="200" w:after="200"/>
              <w:rPr>
                <w:lang w:val="en-IN"/>
              </w:rPr>
            </w:pPr>
            <w:proofErr w:type="spellStart"/>
            <w:r w:rsidRPr="00121EA1">
              <w:rPr>
                <w:lang w:val="en-IN"/>
              </w:rPr>
              <w:t>Mustak</w:t>
            </w:r>
            <w:proofErr w:type="spellEnd"/>
            <w:r w:rsidRPr="00121EA1">
              <w:rPr>
                <w:lang w:val="en-IN"/>
              </w:rPr>
              <w:t xml:space="preserve"> </w:t>
            </w:r>
            <w:r w:rsidRPr="00121EA1">
              <w:rPr>
                <w:i/>
                <w:iCs/>
                <w:lang w:val="en-IN"/>
              </w:rPr>
              <w:t>et al</w:t>
            </w:r>
            <w:r w:rsidRPr="00121EA1">
              <w:rPr>
                <w:lang w:val="en-IN"/>
              </w:rPr>
              <w:t>. (2024)</w:t>
            </w:r>
          </w:p>
        </w:tc>
        <w:tc>
          <w:tcPr>
            <w:tcW w:w="2193" w:type="pct"/>
            <w:hideMark/>
          </w:tcPr>
          <w:p w14:paraId="457CFA93" w14:textId="77777777" w:rsidR="002E5269" w:rsidRPr="00121EA1" w:rsidRDefault="002E5269" w:rsidP="002E5269">
            <w:pPr>
              <w:spacing w:before="200" w:after="200"/>
              <w:rPr>
                <w:lang w:val="en-IN"/>
              </w:rPr>
            </w:pPr>
            <w:r w:rsidRPr="00121EA1">
              <w:rPr>
                <w:lang w:val="en-IN"/>
              </w:rPr>
              <w:t>Machine learning; customer feedback; user-generated content; customer behaviour; sentiment analysis</w:t>
            </w:r>
          </w:p>
        </w:tc>
        <w:tc>
          <w:tcPr>
            <w:tcW w:w="1847" w:type="pct"/>
            <w:hideMark/>
          </w:tcPr>
          <w:p w14:paraId="66A5BF3A" w14:textId="77777777" w:rsidR="002E5269" w:rsidRPr="00121EA1" w:rsidRDefault="002E5269" w:rsidP="002E5269">
            <w:pPr>
              <w:spacing w:before="200" w:after="200"/>
              <w:rPr>
                <w:lang w:val="en-IN"/>
              </w:rPr>
            </w:pPr>
            <w:r w:rsidRPr="00121EA1">
              <w:rPr>
                <w:lang w:val="en-IN"/>
              </w:rPr>
              <w:t>To show how AI analyses customer feedback and helps firms understand customer preferences.</w:t>
            </w:r>
          </w:p>
        </w:tc>
      </w:tr>
      <w:tr w:rsidR="002E5269" w:rsidRPr="00121EA1" w14:paraId="54B8A853" w14:textId="77777777" w:rsidTr="002E5269">
        <w:tc>
          <w:tcPr>
            <w:tcW w:w="896" w:type="pct"/>
            <w:hideMark/>
          </w:tcPr>
          <w:p w14:paraId="20873D10" w14:textId="77777777" w:rsidR="002E5269" w:rsidRPr="00121EA1" w:rsidRDefault="002E5269" w:rsidP="002E5269">
            <w:pPr>
              <w:spacing w:before="200" w:after="200"/>
              <w:rPr>
                <w:lang w:val="en-IN"/>
              </w:rPr>
            </w:pPr>
            <w:r w:rsidRPr="00121EA1">
              <w:rPr>
                <w:lang w:val="en-IN"/>
              </w:rPr>
              <w:t>Wang, Chen and Kuang (2025)</w:t>
            </w:r>
          </w:p>
        </w:tc>
        <w:tc>
          <w:tcPr>
            <w:tcW w:w="2193" w:type="pct"/>
            <w:hideMark/>
          </w:tcPr>
          <w:p w14:paraId="7F3E4C53" w14:textId="77777777" w:rsidR="002E5269" w:rsidRPr="00121EA1" w:rsidRDefault="002E5269" w:rsidP="002E5269">
            <w:pPr>
              <w:spacing w:before="200" w:after="200"/>
              <w:rPr>
                <w:lang w:val="en-IN"/>
              </w:rPr>
            </w:pPr>
            <w:r w:rsidRPr="00121EA1">
              <w:rPr>
                <w:lang w:val="en-IN"/>
              </w:rPr>
              <w:t>AI recommendations; personalised suggestions; purchase decisions; consumer trust; transparency</w:t>
            </w:r>
          </w:p>
        </w:tc>
        <w:tc>
          <w:tcPr>
            <w:tcW w:w="1847" w:type="pct"/>
            <w:hideMark/>
          </w:tcPr>
          <w:p w14:paraId="1403113A" w14:textId="77777777" w:rsidR="002E5269" w:rsidRPr="00121EA1" w:rsidRDefault="002E5269" w:rsidP="002E5269">
            <w:pPr>
              <w:spacing w:before="200" w:after="200"/>
              <w:rPr>
                <w:lang w:val="en-IN"/>
              </w:rPr>
            </w:pPr>
            <w:r w:rsidRPr="00121EA1">
              <w:rPr>
                <w:lang w:val="en-IN"/>
              </w:rPr>
              <w:t>To show how AI recommendations can influence customer purchases and trust.</w:t>
            </w:r>
          </w:p>
        </w:tc>
      </w:tr>
      <w:tr w:rsidR="002E5269" w:rsidRPr="00121EA1" w14:paraId="0412362C" w14:textId="77777777" w:rsidTr="002E5269">
        <w:tc>
          <w:tcPr>
            <w:tcW w:w="896" w:type="pct"/>
            <w:hideMark/>
          </w:tcPr>
          <w:p w14:paraId="4B1E5237" w14:textId="77777777" w:rsidR="002E5269" w:rsidRPr="00121EA1" w:rsidRDefault="002E5269" w:rsidP="002E5269">
            <w:pPr>
              <w:spacing w:before="200" w:after="200"/>
              <w:rPr>
                <w:lang w:val="en-IN"/>
              </w:rPr>
            </w:pPr>
            <w:r w:rsidRPr="00121EA1">
              <w:rPr>
                <w:lang w:val="en-IN"/>
              </w:rPr>
              <w:t xml:space="preserve">Gao </w:t>
            </w:r>
            <w:r w:rsidRPr="00121EA1">
              <w:rPr>
                <w:i/>
                <w:iCs/>
                <w:lang w:val="en-IN"/>
              </w:rPr>
              <w:t>et al</w:t>
            </w:r>
            <w:r w:rsidRPr="00121EA1">
              <w:rPr>
                <w:lang w:val="en-IN"/>
              </w:rPr>
              <w:t>. (2025)</w:t>
            </w:r>
          </w:p>
        </w:tc>
        <w:tc>
          <w:tcPr>
            <w:tcW w:w="2193" w:type="pct"/>
            <w:hideMark/>
          </w:tcPr>
          <w:p w14:paraId="6544EE8E" w14:textId="77777777" w:rsidR="002E5269" w:rsidRPr="00121EA1" w:rsidRDefault="002E5269" w:rsidP="002E5269">
            <w:pPr>
              <w:spacing w:before="200" w:after="200"/>
              <w:rPr>
                <w:lang w:val="en-IN"/>
              </w:rPr>
            </w:pPr>
            <w:r w:rsidRPr="00121EA1">
              <w:rPr>
                <w:lang w:val="en-IN"/>
              </w:rPr>
              <w:t>AI chatbots; problem solving; real-time responses; customer service; continued usage</w:t>
            </w:r>
          </w:p>
        </w:tc>
        <w:tc>
          <w:tcPr>
            <w:tcW w:w="1847" w:type="pct"/>
            <w:hideMark/>
          </w:tcPr>
          <w:p w14:paraId="2080B0FA" w14:textId="77777777" w:rsidR="002E5269" w:rsidRPr="00121EA1" w:rsidRDefault="002E5269" w:rsidP="002E5269">
            <w:pPr>
              <w:spacing w:before="200" w:after="200"/>
              <w:rPr>
                <w:lang w:val="en-IN"/>
              </w:rPr>
            </w:pPr>
            <w:r w:rsidRPr="00121EA1">
              <w:rPr>
                <w:lang w:val="en-IN"/>
              </w:rPr>
              <w:t>To show how AI chatbots improve customer support and reduce waiting time.</w:t>
            </w:r>
          </w:p>
        </w:tc>
      </w:tr>
      <w:tr w:rsidR="002E5269" w:rsidRPr="00121EA1" w14:paraId="6CE95002" w14:textId="77777777" w:rsidTr="002E5269">
        <w:tc>
          <w:tcPr>
            <w:tcW w:w="896" w:type="pct"/>
            <w:hideMark/>
          </w:tcPr>
          <w:p w14:paraId="49B4F72C" w14:textId="77777777" w:rsidR="002E5269" w:rsidRPr="00121EA1" w:rsidRDefault="002E5269" w:rsidP="002E5269">
            <w:pPr>
              <w:spacing w:before="200" w:after="200"/>
              <w:rPr>
                <w:lang w:val="en-IN"/>
              </w:rPr>
            </w:pPr>
            <w:r w:rsidRPr="00121EA1">
              <w:rPr>
                <w:lang w:val="en-IN"/>
              </w:rPr>
              <w:t xml:space="preserve">Sarangi </w:t>
            </w:r>
            <w:r w:rsidRPr="00121EA1">
              <w:rPr>
                <w:i/>
                <w:iCs/>
                <w:lang w:val="en-IN"/>
              </w:rPr>
              <w:t>et al</w:t>
            </w:r>
            <w:r w:rsidRPr="00121EA1">
              <w:rPr>
                <w:lang w:val="en-IN"/>
              </w:rPr>
              <w:t>. (2025)</w:t>
            </w:r>
          </w:p>
        </w:tc>
        <w:tc>
          <w:tcPr>
            <w:tcW w:w="2193" w:type="pct"/>
            <w:hideMark/>
          </w:tcPr>
          <w:p w14:paraId="3E7B2DDF" w14:textId="77777777" w:rsidR="002E5269" w:rsidRPr="00121EA1" w:rsidRDefault="002E5269" w:rsidP="002E5269">
            <w:pPr>
              <w:spacing w:before="200" w:after="200"/>
              <w:rPr>
                <w:lang w:val="en-IN"/>
              </w:rPr>
            </w:pPr>
            <w:r w:rsidRPr="00121EA1">
              <w:rPr>
                <w:lang w:val="en-IN"/>
              </w:rPr>
              <w:t>AI integration; delivery time; route optimisation; service quality; customer interaction</w:t>
            </w:r>
          </w:p>
        </w:tc>
        <w:tc>
          <w:tcPr>
            <w:tcW w:w="1847" w:type="pct"/>
            <w:hideMark/>
          </w:tcPr>
          <w:p w14:paraId="169BAA84" w14:textId="77777777" w:rsidR="002E5269" w:rsidRPr="00121EA1" w:rsidRDefault="002E5269" w:rsidP="002E5269">
            <w:pPr>
              <w:spacing w:before="200" w:after="200"/>
              <w:rPr>
                <w:lang w:val="en-IN"/>
              </w:rPr>
            </w:pPr>
            <w:r w:rsidRPr="00121EA1">
              <w:rPr>
                <w:lang w:val="en-IN"/>
              </w:rPr>
              <w:t>To show how AI can improve delivery performance and service quality.</w:t>
            </w:r>
          </w:p>
        </w:tc>
      </w:tr>
      <w:tr w:rsidR="002E5269" w:rsidRPr="00121EA1" w14:paraId="5F942ECB" w14:textId="77777777" w:rsidTr="002E5269">
        <w:tc>
          <w:tcPr>
            <w:tcW w:w="896" w:type="pct"/>
            <w:hideMark/>
          </w:tcPr>
          <w:p w14:paraId="4DAF568F" w14:textId="77777777" w:rsidR="002E5269" w:rsidRPr="00121EA1" w:rsidRDefault="002E5269" w:rsidP="002E5269">
            <w:pPr>
              <w:spacing w:before="200" w:after="200"/>
              <w:rPr>
                <w:lang w:val="en-IN"/>
              </w:rPr>
            </w:pPr>
            <w:proofErr w:type="spellStart"/>
            <w:r w:rsidRPr="00121EA1">
              <w:rPr>
                <w:lang w:val="en-IN"/>
              </w:rPr>
              <w:t>Vukolić</w:t>
            </w:r>
            <w:proofErr w:type="spellEnd"/>
            <w:r w:rsidRPr="00121EA1">
              <w:rPr>
                <w:lang w:val="en-IN"/>
              </w:rPr>
              <w:t xml:space="preserve"> </w:t>
            </w:r>
            <w:r w:rsidRPr="00121EA1">
              <w:rPr>
                <w:i/>
                <w:iCs/>
                <w:lang w:val="en-IN"/>
              </w:rPr>
              <w:t>et al</w:t>
            </w:r>
            <w:r w:rsidRPr="00121EA1">
              <w:rPr>
                <w:lang w:val="en-IN"/>
              </w:rPr>
              <w:t>. (2025)</w:t>
            </w:r>
          </w:p>
        </w:tc>
        <w:tc>
          <w:tcPr>
            <w:tcW w:w="2193" w:type="pct"/>
            <w:hideMark/>
          </w:tcPr>
          <w:p w14:paraId="5A989346" w14:textId="77777777" w:rsidR="002E5269" w:rsidRPr="00121EA1" w:rsidRDefault="002E5269" w:rsidP="002E5269">
            <w:pPr>
              <w:spacing w:before="200" w:after="200"/>
              <w:rPr>
                <w:lang w:val="en-IN"/>
              </w:rPr>
            </w:pPr>
            <w:r w:rsidRPr="00121EA1">
              <w:rPr>
                <w:lang w:val="en-IN"/>
              </w:rPr>
              <w:t>AI technologies; food management; waste reduction; resource efficiency; profitability</w:t>
            </w:r>
          </w:p>
        </w:tc>
        <w:tc>
          <w:tcPr>
            <w:tcW w:w="1847" w:type="pct"/>
            <w:hideMark/>
          </w:tcPr>
          <w:p w14:paraId="2A56D0C7" w14:textId="77777777" w:rsidR="002E5269" w:rsidRPr="00121EA1" w:rsidRDefault="002E5269" w:rsidP="002E5269">
            <w:pPr>
              <w:spacing w:before="200" w:after="200"/>
              <w:rPr>
                <w:lang w:val="en-IN"/>
              </w:rPr>
            </w:pPr>
            <w:r w:rsidRPr="00121EA1">
              <w:rPr>
                <w:lang w:val="en-IN"/>
              </w:rPr>
              <w:t>To show how AI can reduce waste, improve resource use and support profitability.</w:t>
            </w:r>
          </w:p>
        </w:tc>
      </w:tr>
      <w:tr w:rsidR="002E5269" w:rsidRPr="00121EA1" w14:paraId="75F554C5" w14:textId="77777777" w:rsidTr="002E5269">
        <w:tc>
          <w:tcPr>
            <w:tcW w:w="896" w:type="pct"/>
            <w:hideMark/>
          </w:tcPr>
          <w:p w14:paraId="52D40D0B" w14:textId="77777777" w:rsidR="002E5269" w:rsidRPr="00121EA1" w:rsidRDefault="002E5269" w:rsidP="002E5269">
            <w:pPr>
              <w:spacing w:before="200" w:after="200"/>
              <w:rPr>
                <w:lang w:val="en-IN"/>
              </w:rPr>
            </w:pPr>
            <w:r w:rsidRPr="00121EA1">
              <w:rPr>
                <w:lang w:val="en-IN"/>
              </w:rPr>
              <w:lastRenderedPageBreak/>
              <w:t>Ahire (2025)</w:t>
            </w:r>
          </w:p>
        </w:tc>
        <w:tc>
          <w:tcPr>
            <w:tcW w:w="2193" w:type="pct"/>
            <w:hideMark/>
          </w:tcPr>
          <w:p w14:paraId="2C053D08" w14:textId="77777777" w:rsidR="002E5269" w:rsidRPr="00121EA1" w:rsidRDefault="002E5269" w:rsidP="002E5269">
            <w:pPr>
              <w:spacing w:before="200" w:after="200"/>
              <w:rPr>
                <w:lang w:val="en-IN"/>
              </w:rPr>
            </w:pPr>
            <w:r w:rsidRPr="00121EA1">
              <w:rPr>
                <w:lang w:val="en-IN"/>
              </w:rPr>
              <w:t>AI personalisation; data privacy; consumer trust; information tracking; privacy risk</w:t>
            </w:r>
          </w:p>
        </w:tc>
        <w:tc>
          <w:tcPr>
            <w:tcW w:w="1847" w:type="pct"/>
            <w:hideMark/>
          </w:tcPr>
          <w:p w14:paraId="6003342C" w14:textId="77777777" w:rsidR="002E5269" w:rsidRPr="00121EA1" w:rsidRDefault="002E5269" w:rsidP="002E5269">
            <w:pPr>
              <w:spacing w:before="200" w:after="200"/>
              <w:rPr>
                <w:lang w:val="en-IN"/>
              </w:rPr>
            </w:pPr>
            <w:r w:rsidRPr="00121EA1">
              <w:rPr>
                <w:lang w:val="en-IN"/>
              </w:rPr>
              <w:t>To identify privacy and trust concerns linked to AI-based personalisation.</w:t>
            </w:r>
          </w:p>
        </w:tc>
      </w:tr>
      <w:tr w:rsidR="002E5269" w:rsidRPr="00121EA1" w14:paraId="323B7DCB" w14:textId="77777777" w:rsidTr="002E5269">
        <w:tc>
          <w:tcPr>
            <w:tcW w:w="896" w:type="pct"/>
            <w:hideMark/>
          </w:tcPr>
          <w:p w14:paraId="5FC21322" w14:textId="77777777" w:rsidR="002E5269" w:rsidRPr="00121EA1" w:rsidRDefault="002E5269" w:rsidP="002E5269">
            <w:pPr>
              <w:spacing w:before="200" w:after="200"/>
              <w:rPr>
                <w:lang w:val="en-IN"/>
              </w:rPr>
            </w:pPr>
            <w:r w:rsidRPr="00121EA1">
              <w:rPr>
                <w:lang w:val="en-IN"/>
              </w:rPr>
              <w:t>Barua, Sami and Barua (2025)</w:t>
            </w:r>
          </w:p>
        </w:tc>
        <w:tc>
          <w:tcPr>
            <w:tcW w:w="2193" w:type="pct"/>
            <w:hideMark/>
          </w:tcPr>
          <w:p w14:paraId="3364EC13" w14:textId="77777777" w:rsidR="002E5269" w:rsidRPr="00121EA1" w:rsidRDefault="002E5269" w:rsidP="002E5269">
            <w:pPr>
              <w:spacing w:before="200" w:after="200"/>
              <w:rPr>
                <w:lang w:val="en-IN"/>
              </w:rPr>
            </w:pPr>
            <w:r w:rsidRPr="00121EA1">
              <w:rPr>
                <w:lang w:val="en-IN"/>
              </w:rPr>
              <w:t>AI implementation; high investment; information silos; system integration; real-time decision-making</w:t>
            </w:r>
          </w:p>
        </w:tc>
        <w:tc>
          <w:tcPr>
            <w:tcW w:w="1847" w:type="pct"/>
            <w:hideMark/>
          </w:tcPr>
          <w:p w14:paraId="41C15DE2" w14:textId="77777777" w:rsidR="002E5269" w:rsidRPr="00121EA1" w:rsidRDefault="002E5269" w:rsidP="002E5269">
            <w:pPr>
              <w:spacing w:before="200" w:after="200"/>
              <w:rPr>
                <w:lang w:val="en-IN"/>
              </w:rPr>
            </w:pPr>
            <w:r w:rsidRPr="00121EA1">
              <w:rPr>
                <w:lang w:val="en-IN"/>
              </w:rPr>
              <w:t>To identify the financial and technical difficulties of implementing AI.</w:t>
            </w:r>
          </w:p>
        </w:tc>
      </w:tr>
    </w:tbl>
    <w:p w14:paraId="5B53759A" w14:textId="77E0ACC4" w:rsidR="006A6880" w:rsidRPr="00121EA1" w:rsidRDefault="006A6880" w:rsidP="002E5269"/>
    <w:p w14:paraId="0150D87D" w14:textId="77777777" w:rsidR="006A6880" w:rsidRPr="00121EA1" w:rsidRDefault="006A6880">
      <w:r w:rsidRPr="00121EA1">
        <w:br w:type="page"/>
      </w:r>
    </w:p>
    <w:p w14:paraId="5E76351E" w14:textId="3FACD410" w:rsidR="002E5269" w:rsidRPr="00121EA1" w:rsidRDefault="006A6880" w:rsidP="006A6880">
      <w:pPr>
        <w:pStyle w:val="Heading2"/>
      </w:pPr>
      <w:bookmarkStart w:id="116" w:name="_Toc238496806"/>
      <w:r w:rsidRPr="00121EA1">
        <w:lastRenderedPageBreak/>
        <w:t>Appendix 4: Annotated Bibliography</w:t>
      </w:r>
      <w:bookmarkEnd w:id="116"/>
    </w:p>
    <w:p w14:paraId="788A94F4" w14:textId="550E537E" w:rsidR="006A6880" w:rsidRPr="00121EA1" w:rsidRDefault="006A6880" w:rsidP="002E5269">
      <w:pPr>
        <w:rPr>
          <w:b/>
          <w:bCs/>
        </w:rPr>
      </w:pPr>
      <w:r w:rsidRPr="00121EA1">
        <w:rPr>
          <w:b/>
          <w:bCs/>
        </w:rPr>
        <w:t>1. Habib, Irfan and Shahzad (2022)</w:t>
      </w:r>
    </w:p>
    <w:p w14:paraId="7F6DF360" w14:textId="6DBC6074" w:rsidR="006A6880" w:rsidRPr="00121EA1" w:rsidRDefault="006A6880" w:rsidP="002E5269">
      <w:r w:rsidRPr="00121EA1">
        <w:t xml:space="preserve">This paper explained the growing usage of online food delivery apps, particularly following the pandemic. The authors show how these apps make the entire process of ordering food so much more convenient for customers. The paper employed a “qualitative” examination of the current drifts in the market, along with the usage of the apps among customers. </w:t>
      </w:r>
      <w:r w:rsidR="005518FA" w:rsidRPr="00121EA1">
        <w:t xml:space="preserve">It employed PLS-SEM to examine insights from 322 users of food delivery apps in China amidst the pandemic lockdowns. </w:t>
      </w:r>
      <w:r w:rsidRPr="00121EA1">
        <w:t>The authors found that online food delivery apps majorly simplified the overall process of ordering food for the consumers.</w:t>
      </w:r>
      <w:r w:rsidR="00AF7B41" w:rsidRPr="00121EA1">
        <w:t xml:space="preserve"> The paper essentially establishes the background on the adoption of technology within the food sector. </w:t>
      </w:r>
    </w:p>
    <w:p w14:paraId="43865FA5" w14:textId="32576177" w:rsidR="006A6880" w:rsidRPr="00121EA1" w:rsidRDefault="006A6880" w:rsidP="002E5269">
      <w:pPr>
        <w:rPr>
          <w:b/>
          <w:bCs/>
        </w:rPr>
      </w:pPr>
      <w:r w:rsidRPr="00121EA1">
        <w:rPr>
          <w:b/>
          <w:bCs/>
        </w:rPr>
        <w:t xml:space="preserve">2. </w:t>
      </w:r>
      <w:proofErr w:type="spellStart"/>
      <w:r w:rsidRPr="00121EA1">
        <w:rPr>
          <w:b/>
          <w:bCs/>
        </w:rPr>
        <w:t>Bondevik</w:t>
      </w:r>
      <w:proofErr w:type="spellEnd"/>
      <w:r w:rsidRPr="00121EA1">
        <w:rPr>
          <w:b/>
          <w:bCs/>
        </w:rPr>
        <w:t xml:space="preserve"> </w:t>
      </w:r>
      <w:r w:rsidRPr="00121EA1">
        <w:rPr>
          <w:b/>
          <w:bCs/>
          <w:i/>
          <w:iCs/>
        </w:rPr>
        <w:t>et al</w:t>
      </w:r>
      <w:r w:rsidRPr="00121EA1">
        <w:rPr>
          <w:b/>
          <w:bCs/>
        </w:rPr>
        <w:t>. (2024)</w:t>
      </w:r>
    </w:p>
    <w:p w14:paraId="695A7474" w14:textId="03E1F72C" w:rsidR="00AF7B41" w:rsidRPr="00121EA1" w:rsidRDefault="00AF7B41" w:rsidP="002E5269">
      <w:r w:rsidRPr="00121EA1">
        <w:t xml:space="preserve">This paper strived to examine how AI improves the recommendations of food items on food delivery apps. The authors depended on a thorough examination based on the filtering of content, along with ML-based examination. </w:t>
      </w:r>
      <w:r w:rsidR="005518FA" w:rsidRPr="00121EA1">
        <w:t xml:space="preserve">They carried out an SLR summarising the current state-of-the-art in food recommenders. A total of 67 top-quality papers were chosen from a record pool of 2,738 papers using very strict rules of quality. </w:t>
      </w:r>
      <w:r w:rsidRPr="00121EA1">
        <w:t xml:space="preserve">It has been found that personalised recommendations go a long way in making online food delivery apps much more convenient for customers to navigate. Overall, the investigation demonstrated </w:t>
      </w:r>
      <w:proofErr w:type="spellStart"/>
      <w:r w:rsidRPr="00121EA1">
        <w:t>hpow</w:t>
      </w:r>
      <w:proofErr w:type="spellEnd"/>
      <w:r w:rsidRPr="00121EA1">
        <w:t xml:space="preserve"> personalisation driven by AI directly improves the engagement of users as well as their overall experience on the apps.  </w:t>
      </w:r>
    </w:p>
    <w:p w14:paraId="0522EC93" w14:textId="6708603A" w:rsidR="006A6880" w:rsidRPr="00121EA1" w:rsidRDefault="006A6880" w:rsidP="002E5269">
      <w:pPr>
        <w:rPr>
          <w:b/>
          <w:bCs/>
        </w:rPr>
      </w:pPr>
      <w:r w:rsidRPr="00121EA1">
        <w:rPr>
          <w:b/>
          <w:bCs/>
        </w:rPr>
        <w:t xml:space="preserve">3. Khedkar, Darekar and </w:t>
      </w:r>
      <w:proofErr w:type="spellStart"/>
      <w:r w:rsidRPr="00121EA1">
        <w:rPr>
          <w:b/>
          <w:bCs/>
        </w:rPr>
        <w:t>Dhange</w:t>
      </w:r>
      <w:proofErr w:type="spellEnd"/>
      <w:r w:rsidRPr="00121EA1">
        <w:rPr>
          <w:b/>
          <w:bCs/>
        </w:rPr>
        <w:t xml:space="preserve"> (2026)</w:t>
      </w:r>
    </w:p>
    <w:p w14:paraId="793B920D" w14:textId="13510C1D" w:rsidR="00AF7B41" w:rsidRPr="00121EA1" w:rsidRDefault="00AF7B41" w:rsidP="002E5269">
      <w:r w:rsidRPr="00121EA1">
        <w:t xml:space="preserve">This paper attempted to examine the role played by voice-activated assistants, that is, chatbots, when it comes to ordering food online. The authors came up with their observations via a detailed technical examination of the performance of voice-recognition chatbots. It has been found that voice commands facilitate users to place orders much faster with considerably less effort. </w:t>
      </w:r>
      <w:r w:rsidR="000F50EA" w:rsidRPr="00121EA1">
        <w:t xml:space="preserve">It has been found that voice-based platforms can contribute significantly </w:t>
      </w:r>
      <w:proofErr w:type="gramStart"/>
      <w:r w:rsidR="000F50EA" w:rsidRPr="00121EA1">
        <w:t>in</w:t>
      </w:r>
      <w:proofErr w:type="gramEnd"/>
      <w:r w:rsidR="000F50EA" w:rsidRPr="00121EA1">
        <w:t xml:space="preserve"> making the overall process of ordering food much more </w:t>
      </w:r>
      <w:r w:rsidR="000F50EA" w:rsidRPr="00121EA1">
        <w:lastRenderedPageBreak/>
        <w:t xml:space="preserve">convenient. </w:t>
      </w:r>
      <w:r w:rsidRPr="00121EA1">
        <w:t xml:space="preserve">Overall, the paper illustrated how AI-powered chatbots go a long way in improving the efficiency of the services provided to customers within online food delivery apps.  </w:t>
      </w:r>
    </w:p>
    <w:p w14:paraId="7C5ECB00" w14:textId="4840689B" w:rsidR="006A6880" w:rsidRPr="00121EA1" w:rsidRDefault="006A6880" w:rsidP="002E5269">
      <w:pPr>
        <w:rPr>
          <w:b/>
          <w:bCs/>
        </w:rPr>
      </w:pPr>
      <w:r w:rsidRPr="00121EA1">
        <w:rPr>
          <w:b/>
          <w:bCs/>
        </w:rPr>
        <w:t xml:space="preserve">4. </w:t>
      </w:r>
      <w:proofErr w:type="spellStart"/>
      <w:r w:rsidRPr="00121EA1">
        <w:rPr>
          <w:b/>
          <w:bCs/>
        </w:rPr>
        <w:t>Mustak</w:t>
      </w:r>
      <w:proofErr w:type="spellEnd"/>
      <w:r w:rsidRPr="00121EA1">
        <w:rPr>
          <w:b/>
          <w:bCs/>
        </w:rPr>
        <w:t xml:space="preserve"> </w:t>
      </w:r>
      <w:r w:rsidRPr="00121EA1">
        <w:rPr>
          <w:b/>
          <w:bCs/>
          <w:i/>
          <w:iCs/>
        </w:rPr>
        <w:t>et al</w:t>
      </w:r>
      <w:r w:rsidRPr="00121EA1">
        <w:rPr>
          <w:b/>
          <w:bCs/>
        </w:rPr>
        <w:t>. (2024)</w:t>
      </w:r>
    </w:p>
    <w:p w14:paraId="65B1C14B" w14:textId="0F87BCD6" w:rsidR="00AF7B41" w:rsidRPr="00121EA1" w:rsidRDefault="00AF7B41" w:rsidP="002E5269">
      <w:r w:rsidRPr="00121EA1">
        <w:t xml:space="preserve">This paper shows how ML examines the feedback posted by customers on food delivery apps. For this, the authors conducted a “Sentiment analysis” of the comments posted by users online regarding their experience of placing food orders on delivery apps. </w:t>
      </w:r>
      <w:r w:rsidR="000F50EA" w:rsidRPr="00121EA1">
        <w:t xml:space="preserve">They used NLP, along with ML, to examine almost 4 million X posts across 20 international brands to extract information from content posted by users. </w:t>
      </w:r>
      <w:r w:rsidRPr="00121EA1">
        <w:t xml:space="preserve">The paper found that computerised text-based feedback shows the genuine feelings of customers, along with their preferences, when it comes to using online food delivery apps. Overall, the paper sheds light on how AI contributes to businesses developing a firm understanding of the behaviour of users to improve overall quality of service. </w:t>
      </w:r>
    </w:p>
    <w:p w14:paraId="772A687A" w14:textId="4AAE4D82" w:rsidR="006A6880" w:rsidRPr="00121EA1" w:rsidRDefault="006A6880" w:rsidP="002E5269">
      <w:pPr>
        <w:rPr>
          <w:b/>
          <w:bCs/>
        </w:rPr>
      </w:pPr>
      <w:r w:rsidRPr="00121EA1">
        <w:rPr>
          <w:b/>
          <w:bCs/>
        </w:rPr>
        <w:t>5. Wang, Chen and Kuang (2025)</w:t>
      </w:r>
    </w:p>
    <w:p w14:paraId="2088AAEB" w14:textId="6B502A00" w:rsidR="00AF7B41" w:rsidRPr="00121EA1" w:rsidRDefault="00AF7B41" w:rsidP="002E5269">
      <w:r w:rsidRPr="00121EA1">
        <w:t xml:space="preserve">The authors strived to investigate how personalised AI-based suggestions on apps impact the ultimate buying decisions of consumers. The authors carried out an “empirical survey” to gauge the response of consumers to personalised product recommendations. </w:t>
      </w:r>
      <w:r w:rsidR="000F50EA" w:rsidRPr="00121EA1">
        <w:t xml:space="preserve">Using S-O-R, they examined the well-defined survey outcomes, along with SEM, to investigate the assumptions. </w:t>
      </w:r>
      <w:r w:rsidRPr="00121EA1">
        <w:t xml:space="preserve">It has been found that proper recommendations encourage more purchases. However, this is subject to </w:t>
      </w:r>
      <w:r w:rsidR="00B216EA" w:rsidRPr="00121EA1">
        <w:t xml:space="preserve">the transparent use of information that is sought from customers. Overall, the outcomes of this paper connected AI-driven personalisation to the decisions made by users as well as the overall performance of the business.  </w:t>
      </w:r>
    </w:p>
    <w:p w14:paraId="662F202B" w14:textId="55856D83" w:rsidR="006A6880" w:rsidRPr="00121EA1" w:rsidRDefault="006A6880" w:rsidP="002E5269">
      <w:pPr>
        <w:rPr>
          <w:b/>
          <w:bCs/>
        </w:rPr>
      </w:pPr>
      <w:r w:rsidRPr="00121EA1">
        <w:rPr>
          <w:b/>
          <w:bCs/>
        </w:rPr>
        <w:t xml:space="preserve">6. Gao </w:t>
      </w:r>
      <w:r w:rsidRPr="00121EA1">
        <w:rPr>
          <w:b/>
          <w:bCs/>
          <w:i/>
          <w:iCs/>
        </w:rPr>
        <w:t>et al</w:t>
      </w:r>
      <w:r w:rsidRPr="00121EA1">
        <w:rPr>
          <w:b/>
          <w:bCs/>
        </w:rPr>
        <w:t>. (2025)</w:t>
      </w:r>
    </w:p>
    <w:p w14:paraId="741C7974" w14:textId="55EEFEFD" w:rsidR="00B216EA" w:rsidRPr="00121EA1" w:rsidRDefault="00B216EA" w:rsidP="002E5269">
      <w:r w:rsidRPr="00121EA1">
        <w:t xml:space="preserve">This paper examined how AI-based chatbots impact the overall quality of customer services. </w:t>
      </w:r>
      <w:r w:rsidR="005518FA" w:rsidRPr="00121EA1">
        <w:t xml:space="preserve">The intent of the authors was on investigating the impact of the capabilities of AI chatbots to come up with innovative solutions on the intention of users to continue using them within e-commerce platforms. </w:t>
      </w:r>
      <w:r w:rsidRPr="00121EA1">
        <w:t xml:space="preserve">The authors employed a “case study” strategy to compare the speed with which chatbots responded against the conventional assistance </w:t>
      </w:r>
      <w:r w:rsidRPr="00121EA1">
        <w:lastRenderedPageBreak/>
        <w:t xml:space="preserve">provided by real staff. It has emerged that the responses provided by chatbots drastically minimising the waiting times for customers. These observations prove that AI indeed boosts productivity, along with the efficiency of customer assistance.    </w:t>
      </w:r>
    </w:p>
    <w:p w14:paraId="257DCD93" w14:textId="19A1D058" w:rsidR="006A6880" w:rsidRPr="00121EA1" w:rsidRDefault="006A6880" w:rsidP="002E5269">
      <w:pPr>
        <w:rPr>
          <w:b/>
          <w:bCs/>
        </w:rPr>
      </w:pPr>
      <w:r w:rsidRPr="00121EA1">
        <w:rPr>
          <w:b/>
          <w:bCs/>
        </w:rPr>
        <w:t xml:space="preserve">7. Sarangi </w:t>
      </w:r>
      <w:r w:rsidRPr="00121EA1">
        <w:rPr>
          <w:b/>
          <w:bCs/>
          <w:i/>
          <w:iCs/>
        </w:rPr>
        <w:t>et al</w:t>
      </w:r>
      <w:r w:rsidRPr="00121EA1">
        <w:rPr>
          <w:b/>
          <w:bCs/>
        </w:rPr>
        <w:t>. (2025)</w:t>
      </w:r>
    </w:p>
    <w:p w14:paraId="197B7803" w14:textId="5421967C" w:rsidR="00B216EA" w:rsidRPr="00121EA1" w:rsidRDefault="00B216EA" w:rsidP="002E5269">
      <w:r w:rsidRPr="00121EA1">
        <w:t xml:space="preserve">This paper examined the applications of AI in the logistics of food delivery as well as the planning of the fastest routes. The authors employed “predictive modelling” of the arrival times, along with the upgrading of the delivery routes. </w:t>
      </w:r>
      <w:r w:rsidR="000F50EA" w:rsidRPr="00121EA1">
        <w:t xml:space="preserve">Using survey responses procured from 69 respondents in Hyderabad, India, the paper used SEM, along with the distribution of frequency of responses to examine the satisfaction of consumers. </w:t>
      </w:r>
      <w:r w:rsidRPr="00121EA1">
        <w:t xml:space="preserve">It has been found that smart mapping via AI significantly boosts the speed of delivery of food to customers, along with its overall dependability. The authors established an interlinkage between AI as well as improved quality of services. </w:t>
      </w:r>
    </w:p>
    <w:p w14:paraId="6CA9E216" w14:textId="7E99BAFB" w:rsidR="006A6880" w:rsidRPr="00121EA1" w:rsidRDefault="006A6880" w:rsidP="002E5269">
      <w:pPr>
        <w:rPr>
          <w:b/>
          <w:bCs/>
        </w:rPr>
      </w:pPr>
      <w:r w:rsidRPr="00121EA1">
        <w:rPr>
          <w:b/>
          <w:bCs/>
        </w:rPr>
        <w:t xml:space="preserve">8. </w:t>
      </w:r>
      <w:proofErr w:type="spellStart"/>
      <w:r w:rsidRPr="00121EA1">
        <w:rPr>
          <w:b/>
          <w:bCs/>
        </w:rPr>
        <w:t>Vukolić</w:t>
      </w:r>
      <w:proofErr w:type="spellEnd"/>
      <w:r w:rsidRPr="00121EA1">
        <w:rPr>
          <w:b/>
          <w:bCs/>
        </w:rPr>
        <w:t xml:space="preserve"> </w:t>
      </w:r>
      <w:r w:rsidRPr="00121EA1">
        <w:rPr>
          <w:b/>
          <w:bCs/>
          <w:i/>
          <w:iCs/>
        </w:rPr>
        <w:t>et al</w:t>
      </w:r>
      <w:r w:rsidRPr="00121EA1">
        <w:rPr>
          <w:b/>
          <w:bCs/>
        </w:rPr>
        <w:t>. (2025)</w:t>
      </w:r>
    </w:p>
    <w:p w14:paraId="07A13FB1" w14:textId="3C116DE8" w:rsidR="00B216EA" w:rsidRPr="00121EA1" w:rsidRDefault="00B216EA" w:rsidP="002E5269">
      <w:r w:rsidRPr="00121EA1">
        <w:t>This paper shed light on how AI improves the management of resources while minimising the wastage of resources during production. The authors carried out a quantitative examination of the production expenses prior to as well as after the incorporation of AI.</w:t>
      </w:r>
      <w:r w:rsidR="000F50EA" w:rsidRPr="00121EA1">
        <w:t xml:space="preserve"> In this respect, the authors used SEM to examine survey outcomes from 234 managers as well as head chefs across 117 hotel establishments based in Montenegro. </w:t>
      </w:r>
      <w:r w:rsidR="00144F30" w:rsidRPr="00121EA1">
        <w:t xml:space="preserve">The paper found that recognising inefficiencies in the process </w:t>
      </w:r>
      <w:proofErr w:type="gramStart"/>
      <w:r w:rsidR="00144F30" w:rsidRPr="00121EA1">
        <w:t>has the ability to</w:t>
      </w:r>
      <w:proofErr w:type="gramEnd"/>
      <w:r w:rsidR="00144F30" w:rsidRPr="00121EA1">
        <w:t xml:space="preserve"> lead to major savings of expenses invested by companies. Overall, the paper explained how the management of resources using advanced technology boosts profitability for firms, along with their efficiency. </w:t>
      </w:r>
    </w:p>
    <w:p w14:paraId="729F32C9" w14:textId="4F6C81C4" w:rsidR="006A6880" w:rsidRPr="00121EA1" w:rsidRDefault="006A6880" w:rsidP="002E5269">
      <w:pPr>
        <w:rPr>
          <w:b/>
          <w:bCs/>
        </w:rPr>
      </w:pPr>
      <w:r w:rsidRPr="00121EA1">
        <w:rPr>
          <w:b/>
          <w:bCs/>
        </w:rPr>
        <w:t>9. Ahire (2025)</w:t>
      </w:r>
    </w:p>
    <w:p w14:paraId="35EE4723" w14:textId="6776871D" w:rsidR="00144F30" w:rsidRPr="00121EA1" w:rsidRDefault="00144F30" w:rsidP="002E5269">
      <w:r w:rsidRPr="00121EA1">
        <w:t xml:space="preserve">This paper examined the concerns that an increasing number of customers have regarding the privacy of their information that they provide to companies online. The authors, in this regard, carried out a “conceptual examination” of the trust of users, along with AI-based dangers to privacy. They </w:t>
      </w:r>
      <w:r w:rsidR="005518FA" w:rsidRPr="00121EA1">
        <w:t xml:space="preserve">used a “quantitative” strategy where they surveyed 210 active users of AI-based marketing between 18 and 45 years of age. </w:t>
      </w:r>
      <w:r w:rsidRPr="00121EA1">
        <w:t xml:space="preserve">It has </w:t>
      </w:r>
      <w:r w:rsidRPr="00121EA1">
        <w:lastRenderedPageBreak/>
        <w:t xml:space="preserve">been found that the continuous tracking of customer information by apps leads to some discomfort while, in some cases, damaging the trust. </w:t>
      </w:r>
      <w:r w:rsidR="005518FA" w:rsidRPr="00121EA1">
        <w:t xml:space="preserve">While personalisation indeed has a favourable impact on the buying decisions of consumers, this imp0act is notably minimised owing to concerns related to privacy. </w:t>
      </w:r>
      <w:r w:rsidRPr="00121EA1">
        <w:t xml:space="preserve">The paper recognised key obstacles related to ethics as well as psychology to the widespread adoption of AI. </w:t>
      </w:r>
    </w:p>
    <w:p w14:paraId="2DA0FDFD" w14:textId="6B773518" w:rsidR="006A6880" w:rsidRPr="00121EA1" w:rsidRDefault="006A6880" w:rsidP="002E5269">
      <w:pPr>
        <w:rPr>
          <w:b/>
          <w:bCs/>
        </w:rPr>
      </w:pPr>
      <w:r w:rsidRPr="00121EA1">
        <w:rPr>
          <w:b/>
          <w:bCs/>
        </w:rPr>
        <w:t>10. Barua, Sami and Barua (2025)</w:t>
      </w:r>
    </w:p>
    <w:p w14:paraId="52983E58" w14:textId="6DD0F446" w:rsidR="00144F30" w:rsidRPr="00144F30" w:rsidRDefault="00144F30" w:rsidP="002E5269">
      <w:r w:rsidRPr="00121EA1">
        <w:t xml:space="preserve">The authors intended to shed light on the key challenges that are faced by firms when embracing AI platforms. The authors conducted an “organisational examination” of the incorporation of software, along with startup expenses. </w:t>
      </w:r>
      <w:r w:rsidR="005518FA" w:rsidRPr="00121EA1">
        <w:t>The “</w:t>
      </w:r>
      <w:proofErr w:type="gramStart"/>
      <w:r w:rsidR="005518FA" w:rsidRPr="00121EA1">
        <w:t>mixed-method</w:t>
      </w:r>
      <w:proofErr w:type="gramEnd"/>
      <w:r w:rsidR="005518FA" w:rsidRPr="00121EA1">
        <w:t xml:space="preserve">” strategy employed in this paper examined the implementation of AI in the smart management of production. It combined survey outcomes from 100 manufacturing experts, along with detailed responses from 15 industry leaders procured via a series of interviews. </w:t>
      </w:r>
      <w:r w:rsidRPr="00121EA1">
        <w:t>It has been found that high expenses lead to one of the biggest obstacles in the widespread implementation of AI in companies. Through these observations, the authors ultimately highlight the practical as well as technological obstacles that are often encountered by firms during their digital transformation.</w:t>
      </w:r>
      <w:r>
        <w:t xml:space="preserve"> </w:t>
      </w:r>
    </w:p>
    <w:p w14:paraId="04192309" w14:textId="30AD0903" w:rsidR="006B4131" w:rsidRPr="00A14B20" w:rsidRDefault="000F50EA">
      <w:pPr>
        <w:shd w:val="clear" w:color="auto" w:fill="FFFFFF"/>
        <w:rPr>
          <w:rFonts w:cs="Arial"/>
        </w:rPr>
      </w:pPr>
      <w:r w:rsidRPr="00A14B20">
        <w:rPr>
          <w:rFonts w:cs="Arial"/>
        </w:rPr>
        <w:t xml:space="preserve"> </w:t>
      </w:r>
    </w:p>
    <w:p w14:paraId="5361D1E8" w14:textId="77777777" w:rsidR="006B4131" w:rsidRPr="00A14B20" w:rsidRDefault="006B4131">
      <w:pPr>
        <w:shd w:val="clear" w:color="auto" w:fill="FFFFFF"/>
        <w:rPr>
          <w:rFonts w:cs="Arial"/>
        </w:rPr>
      </w:pPr>
    </w:p>
    <w:p w14:paraId="6ABE8F9D" w14:textId="77777777" w:rsidR="006B4131" w:rsidRPr="00A14B20" w:rsidRDefault="006B4131">
      <w:pPr>
        <w:shd w:val="clear" w:color="auto" w:fill="FFFFFF"/>
        <w:rPr>
          <w:rFonts w:cs="Arial"/>
        </w:rPr>
      </w:pPr>
    </w:p>
    <w:p w14:paraId="2B986E2D" w14:textId="77777777" w:rsidR="006B4131" w:rsidRPr="00A14B20" w:rsidRDefault="000F50EA">
      <w:pPr>
        <w:shd w:val="clear" w:color="auto" w:fill="FFFFFF"/>
        <w:spacing w:after="40"/>
        <w:rPr>
          <w:rFonts w:cs="Arial"/>
        </w:rPr>
      </w:pPr>
      <w:r w:rsidRPr="00A14B20">
        <w:rPr>
          <w:rFonts w:cs="Arial"/>
        </w:rPr>
        <w:t xml:space="preserve">   </w:t>
      </w:r>
    </w:p>
    <w:p w14:paraId="11C77CA8" w14:textId="77777777" w:rsidR="006B4131" w:rsidRPr="00A14B20" w:rsidRDefault="000F50EA">
      <w:pPr>
        <w:shd w:val="clear" w:color="auto" w:fill="FFFFFF"/>
        <w:spacing w:after="40"/>
        <w:rPr>
          <w:rFonts w:cs="Arial"/>
        </w:rPr>
      </w:pPr>
      <w:r w:rsidRPr="00A14B20">
        <w:rPr>
          <w:rFonts w:cs="Arial"/>
        </w:rPr>
        <w:t xml:space="preserve"> </w:t>
      </w:r>
    </w:p>
    <w:p w14:paraId="2D05F760" w14:textId="77777777" w:rsidR="006B4131" w:rsidRPr="00A14B20" w:rsidRDefault="006B4131">
      <w:pPr>
        <w:rPr>
          <w:rFonts w:cs="Arial"/>
        </w:rPr>
      </w:pPr>
    </w:p>
    <w:p w14:paraId="58EFD625" w14:textId="77777777" w:rsidR="006B4131" w:rsidRPr="00A14B20" w:rsidRDefault="000F50EA">
      <w:pPr>
        <w:rPr>
          <w:rFonts w:cs="Arial"/>
        </w:rPr>
      </w:pPr>
      <w:r w:rsidRPr="00A14B20">
        <w:rPr>
          <w:rFonts w:cs="Arial"/>
        </w:rPr>
        <w:t xml:space="preserve">  </w:t>
      </w:r>
    </w:p>
    <w:sectPr w:rsidR="006B4131" w:rsidRPr="00A14B20" w:rsidSect="00DC09D2">
      <w:footerReference w:type="default" r:id="rId1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566EF" w14:textId="77777777" w:rsidR="00621D54" w:rsidRDefault="00621D54">
      <w:pPr>
        <w:spacing w:before="0" w:after="0" w:line="240" w:lineRule="auto"/>
      </w:pPr>
      <w:r>
        <w:separator/>
      </w:r>
    </w:p>
  </w:endnote>
  <w:endnote w:type="continuationSeparator" w:id="0">
    <w:p w14:paraId="3384D281" w14:textId="77777777" w:rsidR="00621D54" w:rsidRDefault="00621D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79AB596-5D35-4196-B336-EA644868B7D4}"/>
  </w:font>
  <w:font w:name="Brush Script MT">
    <w:panose1 w:val="03060802040406070304"/>
    <w:charset w:val="00"/>
    <w:family w:val="script"/>
    <w:pitch w:val="variable"/>
    <w:sig w:usb0="00000003" w:usb1="00000000" w:usb2="00000000" w:usb3="00000000" w:csb0="00000001" w:csb1="00000000"/>
    <w:embedRegular r:id="rId2" w:fontKey="{180E732E-4D5D-45ED-AB6F-46F0410230FD}"/>
  </w:font>
  <w:font w:name="Cambria">
    <w:panose1 w:val="02040503050406030204"/>
    <w:charset w:val="00"/>
    <w:family w:val="roman"/>
    <w:pitch w:val="variable"/>
    <w:sig w:usb0="E00006FF" w:usb1="420024FF" w:usb2="02000000" w:usb3="00000000" w:csb0="0000019F" w:csb1="00000000"/>
    <w:embedRegular r:id="rId3" w:fontKey="{CF93160C-C9EA-421B-AAD7-6CA327F495F3}"/>
  </w:font>
  <w:font w:name="Cambria Math">
    <w:panose1 w:val="02040503050406030204"/>
    <w:charset w:val="00"/>
    <w:family w:val="roman"/>
    <w:pitch w:val="variable"/>
    <w:sig w:usb0="E00006FF" w:usb1="420024FF" w:usb2="02000000" w:usb3="00000000" w:csb0="0000019F" w:csb1="00000000"/>
    <w:embedRegular r:id="rId4" w:fontKey="{0EB1C7C4-C017-422D-88FD-01BB0D450FD6}"/>
    <w:embedBold r:id="rId5" w:fontKey="{37E3C665-B5C6-495A-BF62-BBA8DC49F492}"/>
    <w:embedItalic r:id="rId6" w:fontKey="{EE37FAA6-CE48-4287-B6CF-252738C1C1E9}"/>
    <w:embedBoldItalic r:id="rId7" w:fontKey="{70349171-ECC3-4463-8543-7EEC117D0C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86267" w14:textId="77777777" w:rsidR="006B4131" w:rsidRDefault="000F50EA">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1C222C">
      <w:rPr>
        <w:noProof/>
        <w:color w:val="000000"/>
      </w:rPr>
      <w:t>1</w:t>
    </w:r>
    <w:r>
      <w:rPr>
        <w:color w:val="000000"/>
      </w:rPr>
      <w:fldChar w:fldCharType="end"/>
    </w:r>
  </w:p>
  <w:p w14:paraId="3393AC8F" w14:textId="77777777" w:rsidR="006B4131" w:rsidRDefault="006B4131">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8F348" w14:textId="77777777" w:rsidR="00621D54" w:rsidRDefault="00621D54">
      <w:pPr>
        <w:spacing w:before="0" w:after="0" w:line="240" w:lineRule="auto"/>
      </w:pPr>
      <w:r>
        <w:separator/>
      </w:r>
    </w:p>
  </w:footnote>
  <w:footnote w:type="continuationSeparator" w:id="0">
    <w:p w14:paraId="16954CA4" w14:textId="77777777" w:rsidR="00621D54" w:rsidRDefault="00621D5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75CE7"/>
    <w:multiLevelType w:val="multilevel"/>
    <w:tmpl w:val="A1B04F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425001"/>
    <w:multiLevelType w:val="multilevel"/>
    <w:tmpl w:val="EC66CE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681A63"/>
    <w:multiLevelType w:val="multilevel"/>
    <w:tmpl w:val="00866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B97D77"/>
    <w:multiLevelType w:val="hybridMultilevel"/>
    <w:tmpl w:val="124417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1DF30D9"/>
    <w:multiLevelType w:val="hybridMultilevel"/>
    <w:tmpl w:val="56489D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8BA2D28"/>
    <w:multiLevelType w:val="multilevel"/>
    <w:tmpl w:val="32C888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2C3517A8"/>
    <w:multiLevelType w:val="multilevel"/>
    <w:tmpl w:val="840E8A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4FA0D3C"/>
    <w:multiLevelType w:val="multilevel"/>
    <w:tmpl w:val="CD5258AA"/>
    <w:lvl w:ilvl="0">
      <w:start w:val="1"/>
      <w:numFmt w:val="decimal"/>
      <w:lvlText w:val="%1"/>
      <w:lvlJc w:val="left"/>
      <w:pPr>
        <w:ind w:left="432" w:hanging="432"/>
      </w:pPr>
      <w:rPr>
        <w:rFonts w:hint="default"/>
        <w:b/>
      </w:rPr>
    </w:lvl>
    <w:lvl w:ilvl="1">
      <w:start w:val="1"/>
      <w:numFmt w:val="decimal"/>
      <w:lvlText w:val="%1.%2"/>
      <w:lvlJc w:val="left"/>
      <w:pPr>
        <w:ind w:left="432" w:hanging="432"/>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359721D2"/>
    <w:multiLevelType w:val="hybridMultilevel"/>
    <w:tmpl w:val="52C84B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628419E"/>
    <w:multiLevelType w:val="multilevel"/>
    <w:tmpl w:val="677218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EBF0DBD"/>
    <w:multiLevelType w:val="hybridMultilevel"/>
    <w:tmpl w:val="62E45B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122131C"/>
    <w:multiLevelType w:val="multilevel"/>
    <w:tmpl w:val="ADCCF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DD93B76"/>
    <w:multiLevelType w:val="multilevel"/>
    <w:tmpl w:val="06FAF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5815441">
    <w:abstractNumId w:val="9"/>
  </w:num>
  <w:num w:numId="2" w16cid:durableId="1388841223">
    <w:abstractNumId w:val="6"/>
  </w:num>
  <w:num w:numId="3" w16cid:durableId="811093175">
    <w:abstractNumId w:val="5"/>
  </w:num>
  <w:num w:numId="4" w16cid:durableId="1337028574">
    <w:abstractNumId w:val="1"/>
  </w:num>
  <w:num w:numId="5" w16cid:durableId="2128114948">
    <w:abstractNumId w:val="0"/>
  </w:num>
  <w:num w:numId="6" w16cid:durableId="1141574804">
    <w:abstractNumId w:val="8"/>
  </w:num>
  <w:num w:numId="7" w16cid:durableId="948781387">
    <w:abstractNumId w:val="2"/>
  </w:num>
  <w:num w:numId="8" w16cid:durableId="403525414">
    <w:abstractNumId w:val="4"/>
  </w:num>
  <w:num w:numId="9" w16cid:durableId="1707871970">
    <w:abstractNumId w:val="12"/>
  </w:num>
  <w:num w:numId="10" w16cid:durableId="824395997">
    <w:abstractNumId w:val="11"/>
  </w:num>
  <w:num w:numId="11" w16cid:durableId="1878076723">
    <w:abstractNumId w:val="7"/>
  </w:num>
  <w:num w:numId="12" w16cid:durableId="1083449696">
    <w:abstractNumId w:val="3"/>
  </w:num>
  <w:num w:numId="13" w16cid:durableId="5792157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4131"/>
    <w:rsid w:val="000536B4"/>
    <w:rsid w:val="00074776"/>
    <w:rsid w:val="00092A64"/>
    <w:rsid w:val="000D23F6"/>
    <w:rsid w:val="000F50EA"/>
    <w:rsid w:val="0011171F"/>
    <w:rsid w:val="00121EA1"/>
    <w:rsid w:val="0012404C"/>
    <w:rsid w:val="00144F30"/>
    <w:rsid w:val="001C0691"/>
    <w:rsid w:val="001C222C"/>
    <w:rsid w:val="0022199F"/>
    <w:rsid w:val="00242CA7"/>
    <w:rsid w:val="00270606"/>
    <w:rsid w:val="002C0C50"/>
    <w:rsid w:val="002E2CE9"/>
    <w:rsid w:val="002E5269"/>
    <w:rsid w:val="00315E89"/>
    <w:rsid w:val="00350636"/>
    <w:rsid w:val="00355F50"/>
    <w:rsid w:val="003A2D7B"/>
    <w:rsid w:val="003C50F8"/>
    <w:rsid w:val="003F73E2"/>
    <w:rsid w:val="004039C5"/>
    <w:rsid w:val="004134FD"/>
    <w:rsid w:val="00435F2B"/>
    <w:rsid w:val="0044570E"/>
    <w:rsid w:val="00486CDD"/>
    <w:rsid w:val="00491321"/>
    <w:rsid w:val="004B5CB2"/>
    <w:rsid w:val="004C640A"/>
    <w:rsid w:val="004E6359"/>
    <w:rsid w:val="00526DE8"/>
    <w:rsid w:val="005277EB"/>
    <w:rsid w:val="005453A7"/>
    <w:rsid w:val="005518FA"/>
    <w:rsid w:val="0058469D"/>
    <w:rsid w:val="005B7117"/>
    <w:rsid w:val="005F6AE9"/>
    <w:rsid w:val="00621D54"/>
    <w:rsid w:val="00626FA2"/>
    <w:rsid w:val="00650161"/>
    <w:rsid w:val="00653A25"/>
    <w:rsid w:val="006A6880"/>
    <w:rsid w:val="006B4131"/>
    <w:rsid w:val="00717D7E"/>
    <w:rsid w:val="007B2326"/>
    <w:rsid w:val="007D58D7"/>
    <w:rsid w:val="007E2E51"/>
    <w:rsid w:val="008258CC"/>
    <w:rsid w:val="008A43AB"/>
    <w:rsid w:val="008C2CCA"/>
    <w:rsid w:val="008C3EC8"/>
    <w:rsid w:val="008E3D8B"/>
    <w:rsid w:val="008F2C06"/>
    <w:rsid w:val="009405AA"/>
    <w:rsid w:val="009D085A"/>
    <w:rsid w:val="009F6FE3"/>
    <w:rsid w:val="00A01AB2"/>
    <w:rsid w:val="00A14B20"/>
    <w:rsid w:val="00A33A3B"/>
    <w:rsid w:val="00A429F9"/>
    <w:rsid w:val="00A446FD"/>
    <w:rsid w:val="00A47E16"/>
    <w:rsid w:val="00A82DEA"/>
    <w:rsid w:val="00A85182"/>
    <w:rsid w:val="00A86045"/>
    <w:rsid w:val="00AF7B41"/>
    <w:rsid w:val="00B216EA"/>
    <w:rsid w:val="00B55475"/>
    <w:rsid w:val="00B920F1"/>
    <w:rsid w:val="00B95506"/>
    <w:rsid w:val="00BC5115"/>
    <w:rsid w:val="00BE76C7"/>
    <w:rsid w:val="00BF1E0F"/>
    <w:rsid w:val="00BF2796"/>
    <w:rsid w:val="00C40EC2"/>
    <w:rsid w:val="00C42EB6"/>
    <w:rsid w:val="00C449BE"/>
    <w:rsid w:val="00C465B1"/>
    <w:rsid w:val="00C66726"/>
    <w:rsid w:val="00CB64E3"/>
    <w:rsid w:val="00CF7458"/>
    <w:rsid w:val="00D021F1"/>
    <w:rsid w:val="00D15AEB"/>
    <w:rsid w:val="00D20B9A"/>
    <w:rsid w:val="00D25C7F"/>
    <w:rsid w:val="00D53E07"/>
    <w:rsid w:val="00D54EB6"/>
    <w:rsid w:val="00DA76F2"/>
    <w:rsid w:val="00DC09D2"/>
    <w:rsid w:val="00DC4E14"/>
    <w:rsid w:val="00E25133"/>
    <w:rsid w:val="00E255C2"/>
    <w:rsid w:val="00E27AA1"/>
    <w:rsid w:val="00E54683"/>
    <w:rsid w:val="00E777C2"/>
    <w:rsid w:val="00E907F4"/>
    <w:rsid w:val="00F1040C"/>
    <w:rsid w:val="00F37E87"/>
    <w:rsid w:val="00F429F5"/>
    <w:rsid w:val="00F45328"/>
    <w:rsid w:val="00F800F8"/>
    <w:rsid w:val="00FA1B1F"/>
    <w:rsid w:val="00FA68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A4238"/>
  <w15:docId w15:val="{811954EB-F3A6-4BD5-A215-6FE3F4C0E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B20"/>
    <w:rPr>
      <w:rFonts w:ascii="Arial" w:hAnsi="Arial"/>
    </w:rPr>
  </w:style>
  <w:style w:type="paragraph" w:styleId="Heading1">
    <w:name w:val="heading 1"/>
    <w:basedOn w:val="Normal"/>
    <w:next w:val="Normal"/>
    <w:uiPriority w:val="9"/>
    <w:qFormat/>
    <w:rsid w:val="00A14B20"/>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unhideWhenUsed/>
    <w:qFormat/>
    <w:pPr>
      <w:keepNext/>
      <w:keepLines/>
      <w:spacing w:before="240" w:after="80"/>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eastAsia="Arial" w:cs="Arial"/>
      <w:color w:val="666666"/>
      <w:sz w:val="30"/>
      <w:szCs w:val="30"/>
    </w:rPr>
  </w:style>
  <w:style w:type="table" w:customStyle="1" w:styleId="a">
    <w:basedOn w:val="TableNormal0"/>
    <w:tblPr>
      <w:tblStyleRowBandSize w:val="1"/>
      <w:tblStyleColBandSize w:val="1"/>
      <w:tblCellMar>
        <w:top w:w="15" w:type="dxa"/>
        <w:left w:w="15" w:type="dxa"/>
        <w:bottom w:w="15" w:type="dxa"/>
        <w:right w:w="15" w:type="dxa"/>
      </w:tblCellMar>
    </w:tblPr>
  </w:style>
  <w:style w:type="table" w:customStyle="1" w:styleId="a0">
    <w:basedOn w:val="TableNormal0"/>
    <w:tblPr>
      <w:tblStyleRowBandSize w:val="1"/>
      <w:tblStyleColBandSize w:val="1"/>
      <w:tblCellMar>
        <w:top w:w="15" w:type="dxa"/>
        <w:left w:w="15" w:type="dxa"/>
        <w:bottom w:w="15" w:type="dxa"/>
        <w:right w:w="15" w:type="dxa"/>
      </w:tblCellMar>
    </w:tblPr>
  </w:style>
  <w:style w:type="table" w:customStyle="1" w:styleId="a1">
    <w:basedOn w:val="TableNormal0"/>
    <w:tblPr>
      <w:tblStyleRowBandSize w:val="1"/>
      <w:tblStyleColBandSize w:val="1"/>
      <w:tblCellMar>
        <w:top w:w="15" w:type="dxa"/>
        <w:left w:w="15" w:type="dxa"/>
        <w:bottom w:w="15" w:type="dxa"/>
        <w:right w:w="15" w:type="dxa"/>
      </w:tblCellMar>
    </w:tblPr>
  </w:style>
  <w:style w:type="table" w:customStyle="1" w:styleId="a2">
    <w:basedOn w:val="TableNormal0"/>
    <w:tblPr>
      <w:tblStyleRowBandSize w:val="1"/>
      <w:tblStyleColBandSize w:val="1"/>
      <w:tblCellMar>
        <w:top w:w="15" w:type="dxa"/>
        <w:left w:w="15" w:type="dxa"/>
        <w:bottom w:w="15" w:type="dxa"/>
        <w:right w:w="15" w:type="dxa"/>
      </w:tblCellMar>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TOC1">
    <w:name w:val="toc 1"/>
    <w:basedOn w:val="Normal"/>
    <w:next w:val="Normal"/>
    <w:autoRedefine/>
    <w:uiPriority w:val="39"/>
    <w:unhideWhenUsed/>
    <w:rsid w:val="001C222C"/>
    <w:pPr>
      <w:spacing w:after="100"/>
    </w:pPr>
  </w:style>
  <w:style w:type="paragraph" w:styleId="TOC2">
    <w:name w:val="toc 2"/>
    <w:basedOn w:val="Normal"/>
    <w:next w:val="Normal"/>
    <w:autoRedefine/>
    <w:uiPriority w:val="39"/>
    <w:unhideWhenUsed/>
    <w:rsid w:val="001C222C"/>
    <w:pPr>
      <w:spacing w:after="100"/>
      <w:ind w:left="240"/>
    </w:pPr>
  </w:style>
  <w:style w:type="paragraph" w:styleId="TOC3">
    <w:name w:val="toc 3"/>
    <w:basedOn w:val="Normal"/>
    <w:next w:val="Normal"/>
    <w:autoRedefine/>
    <w:uiPriority w:val="39"/>
    <w:unhideWhenUsed/>
    <w:rsid w:val="001C222C"/>
    <w:pPr>
      <w:spacing w:after="100"/>
      <w:ind w:left="480"/>
    </w:pPr>
  </w:style>
  <w:style w:type="character" w:styleId="Hyperlink">
    <w:name w:val="Hyperlink"/>
    <w:basedOn w:val="DefaultParagraphFont"/>
    <w:uiPriority w:val="99"/>
    <w:unhideWhenUsed/>
    <w:rsid w:val="001C222C"/>
    <w:rPr>
      <w:color w:val="0000FF" w:themeColor="hyperlink"/>
      <w:u w:val="single"/>
    </w:rPr>
  </w:style>
  <w:style w:type="table" w:styleId="TableGrid">
    <w:name w:val="Table Grid"/>
    <w:basedOn w:val="TableNormal"/>
    <w:uiPriority w:val="39"/>
    <w:rsid w:val="00B95506"/>
    <w:pPr>
      <w:spacing w:before="0" w:after="0"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B95506"/>
    <w:pPr>
      <w:spacing w:after="100"/>
      <w:ind w:left="720"/>
    </w:pPr>
  </w:style>
  <w:style w:type="paragraph" w:styleId="TOC5">
    <w:name w:val="toc 5"/>
    <w:basedOn w:val="Normal"/>
    <w:next w:val="Normal"/>
    <w:autoRedefine/>
    <w:uiPriority w:val="39"/>
    <w:unhideWhenUsed/>
    <w:rsid w:val="00B95506"/>
    <w:pPr>
      <w:spacing w:after="100"/>
      <w:ind w:left="960"/>
    </w:pPr>
  </w:style>
  <w:style w:type="paragraph" w:styleId="TOCHeading">
    <w:name w:val="TOC Heading"/>
    <w:basedOn w:val="Heading1"/>
    <w:next w:val="Normal"/>
    <w:uiPriority w:val="39"/>
    <w:unhideWhenUsed/>
    <w:qFormat/>
    <w:rsid w:val="00B9550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ListParagraph">
    <w:name w:val="List Paragraph"/>
    <w:basedOn w:val="Normal"/>
    <w:uiPriority w:val="34"/>
    <w:qFormat/>
    <w:rsid w:val="00A14B20"/>
    <w:pPr>
      <w:ind w:left="720"/>
      <w:contextualSpacing/>
    </w:pPr>
  </w:style>
  <w:style w:type="table" w:styleId="PlainTable1">
    <w:name w:val="Plain Table 1"/>
    <w:basedOn w:val="TableNormal"/>
    <w:uiPriority w:val="41"/>
    <w:rsid w:val="003C50F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4">
    <w:name w:val="Grid Table 2 Accent 4"/>
    <w:basedOn w:val="TableNormal"/>
    <w:uiPriority w:val="47"/>
    <w:rsid w:val="003C50F8"/>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character" w:styleId="UnresolvedMention">
    <w:name w:val="Unresolved Mention"/>
    <w:basedOn w:val="DefaultParagraphFont"/>
    <w:uiPriority w:val="99"/>
    <w:semiHidden/>
    <w:unhideWhenUsed/>
    <w:rsid w:val="001C0691"/>
    <w:rPr>
      <w:color w:val="605E5C"/>
      <w:shd w:val="clear" w:color="auto" w:fill="E1DFDD"/>
    </w:rPr>
  </w:style>
  <w:style w:type="table" w:styleId="GridTable1Light-Accent3">
    <w:name w:val="Grid Table 1 Light Accent 3"/>
    <w:basedOn w:val="TableNormal"/>
    <w:uiPriority w:val="46"/>
    <w:rsid w:val="008C2CCA"/>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8C2CCA"/>
    <w:pPr>
      <w:tabs>
        <w:tab w:val="center" w:pos="4513"/>
        <w:tab w:val="right" w:pos="9026"/>
      </w:tabs>
      <w:spacing w:before="0" w:after="0" w:line="240" w:lineRule="auto"/>
    </w:pPr>
    <w:rPr>
      <w:rFonts w:ascii="Times New Roman" w:hAnsi="Times New Roman"/>
      <w:lang w:val="en"/>
    </w:rPr>
  </w:style>
  <w:style w:type="character" w:customStyle="1" w:styleId="FooterChar">
    <w:name w:val="Footer Char"/>
    <w:basedOn w:val="DefaultParagraphFont"/>
    <w:link w:val="Footer"/>
    <w:uiPriority w:val="99"/>
    <w:rsid w:val="008C2CCA"/>
    <w:rPr>
      <w:lang w:val="en"/>
    </w:rPr>
  </w:style>
  <w:style w:type="paragraph" w:styleId="TableofFigures">
    <w:name w:val="table of figures"/>
    <w:basedOn w:val="Normal"/>
    <w:next w:val="Normal"/>
    <w:uiPriority w:val="99"/>
    <w:unhideWhenUsed/>
    <w:rsid w:val="00F37E87"/>
    <w:pPr>
      <w:spacing w:after="0"/>
    </w:pPr>
  </w:style>
  <w:style w:type="paragraph" w:styleId="Header">
    <w:name w:val="header"/>
    <w:basedOn w:val="Normal"/>
    <w:link w:val="HeaderChar"/>
    <w:uiPriority w:val="99"/>
    <w:unhideWhenUsed/>
    <w:rsid w:val="00C6672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6672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ciencedirect.com/science/article/pii/S2405844023055573" TargetMode="External"/><Relationship Id="rId21" Type="http://schemas.openxmlformats.org/officeDocument/2006/relationships/image" Target="media/image9.png"/><Relationship Id="rId42" Type="http://schemas.openxmlformats.org/officeDocument/2006/relationships/hyperlink" Target="https://www.tandfonline.com/doi/pdf/10.1080/26895269.2022.2129597" TargetMode="External"/><Relationship Id="rId63" Type="http://schemas.openxmlformats.org/officeDocument/2006/relationships/hyperlink" Target="https://assets-eu.researchsquare.com/files/rs-8716423/v1_covered_96b28732-12e0-44c7-bc6b-0fea6ceebbbe.pdf?c=1769679844" TargetMode="External"/><Relationship Id="rId84" Type="http://schemas.openxmlformats.org/officeDocument/2006/relationships/hyperlink" Target="https://academic.oup.com/tfs/article/doi/10.1093/trfood/vxaf023/8400313" TargetMode="External"/><Relationship Id="rId16" Type="http://schemas.microsoft.com/office/2007/relationships/diagramDrawing" Target="diagrams/drawing1.xml"/><Relationship Id="rId107" Type="http://schemas.openxmlformats.org/officeDocument/2006/relationships/hyperlink" Target="https://www.tandfonline.com/doi/pdf/10.1080/24751839.2022.2117121" TargetMode="External"/><Relationship Id="rId11" Type="http://schemas.openxmlformats.org/officeDocument/2006/relationships/image" Target="media/image4.png"/><Relationship Id="rId32" Type="http://schemas.openxmlformats.org/officeDocument/2006/relationships/hyperlink" Target="https://www.mdpi.com/2071-1050/18/2/1123" TargetMode="External"/><Relationship Id="rId37" Type="http://schemas.openxmlformats.org/officeDocument/2006/relationships/hyperlink" Target="https://www.mdpi.com/2071-1050/14/3/1531" TargetMode="External"/><Relationship Id="rId53" Type="http://schemas.openxmlformats.org/officeDocument/2006/relationships/hyperlink" Target="https://www.sciencedirect.com/science/article/pii/S2666154324003867" TargetMode="External"/><Relationship Id="rId58" Type="http://schemas.openxmlformats.org/officeDocument/2006/relationships/hyperlink" Target="https://link.springer.com/chapter/10.1007/978-981-19-5441-2_5" TargetMode="External"/><Relationship Id="rId74" Type="http://schemas.openxmlformats.org/officeDocument/2006/relationships/hyperlink" Target="https://www.academia.edu/download/100129125/lawler_waldner_interpretivism_versus_positivism.pdf" TargetMode="External"/><Relationship Id="rId79" Type="http://schemas.openxmlformats.org/officeDocument/2006/relationships/hyperlink" Target="https://www.mckinsey.com/capabilities/tech-and-ai/our-insights/superagency-in-the-workplace-empowering-people-to-unlock-ais-full-potential-at-work" TargetMode="External"/><Relationship Id="rId102" Type="http://schemas.openxmlformats.org/officeDocument/2006/relationships/hyperlink" Target="https://www.tandfonline.com/doi/pdf/10.1080/20016689.2023.2241234" TargetMode="External"/><Relationship Id="rId123" Type="http://schemas.openxmlformats.org/officeDocument/2006/relationships/hyperlink" Target="https://link.springer.com/content/pdf/10.1186/s12877-024-04825-5.pdf" TargetMode="External"/><Relationship Id="rId128" Type="http://schemas.openxmlformats.org/officeDocument/2006/relationships/hyperlink" Target="https://dl.acm.org/doi/10.1145/3706598.3714100" TargetMode="External"/><Relationship Id="rId5" Type="http://schemas.openxmlformats.org/officeDocument/2006/relationships/webSettings" Target="webSettings.xml"/><Relationship Id="rId90" Type="http://schemas.openxmlformats.org/officeDocument/2006/relationships/hyperlink" Target="https://www.ons.gov.uk/businessindustryandtrade/business/businessservices/articles/artificialintelligenceinukbusinesses/2023to2026" TargetMode="External"/><Relationship Id="rId95" Type="http://schemas.openxmlformats.org/officeDocument/2006/relationships/hyperlink" Target="https://www.researchgate.net/profile/Candauada-Arachchige-Saliya/publication/369152900_Research_Philosophy_Paradigms_World_Views_Perspectives_and_Theories/links/678e1b3b75d4ab477e51068f/Research-Philosophy-Paradigms-World-Views-Perspectives-and-Theories.pdf" TargetMode="Externa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hyperlink" Target="https://www.scienceopen.com/document_file/022953c9-0797-4d30-a8cd-b301bff8e331/ScienceOpenPreprint/SLR%201.pdf" TargetMode="External"/><Relationship Id="rId48" Type="http://schemas.openxmlformats.org/officeDocument/2006/relationships/hyperlink" Target="https://deliveroo.annualreport2024.com/media/aztnpqyo/deliveroo-ar2024-web.pdf" TargetMode="External"/><Relationship Id="rId64" Type="http://schemas.openxmlformats.org/officeDocument/2006/relationships/hyperlink" Target="https://www.mdpi.com/2076-3417/15/21/11320" TargetMode="External"/><Relationship Id="rId69" Type="http://schemas.openxmlformats.org/officeDocument/2006/relationships/hyperlink" Target="https://link.springer.com/content/pdf/10.1186/s12889-022-13721-9.pdf" TargetMode="External"/><Relationship Id="rId113" Type="http://schemas.openxmlformats.org/officeDocument/2006/relationships/hyperlink" Target="https://www.mdpi.com/2504-446X/7/2/118" TargetMode="External"/><Relationship Id="rId118" Type="http://schemas.openxmlformats.org/officeDocument/2006/relationships/hyperlink" Target="https://onlinelibrary.wiley.com/doi/pdf/10.1155/2022/9711074" TargetMode="External"/><Relationship Id="rId134" Type="http://schemas.openxmlformats.org/officeDocument/2006/relationships/image" Target="media/image18.png"/><Relationship Id="rId80" Type="http://schemas.openxmlformats.org/officeDocument/2006/relationships/hyperlink" Target="https://pmc.ncbi.nlm.nih.gov/articles/PMC9355939/pdf/main.pdf" TargetMode="External"/><Relationship Id="rId85" Type="http://schemas.openxmlformats.org/officeDocument/2006/relationships/hyperlink" Target="https://assets.cureusjournals.com/artifacts/upload/original_article/pdf/7931/20250930-32960-t5an41.pdf" TargetMode="External"/><Relationship Id="rId12" Type="http://schemas.openxmlformats.org/officeDocument/2006/relationships/diagramData" Target="diagrams/data1.xml"/><Relationship Id="rId17" Type="http://schemas.openxmlformats.org/officeDocument/2006/relationships/image" Target="media/image5.png"/><Relationship Id="rId33" Type="http://schemas.openxmlformats.org/officeDocument/2006/relationships/hyperlink" Target="https://www.sciencedirect.com/science/article/abs/pii/S2210539521000420" TargetMode="External"/><Relationship Id="rId38" Type="http://schemas.openxmlformats.org/officeDocument/2006/relationships/hyperlink" Target="https://pmc.ncbi.nlm.nih.gov/articles/PMC12644757/" TargetMode="External"/><Relationship Id="rId59" Type="http://schemas.openxmlformats.org/officeDocument/2006/relationships/hyperlink" Target="https://link.springer.com/content/pdf/10.1007/s11257-023-09385-8.pdf" TargetMode="External"/><Relationship Id="rId103" Type="http://schemas.openxmlformats.org/officeDocument/2006/relationships/hyperlink" Target="https://www.statista.com/statistics/1614055/benefits-of-using-ai-for-food-related-decisions-us/?srsltid=AfmBOoqSrR4bNe-Lof0BSwb0AXX1ar8SFPshJLzq4kM6ichQYjyQfVj2" TargetMode="External"/><Relationship Id="rId108" Type="http://schemas.openxmlformats.org/officeDocument/2006/relationships/hyperlink" Target="https://link.springer.com/content/pdf/10.1007/978-3-031-11371-0_6.pdf" TargetMode="External"/><Relationship Id="rId124" Type="http://schemas.openxmlformats.org/officeDocument/2006/relationships/hyperlink" Target="https://assumptionjournal.au.edu/index.php/abacjournal/article/view/5700/3398" TargetMode="External"/><Relationship Id="rId129" Type="http://schemas.openxmlformats.org/officeDocument/2006/relationships/hyperlink" Target="https://www.iberoamericanic.org/rev/article/download/614/598" TargetMode="External"/><Relationship Id="rId54" Type="http://schemas.openxmlformats.org/officeDocument/2006/relationships/hyperlink" Target="https://link.springer.com/content/pdf/10.1186/s12874-022-01790-8.pdf" TargetMode="External"/><Relationship Id="rId70" Type="http://schemas.openxmlformats.org/officeDocument/2006/relationships/hyperlink" Target="https://www.researchgate.net/profile/Fawaz-Ahmad-Khan/publication/380490808_Adoption_of_Artificial_Intelligence_in_Human_Resource_Management_An_Application_of_TOE-TAM_Model/links/663eeab635243041539720e8/Adoption-of-Artificial-Intelligence-in-Human-Resource-Management-An-Application-of-TOE-TAM-Model.pdf" TargetMode="External"/><Relationship Id="rId75" Type="http://schemas.openxmlformats.org/officeDocument/2006/relationships/hyperlink" Target="https://vonfeng.github.io/files/Informs2024_Meituan.pdf" TargetMode="External"/><Relationship Id="rId91" Type="http://schemas.openxmlformats.org/officeDocument/2006/relationships/hyperlink" Target="https://www.sciencedirect.com/science/article/pii/S2773207X24001386" TargetMode="External"/><Relationship Id="rId96" Type="http://schemas.openxmlformats.org/officeDocument/2006/relationships/hyperlink" Target="https://acr-journal.com/article/evaluating-service-quality-in-food-delivery-a-study-before-and-after-ai-integration-151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1.png"/><Relationship Id="rId28" Type="http://schemas.openxmlformats.org/officeDocument/2006/relationships/image" Target="media/image16.png"/><Relationship Id="rId49" Type="http://schemas.openxmlformats.org/officeDocument/2006/relationships/hyperlink" Target="https://deliveroo.annualreport2024.com/" TargetMode="External"/><Relationship Id="rId114" Type="http://schemas.openxmlformats.org/officeDocument/2006/relationships/hyperlink" Target="https://www.journals.uchicago.edu/doi/pdf/10.1086/730709" TargetMode="External"/><Relationship Id="rId119" Type="http://schemas.openxmlformats.org/officeDocument/2006/relationships/hyperlink" Target="https://pmc.ncbi.nlm.nih.gov/articles/PMC11940918/" TargetMode="External"/><Relationship Id="rId44" Type="http://schemas.openxmlformats.org/officeDocument/2006/relationships/hyperlink" Target="https://www.emerald.com/bfj/article-abstract/127/7/2586/1249065/From-algorithms-to-adoption-of-AI-based-online?redirectedFrom=fulltext" TargetMode="External"/><Relationship Id="rId60" Type="http://schemas.openxmlformats.org/officeDocument/2006/relationships/hyperlink" Target="https://www.researchgate.net/profile/Tshinakaho-Nyathela-Sunday/publication/358696027_Potential_Employment_Disruptions_on_South_African_Restaurants_Pre-COVID-19_and_COVID-19_Era_Reflections_-_It's_No_Longer_Business_as_Usual/links/62500cf74f88c3119ce952dd/Potential-Employment-Disruptions-on-South-African-Restaurants-Pre-COVID-19-and-COVID-19-Era-Reflections-Its-No-Longer-Business-as-Usual.pdf" TargetMode="External"/><Relationship Id="rId65" Type="http://schemas.openxmlformats.org/officeDocument/2006/relationships/hyperlink" Target="https://files.eric.ed.gov/fulltext/ED619359.pdf" TargetMode="External"/><Relationship Id="rId81" Type="http://schemas.openxmlformats.org/officeDocument/2006/relationships/hyperlink" Target="https://link.springer.com/content/pdf/10.1007/978-3-030-28745-0_22.pdf" TargetMode="External"/><Relationship Id="rId86" Type="http://schemas.openxmlformats.org/officeDocument/2006/relationships/hyperlink" Target="https://www.tandfonline.com/doi/pdf/10.1080/23311975.2024.2329375" TargetMode="External"/><Relationship Id="rId130" Type="http://schemas.openxmlformats.org/officeDocument/2006/relationships/hyperlink" Target="https://www.researchgate.net/publication/398531874_AI-Powered_Sentiment_Analysis_in_Real-Time_Brand_Monitoring" TargetMode="External"/><Relationship Id="rId135" Type="http://schemas.openxmlformats.org/officeDocument/2006/relationships/footer" Target="footer1.xml"/><Relationship Id="rId13" Type="http://schemas.openxmlformats.org/officeDocument/2006/relationships/diagramLayout" Target="diagrams/layout1.xml"/><Relationship Id="rId18" Type="http://schemas.openxmlformats.org/officeDocument/2006/relationships/image" Target="media/image6.png"/><Relationship Id="rId39" Type="http://schemas.openxmlformats.org/officeDocument/2006/relationships/hyperlink" Target="https://pmc.ncbi.nlm.nih.gov/articles/PMC8932684/pdf/12525_2022_Article_537.pdf" TargetMode="External"/><Relationship Id="rId109" Type="http://schemas.openxmlformats.org/officeDocument/2006/relationships/hyperlink" Target="https://www.theguardian.com/business/2022/jan/26/ocado-develops-robots-to-enable-faster-cheaper-deliveries" TargetMode="External"/><Relationship Id="rId34" Type="http://schemas.openxmlformats.org/officeDocument/2006/relationships/hyperlink" Target="https://www.emerald.com/gkmc/article/74/3-4/958/1243290" TargetMode="External"/><Relationship Id="rId50" Type="http://schemas.openxmlformats.org/officeDocument/2006/relationships/hyperlink" Target="https://www.forbes.com/sites/daphneewingchow/2025/03/18/these-are-the-latest-ai-trends-transforming-the-food-industry/" TargetMode="External"/><Relationship Id="rId55" Type="http://schemas.openxmlformats.org/officeDocument/2006/relationships/hyperlink" Target="https://acr-journal.com/article/balancing-personalization-and-privacy-in-ai-enabled-marketing-consumer-trust-regulatory-impact-and-strategic-implications-a-qualitative-study-using-nvivo-1633/" TargetMode="External"/><Relationship Id="rId76" Type="http://schemas.openxmlformats.org/officeDocument/2006/relationships/hyperlink" Target="https://www.lloydsbankinggroup.com/media/press-releases/2026/lloyds/more-than-half-of-uk-businesses-say-ai-has-created-new-jobs.html" TargetMode="External"/><Relationship Id="rId97" Type="http://schemas.openxmlformats.org/officeDocument/2006/relationships/hyperlink" Target="https://acr-journal.com/article/evaluating-service-quality-in-food-delivery-a-study-before-and-after-ai-integration-1518/" TargetMode="External"/><Relationship Id="rId104" Type="http://schemas.openxmlformats.org/officeDocument/2006/relationships/hyperlink" Target="https://www.statista.com/topics/11325/online-food-delivery-in-the-uk/?srsltid=AfmBOoppkqqgGkt7TDbPtAlbL8H95XJtRRyh_S8cgQoo5Jhm0J2-rrf-" TargetMode="External"/><Relationship Id="rId120" Type="http://schemas.openxmlformats.org/officeDocument/2006/relationships/hyperlink" Target="https://brill.com/view/journals/jlso/25/2/article-p220_003.pdf" TargetMode="External"/><Relationship Id="rId125" Type="http://schemas.openxmlformats.org/officeDocument/2006/relationships/hyperlink" Target="https://www.researchgate.net/profile/Barry-Bentley/publication/387346090_Trust_and_Trustworthiness_Privacy_Protection_in_the_ChatGPT_Era/links/677be860117f340ec3f86d75/Trust-and-Trustworthiness-Privacy-Protection-in-the-ChatGPT-Era.pdf" TargetMode="External"/><Relationship Id="rId7" Type="http://schemas.openxmlformats.org/officeDocument/2006/relationships/endnotes" Target="endnotes.xml"/><Relationship Id="rId71" Type="http://schemas.openxmlformats.org/officeDocument/2006/relationships/hyperlink" Target="https://eprajournals.com/IJMR/article/19627" TargetMode="External"/><Relationship Id="rId92" Type="http://schemas.openxmlformats.org/officeDocument/2006/relationships/hyperlink" Target="https://onlinelibrary.wiley.com/doi/10.1111/ijcs.12845" TargetMode="External"/><Relationship Id="rId2" Type="http://schemas.openxmlformats.org/officeDocument/2006/relationships/numbering" Target="numbering.xml"/><Relationship Id="rId29" Type="http://schemas.openxmlformats.org/officeDocument/2006/relationships/hyperlink" Target="https://pmc.ncbi.nlm.nih.gov/articles/PMC9140678/" TargetMode="External"/><Relationship Id="rId24" Type="http://schemas.openxmlformats.org/officeDocument/2006/relationships/image" Target="media/image12.png"/><Relationship Id="rId40" Type="http://schemas.openxmlformats.org/officeDocument/2006/relationships/hyperlink" Target="https://www.bbc.com/news/articles/cnv23dzqz1zo" TargetMode="External"/><Relationship Id="rId45" Type="http://schemas.openxmlformats.org/officeDocument/2006/relationships/hyperlink" Target="https://onlinelibrary.wiley.com/doi/10.1111/ijcs.13052?utm_source=chatgpt.com" TargetMode="External"/><Relationship Id="rId66" Type="http://schemas.openxmlformats.org/officeDocument/2006/relationships/hyperlink" Target="https://www.econstor.eu/bitstream/10419/315347/1/11067_2024_Article_9643.pdf" TargetMode="External"/><Relationship Id="rId87" Type="http://schemas.openxmlformats.org/officeDocument/2006/relationships/hyperlink" Target="https://www.sciencedirect.com/science/article/pii/S0969698924003308" TargetMode="External"/><Relationship Id="rId110" Type="http://schemas.openxmlformats.org/officeDocument/2006/relationships/hyperlink" Target="https://www.theguardian.com/business/2025/jan/21/robot-packers-and-ai-cameras-uk-retail-embraces-automation-to-cut-staff-costs" TargetMode="External"/><Relationship Id="rId115" Type="http://schemas.openxmlformats.org/officeDocument/2006/relationships/hyperlink" Target="https://www.researchgate.net/profile/Chandra-Veluru-2/publication/390600268_A_comprehensive_study_on_optimizing_Delivery_Routes_through_Generative_AI_using_Real-Time_Traffic_and_Environmental_Data/links/6812a2d2bfbe974b23bf421f/A-comprehensive-study-on-optimizing-Delivery-Routes-through-Generative-AI-using-Real-Time-Traffic-and-Environmental-Data.pdf" TargetMode="External"/><Relationship Id="rId131" Type="http://schemas.openxmlformats.org/officeDocument/2006/relationships/hyperlink" Target="https://www.tandfonline.com/doi/pdf/10.1080/01605682.2026.2630922" TargetMode="External"/><Relationship Id="rId136" Type="http://schemas.openxmlformats.org/officeDocument/2006/relationships/fontTable" Target="fontTable.xml"/><Relationship Id="rId61" Type="http://schemas.openxmlformats.org/officeDocument/2006/relationships/hyperlink" Target="https://www.researchgate.net/profile/Mohd-Firrdhaus-Mohd-Sahabuddin/publication/370980159_Exploring_Walkability_Research_Trends_Based_on_Systematic_Literature_Review_SLR_by_Applying_PRISMA/links/66ef904797a75a4b483ddb7a/Exploring-Walkability-Research-Trends-Based-on-Systematic-Literature-Review-SLR-by-Applying-PRISMA.pdf" TargetMode="External"/><Relationship Id="rId82" Type="http://schemas.openxmlformats.org/officeDocument/2006/relationships/hyperlink" Target="https://www.researchgate.net/profile/Mashilo-Modiba/publication/365419934_Artificial_intelligence_for_the_improvement_of_records_management_activities_at_the_Council_for_Scientific_and_Industrial_Research/links/6425259ea1b72772e437d45d/Artificial-intelligence-for-the-improvement-of-records-management-activities-at-the-Council-for-Scientific-and-Industrial-Research.pdf" TargetMode="External"/><Relationship Id="rId19" Type="http://schemas.openxmlformats.org/officeDocument/2006/relationships/image" Target="media/image7.png"/><Relationship Id="rId14" Type="http://schemas.openxmlformats.org/officeDocument/2006/relationships/diagramQuickStyle" Target="diagrams/quickStyle1.xml"/><Relationship Id="rId30" Type="http://schemas.openxmlformats.org/officeDocument/2006/relationships/hyperlink" Target="https://www.researchgate.net/profile/Adedoyin-Adenuga-3/publication/396236467_Current_state_of_AI_adoption_in_the_SME_sector_and_the_barriers_that_hinder_widespread_implementation/links/68e3d0af02d6215259b98628/Current-state-of-AI-adoption-in-the-SME-sector-and-the-barriers-that-hinder-widespread-implementation.pdf" TargetMode="External"/><Relationship Id="rId35" Type="http://schemas.openxmlformats.org/officeDocument/2006/relationships/hyperlink" Target="https://www.tandfonline.com/doi/abs/10.1080/00207543.2024.2440747" TargetMode="External"/><Relationship Id="rId56" Type="http://schemas.openxmlformats.org/officeDocument/2006/relationships/hyperlink" Target="https://link.springer.com/content/pdf/10.1186/s43093-022-00119-7.pdf" TargetMode="External"/><Relationship Id="rId77" Type="http://schemas.openxmlformats.org/officeDocument/2006/relationships/hyperlink" Target="https://jiem.org/index.php/jiem/article/download/3677/1005" TargetMode="External"/><Relationship Id="rId100" Type="http://schemas.openxmlformats.org/officeDocument/2006/relationships/hyperlink" Target="https://sciforum.net/manuscripts/12635/manuscript.pdf" TargetMode="External"/><Relationship Id="rId105" Type="http://schemas.openxmlformats.org/officeDocument/2006/relationships/hyperlink" Target="https://www.statista.com/forecasts/1298580/uk-united-kingdom-online-food-delivery-market-revenue/?srsltid=AfmBOopRWs-YYhWiMEJou41CzsFhcsb_vBT-vB3x0cjhNAvi4OMCCseO" TargetMode="External"/><Relationship Id="rId126" Type="http://schemas.openxmlformats.org/officeDocument/2006/relationships/hyperlink" Target="https://www.researchgate.net/publication/381616977_Utilizing_Artificial_Intelligence_AI_in_Customer's_Purchase_Intentions_on_Online_Food_Delivery_Service" TargetMode="External"/><Relationship Id="rId8" Type="http://schemas.openxmlformats.org/officeDocument/2006/relationships/image" Target="media/image1.png"/><Relationship Id="rId51" Type="http://schemas.openxmlformats.org/officeDocument/2006/relationships/hyperlink" Target="https://www.academia.edu/download/122341245/SJET_132_91_103c_published_paper.pdf" TargetMode="External"/><Relationship Id="rId72" Type="http://schemas.openxmlformats.org/officeDocument/2006/relationships/hyperlink" Target="http://ijmer.s3.amazonaws.com/pdf/volume13/volume13-issue1(4)/9.pdf" TargetMode="External"/><Relationship Id="rId93" Type="http://schemas.openxmlformats.org/officeDocument/2006/relationships/hyperlink" Target="https://www.researchgate.net/profile/Ijmrr-Analytics-Researchgate/publication/384694877_UNDERSTANDING_THE_SIGNIFICANCE_OF_PILOT_TESTING_IN_RESEARCH_AND_DEVELOPMENT/links/67043120f599e0392fc1829a/UNDERSTANDING-THE-SIGNIFICANCE-OF-PILOT-TESTING-IN-RESEARCH-AND-DEVELOPMENT.pdf" TargetMode="External"/><Relationship Id="rId98" Type="http://schemas.openxmlformats.org/officeDocument/2006/relationships/hyperlink" Target="https://www.sciencedirect.com/science/article/pii/S0268401221000244" TargetMode="External"/><Relationship Id="rId121" Type="http://schemas.openxmlformats.org/officeDocument/2006/relationships/hyperlink" Target="https://www.sciencedirect.com/science/article/pii/S2199853124000556" TargetMode="External"/><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hyperlink" Target="https://www.dailymail.com/news/article-12649545/The-army-robots-replace-food-delivery-man-AI-droids-soon-groceries-millions-homes-Britain-Amazon-UK-announces-new-drone-scheme-beware-bots-rogue-attack-people.html" TargetMode="External"/><Relationship Id="rId67" Type="http://schemas.openxmlformats.org/officeDocument/2006/relationships/hyperlink" Target="https://elibrary.ru/item.asp?id=79729234" TargetMode="External"/><Relationship Id="rId116" Type="http://schemas.openxmlformats.org/officeDocument/2006/relationships/hyperlink" Target="https://www.emerald.com/jtf/article-pdf/doi/10.1108/JTF-02-2025-0033/10292093/jtf-02-2025-0033en.pdf" TargetMode="External"/><Relationship Id="rId137"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www.sciencedirect.com/science/article/pii/S0957417423026684" TargetMode="External"/><Relationship Id="rId62" Type="http://schemas.openxmlformats.org/officeDocument/2006/relationships/hyperlink" Target="https://www.emerald.com/jbsed/article/6/2/209/1312582/Humanizing-the-customer-experience-with-AI" TargetMode="External"/><Relationship Id="rId83" Type="http://schemas.openxmlformats.org/officeDocument/2006/relationships/hyperlink" Target="https://onlinelibrary.wiley.com/doi/pdf/10.1155/2023/6661192" TargetMode="External"/><Relationship Id="rId88" Type="http://schemas.openxmlformats.org/officeDocument/2006/relationships/hyperlink" Target="https://derby-repository.worktribe.com/OutputFile/736002" TargetMode="External"/><Relationship Id="rId111" Type="http://schemas.openxmlformats.org/officeDocument/2006/relationships/hyperlink" Target="https://www.theguardian.com/business/2026/jan/27/menu-anxiety-just-eat-ai-chatbot-food-delivery-uk-app-voice-assistant" TargetMode="External"/><Relationship Id="rId132" Type="http://schemas.openxmlformats.org/officeDocument/2006/relationships/image" Target="media/image17.emf"/><Relationship Id="rId15" Type="http://schemas.openxmlformats.org/officeDocument/2006/relationships/diagramColors" Target="diagrams/colors1.xml"/><Relationship Id="rId36" Type="http://schemas.openxmlformats.org/officeDocument/2006/relationships/hyperlink" Target="https://www.mdpi.com/2305-6290/7/4/89" TargetMode="External"/><Relationship Id="rId57" Type="http://schemas.openxmlformats.org/officeDocument/2006/relationships/hyperlink" Target="https://jpse.gta.org.uk/index.php/home/article/download/144/219" TargetMode="External"/><Relationship Id="rId106" Type="http://schemas.openxmlformats.org/officeDocument/2006/relationships/hyperlink" Target="https://www.researchgate.net/profile/Dina-Novita-6/publication/370765611_Proceeding_International_Conference_on_Economic_Business_Management_and_Accounting_ICOEMA-2022_Program_Studi_Doktor_Ilmu_Ekonomi_Resources-Based_View_RBV_as_A_Strategy_of_Company_Competitive_Advantage/links/6461ee74434e26474fe93da0/Proceeding-International-Conference-on-Economic-Business-Management-and-Accounting-ICOEMA-2022-Program-Studi-Doktor-Ilmu-Ekonomi-Resources-Based-View-RBV-as-A-Strategy-of-Company-Competitive-Advantag.pdf" TargetMode="External"/><Relationship Id="rId127" Type="http://schemas.openxmlformats.org/officeDocument/2006/relationships/hyperlink" Target="https://www.sciencedirect.com/science/article/pii/S2590157524007557" TargetMode="External"/><Relationship Id="rId10" Type="http://schemas.openxmlformats.org/officeDocument/2006/relationships/image" Target="media/image3.png"/><Relationship Id="rId31" Type="http://schemas.openxmlformats.org/officeDocument/2006/relationships/hyperlink" Target="https://www.researchgate.net/publication/400837743_AI-Driven_Personalization_and_Its_Effect_on_Consumer_Trust_and_Perceived_Privacy_Risk" TargetMode="External"/><Relationship Id="rId52" Type="http://schemas.openxmlformats.org/officeDocument/2006/relationships/hyperlink" Target="https://www.sciencedirect.com/science/article/pii/S0148296325004849" TargetMode="External"/><Relationship Id="rId73" Type="http://schemas.openxmlformats.org/officeDocument/2006/relationships/hyperlink" Target="https://www.researchgate.net/publication/397364527_Artificial_Intelligence_in_the_Food_Industry_Adoption_Technologies_Barriers_-_The_Example_of_Poland" TargetMode="External"/><Relationship Id="rId78" Type="http://schemas.openxmlformats.org/officeDocument/2006/relationships/hyperlink" Target="https://pubsonline.informs.org/doi/10.1287/msom.2022.1112" TargetMode="External"/><Relationship Id="rId94" Type="http://schemas.openxmlformats.org/officeDocument/2006/relationships/hyperlink" Target="https://www.sciencedirect.com/science/article/abs/pii/S0747563225001311" TargetMode="External"/><Relationship Id="rId99" Type="http://schemas.openxmlformats.org/officeDocument/2006/relationships/hyperlink" Target="https://www.researchgate.net/publication/354238686_Restaurant_Recommendation_System_Using_Machine_Learning_Algorithms" TargetMode="External"/><Relationship Id="rId101" Type="http://schemas.openxmlformats.org/officeDocument/2006/relationships/hyperlink" Target="https://www.ea.bg.ac.rs/index.php/EA/article/view/2541" TargetMode="External"/><Relationship Id="rId122" Type="http://schemas.openxmlformats.org/officeDocument/2006/relationships/hyperlink" Target="https://link.springer.com/content/pdf/10.1007/s44163-025-00296-8.pdf"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4.png"/><Relationship Id="rId47" Type="http://schemas.openxmlformats.org/officeDocument/2006/relationships/hyperlink" Target="https://www.mdpi.com/1424-8220/25/7/2147" TargetMode="External"/><Relationship Id="rId68" Type="http://schemas.openxmlformats.org/officeDocument/2006/relationships/hyperlink" Target="https://pmc.ncbi.nlm.nih.gov/articles/PMC12555391/" TargetMode="External"/><Relationship Id="rId89" Type="http://schemas.openxmlformats.org/officeDocument/2006/relationships/hyperlink" Target="https://www.sciencedirect.com/science/article/pii/S2666954424000048" TargetMode="External"/><Relationship Id="rId112" Type="http://schemas.openxmlformats.org/officeDocument/2006/relationships/hyperlink" Target="https://link.springer.com/content/pdf/10.1007/s43621-024-00326-y.pdf" TargetMode="External"/><Relationship Id="rId133" Type="http://schemas.openxmlformats.org/officeDocument/2006/relationships/package" Target="embeddings/Microsoft_Excel_Worksheet.xlsx"/></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accent0_3#2">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582E7B-F32E-4744-8AC2-CF46E23B6F64}" type="doc">
      <dgm:prSet loTypeId="urn:microsoft.com/office/officeart/2005/8/layout/vList2" loCatId="list" qsTypeId="urn:microsoft.com/office/officeart/2005/8/quickstyle/simple1#6" qsCatId="simple" csTypeId="urn:microsoft.com/office/officeart/2005/8/colors/accent0_3#2" csCatId="mainScheme" phldr="1"/>
      <dgm:spPr/>
      <dgm:t>
        <a:bodyPr/>
        <a:lstStyle/>
        <a:p>
          <a:endParaRPr lang="en-IN"/>
        </a:p>
      </dgm:t>
    </dgm:pt>
    <dgm:pt modelId="{5B8A7ACD-7A56-4820-826B-2008EC00B389}">
      <dgm:prSet phldrT="[Text]" custT="1"/>
      <dgm:spPr/>
      <dgm:t>
        <a:bodyPr/>
        <a:lstStyle/>
        <a:p>
          <a:pPr algn="just"/>
          <a:r>
            <a:rPr lang="en-IN" sz="1600" b="1">
              <a:latin typeface="Arial" panose="020B0604020202020204" pitchFamily="34" charset="0"/>
              <a:cs typeface="Arial" panose="020B0604020202020204" pitchFamily="34" charset="0"/>
            </a:rPr>
            <a:t>Chapter 1: Introduction</a:t>
          </a:r>
        </a:p>
      </dgm:t>
    </dgm:pt>
    <dgm:pt modelId="{6534A41D-B0E6-48CA-89D9-19F192E10F25}" type="parTrans" cxnId="{A49AB806-099E-4918-AB0C-4027D6E8D7E0}">
      <dgm:prSet/>
      <dgm:spPr/>
      <dgm:t>
        <a:bodyPr/>
        <a:lstStyle/>
        <a:p>
          <a:pPr algn="just"/>
          <a:endParaRPr lang="en-IN" sz="1600" b="1">
            <a:latin typeface="Arial" panose="020B0604020202020204" pitchFamily="34" charset="0"/>
            <a:cs typeface="Arial" panose="020B0604020202020204" pitchFamily="34" charset="0"/>
          </a:endParaRPr>
        </a:p>
      </dgm:t>
    </dgm:pt>
    <dgm:pt modelId="{504D92D1-86F6-4022-B0FB-E9A3B1A5852D}" type="sibTrans" cxnId="{A49AB806-099E-4918-AB0C-4027D6E8D7E0}">
      <dgm:prSet/>
      <dgm:spPr/>
      <dgm:t>
        <a:bodyPr/>
        <a:lstStyle/>
        <a:p>
          <a:pPr algn="just"/>
          <a:endParaRPr lang="en-IN" sz="1600" b="1">
            <a:latin typeface="Arial" panose="020B0604020202020204" pitchFamily="34" charset="0"/>
            <a:cs typeface="Arial" panose="020B0604020202020204" pitchFamily="34" charset="0"/>
          </a:endParaRPr>
        </a:p>
      </dgm:t>
    </dgm:pt>
    <dgm:pt modelId="{49641D0A-436D-4253-BB57-2839CDFA429D}">
      <dgm:prSet phldrT="[Text]" custT="1"/>
      <dgm:spPr/>
      <dgm:t>
        <a:bodyPr/>
        <a:lstStyle/>
        <a:p>
          <a:pPr algn="just"/>
          <a:r>
            <a:rPr lang="en-IN" sz="1600" b="1">
              <a:latin typeface="Arial" panose="020B0604020202020204" pitchFamily="34" charset="0"/>
              <a:cs typeface="Arial" panose="020B0604020202020204" pitchFamily="34" charset="0"/>
            </a:rPr>
            <a:t>Chapter 2: Literature Review</a:t>
          </a:r>
        </a:p>
      </dgm:t>
    </dgm:pt>
    <dgm:pt modelId="{D1F38D4D-B23D-48C6-996F-D9AD3216BD3A}" type="parTrans" cxnId="{7C4290D0-C322-4373-8C9D-CCCDC60C8BC6}">
      <dgm:prSet/>
      <dgm:spPr/>
      <dgm:t>
        <a:bodyPr/>
        <a:lstStyle/>
        <a:p>
          <a:pPr algn="just"/>
          <a:endParaRPr lang="en-IN" sz="1600" b="1">
            <a:latin typeface="Arial" panose="020B0604020202020204" pitchFamily="34" charset="0"/>
            <a:cs typeface="Arial" panose="020B0604020202020204" pitchFamily="34" charset="0"/>
          </a:endParaRPr>
        </a:p>
      </dgm:t>
    </dgm:pt>
    <dgm:pt modelId="{E616C265-1E2E-49B3-9252-F20E97CB0BA9}" type="sibTrans" cxnId="{7C4290D0-C322-4373-8C9D-CCCDC60C8BC6}">
      <dgm:prSet/>
      <dgm:spPr/>
      <dgm:t>
        <a:bodyPr/>
        <a:lstStyle/>
        <a:p>
          <a:pPr algn="just"/>
          <a:endParaRPr lang="en-IN" sz="1600" b="1">
            <a:latin typeface="Arial" panose="020B0604020202020204" pitchFamily="34" charset="0"/>
            <a:cs typeface="Arial" panose="020B0604020202020204" pitchFamily="34" charset="0"/>
          </a:endParaRPr>
        </a:p>
      </dgm:t>
    </dgm:pt>
    <dgm:pt modelId="{05D0ACA9-446E-4312-AC31-AC8AC02605AA}">
      <dgm:prSet phldrT="[Text]" custT="1"/>
      <dgm:spPr/>
      <dgm:t>
        <a:bodyPr/>
        <a:lstStyle/>
        <a:p>
          <a:pPr algn="just"/>
          <a:r>
            <a:rPr lang="en-IN" sz="1600" b="1">
              <a:latin typeface="Arial" panose="020B0604020202020204" pitchFamily="34" charset="0"/>
              <a:cs typeface="Arial" panose="020B0604020202020204" pitchFamily="34" charset="0"/>
            </a:rPr>
            <a:t>Chapter 3: Methodology</a:t>
          </a:r>
        </a:p>
      </dgm:t>
    </dgm:pt>
    <dgm:pt modelId="{1D7F6429-5C4A-463E-82AB-D2F80877B30B}" type="parTrans" cxnId="{4B6C8399-8420-4093-8B81-5C63B2DDBA59}">
      <dgm:prSet/>
      <dgm:spPr/>
      <dgm:t>
        <a:bodyPr/>
        <a:lstStyle/>
        <a:p>
          <a:pPr algn="just"/>
          <a:endParaRPr lang="en-IN" sz="1600" b="1">
            <a:latin typeface="Arial" panose="020B0604020202020204" pitchFamily="34" charset="0"/>
            <a:cs typeface="Arial" panose="020B0604020202020204" pitchFamily="34" charset="0"/>
          </a:endParaRPr>
        </a:p>
      </dgm:t>
    </dgm:pt>
    <dgm:pt modelId="{668F4AD5-C02F-473D-8CD0-FF3578C3ED3D}" type="sibTrans" cxnId="{4B6C8399-8420-4093-8B81-5C63B2DDBA59}">
      <dgm:prSet/>
      <dgm:spPr/>
      <dgm:t>
        <a:bodyPr/>
        <a:lstStyle/>
        <a:p>
          <a:pPr algn="just"/>
          <a:endParaRPr lang="en-IN" sz="1600" b="1">
            <a:latin typeface="Arial" panose="020B0604020202020204" pitchFamily="34" charset="0"/>
            <a:cs typeface="Arial" panose="020B0604020202020204" pitchFamily="34" charset="0"/>
          </a:endParaRPr>
        </a:p>
      </dgm:t>
    </dgm:pt>
    <dgm:pt modelId="{553FD0BE-9CE1-447B-806B-A4ED3F25E069}">
      <dgm:prSet phldrT="[Text]" custT="1"/>
      <dgm:spPr/>
      <dgm:t>
        <a:bodyPr/>
        <a:lstStyle/>
        <a:p>
          <a:pPr algn="just"/>
          <a:r>
            <a:rPr lang="en-IN" sz="1600" b="1">
              <a:latin typeface="Arial" panose="020B0604020202020204" pitchFamily="34" charset="0"/>
              <a:cs typeface="Arial" panose="020B0604020202020204" pitchFamily="34" charset="0"/>
            </a:rPr>
            <a:t>Chapter 4: Data Analysis</a:t>
          </a:r>
        </a:p>
      </dgm:t>
    </dgm:pt>
    <dgm:pt modelId="{805FA0CE-DE3A-401D-A5A1-A429D0123B8C}" type="parTrans" cxnId="{840F6088-8CDC-4D58-8FEE-7427AEC837AC}">
      <dgm:prSet/>
      <dgm:spPr/>
      <dgm:t>
        <a:bodyPr/>
        <a:lstStyle/>
        <a:p>
          <a:pPr algn="just"/>
          <a:endParaRPr lang="en-IN" sz="1600" b="1">
            <a:latin typeface="Arial" panose="020B0604020202020204" pitchFamily="34" charset="0"/>
            <a:cs typeface="Arial" panose="020B0604020202020204" pitchFamily="34" charset="0"/>
          </a:endParaRPr>
        </a:p>
      </dgm:t>
    </dgm:pt>
    <dgm:pt modelId="{46425E44-2752-4624-9F2F-28108BA211CE}" type="sibTrans" cxnId="{840F6088-8CDC-4D58-8FEE-7427AEC837AC}">
      <dgm:prSet/>
      <dgm:spPr/>
      <dgm:t>
        <a:bodyPr/>
        <a:lstStyle/>
        <a:p>
          <a:pPr algn="just"/>
          <a:endParaRPr lang="en-IN" sz="1600" b="1">
            <a:latin typeface="Arial" panose="020B0604020202020204" pitchFamily="34" charset="0"/>
            <a:cs typeface="Arial" panose="020B0604020202020204" pitchFamily="34" charset="0"/>
          </a:endParaRPr>
        </a:p>
      </dgm:t>
    </dgm:pt>
    <dgm:pt modelId="{0C8B9A5F-F3D4-4980-821E-905366E43A52}">
      <dgm:prSet phldrT="[Text]" custT="1"/>
      <dgm:spPr/>
      <dgm:t>
        <a:bodyPr/>
        <a:lstStyle/>
        <a:p>
          <a:pPr algn="just"/>
          <a:r>
            <a:rPr lang="en-IN" sz="1600" b="1">
              <a:latin typeface="Arial" panose="020B0604020202020204" pitchFamily="34" charset="0"/>
              <a:cs typeface="Arial" panose="020B0604020202020204" pitchFamily="34" charset="0"/>
            </a:rPr>
            <a:t>Chapter 5: Conclusion / Recommendations</a:t>
          </a:r>
        </a:p>
      </dgm:t>
    </dgm:pt>
    <dgm:pt modelId="{1B729161-C6CC-4145-99F7-68A537EEDB1C}" type="parTrans" cxnId="{2C6B4776-2683-4AA2-BEAF-AE50F0C421DB}">
      <dgm:prSet/>
      <dgm:spPr/>
      <dgm:t>
        <a:bodyPr/>
        <a:lstStyle/>
        <a:p>
          <a:pPr algn="just"/>
          <a:endParaRPr lang="en-IN" sz="1600" b="1">
            <a:latin typeface="Arial" panose="020B0604020202020204" pitchFamily="34" charset="0"/>
            <a:cs typeface="Arial" panose="020B0604020202020204" pitchFamily="34" charset="0"/>
          </a:endParaRPr>
        </a:p>
      </dgm:t>
    </dgm:pt>
    <dgm:pt modelId="{D0391B7B-A9FD-42BB-BBBF-575DEBD4A7CF}" type="sibTrans" cxnId="{2C6B4776-2683-4AA2-BEAF-AE50F0C421DB}">
      <dgm:prSet/>
      <dgm:spPr/>
      <dgm:t>
        <a:bodyPr/>
        <a:lstStyle/>
        <a:p>
          <a:pPr algn="just"/>
          <a:endParaRPr lang="en-IN" sz="1600" b="1">
            <a:latin typeface="Arial" panose="020B0604020202020204" pitchFamily="34" charset="0"/>
            <a:cs typeface="Arial" panose="020B0604020202020204" pitchFamily="34" charset="0"/>
          </a:endParaRPr>
        </a:p>
      </dgm:t>
    </dgm:pt>
    <dgm:pt modelId="{B75F9FAD-9673-449E-8FB3-53346C174352}" type="pres">
      <dgm:prSet presAssocID="{46582E7B-F32E-4744-8AC2-CF46E23B6F64}" presName="linear" presStyleCnt="0">
        <dgm:presLayoutVars>
          <dgm:animLvl val="lvl"/>
          <dgm:resizeHandles val="exact"/>
        </dgm:presLayoutVars>
      </dgm:prSet>
      <dgm:spPr/>
    </dgm:pt>
    <dgm:pt modelId="{FF20C134-120B-41B3-8E5F-80F631A66E38}" type="pres">
      <dgm:prSet presAssocID="{5B8A7ACD-7A56-4820-826B-2008EC00B389}" presName="parentText" presStyleLbl="node1" presStyleIdx="0" presStyleCnt="5">
        <dgm:presLayoutVars>
          <dgm:chMax val="0"/>
          <dgm:bulletEnabled val="1"/>
        </dgm:presLayoutVars>
      </dgm:prSet>
      <dgm:spPr/>
    </dgm:pt>
    <dgm:pt modelId="{37AC2EA7-AC23-4AE1-B138-B0D5FD7FAE60}" type="pres">
      <dgm:prSet presAssocID="{504D92D1-86F6-4022-B0FB-E9A3B1A5852D}" presName="spacer" presStyleCnt="0"/>
      <dgm:spPr/>
    </dgm:pt>
    <dgm:pt modelId="{B9385675-8F90-45D6-B75F-991C40E51EDF}" type="pres">
      <dgm:prSet presAssocID="{49641D0A-436D-4253-BB57-2839CDFA429D}" presName="parentText" presStyleLbl="node1" presStyleIdx="1" presStyleCnt="5">
        <dgm:presLayoutVars>
          <dgm:chMax val="0"/>
          <dgm:bulletEnabled val="1"/>
        </dgm:presLayoutVars>
      </dgm:prSet>
      <dgm:spPr/>
    </dgm:pt>
    <dgm:pt modelId="{2D2546E5-B165-4D06-B0F2-05C954325C40}" type="pres">
      <dgm:prSet presAssocID="{E616C265-1E2E-49B3-9252-F20E97CB0BA9}" presName="spacer" presStyleCnt="0"/>
      <dgm:spPr/>
    </dgm:pt>
    <dgm:pt modelId="{D045784B-430C-4F44-8289-A3485107B03D}" type="pres">
      <dgm:prSet presAssocID="{05D0ACA9-446E-4312-AC31-AC8AC02605AA}" presName="parentText" presStyleLbl="node1" presStyleIdx="2" presStyleCnt="5">
        <dgm:presLayoutVars>
          <dgm:chMax val="0"/>
          <dgm:bulletEnabled val="1"/>
        </dgm:presLayoutVars>
      </dgm:prSet>
      <dgm:spPr/>
    </dgm:pt>
    <dgm:pt modelId="{860DB0E8-6520-47A0-9DBA-24B420734365}" type="pres">
      <dgm:prSet presAssocID="{668F4AD5-C02F-473D-8CD0-FF3578C3ED3D}" presName="spacer" presStyleCnt="0"/>
      <dgm:spPr/>
    </dgm:pt>
    <dgm:pt modelId="{DB3C8EF0-38FE-46AF-9EA2-38DD09C50831}" type="pres">
      <dgm:prSet presAssocID="{553FD0BE-9CE1-447B-806B-A4ED3F25E069}" presName="parentText" presStyleLbl="node1" presStyleIdx="3" presStyleCnt="5">
        <dgm:presLayoutVars>
          <dgm:chMax val="0"/>
          <dgm:bulletEnabled val="1"/>
        </dgm:presLayoutVars>
      </dgm:prSet>
      <dgm:spPr/>
    </dgm:pt>
    <dgm:pt modelId="{918935A9-1E87-41D5-ABC2-2A3E71E2BF8D}" type="pres">
      <dgm:prSet presAssocID="{46425E44-2752-4624-9F2F-28108BA211CE}" presName="spacer" presStyleCnt="0"/>
      <dgm:spPr/>
    </dgm:pt>
    <dgm:pt modelId="{5E3A8693-F0DD-4C15-B015-F9D88EB72A4E}" type="pres">
      <dgm:prSet presAssocID="{0C8B9A5F-F3D4-4980-821E-905366E43A52}" presName="parentText" presStyleLbl="node1" presStyleIdx="4" presStyleCnt="5">
        <dgm:presLayoutVars>
          <dgm:chMax val="0"/>
          <dgm:bulletEnabled val="1"/>
        </dgm:presLayoutVars>
      </dgm:prSet>
      <dgm:spPr/>
    </dgm:pt>
  </dgm:ptLst>
  <dgm:cxnLst>
    <dgm:cxn modelId="{A49AB806-099E-4918-AB0C-4027D6E8D7E0}" srcId="{46582E7B-F32E-4744-8AC2-CF46E23B6F64}" destId="{5B8A7ACD-7A56-4820-826B-2008EC00B389}" srcOrd="0" destOrd="0" parTransId="{6534A41D-B0E6-48CA-89D9-19F192E10F25}" sibTransId="{504D92D1-86F6-4022-B0FB-E9A3B1A5852D}"/>
    <dgm:cxn modelId="{148F7A2D-172B-4859-9403-4F3D54620B19}" type="presOf" srcId="{5B8A7ACD-7A56-4820-826B-2008EC00B389}" destId="{FF20C134-120B-41B3-8E5F-80F631A66E38}" srcOrd="0" destOrd="0" presId="urn:microsoft.com/office/officeart/2005/8/layout/vList2"/>
    <dgm:cxn modelId="{A143CE64-85AA-4F49-B1CD-E1C2CCE6056A}" type="presOf" srcId="{49641D0A-436D-4253-BB57-2839CDFA429D}" destId="{B9385675-8F90-45D6-B75F-991C40E51EDF}" srcOrd="0" destOrd="0" presId="urn:microsoft.com/office/officeart/2005/8/layout/vList2"/>
    <dgm:cxn modelId="{2A92B646-4265-4E12-B914-04B1E9779E7D}" type="presOf" srcId="{0C8B9A5F-F3D4-4980-821E-905366E43A52}" destId="{5E3A8693-F0DD-4C15-B015-F9D88EB72A4E}" srcOrd="0" destOrd="0" presId="urn:microsoft.com/office/officeart/2005/8/layout/vList2"/>
    <dgm:cxn modelId="{2C6B4776-2683-4AA2-BEAF-AE50F0C421DB}" srcId="{46582E7B-F32E-4744-8AC2-CF46E23B6F64}" destId="{0C8B9A5F-F3D4-4980-821E-905366E43A52}" srcOrd="4" destOrd="0" parTransId="{1B729161-C6CC-4145-99F7-68A537EEDB1C}" sibTransId="{D0391B7B-A9FD-42BB-BBBF-575DEBD4A7CF}"/>
    <dgm:cxn modelId="{840F6088-8CDC-4D58-8FEE-7427AEC837AC}" srcId="{46582E7B-F32E-4744-8AC2-CF46E23B6F64}" destId="{553FD0BE-9CE1-447B-806B-A4ED3F25E069}" srcOrd="3" destOrd="0" parTransId="{805FA0CE-DE3A-401D-A5A1-A429D0123B8C}" sibTransId="{46425E44-2752-4624-9F2F-28108BA211CE}"/>
    <dgm:cxn modelId="{5A42068C-6E63-447A-A1F3-2CCCC04CC46E}" type="presOf" srcId="{05D0ACA9-446E-4312-AC31-AC8AC02605AA}" destId="{D045784B-430C-4F44-8289-A3485107B03D}" srcOrd="0" destOrd="0" presId="urn:microsoft.com/office/officeart/2005/8/layout/vList2"/>
    <dgm:cxn modelId="{4B6C8399-8420-4093-8B81-5C63B2DDBA59}" srcId="{46582E7B-F32E-4744-8AC2-CF46E23B6F64}" destId="{05D0ACA9-446E-4312-AC31-AC8AC02605AA}" srcOrd="2" destOrd="0" parTransId="{1D7F6429-5C4A-463E-82AB-D2F80877B30B}" sibTransId="{668F4AD5-C02F-473D-8CD0-FF3578C3ED3D}"/>
    <dgm:cxn modelId="{7C4290D0-C322-4373-8C9D-CCCDC60C8BC6}" srcId="{46582E7B-F32E-4744-8AC2-CF46E23B6F64}" destId="{49641D0A-436D-4253-BB57-2839CDFA429D}" srcOrd="1" destOrd="0" parTransId="{D1F38D4D-B23D-48C6-996F-D9AD3216BD3A}" sibTransId="{E616C265-1E2E-49B3-9252-F20E97CB0BA9}"/>
    <dgm:cxn modelId="{A64500F0-6B2F-4220-9397-EF406EA01421}" type="presOf" srcId="{46582E7B-F32E-4744-8AC2-CF46E23B6F64}" destId="{B75F9FAD-9673-449E-8FB3-53346C174352}" srcOrd="0" destOrd="0" presId="urn:microsoft.com/office/officeart/2005/8/layout/vList2"/>
    <dgm:cxn modelId="{363A0CF5-D87A-41A5-B73D-7A73D178BE23}" type="presOf" srcId="{553FD0BE-9CE1-447B-806B-A4ED3F25E069}" destId="{DB3C8EF0-38FE-46AF-9EA2-38DD09C50831}" srcOrd="0" destOrd="0" presId="urn:microsoft.com/office/officeart/2005/8/layout/vList2"/>
    <dgm:cxn modelId="{5C18A919-37A3-4CEC-B777-FE0A062AA427}" type="presParOf" srcId="{B75F9FAD-9673-449E-8FB3-53346C174352}" destId="{FF20C134-120B-41B3-8E5F-80F631A66E38}" srcOrd="0" destOrd="0" presId="urn:microsoft.com/office/officeart/2005/8/layout/vList2"/>
    <dgm:cxn modelId="{F26369D1-C706-4575-80F7-7B105816F4D8}" type="presParOf" srcId="{B75F9FAD-9673-449E-8FB3-53346C174352}" destId="{37AC2EA7-AC23-4AE1-B138-B0D5FD7FAE60}" srcOrd="1" destOrd="0" presId="urn:microsoft.com/office/officeart/2005/8/layout/vList2"/>
    <dgm:cxn modelId="{EAF57B22-0B3C-4706-BDF5-BC28AFF975CE}" type="presParOf" srcId="{B75F9FAD-9673-449E-8FB3-53346C174352}" destId="{B9385675-8F90-45D6-B75F-991C40E51EDF}" srcOrd="2" destOrd="0" presId="urn:microsoft.com/office/officeart/2005/8/layout/vList2"/>
    <dgm:cxn modelId="{121230F3-1D94-4089-AE8A-AD6A0E595F02}" type="presParOf" srcId="{B75F9FAD-9673-449E-8FB3-53346C174352}" destId="{2D2546E5-B165-4D06-B0F2-05C954325C40}" srcOrd="3" destOrd="0" presId="urn:microsoft.com/office/officeart/2005/8/layout/vList2"/>
    <dgm:cxn modelId="{00046CD8-6955-4225-9FA1-46ED0743407C}" type="presParOf" srcId="{B75F9FAD-9673-449E-8FB3-53346C174352}" destId="{D045784B-430C-4F44-8289-A3485107B03D}" srcOrd="4" destOrd="0" presId="urn:microsoft.com/office/officeart/2005/8/layout/vList2"/>
    <dgm:cxn modelId="{4E9A3388-5C30-4762-B22A-BFB37B6FCECC}" type="presParOf" srcId="{B75F9FAD-9673-449E-8FB3-53346C174352}" destId="{860DB0E8-6520-47A0-9DBA-24B420734365}" srcOrd="5" destOrd="0" presId="urn:microsoft.com/office/officeart/2005/8/layout/vList2"/>
    <dgm:cxn modelId="{3C0B6932-0B03-4F32-B9AE-A35F3819B476}" type="presParOf" srcId="{B75F9FAD-9673-449E-8FB3-53346C174352}" destId="{DB3C8EF0-38FE-46AF-9EA2-38DD09C50831}" srcOrd="6" destOrd="0" presId="urn:microsoft.com/office/officeart/2005/8/layout/vList2"/>
    <dgm:cxn modelId="{3F158367-C4DC-4BA5-BF5A-474E157C8A36}" type="presParOf" srcId="{B75F9FAD-9673-449E-8FB3-53346C174352}" destId="{918935A9-1E87-41D5-ABC2-2A3E71E2BF8D}" srcOrd="7" destOrd="0" presId="urn:microsoft.com/office/officeart/2005/8/layout/vList2"/>
    <dgm:cxn modelId="{A8BEC161-791A-4129-9B6A-2E42E7E55718}" type="presParOf" srcId="{B75F9FAD-9673-449E-8FB3-53346C174352}" destId="{5E3A8693-F0DD-4C15-B015-F9D88EB72A4E}" srcOrd="8" destOrd="0" presId="urn:microsoft.com/office/officeart/2005/8/layout/vList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20C134-120B-41B3-8E5F-80F631A66E38}">
      <dsp:nvSpPr>
        <dsp:cNvPr id="0" name=""/>
        <dsp:cNvSpPr/>
      </dsp:nvSpPr>
      <dsp:spPr>
        <a:xfrm>
          <a:off x="0" y="23400"/>
          <a:ext cx="5486400" cy="56160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IN" sz="1600" b="1" kern="1200">
              <a:latin typeface="Arial" panose="020B0604020202020204" pitchFamily="34" charset="0"/>
              <a:cs typeface="Arial" panose="020B0604020202020204" pitchFamily="34" charset="0"/>
            </a:rPr>
            <a:t>Chapter 1: Introduction</a:t>
          </a:r>
        </a:p>
      </dsp:txBody>
      <dsp:txXfrm>
        <a:off x="27415" y="50815"/>
        <a:ext cx="5431570" cy="506770"/>
      </dsp:txXfrm>
    </dsp:sp>
    <dsp:sp modelId="{B9385675-8F90-45D6-B75F-991C40E51EDF}">
      <dsp:nvSpPr>
        <dsp:cNvPr id="0" name=""/>
        <dsp:cNvSpPr/>
      </dsp:nvSpPr>
      <dsp:spPr>
        <a:xfrm>
          <a:off x="0" y="671400"/>
          <a:ext cx="5486400" cy="56160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IN" sz="1600" b="1" kern="1200">
              <a:latin typeface="Arial" panose="020B0604020202020204" pitchFamily="34" charset="0"/>
              <a:cs typeface="Arial" panose="020B0604020202020204" pitchFamily="34" charset="0"/>
            </a:rPr>
            <a:t>Chapter 2: Literature Review</a:t>
          </a:r>
        </a:p>
      </dsp:txBody>
      <dsp:txXfrm>
        <a:off x="27415" y="698815"/>
        <a:ext cx="5431570" cy="506770"/>
      </dsp:txXfrm>
    </dsp:sp>
    <dsp:sp modelId="{D045784B-430C-4F44-8289-A3485107B03D}">
      <dsp:nvSpPr>
        <dsp:cNvPr id="0" name=""/>
        <dsp:cNvSpPr/>
      </dsp:nvSpPr>
      <dsp:spPr>
        <a:xfrm>
          <a:off x="0" y="1319400"/>
          <a:ext cx="5486400" cy="56160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IN" sz="1600" b="1" kern="1200">
              <a:latin typeface="Arial" panose="020B0604020202020204" pitchFamily="34" charset="0"/>
              <a:cs typeface="Arial" panose="020B0604020202020204" pitchFamily="34" charset="0"/>
            </a:rPr>
            <a:t>Chapter 3: Methodology</a:t>
          </a:r>
        </a:p>
      </dsp:txBody>
      <dsp:txXfrm>
        <a:off x="27415" y="1346815"/>
        <a:ext cx="5431570" cy="506770"/>
      </dsp:txXfrm>
    </dsp:sp>
    <dsp:sp modelId="{DB3C8EF0-38FE-46AF-9EA2-38DD09C50831}">
      <dsp:nvSpPr>
        <dsp:cNvPr id="0" name=""/>
        <dsp:cNvSpPr/>
      </dsp:nvSpPr>
      <dsp:spPr>
        <a:xfrm>
          <a:off x="0" y="1967400"/>
          <a:ext cx="5486400" cy="56160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IN" sz="1600" b="1" kern="1200">
              <a:latin typeface="Arial" panose="020B0604020202020204" pitchFamily="34" charset="0"/>
              <a:cs typeface="Arial" panose="020B0604020202020204" pitchFamily="34" charset="0"/>
            </a:rPr>
            <a:t>Chapter 4: Data Analysis</a:t>
          </a:r>
        </a:p>
      </dsp:txBody>
      <dsp:txXfrm>
        <a:off x="27415" y="1994815"/>
        <a:ext cx="5431570" cy="506770"/>
      </dsp:txXfrm>
    </dsp:sp>
    <dsp:sp modelId="{5E3A8693-F0DD-4C15-B015-F9D88EB72A4E}">
      <dsp:nvSpPr>
        <dsp:cNvPr id="0" name=""/>
        <dsp:cNvSpPr/>
      </dsp:nvSpPr>
      <dsp:spPr>
        <a:xfrm>
          <a:off x="0" y="2615400"/>
          <a:ext cx="5486400" cy="56160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IN" sz="1600" b="1" kern="1200">
              <a:latin typeface="Arial" panose="020B0604020202020204" pitchFamily="34" charset="0"/>
              <a:cs typeface="Arial" panose="020B0604020202020204" pitchFamily="34" charset="0"/>
            </a:rPr>
            <a:t>Chapter 5: Conclusion / Recommendations</a:t>
          </a:r>
        </a:p>
      </dsp:txBody>
      <dsp:txXfrm>
        <a:off x="27415" y="2642815"/>
        <a:ext cx="5431570" cy="506770"/>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6">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458E1-6EB9-44A2-8616-93A44ADE1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97</Pages>
  <Words>24627</Words>
  <Characters>140380</Characters>
  <Application>Microsoft Office Word</Application>
  <DocSecurity>0</DocSecurity>
  <Lines>1169</Lines>
  <Paragraphs>329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164678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Bansi</dc:creator>
  <cp:keywords/>
  <dc:description/>
  <cp:lastModifiedBy>bansi vastarpara</cp:lastModifiedBy>
  <cp:revision>2</cp:revision>
  <dcterms:created xsi:type="dcterms:W3CDTF">2026-08-26T11:53:00Z</dcterms:created>
  <dcterms:modified xsi:type="dcterms:W3CDTF">2026-08-26T11:53:00Z</dcterms:modified>
  <cp:category/>
</cp:coreProperties>
</file>