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0F7E" w:rsidRDefault="00A828AF" w:rsidP="000A117E">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Communication and counselling</w:t>
      </w:r>
    </w:p>
    <w:p w:rsidR="00A828AF" w:rsidRDefault="00A828AF" w:rsidP="00A828AF">
      <w:pPr>
        <w:spacing w:line="480" w:lineRule="auto"/>
        <w:rPr>
          <w:rFonts w:ascii="Times New Roman" w:hAnsi="Times New Roman" w:cs="Times New Roman"/>
          <w:sz w:val="24"/>
          <w:szCs w:val="24"/>
        </w:rPr>
      </w:pPr>
      <w:r>
        <w:rPr>
          <w:rFonts w:ascii="Times New Roman" w:hAnsi="Times New Roman" w:cs="Times New Roman"/>
          <w:sz w:val="24"/>
          <w:szCs w:val="24"/>
        </w:rPr>
        <w:t>The world of counselling i</w:t>
      </w:r>
      <w:r w:rsidR="003121E1">
        <w:rPr>
          <w:rFonts w:ascii="Times New Roman" w:hAnsi="Times New Roman" w:cs="Times New Roman"/>
          <w:sz w:val="24"/>
          <w:szCs w:val="24"/>
        </w:rPr>
        <w:t>s a complex and abstract</w:t>
      </w:r>
      <w:r>
        <w:rPr>
          <w:rFonts w:ascii="Times New Roman" w:hAnsi="Times New Roman" w:cs="Times New Roman"/>
          <w:sz w:val="24"/>
          <w:szCs w:val="24"/>
        </w:rPr>
        <w:t xml:space="preserve"> notion. There are three main theories: psychodynamic, first introduced by Sigmund </w:t>
      </w:r>
      <w:r w:rsidR="00E53A6A">
        <w:rPr>
          <w:rFonts w:ascii="Times New Roman" w:hAnsi="Times New Roman" w:cs="Times New Roman"/>
          <w:sz w:val="24"/>
          <w:szCs w:val="24"/>
        </w:rPr>
        <w:t>Freud</w:t>
      </w:r>
      <w:r>
        <w:rPr>
          <w:rFonts w:ascii="Times New Roman" w:hAnsi="Times New Roman" w:cs="Times New Roman"/>
          <w:sz w:val="24"/>
          <w:szCs w:val="24"/>
        </w:rPr>
        <w:t xml:space="preserve"> during the 1800’s, person centred theory </w:t>
      </w:r>
      <w:r w:rsidR="00996DC2">
        <w:rPr>
          <w:rFonts w:ascii="Times New Roman" w:hAnsi="Times New Roman" w:cs="Times New Roman"/>
          <w:sz w:val="24"/>
          <w:szCs w:val="24"/>
        </w:rPr>
        <w:t xml:space="preserve">(PCT) </w:t>
      </w:r>
      <w:r>
        <w:rPr>
          <w:rFonts w:ascii="Times New Roman" w:hAnsi="Times New Roman" w:cs="Times New Roman"/>
          <w:sz w:val="24"/>
          <w:szCs w:val="24"/>
        </w:rPr>
        <w:t xml:space="preserve">then came around in the 1940’s created by Carl Rogers and lastly cognitive behavioural </w:t>
      </w:r>
      <w:r w:rsidRPr="00E53A6A">
        <w:rPr>
          <w:rFonts w:ascii="Times New Roman" w:hAnsi="Times New Roman" w:cs="Times New Roman"/>
          <w:sz w:val="24"/>
          <w:szCs w:val="24"/>
        </w:rPr>
        <w:t>therapy</w:t>
      </w:r>
      <w:r>
        <w:rPr>
          <w:rFonts w:ascii="Times New Roman" w:hAnsi="Times New Roman" w:cs="Times New Roman"/>
          <w:sz w:val="24"/>
          <w:szCs w:val="24"/>
        </w:rPr>
        <w:t xml:space="preserve"> </w:t>
      </w:r>
      <w:r w:rsidR="00996DC2">
        <w:rPr>
          <w:rFonts w:ascii="Times New Roman" w:hAnsi="Times New Roman" w:cs="Times New Roman"/>
          <w:sz w:val="24"/>
          <w:szCs w:val="24"/>
        </w:rPr>
        <w:t xml:space="preserve">(CBT) </w:t>
      </w:r>
      <w:r>
        <w:rPr>
          <w:rFonts w:ascii="Times New Roman" w:hAnsi="Times New Roman" w:cs="Times New Roman"/>
          <w:sz w:val="24"/>
          <w:szCs w:val="24"/>
        </w:rPr>
        <w:t xml:space="preserve">established by Aaron T. Beck in the 1960’s. </w:t>
      </w:r>
      <w:r w:rsidR="000434CE">
        <w:rPr>
          <w:rFonts w:ascii="Times New Roman" w:hAnsi="Times New Roman" w:cs="Times New Roman"/>
          <w:sz w:val="24"/>
          <w:szCs w:val="24"/>
        </w:rPr>
        <w:t xml:space="preserve">Freud’s model of the human psyche consists of three parts: the ID, EGO and SUPEREGO. According to Freud, the ID is a part of our personality that is not affected by principles or morals. The EGO is the second part of the psyche to develop. The EGO can be seen as the ‘peacekeeper’ between the ID and SUPEREGO. The job of the EGO is to satisfy the needs of the ID in a socially acceptable way. </w:t>
      </w:r>
      <w:r w:rsidR="009B2E5E">
        <w:rPr>
          <w:rFonts w:ascii="Times New Roman" w:hAnsi="Times New Roman" w:cs="Times New Roman"/>
          <w:sz w:val="24"/>
          <w:szCs w:val="24"/>
        </w:rPr>
        <w:t>The SUPEREGO controls the ID’s urges and also convinces the ego to maintain moralistic goals.</w:t>
      </w:r>
      <w:r w:rsidR="00996DC2">
        <w:rPr>
          <w:rFonts w:ascii="Times New Roman" w:hAnsi="Times New Roman" w:cs="Times New Roman"/>
          <w:sz w:val="24"/>
          <w:szCs w:val="24"/>
        </w:rPr>
        <w:t xml:space="preserve"> PCT has very different conditions compared to Freud’s theory. PCT is more about how the counsellor communicates with the client by showing empathy, unconditional positive regard and congruence. These conditions all help towards making the client feel valued and accepted and therefore easier to counsel. CBT is very similar to PCT in how the counsellor communicates with the client but it focuses on the ‘here and now’ problems that the client is experiencing rather than past problems that PCT focuses on.</w:t>
      </w:r>
      <w:r w:rsidR="009B2E5E">
        <w:rPr>
          <w:rFonts w:ascii="Times New Roman" w:hAnsi="Times New Roman" w:cs="Times New Roman"/>
          <w:sz w:val="24"/>
          <w:szCs w:val="24"/>
        </w:rPr>
        <w:t xml:space="preserve"> </w:t>
      </w:r>
    </w:p>
    <w:p w:rsidR="00427869" w:rsidRDefault="00427869" w:rsidP="00A828AF">
      <w:pPr>
        <w:spacing w:line="480" w:lineRule="auto"/>
        <w:rPr>
          <w:rFonts w:ascii="Times New Roman" w:hAnsi="Times New Roman" w:cs="Times New Roman"/>
          <w:sz w:val="24"/>
          <w:szCs w:val="24"/>
        </w:rPr>
      </w:pPr>
      <w:r>
        <w:rPr>
          <w:rFonts w:ascii="Times New Roman" w:hAnsi="Times New Roman" w:cs="Times New Roman"/>
          <w:sz w:val="24"/>
          <w:szCs w:val="24"/>
        </w:rPr>
        <w:t>Counselling is a profession in itself but jobs within the health and social care sector benefit from using communication and counselling skills as well as the ethical codes that go with them. The aim of this essay is to analyse</w:t>
      </w:r>
      <w:r w:rsidR="00730D3F">
        <w:rPr>
          <w:rFonts w:ascii="Times New Roman" w:hAnsi="Times New Roman" w:cs="Times New Roman"/>
          <w:sz w:val="24"/>
          <w:szCs w:val="24"/>
        </w:rPr>
        <w:t xml:space="preserve"> the differences between CBT and PCT compared to Freud’s psychoanalytic theory</w:t>
      </w:r>
      <w:r>
        <w:rPr>
          <w:rFonts w:ascii="Times New Roman" w:hAnsi="Times New Roman" w:cs="Times New Roman"/>
          <w:sz w:val="24"/>
          <w:szCs w:val="24"/>
        </w:rPr>
        <w:t>, evaluate how important the ethical codes that are in place for therapists are and also how important communication and counselling skills are to people working in the health and social care sector.</w:t>
      </w:r>
    </w:p>
    <w:p w:rsidR="004A24E1" w:rsidRDefault="00E53A6A" w:rsidP="00A828AF">
      <w:pPr>
        <w:spacing w:line="480" w:lineRule="auto"/>
        <w:rPr>
          <w:rFonts w:ascii="Times New Roman" w:hAnsi="Times New Roman" w:cs="Times New Roman"/>
          <w:sz w:val="24"/>
          <w:szCs w:val="24"/>
        </w:rPr>
      </w:pPr>
      <w:r>
        <w:rPr>
          <w:rFonts w:ascii="Times New Roman" w:hAnsi="Times New Roman" w:cs="Times New Roman"/>
          <w:sz w:val="24"/>
          <w:szCs w:val="24"/>
        </w:rPr>
        <w:t>Freud’s</w:t>
      </w:r>
      <w:r w:rsidR="004A24E1">
        <w:rPr>
          <w:rFonts w:ascii="Times New Roman" w:hAnsi="Times New Roman" w:cs="Times New Roman"/>
          <w:sz w:val="24"/>
          <w:szCs w:val="24"/>
        </w:rPr>
        <w:t xml:space="preserve"> psychodynamic theory was the basis of the psychoanalytic </w:t>
      </w:r>
      <w:r w:rsidR="00253652">
        <w:rPr>
          <w:rFonts w:ascii="Times New Roman" w:hAnsi="Times New Roman" w:cs="Times New Roman"/>
          <w:sz w:val="24"/>
          <w:szCs w:val="24"/>
        </w:rPr>
        <w:t xml:space="preserve">development. Some of </w:t>
      </w:r>
      <w:r>
        <w:rPr>
          <w:rFonts w:ascii="Times New Roman" w:hAnsi="Times New Roman" w:cs="Times New Roman"/>
          <w:sz w:val="24"/>
          <w:szCs w:val="24"/>
        </w:rPr>
        <w:t>Freud’s</w:t>
      </w:r>
      <w:r w:rsidR="00253652">
        <w:rPr>
          <w:rFonts w:ascii="Times New Roman" w:hAnsi="Times New Roman" w:cs="Times New Roman"/>
          <w:sz w:val="24"/>
          <w:szCs w:val="24"/>
        </w:rPr>
        <w:t xml:space="preserve"> most famous work is sometimes seen as bizarre but it greatly contributed to moulding </w:t>
      </w:r>
      <w:r w:rsidR="00253652">
        <w:rPr>
          <w:rFonts w:ascii="Times New Roman" w:hAnsi="Times New Roman" w:cs="Times New Roman"/>
          <w:sz w:val="24"/>
          <w:szCs w:val="24"/>
        </w:rPr>
        <w:lastRenderedPageBreak/>
        <w:t xml:space="preserve">today’s modern counselling theories. </w:t>
      </w:r>
      <w:r>
        <w:rPr>
          <w:rFonts w:ascii="Times New Roman" w:hAnsi="Times New Roman" w:cs="Times New Roman"/>
          <w:sz w:val="24"/>
          <w:szCs w:val="24"/>
        </w:rPr>
        <w:t>Freud</w:t>
      </w:r>
      <w:r w:rsidR="00253652">
        <w:rPr>
          <w:rFonts w:ascii="Times New Roman" w:hAnsi="Times New Roman" w:cs="Times New Roman"/>
          <w:sz w:val="24"/>
          <w:szCs w:val="24"/>
        </w:rPr>
        <w:t xml:space="preserve"> suggested that an individual’s mind is like an iceberg in the sense that the tip of the iceberg is our conscious mind and the deeper surface of the iceberg is our unconscious </w:t>
      </w:r>
      <w:r w:rsidR="00BE2B53">
        <w:rPr>
          <w:rFonts w:ascii="Times New Roman" w:hAnsi="Times New Roman" w:cs="Times New Roman"/>
          <w:sz w:val="24"/>
          <w:szCs w:val="24"/>
        </w:rPr>
        <w:t>mind (ID, EGO and SUPEREGO)</w:t>
      </w:r>
      <w:r w:rsidR="00253652">
        <w:rPr>
          <w:rFonts w:ascii="Times New Roman" w:hAnsi="Times New Roman" w:cs="Times New Roman"/>
          <w:sz w:val="24"/>
          <w:szCs w:val="24"/>
        </w:rPr>
        <w:t xml:space="preserve"> which </w:t>
      </w:r>
      <w:r>
        <w:rPr>
          <w:rFonts w:ascii="Times New Roman" w:hAnsi="Times New Roman" w:cs="Times New Roman"/>
          <w:sz w:val="24"/>
          <w:szCs w:val="24"/>
        </w:rPr>
        <w:t>Freud</w:t>
      </w:r>
      <w:r w:rsidR="00253652">
        <w:rPr>
          <w:rFonts w:ascii="Times New Roman" w:hAnsi="Times New Roman" w:cs="Times New Roman"/>
          <w:sz w:val="24"/>
          <w:szCs w:val="24"/>
        </w:rPr>
        <w:t xml:space="preserve"> said is responsible for our urges, feelings and actions. </w:t>
      </w:r>
    </w:p>
    <w:p w:rsidR="00B024DC" w:rsidRDefault="00B024DC"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Modern day counsellors still use some techniques from </w:t>
      </w:r>
      <w:r w:rsidR="00E53A6A">
        <w:rPr>
          <w:rFonts w:ascii="Times New Roman" w:hAnsi="Times New Roman" w:cs="Times New Roman"/>
          <w:sz w:val="24"/>
          <w:szCs w:val="24"/>
        </w:rPr>
        <w:t>Freud’s</w:t>
      </w:r>
      <w:r>
        <w:rPr>
          <w:rFonts w:ascii="Times New Roman" w:hAnsi="Times New Roman" w:cs="Times New Roman"/>
          <w:sz w:val="24"/>
          <w:szCs w:val="24"/>
        </w:rPr>
        <w:t xml:space="preserve"> theories such as free association. Free association means a client is encouraged to talk freely to the counsellor whilst the counsellor just l</w:t>
      </w:r>
      <w:r w:rsidR="00125CA0">
        <w:rPr>
          <w:rFonts w:ascii="Times New Roman" w:hAnsi="Times New Roman" w:cs="Times New Roman"/>
          <w:sz w:val="24"/>
          <w:szCs w:val="24"/>
        </w:rPr>
        <w:t xml:space="preserve">istens for anything they think could be significant to the problems the client is experiencing. According to </w:t>
      </w:r>
      <w:r w:rsidR="00E53A6A">
        <w:rPr>
          <w:rFonts w:ascii="Times New Roman" w:hAnsi="Times New Roman" w:cs="Times New Roman"/>
          <w:sz w:val="24"/>
          <w:szCs w:val="24"/>
        </w:rPr>
        <w:t>Freud</w:t>
      </w:r>
      <w:r w:rsidR="00125CA0">
        <w:rPr>
          <w:rFonts w:ascii="Times New Roman" w:hAnsi="Times New Roman" w:cs="Times New Roman"/>
          <w:sz w:val="24"/>
          <w:szCs w:val="24"/>
        </w:rPr>
        <w:t xml:space="preserve"> the frustration evoked in clients by the counsellor barely responding somehow triggers the client into talking about their inner disputes without withholding information or their true feelings. As sited by Michael Khan (1997).</w:t>
      </w:r>
    </w:p>
    <w:p w:rsidR="00132AC6" w:rsidRDefault="000A3D66" w:rsidP="00A828AF">
      <w:pPr>
        <w:spacing w:line="480" w:lineRule="auto"/>
        <w:rPr>
          <w:rFonts w:ascii="Times New Roman" w:hAnsi="Times New Roman" w:cs="Times New Roman"/>
          <w:sz w:val="24"/>
          <w:szCs w:val="24"/>
        </w:rPr>
      </w:pPr>
      <w:r>
        <w:rPr>
          <w:rFonts w:ascii="Times New Roman" w:hAnsi="Times New Roman" w:cs="Times New Roman"/>
          <w:sz w:val="24"/>
          <w:szCs w:val="24"/>
        </w:rPr>
        <w:t>Another technique used in psychoanalytic therapy is therapeutic transference. Therapeutic transference is when a person unconsciously ‘transfers’ their feelings of a person onto another person or object. The feelings transfe</w:t>
      </w:r>
      <w:r w:rsidR="00D350F5">
        <w:rPr>
          <w:rFonts w:ascii="Times New Roman" w:hAnsi="Times New Roman" w:cs="Times New Roman"/>
          <w:sz w:val="24"/>
          <w:szCs w:val="24"/>
        </w:rPr>
        <w:t>rred often stem from childhood and can be either positive or negative. Negative transference could cause problems in the client and counsellor relationship for example of a client associates the counsellor the therapist with an abusive family member then the counsellor could find it difficult to work with the client. On the other hand if positive transference occurs then it could help the client open up more and trust the counsellor.</w:t>
      </w:r>
      <w:r w:rsidR="006E4F55">
        <w:rPr>
          <w:rFonts w:ascii="Times New Roman" w:hAnsi="Times New Roman" w:cs="Times New Roman"/>
          <w:sz w:val="24"/>
          <w:szCs w:val="24"/>
        </w:rPr>
        <w:t xml:space="preserve"> Transference could also help the counsellor gain a better understanding of the client and their feelings and thought patterns. </w:t>
      </w:r>
      <w:r w:rsidR="00E53A6A">
        <w:rPr>
          <w:rFonts w:ascii="Times New Roman" w:hAnsi="Times New Roman" w:cs="Times New Roman"/>
          <w:sz w:val="24"/>
          <w:szCs w:val="24"/>
        </w:rPr>
        <w:t>Freud</w:t>
      </w:r>
      <w:r w:rsidR="006E4F55">
        <w:rPr>
          <w:rFonts w:ascii="Times New Roman" w:hAnsi="Times New Roman" w:cs="Times New Roman"/>
          <w:sz w:val="24"/>
          <w:szCs w:val="24"/>
        </w:rPr>
        <w:t xml:space="preserve"> said that transference gave insight to the client’s repressed conflicts </w:t>
      </w:r>
      <w:r w:rsidR="00132AC6">
        <w:rPr>
          <w:rFonts w:ascii="Times New Roman" w:hAnsi="Times New Roman" w:cs="Times New Roman"/>
          <w:sz w:val="24"/>
          <w:szCs w:val="24"/>
        </w:rPr>
        <w:t xml:space="preserve">and said that those conflicts could be solved more effectively. As sited by Hilton Davis and Lesley Fallowfield. </w:t>
      </w:r>
    </w:p>
    <w:p w:rsidR="002B0518" w:rsidRDefault="002B0518"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Another key element to psychoanalytic therapy is interpretation, the counsellor will listen to the client talking and ‘read between the lines’ to suggest ideas for the client to think about, </w:t>
      </w:r>
      <w:r>
        <w:rPr>
          <w:rFonts w:ascii="Times New Roman" w:hAnsi="Times New Roman" w:cs="Times New Roman"/>
          <w:sz w:val="24"/>
          <w:szCs w:val="24"/>
        </w:rPr>
        <w:lastRenderedPageBreak/>
        <w:t xml:space="preserve">the therapist may also ask the client about their dreams as </w:t>
      </w:r>
      <w:r w:rsidR="00E53A6A">
        <w:rPr>
          <w:rFonts w:ascii="Times New Roman" w:hAnsi="Times New Roman" w:cs="Times New Roman"/>
          <w:sz w:val="24"/>
          <w:szCs w:val="24"/>
        </w:rPr>
        <w:t>Freud</w:t>
      </w:r>
      <w:r>
        <w:rPr>
          <w:rFonts w:ascii="Times New Roman" w:hAnsi="Times New Roman" w:cs="Times New Roman"/>
          <w:sz w:val="24"/>
          <w:szCs w:val="24"/>
        </w:rPr>
        <w:t xml:space="preserve"> claimed that dreams could tell a lot about a person’s unconscious thoughts and feelings. Irvin Yalom agreed with </w:t>
      </w:r>
      <w:r w:rsidR="00E53A6A">
        <w:rPr>
          <w:rFonts w:ascii="Times New Roman" w:hAnsi="Times New Roman" w:cs="Times New Roman"/>
          <w:sz w:val="24"/>
          <w:szCs w:val="24"/>
        </w:rPr>
        <w:t>Freud</w:t>
      </w:r>
      <w:r>
        <w:rPr>
          <w:rFonts w:ascii="Times New Roman" w:hAnsi="Times New Roman" w:cs="Times New Roman"/>
          <w:sz w:val="24"/>
          <w:szCs w:val="24"/>
        </w:rPr>
        <w:t xml:space="preserve"> that dreams can play a useful part in </w:t>
      </w:r>
      <w:r w:rsidR="00E53A6A">
        <w:rPr>
          <w:rFonts w:ascii="Times New Roman" w:hAnsi="Times New Roman" w:cs="Times New Roman"/>
          <w:sz w:val="24"/>
          <w:szCs w:val="24"/>
        </w:rPr>
        <w:t>therapy;</w:t>
      </w:r>
      <w:r>
        <w:rPr>
          <w:rFonts w:ascii="Times New Roman" w:hAnsi="Times New Roman" w:cs="Times New Roman"/>
          <w:sz w:val="24"/>
          <w:szCs w:val="24"/>
        </w:rPr>
        <w:t xml:space="preserve"> he said “they represent an incisive restating of the client’s deeper problems, only in a different language-a language of visual imagery.”</w:t>
      </w:r>
      <w:r w:rsidR="00E53A6A">
        <w:rPr>
          <w:rFonts w:ascii="Times New Roman" w:hAnsi="Times New Roman" w:cs="Times New Roman"/>
          <w:sz w:val="24"/>
          <w:szCs w:val="24"/>
        </w:rPr>
        <w:t xml:space="preserve"> (Yalom 2002).</w:t>
      </w:r>
    </w:p>
    <w:p w:rsidR="006A7CF3" w:rsidRDefault="006A7CF3"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Carl Rogers introduced the person centred therapy in the 1940’s. The techniques applied to person centred therapy are very different from psychoanalytic therapy. Person centred therapy applies a more humanistic approach as Carl Rogers believed that a client’s conscious mind actually had a better understanding than </w:t>
      </w:r>
      <w:r w:rsidR="00E53A6A">
        <w:rPr>
          <w:rFonts w:ascii="Times New Roman" w:hAnsi="Times New Roman" w:cs="Times New Roman"/>
          <w:sz w:val="24"/>
          <w:szCs w:val="24"/>
        </w:rPr>
        <w:t>Freud</w:t>
      </w:r>
      <w:r>
        <w:rPr>
          <w:rFonts w:ascii="Times New Roman" w:hAnsi="Times New Roman" w:cs="Times New Roman"/>
          <w:sz w:val="24"/>
          <w:szCs w:val="24"/>
        </w:rPr>
        <w:t xml:space="preserve"> believed. </w:t>
      </w:r>
    </w:p>
    <w:p w:rsidR="006A7CF3" w:rsidRDefault="006A7CF3"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three core techniques used in person centred therapy which counsellors must apply to therapy to be successful in this type of therapy. The therapist should show unconditional positive regard as Rogers’ believed that this technique would help the counsellor develop a healthy relationship with the client and therefore provide the client with a welcoming environment where the client feels valued and accepted even when talking about their deepest thoughts and feelings. </w:t>
      </w:r>
      <w:r w:rsidR="00E53A6A">
        <w:rPr>
          <w:rFonts w:ascii="Times New Roman" w:hAnsi="Times New Roman" w:cs="Times New Roman"/>
          <w:sz w:val="24"/>
          <w:szCs w:val="24"/>
        </w:rPr>
        <w:t>This</w:t>
      </w:r>
      <w:r>
        <w:rPr>
          <w:rFonts w:ascii="Times New Roman" w:hAnsi="Times New Roman" w:cs="Times New Roman"/>
          <w:sz w:val="24"/>
          <w:szCs w:val="24"/>
        </w:rPr>
        <w:t xml:space="preserve"> technique would also encourage the client to speak openly knowing that they wouldn’t </w:t>
      </w:r>
      <w:r w:rsidR="00040809">
        <w:rPr>
          <w:rFonts w:ascii="Times New Roman" w:hAnsi="Times New Roman" w:cs="Times New Roman"/>
          <w:sz w:val="24"/>
          <w:szCs w:val="24"/>
        </w:rPr>
        <w:t xml:space="preserve">be judged for those thoughts or feelings. Carl Rogers’ findings from some of his studies suggest that a client is more likely to experience a change in their personality </w:t>
      </w:r>
      <w:r w:rsidR="002D7030">
        <w:rPr>
          <w:rFonts w:ascii="Times New Roman" w:hAnsi="Times New Roman" w:cs="Times New Roman"/>
          <w:sz w:val="24"/>
          <w:szCs w:val="24"/>
        </w:rPr>
        <w:t>the more genuine and open the counsellor is. (Rogers 2004).</w:t>
      </w:r>
    </w:p>
    <w:p w:rsidR="002D7030" w:rsidRDefault="00D811AA"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Congruence is another core technique used in person centred therapy, this means the counsellor should share some of their thoughts and feelings with the client, not only to build a good relationship with the client but also to show the client that it’s okay for them to have the feelings they are experiencing, for example if a client is suffering with anxiety and the counsellor shares that they too have previously suffered with anxiety, it could enable the client to feel less inadequate and see that they can move on and get better. Rogers argues that </w:t>
      </w:r>
      <w:r>
        <w:rPr>
          <w:rFonts w:ascii="Times New Roman" w:hAnsi="Times New Roman" w:cs="Times New Roman"/>
          <w:sz w:val="24"/>
          <w:szCs w:val="24"/>
        </w:rPr>
        <w:lastRenderedPageBreak/>
        <w:t xml:space="preserve">when a client can see the therapist’s congruence it could reduce the client’s anxiety and help them to openly show good and bad aspects of their </w:t>
      </w:r>
      <w:r w:rsidR="00373E6D">
        <w:rPr>
          <w:rFonts w:ascii="Times New Roman" w:hAnsi="Times New Roman" w:cs="Times New Roman"/>
          <w:sz w:val="24"/>
          <w:szCs w:val="24"/>
        </w:rPr>
        <w:t>personality. (Rogers 2003).</w:t>
      </w:r>
    </w:p>
    <w:p w:rsidR="00373E6D" w:rsidRDefault="00E85BA1" w:rsidP="00A828AF">
      <w:pPr>
        <w:spacing w:line="480" w:lineRule="auto"/>
        <w:rPr>
          <w:rFonts w:ascii="Times New Roman" w:hAnsi="Times New Roman" w:cs="Times New Roman"/>
          <w:sz w:val="24"/>
          <w:szCs w:val="24"/>
        </w:rPr>
      </w:pPr>
      <w:r>
        <w:rPr>
          <w:rFonts w:ascii="Times New Roman" w:hAnsi="Times New Roman" w:cs="Times New Roman"/>
          <w:sz w:val="24"/>
          <w:szCs w:val="24"/>
        </w:rPr>
        <w:t>The third important condition of person centred therapy is empathy. Empathy is the ability to fully understand the emotions of a client from their perspective. This condition shows the client that their views are important and that they are a</w:t>
      </w:r>
      <w:r w:rsidR="00E53A6A">
        <w:rPr>
          <w:rFonts w:ascii="Times New Roman" w:hAnsi="Times New Roman" w:cs="Times New Roman"/>
          <w:sz w:val="24"/>
          <w:szCs w:val="24"/>
        </w:rPr>
        <w:t>ccepted by the counsellor. John</w:t>
      </w:r>
      <w:r>
        <w:rPr>
          <w:rFonts w:ascii="Times New Roman" w:hAnsi="Times New Roman" w:cs="Times New Roman"/>
          <w:sz w:val="24"/>
          <w:szCs w:val="24"/>
        </w:rPr>
        <w:t xml:space="preserve"> Shlien said “in person centred therapy, it is not enough to ‘feel’ the client’s pain, emotional distress or joy whatever form that feeling takes. It is the counsellor’s understanding of the client’s process and the perception of that understanding by the client that the effectiveness of therapy depends.” As sited by Paul Wilkins </w:t>
      </w:r>
      <w:r w:rsidR="00E839F6">
        <w:rPr>
          <w:rFonts w:ascii="Times New Roman" w:hAnsi="Times New Roman" w:cs="Times New Roman"/>
          <w:sz w:val="24"/>
          <w:szCs w:val="24"/>
        </w:rPr>
        <w:t>2015</w:t>
      </w:r>
      <w:r>
        <w:rPr>
          <w:rFonts w:ascii="Times New Roman" w:hAnsi="Times New Roman" w:cs="Times New Roman"/>
          <w:sz w:val="24"/>
          <w:szCs w:val="24"/>
        </w:rPr>
        <w:t>.</w:t>
      </w:r>
    </w:p>
    <w:p w:rsidR="00E839F6" w:rsidRDefault="00E839F6"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Cognitive behavioural therapy (CBT) was pioneered by Aaron T. Beck in the 1960’s </w:t>
      </w:r>
      <w:r w:rsidR="00A662C3">
        <w:rPr>
          <w:rFonts w:ascii="Times New Roman" w:hAnsi="Times New Roman" w:cs="Times New Roman"/>
          <w:sz w:val="24"/>
          <w:szCs w:val="24"/>
        </w:rPr>
        <w:t>and is today’s most popular therapy choice and is recommended by the National Health Service (NHS). CBT is also very different from psychoanalytic therapy. CBTs focus is on the client’s present day thoughts and feelings rather than past relationships/experiences. It also involves the client participating in activities or homework the counsellor sets. The main aim of CBT is for the counsellor to teach the client techniques on how to manage their thoughts and therefore change their behaviour patterns. Donald Meichenbaum concluded from studies that people in exam situations couldn’t concentrate on the task as they were focusing on negative thoughts about their ability. As sited by Windy Dryden and Jill Mytton 1999.</w:t>
      </w:r>
    </w:p>
    <w:p w:rsidR="004C415F" w:rsidRDefault="00A662C3"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t>
      </w:r>
      <w:r w:rsidR="00F1483F">
        <w:rPr>
          <w:rFonts w:ascii="Times New Roman" w:hAnsi="Times New Roman" w:cs="Times New Roman"/>
          <w:sz w:val="24"/>
          <w:szCs w:val="24"/>
        </w:rPr>
        <w:t xml:space="preserve">are a </w:t>
      </w:r>
      <w:r w:rsidR="00E53A6A">
        <w:rPr>
          <w:rFonts w:ascii="Times New Roman" w:hAnsi="Times New Roman" w:cs="Times New Roman"/>
          <w:sz w:val="24"/>
          <w:szCs w:val="24"/>
        </w:rPr>
        <w:t>few key</w:t>
      </w:r>
      <w:r>
        <w:rPr>
          <w:rFonts w:ascii="Times New Roman" w:hAnsi="Times New Roman" w:cs="Times New Roman"/>
          <w:sz w:val="24"/>
          <w:szCs w:val="24"/>
        </w:rPr>
        <w:t xml:space="preserve"> aspects </w:t>
      </w:r>
      <w:r w:rsidR="004C415F">
        <w:rPr>
          <w:rFonts w:ascii="Times New Roman" w:hAnsi="Times New Roman" w:cs="Times New Roman"/>
          <w:sz w:val="24"/>
          <w:szCs w:val="24"/>
        </w:rPr>
        <w:t>to CBT. Socratic questioning is used to get the client to challenge their thoughts and let them find the answers within them. It also stimulates the client’s self-awareness and makes them identify and evaluate their irrational feelings and behaviours.</w:t>
      </w:r>
    </w:p>
    <w:p w:rsidR="00A662C3" w:rsidRDefault="004C415F"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Homework is set by the counsellor to promote change in the client’s cognitive behaviour and also help the client observe the triggers of their irrational thoughts and moods. Meichenbaum also agrees that a client must notice their thoughts and behaviours in order to change them. </w:t>
      </w:r>
      <w:r>
        <w:rPr>
          <w:rFonts w:ascii="Times New Roman" w:hAnsi="Times New Roman" w:cs="Times New Roman"/>
          <w:sz w:val="24"/>
          <w:szCs w:val="24"/>
        </w:rPr>
        <w:lastRenderedPageBreak/>
        <w:t>That is why homework and journals are important in CBT. As sited by Gerald Corey 2013. Self-monitoring also plays a big part in CBT as it allows</w:t>
      </w:r>
      <w:r w:rsidR="007F64DB">
        <w:rPr>
          <w:rFonts w:ascii="Times New Roman" w:hAnsi="Times New Roman" w:cs="Times New Roman"/>
          <w:sz w:val="24"/>
          <w:szCs w:val="24"/>
        </w:rPr>
        <w:t xml:space="preserve"> the client and the counsellor to keep track of the client’s dysfunctional thoughts and could help with treatment during sessions.</w:t>
      </w:r>
    </w:p>
    <w:p w:rsidR="007F64DB" w:rsidRDefault="007F64DB" w:rsidP="00A828AF">
      <w:pPr>
        <w:spacing w:line="480" w:lineRule="auto"/>
        <w:rPr>
          <w:rFonts w:ascii="Times New Roman" w:hAnsi="Times New Roman" w:cs="Times New Roman"/>
          <w:sz w:val="24"/>
          <w:szCs w:val="24"/>
        </w:rPr>
      </w:pPr>
      <w:r>
        <w:rPr>
          <w:rFonts w:ascii="Times New Roman" w:hAnsi="Times New Roman" w:cs="Times New Roman"/>
          <w:sz w:val="24"/>
          <w:szCs w:val="24"/>
        </w:rPr>
        <w:t>During CBT the therapist may set behavioural experiments to compare the client’s old and new thought patterns. Tim Lebon argued that thought records are a great method to use but sometimes aren’t sufficient enough as some clients might not have the confidence in themselves to put their new skills to practical use. (CBT for therapists 2012).</w:t>
      </w:r>
    </w:p>
    <w:p w:rsidR="00F1483F" w:rsidRDefault="00F1483F"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Systematic desensitisation is another important technique for CBT. It is based on classical conditioning and aims to remove the fear from the client and replace it with relaxation. The counsellor will teach the client breathing exercises and muscle relaxation techniques to help them relax in stressful situations. </w:t>
      </w:r>
      <w:r w:rsidR="00A56161">
        <w:rPr>
          <w:rFonts w:ascii="Times New Roman" w:hAnsi="Times New Roman" w:cs="Times New Roman"/>
          <w:sz w:val="24"/>
          <w:szCs w:val="24"/>
        </w:rPr>
        <w:t xml:space="preserve">The counsellor will then work with the client to create a fear hierarchy of stimulants that would cause stress for the client. The list starts with the least fear provoking and works up to the most fear provoking. The counsellor will continue to work through the list with the client </w:t>
      </w:r>
      <w:r w:rsidR="00A5291B">
        <w:rPr>
          <w:rFonts w:ascii="Times New Roman" w:hAnsi="Times New Roman" w:cs="Times New Roman"/>
          <w:sz w:val="24"/>
          <w:szCs w:val="24"/>
        </w:rPr>
        <w:t>using the relaxation techniques until the client feels confident that they can overcome the fear.</w:t>
      </w:r>
    </w:p>
    <w:p w:rsidR="00A5291B" w:rsidRDefault="00064400"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Along with counselling and therapy come ethical codes and professional boundaries that counsellors must follow to ensure professional practice. Counsellors have a duty of care to their clients as they are often vulnerable people or people who don’t know what their rights, and because counsellors can be seen as people with power, ethical codes are put in place to balance the power of the client and counsellor relationship and to ensure the clients are kept from harm. According to the British Psychological Society </w:t>
      </w:r>
      <w:r w:rsidR="003B27C5">
        <w:rPr>
          <w:rFonts w:ascii="Times New Roman" w:hAnsi="Times New Roman" w:cs="Times New Roman"/>
          <w:sz w:val="24"/>
          <w:szCs w:val="24"/>
        </w:rPr>
        <w:t xml:space="preserve">(BPS) </w:t>
      </w:r>
      <w:r>
        <w:rPr>
          <w:rFonts w:ascii="Times New Roman" w:hAnsi="Times New Roman" w:cs="Times New Roman"/>
          <w:sz w:val="24"/>
          <w:szCs w:val="24"/>
        </w:rPr>
        <w:t>there are four main structures of their ethical code</w:t>
      </w:r>
      <w:r w:rsidR="003B27C5">
        <w:rPr>
          <w:rFonts w:ascii="Times New Roman" w:hAnsi="Times New Roman" w:cs="Times New Roman"/>
          <w:sz w:val="24"/>
          <w:szCs w:val="24"/>
        </w:rPr>
        <w:t>: respect, competence, responsibility and integrity (BPS 2009).</w:t>
      </w:r>
    </w:p>
    <w:p w:rsidR="003B27C5" w:rsidRDefault="003B27C5" w:rsidP="00A828AF">
      <w:pPr>
        <w:spacing w:line="480" w:lineRule="auto"/>
        <w:rPr>
          <w:rFonts w:ascii="Times New Roman" w:hAnsi="Times New Roman" w:cs="Times New Roman"/>
          <w:sz w:val="24"/>
          <w:szCs w:val="24"/>
        </w:rPr>
      </w:pPr>
      <w:r>
        <w:rPr>
          <w:rFonts w:ascii="Times New Roman" w:hAnsi="Times New Roman" w:cs="Times New Roman"/>
          <w:sz w:val="24"/>
          <w:szCs w:val="24"/>
        </w:rPr>
        <w:t>The British Association for Counselling &amp; Psychotherapy say that values, principles and personal moral qualities make up their ethical code.</w:t>
      </w:r>
    </w:p>
    <w:p w:rsidR="003B27C5" w:rsidRDefault="003B27C5" w:rsidP="00A828A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Other important values that make up ethical codes are: respecting human rights and dignity, protecting the safety of clients and to alleviate symptom of personal distress and suffering. Values then become more defined as principles. Some important principles are: being trustworthy, respecting the client’s right to be in control of their life and taking actions to ensure a client’s wellbeing. The </w:t>
      </w:r>
      <w:r w:rsidR="00A85F4F">
        <w:rPr>
          <w:rFonts w:ascii="Times New Roman" w:hAnsi="Times New Roman" w:cs="Times New Roman"/>
          <w:sz w:val="24"/>
          <w:szCs w:val="24"/>
        </w:rPr>
        <w:t>British Association for Counselling &amp; Psychotherapy (BACP) says that important personal moral qualities are: care, diligence, empathy, humility and respect. (BACP 2015).</w:t>
      </w:r>
    </w:p>
    <w:p w:rsidR="00A85F4F" w:rsidRDefault="00A85F4F" w:rsidP="00A828AF">
      <w:pPr>
        <w:spacing w:line="480" w:lineRule="auto"/>
        <w:rPr>
          <w:rFonts w:ascii="Times New Roman" w:hAnsi="Times New Roman" w:cs="Times New Roman"/>
          <w:sz w:val="24"/>
          <w:szCs w:val="24"/>
        </w:rPr>
      </w:pPr>
      <w:r>
        <w:rPr>
          <w:rFonts w:ascii="Times New Roman" w:hAnsi="Times New Roman" w:cs="Times New Roman"/>
          <w:sz w:val="24"/>
          <w:szCs w:val="24"/>
        </w:rPr>
        <w:t>Tim Bond argues that being and ethical counsellor is crucial if the counsellor wants to serve a useful purpose. Bond says that a client receiving counselling is an act of trust in a situation of vulnerability for the client which gives the counsellor power to act on good or harm, and this is why it’s important that ethical codes and boundaries are in place. (Bond 2015).</w:t>
      </w:r>
    </w:p>
    <w:p w:rsidR="00A85F4F" w:rsidRDefault="00B54D0B"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Communication and counselling skills can be useful for </w:t>
      </w:r>
      <w:r w:rsidR="00346769">
        <w:rPr>
          <w:rFonts w:ascii="Times New Roman" w:hAnsi="Times New Roman" w:cs="Times New Roman"/>
          <w:sz w:val="24"/>
          <w:szCs w:val="24"/>
        </w:rPr>
        <w:t xml:space="preserve">people who work </w:t>
      </w:r>
      <w:r w:rsidR="00F70F10">
        <w:rPr>
          <w:rFonts w:ascii="Times New Roman" w:hAnsi="Times New Roman" w:cs="Times New Roman"/>
          <w:sz w:val="24"/>
          <w:szCs w:val="24"/>
        </w:rPr>
        <w:t>as</w:t>
      </w:r>
      <w:r w:rsidR="00346769">
        <w:rPr>
          <w:rFonts w:ascii="Times New Roman" w:hAnsi="Times New Roman" w:cs="Times New Roman"/>
          <w:sz w:val="24"/>
          <w:szCs w:val="24"/>
        </w:rPr>
        <w:t xml:space="preserve"> doctors, nurses, carers, teachers, social workers etc. Health care professions use a lot of the same communication skills that counsellors use as they too are usually working with vulnerable people such as the elderly, disabled or children. Miller and Mayers (2006) say that to be efficient in person centred counselling skills a counsellor/health care worker must show empathy, use open ended questions, offer emotional support, reflect on what has been said by the client or patient and also summarise on what has been said/done. As sited by Allen K. Hess, Kathryn D. Hess and Tanya H. Hess (2008). </w:t>
      </w:r>
    </w:p>
    <w:p w:rsidR="00346769" w:rsidRDefault="00346769"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Correct communication skills can make the world of difference to difficult situations, so it is important for people who work in the health and social care sector can utilise these skills as difficult situations will often arise. </w:t>
      </w:r>
      <w:r w:rsidR="009E27CF">
        <w:rPr>
          <w:rFonts w:ascii="Times New Roman" w:hAnsi="Times New Roman" w:cs="Times New Roman"/>
          <w:sz w:val="24"/>
          <w:szCs w:val="24"/>
        </w:rPr>
        <w:t xml:space="preserve">Virginia Satir argues that “family therapists may have to concentrate on improving not only faulty communications but also interactions and </w:t>
      </w:r>
      <w:r w:rsidR="009E27CF">
        <w:rPr>
          <w:rFonts w:ascii="Times New Roman" w:hAnsi="Times New Roman" w:cs="Times New Roman"/>
          <w:sz w:val="24"/>
          <w:szCs w:val="24"/>
        </w:rPr>
        <w:lastRenderedPageBreak/>
        <w:t xml:space="preserve">relationships among family members.” As sited by David Sue, Derald W. Sue and Stanley Sue (2006). </w:t>
      </w:r>
    </w:p>
    <w:p w:rsidR="009E27CF" w:rsidRDefault="009E27CF" w:rsidP="00A828AF">
      <w:pPr>
        <w:spacing w:line="480" w:lineRule="auto"/>
        <w:rPr>
          <w:rFonts w:ascii="Times New Roman" w:hAnsi="Times New Roman" w:cs="Times New Roman"/>
          <w:sz w:val="24"/>
          <w:szCs w:val="24"/>
        </w:rPr>
      </w:pPr>
      <w:r>
        <w:rPr>
          <w:rFonts w:ascii="Times New Roman" w:hAnsi="Times New Roman" w:cs="Times New Roman"/>
          <w:sz w:val="24"/>
          <w:szCs w:val="24"/>
        </w:rPr>
        <w:t>Some important</w:t>
      </w:r>
      <w:r w:rsidR="00A01B77">
        <w:rPr>
          <w:rFonts w:ascii="Times New Roman" w:hAnsi="Times New Roman" w:cs="Times New Roman"/>
          <w:sz w:val="24"/>
          <w:szCs w:val="24"/>
        </w:rPr>
        <w:t xml:space="preserve"> communication skills that would benefit people working in the health care sector are: active listening, open body language, eye contact, low and calm tone of voice etc. Carl Rogers and Richard E. Farson say that if a person is being consistently listened too, they feel that the listener is genuinely interested in them and their thoughts and feelings are important. (Rogers and Farson 2015).</w:t>
      </w:r>
    </w:p>
    <w:p w:rsidR="00A01B77" w:rsidRDefault="00BE2B53" w:rsidP="00A828AF">
      <w:pPr>
        <w:spacing w:line="480" w:lineRule="auto"/>
        <w:rPr>
          <w:rFonts w:ascii="Times New Roman" w:hAnsi="Times New Roman" w:cs="Times New Roman"/>
          <w:sz w:val="24"/>
          <w:szCs w:val="24"/>
        </w:rPr>
      </w:pPr>
      <w:r>
        <w:rPr>
          <w:rFonts w:ascii="Times New Roman" w:hAnsi="Times New Roman" w:cs="Times New Roman"/>
          <w:sz w:val="24"/>
          <w:szCs w:val="24"/>
        </w:rPr>
        <w:t>To conclude, PCT, CBT</w:t>
      </w:r>
      <w:r w:rsidR="00BF3D9E">
        <w:rPr>
          <w:rFonts w:ascii="Times New Roman" w:hAnsi="Times New Roman" w:cs="Times New Roman"/>
          <w:sz w:val="24"/>
          <w:szCs w:val="24"/>
        </w:rPr>
        <w:t xml:space="preserve"> and psychotherapy each have their own strengths and weaknesses. </w:t>
      </w:r>
      <w:r>
        <w:rPr>
          <w:rFonts w:ascii="Times New Roman" w:hAnsi="Times New Roman" w:cs="Times New Roman"/>
          <w:sz w:val="24"/>
          <w:szCs w:val="24"/>
        </w:rPr>
        <w:t xml:space="preserve">PCT and CBT offer a more humanistic approach to counselling compared to psychotherapy. CBT and PCT both focus on the client’s conscious mind whereas psychoanalytic emphasises on deep routed issues from childhood as Freud said </w:t>
      </w:r>
      <w:r w:rsidR="00F70F10">
        <w:rPr>
          <w:rFonts w:ascii="Times New Roman" w:hAnsi="Times New Roman" w:cs="Times New Roman"/>
          <w:sz w:val="24"/>
          <w:szCs w:val="24"/>
        </w:rPr>
        <w:t xml:space="preserve">the unconscious repressed memories is what causes issues such as depression and anxiety. CBT says that problem behaviour is ‘learned’ and not suppressed from childhood. </w:t>
      </w:r>
      <w:r w:rsidR="00BF3D9E">
        <w:rPr>
          <w:rFonts w:ascii="Times New Roman" w:hAnsi="Times New Roman" w:cs="Times New Roman"/>
          <w:sz w:val="24"/>
          <w:szCs w:val="24"/>
        </w:rPr>
        <w:t>Each therapy can be suited to different people depending o</w:t>
      </w:r>
      <w:r w:rsidR="00F70F10">
        <w:rPr>
          <w:rFonts w:ascii="Times New Roman" w:hAnsi="Times New Roman" w:cs="Times New Roman"/>
          <w:sz w:val="24"/>
          <w:szCs w:val="24"/>
        </w:rPr>
        <w:t xml:space="preserve">n their situation and problems. </w:t>
      </w:r>
      <w:r w:rsidR="00BF3D9E">
        <w:rPr>
          <w:rFonts w:ascii="Times New Roman" w:hAnsi="Times New Roman" w:cs="Times New Roman"/>
          <w:sz w:val="24"/>
          <w:szCs w:val="24"/>
        </w:rPr>
        <w:t xml:space="preserve">Ethical codes and boundaries are put in place to protect the client </w:t>
      </w:r>
      <w:r w:rsidR="009A2181">
        <w:rPr>
          <w:rFonts w:ascii="Times New Roman" w:hAnsi="Times New Roman" w:cs="Times New Roman"/>
          <w:sz w:val="24"/>
          <w:szCs w:val="24"/>
        </w:rPr>
        <w:t>and also the counsellor/therapist. They are important because they ensure the safety of the client. Health care workers can benefit from following communications and counselling skills as they will protect their clients/patients and provide quality care to them.</w:t>
      </w: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Default="000A117E" w:rsidP="00A828AF">
      <w:pPr>
        <w:spacing w:line="480" w:lineRule="auto"/>
        <w:rPr>
          <w:rFonts w:ascii="Times New Roman" w:hAnsi="Times New Roman" w:cs="Times New Roman"/>
          <w:sz w:val="24"/>
          <w:szCs w:val="24"/>
        </w:rPr>
      </w:pPr>
    </w:p>
    <w:p w:rsidR="000A117E" w:rsidRPr="000A117E" w:rsidRDefault="000A117E" w:rsidP="000A117E">
      <w:pPr>
        <w:spacing w:line="480" w:lineRule="auto"/>
        <w:rPr>
          <w:rFonts w:ascii="Times New Roman" w:hAnsi="Times New Roman" w:cs="Times New Roman"/>
          <w:sz w:val="24"/>
          <w:szCs w:val="24"/>
          <w:u w:val="single"/>
        </w:rPr>
      </w:pPr>
    </w:p>
    <w:p w:rsidR="003C1273" w:rsidRDefault="003C1273" w:rsidP="003C1273">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Reference list</w:t>
      </w:r>
    </w:p>
    <w:p w:rsidR="004040AE"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Bond, T. (2015) </w:t>
      </w:r>
      <w:r>
        <w:rPr>
          <w:rFonts w:ascii="Times New Roman" w:hAnsi="Times New Roman" w:cs="Times New Roman"/>
          <w:i/>
          <w:sz w:val="24"/>
          <w:szCs w:val="24"/>
        </w:rPr>
        <w:t xml:space="preserve">Standards and Ethics for Counselling in Action. </w:t>
      </w:r>
      <w:r>
        <w:rPr>
          <w:rFonts w:ascii="Times New Roman" w:hAnsi="Times New Roman" w:cs="Times New Roman"/>
          <w:sz w:val="24"/>
          <w:szCs w:val="24"/>
        </w:rPr>
        <w:t>4</w:t>
      </w:r>
      <w:r w:rsidRPr="00032D41">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Sage Publications LTD. </w:t>
      </w:r>
    </w:p>
    <w:p w:rsidR="004040AE"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Corey, G. (2013) </w:t>
      </w:r>
      <w:r>
        <w:rPr>
          <w:rFonts w:ascii="Times New Roman" w:hAnsi="Times New Roman" w:cs="Times New Roman"/>
          <w:i/>
          <w:sz w:val="24"/>
          <w:szCs w:val="24"/>
        </w:rPr>
        <w:t>Student Manual for Theory and Practice of Counselling and Psychotherapy.</w:t>
      </w:r>
      <w:r>
        <w:rPr>
          <w:rFonts w:ascii="Times New Roman" w:hAnsi="Times New Roman" w:cs="Times New Roman"/>
          <w:sz w:val="24"/>
          <w:szCs w:val="24"/>
        </w:rPr>
        <w:t xml:space="preserve"> 9</w:t>
      </w:r>
      <w:r w:rsidRPr="00AB4B9E">
        <w:rPr>
          <w:rFonts w:ascii="Times New Roman" w:hAnsi="Times New Roman" w:cs="Times New Roman"/>
          <w:sz w:val="24"/>
          <w:szCs w:val="24"/>
          <w:vertAlign w:val="superscript"/>
        </w:rPr>
        <w:t>th</w:t>
      </w:r>
      <w:r>
        <w:rPr>
          <w:rFonts w:ascii="Times New Roman" w:hAnsi="Times New Roman" w:cs="Times New Roman"/>
          <w:sz w:val="24"/>
          <w:szCs w:val="24"/>
        </w:rPr>
        <w:t xml:space="preserve"> Ed. United States: Brooks/Cole Cengage learning. </w:t>
      </w:r>
    </w:p>
    <w:p w:rsidR="004040AE"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Davis, H. and Fallowfield, L. (Ed/s) (1991) </w:t>
      </w:r>
      <w:r>
        <w:rPr>
          <w:rFonts w:ascii="Times New Roman" w:hAnsi="Times New Roman" w:cs="Times New Roman"/>
          <w:i/>
          <w:sz w:val="24"/>
          <w:szCs w:val="24"/>
        </w:rPr>
        <w:t xml:space="preserve">Counselling and Communication in Health Care. </w:t>
      </w:r>
      <w:r>
        <w:rPr>
          <w:rFonts w:ascii="Times New Roman" w:hAnsi="Times New Roman" w:cs="Times New Roman"/>
          <w:sz w:val="24"/>
          <w:szCs w:val="24"/>
        </w:rPr>
        <w:t xml:space="preserve">Chichester: John Wiley and Sons LTD. </w:t>
      </w:r>
    </w:p>
    <w:p w:rsidR="004040AE"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Dryden, W. and Mylton, J. (1999) </w:t>
      </w:r>
      <w:r>
        <w:rPr>
          <w:rFonts w:ascii="Times New Roman" w:hAnsi="Times New Roman" w:cs="Times New Roman"/>
          <w:i/>
          <w:sz w:val="24"/>
          <w:szCs w:val="24"/>
        </w:rPr>
        <w:t xml:space="preserve">Fair Approaches to Counselling and Psychotherapy. </w:t>
      </w:r>
      <w:r>
        <w:rPr>
          <w:rFonts w:ascii="Times New Roman" w:hAnsi="Times New Roman" w:cs="Times New Roman"/>
          <w:sz w:val="24"/>
          <w:szCs w:val="24"/>
        </w:rPr>
        <w:t>London: Routledge.</w:t>
      </w:r>
    </w:p>
    <w:p w:rsidR="004040AE"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Hess, K. A., Hess, D. K. and Hess H. T. (Ed/s) (2008) </w:t>
      </w:r>
      <w:r>
        <w:rPr>
          <w:rFonts w:ascii="Times New Roman" w:hAnsi="Times New Roman" w:cs="Times New Roman"/>
          <w:i/>
          <w:sz w:val="24"/>
          <w:szCs w:val="24"/>
        </w:rPr>
        <w:t xml:space="preserve">Psychotherapy Supervision. </w:t>
      </w:r>
      <w:r>
        <w:rPr>
          <w:rFonts w:ascii="Times New Roman" w:hAnsi="Times New Roman" w:cs="Times New Roman"/>
          <w:sz w:val="24"/>
          <w:szCs w:val="24"/>
        </w:rPr>
        <w:t>2</w:t>
      </w:r>
      <w:r w:rsidRPr="00032D41">
        <w:rPr>
          <w:rFonts w:ascii="Times New Roman" w:hAnsi="Times New Roman" w:cs="Times New Roman"/>
          <w:sz w:val="24"/>
          <w:szCs w:val="24"/>
          <w:vertAlign w:val="superscript"/>
        </w:rPr>
        <w:t>nd</w:t>
      </w:r>
      <w:r>
        <w:rPr>
          <w:rFonts w:ascii="Times New Roman" w:hAnsi="Times New Roman" w:cs="Times New Roman"/>
          <w:sz w:val="24"/>
          <w:szCs w:val="24"/>
        </w:rPr>
        <w:t xml:space="preserve"> Ed. New Jersey: John Wiley &amp; sons.</w:t>
      </w:r>
    </w:p>
    <w:p w:rsidR="003C1273" w:rsidRDefault="003C1273" w:rsidP="003C127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Kahn, M. (1997) </w:t>
      </w:r>
      <w:r>
        <w:rPr>
          <w:rFonts w:ascii="Times New Roman" w:hAnsi="Times New Roman" w:cs="Times New Roman"/>
          <w:i/>
          <w:sz w:val="24"/>
          <w:szCs w:val="24"/>
        </w:rPr>
        <w:t xml:space="preserve">Between the Therapist and the Client-the new relationship. </w:t>
      </w:r>
      <w:r>
        <w:rPr>
          <w:rFonts w:ascii="Times New Roman" w:hAnsi="Times New Roman" w:cs="Times New Roman"/>
          <w:sz w:val="24"/>
          <w:szCs w:val="24"/>
        </w:rPr>
        <w:t>New York: Holt paperbacks.</w:t>
      </w:r>
    </w:p>
    <w:p w:rsidR="004040AE"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Lebon, T. (2012) </w:t>
      </w:r>
      <w:r>
        <w:rPr>
          <w:rFonts w:ascii="Times New Roman" w:hAnsi="Times New Roman" w:cs="Times New Roman"/>
          <w:i/>
          <w:sz w:val="24"/>
          <w:szCs w:val="24"/>
        </w:rPr>
        <w:t xml:space="preserve">CBT and Behavioural Experiments. </w:t>
      </w:r>
      <w:r>
        <w:rPr>
          <w:rFonts w:ascii="Times New Roman" w:hAnsi="Times New Roman" w:cs="Times New Roman"/>
          <w:sz w:val="24"/>
          <w:szCs w:val="24"/>
        </w:rPr>
        <w:t xml:space="preserve">[Online]. Available at </w:t>
      </w:r>
      <w:hyperlink r:id="rId6" w:history="1">
        <w:r w:rsidRPr="00BE63EA">
          <w:rPr>
            <w:rStyle w:val="Hyperlink"/>
            <w:rFonts w:ascii="Times New Roman" w:hAnsi="Times New Roman" w:cs="Times New Roman"/>
            <w:sz w:val="24"/>
            <w:szCs w:val="24"/>
          </w:rPr>
          <w:t>http://cbtfortherapists.blogspot.co.uk/2012/02/cbt-and-behavioural-experiments.html?m=1</w:t>
        </w:r>
      </w:hyperlink>
      <w:r>
        <w:rPr>
          <w:rFonts w:ascii="Times New Roman" w:hAnsi="Times New Roman" w:cs="Times New Roman"/>
          <w:sz w:val="24"/>
          <w:szCs w:val="24"/>
        </w:rPr>
        <w:t xml:space="preserve"> (Accessed 15</w:t>
      </w:r>
      <w:r w:rsidRPr="00AB4B9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4040AE" w:rsidRPr="00A32CB8" w:rsidRDefault="004040AE" w:rsidP="004040A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Rogers, C. and Farson, R. (2015) </w:t>
      </w:r>
      <w:r>
        <w:rPr>
          <w:rFonts w:ascii="Times New Roman" w:hAnsi="Times New Roman" w:cs="Times New Roman"/>
          <w:i/>
          <w:sz w:val="24"/>
          <w:szCs w:val="24"/>
        </w:rPr>
        <w:t>Active Listening.</w:t>
      </w:r>
      <w:r>
        <w:rPr>
          <w:rFonts w:ascii="Times New Roman" w:hAnsi="Times New Roman" w:cs="Times New Roman"/>
          <w:sz w:val="24"/>
          <w:szCs w:val="24"/>
        </w:rPr>
        <w:t xml:space="preserve"> Nottinghamshire: Martino Publishing. </w:t>
      </w:r>
      <w:r>
        <w:rPr>
          <w:rFonts w:ascii="Times New Roman" w:hAnsi="Times New Roman" w:cs="Times New Roman"/>
          <w:i/>
          <w:sz w:val="24"/>
          <w:szCs w:val="24"/>
        </w:rPr>
        <w:t xml:space="preserve"> </w:t>
      </w:r>
      <w:r>
        <w:rPr>
          <w:rFonts w:ascii="Times New Roman" w:hAnsi="Times New Roman" w:cs="Times New Roman"/>
          <w:sz w:val="24"/>
          <w:szCs w:val="24"/>
        </w:rPr>
        <w:t xml:space="preserve">   </w:t>
      </w:r>
    </w:p>
    <w:p w:rsidR="00332788" w:rsidRDefault="00332788" w:rsidP="0033278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Rogers, C. (2003) </w:t>
      </w:r>
      <w:r>
        <w:rPr>
          <w:rFonts w:ascii="Times New Roman" w:hAnsi="Times New Roman" w:cs="Times New Roman"/>
          <w:i/>
          <w:sz w:val="24"/>
          <w:szCs w:val="24"/>
        </w:rPr>
        <w:t xml:space="preserve">Client Centred Therapy. </w:t>
      </w:r>
      <w:r>
        <w:rPr>
          <w:rFonts w:ascii="Times New Roman" w:hAnsi="Times New Roman" w:cs="Times New Roman"/>
          <w:sz w:val="24"/>
          <w:szCs w:val="24"/>
        </w:rPr>
        <w:t>London: Constable.</w:t>
      </w:r>
    </w:p>
    <w:p w:rsidR="00332788" w:rsidRDefault="00332788" w:rsidP="0033278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Rogers, C. (2004) </w:t>
      </w:r>
      <w:r>
        <w:rPr>
          <w:rFonts w:ascii="Times New Roman" w:hAnsi="Times New Roman" w:cs="Times New Roman"/>
          <w:i/>
          <w:sz w:val="24"/>
          <w:szCs w:val="24"/>
        </w:rPr>
        <w:t xml:space="preserve">On Becoming A Person. </w:t>
      </w:r>
      <w:r>
        <w:rPr>
          <w:rFonts w:ascii="Times New Roman" w:hAnsi="Times New Roman" w:cs="Times New Roman"/>
          <w:sz w:val="24"/>
          <w:szCs w:val="24"/>
        </w:rPr>
        <w:t>London: Constable.</w:t>
      </w:r>
    </w:p>
    <w:p w:rsidR="00332788" w:rsidRDefault="00332788" w:rsidP="0033278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Sue, D., Sue, W. D. and Sue, S. (2006) </w:t>
      </w:r>
      <w:r>
        <w:rPr>
          <w:rFonts w:ascii="Times New Roman" w:hAnsi="Times New Roman" w:cs="Times New Roman"/>
          <w:i/>
          <w:sz w:val="24"/>
          <w:szCs w:val="24"/>
        </w:rPr>
        <w:t xml:space="preserve">Understanding Abnormal Behaviour. </w:t>
      </w:r>
      <w:r>
        <w:rPr>
          <w:rFonts w:ascii="Times New Roman" w:hAnsi="Times New Roman" w:cs="Times New Roman"/>
          <w:sz w:val="24"/>
          <w:szCs w:val="24"/>
        </w:rPr>
        <w:t>8</w:t>
      </w:r>
      <w:r w:rsidRPr="00032D41">
        <w:rPr>
          <w:rFonts w:ascii="Times New Roman" w:hAnsi="Times New Roman" w:cs="Times New Roman"/>
          <w:sz w:val="24"/>
          <w:szCs w:val="24"/>
          <w:vertAlign w:val="superscript"/>
        </w:rPr>
        <w:t>th</w:t>
      </w:r>
      <w:r>
        <w:rPr>
          <w:rFonts w:ascii="Times New Roman" w:hAnsi="Times New Roman" w:cs="Times New Roman"/>
          <w:sz w:val="24"/>
          <w:szCs w:val="24"/>
        </w:rPr>
        <w:t xml:space="preserve"> Ed. Boston: Houghton Miffin Company.</w:t>
      </w:r>
    </w:p>
    <w:p w:rsidR="00332788" w:rsidRDefault="00332788" w:rsidP="0033278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The British Association for Counselling &amp; Psychotherapy (2015) </w:t>
      </w:r>
      <w:r>
        <w:rPr>
          <w:rFonts w:ascii="Times New Roman" w:hAnsi="Times New Roman" w:cs="Times New Roman"/>
          <w:i/>
          <w:sz w:val="24"/>
          <w:szCs w:val="24"/>
        </w:rPr>
        <w:t xml:space="preserve">Ethical Framework for the Counselling Professions. </w:t>
      </w:r>
      <w:r>
        <w:rPr>
          <w:rFonts w:ascii="Times New Roman" w:hAnsi="Times New Roman" w:cs="Times New Roman"/>
          <w:sz w:val="24"/>
          <w:szCs w:val="24"/>
        </w:rPr>
        <w:t xml:space="preserve">[Online] Available at </w:t>
      </w:r>
      <w:hyperlink r:id="rId7" w:history="1">
        <w:r w:rsidRPr="00BE63EA">
          <w:rPr>
            <w:rStyle w:val="Hyperlink"/>
            <w:rFonts w:ascii="Times New Roman" w:hAnsi="Times New Roman" w:cs="Times New Roman"/>
            <w:sz w:val="24"/>
            <w:szCs w:val="24"/>
          </w:rPr>
          <w:t>www.bacp.co.uk/events/learning_programmes/ethical_framework/documents/ethical_framework.pdf</w:t>
        </w:r>
      </w:hyperlink>
      <w:r>
        <w:rPr>
          <w:rFonts w:ascii="Times New Roman" w:hAnsi="Times New Roman" w:cs="Times New Roman"/>
          <w:sz w:val="24"/>
          <w:szCs w:val="24"/>
        </w:rPr>
        <w:t xml:space="preserve"> (Accessed 15th January 2018).</w:t>
      </w:r>
    </w:p>
    <w:p w:rsidR="00332788" w:rsidRDefault="00332788" w:rsidP="0033278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The Ethics Committee of the British Psychological Society (BPS) (2009)</w:t>
      </w:r>
      <w:r>
        <w:rPr>
          <w:rFonts w:ascii="Times New Roman" w:hAnsi="Times New Roman" w:cs="Times New Roman"/>
          <w:i/>
          <w:sz w:val="24"/>
          <w:szCs w:val="24"/>
        </w:rPr>
        <w:t xml:space="preserve"> Code of Ethics and Conduct. </w:t>
      </w:r>
      <w:r>
        <w:rPr>
          <w:rFonts w:ascii="Times New Roman" w:hAnsi="Times New Roman" w:cs="Times New Roman"/>
          <w:sz w:val="24"/>
          <w:szCs w:val="24"/>
        </w:rPr>
        <w:t>Leicester: The British Psychological Committee.</w:t>
      </w:r>
    </w:p>
    <w:p w:rsidR="00332788" w:rsidRDefault="00332788" w:rsidP="00332788">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Wilkins, P. (2015) </w:t>
      </w:r>
      <w:r>
        <w:rPr>
          <w:rFonts w:ascii="Times New Roman" w:hAnsi="Times New Roman" w:cs="Times New Roman"/>
          <w:i/>
          <w:sz w:val="24"/>
          <w:szCs w:val="24"/>
        </w:rPr>
        <w:t xml:space="preserve">Person Centred Therapy (A 100 Key Points). </w:t>
      </w:r>
      <w:r>
        <w:rPr>
          <w:rFonts w:ascii="Times New Roman" w:hAnsi="Times New Roman" w:cs="Times New Roman"/>
          <w:sz w:val="24"/>
          <w:szCs w:val="24"/>
        </w:rPr>
        <w:t>2</w:t>
      </w:r>
      <w:r w:rsidRPr="00A32CB8">
        <w:rPr>
          <w:rFonts w:ascii="Times New Roman" w:hAnsi="Times New Roman" w:cs="Times New Roman"/>
          <w:sz w:val="24"/>
          <w:szCs w:val="24"/>
          <w:vertAlign w:val="superscript"/>
        </w:rPr>
        <w:t>nd</w:t>
      </w:r>
      <w:r>
        <w:rPr>
          <w:rFonts w:ascii="Times New Roman" w:hAnsi="Times New Roman" w:cs="Times New Roman"/>
          <w:sz w:val="24"/>
          <w:szCs w:val="24"/>
        </w:rPr>
        <w:t xml:space="preserve"> Ed. Abingdon: Routledge. </w:t>
      </w:r>
    </w:p>
    <w:p w:rsidR="003C1273" w:rsidRDefault="003C1273" w:rsidP="003C1273">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Yalom, I. (2010) </w:t>
      </w:r>
      <w:r>
        <w:rPr>
          <w:rFonts w:ascii="Times New Roman" w:hAnsi="Times New Roman" w:cs="Times New Roman"/>
          <w:i/>
          <w:sz w:val="24"/>
          <w:szCs w:val="24"/>
        </w:rPr>
        <w:t xml:space="preserve">The Gift of Therapy. </w:t>
      </w:r>
      <w:bookmarkStart w:id="0" w:name="_GoBack"/>
      <w:bookmarkEnd w:id="0"/>
      <w:r>
        <w:rPr>
          <w:rFonts w:ascii="Times New Roman" w:hAnsi="Times New Roman" w:cs="Times New Roman"/>
          <w:sz w:val="24"/>
          <w:szCs w:val="24"/>
        </w:rPr>
        <w:t>London: Piatkus.</w:t>
      </w:r>
    </w:p>
    <w:p w:rsidR="00E85BA1" w:rsidRDefault="00E85BA1" w:rsidP="00A828AF">
      <w:pPr>
        <w:spacing w:line="480" w:lineRule="auto"/>
        <w:rPr>
          <w:rFonts w:ascii="Times New Roman" w:hAnsi="Times New Roman" w:cs="Times New Roman"/>
          <w:sz w:val="24"/>
          <w:szCs w:val="24"/>
        </w:rPr>
      </w:pPr>
    </w:p>
    <w:p w:rsidR="002B0518" w:rsidRDefault="002B0518" w:rsidP="00A828AF">
      <w:pPr>
        <w:spacing w:line="480" w:lineRule="auto"/>
        <w:rPr>
          <w:rFonts w:ascii="Times New Roman" w:hAnsi="Times New Roman" w:cs="Times New Roman"/>
          <w:sz w:val="24"/>
          <w:szCs w:val="24"/>
        </w:rPr>
      </w:pPr>
    </w:p>
    <w:p w:rsidR="002B0518" w:rsidRDefault="002B0518" w:rsidP="00A828AF">
      <w:pPr>
        <w:spacing w:line="480" w:lineRule="auto"/>
        <w:rPr>
          <w:rFonts w:ascii="Times New Roman" w:hAnsi="Times New Roman" w:cs="Times New Roman"/>
          <w:sz w:val="24"/>
          <w:szCs w:val="24"/>
        </w:rPr>
      </w:pPr>
    </w:p>
    <w:p w:rsidR="002B0518" w:rsidRDefault="002B0518" w:rsidP="00A828AF">
      <w:pPr>
        <w:spacing w:line="480" w:lineRule="auto"/>
        <w:rPr>
          <w:rFonts w:ascii="Times New Roman" w:hAnsi="Times New Roman" w:cs="Times New Roman"/>
          <w:sz w:val="24"/>
          <w:szCs w:val="24"/>
        </w:rPr>
      </w:pPr>
    </w:p>
    <w:p w:rsidR="00125CA0" w:rsidRDefault="000A3D66" w:rsidP="00A828A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427869" w:rsidRPr="00A828AF" w:rsidRDefault="00427869" w:rsidP="00A828AF">
      <w:pPr>
        <w:spacing w:line="480" w:lineRule="auto"/>
        <w:rPr>
          <w:rFonts w:ascii="Times New Roman" w:hAnsi="Times New Roman" w:cs="Times New Roman"/>
          <w:sz w:val="24"/>
          <w:szCs w:val="24"/>
        </w:rPr>
      </w:pPr>
    </w:p>
    <w:sectPr w:rsidR="00427869" w:rsidRPr="00A828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624B58"/>
    <w:multiLevelType w:val="hybridMultilevel"/>
    <w:tmpl w:val="60A28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28AF"/>
    <w:rsid w:val="00032D41"/>
    <w:rsid w:val="00040809"/>
    <w:rsid w:val="000434CE"/>
    <w:rsid w:val="00064400"/>
    <w:rsid w:val="000A117E"/>
    <w:rsid w:val="000A3D66"/>
    <w:rsid w:val="00125CA0"/>
    <w:rsid w:val="00132AC6"/>
    <w:rsid w:val="00253652"/>
    <w:rsid w:val="00265F05"/>
    <w:rsid w:val="002B0518"/>
    <w:rsid w:val="002D7030"/>
    <w:rsid w:val="003121E1"/>
    <w:rsid w:val="00332788"/>
    <w:rsid w:val="00346769"/>
    <w:rsid w:val="00373E6D"/>
    <w:rsid w:val="003B27C5"/>
    <w:rsid w:val="003C1273"/>
    <w:rsid w:val="003F10F3"/>
    <w:rsid w:val="004040AE"/>
    <w:rsid w:val="00427869"/>
    <w:rsid w:val="004512F2"/>
    <w:rsid w:val="004A24E1"/>
    <w:rsid w:val="004C415F"/>
    <w:rsid w:val="006A7CF3"/>
    <w:rsid w:val="006E4F55"/>
    <w:rsid w:val="00730D3F"/>
    <w:rsid w:val="007F64DB"/>
    <w:rsid w:val="00996DC2"/>
    <w:rsid w:val="009A0B59"/>
    <w:rsid w:val="009A2181"/>
    <w:rsid w:val="009B2E5E"/>
    <w:rsid w:val="009E27CF"/>
    <w:rsid w:val="00A01B77"/>
    <w:rsid w:val="00A32CB8"/>
    <w:rsid w:val="00A5291B"/>
    <w:rsid w:val="00A56161"/>
    <w:rsid w:val="00A662C3"/>
    <w:rsid w:val="00A828AF"/>
    <w:rsid w:val="00A85F4F"/>
    <w:rsid w:val="00AB4B9E"/>
    <w:rsid w:val="00B024DC"/>
    <w:rsid w:val="00B54D0B"/>
    <w:rsid w:val="00BE2B53"/>
    <w:rsid w:val="00BF0F7E"/>
    <w:rsid w:val="00BF3D9E"/>
    <w:rsid w:val="00D026CC"/>
    <w:rsid w:val="00D350F5"/>
    <w:rsid w:val="00D811AA"/>
    <w:rsid w:val="00E525E6"/>
    <w:rsid w:val="00E53A6A"/>
    <w:rsid w:val="00E839F6"/>
    <w:rsid w:val="00E85BA1"/>
    <w:rsid w:val="00E95EED"/>
    <w:rsid w:val="00F1483F"/>
    <w:rsid w:val="00F70F10"/>
    <w:rsid w:val="00FE4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CB8"/>
    <w:pPr>
      <w:ind w:left="720"/>
      <w:contextualSpacing/>
    </w:pPr>
  </w:style>
  <w:style w:type="character" w:styleId="Hyperlink">
    <w:name w:val="Hyperlink"/>
    <w:basedOn w:val="DefaultParagraphFont"/>
    <w:uiPriority w:val="99"/>
    <w:unhideWhenUsed/>
    <w:rsid w:val="00AB4B9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2CB8"/>
    <w:pPr>
      <w:ind w:left="720"/>
      <w:contextualSpacing/>
    </w:pPr>
  </w:style>
  <w:style w:type="character" w:styleId="Hyperlink">
    <w:name w:val="Hyperlink"/>
    <w:basedOn w:val="DefaultParagraphFont"/>
    <w:uiPriority w:val="99"/>
    <w:unhideWhenUsed/>
    <w:rsid w:val="00AB4B9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bacp.co.uk/events/learning_programmes/ethical_framework/documents/ethical_framework.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btfortherapists.blogspot.co.uk/2012/02/cbt-and-behavioural-experiments.html?m=1"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2018-01-18T11:53:00Z</dcterms:created>
  <dcterms:modified xsi:type="dcterms:W3CDTF">2018-01-18T11:53:00Z</dcterms:modified>
</cp:coreProperties>
</file>