
<file path=[Content_Types].xml><?xml version="1.0" encoding="utf-8"?>
<Types xmlns="http://schemas.openxmlformats.org/package/2006/content-types">
  <Default Extension="xml" ContentType="application/xml"/>
  <Default Extension="bin" ContentType="application/vnd.openxmlformats-officedocument.oleObject"/>
  <Default Extension="jpeg" ContentType="image/jpeg"/>
  <Default Extension="JPG" ContentType="image/.jpg"/>
  <Default Extension="emf" ContentType="image/x-emf"/>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mbeddings/Microsoft_Visio___1.vsdx" ContentType="application/vnd.ms-visio.drawing"/>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asciiTheme="minorHAnsi" w:hAnsiTheme="minorHAnsi"/>
          <w:color w:val="000000" w:themeColor="text1"/>
          <w14:textFill>
            <w14:solidFill>
              <w14:schemeClr w14:val="tx1"/>
            </w14:solidFill>
          </w14:textFill>
        </w:rPr>
      </w:pPr>
      <w:bookmarkStart w:id="33" w:name="_GoBack"/>
      <w:bookmarkEnd w:id="33"/>
    </w:p>
    <w:p>
      <w:pPr>
        <w:jc w:val="center"/>
        <w:rPr>
          <w:rFonts w:asciiTheme="minorHAnsi" w:hAnsiTheme="minorHAnsi"/>
          <w:color w:val="000000" w:themeColor="text1"/>
          <w14:textFill>
            <w14:solidFill>
              <w14:schemeClr w14:val="tx1"/>
            </w14:solidFill>
          </w14:textFill>
        </w:rPr>
      </w:pPr>
      <w:r>
        <w:rPr>
          <w:rFonts w:asciiTheme="minorHAnsi" w:hAnsiTheme="minorHAnsi"/>
          <w:color w:val="000000" w:themeColor="text1"/>
          <w:lang w:eastAsia="en-GB"/>
          <w14:textFill>
            <w14:solidFill>
              <w14:schemeClr w14:val="tx1"/>
            </w14:solidFill>
          </w14:textFill>
        </w:rPr>
        <w:drawing>
          <wp:inline distT="0" distB="0" distL="0" distR="0">
            <wp:extent cx="3312795" cy="1158240"/>
            <wp:effectExtent l="0" t="0" r="1905" b="3810"/>
            <wp:docPr id="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1"/>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pPr>
        <w:jc w:val="both"/>
        <w:rPr>
          <w:rFonts w:asciiTheme="minorHAnsi" w:hAnsiTheme="minorHAnsi"/>
          <w:color w:val="000000" w:themeColor="text1"/>
          <w14:textFill>
            <w14:solidFill>
              <w14:schemeClr w14:val="tx1"/>
            </w14:solidFill>
          </w14:textFill>
        </w:rPr>
      </w:pPr>
    </w:p>
    <w:p>
      <w:pPr>
        <w:jc w:val="center"/>
        <w:rPr>
          <w:rFonts w:asciiTheme="minorHAnsi" w:hAnsiTheme="minorHAnsi"/>
          <w:color w:val="000000" w:themeColor="text1"/>
          <w14:textFill>
            <w14:solidFill>
              <w14:schemeClr w14:val="tx1"/>
            </w14:solidFill>
          </w14:textFill>
        </w:rPr>
      </w:pPr>
    </w:p>
    <w:p>
      <w:pPr>
        <w:jc w:val="center"/>
        <w:rPr>
          <w:rFonts w:asciiTheme="minorHAnsi" w:hAnsiTheme="minorHAnsi"/>
          <w:color w:val="000000" w:themeColor="text1"/>
          <w14:textFill>
            <w14:solidFill>
              <w14:schemeClr w14:val="tx1"/>
            </w14:solidFill>
          </w14:textFill>
        </w:rPr>
      </w:pPr>
    </w:p>
    <w:p>
      <w:pPr>
        <w:jc w:val="center"/>
        <w:rPr>
          <w:rFonts w:asciiTheme="minorHAnsi" w:hAnsiTheme="minorHAnsi"/>
          <w:color w:val="000000" w:themeColor="text1"/>
          <w14:textFill>
            <w14:solidFill>
              <w14:schemeClr w14:val="tx1"/>
            </w14:solidFill>
          </w14:textFill>
        </w:rPr>
      </w:pPr>
    </w:p>
    <w:p>
      <w:pPr>
        <w:jc w:val="center"/>
        <w:rPr>
          <w:rFonts w:hint="default" w:ascii="Times New Roman" w:hAnsi="Times New Roman" w:cs="Times New Roman"/>
          <w:b/>
          <w:color w:val="000000" w:themeColor="text1"/>
          <w:sz w:val="44"/>
          <w:highlight w:val="none"/>
          <w14:textFill>
            <w14:solidFill>
              <w14:schemeClr w14:val="tx1"/>
            </w14:solidFill>
          </w14:textFill>
        </w:rPr>
      </w:pPr>
      <w:r>
        <w:rPr>
          <w:rFonts w:hint="default" w:ascii="Times New Roman" w:hAnsi="Times New Roman" w:cs="Times New Roman"/>
          <w:b/>
          <w:color w:val="000000" w:themeColor="text1"/>
          <w:sz w:val="44"/>
          <w:highlight w:val="none"/>
          <w14:textFill>
            <w14:solidFill>
              <w14:schemeClr w14:val="tx1"/>
            </w14:solidFill>
          </w14:textFill>
        </w:rPr>
        <w:t xml:space="preserve">A Research on Improved Yolov8 Algorithm For Small </w:t>
      </w:r>
      <w:r>
        <w:rPr>
          <w:rFonts w:hint="default" w:ascii="Times New Roman" w:hAnsi="Times New Roman" w:cs="Times New Roman"/>
          <w:b/>
          <w:color w:val="000000" w:themeColor="text1"/>
          <w:sz w:val="44"/>
          <w:highlight w:val="none"/>
          <w:lang w:val="en-US" w:eastAsia="zh-CN"/>
          <w14:textFill>
            <w14:solidFill>
              <w14:schemeClr w14:val="tx1"/>
            </w14:solidFill>
          </w14:textFill>
        </w:rPr>
        <w:t>Object</w:t>
      </w:r>
      <w:r>
        <w:rPr>
          <w:rFonts w:hint="default" w:ascii="Times New Roman" w:hAnsi="Times New Roman" w:cs="Times New Roman"/>
          <w:b/>
          <w:color w:val="000000" w:themeColor="text1"/>
          <w:sz w:val="44"/>
          <w:highlight w:val="none"/>
          <w14:textFill>
            <w14:solidFill>
              <w14:schemeClr w14:val="tx1"/>
            </w14:solidFill>
          </w14:textFill>
        </w:rPr>
        <w:t xml:space="preserve"> Detection</w:t>
      </w:r>
    </w:p>
    <w:p>
      <w:pPr>
        <w:jc w:val="center"/>
        <w:rPr>
          <w:rFonts w:hint="default" w:ascii="Times New Roman" w:hAnsi="Times New Roman" w:cs="Times New Roman"/>
          <w:color w:val="000000" w:themeColor="text1"/>
          <w:sz w:val="40"/>
          <w14:textFill>
            <w14:solidFill>
              <w14:schemeClr w14:val="tx1"/>
            </w14:solidFill>
          </w14:textFill>
        </w:rPr>
      </w:pPr>
    </w:p>
    <w:p>
      <w:pPr>
        <w:jc w:val="center"/>
        <w:rPr>
          <w:rFonts w:hint="default" w:ascii="Times New Roman" w:hAnsi="Times New Roman" w:cs="Times New Roman"/>
          <w:color w:val="000000" w:themeColor="text1"/>
          <w:sz w:val="40"/>
          <w14:textFill>
            <w14:solidFill>
              <w14:schemeClr w14:val="tx1"/>
            </w14:solidFill>
          </w14:textFill>
        </w:rPr>
      </w:pPr>
      <w:r>
        <w:rPr>
          <w:rFonts w:hint="default" w:ascii="Times New Roman" w:hAnsi="Times New Roman" w:cs="Times New Roman"/>
          <w:color w:val="000000" w:themeColor="text1"/>
          <w:sz w:val="40"/>
          <w14:textFill>
            <w14:solidFill>
              <w14:schemeClr w14:val="tx1"/>
            </w14:solidFill>
          </w14:textFill>
        </w:rPr>
        <w:t>by</w:t>
      </w:r>
    </w:p>
    <w:p>
      <w:pPr>
        <w:jc w:val="center"/>
        <w:rPr>
          <w:rFonts w:hint="default" w:ascii="Times New Roman" w:hAnsi="Times New Roman" w:cs="Times New Roman" w:eastAsiaTheme="minorEastAsia"/>
          <w:color w:val="000000" w:themeColor="text1"/>
          <w:sz w:val="40"/>
          <w:lang w:val="en-US" w:eastAsia="zh-CN"/>
          <w14:textFill>
            <w14:solidFill>
              <w14:schemeClr w14:val="tx1"/>
            </w14:solidFill>
          </w14:textFill>
        </w:rPr>
      </w:pPr>
      <w:r>
        <w:rPr>
          <w:rFonts w:hint="default" w:ascii="Times New Roman" w:hAnsi="Times New Roman" w:cs="Times New Roman"/>
          <w:color w:val="000000" w:themeColor="text1"/>
          <w:sz w:val="40"/>
          <w:lang w:val="en-US" w:eastAsia="zh-CN"/>
          <w14:textFill>
            <w14:solidFill>
              <w14:schemeClr w14:val="tx1"/>
            </w14:solidFill>
          </w14:textFill>
        </w:rPr>
        <w:t>Xu Yang</w:t>
      </w:r>
    </w:p>
    <w:p>
      <w:pPr>
        <w:jc w:val="both"/>
        <w:rPr>
          <w:rFonts w:hint="default" w:ascii="Times New Roman" w:hAnsi="Times New Roman" w:cs="Times New Roman"/>
          <w:color w:val="000000" w:themeColor="text1"/>
          <w:sz w:val="40"/>
          <w14:textFill>
            <w14:solidFill>
              <w14:schemeClr w14:val="tx1"/>
            </w14:solidFill>
          </w14:textFill>
        </w:rPr>
      </w:pPr>
    </w:p>
    <w:p>
      <w:pPr>
        <w:jc w:val="center"/>
        <w:rPr>
          <w:rFonts w:hint="default" w:ascii="Times New Roman" w:hAnsi="Times New Roman" w:cs="Times New Roman" w:eastAsiaTheme="minorEastAsia"/>
          <w:color w:val="000000" w:themeColor="text1"/>
          <w:sz w:val="40"/>
          <w:lang w:val="en-US" w:eastAsia="zh-CN"/>
          <w14:textFill>
            <w14:solidFill>
              <w14:schemeClr w14:val="tx1"/>
            </w14:solidFill>
          </w14:textFill>
        </w:rPr>
      </w:pPr>
      <w:r>
        <w:rPr>
          <w:rFonts w:hint="default" w:ascii="Times New Roman" w:hAnsi="Times New Roman" w:cs="Times New Roman"/>
          <w:color w:val="000000" w:themeColor="text1"/>
          <w:sz w:val="40"/>
          <w14:textFill>
            <w14:solidFill>
              <w14:schemeClr w14:val="tx1"/>
            </w14:solidFill>
          </w14:textFill>
        </w:rPr>
        <w:t xml:space="preserve">Supervisor: </w:t>
      </w:r>
      <w:r>
        <w:rPr>
          <w:rFonts w:hint="default" w:ascii="Times New Roman" w:hAnsi="Times New Roman" w:cs="Times New Roman"/>
          <w:color w:val="000000" w:themeColor="text1"/>
          <w:sz w:val="40"/>
          <w:highlight w:val="none"/>
          <w:lang w:val="en-US" w:eastAsia="zh-CN"/>
          <w14:textFill>
            <w14:solidFill>
              <w14:schemeClr w14:val="tx1"/>
            </w14:solidFill>
          </w14:textFill>
        </w:rPr>
        <w:t>Dr Michael Dacey</w:t>
      </w:r>
    </w:p>
    <w:p>
      <w:pPr>
        <w:jc w:val="center"/>
        <w:rPr>
          <w:rFonts w:hint="default" w:ascii="Times New Roman" w:hAnsi="Times New Roman" w:cs="Times New Roman"/>
          <w:color w:val="000000" w:themeColor="text1"/>
          <w:sz w:val="40"/>
          <w:highlight w:val="yellow"/>
          <w14:textFill>
            <w14:solidFill>
              <w14:schemeClr w14:val="tx1"/>
            </w14:solidFill>
          </w14:textFill>
        </w:rPr>
      </w:pPr>
    </w:p>
    <w:p>
      <w:pPr>
        <w:jc w:val="both"/>
        <w:rPr>
          <w:rFonts w:hint="default" w:ascii="Times New Roman" w:hAnsi="Times New Roman" w:cs="Times New Roman"/>
          <w:color w:val="000000" w:themeColor="text1"/>
          <w:sz w:val="40"/>
          <w14:textFill>
            <w14:solidFill>
              <w14:schemeClr w14:val="tx1"/>
            </w14:solidFill>
          </w14:textFill>
        </w:rPr>
      </w:pPr>
    </w:p>
    <w:p>
      <w:pPr>
        <w:jc w:val="center"/>
        <w:rPr>
          <w:rFonts w:hint="default" w:ascii="Times New Roman" w:hAnsi="Times New Roman" w:cs="Times New Roman" w:eastAsiaTheme="minorEastAsia"/>
          <w:color w:val="000000" w:themeColor="text1"/>
          <w:sz w:val="40"/>
          <w:lang w:val="en-US" w:eastAsia="zh-CN"/>
          <w14:textFill>
            <w14:solidFill>
              <w14:schemeClr w14:val="tx1"/>
            </w14:solidFill>
          </w14:textFill>
        </w:rPr>
      </w:pPr>
      <w:r>
        <w:rPr>
          <w:rFonts w:hint="default" w:ascii="Times New Roman" w:hAnsi="Times New Roman" w:cs="Times New Roman"/>
          <w:color w:val="000000" w:themeColor="text1"/>
          <w:sz w:val="40"/>
          <w14:textFill>
            <w14:solidFill>
              <w14:schemeClr w14:val="tx1"/>
            </w14:solidFill>
          </w14:textFill>
        </w:rPr>
        <w:t xml:space="preserve">Project submitted as part of the requirements for the award of MSc </w:t>
      </w:r>
      <w:r>
        <w:rPr>
          <w:rFonts w:hint="eastAsia" w:ascii="Times New Roman" w:hAnsi="Times New Roman" w:cs="Times New Roman"/>
          <w:color w:val="000000" w:themeColor="text1"/>
          <w:sz w:val="40"/>
          <w:lang w:val="en-US" w:eastAsia="zh-CN"/>
          <w14:textFill>
            <w14:solidFill>
              <w14:schemeClr w14:val="tx1"/>
            </w14:solidFill>
          </w14:textFill>
        </w:rPr>
        <w:t>Software Engineering and Artificial Intelligence</w:t>
      </w:r>
    </w:p>
    <w:p>
      <w:pPr>
        <w:jc w:val="center"/>
        <w:rPr>
          <w:rFonts w:hint="default" w:ascii="Times New Roman" w:hAnsi="Times New Roman" w:cs="Times New Roman"/>
          <w:color w:val="000000" w:themeColor="text1"/>
          <w:sz w:val="40"/>
          <w14:textFill>
            <w14:solidFill>
              <w14:schemeClr w14:val="tx1"/>
            </w14:solidFill>
          </w14:textFill>
        </w:rPr>
      </w:pPr>
    </w:p>
    <w:p>
      <w:pPr>
        <w:jc w:val="center"/>
        <w:rPr>
          <w:rFonts w:hint="default" w:ascii="Times New Roman" w:hAnsi="Times New Roman" w:cs="Times New Roman"/>
          <w:color w:val="000000" w:themeColor="text1"/>
          <w:sz w:val="40"/>
          <w14:textFill>
            <w14:solidFill>
              <w14:schemeClr w14:val="tx1"/>
            </w14:solidFill>
          </w14:textFill>
        </w:rPr>
      </w:pPr>
    </w:p>
    <w:p>
      <w:pPr>
        <w:jc w:val="center"/>
        <w:rPr>
          <w:rFonts w:hint="default" w:ascii="Times New Roman" w:hAnsi="Times New Roman" w:cs="Times New Roman"/>
          <w:color w:val="000000" w:themeColor="text1"/>
          <w:sz w:val="40"/>
          <w14:textFill>
            <w14:solidFill>
              <w14:schemeClr w14:val="tx1"/>
            </w14:solidFill>
          </w14:textFill>
        </w:rPr>
      </w:pPr>
    </w:p>
    <w:p>
      <w:pPr>
        <w:jc w:val="center"/>
        <w:rPr>
          <w:rFonts w:hint="default" w:ascii="Times New Roman" w:hAnsi="Times New Roman" w:cs="Times New Roman" w:eastAsiaTheme="minorEastAsia"/>
          <w:color w:val="000000" w:themeColor="text1"/>
          <w:sz w:val="40"/>
          <w:lang w:eastAsia="zh-CN"/>
          <w14:textFill>
            <w14:solidFill>
              <w14:schemeClr w14:val="tx1"/>
            </w14:solidFill>
          </w14:textFill>
        </w:rPr>
      </w:pPr>
      <w:r>
        <w:rPr>
          <w:rFonts w:hint="eastAsia" w:ascii="Times New Roman" w:hAnsi="Times New Roman" w:cs="Times New Roman"/>
          <w:color w:val="000000" w:themeColor="text1"/>
          <w:sz w:val="40"/>
          <w:lang w:val="en-US" w:eastAsia="zh-CN"/>
          <w14:textFill>
            <w14:solidFill>
              <w14:schemeClr w14:val="tx1"/>
            </w14:solidFill>
          </w14:textFill>
        </w:rPr>
        <w:t>September</w:t>
      </w:r>
      <w:r>
        <w:rPr>
          <w:rFonts w:hint="default" w:ascii="Times New Roman" w:hAnsi="Times New Roman" w:cs="Times New Roman"/>
          <w:color w:val="000000" w:themeColor="text1"/>
          <w:sz w:val="40"/>
          <w14:textFill>
            <w14:solidFill>
              <w14:schemeClr w14:val="tx1"/>
            </w14:solidFill>
          </w14:textFill>
        </w:rPr>
        <w:t xml:space="preserve"> 202</w:t>
      </w:r>
      <w:r>
        <w:rPr>
          <w:rFonts w:hint="default" w:ascii="Times New Roman" w:hAnsi="Times New Roman" w:cs="Times New Roman"/>
          <w:color w:val="000000" w:themeColor="text1"/>
          <w:sz w:val="40"/>
          <w:lang w:val="en-US" w:eastAsia="zh-CN"/>
          <w14:textFill>
            <w14:solidFill>
              <w14:schemeClr w14:val="tx1"/>
            </w14:solidFill>
          </w14:textFill>
        </w:rPr>
        <w:t>3</w:t>
      </w:r>
    </w:p>
    <w:p>
      <w:pPr>
        <w:pageBreakBefore w:val="0"/>
        <w:widowControl w:val="0"/>
        <w:kinsoku/>
        <w:wordWrap/>
        <w:overflowPunct/>
        <w:topLinePunct w:val="0"/>
        <w:autoSpaceDE/>
        <w:autoSpaceDN/>
        <w:bidi w:val="0"/>
        <w:adjustRightInd/>
        <w:snapToGrid/>
        <w:spacing w:before="188" w:beforeLines="60" w:line="360" w:lineRule="auto"/>
        <w:textAlignment w:val="auto"/>
        <w:outlineLvl w:val="9"/>
        <w:rPr>
          <w:sz w:val="24"/>
          <w:szCs w:val="24"/>
        </w:rPr>
      </w:pPr>
      <w:r>
        <w:rPr>
          <w:rFonts w:hint="default" w:ascii="Times New Roman" w:hAnsi="Times New Roman" w:cs="Times New Roman"/>
          <w:sz w:val="24"/>
          <w:szCs w:val="24"/>
        </w:rPr>
        <w:br w:type="page"/>
      </w:r>
    </w:p>
    <w:p>
      <w:pPr>
        <w:jc w:val="both"/>
        <w:rPr>
          <w:rFonts w:hint="default" w:ascii="Times New Roman" w:hAnsi="Times New Roman" w:cs="Times New Roman"/>
          <w:b/>
          <w:color w:val="000000" w:themeColor="text1"/>
          <w:sz w:val="28"/>
          <w14:textFill>
            <w14:solidFill>
              <w14:schemeClr w14:val="tx1"/>
            </w14:solidFill>
          </w14:textFill>
        </w:rPr>
      </w:pPr>
      <w:r>
        <w:rPr>
          <w:rFonts w:hint="default" w:ascii="Times New Roman" w:hAnsi="Times New Roman" w:cs="Times New Roman"/>
          <w:b/>
          <w:color w:val="000000" w:themeColor="text1"/>
          <w:sz w:val="28"/>
          <w14:textFill>
            <w14:solidFill>
              <w14:schemeClr w14:val="tx1"/>
            </w14:solidFill>
          </w14:textFill>
        </w:rPr>
        <w:t xml:space="preserve">DECLARATION </w:t>
      </w:r>
    </w:p>
    <w:p>
      <w:pPr>
        <w:jc w:val="both"/>
        <w:rPr>
          <w:rFonts w:hint="default" w:ascii="Times New Roman" w:hAnsi="Times New Roman" w:cs="Times New Roman"/>
          <w:color w:val="000000" w:themeColor="text1"/>
          <w14:textFill>
            <w14:solidFill>
              <w14:schemeClr w14:val="tx1"/>
            </w14:solidFill>
          </w14:textFill>
        </w:rPr>
      </w:pPr>
    </w:p>
    <w:p>
      <w:pPr>
        <w:jc w:val="both"/>
        <w:rPr>
          <w:rFonts w:hint="default" w:ascii="Times New Roman" w:hAnsi="Times New Roman" w:cs="Times New Roman"/>
          <w:color w:val="000000" w:themeColor="text1"/>
          <w14:textFill>
            <w14:solidFill>
              <w14:schemeClr w14:val="tx1"/>
            </w14:solidFill>
          </w14:textFill>
        </w:rPr>
      </w:pPr>
    </w:p>
    <w:p>
      <w:pPr>
        <w:jc w:val="both"/>
        <w:rPr>
          <w:rFonts w:hint="default" w:ascii="Times New Roman" w:hAnsi="Times New Roman" w:cs="Times New Roman"/>
          <w:color w:val="000000" w:themeColor="text1"/>
          <w14:textFill>
            <w14:solidFill>
              <w14:schemeClr w14:val="tx1"/>
            </w14:solidFill>
          </w14:textFill>
        </w:rPr>
      </w:pPr>
      <w:r>
        <w:rPr>
          <w:rFonts w:hint="default" w:ascii="Times New Roman" w:hAnsi="Times New Roman" w:cs="Times New Roman"/>
          <w:b/>
          <w:bCs/>
          <w:color w:val="000000" w:themeColor="text1"/>
          <w14:textFill>
            <w14:solidFill>
              <w14:schemeClr w14:val="tx1"/>
            </w14:solidFill>
          </w14:textFill>
        </w:rPr>
        <w:t xml:space="preserve"> </w:t>
      </w:r>
    </w:p>
    <w:p>
      <w:pPr>
        <w:jc w:val="both"/>
        <w:rPr>
          <w:rFonts w:hint="default" w:ascii="Times New Roman" w:hAnsi="Times New Roman" w:cs="Times New Roman"/>
          <w:color w:val="000000" w:themeColor="text1"/>
          <w14:textFill>
            <w14:solidFill>
              <w14:schemeClr w14:val="tx1"/>
            </w14:solidFill>
          </w14:textFill>
        </w:rPr>
      </w:pPr>
      <w:r>
        <w:rPr>
          <w:rFonts w:hint="default" w:ascii="Times New Roman" w:hAnsi="Times New Roman" w:cs="Times New Roman"/>
          <w:color w:val="000000" w:themeColor="text1"/>
          <w14:textFill>
            <w14:solidFill>
              <w14:schemeClr w14:val="tx1"/>
            </w14:solidFill>
          </w14:textFill>
        </w:rPr>
        <w:t>I, ............................................</w:t>
      </w:r>
      <w:r>
        <w:rPr>
          <w:rFonts w:hint="default" w:ascii="Times New Roman" w:hAnsi="Times New Roman" w:cs="Times New Roman"/>
          <w:color w:val="000000" w:themeColor="text1"/>
          <w:lang w:val="en-US" w:eastAsia="zh-CN"/>
          <w14:textFill>
            <w14:solidFill>
              <w14:schemeClr w14:val="tx1"/>
            </w14:solidFill>
          </w14:textFill>
        </w:rPr>
        <w:t>Xu Yang</w:t>
      </w:r>
      <w:r>
        <w:rPr>
          <w:rFonts w:hint="default" w:ascii="Times New Roman" w:hAnsi="Times New Roman" w:cs="Times New Roman"/>
          <w:color w:val="000000" w:themeColor="text1"/>
          <w14:textFill>
            <w14:solidFill>
              <w14:schemeClr w14:val="tx1"/>
            </w14:solidFill>
          </w14:textFill>
        </w:rPr>
        <w:t xml:space="preserve">………………………………… declare that I am the sole author of this Project; that all references cited have been consulted; that I have conducted all work of which this is a record, and that the finished work lies within the prescribed word limits. </w:t>
      </w:r>
    </w:p>
    <w:p>
      <w:pPr>
        <w:jc w:val="both"/>
        <w:rPr>
          <w:rFonts w:hint="default" w:ascii="Times New Roman" w:hAnsi="Times New Roman" w:cs="Times New Roman"/>
          <w:color w:val="000000" w:themeColor="text1"/>
          <w14:textFill>
            <w14:solidFill>
              <w14:schemeClr w14:val="tx1"/>
            </w14:solidFill>
          </w14:textFill>
        </w:rPr>
      </w:pPr>
      <w:r>
        <w:rPr>
          <w:rFonts w:hint="default" w:ascii="Times New Roman" w:hAnsi="Times New Roman" w:cs="Times New Roman"/>
          <w:color w:val="000000" w:themeColor="text1"/>
          <w14:textFill>
            <w14:solidFill>
              <w14:schemeClr w14:val="tx1"/>
            </w14:solidFill>
          </w14:textFill>
        </w:rPr>
        <w:t xml:space="preserve"> </w:t>
      </w:r>
    </w:p>
    <w:p>
      <w:pPr>
        <w:jc w:val="both"/>
        <w:rPr>
          <w:rFonts w:hint="default" w:ascii="Times New Roman" w:hAnsi="Times New Roman" w:cs="Times New Roman"/>
          <w:color w:val="000000" w:themeColor="text1"/>
          <w14:textFill>
            <w14:solidFill>
              <w14:schemeClr w14:val="tx1"/>
            </w14:solidFill>
          </w14:textFill>
        </w:rPr>
      </w:pPr>
      <w:r>
        <w:rPr>
          <w:rFonts w:hint="default" w:ascii="Times New Roman" w:hAnsi="Times New Roman" w:cs="Times New Roman"/>
          <w:color w:val="000000" w:themeColor="text1"/>
          <w14:textFill>
            <w14:solidFill>
              <w14:schemeClr w14:val="tx1"/>
            </w14:solidFill>
          </w14:textFill>
        </w:rPr>
        <w:t xml:space="preserve"> </w:t>
      </w:r>
    </w:p>
    <w:p>
      <w:pPr>
        <w:jc w:val="both"/>
        <w:rPr>
          <w:rFonts w:hint="default" w:ascii="Times New Roman" w:hAnsi="Times New Roman" w:cs="Times New Roman"/>
          <w:color w:val="000000" w:themeColor="text1"/>
          <w14:textFill>
            <w14:solidFill>
              <w14:schemeClr w14:val="tx1"/>
            </w14:solidFill>
          </w14:textFill>
        </w:rPr>
      </w:pPr>
      <w:r>
        <w:rPr>
          <w:rFonts w:hint="default" w:ascii="Times New Roman" w:hAnsi="Times New Roman" w:cs="Times New Roman"/>
          <w:color w:val="000000" w:themeColor="text1"/>
          <w14:textFill>
            <w14:solidFill>
              <w14:schemeClr w14:val="tx1"/>
            </w14:solidFill>
          </w14:textFill>
        </w:rPr>
        <w:t xml:space="preserve">This work has not previously been accepted as part of any other degree submission. </w:t>
      </w:r>
    </w:p>
    <w:p>
      <w:pPr>
        <w:jc w:val="both"/>
        <w:rPr>
          <w:rFonts w:hint="default" w:ascii="Times New Roman" w:hAnsi="Times New Roman" w:cs="Times New Roman"/>
          <w:color w:val="000000" w:themeColor="text1"/>
          <w14:textFill>
            <w14:solidFill>
              <w14:schemeClr w14:val="tx1"/>
            </w14:solidFill>
          </w14:textFill>
        </w:rPr>
      </w:pPr>
      <w:r>
        <w:rPr>
          <w:rFonts w:hint="default" w:ascii="Times New Roman" w:hAnsi="Times New Roman" w:cs="Times New Roman"/>
          <w:color w:val="000000" w:themeColor="text1"/>
          <w14:textFill>
            <w14:solidFill>
              <w14:schemeClr w14:val="tx1"/>
            </w14:solidFill>
          </w14:textFill>
        </w:rPr>
        <w:t xml:space="preserve"> </w:t>
      </w:r>
    </w:p>
    <w:p>
      <w:pPr>
        <w:jc w:val="both"/>
        <w:rPr>
          <w:rFonts w:hint="default" w:ascii="Times New Roman" w:hAnsi="Times New Roman" w:cs="Times New Roman"/>
          <w:color w:val="000000" w:themeColor="text1"/>
          <w14:textFill>
            <w14:solidFill>
              <w14:schemeClr w14:val="tx1"/>
            </w14:solidFill>
          </w14:textFill>
        </w:rPr>
      </w:pPr>
      <w:r>
        <w:rPr>
          <w:rFonts w:hint="default" w:ascii="Times New Roman" w:hAnsi="Times New Roman" w:cs="Times New Roman"/>
          <w:color w:val="000000" w:themeColor="text1"/>
          <w14:textFill>
            <w14:solidFill>
              <w14:schemeClr w14:val="tx1"/>
            </w14:solidFill>
          </w14:textFill>
        </w:rPr>
        <w:t xml:space="preserve"> </w:t>
      </w:r>
    </w:p>
    <w:p>
      <w:pPr>
        <w:jc w:val="both"/>
        <w:rPr>
          <w:rFonts w:hint="default" w:ascii="Times New Roman" w:hAnsi="Times New Roman" w:cs="Times New Roman"/>
          <w:color w:val="000000" w:themeColor="text1"/>
          <w14:textFill>
            <w14:solidFill>
              <w14:schemeClr w14:val="tx1"/>
            </w14:solidFill>
          </w14:textFill>
        </w:rPr>
      </w:pPr>
    </w:p>
    <w:p>
      <w:pPr>
        <w:jc w:val="both"/>
        <w:rPr>
          <w:rFonts w:hint="default" w:ascii="Times New Roman" w:hAnsi="Times New Roman" w:cs="Times New Roman"/>
          <w:color w:val="000000" w:themeColor="text1"/>
          <w14:textFill>
            <w14:solidFill>
              <w14:schemeClr w14:val="tx1"/>
            </w14:solidFill>
          </w14:textFill>
        </w:rPr>
      </w:pPr>
      <w:r>
        <w:rPr>
          <w:rFonts w:hint="default" w:ascii="Times New Roman" w:hAnsi="Times New Roman" w:cs="Times New Roman"/>
          <w:color w:val="000000" w:themeColor="text1"/>
          <w14:textFill>
            <w14:solidFill>
              <w14:schemeClr w14:val="tx1"/>
            </w14:solidFill>
          </w14:textFill>
        </w:rPr>
        <w:t xml:space="preserve"> </w:t>
      </w:r>
    </w:p>
    <w:p>
      <w:pPr>
        <w:jc w:val="both"/>
        <w:rPr>
          <w:rFonts w:hint="default" w:ascii="Times New Roman" w:hAnsi="Times New Roman" w:cs="Times New Roman"/>
          <w:color w:val="000000" w:themeColor="text1"/>
          <w14:textFill>
            <w14:solidFill>
              <w14:schemeClr w14:val="tx1"/>
            </w14:solidFill>
          </w14:textFill>
        </w:rPr>
      </w:pPr>
      <w:r>
        <w:rPr>
          <w:rFonts w:hint="default" w:ascii="Times New Roman" w:hAnsi="Times New Roman" w:cs="Times New Roman"/>
          <w:b/>
          <w:bCs/>
          <w:i/>
          <w:iCs/>
          <w:color w:val="000000" w:themeColor="text1"/>
          <w14:textFill>
            <w14:solidFill>
              <w14:schemeClr w14:val="tx1"/>
            </w14:solidFill>
          </w14:textFill>
        </w:rPr>
        <w:t>Signed : ..........</w:t>
      </w:r>
      <w:r>
        <w:rPr>
          <w:rFonts w:hint="eastAsia" w:ascii="Times New Roman" w:hAnsi="Times New Roman" w:cs="Times New Roman"/>
          <w:b/>
          <w:bCs/>
          <w:i/>
          <w:iCs/>
          <w:color w:val="000000" w:themeColor="text1"/>
          <w:lang w:val="en-US" w:eastAsia="zh-CN"/>
          <w14:textFill>
            <w14:solidFill>
              <w14:schemeClr w14:val="tx1"/>
            </w14:solidFill>
          </w14:textFill>
        </w:rPr>
        <w:t>Xu Yang</w:t>
      </w:r>
      <w:r>
        <w:rPr>
          <w:rFonts w:hint="default" w:ascii="Times New Roman" w:hAnsi="Times New Roman" w:cs="Times New Roman"/>
          <w:b/>
          <w:bCs/>
          <w:i/>
          <w:iCs/>
          <w:color w:val="000000" w:themeColor="text1"/>
          <w14:textFill>
            <w14:solidFill>
              <w14:schemeClr w14:val="tx1"/>
            </w14:solidFill>
          </w14:textFill>
        </w:rPr>
        <w:t xml:space="preserve">............... </w:t>
      </w:r>
    </w:p>
    <w:p>
      <w:pPr>
        <w:ind w:left="1440"/>
        <w:jc w:val="both"/>
        <w:rPr>
          <w:rFonts w:hint="default" w:ascii="Times New Roman" w:hAnsi="Times New Roman" w:cs="Times New Roman"/>
          <w:color w:val="000000" w:themeColor="text1"/>
          <w14:textFill>
            <w14:solidFill>
              <w14:schemeClr w14:val="tx1"/>
            </w14:solidFill>
          </w14:textFill>
        </w:rPr>
      </w:pPr>
      <w:r>
        <w:rPr>
          <w:rFonts w:hint="default" w:ascii="Times New Roman" w:hAnsi="Times New Roman" w:cs="Times New Roman"/>
          <w:b/>
          <w:bCs/>
          <w:i/>
          <w:iCs/>
          <w:color w:val="000000" w:themeColor="text1"/>
          <w14:textFill>
            <w14:solidFill>
              <w14:schemeClr w14:val="tx1"/>
            </w14:solidFill>
          </w14:textFill>
        </w:rPr>
        <w:t xml:space="preserve"> </w:t>
      </w:r>
    </w:p>
    <w:p>
      <w:pPr>
        <w:ind w:left="1440"/>
        <w:jc w:val="both"/>
        <w:rPr>
          <w:rFonts w:hint="default" w:ascii="Times New Roman" w:hAnsi="Times New Roman" w:cs="Times New Roman"/>
          <w:color w:val="000000" w:themeColor="text1"/>
          <w14:textFill>
            <w14:solidFill>
              <w14:schemeClr w14:val="tx1"/>
            </w14:solidFill>
          </w14:textFill>
        </w:rPr>
      </w:pPr>
      <w:r>
        <w:rPr>
          <w:rFonts w:hint="default" w:ascii="Times New Roman" w:hAnsi="Times New Roman" w:cs="Times New Roman"/>
          <w:b/>
          <w:bCs/>
          <w:i/>
          <w:iCs/>
          <w:color w:val="000000" w:themeColor="text1"/>
          <w14:textFill>
            <w14:solidFill>
              <w14:schemeClr w14:val="tx1"/>
            </w14:solidFill>
          </w14:textFill>
        </w:rPr>
        <w:t xml:space="preserve"> </w:t>
      </w:r>
    </w:p>
    <w:p>
      <w:pPr>
        <w:jc w:val="both"/>
        <w:rPr>
          <w:rFonts w:hint="default" w:ascii="Times New Roman" w:hAnsi="Times New Roman" w:cs="Times New Roman"/>
          <w:color w:val="000000" w:themeColor="text1"/>
          <w14:textFill>
            <w14:solidFill>
              <w14:schemeClr w14:val="tx1"/>
            </w14:solidFill>
          </w14:textFill>
        </w:rPr>
      </w:pPr>
      <w:r>
        <w:rPr>
          <w:rFonts w:hint="default" w:ascii="Times New Roman" w:hAnsi="Times New Roman" w:cs="Times New Roman"/>
          <w:b/>
          <w:bCs/>
          <w:i/>
          <w:iCs/>
          <w:color w:val="000000" w:themeColor="text1"/>
          <w14:textFill>
            <w14:solidFill>
              <w14:schemeClr w14:val="tx1"/>
            </w14:solidFill>
          </w14:textFill>
        </w:rPr>
        <w:t>Date : ..............</w:t>
      </w:r>
      <w:r>
        <w:rPr>
          <w:rFonts w:hint="eastAsia" w:ascii="Times New Roman" w:hAnsi="Times New Roman" w:cs="Times New Roman"/>
          <w:b/>
          <w:bCs/>
          <w:i/>
          <w:iCs/>
          <w:color w:val="000000" w:themeColor="text1"/>
          <w:lang w:val="en-US" w:eastAsia="zh-CN"/>
          <w14:textFill>
            <w14:solidFill>
              <w14:schemeClr w14:val="tx1"/>
            </w14:solidFill>
          </w14:textFill>
        </w:rPr>
        <w:t>13 September, 2023</w:t>
      </w:r>
      <w:r>
        <w:rPr>
          <w:rFonts w:hint="default" w:ascii="Times New Roman" w:hAnsi="Times New Roman" w:cs="Times New Roman"/>
          <w:b/>
          <w:bCs/>
          <w:i/>
          <w:iCs/>
          <w:color w:val="000000" w:themeColor="text1"/>
          <w14:textFill>
            <w14:solidFill>
              <w14:schemeClr w14:val="tx1"/>
            </w14:solidFill>
          </w14:textFill>
        </w:rPr>
        <w:t xml:space="preserve">..................... </w:t>
      </w:r>
    </w:p>
    <w:p>
      <w:pPr>
        <w:ind w:left="1440"/>
        <w:jc w:val="both"/>
        <w:rPr>
          <w:rFonts w:hint="default" w:ascii="Times New Roman" w:hAnsi="Times New Roman" w:cs="Times New Roman"/>
          <w:color w:val="000000" w:themeColor="text1"/>
          <w14:textFill>
            <w14:solidFill>
              <w14:schemeClr w14:val="tx1"/>
            </w14:solidFill>
          </w14:textFill>
        </w:rPr>
      </w:pPr>
      <w:r>
        <w:rPr>
          <w:rFonts w:hint="default" w:ascii="Times New Roman" w:hAnsi="Times New Roman" w:cs="Times New Roman"/>
          <w:b/>
          <w:bCs/>
          <w:i/>
          <w:iCs/>
          <w:color w:val="000000" w:themeColor="text1"/>
          <w14:textFill>
            <w14:solidFill>
              <w14:schemeClr w14:val="tx1"/>
            </w14:solidFill>
          </w14:textFill>
        </w:rPr>
        <w:t xml:space="preserve"> </w:t>
      </w:r>
    </w:p>
    <w:p>
      <w:pPr>
        <w:ind w:left="1440"/>
        <w:jc w:val="both"/>
        <w:rPr>
          <w:rFonts w:hint="default" w:ascii="Times New Roman" w:hAnsi="Times New Roman" w:cs="Times New Roman"/>
          <w:color w:val="000000" w:themeColor="text1"/>
          <w14:textFill>
            <w14:solidFill>
              <w14:schemeClr w14:val="tx1"/>
            </w14:solidFill>
          </w14:textFill>
        </w:rPr>
      </w:pPr>
      <w:r>
        <w:rPr>
          <w:rFonts w:hint="default" w:ascii="Times New Roman" w:hAnsi="Times New Roman" w:cs="Times New Roman"/>
          <w:b/>
          <w:bCs/>
          <w:i/>
          <w:iCs/>
          <w:color w:val="000000" w:themeColor="text1"/>
          <w14:textFill>
            <w14:solidFill>
              <w14:schemeClr w14:val="tx1"/>
            </w14:solidFill>
          </w14:textFill>
        </w:rPr>
        <w:t xml:space="preserve"> </w:t>
      </w:r>
    </w:p>
    <w:p>
      <w:pPr>
        <w:jc w:val="both"/>
        <w:rPr>
          <w:rFonts w:hint="default" w:ascii="Times New Roman" w:hAnsi="Times New Roman" w:cs="Times New Roman"/>
          <w:color w:val="000000" w:themeColor="text1"/>
          <w14:textFill>
            <w14:solidFill>
              <w14:schemeClr w14:val="tx1"/>
            </w14:solidFill>
          </w14:textFill>
        </w:rPr>
      </w:pPr>
    </w:p>
    <w:p>
      <w:pPr>
        <w:jc w:val="both"/>
        <w:rPr>
          <w:rFonts w:hint="default" w:ascii="Times New Roman" w:hAnsi="Times New Roman" w:cs="Times New Roman"/>
          <w:color w:val="000000" w:themeColor="text1"/>
          <w14:textFill>
            <w14:solidFill>
              <w14:schemeClr w14:val="tx1"/>
            </w14:solidFill>
          </w14:textFill>
        </w:rPr>
      </w:pPr>
    </w:p>
    <w:p>
      <w:pPr>
        <w:jc w:val="both"/>
        <w:rPr>
          <w:rFonts w:hint="default" w:ascii="Times New Roman" w:hAnsi="Times New Roman" w:cs="Times New Roman"/>
          <w:b/>
          <w:bCs/>
          <w:color w:val="000000" w:themeColor="text1"/>
          <w:kern w:val="32"/>
          <w14:textFill>
            <w14:solidFill>
              <w14:schemeClr w14:val="tx1"/>
            </w14:solidFill>
          </w14:textFill>
        </w:rPr>
      </w:pPr>
    </w:p>
    <w:p>
      <w:pPr>
        <w:jc w:val="both"/>
        <w:rPr>
          <w:rFonts w:hint="default" w:ascii="Times New Roman" w:hAnsi="Times New Roman" w:cs="Times New Roman"/>
          <w:color w:val="000000" w:themeColor="text1"/>
          <w:sz w:val="28"/>
          <w14:textFill>
            <w14:solidFill>
              <w14:schemeClr w14:val="tx1"/>
            </w14:solidFill>
          </w14:textFill>
        </w:rPr>
      </w:pPr>
      <w:r>
        <w:rPr>
          <w:rFonts w:hint="default" w:ascii="Times New Roman" w:hAnsi="Times New Roman" w:cs="Times New Roman"/>
          <w:b/>
          <w:bCs/>
          <w:color w:val="000000" w:themeColor="text1"/>
          <w:sz w:val="28"/>
          <w14:textFill>
            <w14:solidFill>
              <w14:schemeClr w14:val="tx1"/>
            </w14:solidFill>
          </w14:textFill>
        </w:rPr>
        <w:t>FORM OF CONSENT</w:t>
      </w:r>
      <w:r>
        <w:rPr>
          <w:rFonts w:hint="default" w:ascii="Times New Roman" w:hAnsi="Times New Roman" w:cs="Times New Roman"/>
          <w:b/>
          <w:bCs/>
          <w:i/>
          <w:iCs/>
          <w:color w:val="000000" w:themeColor="text1"/>
          <w:sz w:val="28"/>
          <w14:textFill>
            <w14:solidFill>
              <w14:schemeClr w14:val="tx1"/>
            </w14:solidFill>
          </w14:textFill>
        </w:rPr>
        <w:t xml:space="preserve"> </w:t>
      </w:r>
    </w:p>
    <w:p>
      <w:pPr>
        <w:autoSpaceDE w:val="0"/>
        <w:autoSpaceDN w:val="0"/>
        <w:adjustRightInd w:val="0"/>
        <w:ind w:left="1440"/>
        <w:jc w:val="both"/>
        <w:rPr>
          <w:rFonts w:hint="default" w:ascii="Times New Roman" w:hAnsi="Times New Roman" w:cs="Times New Roman"/>
          <w:b/>
          <w:bCs/>
          <w:i/>
          <w:iCs/>
          <w:color w:val="000000" w:themeColor="text1"/>
          <w14:textFill>
            <w14:solidFill>
              <w14:schemeClr w14:val="tx1"/>
            </w14:solidFill>
          </w14:textFill>
        </w:rPr>
      </w:pPr>
    </w:p>
    <w:p>
      <w:pPr>
        <w:autoSpaceDE w:val="0"/>
        <w:autoSpaceDN w:val="0"/>
        <w:adjustRightInd w:val="0"/>
        <w:ind w:left="1440"/>
        <w:jc w:val="both"/>
        <w:rPr>
          <w:rFonts w:hint="default" w:ascii="Times New Roman" w:hAnsi="Times New Roman" w:cs="Times New Roman"/>
          <w:b/>
          <w:bCs/>
          <w:i/>
          <w:iCs/>
          <w:color w:val="000000" w:themeColor="text1"/>
          <w14:textFill>
            <w14:solidFill>
              <w14:schemeClr w14:val="tx1"/>
            </w14:solidFill>
          </w14:textFill>
        </w:rPr>
      </w:pPr>
    </w:p>
    <w:p>
      <w:pPr>
        <w:autoSpaceDE w:val="0"/>
        <w:autoSpaceDN w:val="0"/>
        <w:adjustRightInd w:val="0"/>
        <w:ind w:left="1440"/>
        <w:jc w:val="both"/>
        <w:rPr>
          <w:rFonts w:hint="default" w:ascii="Times New Roman" w:hAnsi="Times New Roman" w:cs="Times New Roman"/>
          <w:b/>
          <w:bCs/>
          <w:i/>
          <w:iCs/>
          <w:color w:val="000000" w:themeColor="text1"/>
          <w14:textFill>
            <w14:solidFill>
              <w14:schemeClr w14:val="tx1"/>
            </w14:solidFill>
          </w14:textFill>
        </w:rPr>
      </w:pPr>
    </w:p>
    <w:p>
      <w:pPr>
        <w:spacing w:after="40"/>
        <w:jc w:val="both"/>
        <w:rPr>
          <w:rFonts w:hint="default" w:ascii="Times New Roman" w:hAnsi="Times New Roman" w:cs="Times New Roman"/>
          <w:color w:val="000000" w:themeColor="text1"/>
          <w14:textFill>
            <w14:solidFill>
              <w14:schemeClr w14:val="tx1"/>
            </w14:solidFill>
          </w14:textFill>
        </w:rPr>
      </w:pPr>
      <w:r>
        <w:rPr>
          <w:rFonts w:hint="default" w:ascii="Times New Roman" w:hAnsi="Times New Roman" w:cs="Times New Roman"/>
          <w:b/>
          <w:bCs/>
          <w:color w:val="000000" w:themeColor="text1"/>
          <w14:textFill>
            <w14:solidFill>
              <w14:schemeClr w14:val="tx1"/>
            </w14:solidFill>
          </w14:textFill>
        </w:rPr>
        <w:t xml:space="preserve">I </w:t>
      </w:r>
      <w:r>
        <w:rPr>
          <w:rFonts w:hint="default" w:ascii="Times New Roman" w:hAnsi="Times New Roman" w:cs="Times New Roman"/>
          <w:color w:val="000000" w:themeColor="text1"/>
          <w14:textFill>
            <w14:solidFill>
              <w14:schemeClr w14:val="tx1"/>
            </w14:solidFill>
          </w14:textFill>
        </w:rPr>
        <w:t>............................................</w:t>
      </w:r>
      <w:r>
        <w:rPr>
          <w:rFonts w:hint="eastAsia" w:ascii="Times New Roman" w:hAnsi="Times New Roman" w:cs="Times New Roman"/>
          <w:color w:val="000000" w:themeColor="text1"/>
          <w:lang w:val="en-US" w:eastAsia="zh-CN"/>
          <w14:textFill>
            <w14:solidFill>
              <w14:schemeClr w14:val="tx1"/>
            </w14:solidFill>
          </w14:textFill>
        </w:rPr>
        <w:t>Xu Yang</w:t>
      </w:r>
      <w:r>
        <w:rPr>
          <w:rFonts w:hint="default" w:ascii="Times New Roman" w:hAnsi="Times New Roman" w:cs="Times New Roman"/>
          <w:color w:val="000000" w:themeColor="text1"/>
          <w14:textFill>
            <w14:solidFill>
              <w14:schemeClr w14:val="tx1"/>
            </w14:solidFill>
          </w14:textFill>
        </w:rPr>
        <w:t xml:space="preserve">…………………………………  hereby consent that my Project, submitted in candidature for the </w:t>
      </w:r>
      <w:r>
        <w:rPr>
          <w:rFonts w:hint="default" w:ascii="Times New Roman" w:hAnsi="Times New Roman" w:cs="Times New Roman"/>
          <w:i/>
          <w:color w:val="000000" w:themeColor="text1"/>
          <w:highlight w:val="none"/>
          <w:u w:val="single"/>
          <w:lang w:val="en-US"/>
          <w14:textFill>
            <w14:solidFill>
              <w14:schemeClr w14:val="tx1"/>
            </w14:solidFill>
          </w14:textFill>
        </w:rPr>
        <w:t>M.Sc. Applied Computing</w:t>
      </w:r>
      <w:r>
        <w:rPr>
          <w:rFonts w:hint="default" w:ascii="Times New Roman" w:hAnsi="Times New Roman" w:cs="Times New Roman"/>
          <w:color w:val="000000" w:themeColor="text1"/>
          <w14:textFill>
            <w14:solidFill>
              <w14:schemeClr w14:val="tx1"/>
            </w14:solidFill>
          </w14:textFill>
        </w:rPr>
        <w:t xml:space="preserve"> degree, if successful, may be made available for inter-library loan or photocopying (subject to the law of copyright), and that the title and abstract may be made available to outside organisations. </w:t>
      </w:r>
    </w:p>
    <w:p>
      <w:pPr>
        <w:ind w:left="1440"/>
        <w:jc w:val="both"/>
        <w:rPr>
          <w:rFonts w:hint="default" w:ascii="Times New Roman" w:hAnsi="Times New Roman" w:cs="Times New Roman"/>
          <w:b/>
          <w:bCs/>
          <w:color w:val="000000" w:themeColor="text1"/>
          <w14:textFill>
            <w14:solidFill>
              <w14:schemeClr w14:val="tx1"/>
            </w14:solidFill>
          </w14:textFill>
        </w:rPr>
      </w:pPr>
    </w:p>
    <w:p>
      <w:pPr>
        <w:ind w:left="1440"/>
        <w:jc w:val="both"/>
        <w:rPr>
          <w:rFonts w:hint="default" w:ascii="Times New Roman" w:hAnsi="Times New Roman" w:cs="Times New Roman"/>
          <w:b/>
          <w:bCs/>
          <w:color w:val="000000" w:themeColor="text1"/>
          <w14:textFill>
            <w14:solidFill>
              <w14:schemeClr w14:val="tx1"/>
            </w14:solidFill>
          </w14:textFill>
        </w:rPr>
      </w:pPr>
    </w:p>
    <w:p>
      <w:pPr>
        <w:ind w:left="1440"/>
        <w:jc w:val="both"/>
        <w:rPr>
          <w:rFonts w:hint="default" w:ascii="Times New Roman" w:hAnsi="Times New Roman" w:cs="Times New Roman"/>
          <w:b/>
          <w:bCs/>
          <w:color w:val="000000" w:themeColor="text1"/>
          <w14:textFill>
            <w14:solidFill>
              <w14:schemeClr w14:val="tx1"/>
            </w14:solidFill>
          </w14:textFill>
        </w:rPr>
      </w:pPr>
    </w:p>
    <w:p>
      <w:pPr>
        <w:jc w:val="both"/>
        <w:rPr>
          <w:rFonts w:hint="default" w:ascii="Times New Roman" w:hAnsi="Times New Roman" w:cs="Times New Roman"/>
          <w:color w:val="000000" w:themeColor="text1"/>
          <w14:textFill>
            <w14:solidFill>
              <w14:schemeClr w14:val="tx1"/>
            </w14:solidFill>
          </w14:textFill>
        </w:rPr>
      </w:pPr>
      <w:r>
        <w:rPr>
          <w:rFonts w:hint="default" w:ascii="Times New Roman" w:hAnsi="Times New Roman" w:cs="Times New Roman"/>
          <w:b/>
          <w:bCs/>
          <w:i/>
          <w:iCs/>
          <w:color w:val="000000" w:themeColor="text1"/>
          <w14:textFill>
            <w14:solidFill>
              <w14:schemeClr w14:val="tx1"/>
            </w14:solidFill>
          </w14:textFill>
        </w:rPr>
        <w:t>Signed : .........</w:t>
      </w:r>
      <w:r>
        <w:rPr>
          <w:rFonts w:hint="eastAsia" w:ascii="Times New Roman" w:hAnsi="Times New Roman" w:cs="Times New Roman"/>
          <w:b/>
          <w:bCs/>
          <w:i/>
          <w:iCs/>
          <w:color w:val="000000" w:themeColor="text1"/>
          <w:lang w:val="en-US" w:eastAsia="zh-CN"/>
          <w14:textFill>
            <w14:solidFill>
              <w14:schemeClr w14:val="tx1"/>
            </w14:solidFill>
          </w14:textFill>
        </w:rPr>
        <w:t>Xu Yang</w:t>
      </w:r>
      <w:r>
        <w:rPr>
          <w:rFonts w:hint="default" w:ascii="Times New Roman" w:hAnsi="Times New Roman" w:cs="Times New Roman"/>
          <w:b/>
          <w:bCs/>
          <w:i/>
          <w:iCs/>
          <w:color w:val="000000" w:themeColor="text1"/>
          <w14:textFill>
            <w14:solidFill>
              <w14:schemeClr w14:val="tx1"/>
            </w14:solidFill>
          </w14:textFill>
        </w:rPr>
        <w:t xml:space="preserve">................... </w:t>
      </w:r>
    </w:p>
    <w:p>
      <w:pPr>
        <w:jc w:val="both"/>
        <w:rPr>
          <w:rFonts w:hint="default" w:ascii="Times New Roman" w:hAnsi="Times New Roman" w:cs="Times New Roman"/>
          <w:color w:val="000000" w:themeColor="text1"/>
          <w14:textFill>
            <w14:solidFill>
              <w14:schemeClr w14:val="tx1"/>
            </w14:solidFill>
          </w14:textFill>
        </w:rPr>
      </w:pPr>
      <w:r>
        <w:rPr>
          <w:rFonts w:hint="default" w:ascii="Times New Roman" w:hAnsi="Times New Roman" w:cs="Times New Roman"/>
          <w:b/>
          <w:bCs/>
          <w:i/>
          <w:iCs/>
          <w:color w:val="000000" w:themeColor="text1"/>
          <w14:textFill>
            <w14:solidFill>
              <w14:schemeClr w14:val="tx1"/>
            </w14:solidFill>
          </w14:textFill>
        </w:rPr>
        <w:t xml:space="preserve"> </w:t>
      </w:r>
    </w:p>
    <w:p>
      <w:pPr>
        <w:jc w:val="both"/>
        <w:rPr>
          <w:rFonts w:hint="default" w:ascii="Times New Roman" w:hAnsi="Times New Roman" w:cs="Times New Roman"/>
          <w:color w:val="000000" w:themeColor="text1"/>
          <w14:textFill>
            <w14:solidFill>
              <w14:schemeClr w14:val="tx1"/>
            </w14:solidFill>
          </w14:textFill>
        </w:rPr>
      </w:pPr>
      <w:r>
        <w:rPr>
          <w:rFonts w:hint="default" w:ascii="Times New Roman" w:hAnsi="Times New Roman" w:cs="Times New Roman"/>
          <w:b/>
          <w:bCs/>
          <w:i/>
          <w:iCs/>
          <w:color w:val="000000" w:themeColor="text1"/>
          <w14:textFill>
            <w14:solidFill>
              <w14:schemeClr w14:val="tx1"/>
            </w14:solidFill>
          </w14:textFill>
        </w:rPr>
        <w:t xml:space="preserve">  </w:t>
      </w:r>
    </w:p>
    <w:p>
      <w:pPr>
        <w:rPr>
          <w:rFonts w:hint="default" w:ascii="Times New Roman" w:hAnsi="Times New Roman" w:cs="Times New Roman"/>
        </w:rPr>
      </w:pPr>
      <w:r>
        <w:rPr>
          <w:rFonts w:hint="default" w:ascii="Times New Roman" w:hAnsi="Times New Roman" w:cs="Times New Roman"/>
          <w:b/>
          <w:bCs/>
          <w:i/>
          <w:iCs/>
          <w:color w:val="000000" w:themeColor="text1"/>
          <w14:textFill>
            <w14:solidFill>
              <w14:schemeClr w14:val="tx1"/>
            </w14:solidFill>
          </w14:textFill>
        </w:rPr>
        <w:t>Date : .............</w:t>
      </w:r>
      <w:r>
        <w:rPr>
          <w:rFonts w:hint="eastAsia" w:ascii="Times New Roman" w:hAnsi="Times New Roman" w:cs="Times New Roman"/>
          <w:b/>
          <w:bCs/>
          <w:i/>
          <w:iCs/>
          <w:color w:val="000000" w:themeColor="text1"/>
          <w:lang w:val="en-US" w:eastAsia="zh-CN"/>
          <w14:textFill>
            <w14:solidFill>
              <w14:schemeClr w14:val="tx1"/>
            </w14:solidFill>
          </w14:textFill>
        </w:rPr>
        <w:t>13 September, 2023</w:t>
      </w:r>
      <w:r>
        <w:rPr>
          <w:rFonts w:hint="default" w:ascii="Times New Roman" w:hAnsi="Times New Roman" w:cs="Times New Roman"/>
          <w:b/>
          <w:bCs/>
          <w:i/>
          <w:iCs/>
          <w:color w:val="000000" w:themeColor="text1"/>
          <w14:textFill>
            <w14:solidFill>
              <w14:schemeClr w14:val="tx1"/>
            </w14:solidFill>
          </w14:textFill>
        </w:rPr>
        <w:t>..............</w:t>
      </w:r>
    </w:p>
    <w:p>
      <w:pPr>
        <w:pageBreakBefore w:val="0"/>
        <w:widowControl w:val="0"/>
        <w:kinsoku/>
        <w:wordWrap/>
        <w:overflowPunct/>
        <w:topLinePunct w:val="0"/>
        <w:autoSpaceDE/>
        <w:autoSpaceDN/>
        <w:bidi w:val="0"/>
        <w:adjustRightInd/>
        <w:snapToGrid/>
        <w:spacing w:before="188" w:beforeLines="60" w:line="360" w:lineRule="auto"/>
        <w:textAlignment w:val="auto"/>
        <w:outlineLvl w:val="9"/>
        <w:rPr>
          <w:sz w:val="24"/>
          <w:szCs w:val="24"/>
        </w:rPr>
      </w:pPr>
    </w:p>
    <w:p>
      <w:pPr>
        <w:pageBreakBefore w:val="0"/>
        <w:widowControl w:val="0"/>
        <w:kinsoku/>
        <w:wordWrap/>
        <w:overflowPunct/>
        <w:topLinePunct w:val="0"/>
        <w:autoSpaceDE/>
        <w:autoSpaceDN/>
        <w:bidi w:val="0"/>
        <w:adjustRightInd/>
        <w:snapToGrid/>
        <w:spacing w:before="188" w:beforeLines="60" w:line="360" w:lineRule="auto"/>
        <w:textAlignment w:val="auto"/>
        <w:outlineLvl w:val="9"/>
        <w:rPr>
          <w:sz w:val="24"/>
          <w:szCs w:val="24"/>
        </w:rPr>
      </w:pPr>
    </w:p>
    <w:p>
      <w:pPr>
        <w:pageBreakBefore w:val="0"/>
        <w:widowControl w:val="0"/>
        <w:kinsoku/>
        <w:wordWrap/>
        <w:overflowPunct/>
        <w:topLinePunct w:val="0"/>
        <w:autoSpaceDE/>
        <w:autoSpaceDN/>
        <w:bidi w:val="0"/>
        <w:adjustRightInd/>
        <w:snapToGrid/>
        <w:spacing w:before="188" w:beforeLines="60" w:line="360" w:lineRule="auto"/>
        <w:textAlignment w:val="auto"/>
        <w:outlineLvl w:val="9"/>
        <w:rPr>
          <w:sz w:val="24"/>
          <w:szCs w:val="24"/>
        </w:rPr>
      </w:pPr>
    </w:p>
    <w:p>
      <w:pPr>
        <w:pageBreakBefore w:val="0"/>
        <w:widowControl w:val="0"/>
        <w:kinsoku/>
        <w:wordWrap/>
        <w:overflowPunct/>
        <w:topLinePunct w:val="0"/>
        <w:autoSpaceDE/>
        <w:autoSpaceDN/>
        <w:bidi w:val="0"/>
        <w:adjustRightInd/>
        <w:snapToGrid/>
        <w:spacing w:before="188" w:beforeLines="60" w:line="360" w:lineRule="auto"/>
        <w:textAlignment w:val="auto"/>
        <w:outlineLvl w:val="9"/>
        <w:rPr>
          <w:sz w:val="24"/>
          <w:szCs w:val="24"/>
        </w:rPr>
      </w:pPr>
      <w:r>
        <w:rPr>
          <w:b/>
          <w:bCs/>
          <w:sz w:val="24"/>
          <w:szCs w:val="24"/>
        </w:rPr>
        <w:t xml:space="preserve">I </w:t>
      </w:r>
      <w:r>
        <w:rPr>
          <w:sz w:val="24"/>
          <w:szCs w:val="24"/>
        </w:rPr>
        <w:t xml:space="preserve">____________________________ hereby consent that my Project, submitted in candidature for the </w:t>
      </w:r>
      <w:r>
        <w:rPr>
          <w:i/>
          <w:sz w:val="24"/>
          <w:szCs w:val="24"/>
          <w:highlight w:val="yellow"/>
          <w:u w:val="single"/>
        </w:rPr>
        <w:t>M.Sc. Applied Computing</w:t>
      </w:r>
      <w:r>
        <w:rPr>
          <w:sz w:val="24"/>
          <w:szCs w:val="24"/>
        </w:rPr>
        <w:t xml:space="preserve">, if successful, may be made available for inter-library loan or photocopying (subject to the law of copyright), and that the title and abstract may be made available to outside organisations. </w:t>
      </w:r>
    </w:p>
    <w:p>
      <w:pPr>
        <w:pageBreakBefore w:val="0"/>
        <w:widowControl w:val="0"/>
        <w:kinsoku/>
        <w:wordWrap/>
        <w:overflowPunct/>
        <w:topLinePunct w:val="0"/>
        <w:autoSpaceDE/>
        <w:autoSpaceDN/>
        <w:bidi w:val="0"/>
        <w:adjustRightInd/>
        <w:snapToGrid/>
        <w:spacing w:before="188" w:beforeLines="60" w:line="360" w:lineRule="auto"/>
        <w:textAlignment w:val="auto"/>
        <w:outlineLvl w:val="9"/>
        <w:rPr>
          <w:sz w:val="24"/>
          <w:szCs w:val="24"/>
        </w:rPr>
      </w:pPr>
    </w:p>
    <w:p>
      <w:pPr>
        <w:pageBreakBefore w:val="0"/>
        <w:widowControl w:val="0"/>
        <w:kinsoku/>
        <w:wordWrap/>
        <w:overflowPunct/>
        <w:topLinePunct w:val="0"/>
        <w:autoSpaceDE/>
        <w:autoSpaceDN/>
        <w:bidi w:val="0"/>
        <w:adjustRightInd/>
        <w:snapToGrid/>
        <w:spacing w:before="188" w:beforeLines="60" w:line="360" w:lineRule="auto"/>
        <w:textAlignment w:val="auto"/>
        <w:outlineLvl w:val="9"/>
        <w:rPr>
          <w:sz w:val="24"/>
          <w:szCs w:val="24"/>
        </w:rPr>
      </w:pPr>
    </w:p>
    <w:p>
      <w:pPr>
        <w:pageBreakBefore w:val="0"/>
        <w:widowControl w:val="0"/>
        <w:kinsoku/>
        <w:wordWrap/>
        <w:overflowPunct/>
        <w:topLinePunct w:val="0"/>
        <w:autoSpaceDE/>
        <w:autoSpaceDN/>
        <w:bidi w:val="0"/>
        <w:adjustRightInd/>
        <w:snapToGrid/>
        <w:spacing w:before="188" w:beforeLines="60" w:line="360" w:lineRule="auto"/>
        <w:textAlignment w:val="auto"/>
        <w:outlineLvl w:val="9"/>
        <w:rPr>
          <w:sz w:val="24"/>
          <w:szCs w:val="24"/>
        </w:rPr>
      </w:pPr>
      <w:r>
        <w:rPr>
          <w:sz w:val="24"/>
          <w:szCs w:val="24"/>
        </w:rPr>
        <w:t>Signed __________________________</w:t>
      </w:r>
    </w:p>
    <w:p>
      <w:pPr>
        <w:pageBreakBefore w:val="0"/>
        <w:widowControl w:val="0"/>
        <w:kinsoku/>
        <w:wordWrap/>
        <w:overflowPunct/>
        <w:topLinePunct w:val="0"/>
        <w:autoSpaceDE/>
        <w:autoSpaceDN/>
        <w:bidi w:val="0"/>
        <w:adjustRightInd/>
        <w:snapToGrid/>
        <w:spacing w:before="188" w:beforeLines="60" w:line="360" w:lineRule="auto"/>
        <w:textAlignment w:val="auto"/>
        <w:outlineLvl w:val="9"/>
        <w:rPr>
          <w:sz w:val="24"/>
          <w:szCs w:val="24"/>
        </w:rPr>
      </w:pPr>
    </w:p>
    <w:p>
      <w:pPr>
        <w:pageBreakBefore w:val="0"/>
        <w:widowControl w:val="0"/>
        <w:kinsoku/>
        <w:wordWrap/>
        <w:overflowPunct/>
        <w:topLinePunct w:val="0"/>
        <w:autoSpaceDE/>
        <w:autoSpaceDN/>
        <w:bidi w:val="0"/>
        <w:adjustRightInd/>
        <w:snapToGrid/>
        <w:spacing w:before="188" w:beforeLines="60" w:line="360" w:lineRule="auto"/>
        <w:textAlignment w:val="auto"/>
        <w:outlineLvl w:val="9"/>
        <w:rPr>
          <w:sz w:val="24"/>
          <w:szCs w:val="24"/>
        </w:rPr>
      </w:pPr>
      <w:r>
        <w:rPr>
          <w:sz w:val="24"/>
          <w:szCs w:val="24"/>
        </w:rPr>
        <w:t xml:space="preserve">Date ____________________________ </w:t>
      </w:r>
    </w:p>
    <w:p>
      <w:pPr>
        <w:pStyle w:val="5"/>
        <w:pageBreakBefore w:val="0"/>
        <w:widowControl w:val="0"/>
        <w:kinsoku/>
        <w:wordWrap/>
        <w:overflowPunct/>
        <w:topLinePunct w:val="0"/>
        <w:autoSpaceDE/>
        <w:autoSpaceDN/>
        <w:bidi w:val="0"/>
        <w:adjustRightInd/>
        <w:snapToGrid/>
        <w:spacing w:before="188" w:beforeLines="60" w:line="360" w:lineRule="auto"/>
        <w:textAlignment w:val="auto"/>
        <w:outlineLvl w:val="9"/>
        <w:rPr>
          <w:sz w:val="24"/>
          <w:szCs w:val="24"/>
        </w:rPr>
      </w:pPr>
    </w:p>
    <w:p>
      <w:pPr>
        <w:pStyle w:val="5"/>
        <w:pageBreakBefore w:val="0"/>
        <w:widowControl w:val="0"/>
        <w:kinsoku/>
        <w:wordWrap/>
        <w:overflowPunct/>
        <w:topLinePunct w:val="0"/>
        <w:autoSpaceDE/>
        <w:autoSpaceDN/>
        <w:bidi w:val="0"/>
        <w:adjustRightInd/>
        <w:snapToGrid/>
        <w:spacing w:before="188" w:beforeLines="60" w:line="360" w:lineRule="auto"/>
        <w:textAlignment w:val="auto"/>
        <w:outlineLvl w:val="9"/>
        <w:rPr>
          <w:sz w:val="24"/>
          <w:szCs w:val="24"/>
        </w:rPr>
      </w:pPr>
    </w:p>
    <w:p>
      <w:pPr>
        <w:pStyle w:val="5"/>
        <w:pageBreakBefore w:val="0"/>
        <w:widowControl w:val="0"/>
        <w:kinsoku/>
        <w:wordWrap/>
        <w:overflowPunct/>
        <w:topLinePunct w:val="0"/>
        <w:autoSpaceDE/>
        <w:autoSpaceDN/>
        <w:bidi w:val="0"/>
        <w:adjustRightInd/>
        <w:snapToGrid/>
        <w:spacing w:before="188" w:beforeLines="60" w:line="360" w:lineRule="auto"/>
        <w:textAlignment w:val="auto"/>
        <w:outlineLvl w:val="9"/>
        <w:rPr>
          <w:sz w:val="24"/>
          <w:szCs w:val="24"/>
        </w:rPr>
      </w:pPr>
    </w:p>
    <w:p>
      <w:pPr>
        <w:pStyle w:val="5"/>
        <w:pageBreakBefore w:val="0"/>
        <w:widowControl w:val="0"/>
        <w:kinsoku/>
        <w:wordWrap/>
        <w:overflowPunct/>
        <w:topLinePunct w:val="0"/>
        <w:autoSpaceDE/>
        <w:autoSpaceDN/>
        <w:bidi w:val="0"/>
        <w:adjustRightInd/>
        <w:snapToGrid/>
        <w:spacing w:before="188" w:beforeLines="60" w:line="360" w:lineRule="auto"/>
        <w:textAlignment w:val="auto"/>
        <w:outlineLvl w:val="9"/>
        <w:rPr>
          <w:sz w:val="24"/>
          <w:szCs w:val="24"/>
        </w:rPr>
      </w:pPr>
      <w:r>
        <w:rPr>
          <w:bCs/>
          <w:sz w:val="24"/>
          <w:szCs w:val="24"/>
        </w:rPr>
        <w:t xml:space="preserve">Where necessary replace </w:t>
      </w:r>
      <w:r>
        <w:rPr>
          <w:bCs/>
          <w:i/>
          <w:sz w:val="24"/>
          <w:szCs w:val="24"/>
          <w:u w:val="single"/>
        </w:rPr>
        <w:t>M</w:t>
      </w:r>
      <w:r>
        <w:rPr>
          <w:i/>
          <w:sz w:val="24"/>
          <w:szCs w:val="24"/>
          <w:u w:val="single"/>
        </w:rPr>
        <w:t xml:space="preserve">.Sc. Applied Computing </w:t>
      </w:r>
      <w:r>
        <w:rPr>
          <w:sz w:val="24"/>
          <w:szCs w:val="24"/>
        </w:rPr>
        <w:t>with your named award</w:t>
      </w:r>
      <w:r>
        <w:rPr>
          <w:bCs/>
          <w:sz w:val="24"/>
          <w:szCs w:val="24"/>
        </w:rPr>
        <w:t xml:space="preserve">. </w:t>
      </w:r>
    </w:p>
    <w:p>
      <w:pPr>
        <w:pageBreakBefore w:val="0"/>
        <w:widowControl w:val="0"/>
        <w:kinsoku/>
        <w:wordWrap/>
        <w:overflowPunct/>
        <w:topLinePunct w:val="0"/>
        <w:autoSpaceDE/>
        <w:autoSpaceDN/>
        <w:bidi w:val="0"/>
        <w:adjustRightInd/>
        <w:snapToGrid/>
        <w:spacing w:before="188" w:beforeLines="60" w:line="360" w:lineRule="auto"/>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br w:type="page"/>
      </w:r>
    </w:p>
    <w:p>
      <w:pPr>
        <w:pStyle w:val="2"/>
        <w:bidi w:val="0"/>
        <w:spacing w:before="0" w:after="0" w:line="240" w:lineRule="auto"/>
        <w:jc w:val="center"/>
        <w:rPr>
          <w:rFonts w:hint="default" w:ascii="Times New Roman" w:hAnsi="Times New Roman" w:cs="Times New Roman"/>
          <w:sz w:val="32"/>
          <w:szCs w:val="32"/>
        </w:rPr>
      </w:pPr>
      <w:bookmarkStart w:id="0" w:name="_Toc29564"/>
      <w:r>
        <w:rPr>
          <w:rFonts w:hint="default" w:ascii="Times New Roman" w:hAnsi="Times New Roman" w:cs="Times New Roman"/>
          <w:sz w:val="32"/>
          <w:szCs w:val="32"/>
        </w:rPr>
        <w:t>Abstract</w:t>
      </w:r>
      <w:bookmarkEnd w:id="0"/>
    </w:p>
    <w:p>
      <w:pPr>
        <w:keepNext w:val="0"/>
        <w:keepLines w:val="0"/>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rPr>
        <w:t xml:space="preserve">Over recent years, </w:t>
      </w:r>
      <w:r>
        <w:rPr>
          <w:rFonts w:hint="default" w:ascii="Times New Roman" w:hAnsi="Times New Roman" w:cs="Times New Roman"/>
          <w:sz w:val="24"/>
          <w:szCs w:val="24"/>
          <w:lang w:val="en-US" w:eastAsia="zh-CN"/>
        </w:rPr>
        <w:t xml:space="preserve">object </w:t>
      </w:r>
      <w:r>
        <w:rPr>
          <w:rFonts w:hint="default" w:ascii="Times New Roman" w:hAnsi="Times New Roman" w:cs="Times New Roman"/>
          <w:sz w:val="24"/>
          <w:szCs w:val="24"/>
        </w:rPr>
        <w:t xml:space="preserve">detection technology has emerged as a pivotal area of research within the computer vision domain, finding extensive applications in UAV scene analysis, video surveillance, and smart healthcare. While earlier detection mechanisms catered predominantly to large and medium-sized targets, contemporary demands necessitate higher algorithmic performance, particularly in the detection of small targets. These smaller entities present unique challenges due to their low resolution, dense clustering, varied scales, and a heightened vulnerability to background disturbances. </w:t>
      </w:r>
      <w:r>
        <w:rPr>
          <w:rFonts w:hint="eastAsia" w:ascii="Times New Roman" w:hAnsi="Times New Roman" w:cs="Times New Roman"/>
          <w:sz w:val="24"/>
          <w:szCs w:val="24"/>
          <w:lang w:val="en-US" w:eastAsia="zh-CN"/>
        </w:rPr>
        <w:t>In response to these challenges</w:t>
      </w:r>
      <w:r>
        <w:rPr>
          <w:rFonts w:hint="default" w:ascii="Times New Roman" w:hAnsi="Times New Roman" w:cs="Times New Roman"/>
          <w:sz w:val="24"/>
          <w:szCs w:val="24"/>
        </w:rPr>
        <w:t xml:space="preserve">, </w:t>
      </w:r>
      <w:r>
        <w:rPr>
          <w:rFonts w:hint="eastAsia" w:ascii="Times New Roman" w:hAnsi="Times New Roman" w:cs="Times New Roman"/>
          <w:sz w:val="24"/>
          <w:szCs w:val="24"/>
          <w:lang w:val="en-US" w:eastAsia="zh-CN"/>
        </w:rPr>
        <w:t>this</w:t>
      </w:r>
      <w:r>
        <w:rPr>
          <w:rFonts w:hint="default" w:ascii="Times New Roman" w:hAnsi="Times New Roman" w:cs="Times New Roman"/>
          <w:sz w:val="24"/>
          <w:szCs w:val="24"/>
        </w:rPr>
        <w:t xml:space="preserve"> study leverages the YOLOv8s model as a foundational framework. </w:t>
      </w:r>
      <w:r>
        <w:rPr>
          <w:rFonts w:hint="eastAsia" w:ascii="Times New Roman" w:hAnsi="Times New Roman" w:cs="Times New Roman"/>
          <w:sz w:val="24"/>
          <w:szCs w:val="24"/>
          <w:lang w:val="en-US" w:eastAsia="zh-CN"/>
        </w:rPr>
        <w:t>S</w:t>
      </w:r>
      <w:r>
        <w:rPr>
          <w:rFonts w:hint="default" w:ascii="Times New Roman" w:hAnsi="Times New Roman" w:cs="Times New Roman"/>
          <w:sz w:val="24"/>
          <w:szCs w:val="24"/>
        </w:rPr>
        <w:t xml:space="preserve">trategic optimizations </w:t>
      </w:r>
      <w:r>
        <w:rPr>
          <w:rFonts w:hint="eastAsia" w:ascii="Times New Roman" w:hAnsi="Times New Roman" w:cs="Times New Roman"/>
          <w:sz w:val="24"/>
          <w:szCs w:val="24"/>
          <w:lang w:val="en-US" w:eastAsia="zh-CN"/>
        </w:rPr>
        <w:t xml:space="preserve">are introduced </w:t>
      </w:r>
      <w:r>
        <w:rPr>
          <w:rFonts w:hint="default" w:ascii="Times New Roman" w:hAnsi="Times New Roman" w:cs="Times New Roman"/>
          <w:sz w:val="24"/>
          <w:szCs w:val="24"/>
        </w:rPr>
        <w:t>to both its backbone and head components, aiming to enhance the model's proficiency in small target detection.</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The primary contributions are as follows</w:t>
      </w:r>
      <w:r>
        <w:rPr>
          <w:rFonts w:hint="default" w:ascii="Times New Roman" w:hAnsi="Times New Roman" w:cs="Times New Roman"/>
          <w:sz w:val="24"/>
          <w:szCs w:val="24"/>
          <w:lang w:val="en-US" w:eastAsia="zh-CN"/>
        </w:rPr>
        <w:t>:</w:t>
      </w:r>
    </w:p>
    <w:p>
      <w:pPr>
        <w:keepNext w:val="0"/>
        <w:keepLines w:val="0"/>
        <w:pageBreakBefore w:val="0"/>
        <w:widowControl w:val="0"/>
        <w:numPr>
          <w:ilvl w:val="0"/>
          <w:numId w:val="2"/>
        </w:numPr>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To address the issue of missed detections due to the low resolution of small </w:t>
      </w:r>
      <w:r>
        <w:rPr>
          <w:rFonts w:hint="eastAsia" w:ascii="Times New Roman" w:hAnsi="Times New Roman" w:cs="Times New Roman"/>
          <w:sz w:val="24"/>
          <w:szCs w:val="24"/>
          <w:lang w:val="en-US" w:eastAsia="zh-CN"/>
        </w:rPr>
        <w:t>objects</w:t>
      </w:r>
      <w:r>
        <w:rPr>
          <w:rFonts w:hint="default" w:ascii="Times New Roman" w:hAnsi="Times New Roman" w:cs="Times New Roman"/>
          <w:sz w:val="24"/>
          <w:szCs w:val="24"/>
        </w:rPr>
        <w:t xml:space="preserve">, a P2 detection head was incorporated into the YOLOv8s' Head layer, specifically designed for detecting </w:t>
      </w:r>
      <w:r>
        <w:rPr>
          <w:rFonts w:hint="default" w:ascii="Times New Roman" w:hAnsi="Times New Roman" w:cs="Times New Roman"/>
          <w:sz w:val="24"/>
          <w:szCs w:val="24"/>
          <w:lang w:val="en-US" w:eastAsia="zh-CN"/>
        </w:rPr>
        <w:t>smaller</w:t>
      </w:r>
      <w:r>
        <w:rPr>
          <w:rFonts w:hint="default" w:ascii="Times New Roman" w:hAnsi="Times New Roman" w:cs="Times New Roman"/>
          <w:sz w:val="24"/>
          <w:szCs w:val="24"/>
        </w:rPr>
        <w:t xml:space="preserve"> </w:t>
      </w:r>
      <w:r>
        <w:rPr>
          <w:rFonts w:hint="eastAsia" w:ascii="Times New Roman" w:hAnsi="Times New Roman" w:cs="Times New Roman"/>
          <w:sz w:val="24"/>
          <w:szCs w:val="24"/>
          <w:lang w:val="en-US" w:eastAsia="zh-CN"/>
        </w:rPr>
        <w:t>targets</w:t>
      </w:r>
      <w:r>
        <w:rPr>
          <w:rFonts w:hint="default" w:ascii="Times New Roman" w:hAnsi="Times New Roman" w:cs="Times New Roman"/>
          <w:sz w:val="24"/>
          <w:szCs w:val="24"/>
        </w:rPr>
        <w:t>. With this enhancement, the model evolved from a three-scale to a four-scale detection system, boosting its multi-scale object detection capability</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and effectively addressing the tendency to overlook small objects at greater distances.</w:t>
      </w:r>
    </w:p>
    <w:p>
      <w:pPr>
        <w:keepNext w:val="0"/>
        <w:keepLines w:val="0"/>
        <w:pageBreakBefore w:val="0"/>
        <w:widowControl w:val="0"/>
        <w:kinsoku/>
        <w:wordWrap/>
        <w:overflowPunct/>
        <w:topLinePunct w:val="0"/>
        <w:autoSpaceDE/>
        <w:autoSpaceDN/>
        <w:bidi w:val="0"/>
        <w:adjustRightInd/>
        <w:snapToGrid/>
        <w:spacing w:before="188" w:beforeLines="60" w:line="360" w:lineRule="auto"/>
        <w:textAlignment w:val="auto"/>
        <w:rPr>
          <w:rFonts w:hint="eastAsia" w:ascii="Times New Roman" w:hAnsi="Times New Roman" w:cs="Times New Roman" w:eastAsiaTheme="minorEastAsia"/>
          <w:sz w:val="24"/>
          <w:szCs w:val="24"/>
          <w:lang w:val="en-US" w:eastAsia="zh-CN"/>
        </w:rPr>
      </w:pPr>
      <w:r>
        <w:rPr>
          <w:rFonts w:hint="default" w:ascii="Times New Roman" w:hAnsi="Times New Roman" w:cs="Times New Roman"/>
          <w:sz w:val="24"/>
          <w:szCs w:val="24"/>
          <w:lang w:val="en-US" w:eastAsia="zh-CN"/>
        </w:rPr>
        <w:t>(2)</w:t>
      </w:r>
      <w:r>
        <w:rPr>
          <w:rFonts w:hint="default" w:ascii="Times New Roman" w:hAnsi="Times New Roman" w:cs="Times New Roman"/>
          <w:sz w:val="24"/>
          <w:szCs w:val="24"/>
        </w:rPr>
        <w:t>The core attention mechanism module from the newly introduced CloFormer, which balances both global and local considerations, was integrated into the C2f module of YOLOv8, resulting in a new C2f-Clo module. The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third and fourth C2f modules in the YOLOv8 backbone network were replaced with the C2f-Clo modules. The C2f-Clo module inherits the properties of CloFormer, combining attention mechanisms with convolutional operations, allowing it to capture both local and global image information. This further strengthens the model's contextual awareness, aiding in enhancing the feature information of small objects.</w:t>
      </w:r>
    </w:p>
    <w:p>
      <w:pPr>
        <w:keepNext w:val="0"/>
        <w:keepLines w:val="0"/>
        <w:pageBreakBefore w:val="0"/>
        <w:widowControl w:val="0"/>
        <w:numPr>
          <w:ilvl w:val="0"/>
          <w:numId w:val="0"/>
        </w:numPr>
        <w:kinsoku/>
        <w:wordWrap/>
        <w:overflowPunct/>
        <w:topLinePunct w:val="0"/>
        <w:autoSpaceDE/>
        <w:autoSpaceDN/>
        <w:bidi w:val="0"/>
        <w:adjustRightInd/>
        <w:snapToGrid/>
        <w:spacing w:before="188" w:beforeLines="60" w:line="360" w:lineRule="auto"/>
        <w:ind w:leftChars="0"/>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t>(3)</w:t>
      </w:r>
      <w:r>
        <w:rPr>
          <w:rFonts w:hint="default" w:ascii="Times New Roman" w:hAnsi="Times New Roman" w:cs="Times New Roman"/>
          <w:sz w:val="24"/>
          <w:szCs w:val="24"/>
        </w:rPr>
        <w:t xml:space="preserve"> </w:t>
      </w:r>
      <w:r>
        <w:rPr>
          <w:rFonts w:hint="default" w:ascii="Times New Roman" w:hAnsi="Times New Roman" w:cs="Times New Roman"/>
          <w:sz w:val="24"/>
          <w:szCs w:val="24"/>
          <w:lang w:val="en-US" w:eastAsia="zh-CN"/>
        </w:rPr>
        <w:t>The advanced</w:t>
      </w:r>
      <w:r>
        <w:rPr>
          <w:rFonts w:hint="eastAsia" w:ascii="Times New Roman" w:hAnsi="Times New Roman" w:cs="Times New Roman"/>
          <w:sz w:val="24"/>
          <w:szCs w:val="24"/>
          <w:lang w:val="en-US" w:eastAsia="zh-CN"/>
        </w:rPr>
        <w:t xml:space="preserve"> metrics </w:t>
      </w:r>
      <w:r>
        <w:rPr>
          <w:rFonts w:hint="default" w:ascii="Times New Roman" w:hAnsi="Times New Roman" w:cs="Times New Roman"/>
          <w:sz w:val="24"/>
          <w:szCs w:val="24"/>
          <w:lang w:val="en-US" w:eastAsia="zh-CN"/>
        </w:rPr>
        <w:t>MPDIoU was introduced to YOLOv8s, replacing the original network's IoU. This metric thoroughly considers the geometric features of horizontal rectangles, including overlapping or non-overlapping regions, center-point distances, and deviations in width and height. It addresses the limitations of traditional IoU when dealing with specific bounding box challenges, boasting superior generalization and adaptability.</w:t>
      </w:r>
    </w:p>
    <w:p>
      <w:pPr>
        <w:keepNext w:val="0"/>
        <w:keepLines w:val="0"/>
        <w:pageBreakBefore w:val="0"/>
        <w:widowControl w:val="0"/>
        <w:numPr>
          <w:ilvl w:val="0"/>
          <w:numId w:val="0"/>
        </w:numPr>
        <w:kinsoku/>
        <w:wordWrap/>
        <w:overflowPunct/>
        <w:topLinePunct w:val="0"/>
        <w:autoSpaceDE/>
        <w:autoSpaceDN/>
        <w:bidi w:val="0"/>
        <w:adjustRightInd/>
        <w:snapToGrid/>
        <w:spacing w:before="188" w:beforeLines="60" w:line="360" w:lineRule="auto"/>
        <w:ind w:leftChars="0"/>
        <w:textAlignment w:val="auto"/>
        <w:rPr>
          <w:rFonts w:hint="default" w:ascii="Times New Roman" w:hAnsi="Times New Roman" w:cs="Times New Roman"/>
          <w:sz w:val="24"/>
          <w:szCs w:val="24"/>
        </w:rPr>
      </w:pPr>
      <w:r>
        <w:rPr>
          <w:rFonts w:hint="default" w:ascii="Times New Roman" w:hAnsi="Times New Roman" w:cs="Times New Roman"/>
          <w:sz w:val="24"/>
          <w:szCs w:val="24"/>
        </w:rPr>
        <w:t>To validate the enhanced model's performance,</w:t>
      </w:r>
      <w:r>
        <w:rPr>
          <w:rFonts w:hint="default" w:ascii="Times New Roman" w:hAnsi="Times New Roman" w:cs="Times New Roman"/>
          <w:sz w:val="24"/>
          <w:szCs w:val="24"/>
          <w:lang w:val="en-US" w:eastAsia="zh-CN"/>
        </w:rPr>
        <w:t xml:space="preserve"> the </w:t>
      </w:r>
      <w:r>
        <w:rPr>
          <w:rFonts w:hint="default" w:ascii="Times New Roman" w:hAnsi="Times New Roman" w:cs="Times New Roman"/>
          <w:sz w:val="24"/>
          <w:szCs w:val="24"/>
        </w:rPr>
        <w:t>experiments</w:t>
      </w:r>
      <w:r>
        <w:rPr>
          <w:rFonts w:hint="default" w:ascii="Times New Roman" w:hAnsi="Times New Roman" w:cs="Times New Roman"/>
          <w:sz w:val="24"/>
          <w:szCs w:val="24"/>
          <w:lang w:val="en-US" w:eastAsia="zh-CN"/>
        </w:rPr>
        <w:t xml:space="preserve"> are conducted</w:t>
      </w:r>
      <w:r>
        <w:rPr>
          <w:rFonts w:hint="default" w:ascii="Times New Roman" w:hAnsi="Times New Roman" w:cs="Times New Roman"/>
          <w:sz w:val="24"/>
          <w:szCs w:val="24"/>
        </w:rPr>
        <w:t xml:space="preserve"> using the publicly available VisDrone2019 dataset. The results demonstrate that the YOLOv</w:t>
      </w:r>
      <w:r>
        <w:rPr>
          <w:rFonts w:hint="default" w:ascii="Times New Roman" w:hAnsi="Times New Roman" w:cs="Times New Roman"/>
          <w:sz w:val="24"/>
          <w:szCs w:val="24"/>
          <w:lang w:val="en-US" w:eastAsia="zh-CN"/>
        </w:rPr>
        <w:t>8</w:t>
      </w:r>
      <w:r>
        <w:rPr>
          <w:rFonts w:hint="default" w:ascii="Times New Roman" w:hAnsi="Times New Roman" w:cs="Times New Roman"/>
          <w:sz w:val="24"/>
          <w:szCs w:val="24"/>
        </w:rPr>
        <w:t>s-</w:t>
      </w:r>
      <w:r>
        <w:rPr>
          <w:rFonts w:hint="default" w:ascii="Times New Roman" w:hAnsi="Times New Roman" w:cs="Times New Roman"/>
          <w:sz w:val="24"/>
          <w:szCs w:val="24"/>
          <w:lang w:val="en-US" w:eastAsia="zh-CN"/>
        </w:rPr>
        <w:t>improved</w:t>
      </w:r>
      <w:r>
        <w:rPr>
          <w:rFonts w:hint="default" w:ascii="Times New Roman" w:hAnsi="Times New Roman" w:cs="Times New Roman"/>
          <w:sz w:val="24"/>
          <w:szCs w:val="24"/>
        </w:rPr>
        <w:t xml:space="preserve"> model outperforms the YOLOv</w:t>
      </w:r>
      <w:r>
        <w:rPr>
          <w:rFonts w:hint="default" w:ascii="Times New Roman" w:hAnsi="Times New Roman" w:cs="Times New Roman"/>
          <w:sz w:val="24"/>
          <w:szCs w:val="24"/>
          <w:lang w:val="en-US" w:eastAsia="zh-CN"/>
        </w:rPr>
        <w:t>8</w:t>
      </w:r>
      <w:r>
        <w:rPr>
          <w:rFonts w:hint="default" w:ascii="Times New Roman" w:hAnsi="Times New Roman" w:cs="Times New Roman"/>
          <w:sz w:val="24"/>
          <w:szCs w:val="24"/>
        </w:rPr>
        <w:t>s on the VisDrone2019 test set, showcasing improvements of 0.4%, 3.3%, 3.8%, and 1.9% in P, R, mAP@.5, and mAP@.5:.95, respectively. The refined model delivered commendable detection results on the VisDrone2019 dataset, corroborating the effectiveness of our proposed enhancements in boosting YOLOv8s' capacity for small object detection while preserving both training and inference times.</w:t>
      </w:r>
    </w:p>
    <w:p>
      <w:pPr>
        <w:keepNext w:val="0"/>
        <w:keepLines w:val="0"/>
        <w:pageBreakBefore w:val="0"/>
        <w:widowControl w:val="0"/>
        <w:numPr>
          <w:ilvl w:val="0"/>
          <w:numId w:val="0"/>
        </w:numPr>
        <w:kinsoku/>
        <w:wordWrap/>
        <w:overflowPunct/>
        <w:topLinePunct w:val="0"/>
        <w:autoSpaceDE/>
        <w:autoSpaceDN/>
        <w:bidi w:val="0"/>
        <w:adjustRightInd/>
        <w:snapToGrid/>
        <w:spacing w:before="188" w:beforeLines="60" w:line="360" w:lineRule="auto"/>
        <w:ind w:leftChars="0"/>
        <w:textAlignment w:val="auto"/>
        <w:rPr>
          <w:rFonts w:hint="default" w:ascii="Times New Roman" w:hAnsi="Times New Roman" w:cs="Times New Roman"/>
          <w:b/>
          <w:bCs/>
          <w:i/>
          <w:iCs/>
          <w:sz w:val="24"/>
          <w:szCs w:val="24"/>
        </w:rPr>
      </w:pPr>
      <w:r>
        <w:rPr>
          <w:rFonts w:hint="default" w:ascii="Times New Roman" w:hAnsi="Times New Roman" w:cs="Times New Roman"/>
          <w:b/>
          <w:bCs/>
          <w:sz w:val="24"/>
          <w:szCs w:val="24"/>
        </w:rPr>
        <w:t>Keywords</w:t>
      </w:r>
      <w:r>
        <w:rPr>
          <w:rFonts w:hint="default" w:ascii="Times New Roman" w:hAnsi="Times New Roman" w:cs="Times New Roman"/>
          <w:sz w:val="24"/>
          <w:szCs w:val="24"/>
        </w:rPr>
        <w:t xml:space="preserve">: </w:t>
      </w:r>
      <w:r>
        <w:rPr>
          <w:rFonts w:hint="default" w:ascii="Times New Roman" w:hAnsi="Times New Roman" w:cs="Times New Roman"/>
          <w:b/>
          <w:bCs/>
          <w:i/>
          <w:iCs/>
          <w:sz w:val="24"/>
          <w:szCs w:val="24"/>
        </w:rPr>
        <w:t>YOLOv8s</w:t>
      </w:r>
      <w:r>
        <w:rPr>
          <w:rFonts w:hint="default" w:ascii="Times New Roman" w:hAnsi="Times New Roman" w:cs="Times New Roman"/>
          <w:sz w:val="24"/>
          <w:szCs w:val="24"/>
        </w:rPr>
        <w:t xml:space="preserve">; </w:t>
      </w:r>
      <w:r>
        <w:rPr>
          <w:rFonts w:hint="default" w:ascii="Times New Roman" w:hAnsi="Times New Roman" w:cs="Times New Roman"/>
          <w:b/>
          <w:bCs/>
          <w:sz w:val="24"/>
          <w:szCs w:val="24"/>
        </w:rPr>
        <w:t>Small object detection</w:t>
      </w:r>
      <w:r>
        <w:rPr>
          <w:rFonts w:hint="default" w:ascii="Times New Roman" w:hAnsi="Times New Roman" w:cs="Times New Roman"/>
          <w:sz w:val="24"/>
          <w:szCs w:val="24"/>
        </w:rPr>
        <w:t xml:space="preserve">; </w:t>
      </w:r>
      <w:r>
        <w:rPr>
          <w:rFonts w:hint="default" w:ascii="Times New Roman" w:hAnsi="Times New Roman" w:cs="Times New Roman"/>
          <w:b/>
          <w:bCs/>
          <w:i/>
          <w:iCs/>
          <w:sz w:val="24"/>
          <w:szCs w:val="24"/>
        </w:rPr>
        <w:t>Multi-scale object detection</w:t>
      </w:r>
      <w:r>
        <w:rPr>
          <w:rFonts w:hint="default" w:ascii="Times New Roman" w:hAnsi="Times New Roman" w:cs="Times New Roman"/>
          <w:sz w:val="24"/>
          <w:szCs w:val="24"/>
        </w:rPr>
        <w:t>;</w:t>
      </w:r>
      <w:r>
        <w:rPr>
          <w:rFonts w:hint="default" w:ascii="Times New Roman" w:hAnsi="Times New Roman" w:cs="Times New Roman"/>
          <w:b/>
          <w:bCs/>
          <w:i/>
          <w:iCs/>
          <w:sz w:val="24"/>
          <w:szCs w:val="24"/>
        </w:rPr>
        <w:t xml:space="preserve"> Attention mechanism</w:t>
      </w:r>
      <w:r>
        <w:rPr>
          <w:rFonts w:hint="default" w:ascii="Times New Roman" w:hAnsi="Times New Roman" w:cs="Times New Roman"/>
          <w:sz w:val="24"/>
          <w:szCs w:val="24"/>
        </w:rPr>
        <w:t>;</w:t>
      </w:r>
      <w:r>
        <w:rPr>
          <w:rFonts w:hint="default" w:ascii="Times New Roman" w:hAnsi="Times New Roman" w:cs="Times New Roman"/>
          <w:b/>
          <w:bCs/>
          <w:i/>
          <w:iCs/>
          <w:sz w:val="24"/>
          <w:szCs w:val="24"/>
        </w:rPr>
        <w:t xml:space="preserve"> Loss function </w:t>
      </w: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4"/>
          <w:lang w:val="en-US" w:eastAsia="zh-CN" w:bidi="ar-SA"/>
        </w:rPr>
        <w:sectPr>
          <w:footerReference r:id="rId3" w:type="default"/>
          <w:pgSz w:w="11906" w:h="16838"/>
          <w:pgMar w:top="1440" w:right="1800" w:bottom="1440" w:left="1800" w:header="851" w:footer="992" w:gutter="0"/>
          <w:pgBorders>
            <w:top w:val="none" w:sz="0" w:space="0"/>
            <w:left w:val="none" w:sz="0" w:space="0"/>
            <w:bottom w:val="none" w:sz="0" w:space="0"/>
            <w:right w:val="none" w:sz="0" w:space="0"/>
          </w:pgBorders>
          <w:pgNumType w:fmt="upperRoman"/>
          <w:cols w:space="425" w:num="1"/>
          <w:docGrid w:type="lines" w:linePitch="312" w:charSpace="0"/>
        </w:sectPr>
      </w:pPr>
    </w:p>
    <w:sdt>
      <w:sdtPr>
        <w:rPr>
          <w:rFonts w:ascii="宋体" w:hAnsi="宋体" w:eastAsia="宋体" w:cstheme="minorBidi"/>
          <w:kern w:val="2"/>
          <w:sz w:val="21"/>
          <w:szCs w:val="24"/>
          <w:lang w:val="en-US" w:eastAsia="zh-CN" w:bidi="ar-SA"/>
        </w:rPr>
        <w:id w:val="147459740"/>
        <w15:color w:val="DBDBDB"/>
        <w:docPartObj>
          <w:docPartGallery w:val="Table of Contents"/>
          <w:docPartUnique/>
        </w:docPartObj>
      </w:sdtPr>
      <w:sdtEndPr>
        <w:rPr>
          <w:rFonts w:ascii="宋体" w:hAnsi="宋体" w:eastAsia="宋体" w:cstheme="minorBidi"/>
          <w:kern w:val="2"/>
          <w:sz w:val="21"/>
          <w:szCs w:val="24"/>
          <w:lang w:val="en-US" w:eastAsia="zh-CN" w:bidi="ar-SA"/>
        </w:rPr>
      </w:sdtEndPr>
      <w:sdtContent>
        <w:p>
          <w:pPr>
            <w:spacing w:before="0" w:beforeLines="0" w:after="0" w:afterLines="0" w:line="240" w:lineRule="auto"/>
            <w:ind w:left="0" w:leftChars="0" w:right="0" w:rightChars="0" w:firstLine="0" w:firstLineChars="0"/>
            <w:jc w:val="center"/>
            <w:rPr>
              <w:rFonts w:hint="default" w:eastAsia="宋体"/>
              <w:lang w:val="en-US" w:eastAsia="zh-CN"/>
            </w:rPr>
          </w:pPr>
          <w:r>
            <w:rPr>
              <w:rFonts w:hint="default" w:ascii="Times New Roman" w:hAnsi="Times New Roman" w:eastAsia="宋体" w:cs="Times New Roman"/>
              <w:sz w:val="32"/>
              <w:szCs w:val="32"/>
              <w:lang w:val="en-US" w:eastAsia="zh-CN"/>
            </w:rPr>
            <w:t>Content</w:t>
          </w:r>
        </w:p>
        <w:p>
          <w:pPr>
            <w:pStyle w:val="9"/>
            <w:tabs>
              <w:tab w:val="right" w:leader="dot" w:pos="8306"/>
            </w:tabs>
          </w:pPr>
          <w:r>
            <w:fldChar w:fldCharType="begin"/>
          </w:r>
          <w:r>
            <w:instrText xml:space="preserve">TOC \o "1-3" \h \u </w:instrText>
          </w:r>
          <w:r>
            <w:fldChar w:fldCharType="separate"/>
          </w:r>
          <w:r>
            <w:fldChar w:fldCharType="begin"/>
          </w:r>
          <w:r>
            <w:instrText xml:space="preserve"> HYPERLINK \l _Toc29564 </w:instrText>
          </w:r>
          <w:r>
            <w:fldChar w:fldCharType="separate"/>
          </w:r>
          <w:r>
            <w:rPr>
              <w:rFonts w:hint="default" w:ascii="Times New Roman" w:hAnsi="Times New Roman" w:cs="Times New Roman"/>
              <w:szCs w:val="32"/>
            </w:rPr>
            <w:t>Abstract</w:t>
          </w:r>
          <w:r>
            <w:tab/>
          </w:r>
          <w:r>
            <w:fldChar w:fldCharType="begin"/>
          </w:r>
          <w:r>
            <w:instrText xml:space="preserve"> PAGEREF _Toc29564 \h </w:instrText>
          </w:r>
          <w:r>
            <w:fldChar w:fldCharType="separate"/>
          </w:r>
          <w:r>
            <w:t>4</w:t>
          </w:r>
          <w:r>
            <w:fldChar w:fldCharType="end"/>
          </w:r>
          <w:r>
            <w:fldChar w:fldCharType="end"/>
          </w:r>
        </w:p>
        <w:p>
          <w:pPr>
            <w:pStyle w:val="9"/>
            <w:tabs>
              <w:tab w:val="right" w:leader="dot" w:pos="8306"/>
            </w:tabs>
          </w:pPr>
          <w:r>
            <w:fldChar w:fldCharType="begin"/>
          </w:r>
          <w:r>
            <w:instrText xml:space="preserve"> HYPERLINK \l _Toc12100 </w:instrText>
          </w:r>
          <w:r>
            <w:fldChar w:fldCharType="separate"/>
          </w:r>
          <w:r>
            <w:rPr>
              <w:rFonts w:hint="default" w:ascii="Times New Roman" w:hAnsi="Times New Roman" w:cs="Times New Roman"/>
              <w:szCs w:val="32"/>
              <w:lang w:val="en-US" w:eastAsia="zh-CN"/>
            </w:rPr>
            <w:t>1. Introduction</w:t>
          </w:r>
          <w:r>
            <w:tab/>
          </w:r>
          <w:r>
            <w:fldChar w:fldCharType="begin"/>
          </w:r>
          <w:r>
            <w:instrText xml:space="preserve"> PAGEREF _Toc12100 \h </w:instrText>
          </w:r>
          <w:r>
            <w:fldChar w:fldCharType="separate"/>
          </w:r>
          <w:r>
            <w:t>7</w:t>
          </w:r>
          <w:r>
            <w:fldChar w:fldCharType="end"/>
          </w:r>
          <w:r>
            <w:fldChar w:fldCharType="end"/>
          </w:r>
        </w:p>
        <w:p>
          <w:pPr>
            <w:pStyle w:val="10"/>
            <w:tabs>
              <w:tab w:val="right" w:leader="dot" w:pos="8306"/>
            </w:tabs>
          </w:pPr>
          <w:r>
            <w:fldChar w:fldCharType="begin"/>
          </w:r>
          <w:r>
            <w:instrText xml:space="preserve"> HYPERLINK \l _Toc10737 </w:instrText>
          </w:r>
          <w:r>
            <w:fldChar w:fldCharType="separate"/>
          </w:r>
          <w:r>
            <w:rPr>
              <w:rFonts w:hint="eastAsia" w:ascii="Times New Roman" w:hAnsi="Times New Roman" w:cs="Times New Roman"/>
              <w:szCs w:val="28"/>
              <w:lang w:val="en-US" w:eastAsia="zh-CN"/>
            </w:rPr>
            <w:t xml:space="preserve">1.1 </w:t>
          </w:r>
          <w:r>
            <w:rPr>
              <w:rFonts w:hint="default" w:ascii="Times New Roman" w:hAnsi="Times New Roman" w:cs="Times New Roman"/>
              <w:szCs w:val="28"/>
              <w:lang w:val="en-US" w:eastAsia="zh-CN"/>
            </w:rPr>
            <w:t>Background</w:t>
          </w:r>
          <w:r>
            <w:tab/>
          </w:r>
          <w:r>
            <w:fldChar w:fldCharType="begin"/>
          </w:r>
          <w:r>
            <w:instrText xml:space="preserve"> PAGEREF _Toc10737 \h </w:instrText>
          </w:r>
          <w:r>
            <w:fldChar w:fldCharType="separate"/>
          </w:r>
          <w:r>
            <w:t>7</w:t>
          </w:r>
          <w:r>
            <w:fldChar w:fldCharType="end"/>
          </w:r>
          <w:r>
            <w:fldChar w:fldCharType="end"/>
          </w:r>
        </w:p>
        <w:p>
          <w:pPr>
            <w:pStyle w:val="10"/>
            <w:tabs>
              <w:tab w:val="right" w:leader="dot" w:pos="8306"/>
            </w:tabs>
          </w:pPr>
          <w:r>
            <w:fldChar w:fldCharType="begin"/>
          </w:r>
          <w:r>
            <w:instrText xml:space="preserve"> HYPERLINK \l _Toc17036 </w:instrText>
          </w:r>
          <w:r>
            <w:fldChar w:fldCharType="separate"/>
          </w:r>
          <w:r>
            <w:rPr>
              <w:rFonts w:hint="default" w:ascii="Times New Roman" w:hAnsi="Times New Roman" w:cs="Times New Roman"/>
              <w:szCs w:val="28"/>
              <w:lang w:val="en-US" w:eastAsia="zh-CN"/>
            </w:rPr>
            <w:t>1.2</w:t>
          </w:r>
          <w:r>
            <w:rPr>
              <w:rFonts w:hint="eastAsia" w:ascii="Times New Roman" w:hAnsi="Times New Roman" w:cs="Times New Roman"/>
              <w:szCs w:val="28"/>
              <w:lang w:val="en-US" w:eastAsia="zh-CN"/>
            </w:rPr>
            <w:t xml:space="preserve"> </w:t>
          </w:r>
          <w:r>
            <w:rPr>
              <w:rFonts w:hint="default" w:ascii="Times New Roman" w:hAnsi="Times New Roman" w:cs="Times New Roman"/>
              <w:szCs w:val="28"/>
              <w:lang w:val="en-US" w:eastAsia="zh-CN"/>
            </w:rPr>
            <w:t>Significance and Motivation</w:t>
          </w:r>
          <w:r>
            <w:tab/>
          </w:r>
          <w:r>
            <w:fldChar w:fldCharType="begin"/>
          </w:r>
          <w:r>
            <w:instrText xml:space="preserve"> PAGEREF _Toc17036 \h </w:instrText>
          </w:r>
          <w:r>
            <w:fldChar w:fldCharType="separate"/>
          </w:r>
          <w:r>
            <w:t>8</w:t>
          </w:r>
          <w:r>
            <w:fldChar w:fldCharType="end"/>
          </w:r>
          <w:r>
            <w:fldChar w:fldCharType="end"/>
          </w:r>
        </w:p>
        <w:p>
          <w:pPr>
            <w:pStyle w:val="10"/>
            <w:tabs>
              <w:tab w:val="right" w:leader="dot" w:pos="8306"/>
            </w:tabs>
          </w:pPr>
          <w:r>
            <w:fldChar w:fldCharType="begin"/>
          </w:r>
          <w:r>
            <w:instrText xml:space="preserve"> HYPERLINK \l _Toc26312 </w:instrText>
          </w:r>
          <w:r>
            <w:fldChar w:fldCharType="separate"/>
          </w:r>
          <w:r>
            <w:rPr>
              <w:rFonts w:hint="default" w:ascii="Times New Roman" w:hAnsi="Times New Roman" w:cs="Times New Roman"/>
              <w:szCs w:val="28"/>
              <w:lang w:val="en-US" w:eastAsia="zh-CN"/>
            </w:rPr>
            <w:t>1.3 Project Aim and Objectives</w:t>
          </w:r>
          <w:r>
            <w:tab/>
          </w:r>
          <w:r>
            <w:fldChar w:fldCharType="begin"/>
          </w:r>
          <w:r>
            <w:instrText xml:space="preserve"> PAGEREF _Toc26312 \h </w:instrText>
          </w:r>
          <w:r>
            <w:fldChar w:fldCharType="separate"/>
          </w:r>
          <w:r>
            <w:t>9</w:t>
          </w:r>
          <w:r>
            <w:fldChar w:fldCharType="end"/>
          </w:r>
          <w:r>
            <w:fldChar w:fldCharType="end"/>
          </w:r>
        </w:p>
        <w:p>
          <w:pPr>
            <w:pStyle w:val="9"/>
            <w:tabs>
              <w:tab w:val="right" w:leader="dot" w:pos="8306"/>
            </w:tabs>
          </w:pPr>
          <w:r>
            <w:fldChar w:fldCharType="begin"/>
          </w:r>
          <w:r>
            <w:instrText xml:space="preserve"> HYPERLINK \l _Toc22558 </w:instrText>
          </w:r>
          <w:r>
            <w:fldChar w:fldCharType="separate"/>
          </w:r>
          <w:r>
            <w:rPr>
              <w:rFonts w:hint="default" w:ascii="Times New Roman" w:hAnsi="Times New Roman" w:cs="Times New Roman"/>
              <w:szCs w:val="32"/>
              <w:lang w:val="en-US" w:eastAsia="zh-CN"/>
            </w:rPr>
            <w:t>2. Literature Review</w:t>
          </w:r>
          <w:r>
            <w:tab/>
          </w:r>
          <w:r>
            <w:fldChar w:fldCharType="begin"/>
          </w:r>
          <w:r>
            <w:instrText xml:space="preserve"> PAGEREF _Toc22558 \h </w:instrText>
          </w:r>
          <w:r>
            <w:fldChar w:fldCharType="separate"/>
          </w:r>
          <w:r>
            <w:t>10</w:t>
          </w:r>
          <w:r>
            <w:fldChar w:fldCharType="end"/>
          </w:r>
          <w:r>
            <w:fldChar w:fldCharType="end"/>
          </w:r>
        </w:p>
        <w:p>
          <w:pPr>
            <w:pStyle w:val="10"/>
            <w:tabs>
              <w:tab w:val="right" w:leader="dot" w:pos="8306"/>
            </w:tabs>
          </w:pPr>
          <w:r>
            <w:fldChar w:fldCharType="begin"/>
          </w:r>
          <w:r>
            <w:instrText xml:space="preserve"> HYPERLINK \l _Toc12651 </w:instrText>
          </w:r>
          <w:r>
            <w:fldChar w:fldCharType="separate"/>
          </w:r>
          <w:r>
            <w:rPr>
              <w:rFonts w:hint="eastAsia" w:ascii="Times New Roman" w:hAnsi="Times New Roman" w:cs="Times New Roman"/>
              <w:szCs w:val="28"/>
              <w:lang w:val="en-US" w:eastAsia="zh-CN"/>
            </w:rPr>
            <w:t xml:space="preserve">2.1 </w:t>
          </w:r>
          <w:r>
            <w:rPr>
              <w:rFonts w:hint="default" w:ascii="Times New Roman" w:hAnsi="Times New Roman" w:cs="Times New Roman"/>
              <w:szCs w:val="28"/>
              <w:lang w:val="en-US" w:eastAsia="zh-CN"/>
            </w:rPr>
            <w:t>Traditional Object Detection Algorithms</w:t>
          </w:r>
          <w:r>
            <w:tab/>
          </w:r>
          <w:r>
            <w:fldChar w:fldCharType="begin"/>
          </w:r>
          <w:r>
            <w:instrText xml:space="preserve"> PAGEREF _Toc12651 \h </w:instrText>
          </w:r>
          <w:r>
            <w:fldChar w:fldCharType="separate"/>
          </w:r>
          <w:r>
            <w:t>10</w:t>
          </w:r>
          <w:r>
            <w:fldChar w:fldCharType="end"/>
          </w:r>
          <w:r>
            <w:fldChar w:fldCharType="end"/>
          </w:r>
        </w:p>
        <w:p>
          <w:pPr>
            <w:pStyle w:val="10"/>
            <w:tabs>
              <w:tab w:val="right" w:leader="dot" w:pos="8306"/>
            </w:tabs>
          </w:pPr>
          <w:r>
            <w:fldChar w:fldCharType="begin"/>
          </w:r>
          <w:r>
            <w:instrText xml:space="preserve"> HYPERLINK \l _Toc1863 </w:instrText>
          </w:r>
          <w:r>
            <w:fldChar w:fldCharType="separate"/>
          </w:r>
          <w:r>
            <w:rPr>
              <w:rFonts w:hint="eastAsia" w:ascii="Times New Roman" w:hAnsi="Times New Roman" w:cs="Times New Roman"/>
              <w:szCs w:val="28"/>
              <w:lang w:val="en-US" w:eastAsia="zh-CN"/>
            </w:rPr>
            <w:t xml:space="preserve">2.2 </w:t>
          </w:r>
          <w:r>
            <w:rPr>
              <w:rFonts w:hint="default" w:ascii="Times New Roman" w:hAnsi="Times New Roman" w:cs="Times New Roman"/>
              <w:szCs w:val="28"/>
              <w:lang w:val="en-US" w:eastAsia="zh-CN"/>
            </w:rPr>
            <w:t>Object detection algorithm based on deep learning</w:t>
          </w:r>
          <w:r>
            <w:tab/>
          </w:r>
          <w:r>
            <w:fldChar w:fldCharType="begin"/>
          </w:r>
          <w:r>
            <w:instrText xml:space="preserve"> PAGEREF _Toc1863 \h </w:instrText>
          </w:r>
          <w:r>
            <w:fldChar w:fldCharType="separate"/>
          </w:r>
          <w:r>
            <w:t>11</w:t>
          </w:r>
          <w:r>
            <w:fldChar w:fldCharType="end"/>
          </w:r>
          <w:r>
            <w:fldChar w:fldCharType="end"/>
          </w:r>
        </w:p>
        <w:p>
          <w:pPr>
            <w:pStyle w:val="10"/>
            <w:tabs>
              <w:tab w:val="right" w:leader="dot" w:pos="8306"/>
            </w:tabs>
          </w:pPr>
          <w:r>
            <w:fldChar w:fldCharType="begin"/>
          </w:r>
          <w:r>
            <w:instrText xml:space="preserve"> HYPERLINK \l _Toc25431 </w:instrText>
          </w:r>
          <w:r>
            <w:fldChar w:fldCharType="separate"/>
          </w:r>
          <w:r>
            <w:rPr>
              <w:rFonts w:hint="default" w:ascii="Times New Roman" w:hAnsi="Times New Roman" w:cs="Times New Roman"/>
              <w:szCs w:val="28"/>
              <w:lang w:val="en-US" w:eastAsia="zh-CN"/>
            </w:rPr>
            <w:t>2.3 Small Object Detection Research and Challenges</w:t>
          </w:r>
          <w:r>
            <w:tab/>
          </w:r>
          <w:r>
            <w:fldChar w:fldCharType="begin"/>
          </w:r>
          <w:r>
            <w:instrText xml:space="preserve"> PAGEREF _Toc25431 \h </w:instrText>
          </w:r>
          <w:r>
            <w:fldChar w:fldCharType="separate"/>
          </w:r>
          <w:r>
            <w:t>13</w:t>
          </w:r>
          <w:r>
            <w:fldChar w:fldCharType="end"/>
          </w:r>
          <w:r>
            <w:fldChar w:fldCharType="end"/>
          </w:r>
        </w:p>
        <w:p>
          <w:pPr>
            <w:pStyle w:val="10"/>
            <w:tabs>
              <w:tab w:val="right" w:leader="dot" w:pos="8306"/>
            </w:tabs>
          </w:pPr>
          <w:r>
            <w:fldChar w:fldCharType="begin"/>
          </w:r>
          <w:r>
            <w:instrText xml:space="preserve"> HYPERLINK \l _Toc28012 </w:instrText>
          </w:r>
          <w:r>
            <w:fldChar w:fldCharType="separate"/>
          </w:r>
          <w:r>
            <w:rPr>
              <w:rFonts w:hint="default" w:ascii="Times New Roman" w:hAnsi="Times New Roman" w:cs="Times New Roman"/>
              <w:szCs w:val="28"/>
              <w:lang w:val="en-US" w:eastAsia="zh-CN"/>
            </w:rPr>
            <w:t>2.4 Improvement technology related to small target detection</w:t>
          </w:r>
          <w:r>
            <w:tab/>
          </w:r>
          <w:r>
            <w:fldChar w:fldCharType="begin"/>
          </w:r>
          <w:r>
            <w:instrText xml:space="preserve"> PAGEREF _Toc28012 \h </w:instrText>
          </w:r>
          <w:r>
            <w:fldChar w:fldCharType="separate"/>
          </w:r>
          <w:r>
            <w:t>16</w:t>
          </w:r>
          <w:r>
            <w:fldChar w:fldCharType="end"/>
          </w:r>
          <w:r>
            <w:fldChar w:fldCharType="end"/>
          </w:r>
        </w:p>
        <w:p>
          <w:pPr>
            <w:pStyle w:val="9"/>
            <w:tabs>
              <w:tab w:val="right" w:leader="dot" w:pos="8306"/>
            </w:tabs>
          </w:pPr>
          <w:r>
            <w:fldChar w:fldCharType="begin"/>
          </w:r>
          <w:r>
            <w:instrText xml:space="preserve"> HYPERLINK \l _Toc3794 </w:instrText>
          </w:r>
          <w:r>
            <w:fldChar w:fldCharType="separate"/>
          </w:r>
          <w:r>
            <w:rPr>
              <w:rFonts w:hint="default" w:ascii="Times New Roman" w:hAnsi="Times New Roman" w:cs="Times New Roman"/>
              <w:szCs w:val="32"/>
              <w:lang w:val="en-US" w:eastAsia="zh-CN"/>
            </w:rPr>
            <w:t>3. Research Methodology</w:t>
          </w:r>
          <w:r>
            <w:tab/>
          </w:r>
          <w:r>
            <w:fldChar w:fldCharType="begin"/>
          </w:r>
          <w:r>
            <w:instrText xml:space="preserve"> PAGEREF _Toc3794 \h </w:instrText>
          </w:r>
          <w:r>
            <w:fldChar w:fldCharType="separate"/>
          </w:r>
          <w:r>
            <w:t>20</w:t>
          </w:r>
          <w:r>
            <w:fldChar w:fldCharType="end"/>
          </w:r>
          <w:r>
            <w:fldChar w:fldCharType="end"/>
          </w:r>
        </w:p>
        <w:p>
          <w:pPr>
            <w:pStyle w:val="10"/>
            <w:tabs>
              <w:tab w:val="right" w:leader="dot" w:pos="8306"/>
            </w:tabs>
          </w:pPr>
          <w:r>
            <w:fldChar w:fldCharType="begin"/>
          </w:r>
          <w:r>
            <w:instrText xml:space="preserve"> HYPERLINK \l _Toc23651 </w:instrText>
          </w:r>
          <w:r>
            <w:fldChar w:fldCharType="separate"/>
          </w:r>
          <w:r>
            <w:rPr>
              <w:rFonts w:hint="eastAsia" w:ascii="Times New Roman" w:hAnsi="Times New Roman" w:cs="Times New Roman"/>
              <w:szCs w:val="28"/>
              <w:lang w:val="en-US" w:eastAsia="zh-CN"/>
            </w:rPr>
            <w:t xml:space="preserve">3.1 </w:t>
          </w:r>
          <w:r>
            <w:rPr>
              <w:rFonts w:hint="default" w:ascii="Times New Roman" w:hAnsi="Times New Roman" w:cs="Times New Roman"/>
              <w:szCs w:val="28"/>
              <w:lang w:val="en-US" w:eastAsia="zh-CN"/>
            </w:rPr>
            <w:t>Methodology</w:t>
          </w:r>
          <w:r>
            <w:tab/>
          </w:r>
          <w:r>
            <w:fldChar w:fldCharType="begin"/>
          </w:r>
          <w:r>
            <w:instrText xml:space="preserve"> PAGEREF _Toc23651 \h </w:instrText>
          </w:r>
          <w:r>
            <w:fldChar w:fldCharType="separate"/>
          </w:r>
          <w:r>
            <w:t>20</w:t>
          </w:r>
          <w:r>
            <w:fldChar w:fldCharType="end"/>
          </w:r>
          <w:r>
            <w:fldChar w:fldCharType="end"/>
          </w:r>
        </w:p>
        <w:p>
          <w:pPr>
            <w:pStyle w:val="10"/>
            <w:tabs>
              <w:tab w:val="right" w:leader="dot" w:pos="8306"/>
            </w:tabs>
          </w:pPr>
          <w:r>
            <w:fldChar w:fldCharType="begin"/>
          </w:r>
          <w:r>
            <w:instrText xml:space="preserve"> HYPERLINK \l _Toc19542 </w:instrText>
          </w:r>
          <w:r>
            <w:fldChar w:fldCharType="separate"/>
          </w:r>
          <w:r>
            <w:rPr>
              <w:rFonts w:hint="default" w:ascii="Times New Roman" w:hAnsi="Times New Roman" w:cs="Times New Roman"/>
              <w:szCs w:val="28"/>
              <w:lang w:val="en-US" w:eastAsia="zh-CN"/>
            </w:rPr>
            <w:t>3.2 Data Collection</w:t>
          </w:r>
          <w:r>
            <w:tab/>
          </w:r>
          <w:r>
            <w:fldChar w:fldCharType="begin"/>
          </w:r>
          <w:r>
            <w:instrText xml:space="preserve"> PAGEREF _Toc19542 \h </w:instrText>
          </w:r>
          <w:r>
            <w:fldChar w:fldCharType="separate"/>
          </w:r>
          <w:r>
            <w:t>21</w:t>
          </w:r>
          <w:r>
            <w:fldChar w:fldCharType="end"/>
          </w:r>
          <w:r>
            <w:fldChar w:fldCharType="end"/>
          </w:r>
        </w:p>
        <w:p>
          <w:pPr>
            <w:pStyle w:val="10"/>
            <w:tabs>
              <w:tab w:val="right" w:leader="dot" w:pos="8306"/>
            </w:tabs>
          </w:pPr>
          <w:r>
            <w:fldChar w:fldCharType="begin"/>
          </w:r>
          <w:r>
            <w:instrText xml:space="preserve"> HYPERLINK \l _Toc26806 </w:instrText>
          </w:r>
          <w:r>
            <w:fldChar w:fldCharType="separate"/>
          </w:r>
          <w:r>
            <w:rPr>
              <w:rFonts w:hint="default" w:ascii="Times New Roman" w:hAnsi="Times New Roman" w:cs="Times New Roman"/>
              <w:szCs w:val="28"/>
              <w:lang w:val="en-US" w:eastAsia="zh-CN"/>
            </w:rPr>
            <w:t>3.3 Data Analysis</w:t>
          </w:r>
          <w:r>
            <w:tab/>
          </w:r>
          <w:r>
            <w:fldChar w:fldCharType="begin"/>
          </w:r>
          <w:r>
            <w:instrText xml:space="preserve"> PAGEREF _Toc26806 \h </w:instrText>
          </w:r>
          <w:r>
            <w:fldChar w:fldCharType="separate"/>
          </w:r>
          <w:r>
            <w:t>23</w:t>
          </w:r>
          <w:r>
            <w:fldChar w:fldCharType="end"/>
          </w:r>
          <w:r>
            <w:fldChar w:fldCharType="end"/>
          </w:r>
        </w:p>
        <w:p>
          <w:pPr>
            <w:pStyle w:val="6"/>
            <w:tabs>
              <w:tab w:val="right" w:leader="dot" w:pos="8306"/>
            </w:tabs>
          </w:pPr>
          <w:r>
            <w:fldChar w:fldCharType="begin"/>
          </w:r>
          <w:r>
            <w:instrText xml:space="preserve"> HYPERLINK \l _Toc11358 </w:instrText>
          </w:r>
          <w:r>
            <w:fldChar w:fldCharType="separate"/>
          </w:r>
          <w:r>
            <w:rPr>
              <w:rFonts w:hint="default" w:ascii="Times New Roman" w:hAnsi="Times New Roman" w:cs="Times New Roman"/>
              <w:szCs w:val="24"/>
              <w:lang w:val="en-US" w:eastAsia="zh-CN"/>
            </w:rPr>
            <w:t>Experimental Design</w:t>
          </w:r>
          <w:r>
            <w:tab/>
          </w:r>
          <w:r>
            <w:fldChar w:fldCharType="begin"/>
          </w:r>
          <w:r>
            <w:instrText xml:space="preserve"> PAGEREF _Toc11358 \h </w:instrText>
          </w:r>
          <w:r>
            <w:fldChar w:fldCharType="separate"/>
          </w:r>
          <w:r>
            <w:t>26</w:t>
          </w:r>
          <w:r>
            <w:fldChar w:fldCharType="end"/>
          </w:r>
          <w:r>
            <w:fldChar w:fldCharType="end"/>
          </w:r>
        </w:p>
        <w:p>
          <w:pPr>
            <w:pStyle w:val="9"/>
            <w:tabs>
              <w:tab w:val="right" w:leader="dot" w:pos="8306"/>
            </w:tabs>
          </w:pPr>
          <w:r>
            <w:fldChar w:fldCharType="begin"/>
          </w:r>
          <w:r>
            <w:instrText xml:space="preserve"> HYPERLINK \l _Toc16066 </w:instrText>
          </w:r>
          <w:r>
            <w:fldChar w:fldCharType="separate"/>
          </w:r>
          <w:r>
            <w:rPr>
              <w:rFonts w:hint="default" w:ascii="Times New Roman" w:hAnsi="Times New Roman" w:cs="Times New Roman"/>
              <w:szCs w:val="32"/>
              <w:lang w:val="en-US" w:eastAsia="zh-CN"/>
            </w:rPr>
            <w:t>4. Design</w:t>
          </w:r>
          <w:r>
            <w:tab/>
          </w:r>
          <w:r>
            <w:fldChar w:fldCharType="begin"/>
          </w:r>
          <w:r>
            <w:instrText xml:space="preserve"> PAGEREF _Toc16066 \h </w:instrText>
          </w:r>
          <w:r>
            <w:fldChar w:fldCharType="separate"/>
          </w:r>
          <w:r>
            <w:t>27</w:t>
          </w:r>
          <w:r>
            <w:fldChar w:fldCharType="end"/>
          </w:r>
          <w:r>
            <w:fldChar w:fldCharType="end"/>
          </w:r>
        </w:p>
        <w:p>
          <w:pPr>
            <w:pStyle w:val="10"/>
            <w:tabs>
              <w:tab w:val="right" w:leader="dot" w:pos="8306"/>
            </w:tabs>
          </w:pPr>
          <w:r>
            <w:fldChar w:fldCharType="begin"/>
          </w:r>
          <w:r>
            <w:instrText xml:space="preserve"> HYPERLINK \l _Toc14445 </w:instrText>
          </w:r>
          <w:r>
            <w:fldChar w:fldCharType="separate"/>
          </w:r>
          <w:r>
            <w:rPr>
              <w:rFonts w:hint="eastAsia" w:ascii="Times New Roman" w:hAnsi="Times New Roman" w:cs="Times New Roman"/>
              <w:szCs w:val="28"/>
              <w:lang w:val="en-US" w:eastAsia="zh-CN"/>
            </w:rPr>
            <w:t xml:space="preserve">4.1 </w:t>
          </w:r>
          <w:r>
            <w:rPr>
              <w:rFonts w:hint="default" w:ascii="Times New Roman" w:hAnsi="Times New Roman" w:cs="Times New Roman"/>
              <w:szCs w:val="28"/>
              <w:lang w:val="en-US" w:eastAsia="zh-CN"/>
            </w:rPr>
            <w:t>Requirement analysis</w:t>
          </w:r>
          <w:r>
            <w:tab/>
          </w:r>
          <w:r>
            <w:fldChar w:fldCharType="begin"/>
          </w:r>
          <w:r>
            <w:instrText xml:space="preserve"> PAGEREF _Toc14445 \h </w:instrText>
          </w:r>
          <w:r>
            <w:fldChar w:fldCharType="separate"/>
          </w:r>
          <w:r>
            <w:t>27</w:t>
          </w:r>
          <w:r>
            <w:fldChar w:fldCharType="end"/>
          </w:r>
          <w:r>
            <w:fldChar w:fldCharType="end"/>
          </w:r>
        </w:p>
        <w:p>
          <w:pPr>
            <w:pStyle w:val="10"/>
            <w:tabs>
              <w:tab w:val="right" w:leader="dot" w:pos="8306"/>
            </w:tabs>
          </w:pPr>
          <w:r>
            <w:fldChar w:fldCharType="begin"/>
          </w:r>
          <w:r>
            <w:instrText xml:space="preserve"> HYPERLINK \l _Toc7703 </w:instrText>
          </w:r>
          <w:r>
            <w:fldChar w:fldCharType="separate"/>
          </w:r>
          <w:r>
            <w:rPr>
              <w:rFonts w:hint="default" w:ascii="Times New Roman" w:hAnsi="Times New Roman" w:cs="Times New Roman"/>
              <w:szCs w:val="28"/>
              <w:lang w:val="en-US" w:eastAsia="zh-CN"/>
            </w:rPr>
            <w:t>4.2 The principle of YOLOv8</w:t>
          </w:r>
          <w:r>
            <w:tab/>
          </w:r>
          <w:r>
            <w:fldChar w:fldCharType="begin"/>
          </w:r>
          <w:r>
            <w:instrText xml:space="preserve"> PAGEREF _Toc7703 \h </w:instrText>
          </w:r>
          <w:r>
            <w:fldChar w:fldCharType="separate"/>
          </w:r>
          <w:r>
            <w:t>29</w:t>
          </w:r>
          <w:r>
            <w:fldChar w:fldCharType="end"/>
          </w:r>
          <w:r>
            <w:fldChar w:fldCharType="end"/>
          </w:r>
        </w:p>
        <w:p>
          <w:pPr>
            <w:pStyle w:val="10"/>
            <w:tabs>
              <w:tab w:val="right" w:leader="dot" w:pos="8306"/>
            </w:tabs>
          </w:pPr>
          <w:r>
            <w:fldChar w:fldCharType="begin"/>
          </w:r>
          <w:r>
            <w:instrText xml:space="preserve"> HYPERLINK \l _Toc1421 </w:instrText>
          </w:r>
          <w:r>
            <w:fldChar w:fldCharType="separate"/>
          </w:r>
          <w:r>
            <w:rPr>
              <w:rFonts w:hint="eastAsia" w:ascii="Times New Roman" w:hAnsi="Times New Roman" w:cs="Times New Roman"/>
              <w:szCs w:val="28"/>
              <w:lang w:val="en-US" w:eastAsia="zh-CN"/>
            </w:rPr>
            <w:t xml:space="preserve">4.3 </w:t>
          </w:r>
          <w:r>
            <w:rPr>
              <w:rFonts w:hint="default" w:ascii="Times New Roman" w:hAnsi="Times New Roman" w:cs="Times New Roman"/>
              <w:szCs w:val="28"/>
              <w:lang w:val="en-US" w:eastAsia="zh-CN"/>
            </w:rPr>
            <w:t>Multi-Scale Object Detection</w:t>
          </w:r>
          <w:r>
            <w:tab/>
          </w:r>
          <w:r>
            <w:fldChar w:fldCharType="begin"/>
          </w:r>
          <w:r>
            <w:instrText xml:space="preserve"> PAGEREF _Toc1421 \h </w:instrText>
          </w:r>
          <w:r>
            <w:fldChar w:fldCharType="separate"/>
          </w:r>
          <w:r>
            <w:t>31</w:t>
          </w:r>
          <w:r>
            <w:fldChar w:fldCharType="end"/>
          </w:r>
          <w:r>
            <w:fldChar w:fldCharType="end"/>
          </w:r>
        </w:p>
        <w:p>
          <w:pPr>
            <w:pStyle w:val="6"/>
            <w:tabs>
              <w:tab w:val="right" w:leader="dot" w:pos="8306"/>
            </w:tabs>
          </w:pPr>
          <w:r>
            <w:fldChar w:fldCharType="begin"/>
          </w:r>
          <w:r>
            <w:instrText xml:space="preserve"> HYPERLINK \l _Toc5246 </w:instrText>
          </w:r>
          <w:r>
            <w:fldChar w:fldCharType="separate"/>
          </w:r>
          <w:r>
            <w:rPr>
              <w:rFonts w:hint="eastAsia" w:ascii="Times New Roman" w:hAnsi="Times New Roman" w:cs="Times New Roman"/>
              <w:szCs w:val="24"/>
              <w:lang w:val="en-US" w:eastAsia="zh-CN"/>
            </w:rPr>
            <w:t xml:space="preserve">4.3.1 </w:t>
          </w:r>
          <w:r>
            <w:rPr>
              <w:rFonts w:hint="default" w:ascii="Times New Roman" w:hAnsi="Times New Roman" w:cs="Times New Roman"/>
              <w:szCs w:val="24"/>
              <w:lang w:val="en-US" w:eastAsia="zh-CN"/>
            </w:rPr>
            <w:t>Motivation for Improvements</w:t>
          </w:r>
          <w:r>
            <w:tab/>
          </w:r>
          <w:r>
            <w:fldChar w:fldCharType="begin"/>
          </w:r>
          <w:r>
            <w:instrText xml:space="preserve"> PAGEREF _Toc5246 \h </w:instrText>
          </w:r>
          <w:r>
            <w:fldChar w:fldCharType="separate"/>
          </w:r>
          <w:r>
            <w:t>31</w:t>
          </w:r>
          <w:r>
            <w:fldChar w:fldCharType="end"/>
          </w:r>
          <w:r>
            <w:fldChar w:fldCharType="end"/>
          </w:r>
        </w:p>
        <w:p>
          <w:pPr>
            <w:pStyle w:val="6"/>
            <w:tabs>
              <w:tab w:val="right" w:leader="dot" w:pos="8306"/>
            </w:tabs>
          </w:pPr>
          <w:r>
            <w:fldChar w:fldCharType="begin"/>
          </w:r>
          <w:r>
            <w:instrText xml:space="preserve"> HYPERLINK \l _Toc11166 </w:instrText>
          </w:r>
          <w:r>
            <w:fldChar w:fldCharType="separate"/>
          </w:r>
          <w:r>
            <w:rPr>
              <w:rFonts w:hint="eastAsia" w:ascii="Times New Roman" w:hAnsi="Times New Roman" w:cs="Times New Roman"/>
              <w:szCs w:val="24"/>
              <w:lang w:val="en-US" w:eastAsia="zh-CN"/>
            </w:rPr>
            <w:t xml:space="preserve">4.3.2 </w:t>
          </w:r>
          <w:r>
            <w:rPr>
              <w:rFonts w:hint="default" w:ascii="Times New Roman" w:hAnsi="Times New Roman" w:cs="Times New Roman"/>
              <w:szCs w:val="24"/>
              <w:lang w:val="en-US"/>
            </w:rPr>
            <w:t>Multi-scale detection head design</w:t>
          </w:r>
          <w:r>
            <w:tab/>
          </w:r>
          <w:r>
            <w:fldChar w:fldCharType="begin"/>
          </w:r>
          <w:r>
            <w:instrText xml:space="preserve"> PAGEREF _Toc11166 \h </w:instrText>
          </w:r>
          <w:r>
            <w:fldChar w:fldCharType="separate"/>
          </w:r>
          <w:r>
            <w:t>33</w:t>
          </w:r>
          <w:r>
            <w:fldChar w:fldCharType="end"/>
          </w:r>
          <w:r>
            <w:fldChar w:fldCharType="end"/>
          </w:r>
        </w:p>
        <w:p>
          <w:pPr>
            <w:pStyle w:val="10"/>
            <w:tabs>
              <w:tab w:val="right" w:leader="dot" w:pos="8306"/>
            </w:tabs>
          </w:pPr>
          <w:r>
            <w:fldChar w:fldCharType="begin"/>
          </w:r>
          <w:r>
            <w:instrText xml:space="preserve"> HYPERLINK \l _Toc7827 </w:instrText>
          </w:r>
          <w:r>
            <w:fldChar w:fldCharType="separate"/>
          </w:r>
          <w:r>
            <w:rPr>
              <w:rFonts w:hint="eastAsia" w:ascii="Times New Roman" w:hAnsi="Times New Roman" w:cs="Times New Roman"/>
              <w:szCs w:val="28"/>
              <w:lang w:val="en-US" w:eastAsia="zh-CN"/>
            </w:rPr>
            <w:t xml:space="preserve">4.4 </w:t>
          </w:r>
          <w:r>
            <w:rPr>
              <w:rFonts w:hint="default" w:ascii="Times New Roman" w:hAnsi="Times New Roman" w:cs="Times New Roman"/>
              <w:szCs w:val="28"/>
              <w:lang w:val="en-US" w:eastAsia="zh-CN"/>
            </w:rPr>
            <w:t>Object detection based on attention mechanism</w:t>
          </w:r>
          <w:r>
            <w:tab/>
          </w:r>
          <w:r>
            <w:fldChar w:fldCharType="begin"/>
          </w:r>
          <w:r>
            <w:instrText xml:space="preserve"> PAGEREF _Toc7827 \h </w:instrText>
          </w:r>
          <w:r>
            <w:fldChar w:fldCharType="separate"/>
          </w:r>
          <w:r>
            <w:t>36</w:t>
          </w:r>
          <w:r>
            <w:fldChar w:fldCharType="end"/>
          </w:r>
          <w:r>
            <w:fldChar w:fldCharType="end"/>
          </w:r>
        </w:p>
        <w:p>
          <w:pPr>
            <w:pStyle w:val="6"/>
            <w:tabs>
              <w:tab w:val="right" w:leader="dot" w:pos="8306"/>
            </w:tabs>
          </w:pPr>
          <w:r>
            <w:fldChar w:fldCharType="begin"/>
          </w:r>
          <w:r>
            <w:instrText xml:space="preserve"> HYPERLINK \l _Toc20515 </w:instrText>
          </w:r>
          <w:r>
            <w:fldChar w:fldCharType="separate"/>
          </w:r>
          <w:r>
            <w:rPr>
              <w:rFonts w:hint="default" w:ascii="Times New Roman" w:hAnsi="Times New Roman" w:cs="Times New Roman"/>
              <w:szCs w:val="24"/>
              <w:lang w:val="en-US" w:eastAsia="zh-CN"/>
            </w:rPr>
            <w:t>4.4.1 Attention mechanism</w:t>
          </w:r>
          <w:r>
            <w:tab/>
          </w:r>
          <w:r>
            <w:fldChar w:fldCharType="begin"/>
          </w:r>
          <w:r>
            <w:instrText xml:space="preserve"> PAGEREF _Toc20515 \h </w:instrText>
          </w:r>
          <w:r>
            <w:fldChar w:fldCharType="separate"/>
          </w:r>
          <w:r>
            <w:t>36</w:t>
          </w:r>
          <w:r>
            <w:fldChar w:fldCharType="end"/>
          </w:r>
          <w:r>
            <w:fldChar w:fldCharType="end"/>
          </w:r>
        </w:p>
        <w:p>
          <w:pPr>
            <w:pStyle w:val="6"/>
            <w:tabs>
              <w:tab w:val="right" w:leader="dot" w:pos="8306"/>
            </w:tabs>
          </w:pPr>
          <w:r>
            <w:fldChar w:fldCharType="begin"/>
          </w:r>
          <w:r>
            <w:instrText xml:space="preserve"> HYPERLINK \l _Toc16858 </w:instrText>
          </w:r>
          <w:r>
            <w:fldChar w:fldCharType="separate"/>
          </w:r>
          <w:r>
            <w:rPr>
              <w:rFonts w:hint="eastAsia" w:ascii="Times New Roman" w:hAnsi="Times New Roman" w:cs="Times New Roman"/>
              <w:szCs w:val="24"/>
              <w:lang w:val="en-US" w:eastAsia="zh-CN"/>
            </w:rPr>
            <w:t xml:space="preserve">4.4.2 </w:t>
          </w:r>
          <w:r>
            <w:rPr>
              <w:rFonts w:hint="default" w:ascii="Times New Roman" w:hAnsi="Times New Roman" w:cs="Times New Roman"/>
              <w:szCs w:val="24"/>
              <w:lang w:val="en-US" w:eastAsia="zh-CN"/>
            </w:rPr>
            <w:t>Implement</w:t>
          </w:r>
          <w:r>
            <w:tab/>
          </w:r>
          <w:r>
            <w:fldChar w:fldCharType="begin"/>
          </w:r>
          <w:r>
            <w:instrText xml:space="preserve"> PAGEREF _Toc16858 \h </w:instrText>
          </w:r>
          <w:r>
            <w:fldChar w:fldCharType="separate"/>
          </w:r>
          <w:r>
            <w:t>39</w:t>
          </w:r>
          <w:r>
            <w:fldChar w:fldCharType="end"/>
          </w:r>
          <w:r>
            <w:fldChar w:fldCharType="end"/>
          </w:r>
        </w:p>
        <w:p>
          <w:pPr>
            <w:pStyle w:val="10"/>
            <w:tabs>
              <w:tab w:val="right" w:leader="dot" w:pos="8306"/>
            </w:tabs>
          </w:pPr>
          <w:r>
            <w:fldChar w:fldCharType="begin"/>
          </w:r>
          <w:r>
            <w:instrText xml:space="preserve"> HYPERLINK \l _Toc10353 </w:instrText>
          </w:r>
          <w:r>
            <w:fldChar w:fldCharType="separate"/>
          </w:r>
          <w:r>
            <w:rPr>
              <w:rFonts w:hint="default" w:ascii="Times New Roman" w:hAnsi="Times New Roman" w:cs="Times New Roman"/>
              <w:szCs w:val="28"/>
              <w:lang w:val="en-US" w:eastAsia="zh-CN"/>
            </w:rPr>
            <w:t>4.5 Improvement based on IoU</w:t>
          </w:r>
          <w:r>
            <w:tab/>
          </w:r>
          <w:r>
            <w:fldChar w:fldCharType="begin"/>
          </w:r>
          <w:r>
            <w:instrText xml:space="preserve"> PAGEREF _Toc10353 \h </w:instrText>
          </w:r>
          <w:r>
            <w:fldChar w:fldCharType="separate"/>
          </w:r>
          <w:r>
            <w:t>41</w:t>
          </w:r>
          <w:r>
            <w:fldChar w:fldCharType="end"/>
          </w:r>
          <w:r>
            <w:fldChar w:fldCharType="end"/>
          </w:r>
        </w:p>
        <w:p>
          <w:pPr>
            <w:pStyle w:val="6"/>
            <w:tabs>
              <w:tab w:val="right" w:leader="dot" w:pos="8306"/>
            </w:tabs>
          </w:pPr>
          <w:r>
            <w:fldChar w:fldCharType="begin"/>
          </w:r>
          <w:r>
            <w:instrText xml:space="preserve"> HYPERLINK \l _Toc5291 </w:instrText>
          </w:r>
          <w:r>
            <w:fldChar w:fldCharType="separate"/>
          </w:r>
          <w:r>
            <w:rPr>
              <w:rFonts w:hint="default" w:ascii="Times New Roman" w:hAnsi="Times New Roman" w:cs="Times New Roman"/>
              <w:szCs w:val="21"/>
              <w:lang w:val="en-US" w:eastAsia="zh-CN"/>
            </w:rPr>
            <w:t>4.5.1 Improvement on IoU</w:t>
          </w:r>
          <w:r>
            <w:tab/>
          </w:r>
          <w:r>
            <w:fldChar w:fldCharType="begin"/>
          </w:r>
          <w:r>
            <w:instrText xml:space="preserve"> PAGEREF _Toc5291 \h </w:instrText>
          </w:r>
          <w:r>
            <w:fldChar w:fldCharType="separate"/>
          </w:r>
          <w:r>
            <w:t>41</w:t>
          </w:r>
          <w:r>
            <w:fldChar w:fldCharType="end"/>
          </w:r>
          <w:r>
            <w:fldChar w:fldCharType="end"/>
          </w:r>
        </w:p>
        <w:p>
          <w:pPr>
            <w:pStyle w:val="6"/>
            <w:tabs>
              <w:tab w:val="right" w:leader="dot" w:pos="8306"/>
            </w:tabs>
          </w:pPr>
          <w:r>
            <w:fldChar w:fldCharType="begin"/>
          </w:r>
          <w:r>
            <w:instrText xml:space="preserve"> HYPERLINK \l _Toc13935 </w:instrText>
          </w:r>
          <w:r>
            <w:fldChar w:fldCharType="separate"/>
          </w:r>
          <w:r>
            <w:rPr>
              <w:rFonts w:hint="default" w:ascii="Times New Roman" w:hAnsi="Times New Roman" w:cs="Times New Roman"/>
              <w:szCs w:val="24"/>
              <w:lang w:val="en-US" w:eastAsia="zh-CN"/>
            </w:rPr>
            <w:t>4.5.2 Improvement</w:t>
          </w:r>
          <w:r>
            <w:tab/>
          </w:r>
          <w:r>
            <w:fldChar w:fldCharType="begin"/>
          </w:r>
          <w:r>
            <w:instrText xml:space="preserve"> PAGEREF _Toc13935 \h </w:instrText>
          </w:r>
          <w:r>
            <w:fldChar w:fldCharType="separate"/>
          </w:r>
          <w:r>
            <w:t>42</w:t>
          </w:r>
          <w:r>
            <w:fldChar w:fldCharType="end"/>
          </w:r>
          <w:r>
            <w:fldChar w:fldCharType="end"/>
          </w:r>
        </w:p>
        <w:p>
          <w:pPr>
            <w:pStyle w:val="9"/>
            <w:tabs>
              <w:tab w:val="right" w:leader="dot" w:pos="8306"/>
            </w:tabs>
          </w:pPr>
          <w:r>
            <w:fldChar w:fldCharType="begin"/>
          </w:r>
          <w:r>
            <w:instrText xml:space="preserve"> HYPERLINK \l _Toc2680 </w:instrText>
          </w:r>
          <w:r>
            <w:fldChar w:fldCharType="separate"/>
          </w:r>
          <w:r>
            <w:rPr>
              <w:rFonts w:hint="default" w:ascii="Times New Roman" w:hAnsi="Times New Roman" w:cs="Times New Roman"/>
              <w:szCs w:val="32"/>
              <w:lang w:val="en-US" w:eastAsia="zh-CN"/>
            </w:rPr>
            <w:t>5. Result</w:t>
          </w:r>
          <w:r>
            <w:tab/>
          </w:r>
          <w:r>
            <w:fldChar w:fldCharType="begin"/>
          </w:r>
          <w:r>
            <w:instrText xml:space="preserve"> PAGEREF _Toc2680 \h </w:instrText>
          </w:r>
          <w:r>
            <w:fldChar w:fldCharType="separate"/>
          </w:r>
          <w:r>
            <w:t>43</w:t>
          </w:r>
          <w:r>
            <w:fldChar w:fldCharType="end"/>
          </w:r>
          <w:r>
            <w:fldChar w:fldCharType="end"/>
          </w:r>
        </w:p>
        <w:p>
          <w:pPr>
            <w:pStyle w:val="10"/>
            <w:tabs>
              <w:tab w:val="right" w:leader="dot" w:pos="8306"/>
            </w:tabs>
          </w:pPr>
          <w:r>
            <w:fldChar w:fldCharType="begin"/>
          </w:r>
          <w:r>
            <w:instrText xml:space="preserve"> HYPERLINK \l _Toc23630 </w:instrText>
          </w:r>
          <w:r>
            <w:fldChar w:fldCharType="separate"/>
          </w:r>
          <w:r>
            <w:rPr>
              <w:rFonts w:hint="default" w:ascii="Times New Roman" w:hAnsi="Times New Roman" w:cs="Times New Roman"/>
              <w:szCs w:val="28"/>
              <w:lang w:val="en-US" w:eastAsia="zh-CN"/>
            </w:rPr>
            <w:t>5.1 Convergence Analysis</w:t>
          </w:r>
          <w:r>
            <w:tab/>
          </w:r>
          <w:r>
            <w:fldChar w:fldCharType="begin"/>
          </w:r>
          <w:r>
            <w:instrText xml:space="preserve"> PAGEREF _Toc23630 \h </w:instrText>
          </w:r>
          <w:r>
            <w:fldChar w:fldCharType="separate"/>
          </w:r>
          <w:r>
            <w:t>44</w:t>
          </w:r>
          <w:r>
            <w:fldChar w:fldCharType="end"/>
          </w:r>
          <w:r>
            <w:fldChar w:fldCharType="end"/>
          </w:r>
        </w:p>
        <w:p>
          <w:pPr>
            <w:pStyle w:val="10"/>
            <w:tabs>
              <w:tab w:val="right" w:leader="dot" w:pos="8306"/>
            </w:tabs>
          </w:pPr>
          <w:r>
            <w:fldChar w:fldCharType="begin"/>
          </w:r>
          <w:r>
            <w:instrText xml:space="preserve"> HYPERLINK \l _Toc20271 </w:instrText>
          </w:r>
          <w:r>
            <w:fldChar w:fldCharType="separate"/>
          </w:r>
          <w:r>
            <w:rPr>
              <w:rFonts w:hint="default" w:ascii="Times New Roman" w:hAnsi="Times New Roman" w:cs="Times New Roman"/>
              <w:szCs w:val="28"/>
              <w:lang w:val="en-US" w:eastAsia="zh-CN"/>
            </w:rPr>
            <w:t>5.2 Evaluation of Classification Accuracy</w:t>
          </w:r>
          <w:r>
            <w:tab/>
          </w:r>
          <w:r>
            <w:fldChar w:fldCharType="begin"/>
          </w:r>
          <w:r>
            <w:instrText xml:space="preserve"> PAGEREF _Toc20271 \h </w:instrText>
          </w:r>
          <w:r>
            <w:fldChar w:fldCharType="separate"/>
          </w:r>
          <w:r>
            <w:t>46</w:t>
          </w:r>
          <w:r>
            <w:fldChar w:fldCharType="end"/>
          </w:r>
          <w:r>
            <w:fldChar w:fldCharType="end"/>
          </w:r>
        </w:p>
        <w:p>
          <w:pPr>
            <w:pStyle w:val="10"/>
            <w:tabs>
              <w:tab w:val="right" w:leader="dot" w:pos="8306"/>
            </w:tabs>
          </w:pPr>
          <w:r>
            <w:fldChar w:fldCharType="begin"/>
          </w:r>
          <w:r>
            <w:instrText xml:space="preserve"> HYPERLINK \l _Toc1745 </w:instrText>
          </w:r>
          <w:r>
            <w:fldChar w:fldCharType="separate"/>
          </w:r>
          <w:r>
            <w:rPr>
              <w:rFonts w:hint="default" w:ascii="Times New Roman" w:hAnsi="Times New Roman" w:cs="Times New Roman"/>
              <w:szCs w:val="28"/>
              <w:lang w:val="en-US" w:eastAsia="zh-CN"/>
            </w:rPr>
            <w:t>5.3 Ablation Study</w:t>
          </w:r>
          <w:r>
            <w:tab/>
          </w:r>
          <w:r>
            <w:fldChar w:fldCharType="begin"/>
          </w:r>
          <w:r>
            <w:instrText xml:space="preserve"> PAGEREF _Toc1745 \h </w:instrText>
          </w:r>
          <w:r>
            <w:fldChar w:fldCharType="separate"/>
          </w:r>
          <w:r>
            <w:t>49</w:t>
          </w:r>
          <w:r>
            <w:fldChar w:fldCharType="end"/>
          </w:r>
          <w:r>
            <w:fldChar w:fldCharType="end"/>
          </w:r>
        </w:p>
        <w:p>
          <w:pPr>
            <w:pStyle w:val="9"/>
            <w:tabs>
              <w:tab w:val="right" w:leader="dot" w:pos="8306"/>
            </w:tabs>
          </w:pPr>
          <w:r>
            <w:fldChar w:fldCharType="begin"/>
          </w:r>
          <w:r>
            <w:instrText xml:space="preserve"> HYPERLINK \l _Toc4812 </w:instrText>
          </w:r>
          <w:r>
            <w:fldChar w:fldCharType="separate"/>
          </w:r>
          <w:r>
            <w:rPr>
              <w:rFonts w:hint="default" w:ascii="Times New Roman" w:hAnsi="Times New Roman" w:cs="Times New Roman"/>
              <w:szCs w:val="32"/>
              <w:lang w:val="en-US" w:eastAsia="zh-CN"/>
            </w:rPr>
            <w:t>6. Conclusion</w:t>
          </w:r>
          <w:r>
            <w:tab/>
          </w:r>
          <w:r>
            <w:fldChar w:fldCharType="begin"/>
          </w:r>
          <w:r>
            <w:instrText xml:space="preserve"> PAGEREF _Toc4812 \h </w:instrText>
          </w:r>
          <w:r>
            <w:fldChar w:fldCharType="separate"/>
          </w:r>
          <w:r>
            <w:t>55</w:t>
          </w:r>
          <w:r>
            <w:fldChar w:fldCharType="end"/>
          </w:r>
          <w:r>
            <w:fldChar w:fldCharType="end"/>
          </w:r>
        </w:p>
        <w:p>
          <w:pPr>
            <w:pStyle w:val="9"/>
            <w:tabs>
              <w:tab w:val="right" w:leader="dot" w:pos="8306"/>
            </w:tabs>
          </w:pPr>
          <w:r>
            <w:fldChar w:fldCharType="begin"/>
          </w:r>
          <w:r>
            <w:instrText xml:space="preserve"> HYPERLINK \l _Toc27434 </w:instrText>
          </w:r>
          <w:r>
            <w:fldChar w:fldCharType="separate"/>
          </w:r>
          <w:r>
            <w:rPr>
              <w:rFonts w:hint="default" w:ascii="Times New Roman" w:hAnsi="Times New Roman" w:cs="Times New Roman"/>
              <w:szCs w:val="32"/>
              <w:lang w:val="en-US" w:eastAsia="zh-CN"/>
            </w:rPr>
            <w:t>7. Reflection</w:t>
          </w:r>
          <w:r>
            <w:tab/>
          </w:r>
          <w:r>
            <w:fldChar w:fldCharType="begin"/>
          </w:r>
          <w:r>
            <w:instrText xml:space="preserve"> PAGEREF _Toc27434 \h </w:instrText>
          </w:r>
          <w:r>
            <w:fldChar w:fldCharType="separate"/>
          </w:r>
          <w:r>
            <w:t>57</w:t>
          </w:r>
          <w:r>
            <w:fldChar w:fldCharType="end"/>
          </w:r>
          <w:r>
            <w:fldChar w:fldCharType="end"/>
          </w:r>
        </w:p>
        <w:p>
          <w:r>
            <w:fldChar w:fldCharType="end"/>
          </w:r>
        </w:p>
      </w:sdtContent>
    </w:sdt>
    <w:p>
      <w:pPr>
        <w:pStyle w:val="2"/>
        <w:numPr>
          <w:ilvl w:val="0"/>
          <w:numId w:val="3"/>
        </w:numPr>
        <w:bidi w:val="0"/>
        <w:jc w:val="left"/>
        <w:rPr>
          <w:rFonts w:hint="default" w:ascii="Times New Roman" w:hAnsi="Times New Roman" w:cs="Times New Roman"/>
          <w:sz w:val="32"/>
          <w:szCs w:val="32"/>
          <w:lang w:val="en-US" w:eastAsia="zh-CN"/>
        </w:rPr>
        <w:sectPr>
          <w:footerReference r:id="rId4" w:type="default"/>
          <w:pgSz w:w="11906" w:h="16838"/>
          <w:pgMar w:top="1440" w:right="1800" w:bottom="1440" w:left="1800" w:header="851" w:footer="992" w:gutter="0"/>
          <w:pgBorders>
            <w:top w:val="none" w:sz="0" w:space="0"/>
            <w:left w:val="none" w:sz="0" w:space="0"/>
            <w:bottom w:val="none" w:sz="0" w:space="0"/>
            <w:right w:val="none" w:sz="0" w:space="0"/>
          </w:pgBorders>
          <w:pgNumType w:fmt="upperRoman"/>
          <w:cols w:space="425" w:num="1"/>
          <w:docGrid w:type="lines" w:linePitch="312" w:charSpace="0"/>
        </w:sectPr>
      </w:pPr>
      <w:bookmarkStart w:id="1" w:name="_Toc12100"/>
    </w:p>
    <w:p>
      <w:pPr>
        <w:pStyle w:val="2"/>
        <w:numPr>
          <w:ilvl w:val="0"/>
          <w:numId w:val="3"/>
        </w:numPr>
        <w:bidi w:val="0"/>
        <w:jc w:val="left"/>
        <w:rPr>
          <w:rFonts w:hint="default" w:ascii="Times New Roman" w:hAnsi="Times New Roman" w:cs="Times New Roman"/>
          <w:sz w:val="32"/>
          <w:szCs w:val="32"/>
          <w:lang w:val="en-US" w:eastAsia="zh-CN"/>
        </w:rPr>
      </w:pPr>
      <w:r>
        <w:rPr>
          <w:rFonts w:hint="default" w:ascii="Times New Roman" w:hAnsi="Times New Roman" w:cs="Times New Roman"/>
          <w:sz w:val="32"/>
          <w:szCs w:val="32"/>
          <w:lang w:val="en-US" w:eastAsia="zh-CN"/>
        </w:rPr>
        <w:t>Introduction</w:t>
      </w:r>
      <w:bookmarkEnd w:id="1"/>
    </w:p>
    <w:p>
      <w:pPr>
        <w:keepNext w:val="0"/>
        <w:keepLines w:val="0"/>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This Chapter</w:t>
      </w:r>
      <w:r>
        <w:rPr>
          <w:rFonts w:hint="default" w:ascii="Times New Roman" w:hAnsi="Times New Roman" w:cs="Times New Roman"/>
          <w:sz w:val="24"/>
          <w:szCs w:val="24"/>
        </w:rPr>
        <w:t xml:space="preserve"> delve into the contextual backdrop of small object detection, underscoring its pivotal role in contemporary research. The</w:t>
      </w:r>
      <w:r>
        <w:rPr>
          <w:rFonts w:hint="eastAsia" w:ascii="Times New Roman" w:hAnsi="Times New Roman" w:cs="Times New Roman"/>
          <w:sz w:val="24"/>
          <w:szCs w:val="24"/>
          <w:lang w:val="en-US" w:eastAsia="zh-CN"/>
        </w:rPr>
        <w:t>n, the</w:t>
      </w:r>
      <w:r>
        <w:rPr>
          <w:rFonts w:hint="default" w:ascii="Times New Roman" w:hAnsi="Times New Roman" w:cs="Times New Roman"/>
          <w:sz w:val="24"/>
          <w:szCs w:val="24"/>
        </w:rPr>
        <w:t xml:space="preserve"> objectives and aims of this project are elucidated, offering a clear roadmap for the reader. </w:t>
      </w:r>
    </w:p>
    <w:p>
      <w:pPr>
        <w:pStyle w:val="3"/>
        <w:bidi w:val="0"/>
        <w:jc w:val="left"/>
        <w:rPr>
          <w:rFonts w:hint="default" w:ascii="Times New Roman" w:hAnsi="Times New Roman" w:cs="Times New Roman"/>
          <w:sz w:val="28"/>
          <w:szCs w:val="28"/>
          <w:lang w:val="en-US" w:eastAsia="zh-CN"/>
        </w:rPr>
      </w:pPr>
      <w:bookmarkStart w:id="2" w:name="_Toc10737"/>
      <w:r>
        <w:rPr>
          <w:rFonts w:hint="eastAsia" w:ascii="Times New Roman" w:hAnsi="Times New Roman" w:cs="Times New Roman"/>
          <w:sz w:val="28"/>
          <w:szCs w:val="28"/>
          <w:lang w:val="en-US" w:eastAsia="zh-CN"/>
        </w:rPr>
        <w:t xml:space="preserve">1.1 </w:t>
      </w:r>
      <w:r>
        <w:rPr>
          <w:rFonts w:hint="default" w:ascii="Times New Roman" w:hAnsi="Times New Roman" w:cs="Times New Roman"/>
          <w:sz w:val="28"/>
          <w:szCs w:val="28"/>
          <w:lang w:val="en-US" w:eastAsia="zh-CN"/>
        </w:rPr>
        <w:t>Background</w:t>
      </w:r>
      <w:bookmarkEnd w:id="2"/>
    </w:p>
    <w:p>
      <w:pPr>
        <w:keepNext w:val="0"/>
        <w:keepLines w:val="0"/>
        <w:pageBreakBefore w:val="0"/>
        <w:widowControl w:val="0"/>
        <w:numPr>
          <w:ilvl w:val="0"/>
          <w:numId w:val="0"/>
        </w:numPr>
        <w:kinsoku/>
        <w:wordWrap/>
        <w:overflowPunct/>
        <w:topLinePunct w:val="0"/>
        <w:autoSpaceDE/>
        <w:autoSpaceDN/>
        <w:bidi w:val="0"/>
        <w:adjustRightInd/>
        <w:snapToGrid/>
        <w:spacing w:before="188" w:beforeLines="60" w:line="360" w:lineRule="auto"/>
        <w:ind w:left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Objective detection stands as the core of computer vision applications. Its primary role is to capture images or videos using visual cameras, pinpointing, localizing, and framing all objects therein. This offers a foundational technology for various visual objective detection applications and can even substitute other sensing or detection technologies. In the past decade, the emergence of convolutional neural networks, the proliferation of vast visual datasets, and significant advances in image processing capabilities have led to unprecedented breakthroughs in deep learning-based objective detection. In certain specific applications, it can replace manual or other sensory detection, and in some cases, even surpass the precision of human vision. This has found extensive applications in areas like defect detection in industrial manufacturing</w:t>
      </w:r>
      <w:r>
        <w:rPr>
          <w:rFonts w:hint="default" w:ascii="Times New Roman" w:hAnsi="Times New Roman" w:cs="Times New Roman"/>
          <w:sz w:val="24"/>
          <w:szCs w:val="24"/>
          <w:lang w:val="en-US" w:eastAsia="zh-CN"/>
        </w:rPr>
        <w:fldChar w:fldCharType="begin"/>
      </w:r>
      <w:r>
        <w:rPr>
          <w:rFonts w:hint="eastAsia" w:ascii="Times New Roman" w:hAnsi="Times New Roman" w:cs="Times New Roman"/>
          <w:sz w:val="24"/>
          <w:szCs w:val="24"/>
          <w:lang w:val="en-US" w:eastAsia="zh-CN"/>
        </w:rPr>
        <w:instrText xml:space="preserve"> ADDIN EN.CITE &lt;EndNote&gt;&lt;Cite&gt;&lt;Author&gt;Zeng&lt;/Author&gt;&lt;Year&gt;2022&lt;/Year&gt;&lt;RecNum&gt;141&lt;/RecNum&gt;&lt;DisplayText&gt;[1, 2]&lt;/DisplayText&gt;&lt;record&gt;&lt;rec-number&gt;141&lt;/rec-number&gt;&lt;foreign-keys&gt;&lt;key app="EN" db-id="v0et02s26w0rr7eaa0fptafsastpf9wwdfdz" timestamp="1694683029"&gt;141&lt;/key&gt;&lt;/foreign-keys&gt;&lt;ref-type name="Journal Article"&gt;17&lt;/ref-type&gt;&lt;contributors&gt;&lt;authors&gt;&lt;author&gt;Zeng, Nianyin&lt;/author&gt;&lt;author&gt;Wu, Peishu&lt;/author&gt;&lt;author&gt;Wang, Zidong&lt;/author&gt;&lt;author&gt;Li, Han&lt;/author&gt;&lt;author&gt;Liu, Weibo&lt;/author&gt;&lt;author&gt;Liu, Xiaohui&lt;/author&gt;&lt;/authors&gt;&lt;/contributors&gt;&lt;titles&gt;&lt;title&gt;A small-sized object detection oriented multi-scale feature fusion approach with application to defect detection&lt;/title&gt;&lt;secondary-title&gt;IEEE Transactions on Instrumentation and Measurement&lt;/secondary-title&gt;&lt;/titles&gt;&lt;periodical&gt;&lt;full-title&gt;IEEE Transactions on Instrumentation and Measurement&lt;/full-title&gt;&lt;/periodical&gt;&lt;pages&gt;1-14&lt;/pages&gt;&lt;volume&gt;71&lt;/volume&gt;&lt;dates&gt;&lt;year&gt;2022&lt;/year&gt;&lt;/dates&gt;&lt;isbn&gt;0018-9456&lt;/isbn&gt;&lt;urls&gt;&lt;/urls&gt;&lt;/record&gt;&lt;/Cite&gt;&lt;Cite&gt;&lt;Author&gt;Huang&lt;/Author&gt;&lt;Year&gt;2022&lt;/Year&gt;&lt;RecNum&gt;142&lt;/RecNum&gt;&lt;record&gt;&lt;rec-number&gt;142&lt;/rec-number&gt;&lt;foreign-keys&gt;&lt;key app="EN" db-id="v0et02s26w0rr7eaa0fptafsastpf9wwdfdz" timestamp="1694683067"&gt;142&lt;/key&gt;&lt;/foreign-keys&gt;&lt;ref-type name="Journal Article"&gt;17&lt;/ref-type&gt;&lt;contributors&gt;&lt;authors&gt;&lt;author&gt;Huang, Haixin&lt;/author&gt;&lt;author&gt;Tang, Xueduo&lt;/author&gt;&lt;author&gt;Wen, Feng&lt;/author&gt;&lt;author&gt;Jin, Xin&lt;/author&gt;&lt;/authors&gt;&lt;/contributors&gt;&lt;titles&gt;&lt;title&gt;Small object detection method with shallow feature fusion network for chip surface defect detection&lt;/title&gt;&lt;secondary-title&gt;Scientific reports&lt;/secondary-title&gt;&lt;/titles&gt;&lt;periodical&gt;&lt;full-title&gt;Scientific reports&lt;/full-title&gt;&lt;/periodical&gt;&lt;pages&gt;3914&lt;/pages&gt;&lt;volume&gt;12&lt;/volume&gt;&lt;number&gt;1&lt;/number&gt;&lt;dates&gt;&lt;year&gt;2022&lt;/year&gt;&lt;/dates&gt;&lt;isbn&gt;2045-2322&lt;/isbn&gt;&lt;urls&gt;&lt;/urls&gt;&lt;/record&gt;&lt;/Cite&gt;&lt;/EndNote&gt;</w:instrText>
      </w:r>
      <w:r>
        <w:rPr>
          <w:rFonts w:hint="default" w:ascii="Times New Roman" w:hAnsi="Times New Roman" w:cs="Times New Roman"/>
          <w:sz w:val="24"/>
          <w:szCs w:val="24"/>
          <w:lang w:val="en-US" w:eastAsia="zh-CN"/>
        </w:rPr>
        <w:fldChar w:fldCharType="separate"/>
      </w:r>
      <w:r>
        <w:rPr>
          <w:rFonts w:hint="eastAsia" w:ascii="Times New Roman" w:hAnsi="Times New Roman" w:cs="Times New Roman" w:eastAsiaTheme="minorEastAsia"/>
          <w:kern w:val="2"/>
          <w:sz w:val="24"/>
          <w:szCs w:val="24"/>
          <w:lang w:val="en-US" w:eastAsia="zh-CN" w:bidi="ar-SA"/>
        </w:rPr>
        <w:t>[1, 2]</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obstacle detection in autonomous driving</w:t>
      </w:r>
      <w:r>
        <w:rPr>
          <w:rFonts w:hint="default" w:ascii="Times New Roman" w:hAnsi="Times New Roman" w:cs="Times New Roman"/>
          <w:sz w:val="24"/>
          <w:szCs w:val="24"/>
          <w:lang w:val="en-US" w:eastAsia="zh-CN"/>
        </w:rPr>
        <w:fldChar w:fldCharType="begin"/>
      </w:r>
      <w:r>
        <w:rPr>
          <w:rFonts w:hint="eastAsia" w:ascii="Times New Roman" w:hAnsi="Times New Roman" w:cs="Times New Roman"/>
          <w:sz w:val="24"/>
          <w:szCs w:val="24"/>
          <w:lang w:val="en-US" w:eastAsia="zh-CN"/>
        </w:rPr>
        <w:instrText xml:space="preserve"> ADDIN EN.CITE &lt;EndNote&gt;&lt;Cite&gt;&lt;Author&gt;Shikishima&lt;/Author&gt;&lt;Year&gt;2023&lt;/Year&gt;&lt;RecNum&gt;143&lt;/RecNum&gt;&lt;DisplayText&gt;[3]&lt;/DisplayText&gt;&lt;record&gt;&lt;rec-number&gt;143&lt;/rec-number&gt;&lt;foreign-keys&gt;&lt;key app="EN" db-id="v0et02s26w0rr7eaa0fptafsastpf9wwdfdz" timestamp="1694683089"&gt;143&lt;/key&gt;&lt;/foreign-keys&gt;&lt;ref-type name="Journal Article"&gt;17&lt;/ref-type&gt;&lt;contributors&gt;&lt;authors&gt;&lt;author&gt;Shikishima, Junya&lt;/author&gt;&lt;author&gt;Urasaki, Keisuke&lt;/author&gt;&lt;author&gt;Tasaki, Tsuyoshi&lt;/author&gt;&lt;/authors&gt;&lt;/contributors&gt;&lt;titles&gt;&lt;title&gt;PMOD-Net: point-cloud-map-based metric scale obstacle detection by using a monocular camera&lt;/title&gt;&lt;secondary-title&gt;Advanced Robotics&lt;/secondary-title&gt;&lt;/titles&gt;&lt;periodical&gt;&lt;full-title&gt;Advanced Robotics&lt;/full-title&gt;&lt;/periodical&gt;&lt;pages&gt;458-466&lt;/pages&gt;&lt;volume&gt;37&lt;/volume&gt;&lt;number&gt;7&lt;/number&gt;&lt;dates&gt;&lt;year&gt;2023&lt;/year&gt;&lt;/dates&gt;&lt;isbn&gt;0169-1864&lt;/isbn&gt;&lt;urls&gt;&lt;/urls&gt;&lt;/record&gt;&lt;/Cite&gt;&lt;/EndNote&gt;</w:instrText>
      </w:r>
      <w:r>
        <w:rPr>
          <w:rFonts w:hint="default" w:ascii="Times New Roman" w:hAnsi="Times New Roman" w:cs="Times New Roman"/>
          <w:sz w:val="24"/>
          <w:szCs w:val="24"/>
          <w:lang w:val="en-US" w:eastAsia="zh-CN"/>
        </w:rPr>
        <w:fldChar w:fldCharType="separate"/>
      </w:r>
      <w:r>
        <w:rPr>
          <w:rFonts w:hint="eastAsia" w:ascii="Times New Roman" w:hAnsi="Times New Roman" w:cs="Times New Roman" w:eastAsiaTheme="minorEastAsia"/>
          <w:kern w:val="2"/>
          <w:sz w:val="24"/>
          <w:szCs w:val="24"/>
          <w:lang w:val="en-US" w:eastAsia="zh-CN" w:bidi="ar-SA"/>
        </w:rPr>
        <w:t>[3]</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and imaging symptom detection in medical diagnoses</w:t>
      </w:r>
      <w:r>
        <w:rPr>
          <w:rFonts w:hint="default" w:ascii="Times New Roman" w:hAnsi="Times New Roman" w:cs="Times New Roman"/>
          <w:sz w:val="24"/>
          <w:szCs w:val="24"/>
          <w:lang w:val="en-US" w:eastAsia="zh-CN"/>
        </w:rPr>
        <w:fldChar w:fldCharType="begin"/>
      </w:r>
      <w:r>
        <w:rPr>
          <w:rFonts w:hint="eastAsia" w:ascii="Times New Roman" w:hAnsi="Times New Roman" w:cs="Times New Roman"/>
          <w:sz w:val="24"/>
          <w:szCs w:val="24"/>
          <w:lang w:val="en-US" w:eastAsia="zh-CN"/>
        </w:rPr>
        <w:instrText xml:space="preserve"> ADDIN EN.CITE &lt;EndNote&gt;&lt;Cite&gt;&lt;Author&gt;Hardalaç&lt;/Author&gt;&lt;Year&gt;2022&lt;/Year&gt;&lt;RecNum&gt;144&lt;/RecNum&gt;&lt;DisplayText&gt;[4]&lt;/DisplayText&gt;&lt;record&gt;&lt;rec-number&gt;144&lt;/rec-number&gt;&lt;foreign-keys&gt;&lt;key app="EN" db-id="v0et02s26w0rr7eaa0fptafsastpf9wwdfdz" timestamp="1694683101"&gt;144&lt;/key&gt;&lt;/foreign-keys&gt;&lt;ref-type name="Journal Article"&gt;17&lt;/ref-type&gt;&lt;contributors&gt;&lt;authors&gt;&lt;author&gt;Hardalaç, Fırat&lt;/author&gt;&lt;author&gt;Uysal, Fatih&lt;/author&gt;&lt;author&gt;Peker, Ozan&lt;/author&gt;&lt;author&gt;Çiçeklidağ, Murat&lt;/author&gt;&lt;author&gt;Tolunay, Tolga&lt;/author&gt;&lt;author&gt;Tokgöz, Nil&lt;/author&gt;&lt;author&gt;Kutbay, Uğurhan&lt;/author&gt;&lt;author&gt;Demirciler, Boran&lt;/author&gt;&lt;author&gt;Mert, Fatih&lt;/author&gt;&lt;/authors&gt;&lt;/contributors&gt;&lt;titles&gt;&lt;title&gt;Fracture detection in wrist X-ray images using deep learning-based object detection models&lt;/title&gt;&lt;secondary-title&gt;Sensors&lt;/secondary-title&gt;&lt;/titles&gt;&lt;periodical&gt;&lt;full-title&gt;Sensors&lt;/full-title&gt;&lt;/periodical&gt;&lt;pages&gt;1285&lt;/pages&gt;&lt;volume&gt;22&lt;/volume&gt;&lt;number&gt;3&lt;/number&gt;&lt;dates&gt;&lt;year&gt;2022&lt;/year&gt;&lt;/dates&gt;&lt;isbn&gt;1424-8220&lt;/isbn&gt;&lt;urls&gt;&lt;/urls&gt;&lt;/record&gt;&lt;/Cite&gt;&lt;/EndNote&gt;</w:instrText>
      </w:r>
      <w:r>
        <w:rPr>
          <w:rFonts w:hint="default" w:ascii="Times New Roman" w:hAnsi="Times New Roman" w:cs="Times New Roman"/>
          <w:sz w:val="24"/>
          <w:szCs w:val="24"/>
          <w:lang w:val="en-US" w:eastAsia="zh-CN"/>
        </w:rPr>
        <w:fldChar w:fldCharType="separate"/>
      </w:r>
      <w:r>
        <w:rPr>
          <w:rFonts w:hint="eastAsia" w:ascii="Times New Roman" w:hAnsi="Times New Roman" w:cs="Times New Roman" w:eastAsiaTheme="minorEastAsia"/>
          <w:kern w:val="2"/>
          <w:sz w:val="24"/>
          <w:szCs w:val="24"/>
          <w:lang w:val="en-US" w:eastAsia="zh-CN" w:bidi="ar-SA"/>
        </w:rPr>
        <w:t>[4]</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However, visual imagery often presents objects of varied scales: large, medium, and small. While the deep learning detection technology excels in detecting large and medium-scaled objects, its performance in detecting small-scaled ones is hampered due to feature loss. This does not yet meet the needs of numerous practical engineering applications, posing a significant hurdle for the deeper application of this technology. Given the unique attributes of small targets, such as diverse sizes, high densities, weak features, and complex backgrounds, detecting them remains an immensely challenging task in the objective detection domain and is a focal point of recent research in the field.</w:t>
      </w:r>
    </w:p>
    <w:p>
      <w:pPr>
        <w:keepNext w:val="0"/>
        <w:keepLines w:val="0"/>
        <w:pageBreakBefore w:val="0"/>
        <w:widowControl w:val="0"/>
        <w:numPr>
          <w:ilvl w:val="0"/>
          <w:numId w:val="0"/>
        </w:numPr>
        <w:kinsoku/>
        <w:wordWrap/>
        <w:overflowPunct/>
        <w:topLinePunct w:val="0"/>
        <w:autoSpaceDE/>
        <w:autoSpaceDN/>
        <w:bidi w:val="0"/>
        <w:adjustRightInd/>
        <w:snapToGrid/>
        <w:spacing w:before="188" w:beforeLines="60" w:line="360" w:lineRule="auto"/>
        <w:ind w:leftChars="0"/>
        <w:textAlignment w:val="auto"/>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before="188" w:beforeLines="60" w:line="360" w:lineRule="auto"/>
        <w:jc w:val="center"/>
        <w:textAlignment w:val="auto"/>
        <w:rPr>
          <w:rStyle w:val="16"/>
          <w:rFonts w:hint="default" w:ascii="Times New Roman" w:hAnsi="Times New Roman" w:cs="Times New Roman"/>
          <w:sz w:val="28"/>
          <w:szCs w:val="28"/>
          <w:lang w:val="en-US" w:eastAsia="zh-CN"/>
        </w:rPr>
        <w:sectPr>
          <w:footerReference r:id="rId5" w:type="default"/>
          <w:pgSz w:w="11906" w:h="16838"/>
          <w:pgMar w:top="1440" w:right="1800" w:bottom="1440" w:left="1800" w:header="851" w:footer="992" w:gutter="0"/>
          <w:pgBorders>
            <w:top w:val="none" w:sz="0" w:space="0"/>
            <w:left w:val="none" w:sz="0" w:space="0"/>
            <w:bottom w:val="none" w:sz="0" w:space="0"/>
            <w:right w:val="none" w:sz="0" w:space="0"/>
          </w:pgBorders>
          <w:pgNumType w:fmt="decimal" w:start="1"/>
          <w:cols w:space="425" w:num="1"/>
          <w:docGrid w:type="lines" w:linePitch="312" w:charSpace="0"/>
        </w:sectPr>
      </w:pPr>
      <w:bookmarkStart w:id="3" w:name="_Toc17036"/>
    </w:p>
    <w:p>
      <w:pPr>
        <w:keepNext w:val="0"/>
        <w:keepLines w:val="0"/>
        <w:pageBreakBefore w:val="0"/>
        <w:widowControl w:val="0"/>
        <w:numPr>
          <w:ilvl w:val="0"/>
          <w:numId w:val="0"/>
        </w:numPr>
        <w:kinsoku/>
        <w:wordWrap/>
        <w:overflowPunct/>
        <w:topLinePunct w:val="0"/>
        <w:autoSpaceDE/>
        <w:autoSpaceDN/>
        <w:bidi w:val="0"/>
        <w:adjustRightInd/>
        <w:snapToGrid/>
        <w:spacing w:before="188" w:beforeLines="60" w:line="360" w:lineRule="auto"/>
        <w:jc w:val="left"/>
        <w:textAlignment w:val="auto"/>
        <w:rPr>
          <w:rStyle w:val="16"/>
          <w:rFonts w:hint="default" w:ascii="Times New Roman" w:hAnsi="Times New Roman" w:cs="Times New Roman"/>
          <w:sz w:val="28"/>
          <w:szCs w:val="28"/>
          <w:lang w:val="en-US" w:eastAsia="zh-CN"/>
        </w:rPr>
      </w:pPr>
      <w:r>
        <w:rPr>
          <w:rStyle w:val="16"/>
          <w:rFonts w:hint="default" w:ascii="Times New Roman" w:hAnsi="Times New Roman" w:cs="Times New Roman"/>
          <w:sz w:val="28"/>
          <w:szCs w:val="28"/>
          <w:lang w:val="en-US" w:eastAsia="zh-CN"/>
        </w:rPr>
        <w:t>1.2</w:t>
      </w:r>
      <w:r>
        <w:rPr>
          <w:rStyle w:val="16"/>
          <w:rFonts w:hint="eastAsia" w:ascii="Times New Roman" w:hAnsi="Times New Roman" w:cs="Times New Roman"/>
          <w:sz w:val="28"/>
          <w:szCs w:val="28"/>
          <w:lang w:val="en-US" w:eastAsia="zh-CN"/>
        </w:rPr>
        <w:t xml:space="preserve"> </w:t>
      </w:r>
      <w:r>
        <w:rPr>
          <w:rStyle w:val="16"/>
          <w:rFonts w:hint="default" w:ascii="Times New Roman" w:hAnsi="Times New Roman" w:cs="Times New Roman"/>
          <w:sz w:val="28"/>
          <w:szCs w:val="28"/>
          <w:lang w:val="en-US" w:eastAsia="zh-CN"/>
        </w:rPr>
        <w:t>Significance and Motivation</w:t>
      </w:r>
    </w:p>
    <w:bookmarkEnd w:id="3"/>
    <w:p>
      <w:pPr>
        <w:keepNext w:val="0"/>
        <w:keepLines w:val="0"/>
        <w:pageBreakBefore w:val="0"/>
        <w:widowControl w:val="0"/>
        <w:numPr>
          <w:ilvl w:val="0"/>
          <w:numId w:val="0"/>
        </w:numPr>
        <w:kinsoku/>
        <w:wordWrap/>
        <w:overflowPunct/>
        <w:topLinePunct w:val="0"/>
        <w:autoSpaceDE/>
        <w:autoSpaceDN/>
        <w:bidi w:val="0"/>
        <w:adjustRightInd/>
        <w:snapToGrid/>
        <w:spacing w:before="188" w:beforeLines="60" w:line="36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Researching small object detection algorithm aids in elevating the technical expertise of image recognition and object detection within the computer vision discipline, propelling the advancement of pertinent technologies. Additionally, the academic value of small object detection research is underscored by its crucial relevance to practical applications. With the ceaseless progression of technology, research in small object detection will continually evolve, exerting a broad influence across various sectors. In the security domain, scenarios like border surveillance, airport screening, and traffic management benefit from this: small-object detection allows security personnel to swiftly and effectively spot suspicious items and behaviors, thereby heightening security standards. In agricultural production, it assists in identifying viruses, pests, and other threats in fields, enabling rapid assessment of crop health and enhancing agricultural productivity. Within the transportation sector, it finds applications in road safety evaluation and monitoring, such as identifying road obstacles and assessing road conditions, thus improving roadway safety. In the industrial manufacturing sphere, small-object detection can be employed to inspect minute components and detect defects during the production process, leading to enhanced production efficiency. </w:t>
      </w:r>
    </w:p>
    <w:p>
      <w:pPr>
        <w:keepNext w:val="0"/>
        <w:keepLines w:val="0"/>
        <w:pageBreakBefore w:val="0"/>
        <w:widowControl w:val="0"/>
        <w:numPr>
          <w:ilvl w:val="0"/>
          <w:numId w:val="0"/>
        </w:numPr>
        <w:kinsoku/>
        <w:wordWrap/>
        <w:overflowPunct/>
        <w:topLinePunct w:val="0"/>
        <w:autoSpaceDE/>
        <w:autoSpaceDN/>
        <w:bidi w:val="0"/>
        <w:adjustRightInd/>
        <w:snapToGrid/>
        <w:spacing w:before="188" w:beforeLines="60" w:line="36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Therefore, delving into small-object detection technology and enhancing its algorithmic performance will facilitate the practical implementation of objective detection algorithms in a variety of scenarios, further advancing the evolution of objective detection technology. Existing object detection algorithms have achieved commendable results in detecting large objects, yet there remains room for optimization when it comes to smaller objects. Recognizing the profound research value and vast application potential of small object detection technology, coupled with the pressing challenges that need addressing, this project has chosen to focus on the optimization of small-object detection algorithms as its primary research subject.</w:t>
      </w:r>
    </w:p>
    <w:p>
      <w:pPr>
        <w:pStyle w:val="3"/>
        <w:bidi w:val="0"/>
        <w:jc w:val="left"/>
        <w:rPr>
          <w:rFonts w:hint="default" w:ascii="Times New Roman" w:hAnsi="Times New Roman" w:cs="Times New Roman"/>
          <w:sz w:val="28"/>
          <w:szCs w:val="28"/>
          <w:lang w:val="en-US" w:eastAsia="zh-CN"/>
        </w:rPr>
      </w:pPr>
      <w:bookmarkStart w:id="4" w:name="_Toc26312"/>
      <w:r>
        <w:rPr>
          <w:rFonts w:hint="default" w:ascii="Times New Roman" w:hAnsi="Times New Roman" w:cs="Times New Roman"/>
          <w:sz w:val="28"/>
          <w:szCs w:val="28"/>
          <w:lang w:val="en-US" w:eastAsia="zh-CN"/>
        </w:rPr>
        <w:t>1.3 Project Aim and Objectives</w:t>
      </w:r>
      <w:bookmarkEnd w:id="4"/>
    </w:p>
    <w:p>
      <w:pPr>
        <w:pageBreakBefore w:val="0"/>
        <w:widowControl w:val="0"/>
        <w:numPr>
          <w:ilvl w:val="0"/>
          <w:numId w:val="0"/>
        </w:numPr>
        <w:kinsoku/>
        <w:wordWrap/>
        <w:overflowPunct/>
        <w:topLinePunct w:val="0"/>
        <w:autoSpaceDE/>
        <w:autoSpaceDN/>
        <w:bidi w:val="0"/>
        <w:adjustRightInd/>
        <w:snapToGrid/>
        <w:spacing w:before="188" w:beforeLines="60" w:line="360" w:lineRule="auto"/>
        <w:ind w:left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Given the widespread application and the challenging nature of small object detection, this </w:t>
      </w:r>
      <w:r>
        <w:rPr>
          <w:rFonts w:hint="eastAsia" w:ascii="Times New Roman" w:hAnsi="Times New Roman" w:cs="Times New Roman"/>
          <w:sz w:val="24"/>
          <w:szCs w:val="24"/>
          <w:lang w:val="en-US" w:eastAsia="zh-CN"/>
        </w:rPr>
        <w:t>paper</w:t>
      </w:r>
      <w:r>
        <w:rPr>
          <w:rFonts w:hint="default" w:ascii="Times New Roman" w:hAnsi="Times New Roman" w:cs="Times New Roman"/>
          <w:sz w:val="24"/>
          <w:szCs w:val="24"/>
          <w:lang w:val="en-US" w:eastAsia="zh-CN"/>
        </w:rPr>
        <w:t xml:space="preserve"> embarked on research in this direction, hoping to further optimize algorithms to address the challenges of small object detection. Within images of small objects, the arrangement of objects is dense, their forms vary greatly, and they come with a significant amount of noise, causing many algorithms to perform suboptimally in their detection. In light of this, after comparing the performance of many classic object detection algorithms, this paper selected the lightweight version of the latest YOLO series model, YOLOv8s, as the baseline model from YOLOv8. By refining its structural design, we aim to enhance its capability to detect smaller objects.</w:t>
      </w:r>
    </w:p>
    <w:p>
      <w:pPr>
        <w:pageBreakBefore w:val="0"/>
        <w:widowControl w:val="0"/>
        <w:numPr>
          <w:ilvl w:val="0"/>
          <w:numId w:val="0"/>
        </w:numPr>
        <w:kinsoku/>
        <w:wordWrap/>
        <w:overflowPunct/>
        <w:topLinePunct w:val="0"/>
        <w:autoSpaceDE/>
        <w:autoSpaceDN/>
        <w:bidi w:val="0"/>
        <w:adjustRightInd/>
        <w:snapToGrid/>
        <w:spacing w:before="188" w:beforeLines="60" w:line="360" w:lineRule="auto"/>
        <w:ind w:left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A literature review serves as the first step in </w:t>
      </w:r>
      <w:r>
        <w:rPr>
          <w:rFonts w:hint="eastAsia" w:ascii="Times New Roman" w:hAnsi="Times New Roman" w:cs="Times New Roman"/>
          <w:sz w:val="24"/>
          <w:szCs w:val="24"/>
          <w:lang w:val="en-US" w:eastAsia="zh-CN"/>
        </w:rPr>
        <w:t>this</w:t>
      </w:r>
      <w:r>
        <w:rPr>
          <w:rFonts w:hint="default" w:ascii="Times New Roman" w:hAnsi="Times New Roman" w:cs="Times New Roman"/>
          <w:sz w:val="24"/>
          <w:szCs w:val="24"/>
          <w:lang w:val="en-US" w:eastAsia="zh-CN"/>
        </w:rPr>
        <w:t xml:space="preserve"> research, assisting in gaining a deep understanding of the current state of small object detection research, the challenges it faces, and potential solutions. </w:t>
      </w:r>
      <w:r>
        <w:rPr>
          <w:rFonts w:hint="eastAsia" w:ascii="Times New Roman" w:hAnsi="Times New Roman" w:cs="Times New Roman"/>
          <w:sz w:val="24"/>
          <w:szCs w:val="24"/>
          <w:lang w:val="en-US" w:eastAsia="zh-CN"/>
        </w:rPr>
        <w:t>The</w:t>
      </w:r>
      <w:r>
        <w:rPr>
          <w:rFonts w:hint="default" w:ascii="Times New Roman" w:hAnsi="Times New Roman" w:cs="Times New Roman"/>
          <w:sz w:val="24"/>
          <w:szCs w:val="24"/>
          <w:lang w:val="en-US" w:eastAsia="zh-CN"/>
        </w:rPr>
        <w:t xml:space="preserve"> aim</w:t>
      </w:r>
      <w:r>
        <w:rPr>
          <w:rFonts w:hint="eastAsia" w:ascii="Times New Roman" w:hAnsi="Times New Roman" w:cs="Times New Roman"/>
          <w:sz w:val="24"/>
          <w:szCs w:val="24"/>
          <w:lang w:val="en-US" w:eastAsia="zh-CN"/>
        </w:rPr>
        <w:t xml:space="preserve"> is</w:t>
      </w:r>
      <w:r>
        <w:rPr>
          <w:rFonts w:hint="default" w:ascii="Times New Roman" w:hAnsi="Times New Roman" w:cs="Times New Roman"/>
          <w:sz w:val="24"/>
          <w:szCs w:val="24"/>
          <w:lang w:val="en-US" w:eastAsia="zh-CN"/>
        </w:rPr>
        <w:t xml:space="preserve"> to recapitulate key publications from recent years, especially those concerning the YOLO series and other deep learning methodologies related to small object detection. In doing so, we seek to grasp the ongoing advancements in the field of small object detection, encompassing the latest techniques, methods, and achievements. Through this literature survey, we can assimilate advanced theories and innovative concepts from fellow researchers, which fuels inspiration for our theoretical design. It also helps eliminate topics that have already been explored, offering a novel and feasible direction for our research. Experimental validation is crucial to verify the efficacy of algorithmic performance and optimization strategies. Hence, this paper plans to evaluate and validate the performance of the enhanced YOLOv8s model on the VisDrone2019 dataset, comparing it with its pre-improvement version and other top-performing models, to affirm the superiority of the improved algorithm.</w:t>
      </w:r>
    </w:p>
    <w:p>
      <w:pPr>
        <w:pageBreakBefore w:val="0"/>
        <w:kinsoku/>
        <w:wordWrap/>
        <w:overflowPunct/>
        <w:topLinePunct w:val="0"/>
        <w:autoSpaceDE/>
        <w:autoSpaceDN/>
        <w:bidi w:val="0"/>
        <w:adjustRightInd/>
        <w:snapToGrid/>
        <w:spacing w:line="360" w:lineRule="auto"/>
        <w:textAlignment w:val="auto"/>
        <w:rPr>
          <w:rFonts w:hint="default"/>
          <w:sz w:val="24"/>
          <w:szCs w:val="24"/>
          <w:lang w:val="en-US" w:eastAsia="zh-CN"/>
        </w:rPr>
      </w:pPr>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br w:type="page"/>
      </w:r>
    </w:p>
    <w:p>
      <w:pPr>
        <w:pStyle w:val="2"/>
        <w:pageBreakBefore w:val="0"/>
        <w:widowControl w:val="0"/>
        <w:numPr>
          <w:ilvl w:val="0"/>
          <w:numId w:val="3"/>
        </w:numPr>
        <w:kinsoku/>
        <w:wordWrap/>
        <w:overflowPunct/>
        <w:topLinePunct w:val="0"/>
        <w:autoSpaceDE/>
        <w:autoSpaceDN/>
        <w:bidi w:val="0"/>
        <w:adjustRightInd/>
        <w:snapToGrid/>
        <w:spacing w:before="188" w:beforeLines="60" w:line="360" w:lineRule="auto"/>
        <w:ind w:left="0" w:leftChars="0" w:firstLine="0" w:firstLineChars="0"/>
        <w:jc w:val="left"/>
        <w:textAlignment w:val="auto"/>
        <w:rPr>
          <w:rFonts w:hint="default" w:ascii="Times New Roman" w:hAnsi="Times New Roman" w:cs="Times New Roman"/>
          <w:sz w:val="32"/>
          <w:szCs w:val="32"/>
          <w:lang w:val="en-US" w:eastAsia="zh-CN"/>
        </w:rPr>
      </w:pPr>
      <w:bookmarkStart w:id="5" w:name="_Toc22558"/>
      <w:r>
        <w:rPr>
          <w:rFonts w:hint="default" w:ascii="Times New Roman" w:hAnsi="Times New Roman" w:cs="Times New Roman"/>
          <w:sz w:val="32"/>
          <w:szCs w:val="32"/>
          <w:lang w:val="en-US" w:eastAsia="zh-CN"/>
        </w:rPr>
        <w:t>Literature Review</w:t>
      </w:r>
      <w:bookmarkEnd w:id="5"/>
    </w:p>
    <w:p>
      <w:pPr>
        <w:pageBreakBefore w:val="0"/>
        <w:widowControl w:val="0"/>
        <w:numPr>
          <w:ilvl w:val="0"/>
          <w:numId w:val="0"/>
        </w:numPr>
        <w:kinsoku/>
        <w:wordWrap/>
        <w:overflowPunct/>
        <w:topLinePunct w:val="0"/>
        <w:autoSpaceDE/>
        <w:autoSpaceDN/>
        <w:bidi w:val="0"/>
        <w:adjustRightInd/>
        <w:snapToGrid/>
        <w:spacing w:before="188" w:beforeLines="60" w:line="360" w:lineRule="auto"/>
        <w:ind w:left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the realm of object detection, detecting small objects has always posed a significant challenge, prompting an increasing number of researchers to delve into the task of small object detection</w:t>
      </w:r>
      <w:r>
        <w:rPr>
          <w:rFonts w:hint="default" w:ascii="Times New Roman" w:hAnsi="Times New Roman" w:cs="Times New Roman"/>
          <w:sz w:val="24"/>
          <w:szCs w:val="24"/>
          <w:lang w:val="en-US" w:eastAsia="zh-CN"/>
        </w:rPr>
        <w:fldChar w:fldCharType="begin"/>
      </w:r>
      <w:r>
        <w:rPr>
          <w:rFonts w:hint="eastAsia" w:ascii="Times New Roman" w:hAnsi="Times New Roman" w:cs="Times New Roman"/>
          <w:sz w:val="24"/>
          <w:szCs w:val="24"/>
          <w:lang w:val="en-US" w:eastAsia="zh-CN"/>
        </w:rPr>
        <w:instrText xml:space="preserve"> ADDIN EN.CITE &lt;EndNote&gt;&lt;Cite&gt;&lt;Author&gt;Akyon&lt;/Author&gt;&lt;Year&gt;2022&lt;/Year&gt;&lt;RecNum&gt;145&lt;/RecNum&gt;&lt;DisplayText&gt;[5]&lt;/DisplayText&gt;&lt;record&gt;&lt;rec-number&gt;145&lt;/rec-number&gt;&lt;foreign-keys&gt;&lt;key app="EN" db-id="v0et02s26w0rr7eaa0fptafsastpf9wwdfdz" timestamp="1694683769"&gt;145&lt;/key&gt;&lt;/foreign-keys&gt;&lt;ref-type name="Conference Proceedings"&gt;10&lt;/ref-type&gt;&lt;contributors&gt;&lt;authors&gt;&lt;author&gt;Akyon, Fatih Cagatay&lt;/author&gt;&lt;author&gt;Altinuc, Sinan Onur&lt;/author&gt;&lt;author&gt;Temizel, Alptekin&lt;/author&gt;&lt;/authors&gt;&lt;/contributors&gt;&lt;titles&gt;&lt;title&gt;Slicing aided hyper inference and fine-tuning for small object detection&lt;/title&gt;&lt;secondary-title&gt;2022 IEEE International Conference on Image Processing (ICIP)&lt;/secondary-title&gt;&lt;/titles&gt;&lt;pages&gt;966-970&lt;/pages&gt;&lt;dates&gt;&lt;year&gt;2022&lt;/year&gt;&lt;/dates&gt;&lt;publisher&gt;IEEE&lt;/publisher&gt;&lt;isbn&gt;1665496207&lt;/isbn&gt;&lt;urls&gt;&lt;/urls&gt;&lt;/record&gt;&lt;/Cite&gt;&lt;/EndNote&gt;</w:instrText>
      </w:r>
      <w:r>
        <w:rPr>
          <w:rFonts w:hint="default" w:ascii="Times New Roman" w:hAnsi="Times New Roman" w:cs="Times New Roman"/>
          <w:sz w:val="24"/>
          <w:szCs w:val="24"/>
          <w:lang w:val="en-US" w:eastAsia="zh-CN"/>
        </w:rPr>
        <w:fldChar w:fldCharType="separate"/>
      </w:r>
      <w:r>
        <w:rPr>
          <w:rFonts w:hint="eastAsia" w:ascii="Times New Roman" w:hAnsi="Times New Roman" w:cs="Times New Roman" w:eastAsiaTheme="minorEastAsia"/>
          <w:kern w:val="2"/>
          <w:sz w:val="24"/>
          <w:szCs w:val="24"/>
          <w:lang w:val="en-US" w:eastAsia="zh-CN" w:bidi="ar-SA"/>
        </w:rPr>
        <w:t>[5]</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However, earlier endeavors in object detection primarily targeted the detection of objects of conventional sizes. Attention to small object detection has only gained traction among researchers in recent years, resulting in many current small object detection algorithms being framed upon their conventional-sized counterparts. Before the ascendance of deep learning techniques, conventional-sized object detection algorithms primarily depended on handcrafted operators for feature extraction. However, with AlexNet</w:t>
      </w:r>
      <w:r>
        <w:rPr>
          <w:rFonts w:hint="default" w:ascii="Times New Roman" w:hAnsi="Times New Roman" w:cs="Times New Roman"/>
          <w:sz w:val="24"/>
          <w:szCs w:val="24"/>
          <w:lang w:val="en-US" w:eastAsia="zh-CN"/>
        </w:rPr>
        <w:fldChar w:fldCharType="begin"/>
      </w:r>
      <w:r>
        <w:rPr>
          <w:rFonts w:hint="eastAsia" w:ascii="Times New Roman" w:hAnsi="Times New Roman" w:cs="Times New Roman"/>
          <w:sz w:val="24"/>
          <w:szCs w:val="24"/>
          <w:lang w:val="en-US" w:eastAsia="zh-CN"/>
        </w:rPr>
        <w:instrText xml:space="preserve"> ADDIN EN.CITE &lt;EndNote&gt;&lt;Cite&gt;&lt;Author&gt;Krizhevsky&lt;/Author&gt;&lt;Year&gt;2012&lt;/Year&gt;&lt;RecNum&gt;146&lt;/RecNum&gt;&lt;DisplayText&gt;[6]&lt;/DisplayText&gt;&lt;record&gt;&lt;rec-number&gt;146&lt;/rec-number&gt;&lt;foreign-keys&gt;&lt;key app="EN" db-id="v0et02s26w0rr7eaa0fptafsastpf9wwdfdz" timestamp="1694683822"&gt;146&lt;/key&gt;&lt;/foreign-keys&gt;&lt;ref-type name="Journal Article"&gt;17&lt;/ref-type&gt;&lt;contributors&gt;&lt;authors&gt;&lt;author&gt;Krizhevsky, Alex&lt;/author&gt;&lt;author&gt;Sutskever, Ilya&lt;/author&gt;&lt;author&gt;Hinton, Geoffrey E&lt;/author&gt;&lt;/authors&gt;&lt;/contributors&gt;&lt;titles&gt;&lt;title&gt;Imagenet classification with deep convolutional neural networks&lt;/title&gt;&lt;secondary-title&gt;Advances in neural information processing systems&lt;/secondary-title&gt;&lt;/titles&gt;&lt;periodical&gt;&lt;full-title&gt;Advances in neural information processing systems&lt;/full-title&gt;&lt;/periodical&gt;&lt;volume&gt;25&lt;/volume&gt;&lt;dates&gt;&lt;year&gt;2012&lt;/year&gt;&lt;/dates&gt;&lt;urls&gt;&lt;/urls&gt;&lt;/record&gt;&lt;/Cite&gt;&lt;/EndNote&gt;</w:instrText>
      </w:r>
      <w:r>
        <w:rPr>
          <w:rFonts w:hint="default" w:ascii="Times New Roman" w:hAnsi="Times New Roman" w:cs="Times New Roman"/>
          <w:sz w:val="24"/>
          <w:szCs w:val="24"/>
          <w:lang w:val="en-US" w:eastAsia="zh-CN"/>
        </w:rPr>
        <w:fldChar w:fldCharType="separate"/>
      </w:r>
      <w:r>
        <w:rPr>
          <w:rFonts w:hint="eastAsia" w:ascii="Times New Roman" w:hAnsi="Times New Roman" w:cs="Times New Roman" w:eastAsiaTheme="minorEastAsia"/>
          <w:kern w:val="2"/>
          <w:sz w:val="24"/>
          <w:szCs w:val="24"/>
          <w:lang w:val="en-US" w:eastAsia="zh-CN" w:bidi="ar-SA"/>
        </w:rPr>
        <w:t>[6]</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clinching victory in the 2012 ImageNet competition, outperforming the runner-up by a margin of 10.9 percentage points, deep learning began to make its mark in the computer vision domain. As one of the sub-tasks in computer vision, object detection has also seen rapid development powered by the potent learning capabilities of deep learning techniques. Therefore, before delving into small object detection algorithms, it's im</w:t>
      </w:r>
      <w:r>
        <w:rPr>
          <w:rFonts w:hint="eastAsia" w:ascii="Times New Roman" w:hAnsi="Times New Roman" w:cs="Times New Roman"/>
          <w:sz w:val="24"/>
          <w:szCs w:val="24"/>
          <w:lang w:val="en-US" w:eastAsia="zh-CN"/>
        </w:rPr>
        <w:t>portant</w:t>
      </w:r>
      <w:r>
        <w:rPr>
          <w:rFonts w:hint="default" w:ascii="Times New Roman" w:hAnsi="Times New Roman" w:cs="Times New Roman"/>
          <w:sz w:val="24"/>
          <w:szCs w:val="24"/>
          <w:lang w:val="en-US" w:eastAsia="zh-CN"/>
        </w:rPr>
        <w:t xml:space="preserve"> to grasp the fundamentals of conventional-sized object detection algorithms.</w:t>
      </w:r>
    </w:p>
    <w:p>
      <w:pPr>
        <w:pStyle w:val="3"/>
        <w:pageBreakBefore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8"/>
          <w:szCs w:val="28"/>
          <w:lang w:val="en-US" w:eastAsia="zh-CN"/>
        </w:rPr>
      </w:pPr>
      <w:bookmarkStart w:id="6" w:name="_Toc12651"/>
      <w:r>
        <w:rPr>
          <w:rFonts w:hint="eastAsia" w:ascii="Times New Roman" w:hAnsi="Times New Roman" w:cs="Times New Roman"/>
          <w:sz w:val="28"/>
          <w:szCs w:val="28"/>
          <w:lang w:val="en-US" w:eastAsia="zh-CN"/>
        </w:rPr>
        <w:t xml:space="preserve">2.1 </w:t>
      </w:r>
      <w:r>
        <w:rPr>
          <w:rFonts w:hint="default" w:ascii="Times New Roman" w:hAnsi="Times New Roman" w:cs="Times New Roman"/>
          <w:sz w:val="28"/>
          <w:szCs w:val="28"/>
          <w:lang w:val="en-US" w:eastAsia="zh-CN"/>
        </w:rPr>
        <w:t>Traditional Object Detection Algorithms</w:t>
      </w:r>
      <w:bookmarkEnd w:id="6"/>
    </w:p>
    <w:p>
      <w:pPr>
        <w:pageBreakBefore w:val="0"/>
        <w:widowControl w:val="0"/>
        <w:numPr>
          <w:ilvl w:val="0"/>
          <w:numId w:val="0"/>
        </w:numPr>
        <w:kinsoku/>
        <w:wordWrap/>
        <w:overflowPunct/>
        <w:topLinePunct w:val="0"/>
        <w:autoSpaceDE/>
        <w:autoSpaceDN/>
        <w:bidi w:val="0"/>
        <w:adjustRightInd/>
        <w:snapToGrid/>
        <w:spacing w:before="188" w:beforeLines="60" w:line="360" w:lineRule="auto"/>
        <w:ind w:left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anchor distT="0" distB="0" distL="114300" distR="114300" simplePos="0" relativeHeight="251669504" behindDoc="0" locked="0" layoutInCell="1" allowOverlap="1">
            <wp:simplePos x="0" y="0"/>
            <wp:positionH relativeFrom="column">
              <wp:align>center</wp:align>
            </wp:positionH>
            <wp:positionV relativeFrom="page">
              <wp:posOffset>8279765</wp:posOffset>
            </wp:positionV>
            <wp:extent cx="4842510" cy="1085850"/>
            <wp:effectExtent l="0" t="0" r="15240" b="0"/>
            <wp:wrapTopAndBottom/>
            <wp:docPr id="43" name="图片 43" descr="传统目标检测算法流程"/>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图片 43" descr="传统目标检测算法流程"/>
                    <pic:cNvPicPr>
                      <a:picLocks noChangeAspect="1"/>
                    </pic:cNvPicPr>
                  </pic:nvPicPr>
                  <pic:blipFill>
                    <a:blip r:embed="rId9"/>
                    <a:stretch>
                      <a:fillRect/>
                    </a:stretch>
                  </pic:blipFill>
                  <pic:spPr>
                    <a:xfrm>
                      <a:off x="0" y="0"/>
                      <a:ext cx="4842510" cy="1085850"/>
                    </a:xfrm>
                    <a:prstGeom prst="rect">
                      <a:avLst/>
                    </a:prstGeom>
                  </pic:spPr>
                </pic:pic>
              </a:graphicData>
            </a:graphic>
          </wp:anchor>
        </w:drawing>
      </w:r>
      <w:r>
        <w:rPr>
          <w:rFonts w:hint="default" w:ascii="Times New Roman" w:hAnsi="Times New Roman" w:cs="Times New Roman"/>
          <w:sz w:val="24"/>
          <w:szCs w:val="24"/>
          <w:lang w:val="en-US" w:eastAsia="zh-CN"/>
        </w:rPr>
        <w:t>Figure 1</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 xml:space="preserve">depicts the workflow of traditional object detection algorithms, which chiefly encompasses three stages. For an input image, it initially undergoes a selection of regions at varying scales and widths, followed by feature extraction, culminating in region classification and bounding box regression to produce the final result. </w:t>
      </w:r>
    </w:p>
    <w:p>
      <w:pPr>
        <w:pStyle w:val="17"/>
        <w:pageBreakBefore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sz w:val="24"/>
          <w:szCs w:val="24"/>
          <w:lang w:val="en-US" w:eastAsia="zh-CN"/>
        </w:rPr>
      </w:pPr>
      <w:r>
        <w:rPr>
          <w:rFonts w:hint="eastAsia"/>
          <w:b/>
          <w:bCs/>
          <w:sz w:val="22"/>
          <w:szCs w:val="22"/>
          <w:lang w:val="en-US" w:eastAsia="zh-CN"/>
        </w:rPr>
        <w:t>Traditional object detection algorithm workflow</w:t>
      </w:r>
    </w:p>
    <w:p>
      <w:pPr>
        <w:pageBreakBefore w:val="0"/>
        <w:widowControl w:val="0"/>
        <w:numPr>
          <w:ilvl w:val="0"/>
          <w:numId w:val="0"/>
        </w:numPr>
        <w:kinsoku/>
        <w:wordWrap/>
        <w:overflowPunct/>
        <w:topLinePunct w:val="0"/>
        <w:autoSpaceDE/>
        <w:autoSpaceDN/>
        <w:bidi w:val="0"/>
        <w:adjustRightInd/>
        <w:snapToGrid/>
        <w:spacing w:before="188" w:beforeLines="60" w:line="360" w:lineRule="auto"/>
        <w:ind w:leftChars="0"/>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t>The first stage deploys sliding windows of assorted fixed sizes to traverse the image, producing a multitude of candidate regions. This method leads to superfluous computational overhead and often yields regions poorly aligned with the actual objects. The second stage, feature extraction, generally relies on a manual selection approach, converting regions of interest within the image into feature vectors. A glaring limitation of this approach is its ability to capture only low-level features with inadequate expressiveness, coupled with subpar algorithm generalizability. The third stage employs these feature vectors for region classification or bounding box regression to produce the results. Classifiers often used include Support Vector Machines (SVM)</w:t>
      </w:r>
      <w:r>
        <w:rPr>
          <w:rFonts w:hint="eastAsia" w:ascii="Times New Roman" w:hAnsi="Times New Roman" w:cs="Times New Roman"/>
          <w:sz w:val="24"/>
          <w:szCs w:val="24"/>
          <w:lang w:val="en-US" w:eastAsia="zh-CN"/>
        </w:rPr>
        <w:fldChar w:fldCharType="begin"/>
      </w:r>
      <w:r>
        <w:rPr>
          <w:rFonts w:hint="eastAsia" w:ascii="Times New Roman" w:hAnsi="Times New Roman" w:cs="Times New Roman"/>
          <w:sz w:val="24"/>
          <w:szCs w:val="24"/>
          <w:lang w:val="en-US" w:eastAsia="zh-CN"/>
        </w:rPr>
        <w:instrText xml:space="preserve"> ADDIN EN.CITE &lt;EndNote&gt;&lt;Cite&gt;&lt;Author&gt;Cortes&lt;/Author&gt;&lt;Year&gt;1995&lt;/Year&gt;&lt;RecNum&gt;147&lt;/RecNum&gt;&lt;DisplayText&gt;[7]&lt;/DisplayText&gt;&lt;record&gt;&lt;rec-number&gt;147&lt;/rec-number&gt;&lt;foreign-keys&gt;&lt;key app="EN" db-id="v0et02s26w0rr7eaa0fptafsastpf9wwdfdz" timestamp="1694684756"&gt;147&lt;/key&gt;&lt;/foreign-keys&gt;&lt;ref-type name="Journal Article"&gt;17&lt;/ref-type&gt;&lt;contributors&gt;&lt;authors&gt;&lt;author&gt;Cortes, Corinna&lt;/author&gt;&lt;author&gt;Vapnik, Vladimir&lt;/author&gt;&lt;/authors&gt;&lt;/contributors&gt;&lt;titles&gt;&lt;title&gt;Support-vector networks&lt;/title&gt;&lt;secondary-title&gt;Machine learning&lt;/secondary-title&gt;&lt;/titles&gt;&lt;periodical&gt;&lt;full-title&gt;Machine learning&lt;/full-title&gt;&lt;/periodical&gt;&lt;pages&gt;273-297&lt;/pages&gt;&lt;volume&gt;20&lt;/volume&gt;&lt;dates&gt;&lt;year&gt;1995&lt;/year&gt;&lt;/dates&gt;&lt;isbn&gt;0885-6125&lt;/isbn&gt;&lt;urls&gt;&lt;/urls&gt;&lt;/record&gt;&lt;/Cite&gt;&lt;/EndNote&gt;</w:instrText>
      </w:r>
      <w:r>
        <w:rPr>
          <w:rFonts w:hint="eastAsia" w:ascii="Times New Roman" w:hAnsi="Times New Roman" w:cs="Times New Roman"/>
          <w:sz w:val="24"/>
          <w:szCs w:val="24"/>
          <w:lang w:val="en-US" w:eastAsia="zh-CN"/>
        </w:rPr>
        <w:fldChar w:fldCharType="separate"/>
      </w:r>
      <w:r>
        <w:rPr>
          <w:rFonts w:hint="eastAsia" w:ascii="Times New Roman" w:hAnsi="Times New Roman" w:cs="Times New Roman" w:eastAsiaTheme="minorEastAsia"/>
          <w:kern w:val="2"/>
          <w:sz w:val="24"/>
          <w:szCs w:val="24"/>
          <w:lang w:val="en-US" w:eastAsia="zh-CN" w:bidi="ar-SA"/>
        </w:rPr>
        <w:t>[7]</w:t>
      </w:r>
      <w:r>
        <w:rPr>
          <w:rFonts w:hint="eastAsia"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and AdaBoost</w:t>
      </w:r>
      <w:r>
        <w:rPr>
          <w:rFonts w:hint="default" w:ascii="Times New Roman" w:hAnsi="Times New Roman" w:cs="Times New Roman"/>
          <w:sz w:val="24"/>
          <w:szCs w:val="24"/>
          <w:lang w:val="en-US" w:eastAsia="zh-CN"/>
        </w:rPr>
        <w:fldChar w:fldCharType="begin"/>
      </w:r>
      <w:r>
        <w:rPr>
          <w:rFonts w:hint="eastAsia" w:ascii="Times New Roman" w:hAnsi="Times New Roman" w:cs="Times New Roman"/>
          <w:sz w:val="24"/>
          <w:szCs w:val="24"/>
          <w:lang w:val="en-US" w:eastAsia="zh-CN"/>
        </w:rPr>
        <w:instrText xml:space="preserve"> ADDIN EN.CITE &lt;EndNote&gt;&lt;Cite&gt;&lt;Author&gt;Freund&lt;/Author&gt;&lt;Year&gt;1997&lt;/Year&gt;&lt;RecNum&gt;148&lt;/RecNum&gt;&lt;DisplayText&gt;[8]&lt;/DisplayText&gt;&lt;record&gt;&lt;rec-number&gt;148&lt;/rec-number&gt;&lt;foreign-keys&gt;&lt;key app="EN" db-id="v0et02s26w0rr7eaa0fptafsastpf9wwdfdz" timestamp="1694684792"&gt;148&lt;/key&gt;&lt;/foreign-keys&gt;&lt;ref-type name="Journal Article"&gt;17&lt;/ref-type&gt;&lt;contributors&gt;&lt;authors&gt;&lt;author&gt;Freund, Yoav&lt;/author&gt;&lt;author&gt;Schapire, Robert E&lt;/author&gt;&lt;/authors&gt;&lt;/contributors&gt;&lt;titles&gt;&lt;title&gt;A decision-theoretic generalization of on-line learning and an application to boosting&lt;/title&gt;&lt;secondary-title&gt;Journal of computer and system sciences&lt;/secondary-title&gt;&lt;/titles&gt;&lt;periodical&gt;&lt;full-title&gt;Journal of computer and system sciences&lt;/full-title&gt;&lt;/periodical&gt;&lt;pages&gt;119-139&lt;/pages&gt;&lt;volume&gt;55&lt;/volume&gt;&lt;number&gt;1&lt;/number&gt;&lt;dates&gt;&lt;year&gt;1997&lt;/year&gt;&lt;/dates&gt;&lt;isbn&gt;0022-0000&lt;/isbn&gt;&lt;urls&gt;&lt;/urls&gt;&lt;/record&gt;&lt;/Cite&gt;&lt;/EndNote&gt;</w:instrText>
      </w:r>
      <w:r>
        <w:rPr>
          <w:rFonts w:hint="default" w:ascii="Times New Roman" w:hAnsi="Times New Roman" w:cs="Times New Roman"/>
          <w:sz w:val="24"/>
          <w:szCs w:val="24"/>
          <w:lang w:val="en-US" w:eastAsia="zh-CN"/>
        </w:rPr>
        <w:fldChar w:fldCharType="separate"/>
      </w:r>
      <w:r>
        <w:rPr>
          <w:rFonts w:hint="eastAsia" w:ascii="Times New Roman" w:hAnsi="Times New Roman" w:cs="Times New Roman" w:eastAsiaTheme="minorEastAsia"/>
          <w:kern w:val="2"/>
          <w:sz w:val="24"/>
          <w:szCs w:val="24"/>
          <w:lang w:val="en-US" w:eastAsia="zh-CN" w:bidi="ar-SA"/>
        </w:rPr>
        <w:t>[8]</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Traditional object detection algorithms suffer from high time complexity, low robustness, lackluster accuracy, and real-time performance. Moreover, the design of these algorithms heavily hinges on the designer's prior knowledge.</w:t>
      </w:r>
    </w:p>
    <w:p>
      <w:pPr>
        <w:pStyle w:val="3"/>
        <w:bidi w:val="0"/>
        <w:jc w:val="left"/>
        <w:rPr>
          <w:rFonts w:hint="default" w:ascii="Times New Roman" w:hAnsi="Times New Roman" w:cs="Times New Roman"/>
          <w:sz w:val="28"/>
          <w:szCs w:val="28"/>
          <w:lang w:val="en-US" w:eastAsia="zh-CN"/>
        </w:rPr>
      </w:pPr>
      <w:bookmarkStart w:id="7" w:name="_Toc1863"/>
      <w:r>
        <w:rPr>
          <w:rFonts w:hint="eastAsia" w:ascii="Times New Roman" w:hAnsi="Times New Roman" w:cs="Times New Roman"/>
          <w:sz w:val="28"/>
          <w:szCs w:val="28"/>
          <w:lang w:val="en-US" w:eastAsia="zh-CN"/>
        </w:rPr>
        <w:t xml:space="preserve">2.2 </w:t>
      </w:r>
      <w:r>
        <w:rPr>
          <w:rFonts w:hint="default" w:ascii="Times New Roman" w:hAnsi="Times New Roman" w:cs="Times New Roman"/>
          <w:sz w:val="28"/>
          <w:szCs w:val="28"/>
          <w:lang w:val="en-US" w:eastAsia="zh-CN"/>
        </w:rPr>
        <w:t xml:space="preserve">Object detection algorithm based on </w:t>
      </w:r>
      <w:r>
        <w:rPr>
          <w:rFonts w:hint="eastAsia" w:ascii="Times New Roman" w:hAnsi="Times New Roman" w:cs="Times New Roman"/>
          <w:sz w:val="28"/>
          <w:szCs w:val="28"/>
          <w:lang w:val="en-US" w:eastAsia="zh-CN"/>
        </w:rPr>
        <w:t>D</w:t>
      </w:r>
      <w:r>
        <w:rPr>
          <w:rFonts w:hint="default" w:ascii="Times New Roman" w:hAnsi="Times New Roman" w:cs="Times New Roman"/>
          <w:sz w:val="28"/>
          <w:szCs w:val="28"/>
          <w:lang w:val="en-US" w:eastAsia="zh-CN"/>
        </w:rPr>
        <w:t xml:space="preserve">eep </w:t>
      </w:r>
      <w:r>
        <w:rPr>
          <w:rFonts w:hint="eastAsia" w:ascii="Times New Roman" w:hAnsi="Times New Roman" w:cs="Times New Roman"/>
          <w:sz w:val="28"/>
          <w:szCs w:val="28"/>
          <w:lang w:val="en-US" w:eastAsia="zh-CN"/>
        </w:rPr>
        <w:t>L</w:t>
      </w:r>
      <w:r>
        <w:rPr>
          <w:rFonts w:hint="default" w:ascii="Times New Roman" w:hAnsi="Times New Roman" w:cs="Times New Roman"/>
          <w:sz w:val="28"/>
          <w:szCs w:val="28"/>
          <w:lang w:val="en-US" w:eastAsia="zh-CN"/>
        </w:rPr>
        <w:t>earning</w:t>
      </w:r>
      <w:bookmarkEnd w:id="7"/>
    </w:p>
    <w:p>
      <w:pPr>
        <w:pageBreakBefore w:val="0"/>
        <w:widowControl w:val="0"/>
        <w:numPr>
          <w:ilvl w:val="0"/>
          <w:numId w:val="0"/>
        </w:numPr>
        <w:kinsoku/>
        <w:wordWrap/>
        <w:overflowPunct/>
        <w:topLinePunct w:val="0"/>
        <w:autoSpaceDE/>
        <w:autoSpaceDN/>
        <w:bidi w:val="0"/>
        <w:adjustRightInd/>
        <w:snapToGrid/>
        <w:spacing w:before="188" w:beforeLines="60" w:line="360" w:lineRule="auto"/>
        <w:ind w:left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Object detection algorithms based on deep learning use Convolutional Neural Networks (CNN) to automatically extract features hidden within the detection images. This allows for more accurate localization of target objects and conducts classification and bounding box regression, achieving higher precision in object detection performance. Depending on whether they generate proposal boxes, deep learning-based object detection algorithms can be broadly categorized into two-stage and one-stage detection algorithms.</w:t>
      </w:r>
    </w:p>
    <w:p>
      <w:pPr>
        <w:pageBreakBefore w:val="0"/>
        <w:widowControl w:val="0"/>
        <w:numPr>
          <w:ilvl w:val="0"/>
          <w:numId w:val="0"/>
        </w:numPr>
        <w:kinsoku/>
        <w:wordWrap/>
        <w:overflowPunct/>
        <w:topLinePunct w:val="0"/>
        <w:autoSpaceDE/>
        <w:autoSpaceDN/>
        <w:bidi w:val="0"/>
        <w:adjustRightInd/>
        <w:snapToGrid/>
        <w:spacing w:before="188" w:beforeLines="60" w:line="360" w:lineRule="auto"/>
        <w:ind w:left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Two-stage methods break the detection task into two distinct steps. Initially, they generate region proposals, which are then classified (typically with further refinement of the location). The flowchart of a two-stage algorithm is depicted in Figure </w:t>
      </w:r>
      <w:r>
        <w:rPr>
          <w:rFonts w:hint="eastAsia" w:ascii="Times New Roman" w:hAnsi="Times New Roman" w:cs="Times New Roman"/>
          <w:sz w:val="24"/>
          <w:szCs w:val="24"/>
          <w:lang w:val="en-US" w:eastAsia="zh-CN"/>
        </w:rPr>
        <w:t>2</w:t>
      </w:r>
      <w:r>
        <w:rPr>
          <w:rFonts w:hint="default" w:ascii="Times New Roman" w:hAnsi="Times New Roman" w:cs="Times New Roman"/>
          <w:sz w:val="24"/>
          <w:szCs w:val="24"/>
          <w:lang w:val="en-US" w:eastAsia="zh-CN"/>
        </w:rPr>
        <w:t>. Starting from 2014, with R-CNN as a precursor, the continuous research in deep learning and computer vision has led to the emergence of numerous two-stage algorithms such as Fast R-CNN</w:t>
      </w:r>
      <w:r>
        <w:rPr>
          <w:rFonts w:hint="default" w:ascii="Times New Roman" w:hAnsi="Times New Roman" w:cs="Times New Roman"/>
          <w:sz w:val="24"/>
          <w:szCs w:val="24"/>
          <w:lang w:val="en-US" w:eastAsia="zh-CN"/>
        </w:rPr>
        <w:fldChar w:fldCharType="begin"/>
      </w:r>
      <w:r>
        <w:rPr>
          <w:rFonts w:hint="eastAsia" w:ascii="Times New Roman" w:hAnsi="Times New Roman" w:cs="Times New Roman"/>
          <w:sz w:val="24"/>
          <w:szCs w:val="24"/>
          <w:lang w:val="en-US" w:eastAsia="zh-CN"/>
        </w:rPr>
        <w:instrText xml:space="preserve"> ADDIN EN.CITE &lt;EndNote&gt;&lt;Cite&gt;&lt;Author&gt;Girshick&lt;/Author&gt;&lt;Year&gt;2015&lt;/Year&gt;&lt;RecNum&gt;149&lt;/RecNum&gt;&lt;DisplayText&gt;[9]&lt;/DisplayText&gt;&lt;record&gt;&lt;rec-number&gt;149&lt;/rec-number&gt;&lt;foreign-keys&gt;&lt;key app="EN" db-id="v0et02s26w0rr7eaa0fptafsastpf9wwdfdz" timestamp="1694685339"&gt;149&lt;/key&gt;&lt;/foreign-keys&gt;&lt;ref-type name="Conference Proceedings"&gt;10&lt;/ref-type&gt;&lt;contributors&gt;&lt;authors&gt;&lt;author&gt;Girshick, Ross&lt;/author&gt;&lt;/authors&gt;&lt;/contributors&gt;&lt;titles&gt;&lt;title&gt;Fast r-cnn&lt;/title&gt;&lt;secondary-title&gt;Proceedings of the IEEE international conference on computer vision&lt;/secondary-title&gt;&lt;/titles&gt;&lt;pages&gt;1440-1448&lt;/pages&gt;&lt;dates&gt;&lt;year&gt;2015&lt;/year&gt;&lt;/dates&gt;&lt;urls&gt;&lt;/urls&gt;&lt;/record&gt;&lt;/Cite&gt;&lt;/EndNote&gt;</w:instrText>
      </w:r>
      <w:r>
        <w:rPr>
          <w:rFonts w:hint="default" w:ascii="Times New Roman" w:hAnsi="Times New Roman" w:cs="Times New Roman"/>
          <w:sz w:val="24"/>
          <w:szCs w:val="24"/>
          <w:lang w:val="en-US" w:eastAsia="zh-CN"/>
        </w:rPr>
        <w:fldChar w:fldCharType="separate"/>
      </w:r>
      <w:r>
        <w:rPr>
          <w:rFonts w:hint="eastAsia" w:ascii="Times New Roman" w:hAnsi="Times New Roman" w:cs="Times New Roman" w:eastAsiaTheme="minorEastAsia"/>
          <w:kern w:val="2"/>
          <w:sz w:val="24"/>
          <w:szCs w:val="24"/>
          <w:lang w:val="en-US" w:eastAsia="zh-CN" w:bidi="ar-SA"/>
        </w:rPr>
        <w:t>[9]</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Faster R-CNN</w:t>
      </w:r>
      <w:r>
        <w:rPr>
          <w:rFonts w:hint="default" w:ascii="Times New Roman" w:hAnsi="Times New Roman" w:cs="Times New Roman"/>
          <w:sz w:val="24"/>
          <w:szCs w:val="24"/>
          <w:lang w:val="en-US" w:eastAsia="zh-CN"/>
        </w:rPr>
        <w:fldChar w:fldCharType="begin"/>
      </w:r>
      <w:r>
        <w:rPr>
          <w:rFonts w:hint="eastAsia" w:ascii="Times New Roman" w:hAnsi="Times New Roman" w:cs="Times New Roman"/>
          <w:sz w:val="24"/>
          <w:szCs w:val="24"/>
          <w:lang w:val="en-US" w:eastAsia="zh-CN"/>
        </w:rPr>
        <w:instrText xml:space="preserve"> ADDIN EN.CITE &lt;EndNote&gt;&lt;Cite&gt;&lt;Author&gt;Ren&lt;/Author&gt;&lt;Year&gt;2015&lt;/Year&gt;&lt;RecNum&gt;153&lt;/RecNum&gt;&lt;DisplayText&gt;[10]&lt;/DisplayText&gt;&lt;record&gt;&lt;rec-number&gt;153&lt;/rec-number&gt;&lt;foreign-keys&gt;&lt;key app="EN" db-id="v0et02s26w0rr7eaa0fptafsastpf9wwdfdz" timestamp="1694685427"&gt;153&lt;/key&gt;&lt;/foreign-keys&gt;&lt;ref-type name="Journal Article"&gt;17&lt;/ref-type&gt;&lt;contributors&gt;&lt;authors&gt;&lt;author&gt;Ren, Shaoqing&lt;/author&gt;&lt;author&gt;He, Kaiming&lt;/author&gt;&lt;author&gt;Girshick, Ross&lt;/author&gt;&lt;author&gt;Sun, Jian&lt;/author&gt;&lt;/authors&gt;&lt;/contributors&gt;&lt;titles&gt;&lt;title&gt;Faster r-cnn: Towards real-time object detection with region proposal networks&lt;/title&gt;&lt;secondary-title&gt;Advances in neural information processing systems&lt;/secondary-title&gt;&lt;/titles&gt;&lt;periodical&gt;&lt;full-title&gt;Advances in neural information processing systems&lt;/full-title&gt;&lt;/periodical&gt;&lt;volume&gt;28&lt;/volume&gt;&lt;dates&gt;&lt;year&gt;2015&lt;/year&gt;&lt;/dates&gt;&lt;urls&gt;&lt;/urls&gt;&lt;/record&gt;&lt;/Cite&gt;&lt;/EndNote&gt;</w:instrText>
      </w:r>
      <w:r>
        <w:rPr>
          <w:rFonts w:hint="default" w:ascii="Times New Roman" w:hAnsi="Times New Roman" w:cs="Times New Roman"/>
          <w:sz w:val="24"/>
          <w:szCs w:val="24"/>
          <w:lang w:val="en-US" w:eastAsia="zh-CN"/>
        </w:rPr>
        <w:fldChar w:fldCharType="separate"/>
      </w:r>
      <w:r>
        <w:rPr>
          <w:rFonts w:hint="eastAsia" w:ascii="Times New Roman" w:hAnsi="Times New Roman" w:cs="Times New Roman" w:eastAsiaTheme="minorEastAsia"/>
          <w:kern w:val="2"/>
          <w:sz w:val="24"/>
          <w:szCs w:val="24"/>
          <w:lang w:val="en-US" w:eastAsia="zh-CN" w:bidi="ar-SA"/>
        </w:rPr>
        <w:t>[10]</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SPPNet</w:t>
      </w:r>
      <w:r>
        <w:rPr>
          <w:rFonts w:hint="default" w:ascii="Times New Roman" w:hAnsi="Times New Roman" w:cs="Times New Roman"/>
          <w:sz w:val="24"/>
          <w:szCs w:val="24"/>
          <w:lang w:val="en-US" w:eastAsia="zh-CN"/>
        </w:rPr>
        <w:fldChar w:fldCharType="begin"/>
      </w:r>
      <w:r>
        <w:rPr>
          <w:rFonts w:hint="eastAsia" w:ascii="Times New Roman" w:hAnsi="Times New Roman" w:cs="Times New Roman"/>
          <w:sz w:val="24"/>
          <w:szCs w:val="24"/>
          <w:lang w:val="en-US" w:eastAsia="zh-CN"/>
        </w:rPr>
        <w:instrText xml:space="preserve"> ADDIN EN.CITE &lt;EndNote&gt;&lt;Cite&gt;&lt;Author&gt;He&lt;/Author&gt;&lt;Year&gt;2015&lt;/Year&gt;&lt;RecNum&gt;154&lt;/RecNum&gt;&lt;DisplayText&gt;[11]&lt;/DisplayText&gt;&lt;record&gt;&lt;rec-number&gt;154&lt;/rec-number&gt;&lt;foreign-keys&gt;&lt;key app="EN" db-id="v0et02s26w0rr7eaa0fptafsastpf9wwdfdz" timestamp="1694685440"&gt;154&lt;/key&gt;&lt;/foreign-keys&gt;&lt;ref-type name="Journal Article"&gt;17&lt;/ref-type&gt;&lt;contributors&gt;&lt;authors&gt;&lt;author&gt;He, Kaiming&lt;/author&gt;&lt;author&gt;Zhang, Xiangyu&lt;/author&gt;&lt;author&gt;Ren, Shaoqing&lt;/author&gt;&lt;author&gt;Sun, Jian&lt;/author&gt;&lt;/authors&gt;&lt;/contributors&gt;&lt;titles&gt;&lt;title&gt;Spatial pyramid pooling in deep convolutional networks for visual recognition&lt;/title&gt;&lt;secondary-title&gt;IEEE transactions on pattern analysis and machine intelligence&lt;/secondary-title&gt;&lt;/titles&gt;&lt;periodical&gt;&lt;full-title&gt;IEEE Transactions on pattern analysis and machine intelligence&lt;/full-title&gt;&lt;/periodical&gt;&lt;pages&gt;1904-1916&lt;/pages&gt;&lt;volume&gt;37&lt;/volume&gt;&lt;number&gt;9&lt;/number&gt;&lt;dates&gt;&lt;year&gt;2015&lt;/year&gt;&lt;/dates&gt;&lt;isbn&gt;0162-8828&lt;/isbn&gt;&lt;urls&gt;&lt;/urls&gt;&lt;/record&gt;&lt;/Cite&gt;&lt;/EndNote&gt;</w:instrText>
      </w:r>
      <w:r>
        <w:rPr>
          <w:rFonts w:hint="default" w:ascii="Times New Roman" w:hAnsi="Times New Roman" w:cs="Times New Roman"/>
          <w:sz w:val="24"/>
          <w:szCs w:val="24"/>
          <w:lang w:val="en-US" w:eastAsia="zh-CN"/>
        </w:rPr>
        <w:fldChar w:fldCharType="separate"/>
      </w:r>
      <w:r>
        <w:rPr>
          <w:rFonts w:hint="eastAsia" w:ascii="Times New Roman" w:hAnsi="Times New Roman" w:cs="Times New Roman" w:eastAsiaTheme="minorEastAsia"/>
          <w:kern w:val="2"/>
          <w:sz w:val="24"/>
          <w:szCs w:val="24"/>
          <w:lang w:val="en-US" w:eastAsia="zh-CN" w:bidi="ar-SA"/>
        </w:rPr>
        <w:t>[11]</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and</w:t>
      </w:r>
      <w:r>
        <w:rPr>
          <w:rFonts w:hint="default" w:ascii="Times New Roman" w:hAnsi="Times New Roman" w:cs="Times New Roman"/>
          <w:sz w:val="24"/>
          <w:szCs w:val="24"/>
          <w:lang w:val="en-US" w:eastAsia="zh-CN"/>
        </w:rPr>
        <w:t xml:space="preserve"> others. These two-stage algorithms were initially directly applied to small object detection. However, because two-stage methods first need to filter out some potential candidate regions and then extract target features for each candidate region, their efficiency is relatively low, and they cannot meet real-time requirements.</w:t>
      </w:r>
    </w:p>
    <w:p>
      <w:pPr>
        <w:pStyle w:val="17"/>
        <w:pageBreakBefore w:val="0"/>
        <w:kinsoku/>
        <w:wordWrap/>
        <w:overflowPunct/>
        <w:topLinePunct w:val="0"/>
        <w:autoSpaceDE/>
        <w:autoSpaceDN/>
        <w:bidi w:val="0"/>
        <w:adjustRightInd/>
        <w:snapToGrid/>
        <w:spacing w:line="360" w:lineRule="auto"/>
        <w:jc w:val="center"/>
        <w:textAlignment w:val="auto"/>
        <w:rPr>
          <w:rFonts w:hint="default"/>
          <w:sz w:val="24"/>
          <w:szCs w:val="24"/>
          <w:lang w:val="en-US" w:eastAsia="zh-CN"/>
        </w:rPr>
      </w:pPr>
      <w:r>
        <w:rPr>
          <w:rFonts w:hint="default"/>
          <w:b/>
          <w:bCs/>
          <w:sz w:val="22"/>
          <w:szCs w:val="22"/>
          <w:lang w:val="en-US" w:eastAsia="zh-CN"/>
        </w:rPr>
        <w:t>Two-stage algorithm process</w:t>
      </w:r>
      <w:r>
        <w:rPr>
          <w:rFonts w:hint="eastAsia" w:eastAsiaTheme="minorEastAsia"/>
          <w:sz w:val="24"/>
          <w:szCs w:val="24"/>
          <w:lang w:eastAsia="zh-CN"/>
        </w:rPr>
        <w:drawing>
          <wp:anchor distT="0" distB="0" distL="114300" distR="114300" simplePos="0" relativeHeight="251664384" behindDoc="0" locked="0" layoutInCell="1" allowOverlap="1">
            <wp:simplePos x="0" y="0"/>
            <wp:positionH relativeFrom="column">
              <wp:posOffset>319405</wp:posOffset>
            </wp:positionH>
            <wp:positionV relativeFrom="paragraph">
              <wp:posOffset>151765</wp:posOffset>
            </wp:positionV>
            <wp:extent cx="4593590" cy="1937385"/>
            <wp:effectExtent l="0" t="0" r="16510" b="5715"/>
            <wp:wrapTopAndBottom/>
            <wp:docPr id="26" name="图片 26" descr="双阶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图片 26" descr="双阶段"/>
                    <pic:cNvPicPr>
                      <a:picLocks noChangeAspect="1"/>
                    </pic:cNvPicPr>
                  </pic:nvPicPr>
                  <pic:blipFill>
                    <a:blip r:embed="rId10"/>
                    <a:stretch>
                      <a:fillRect/>
                    </a:stretch>
                  </pic:blipFill>
                  <pic:spPr>
                    <a:xfrm>
                      <a:off x="0" y="0"/>
                      <a:ext cx="4593590" cy="1937385"/>
                    </a:xfrm>
                    <a:prstGeom prst="rect">
                      <a:avLst/>
                    </a:prstGeom>
                  </pic:spPr>
                </pic:pic>
              </a:graphicData>
            </a:graphic>
          </wp:anchor>
        </w:drawing>
      </w:r>
    </w:p>
    <w:p>
      <w:pPr>
        <w:pageBreakBefore w:val="0"/>
        <w:widowControl w:val="0"/>
        <w:numPr>
          <w:ilvl w:val="0"/>
          <w:numId w:val="0"/>
        </w:numPr>
        <w:kinsoku/>
        <w:wordWrap/>
        <w:overflowPunct/>
        <w:topLinePunct w:val="0"/>
        <w:autoSpaceDE/>
        <w:autoSpaceDN/>
        <w:bidi w:val="0"/>
        <w:adjustRightInd/>
        <w:snapToGrid/>
        <w:spacing w:before="188" w:beforeLines="60" w:line="360" w:lineRule="auto"/>
        <w:ind w:leftChars="0"/>
        <w:textAlignment w:val="auto"/>
        <w:rPr>
          <w:rFonts w:hint="eastAsia" w:ascii="Times New Roman" w:hAnsi="Times New Roman" w:cs="Times New Roman" w:eastAsiaTheme="minorEastAsia"/>
          <w:sz w:val="24"/>
          <w:szCs w:val="24"/>
          <w:lang w:eastAsia="zh-CN"/>
        </w:rPr>
      </w:pPr>
      <w:r>
        <w:rPr>
          <w:rFonts w:hint="default" w:ascii="Times New Roman" w:hAnsi="Times New Roman" w:cs="Times New Roman"/>
          <w:sz w:val="24"/>
          <w:szCs w:val="24"/>
          <w:lang w:val="en-US" w:eastAsia="zh-CN"/>
        </w:rPr>
        <w:t xml:space="preserve">In contrast to the two-stage algorithms, the flow of single-stage object detection methods differs, as depicted in Figure </w:t>
      </w:r>
      <w:r>
        <w:rPr>
          <w:rFonts w:hint="eastAsia" w:ascii="Times New Roman" w:hAnsi="Times New Roman" w:cs="Times New Roman"/>
          <w:sz w:val="24"/>
          <w:szCs w:val="24"/>
          <w:lang w:val="en-US" w:eastAsia="zh-CN"/>
        </w:rPr>
        <w:t>3</w:t>
      </w:r>
      <w:r>
        <w:rPr>
          <w:rFonts w:hint="default" w:ascii="Times New Roman" w:hAnsi="Times New Roman" w:cs="Times New Roman"/>
          <w:sz w:val="24"/>
          <w:szCs w:val="24"/>
          <w:lang w:val="en-US" w:eastAsia="zh-CN"/>
        </w:rPr>
        <w:t xml:space="preserve">. They allow for end-to-end detection without the need for classifying region proposals, resulting in faster execution speeds, albeit with slightly reduced accuracy. Common single-stage object detection algorithms include the YOLO (you only look once) series </w:t>
      </w:r>
      <w:r>
        <w:rPr>
          <w:rFonts w:hint="default" w:ascii="Times New Roman" w:hAnsi="Times New Roman" w:cs="Times New Roman"/>
          <w:sz w:val="24"/>
          <w:szCs w:val="24"/>
          <w:lang w:val="en-US" w:eastAsia="zh-CN"/>
        </w:rPr>
        <w:fldChar w:fldCharType="begin"/>
      </w:r>
      <w:r>
        <w:rPr>
          <w:rFonts w:hint="eastAsia" w:ascii="Times New Roman" w:hAnsi="Times New Roman" w:cs="Times New Roman"/>
          <w:sz w:val="24"/>
          <w:szCs w:val="24"/>
          <w:lang w:val="en-US" w:eastAsia="zh-CN"/>
        </w:rPr>
        <w:instrText xml:space="preserve"> ADDIN EN.CITE &lt;EndNote&gt;&lt;Cite&gt;&lt;Author&gt;Redmon&lt;/Author&gt;&lt;Year&gt;2016&lt;/Year&gt;&lt;RecNum&gt;155&lt;/RecNum&gt;&lt;DisplayText&gt;[12, 13]&lt;/DisplayText&gt;&lt;record&gt;&lt;rec-number&gt;155&lt;/rec-number&gt;&lt;foreign-keys&gt;&lt;key app="EN" db-id="v0et02s26w0rr7eaa0fptafsastpf9wwdfdz" timestamp="1694685567"&gt;155&lt;/key&gt;&lt;/foreign-keys&gt;&lt;ref-type name="Conference Proceedings"&gt;10&lt;/ref-type&gt;&lt;contributors&gt;&lt;authors&gt;&lt;author&gt;Redmon, Joseph&lt;/author&gt;&lt;author&gt;Divvala, Santosh&lt;/author&gt;&lt;author&gt;Girshick, Ross&lt;/author&gt;&lt;author&gt;Farhadi, Ali&lt;/author&gt;&lt;/authors&gt;&lt;/contributors&gt;&lt;titles&gt;&lt;title&gt;You only look once: Unified, real-time object detection&lt;/title&gt;&lt;secondary-title&gt;Proceedings of the IEEE conference on computer vision and pattern recognition&lt;/secondary-title&gt;&lt;/titles&gt;&lt;pages&gt;779-788&lt;/pages&gt;&lt;dates&gt;&lt;year&gt;2016&lt;/year&gt;&lt;/dates&gt;&lt;urls&gt;&lt;/urls&gt;&lt;/record&gt;&lt;/Cite&gt;&lt;Cite&gt;&lt;Author&gt;Redmon&lt;/Author&gt;&lt;Year&gt;2018&lt;/Year&gt;&lt;RecNum&gt;156&lt;/RecNum&gt;&lt;record&gt;&lt;rec-number&gt;156&lt;/rec-number&gt;&lt;foreign-keys&gt;&lt;key app="EN" db-id="v0et02s26w0rr7eaa0fptafsastpf9wwdfdz" timestamp="1694685606"&gt;156&lt;/key&gt;&lt;/foreign-keys&gt;&lt;ref-type name="Journal Article"&gt;17&lt;/ref-type&gt;&lt;contributors&gt;&lt;authors&gt;&lt;author&gt;Redmon, Joseph&lt;/author&gt;&lt;author&gt;Farhadi, Ali&lt;/author&gt;&lt;/authors&gt;&lt;/contributors&gt;&lt;titles&gt;&lt;title&gt;Yolov3: An incremental improvement&lt;/title&gt;&lt;secondary-title&gt;arXiv preprint arXiv:1804.02767&lt;/secondary-title&gt;&lt;/titles&gt;&lt;periodical&gt;&lt;full-title&gt;arXiv preprint arXiv:1804.02767&lt;/full-title&gt;&lt;/periodical&gt;&lt;dates&gt;&lt;year&gt;2018&lt;/year&gt;&lt;/dates&gt;&lt;urls&gt;&lt;/urls&gt;&lt;/record&gt;&lt;/Cite&gt;&lt;/EndNote&gt;</w:instrText>
      </w:r>
      <w:r>
        <w:rPr>
          <w:rFonts w:hint="default" w:ascii="Times New Roman" w:hAnsi="Times New Roman" w:cs="Times New Roman"/>
          <w:sz w:val="24"/>
          <w:szCs w:val="24"/>
          <w:lang w:val="en-US" w:eastAsia="zh-CN"/>
        </w:rPr>
        <w:fldChar w:fldCharType="separate"/>
      </w:r>
      <w:r>
        <w:rPr>
          <w:rFonts w:hint="eastAsia" w:ascii="Times New Roman" w:hAnsi="Times New Roman" w:cs="Times New Roman" w:eastAsiaTheme="minorEastAsia"/>
          <w:kern w:val="2"/>
          <w:sz w:val="24"/>
          <w:szCs w:val="24"/>
          <w:lang w:val="en-US" w:eastAsia="zh-CN" w:bidi="ar-SA"/>
        </w:rPr>
        <w:t>[12, 13]</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and the SSD (single shot multi-box detector) series</w:t>
      </w:r>
      <w:r>
        <w:rPr>
          <w:rFonts w:hint="default" w:ascii="Times New Roman" w:hAnsi="Times New Roman" w:cs="Times New Roman"/>
          <w:sz w:val="24"/>
          <w:szCs w:val="24"/>
          <w:lang w:val="en-US" w:eastAsia="zh-CN"/>
        </w:rPr>
        <w:fldChar w:fldCharType="begin"/>
      </w:r>
      <w:r>
        <w:rPr>
          <w:rFonts w:hint="eastAsia" w:ascii="Times New Roman" w:hAnsi="Times New Roman" w:cs="Times New Roman"/>
          <w:sz w:val="24"/>
          <w:szCs w:val="24"/>
          <w:lang w:val="en-US" w:eastAsia="zh-CN"/>
        </w:rPr>
        <w:instrText xml:space="preserve"> ADDIN EN.CITE &lt;EndNote&gt;&lt;Cite&gt;&lt;Author&gt;Liu&lt;/Author&gt;&lt;Year&gt;2016&lt;/Year&gt;&lt;RecNum&gt;157&lt;/RecNum&gt;&lt;DisplayText&gt;[14]&lt;/DisplayText&gt;&lt;record&gt;&lt;rec-number&gt;157&lt;/rec-number&gt;&lt;foreign-keys&gt;&lt;key app="EN" db-id="v0et02s26w0rr7eaa0fptafsastpf9wwdfdz" timestamp="1694685637"&gt;157&lt;/key&gt;&lt;/foreign-keys&gt;&lt;ref-type name="Conference Proceedings"&gt;10&lt;/ref-type&gt;&lt;contributors&gt;&lt;authors&gt;&lt;author&gt;Liu, Wei&lt;/author&gt;&lt;author&gt;Anguelov, Dragomir&lt;/author&gt;&lt;author&gt;Erhan, Dumitru&lt;/author&gt;&lt;author&gt;Szegedy, Christian&lt;/author&gt;&lt;author&gt;Reed, Scott&lt;/author&gt;&lt;author&gt;Fu, Cheng-Yang&lt;/author&gt;&lt;author&gt;Berg, Alexander C&lt;/author&gt;&lt;/authors&gt;&lt;/contributors&gt;&lt;titles&gt;&lt;title&gt;Ssd: Single shot multibox detector&lt;/title&gt;&lt;secondary-title&gt;Computer Vision–ECCV 2016: 14th European Conference, Amsterdam, The Netherlands, October 11–14, 2016, Proceedings, Part I 14&lt;/secondary-title&gt;&lt;/titles&gt;&lt;pages&gt;21-37&lt;/pages&gt;&lt;dates&gt;&lt;year&gt;2016&lt;/year&gt;&lt;/dates&gt;&lt;publisher&gt;Springer&lt;/publisher&gt;&lt;isbn&gt;3319464477&lt;/isbn&gt;&lt;urls&gt;&lt;/urls&gt;&lt;/record&gt;&lt;/Cite&gt;&lt;/EndNote&gt;</w:instrText>
      </w:r>
      <w:r>
        <w:rPr>
          <w:rFonts w:hint="default" w:ascii="Times New Roman" w:hAnsi="Times New Roman" w:cs="Times New Roman"/>
          <w:sz w:val="24"/>
          <w:szCs w:val="24"/>
          <w:lang w:val="en-US" w:eastAsia="zh-CN"/>
        </w:rPr>
        <w:fldChar w:fldCharType="separate"/>
      </w:r>
      <w:r>
        <w:rPr>
          <w:rFonts w:hint="eastAsia" w:ascii="Times New Roman" w:hAnsi="Times New Roman" w:cs="Times New Roman" w:eastAsiaTheme="minorEastAsia"/>
          <w:kern w:val="2"/>
          <w:sz w:val="24"/>
          <w:szCs w:val="24"/>
          <w:lang w:val="en-US" w:eastAsia="zh-CN" w:bidi="ar-SA"/>
        </w:rPr>
        <w:t>[14]</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w:t>
      </w:r>
    </w:p>
    <w:p>
      <w:pPr>
        <w:pStyle w:val="17"/>
        <w:jc w:val="center"/>
        <w:rPr>
          <w:rFonts w:hint="default"/>
          <w:b/>
          <w:bCs/>
          <w:sz w:val="22"/>
          <w:szCs w:val="22"/>
          <w:lang w:val="en-US" w:eastAsia="zh-CN"/>
        </w:rPr>
      </w:pPr>
      <w:r>
        <w:rPr>
          <w:rFonts w:hint="eastAsia" w:ascii="Times New Roman" w:hAnsi="Times New Roman" w:eastAsia="宋体" w:cs="Times New Roman"/>
          <w:b/>
          <w:bCs/>
          <w:kern w:val="0"/>
          <w:sz w:val="22"/>
          <w:szCs w:val="22"/>
          <w:lang w:val="en-US" w:eastAsia="zh-CN" w:bidi="ar-SA"/>
        </w:rPr>
        <w:drawing>
          <wp:anchor distT="0" distB="0" distL="114300" distR="114300" simplePos="0" relativeHeight="251665408" behindDoc="0" locked="0" layoutInCell="1" allowOverlap="1">
            <wp:simplePos x="0" y="0"/>
            <wp:positionH relativeFrom="column">
              <wp:posOffset>476250</wp:posOffset>
            </wp:positionH>
            <wp:positionV relativeFrom="paragraph">
              <wp:posOffset>66675</wp:posOffset>
            </wp:positionV>
            <wp:extent cx="3952875" cy="1533525"/>
            <wp:effectExtent l="0" t="0" r="9525" b="9525"/>
            <wp:wrapTopAndBottom/>
            <wp:docPr id="30" name="图片 30" descr="单阶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图片 30" descr="单阶段"/>
                    <pic:cNvPicPr>
                      <a:picLocks noChangeAspect="1"/>
                    </pic:cNvPicPr>
                  </pic:nvPicPr>
                  <pic:blipFill>
                    <a:blip r:embed="rId11"/>
                    <a:stretch>
                      <a:fillRect/>
                    </a:stretch>
                  </pic:blipFill>
                  <pic:spPr>
                    <a:xfrm>
                      <a:off x="0" y="0"/>
                      <a:ext cx="3952875" cy="1533525"/>
                    </a:xfrm>
                    <a:prstGeom prst="rect">
                      <a:avLst/>
                    </a:prstGeom>
                  </pic:spPr>
                </pic:pic>
              </a:graphicData>
            </a:graphic>
          </wp:anchor>
        </w:drawing>
      </w:r>
      <w:r>
        <w:rPr>
          <w:rFonts w:hint="eastAsia" w:cs="Times New Roman"/>
          <w:b/>
          <w:bCs/>
          <w:kern w:val="0"/>
          <w:sz w:val="22"/>
          <w:szCs w:val="22"/>
          <w:lang w:val="en-US" w:eastAsia="zh-CN" w:bidi="ar-SA"/>
        </w:rPr>
        <w:t>One stage algorithm process</w:t>
      </w:r>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Consequently, many improvements have been made based on the advantages and disadvantages of the two-stage and single-stage algorithms, aiming to enhance the detection performance for small objects. For instance: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Qi et al. utilized scene reduction techniques and constructed a hierarchical narrowed-down network by combining object region localization with the Faster R-CNN architecture to decrease the search time during detection</w:t>
      </w:r>
      <w:r>
        <w:rPr>
          <w:rFonts w:hint="default" w:ascii="Times New Roman" w:hAnsi="Times New Roman" w:cs="Times New Roman"/>
          <w:sz w:val="24"/>
          <w:szCs w:val="24"/>
          <w:lang w:val="en-US" w:eastAsia="zh-CN"/>
        </w:rPr>
        <w:fldChar w:fldCharType="begin"/>
      </w:r>
      <w:r>
        <w:rPr>
          <w:rFonts w:hint="eastAsia" w:ascii="Times New Roman" w:hAnsi="Times New Roman" w:cs="Times New Roman"/>
          <w:sz w:val="24"/>
          <w:szCs w:val="24"/>
          <w:lang w:val="en-US" w:eastAsia="zh-CN"/>
        </w:rPr>
        <w:instrText xml:space="preserve"> ADDIN EN.CITE &lt;EndNote&gt;&lt;Cite&gt;&lt;Author&gt;Qi&lt;/Author&gt;&lt;Year&gt;2019&lt;/Year&gt;&lt;RecNum&gt;158&lt;/RecNum&gt;&lt;DisplayText&gt;[15]&lt;/DisplayText&gt;&lt;record&gt;&lt;rec-number&gt;158&lt;/rec-number&gt;&lt;foreign-keys&gt;&lt;key app="EN" db-id="v0et02s26w0rr7eaa0fptafsastpf9wwdfdz" timestamp="1694686266"&gt;158&lt;/key&gt;&lt;/foreign-keys&gt;&lt;ref-type name="Journal Article"&gt;17&lt;/ref-type&gt;&lt;contributors&gt;&lt;authors&gt;&lt;author&gt;Qi, Liang&lt;/author&gt;&lt;author&gt;Li, Bangyu&lt;/author&gt;&lt;author&gt;Chen, Liankai&lt;/author&gt;&lt;author&gt;Wang, Wei&lt;/author&gt;&lt;author&gt;Dong, Liang&lt;/author&gt;&lt;author&gt;Jia, Xuan&lt;/author&gt;&lt;author&gt;Huang, Jing&lt;/author&gt;&lt;author&gt;Ge, Chengwei&lt;/author&gt;&lt;author&gt;Xue, Ganmin&lt;/author&gt;&lt;author&gt;Wang, Dong&lt;/author&gt;&lt;/authors&gt;&lt;/contributors&gt;&lt;titles&gt;&lt;title&gt;Ship target detection algorithm based on improved faster R-CNN&lt;/title&gt;&lt;secondary-title&gt;Electronics&lt;/secondary-title&gt;&lt;/titles&gt;&lt;periodical&gt;&lt;full-title&gt;Electronics&lt;/full-title&gt;&lt;/periodical&gt;&lt;pages&gt;959&lt;/pages&gt;&lt;volume&gt;8&lt;/volume&gt;&lt;number&gt;9&lt;/number&gt;&lt;dates&gt;&lt;year&gt;2019&lt;/year&gt;&lt;/dates&gt;&lt;isbn&gt;2079-9292&lt;/isbn&gt;&lt;urls&gt;&lt;/urls&gt;&lt;/record&gt;&lt;/Cite&gt;&lt;/EndNote&gt;</w:instrText>
      </w:r>
      <w:r>
        <w:rPr>
          <w:rFonts w:hint="default" w:ascii="Times New Roman" w:hAnsi="Times New Roman" w:cs="Times New Roman"/>
          <w:sz w:val="24"/>
          <w:szCs w:val="24"/>
          <w:lang w:val="en-US" w:eastAsia="zh-CN"/>
        </w:rPr>
        <w:fldChar w:fldCharType="separate"/>
      </w:r>
      <w:r>
        <w:rPr>
          <w:rFonts w:hint="eastAsia" w:ascii="Times New Roman" w:hAnsi="Times New Roman" w:cs="Times New Roman" w:eastAsiaTheme="minorEastAsia"/>
          <w:kern w:val="2"/>
          <w:sz w:val="24"/>
          <w:szCs w:val="24"/>
          <w:lang w:val="en-US" w:eastAsia="zh-CN" w:bidi="ar-SA"/>
        </w:rPr>
        <w:t>[15]</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.Yin et al. addressed the domain shift problem caused by discrepancies in the distribution between training samples and actual samples by adding image-level and instance-level domain classifiers and a consistency loss component. They also adopted a multi-scale training method in the RPN network to enhance the model's performance</w:t>
      </w:r>
      <w:r>
        <w:rPr>
          <w:rFonts w:hint="default" w:ascii="Times New Roman" w:hAnsi="Times New Roman" w:cs="Times New Roman"/>
          <w:sz w:val="24"/>
          <w:szCs w:val="24"/>
          <w:lang w:val="en-US" w:eastAsia="zh-CN"/>
        </w:rPr>
        <w:fldChar w:fldCharType="begin"/>
      </w:r>
      <w:r>
        <w:rPr>
          <w:rFonts w:hint="eastAsia" w:ascii="Times New Roman" w:hAnsi="Times New Roman" w:cs="Times New Roman"/>
          <w:sz w:val="24"/>
          <w:szCs w:val="24"/>
          <w:lang w:val="en-US" w:eastAsia="zh-CN"/>
        </w:rPr>
        <w:instrText xml:space="preserve"> ADDIN EN.CITE &lt;EndNote&gt;&lt;Cite&gt;&lt;Author&gt;Yin&lt;/Author&gt;&lt;Year&gt;2022&lt;/Year&gt;&lt;RecNum&gt;159&lt;/RecNum&gt;&lt;DisplayText&gt;[16]&lt;/DisplayText&gt;&lt;record&gt;&lt;rec-number&gt;159&lt;/rec-number&gt;&lt;foreign-keys&gt;&lt;key app="EN" db-id="v0et02s26w0rr7eaa0fptafsastpf9wwdfdz" timestamp="1694686313"&gt;159&lt;/key&gt;&lt;/foreign-keys&gt;&lt;ref-type name="Journal Article"&gt;17&lt;/ref-type&gt;&lt;contributors&gt;&lt;authors&gt;&lt;author&gt;Yin, Guanxiang&lt;/author&gt;&lt;author&gt;Yu, Meng&lt;/author&gt;&lt;author&gt;Wang, Meng&lt;/author&gt;&lt;author&gt;Hu, Yong&lt;/author&gt;&lt;author&gt;Zhang, Yuejin&lt;/author&gt;&lt;/authors&gt;&lt;/contributors&gt;&lt;titles&gt;&lt;title&gt;Research on highway vehicle detection based on faster R-CNN and domain adaptation&lt;/title&gt;&lt;secondary-title&gt;Applied Intelligence&lt;/secondary-title&gt;&lt;/titles&gt;&lt;periodical&gt;&lt;full-title&gt;Applied Intelligence&lt;/full-title&gt;&lt;/periodical&gt;&lt;pages&gt;3483-3498&lt;/pages&gt;&lt;volume&gt;52&lt;/volume&gt;&lt;number&gt;4&lt;/number&gt;&lt;dates&gt;&lt;year&gt;2022&lt;/year&gt;&lt;/dates&gt;&lt;isbn&gt;0924-669X&lt;/isbn&gt;&lt;urls&gt;&lt;/urls&gt;&lt;/record&gt;&lt;/Cite&gt;&lt;/EndNote&gt;</w:instrText>
      </w:r>
      <w:r>
        <w:rPr>
          <w:rFonts w:hint="default" w:ascii="Times New Roman" w:hAnsi="Times New Roman" w:cs="Times New Roman"/>
          <w:sz w:val="24"/>
          <w:szCs w:val="24"/>
          <w:lang w:val="en-US" w:eastAsia="zh-CN"/>
        </w:rPr>
        <w:fldChar w:fldCharType="separate"/>
      </w:r>
      <w:r>
        <w:rPr>
          <w:rFonts w:hint="eastAsia" w:ascii="Times New Roman" w:hAnsi="Times New Roman" w:cs="Times New Roman" w:eastAsiaTheme="minorEastAsia"/>
          <w:kern w:val="2"/>
          <w:sz w:val="24"/>
          <w:szCs w:val="24"/>
          <w:lang w:val="en-US" w:eastAsia="zh-CN" w:bidi="ar-SA"/>
        </w:rPr>
        <w:t>[16]</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.Wu et al. proposed the SCMask R-CNN model based on the ResNet101 backbone with modified SC convolution. This model can capture more discriminative feature information and includes a set of dilation convolutions of specific sizes to improve instance segmentation results</w:t>
      </w:r>
      <w:r>
        <w:rPr>
          <w:rFonts w:hint="default" w:ascii="Times New Roman" w:hAnsi="Times New Roman" w:cs="Times New Roman"/>
          <w:sz w:val="24"/>
          <w:szCs w:val="24"/>
          <w:lang w:val="en-US" w:eastAsia="zh-CN"/>
        </w:rPr>
        <w:fldChar w:fldCharType="begin"/>
      </w:r>
      <w:r>
        <w:rPr>
          <w:rFonts w:hint="eastAsia" w:ascii="Times New Roman" w:hAnsi="Times New Roman" w:cs="Times New Roman"/>
          <w:sz w:val="24"/>
          <w:szCs w:val="24"/>
          <w:lang w:val="en-US" w:eastAsia="zh-CN"/>
        </w:rPr>
        <w:instrText xml:space="preserve"> ADDIN EN.CITE &lt;EndNote&gt;&lt;Cite&gt;&lt;Author&gt;Wu&lt;/Author&gt;&lt;Year&gt;2021&lt;/Year&gt;&lt;RecNum&gt;160&lt;/RecNum&gt;&lt;DisplayText&gt;[17]&lt;/DisplayText&gt;&lt;record&gt;&lt;rec-number&gt;160&lt;/rec-number&gt;&lt;foreign-keys&gt;&lt;key app="EN" db-id="v0et02s26w0rr7eaa0fptafsastpf9wwdfdz" timestamp="1694686662"&gt;160&lt;/key&gt;&lt;/foreign-keys&gt;&lt;ref-type name="Journal Article"&gt;17&lt;/ref-type&gt;&lt;contributors&gt;&lt;authors&gt;&lt;author&gt;Wu, Qifan&lt;/author&gt;&lt;author&gt;Feng, Daqiang&lt;/author&gt;&lt;author&gt;Cao, Changqing&lt;/author&gt;&lt;author&gt;Zeng, Xiaodong&lt;/author&gt;&lt;author&gt;Feng, Zhejun&lt;/author&gt;&lt;author&gt;Wu, Jin&lt;/author&gt;&lt;author&gt;Huang, Ziqiang&lt;/author&gt;&lt;/authors&gt;&lt;/contributors&gt;&lt;titles&gt;&lt;title&gt;Improved mask R-CNN for aircraft detection in remote sensing images&lt;/title&gt;&lt;secondary-title&gt;Sensors&lt;/secondary-title&gt;&lt;/titles&gt;&lt;periodical&gt;&lt;full-title&gt;Sensors&lt;/full-title&gt;&lt;/periodical&gt;&lt;pages&gt;2618&lt;/pages&gt;&lt;volume&gt;21&lt;/volume&gt;&lt;number&gt;8&lt;/number&gt;&lt;dates&gt;&lt;year&gt;2021&lt;/year&gt;&lt;/dates&gt;&lt;isbn&gt;1424-8220&lt;/isbn&gt;&lt;urls&gt;&lt;/urls&gt;&lt;/record&gt;&lt;/Cite&gt;&lt;/EndNote&gt;</w:instrText>
      </w:r>
      <w:r>
        <w:rPr>
          <w:rFonts w:hint="default" w:ascii="Times New Roman" w:hAnsi="Times New Roman" w:cs="Times New Roman"/>
          <w:sz w:val="24"/>
          <w:szCs w:val="24"/>
          <w:lang w:val="en-US" w:eastAsia="zh-CN"/>
        </w:rPr>
        <w:fldChar w:fldCharType="separate"/>
      </w:r>
      <w:r>
        <w:rPr>
          <w:rFonts w:hint="eastAsia" w:ascii="Times New Roman" w:hAnsi="Times New Roman" w:cs="Times New Roman" w:eastAsiaTheme="minorEastAsia"/>
          <w:kern w:val="2"/>
          <w:sz w:val="24"/>
          <w:szCs w:val="24"/>
          <w:lang w:val="en-US" w:eastAsia="zh-CN" w:bidi="ar-SA"/>
        </w:rPr>
        <w:t>[17]</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Hu et al. integrated saliency mapping into YOLOv3, achieving larger IOU values</w:t>
      </w:r>
      <w:r>
        <w:rPr>
          <w:rFonts w:hint="default" w:ascii="Times New Roman" w:hAnsi="Times New Roman" w:cs="Times New Roman"/>
          <w:sz w:val="24"/>
          <w:szCs w:val="24"/>
          <w:lang w:val="en-US" w:eastAsia="zh-CN"/>
        </w:rPr>
        <w:fldChar w:fldCharType="begin"/>
      </w:r>
      <w:r>
        <w:rPr>
          <w:rFonts w:hint="eastAsia" w:ascii="Times New Roman" w:hAnsi="Times New Roman" w:cs="Times New Roman"/>
          <w:sz w:val="24"/>
          <w:szCs w:val="24"/>
          <w:lang w:val="en-US" w:eastAsia="zh-CN"/>
        </w:rPr>
        <w:instrText xml:space="preserve"> ADDIN EN.CITE &lt;EndNote&gt;&lt;Cite&gt;&lt;Author&gt;Hu&lt;/Author&gt;&lt;Year&gt;2021&lt;/Year&gt;&lt;RecNum&gt;161&lt;/RecNum&gt;&lt;DisplayText&gt;[18]&lt;/DisplayText&gt;&lt;record&gt;&lt;rec-number&gt;161&lt;/rec-number&gt;&lt;foreign-keys&gt;&lt;key app="EN" db-id="v0et02s26w0rr7eaa0fptafsastpf9wwdfdz" timestamp="1694686697"&gt;161&lt;/key&gt;&lt;/foreign-keys&gt;&lt;ref-type name="Journal Article"&gt;17&lt;/ref-type&gt;&lt;contributors&gt;&lt;authors&gt;&lt;author&gt;Hu, Jun-ying&lt;/author&gt;&lt;author&gt;Shi, C-J Richard&lt;/author&gt;&lt;author&gt;Zhang, Jiang-she&lt;/author&gt;&lt;/authors&gt;&lt;/contributors&gt;&lt;titles&gt;&lt;title&gt;Saliency-based YOLO for single target detection&lt;/title&gt;&lt;secondary-title&gt;Knowledge and Information Systems&lt;/secondary-title&gt;&lt;/titles&gt;&lt;periodical&gt;&lt;full-title&gt;Knowledge and Information Systems&lt;/full-title&gt;&lt;/periodical&gt;&lt;pages&gt;717-732&lt;/pages&gt;&lt;volume&gt;63&lt;/volume&gt;&lt;dates&gt;&lt;year&gt;2021&lt;/year&gt;&lt;/dates&gt;&lt;isbn&gt;0219-1377&lt;/isbn&gt;&lt;urls&gt;&lt;/urls&gt;&lt;/record&gt;&lt;/Cite&gt;&lt;/EndNote&gt;</w:instrText>
      </w:r>
      <w:r>
        <w:rPr>
          <w:rFonts w:hint="default" w:ascii="Times New Roman" w:hAnsi="Times New Roman" w:cs="Times New Roman"/>
          <w:sz w:val="24"/>
          <w:szCs w:val="24"/>
          <w:lang w:val="en-US" w:eastAsia="zh-CN"/>
        </w:rPr>
        <w:fldChar w:fldCharType="separate"/>
      </w:r>
      <w:r>
        <w:rPr>
          <w:rFonts w:hint="eastAsia" w:ascii="Times New Roman" w:hAnsi="Times New Roman" w:cs="Times New Roman" w:eastAsiaTheme="minorEastAsia"/>
          <w:kern w:val="2"/>
          <w:sz w:val="24"/>
          <w:szCs w:val="24"/>
          <w:lang w:val="en-US" w:eastAsia="zh-CN" w:bidi="ar-SA"/>
        </w:rPr>
        <w:t>[18]</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.Wang et al. trimmed YOLOv4 and introduced an extended convolution layer</w:t>
      </w:r>
      <w:r>
        <w:rPr>
          <w:rFonts w:hint="default" w:ascii="Times New Roman" w:hAnsi="Times New Roman" w:cs="Times New Roman"/>
          <w:sz w:val="24"/>
          <w:szCs w:val="24"/>
          <w:lang w:val="en-US" w:eastAsia="zh-CN"/>
        </w:rPr>
        <w:fldChar w:fldCharType="begin"/>
      </w:r>
      <w:r>
        <w:rPr>
          <w:rFonts w:hint="eastAsia" w:ascii="Times New Roman" w:hAnsi="Times New Roman" w:cs="Times New Roman"/>
          <w:sz w:val="24"/>
          <w:szCs w:val="24"/>
          <w:lang w:val="en-US" w:eastAsia="zh-CN"/>
        </w:rPr>
        <w:instrText xml:space="preserve"> ADDIN EN.CITE &lt;EndNote&gt;&lt;Cite&gt;&lt;Author&gt;Wang&lt;/Author&gt;&lt;Year&gt;2022&lt;/Year&gt;&lt;RecNum&gt;163&lt;/RecNum&gt;&lt;DisplayText&gt;[19]&lt;/DisplayText&gt;&lt;record&gt;&lt;rec-number&gt;163&lt;/rec-number&gt;&lt;foreign-keys&gt;&lt;key app="EN" db-id="v0et02s26w0rr7eaa0fptafsastpf9wwdfdz" timestamp="1694686758"&gt;163&lt;/key&gt;&lt;/foreign-keys&gt;&lt;ref-type name="Journal Article"&gt;17&lt;/ref-type&gt;&lt;contributors&gt;&lt;authors&gt;&lt;author&gt;Wang, Guanbo&lt;/author&gt;&lt;author&gt;Ding, Hongwei&lt;/author&gt;&lt;author&gt;Yang, Zhijun&lt;/author&gt;&lt;author&gt;Li, Bo&lt;/author&gt;&lt;author&gt;Wang, Yihao&lt;/author&gt;&lt;author&gt;Bao, Liyong&lt;/author&gt;&lt;/authors&gt;&lt;/contributors&gt;&lt;titles&gt;&lt;title&gt;TRC‐YOLO: A real‐time detection method for lightweight targets based on mobile devices&lt;/title&gt;&lt;secondary-title&gt;IET Computer Vision&lt;/secondary-title&gt;&lt;/titles&gt;&lt;periodical&gt;&lt;full-title&gt;IET Computer Vision&lt;/full-title&gt;&lt;/periodical&gt;&lt;pages&gt;126-142&lt;/pages&gt;&lt;volume&gt;16&lt;/volume&gt;&lt;number&gt;2&lt;/number&gt;&lt;dates&gt;&lt;year&gt;2022&lt;/year&gt;&lt;/dates&gt;&lt;isbn&gt;1751-9632&lt;/isbn&gt;&lt;urls&gt;&lt;/urls&gt;&lt;/record&gt;&lt;/Cite&gt;&lt;/EndNote&gt;</w:instrText>
      </w:r>
      <w:r>
        <w:rPr>
          <w:rFonts w:hint="default" w:ascii="Times New Roman" w:hAnsi="Times New Roman" w:cs="Times New Roman"/>
          <w:sz w:val="24"/>
          <w:szCs w:val="24"/>
          <w:lang w:val="en-US" w:eastAsia="zh-CN"/>
        </w:rPr>
        <w:fldChar w:fldCharType="separate"/>
      </w:r>
      <w:r>
        <w:rPr>
          <w:rFonts w:hint="eastAsia" w:ascii="Times New Roman" w:hAnsi="Times New Roman" w:cs="Times New Roman" w:eastAsiaTheme="minorEastAsia"/>
          <w:kern w:val="2"/>
          <w:sz w:val="24"/>
          <w:szCs w:val="24"/>
          <w:lang w:val="en-US" w:eastAsia="zh-CN" w:bidi="ar-SA"/>
        </w:rPr>
        <w:t>[19]</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 xml:space="preserve">Gai et al. </w:t>
      </w:r>
      <w:r>
        <w:rPr>
          <w:rFonts w:hint="default" w:ascii="Times New Roman" w:hAnsi="Times New Roman" w:cs="Times New Roman"/>
          <w:sz w:val="24"/>
          <w:szCs w:val="24"/>
          <w:lang w:val="en-US" w:eastAsia="zh-CN"/>
        </w:rPr>
        <w:fldChar w:fldCharType="begin"/>
      </w:r>
      <w:r>
        <w:rPr>
          <w:rFonts w:hint="eastAsia" w:ascii="Times New Roman" w:hAnsi="Times New Roman" w:cs="Times New Roman"/>
          <w:sz w:val="24"/>
          <w:szCs w:val="24"/>
          <w:lang w:val="en-US" w:eastAsia="zh-CN"/>
        </w:rPr>
        <w:instrText xml:space="preserve"> ADDIN EN.CITE &lt;EndNote&gt;&lt;Cite&gt;&lt;Author&gt;Gai&lt;/Author&gt;&lt;Year&gt;2023&lt;/Year&gt;&lt;RecNum&gt;164&lt;/RecNum&gt;&lt;DisplayText&gt;[20]&lt;/DisplayText&gt;&lt;record&gt;&lt;rec-number&gt;164&lt;/rec-number&gt;&lt;foreign-keys&gt;&lt;key app="EN" db-id="v0et02s26w0rr7eaa0fptafsastpf9wwdfdz" timestamp="1694686799"&gt;164&lt;/key&gt;&lt;/foreign-keys&gt;&lt;ref-type name="Journal Article"&gt;17&lt;/ref-type&gt;&lt;contributors&gt;&lt;authors&gt;&lt;author&gt;Gai, Rongli&lt;/author&gt;&lt;author&gt;Chen, Na&lt;/author&gt;&lt;author&gt;Yuan, Hai&lt;/author&gt;&lt;/authors&gt;&lt;/contributors&gt;&lt;titles&gt;&lt;title&gt;A detection algorithm for cherry fruits based on the improved YOLO-v4 model&lt;/title&gt;&lt;secondary-title&gt;Neural Computing and Applications&lt;/secondary-title&gt;&lt;/titles&gt;&lt;periodical&gt;&lt;full-title&gt;Neural Computing and Applications&lt;/full-title&gt;&lt;/periodical&gt;&lt;pages&gt;13895-13906&lt;/pages&gt;&lt;volume&gt;35&lt;/volume&gt;&lt;number&gt;19&lt;/number&gt;&lt;dates&gt;&lt;year&gt;2023&lt;/year&gt;&lt;/dates&gt;&lt;isbn&gt;0941-0643&lt;/isbn&gt;&lt;urls&gt;&lt;/urls&gt;&lt;/record&gt;&lt;/Cite&gt;&lt;/EndNote&gt;</w:instrText>
      </w:r>
      <w:r>
        <w:rPr>
          <w:rFonts w:hint="default" w:ascii="Times New Roman" w:hAnsi="Times New Roman" w:cs="Times New Roman"/>
          <w:sz w:val="24"/>
          <w:szCs w:val="24"/>
          <w:lang w:val="en-US" w:eastAsia="zh-CN"/>
        </w:rPr>
        <w:fldChar w:fldCharType="separate"/>
      </w:r>
      <w:r>
        <w:rPr>
          <w:rFonts w:hint="eastAsia" w:ascii="Times New Roman" w:hAnsi="Times New Roman" w:cs="Times New Roman" w:eastAsiaTheme="minorEastAsia"/>
          <w:kern w:val="2"/>
          <w:sz w:val="24"/>
          <w:szCs w:val="24"/>
          <w:lang w:val="en-US" w:eastAsia="zh-CN" w:bidi="ar-SA"/>
        </w:rPr>
        <w:t>[20]</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expanded the YOLOv4 backbone network CSPDarknet53 and, combining it with DenseNet inter-layer density, modified the prior boxes to better suit small object fruit cherries.Wang et al. </w:t>
      </w:r>
      <w:r>
        <w:rPr>
          <w:rFonts w:hint="default" w:ascii="Times New Roman" w:hAnsi="Times New Roman" w:cs="Times New Roman"/>
          <w:sz w:val="24"/>
          <w:szCs w:val="24"/>
          <w:lang w:val="en-US" w:eastAsia="zh-CN"/>
        </w:rPr>
        <w:fldChar w:fldCharType="begin"/>
      </w:r>
      <w:r>
        <w:rPr>
          <w:rFonts w:hint="eastAsia" w:ascii="Times New Roman" w:hAnsi="Times New Roman" w:cs="Times New Roman"/>
          <w:sz w:val="24"/>
          <w:szCs w:val="24"/>
          <w:lang w:val="en-US" w:eastAsia="zh-CN"/>
        </w:rPr>
        <w:instrText xml:space="preserve"> ADDIN EN.CITE &lt;EndNote&gt;&lt;Cite&gt;&lt;Author&gt;Wang&lt;/Author&gt;&lt;Year&gt;2018&lt;/Year&gt;&lt;RecNum&gt;165&lt;/RecNum&gt;&lt;DisplayText&gt;[21]&lt;/DisplayText&gt;&lt;record&gt;&lt;rec-number&gt;165&lt;/rec-number&gt;&lt;foreign-keys&gt;&lt;key app="EN" db-id="v0et02s26w0rr7eaa0fptafsastpf9wwdfdz" timestamp="1694686829"&gt;165&lt;/key&gt;&lt;/foreign-keys&gt;&lt;ref-type name="Journal Article"&gt;17&lt;/ref-type&gt;&lt;contributors&gt;&lt;authors&gt;&lt;author&gt;Wang, Xinqing&lt;/author&gt;&lt;author&gt;Hua, Xia&lt;/author&gt;&lt;author&gt;Xiao, Feng&lt;/author&gt;&lt;author&gt;Li, Yuyang&lt;/author&gt;&lt;author&gt;Hu, Xiaodong&lt;/author&gt;&lt;author&gt;Sun, Pengyu&lt;/author&gt;&lt;/authors&gt;&lt;/contributors&gt;&lt;titles&gt;&lt;title&gt;Multi-object detection in traffic scenes based on improved SSD&lt;/title&gt;&lt;secondary-title&gt;Electronics&lt;/secondary-title&gt;&lt;/titles&gt;&lt;periodical&gt;&lt;full-title&gt;Electronics&lt;/full-title&gt;&lt;/periodical&gt;&lt;pages&gt;302&lt;/pages&gt;&lt;volume&gt;7&lt;/volume&gt;&lt;number&gt;11&lt;/number&gt;&lt;dates&gt;&lt;year&gt;2018&lt;/year&gt;&lt;/dates&gt;&lt;isbn&gt;2079-9292&lt;/isbn&gt;&lt;urls&gt;&lt;/urls&gt;&lt;/record&gt;&lt;/Cite&gt;&lt;/EndNote&gt;</w:instrText>
      </w:r>
      <w:r>
        <w:rPr>
          <w:rFonts w:hint="default" w:ascii="Times New Roman" w:hAnsi="Times New Roman" w:cs="Times New Roman"/>
          <w:sz w:val="24"/>
          <w:szCs w:val="24"/>
          <w:lang w:val="en-US" w:eastAsia="zh-CN"/>
        </w:rPr>
        <w:fldChar w:fldCharType="separate"/>
      </w:r>
      <w:r>
        <w:rPr>
          <w:rFonts w:hint="eastAsia" w:ascii="Times New Roman" w:hAnsi="Times New Roman" w:cs="Times New Roman" w:eastAsiaTheme="minorEastAsia"/>
          <w:kern w:val="2"/>
          <w:sz w:val="24"/>
          <w:szCs w:val="24"/>
          <w:lang w:val="en-US" w:eastAsia="zh-CN" w:bidi="ar-SA"/>
        </w:rPr>
        <w:t>[21]</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designed a dynamic region magnification network framework based on the SSD architecture.</w:t>
      </w:r>
    </w:p>
    <w:p>
      <w:pPr>
        <w:pageBreakBefore w:val="0"/>
        <w:widowControl w:val="0"/>
        <w:numPr>
          <w:ilvl w:val="0"/>
          <w:numId w:val="0"/>
        </w:numPr>
        <w:kinsoku/>
        <w:wordWrap/>
        <w:overflowPunct/>
        <w:topLinePunct w:val="0"/>
        <w:autoSpaceDE/>
        <w:autoSpaceDN/>
        <w:bidi w:val="0"/>
        <w:adjustRightInd/>
        <w:snapToGrid/>
        <w:spacing w:before="188" w:beforeLines="60" w:line="360" w:lineRule="auto"/>
        <w:ind w:left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All these methods, whether they refine the foundation of two-stage or single-stage algorithms, were compared with relatively popular methods of their time, achieving notable results in terms of detection accuracy and speed.</w:t>
      </w:r>
    </w:p>
    <w:p>
      <w:pPr>
        <w:pStyle w:val="3"/>
        <w:bidi w:val="0"/>
        <w:jc w:val="left"/>
        <w:rPr>
          <w:rFonts w:hint="default" w:ascii="Times New Roman" w:hAnsi="Times New Roman" w:cs="Times New Roman"/>
          <w:sz w:val="28"/>
          <w:szCs w:val="28"/>
          <w:lang w:val="en-US" w:eastAsia="zh-CN"/>
        </w:rPr>
      </w:pPr>
      <w:bookmarkStart w:id="8" w:name="_Toc25431"/>
      <w:r>
        <w:rPr>
          <w:rFonts w:hint="default" w:ascii="Times New Roman" w:hAnsi="Times New Roman" w:cs="Times New Roman"/>
          <w:sz w:val="28"/>
          <w:szCs w:val="28"/>
          <w:lang w:val="en-US" w:eastAsia="zh-CN"/>
        </w:rPr>
        <w:t>2.3 Small Object Detection Research and Challenges</w:t>
      </w:r>
      <w:bookmarkEnd w:id="8"/>
    </w:p>
    <w:p>
      <w:pPr>
        <w:pageBreakBefore w:val="0"/>
        <w:widowControl w:val="0"/>
        <w:numPr>
          <w:ilvl w:val="0"/>
          <w:numId w:val="0"/>
        </w:numPr>
        <w:kinsoku/>
        <w:wordWrap/>
        <w:overflowPunct/>
        <w:topLinePunct w:val="0"/>
        <w:autoSpaceDE/>
        <w:autoSpaceDN/>
        <w:bidi w:val="0"/>
        <w:adjustRightInd/>
        <w:snapToGrid/>
        <w:spacing w:before="188" w:beforeLines="60" w:line="360" w:lineRule="auto"/>
        <w:ind w:left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definition of small object varies across different scenarios. Currently, there are two prevailing definitions for small objects:</w:t>
      </w:r>
    </w:p>
    <w:p>
      <w:pPr>
        <w:pageBreakBefore w:val="0"/>
        <w:widowControl w:val="0"/>
        <w:numPr>
          <w:ilvl w:val="0"/>
          <w:numId w:val="4"/>
        </w:numPr>
        <w:kinsoku/>
        <w:wordWrap/>
        <w:overflowPunct/>
        <w:topLinePunct w:val="0"/>
        <w:autoSpaceDE/>
        <w:autoSpaceDN/>
        <w:bidi w:val="0"/>
        <w:adjustRightInd/>
        <w:snapToGrid/>
        <w:spacing w:before="188" w:beforeLines="60" w:line="360" w:lineRule="auto"/>
        <w:ind w:left="420" w:leftChars="0" w:hanging="42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b/>
          <w:bCs/>
          <w:sz w:val="24"/>
          <w:szCs w:val="24"/>
          <w:lang w:val="en-US" w:eastAsia="zh-CN"/>
        </w:rPr>
        <w:t>Absolute Size Definition.</w:t>
      </w:r>
      <w:r>
        <w:rPr>
          <w:rFonts w:hint="default" w:ascii="Times New Roman" w:hAnsi="Times New Roman" w:cs="Times New Roman"/>
          <w:sz w:val="24"/>
          <w:szCs w:val="24"/>
          <w:lang w:val="en-US" w:eastAsia="zh-CN"/>
        </w:rPr>
        <w:t xml:space="preserve"> This refers to defining small objects based on their absolute pixel size. For instance, in the context of the commonly-used COCO object detection dataset, any object smaller than 32×32 pixels is considered an absolute small object.</w:t>
      </w:r>
    </w:p>
    <w:p>
      <w:pPr>
        <w:pageBreakBefore w:val="0"/>
        <w:widowControl w:val="0"/>
        <w:numPr>
          <w:ilvl w:val="0"/>
          <w:numId w:val="4"/>
        </w:numPr>
        <w:kinsoku/>
        <w:wordWrap/>
        <w:overflowPunct/>
        <w:topLinePunct w:val="0"/>
        <w:autoSpaceDE/>
        <w:autoSpaceDN/>
        <w:bidi w:val="0"/>
        <w:adjustRightInd/>
        <w:snapToGrid/>
        <w:spacing w:before="188" w:beforeLines="60" w:line="360" w:lineRule="auto"/>
        <w:ind w:left="420" w:leftChars="0" w:hanging="42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b/>
          <w:bCs/>
          <w:sz w:val="24"/>
          <w:szCs w:val="24"/>
          <w:lang w:val="en-US" w:eastAsia="zh-CN"/>
        </w:rPr>
        <w:t>Relative Size Definition.</w:t>
      </w:r>
      <w:r>
        <w:rPr>
          <w:rFonts w:hint="default" w:ascii="Times New Roman" w:hAnsi="Times New Roman" w:cs="Times New Roman"/>
          <w:sz w:val="24"/>
          <w:szCs w:val="24"/>
          <w:lang w:val="en-US" w:eastAsia="zh-CN"/>
        </w:rPr>
        <w:t xml:space="preserve"> This method defines small objects based on their size relative to the entire image. An object that takes up less than 10% or even smaller of the image size is considered a small object in relative terms.</w:t>
      </w:r>
    </w:p>
    <w:p>
      <w:pPr>
        <w:pageBreakBefore w:val="0"/>
        <w:widowControl w:val="0"/>
        <w:numPr>
          <w:ilvl w:val="0"/>
          <w:numId w:val="0"/>
        </w:numPr>
        <w:kinsoku/>
        <w:wordWrap/>
        <w:overflowPunct/>
        <w:topLinePunct w:val="0"/>
        <w:autoSpaceDE/>
        <w:autoSpaceDN/>
        <w:bidi w:val="0"/>
        <w:adjustRightInd/>
        <w:snapToGrid/>
        <w:spacing w:before="188" w:beforeLines="60" w:line="360" w:lineRule="auto"/>
        <w:ind w:leftChars="0"/>
        <w:textAlignment w:val="auto"/>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Figure </w:t>
      </w:r>
      <w:r>
        <w:rPr>
          <w:rFonts w:hint="eastAsia" w:ascii="Times New Roman" w:hAnsi="Times New Roman" w:cs="Times New Roman"/>
          <w:sz w:val="24"/>
          <w:szCs w:val="24"/>
          <w:lang w:val="en-US" w:eastAsia="zh-CN"/>
        </w:rPr>
        <w:t>4</w:t>
      </w:r>
      <w:r>
        <w:rPr>
          <w:rFonts w:hint="default" w:ascii="Times New Roman" w:hAnsi="Times New Roman" w:cs="Times New Roman"/>
          <w:sz w:val="24"/>
          <w:szCs w:val="24"/>
          <w:lang w:val="en-US" w:eastAsia="zh-CN"/>
        </w:rPr>
        <w:t xml:space="preserve">(a) provides examples of small objects based on the absolute size definition, while Figure </w:t>
      </w:r>
      <w:r>
        <w:rPr>
          <w:rFonts w:hint="eastAsia" w:ascii="Times New Roman" w:hAnsi="Times New Roman" w:cs="Times New Roman"/>
          <w:sz w:val="24"/>
          <w:szCs w:val="24"/>
          <w:lang w:val="en-US" w:eastAsia="zh-CN"/>
        </w:rPr>
        <w:t>4</w:t>
      </w:r>
      <w:r>
        <w:rPr>
          <w:rFonts w:hint="default" w:ascii="Times New Roman" w:hAnsi="Times New Roman" w:cs="Times New Roman"/>
          <w:sz w:val="24"/>
          <w:szCs w:val="24"/>
          <w:lang w:val="en-US" w:eastAsia="zh-CN"/>
        </w:rPr>
        <w:t>(b) showcases examples using the relative size definition.l Object Detection</w:t>
      </w:r>
      <w:r>
        <w:rPr>
          <w:rFonts w:hint="eastAsia" w:ascii="Times New Roman" w:hAnsi="Times New Roman" w:cs="Times New Roman"/>
          <w:sz w:val="24"/>
          <w:szCs w:val="24"/>
          <w:lang w:val="en-US" w:eastAsia="zh-CN"/>
        </w:rPr>
        <w:t>.</w:t>
      </w:r>
    </w:p>
    <w:p>
      <w:pPr>
        <w:pStyle w:val="17"/>
        <w:numPr>
          <w:ilvl w:val="0"/>
          <w:numId w:val="0"/>
        </w:numPr>
        <w:ind w:leftChars="0"/>
        <w:rPr>
          <w:rFonts w:hint="default"/>
          <w:sz w:val="20"/>
          <w:szCs w:val="20"/>
          <w:lang w:val="en-US" w:eastAsia="zh-CN"/>
        </w:rPr>
      </w:pPr>
      <w:r>
        <w:rPr>
          <w:sz w:val="20"/>
          <w:szCs w:val="20"/>
        </w:rPr>
        <w:drawing>
          <wp:anchor distT="0" distB="0" distL="114300" distR="114300" simplePos="0" relativeHeight="251666432" behindDoc="0" locked="0" layoutInCell="1" allowOverlap="1">
            <wp:simplePos x="0" y="0"/>
            <wp:positionH relativeFrom="column">
              <wp:posOffset>422275</wp:posOffset>
            </wp:positionH>
            <wp:positionV relativeFrom="paragraph">
              <wp:posOffset>25400</wp:posOffset>
            </wp:positionV>
            <wp:extent cx="4123055" cy="2614930"/>
            <wp:effectExtent l="0" t="0" r="10795" b="13970"/>
            <wp:wrapTopAndBottom/>
            <wp:docPr id="3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图片 2"/>
                    <pic:cNvPicPr>
                      <a:picLocks noChangeAspect="1"/>
                    </pic:cNvPicPr>
                  </pic:nvPicPr>
                  <pic:blipFill>
                    <a:blip r:embed="rId12"/>
                    <a:stretch>
                      <a:fillRect/>
                    </a:stretch>
                  </pic:blipFill>
                  <pic:spPr>
                    <a:xfrm>
                      <a:off x="0" y="0"/>
                      <a:ext cx="4123055" cy="2614930"/>
                    </a:xfrm>
                    <a:prstGeom prst="rect">
                      <a:avLst/>
                    </a:prstGeom>
                    <a:noFill/>
                    <a:ln>
                      <a:noFill/>
                    </a:ln>
                  </pic:spPr>
                </pic:pic>
              </a:graphicData>
            </a:graphic>
          </wp:anchor>
        </w:drawing>
      </w:r>
      <w:r>
        <w:rPr>
          <w:rFonts w:hint="eastAsia"/>
          <w:sz w:val="20"/>
          <w:szCs w:val="20"/>
          <w:lang w:val="en-US" w:eastAsia="zh-CN"/>
        </w:rPr>
        <w:tab/>
      </w:r>
      <w:r>
        <w:rPr>
          <w:rFonts w:hint="eastAsia"/>
          <w:sz w:val="20"/>
          <w:szCs w:val="20"/>
          <w:lang w:val="en-US" w:eastAsia="zh-CN"/>
        </w:rPr>
        <w:tab/>
      </w:r>
      <w:r>
        <w:rPr>
          <w:rFonts w:hint="eastAsia"/>
          <w:sz w:val="20"/>
          <w:szCs w:val="20"/>
          <w:lang w:val="en-US" w:eastAsia="zh-CN"/>
        </w:rPr>
        <w:tab/>
      </w:r>
      <w:r>
        <w:rPr>
          <w:rFonts w:hint="eastAsia"/>
          <w:sz w:val="20"/>
          <w:szCs w:val="20"/>
          <w:lang w:val="en-US" w:eastAsia="zh-CN"/>
        </w:rPr>
        <w:tab/>
      </w:r>
      <w:r>
        <w:rPr>
          <w:rFonts w:hint="eastAsia"/>
          <w:b/>
          <w:bCs/>
          <w:sz w:val="22"/>
          <w:szCs w:val="22"/>
          <w:lang w:val="en-US" w:eastAsia="zh-CN"/>
        </w:rPr>
        <w:t>(a)absolute</w:t>
      </w:r>
      <w:r>
        <w:rPr>
          <w:rFonts w:hint="eastAsia"/>
          <w:sz w:val="20"/>
          <w:szCs w:val="20"/>
          <w:lang w:val="en-US" w:eastAsia="zh-CN"/>
        </w:rPr>
        <w:tab/>
      </w:r>
      <w:r>
        <w:rPr>
          <w:rFonts w:hint="eastAsia"/>
          <w:sz w:val="20"/>
          <w:szCs w:val="20"/>
          <w:lang w:val="en-US" w:eastAsia="zh-CN"/>
        </w:rPr>
        <w:tab/>
      </w:r>
      <w:r>
        <w:rPr>
          <w:rFonts w:hint="eastAsia"/>
          <w:sz w:val="20"/>
          <w:szCs w:val="20"/>
          <w:lang w:val="en-US" w:eastAsia="zh-CN"/>
        </w:rPr>
        <w:tab/>
      </w:r>
      <w:r>
        <w:rPr>
          <w:rFonts w:hint="eastAsia"/>
          <w:sz w:val="20"/>
          <w:szCs w:val="20"/>
          <w:lang w:val="en-US" w:eastAsia="zh-CN"/>
        </w:rPr>
        <w:tab/>
      </w:r>
      <w:r>
        <w:rPr>
          <w:rFonts w:hint="eastAsia"/>
          <w:sz w:val="20"/>
          <w:szCs w:val="20"/>
          <w:lang w:val="en-US" w:eastAsia="zh-CN"/>
        </w:rPr>
        <w:tab/>
      </w:r>
      <w:r>
        <w:rPr>
          <w:rFonts w:hint="eastAsia"/>
          <w:sz w:val="20"/>
          <w:szCs w:val="20"/>
          <w:lang w:val="en-US" w:eastAsia="zh-CN"/>
        </w:rPr>
        <w:tab/>
      </w:r>
      <w:r>
        <w:rPr>
          <w:rFonts w:hint="eastAsia"/>
          <w:b/>
          <w:bCs/>
          <w:sz w:val="22"/>
          <w:szCs w:val="22"/>
          <w:lang w:val="en-US" w:eastAsia="zh-CN"/>
        </w:rPr>
        <w:t>(b)relative</w:t>
      </w:r>
    </w:p>
    <w:p>
      <w:pPr>
        <w:pStyle w:val="17"/>
        <w:jc w:val="center"/>
        <w:rPr>
          <w:rFonts w:hint="default" w:ascii="Times New Roman" w:hAnsi="Times New Roman" w:cs="Times New Roman"/>
          <w:b/>
          <w:bCs/>
          <w:sz w:val="22"/>
          <w:szCs w:val="22"/>
          <w:lang w:val="en-US" w:eastAsia="zh-CN"/>
        </w:rPr>
      </w:pPr>
      <w:r>
        <w:rPr>
          <w:rFonts w:hint="eastAsia"/>
          <w:b/>
          <w:bCs/>
          <w:sz w:val="22"/>
          <w:szCs w:val="22"/>
          <w:lang w:val="en-US" w:eastAsia="zh-CN"/>
        </w:rPr>
        <w:t>Small target example</w:t>
      </w:r>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Globally, numerous scholars have researched and reviewed the future and development of small object detection algorithms. For instance, Tong et al.</w:t>
      </w:r>
      <w:r>
        <w:rPr>
          <w:rFonts w:hint="default" w:ascii="Times New Roman" w:hAnsi="Times New Roman" w:cs="Times New Roman"/>
          <w:sz w:val="24"/>
          <w:szCs w:val="24"/>
          <w:lang w:val="en-US" w:eastAsia="zh-CN"/>
        </w:rPr>
        <w:fldChar w:fldCharType="begin"/>
      </w:r>
      <w:r>
        <w:rPr>
          <w:rFonts w:hint="eastAsia" w:ascii="Times New Roman" w:hAnsi="Times New Roman" w:cs="Times New Roman"/>
          <w:sz w:val="24"/>
          <w:szCs w:val="24"/>
          <w:lang w:val="en-US" w:eastAsia="zh-CN"/>
        </w:rPr>
        <w:instrText xml:space="preserve"> ADDIN EN.CITE &lt;EndNote&gt;&lt;Cite&gt;&lt;Author&gt;Tong&lt;/Author&gt;&lt;Year&gt;2020&lt;/Year&gt;&lt;RecNum&gt;167&lt;/RecNum&gt;&lt;DisplayText&gt;[22]&lt;/DisplayText&gt;&lt;record&gt;&lt;rec-number&gt;167&lt;/rec-number&gt;&lt;foreign-keys&gt;&lt;key app="EN" db-id="v0et02s26w0rr7eaa0fptafsastpf9wwdfdz" timestamp="1694689762"&gt;167&lt;/key&gt;&lt;/foreign-keys&gt;&lt;ref-type name="Journal Article"&gt;17&lt;/ref-type&gt;&lt;contributors&gt;&lt;authors&gt;&lt;author&gt;Tong, Kang&lt;/author&gt;&lt;author&gt;Wu, Yiquan&lt;/author&gt;&lt;author&gt;Zhou, Fei&lt;/author&gt;&lt;/authors&gt;&lt;/contributors&gt;&lt;titles&gt;&lt;title&gt;Recent advances in small object detection based on deep learning: A review&lt;/title&gt;&lt;secondary-title&gt;Image and Vision Computing&lt;/secondary-title&gt;&lt;/titles&gt;&lt;periodical&gt;&lt;full-title&gt;Image and Vision Computing&lt;/full-title&gt;&lt;/periodical&gt;&lt;pages&gt;103910&lt;/pages&gt;&lt;volume&gt;97&lt;/volume&gt;&lt;dates&gt;&lt;year&gt;2020&lt;/year&gt;&lt;/dates&gt;&lt;isbn&gt;0262-8856&lt;/isbn&gt;&lt;urls&gt;&lt;/urls&gt;&lt;/record&gt;&lt;/Cite&gt;&lt;/EndNote&gt;</w:instrText>
      </w:r>
      <w:r>
        <w:rPr>
          <w:rFonts w:hint="default" w:ascii="Times New Roman" w:hAnsi="Times New Roman" w:cs="Times New Roman"/>
          <w:sz w:val="24"/>
          <w:szCs w:val="24"/>
          <w:lang w:val="en-US" w:eastAsia="zh-CN"/>
        </w:rPr>
        <w:fldChar w:fldCharType="separate"/>
      </w:r>
      <w:r>
        <w:rPr>
          <w:rFonts w:hint="eastAsia" w:ascii="Times New Roman" w:hAnsi="Times New Roman" w:cs="Times New Roman" w:eastAsiaTheme="minorEastAsia"/>
          <w:kern w:val="2"/>
          <w:sz w:val="24"/>
          <w:szCs w:val="24"/>
          <w:lang w:val="en-US" w:eastAsia="zh-CN" w:bidi="ar-SA"/>
        </w:rPr>
        <w:t>[22]</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discussed small object detection from five perspectives, conducting experiments on popular datasets with current classical detection methods and analyzing the strengths and weaknesses of these algorithms. Both Chen et al.</w:t>
      </w:r>
      <w:r>
        <w:rPr>
          <w:rFonts w:hint="default" w:ascii="Times New Roman" w:hAnsi="Times New Roman" w:cs="Times New Roman"/>
          <w:sz w:val="24"/>
          <w:szCs w:val="24"/>
          <w:lang w:val="en-US" w:eastAsia="zh-CN"/>
        </w:rPr>
        <w:fldChar w:fldCharType="begin"/>
      </w:r>
      <w:r>
        <w:rPr>
          <w:rFonts w:hint="eastAsia" w:ascii="Times New Roman" w:hAnsi="Times New Roman" w:cs="Times New Roman"/>
          <w:sz w:val="24"/>
          <w:szCs w:val="24"/>
          <w:lang w:val="en-US" w:eastAsia="zh-CN"/>
        </w:rPr>
        <w:instrText xml:space="preserve"> ADDIN EN.CITE &lt;EndNote&gt;&lt;Cite&gt;&lt;Author&gt;Chen&lt;/Author&gt;&lt;Year&gt;2020&lt;/Year&gt;&lt;RecNum&gt;168&lt;/RecNum&gt;&lt;DisplayText&gt;[23]&lt;/DisplayText&gt;&lt;record&gt;&lt;rec-number&gt;168&lt;/rec-number&gt;&lt;foreign-keys&gt;&lt;key app="EN" db-id="v0et02s26w0rr7eaa0fptafsastpf9wwdfdz" timestamp="1694689795"&gt;168&lt;/key&gt;&lt;/foreign-keys&gt;&lt;ref-type name="Journal Article"&gt;17&lt;/ref-type&gt;&lt;contributors&gt;&lt;authors&gt;&lt;author&gt;Chen, Guang&lt;/author&gt;&lt;author&gt;Wang, Haitao&lt;/author&gt;&lt;author&gt;Chen, Kai&lt;/author&gt;&lt;author&gt;Li, Zhijun&lt;/author&gt;&lt;author&gt;Song, Zida&lt;/author&gt;&lt;author&gt;Liu, Yinlong&lt;/author&gt;&lt;author&gt;Chen, Wenkai&lt;/author&gt;&lt;author&gt;Knoll, Alois&lt;/author&gt;&lt;/authors&gt;&lt;/contributors&gt;&lt;titles&gt;&lt;title&gt;A survey of the four pillars for small object detection: Multiscale representation, contextual information, super-resolution, and region proposal&lt;/title&gt;&lt;secondary-title&gt;IEEE Transactions on systems, man, and cybernetics: systems&lt;/secondary-title&gt;&lt;/titles&gt;&lt;periodical&gt;&lt;full-title&gt;IEEE Transactions on systems, man, and cybernetics: systems&lt;/full-title&gt;&lt;/periodical&gt;&lt;pages&gt;936-953&lt;/pages&gt;&lt;volume&gt;52&lt;/volume&gt;&lt;number&gt;2&lt;/number&gt;&lt;dates&gt;&lt;year&gt;2020&lt;/year&gt;&lt;/dates&gt;&lt;isbn&gt;2168-2216&lt;/isbn&gt;&lt;urls&gt;&lt;/urls&gt;&lt;/record&gt;&lt;/Cite&gt;&lt;/EndNote&gt;</w:instrText>
      </w:r>
      <w:r>
        <w:rPr>
          <w:rFonts w:hint="default" w:ascii="Times New Roman" w:hAnsi="Times New Roman" w:cs="Times New Roman"/>
          <w:sz w:val="24"/>
          <w:szCs w:val="24"/>
          <w:lang w:val="en-US" w:eastAsia="zh-CN"/>
        </w:rPr>
        <w:fldChar w:fldCharType="separate"/>
      </w:r>
      <w:r>
        <w:rPr>
          <w:rFonts w:hint="eastAsia" w:ascii="Times New Roman" w:hAnsi="Times New Roman" w:cs="Times New Roman" w:eastAsiaTheme="minorEastAsia"/>
          <w:kern w:val="2"/>
          <w:sz w:val="24"/>
          <w:szCs w:val="24"/>
          <w:lang w:val="en-US" w:eastAsia="zh-CN" w:bidi="ar-SA"/>
        </w:rPr>
        <w:t>[23]</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and Liu et al.</w:t>
      </w:r>
      <w:r>
        <w:rPr>
          <w:rFonts w:hint="default" w:ascii="Times New Roman" w:hAnsi="Times New Roman" w:cs="Times New Roman"/>
          <w:sz w:val="24"/>
          <w:szCs w:val="24"/>
          <w:lang w:val="en-US" w:eastAsia="zh-CN"/>
        </w:rPr>
        <w:fldChar w:fldCharType="begin"/>
      </w:r>
      <w:r>
        <w:rPr>
          <w:rFonts w:hint="eastAsia" w:ascii="Times New Roman" w:hAnsi="Times New Roman" w:cs="Times New Roman"/>
          <w:sz w:val="24"/>
          <w:szCs w:val="24"/>
          <w:lang w:val="en-US" w:eastAsia="zh-CN"/>
        </w:rPr>
        <w:instrText xml:space="preserve"> ADDIN EN.CITE &lt;EndNote&gt;&lt;Cite&gt;&lt;Author&gt;Liu&lt;/Author&gt;&lt;Year&gt;2021&lt;/Year&gt;&lt;RecNum&gt;169&lt;/RecNum&gt;&lt;DisplayText&gt;[24]&lt;/DisplayText&gt;&lt;record&gt;&lt;rec-number&gt;169&lt;/rec-number&gt;&lt;foreign-keys&gt;&lt;key app="EN" db-id="v0et02s26w0rr7eaa0fptafsastpf9wwdfdz" timestamp="1694689839"&gt;169&lt;/key&gt;&lt;/foreign-keys&gt;&lt;ref-type name="Journal Article"&gt;17&lt;/ref-type&gt;&lt;contributors&gt;&lt;authors&gt;&lt;author&gt;Liu, Yang&lt;/author&gt;&lt;author&gt;Sun, Peng&lt;/author&gt;&lt;author&gt;Wergeles, Nickolas&lt;/author&gt;&lt;author&gt;Shang, Yi&lt;/author&gt;&lt;/authors&gt;&lt;/contributors&gt;&lt;titles&gt;&lt;title&gt;A survey and performance evaluation of deep learning methods for small object detection&lt;/title&gt;&lt;secondary-title&gt;Expert Systems with Applications&lt;/secondary-title&gt;&lt;/titles&gt;&lt;periodical&gt;&lt;full-title&gt;Expert Systems with Applications&lt;/full-title&gt;&lt;/periodical&gt;&lt;pages&gt;114602&lt;/pages&gt;&lt;volume&gt;172&lt;/volume&gt;&lt;dates&gt;&lt;year&gt;2021&lt;/year&gt;&lt;/dates&gt;&lt;isbn&gt;0957-4174&lt;/isbn&gt;&lt;urls&gt;&lt;/urls&gt;&lt;/record&gt;&lt;/Cite&gt;&lt;/EndNote&gt;</w:instrText>
      </w:r>
      <w:r>
        <w:rPr>
          <w:rFonts w:hint="default" w:ascii="Times New Roman" w:hAnsi="Times New Roman" w:cs="Times New Roman"/>
          <w:sz w:val="24"/>
          <w:szCs w:val="24"/>
          <w:lang w:val="en-US" w:eastAsia="zh-CN"/>
        </w:rPr>
        <w:fldChar w:fldCharType="separate"/>
      </w:r>
      <w:r>
        <w:rPr>
          <w:rFonts w:hint="eastAsia" w:ascii="Times New Roman" w:hAnsi="Times New Roman" w:cs="Times New Roman" w:eastAsiaTheme="minorEastAsia"/>
          <w:kern w:val="2"/>
          <w:sz w:val="24"/>
          <w:szCs w:val="24"/>
          <w:lang w:val="en-US" w:eastAsia="zh-CN" w:bidi="ar-SA"/>
        </w:rPr>
        <w:t>[24]</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summarized small object detection algorithms from four research fields, testing their performance on datasets and also introduced deep learning-based techniques for small object detection. Although papers [</w:t>
      </w:r>
      <w:r>
        <w:rPr>
          <w:rFonts w:hint="eastAsia" w:ascii="Times New Roman" w:hAnsi="Times New Roman" w:cs="Times New Roman"/>
          <w:sz w:val="24"/>
          <w:szCs w:val="24"/>
          <w:lang w:val="en-US" w:eastAsia="zh-CN"/>
        </w:rPr>
        <w:t>22</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2</w:t>
      </w:r>
      <w:r>
        <w:rPr>
          <w:rFonts w:hint="default" w:ascii="Times New Roman" w:hAnsi="Times New Roman" w:cs="Times New Roman"/>
          <w:sz w:val="24"/>
          <w:szCs w:val="24"/>
          <w:lang w:val="en-US" w:eastAsia="zh-CN"/>
        </w:rPr>
        <w:t>4] discussed the methods of small object detection from various aspects and suggested future developments, they didn't focus on defining small objects, analyzing challenges, or evaluating performance.</w:t>
      </w:r>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Considering the above research, this </w:t>
      </w:r>
      <w:r>
        <w:rPr>
          <w:rFonts w:hint="eastAsia" w:ascii="Times New Roman" w:hAnsi="Times New Roman" w:cs="Times New Roman"/>
          <w:sz w:val="24"/>
          <w:szCs w:val="24"/>
          <w:lang w:val="en-US" w:eastAsia="zh-CN"/>
        </w:rPr>
        <w:t xml:space="preserve">paper </w:t>
      </w:r>
      <w:r>
        <w:rPr>
          <w:rFonts w:hint="default" w:ascii="Times New Roman" w:hAnsi="Times New Roman" w:cs="Times New Roman"/>
          <w:sz w:val="24"/>
          <w:szCs w:val="24"/>
          <w:lang w:val="en-US" w:eastAsia="zh-CN"/>
        </w:rPr>
        <w:t>attempts to summarize the reasons and challenges leading to these issues. The problems and challenges faced by small object detection are as follows:</w:t>
      </w:r>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b/>
          <w:bCs/>
          <w:sz w:val="24"/>
          <w:szCs w:val="24"/>
          <w:lang w:val="en-US" w:eastAsia="zh-CN"/>
        </w:rPr>
        <w:t>Insufficient Feature Information</w:t>
      </w:r>
      <w:r>
        <w:rPr>
          <w:rFonts w:hint="default" w:ascii="Times New Roman" w:hAnsi="Times New Roman" w:cs="Times New Roman"/>
          <w:sz w:val="24"/>
          <w:szCs w:val="24"/>
          <w:lang w:val="en-US" w:eastAsia="zh-CN"/>
        </w:rPr>
        <w:t>: Small objects in images, compared to larger ones, suffer from low resolution and blurriness. Deep learning-based algorithms, constructed with dozens or even hundreds of layers, perform extensive downsampling and pooling. This process compresses the original pixels, leading to decreased extracted features. Alternatively, direct regression prediction using shallow networks results in inadequate feature extraction and poor regression. Both approaches fail to maximize the extraction of small object features, making detection difficult.</w:t>
      </w:r>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b/>
          <w:bCs/>
          <w:sz w:val="24"/>
          <w:szCs w:val="24"/>
          <w:lang w:val="en-US" w:eastAsia="zh-CN"/>
        </w:rPr>
        <w:t>Lack of Specific Datasets</w:t>
      </w:r>
      <w:r>
        <w:rPr>
          <w:rFonts w:hint="default" w:ascii="Times New Roman" w:hAnsi="Times New Roman" w:cs="Times New Roman"/>
          <w:sz w:val="24"/>
          <w:szCs w:val="24"/>
          <w:lang w:val="en-US" w:eastAsia="zh-CN"/>
        </w:rPr>
        <w:t>: The COCO dataset, commonly used for small object detection, contains 52.3% of images with small objects, while large and medium objects account for 83.0% and 70.7%, respectively. When detecting larger objects, more anchor boxes are considered. With an Intersection over Union (IoU) threshold greater than 0.5, the training process loses more small objects. Moreover, the considerable size difference and quantity between large/medium and small objects challenge neural networks in adapting to different object sizes, resulting in subpar accuracy for small object detection.</w:t>
      </w:r>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b/>
          <w:bCs/>
          <w:sz w:val="24"/>
          <w:szCs w:val="24"/>
          <w:lang w:val="en-US" w:eastAsia="zh-CN"/>
        </w:rPr>
        <w:t>Aggregation of Small Objects</w:t>
      </w:r>
      <w:r>
        <w:rPr>
          <w:rFonts w:hint="default" w:ascii="Times New Roman" w:hAnsi="Times New Roman" w:cs="Times New Roman"/>
          <w:sz w:val="24"/>
          <w:szCs w:val="24"/>
          <w:lang w:val="en-US" w:eastAsia="zh-CN"/>
        </w:rPr>
        <w:t>: When multiple small objects appear in a field of view, there's a tendency for clustering. If objects of the same category cluster, multiple overlapping bounding boxes might be predicted and subsequently filtered out, leading to duplicate or missed detections. If objects of various categories cluster, repeated downsampling and convolutions by neural networks can cause these distinct objects to appear as a single point, making them indistinguishable and severely reducing detection accuracy. Additionally, the model struggles to converge due to overlapping bounding boxes.</w:t>
      </w:r>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b/>
          <w:bCs/>
          <w:sz w:val="24"/>
          <w:szCs w:val="24"/>
          <w:lang w:val="en-US" w:eastAsia="zh-CN"/>
        </w:rPr>
        <w:t>Loss Function Imbalance:</w:t>
      </w:r>
      <w:r>
        <w:rPr>
          <w:rFonts w:hint="default" w:ascii="Times New Roman" w:hAnsi="Times New Roman" w:cs="Times New Roman"/>
          <w:sz w:val="24"/>
          <w:szCs w:val="24"/>
          <w:lang w:val="en-US" w:eastAsia="zh-CN"/>
        </w:rPr>
        <w:t xml:space="preserve"> For deep learning-based object detection, gradient regression through loss functions optimizes parameters. Most current loss functions, however, are designed primarily for larger objects, incorporating positional and classification errors with some adding IoU errors. These loss functions, when regressing during training, fail to consider small object samples, leading to detection difficulties in many scenarios.</w:t>
      </w:r>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b/>
          <w:bCs/>
          <w:sz w:val="24"/>
          <w:szCs w:val="24"/>
          <w:lang w:val="en-US" w:eastAsia="zh-CN"/>
        </w:rPr>
        <w:t>Network Structure Limitations</w:t>
      </w:r>
      <w:r>
        <w:rPr>
          <w:rFonts w:hint="default" w:ascii="Times New Roman" w:hAnsi="Times New Roman" w:cs="Times New Roman"/>
          <w:sz w:val="24"/>
          <w:szCs w:val="24"/>
          <w:lang w:val="en-US" w:eastAsia="zh-CN"/>
        </w:rPr>
        <w:t>: Existing object detection frameworks are predominantly designed for larger objects. There are few structures tailored for small objects. Given the inherent characteristics of small objects, current algorithms often underperform in detecting them. Detectors primarily rely on anchor boxes to determine the presence of objects in preset sub-windows or anchor frames. However, these methods invariably demand the design or optimization of hyperparameters like sliding windows or anchor frames for specific datasets, complicating the training and compromising the detector's versatility.</w:t>
      </w:r>
    </w:p>
    <w:p>
      <w:pPr>
        <w:pStyle w:val="3"/>
        <w:bidi w:val="0"/>
        <w:jc w:val="left"/>
        <w:rPr>
          <w:rFonts w:hint="default" w:ascii="Times New Roman" w:hAnsi="Times New Roman" w:cs="Times New Roman"/>
          <w:sz w:val="28"/>
          <w:szCs w:val="28"/>
          <w:lang w:val="en-US" w:eastAsia="zh-CN"/>
        </w:rPr>
      </w:pPr>
      <w:bookmarkStart w:id="9" w:name="_Toc28012"/>
      <w:r>
        <w:rPr>
          <w:rFonts w:hint="default" w:ascii="Times New Roman" w:hAnsi="Times New Roman" w:cs="Times New Roman"/>
          <w:sz w:val="28"/>
          <w:szCs w:val="28"/>
          <w:lang w:val="en-US" w:eastAsia="zh-CN"/>
        </w:rPr>
        <w:t xml:space="preserve">2.4 Improvement technology related to small </w:t>
      </w:r>
      <w:r>
        <w:rPr>
          <w:rFonts w:hint="eastAsia" w:ascii="Times New Roman" w:hAnsi="Times New Roman" w:cs="Times New Roman"/>
          <w:sz w:val="28"/>
          <w:szCs w:val="28"/>
          <w:lang w:val="en-US" w:eastAsia="zh-CN"/>
        </w:rPr>
        <w:t xml:space="preserve">object </w:t>
      </w:r>
      <w:r>
        <w:rPr>
          <w:rFonts w:hint="default" w:ascii="Times New Roman" w:hAnsi="Times New Roman" w:cs="Times New Roman"/>
          <w:sz w:val="28"/>
          <w:szCs w:val="28"/>
          <w:lang w:val="en-US" w:eastAsia="zh-CN"/>
        </w:rPr>
        <w:t>detection</w:t>
      </w:r>
      <w:bookmarkEnd w:id="9"/>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response to these difficulties and challenges, scholars have proposed a plethora of improvement methods and strategies from various angles. These include data augmentation, multi-scale feature fusion, anchor box design, integration of contextual information, and loss function enhancements. Given that the aim of this article is to improve in the areas of multi-scale fusion, contextual integration, and the loss function, relevant literature in these domains was studied and researched</w:t>
      </w:r>
      <w:r>
        <w:rPr>
          <w:rFonts w:hint="eastAsia" w:ascii="Times New Roman" w:hAnsi="Times New Roman" w:cs="Times New Roman"/>
          <w:sz w:val="24"/>
          <w:szCs w:val="24"/>
          <w:lang w:val="en-US" w:eastAsia="zh-CN"/>
        </w:rPr>
        <w:t>.</w:t>
      </w:r>
    </w:p>
    <w:p>
      <w:pPr>
        <w:pStyle w:val="4"/>
        <w:bidi w:val="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2.4.1 Multi-scale fusion </w:t>
      </w:r>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Compared to regular objects, small objects have fewer available pixels and their features are less pronounced, making them challenging to extract. As the number of layers in a network changes, the feature and positional information of small objects are progressively lost at each layer, making detection difficult. Feature fusion involves integrating the detailed information from image features like low-level stripes, external contours, and pixel distribution with the abstract semantic information extracted from higher layers. Multi-scale feature fusion refers to combining these through multiple up-sampling stages from top to bottom, ultimately forming a feature map that encompasses both fine-grained details and abstract semantic representations, thereby enhancing the detection of small objects.</w:t>
      </w:r>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To mitigate the negative impacts caused by the inherent characteristics of small objects and achieve better feature fusion results, many researchers have made optimizations in the detector architecture. A common approach is to use feature pyramids to detect objects of different sizes. Among these, the Feature Pyramid Network (FPN) stands out as a representative structural component</w:t>
      </w:r>
      <w:r>
        <w:rPr>
          <w:rFonts w:hint="default" w:ascii="Times New Roman" w:hAnsi="Times New Roman" w:cs="Times New Roman"/>
          <w:sz w:val="24"/>
          <w:szCs w:val="24"/>
          <w:lang w:val="en-US" w:eastAsia="zh-CN"/>
        </w:rPr>
        <w:fldChar w:fldCharType="begin"/>
      </w:r>
      <w:r>
        <w:rPr>
          <w:rFonts w:hint="eastAsia" w:ascii="Times New Roman" w:hAnsi="Times New Roman" w:cs="Times New Roman"/>
          <w:sz w:val="24"/>
          <w:szCs w:val="24"/>
          <w:lang w:val="en-US" w:eastAsia="zh-CN"/>
        </w:rPr>
        <w:instrText xml:space="preserve"> ADDIN EN.CITE &lt;EndNote&gt;&lt;Cite&gt;&lt;Author&gt;Lin&lt;/Author&gt;&lt;Year&gt;2017&lt;/Year&gt;&lt;RecNum&gt;170&lt;/RecNum&gt;&lt;DisplayText&gt;[25]&lt;/DisplayText&gt;&lt;record&gt;&lt;rec-number&gt;170&lt;/rec-number&gt;&lt;foreign-keys&gt;&lt;key app="EN" db-id="v0et02s26w0rr7eaa0fptafsastpf9wwdfdz" timestamp="1694690450"&gt;170&lt;/key&gt;&lt;/foreign-keys&gt;&lt;ref-type name="Conference Proceedings"&gt;10&lt;/ref-type&gt;&lt;contributors&gt;&lt;authors&gt;&lt;author&gt;Lin, Tsung-Yi&lt;/author&gt;&lt;author&gt;Dollár, Piotr&lt;/author&gt;&lt;author&gt;Girshick, Ross&lt;/author&gt;&lt;author&gt;He, Kaiming&lt;/author&gt;&lt;author&gt;Hariharan, Bharath&lt;/author&gt;&lt;author&gt;Belongie, Serge&lt;/author&gt;&lt;/authors&gt;&lt;/contributors&gt;&lt;titles&gt;&lt;title&gt;Feature pyramid networks for object detection&lt;/title&gt;&lt;secondary-title&gt;Proceedings of the IEEE conference on computer vision and pattern recognition&lt;/secondary-title&gt;&lt;/titles&gt;&lt;pages&gt;2117-2125&lt;/pages&gt;&lt;dates&gt;&lt;year&gt;2017&lt;/year&gt;&lt;/dates&gt;&lt;urls&gt;&lt;/urls&gt;&lt;/record&gt;&lt;/Cite&gt;&lt;/EndNote&gt;</w:instrText>
      </w:r>
      <w:r>
        <w:rPr>
          <w:rFonts w:hint="default" w:ascii="Times New Roman" w:hAnsi="Times New Roman" w:cs="Times New Roman"/>
          <w:sz w:val="24"/>
          <w:szCs w:val="24"/>
          <w:lang w:val="en-US" w:eastAsia="zh-CN"/>
        </w:rPr>
        <w:fldChar w:fldCharType="separate"/>
      </w:r>
      <w:r>
        <w:rPr>
          <w:rFonts w:hint="eastAsia" w:ascii="Times New Roman" w:hAnsi="Times New Roman" w:cs="Times New Roman" w:eastAsiaTheme="minorEastAsia"/>
          <w:kern w:val="2"/>
          <w:sz w:val="24"/>
          <w:szCs w:val="24"/>
          <w:lang w:val="en-US" w:eastAsia="zh-CN" w:bidi="ar-SA"/>
        </w:rPr>
        <w:t>[25]</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This involves merging features from various scales to serve as input to the prediction network. Figure 7 provides a schematic of the FPN structure: after undergoing a bottom-up feature extraction process, there's a top-down feature fusion structure, followed by feeding it into the prediction module to produce results. Many scholars have enhanced the FPN network for improved results. Guo et al., noting that FPN's design inadequacies lead to suboptimal multi-scale feature utilization, introduced a novel feature pyramid structure called AugFPN and applied it within RCNN, showing an increase in average precision</w:t>
      </w:r>
      <w:r>
        <w:rPr>
          <w:rFonts w:hint="default" w:ascii="Times New Roman" w:hAnsi="Times New Roman" w:cs="Times New Roman"/>
          <w:sz w:val="24"/>
          <w:szCs w:val="24"/>
          <w:lang w:val="en-US" w:eastAsia="zh-CN"/>
        </w:rPr>
        <w:fldChar w:fldCharType="begin"/>
      </w:r>
      <w:r>
        <w:rPr>
          <w:rFonts w:hint="eastAsia" w:ascii="Times New Roman" w:hAnsi="Times New Roman" w:cs="Times New Roman"/>
          <w:sz w:val="24"/>
          <w:szCs w:val="24"/>
          <w:lang w:val="en-US" w:eastAsia="zh-CN"/>
        </w:rPr>
        <w:instrText xml:space="preserve"> ADDIN EN.CITE &lt;EndNote&gt;&lt;Cite&gt;&lt;Author&gt;Guo&lt;/Author&gt;&lt;Year&gt;2020&lt;/Year&gt;&lt;RecNum&gt;171&lt;/RecNum&gt;&lt;DisplayText&gt;[26]&lt;/DisplayText&gt;&lt;record&gt;&lt;rec-number&gt;171&lt;/rec-number&gt;&lt;foreign-keys&gt;&lt;key app="EN" db-id="v0et02s26w0rr7eaa0fptafsastpf9wwdfdz" timestamp="1694690486"&gt;171&lt;/key&gt;&lt;/foreign-keys&gt;&lt;ref-type name="Conference Proceedings"&gt;10&lt;/ref-type&gt;&lt;contributors&gt;&lt;authors&gt;&lt;author&gt;Guo, Chaoxu&lt;/author&gt;&lt;author&gt;Fan, Bin&lt;/author&gt;&lt;author&gt;Zhang, Qian&lt;/author&gt;&lt;author&gt;Xiang, Shiming&lt;/author&gt;&lt;author&gt;Pan, Chunhong&lt;/author&gt;&lt;/authors&gt;&lt;/contributors&gt;&lt;titles&gt;&lt;title&gt;Augfpn: Improving multi-scale feature learning for object detection&lt;/title&gt;&lt;secondary-title&gt;Proceedings of the IEEE/CVF conference on computer vision and pattern recognition&lt;/secondary-title&gt;&lt;/titles&gt;&lt;pages&gt;12595-12604&lt;/pages&gt;&lt;dates&gt;&lt;year&gt;2020&lt;/year&gt;&lt;/dates&gt;&lt;urls&gt;&lt;/urls&gt;&lt;/record&gt;&lt;/Cite&gt;&lt;/EndNote&gt;</w:instrText>
      </w:r>
      <w:r>
        <w:rPr>
          <w:rFonts w:hint="default" w:ascii="Times New Roman" w:hAnsi="Times New Roman" w:cs="Times New Roman"/>
          <w:sz w:val="24"/>
          <w:szCs w:val="24"/>
          <w:lang w:val="en-US" w:eastAsia="zh-CN"/>
        </w:rPr>
        <w:fldChar w:fldCharType="separate"/>
      </w:r>
      <w:r>
        <w:rPr>
          <w:rFonts w:hint="eastAsia" w:ascii="Times New Roman" w:hAnsi="Times New Roman" w:cs="Times New Roman" w:eastAsiaTheme="minorEastAsia"/>
          <w:kern w:val="2"/>
          <w:sz w:val="24"/>
          <w:szCs w:val="24"/>
          <w:lang w:val="en-US" w:eastAsia="zh-CN" w:bidi="ar-SA"/>
        </w:rPr>
        <w:t>[26]</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Ghiasi and colleagues, through neural architecture search within an expandable search space that covered any cross-scale connection, identified a unique feature pyramid structure, NAS-FPN, which combines both top-down and bottom-up connections to facilitate cross-range feature fusion, achieving promising results on the COCO dataset</w:t>
      </w:r>
      <w:r>
        <w:rPr>
          <w:rFonts w:hint="default" w:ascii="Times New Roman" w:hAnsi="Times New Roman" w:cs="Times New Roman"/>
          <w:sz w:val="24"/>
          <w:szCs w:val="24"/>
          <w:lang w:val="en-US" w:eastAsia="zh-CN"/>
        </w:rPr>
        <w:fldChar w:fldCharType="begin"/>
      </w:r>
      <w:r>
        <w:rPr>
          <w:rFonts w:hint="eastAsia" w:ascii="Times New Roman" w:hAnsi="Times New Roman" w:cs="Times New Roman"/>
          <w:sz w:val="24"/>
          <w:szCs w:val="24"/>
          <w:lang w:val="en-US" w:eastAsia="zh-CN"/>
        </w:rPr>
        <w:instrText xml:space="preserve"> ADDIN EN.CITE &lt;EndNote&gt;&lt;Cite&gt;&lt;Author&gt;Ghaisi&lt;/Author&gt;&lt;RecNum&gt;176&lt;/RecNum&gt;&lt;DisplayText&gt;[27]&lt;/DisplayText&gt;&lt;record&gt;&lt;rec-number&gt;176&lt;/rec-number&gt;&lt;foreign-keys&gt;&lt;key app="EN" db-id="v0et02s26w0rr7eaa0fptafsastpf9wwdfdz" timestamp="1694690670"&gt;176&lt;/key&gt;&lt;/foreign-keys&gt;&lt;ref-type name="Conference Proceedings"&gt;10&lt;/ref-type&gt;&lt;contributors&gt;&lt;authors&gt;&lt;author&gt;Ghaisi, Golnaz&lt;/author&gt;&lt;author&gt;Lin, Tsung-Yi&lt;/author&gt;&lt;author&gt;Pang, Ruoming&lt;/author&gt;&lt;author&gt;NAS-FPN, Quoc V Le&lt;/author&gt;&lt;/authors&gt;&lt;/contributors&gt;&lt;titles&gt;&lt;title&gt;Learning scalable feature pyramid architecture for object detection&lt;/title&gt;&lt;secondary-title&gt;Proceedings of the IEEE computer vision and pattern recognition&lt;/secondary-title&gt;&lt;/titles&gt;&lt;pages&gt;7029-7038&lt;/pages&gt;&lt;dates&gt;&lt;/dates&gt;&lt;urls&gt;&lt;/urls&gt;&lt;/record&gt;&lt;/Cite&gt;&lt;/EndNote&gt;</w:instrText>
      </w:r>
      <w:r>
        <w:rPr>
          <w:rFonts w:hint="default" w:ascii="Times New Roman" w:hAnsi="Times New Roman" w:cs="Times New Roman"/>
          <w:sz w:val="24"/>
          <w:szCs w:val="24"/>
          <w:lang w:val="en-US" w:eastAsia="zh-CN"/>
        </w:rPr>
        <w:fldChar w:fldCharType="separate"/>
      </w:r>
      <w:r>
        <w:rPr>
          <w:rFonts w:hint="eastAsia" w:ascii="Times New Roman" w:hAnsi="Times New Roman" w:cs="Times New Roman" w:eastAsiaTheme="minorEastAsia"/>
          <w:kern w:val="2"/>
          <w:sz w:val="24"/>
          <w:szCs w:val="24"/>
          <w:lang w:val="en-US" w:eastAsia="zh-CN" w:bidi="ar-SA"/>
        </w:rPr>
        <w:t>[27]</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Inspired by sub-pixel resolutions, Luo et al. leveraged raw channel information for cross-scale output, introducing the CE-FPN structure, which outperformed FPS on the MS COCO dataset </w:t>
      </w:r>
      <w:r>
        <w:rPr>
          <w:rFonts w:hint="default" w:ascii="Times New Roman" w:hAnsi="Times New Roman" w:cs="Times New Roman"/>
          <w:sz w:val="24"/>
          <w:szCs w:val="24"/>
          <w:lang w:val="en-US" w:eastAsia="zh-CN"/>
        </w:rPr>
        <w:fldChar w:fldCharType="begin"/>
      </w:r>
      <w:r>
        <w:rPr>
          <w:rFonts w:hint="eastAsia" w:ascii="Times New Roman" w:hAnsi="Times New Roman" w:cs="Times New Roman"/>
          <w:sz w:val="24"/>
          <w:szCs w:val="24"/>
          <w:lang w:val="en-US" w:eastAsia="zh-CN"/>
        </w:rPr>
        <w:instrText xml:space="preserve"> ADDIN EN.CITE &lt;EndNote&gt;&lt;Cite&gt;&lt;Author&gt;Luo&lt;/Author&gt;&lt;Year&gt;2022&lt;/Year&gt;&lt;RecNum&gt;177&lt;/RecNum&gt;&lt;DisplayText&gt;[28]&lt;/DisplayText&gt;&lt;record&gt;&lt;rec-number&gt;177&lt;/rec-number&gt;&lt;foreign-keys&gt;&lt;key app="EN" db-id="v0et02s26w0rr7eaa0fptafsastpf9wwdfdz" timestamp="1694690694"&gt;177&lt;/key&gt;&lt;/foreign-keys&gt;&lt;ref-type name="Journal Article"&gt;17&lt;/ref-type&gt;&lt;contributors&gt;&lt;authors&gt;&lt;author&gt;Luo, Yihao&lt;/author&gt;&lt;author&gt;Cao, Xiang&lt;/author&gt;&lt;author&gt;Zhang, Juntao&lt;/author&gt;&lt;author&gt;Guo, Jingjuan&lt;/author&gt;&lt;author&gt;Shen, Haibo&lt;/author&gt;&lt;author&gt;Wang, Tianjiang&lt;/author&gt;&lt;author&gt;Feng, Qi&lt;/author&gt;&lt;/authors&gt;&lt;/contributors&gt;&lt;titles&gt;&lt;title&gt;CE-FPN: Enhancing channel information for object detection&lt;/title&gt;&lt;secondary-title&gt;Multimedia Tools and Applications&lt;/secondary-title&gt;&lt;/titles&gt;&lt;periodical&gt;&lt;full-title&gt;Multimedia Tools and Applications&lt;/full-title&gt;&lt;/periodical&gt;&lt;pages&gt;30685-30704&lt;/pages&gt;&lt;volume&gt;81&lt;/volume&gt;&lt;number&gt;21&lt;/number&gt;&lt;dates&gt;&lt;year&gt;2022&lt;/year&gt;&lt;/dates&gt;&lt;isbn&gt;1380-7501&lt;/isbn&gt;&lt;urls&gt;&lt;/urls&gt;&lt;/record&gt;&lt;/Cite&gt;&lt;/EndNote&gt;</w:instrText>
      </w:r>
      <w:r>
        <w:rPr>
          <w:rFonts w:hint="default" w:ascii="Times New Roman" w:hAnsi="Times New Roman" w:cs="Times New Roman"/>
          <w:sz w:val="24"/>
          <w:szCs w:val="24"/>
          <w:lang w:val="en-US" w:eastAsia="zh-CN"/>
        </w:rPr>
        <w:fldChar w:fldCharType="separate"/>
      </w:r>
      <w:r>
        <w:rPr>
          <w:rFonts w:hint="eastAsia" w:ascii="Times New Roman" w:hAnsi="Times New Roman" w:cs="Times New Roman" w:eastAsiaTheme="minorEastAsia"/>
          <w:kern w:val="2"/>
          <w:sz w:val="24"/>
          <w:szCs w:val="24"/>
          <w:lang w:val="en-US" w:eastAsia="zh-CN" w:bidi="ar-SA"/>
        </w:rPr>
        <w:t>[28]</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Kim and his team proposed the Parallel FPN network, which expanded network width to enhance small object detection </w:t>
      </w:r>
      <w:r>
        <w:rPr>
          <w:rFonts w:hint="default" w:ascii="Times New Roman" w:hAnsi="Times New Roman" w:cs="Times New Roman"/>
          <w:sz w:val="24"/>
          <w:szCs w:val="24"/>
          <w:lang w:val="en-US" w:eastAsia="zh-CN"/>
        </w:rPr>
        <w:fldChar w:fldCharType="begin"/>
      </w:r>
      <w:r>
        <w:rPr>
          <w:rFonts w:hint="eastAsia" w:ascii="Times New Roman" w:hAnsi="Times New Roman" w:cs="Times New Roman"/>
          <w:sz w:val="24"/>
          <w:szCs w:val="24"/>
          <w:lang w:val="en-US" w:eastAsia="zh-CN"/>
        </w:rPr>
        <w:instrText xml:space="preserve"> ADDIN EN.CITE &lt;EndNote&gt;&lt;Cite&gt;&lt;Author&gt;Kim&lt;/Author&gt;&lt;Year&gt;2018&lt;/Year&gt;&lt;RecNum&gt;178&lt;/RecNum&gt;&lt;DisplayText&gt;[29]&lt;/DisplayText&gt;&lt;record&gt;&lt;rec-number&gt;178&lt;/rec-number&gt;&lt;foreign-keys&gt;&lt;key app="EN" db-id="v0et02s26w0rr7eaa0fptafsastpf9wwdfdz" timestamp="1694690733"&gt;178&lt;/key&gt;&lt;/foreign-keys&gt;&lt;ref-type name="Conference Proceedings"&gt;10&lt;/ref-type&gt;&lt;contributors&gt;&lt;authors&gt;&lt;author&gt;Kim, Seung-Wook&lt;/author&gt;&lt;author&gt;Kook, Hyong-Keun&lt;/author&gt;&lt;author&gt;Sun, Jee-Young&lt;/author&gt;&lt;author&gt;Kang, Mun-Cheon&lt;/author&gt;&lt;author&gt;Ko, Sung-Jea&lt;/author&gt;&lt;/authors&gt;&lt;/contributors&gt;&lt;titles&gt;&lt;title&gt;Parallel feature pyramid network for object detection&lt;/title&gt;&lt;secondary-title&gt;Proceedings of the European conference on computer vision (ECCV)&lt;/secondary-title&gt;&lt;/titles&gt;&lt;pages&gt;234-250&lt;/pages&gt;&lt;dates&gt;&lt;year&gt;2018&lt;/year&gt;&lt;/dates&gt;&lt;urls&gt;&lt;/urls&gt;&lt;/record&gt;&lt;/Cite&gt;&lt;/EndNote&gt;</w:instrText>
      </w:r>
      <w:r>
        <w:rPr>
          <w:rFonts w:hint="default" w:ascii="Times New Roman" w:hAnsi="Times New Roman" w:cs="Times New Roman"/>
          <w:sz w:val="24"/>
          <w:szCs w:val="24"/>
          <w:lang w:val="en-US" w:eastAsia="zh-CN"/>
        </w:rPr>
        <w:fldChar w:fldCharType="separate"/>
      </w:r>
      <w:r>
        <w:rPr>
          <w:rFonts w:hint="eastAsia" w:ascii="Times New Roman" w:hAnsi="Times New Roman" w:cs="Times New Roman" w:eastAsiaTheme="minorEastAsia"/>
          <w:kern w:val="2"/>
          <w:sz w:val="24"/>
          <w:szCs w:val="24"/>
          <w:lang w:val="en-US" w:eastAsia="zh-CN" w:bidi="ar-SA"/>
        </w:rPr>
        <w:t>[29]</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Zhao and associates introduced the top-down and bottom-up feature pyramid network (TDBU-FPN), a network that combined multi-scale features and multi-aspect ratio anchor generation, demonstrating improvements in both precision and speed on their dataset</w:t>
      </w:r>
      <w:r>
        <w:rPr>
          <w:rFonts w:hint="default" w:ascii="Times New Roman" w:hAnsi="Times New Roman" w:cs="Times New Roman"/>
          <w:sz w:val="24"/>
          <w:szCs w:val="24"/>
          <w:lang w:val="en-US" w:eastAsia="zh-CN"/>
        </w:rPr>
        <w:fldChar w:fldCharType="begin"/>
      </w:r>
      <w:r>
        <w:rPr>
          <w:rFonts w:hint="eastAsia" w:ascii="Times New Roman" w:hAnsi="Times New Roman" w:cs="Times New Roman"/>
          <w:sz w:val="24"/>
          <w:szCs w:val="24"/>
          <w:lang w:val="en-US" w:eastAsia="zh-CN"/>
        </w:rPr>
        <w:instrText xml:space="preserve"> ADDIN EN.CITE &lt;EndNote&gt;&lt;Cite&gt;&lt;Author&gt;Baojun&lt;/Author&gt;&lt;Year&gt;2019&lt;/Year&gt;&lt;RecNum&gt;179&lt;/RecNum&gt;&lt;DisplayText&gt;[30]&lt;/DisplayText&gt;&lt;record&gt;&lt;rec-number&gt;179&lt;/rec-number&gt;&lt;foreign-keys&gt;&lt;key app="EN" db-id="v0et02s26w0rr7eaa0fptafsastpf9wwdfdz" timestamp="1694690758"&gt;179&lt;/key&gt;&lt;/foreign-keys&gt;&lt;ref-type name="Journal Article"&gt;17&lt;/ref-type&gt;&lt;contributors&gt;&lt;authors&gt;&lt;author&gt;Baojun, Zhao&lt;/author&gt;&lt;author&gt;Boya, Zhao&lt;/author&gt;&lt;author&gt;Linbo, Tang&lt;/author&gt;&lt;author&gt;Wenzheng, Wang&lt;/author&gt;&lt;author&gt;Chen, Wu&lt;/author&gt;&lt;/authors&gt;&lt;/contributors&gt;&lt;titles&gt;&lt;title&gt;Multi-scale object detection by top-down and bottom-up feature pyramid network&lt;/title&gt;&lt;secondary-title&gt;Journal of Systems Engineering and Electronics&lt;/secondary-title&gt;&lt;/titles&gt;&lt;periodical&gt;&lt;full-title&gt;Journal of Systems Engineering and Electronics&lt;/full-title&gt;&lt;/periodical&gt;&lt;pages&gt;1-12&lt;/pages&gt;&lt;volume&gt;30&lt;/volume&gt;&lt;number&gt;1&lt;/number&gt;&lt;dates&gt;&lt;year&gt;2019&lt;/year&gt;&lt;/dates&gt;&lt;isbn&gt;1004-4132&lt;/isbn&gt;&lt;urls&gt;&lt;/urls&gt;&lt;/record&gt;&lt;/Cite&gt;&lt;/EndNote&gt;</w:instrText>
      </w:r>
      <w:r>
        <w:rPr>
          <w:rFonts w:hint="default" w:ascii="Times New Roman" w:hAnsi="Times New Roman" w:cs="Times New Roman"/>
          <w:sz w:val="24"/>
          <w:szCs w:val="24"/>
          <w:lang w:val="en-US" w:eastAsia="zh-CN"/>
        </w:rPr>
        <w:fldChar w:fldCharType="separate"/>
      </w:r>
      <w:r>
        <w:rPr>
          <w:rFonts w:hint="eastAsia" w:ascii="Times New Roman" w:hAnsi="Times New Roman" w:cs="Times New Roman" w:eastAsiaTheme="minorEastAsia"/>
          <w:kern w:val="2"/>
          <w:sz w:val="24"/>
          <w:szCs w:val="24"/>
          <w:lang w:val="en-US" w:eastAsia="zh-CN" w:bidi="ar-SA"/>
        </w:rPr>
        <w:t>[30]</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w:t>
      </w:r>
    </w:p>
    <w:p>
      <w:pPr>
        <w:pStyle w:val="4"/>
        <w:bidi w:val="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2.4.2 Incorporating Contextual Information</w:t>
      </w:r>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relationship between a target object and its surrounding entities and environment is intricate. Applying object detection algorithms in various environments has its challenges, especially when detecting small objects due to their low resolution and limited information. Thus, the idea of incorporating contextual information as supplementary data to aid small object detection has gained traction.</w:t>
      </w:r>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To enhance detection precision through exploring contextual information, Zhu et al. </w:t>
      </w:r>
      <w:r>
        <w:rPr>
          <w:rFonts w:hint="default" w:ascii="Times New Roman" w:hAnsi="Times New Roman" w:cs="Times New Roman"/>
          <w:sz w:val="24"/>
          <w:szCs w:val="24"/>
          <w:lang w:val="en-US" w:eastAsia="zh-CN"/>
        </w:rPr>
        <w:fldChar w:fldCharType="begin"/>
      </w:r>
      <w:r>
        <w:rPr>
          <w:rFonts w:hint="eastAsia" w:ascii="Times New Roman" w:hAnsi="Times New Roman" w:cs="Times New Roman"/>
          <w:sz w:val="24"/>
          <w:szCs w:val="24"/>
          <w:lang w:val="en-US" w:eastAsia="zh-CN"/>
        </w:rPr>
        <w:instrText xml:space="preserve"> ADDIN EN.CITE &lt;EndNote&gt;&lt;Cite&gt;&lt;Author&gt;Zhu&lt;/Author&gt;&lt;Year&gt;2017&lt;/Year&gt;&lt;RecNum&gt;180&lt;/RecNum&gt;&lt;DisplayText&gt;[31]&lt;/DisplayText&gt;&lt;record&gt;&lt;rec-number&gt;180&lt;/rec-number&gt;&lt;foreign-keys&gt;&lt;key app="EN" db-id="v0et02s26w0rr7eaa0fptafsastpf9wwdfdz" timestamp="1694690858"&gt;180&lt;/key&gt;&lt;/foreign-keys&gt;&lt;ref-type name="Conference Proceedings"&gt;10&lt;/ref-type&gt;&lt;contributors&gt;&lt;authors&gt;&lt;author&gt;Zhu, Yousong&lt;/author&gt;&lt;author&gt;Zhao, Chaoyang&lt;/author&gt;&lt;author&gt;Wang, Jinqiao&lt;/author&gt;&lt;author&gt;Zhao, Xu&lt;/author&gt;&lt;author&gt;Wu, Yi&lt;/author&gt;&lt;author&gt;Lu, Hanqing&lt;/author&gt;&lt;/authors&gt;&lt;/contributors&gt;&lt;titles&gt;&lt;title&gt;Couplenet: Coupling global structure with local parts for object detection&lt;/title&gt;&lt;secondary-title&gt;Proceedings of the IEEE international conference on computer vision&lt;/secondary-title&gt;&lt;/titles&gt;&lt;pages&gt;4126-4134&lt;/pages&gt;&lt;dates&gt;&lt;year&gt;2017&lt;/year&gt;&lt;/dates&gt;&lt;urls&gt;&lt;/urls&gt;&lt;/record&gt;&lt;/Cite&gt;&lt;/EndNote&gt;</w:instrText>
      </w:r>
      <w:r>
        <w:rPr>
          <w:rFonts w:hint="default" w:ascii="Times New Roman" w:hAnsi="Times New Roman" w:cs="Times New Roman"/>
          <w:sz w:val="24"/>
          <w:szCs w:val="24"/>
          <w:lang w:val="en-US" w:eastAsia="zh-CN"/>
        </w:rPr>
        <w:fldChar w:fldCharType="separate"/>
      </w:r>
      <w:r>
        <w:rPr>
          <w:rFonts w:hint="eastAsia" w:ascii="Times New Roman" w:hAnsi="Times New Roman" w:cs="Times New Roman" w:eastAsiaTheme="minorEastAsia"/>
          <w:kern w:val="2"/>
          <w:sz w:val="24"/>
          <w:szCs w:val="24"/>
          <w:lang w:val="en-US" w:eastAsia="zh-CN" w:bidi="ar-SA"/>
        </w:rPr>
        <w:t>[31]</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proposed CoupleNet. As illustrated in Figure 13, the network is divided into two parts: one employs a fully convolutional approach to integrate local details, while the other harnesses global convolution to capture overarching information. These are then concatenated channel-wise to successfully introduce contextual data. Furthermore, building on CoupleNet, they integrated attention mechanisms, melding attention-related, global, and local object data to enhance detection capabilities. An innovative cascading attention structure was first crafted to perceive the overall image scenario, subsequently generating class-related attention maps. This attention representation was then encoded into the network, facilitating the acquisition of object-aware features. In addition, a unique fully convolutional coupling design was introduced, merging the global and local aspects of objects to develop a more discerning feature representation. Diverse coupling strategies and normalization methods were also devised to fully exploit the complementary strengths of both global and local attributes, with experiments validating the efficacy of the approach</w:t>
      </w:r>
      <w:r>
        <w:rPr>
          <w:rFonts w:hint="default" w:ascii="Times New Roman" w:hAnsi="Times New Roman" w:cs="Times New Roman"/>
          <w:sz w:val="24"/>
          <w:szCs w:val="24"/>
          <w:lang w:val="en-US" w:eastAsia="zh-CN"/>
        </w:rPr>
        <w:fldChar w:fldCharType="begin"/>
      </w:r>
      <w:r>
        <w:rPr>
          <w:rFonts w:hint="eastAsia" w:ascii="Times New Roman" w:hAnsi="Times New Roman" w:cs="Times New Roman"/>
          <w:sz w:val="24"/>
          <w:szCs w:val="24"/>
          <w:lang w:val="en-US" w:eastAsia="zh-CN"/>
        </w:rPr>
        <w:instrText xml:space="preserve"> ADDIN EN.CITE &lt;EndNote&gt;&lt;Cite&gt;&lt;Author&gt;Zhu&lt;/Author&gt;&lt;Year&gt;2018&lt;/Year&gt;&lt;RecNum&gt;181&lt;/RecNum&gt;&lt;DisplayText&gt;[32]&lt;/DisplayText&gt;&lt;record&gt;&lt;rec-number&gt;181&lt;/rec-number&gt;&lt;foreign-keys&gt;&lt;key app="EN" db-id="v0et02s26w0rr7eaa0fptafsastpf9wwdfdz" timestamp="1694690905"&gt;181&lt;/key&gt;&lt;/foreign-keys&gt;&lt;ref-type name="Journal Article"&gt;17&lt;/ref-type&gt;&lt;contributors&gt;&lt;authors&gt;&lt;author&gt;Zhu, Yousong&lt;/author&gt;&lt;author&gt;Zhao, Chaoyang&lt;/author&gt;&lt;author&gt;Guo, Haiyun&lt;/author&gt;&lt;author&gt;Wang, Jinqiao&lt;/author&gt;&lt;author&gt;Zhao, Xu&lt;/author&gt;&lt;author&gt;Lu, Hanqing&lt;/author&gt;&lt;/authors&gt;&lt;/contributors&gt;&lt;titles&gt;&lt;title&gt;Attention CoupleNet: Fully convolutional attention coupling network for object detection&lt;/title&gt;&lt;secondary-title&gt;IEEE Transactions on Image Processing&lt;/secondary-title&gt;&lt;/titles&gt;&lt;periodical&gt;&lt;full-title&gt;IEEE Transactions on Image Processing&lt;/full-title&gt;&lt;/periodical&gt;&lt;pages&gt;113-126&lt;/pages&gt;&lt;volume&gt;28&lt;/volume&gt;&lt;number&gt;1&lt;/number&gt;&lt;dates&gt;&lt;year&gt;2018&lt;/year&gt;&lt;/dates&gt;&lt;isbn&gt;1057-7149&lt;/isbn&gt;&lt;urls&gt;&lt;/urls&gt;&lt;/record&gt;&lt;/Cite&gt;&lt;/EndNote&gt;</w:instrText>
      </w:r>
      <w:r>
        <w:rPr>
          <w:rFonts w:hint="default" w:ascii="Times New Roman" w:hAnsi="Times New Roman" w:cs="Times New Roman"/>
          <w:sz w:val="24"/>
          <w:szCs w:val="24"/>
          <w:lang w:val="en-US" w:eastAsia="zh-CN"/>
        </w:rPr>
        <w:fldChar w:fldCharType="separate"/>
      </w:r>
      <w:r>
        <w:rPr>
          <w:rFonts w:hint="eastAsia" w:ascii="Times New Roman" w:hAnsi="Times New Roman" w:cs="Times New Roman" w:eastAsiaTheme="minorEastAsia"/>
          <w:kern w:val="2"/>
          <w:sz w:val="24"/>
          <w:szCs w:val="24"/>
          <w:lang w:val="en-US" w:eastAsia="zh-CN" w:bidi="ar-SA"/>
        </w:rPr>
        <w:t>[32]</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w:t>
      </w:r>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Google's team, led by Qiao et al. </w:t>
      </w:r>
      <w:r>
        <w:rPr>
          <w:rFonts w:hint="default" w:ascii="Times New Roman" w:hAnsi="Times New Roman" w:cs="Times New Roman"/>
          <w:sz w:val="24"/>
          <w:szCs w:val="24"/>
          <w:lang w:val="en-US" w:eastAsia="zh-CN"/>
        </w:rPr>
        <w:fldChar w:fldCharType="begin"/>
      </w:r>
      <w:r>
        <w:rPr>
          <w:rFonts w:hint="eastAsia" w:ascii="Times New Roman" w:hAnsi="Times New Roman" w:cs="Times New Roman"/>
          <w:sz w:val="24"/>
          <w:szCs w:val="24"/>
          <w:lang w:val="en-US" w:eastAsia="zh-CN"/>
        </w:rPr>
        <w:instrText xml:space="preserve"> ADDIN EN.CITE &lt;EndNote&gt;&lt;Cite&gt;&lt;Author&gt;Qiao&lt;/Author&gt;&lt;Year&gt;2021&lt;/Year&gt;&lt;RecNum&gt;182&lt;/RecNum&gt;&lt;DisplayText&gt;[33]&lt;/DisplayText&gt;&lt;record&gt;&lt;rec-number&gt;182&lt;/rec-number&gt;&lt;foreign-keys&gt;&lt;key app="EN" db-id="v0et02s26w0rr7eaa0fptafsastpf9wwdfdz" timestamp="1694690966"&gt;182&lt;/key&gt;&lt;/foreign-keys&gt;&lt;ref-type name="Conference Proceedings"&gt;10&lt;/ref-type&gt;&lt;contributors&gt;&lt;authors&gt;&lt;author&gt;Qiao, Siyuan&lt;/author&gt;&lt;author&gt;Chen, Liang-Chieh&lt;/author&gt;&lt;author&gt;Yuille, Alan&lt;/author&gt;&lt;/authors&gt;&lt;/contributors&gt;&lt;titles&gt;&lt;title&gt;Detectors: Detecting objects with recursive feature pyramid and switchable atrous convolution&lt;/title&gt;&lt;secondary-title&gt;Proceedings of the IEEE/CVF conference on computer vision and pattern recognition&lt;/secondary-title&gt;&lt;/titles&gt;&lt;pages&gt;10213-10224&lt;/pages&gt;&lt;dates&gt;&lt;year&gt;2021&lt;/year&gt;&lt;/dates&gt;&lt;urls&gt;&lt;/urls&gt;&lt;/record&gt;&lt;/Cite&gt;&lt;/EndNote&gt;</w:instrText>
      </w:r>
      <w:r>
        <w:rPr>
          <w:rFonts w:hint="default" w:ascii="Times New Roman" w:hAnsi="Times New Roman" w:cs="Times New Roman"/>
          <w:sz w:val="24"/>
          <w:szCs w:val="24"/>
          <w:lang w:val="en-US" w:eastAsia="zh-CN"/>
        </w:rPr>
        <w:fldChar w:fldCharType="separate"/>
      </w:r>
      <w:r>
        <w:rPr>
          <w:rFonts w:hint="eastAsia" w:ascii="Times New Roman" w:hAnsi="Times New Roman" w:cs="Times New Roman" w:eastAsiaTheme="minorEastAsia"/>
          <w:kern w:val="2"/>
          <w:sz w:val="24"/>
          <w:szCs w:val="24"/>
          <w:lang w:val="en-US" w:eastAsia="zh-CN" w:bidi="ar-SA"/>
        </w:rPr>
        <w:t>[33]</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introduced the DetectoRS network, which also infuses contextual information to augment detection performance. A switchable atrous convolution (SAC) was first designed, followed by the integration of two global context modules before and after the main SAC component. At a macro level, a recursive feature pyramid (RFP) was presented, complemented by additional feedback connections from the feature pyramid network to the bottom-up backbone. The final design achieved an accuracy rate of 54.7% on the COCO dataset. Subsequent scholars have also incorporated contextual information into various networks to improve detection capabilities.</w:t>
      </w:r>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Incorporating context has become a prevalent practice in the detection domain, typically merged with other network architectures. Its application is expected to expand into small object detection, leveraging its strengths to the fullest to boost the performance of neural network models in this realm. Lim and others</w:t>
      </w:r>
      <w:r>
        <w:rPr>
          <w:rFonts w:hint="default" w:ascii="Times New Roman" w:hAnsi="Times New Roman" w:cs="Times New Roman"/>
          <w:sz w:val="24"/>
          <w:szCs w:val="24"/>
          <w:lang w:val="en-US" w:eastAsia="zh-CN"/>
        </w:rPr>
        <w:fldChar w:fldCharType="begin"/>
      </w:r>
      <w:r>
        <w:rPr>
          <w:rFonts w:hint="eastAsia" w:ascii="Times New Roman" w:hAnsi="Times New Roman" w:cs="Times New Roman"/>
          <w:sz w:val="24"/>
          <w:szCs w:val="24"/>
          <w:lang w:val="en-US" w:eastAsia="zh-CN"/>
        </w:rPr>
        <w:instrText xml:space="preserve"> ADDIN EN.CITE &lt;EndNote&gt;&lt;Cite&gt;&lt;Author&gt;Lim&lt;/Author&gt;&lt;Year&gt;2021&lt;/Year&gt;&lt;RecNum&gt;183&lt;/RecNum&gt;&lt;DisplayText&gt;[34]&lt;/DisplayText&gt;&lt;record&gt;&lt;rec-number&gt;183&lt;/rec-number&gt;&lt;foreign-keys&gt;&lt;key app="EN" db-id="v0et02s26w0rr7eaa0fptafsastpf9wwdfdz" timestamp="1694691014"&gt;183&lt;/key&gt;&lt;/foreign-keys&gt;&lt;ref-type name="Conference Proceedings"&gt;10&lt;/ref-type&gt;&lt;contributors&gt;&lt;authors&gt;&lt;author&gt;Lim, Jeong-Seon&lt;/author&gt;&lt;author&gt;Astrid, Marcella&lt;/author&gt;&lt;author&gt;Yoon, Hyun-Jin&lt;/author&gt;&lt;author&gt;Lee, Seung-Ik&lt;/author&gt;&lt;/authors&gt;&lt;/contributors&gt;&lt;titles&gt;&lt;title&gt;Small object detection using context and attention&lt;/title&gt;&lt;secondary-title&gt;2021 international Conference on Artificial intelligence in information and Communication (ICAIIC)&lt;/secondary-title&gt;&lt;/titles&gt;&lt;pages&gt;181-186&lt;/pages&gt;&lt;dates&gt;&lt;year&gt;2021&lt;/year&gt;&lt;/dates&gt;&lt;publisher&gt;IEEE&lt;/publisher&gt;&lt;isbn&gt;1728176387&lt;/isbn&gt;&lt;urls&gt;&lt;/urls&gt;&lt;/record&gt;&lt;/Cite&gt;&lt;/EndNote&gt;</w:instrText>
      </w:r>
      <w:r>
        <w:rPr>
          <w:rFonts w:hint="default" w:ascii="Times New Roman" w:hAnsi="Times New Roman" w:cs="Times New Roman"/>
          <w:sz w:val="24"/>
          <w:szCs w:val="24"/>
          <w:lang w:val="en-US" w:eastAsia="zh-CN"/>
        </w:rPr>
        <w:fldChar w:fldCharType="separate"/>
      </w:r>
      <w:r>
        <w:rPr>
          <w:rFonts w:hint="eastAsia" w:ascii="Times New Roman" w:hAnsi="Times New Roman" w:cs="Times New Roman" w:eastAsiaTheme="minorEastAsia"/>
          <w:kern w:val="2"/>
          <w:sz w:val="24"/>
          <w:szCs w:val="24"/>
          <w:lang w:val="en-US" w:eastAsia="zh-CN" w:bidi="ar-SA"/>
        </w:rPr>
        <w:t>[34]</w:t>
      </w:r>
      <w:r>
        <w:rPr>
          <w:rFonts w:hint="default" w:ascii="Times New Roman" w:hAnsi="Times New Roman" w:cs="Times New Roman"/>
          <w:sz w:val="24"/>
          <w:szCs w:val="24"/>
          <w:lang w:val="en-US" w:eastAsia="zh-CN"/>
        </w:rPr>
        <w:fldChar w:fldCharType="end"/>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advanced detection by merging multi-scale features, utilizing supplementary attributes from various layers as contextual information. An attention-based detection methodology was also deployed, concentrating on smaller targets in images while incorporating context from the target layer, enhancing the precision of small object detection.</w:t>
      </w:r>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Methods based on contextual incorporation exploit the relationships between objects in an image and their associations with surrounding pixels, thereby improving the performance of small object detection algorithms. However, challenges arise when the association between small objects, or between small objects and their environment, is minimal. This lack of associative entities can pose difficulties for contextual learning. Moreover, as the intertwining of contextual information grows, the computational demands of the detection model increase, compromising its scalability. Yet, the primary objective of introducing contextual data is to emulate human cognitive systems. Such techniques can also be applied to voice recognition and various other human perceptual information mimicry, furthering the accuracy in cognition and detection, thus propelling advancements in the small object detection field.</w:t>
      </w:r>
    </w:p>
    <w:p>
      <w:pPr>
        <w:pStyle w:val="4"/>
        <w:bidi w:val="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2.4.3 Loss Function</w:t>
      </w:r>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Optimizing the loss function is an indispensable aspect of deep learning in object detection, and it has yielded certain successes, especially in small object detection. Depending on the model, researchers either employ alternative loss functions or refine the original ones. Zhora Gevorgyan and colleagues introduced a novel loss function called SIoU</w:t>
      </w:r>
      <w:r>
        <w:rPr>
          <w:rFonts w:hint="default" w:ascii="Times New Roman" w:hAnsi="Times New Roman" w:cs="Times New Roman"/>
          <w:sz w:val="24"/>
          <w:szCs w:val="24"/>
          <w:lang w:val="en-US" w:eastAsia="zh-CN"/>
        </w:rPr>
        <w:fldChar w:fldCharType="begin"/>
      </w:r>
      <w:r>
        <w:rPr>
          <w:rFonts w:hint="eastAsia" w:ascii="Times New Roman" w:hAnsi="Times New Roman" w:cs="Times New Roman"/>
          <w:sz w:val="24"/>
          <w:szCs w:val="24"/>
          <w:lang w:val="en-US" w:eastAsia="zh-CN"/>
        </w:rPr>
        <w:instrText xml:space="preserve"> ADDIN EN.CITE &lt;EndNote&gt;&lt;Cite&gt;&lt;Author&gt;Gevorgyan&lt;/Author&gt;&lt;Year&gt;2022&lt;/Year&gt;&lt;RecNum&gt;184&lt;/RecNum&gt;&lt;DisplayText&gt;[35]&lt;/DisplayText&gt;&lt;record&gt;&lt;rec-number&gt;184&lt;/rec-number&gt;&lt;foreign-keys&gt;&lt;key app="EN" db-id="v0et02s26w0rr7eaa0fptafsastpf9wwdfdz" timestamp="1694691113"&gt;184&lt;/key&gt;&lt;/foreign-keys&gt;&lt;ref-type name="Journal Article"&gt;17&lt;/ref-type&gt;&lt;contributors&gt;&lt;authors&gt;&lt;author&gt;Gevorgyan, Zhora&lt;/author&gt;&lt;/authors&gt;&lt;/contributors&gt;&lt;titles&gt;&lt;title&gt;SIoU loss: More powerful learning for bounding box regression&lt;/title&gt;&lt;secondary-title&gt;arXiv preprint arXiv:2205.12740&lt;/secondary-title&gt;&lt;/titles&gt;&lt;periodical&gt;&lt;full-title&gt;arXiv preprint arXiv:2205.12740&lt;/full-title&gt;&lt;/periodical&gt;&lt;dates&gt;&lt;year&gt;2022&lt;/year&gt;&lt;/dates&gt;&lt;urls&gt;&lt;/urls&gt;&lt;/record&gt;&lt;/Cite&gt;&lt;/EndNote&gt;</w:instrText>
      </w:r>
      <w:r>
        <w:rPr>
          <w:rFonts w:hint="default" w:ascii="Times New Roman" w:hAnsi="Times New Roman" w:cs="Times New Roman"/>
          <w:sz w:val="24"/>
          <w:szCs w:val="24"/>
          <w:lang w:val="en-US" w:eastAsia="zh-CN"/>
        </w:rPr>
        <w:fldChar w:fldCharType="separate"/>
      </w:r>
      <w:r>
        <w:rPr>
          <w:rFonts w:hint="eastAsia" w:ascii="Times New Roman" w:hAnsi="Times New Roman" w:cs="Times New Roman" w:eastAsiaTheme="minorEastAsia"/>
          <w:kern w:val="2"/>
          <w:sz w:val="24"/>
          <w:szCs w:val="24"/>
          <w:lang w:val="en-US" w:eastAsia="zh-CN" w:bidi="ar-SA"/>
        </w:rPr>
        <w:t>[35]</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This function takes into account the angles between the vectors required for regression and redefines the penalty metrics. Application to conventional neural networks and datasets showed that SIoU enhances training speed and inference accuracy. A plethora of simulations and tests underscored the efficacy of the proposed loss function.</w:t>
      </w:r>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Tong and Chen introduced a loss based on IoU, combined with a dynamic non-monotonic FM, termed Wise-IoU</w:t>
      </w:r>
      <w:r>
        <w:rPr>
          <w:rFonts w:hint="default" w:ascii="Times New Roman" w:hAnsi="Times New Roman" w:cs="Times New Roman"/>
          <w:sz w:val="24"/>
          <w:szCs w:val="24"/>
          <w:lang w:val="en-US" w:eastAsia="zh-CN"/>
        </w:rPr>
        <w:fldChar w:fldCharType="begin"/>
      </w:r>
      <w:r>
        <w:rPr>
          <w:rFonts w:hint="eastAsia" w:ascii="Times New Roman" w:hAnsi="Times New Roman" w:cs="Times New Roman"/>
          <w:sz w:val="24"/>
          <w:szCs w:val="24"/>
          <w:lang w:val="en-US" w:eastAsia="zh-CN"/>
        </w:rPr>
        <w:instrText xml:space="preserve"> ADDIN EN.CITE &lt;EndNote&gt;&lt;Cite&gt;&lt;Author&gt;Tong&lt;/Author&gt;&lt;Year&gt;2023&lt;/Year&gt;&lt;RecNum&gt;185&lt;/RecNum&gt;&lt;DisplayText&gt;[36]&lt;/DisplayText&gt;&lt;record&gt;&lt;rec-number&gt;185&lt;/rec-number&gt;&lt;foreign-keys&gt;&lt;key app="EN" db-id="v0et02s26w0rr7eaa0fptafsastpf9wwdfdz" timestamp="1694691157"&gt;185&lt;/key&gt;&lt;/foreign-keys&gt;&lt;ref-type name="Journal Article"&gt;17&lt;/ref-type&gt;&lt;contributors&gt;&lt;authors&gt;&lt;author&gt;Tong, Zanjia&lt;/author&gt;&lt;author&gt;Chen, Yuhang&lt;/author&gt;&lt;author&gt;Xu, Zewei&lt;/author&gt;&lt;author&gt;Yu, Rong&lt;/author&gt;&lt;/authors&gt;&lt;/contributors&gt;&lt;titles&gt;&lt;title&gt;Wise-IoU: Bounding Box Regression Loss with Dynamic Focusing Mechanism&lt;/title&gt;&lt;secondary-title&gt;arXiv preprint arXiv:2301.10051&lt;/secondary-title&gt;&lt;/titles&gt;&lt;periodical&gt;&lt;full-title&gt;arXiv preprint arXiv:2301.10051&lt;/full-title&gt;&lt;/periodical&gt;&lt;dates&gt;&lt;year&gt;2023&lt;/year&gt;&lt;/dates&gt;&lt;urls&gt;&lt;/urls&gt;&lt;/record&gt;&lt;/Cite&gt;&lt;/EndNote&gt;</w:instrText>
      </w:r>
      <w:r>
        <w:rPr>
          <w:rFonts w:hint="default" w:ascii="Times New Roman" w:hAnsi="Times New Roman" w:cs="Times New Roman"/>
          <w:sz w:val="24"/>
          <w:szCs w:val="24"/>
          <w:lang w:val="en-US" w:eastAsia="zh-CN"/>
        </w:rPr>
        <w:fldChar w:fldCharType="separate"/>
      </w:r>
      <w:r>
        <w:rPr>
          <w:rFonts w:hint="eastAsia" w:ascii="Times New Roman" w:hAnsi="Times New Roman" w:cs="Times New Roman" w:eastAsiaTheme="minorEastAsia"/>
          <w:kern w:val="2"/>
          <w:sz w:val="24"/>
          <w:szCs w:val="24"/>
          <w:lang w:val="en-US" w:eastAsia="zh-CN" w:bidi="ar-SA"/>
        </w:rPr>
        <w:t>[36]</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(WIoU). Instead of relying on IoU, the dynamic non-monotonic FM evaluates the quality of anchor boxes using their outlier degree and implements a judicious gradient gain allocation strategy. This approach curtails the competitiveness of high-quality anchor boxes while also diminishing the deleterious gradients produced by low-quality samples. As a result, WIoU is capable of concentrating on average quality anchor boxes, thus enhancing the overall performance of the detector. When WIoU was incorporated into the advanced YOLOv7 detector, a notable improvement was observed in AP-75 on the MS-COCO dataset. Lu et al.</w:t>
      </w:r>
      <w:r>
        <w:rPr>
          <w:rFonts w:hint="default" w:ascii="Times New Roman" w:hAnsi="Times New Roman" w:cs="Times New Roman"/>
          <w:sz w:val="24"/>
          <w:szCs w:val="24"/>
          <w:lang w:val="en-US" w:eastAsia="zh-CN"/>
        </w:rPr>
        <w:fldChar w:fldCharType="begin"/>
      </w:r>
      <w:r>
        <w:rPr>
          <w:rFonts w:hint="eastAsia" w:ascii="Times New Roman" w:hAnsi="Times New Roman" w:cs="Times New Roman"/>
          <w:sz w:val="24"/>
          <w:szCs w:val="24"/>
          <w:lang w:val="en-US" w:eastAsia="zh-CN"/>
        </w:rPr>
        <w:instrText xml:space="preserve"> ADDIN EN.CITE &lt;EndNote&gt;&lt;Cite&gt;&lt;Author&gt;Lu&lt;/Author&gt;&lt;Year&gt;2016&lt;/Year&gt;&lt;RecNum&gt;186&lt;/RecNum&gt;&lt;DisplayText&gt;[37]&lt;/DisplayText&gt;&lt;record&gt;&lt;rec-number&gt;186&lt;/rec-number&gt;&lt;foreign-keys&gt;&lt;key app="EN" db-id="v0et02s26w0rr7eaa0fptafsastpf9wwdfdz" timestamp="1694691186"&gt;186&lt;/key&gt;&lt;/foreign-keys&gt;&lt;ref-type name="Conference Proceedings"&gt;10&lt;/ref-type&gt;&lt;contributors&gt;&lt;authors&gt;&lt;author&gt;Lu, Yongxi&lt;/author&gt;&lt;author&gt;Javidi, Tara&lt;/author&gt;&lt;author&gt;Lazebnik, Svetlana&lt;/author&gt;&lt;/authors&gt;&lt;/contributors&gt;&lt;titles&gt;&lt;title&gt;Adaptive object detection using adjacency and zoom prediction&lt;/title&gt;&lt;secondary-title&gt;Proceedings of the IEEE conference on computer vision and pattern recognition&lt;/secondary-title&gt;&lt;/titles&gt;&lt;pages&gt;2351-2359&lt;/pages&gt;&lt;dates&gt;&lt;year&gt;2016&lt;/year&gt;&lt;/dates&gt;&lt;urls&gt;&lt;/urls&gt;&lt;/record&gt;&lt;/Cite&gt;&lt;/EndNote&gt;</w:instrText>
      </w:r>
      <w:r>
        <w:rPr>
          <w:rFonts w:hint="default" w:ascii="Times New Roman" w:hAnsi="Times New Roman" w:cs="Times New Roman"/>
          <w:sz w:val="24"/>
          <w:szCs w:val="24"/>
          <w:lang w:val="en-US" w:eastAsia="zh-CN"/>
        </w:rPr>
        <w:fldChar w:fldCharType="separate"/>
      </w:r>
      <w:r>
        <w:rPr>
          <w:rFonts w:hint="eastAsia" w:ascii="Times New Roman" w:hAnsi="Times New Roman" w:cs="Times New Roman" w:eastAsiaTheme="minorEastAsia"/>
          <w:kern w:val="2"/>
          <w:sz w:val="24"/>
          <w:szCs w:val="24"/>
          <w:lang w:val="en-US" w:eastAsia="zh-CN" w:bidi="ar-SA"/>
        </w:rPr>
        <w:t>[37]</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employed an adaptive recursive search method and incorporated weighting coefficients in the loss function. Many scholars are currently diving deeper into this realm, striving to attain the optimal outcome for small object detection.</w:t>
      </w:r>
    </w:p>
    <w:p>
      <w:pPr>
        <w:pStyle w:val="2"/>
        <w:numPr>
          <w:ilvl w:val="0"/>
          <w:numId w:val="3"/>
        </w:numPr>
        <w:bidi w:val="0"/>
        <w:ind w:left="0" w:leftChars="0" w:firstLine="0" w:firstLineChars="0"/>
        <w:jc w:val="left"/>
        <w:rPr>
          <w:rFonts w:hint="default" w:ascii="Times New Roman" w:hAnsi="Times New Roman" w:cs="Times New Roman"/>
          <w:sz w:val="32"/>
          <w:szCs w:val="32"/>
          <w:lang w:val="en-US" w:eastAsia="zh-CN"/>
        </w:rPr>
      </w:pPr>
      <w:bookmarkStart w:id="10" w:name="_Toc3794"/>
      <w:r>
        <w:rPr>
          <w:rFonts w:hint="default" w:ascii="Times New Roman" w:hAnsi="Times New Roman" w:cs="Times New Roman"/>
          <w:sz w:val="32"/>
          <w:szCs w:val="32"/>
          <w:lang w:val="en-US" w:eastAsia="zh-CN"/>
        </w:rPr>
        <w:t>Research Methodology</w:t>
      </w:r>
      <w:bookmarkEnd w:id="10"/>
    </w:p>
    <w:p>
      <w:pPr>
        <w:pageBreakBefore w:val="0"/>
        <w:widowControl w:val="0"/>
        <w:kinsoku/>
        <w:wordWrap/>
        <w:overflowPunct/>
        <w:topLinePunct w:val="0"/>
        <w:autoSpaceDE/>
        <w:autoSpaceDN/>
        <w:bidi w:val="0"/>
        <w:adjustRightInd/>
        <w:snapToGrid/>
        <w:spacing w:before="188" w:beforeLines="60" w:line="360" w:lineRule="auto"/>
        <w:ind w:firstLine="480" w:firstLineChars="2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Research methodology plays a pivotal role in scientific investigations by providing an organized and methodical way to recognize issues, gather data, process findings, and deduce outcomes. The methodological decisions and techniques implemented directly influence the research's validity, dependability, and repeatability. Proper research techniques guarantee data precision and quality, preventing biases and misconceptions, and amplifying the trustworthiness and consistency of outcomes. Hence, the integrity and results of any investigation heavily rely on the research approaches utilized. Only by adhering to precise research techniques can scholars garner adequate data and evidence to validate their research assumptions and make definitive conclusions.</w:t>
      </w:r>
    </w:p>
    <w:p>
      <w:pPr>
        <w:pStyle w:val="3"/>
        <w:bidi w:val="0"/>
        <w:jc w:val="left"/>
        <w:rPr>
          <w:rFonts w:hint="default" w:ascii="Times New Roman" w:hAnsi="Times New Roman" w:cs="Times New Roman"/>
          <w:sz w:val="28"/>
          <w:szCs w:val="28"/>
          <w:lang w:val="en-US" w:eastAsia="zh-CN"/>
        </w:rPr>
      </w:pPr>
      <w:bookmarkStart w:id="11" w:name="_Toc23651"/>
      <w:r>
        <w:rPr>
          <w:rFonts w:hint="eastAsia" w:ascii="Times New Roman" w:hAnsi="Times New Roman" w:cs="Times New Roman"/>
          <w:sz w:val="28"/>
          <w:szCs w:val="28"/>
          <w:lang w:val="en-US" w:eastAsia="zh-CN"/>
        </w:rPr>
        <w:t xml:space="preserve">3.1 </w:t>
      </w:r>
      <w:r>
        <w:rPr>
          <w:rFonts w:hint="default" w:ascii="Times New Roman" w:hAnsi="Times New Roman" w:cs="Times New Roman"/>
          <w:sz w:val="28"/>
          <w:szCs w:val="28"/>
          <w:lang w:val="en-US" w:eastAsia="zh-CN"/>
        </w:rPr>
        <w:t>Methodology</w:t>
      </w:r>
      <w:bookmarkEnd w:id="11"/>
    </w:p>
    <w:p>
      <w:pPr>
        <w:pageBreakBefore w:val="0"/>
        <w:widowControl w:val="0"/>
        <w:kinsoku/>
        <w:wordWrap/>
        <w:overflowPunct/>
        <w:topLinePunct w:val="0"/>
        <w:autoSpaceDE/>
        <w:autoSpaceDN/>
        <w:bidi w:val="0"/>
        <w:adjustRightInd/>
        <w:snapToGrid/>
        <w:spacing w:before="188" w:beforeLines="60" w:line="360" w:lineRule="auto"/>
        <w:ind w:firstLine="480" w:firstLineChars="2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this study, an experimental approach was chosen to conduct the research. We aimed to validate the improvements to the YOLOV8 algorithm in a controlled environment. By setting experimental conditions, controlling variables, and observing outcomes, we can directly evaluate the efficacy of the algorithmic improvements and compare it against the original version or other mainstream detectors. During the research process, we initially posited a hypothesis: the improved algorithm can detect small objects with greater accuracy. This hypothesis will be validated through our experimental methods.</w:t>
      </w:r>
    </w:p>
    <w:p>
      <w:pPr>
        <w:pStyle w:val="3"/>
        <w:bidi w:val="0"/>
        <w:jc w:val="left"/>
        <w:rPr>
          <w:rFonts w:hint="default" w:ascii="Times New Roman" w:hAnsi="Times New Roman" w:cs="Times New Roman"/>
          <w:sz w:val="28"/>
          <w:szCs w:val="28"/>
          <w:lang w:val="en-US" w:eastAsia="zh-CN"/>
        </w:rPr>
      </w:pPr>
      <w:bookmarkStart w:id="12" w:name="_Toc19542"/>
      <w:r>
        <w:rPr>
          <w:rFonts w:hint="default" w:ascii="Times New Roman" w:hAnsi="Times New Roman" w:cs="Times New Roman"/>
          <w:sz w:val="28"/>
          <w:szCs w:val="28"/>
          <w:lang w:val="en-US" w:eastAsia="zh-CN"/>
        </w:rPr>
        <w:t>3.2 Data Collection</w:t>
      </w:r>
      <w:bookmarkEnd w:id="12"/>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In this study, </w:t>
      </w:r>
      <w:r>
        <w:rPr>
          <w:rFonts w:hint="eastAsia" w:ascii="Times New Roman" w:hAnsi="Times New Roman" w:cs="Times New Roman"/>
          <w:sz w:val="24"/>
          <w:szCs w:val="24"/>
          <w:lang w:val="en-US" w:eastAsia="zh-CN"/>
        </w:rPr>
        <w:t>a</w:t>
      </w:r>
      <w:r>
        <w:rPr>
          <w:rFonts w:hint="default" w:ascii="Times New Roman" w:hAnsi="Times New Roman" w:cs="Times New Roman"/>
          <w:sz w:val="24"/>
          <w:szCs w:val="24"/>
          <w:lang w:val="en-US" w:eastAsia="zh-CN"/>
        </w:rPr>
        <w:t xml:space="preserve"> public datasets</w:t>
      </w:r>
      <w:r>
        <w:rPr>
          <w:rFonts w:hint="eastAsia" w:ascii="Times New Roman" w:hAnsi="Times New Roman" w:cs="Times New Roman"/>
          <w:sz w:val="24"/>
          <w:szCs w:val="24"/>
          <w:lang w:val="en-US" w:eastAsia="zh-CN"/>
        </w:rPr>
        <w:t xml:space="preserve"> named VisDrone2019 is used</w:t>
      </w:r>
      <w:r>
        <w:rPr>
          <w:rFonts w:hint="default" w:ascii="Times New Roman" w:hAnsi="Times New Roman" w:cs="Times New Roman"/>
          <w:sz w:val="24"/>
          <w:szCs w:val="24"/>
          <w:lang w:val="en-US" w:eastAsia="zh-CN"/>
        </w:rPr>
        <w:t>. A public dataset is one that</w:t>
      </w:r>
      <w:r>
        <w:rPr>
          <w:rFonts w:hint="eastAsia" w:ascii="Times New Roman" w:hAnsi="Times New Roman" w:cs="Times New Roman"/>
          <w:sz w:val="24"/>
          <w:szCs w:val="24"/>
          <w:lang w:val="en-US" w:eastAsia="zh-CN"/>
        </w:rPr>
        <w:t xml:space="preserve"> is</w:t>
      </w:r>
      <w:r>
        <w:rPr>
          <w:rFonts w:hint="default" w:ascii="Times New Roman" w:hAnsi="Times New Roman" w:cs="Times New Roman"/>
          <w:sz w:val="24"/>
          <w:szCs w:val="24"/>
          <w:lang w:val="en-US" w:eastAsia="zh-CN"/>
        </w:rPr>
        <w:t xml:space="preserve"> accessible to a broad audience, often provided by entities like governments, academia, non-profits, and other groups or individuals. They can include various data forms such as text, images, sound, video, and geospatial information. For our purpose, we intend to utilize a dataset tailored for small object detection. Given its collection and refinement by expert teams, this dataset is of high caliber and reliability, ideal for testing the enhanced algorithm's performance.</w:t>
      </w:r>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The dataset utilized in this study is VisDrone2019-DET. This public dataset was collected by the Machine Learning and Data Mining Laboratory of Tianjin University and is annotated with bounding boxes or target points for over 2.6 million common objects. This dataset consists of images captured by cameras mounted on various drone models. The captured scenes are diverse, encompassing various weather conditions like clear and overcast skies, and lighting conditions ranging from bright daylight to dim nighttime. The locations are sourced from 14 different cities in China, including urban and rural scenarios. The object presentation in these images can either be sparse or dense. Some sample images from this dataset are illustrated in Figure </w:t>
      </w:r>
      <w:r>
        <w:rPr>
          <w:rFonts w:hint="eastAsia" w:ascii="Times New Roman" w:hAnsi="Times New Roman" w:cs="Times New Roman"/>
          <w:sz w:val="24"/>
          <w:szCs w:val="24"/>
          <w:lang w:val="en-US" w:eastAsia="zh-CN"/>
        </w:rPr>
        <w:t>5</w:t>
      </w:r>
      <w:r>
        <w:rPr>
          <w:rFonts w:hint="default" w:ascii="Times New Roman" w:hAnsi="Times New Roman" w:cs="Times New Roman"/>
          <w:sz w:val="24"/>
          <w:szCs w:val="24"/>
          <w:lang w:val="en-US" w:eastAsia="zh-CN"/>
        </w:rPr>
        <w:t>.</w:t>
      </w:r>
    </w:p>
    <w:p>
      <w:pPr>
        <w:rPr>
          <w:rFonts w:hint="default"/>
          <w:sz w:val="20"/>
          <w:szCs w:val="20"/>
          <w:lang w:val="en-US" w:eastAsia="zh-CN"/>
        </w:rPr>
      </w:pPr>
      <w:r>
        <w:drawing>
          <wp:anchor distT="0" distB="0" distL="114300" distR="114300" simplePos="0" relativeHeight="251667456" behindDoc="0" locked="0" layoutInCell="1" allowOverlap="1">
            <wp:simplePos x="0" y="0"/>
            <wp:positionH relativeFrom="column">
              <wp:posOffset>203200</wp:posOffset>
            </wp:positionH>
            <wp:positionV relativeFrom="paragraph">
              <wp:posOffset>51435</wp:posOffset>
            </wp:positionV>
            <wp:extent cx="4356735" cy="3307080"/>
            <wp:effectExtent l="0" t="0" r="5715" b="7620"/>
            <wp:wrapTopAndBottom/>
            <wp:docPr id="3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图片 1"/>
                    <pic:cNvPicPr>
                      <a:picLocks noChangeAspect="1"/>
                    </pic:cNvPicPr>
                  </pic:nvPicPr>
                  <pic:blipFill>
                    <a:blip r:embed="rId13"/>
                    <a:stretch>
                      <a:fillRect/>
                    </a:stretch>
                  </pic:blipFill>
                  <pic:spPr>
                    <a:xfrm>
                      <a:off x="0" y="0"/>
                      <a:ext cx="4356735" cy="3307080"/>
                    </a:xfrm>
                    <a:prstGeom prst="rect">
                      <a:avLst/>
                    </a:prstGeom>
                    <a:noFill/>
                    <a:ln>
                      <a:noFill/>
                    </a:ln>
                  </pic:spPr>
                </pic:pic>
              </a:graphicData>
            </a:graphic>
          </wp:anchor>
        </w:drawing>
      </w:r>
    </w:p>
    <w:p>
      <w:pPr>
        <w:pStyle w:val="17"/>
        <w:jc w:val="center"/>
        <w:rPr>
          <w:rFonts w:hint="default" w:ascii="Times New Roman" w:hAnsi="Times New Roman" w:cs="Times New Roman"/>
          <w:b/>
          <w:bCs/>
          <w:sz w:val="22"/>
          <w:szCs w:val="22"/>
          <w:lang w:val="en-US" w:eastAsia="zh-CN"/>
        </w:rPr>
      </w:pPr>
      <w:r>
        <w:rPr>
          <w:rFonts w:hint="eastAsia" w:cs="Times New Roman"/>
          <w:b/>
          <w:bCs/>
          <w:sz w:val="22"/>
          <w:szCs w:val="22"/>
          <w:lang w:val="en-US" w:eastAsia="zh-CN"/>
        </w:rPr>
        <w:t>Examples of VisDrone2019</w:t>
      </w:r>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In the VisDrone2019-DET object detection task dataset, there are a total of 10 object categories, namely: Pedestrian, People, Bicycle, Car, Van, Truck, Tricycle, Awning-tricycle, Bus, and Motor. The official partitioning of the VisDrone2019-DET dataset is as shown in Table </w:t>
      </w:r>
      <w:r>
        <w:rPr>
          <w:rFonts w:hint="eastAsia" w:ascii="Times New Roman" w:hAnsi="Times New Roman" w:cs="Times New Roman"/>
          <w:sz w:val="24"/>
          <w:szCs w:val="24"/>
          <w:lang w:val="en-US" w:eastAsia="zh-CN"/>
        </w:rPr>
        <w:t>1</w:t>
      </w:r>
      <w:r>
        <w:rPr>
          <w:rFonts w:hint="default" w:ascii="Times New Roman" w:hAnsi="Times New Roman" w:cs="Times New Roman"/>
          <w:sz w:val="24"/>
          <w:szCs w:val="24"/>
          <w:lang w:val="en-US" w:eastAsia="zh-CN"/>
        </w:rPr>
        <w:t>. Since the testChallenge subset does not have labels, this study only uses the training, validation, and test-dev subsets for experimentation.</w:t>
      </w:r>
    </w:p>
    <w:p>
      <w:pPr>
        <w:pageBreakBefore w:val="0"/>
        <w:widowControl w:val="0"/>
        <w:kinsoku/>
        <w:wordWrap/>
        <w:overflowPunct/>
        <w:topLinePunct w:val="0"/>
        <w:autoSpaceDE/>
        <w:autoSpaceDN/>
        <w:bidi w:val="0"/>
        <w:adjustRightInd/>
        <w:snapToGrid/>
        <w:spacing w:before="188" w:beforeLines="60" w:line="360" w:lineRule="auto"/>
        <w:jc w:val="both"/>
        <w:textAlignment w:val="auto"/>
        <w:rPr>
          <w:rFonts w:hint="default" w:ascii="Times New Roman" w:hAnsi="Times New Roman" w:cs="Times New Roman"/>
          <w:b/>
          <w:bCs/>
          <w:sz w:val="22"/>
          <w:szCs w:val="22"/>
          <w:lang w:val="en-US" w:eastAsia="zh-CN"/>
        </w:rPr>
      </w:pPr>
      <w:r>
        <w:rPr>
          <w:rFonts w:hint="default" w:ascii="Times New Roman" w:hAnsi="Times New Roman" w:cs="Times New Roman"/>
          <w:b/>
          <w:bCs/>
          <w:sz w:val="22"/>
          <w:szCs w:val="22"/>
          <w:lang w:val="en-US" w:eastAsia="zh-CN"/>
        </w:rPr>
        <w:t xml:space="preserve">Table </w:t>
      </w:r>
      <w:r>
        <w:rPr>
          <w:rFonts w:hint="eastAsia" w:ascii="Times New Roman" w:hAnsi="Times New Roman" w:cs="Times New Roman"/>
          <w:b/>
          <w:bCs/>
          <w:sz w:val="22"/>
          <w:szCs w:val="22"/>
          <w:lang w:val="en-US" w:eastAsia="zh-CN"/>
        </w:rPr>
        <w:t>1 Dataset split</w:t>
      </w:r>
    </w:p>
    <w:tbl>
      <w:tblPr>
        <w:tblStyle w:val="1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703"/>
        <w:gridCol w:w="1704"/>
        <w:gridCol w:w="1704"/>
        <w:gridCol w:w="1704"/>
        <w:gridCol w:w="170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3" w:type="dxa"/>
            <w:tcBorders>
              <w:top w:val="single" w:color="000000" w:sz="12" w:space="0"/>
              <w:left w:val="nil"/>
              <w:bottom w:val="single" w:color="000000" w:sz="4" w:space="0"/>
              <w:right w:val="nil"/>
              <w:tl2br w:val="nil"/>
            </w:tcBorders>
            <w:shd w:val="clear" w:color="auto" w:fill="FFFFFF"/>
          </w:tcPr>
          <w:p>
            <w:pPr>
              <w:pageBreakBefore w:val="0"/>
              <w:widowControl w:val="0"/>
              <w:kinsoku/>
              <w:wordWrap/>
              <w:overflowPunct/>
              <w:topLinePunct w:val="0"/>
              <w:autoSpaceDE/>
              <w:autoSpaceDN/>
              <w:bidi w:val="0"/>
              <w:adjustRightInd/>
              <w:snapToGrid/>
              <w:spacing w:before="188" w:beforeLines="60" w:line="360" w:lineRule="auto"/>
              <w:jc w:val="center"/>
              <w:textAlignment w:val="auto"/>
              <w:rPr>
                <w:rFonts w:hint="default" w:ascii="Times New Roman" w:hAnsi="Times New Roman" w:cs="Times New Roman"/>
                <w:b w:val="0"/>
                <w:color w:val="000000"/>
                <w:sz w:val="24"/>
                <w:szCs w:val="24"/>
                <w:vertAlign w:val="baseline"/>
                <w:lang w:val="en-US" w:eastAsia="zh-CN"/>
              </w:rPr>
            </w:pPr>
            <w:r>
              <w:rPr>
                <w:rFonts w:hint="eastAsia" w:ascii="Times New Roman" w:hAnsi="Times New Roman" w:cs="Times New Roman"/>
                <w:b w:val="0"/>
                <w:color w:val="000000"/>
                <w:sz w:val="24"/>
                <w:szCs w:val="24"/>
                <w:vertAlign w:val="baseline"/>
                <w:lang w:val="en-US" w:eastAsia="zh-CN"/>
              </w:rPr>
              <w:t>Dataset</w:t>
            </w:r>
          </w:p>
        </w:tc>
        <w:tc>
          <w:tcPr>
            <w:tcW w:w="1704" w:type="dxa"/>
            <w:tcBorders>
              <w:top w:val="single" w:color="000000" w:sz="12" w:space="0"/>
              <w:left w:val="nil"/>
              <w:bottom w:val="single" w:color="000000" w:sz="4" w:space="0"/>
              <w:right w:val="nil"/>
            </w:tcBorders>
            <w:shd w:val="clear" w:color="auto" w:fill="FFFFFF"/>
          </w:tcPr>
          <w:p>
            <w:pPr>
              <w:pageBreakBefore w:val="0"/>
              <w:widowControl w:val="0"/>
              <w:kinsoku/>
              <w:wordWrap/>
              <w:overflowPunct/>
              <w:topLinePunct w:val="0"/>
              <w:autoSpaceDE/>
              <w:autoSpaceDN/>
              <w:bidi w:val="0"/>
              <w:adjustRightInd/>
              <w:snapToGrid/>
              <w:spacing w:before="188" w:beforeLines="60" w:line="360" w:lineRule="auto"/>
              <w:jc w:val="center"/>
              <w:textAlignment w:val="auto"/>
              <w:rPr>
                <w:rFonts w:hint="default" w:ascii="Times New Roman" w:hAnsi="Times New Roman" w:cs="Times New Roman"/>
                <w:b w:val="0"/>
                <w:color w:val="000000"/>
                <w:sz w:val="24"/>
                <w:szCs w:val="24"/>
                <w:vertAlign w:val="baseline"/>
                <w:lang w:val="en-US" w:eastAsia="zh-CN"/>
              </w:rPr>
            </w:pPr>
            <w:r>
              <w:rPr>
                <w:rFonts w:hint="eastAsia" w:ascii="Times New Roman" w:hAnsi="Times New Roman" w:cs="Times New Roman"/>
                <w:b w:val="0"/>
                <w:color w:val="000000"/>
                <w:sz w:val="24"/>
                <w:szCs w:val="24"/>
                <w:vertAlign w:val="baseline"/>
                <w:lang w:val="en-US" w:eastAsia="zh-CN"/>
              </w:rPr>
              <w:t>training</w:t>
            </w:r>
          </w:p>
        </w:tc>
        <w:tc>
          <w:tcPr>
            <w:tcW w:w="1704" w:type="dxa"/>
            <w:tcBorders>
              <w:top w:val="single" w:color="000000" w:sz="12" w:space="0"/>
              <w:left w:val="nil"/>
              <w:bottom w:val="single" w:color="000000" w:sz="4" w:space="0"/>
              <w:right w:val="nil"/>
            </w:tcBorders>
            <w:shd w:val="clear" w:color="auto" w:fill="FFFFFF"/>
          </w:tcPr>
          <w:p>
            <w:pPr>
              <w:pageBreakBefore w:val="0"/>
              <w:widowControl w:val="0"/>
              <w:kinsoku/>
              <w:wordWrap/>
              <w:overflowPunct/>
              <w:topLinePunct w:val="0"/>
              <w:autoSpaceDE/>
              <w:autoSpaceDN/>
              <w:bidi w:val="0"/>
              <w:adjustRightInd/>
              <w:snapToGrid/>
              <w:spacing w:before="188" w:beforeLines="60" w:line="360" w:lineRule="auto"/>
              <w:jc w:val="center"/>
              <w:textAlignment w:val="auto"/>
              <w:rPr>
                <w:rFonts w:hint="default" w:ascii="Times New Roman" w:hAnsi="Times New Roman" w:cs="Times New Roman"/>
                <w:b w:val="0"/>
                <w:color w:val="000000"/>
                <w:sz w:val="24"/>
                <w:szCs w:val="24"/>
                <w:vertAlign w:val="baseline"/>
                <w:lang w:val="en-US" w:eastAsia="zh-CN"/>
              </w:rPr>
            </w:pPr>
            <w:r>
              <w:rPr>
                <w:rFonts w:hint="eastAsia" w:ascii="Times New Roman" w:hAnsi="Times New Roman" w:cs="Times New Roman"/>
                <w:b w:val="0"/>
                <w:color w:val="000000"/>
                <w:sz w:val="24"/>
                <w:szCs w:val="24"/>
                <w:vertAlign w:val="baseline"/>
                <w:lang w:val="en-US" w:eastAsia="zh-CN"/>
              </w:rPr>
              <w:t>validation</w:t>
            </w:r>
          </w:p>
        </w:tc>
        <w:tc>
          <w:tcPr>
            <w:tcW w:w="1704" w:type="dxa"/>
            <w:tcBorders>
              <w:top w:val="single" w:color="000000" w:sz="12" w:space="0"/>
              <w:left w:val="nil"/>
              <w:bottom w:val="single" w:color="000000" w:sz="4" w:space="0"/>
              <w:right w:val="nil"/>
            </w:tcBorders>
            <w:shd w:val="clear" w:color="auto" w:fill="FFFFFF"/>
          </w:tcPr>
          <w:p>
            <w:pPr>
              <w:pageBreakBefore w:val="0"/>
              <w:widowControl w:val="0"/>
              <w:kinsoku/>
              <w:wordWrap/>
              <w:overflowPunct/>
              <w:topLinePunct w:val="0"/>
              <w:autoSpaceDE/>
              <w:autoSpaceDN/>
              <w:bidi w:val="0"/>
              <w:adjustRightInd/>
              <w:snapToGrid/>
              <w:spacing w:before="188" w:beforeLines="60" w:line="360" w:lineRule="auto"/>
              <w:jc w:val="center"/>
              <w:textAlignment w:val="auto"/>
              <w:rPr>
                <w:rFonts w:hint="default" w:ascii="Times New Roman" w:hAnsi="Times New Roman" w:cs="Times New Roman"/>
                <w:b w:val="0"/>
                <w:color w:val="000000"/>
                <w:sz w:val="24"/>
                <w:szCs w:val="24"/>
                <w:vertAlign w:val="baseline"/>
                <w:lang w:val="en-US" w:eastAsia="zh-CN"/>
              </w:rPr>
            </w:pPr>
            <w:r>
              <w:rPr>
                <w:rFonts w:hint="eastAsia" w:ascii="Times New Roman" w:hAnsi="Times New Roman" w:cs="Times New Roman"/>
                <w:b w:val="0"/>
                <w:color w:val="000000"/>
                <w:sz w:val="24"/>
                <w:szCs w:val="24"/>
                <w:vertAlign w:val="baseline"/>
                <w:lang w:val="en-US" w:eastAsia="zh-CN"/>
              </w:rPr>
              <w:t>test-dev</w:t>
            </w:r>
          </w:p>
        </w:tc>
        <w:tc>
          <w:tcPr>
            <w:tcW w:w="1704" w:type="dxa"/>
            <w:tcBorders>
              <w:top w:val="single" w:color="000000" w:sz="12" w:space="0"/>
              <w:left w:val="nil"/>
              <w:bottom w:val="single" w:color="000000" w:sz="4" w:space="0"/>
              <w:right w:val="nil"/>
            </w:tcBorders>
            <w:shd w:val="clear" w:color="auto" w:fill="FFFFFF"/>
          </w:tcPr>
          <w:p>
            <w:pPr>
              <w:pageBreakBefore w:val="0"/>
              <w:widowControl w:val="0"/>
              <w:kinsoku/>
              <w:wordWrap/>
              <w:overflowPunct/>
              <w:topLinePunct w:val="0"/>
              <w:autoSpaceDE/>
              <w:autoSpaceDN/>
              <w:bidi w:val="0"/>
              <w:adjustRightInd/>
              <w:snapToGrid/>
              <w:spacing w:before="188" w:beforeLines="60" w:line="360" w:lineRule="auto"/>
              <w:jc w:val="center"/>
              <w:textAlignment w:val="auto"/>
              <w:rPr>
                <w:rFonts w:hint="default" w:ascii="Times New Roman" w:hAnsi="Times New Roman" w:cs="Times New Roman"/>
                <w:b w:val="0"/>
                <w:color w:val="000000"/>
                <w:sz w:val="24"/>
                <w:szCs w:val="24"/>
                <w:vertAlign w:val="baseline"/>
                <w:lang w:val="en-US" w:eastAsia="zh-CN"/>
              </w:rPr>
            </w:pPr>
            <w:r>
              <w:rPr>
                <w:rFonts w:hint="eastAsia" w:ascii="Times New Roman" w:hAnsi="Times New Roman" w:cs="Times New Roman"/>
                <w:b w:val="0"/>
                <w:color w:val="000000"/>
                <w:sz w:val="24"/>
                <w:szCs w:val="24"/>
                <w:vertAlign w:val="baseline"/>
                <w:lang w:val="en-US" w:eastAsia="zh-CN"/>
              </w:rPr>
              <w:t>challenge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3" w:type="dxa"/>
            <w:tcBorders>
              <w:top w:val="single" w:color="000000" w:sz="4" w:space="0"/>
              <w:left w:val="nil"/>
              <w:right w:val="nil"/>
            </w:tcBorders>
            <w:shd w:val="clear" w:color="auto" w:fill="FFFFFF"/>
          </w:tcPr>
          <w:p>
            <w:pPr>
              <w:pageBreakBefore w:val="0"/>
              <w:widowControl w:val="0"/>
              <w:kinsoku/>
              <w:wordWrap/>
              <w:overflowPunct/>
              <w:topLinePunct w:val="0"/>
              <w:autoSpaceDE/>
              <w:autoSpaceDN/>
              <w:bidi w:val="0"/>
              <w:adjustRightInd/>
              <w:snapToGrid/>
              <w:spacing w:before="188" w:beforeLines="60" w:line="360" w:lineRule="auto"/>
              <w:jc w:val="center"/>
              <w:textAlignment w:val="auto"/>
              <w:rPr>
                <w:rFonts w:hint="default" w:ascii="Times New Roman" w:hAnsi="Times New Roman" w:cs="Times New Roman"/>
                <w:b w:val="0"/>
                <w:color w:val="000000"/>
                <w:sz w:val="24"/>
                <w:szCs w:val="24"/>
                <w:vertAlign w:val="baseline"/>
                <w:lang w:val="en-US" w:eastAsia="zh-CN"/>
              </w:rPr>
            </w:pPr>
            <w:r>
              <w:rPr>
                <w:rFonts w:hint="eastAsia" w:ascii="Times New Roman" w:hAnsi="Times New Roman" w:cs="Times New Roman"/>
                <w:b w:val="0"/>
                <w:color w:val="000000"/>
                <w:sz w:val="24"/>
                <w:szCs w:val="24"/>
                <w:vertAlign w:val="baseline"/>
                <w:lang w:val="en-US" w:eastAsia="zh-CN"/>
              </w:rPr>
              <w:t>Images</w:t>
            </w:r>
          </w:p>
        </w:tc>
        <w:tc>
          <w:tcPr>
            <w:tcW w:w="1704" w:type="dxa"/>
            <w:tcBorders>
              <w:top w:val="single" w:color="000000" w:sz="4" w:space="0"/>
              <w:left w:val="nil"/>
              <w:bottom w:val="nil"/>
              <w:right w:val="nil"/>
            </w:tcBorders>
            <w:shd w:val="clear" w:color="auto" w:fill="FFFFFF"/>
          </w:tcPr>
          <w:p>
            <w:pPr>
              <w:pageBreakBefore w:val="0"/>
              <w:widowControl w:val="0"/>
              <w:kinsoku/>
              <w:wordWrap/>
              <w:overflowPunct/>
              <w:topLinePunct w:val="0"/>
              <w:autoSpaceDE/>
              <w:autoSpaceDN/>
              <w:bidi w:val="0"/>
              <w:adjustRightInd/>
              <w:snapToGrid/>
              <w:spacing w:before="188" w:beforeLines="60" w:line="360" w:lineRule="auto"/>
              <w:jc w:val="center"/>
              <w:textAlignment w:val="auto"/>
              <w:rPr>
                <w:rFonts w:hint="default" w:ascii="Times New Roman" w:hAnsi="Times New Roman" w:cs="Times New Roman"/>
                <w:b w:val="0"/>
                <w:color w:val="000000"/>
                <w:sz w:val="24"/>
                <w:szCs w:val="24"/>
                <w:vertAlign w:val="baseline"/>
                <w:lang w:val="en-US" w:eastAsia="zh-CN"/>
              </w:rPr>
            </w:pPr>
            <w:r>
              <w:rPr>
                <w:rFonts w:hint="eastAsia" w:ascii="Times New Roman" w:hAnsi="Times New Roman" w:cs="Times New Roman"/>
                <w:b w:val="0"/>
                <w:color w:val="000000"/>
                <w:sz w:val="24"/>
                <w:szCs w:val="24"/>
                <w:vertAlign w:val="baseline"/>
                <w:lang w:val="en-US" w:eastAsia="zh-CN"/>
              </w:rPr>
              <w:t>6471</w:t>
            </w:r>
          </w:p>
        </w:tc>
        <w:tc>
          <w:tcPr>
            <w:tcW w:w="1704" w:type="dxa"/>
            <w:tcBorders>
              <w:top w:val="single" w:color="000000" w:sz="4" w:space="0"/>
              <w:left w:val="nil"/>
              <w:bottom w:val="nil"/>
              <w:right w:val="nil"/>
            </w:tcBorders>
            <w:shd w:val="clear" w:color="auto" w:fill="FFFFFF"/>
          </w:tcPr>
          <w:p>
            <w:pPr>
              <w:pageBreakBefore w:val="0"/>
              <w:widowControl w:val="0"/>
              <w:kinsoku/>
              <w:wordWrap/>
              <w:overflowPunct/>
              <w:topLinePunct w:val="0"/>
              <w:autoSpaceDE/>
              <w:autoSpaceDN/>
              <w:bidi w:val="0"/>
              <w:adjustRightInd/>
              <w:snapToGrid/>
              <w:spacing w:before="188" w:beforeLines="60" w:line="360" w:lineRule="auto"/>
              <w:jc w:val="center"/>
              <w:textAlignment w:val="auto"/>
              <w:rPr>
                <w:rFonts w:hint="default" w:ascii="Times New Roman" w:hAnsi="Times New Roman" w:cs="Times New Roman"/>
                <w:b w:val="0"/>
                <w:color w:val="000000"/>
                <w:sz w:val="24"/>
                <w:szCs w:val="24"/>
                <w:vertAlign w:val="baseline"/>
                <w:lang w:val="en-US" w:eastAsia="zh-CN"/>
              </w:rPr>
            </w:pPr>
            <w:r>
              <w:rPr>
                <w:rFonts w:hint="eastAsia" w:ascii="Times New Roman" w:hAnsi="Times New Roman" w:cs="Times New Roman"/>
                <w:b w:val="0"/>
                <w:color w:val="000000"/>
                <w:sz w:val="24"/>
                <w:szCs w:val="24"/>
                <w:vertAlign w:val="baseline"/>
                <w:lang w:val="en-US" w:eastAsia="zh-CN"/>
              </w:rPr>
              <w:t>584</w:t>
            </w:r>
          </w:p>
        </w:tc>
        <w:tc>
          <w:tcPr>
            <w:tcW w:w="1704" w:type="dxa"/>
            <w:tcBorders>
              <w:top w:val="single" w:color="000000" w:sz="4" w:space="0"/>
              <w:left w:val="nil"/>
              <w:bottom w:val="nil"/>
              <w:right w:val="nil"/>
            </w:tcBorders>
            <w:shd w:val="clear" w:color="auto" w:fill="FFFFFF"/>
          </w:tcPr>
          <w:p>
            <w:pPr>
              <w:pageBreakBefore w:val="0"/>
              <w:widowControl w:val="0"/>
              <w:kinsoku/>
              <w:wordWrap/>
              <w:overflowPunct/>
              <w:topLinePunct w:val="0"/>
              <w:autoSpaceDE/>
              <w:autoSpaceDN/>
              <w:bidi w:val="0"/>
              <w:adjustRightInd/>
              <w:snapToGrid/>
              <w:spacing w:before="188" w:beforeLines="60" w:line="360" w:lineRule="auto"/>
              <w:jc w:val="center"/>
              <w:textAlignment w:val="auto"/>
              <w:rPr>
                <w:rFonts w:hint="default" w:ascii="Times New Roman" w:hAnsi="Times New Roman" w:cs="Times New Roman"/>
                <w:b w:val="0"/>
                <w:color w:val="000000"/>
                <w:sz w:val="24"/>
                <w:szCs w:val="24"/>
                <w:vertAlign w:val="baseline"/>
                <w:lang w:val="en-US" w:eastAsia="zh-CN"/>
              </w:rPr>
            </w:pPr>
            <w:r>
              <w:rPr>
                <w:rFonts w:hint="eastAsia" w:ascii="Times New Roman" w:hAnsi="Times New Roman" w:cs="Times New Roman"/>
                <w:b w:val="0"/>
                <w:color w:val="000000"/>
                <w:sz w:val="24"/>
                <w:szCs w:val="24"/>
                <w:vertAlign w:val="baseline"/>
                <w:lang w:val="en-US" w:eastAsia="zh-CN"/>
              </w:rPr>
              <w:t>1610</w:t>
            </w:r>
          </w:p>
        </w:tc>
        <w:tc>
          <w:tcPr>
            <w:tcW w:w="1704" w:type="dxa"/>
            <w:tcBorders>
              <w:top w:val="single" w:color="000000" w:sz="4" w:space="0"/>
              <w:left w:val="nil"/>
              <w:bottom w:val="nil"/>
              <w:right w:val="nil"/>
            </w:tcBorders>
            <w:shd w:val="clear" w:color="auto" w:fill="FFFFFF"/>
          </w:tcPr>
          <w:p>
            <w:pPr>
              <w:pageBreakBefore w:val="0"/>
              <w:widowControl w:val="0"/>
              <w:kinsoku/>
              <w:wordWrap/>
              <w:overflowPunct/>
              <w:topLinePunct w:val="0"/>
              <w:autoSpaceDE/>
              <w:autoSpaceDN/>
              <w:bidi w:val="0"/>
              <w:adjustRightInd/>
              <w:snapToGrid/>
              <w:spacing w:before="188" w:beforeLines="60" w:line="360" w:lineRule="auto"/>
              <w:jc w:val="center"/>
              <w:textAlignment w:val="auto"/>
              <w:rPr>
                <w:rFonts w:hint="default" w:ascii="Times New Roman" w:hAnsi="Times New Roman" w:cs="Times New Roman"/>
                <w:b w:val="0"/>
                <w:color w:val="000000"/>
                <w:sz w:val="24"/>
                <w:szCs w:val="24"/>
                <w:vertAlign w:val="baseline"/>
                <w:lang w:val="en-US" w:eastAsia="zh-CN"/>
              </w:rPr>
            </w:pPr>
            <w:r>
              <w:rPr>
                <w:rFonts w:hint="eastAsia" w:ascii="Times New Roman" w:hAnsi="Times New Roman" w:cs="Times New Roman"/>
                <w:b w:val="0"/>
                <w:color w:val="000000"/>
                <w:sz w:val="24"/>
                <w:szCs w:val="24"/>
                <w:vertAlign w:val="baseline"/>
                <w:lang w:val="en-US" w:eastAsia="zh-CN"/>
              </w:rPr>
              <w:t>1580</w:t>
            </w:r>
          </w:p>
        </w:tc>
      </w:tr>
    </w:tbl>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While the VisDrone dataset contains a substantial number of small objects, it still suffers from the issue of class imbalance. Moreover, there is a certain degree of occlusion between objects. The distribution of labels for each category in the dataset is shown in Figure </w:t>
      </w:r>
      <w:r>
        <w:rPr>
          <w:rFonts w:hint="eastAsia" w:ascii="Times New Roman" w:hAnsi="Times New Roman" w:cs="Times New Roman"/>
          <w:sz w:val="24"/>
          <w:szCs w:val="24"/>
          <w:lang w:val="en-US" w:eastAsia="zh-CN"/>
        </w:rPr>
        <w:t>6</w:t>
      </w:r>
      <w:r>
        <w:rPr>
          <w:rFonts w:hint="default" w:ascii="Times New Roman" w:hAnsi="Times New Roman" w:cs="Times New Roman"/>
          <w:sz w:val="24"/>
          <w:szCs w:val="24"/>
          <w:lang w:val="en-US" w:eastAsia="zh-CN"/>
        </w:rPr>
        <w:t xml:space="preserve">(a). The size of the bounding boxes is depicted in Figure </w:t>
      </w:r>
      <w:r>
        <w:rPr>
          <w:rFonts w:hint="eastAsia" w:ascii="Times New Roman" w:hAnsi="Times New Roman" w:cs="Times New Roman"/>
          <w:sz w:val="24"/>
          <w:szCs w:val="24"/>
          <w:lang w:val="en-US" w:eastAsia="zh-CN"/>
        </w:rPr>
        <w:t>6</w:t>
      </w:r>
      <w:r>
        <w:rPr>
          <w:rFonts w:hint="default" w:ascii="Times New Roman" w:hAnsi="Times New Roman" w:cs="Times New Roman"/>
          <w:sz w:val="24"/>
          <w:szCs w:val="24"/>
          <w:lang w:val="en-US" w:eastAsia="zh-CN"/>
        </w:rPr>
        <w:t xml:space="preserve">(b). The distribution of the center positions of the bounding boxes is demonstrated in Figure </w:t>
      </w:r>
      <w:r>
        <w:rPr>
          <w:rFonts w:hint="eastAsia" w:ascii="Times New Roman" w:hAnsi="Times New Roman" w:cs="Times New Roman"/>
          <w:sz w:val="24"/>
          <w:szCs w:val="24"/>
          <w:lang w:val="en-US" w:eastAsia="zh-CN"/>
        </w:rPr>
        <w:t>6</w:t>
      </w:r>
      <w:r>
        <w:rPr>
          <w:rFonts w:hint="default" w:ascii="Times New Roman" w:hAnsi="Times New Roman" w:cs="Times New Roman"/>
          <w:sz w:val="24"/>
          <w:szCs w:val="24"/>
          <w:lang w:val="en-US" w:eastAsia="zh-CN"/>
        </w:rPr>
        <w:t xml:space="preserve">(c), and the width and height distribution of the bounding boxes is presented in Figure </w:t>
      </w:r>
      <w:r>
        <w:rPr>
          <w:rFonts w:hint="eastAsia" w:ascii="Times New Roman" w:hAnsi="Times New Roman" w:cs="Times New Roman"/>
          <w:sz w:val="24"/>
          <w:szCs w:val="24"/>
          <w:lang w:val="en-US" w:eastAsia="zh-CN"/>
        </w:rPr>
        <w:t>6</w:t>
      </w:r>
      <w:r>
        <w:rPr>
          <w:rFonts w:hint="default" w:ascii="Times New Roman" w:hAnsi="Times New Roman" w:cs="Times New Roman"/>
          <w:sz w:val="24"/>
          <w:szCs w:val="24"/>
          <w:lang w:val="en-US" w:eastAsia="zh-CN"/>
        </w:rPr>
        <w:t>(d).</w:t>
      </w:r>
    </w:p>
    <w:p>
      <w:pPr>
        <w:pageBreakBefore w:val="0"/>
        <w:widowControl w:val="0"/>
        <w:numPr>
          <w:ilvl w:val="0"/>
          <w:numId w:val="5"/>
        </w:numPr>
        <w:kinsoku/>
        <w:wordWrap/>
        <w:overflowPunct/>
        <w:topLinePunct w:val="0"/>
        <w:autoSpaceDE/>
        <w:autoSpaceDN/>
        <w:bidi w:val="0"/>
        <w:adjustRightInd/>
        <w:snapToGrid/>
        <w:spacing w:before="188" w:beforeLines="60" w:line="360" w:lineRule="auto"/>
        <w:ind w:firstLine="1004" w:firstLineChars="500"/>
        <w:textAlignment w:val="auto"/>
        <w:rPr>
          <w:rFonts w:hint="default" w:ascii="Times New Roman" w:hAnsi="Times New Roman" w:cs="Times New Roman"/>
          <w:sz w:val="20"/>
          <w:szCs w:val="20"/>
          <w:lang w:val="en-US" w:eastAsia="zh-CN"/>
        </w:rPr>
      </w:pPr>
      <w:r>
        <w:rPr>
          <w:rFonts w:hint="default" w:ascii="Times New Roman" w:hAnsi="Times New Roman" w:cs="Times New Roman"/>
          <w:b/>
          <w:bCs/>
          <w:sz w:val="20"/>
          <w:szCs w:val="20"/>
        </w:rPr>
        <w:drawing>
          <wp:anchor distT="0" distB="0" distL="114300" distR="114300" simplePos="0" relativeHeight="251668480" behindDoc="0" locked="0" layoutInCell="1" allowOverlap="1">
            <wp:simplePos x="0" y="0"/>
            <wp:positionH relativeFrom="column">
              <wp:posOffset>271780</wp:posOffset>
            </wp:positionH>
            <wp:positionV relativeFrom="page">
              <wp:posOffset>1011555</wp:posOffset>
            </wp:positionV>
            <wp:extent cx="4740910" cy="2378710"/>
            <wp:effectExtent l="0" t="0" r="2540" b="2540"/>
            <wp:wrapTopAndBottom/>
            <wp:docPr id="37"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图片 3"/>
                    <pic:cNvPicPr>
                      <a:picLocks noChangeAspect="1"/>
                    </pic:cNvPicPr>
                  </pic:nvPicPr>
                  <pic:blipFill>
                    <a:blip r:embed="rId14"/>
                    <a:stretch>
                      <a:fillRect/>
                    </a:stretch>
                  </pic:blipFill>
                  <pic:spPr>
                    <a:xfrm>
                      <a:off x="0" y="0"/>
                      <a:ext cx="4740910" cy="2378710"/>
                    </a:xfrm>
                    <a:prstGeom prst="rect">
                      <a:avLst/>
                    </a:prstGeom>
                    <a:noFill/>
                    <a:ln>
                      <a:noFill/>
                    </a:ln>
                  </pic:spPr>
                </pic:pic>
              </a:graphicData>
            </a:graphic>
          </wp:anchor>
        </w:drawing>
      </w:r>
      <w:r>
        <w:rPr>
          <w:rFonts w:hint="eastAsia" w:ascii="Times New Roman" w:hAnsi="Times New Roman" w:cs="Times New Roman"/>
          <w:b/>
          <w:bCs/>
          <w:sz w:val="20"/>
          <w:szCs w:val="20"/>
          <w:lang w:val="en-US" w:eastAsia="zh-CN"/>
        </w:rPr>
        <w:t>Distribution of labels</w:t>
      </w:r>
      <w:r>
        <w:rPr>
          <w:rFonts w:hint="default" w:ascii="Times New Roman" w:hAnsi="Times New Roman" w:cs="Times New Roman"/>
          <w:b/>
          <w:bCs/>
          <w:sz w:val="20"/>
          <w:szCs w:val="20"/>
          <w:lang w:val="en-US" w:eastAsia="zh-CN"/>
        </w:rPr>
        <w:t xml:space="preserve"> </w:t>
      </w:r>
      <w:r>
        <w:rPr>
          <w:rFonts w:hint="default" w:ascii="Times New Roman" w:hAnsi="Times New Roman" w:cs="Times New Roman"/>
          <w:sz w:val="20"/>
          <w:szCs w:val="20"/>
          <w:lang w:val="en-US" w:eastAsia="zh-CN"/>
        </w:rPr>
        <w:t xml:space="preserve">            </w:t>
      </w:r>
      <w:r>
        <w:rPr>
          <w:rFonts w:hint="eastAsia" w:ascii="Times New Roman" w:hAnsi="Times New Roman" w:cs="Times New Roman"/>
          <w:sz w:val="20"/>
          <w:szCs w:val="20"/>
          <w:lang w:val="en-US" w:eastAsia="zh-CN"/>
        </w:rPr>
        <w:tab/>
      </w:r>
      <w:r>
        <w:rPr>
          <w:rFonts w:hint="default" w:ascii="Times New Roman" w:hAnsi="Times New Roman" w:cs="Times New Roman"/>
          <w:sz w:val="20"/>
          <w:szCs w:val="20"/>
          <w:lang w:val="en-US" w:eastAsia="zh-CN"/>
        </w:rPr>
        <w:t xml:space="preserve"> </w:t>
      </w:r>
      <w:r>
        <w:rPr>
          <w:rFonts w:hint="eastAsia" w:ascii="Times New Roman" w:hAnsi="Times New Roman" w:cs="Times New Roman"/>
          <w:sz w:val="20"/>
          <w:szCs w:val="20"/>
          <w:lang w:val="en-US" w:eastAsia="zh-CN"/>
        </w:rPr>
        <w:tab/>
      </w:r>
      <w:r>
        <w:rPr>
          <w:rFonts w:hint="default" w:ascii="Times New Roman" w:hAnsi="Times New Roman" w:cs="Times New Roman"/>
          <w:b/>
          <w:bCs/>
          <w:sz w:val="22"/>
          <w:szCs w:val="22"/>
          <w:lang w:val="en-US" w:eastAsia="zh-CN"/>
        </w:rPr>
        <w:t>(b)size of the bounding boxes</w:t>
      </w:r>
    </w:p>
    <w:p>
      <w:pPr>
        <w:pageBreakBefore w:val="0"/>
        <w:widowControl w:val="0"/>
        <w:numPr>
          <w:ilvl w:val="0"/>
          <w:numId w:val="0"/>
        </w:numPr>
        <w:kinsoku/>
        <w:wordWrap/>
        <w:overflowPunct/>
        <w:topLinePunct w:val="0"/>
        <w:autoSpaceDE/>
        <w:autoSpaceDN/>
        <w:bidi w:val="0"/>
        <w:adjustRightInd/>
        <w:snapToGrid/>
        <w:spacing w:before="188" w:beforeLines="60" w:line="360" w:lineRule="auto"/>
        <w:textAlignment w:val="auto"/>
      </w:pPr>
      <w:r>
        <w:drawing>
          <wp:inline distT="0" distB="0" distL="114300" distR="114300">
            <wp:extent cx="5274310" cy="2461895"/>
            <wp:effectExtent l="0" t="0" r="2540" b="14605"/>
            <wp:docPr id="38"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图片 4"/>
                    <pic:cNvPicPr>
                      <a:picLocks noChangeAspect="1"/>
                    </pic:cNvPicPr>
                  </pic:nvPicPr>
                  <pic:blipFill>
                    <a:blip r:embed="rId15"/>
                    <a:stretch>
                      <a:fillRect/>
                    </a:stretch>
                  </pic:blipFill>
                  <pic:spPr>
                    <a:xfrm>
                      <a:off x="0" y="0"/>
                      <a:ext cx="5274310" cy="2461895"/>
                    </a:xfrm>
                    <a:prstGeom prst="rect">
                      <a:avLst/>
                    </a:prstGeom>
                    <a:noFill/>
                    <a:ln>
                      <a:noFill/>
                    </a:ln>
                  </pic:spPr>
                </pic:pic>
              </a:graphicData>
            </a:graphic>
          </wp:inline>
        </w:drawing>
      </w:r>
    </w:p>
    <w:p>
      <w:pPr>
        <w:pageBreakBefore w:val="0"/>
        <w:widowControl w:val="0"/>
        <w:numPr>
          <w:ilvl w:val="0"/>
          <w:numId w:val="0"/>
        </w:numPr>
        <w:kinsoku/>
        <w:wordWrap/>
        <w:overflowPunct/>
        <w:topLinePunct w:val="0"/>
        <w:autoSpaceDE/>
        <w:autoSpaceDN/>
        <w:bidi w:val="0"/>
        <w:adjustRightInd/>
        <w:snapToGrid/>
        <w:spacing w:before="188" w:beforeLines="60" w:line="360" w:lineRule="auto"/>
        <w:ind w:firstLine="883" w:firstLineChars="400"/>
        <w:textAlignment w:val="auto"/>
        <w:rPr>
          <w:rFonts w:hint="eastAsia" w:ascii="Times New Roman" w:hAnsi="Times New Roman" w:cs="Times New Roman"/>
          <w:sz w:val="20"/>
          <w:szCs w:val="22"/>
          <w:lang w:val="en-US" w:eastAsia="zh-CN"/>
        </w:rPr>
      </w:pPr>
      <w:r>
        <w:rPr>
          <w:rFonts w:hint="eastAsia" w:ascii="Times New Roman" w:hAnsi="Times New Roman" w:cs="Times New Roman"/>
          <w:b/>
          <w:bCs/>
          <w:sz w:val="22"/>
          <w:szCs w:val="28"/>
          <w:lang w:val="en-US" w:eastAsia="zh-CN"/>
        </w:rPr>
        <w:t>(c)</w:t>
      </w:r>
      <w:r>
        <w:rPr>
          <w:rFonts w:hint="default" w:ascii="Times New Roman" w:hAnsi="Times New Roman" w:cs="Times New Roman"/>
          <w:b/>
          <w:bCs/>
          <w:sz w:val="22"/>
          <w:szCs w:val="28"/>
          <w:lang w:val="en-US" w:eastAsia="zh-CN"/>
        </w:rPr>
        <w:t>distribution of the center positions</w:t>
      </w:r>
      <w:r>
        <w:rPr>
          <w:rFonts w:hint="eastAsia" w:ascii="Times New Roman" w:hAnsi="Times New Roman" w:cs="Times New Roman"/>
          <w:sz w:val="20"/>
          <w:szCs w:val="22"/>
          <w:lang w:val="en-US" w:eastAsia="zh-CN"/>
        </w:rPr>
        <w:tab/>
      </w:r>
      <w:r>
        <w:rPr>
          <w:rFonts w:hint="eastAsia" w:ascii="Times New Roman" w:hAnsi="Times New Roman" w:cs="Times New Roman"/>
          <w:sz w:val="20"/>
          <w:szCs w:val="22"/>
          <w:lang w:val="en-US" w:eastAsia="zh-CN"/>
        </w:rPr>
        <w:t xml:space="preserve">  </w:t>
      </w:r>
      <w:r>
        <w:rPr>
          <w:rFonts w:hint="eastAsia" w:ascii="Times New Roman" w:hAnsi="Times New Roman" w:cs="Times New Roman"/>
          <w:b/>
          <w:bCs/>
          <w:sz w:val="22"/>
          <w:szCs w:val="28"/>
          <w:lang w:val="en-US" w:eastAsia="zh-CN"/>
        </w:rPr>
        <w:t>(d)</w:t>
      </w:r>
      <w:r>
        <w:rPr>
          <w:rFonts w:hint="default" w:ascii="Times New Roman" w:hAnsi="Times New Roman" w:cs="Times New Roman"/>
          <w:b/>
          <w:bCs/>
          <w:sz w:val="22"/>
          <w:szCs w:val="28"/>
          <w:lang w:val="en-US" w:eastAsia="zh-CN"/>
        </w:rPr>
        <w:t>the width and height distribution</w:t>
      </w:r>
      <w:r>
        <w:rPr>
          <w:rFonts w:hint="eastAsia" w:ascii="Times New Roman" w:hAnsi="Times New Roman" w:cs="Times New Roman"/>
          <w:sz w:val="22"/>
          <w:szCs w:val="28"/>
          <w:lang w:val="en-US" w:eastAsia="zh-CN"/>
        </w:rPr>
        <w:t xml:space="preserve"> </w:t>
      </w:r>
    </w:p>
    <w:p>
      <w:pPr>
        <w:pStyle w:val="17"/>
        <w:jc w:val="center"/>
        <w:rPr>
          <w:rFonts w:hint="default" w:ascii="Times New Roman" w:hAnsi="Times New Roman" w:cs="Times New Roman"/>
          <w:b/>
          <w:bCs/>
          <w:sz w:val="22"/>
          <w:szCs w:val="28"/>
          <w:lang w:val="en-US" w:eastAsia="zh-CN"/>
        </w:rPr>
      </w:pPr>
      <w:r>
        <w:rPr>
          <w:rFonts w:hint="eastAsia" w:ascii="Times New Roman" w:hAnsi="Times New Roman" w:cs="Times New Roman"/>
          <w:b/>
          <w:bCs/>
          <w:sz w:val="22"/>
          <w:szCs w:val="22"/>
          <w:lang w:val="en-US" w:eastAsia="zh-CN"/>
        </w:rPr>
        <w:t>D</w:t>
      </w:r>
      <w:r>
        <w:rPr>
          <w:rFonts w:hint="eastAsia" w:cs="Times New Roman"/>
          <w:b/>
          <w:bCs/>
          <w:sz w:val="22"/>
          <w:szCs w:val="22"/>
          <w:lang w:val="en-US" w:eastAsia="zh-CN"/>
        </w:rPr>
        <w:t>istribution of labels</w:t>
      </w:r>
    </w:p>
    <w:p>
      <w:pPr>
        <w:pStyle w:val="3"/>
        <w:bidi w:val="0"/>
        <w:jc w:val="left"/>
        <w:rPr>
          <w:rFonts w:hint="default" w:ascii="Times New Roman" w:hAnsi="Times New Roman" w:cs="Times New Roman"/>
          <w:sz w:val="28"/>
          <w:szCs w:val="28"/>
          <w:lang w:val="en-US" w:eastAsia="zh-CN"/>
        </w:rPr>
      </w:pPr>
      <w:bookmarkStart w:id="13" w:name="_Toc26806"/>
      <w:r>
        <w:rPr>
          <w:rFonts w:hint="default" w:ascii="Times New Roman" w:hAnsi="Times New Roman" w:cs="Times New Roman"/>
          <w:sz w:val="28"/>
          <w:szCs w:val="28"/>
          <w:lang w:val="en-US" w:eastAsia="zh-CN"/>
        </w:rPr>
        <w:t>3.3 Data Analysis</w:t>
      </w:r>
      <w:bookmarkEnd w:id="13"/>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Quantitative analysis provides scholars with a method that is objective, quantifiable, and reproducible to assess and elucidate research subjects. This ensures the study's precision, uniformity, and trustworthiness. Such transparency aids both the investigators and the audience in comprehending the findings comprehensively.</w:t>
      </w:r>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In the realm of object detection, the benchmarks for assessing algorithm performance are categorization and bounding box regression. The correctness of a category is determined based on its confidence score, while the accuracy of positioning is evaluated by checking if the IoU value between the predicted box and the actual box exceeds a specified threshold. IoU, representing the overlap between the predicted and annotated boxes, is computed as shown in </w:t>
      </w:r>
      <w:r>
        <w:rPr>
          <w:rFonts w:hint="eastAsia" w:ascii="Times New Roman" w:hAnsi="Times New Roman" w:cs="Times New Roman"/>
          <w:sz w:val="24"/>
          <w:szCs w:val="24"/>
          <w:lang w:val="en-US" w:eastAsia="zh-CN"/>
        </w:rPr>
        <w:t>Eq.1</w:t>
      </w:r>
      <w:r>
        <w:rPr>
          <w:rFonts w:hint="default" w:ascii="Times New Roman" w:hAnsi="Times New Roman" w:cs="Times New Roman"/>
          <w:sz w:val="24"/>
          <w:szCs w:val="24"/>
          <w:lang w:val="en-US" w:eastAsia="zh-CN"/>
        </w:rPr>
        <w:t xml:space="preserve">. Here, </w:t>
      </w:r>
      <m:oMath>
        <m:r>
          <m:rPr/>
          <w:rPr>
            <w:rFonts w:hint="default" w:ascii="Cambria Math" w:hAnsi="Cambria Math" w:cs="Times New Roman"/>
            <w:sz w:val="24"/>
            <w:szCs w:val="24"/>
            <w:lang w:val="en-US" w:eastAsia="zh-CN"/>
          </w:rPr>
          <m:t>area(D)</m:t>
        </m:r>
      </m:oMath>
      <w:r>
        <w:rPr>
          <w:rFonts w:hint="default" w:ascii="Times New Roman" w:hAnsi="Times New Roman" w:cs="Times New Roman"/>
          <w:i w:val="0"/>
          <w:sz w:val="24"/>
          <w:szCs w:val="24"/>
          <w:lang w:val="en-US" w:eastAsia="zh-CN"/>
        </w:rPr>
        <w:t xml:space="preserve"> </w:t>
      </w:r>
      <w:r>
        <w:rPr>
          <w:rFonts w:hint="default" w:ascii="Times New Roman" w:hAnsi="Times New Roman" w:cs="Times New Roman"/>
          <w:sz w:val="24"/>
          <w:szCs w:val="24"/>
          <w:lang w:val="en-US" w:eastAsia="zh-CN"/>
        </w:rPr>
        <w:t xml:space="preserve">stands for the area of the predicted box, while </w:t>
      </w:r>
      <m:oMath>
        <m:r>
          <m:rPr/>
          <w:rPr>
            <w:rFonts w:hint="default" w:ascii="Cambria Math" w:hAnsi="Cambria Math" w:cs="Times New Roman"/>
            <w:sz w:val="24"/>
            <w:szCs w:val="24"/>
            <w:lang w:val="en-US" w:eastAsia="zh-CN"/>
          </w:rPr>
          <m:t>area(G)</m:t>
        </m:r>
      </m:oMath>
      <w:r>
        <w:rPr>
          <w:rFonts w:hint="default" w:ascii="Times New Roman" w:hAnsi="Times New Roman" w:cs="Times New Roman"/>
          <w:sz w:val="24"/>
          <w:szCs w:val="24"/>
          <w:lang w:val="en-US" w:eastAsia="zh-CN"/>
        </w:rPr>
        <w:t xml:space="preserve"> denotes the area of the annotated box.</w:t>
      </w:r>
    </w:p>
    <w:p>
      <w:pPr>
        <w:keepNext w:val="0"/>
        <w:keepLines w:val="0"/>
        <w:pageBreakBefore w:val="0"/>
        <w:widowControl w:val="0"/>
        <w:tabs>
          <w:tab w:val="center" w:pos="4200"/>
          <w:tab w:val="right" w:pos="8200"/>
        </w:tabs>
        <w:kinsoku/>
        <w:wordWrap/>
        <w:overflowPunct/>
        <w:topLinePunct w:val="0"/>
        <w:autoSpaceDE/>
        <w:autoSpaceDN/>
        <w:bidi w:val="0"/>
        <w:adjustRightInd/>
        <w:snapToGrid/>
        <w:spacing w:before="188" w:beforeLines="60" w:line="360" w:lineRule="auto"/>
        <w:jc w:val="both"/>
        <w:textAlignment w:val="center"/>
        <w:rPr>
          <w:rFonts w:hint="default" w:hAnsi="Cambria Math" w:cs="Times New Roman"/>
          <w:i w:val="0"/>
          <w:sz w:val="24"/>
          <w:szCs w:val="24"/>
          <w:lang w:val="en-US" w:eastAsia="zh-CN"/>
        </w:rPr>
      </w:pPr>
      <w:r>
        <w:rPr>
          <w:rFonts w:hint="eastAsia" w:hAnsi="Cambria Math" w:cs="Times New Roman"/>
          <w:i w:val="0"/>
          <w:sz w:val="24"/>
          <w:szCs w:val="24"/>
          <w:lang w:val="en-US" w:eastAsia="zh-CN"/>
        </w:rPr>
        <w:tab/>
      </w:r>
      <m:oMath>
        <m:r>
          <m:rPr/>
          <w:rPr>
            <w:rFonts w:hint="default" w:ascii="Cambria Math" w:hAnsi="Cambria Math" w:cs="Times New Roman"/>
            <w:sz w:val="24"/>
            <w:szCs w:val="24"/>
            <w:lang w:val="en-US" w:eastAsia="zh-CN"/>
          </w:rPr>
          <m:t xml:space="preserve">IoU = </m:t>
        </m:r>
        <m:f>
          <m:fPr>
            <m:ctrlPr>
              <w:rPr>
                <w:rFonts w:hint="default" w:ascii="Cambria Math" w:hAnsi="Cambria Math" w:cs="Times New Roman"/>
                <w:i/>
                <w:sz w:val="24"/>
                <w:szCs w:val="24"/>
                <w:lang w:val="en-US" w:eastAsia="zh-CN"/>
              </w:rPr>
            </m:ctrlPr>
          </m:fPr>
          <m:num>
            <m:r>
              <m:rPr/>
              <w:rPr>
                <w:rFonts w:hint="default" w:ascii="Cambria Math" w:hAnsi="Cambria Math" w:cs="Times New Roman"/>
                <w:sz w:val="24"/>
                <w:szCs w:val="24"/>
                <w:lang w:val="en-US" w:eastAsia="zh-CN"/>
              </w:rPr>
              <m:t xml:space="preserve">area(D) </m:t>
            </m:r>
            <m:r>
              <m:rPr/>
              <w:rPr>
                <w:rFonts w:hint="default" w:ascii="Cambria Math" w:hAnsi="Cambria Math" w:cs="Times New Roman"/>
                <w:sz w:val="24"/>
                <w:szCs w:val="24"/>
                <w:lang w:val="en-US"/>
              </w:rPr>
              <m:t>∩</m:t>
            </m:r>
            <m:r>
              <m:rPr/>
              <w:rPr>
                <w:rFonts w:hint="default" w:ascii="Cambria Math" w:hAnsi="Cambria Math" w:cs="Times New Roman"/>
                <w:sz w:val="24"/>
                <w:szCs w:val="24"/>
                <w:lang w:val="en-US" w:eastAsia="zh-CN"/>
              </w:rPr>
              <m:t xml:space="preserve"> area(G)</m:t>
            </m:r>
            <m:ctrlPr>
              <w:rPr>
                <w:rFonts w:hint="default" w:ascii="Cambria Math" w:hAnsi="Cambria Math" w:cs="Times New Roman"/>
                <w:i/>
                <w:sz w:val="24"/>
                <w:szCs w:val="24"/>
                <w:lang w:val="en-US" w:eastAsia="zh-CN"/>
              </w:rPr>
            </m:ctrlPr>
          </m:num>
          <m:den>
            <m:r>
              <m:rPr/>
              <w:rPr>
                <w:rFonts w:hint="default" w:ascii="Cambria Math" w:hAnsi="Cambria Math" w:cs="Times New Roman"/>
                <w:sz w:val="24"/>
                <w:szCs w:val="24"/>
                <w:lang w:val="en-US" w:eastAsia="zh-CN"/>
              </w:rPr>
              <m:t xml:space="preserve">area(D) </m:t>
            </m:r>
            <m:r>
              <m:rPr/>
              <w:rPr>
                <w:rFonts w:hint="default" w:ascii="Cambria Math" w:hAnsi="Cambria Math" w:cs="Times New Roman"/>
                <w:sz w:val="24"/>
                <w:szCs w:val="24"/>
                <w:lang w:val="en-US"/>
              </w:rPr>
              <m:t>∪</m:t>
            </m:r>
            <m:r>
              <m:rPr/>
              <w:rPr>
                <w:rFonts w:hint="default" w:ascii="Cambria Math" w:hAnsi="Cambria Math" w:cs="Times New Roman"/>
                <w:sz w:val="24"/>
                <w:szCs w:val="24"/>
                <w:lang w:val="en-US" w:eastAsia="zh-CN"/>
              </w:rPr>
              <m:t xml:space="preserve"> area(G)</m:t>
            </m:r>
            <m:ctrlPr>
              <w:rPr>
                <w:rFonts w:hint="default" w:ascii="Cambria Math" w:hAnsi="Cambria Math" w:cs="Times New Roman"/>
                <w:i/>
                <w:sz w:val="24"/>
                <w:szCs w:val="24"/>
                <w:lang w:val="en-US" w:eastAsia="zh-CN"/>
              </w:rPr>
            </m:ctrlPr>
          </m:den>
        </m:f>
      </m:oMath>
      <w:r>
        <w:rPr>
          <w:rFonts w:hint="eastAsia" w:hAnsi="Cambria Math" w:cs="Times New Roman"/>
          <w:i w:val="0"/>
          <w:sz w:val="24"/>
          <w:szCs w:val="24"/>
          <w:lang w:val="en-US" w:eastAsia="zh-CN"/>
        </w:rPr>
        <w:tab/>
      </w:r>
      <w:r>
        <w:rPr>
          <w:rFonts w:hint="default" w:ascii="Times New Roman" w:hAnsi="Times New Roman" w:cs="Times New Roman"/>
          <w:i w:val="0"/>
          <w:sz w:val="24"/>
          <w:szCs w:val="24"/>
          <w:lang w:val="en-US" w:eastAsia="zh-CN"/>
        </w:rPr>
        <w:t>（1）</w:t>
      </w:r>
    </w:p>
    <w:p>
      <w:pPr>
        <w:pageBreakBefore w:val="0"/>
        <w:widowControl w:val="0"/>
        <w:tabs>
          <w:tab w:val="center" w:pos="4200"/>
          <w:tab w:val="right" w:pos="8190"/>
        </w:tabs>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Confusion Matrix (CM) serves as a tool to analyze a model's classification performance. Through it, one can intuitively discern the confusion level and proportion of samples across different categories. Each row of the matrix signifies the true category of a sample, while each column represents its predicted category. Larger values on the diagonal indicate a higher probability of accurate classification, suggesting superior model classification performance.</w:t>
      </w:r>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Using a binary confusion matrix as an example, as presented in Table</w:t>
      </w:r>
      <w:r>
        <w:rPr>
          <w:rFonts w:hint="eastAsia" w:ascii="Times New Roman" w:hAnsi="Times New Roman" w:cs="Times New Roman"/>
          <w:sz w:val="24"/>
          <w:szCs w:val="24"/>
          <w:lang w:val="en-US" w:eastAsia="zh-CN"/>
        </w:rPr>
        <w:t xml:space="preserve"> 2</w:t>
      </w:r>
      <w:r>
        <w:rPr>
          <w:rFonts w:hint="default" w:ascii="Times New Roman" w:hAnsi="Times New Roman" w:cs="Times New Roman"/>
          <w:sz w:val="24"/>
          <w:szCs w:val="24"/>
          <w:lang w:val="en-US" w:eastAsia="zh-CN"/>
        </w:rPr>
        <w:t>, Positive and "Negative" denote sample labels, where the target to be detected carries the "Positive" label, and the background is labeled as "Negative". "True" and "False" symbolize the prediction outcomes; "True" stands for a correct prediction, while "False" indicates an incorrect one. Consequently, TP (True Positives) indicates correct classification; FP (False Positives) means that negative samples are erroneously predicted as positive; FN (False Negatives) signifies that positive samples are mistakenly predicted as negative, leading to missed targets; and TN (True Negatives) denotes accurate prediction of negative samples. However, this last scenario (TN) is typically disregarded in object detection tasks.</w:t>
      </w:r>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b/>
          <w:bCs/>
          <w:sz w:val="22"/>
          <w:szCs w:val="22"/>
          <w:lang w:val="en-US" w:eastAsia="zh-CN"/>
        </w:rPr>
      </w:pPr>
      <w:r>
        <w:rPr>
          <w:rFonts w:hint="eastAsia" w:ascii="Times New Roman" w:hAnsi="Times New Roman" w:cs="Times New Roman"/>
          <w:b/>
          <w:bCs/>
          <w:sz w:val="22"/>
          <w:szCs w:val="22"/>
          <w:lang w:val="en-US" w:eastAsia="zh-CN"/>
        </w:rPr>
        <w:t>Table 2 Binary Confusion Matrix</w:t>
      </w:r>
    </w:p>
    <w:tbl>
      <w:tblPr>
        <w:tblStyle w:val="1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705"/>
        <w:gridCol w:w="2707"/>
        <w:gridCol w:w="2707"/>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877" w:hRule="atLeast"/>
        </w:trPr>
        <w:tc>
          <w:tcPr>
            <w:tcW w:w="2705" w:type="dxa"/>
            <w:tcBorders>
              <w:top w:val="single" w:color="000000" w:sz="12" w:space="0"/>
              <w:left w:val="nil"/>
              <w:bottom w:val="single" w:color="000000" w:sz="4" w:space="0"/>
              <w:right w:val="nil"/>
              <w:tl2br w:val="nil"/>
            </w:tcBorders>
            <w:shd w:val="clear" w:color="auto" w:fill="FFFFFF"/>
            <mc:AlternateContent>
              <mc:Choice Requires="wpsCustomData">
                <wpsCustomData:diagonals>
                  <wpsCustomData:diagonal from="10000" to="30000">
                    <wpsCustomData:border w:val="single" w:color="000000" w:sz="12" w:space="0"/>
                  </wpsCustomData:diagonal>
                </wpsCustomData:diagonals>
              </mc:Choice>
            </mc:AlternateContent>
          </w:tcPr>
          <w:p>
            <w:pPr>
              <w:pageBreakBefore w:val="0"/>
              <w:widowControl w:val="0"/>
              <w:kinsoku/>
              <w:wordWrap/>
              <w:overflowPunct/>
              <w:topLinePunct w:val="0"/>
              <w:autoSpaceDE/>
              <w:autoSpaceDN/>
              <w:bidi w:val="0"/>
              <w:adjustRightInd/>
              <w:snapToGrid w:val="0"/>
              <w:spacing w:before="188" w:beforeLines="60" w:line="360" w:lineRule="auto"/>
              <w:jc w:val="center"/>
              <w:textAlignment w:val="auto"/>
              <mc:AlternateContent>
                <mc:Choice Requires="wpsCustomData">
                  <wpsCustomData:diagonalParaType/>
                </mc:Choice>
              </mc:AlternateContent>
              <w:rPr>
                <w:rFonts w:hint="default" w:ascii="Times New Roman" w:hAnsi="Times New Roman" w:cs="Times New Roman"/>
                <w:b w:val="0"/>
                <w:color w:val="000000"/>
                <w:sz w:val="24"/>
                <w:szCs w:val="24"/>
                <w:vertAlign w:val="baseline"/>
                <w:lang w:val="en-US" w:eastAsia="zh-CN"/>
              </w:rPr>
            </w:pPr>
            <w:r>
              <w:rPr>
                <w:rFonts w:hint="eastAsia" w:ascii="Times New Roman" w:hAnsi="Times New Roman" w:cs="Times New Roman"/>
                <w:b w:val="0"/>
                <w:color w:val="000000"/>
                <w:sz w:val="24"/>
                <w:szCs w:val="24"/>
                <w:vertAlign w:val="baseline"/>
                <w:lang w:val="en-US" w:eastAsia="zh-CN"/>
              </w:rPr>
              <w:t>Actual</w:t>
            </w:r>
          </w:p>
          <w:p>
            <w:pPr>
              <w:pageBreakBefore w:val="0"/>
              <w:widowControl w:val="0"/>
              <w:kinsoku/>
              <w:wordWrap/>
              <w:overflowPunct/>
              <w:topLinePunct w:val="0"/>
              <w:autoSpaceDE/>
              <w:autoSpaceDN/>
              <w:bidi w:val="0"/>
              <w:adjustRightInd/>
              <w:snapToGrid/>
              <w:spacing w:before="188" w:beforeLines="60" w:line="360" w:lineRule="auto"/>
              <w:jc w:val="center"/>
              <w:textAlignment w:val="auto"/>
              <w:rPr>
                <w:rFonts w:hint="default" w:ascii="Times New Roman" w:hAnsi="Times New Roman" w:cs="Times New Roman"/>
                <w:b w:val="0"/>
                <w:color w:val="000000"/>
                <w:sz w:val="24"/>
                <w:szCs w:val="24"/>
                <w:vertAlign w:val="baseline"/>
                <w:lang w:val="en-US" w:eastAsia="zh-CN"/>
              </w:rPr>
            </w:pPr>
            <w:r>
              <w:rPr>
                <w:rFonts w:hint="eastAsia" w:ascii="Times New Roman" w:hAnsi="Times New Roman" w:cs="Times New Roman"/>
                <w:b w:val="0"/>
                <w:color w:val="000000"/>
                <w:sz w:val="24"/>
                <w:szCs w:val="24"/>
                <w:vertAlign w:val="baseline"/>
                <w:lang w:val="en-US" w:eastAsia="zh-CN"/>
              </w:rPr>
              <w:t>Predict</w:t>
            </w:r>
          </w:p>
        </w:tc>
        <w:tc>
          <w:tcPr>
            <w:tcW w:w="2707" w:type="dxa"/>
            <w:tcBorders>
              <w:top w:val="single" w:color="000000" w:sz="12" w:space="0"/>
              <w:left w:val="nil"/>
              <w:bottom w:val="single" w:color="000000" w:sz="4" w:space="0"/>
              <w:right w:val="nil"/>
            </w:tcBorders>
            <w:shd w:val="clear" w:color="auto" w:fill="FFFFFF"/>
          </w:tcPr>
          <w:p>
            <w:pPr>
              <w:pageBreakBefore w:val="0"/>
              <w:widowControl w:val="0"/>
              <w:kinsoku/>
              <w:wordWrap/>
              <w:overflowPunct/>
              <w:topLinePunct w:val="0"/>
              <w:autoSpaceDE/>
              <w:autoSpaceDN/>
              <w:bidi w:val="0"/>
              <w:adjustRightInd/>
              <w:snapToGrid/>
              <w:spacing w:before="188" w:beforeLines="60" w:line="360" w:lineRule="auto"/>
              <w:jc w:val="center"/>
              <w:textAlignment w:val="auto"/>
              <w:rPr>
                <w:rFonts w:hint="default" w:ascii="Times New Roman" w:hAnsi="Times New Roman" w:cs="Times New Roman"/>
                <w:b w:val="0"/>
                <w:color w:val="000000"/>
                <w:sz w:val="24"/>
                <w:szCs w:val="24"/>
                <w:vertAlign w:val="baseline"/>
                <w:lang w:val="en-US" w:eastAsia="zh-CN"/>
              </w:rPr>
            </w:pPr>
            <w:r>
              <w:rPr>
                <w:rFonts w:hint="eastAsia" w:ascii="Times New Roman" w:hAnsi="Times New Roman" w:cs="Times New Roman"/>
                <w:b w:val="0"/>
                <w:color w:val="000000"/>
                <w:sz w:val="24"/>
                <w:szCs w:val="24"/>
                <w:vertAlign w:val="baseline"/>
                <w:lang w:val="en-US" w:eastAsia="zh-CN"/>
              </w:rPr>
              <w:t>Positive</w:t>
            </w:r>
          </w:p>
        </w:tc>
        <w:tc>
          <w:tcPr>
            <w:tcW w:w="2707" w:type="dxa"/>
            <w:tcBorders>
              <w:top w:val="single" w:color="000000" w:sz="12" w:space="0"/>
              <w:left w:val="nil"/>
              <w:bottom w:val="single" w:color="000000" w:sz="4" w:space="0"/>
              <w:right w:val="nil"/>
            </w:tcBorders>
            <w:shd w:val="clear" w:color="auto" w:fill="FFFFFF"/>
          </w:tcPr>
          <w:p>
            <w:pPr>
              <w:pageBreakBefore w:val="0"/>
              <w:widowControl w:val="0"/>
              <w:kinsoku/>
              <w:wordWrap/>
              <w:overflowPunct/>
              <w:topLinePunct w:val="0"/>
              <w:autoSpaceDE/>
              <w:autoSpaceDN/>
              <w:bidi w:val="0"/>
              <w:adjustRightInd/>
              <w:snapToGrid/>
              <w:spacing w:before="188" w:beforeLines="60" w:line="360" w:lineRule="auto"/>
              <w:jc w:val="center"/>
              <w:textAlignment w:val="auto"/>
              <w:rPr>
                <w:rFonts w:hint="default" w:ascii="Times New Roman" w:hAnsi="Times New Roman" w:cs="Times New Roman"/>
                <w:b w:val="0"/>
                <w:color w:val="000000"/>
                <w:sz w:val="24"/>
                <w:szCs w:val="24"/>
                <w:vertAlign w:val="baseline"/>
                <w:lang w:val="en-US" w:eastAsia="zh-CN"/>
              </w:rPr>
            </w:pPr>
            <w:r>
              <w:rPr>
                <w:rFonts w:hint="eastAsia" w:ascii="Times New Roman" w:hAnsi="Times New Roman" w:cs="Times New Roman"/>
                <w:b w:val="0"/>
                <w:color w:val="000000"/>
                <w:sz w:val="24"/>
                <w:szCs w:val="24"/>
                <w:vertAlign w:val="baseline"/>
                <w:lang w:val="en-US" w:eastAsia="zh-CN"/>
              </w:rPr>
              <w:t>Negative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17" w:hRule="atLeast"/>
        </w:trPr>
        <w:tc>
          <w:tcPr>
            <w:tcW w:w="2705" w:type="dxa"/>
            <w:tcBorders>
              <w:top w:val="single" w:color="000000" w:sz="12" w:space="0"/>
              <w:left w:val="nil"/>
              <w:bottom w:val="single" w:color="000000" w:sz="4" w:space="0"/>
              <w:right w:val="nil"/>
              <w:tl2br w:val="nil"/>
            </w:tcBorders>
            <w:shd w:val="clear" w:color="auto" w:fill="FFFFFF"/>
            <w:vAlign w:val="top"/>
          </w:tcPr>
          <w:p>
            <w:pPr>
              <w:pageBreakBefore w:val="0"/>
              <w:widowControl w:val="0"/>
              <w:kinsoku/>
              <w:wordWrap/>
              <w:overflowPunct/>
              <w:topLinePunct w:val="0"/>
              <w:autoSpaceDE/>
              <w:autoSpaceDN/>
              <w:bidi w:val="0"/>
              <w:adjustRightInd/>
              <w:snapToGrid/>
              <w:spacing w:before="188" w:beforeLines="60" w:line="360" w:lineRule="auto"/>
              <w:jc w:val="center"/>
              <w:textAlignment w:val="auto"/>
              <w:rPr>
                <w:rFonts w:hint="eastAsia" w:ascii="Times New Roman" w:hAnsi="Times New Roman" w:cs="Times New Roman"/>
                <w:b w:val="0"/>
                <w:color w:val="000000"/>
                <w:sz w:val="24"/>
                <w:szCs w:val="24"/>
                <w:vertAlign w:val="baseline"/>
                <w:lang w:val="en-US" w:eastAsia="zh-CN"/>
              </w:rPr>
            </w:pPr>
            <w:r>
              <w:rPr>
                <w:rFonts w:hint="default" w:ascii="Times New Roman" w:hAnsi="Times New Roman" w:cs="Times New Roman"/>
                <w:sz w:val="24"/>
                <w:szCs w:val="24"/>
                <w:vertAlign w:val="baseline"/>
                <w:lang w:val="en-US" w:eastAsia="zh-CN"/>
              </w:rPr>
              <w:t>Positive</w:t>
            </w:r>
          </w:p>
        </w:tc>
        <w:tc>
          <w:tcPr>
            <w:tcW w:w="2707" w:type="dxa"/>
            <w:tcBorders>
              <w:top w:val="single" w:color="000000" w:sz="12" w:space="0"/>
              <w:left w:val="nil"/>
              <w:bottom w:val="single" w:color="000000" w:sz="4" w:space="0"/>
              <w:right w:val="nil"/>
            </w:tcBorders>
            <w:shd w:val="clear" w:color="auto" w:fill="FFFFFF"/>
            <w:vAlign w:val="top"/>
          </w:tcPr>
          <w:p>
            <w:pPr>
              <w:pageBreakBefore w:val="0"/>
              <w:widowControl w:val="0"/>
              <w:kinsoku/>
              <w:wordWrap/>
              <w:overflowPunct/>
              <w:topLinePunct w:val="0"/>
              <w:autoSpaceDE/>
              <w:autoSpaceDN/>
              <w:bidi w:val="0"/>
              <w:adjustRightInd/>
              <w:snapToGrid/>
              <w:spacing w:before="188" w:beforeLines="60" w:line="360" w:lineRule="auto"/>
              <w:jc w:val="center"/>
              <w:textAlignment w:val="auto"/>
              <w:rPr>
                <w:rFonts w:hint="eastAsia" w:ascii="Times New Roman" w:hAnsi="Times New Roman" w:cs="Times New Roman"/>
                <w:b w:val="0"/>
                <w:color w:val="000000"/>
                <w:sz w:val="24"/>
                <w:szCs w:val="24"/>
                <w:vertAlign w:val="baseline"/>
                <w:lang w:val="en-US" w:eastAsia="zh-CN"/>
              </w:rPr>
            </w:pPr>
            <w:r>
              <w:rPr>
                <w:rFonts w:hint="default" w:ascii="Times New Roman" w:hAnsi="Times New Roman" w:cs="Times New Roman"/>
                <w:sz w:val="24"/>
                <w:szCs w:val="24"/>
                <w:vertAlign w:val="baseline"/>
                <w:lang w:val="en-US" w:eastAsia="zh-CN"/>
              </w:rPr>
              <w:t>True Positive(TP)</w:t>
            </w:r>
          </w:p>
        </w:tc>
        <w:tc>
          <w:tcPr>
            <w:tcW w:w="2707" w:type="dxa"/>
            <w:tcBorders>
              <w:top w:val="single" w:color="000000" w:sz="12" w:space="0"/>
              <w:left w:val="nil"/>
              <w:bottom w:val="single" w:color="000000" w:sz="4" w:space="0"/>
              <w:right w:val="nil"/>
            </w:tcBorders>
            <w:shd w:val="clear" w:color="auto" w:fill="FFFFFF"/>
            <w:vAlign w:val="top"/>
          </w:tcPr>
          <w:p>
            <w:pPr>
              <w:pageBreakBefore w:val="0"/>
              <w:widowControl w:val="0"/>
              <w:kinsoku/>
              <w:wordWrap/>
              <w:overflowPunct/>
              <w:topLinePunct w:val="0"/>
              <w:autoSpaceDE/>
              <w:autoSpaceDN/>
              <w:bidi w:val="0"/>
              <w:adjustRightInd/>
              <w:snapToGrid/>
              <w:spacing w:before="188" w:beforeLines="60" w:line="360" w:lineRule="auto"/>
              <w:jc w:val="center"/>
              <w:textAlignment w:val="auto"/>
              <w:rPr>
                <w:rFonts w:hint="eastAsia" w:ascii="Times New Roman" w:hAnsi="Times New Roman" w:cs="Times New Roman"/>
                <w:b w:val="0"/>
                <w:color w:val="000000"/>
                <w:sz w:val="24"/>
                <w:szCs w:val="24"/>
                <w:vertAlign w:val="baseline"/>
                <w:lang w:val="en-US" w:eastAsia="zh-CN"/>
              </w:rPr>
            </w:pPr>
            <w:r>
              <w:rPr>
                <w:rFonts w:hint="default" w:ascii="Times New Roman" w:hAnsi="Times New Roman" w:cs="Times New Roman"/>
                <w:sz w:val="24"/>
                <w:szCs w:val="24"/>
                <w:vertAlign w:val="baseline"/>
                <w:lang w:val="en-US" w:eastAsia="zh-CN"/>
              </w:rPr>
              <w:t>False Negative(FN)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96" w:hRule="atLeast"/>
        </w:trPr>
        <w:tc>
          <w:tcPr>
            <w:tcW w:w="2705" w:type="dxa"/>
            <w:tcBorders>
              <w:top w:val="single" w:color="000000" w:sz="4" w:space="0"/>
              <w:left w:val="nil"/>
              <w:bottom w:val="single" w:color="000000" w:sz="4" w:space="0"/>
              <w:right w:val="nil"/>
            </w:tcBorders>
            <w:shd w:val="clear" w:color="auto" w:fill="FFFFFF"/>
            <w:vAlign w:val="top"/>
          </w:tcPr>
          <w:p>
            <w:pPr>
              <w:pageBreakBefore w:val="0"/>
              <w:widowControl w:val="0"/>
              <w:kinsoku/>
              <w:wordWrap/>
              <w:overflowPunct/>
              <w:topLinePunct w:val="0"/>
              <w:autoSpaceDE/>
              <w:autoSpaceDN/>
              <w:bidi w:val="0"/>
              <w:adjustRightInd/>
              <w:snapToGrid/>
              <w:spacing w:before="188" w:beforeLines="60" w:line="360" w:lineRule="auto"/>
              <w:jc w:val="center"/>
              <w:textAlignment w:val="auto"/>
              <w:rPr>
                <w:rFonts w:hint="default" w:ascii="Times New Roman" w:hAnsi="Times New Roman" w:cs="Times New Roman"/>
                <w:b w:val="0"/>
                <w:color w:val="000000"/>
                <w:sz w:val="24"/>
                <w:szCs w:val="24"/>
                <w:vertAlign w:val="baseline"/>
                <w:lang w:val="en-US" w:eastAsia="zh-CN"/>
              </w:rPr>
            </w:pPr>
            <w:r>
              <w:rPr>
                <w:rFonts w:hint="default" w:ascii="Times New Roman" w:hAnsi="Times New Roman" w:cs="Times New Roman"/>
                <w:sz w:val="24"/>
                <w:szCs w:val="24"/>
                <w:vertAlign w:val="baseline"/>
                <w:lang w:val="en-US" w:eastAsia="zh-CN"/>
              </w:rPr>
              <w:t>Negative</w:t>
            </w:r>
          </w:p>
        </w:tc>
        <w:tc>
          <w:tcPr>
            <w:tcW w:w="2707" w:type="dxa"/>
            <w:tcBorders>
              <w:top w:val="single" w:color="000000" w:sz="4" w:space="0"/>
              <w:left w:val="nil"/>
              <w:bottom w:val="single" w:color="000000" w:sz="4" w:space="0"/>
              <w:right w:val="nil"/>
            </w:tcBorders>
            <w:shd w:val="clear" w:color="auto" w:fill="FFFFFF"/>
            <w:vAlign w:val="top"/>
          </w:tcPr>
          <w:p>
            <w:pPr>
              <w:pageBreakBefore w:val="0"/>
              <w:widowControl w:val="0"/>
              <w:kinsoku/>
              <w:wordWrap/>
              <w:overflowPunct/>
              <w:topLinePunct w:val="0"/>
              <w:autoSpaceDE/>
              <w:autoSpaceDN/>
              <w:bidi w:val="0"/>
              <w:adjustRightInd/>
              <w:snapToGrid/>
              <w:spacing w:before="188" w:beforeLines="60" w:line="360" w:lineRule="auto"/>
              <w:jc w:val="center"/>
              <w:textAlignment w:val="auto"/>
              <w:rPr>
                <w:rFonts w:hint="default" w:ascii="Times New Roman" w:hAnsi="Times New Roman" w:cs="Times New Roman"/>
                <w:b w:val="0"/>
                <w:color w:val="000000"/>
                <w:sz w:val="24"/>
                <w:szCs w:val="24"/>
                <w:vertAlign w:val="baseline"/>
                <w:lang w:val="en-US" w:eastAsia="zh-CN"/>
              </w:rPr>
            </w:pPr>
            <w:r>
              <w:rPr>
                <w:rFonts w:hint="default" w:ascii="Times New Roman" w:hAnsi="Times New Roman" w:cs="Times New Roman"/>
                <w:sz w:val="24"/>
                <w:szCs w:val="24"/>
                <w:vertAlign w:val="baseline"/>
                <w:lang w:val="en-US" w:eastAsia="zh-CN"/>
              </w:rPr>
              <w:t>False Positive(FP)</w:t>
            </w:r>
          </w:p>
        </w:tc>
        <w:tc>
          <w:tcPr>
            <w:tcW w:w="2707" w:type="dxa"/>
            <w:tcBorders>
              <w:top w:val="single" w:color="000000" w:sz="4" w:space="0"/>
              <w:left w:val="nil"/>
              <w:bottom w:val="single" w:color="000000" w:sz="4" w:space="0"/>
              <w:right w:val="nil"/>
            </w:tcBorders>
            <w:shd w:val="clear" w:color="auto" w:fill="FFFFFF"/>
            <w:vAlign w:val="top"/>
          </w:tcPr>
          <w:p>
            <w:pPr>
              <w:pageBreakBefore w:val="0"/>
              <w:widowControl w:val="0"/>
              <w:kinsoku/>
              <w:wordWrap/>
              <w:overflowPunct/>
              <w:topLinePunct w:val="0"/>
              <w:autoSpaceDE/>
              <w:autoSpaceDN/>
              <w:bidi w:val="0"/>
              <w:adjustRightInd/>
              <w:snapToGrid/>
              <w:spacing w:before="188" w:beforeLines="60" w:line="360" w:lineRule="auto"/>
              <w:jc w:val="center"/>
              <w:textAlignment w:val="auto"/>
              <w:rPr>
                <w:rFonts w:hint="default" w:ascii="Times New Roman" w:hAnsi="Times New Roman" w:cs="Times New Roman"/>
                <w:b w:val="0"/>
                <w:color w:val="000000"/>
                <w:sz w:val="24"/>
                <w:szCs w:val="24"/>
                <w:vertAlign w:val="baseline"/>
                <w:lang w:val="en-US" w:eastAsia="zh-CN"/>
              </w:rPr>
            </w:pPr>
            <w:r>
              <w:rPr>
                <w:rFonts w:hint="default" w:ascii="Times New Roman" w:hAnsi="Times New Roman" w:cs="Times New Roman"/>
                <w:sz w:val="24"/>
                <w:szCs w:val="24"/>
                <w:vertAlign w:val="baseline"/>
                <w:lang w:val="en-US" w:eastAsia="zh-CN"/>
              </w:rPr>
              <w:t>True Negative(TN)</w:t>
            </w:r>
          </w:p>
        </w:tc>
      </w:tr>
    </w:tbl>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object detection, common metrics used to gauge algorithm performance include Accuracy, Precision, Recall, Average Precision (AP), and mean Average Precision (mAP), among others. The specific definitions of these metrics are as follows:</w:t>
      </w:r>
    </w:p>
    <w:p>
      <w:pPr>
        <w:pageBreakBefore w:val="0"/>
        <w:widowControl w:val="0"/>
        <w:numPr>
          <w:ilvl w:val="0"/>
          <w:numId w:val="6"/>
        </w:numPr>
        <w:tabs>
          <w:tab w:val="center" w:pos="3780"/>
          <w:tab w:val="right" w:pos="8190"/>
        </w:tabs>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b/>
          <w:bCs/>
          <w:sz w:val="24"/>
          <w:szCs w:val="24"/>
          <w:lang w:val="en-US" w:eastAsia="zh-CN"/>
        </w:rPr>
        <w:t>Accuracy</w:t>
      </w:r>
      <w:r>
        <w:rPr>
          <w:rFonts w:hint="default" w:ascii="Times New Roman" w:hAnsi="Times New Roman" w:cs="Times New Roman"/>
          <w:sz w:val="24"/>
          <w:szCs w:val="24"/>
          <w:lang w:val="en-US" w:eastAsia="zh-CN"/>
        </w:rPr>
        <w:t xml:space="preserve">: Accuracy is the proportion of correctly predicted objects relative to the total number of samples, as depicted in </w:t>
      </w:r>
      <w:r>
        <w:rPr>
          <w:rFonts w:hint="eastAsia" w:ascii="Times New Roman" w:hAnsi="Times New Roman" w:cs="Times New Roman"/>
          <w:sz w:val="24"/>
          <w:szCs w:val="24"/>
          <w:lang w:val="en-US" w:eastAsia="zh-CN"/>
        </w:rPr>
        <w:t>Eq.2</w:t>
      </w:r>
      <w:r>
        <w:rPr>
          <w:rFonts w:hint="default" w:ascii="Times New Roman" w:hAnsi="Times New Roman" w:cs="Times New Roman"/>
          <w:sz w:val="24"/>
          <w:szCs w:val="24"/>
          <w:lang w:val="en-US" w:eastAsia="zh-CN"/>
        </w:rPr>
        <w:t>.</w:t>
      </w:r>
    </w:p>
    <w:p>
      <w:pPr>
        <w:pageBreakBefore w:val="0"/>
        <w:widowControl w:val="0"/>
        <w:numPr>
          <w:ilvl w:val="0"/>
          <w:numId w:val="0"/>
        </w:numPr>
        <w:tabs>
          <w:tab w:val="center" w:pos="3780"/>
          <w:tab w:val="right" w:pos="8190"/>
        </w:tabs>
        <w:kinsoku/>
        <w:wordWrap/>
        <w:overflowPunct/>
        <w:topLinePunct w:val="0"/>
        <w:autoSpaceDE/>
        <w:autoSpaceDN/>
        <w:bidi w:val="0"/>
        <w:adjustRightInd/>
        <w:snapToGrid/>
        <w:spacing w:before="188" w:beforeLines="60" w:line="360" w:lineRule="auto"/>
        <w:jc w:val="both"/>
        <w:textAlignment w:val="auto"/>
        <w:rPr>
          <w:rFonts w:hint="default" w:ascii="Times New Roman" w:hAnsi="Times New Roman" w:cs="Times New Roman" w:eastAsiaTheme="minorEastAsia"/>
          <w:sz w:val="24"/>
          <w:szCs w:val="24"/>
          <w:lang w:val="en-US" w:eastAsia="zh-CN"/>
        </w:rPr>
      </w:pPr>
      <w:r>
        <w:rPr>
          <w:rFonts w:hint="eastAsia" w:hAnsi="Cambria Math" w:cs="Times New Roman"/>
          <w:i w:val="0"/>
          <w:kern w:val="2"/>
          <w:sz w:val="24"/>
          <w:szCs w:val="24"/>
          <w:lang w:val="en-US" w:eastAsia="zh-CN" w:bidi="ar-SA"/>
        </w:rPr>
        <w:tab/>
      </w:r>
      <m:oMath>
        <m:r>
          <m:rPr/>
          <w:rPr>
            <w:rFonts w:hint="default" w:ascii="Cambria Math" w:hAnsi="Cambria Math" w:cs="Times New Roman"/>
            <w:kern w:val="2"/>
            <w:sz w:val="24"/>
            <w:szCs w:val="24"/>
            <w:lang w:val="en-US" w:eastAsia="zh-CN" w:bidi="ar-SA"/>
          </w:rPr>
          <m:t xml:space="preserve">A= </m:t>
        </m:r>
        <m:f>
          <m:fPr>
            <m:ctrlPr>
              <w:rPr>
                <w:rFonts w:hint="default" w:ascii="Cambria Math" w:hAnsi="Cambria Math" w:cs="Times New Roman"/>
                <w:i/>
                <w:kern w:val="2"/>
                <w:sz w:val="24"/>
                <w:szCs w:val="24"/>
                <w:lang w:val="en-US" w:eastAsia="zh-CN" w:bidi="ar-SA"/>
              </w:rPr>
            </m:ctrlPr>
          </m:fPr>
          <m:num>
            <m:r>
              <m:rPr/>
              <w:rPr>
                <w:rFonts w:hint="default" w:ascii="Cambria Math" w:hAnsi="Cambria Math" w:cs="Times New Roman"/>
                <w:kern w:val="2"/>
                <w:sz w:val="24"/>
                <w:szCs w:val="24"/>
                <w:lang w:val="en-US" w:eastAsia="zh-CN" w:bidi="ar-SA"/>
              </w:rPr>
              <m:t>TP+TN</m:t>
            </m:r>
            <m:ctrlPr>
              <w:rPr>
                <w:rFonts w:hint="default" w:ascii="Cambria Math" w:hAnsi="Cambria Math" w:cs="Times New Roman"/>
                <w:i/>
                <w:kern w:val="2"/>
                <w:sz w:val="24"/>
                <w:szCs w:val="24"/>
                <w:lang w:val="en-US" w:eastAsia="zh-CN" w:bidi="ar-SA"/>
              </w:rPr>
            </m:ctrlPr>
          </m:num>
          <m:den>
            <m:r>
              <m:rPr/>
              <w:rPr>
                <w:rFonts w:hint="default" w:ascii="Cambria Math" w:hAnsi="Cambria Math" w:cs="Times New Roman"/>
                <w:kern w:val="2"/>
                <w:sz w:val="24"/>
                <w:szCs w:val="24"/>
                <w:lang w:val="en-US" w:eastAsia="zh-CN" w:bidi="ar-SA"/>
              </w:rPr>
              <m:t>TP+FP+TN+FN</m:t>
            </m:r>
            <m:ctrlPr>
              <w:rPr>
                <w:rFonts w:hint="default" w:ascii="Cambria Math" w:hAnsi="Cambria Math" w:cs="Times New Roman"/>
                <w:i/>
                <w:kern w:val="2"/>
                <w:sz w:val="24"/>
                <w:szCs w:val="24"/>
                <w:lang w:val="en-US" w:eastAsia="zh-CN" w:bidi="ar-SA"/>
              </w:rPr>
            </m:ctrlPr>
          </m:den>
        </m:f>
      </m:oMath>
      <w:r>
        <w:rPr>
          <w:rFonts w:hint="eastAsia" w:hAnsi="Cambria Math" w:cs="Times New Roman"/>
          <w:i w:val="0"/>
          <w:kern w:val="2"/>
          <w:sz w:val="24"/>
          <w:szCs w:val="24"/>
          <w:lang w:val="en-US" w:eastAsia="zh-CN" w:bidi="ar-SA"/>
        </w:rPr>
        <w:tab/>
      </w:r>
      <w:r>
        <w:rPr>
          <w:rFonts w:hint="default" w:ascii="Times New Roman" w:hAnsi="Times New Roman" w:cs="Times New Roman"/>
          <w:i w:val="0"/>
          <w:kern w:val="2"/>
          <w:sz w:val="24"/>
          <w:szCs w:val="24"/>
          <w:lang w:val="en-US" w:eastAsia="zh-CN" w:bidi="ar-SA"/>
        </w:rPr>
        <w:t>(2)</w:t>
      </w:r>
    </w:p>
    <w:p>
      <w:pPr>
        <w:pageBreakBefore w:val="0"/>
        <w:widowControl w:val="0"/>
        <w:numPr>
          <w:ilvl w:val="0"/>
          <w:numId w:val="6"/>
        </w:numPr>
        <w:kinsoku/>
        <w:wordWrap/>
        <w:overflowPunct/>
        <w:topLinePunct w:val="0"/>
        <w:autoSpaceDE/>
        <w:autoSpaceDN/>
        <w:bidi w:val="0"/>
        <w:adjustRightInd/>
        <w:snapToGrid/>
        <w:spacing w:before="188" w:beforeLines="60" w:line="360" w:lineRule="auto"/>
        <w:ind w:left="0" w:leftChars="0" w:firstLine="0" w:firstLineChars="0"/>
        <w:textAlignment w:val="auto"/>
        <w:rPr>
          <w:rFonts w:hint="eastAsia" w:ascii="Times New Roman" w:hAnsi="Times New Roman" w:cs="Times New Roman"/>
          <w:sz w:val="24"/>
          <w:szCs w:val="24"/>
          <w:lang w:val="en-US" w:eastAsia="zh-CN"/>
        </w:rPr>
      </w:pPr>
      <w:r>
        <w:rPr>
          <w:rFonts w:hint="default" w:ascii="Times New Roman" w:hAnsi="Times New Roman" w:cs="Times New Roman"/>
          <w:b/>
          <w:bCs/>
          <w:sz w:val="24"/>
          <w:szCs w:val="24"/>
          <w:lang w:val="en-US" w:eastAsia="zh-CN"/>
        </w:rPr>
        <w:t>Precision</w:t>
      </w:r>
      <w:r>
        <w:rPr>
          <w:rFonts w:hint="default" w:ascii="Times New Roman" w:hAnsi="Times New Roman" w:cs="Times New Roman"/>
          <w:sz w:val="24"/>
          <w:szCs w:val="24"/>
          <w:lang w:val="en-US" w:eastAsia="zh-CN"/>
        </w:rPr>
        <w:t>: Also referred to as the positive predictive value, precision indicates the proportion of true positives among all predicted positive instances. It measures the likelihood that a positive prediction is indeed correct. The computation is given by</w:t>
      </w:r>
      <w:r>
        <w:rPr>
          <w:rFonts w:hint="eastAsia" w:ascii="Times New Roman" w:hAnsi="Times New Roman" w:cs="Times New Roman"/>
          <w:sz w:val="24"/>
          <w:szCs w:val="24"/>
          <w:lang w:val="en-US" w:eastAsia="zh-CN"/>
        </w:rPr>
        <w:t xml:space="preserve"> Eq.3.</w:t>
      </w:r>
    </w:p>
    <w:p>
      <w:pPr>
        <w:pageBreakBefore w:val="0"/>
        <w:widowControl w:val="0"/>
        <w:numPr>
          <w:ilvl w:val="0"/>
          <w:numId w:val="0"/>
        </w:numPr>
        <w:tabs>
          <w:tab w:val="center" w:pos="3780"/>
          <w:tab w:val="right" w:pos="8190"/>
        </w:tabs>
        <w:kinsoku/>
        <w:wordWrap/>
        <w:overflowPunct/>
        <w:topLinePunct w:val="0"/>
        <w:autoSpaceDE/>
        <w:autoSpaceDN/>
        <w:bidi w:val="0"/>
        <w:adjustRightInd/>
        <w:snapToGrid/>
        <w:spacing w:before="188" w:beforeLines="60" w:line="360" w:lineRule="auto"/>
        <w:jc w:val="both"/>
        <w:textAlignment w:val="auto"/>
        <w:rPr>
          <w:rFonts w:hint="default" w:ascii="Times New Roman" w:hAnsi="Times New Roman" w:cs="Times New Roman"/>
          <w:sz w:val="24"/>
          <w:szCs w:val="24"/>
          <w:lang w:val="en-US" w:eastAsia="zh-CN"/>
        </w:rPr>
      </w:pPr>
      <w:r>
        <w:rPr>
          <w:rFonts w:hint="eastAsia" w:hAnsi="Cambria Math" w:cs="Times New Roman"/>
          <w:i w:val="0"/>
          <w:kern w:val="2"/>
          <w:sz w:val="24"/>
          <w:szCs w:val="24"/>
          <w:lang w:val="en-US" w:eastAsia="zh-CN" w:bidi="ar-SA"/>
        </w:rPr>
        <w:tab/>
      </w:r>
      <m:oMath>
        <m:r>
          <m:rPr/>
          <w:rPr>
            <w:rFonts w:hint="default" w:ascii="Cambria Math" w:hAnsi="Cambria Math" w:cs="Times New Roman"/>
            <w:kern w:val="2"/>
            <w:sz w:val="24"/>
            <w:szCs w:val="24"/>
            <w:lang w:val="en-US" w:eastAsia="zh-CN" w:bidi="ar-SA"/>
          </w:rPr>
          <m:t xml:space="preserve">P= </m:t>
        </m:r>
        <m:f>
          <m:fPr>
            <m:ctrlPr>
              <w:rPr>
                <w:rFonts w:hint="default" w:ascii="Cambria Math" w:hAnsi="Cambria Math" w:cs="Times New Roman"/>
                <w:i/>
                <w:kern w:val="2"/>
                <w:sz w:val="24"/>
                <w:szCs w:val="24"/>
                <w:lang w:val="en-US" w:eastAsia="zh-CN" w:bidi="ar-SA"/>
              </w:rPr>
            </m:ctrlPr>
          </m:fPr>
          <m:num>
            <m:r>
              <m:rPr/>
              <w:rPr>
                <w:rFonts w:hint="default" w:ascii="Cambria Math" w:hAnsi="Cambria Math" w:cs="Times New Roman"/>
                <w:kern w:val="2"/>
                <w:sz w:val="24"/>
                <w:szCs w:val="24"/>
                <w:lang w:val="en-US" w:eastAsia="zh-CN" w:bidi="ar-SA"/>
              </w:rPr>
              <m:t>TP</m:t>
            </m:r>
            <m:ctrlPr>
              <w:rPr>
                <w:rFonts w:hint="default" w:ascii="Cambria Math" w:hAnsi="Cambria Math" w:cs="Times New Roman"/>
                <w:i/>
                <w:kern w:val="2"/>
                <w:sz w:val="24"/>
                <w:szCs w:val="24"/>
                <w:lang w:val="en-US" w:eastAsia="zh-CN" w:bidi="ar-SA"/>
              </w:rPr>
            </m:ctrlPr>
          </m:num>
          <m:den>
            <m:r>
              <m:rPr/>
              <w:rPr>
                <w:rFonts w:hint="default" w:ascii="Cambria Math" w:hAnsi="Cambria Math" w:cs="Times New Roman"/>
                <w:kern w:val="2"/>
                <w:sz w:val="24"/>
                <w:szCs w:val="24"/>
                <w:lang w:val="en-US" w:eastAsia="zh-CN" w:bidi="ar-SA"/>
              </w:rPr>
              <m:t>TP+FP</m:t>
            </m:r>
            <m:ctrlPr>
              <w:rPr>
                <w:rFonts w:hint="default" w:ascii="Cambria Math" w:hAnsi="Cambria Math" w:cs="Times New Roman"/>
                <w:i/>
                <w:kern w:val="2"/>
                <w:sz w:val="24"/>
                <w:szCs w:val="24"/>
                <w:lang w:val="en-US" w:eastAsia="zh-CN" w:bidi="ar-SA"/>
              </w:rPr>
            </m:ctrlPr>
          </m:den>
        </m:f>
      </m:oMath>
      <w:r>
        <w:rPr>
          <w:rFonts w:hint="eastAsia" w:hAnsi="Cambria Math" w:cs="Times New Roman"/>
          <w:i w:val="0"/>
          <w:kern w:val="2"/>
          <w:sz w:val="24"/>
          <w:szCs w:val="24"/>
          <w:lang w:val="en-US" w:eastAsia="zh-CN" w:bidi="ar-SA"/>
        </w:rPr>
        <w:tab/>
      </w:r>
      <w:r>
        <w:rPr>
          <w:rFonts w:hint="default" w:ascii="Times New Roman" w:hAnsi="Times New Roman" w:cs="Times New Roman"/>
          <w:i w:val="0"/>
          <w:kern w:val="2"/>
          <w:sz w:val="24"/>
          <w:szCs w:val="24"/>
          <w:lang w:val="en-US" w:eastAsia="zh-CN" w:bidi="ar-SA"/>
        </w:rPr>
        <w:t>(</w:t>
      </w:r>
      <w:r>
        <w:rPr>
          <w:rFonts w:hint="eastAsia" w:ascii="Times New Roman" w:hAnsi="Times New Roman" w:cs="Times New Roman"/>
          <w:i w:val="0"/>
          <w:kern w:val="2"/>
          <w:sz w:val="24"/>
          <w:szCs w:val="24"/>
          <w:lang w:val="en-US" w:eastAsia="zh-CN" w:bidi="ar-SA"/>
        </w:rPr>
        <w:t>3</w:t>
      </w:r>
      <w:r>
        <w:rPr>
          <w:rFonts w:hint="default" w:ascii="Times New Roman" w:hAnsi="Times New Roman" w:cs="Times New Roman"/>
          <w:i w:val="0"/>
          <w:kern w:val="2"/>
          <w:sz w:val="24"/>
          <w:szCs w:val="24"/>
          <w:lang w:val="en-US" w:eastAsia="zh-CN" w:bidi="ar-SA"/>
        </w:rPr>
        <w:t>)</w:t>
      </w:r>
    </w:p>
    <w:p>
      <w:pPr>
        <w:pageBreakBefore w:val="0"/>
        <w:widowControl w:val="0"/>
        <w:numPr>
          <w:ilvl w:val="0"/>
          <w:numId w:val="6"/>
        </w:numPr>
        <w:kinsoku/>
        <w:wordWrap/>
        <w:overflowPunct/>
        <w:topLinePunct w:val="0"/>
        <w:autoSpaceDE/>
        <w:autoSpaceDN/>
        <w:bidi w:val="0"/>
        <w:adjustRightInd/>
        <w:snapToGrid/>
        <w:spacing w:before="188" w:beforeLines="60" w:line="360" w:lineRule="auto"/>
        <w:ind w:left="0" w:leftChars="0" w:firstLine="0" w:firstLineChars="0"/>
        <w:textAlignment w:val="auto"/>
        <w:rPr>
          <w:rFonts w:hint="eastAsia" w:ascii="Times New Roman" w:hAnsi="Times New Roman" w:cs="Times New Roman"/>
          <w:sz w:val="24"/>
          <w:szCs w:val="24"/>
          <w:lang w:val="en-US" w:eastAsia="zh-CN"/>
        </w:rPr>
      </w:pPr>
      <w:r>
        <w:rPr>
          <w:rFonts w:hint="default" w:ascii="Times New Roman" w:hAnsi="Times New Roman" w:cs="Times New Roman"/>
          <w:b/>
          <w:bCs/>
          <w:sz w:val="24"/>
          <w:szCs w:val="24"/>
          <w:lang w:val="en-US" w:eastAsia="zh-CN"/>
        </w:rPr>
        <w:t>Recall</w:t>
      </w:r>
      <w:r>
        <w:rPr>
          <w:rFonts w:hint="default" w:ascii="Times New Roman" w:hAnsi="Times New Roman" w:cs="Times New Roman"/>
          <w:sz w:val="24"/>
          <w:szCs w:val="24"/>
          <w:lang w:val="en-US" w:eastAsia="zh-CN"/>
        </w:rPr>
        <w:t>: Recall, also known as the true positive rate or sensitivity, represents the fraction of actual positive instances that were predicted as positive, reflecting the potential for missed detections. The computation is</w:t>
      </w:r>
      <w:r>
        <w:rPr>
          <w:rFonts w:hint="eastAsia" w:ascii="Times New Roman" w:hAnsi="Times New Roman" w:cs="Times New Roman"/>
          <w:sz w:val="24"/>
          <w:szCs w:val="24"/>
          <w:lang w:val="en-US" w:eastAsia="zh-CN"/>
        </w:rPr>
        <w:t xml:space="preserve"> as Eq.4.</w:t>
      </w:r>
    </w:p>
    <w:p>
      <w:pPr>
        <w:pageBreakBefore w:val="0"/>
        <w:widowControl w:val="0"/>
        <w:numPr>
          <w:ilvl w:val="0"/>
          <w:numId w:val="0"/>
        </w:numPr>
        <w:tabs>
          <w:tab w:val="center" w:pos="3780"/>
          <w:tab w:val="right" w:pos="8190"/>
        </w:tabs>
        <w:kinsoku/>
        <w:wordWrap/>
        <w:overflowPunct/>
        <w:topLinePunct w:val="0"/>
        <w:autoSpaceDE/>
        <w:autoSpaceDN/>
        <w:bidi w:val="0"/>
        <w:adjustRightInd/>
        <w:snapToGrid/>
        <w:spacing w:before="188" w:beforeLines="60" w:line="360" w:lineRule="auto"/>
        <w:textAlignment w:val="auto"/>
        <w:rPr>
          <w:rFonts w:hint="eastAsia" w:hAnsi="Cambria Math" w:cs="Times New Roman"/>
          <w:i w:val="0"/>
          <w:kern w:val="2"/>
          <w:sz w:val="24"/>
          <w:szCs w:val="24"/>
          <w:lang w:val="en-US" w:eastAsia="zh-CN" w:bidi="ar-SA"/>
        </w:rPr>
      </w:pPr>
      <w:r>
        <w:rPr>
          <w:rFonts w:hint="eastAsia" w:hAnsi="Cambria Math" w:cs="Times New Roman"/>
          <w:i w:val="0"/>
          <w:kern w:val="2"/>
          <w:sz w:val="24"/>
          <w:szCs w:val="24"/>
          <w:lang w:val="en-US" w:eastAsia="zh-CN" w:bidi="ar-SA"/>
        </w:rPr>
        <w:tab/>
      </w:r>
      <m:oMath>
        <m:r>
          <m:rPr/>
          <w:rPr>
            <w:rFonts w:hint="default" w:ascii="Cambria Math" w:hAnsi="Cambria Math" w:cs="Times New Roman"/>
            <w:kern w:val="2"/>
            <w:sz w:val="24"/>
            <w:szCs w:val="24"/>
            <w:lang w:val="en-US" w:eastAsia="zh-CN" w:bidi="ar-SA"/>
          </w:rPr>
          <m:t xml:space="preserve">R= </m:t>
        </m:r>
        <m:f>
          <m:fPr>
            <m:ctrlPr>
              <w:rPr>
                <w:rFonts w:hint="default" w:ascii="Cambria Math" w:hAnsi="Cambria Math" w:cs="Times New Roman"/>
                <w:i/>
                <w:kern w:val="2"/>
                <w:sz w:val="24"/>
                <w:szCs w:val="24"/>
                <w:lang w:val="en-US" w:eastAsia="zh-CN" w:bidi="ar-SA"/>
              </w:rPr>
            </m:ctrlPr>
          </m:fPr>
          <m:num>
            <m:r>
              <m:rPr/>
              <w:rPr>
                <w:rFonts w:hint="default" w:ascii="Cambria Math" w:hAnsi="Cambria Math" w:cs="Times New Roman"/>
                <w:kern w:val="2"/>
                <w:sz w:val="24"/>
                <w:szCs w:val="24"/>
                <w:lang w:val="en-US" w:eastAsia="zh-CN" w:bidi="ar-SA"/>
              </w:rPr>
              <m:t>TP</m:t>
            </m:r>
            <m:ctrlPr>
              <w:rPr>
                <w:rFonts w:hint="default" w:ascii="Cambria Math" w:hAnsi="Cambria Math" w:cs="Times New Roman"/>
                <w:i/>
                <w:kern w:val="2"/>
                <w:sz w:val="24"/>
                <w:szCs w:val="24"/>
                <w:lang w:val="en-US" w:eastAsia="zh-CN" w:bidi="ar-SA"/>
              </w:rPr>
            </m:ctrlPr>
          </m:num>
          <m:den>
            <m:r>
              <m:rPr/>
              <w:rPr>
                <w:rFonts w:hint="default" w:ascii="Cambria Math" w:hAnsi="Cambria Math" w:cs="Times New Roman"/>
                <w:kern w:val="2"/>
                <w:sz w:val="24"/>
                <w:szCs w:val="24"/>
                <w:lang w:val="en-US" w:eastAsia="zh-CN" w:bidi="ar-SA"/>
              </w:rPr>
              <m:t>TP+FN</m:t>
            </m:r>
            <m:ctrlPr>
              <w:rPr>
                <w:rFonts w:hint="default" w:ascii="Cambria Math" w:hAnsi="Cambria Math" w:cs="Times New Roman"/>
                <w:i/>
                <w:kern w:val="2"/>
                <w:sz w:val="24"/>
                <w:szCs w:val="24"/>
                <w:lang w:val="en-US" w:eastAsia="zh-CN" w:bidi="ar-SA"/>
              </w:rPr>
            </m:ctrlPr>
          </m:den>
        </m:f>
      </m:oMath>
      <w:r>
        <w:rPr>
          <w:rFonts w:hint="eastAsia" w:hAnsi="Cambria Math" w:cs="Times New Roman"/>
          <w:i w:val="0"/>
          <w:kern w:val="2"/>
          <w:sz w:val="24"/>
          <w:szCs w:val="24"/>
          <w:lang w:val="en-US" w:eastAsia="zh-CN" w:bidi="ar-SA"/>
        </w:rPr>
        <w:tab/>
      </w:r>
      <w:r>
        <w:rPr>
          <w:rFonts w:hint="default" w:ascii="Times New Roman" w:hAnsi="Times New Roman" w:cs="Times New Roman"/>
          <w:i w:val="0"/>
          <w:kern w:val="2"/>
          <w:sz w:val="24"/>
          <w:szCs w:val="24"/>
          <w:lang w:val="en-US" w:eastAsia="zh-CN" w:bidi="ar-SA"/>
        </w:rPr>
        <w:t>(4)</w:t>
      </w:r>
      <w:r>
        <w:rPr>
          <w:rFonts w:hint="eastAsia" w:hAnsi="Cambria Math" w:cs="Times New Roman"/>
          <w:i w:val="0"/>
          <w:kern w:val="2"/>
          <w:sz w:val="24"/>
          <w:szCs w:val="24"/>
          <w:lang w:val="en-US" w:eastAsia="zh-CN" w:bidi="ar-SA"/>
        </w:rPr>
        <w:t xml:space="preserve">  </w:t>
      </w:r>
    </w:p>
    <w:p>
      <w:pPr>
        <w:pageBreakBefore w:val="0"/>
        <w:widowControl w:val="0"/>
        <w:numPr>
          <w:ilvl w:val="0"/>
          <w:numId w:val="0"/>
        </w:numPr>
        <w:kinsoku/>
        <w:wordWrap/>
        <w:overflowPunct/>
        <w:topLinePunct w:val="0"/>
        <w:autoSpaceDE/>
        <w:autoSpaceDN/>
        <w:bidi w:val="0"/>
        <w:adjustRightInd/>
        <w:snapToGrid/>
        <w:spacing w:before="188" w:beforeLines="60" w:line="360" w:lineRule="auto"/>
        <w:ind w:leftChars="0"/>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4.</w:t>
      </w:r>
      <w:r>
        <w:rPr>
          <w:rFonts w:hint="default" w:ascii="Times New Roman" w:hAnsi="Times New Roman" w:cs="Times New Roman"/>
          <w:sz w:val="24"/>
          <w:szCs w:val="24"/>
          <w:lang w:val="en-US" w:eastAsia="zh-CN"/>
        </w:rPr>
        <w:t xml:space="preserve"> </w:t>
      </w:r>
      <w:r>
        <w:rPr>
          <w:rFonts w:hint="default" w:ascii="Times New Roman" w:hAnsi="Times New Roman" w:cs="Times New Roman"/>
          <w:b/>
          <w:bCs/>
          <w:sz w:val="24"/>
          <w:szCs w:val="24"/>
          <w:lang w:val="en-US" w:eastAsia="zh-CN"/>
        </w:rPr>
        <w:t>mean Average Precision</w:t>
      </w:r>
      <w:r>
        <w:rPr>
          <w:rFonts w:hint="default" w:ascii="Times New Roman" w:hAnsi="Times New Roman" w:cs="Times New Roman"/>
          <w:sz w:val="24"/>
          <w:szCs w:val="24"/>
          <w:lang w:val="en-US" w:eastAsia="zh-CN"/>
        </w:rPr>
        <w:t xml:space="preserve"> (mAP): Precision and Recall are two interdependent performance metrics. Due to the single-point nature of these metrics, they cannot fully evaluate model performance. As a result, mAP was introduced to balance the computation results of both. With Precision on the vertical axis and Recall on the horizontal axis, one can derive the Precision-Recall (P-R) curve. The area enclosed by the P-R curve and the axes represents the AP value. mAP then symbolizes the mean AP across all categories in the dataset. Typically, a threshold of 0.5 is set, meaning that predicted boxes with an Intersection over Union (IoU) greater than 0.5 are considered valid, denoted as mAP@.5. mAP@.5:.95 refers to the IoU ranging from 0.5 to 0.95, with mAP calculated at intervals of 0.05 and then averaging all mAP values.</w:t>
      </w:r>
    </w:p>
    <w:p>
      <w:pPr>
        <w:pageBreakBefore w:val="0"/>
        <w:widowControl w:val="0"/>
        <w:tabs>
          <w:tab w:val="center" w:pos="3780"/>
          <w:tab w:val="right" w:pos="8190"/>
        </w:tabs>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4"/>
          <w:szCs w:val="24"/>
          <w:lang w:val="en-US" w:eastAsia="zh-CN"/>
        </w:rPr>
      </w:pPr>
      <w:r>
        <w:rPr>
          <w:rFonts w:hint="eastAsia" w:hAnsi="Cambria Math" w:cs="Times New Roman"/>
          <w:i w:val="0"/>
          <w:kern w:val="2"/>
          <w:sz w:val="24"/>
          <w:szCs w:val="24"/>
          <w:lang w:val="en-US" w:eastAsia="zh-CN" w:bidi="ar-SA"/>
        </w:rPr>
        <w:tab/>
      </w:r>
      <m:oMath>
        <m:r>
          <m:rPr/>
          <w:rPr>
            <w:rFonts w:hint="default" w:ascii="Cambria Math" w:hAnsi="Cambria Math" w:cs="Times New Roman"/>
            <w:kern w:val="2"/>
            <w:sz w:val="24"/>
            <w:szCs w:val="24"/>
            <w:lang w:val="en-US" w:eastAsia="zh-CN" w:bidi="ar-SA"/>
          </w:rPr>
          <m:t xml:space="preserve">mAP= </m:t>
        </m:r>
        <m:f>
          <m:fPr>
            <m:ctrlPr>
              <w:rPr>
                <w:rFonts w:hint="default" w:ascii="Cambria Math" w:hAnsi="Cambria Math" w:cs="Times New Roman"/>
                <w:i/>
                <w:kern w:val="2"/>
                <w:sz w:val="24"/>
                <w:szCs w:val="24"/>
                <w:lang w:val="en-US" w:eastAsia="zh-CN" w:bidi="ar-SA"/>
              </w:rPr>
            </m:ctrlPr>
          </m:fPr>
          <m:num>
            <m:r>
              <m:rPr/>
              <w:rPr>
                <w:rFonts w:hint="default" w:ascii="Cambria Math" w:hAnsi="Cambria Math" w:cs="Times New Roman"/>
                <w:kern w:val="2"/>
                <w:sz w:val="24"/>
                <w:szCs w:val="24"/>
                <w:lang w:val="en-US" w:eastAsia="zh-CN" w:bidi="ar-SA"/>
              </w:rPr>
              <m:t>1</m:t>
            </m:r>
            <m:ctrlPr>
              <w:rPr>
                <w:rFonts w:hint="default" w:ascii="Cambria Math" w:hAnsi="Cambria Math" w:cs="Times New Roman"/>
                <w:i/>
                <w:kern w:val="2"/>
                <w:sz w:val="24"/>
                <w:szCs w:val="24"/>
                <w:lang w:val="en-US" w:eastAsia="zh-CN" w:bidi="ar-SA"/>
              </w:rPr>
            </m:ctrlPr>
          </m:num>
          <m:den>
            <m:r>
              <m:rPr/>
              <w:rPr>
                <w:rFonts w:hint="default" w:ascii="Cambria Math" w:hAnsi="Cambria Math" w:cs="Times New Roman"/>
                <w:kern w:val="2"/>
                <w:sz w:val="24"/>
                <w:szCs w:val="24"/>
                <w:lang w:val="en-US" w:eastAsia="zh-CN" w:bidi="ar-SA"/>
              </w:rPr>
              <m:t>N</m:t>
            </m:r>
            <m:ctrlPr>
              <w:rPr>
                <w:rFonts w:hint="default" w:ascii="Cambria Math" w:hAnsi="Cambria Math" w:cs="Times New Roman"/>
                <w:i/>
                <w:kern w:val="2"/>
                <w:sz w:val="24"/>
                <w:szCs w:val="24"/>
                <w:lang w:val="en-US" w:eastAsia="zh-CN" w:bidi="ar-SA"/>
              </w:rPr>
            </m:ctrlPr>
          </m:den>
        </m:f>
        <m:nary>
          <m:naryPr>
            <m:chr m:val="∑"/>
            <m:limLoc m:val="undOvr"/>
            <m:ctrlPr>
              <w:rPr>
                <w:rFonts w:hint="default" w:ascii="Cambria Math" w:hAnsi="Cambria Math" w:cs="Times New Roman"/>
                <w:i/>
                <w:kern w:val="2"/>
                <w:sz w:val="24"/>
                <w:szCs w:val="24"/>
                <w:lang w:val="en-US" w:eastAsia="zh-CN" w:bidi="ar-SA"/>
              </w:rPr>
            </m:ctrlPr>
          </m:naryPr>
          <m:sub>
            <m:r>
              <m:rPr/>
              <w:rPr>
                <w:rFonts w:hint="default" w:ascii="Cambria Math" w:hAnsi="Cambria Math" w:cs="Times New Roman"/>
                <w:kern w:val="2"/>
                <w:sz w:val="24"/>
                <w:szCs w:val="24"/>
                <w:lang w:val="en-US" w:eastAsia="zh-CN" w:bidi="ar-SA"/>
              </w:rPr>
              <m:t>i=1</m:t>
            </m:r>
            <m:ctrlPr>
              <w:rPr>
                <w:rFonts w:hint="default" w:ascii="Cambria Math" w:hAnsi="Cambria Math" w:cs="Times New Roman"/>
                <w:i/>
                <w:kern w:val="2"/>
                <w:sz w:val="24"/>
                <w:szCs w:val="24"/>
                <w:lang w:val="en-US" w:eastAsia="zh-CN" w:bidi="ar-SA"/>
              </w:rPr>
            </m:ctrlPr>
          </m:sub>
          <m:sup>
            <m:r>
              <m:rPr/>
              <w:rPr>
                <w:rFonts w:hint="default" w:ascii="Cambria Math" w:hAnsi="Cambria Math" w:cs="Times New Roman"/>
                <w:kern w:val="2"/>
                <w:sz w:val="24"/>
                <w:szCs w:val="24"/>
                <w:lang w:val="en-US" w:eastAsia="zh-CN" w:bidi="ar-SA"/>
              </w:rPr>
              <m:t>N</m:t>
            </m:r>
            <m:ctrlPr>
              <w:rPr>
                <w:rFonts w:hint="default" w:ascii="Cambria Math" w:hAnsi="Cambria Math" w:cs="Times New Roman"/>
                <w:i/>
                <w:kern w:val="2"/>
                <w:sz w:val="24"/>
                <w:szCs w:val="24"/>
                <w:lang w:val="en-US" w:eastAsia="zh-CN" w:bidi="ar-SA"/>
              </w:rPr>
            </m:ctrlPr>
          </m:sup>
          <m:e>
            <m:r>
              <m:rPr/>
              <w:rPr>
                <w:rFonts w:hint="default" w:ascii="Cambria Math" w:hAnsi="Cambria Math" w:cs="Times New Roman"/>
                <w:kern w:val="2"/>
                <w:sz w:val="24"/>
                <w:szCs w:val="24"/>
                <w:lang w:val="en-US" w:eastAsia="zh-CN" w:bidi="ar-SA"/>
              </w:rPr>
              <m:t>A</m:t>
            </m:r>
            <m:sSub>
              <m:sSubPr>
                <m:ctrlPr>
                  <w:rPr>
                    <w:rFonts w:hint="default" w:ascii="Cambria Math" w:hAnsi="Cambria Math" w:cs="Times New Roman"/>
                    <w:i/>
                    <w:kern w:val="2"/>
                    <w:sz w:val="24"/>
                    <w:szCs w:val="24"/>
                    <w:lang w:val="en-US" w:eastAsia="zh-CN" w:bidi="ar-SA"/>
                  </w:rPr>
                </m:ctrlPr>
              </m:sSubPr>
              <m:e>
                <m:r>
                  <m:rPr/>
                  <w:rPr>
                    <w:rFonts w:hint="default" w:ascii="Cambria Math" w:hAnsi="Cambria Math" w:cs="Times New Roman"/>
                    <w:kern w:val="2"/>
                    <w:sz w:val="24"/>
                    <w:szCs w:val="24"/>
                    <w:lang w:val="en-US" w:eastAsia="zh-CN" w:bidi="ar-SA"/>
                  </w:rPr>
                  <m:t>P</m:t>
                </m:r>
                <m:ctrlPr>
                  <w:rPr>
                    <w:rFonts w:hint="default" w:ascii="Cambria Math" w:hAnsi="Cambria Math" w:cs="Times New Roman"/>
                    <w:i/>
                    <w:kern w:val="2"/>
                    <w:sz w:val="24"/>
                    <w:szCs w:val="24"/>
                    <w:lang w:val="en-US" w:eastAsia="zh-CN" w:bidi="ar-SA"/>
                  </w:rPr>
                </m:ctrlPr>
              </m:e>
              <m:sub>
                <m:r>
                  <m:rPr/>
                  <w:rPr>
                    <w:rFonts w:hint="default" w:ascii="Cambria Math" w:hAnsi="Cambria Math" w:cs="Times New Roman"/>
                    <w:kern w:val="2"/>
                    <w:sz w:val="24"/>
                    <w:szCs w:val="24"/>
                    <w:lang w:val="en-US" w:eastAsia="zh-CN" w:bidi="ar-SA"/>
                  </w:rPr>
                  <m:t>i</m:t>
                </m:r>
                <m:ctrlPr>
                  <w:rPr>
                    <w:rFonts w:hint="default" w:ascii="Cambria Math" w:hAnsi="Cambria Math" w:cs="Times New Roman"/>
                    <w:i/>
                    <w:kern w:val="2"/>
                    <w:sz w:val="24"/>
                    <w:szCs w:val="24"/>
                    <w:lang w:val="en-US" w:eastAsia="zh-CN" w:bidi="ar-SA"/>
                  </w:rPr>
                </m:ctrlPr>
              </m:sub>
            </m:sSub>
            <m:ctrlPr>
              <w:rPr>
                <w:rFonts w:hint="default" w:ascii="Cambria Math" w:hAnsi="Cambria Math" w:cs="Times New Roman"/>
                <w:i/>
                <w:kern w:val="2"/>
                <w:sz w:val="24"/>
                <w:szCs w:val="24"/>
                <w:lang w:val="en-US" w:eastAsia="zh-CN" w:bidi="ar-SA"/>
              </w:rPr>
            </m:ctrlPr>
          </m:e>
        </m:nary>
      </m:oMath>
      <w:r>
        <w:rPr>
          <w:rFonts w:hint="eastAsia" w:hAnsi="Cambria Math" w:cs="Times New Roman"/>
          <w:i w:val="0"/>
          <w:kern w:val="2"/>
          <w:sz w:val="24"/>
          <w:szCs w:val="24"/>
          <w:lang w:val="en-US" w:eastAsia="zh-CN" w:bidi="ar-SA"/>
        </w:rPr>
        <w:tab/>
      </w:r>
      <w:r>
        <w:rPr>
          <w:rFonts w:hint="default" w:ascii="Times New Roman" w:hAnsi="Times New Roman" w:cs="Times New Roman"/>
          <w:i w:val="0"/>
          <w:kern w:val="2"/>
          <w:sz w:val="24"/>
          <w:szCs w:val="24"/>
          <w:lang w:val="en-US" w:eastAsia="zh-CN" w:bidi="ar-SA"/>
        </w:rPr>
        <w:t>(5)</w:t>
      </w:r>
      <w:r>
        <w:rPr>
          <w:rFonts w:hint="eastAsia" w:hAnsi="Cambria Math" w:cs="Times New Roman"/>
          <w:i w:val="0"/>
          <w:kern w:val="2"/>
          <w:sz w:val="24"/>
          <w:szCs w:val="24"/>
          <w:lang w:val="en-US" w:eastAsia="zh-CN" w:bidi="ar-SA"/>
        </w:rPr>
        <w:t xml:space="preserve"> </w:t>
      </w:r>
    </w:p>
    <w:p>
      <w:pPr>
        <w:pStyle w:val="3"/>
        <w:bidi w:val="0"/>
        <w:rPr>
          <w:rFonts w:hint="default" w:ascii="Times New Roman" w:hAnsi="Times New Roman" w:cs="Times New Roman"/>
          <w:sz w:val="28"/>
          <w:szCs w:val="22"/>
          <w:lang w:val="en-US" w:eastAsia="zh-CN"/>
        </w:rPr>
      </w:pPr>
      <w:bookmarkStart w:id="14" w:name="_Toc11358"/>
      <w:r>
        <w:rPr>
          <w:rFonts w:hint="default" w:ascii="Times New Roman" w:hAnsi="Times New Roman" w:cs="Times New Roman"/>
          <w:sz w:val="28"/>
          <w:szCs w:val="22"/>
          <w:lang w:val="en-US" w:eastAsia="zh-CN"/>
        </w:rPr>
        <w:t>3.4 Experimental Design</w:t>
      </w:r>
      <w:bookmarkEnd w:id="14"/>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In this study, we hypothesize that an enhanced algorithm based on YOLOV8s can improve the accuracy of detecting small objects and simultaneously reduce the false detection rate. The experimental environment </w:t>
      </w:r>
      <w:r>
        <w:rPr>
          <w:rFonts w:hint="eastAsia" w:ascii="Times New Roman" w:hAnsi="Times New Roman" w:cs="Times New Roman"/>
          <w:sz w:val="24"/>
          <w:szCs w:val="24"/>
          <w:lang w:val="en-US" w:eastAsia="zh-CN"/>
        </w:rPr>
        <w:t>is showed in table 3.</w:t>
      </w:r>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b/>
          <w:bCs/>
          <w:sz w:val="22"/>
          <w:szCs w:val="22"/>
          <w:lang w:val="en-US" w:eastAsia="zh-CN"/>
        </w:rPr>
      </w:pPr>
      <w:r>
        <w:rPr>
          <w:rFonts w:hint="eastAsia" w:ascii="Times New Roman" w:hAnsi="Times New Roman" w:cs="Times New Roman"/>
          <w:b/>
          <w:bCs/>
          <w:sz w:val="22"/>
          <w:szCs w:val="22"/>
          <w:lang w:val="en-US" w:eastAsia="zh-CN"/>
        </w:rPr>
        <w:t xml:space="preserve">Table 3 </w:t>
      </w:r>
      <w:r>
        <w:rPr>
          <w:rFonts w:hint="default" w:ascii="Times New Roman" w:hAnsi="Times New Roman" w:cs="Times New Roman"/>
          <w:b/>
          <w:bCs/>
          <w:sz w:val="22"/>
          <w:szCs w:val="22"/>
          <w:lang w:val="en-US" w:eastAsia="zh-CN"/>
        </w:rPr>
        <w:t>experimental environment</w:t>
      </w:r>
    </w:p>
    <w:tbl>
      <w:tblPr>
        <w:tblStyle w:val="1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840"/>
        <w:gridCol w:w="2841"/>
        <w:gridCol w:w="284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tcBorders>
              <w:top w:val="single" w:color="000000" w:sz="12" w:space="0"/>
              <w:left w:val="nil"/>
              <w:bottom w:val="single" w:color="000000" w:sz="4" w:space="0"/>
              <w:right w:val="nil"/>
              <w:tl2br w:val="nil"/>
            </w:tcBorders>
            <w:shd w:val="clear" w:color="auto" w:fill="FFFFFF"/>
          </w:tcPr>
          <w:p>
            <w:pPr>
              <w:pageBreakBefore w:val="0"/>
              <w:widowControl w:val="0"/>
              <w:kinsoku/>
              <w:wordWrap/>
              <w:overflowPunct/>
              <w:topLinePunct w:val="0"/>
              <w:autoSpaceDE/>
              <w:autoSpaceDN/>
              <w:bidi w:val="0"/>
              <w:adjustRightInd/>
              <w:snapToGrid/>
              <w:spacing w:before="188" w:beforeLines="60" w:line="360" w:lineRule="auto"/>
              <w:jc w:val="center"/>
              <w:textAlignment w:val="auto"/>
              <w:rPr>
                <w:rFonts w:hint="default" w:ascii="Times New Roman" w:hAnsi="Times New Roman" w:cs="Times New Roman"/>
                <w:b w:val="0"/>
                <w:color w:val="000000"/>
                <w:sz w:val="24"/>
                <w:szCs w:val="24"/>
                <w:vertAlign w:val="baseline"/>
                <w:lang w:val="en-US" w:eastAsia="zh-CN"/>
              </w:rPr>
            </w:pPr>
            <w:r>
              <w:rPr>
                <w:rFonts w:hint="default" w:ascii="Times New Roman" w:hAnsi="Times New Roman" w:cs="Times New Roman"/>
                <w:b w:val="0"/>
                <w:color w:val="000000"/>
                <w:sz w:val="24"/>
                <w:szCs w:val="24"/>
                <w:vertAlign w:val="baseline"/>
                <w:lang w:val="en-US" w:eastAsia="zh-CN"/>
              </w:rPr>
              <w:t>Lab Environment</w:t>
            </w:r>
          </w:p>
        </w:tc>
        <w:tc>
          <w:tcPr>
            <w:tcW w:w="2841" w:type="dxa"/>
            <w:tcBorders>
              <w:top w:val="single" w:color="000000" w:sz="12" w:space="0"/>
              <w:left w:val="nil"/>
              <w:bottom w:val="single" w:color="000000" w:sz="4" w:space="0"/>
              <w:right w:val="nil"/>
            </w:tcBorders>
            <w:shd w:val="clear" w:color="auto" w:fill="FFFFFF"/>
          </w:tcPr>
          <w:p>
            <w:pPr>
              <w:pageBreakBefore w:val="0"/>
              <w:widowControl w:val="0"/>
              <w:kinsoku/>
              <w:wordWrap/>
              <w:overflowPunct/>
              <w:topLinePunct w:val="0"/>
              <w:autoSpaceDE/>
              <w:autoSpaceDN/>
              <w:bidi w:val="0"/>
              <w:adjustRightInd/>
              <w:snapToGrid/>
              <w:spacing w:before="188" w:beforeLines="60" w:line="360" w:lineRule="auto"/>
              <w:jc w:val="center"/>
              <w:textAlignment w:val="auto"/>
              <w:rPr>
                <w:rFonts w:hint="default" w:ascii="Times New Roman" w:hAnsi="Times New Roman" w:cs="Times New Roman"/>
                <w:b w:val="0"/>
                <w:color w:val="000000"/>
                <w:sz w:val="24"/>
                <w:szCs w:val="24"/>
                <w:vertAlign w:val="baseline"/>
                <w:lang w:val="en-US" w:eastAsia="zh-CN"/>
              </w:rPr>
            </w:pPr>
            <w:r>
              <w:rPr>
                <w:rFonts w:hint="default" w:ascii="Times New Roman" w:hAnsi="Times New Roman" w:cs="Times New Roman"/>
                <w:b w:val="0"/>
                <w:color w:val="000000"/>
                <w:sz w:val="24"/>
                <w:szCs w:val="24"/>
                <w:vertAlign w:val="baseline"/>
                <w:lang w:val="en-US" w:eastAsia="zh-CN"/>
              </w:rPr>
              <w:t>Name</w:t>
            </w:r>
          </w:p>
        </w:tc>
        <w:tc>
          <w:tcPr>
            <w:tcW w:w="2841" w:type="dxa"/>
            <w:tcBorders>
              <w:top w:val="single" w:color="000000" w:sz="12" w:space="0"/>
              <w:left w:val="nil"/>
              <w:bottom w:val="single" w:color="000000" w:sz="4" w:space="0"/>
              <w:right w:val="nil"/>
            </w:tcBorders>
            <w:shd w:val="clear" w:color="auto" w:fill="FFFFFF"/>
          </w:tcPr>
          <w:p>
            <w:pPr>
              <w:pageBreakBefore w:val="0"/>
              <w:widowControl w:val="0"/>
              <w:kinsoku/>
              <w:wordWrap/>
              <w:overflowPunct/>
              <w:topLinePunct w:val="0"/>
              <w:autoSpaceDE/>
              <w:autoSpaceDN/>
              <w:bidi w:val="0"/>
              <w:adjustRightInd/>
              <w:snapToGrid/>
              <w:spacing w:before="188" w:beforeLines="60" w:line="360" w:lineRule="auto"/>
              <w:jc w:val="center"/>
              <w:textAlignment w:val="auto"/>
              <w:rPr>
                <w:rFonts w:hint="default" w:ascii="Times New Roman" w:hAnsi="Times New Roman" w:cs="Times New Roman"/>
                <w:b w:val="0"/>
                <w:color w:val="000000"/>
                <w:sz w:val="24"/>
                <w:szCs w:val="24"/>
                <w:vertAlign w:val="baseline"/>
                <w:lang w:val="en-US" w:eastAsia="zh-CN"/>
              </w:rPr>
            </w:pPr>
            <w:r>
              <w:rPr>
                <w:rFonts w:hint="default" w:ascii="Times New Roman" w:hAnsi="Times New Roman" w:cs="Times New Roman"/>
                <w:b w:val="0"/>
                <w:color w:val="000000"/>
                <w:sz w:val="24"/>
                <w:szCs w:val="24"/>
                <w:vertAlign w:val="baseline"/>
                <w:lang w:val="en-US" w:eastAsia="zh-CN"/>
              </w:rPr>
              <w:t>Parameter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vMerge w:val="restart"/>
            <w:tcBorders>
              <w:top w:val="single" w:color="000000" w:sz="4" w:space="0"/>
              <w:left w:val="nil"/>
              <w:right w:val="nil"/>
            </w:tcBorders>
            <w:shd w:val="clear" w:color="auto" w:fill="FFFFFF"/>
          </w:tcPr>
          <w:p>
            <w:pPr>
              <w:pageBreakBefore w:val="0"/>
              <w:widowControl w:val="0"/>
              <w:kinsoku/>
              <w:wordWrap/>
              <w:overflowPunct/>
              <w:topLinePunct w:val="0"/>
              <w:autoSpaceDE/>
              <w:autoSpaceDN/>
              <w:bidi w:val="0"/>
              <w:adjustRightInd/>
              <w:snapToGrid/>
              <w:spacing w:before="188" w:beforeLines="60" w:line="360" w:lineRule="auto"/>
              <w:jc w:val="center"/>
              <w:textAlignment w:val="auto"/>
              <w:rPr>
                <w:rFonts w:hint="default" w:ascii="Times New Roman" w:hAnsi="Times New Roman" w:cs="Times New Roman"/>
                <w:b w:val="0"/>
                <w:color w:val="000000"/>
                <w:sz w:val="24"/>
                <w:szCs w:val="24"/>
                <w:vertAlign w:val="baseline"/>
                <w:lang w:val="en-US" w:eastAsia="zh-CN"/>
              </w:rPr>
            </w:pPr>
          </w:p>
          <w:p>
            <w:pPr>
              <w:pageBreakBefore w:val="0"/>
              <w:widowControl w:val="0"/>
              <w:kinsoku/>
              <w:wordWrap/>
              <w:overflowPunct/>
              <w:topLinePunct w:val="0"/>
              <w:autoSpaceDE/>
              <w:autoSpaceDN/>
              <w:bidi w:val="0"/>
              <w:adjustRightInd/>
              <w:snapToGrid/>
              <w:spacing w:before="188" w:beforeLines="60" w:line="360" w:lineRule="auto"/>
              <w:jc w:val="center"/>
              <w:textAlignment w:val="auto"/>
              <w:rPr>
                <w:rFonts w:hint="default" w:ascii="Times New Roman" w:hAnsi="Times New Roman" w:cs="Times New Roman"/>
                <w:b w:val="0"/>
                <w:color w:val="000000"/>
                <w:sz w:val="24"/>
                <w:szCs w:val="24"/>
                <w:vertAlign w:val="baseline"/>
                <w:lang w:val="en-US" w:eastAsia="zh-CN"/>
              </w:rPr>
            </w:pPr>
          </w:p>
          <w:p>
            <w:pPr>
              <w:pageBreakBefore w:val="0"/>
              <w:widowControl w:val="0"/>
              <w:kinsoku/>
              <w:wordWrap/>
              <w:overflowPunct/>
              <w:topLinePunct w:val="0"/>
              <w:autoSpaceDE/>
              <w:autoSpaceDN/>
              <w:bidi w:val="0"/>
              <w:adjustRightInd/>
              <w:snapToGrid/>
              <w:spacing w:before="188" w:beforeLines="60" w:line="360" w:lineRule="auto"/>
              <w:jc w:val="center"/>
              <w:textAlignment w:val="auto"/>
              <w:rPr>
                <w:rFonts w:hint="default" w:ascii="Times New Roman" w:hAnsi="Times New Roman" w:cs="Times New Roman"/>
                <w:b w:val="0"/>
                <w:color w:val="000000"/>
                <w:sz w:val="24"/>
                <w:szCs w:val="24"/>
                <w:vertAlign w:val="baseline"/>
                <w:lang w:val="en-US" w:eastAsia="zh-CN"/>
              </w:rPr>
            </w:pPr>
            <w:r>
              <w:rPr>
                <w:rFonts w:hint="default" w:ascii="Times New Roman" w:hAnsi="Times New Roman" w:cs="Times New Roman"/>
                <w:b w:val="0"/>
                <w:color w:val="000000"/>
                <w:sz w:val="24"/>
                <w:szCs w:val="24"/>
                <w:vertAlign w:val="baseline"/>
                <w:lang w:val="en-US" w:eastAsia="zh-CN"/>
              </w:rPr>
              <w:t>Hardware Configuration</w:t>
            </w:r>
          </w:p>
        </w:tc>
        <w:tc>
          <w:tcPr>
            <w:tcW w:w="2841" w:type="dxa"/>
            <w:tcBorders>
              <w:top w:val="single" w:color="000000" w:sz="4" w:space="0"/>
              <w:left w:val="nil"/>
              <w:bottom w:val="nil"/>
              <w:right w:val="nil"/>
            </w:tcBorders>
            <w:shd w:val="clear" w:color="auto" w:fill="FFFFFF"/>
          </w:tcPr>
          <w:p>
            <w:pPr>
              <w:pageBreakBefore w:val="0"/>
              <w:widowControl w:val="0"/>
              <w:kinsoku/>
              <w:wordWrap/>
              <w:overflowPunct/>
              <w:topLinePunct w:val="0"/>
              <w:autoSpaceDE/>
              <w:autoSpaceDN/>
              <w:bidi w:val="0"/>
              <w:adjustRightInd/>
              <w:snapToGrid/>
              <w:spacing w:before="188" w:beforeLines="60" w:line="360" w:lineRule="auto"/>
              <w:jc w:val="center"/>
              <w:textAlignment w:val="auto"/>
              <w:rPr>
                <w:rFonts w:hint="default" w:ascii="Times New Roman" w:hAnsi="Times New Roman" w:cs="Times New Roman"/>
                <w:b w:val="0"/>
                <w:color w:val="000000"/>
                <w:sz w:val="24"/>
                <w:szCs w:val="24"/>
                <w:vertAlign w:val="baseline"/>
                <w:lang w:val="en-US" w:eastAsia="zh-CN"/>
              </w:rPr>
            </w:pPr>
            <w:r>
              <w:rPr>
                <w:rFonts w:hint="default" w:ascii="Times New Roman" w:hAnsi="Times New Roman" w:cs="Times New Roman"/>
                <w:b w:val="0"/>
                <w:color w:val="000000"/>
                <w:sz w:val="24"/>
                <w:szCs w:val="24"/>
                <w:vertAlign w:val="baseline"/>
                <w:lang w:val="en-US" w:eastAsia="zh-CN"/>
              </w:rPr>
              <w:t>GPU</w:t>
            </w:r>
          </w:p>
        </w:tc>
        <w:tc>
          <w:tcPr>
            <w:tcW w:w="2841" w:type="dxa"/>
            <w:tcBorders>
              <w:top w:val="single" w:color="000000" w:sz="4" w:space="0"/>
              <w:left w:val="nil"/>
              <w:bottom w:val="nil"/>
              <w:right w:val="nil"/>
            </w:tcBorders>
            <w:shd w:val="clear" w:color="auto" w:fill="FFFFFF"/>
          </w:tcPr>
          <w:p>
            <w:pPr>
              <w:pageBreakBefore w:val="0"/>
              <w:widowControl w:val="0"/>
              <w:kinsoku/>
              <w:wordWrap/>
              <w:overflowPunct/>
              <w:topLinePunct w:val="0"/>
              <w:autoSpaceDE/>
              <w:autoSpaceDN/>
              <w:bidi w:val="0"/>
              <w:adjustRightInd/>
              <w:snapToGrid/>
              <w:spacing w:before="188" w:beforeLines="60" w:line="360" w:lineRule="auto"/>
              <w:jc w:val="center"/>
              <w:textAlignment w:val="auto"/>
              <w:rPr>
                <w:rFonts w:hint="default" w:ascii="Times New Roman" w:hAnsi="Times New Roman" w:cs="Times New Roman"/>
                <w:b w:val="0"/>
                <w:color w:val="000000"/>
                <w:sz w:val="24"/>
                <w:szCs w:val="24"/>
                <w:vertAlign w:val="baseline"/>
                <w:lang w:val="en-US" w:eastAsia="zh-CN"/>
              </w:rPr>
            </w:pPr>
            <w:r>
              <w:rPr>
                <w:rFonts w:hint="default" w:ascii="Times New Roman" w:hAnsi="Times New Roman" w:cs="Times New Roman"/>
                <w:b w:val="0"/>
                <w:color w:val="000000"/>
                <w:sz w:val="24"/>
                <w:szCs w:val="24"/>
                <w:vertAlign w:val="baseline"/>
                <w:lang w:val="en-US" w:eastAsia="zh-CN"/>
              </w:rPr>
              <w:t>NVIDIA GeForce RTX 3090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vMerge w:val="continue"/>
            <w:tcBorders>
              <w:left w:val="nil"/>
              <w:right w:val="nil"/>
            </w:tcBorders>
            <w:shd w:val="clear" w:color="auto" w:fill="FFFFFF"/>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b w:val="0"/>
                <w:color w:val="000000"/>
                <w:sz w:val="24"/>
                <w:szCs w:val="24"/>
                <w:vertAlign w:val="baseline"/>
                <w:lang w:val="en-US" w:eastAsia="zh-CN"/>
              </w:rPr>
            </w:pPr>
          </w:p>
        </w:tc>
        <w:tc>
          <w:tcPr>
            <w:tcW w:w="2841" w:type="dxa"/>
            <w:tcBorders>
              <w:top w:val="nil"/>
              <w:left w:val="nil"/>
              <w:bottom w:val="nil"/>
              <w:right w:val="nil"/>
            </w:tcBorders>
            <w:shd w:val="clear" w:color="auto" w:fill="FFFFFF"/>
          </w:tcPr>
          <w:p>
            <w:pPr>
              <w:pageBreakBefore w:val="0"/>
              <w:widowControl w:val="0"/>
              <w:kinsoku/>
              <w:wordWrap/>
              <w:overflowPunct/>
              <w:topLinePunct w:val="0"/>
              <w:autoSpaceDE/>
              <w:autoSpaceDN/>
              <w:bidi w:val="0"/>
              <w:adjustRightInd/>
              <w:snapToGrid/>
              <w:spacing w:before="188" w:beforeLines="60" w:line="360" w:lineRule="auto"/>
              <w:jc w:val="center"/>
              <w:textAlignment w:val="auto"/>
              <w:rPr>
                <w:rFonts w:hint="default" w:ascii="Times New Roman" w:hAnsi="Times New Roman" w:cs="Times New Roman"/>
                <w:b w:val="0"/>
                <w:color w:val="000000"/>
                <w:sz w:val="24"/>
                <w:szCs w:val="24"/>
                <w:vertAlign w:val="baseline"/>
                <w:lang w:val="en-US" w:eastAsia="zh-CN"/>
              </w:rPr>
            </w:pPr>
            <w:r>
              <w:rPr>
                <w:rFonts w:hint="default" w:ascii="Times New Roman" w:hAnsi="Times New Roman" w:cs="Times New Roman"/>
                <w:b w:val="0"/>
                <w:color w:val="000000"/>
                <w:sz w:val="24"/>
                <w:szCs w:val="24"/>
                <w:vertAlign w:val="baseline"/>
                <w:lang w:val="en-US" w:eastAsia="zh-CN"/>
              </w:rPr>
              <w:t>CPU</w:t>
            </w:r>
          </w:p>
        </w:tc>
        <w:tc>
          <w:tcPr>
            <w:tcW w:w="2841" w:type="dxa"/>
            <w:tcBorders>
              <w:top w:val="nil"/>
              <w:left w:val="nil"/>
              <w:bottom w:val="nil"/>
              <w:right w:val="nil"/>
            </w:tcBorders>
            <w:shd w:val="clear" w:color="auto" w:fill="FFFFFF"/>
          </w:tcPr>
          <w:p>
            <w:pPr>
              <w:pageBreakBefore w:val="0"/>
              <w:widowControl w:val="0"/>
              <w:kinsoku/>
              <w:wordWrap/>
              <w:overflowPunct/>
              <w:topLinePunct w:val="0"/>
              <w:autoSpaceDE/>
              <w:autoSpaceDN/>
              <w:bidi w:val="0"/>
              <w:adjustRightInd/>
              <w:snapToGrid/>
              <w:spacing w:before="188" w:beforeLines="60" w:line="360" w:lineRule="auto"/>
              <w:jc w:val="center"/>
              <w:textAlignment w:val="auto"/>
              <w:rPr>
                <w:rFonts w:hint="default" w:ascii="Times New Roman" w:hAnsi="Times New Roman" w:cs="Times New Roman"/>
                <w:b w:val="0"/>
                <w:color w:val="000000"/>
                <w:sz w:val="24"/>
                <w:szCs w:val="24"/>
                <w:vertAlign w:val="baseline"/>
                <w:lang w:val="en-US" w:eastAsia="zh-CN"/>
              </w:rPr>
            </w:pPr>
            <w:r>
              <w:rPr>
                <w:rFonts w:hint="default" w:ascii="Times New Roman" w:hAnsi="Times New Roman" w:cs="Times New Roman"/>
                <w:sz w:val="24"/>
                <w:szCs w:val="24"/>
                <w:lang w:val="en-US" w:eastAsia="zh-CN"/>
              </w:rPr>
              <w:t>14 vCPU Intel(R) Xeon(R) Gold 6330 CPU @ 2.00GHz</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33" w:hRule="atLeast"/>
        </w:trPr>
        <w:tc>
          <w:tcPr>
            <w:tcW w:w="2840" w:type="dxa"/>
            <w:vMerge w:val="continue"/>
            <w:tcBorders>
              <w:left w:val="nil"/>
              <w:right w:val="nil"/>
            </w:tcBorders>
            <w:shd w:val="clear" w:color="auto" w:fill="FFFFFF"/>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b w:val="0"/>
                <w:color w:val="000000"/>
                <w:sz w:val="24"/>
                <w:szCs w:val="24"/>
                <w:vertAlign w:val="baseline"/>
                <w:lang w:val="en-US" w:eastAsia="zh-CN"/>
              </w:rPr>
            </w:pPr>
          </w:p>
        </w:tc>
        <w:tc>
          <w:tcPr>
            <w:tcW w:w="2841" w:type="dxa"/>
            <w:tcBorders>
              <w:top w:val="nil"/>
              <w:left w:val="nil"/>
              <w:bottom w:val="nil"/>
              <w:right w:val="nil"/>
            </w:tcBorders>
            <w:shd w:val="clear" w:color="auto" w:fill="FFFFFF"/>
          </w:tcPr>
          <w:p>
            <w:pPr>
              <w:pageBreakBefore w:val="0"/>
              <w:widowControl w:val="0"/>
              <w:kinsoku/>
              <w:wordWrap/>
              <w:overflowPunct/>
              <w:topLinePunct w:val="0"/>
              <w:autoSpaceDE/>
              <w:autoSpaceDN/>
              <w:bidi w:val="0"/>
              <w:adjustRightInd/>
              <w:snapToGrid/>
              <w:spacing w:before="188" w:beforeLines="60" w:line="360" w:lineRule="auto"/>
              <w:jc w:val="center"/>
              <w:textAlignment w:val="auto"/>
              <w:rPr>
                <w:rFonts w:hint="default" w:ascii="Times New Roman" w:hAnsi="Times New Roman" w:cs="Times New Roman"/>
                <w:b w:val="0"/>
                <w:color w:val="000000"/>
                <w:sz w:val="24"/>
                <w:szCs w:val="24"/>
                <w:vertAlign w:val="baseline"/>
                <w:lang w:val="en-US" w:eastAsia="zh-CN"/>
              </w:rPr>
            </w:pPr>
            <w:r>
              <w:rPr>
                <w:rFonts w:hint="default" w:ascii="Times New Roman" w:hAnsi="Times New Roman" w:cs="Times New Roman"/>
                <w:b w:val="0"/>
                <w:color w:val="000000"/>
                <w:sz w:val="24"/>
                <w:szCs w:val="24"/>
                <w:vertAlign w:val="baseline"/>
                <w:lang w:val="en-US" w:eastAsia="zh-CN"/>
              </w:rPr>
              <w:t>RAM</w:t>
            </w:r>
          </w:p>
        </w:tc>
        <w:tc>
          <w:tcPr>
            <w:tcW w:w="2841" w:type="dxa"/>
            <w:tcBorders>
              <w:top w:val="nil"/>
              <w:left w:val="nil"/>
              <w:bottom w:val="nil"/>
              <w:right w:val="nil"/>
            </w:tcBorders>
            <w:shd w:val="clear" w:color="auto" w:fill="FFFFFF"/>
          </w:tcPr>
          <w:p>
            <w:pPr>
              <w:pageBreakBefore w:val="0"/>
              <w:widowControl w:val="0"/>
              <w:kinsoku/>
              <w:wordWrap/>
              <w:overflowPunct/>
              <w:topLinePunct w:val="0"/>
              <w:autoSpaceDE/>
              <w:autoSpaceDN/>
              <w:bidi w:val="0"/>
              <w:adjustRightInd/>
              <w:snapToGrid/>
              <w:spacing w:before="188" w:beforeLines="60" w:line="360" w:lineRule="auto"/>
              <w:jc w:val="center"/>
              <w:textAlignment w:val="auto"/>
              <w:rPr>
                <w:rFonts w:hint="default" w:ascii="Times New Roman" w:hAnsi="Times New Roman" w:cs="Times New Roman"/>
                <w:b w:val="0"/>
                <w:color w:val="000000"/>
                <w:sz w:val="24"/>
                <w:szCs w:val="24"/>
                <w:vertAlign w:val="baseline"/>
                <w:lang w:val="en-US" w:eastAsia="zh-CN"/>
              </w:rPr>
            </w:pPr>
            <w:r>
              <w:rPr>
                <w:rFonts w:hint="default" w:ascii="Times New Roman" w:hAnsi="Times New Roman" w:cs="Times New Roman"/>
                <w:b w:val="0"/>
                <w:color w:val="000000"/>
                <w:sz w:val="24"/>
                <w:szCs w:val="24"/>
                <w:vertAlign w:val="baseline"/>
                <w:lang w:val="en-US" w:eastAsia="zh-CN"/>
              </w:rPr>
              <w:t>80G</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vMerge w:val="continue"/>
            <w:tcBorders>
              <w:left w:val="nil"/>
              <w:bottom w:val="single" w:color="000000" w:sz="12" w:space="0"/>
              <w:right w:val="nil"/>
            </w:tcBorders>
            <w:shd w:val="clear" w:color="auto" w:fill="FFFFFF"/>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b w:val="0"/>
                <w:color w:val="000000"/>
                <w:sz w:val="24"/>
                <w:szCs w:val="24"/>
                <w:vertAlign w:val="baseline"/>
                <w:lang w:val="en-US" w:eastAsia="zh-CN"/>
              </w:rPr>
            </w:pPr>
          </w:p>
        </w:tc>
        <w:tc>
          <w:tcPr>
            <w:tcW w:w="2841" w:type="dxa"/>
            <w:tcBorders>
              <w:top w:val="nil"/>
              <w:left w:val="nil"/>
              <w:bottom w:val="single" w:color="000000" w:sz="12" w:space="0"/>
              <w:right w:val="nil"/>
            </w:tcBorders>
            <w:shd w:val="clear" w:color="auto" w:fill="FFFFFF"/>
          </w:tcPr>
          <w:p>
            <w:pPr>
              <w:pageBreakBefore w:val="0"/>
              <w:widowControl w:val="0"/>
              <w:kinsoku/>
              <w:wordWrap/>
              <w:overflowPunct/>
              <w:topLinePunct w:val="0"/>
              <w:autoSpaceDE/>
              <w:autoSpaceDN/>
              <w:bidi w:val="0"/>
              <w:adjustRightInd/>
              <w:snapToGrid/>
              <w:spacing w:before="188" w:beforeLines="60" w:line="360" w:lineRule="auto"/>
              <w:jc w:val="center"/>
              <w:textAlignment w:val="auto"/>
              <w:rPr>
                <w:rFonts w:hint="default" w:ascii="Times New Roman" w:hAnsi="Times New Roman" w:cs="Times New Roman"/>
                <w:b w:val="0"/>
                <w:color w:val="000000"/>
                <w:sz w:val="24"/>
                <w:szCs w:val="24"/>
                <w:vertAlign w:val="baseline"/>
                <w:lang w:val="en-US" w:eastAsia="zh-CN"/>
              </w:rPr>
            </w:pPr>
            <w:r>
              <w:rPr>
                <w:rFonts w:hint="default" w:ascii="Times New Roman" w:hAnsi="Times New Roman" w:cs="Times New Roman"/>
                <w:b w:val="0"/>
                <w:color w:val="000000"/>
                <w:sz w:val="24"/>
                <w:szCs w:val="24"/>
                <w:vertAlign w:val="baseline"/>
                <w:lang w:val="en-US" w:eastAsia="zh-CN"/>
              </w:rPr>
              <w:t>VRAM</w:t>
            </w:r>
          </w:p>
        </w:tc>
        <w:tc>
          <w:tcPr>
            <w:tcW w:w="2841" w:type="dxa"/>
            <w:tcBorders>
              <w:top w:val="nil"/>
              <w:left w:val="nil"/>
              <w:bottom w:val="single" w:color="000000" w:sz="12" w:space="0"/>
              <w:right w:val="nil"/>
            </w:tcBorders>
            <w:shd w:val="clear" w:color="auto" w:fill="FFFFFF"/>
          </w:tcPr>
          <w:p>
            <w:pPr>
              <w:pageBreakBefore w:val="0"/>
              <w:widowControl w:val="0"/>
              <w:kinsoku/>
              <w:wordWrap/>
              <w:overflowPunct/>
              <w:topLinePunct w:val="0"/>
              <w:autoSpaceDE/>
              <w:autoSpaceDN/>
              <w:bidi w:val="0"/>
              <w:adjustRightInd/>
              <w:snapToGrid/>
              <w:spacing w:before="188" w:beforeLines="60" w:line="360" w:lineRule="auto"/>
              <w:jc w:val="center"/>
              <w:textAlignment w:val="auto"/>
              <w:rPr>
                <w:rFonts w:hint="default" w:ascii="Times New Roman" w:hAnsi="Times New Roman" w:cs="Times New Roman"/>
                <w:b w:val="0"/>
                <w:color w:val="000000"/>
                <w:sz w:val="24"/>
                <w:szCs w:val="24"/>
                <w:vertAlign w:val="baseline"/>
                <w:lang w:val="en-US" w:eastAsia="zh-CN"/>
              </w:rPr>
            </w:pPr>
            <w:r>
              <w:rPr>
                <w:rFonts w:hint="default" w:ascii="Times New Roman" w:hAnsi="Times New Roman" w:cs="Times New Roman"/>
                <w:b w:val="0"/>
                <w:color w:val="000000"/>
                <w:sz w:val="24"/>
                <w:szCs w:val="24"/>
                <w:vertAlign w:val="baseline"/>
                <w:lang w:val="en-US" w:eastAsia="zh-CN"/>
              </w:rPr>
              <w:t>24G</w:t>
            </w:r>
          </w:p>
        </w:tc>
      </w:tr>
    </w:tbl>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The hyperparameter settings are detailed in the </w:t>
      </w:r>
      <w:r>
        <w:rPr>
          <w:rFonts w:hint="eastAsia" w:ascii="Times New Roman" w:hAnsi="Times New Roman" w:cs="Times New Roman"/>
          <w:sz w:val="24"/>
          <w:szCs w:val="24"/>
          <w:lang w:val="en-US" w:eastAsia="zh-CN"/>
        </w:rPr>
        <w:t>table4</w:t>
      </w:r>
      <w:r>
        <w:rPr>
          <w:rFonts w:hint="default" w:ascii="Times New Roman" w:hAnsi="Times New Roman" w:cs="Times New Roman"/>
          <w:sz w:val="24"/>
          <w:szCs w:val="24"/>
          <w:lang w:val="en-US" w:eastAsia="zh-CN"/>
        </w:rPr>
        <w:t>:</w:t>
      </w:r>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b/>
          <w:bCs/>
          <w:sz w:val="22"/>
          <w:szCs w:val="22"/>
          <w:lang w:val="en-US" w:eastAsia="zh-CN"/>
        </w:rPr>
      </w:pPr>
      <w:r>
        <w:rPr>
          <w:rFonts w:hint="eastAsia" w:ascii="Times New Roman" w:hAnsi="Times New Roman" w:cs="Times New Roman"/>
          <w:b/>
          <w:bCs/>
          <w:sz w:val="22"/>
          <w:szCs w:val="22"/>
          <w:lang w:val="en-US" w:eastAsia="zh-CN"/>
        </w:rPr>
        <w:t>Table 4 H</w:t>
      </w:r>
      <w:r>
        <w:rPr>
          <w:rFonts w:hint="default" w:ascii="Times New Roman" w:hAnsi="Times New Roman" w:cs="Times New Roman"/>
          <w:b/>
          <w:bCs/>
          <w:sz w:val="22"/>
          <w:szCs w:val="22"/>
          <w:lang w:val="en-US" w:eastAsia="zh-CN"/>
        </w:rPr>
        <w:t>yperparameter settings</w:t>
      </w:r>
    </w:p>
    <w:tbl>
      <w:tblPr>
        <w:tblStyle w:val="13"/>
        <w:tblW w:w="853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269"/>
        <w:gridCol w:w="427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1" w:hRule="atLeast"/>
        </w:trPr>
        <w:tc>
          <w:tcPr>
            <w:tcW w:w="4269" w:type="dxa"/>
            <w:tcBorders>
              <w:top w:val="single" w:color="000000" w:sz="12" w:space="0"/>
              <w:left w:val="nil"/>
              <w:bottom w:val="single" w:color="000000" w:sz="4" w:space="0"/>
              <w:right w:val="nil"/>
              <w:tl2br w:val="nil"/>
            </w:tcBorders>
            <w:shd w:val="clear" w:color="auto" w:fill="FFFFFF"/>
          </w:tcPr>
          <w:p>
            <w:pPr>
              <w:pageBreakBefore w:val="0"/>
              <w:widowControl w:val="0"/>
              <w:kinsoku/>
              <w:wordWrap/>
              <w:overflowPunct/>
              <w:topLinePunct w:val="0"/>
              <w:autoSpaceDE/>
              <w:autoSpaceDN/>
              <w:bidi w:val="0"/>
              <w:adjustRightInd/>
              <w:snapToGrid/>
              <w:spacing w:before="188" w:beforeLines="60" w:line="360" w:lineRule="auto"/>
              <w:jc w:val="center"/>
              <w:textAlignment w:val="auto"/>
              <w:rPr>
                <w:rFonts w:hint="default" w:ascii="Times New Roman" w:hAnsi="Times New Roman" w:cs="Times New Roman"/>
                <w:b w:val="0"/>
                <w:color w:val="000000"/>
                <w:sz w:val="24"/>
                <w:szCs w:val="24"/>
                <w:vertAlign w:val="baseline"/>
                <w:lang w:val="en-US" w:eastAsia="zh-CN"/>
              </w:rPr>
            </w:pPr>
            <w:r>
              <w:rPr>
                <w:rFonts w:hint="default" w:ascii="Times New Roman" w:hAnsi="Times New Roman" w:cs="Times New Roman"/>
                <w:sz w:val="24"/>
                <w:szCs w:val="24"/>
                <w:vertAlign w:val="baseline"/>
                <w:lang w:val="en-US" w:eastAsia="zh-CN"/>
              </w:rPr>
              <w:t>Hyperparameter</w:t>
            </w:r>
          </w:p>
        </w:tc>
        <w:tc>
          <w:tcPr>
            <w:tcW w:w="4270" w:type="dxa"/>
            <w:tcBorders>
              <w:top w:val="single" w:color="000000" w:sz="12" w:space="0"/>
              <w:left w:val="nil"/>
              <w:bottom w:val="single" w:color="000000" w:sz="4" w:space="0"/>
              <w:right w:val="nil"/>
            </w:tcBorders>
            <w:shd w:val="clear" w:color="auto" w:fill="FFFFFF"/>
          </w:tcPr>
          <w:p>
            <w:pPr>
              <w:pageBreakBefore w:val="0"/>
              <w:widowControl w:val="0"/>
              <w:kinsoku/>
              <w:wordWrap/>
              <w:overflowPunct/>
              <w:topLinePunct w:val="0"/>
              <w:autoSpaceDE/>
              <w:autoSpaceDN/>
              <w:bidi w:val="0"/>
              <w:adjustRightInd/>
              <w:snapToGrid/>
              <w:spacing w:before="188" w:beforeLines="60" w:line="360" w:lineRule="auto"/>
              <w:jc w:val="center"/>
              <w:textAlignment w:val="auto"/>
              <w:rPr>
                <w:rFonts w:hint="default" w:ascii="Times New Roman" w:hAnsi="Times New Roman" w:cs="Times New Roman"/>
                <w:b w:val="0"/>
                <w:color w:val="000000"/>
                <w:sz w:val="24"/>
                <w:szCs w:val="24"/>
                <w:vertAlign w:val="baseline"/>
                <w:lang w:val="en-US" w:eastAsia="zh-CN"/>
              </w:rPr>
            </w:pPr>
            <w:r>
              <w:rPr>
                <w:rFonts w:hint="default" w:ascii="Times New Roman" w:hAnsi="Times New Roman" w:cs="Times New Roman"/>
                <w:b w:val="0"/>
                <w:color w:val="000000"/>
                <w:sz w:val="24"/>
                <w:szCs w:val="24"/>
                <w:vertAlign w:val="baseline"/>
                <w:lang w:val="en-US" w:eastAsia="zh-CN"/>
              </w:rPr>
              <w:t>Parameter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21" w:hRule="atLeast"/>
        </w:trPr>
        <w:tc>
          <w:tcPr>
            <w:tcW w:w="4269" w:type="dxa"/>
            <w:tcBorders>
              <w:top w:val="single" w:color="000000" w:sz="4" w:space="0"/>
              <w:left w:val="nil"/>
              <w:right w:val="nil"/>
            </w:tcBorders>
            <w:shd w:val="clear" w:color="auto" w:fill="FFFFFF"/>
            <w:vAlign w:val="top"/>
          </w:tcPr>
          <w:p>
            <w:pPr>
              <w:pageBreakBefore w:val="0"/>
              <w:widowControl w:val="0"/>
              <w:kinsoku/>
              <w:wordWrap/>
              <w:overflowPunct/>
              <w:topLinePunct w:val="0"/>
              <w:autoSpaceDE/>
              <w:autoSpaceDN/>
              <w:bidi w:val="0"/>
              <w:adjustRightInd/>
              <w:snapToGrid/>
              <w:spacing w:before="188" w:beforeLines="60" w:line="360" w:lineRule="auto"/>
              <w:jc w:val="center"/>
              <w:textAlignment w:val="auto"/>
              <w:rPr>
                <w:rFonts w:hint="default" w:ascii="Times New Roman" w:hAnsi="Times New Roman" w:cs="Times New Roman"/>
                <w:b w:val="0"/>
                <w:color w:val="000000"/>
                <w:sz w:val="24"/>
                <w:szCs w:val="24"/>
                <w:vertAlign w:val="baseline"/>
                <w:lang w:val="en-US" w:eastAsia="zh-CN"/>
              </w:rPr>
            </w:pPr>
            <w:r>
              <w:rPr>
                <w:rFonts w:hint="default" w:ascii="Times New Roman" w:hAnsi="Times New Roman" w:cs="Times New Roman"/>
                <w:sz w:val="24"/>
                <w:szCs w:val="24"/>
                <w:vertAlign w:val="baseline"/>
                <w:lang w:val="en-US" w:eastAsia="zh-CN"/>
              </w:rPr>
              <w:t>Image_size</w:t>
            </w:r>
          </w:p>
        </w:tc>
        <w:tc>
          <w:tcPr>
            <w:tcW w:w="4270" w:type="dxa"/>
            <w:tcBorders>
              <w:top w:val="single" w:color="000000" w:sz="4" w:space="0"/>
              <w:left w:val="nil"/>
              <w:bottom w:val="nil"/>
              <w:right w:val="nil"/>
            </w:tcBorders>
            <w:shd w:val="clear" w:color="auto" w:fill="FFFFFF"/>
            <w:vAlign w:val="top"/>
          </w:tcPr>
          <w:p>
            <w:pPr>
              <w:pageBreakBefore w:val="0"/>
              <w:widowControl w:val="0"/>
              <w:kinsoku/>
              <w:wordWrap/>
              <w:overflowPunct/>
              <w:topLinePunct w:val="0"/>
              <w:autoSpaceDE/>
              <w:autoSpaceDN/>
              <w:bidi w:val="0"/>
              <w:adjustRightInd/>
              <w:snapToGrid/>
              <w:spacing w:before="188" w:beforeLines="60" w:line="360" w:lineRule="auto"/>
              <w:jc w:val="center"/>
              <w:textAlignment w:val="auto"/>
              <w:rPr>
                <w:rFonts w:hint="default" w:ascii="Times New Roman" w:hAnsi="Times New Roman" w:cs="Times New Roman"/>
                <w:b w:val="0"/>
                <w:color w:val="000000"/>
                <w:sz w:val="24"/>
                <w:szCs w:val="24"/>
                <w:vertAlign w:val="baseline"/>
                <w:lang w:val="en-US" w:eastAsia="zh-CN"/>
              </w:rPr>
            </w:pPr>
            <w:r>
              <w:rPr>
                <w:rFonts w:hint="default" w:ascii="Times New Roman" w:hAnsi="Times New Roman" w:cs="Times New Roman"/>
                <w:sz w:val="24"/>
                <w:szCs w:val="24"/>
                <w:vertAlign w:val="baseline"/>
                <w:lang w:val="en-US" w:eastAsia="zh-CN"/>
              </w:rPr>
              <w:t>640*640*3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21" w:hRule="atLeast"/>
        </w:trPr>
        <w:tc>
          <w:tcPr>
            <w:tcW w:w="4269" w:type="dxa"/>
            <w:tcBorders>
              <w:top w:val="single" w:color="000000" w:sz="4" w:space="0"/>
              <w:left w:val="nil"/>
              <w:right w:val="nil"/>
            </w:tcBorders>
            <w:shd w:val="clear" w:color="auto" w:fill="FFFFFF"/>
            <w:vAlign w:val="top"/>
          </w:tcPr>
          <w:p>
            <w:pPr>
              <w:pageBreakBefore w:val="0"/>
              <w:widowControl w:val="0"/>
              <w:kinsoku/>
              <w:wordWrap/>
              <w:overflowPunct/>
              <w:topLinePunct w:val="0"/>
              <w:autoSpaceDE/>
              <w:autoSpaceDN/>
              <w:bidi w:val="0"/>
              <w:adjustRightInd/>
              <w:snapToGrid/>
              <w:spacing w:before="188" w:beforeLines="60" w:line="360" w:lineRule="auto"/>
              <w:jc w:val="center"/>
              <w:textAlignment w:val="auto"/>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Epochs</w:t>
            </w:r>
          </w:p>
        </w:tc>
        <w:tc>
          <w:tcPr>
            <w:tcW w:w="4270" w:type="dxa"/>
            <w:tcBorders>
              <w:top w:val="single" w:color="000000" w:sz="4" w:space="0"/>
              <w:left w:val="nil"/>
              <w:bottom w:val="nil"/>
              <w:right w:val="nil"/>
            </w:tcBorders>
            <w:shd w:val="clear" w:color="auto" w:fill="FFFFFF"/>
            <w:vAlign w:val="top"/>
          </w:tcPr>
          <w:p>
            <w:pPr>
              <w:pageBreakBefore w:val="0"/>
              <w:widowControl w:val="0"/>
              <w:kinsoku/>
              <w:wordWrap/>
              <w:overflowPunct/>
              <w:topLinePunct w:val="0"/>
              <w:autoSpaceDE/>
              <w:autoSpaceDN/>
              <w:bidi w:val="0"/>
              <w:adjustRightInd/>
              <w:snapToGrid/>
              <w:spacing w:before="188" w:beforeLines="60" w:line="360" w:lineRule="auto"/>
              <w:jc w:val="center"/>
              <w:textAlignment w:val="auto"/>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300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2" w:hRule="atLeast"/>
        </w:trPr>
        <w:tc>
          <w:tcPr>
            <w:tcW w:w="4269" w:type="dxa"/>
            <w:tcBorders>
              <w:left w:val="nil"/>
              <w:right w:val="nil"/>
            </w:tcBorders>
            <w:shd w:val="clear" w:color="auto" w:fill="FFFFFF"/>
            <w:vAlign w:val="top"/>
          </w:tcPr>
          <w:p>
            <w:pPr>
              <w:pageBreakBefore w:val="0"/>
              <w:widowControl w:val="0"/>
              <w:kinsoku/>
              <w:wordWrap/>
              <w:overflowPunct/>
              <w:topLinePunct w:val="0"/>
              <w:autoSpaceDE/>
              <w:autoSpaceDN/>
              <w:bidi w:val="0"/>
              <w:adjustRightInd/>
              <w:snapToGrid/>
              <w:spacing w:before="188" w:beforeLines="60" w:line="360" w:lineRule="auto"/>
              <w:jc w:val="center"/>
              <w:textAlignment w:val="auto"/>
              <w:rPr>
                <w:rFonts w:hint="default" w:ascii="Times New Roman" w:hAnsi="Times New Roman" w:cs="Times New Roman"/>
                <w:b w:val="0"/>
                <w:color w:val="000000"/>
                <w:sz w:val="24"/>
                <w:szCs w:val="24"/>
                <w:vertAlign w:val="baseline"/>
                <w:lang w:val="en-US" w:eastAsia="zh-CN"/>
              </w:rPr>
            </w:pPr>
            <w:r>
              <w:rPr>
                <w:rFonts w:hint="default" w:ascii="Times New Roman" w:hAnsi="Times New Roman" w:cs="Times New Roman"/>
                <w:sz w:val="24"/>
                <w:szCs w:val="24"/>
                <w:vertAlign w:val="baseline"/>
                <w:lang w:val="en-US" w:eastAsia="zh-CN"/>
              </w:rPr>
              <w:t>Batch_size</w:t>
            </w:r>
          </w:p>
        </w:tc>
        <w:tc>
          <w:tcPr>
            <w:tcW w:w="4270" w:type="dxa"/>
            <w:tcBorders>
              <w:top w:val="nil"/>
              <w:left w:val="nil"/>
              <w:bottom w:val="nil"/>
              <w:right w:val="nil"/>
            </w:tcBorders>
            <w:shd w:val="clear" w:color="auto" w:fill="FFFFFF"/>
            <w:vAlign w:val="top"/>
          </w:tcPr>
          <w:p>
            <w:pPr>
              <w:pageBreakBefore w:val="0"/>
              <w:widowControl w:val="0"/>
              <w:kinsoku/>
              <w:wordWrap/>
              <w:overflowPunct/>
              <w:topLinePunct w:val="0"/>
              <w:autoSpaceDE/>
              <w:autoSpaceDN/>
              <w:bidi w:val="0"/>
              <w:adjustRightInd/>
              <w:snapToGrid/>
              <w:spacing w:before="188" w:beforeLines="60" w:line="360" w:lineRule="auto"/>
              <w:jc w:val="center"/>
              <w:textAlignment w:val="auto"/>
              <w:rPr>
                <w:rFonts w:hint="default" w:ascii="Times New Roman" w:hAnsi="Times New Roman" w:cs="Times New Roman"/>
                <w:b w:val="0"/>
                <w:color w:val="000000"/>
                <w:sz w:val="24"/>
                <w:szCs w:val="24"/>
                <w:vertAlign w:val="baseline"/>
                <w:lang w:val="en-US" w:eastAsia="zh-CN"/>
              </w:rPr>
            </w:pPr>
            <w:r>
              <w:rPr>
                <w:rFonts w:hint="default" w:ascii="Times New Roman" w:hAnsi="Times New Roman" w:cs="Times New Roman"/>
                <w:sz w:val="24"/>
                <w:szCs w:val="24"/>
                <w:vertAlign w:val="baseline"/>
                <w:lang w:val="en-US" w:eastAsia="zh-CN"/>
              </w:rPr>
              <w:t>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1" w:hRule="atLeast"/>
        </w:trPr>
        <w:tc>
          <w:tcPr>
            <w:tcW w:w="4269" w:type="dxa"/>
            <w:tcBorders>
              <w:left w:val="nil"/>
              <w:right w:val="nil"/>
            </w:tcBorders>
            <w:shd w:val="clear" w:color="auto" w:fill="FFFFFF"/>
            <w:vAlign w:val="top"/>
          </w:tcPr>
          <w:p>
            <w:pPr>
              <w:pageBreakBefore w:val="0"/>
              <w:widowControl w:val="0"/>
              <w:kinsoku/>
              <w:wordWrap/>
              <w:overflowPunct/>
              <w:topLinePunct w:val="0"/>
              <w:autoSpaceDE/>
              <w:autoSpaceDN/>
              <w:bidi w:val="0"/>
              <w:adjustRightInd/>
              <w:snapToGrid/>
              <w:spacing w:before="188" w:beforeLines="60" w:line="360" w:lineRule="auto"/>
              <w:jc w:val="center"/>
              <w:textAlignment w:val="auto"/>
              <w:rPr>
                <w:rFonts w:hint="default" w:ascii="Times New Roman" w:hAnsi="Times New Roman" w:cs="Times New Roman"/>
                <w:b w:val="0"/>
                <w:color w:val="000000"/>
                <w:sz w:val="24"/>
                <w:szCs w:val="24"/>
                <w:vertAlign w:val="baseline"/>
                <w:lang w:val="en-US" w:eastAsia="zh-CN"/>
              </w:rPr>
            </w:pPr>
            <w:r>
              <w:rPr>
                <w:rFonts w:hint="default" w:ascii="Times New Roman" w:hAnsi="Times New Roman" w:cs="Times New Roman"/>
                <w:sz w:val="24"/>
                <w:szCs w:val="24"/>
                <w:vertAlign w:val="baseline"/>
                <w:lang w:val="en-US" w:eastAsia="zh-CN"/>
              </w:rPr>
              <w:t>Optimizer</w:t>
            </w:r>
          </w:p>
        </w:tc>
        <w:tc>
          <w:tcPr>
            <w:tcW w:w="4270" w:type="dxa"/>
            <w:tcBorders>
              <w:top w:val="nil"/>
              <w:left w:val="nil"/>
              <w:bottom w:val="nil"/>
              <w:right w:val="nil"/>
            </w:tcBorders>
            <w:shd w:val="clear" w:color="auto" w:fill="FFFFFF"/>
            <w:vAlign w:val="top"/>
          </w:tcPr>
          <w:p>
            <w:pPr>
              <w:pageBreakBefore w:val="0"/>
              <w:widowControl w:val="0"/>
              <w:kinsoku/>
              <w:wordWrap/>
              <w:overflowPunct/>
              <w:topLinePunct w:val="0"/>
              <w:autoSpaceDE/>
              <w:autoSpaceDN/>
              <w:bidi w:val="0"/>
              <w:adjustRightInd/>
              <w:snapToGrid/>
              <w:spacing w:before="188" w:beforeLines="60" w:line="360" w:lineRule="auto"/>
              <w:jc w:val="center"/>
              <w:textAlignment w:val="auto"/>
              <w:rPr>
                <w:rFonts w:hint="default" w:ascii="Times New Roman" w:hAnsi="Times New Roman" w:cs="Times New Roman"/>
                <w:b w:val="0"/>
                <w:color w:val="000000"/>
                <w:sz w:val="24"/>
                <w:szCs w:val="24"/>
                <w:vertAlign w:val="baseline"/>
                <w:lang w:val="en-US" w:eastAsia="zh-CN"/>
              </w:rPr>
            </w:pPr>
            <w:r>
              <w:rPr>
                <w:rFonts w:hint="default" w:ascii="Times New Roman" w:hAnsi="Times New Roman" w:cs="Times New Roman"/>
                <w:sz w:val="24"/>
                <w:szCs w:val="24"/>
                <w:vertAlign w:val="baseline"/>
                <w:lang w:val="en-US" w:eastAsia="zh-CN"/>
              </w:rPr>
              <w:t>SGD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1" w:hRule="atLeast"/>
        </w:trPr>
        <w:tc>
          <w:tcPr>
            <w:tcW w:w="4269" w:type="dxa"/>
            <w:tcBorders>
              <w:left w:val="nil"/>
              <w:right w:val="nil"/>
            </w:tcBorders>
            <w:shd w:val="clear" w:color="auto" w:fill="FFFFFF"/>
            <w:vAlign w:val="top"/>
          </w:tcPr>
          <w:p>
            <w:pPr>
              <w:pageBreakBefore w:val="0"/>
              <w:widowControl w:val="0"/>
              <w:kinsoku/>
              <w:wordWrap/>
              <w:overflowPunct/>
              <w:topLinePunct w:val="0"/>
              <w:autoSpaceDE/>
              <w:autoSpaceDN/>
              <w:bidi w:val="0"/>
              <w:adjustRightInd/>
              <w:snapToGrid/>
              <w:spacing w:before="188" w:beforeLines="60" w:line="360" w:lineRule="auto"/>
              <w:jc w:val="center"/>
              <w:textAlignment w:val="auto"/>
              <w:rPr>
                <w:rFonts w:hint="default" w:ascii="Times New Roman" w:hAnsi="Times New Roman" w:cs="Times New Roman"/>
                <w:b w:val="0"/>
                <w:color w:val="000000"/>
                <w:sz w:val="24"/>
                <w:szCs w:val="24"/>
                <w:vertAlign w:val="baseline"/>
                <w:lang w:val="en-US" w:eastAsia="zh-CN"/>
              </w:rPr>
            </w:pPr>
            <w:r>
              <w:rPr>
                <w:rFonts w:hint="default" w:ascii="Times New Roman" w:hAnsi="Times New Roman" w:cs="Times New Roman"/>
                <w:sz w:val="24"/>
                <w:szCs w:val="24"/>
                <w:vertAlign w:val="baseline"/>
                <w:lang w:val="en-US" w:eastAsia="zh-CN"/>
              </w:rPr>
              <w:t>Lr0</w:t>
            </w:r>
          </w:p>
        </w:tc>
        <w:tc>
          <w:tcPr>
            <w:tcW w:w="4270" w:type="dxa"/>
            <w:tcBorders>
              <w:top w:val="nil"/>
              <w:left w:val="nil"/>
              <w:bottom w:val="nil"/>
              <w:right w:val="nil"/>
            </w:tcBorders>
            <w:shd w:val="clear" w:color="auto" w:fill="FFFFFF"/>
            <w:vAlign w:val="top"/>
          </w:tcPr>
          <w:p>
            <w:pPr>
              <w:pageBreakBefore w:val="0"/>
              <w:widowControl w:val="0"/>
              <w:kinsoku/>
              <w:wordWrap/>
              <w:overflowPunct/>
              <w:topLinePunct w:val="0"/>
              <w:autoSpaceDE/>
              <w:autoSpaceDN/>
              <w:bidi w:val="0"/>
              <w:adjustRightInd/>
              <w:snapToGrid/>
              <w:spacing w:before="188" w:beforeLines="60" w:line="360" w:lineRule="auto"/>
              <w:jc w:val="center"/>
              <w:textAlignment w:val="auto"/>
              <w:rPr>
                <w:rFonts w:hint="default" w:ascii="Times New Roman" w:hAnsi="Times New Roman" w:cs="Times New Roman"/>
                <w:b w:val="0"/>
                <w:color w:val="000000"/>
                <w:sz w:val="24"/>
                <w:szCs w:val="24"/>
                <w:vertAlign w:val="baseline"/>
                <w:lang w:val="en-US" w:eastAsia="zh-CN"/>
              </w:rPr>
            </w:pPr>
            <w:r>
              <w:rPr>
                <w:rFonts w:hint="default" w:ascii="Times New Roman" w:hAnsi="Times New Roman" w:cs="Times New Roman"/>
                <w:sz w:val="24"/>
                <w:szCs w:val="24"/>
                <w:vertAlign w:val="baseline"/>
                <w:lang w:val="en-US" w:eastAsia="zh-CN"/>
              </w:rPr>
              <w:t>0.01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1" w:hRule="atLeast"/>
        </w:trPr>
        <w:tc>
          <w:tcPr>
            <w:tcW w:w="4269" w:type="dxa"/>
            <w:tcBorders>
              <w:left w:val="nil"/>
              <w:right w:val="nil"/>
            </w:tcBorders>
            <w:shd w:val="clear" w:color="auto" w:fill="FFFFFF"/>
            <w:vAlign w:val="top"/>
          </w:tcPr>
          <w:p>
            <w:pPr>
              <w:pageBreakBefore w:val="0"/>
              <w:widowControl w:val="0"/>
              <w:kinsoku/>
              <w:wordWrap/>
              <w:overflowPunct/>
              <w:topLinePunct w:val="0"/>
              <w:autoSpaceDE/>
              <w:autoSpaceDN/>
              <w:bidi w:val="0"/>
              <w:adjustRightInd/>
              <w:snapToGrid/>
              <w:spacing w:before="188" w:beforeLines="60" w:line="360" w:lineRule="auto"/>
              <w:jc w:val="center"/>
              <w:textAlignment w:val="auto"/>
              <w:rPr>
                <w:rFonts w:hint="default" w:ascii="Times New Roman" w:hAnsi="Times New Roman" w:cs="Times New Roman"/>
                <w:b w:val="0"/>
                <w:color w:val="000000"/>
                <w:sz w:val="24"/>
                <w:szCs w:val="24"/>
                <w:vertAlign w:val="baseline"/>
                <w:lang w:val="en-US" w:eastAsia="zh-CN"/>
              </w:rPr>
            </w:pPr>
            <w:r>
              <w:rPr>
                <w:rFonts w:hint="default" w:ascii="Times New Roman" w:hAnsi="Times New Roman" w:cs="Times New Roman"/>
                <w:sz w:val="24"/>
                <w:szCs w:val="24"/>
                <w:vertAlign w:val="baseline"/>
                <w:lang w:val="en-US" w:eastAsia="zh-CN"/>
              </w:rPr>
              <w:t>Lrf</w:t>
            </w:r>
          </w:p>
        </w:tc>
        <w:tc>
          <w:tcPr>
            <w:tcW w:w="4270" w:type="dxa"/>
            <w:tcBorders>
              <w:top w:val="nil"/>
              <w:left w:val="nil"/>
              <w:bottom w:val="nil"/>
              <w:right w:val="nil"/>
            </w:tcBorders>
            <w:shd w:val="clear" w:color="auto" w:fill="FFFFFF"/>
            <w:vAlign w:val="top"/>
          </w:tcPr>
          <w:p>
            <w:pPr>
              <w:pageBreakBefore w:val="0"/>
              <w:widowControl w:val="0"/>
              <w:kinsoku/>
              <w:wordWrap/>
              <w:overflowPunct/>
              <w:topLinePunct w:val="0"/>
              <w:autoSpaceDE/>
              <w:autoSpaceDN/>
              <w:bidi w:val="0"/>
              <w:adjustRightInd/>
              <w:snapToGrid/>
              <w:spacing w:before="188" w:beforeLines="60" w:line="360" w:lineRule="auto"/>
              <w:jc w:val="center"/>
              <w:textAlignment w:val="auto"/>
              <w:rPr>
                <w:rFonts w:hint="default" w:ascii="Times New Roman" w:hAnsi="Times New Roman" w:cs="Times New Roman"/>
                <w:b w:val="0"/>
                <w:color w:val="000000"/>
                <w:sz w:val="24"/>
                <w:szCs w:val="24"/>
                <w:vertAlign w:val="baseline"/>
                <w:lang w:val="en-US" w:eastAsia="zh-CN"/>
              </w:rPr>
            </w:pPr>
            <w:r>
              <w:rPr>
                <w:rFonts w:hint="default" w:ascii="Times New Roman" w:hAnsi="Times New Roman" w:cs="Times New Roman"/>
                <w:sz w:val="24"/>
                <w:szCs w:val="24"/>
                <w:vertAlign w:val="baseline"/>
                <w:lang w:val="en-US" w:eastAsia="zh-CN"/>
              </w:rPr>
              <w:t>0.01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1" w:hRule="atLeast"/>
        </w:trPr>
        <w:tc>
          <w:tcPr>
            <w:tcW w:w="4269" w:type="dxa"/>
            <w:tcBorders>
              <w:left w:val="nil"/>
              <w:right w:val="nil"/>
            </w:tcBorders>
            <w:shd w:val="clear" w:color="auto" w:fill="FFFFFF"/>
            <w:vAlign w:val="top"/>
          </w:tcPr>
          <w:p>
            <w:pPr>
              <w:pageBreakBefore w:val="0"/>
              <w:widowControl w:val="0"/>
              <w:kinsoku/>
              <w:wordWrap/>
              <w:overflowPunct/>
              <w:topLinePunct w:val="0"/>
              <w:autoSpaceDE/>
              <w:autoSpaceDN/>
              <w:bidi w:val="0"/>
              <w:adjustRightInd/>
              <w:snapToGrid/>
              <w:spacing w:before="188" w:beforeLines="60" w:line="360" w:lineRule="auto"/>
              <w:jc w:val="center"/>
              <w:textAlignment w:val="auto"/>
              <w:rPr>
                <w:rFonts w:hint="default" w:ascii="Times New Roman" w:hAnsi="Times New Roman" w:cs="Times New Roman"/>
                <w:b w:val="0"/>
                <w:color w:val="000000"/>
                <w:sz w:val="24"/>
                <w:szCs w:val="24"/>
                <w:vertAlign w:val="baseline"/>
                <w:lang w:val="en-US" w:eastAsia="zh-CN"/>
              </w:rPr>
            </w:pPr>
            <w:r>
              <w:rPr>
                <w:rFonts w:hint="default" w:ascii="Times New Roman" w:hAnsi="Times New Roman" w:cs="Times New Roman"/>
                <w:sz w:val="24"/>
                <w:szCs w:val="24"/>
                <w:vertAlign w:val="baseline"/>
                <w:lang w:val="en-US" w:eastAsia="zh-CN"/>
              </w:rPr>
              <w:t>Momentum</w:t>
            </w:r>
          </w:p>
        </w:tc>
        <w:tc>
          <w:tcPr>
            <w:tcW w:w="4270" w:type="dxa"/>
            <w:tcBorders>
              <w:top w:val="nil"/>
              <w:left w:val="nil"/>
              <w:bottom w:val="nil"/>
              <w:right w:val="nil"/>
            </w:tcBorders>
            <w:shd w:val="clear" w:color="auto" w:fill="FFFFFF"/>
            <w:vAlign w:val="top"/>
          </w:tcPr>
          <w:p>
            <w:pPr>
              <w:pageBreakBefore w:val="0"/>
              <w:widowControl w:val="0"/>
              <w:kinsoku/>
              <w:wordWrap/>
              <w:overflowPunct/>
              <w:topLinePunct w:val="0"/>
              <w:autoSpaceDE/>
              <w:autoSpaceDN/>
              <w:bidi w:val="0"/>
              <w:adjustRightInd/>
              <w:snapToGrid/>
              <w:spacing w:before="188" w:beforeLines="60" w:line="360" w:lineRule="auto"/>
              <w:jc w:val="center"/>
              <w:textAlignment w:val="auto"/>
              <w:rPr>
                <w:rFonts w:hint="default" w:ascii="Times New Roman" w:hAnsi="Times New Roman" w:cs="Times New Roman"/>
                <w:b w:val="0"/>
                <w:color w:val="000000"/>
                <w:sz w:val="24"/>
                <w:szCs w:val="24"/>
                <w:vertAlign w:val="baseline"/>
                <w:lang w:val="en-US" w:eastAsia="zh-CN"/>
              </w:rPr>
            </w:pPr>
            <w:r>
              <w:rPr>
                <w:rFonts w:hint="default" w:ascii="Times New Roman" w:hAnsi="Times New Roman" w:cs="Times New Roman"/>
                <w:sz w:val="24"/>
                <w:szCs w:val="24"/>
                <w:vertAlign w:val="baseline"/>
                <w:lang w:val="en-US" w:eastAsia="zh-CN"/>
              </w:rPr>
              <w:t>0.937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1" w:hRule="atLeast"/>
        </w:trPr>
        <w:tc>
          <w:tcPr>
            <w:tcW w:w="4269" w:type="dxa"/>
            <w:tcBorders>
              <w:left w:val="nil"/>
              <w:right w:val="nil"/>
            </w:tcBorders>
            <w:shd w:val="clear" w:color="auto" w:fill="FFFFFF"/>
            <w:vAlign w:val="top"/>
          </w:tcPr>
          <w:p>
            <w:pPr>
              <w:pageBreakBefore w:val="0"/>
              <w:widowControl w:val="0"/>
              <w:kinsoku/>
              <w:wordWrap/>
              <w:overflowPunct/>
              <w:topLinePunct w:val="0"/>
              <w:autoSpaceDE/>
              <w:autoSpaceDN/>
              <w:bidi w:val="0"/>
              <w:adjustRightInd/>
              <w:snapToGrid/>
              <w:spacing w:before="188" w:beforeLines="60" w:line="360" w:lineRule="auto"/>
              <w:jc w:val="center"/>
              <w:textAlignment w:val="auto"/>
              <w:rPr>
                <w:rFonts w:hint="default" w:ascii="Times New Roman" w:hAnsi="Times New Roman" w:cs="Times New Roman"/>
                <w:b w:val="0"/>
                <w:color w:val="000000"/>
                <w:sz w:val="24"/>
                <w:szCs w:val="24"/>
                <w:vertAlign w:val="baseline"/>
                <w:lang w:val="en-US" w:eastAsia="zh-CN"/>
              </w:rPr>
            </w:pPr>
            <w:r>
              <w:rPr>
                <w:rFonts w:hint="default" w:ascii="Times New Roman" w:hAnsi="Times New Roman" w:cs="Times New Roman"/>
                <w:sz w:val="24"/>
                <w:szCs w:val="24"/>
                <w:vertAlign w:val="baseline"/>
                <w:lang w:val="en-US" w:eastAsia="zh-CN"/>
              </w:rPr>
              <w:t>Weight_decay</w:t>
            </w:r>
          </w:p>
        </w:tc>
        <w:tc>
          <w:tcPr>
            <w:tcW w:w="4270" w:type="dxa"/>
            <w:tcBorders>
              <w:top w:val="nil"/>
              <w:left w:val="nil"/>
              <w:bottom w:val="nil"/>
              <w:right w:val="nil"/>
            </w:tcBorders>
            <w:shd w:val="clear" w:color="auto" w:fill="FFFFFF"/>
            <w:vAlign w:val="top"/>
          </w:tcPr>
          <w:p>
            <w:pPr>
              <w:pageBreakBefore w:val="0"/>
              <w:widowControl w:val="0"/>
              <w:kinsoku/>
              <w:wordWrap/>
              <w:overflowPunct/>
              <w:topLinePunct w:val="0"/>
              <w:autoSpaceDE/>
              <w:autoSpaceDN/>
              <w:bidi w:val="0"/>
              <w:adjustRightInd/>
              <w:snapToGrid/>
              <w:spacing w:before="188" w:beforeLines="60" w:line="360" w:lineRule="auto"/>
              <w:jc w:val="center"/>
              <w:textAlignment w:val="auto"/>
              <w:rPr>
                <w:rFonts w:hint="default" w:ascii="Times New Roman" w:hAnsi="Times New Roman" w:cs="Times New Roman"/>
                <w:b w:val="0"/>
                <w:color w:val="000000"/>
                <w:sz w:val="24"/>
                <w:szCs w:val="24"/>
                <w:vertAlign w:val="baseline"/>
                <w:lang w:val="en-US" w:eastAsia="zh-CN"/>
              </w:rPr>
            </w:pPr>
            <w:r>
              <w:rPr>
                <w:rFonts w:hint="default" w:ascii="Times New Roman" w:hAnsi="Times New Roman" w:cs="Times New Roman"/>
                <w:sz w:val="24"/>
                <w:szCs w:val="24"/>
                <w:vertAlign w:val="baseline"/>
                <w:lang w:val="en-US" w:eastAsia="zh-CN"/>
              </w:rPr>
              <w:t>0.0005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1" w:hRule="atLeast"/>
        </w:trPr>
        <w:tc>
          <w:tcPr>
            <w:tcW w:w="4269" w:type="dxa"/>
            <w:tcBorders>
              <w:left w:val="nil"/>
              <w:bottom w:val="single" w:color="000000" w:sz="12" w:space="0"/>
              <w:right w:val="nil"/>
            </w:tcBorders>
            <w:shd w:val="clear" w:color="auto" w:fill="FFFFFF"/>
            <w:vAlign w:val="top"/>
          </w:tcPr>
          <w:p>
            <w:pPr>
              <w:pageBreakBefore w:val="0"/>
              <w:widowControl w:val="0"/>
              <w:kinsoku/>
              <w:wordWrap/>
              <w:overflowPunct/>
              <w:topLinePunct w:val="0"/>
              <w:autoSpaceDE/>
              <w:autoSpaceDN/>
              <w:bidi w:val="0"/>
              <w:adjustRightInd/>
              <w:snapToGrid/>
              <w:spacing w:before="188" w:beforeLines="60" w:line="360" w:lineRule="auto"/>
              <w:jc w:val="center"/>
              <w:textAlignment w:val="auto"/>
              <w:rPr>
                <w:rFonts w:hint="default" w:ascii="Times New Roman" w:hAnsi="Times New Roman" w:cs="Times New Roman"/>
                <w:b w:val="0"/>
                <w:color w:val="000000"/>
                <w:sz w:val="24"/>
                <w:szCs w:val="24"/>
                <w:vertAlign w:val="baseline"/>
                <w:lang w:val="en-US" w:eastAsia="zh-CN"/>
              </w:rPr>
            </w:pPr>
            <w:r>
              <w:rPr>
                <w:rFonts w:hint="default" w:ascii="Times New Roman" w:hAnsi="Times New Roman" w:cs="Times New Roman"/>
                <w:sz w:val="24"/>
                <w:szCs w:val="24"/>
                <w:vertAlign w:val="baseline"/>
                <w:lang w:val="en-US" w:eastAsia="zh-CN"/>
              </w:rPr>
              <w:t>Image_size</w:t>
            </w:r>
          </w:p>
        </w:tc>
        <w:tc>
          <w:tcPr>
            <w:tcW w:w="4270" w:type="dxa"/>
            <w:tcBorders>
              <w:top w:val="nil"/>
              <w:left w:val="nil"/>
              <w:bottom w:val="single" w:color="000000" w:sz="12" w:space="0"/>
              <w:right w:val="nil"/>
            </w:tcBorders>
            <w:shd w:val="clear" w:color="auto" w:fill="FFFFFF"/>
            <w:vAlign w:val="top"/>
          </w:tcPr>
          <w:p>
            <w:pPr>
              <w:pageBreakBefore w:val="0"/>
              <w:widowControl w:val="0"/>
              <w:kinsoku/>
              <w:wordWrap/>
              <w:overflowPunct/>
              <w:topLinePunct w:val="0"/>
              <w:autoSpaceDE/>
              <w:autoSpaceDN/>
              <w:bidi w:val="0"/>
              <w:adjustRightInd/>
              <w:snapToGrid/>
              <w:spacing w:before="188" w:beforeLines="60" w:line="360" w:lineRule="auto"/>
              <w:jc w:val="center"/>
              <w:textAlignment w:val="auto"/>
              <w:rPr>
                <w:rFonts w:hint="default" w:ascii="Times New Roman" w:hAnsi="Times New Roman" w:cs="Times New Roman"/>
                <w:b w:val="0"/>
                <w:color w:val="000000"/>
                <w:sz w:val="24"/>
                <w:szCs w:val="24"/>
                <w:vertAlign w:val="baseline"/>
                <w:lang w:val="en-US" w:eastAsia="zh-CN"/>
              </w:rPr>
            </w:pPr>
            <w:r>
              <w:rPr>
                <w:rFonts w:hint="default" w:ascii="Times New Roman" w:hAnsi="Times New Roman" w:cs="Times New Roman"/>
                <w:sz w:val="24"/>
                <w:szCs w:val="24"/>
                <w:vertAlign w:val="baseline"/>
                <w:lang w:val="en-US" w:eastAsia="zh-CN"/>
              </w:rPr>
              <w:t>640*640*3</w:t>
            </w:r>
          </w:p>
        </w:tc>
      </w:tr>
    </w:tbl>
    <w:p>
      <w:pPr>
        <w:pStyle w:val="2"/>
        <w:pageBreakBefore w:val="0"/>
        <w:widowControl w:val="0"/>
        <w:numPr>
          <w:ilvl w:val="0"/>
          <w:numId w:val="6"/>
        </w:numPr>
        <w:kinsoku/>
        <w:wordWrap/>
        <w:overflowPunct/>
        <w:topLinePunct w:val="0"/>
        <w:autoSpaceDE/>
        <w:autoSpaceDN/>
        <w:bidi w:val="0"/>
        <w:adjustRightInd/>
        <w:snapToGrid/>
        <w:spacing w:before="188" w:beforeLines="60" w:line="360" w:lineRule="auto"/>
        <w:ind w:left="0" w:leftChars="0" w:firstLine="0" w:firstLineChars="0"/>
        <w:jc w:val="left"/>
        <w:textAlignment w:val="auto"/>
        <w:rPr>
          <w:rFonts w:hint="default" w:ascii="Times New Roman" w:hAnsi="Times New Roman" w:cs="Times New Roman"/>
          <w:sz w:val="32"/>
          <w:szCs w:val="32"/>
          <w:lang w:val="en-US" w:eastAsia="zh-CN"/>
        </w:rPr>
      </w:pPr>
      <w:bookmarkStart w:id="15" w:name="_Toc16066"/>
      <w:r>
        <w:rPr>
          <w:rFonts w:hint="default" w:ascii="Times New Roman" w:hAnsi="Times New Roman" w:cs="Times New Roman"/>
          <w:sz w:val="32"/>
          <w:szCs w:val="32"/>
          <w:lang w:val="en-US" w:eastAsia="zh-CN"/>
        </w:rPr>
        <w:t>Design</w:t>
      </w:r>
      <w:bookmarkEnd w:id="15"/>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This chapter begins by analyzing the need for improvements in small object detection algorithms and </w:t>
      </w:r>
      <w:r>
        <w:rPr>
          <w:rFonts w:hint="eastAsia" w:ascii="Times New Roman" w:hAnsi="Times New Roman" w:cs="Times New Roman"/>
          <w:sz w:val="24"/>
          <w:szCs w:val="24"/>
          <w:lang w:val="en-US" w:eastAsia="zh-CN"/>
        </w:rPr>
        <w:t xml:space="preserve">explain </w:t>
      </w:r>
      <w:r>
        <w:rPr>
          <w:rFonts w:hint="default" w:ascii="Times New Roman" w:hAnsi="Times New Roman" w:cs="Times New Roman"/>
          <w:sz w:val="24"/>
          <w:szCs w:val="24"/>
          <w:lang w:val="en-US" w:eastAsia="zh-CN"/>
        </w:rPr>
        <w:t xml:space="preserve">why YOLOv8s was chosen as the baseline network. It then delves into the principles of YOLOv8, examining structurally where YOLOv8s can be enhanced. Subsequently, the </w:t>
      </w:r>
      <w:r>
        <w:rPr>
          <w:rFonts w:hint="eastAsia" w:ascii="Times New Roman" w:hAnsi="Times New Roman" w:cs="Times New Roman"/>
          <w:sz w:val="24"/>
          <w:szCs w:val="24"/>
          <w:lang w:val="en-US" w:eastAsia="zh-CN"/>
        </w:rPr>
        <w:t xml:space="preserve">motivation </w:t>
      </w:r>
      <w:r>
        <w:rPr>
          <w:rFonts w:hint="default" w:ascii="Times New Roman" w:hAnsi="Times New Roman" w:cs="Times New Roman"/>
          <w:sz w:val="24"/>
          <w:szCs w:val="24"/>
          <w:lang w:val="en-US" w:eastAsia="zh-CN"/>
        </w:rPr>
        <w:t xml:space="preserve">and their specific implementations are </w:t>
      </w:r>
      <w:r>
        <w:rPr>
          <w:rFonts w:hint="eastAsia" w:ascii="Times New Roman" w:hAnsi="Times New Roman" w:cs="Times New Roman"/>
          <w:sz w:val="24"/>
          <w:szCs w:val="24"/>
          <w:lang w:val="en-US" w:eastAsia="zh-CN"/>
        </w:rPr>
        <w:t>showed</w:t>
      </w:r>
      <w:r>
        <w:rPr>
          <w:rFonts w:hint="default" w:ascii="Times New Roman" w:hAnsi="Times New Roman" w:cs="Times New Roman"/>
          <w:sz w:val="24"/>
          <w:szCs w:val="24"/>
          <w:lang w:val="en-US" w:eastAsia="zh-CN"/>
        </w:rPr>
        <w:t>, focusing on multi-scale fusion, the incorporation of attention mechanisms, and refinement of the loss function.</w:t>
      </w:r>
    </w:p>
    <w:p>
      <w:pPr>
        <w:pStyle w:val="3"/>
        <w:pageBreakBefore w:val="0"/>
        <w:widowControl w:val="0"/>
        <w:kinsoku/>
        <w:wordWrap/>
        <w:overflowPunct/>
        <w:topLinePunct w:val="0"/>
        <w:autoSpaceDE/>
        <w:autoSpaceDN/>
        <w:bidi w:val="0"/>
        <w:adjustRightInd/>
        <w:snapToGrid/>
        <w:spacing w:before="188" w:beforeLines="60" w:line="360" w:lineRule="auto"/>
        <w:jc w:val="left"/>
        <w:textAlignment w:val="auto"/>
        <w:rPr>
          <w:rFonts w:hint="default" w:ascii="Times New Roman" w:hAnsi="Times New Roman" w:cs="Times New Roman"/>
          <w:sz w:val="28"/>
          <w:szCs w:val="28"/>
          <w:lang w:val="en-US" w:eastAsia="zh-CN"/>
        </w:rPr>
      </w:pPr>
      <w:bookmarkStart w:id="16" w:name="_Toc14445"/>
      <w:r>
        <w:rPr>
          <w:rFonts w:hint="eastAsia" w:ascii="Times New Roman" w:hAnsi="Times New Roman" w:cs="Times New Roman"/>
          <w:sz w:val="28"/>
          <w:szCs w:val="28"/>
          <w:lang w:val="en-US" w:eastAsia="zh-CN"/>
        </w:rPr>
        <w:t xml:space="preserve">4.1 </w:t>
      </w:r>
      <w:r>
        <w:rPr>
          <w:rFonts w:hint="default" w:ascii="Times New Roman" w:hAnsi="Times New Roman" w:cs="Times New Roman"/>
          <w:sz w:val="28"/>
          <w:szCs w:val="28"/>
          <w:lang w:val="en-US" w:eastAsia="zh-CN"/>
        </w:rPr>
        <w:t>Requirement analysis</w:t>
      </w:r>
      <w:bookmarkEnd w:id="16"/>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YOLO (You Only Look Once) stands as one of the most popular real-time object detection algorithms globally, thanks to its impressive inference speed, high accuracy, and quality open-source code. This widespread adoption in both academia and the industry speaks volumes about its efficacy. Therefore, using the YOLO algorithm as a baseline and refining it specifically for small object detection is of significant practical value.</w:t>
      </w:r>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YOLO series is renowned for its speed. With a compact model size and clean structure, it's widely integrated into industrial processes and everyday life. Particularly, starting from YOLOv3 onwards, the algorithms have managed to substantially improve detection accuracy without sacrificing speed. Though YOLOv4 might lag behind YOLOv3 in terms of accuracy, its speed witnessed a considerable boost, making it ideal for real-time object detection. YOLOv5 amalgamates some characteristics from YOLOv3-SPP and YOLOv4, pushing the speed even further. YOLOv6, tailored for industrial applications, zeroes in on detection accuracy, speed, and maximizing hardware capability. It introduces eight scaled models to cater to different industrial scenarios, emphasizing detecting various image scales, thus optimizing the detection outcome. Its deployment is straightforward with relatively low computation needs, fitting real-time detection seamlessly. YOLOv7 enhances feature extraction capabilities, enriches feature information, boosts the network's learning potential, and by extending training time, it elevates the model's overall performance. YOLOv8 is a state-of-the-art (SOTA) model that builds on the successes of prior YOLO versions, integrating new features and enhancements to further uplift performance and flexibility. Specific innovations comprise a new backbone network, a fresh Anchor-Free detection head, and a novel loss function, making it runnable across diverse hardware platforms from CPUs to GPUs. However, Ultralytics didn't label the open-source library directly as YOLOv8 but instead opted for the name "Ultralytics," positioning it more as an algorithmic framework than a specific algorithm. A prominent feature is its scalability. The ambition for this library extends beyond merely supporting YOLO series models. It's envisioned to back non-YOLO models and tasks ranging from classification and segmentation to pose estimation.</w:t>
      </w:r>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In the swiftly evolving realm of artificial intelligence, the continuous introduction and assessment of new techniques stand as paramount. The approach, aptly termed "innovation upon innovation," seeks to merge cutting-edge detectors with pioneering algorithms. This strategy ensures the system consistently maintains its position at the technological vanguard. Through this method, not only can existing strengths be leveraged, but resilience and adaptability against future challenges can also be ensured. This pursuit isn't solely driven by the excitement of embracing technological novelty, but to commit to providing optimal solutions for real-world applications, whether concerning accuracy, speed, or efficiency. There is a strong belief that this approach will yield distinctive and robust solutions to address both current and impending challenges.</w:t>
      </w:r>
    </w:p>
    <w:p>
      <w:pPr>
        <w:pStyle w:val="3"/>
        <w:bidi w:val="0"/>
        <w:jc w:val="left"/>
        <w:rPr>
          <w:rFonts w:hint="default" w:ascii="Times New Roman" w:hAnsi="Times New Roman" w:cs="Times New Roman"/>
          <w:sz w:val="28"/>
          <w:szCs w:val="28"/>
          <w:lang w:val="en-US" w:eastAsia="zh-CN"/>
        </w:rPr>
      </w:pPr>
      <w:bookmarkStart w:id="17" w:name="_Toc7703"/>
      <w:r>
        <w:rPr>
          <w:rFonts w:hint="default" w:ascii="Times New Roman" w:hAnsi="Times New Roman" w:cs="Times New Roman"/>
          <w:sz w:val="28"/>
          <w:szCs w:val="28"/>
          <w:lang w:val="en-US" w:eastAsia="zh-CN"/>
        </w:rPr>
        <w:t>4.2 The principle of YOLOv8</w:t>
      </w:r>
      <w:bookmarkEnd w:id="17"/>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YOLOv8 algorithm, presented by Glenn-Jocher, builds upon the lineage of YOLOv3 and YOLOv5. The major enhancements include:</w:t>
      </w:r>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b/>
          <w:bCs/>
          <w:sz w:val="24"/>
          <w:szCs w:val="24"/>
          <w:lang w:val="en-US" w:eastAsia="zh-CN"/>
        </w:rPr>
        <w:t>Data Pre-processing</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YOLOv8 retains YOLOv5's approach to data pre-processing. During training, it primarily uses four augmentation techniques, namely Mosaic Augmentation, Mixup Augmentation, Random Perspective, and HSV Augmentation.</w:t>
      </w:r>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b/>
          <w:bCs/>
          <w:sz w:val="24"/>
          <w:szCs w:val="24"/>
          <w:lang w:val="en-US" w:eastAsia="zh-CN"/>
        </w:rPr>
        <w:t>Backbone Network Structure</w:t>
      </w:r>
      <w:r>
        <w:rPr>
          <w:rFonts w:hint="default" w:ascii="Times New Roman" w:hAnsi="Times New Roman" w:cs="Times New Roman"/>
          <w:sz w:val="24"/>
          <w:szCs w:val="24"/>
          <w:lang w:val="en-US" w:eastAsia="zh-CN"/>
        </w:rPr>
        <w:t>: Elements of YOLOv8's backbone can be traced back to YOLOv5. YOLOv5's main network structure has a distinct pattern, using a 3x3 convolution layer with a stride of 2 to down-sample the feature map, followed by a C3 module to enhance its features. The C3's fundamental depth parameters are "3/6/9/3", adjusted based on different model sizes. In YOLOv8, this characteristic remains largely unchanged, but the former C3 modules are replaced with the new C2f modules. The C2f modules introduce additional branches, enhancing the gradient backpropagation paths. The structures of YOLOv8's C2f and YOLOv5's C3 modules are depicted in Network Diagram 3.1.</w:t>
      </w:r>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before="188" w:beforeLines="60" w:line="360" w:lineRule="auto"/>
        <w:textAlignment w:val="auto"/>
      </w:pPr>
      <w:r>
        <w:drawing>
          <wp:inline distT="0" distB="0" distL="114300" distR="114300">
            <wp:extent cx="5269865" cy="3959860"/>
            <wp:effectExtent l="0" t="0" r="6985" b="254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16"/>
                    <a:stretch>
                      <a:fillRect/>
                    </a:stretch>
                  </pic:blipFill>
                  <pic:spPr>
                    <a:xfrm>
                      <a:off x="0" y="0"/>
                      <a:ext cx="5269865" cy="3959860"/>
                    </a:xfrm>
                    <a:prstGeom prst="rect">
                      <a:avLst/>
                    </a:prstGeom>
                    <a:noFill/>
                    <a:ln>
                      <a:noFill/>
                    </a:ln>
                  </pic:spPr>
                </pic:pic>
              </a:graphicData>
            </a:graphic>
          </wp:inline>
        </w:drawing>
      </w:r>
    </w:p>
    <w:p>
      <w:pPr>
        <w:pStyle w:val="17"/>
        <w:rPr>
          <w:rFonts w:hint="default"/>
          <w:b/>
          <w:bCs/>
          <w:sz w:val="22"/>
          <w:szCs w:val="22"/>
          <w:lang w:val="en-US" w:eastAsia="zh-CN"/>
        </w:rPr>
      </w:pPr>
      <w:r>
        <w:rPr>
          <w:rFonts w:hint="eastAsia" w:cs="Times New Roman"/>
          <w:b/>
          <w:bCs/>
          <w:sz w:val="22"/>
          <w:szCs w:val="22"/>
          <w:lang w:val="en-US" w:eastAsia="zh-CN"/>
        </w:rPr>
        <w:t>The structure of C3 and C2f</w:t>
      </w:r>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b/>
          <w:bCs/>
          <w:sz w:val="24"/>
          <w:szCs w:val="24"/>
          <w:lang w:val="en-US" w:eastAsia="zh-CN"/>
        </w:rPr>
        <w:t>FPN-PAN Structure</w:t>
      </w:r>
      <w:r>
        <w:rPr>
          <w:rFonts w:hint="default" w:ascii="Times New Roman" w:hAnsi="Times New Roman" w:cs="Times New Roman"/>
          <w:sz w:val="24"/>
          <w:szCs w:val="24"/>
          <w:lang w:val="en-US" w:eastAsia="zh-CN"/>
        </w:rPr>
        <w:t>: YOLOv8 continues to employ the FPN+PAN configuration to form YOLO's feature pyramid, facilitating a comprehensive integration of multi-scale information. Apart from the C3 modules in the FPN-PAN being replaced by C2f modules, the structure remains largely in line with YOLOv5's FPN-PAN.</w:t>
      </w:r>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b/>
          <w:bCs/>
          <w:sz w:val="24"/>
          <w:szCs w:val="24"/>
          <w:lang w:val="en-US" w:eastAsia="zh-CN"/>
        </w:rPr>
        <w:t>Detection Head Structure</w:t>
      </w:r>
      <w:r>
        <w:rPr>
          <w:rFonts w:hint="default" w:ascii="Times New Roman" w:hAnsi="Times New Roman" w:cs="Times New Roman"/>
          <w:sz w:val="24"/>
          <w:szCs w:val="24"/>
          <w:lang w:val="en-US" w:eastAsia="zh-CN"/>
        </w:rPr>
        <w:t xml:space="preserve">: From YOLOv3 to YOLOv5, the detection heads have always been "coupled," with a single convolution layer handling both classification and localization. However, with the advent of YOLOX, the YOLO series adopted the "decoupled head" for the first time. YOLOv8 follows suit with this decoupled structure, having two parallel branches that extract features for classification and localization, respectively. Each then uses a 1x1 convolution to finalize the classification and localization tasks. The overall architecture of YOLOv8 is displayed in Figure </w:t>
      </w:r>
      <w:r>
        <w:rPr>
          <w:rFonts w:hint="eastAsia" w:ascii="Times New Roman" w:hAnsi="Times New Roman" w:cs="Times New Roman"/>
          <w:sz w:val="24"/>
          <w:szCs w:val="24"/>
          <w:lang w:val="en-US" w:eastAsia="zh-CN"/>
        </w:rPr>
        <w:t>8</w:t>
      </w:r>
      <w:r>
        <w:rPr>
          <w:rFonts w:hint="default" w:ascii="Times New Roman" w:hAnsi="Times New Roman" w:cs="Times New Roman"/>
          <w:sz w:val="24"/>
          <w:szCs w:val="24"/>
          <w:lang w:val="en-US" w:eastAsia="zh-CN"/>
        </w:rPr>
        <w:t>.</w:t>
      </w:r>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before="188" w:beforeLines="60" w:line="360" w:lineRule="auto"/>
        <w:textAlignment w:val="auto"/>
      </w:pPr>
      <w:r>
        <w:object>
          <v:shape id="_x0000_i1025" o:spt="75" type="#_x0000_t75" style="height:345.05pt;width:415.15pt;" o:ole="t" filled="f" o:preferrelative="t" stroked="f" coordsize="21600,21600">
            <v:path/>
            <v:fill on="f" focussize="0,0"/>
            <v:stroke on="f" joinstyle="miter"/>
            <v:imagedata r:id="rId18" o:title=""/>
            <o:lock v:ext="edit" aspectratio="t"/>
            <w10:wrap type="none"/>
            <w10:anchorlock/>
          </v:shape>
          <o:OLEObject Type="Embed" ProgID="Visio.Drawing.15" ShapeID="_x0000_i1025" DrawAspect="Content" ObjectID="_1468075725" r:id="rId17">
            <o:LockedField>false</o:LockedField>
          </o:OLEObject>
        </w:object>
      </w:r>
    </w:p>
    <w:p>
      <w:pPr>
        <w:pStyle w:val="17"/>
        <w:rPr>
          <w:rFonts w:hint="default"/>
          <w:b/>
          <w:bCs/>
          <w:sz w:val="22"/>
          <w:szCs w:val="22"/>
          <w:lang w:val="en-US" w:eastAsia="zh-CN"/>
        </w:rPr>
      </w:pPr>
      <w:r>
        <w:rPr>
          <w:rFonts w:hint="eastAsia" w:cs="Times New Roman"/>
          <w:b/>
          <w:bCs/>
          <w:sz w:val="22"/>
          <w:szCs w:val="22"/>
          <w:lang w:val="en-US" w:eastAsia="zh-CN"/>
        </w:rPr>
        <w:t>The structure of yolov8 network</w:t>
      </w:r>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b/>
          <w:bCs/>
          <w:sz w:val="24"/>
          <w:szCs w:val="24"/>
          <w:lang w:val="en-US" w:eastAsia="zh-CN"/>
        </w:rPr>
        <w:t>Label Assignment Strategy</w:t>
      </w:r>
      <w:r>
        <w:rPr>
          <w:rFonts w:hint="default" w:ascii="Times New Roman" w:hAnsi="Times New Roman" w:cs="Times New Roman"/>
          <w:sz w:val="24"/>
          <w:szCs w:val="24"/>
          <w:lang w:val="en-US" w:eastAsia="zh-CN"/>
        </w:rPr>
        <w:t>: Though YOLOv5 offers functionalities for automatically clustering candidate boxes, such boxes are still dependent on the dataset. If the dataset isn't comprehensive, failing to capture the inherent data distribution accurately, the resulting clustered boxes might differ significantly from actual object sizes. YOLOv8 discards the candidate box strategy, focusing on multi-scale assignment for positive and negative samples. Unlike the SimOTA used in YOLOX, YOLOv8 uses the TOOD strategy (similar to YOLOv6) for label assignment, a dynamic approach. YOLOv8 only incorporates target boxes and target scores, excluding object presence predictions. Thus, YOLOv8's losses predominantly consist of two elements: classification loss and localization loss. For YOLOv8, the classification loss is termed Varifocal Loss (VFLLoss), and the regression loss combines CIoU Loss and DFL Loss.</w:t>
      </w:r>
    </w:p>
    <w:p>
      <w:pPr>
        <w:pStyle w:val="3"/>
        <w:pageBreakBefore w:val="0"/>
        <w:widowControl w:val="0"/>
        <w:kinsoku/>
        <w:wordWrap/>
        <w:overflowPunct/>
        <w:topLinePunct w:val="0"/>
        <w:autoSpaceDE/>
        <w:autoSpaceDN/>
        <w:bidi w:val="0"/>
        <w:adjustRightInd/>
        <w:snapToGrid/>
        <w:spacing w:before="188" w:beforeLines="60" w:line="360" w:lineRule="auto"/>
        <w:jc w:val="left"/>
        <w:textAlignment w:val="auto"/>
        <w:rPr>
          <w:rFonts w:hint="default" w:ascii="Times New Roman" w:hAnsi="Times New Roman" w:cs="Times New Roman"/>
          <w:sz w:val="28"/>
          <w:szCs w:val="28"/>
          <w:lang w:val="en-US" w:eastAsia="zh-CN"/>
        </w:rPr>
      </w:pPr>
      <w:bookmarkStart w:id="18" w:name="_Toc1421"/>
      <w:r>
        <w:rPr>
          <w:rFonts w:hint="eastAsia" w:ascii="Times New Roman" w:hAnsi="Times New Roman" w:cs="Times New Roman"/>
          <w:sz w:val="28"/>
          <w:szCs w:val="28"/>
          <w:lang w:val="en-US" w:eastAsia="zh-CN"/>
        </w:rPr>
        <w:t xml:space="preserve">4.3 </w:t>
      </w:r>
      <w:r>
        <w:rPr>
          <w:rFonts w:hint="default" w:ascii="Times New Roman" w:hAnsi="Times New Roman" w:cs="Times New Roman"/>
          <w:sz w:val="28"/>
          <w:szCs w:val="28"/>
          <w:lang w:val="en-US" w:eastAsia="zh-CN"/>
        </w:rPr>
        <w:t>Multi-Scale Object Detection</w:t>
      </w:r>
      <w:bookmarkEnd w:id="18"/>
    </w:p>
    <w:p>
      <w:pPr>
        <w:pStyle w:val="4"/>
        <w:pageBreakBefore w:val="0"/>
        <w:widowControl w:val="0"/>
        <w:kinsoku/>
        <w:wordWrap/>
        <w:overflowPunct/>
        <w:topLinePunct w:val="0"/>
        <w:autoSpaceDE/>
        <w:autoSpaceDN/>
        <w:bidi w:val="0"/>
        <w:adjustRightInd/>
        <w:snapToGrid/>
        <w:spacing w:before="188" w:beforeLines="60" w:line="360" w:lineRule="auto"/>
        <w:jc w:val="left"/>
        <w:textAlignment w:val="auto"/>
        <w:rPr>
          <w:rFonts w:hint="default" w:ascii="Times New Roman" w:hAnsi="Times New Roman" w:cs="Times New Roman"/>
          <w:sz w:val="24"/>
          <w:szCs w:val="24"/>
          <w:lang w:val="en-US" w:eastAsia="zh-CN"/>
        </w:rPr>
      </w:pPr>
      <w:bookmarkStart w:id="19" w:name="_Toc5246"/>
      <w:r>
        <w:rPr>
          <w:rFonts w:hint="eastAsia" w:ascii="Times New Roman" w:hAnsi="Times New Roman" w:cs="Times New Roman"/>
          <w:sz w:val="24"/>
          <w:szCs w:val="24"/>
          <w:lang w:val="en-US" w:eastAsia="zh-CN"/>
        </w:rPr>
        <w:t xml:space="preserve">4.3.1 </w:t>
      </w:r>
      <w:r>
        <w:rPr>
          <w:rFonts w:hint="default" w:ascii="Times New Roman" w:hAnsi="Times New Roman" w:cs="Times New Roman"/>
          <w:sz w:val="24"/>
          <w:szCs w:val="24"/>
          <w:lang w:val="en-US" w:eastAsia="zh-CN"/>
        </w:rPr>
        <w:t>Motivation for Improvements</w:t>
      </w:r>
      <w:bookmarkEnd w:id="19"/>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When utilizing convolutional neural networks to extract features from images, as the convolutional layers deepen, the resolution of the feature maps gradually decreases. Consequently, the local receptive field's scope that perceives the original image continuously expands. Features from deeper layers of the network tend to focus more on global information within the image. This means that deep features extracted by these deep neural networks can be detrimental for detecting small objects. While shallow feature maps have a smaller local receptive field and capture more positional and detailed information, compensating for the inadequacies of the deeper features, relying solely on these shallow features for detection may lead to significant false positives or false negatives due to the absence of guiding higher-level semantic information. This led some researchers to propose the fusion of shallow and deep features, with predictions of object locations made on the merged feature maps of varying scales. Studies have shown that such multi-scale detection methods effectively enhance algorithmic performance.</w:t>
      </w:r>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YOLOv3 employs multi-scale object detection techniques to predict objects of different sizes. This concept was carried forward in YOLOv4 and YOLOv5 with a series of improvements made to their network structures. In YOLOv8, for an input image size of 640×640×3, the image undergoes down-sampling by factors of 8, 16, and 32, resulting in feature maps of dimensions 80×80×255, 40×40×255, and 20×20×255 respectively. Object detection is then performed on these three different scale feature maps. Among these scales, the feature map with the smallest local receptive field is the one down-sampled by a factor of 8. If this map is projected back to the original input image, each grid corresponds to an 8×8 region of the original image. For objects with a relatively smaller resolution, the receptive field from the 8-fold down-sampled feature map might still be too large, leading to potential loss in positional and detailed information for some small objects.</w:t>
      </w:r>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From the analysis above, it's evident that YOLOv8 struggles to learn the feature information of small objects with low resolution. Due to the omission of a significant number of small objects with resolutions below 64 pixels, YOLOv8's performance on datasets comprising small objects is suboptimal. To address this detection shortfall, we optimized the head structure of YOLOv8s. On top of the existing three-scale detection head, we introduced an additional detection head specifically designed for minute object detection. By adding this smaller scale detection head, the network can now detect objects with resolutions not less than 16 pixels, significantly increasing the number of small objects it can detect.</w:t>
      </w:r>
    </w:p>
    <w:p>
      <w:pPr>
        <w:pStyle w:val="4"/>
        <w:pageBreakBefore w:val="0"/>
        <w:widowControl w:val="0"/>
        <w:kinsoku/>
        <w:wordWrap/>
        <w:overflowPunct/>
        <w:topLinePunct w:val="0"/>
        <w:autoSpaceDE/>
        <w:autoSpaceDN/>
        <w:bidi w:val="0"/>
        <w:adjustRightInd/>
        <w:snapToGrid/>
        <w:spacing w:before="188" w:beforeLines="60" w:line="360" w:lineRule="auto"/>
        <w:jc w:val="left"/>
        <w:textAlignment w:val="auto"/>
        <w:rPr>
          <w:rFonts w:hint="default" w:ascii="Times New Roman" w:hAnsi="Times New Roman" w:cs="Times New Roman"/>
          <w:sz w:val="24"/>
          <w:szCs w:val="24"/>
          <w:lang w:val="en-US"/>
        </w:rPr>
      </w:pPr>
      <w:bookmarkStart w:id="20" w:name="_Toc11166"/>
      <w:r>
        <w:rPr>
          <w:rFonts w:hint="eastAsia" w:ascii="Times New Roman" w:hAnsi="Times New Roman" w:cs="Times New Roman"/>
          <w:sz w:val="24"/>
          <w:szCs w:val="24"/>
          <w:lang w:val="en-US" w:eastAsia="zh-CN"/>
        </w:rPr>
        <w:t xml:space="preserve">4.3.2 </w:t>
      </w:r>
      <w:r>
        <w:rPr>
          <w:rFonts w:hint="default" w:ascii="Times New Roman" w:hAnsi="Times New Roman" w:cs="Times New Roman"/>
          <w:sz w:val="24"/>
          <w:szCs w:val="24"/>
          <w:lang w:val="en-US"/>
        </w:rPr>
        <w:t>Multi-scale detection head design</w:t>
      </w:r>
      <w:bookmarkEnd w:id="20"/>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original YOLOv</w:t>
      </w:r>
      <w:r>
        <w:rPr>
          <w:rFonts w:hint="eastAsia" w:ascii="Times New Roman" w:hAnsi="Times New Roman" w:cs="Times New Roman"/>
          <w:sz w:val="24"/>
          <w:szCs w:val="24"/>
          <w:lang w:val="en-US" w:eastAsia="zh-CN"/>
        </w:rPr>
        <w:t>8</w:t>
      </w:r>
      <w:r>
        <w:rPr>
          <w:rFonts w:hint="default" w:ascii="Times New Roman" w:hAnsi="Times New Roman" w:cs="Times New Roman"/>
          <w:sz w:val="24"/>
          <w:szCs w:val="24"/>
          <w:lang w:val="en-US" w:eastAsia="zh-CN"/>
        </w:rPr>
        <w:t xml:space="preserve"> model conducts detections on three different scale feature maps and assigns three different-sized anchor boxes for each scale of the feature map, designated to detect large, medium, and small objects respectively. The model calculates the nine optimal anchor box dimensions adaptively based on different datasets.</w:t>
      </w:r>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YOLOv</w:t>
      </w:r>
      <w:r>
        <w:rPr>
          <w:rFonts w:hint="eastAsia" w:ascii="Times New Roman" w:hAnsi="Times New Roman" w:cs="Times New Roman"/>
          <w:sz w:val="24"/>
          <w:szCs w:val="24"/>
          <w:lang w:val="en-US" w:eastAsia="zh-CN"/>
        </w:rPr>
        <w:t>8</w:t>
      </w:r>
      <w:r>
        <w:rPr>
          <w:rFonts w:hint="default" w:ascii="Times New Roman" w:hAnsi="Times New Roman" w:cs="Times New Roman"/>
          <w:sz w:val="24"/>
          <w:szCs w:val="24"/>
          <w:lang w:val="en-US" w:eastAsia="zh-CN"/>
        </w:rPr>
        <w:t>, the smallest area of the original image that the feature map used for object detection can perceive is an 8x8 region. This makes the model prone to missing small objects with dimensions less than 8 pixels in width or height. To address this, a 4-fold down-sampled detection head was added to the foundation of the YOLOv8s model, and it was named YOLOv8s-P2. The YOLOv</w:t>
      </w:r>
      <w:r>
        <w:rPr>
          <w:rFonts w:hint="eastAsia" w:ascii="Times New Roman" w:hAnsi="Times New Roman" w:cs="Times New Roman"/>
          <w:sz w:val="24"/>
          <w:szCs w:val="24"/>
          <w:lang w:val="en-US" w:eastAsia="zh-CN"/>
        </w:rPr>
        <w:t>8</w:t>
      </w:r>
      <w:r>
        <w:rPr>
          <w:rFonts w:hint="default" w:ascii="Times New Roman" w:hAnsi="Times New Roman" w:cs="Times New Roman"/>
          <w:sz w:val="24"/>
          <w:szCs w:val="24"/>
          <w:lang w:val="en-US" w:eastAsia="zh-CN"/>
        </w:rPr>
        <w:t>s-P2 model can detect objects with a minimum resolution of 4x4. This refined network is more robust, clustering to produce 12 differently scaled anchor boxes. It predicts objects of various scales on feature maps that are 4-fold, 8-fold, 16-fold, and 32-fold down-sampled, substantially enhancing the multi-scale object detection performance of the algorithm.</w:t>
      </w:r>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With the introduction of an additional small-scale detection head, the feature fusion approach in the Neck end also underwent corresponding changes, but overall, it still adheres to the FPN+PAN architecture. As illustrated in Figure </w:t>
      </w:r>
      <w:r>
        <w:rPr>
          <w:rFonts w:hint="eastAsia" w:ascii="Times New Roman" w:hAnsi="Times New Roman" w:cs="Times New Roman"/>
          <w:sz w:val="24"/>
          <w:szCs w:val="24"/>
          <w:lang w:val="en-US" w:eastAsia="zh-CN"/>
        </w:rPr>
        <w:t>9</w:t>
      </w:r>
      <w:r>
        <w:rPr>
          <w:rFonts w:hint="default" w:ascii="Times New Roman" w:hAnsi="Times New Roman" w:cs="Times New Roman"/>
          <w:sz w:val="24"/>
          <w:szCs w:val="24"/>
          <w:lang w:val="en-US" w:eastAsia="zh-CN"/>
        </w:rPr>
        <w:t>, it depicts the feature fusion structure of the YOLOv8s-P2 model. Within the diagram, C2, C3, C4, and C5 correspond to the 4-fold, 8-fold, 16-fold, and 32-fold down-sampled feature maps extracted from the main network respectively. F3 and F4 represent the feature fusion layers, while P2, P3, P4, and P5 denote the detection layers.</w:t>
      </w:r>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5265420" cy="2548255"/>
            <wp:effectExtent l="0" t="0" r="11430" b="4445"/>
            <wp:docPr id="45" name="图片 45" descr="采样图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图片 45" descr="采样图1"/>
                    <pic:cNvPicPr>
                      <a:picLocks noChangeAspect="1"/>
                    </pic:cNvPicPr>
                  </pic:nvPicPr>
                  <pic:blipFill>
                    <a:blip r:embed="rId19"/>
                    <a:stretch>
                      <a:fillRect/>
                    </a:stretch>
                  </pic:blipFill>
                  <pic:spPr>
                    <a:xfrm>
                      <a:off x="0" y="0"/>
                      <a:ext cx="5265420" cy="2548255"/>
                    </a:xfrm>
                    <a:prstGeom prst="rect">
                      <a:avLst/>
                    </a:prstGeom>
                  </pic:spPr>
                </pic:pic>
              </a:graphicData>
            </a:graphic>
          </wp:inline>
        </w:drawing>
      </w:r>
    </w:p>
    <w:p>
      <w:pPr>
        <w:pStyle w:val="17"/>
        <w:rPr>
          <w:rFonts w:hint="default" w:ascii="Times New Roman" w:hAnsi="Times New Roman" w:cs="Times New Roman"/>
          <w:b/>
          <w:bCs/>
          <w:sz w:val="22"/>
          <w:szCs w:val="22"/>
          <w:lang w:val="en-US" w:eastAsia="zh-CN"/>
        </w:rPr>
      </w:pPr>
      <w:r>
        <w:rPr>
          <w:rFonts w:hint="eastAsia" w:cs="Times New Roman"/>
          <w:b/>
          <w:bCs/>
          <w:sz w:val="22"/>
          <w:szCs w:val="22"/>
          <w:lang w:val="en-US" w:eastAsia="zh-CN"/>
        </w:rPr>
        <w:t>YOLOv8s-P2 Feature Fusion Architecture</w:t>
      </w:r>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As evident from Figure 3.6, the Neck network first performs up-sampling fusion on the input feature maps, followed by down-sampling fusion, and subsequently makes predictions on the post-fusion feature maps. The specific flow is as follows:</w:t>
      </w:r>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Up-sampling fusion: To achieve fine-grained feature detection, the C5 feature map inputted from the main network is first up-sampled and then merged with the C4 feature map, resulting in the F4 feature map. After undergoing convolution operations and further up-sampling, it's combined with C3, yielding the finer-grained F3 feature map. F3 is continued to be up-sampled to achieve a larger scale feature map which is then fused with the C2 feature map. Small object detection is performed on this merged large-scale feature map, with the detection results outputted by the P2 detection layer.</w:t>
      </w:r>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Down-sampling fusion: The feature map from the P2 detection layer is first down-sampled and then fused with the F3 feature map at the same scale. Subsequently, the P3 detection layer outputs the detection results for small objects. The network continues to down-sample, subsequently merging with F4 and C5 respectively. Detections for medium and large objects are then performed on the 16-fold and 32-fold down-sampled feature maps, with the final predictions being outputted by the P4 and P5 detection layers.</w:t>
      </w:r>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The original YOLOv8 model has three output layers, P3, P4, and P5, designated for detecting small, medium, and large objects respectively. With the addition of the P2 detection layer, the network can conduct detections on four different scale feature maps. This structure is depicted in Figure </w:t>
      </w:r>
      <w:r>
        <w:rPr>
          <w:rFonts w:hint="eastAsia" w:ascii="Times New Roman" w:hAnsi="Times New Roman" w:cs="Times New Roman"/>
          <w:sz w:val="24"/>
          <w:szCs w:val="24"/>
          <w:lang w:val="en-US" w:eastAsia="zh-CN"/>
        </w:rPr>
        <w:t>10</w:t>
      </w:r>
      <w:r>
        <w:rPr>
          <w:rFonts w:hint="default" w:ascii="Times New Roman" w:hAnsi="Times New Roman" w:cs="Times New Roman"/>
          <w:sz w:val="24"/>
          <w:szCs w:val="24"/>
          <w:lang w:val="en-US" w:eastAsia="zh-CN"/>
        </w:rPr>
        <w:t>. The improved network has turned the P3 detection layer into the F3 feature fusion layer. Following F3, the feature map continues to be up-sampled and is then merged with the 4-fold down-sampled feature map extracted from the main network. Subsequently, the network performs detections for very small objects on this merged feature map, with the final detection results outputted by the P2 layer. As shown by the red dashed line in the figure, a feature is added after the first C3 module of the main network.</w:t>
      </w:r>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From the network structure presented in Figure </w:t>
      </w:r>
      <w:r>
        <w:rPr>
          <w:rFonts w:hint="eastAsia" w:ascii="Times New Roman" w:hAnsi="Times New Roman" w:cs="Times New Roman"/>
          <w:sz w:val="24"/>
          <w:szCs w:val="24"/>
          <w:lang w:val="en-US" w:eastAsia="zh-CN"/>
        </w:rPr>
        <w:t>10</w:t>
      </w:r>
      <w:r>
        <w:rPr>
          <w:rFonts w:hint="default" w:ascii="Times New Roman" w:hAnsi="Times New Roman" w:cs="Times New Roman"/>
          <w:sz w:val="24"/>
          <w:szCs w:val="24"/>
          <w:lang w:val="en-US" w:eastAsia="zh-CN"/>
        </w:rPr>
        <w:t>, the detection procedure of the YOLOv8s-P2 model can be summarized in the following steps:</w:t>
      </w:r>
    </w:p>
    <w:p>
      <w:pPr>
        <w:pageBreakBefore w:val="0"/>
        <w:widowControl w:val="0"/>
        <w:kinsoku/>
        <w:wordWrap/>
        <w:overflowPunct/>
        <w:topLinePunct w:val="0"/>
        <w:autoSpaceDE/>
        <w:autoSpaceDN/>
        <w:bidi w:val="0"/>
        <w:adjustRightInd/>
        <w:snapToGrid/>
        <w:spacing w:before="188" w:beforeLines="60" w:line="360" w:lineRule="auto"/>
        <w:textAlignment w:val="auto"/>
      </w:pPr>
      <w:r>
        <w:object>
          <v:shape id="_x0000_i1026" o:spt="75" type="#_x0000_t75" style="height:345.05pt;width:415.15pt;" o:ole="t" filled="f" o:preferrelative="t" stroked="f" coordsize="21600,21600">
            <v:path/>
            <v:fill on="f" focussize="0,0"/>
            <v:stroke on="f" joinstyle="miter"/>
            <v:imagedata r:id="rId18" o:title=""/>
            <o:lock v:ext="edit" aspectratio="t"/>
            <w10:wrap type="none"/>
            <w10:anchorlock/>
          </v:shape>
          <o:OLEObject Type="Embed" ProgID="Visio.Drawing.15" ShapeID="_x0000_i1026" DrawAspect="Content" ObjectID="_1468075726" r:id="rId20">
            <o:LockedField>false</o:LockedField>
          </o:OLEObject>
        </w:object>
      </w:r>
    </w:p>
    <w:p>
      <w:pPr>
        <w:pStyle w:val="17"/>
        <w:rPr>
          <w:rFonts w:hint="default"/>
          <w:b/>
          <w:bCs/>
          <w:sz w:val="22"/>
          <w:szCs w:val="22"/>
          <w:lang w:val="en-US" w:eastAsia="zh-CN"/>
        </w:rPr>
      </w:pPr>
      <w:r>
        <w:rPr>
          <w:rFonts w:hint="eastAsia" w:cs="Times New Roman"/>
          <w:b/>
          <w:bCs/>
          <w:sz w:val="22"/>
          <w:szCs w:val="22"/>
          <w:lang w:val="en-US" w:eastAsia="zh-CN"/>
        </w:rPr>
        <w:t>YOLOv8s-P2 Network Architecture</w:t>
      </w:r>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Feature Extraction in the Main Network: The initial convolution layer down-samples the input image by a factor of two. Moreover, the convolution layers before the four C3 modules also perform 3x3 convolutions with a stride of 2. Therefore, there are five down-sampling operations in total within the main network, ultimately feeding the Neck end with a 32-fold down-sampled feature map.</w:t>
      </w:r>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Feature Fusion in the Neck Network: The Neck end includes both up-sampling fusion and down-sampling fusion pathways. The Neck network initially up-samples the input features, merging them with the shallower features extracted by the main network, thereby forwarding the deeper features to the shallow feature maps. Once the up-sampling operations are completed, down-sampling is executed to transfer the shallow features to deeper feature maps.</w:t>
      </w:r>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Detection Heads Output Prediction Results: The P2, P3, P4, and P5 detection layers, working on the post-fusion feature maps, output classification and localization results for objects of varying scales.</w:t>
      </w:r>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Based on the above descriptions, adding a 4-fold down-sampled detection head has dual benefits. On one hand, it increases the depth of the network, enabling better learning of hierarchical feature information of objects, enhancing the network's detection capability for multi-scale objects in complex environments. On the other hand, it facilitates the transfer of more shallow features to deeper layers, allowing the network to capture more information about small objects, thus improving the model's capability in detecting small objects.</w:t>
      </w:r>
    </w:p>
    <w:p>
      <w:pPr>
        <w:pStyle w:val="3"/>
        <w:bidi w:val="0"/>
        <w:jc w:val="left"/>
        <w:rPr>
          <w:rFonts w:hint="default" w:ascii="Times New Roman" w:hAnsi="Times New Roman" w:cs="Times New Roman"/>
          <w:sz w:val="28"/>
          <w:szCs w:val="28"/>
          <w:lang w:val="en-US" w:eastAsia="zh-CN"/>
        </w:rPr>
      </w:pPr>
      <w:bookmarkStart w:id="21" w:name="_Toc7827"/>
      <w:r>
        <w:rPr>
          <w:rFonts w:hint="eastAsia" w:ascii="Times New Roman" w:hAnsi="Times New Roman" w:cs="Times New Roman"/>
          <w:sz w:val="28"/>
          <w:szCs w:val="28"/>
          <w:lang w:val="en-US" w:eastAsia="zh-CN"/>
        </w:rPr>
        <w:t xml:space="preserve">4.4 </w:t>
      </w:r>
      <w:r>
        <w:rPr>
          <w:rFonts w:hint="default" w:ascii="Times New Roman" w:hAnsi="Times New Roman" w:cs="Times New Roman"/>
          <w:sz w:val="28"/>
          <w:szCs w:val="28"/>
          <w:lang w:val="en-US" w:eastAsia="zh-CN"/>
        </w:rPr>
        <w:t>Object detection based on attention mechanism</w:t>
      </w:r>
      <w:bookmarkEnd w:id="21"/>
    </w:p>
    <w:p>
      <w:pPr>
        <w:jc w:val="left"/>
        <w:rPr>
          <w:rFonts w:hint="default"/>
          <w:lang w:val="en-US" w:eastAsia="zh-CN"/>
        </w:rPr>
      </w:pPr>
      <w:bookmarkStart w:id="22" w:name="_Toc20515"/>
      <w:r>
        <w:rPr>
          <w:rStyle w:val="15"/>
          <w:rFonts w:hint="default" w:ascii="Times New Roman" w:hAnsi="Times New Roman" w:cs="Times New Roman"/>
          <w:sz w:val="24"/>
          <w:szCs w:val="24"/>
          <w:lang w:val="en-US" w:eastAsia="zh-CN"/>
        </w:rPr>
        <w:t>4.4.1 Attention mechanism</w:t>
      </w:r>
      <w:bookmarkEnd w:id="22"/>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Human visual attention is a unique signal processing method inherent to the brain, evolved as a survival mechanism over eons of human evolution. Through studies on the human visual system, scientists have discovered that when processing vast amounts of information, humans instinctively disregard less relevant details, concentrating more on pivotal elements. This allows for the rapid filtering of high-value information within a limited timeframe. In recent years, researchers have emulated human visual cognition by applying attention mechanisms to neural network models, enabling the network to automatically focus on and learn crucial image features. Studies have shown that introducing an attention mechanism effectively enhances the network's capacity to extract key information, thereby improving model performance.</w:t>
      </w:r>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attention mechanism primarily comprises three types: spatial domain, channel domain, and hybrid domain. Representing the spatial domain is spatial attention, where models reduce dimensionality along the channel dimension of feature maps, assigning varying weights to different regions of the feature map. This accentuates features of key areas while suppressing those in non-essential regions, like the background. The channel domain is exemplified by SENet, wherein the model compresses the feature map along its spatial dimension. It then generates unique weights for each feature channel, representing each channel's significance. Subsequent to this, the model recalibrates the original feature map based on these feature weights, focusing more on pivotal channels and suppressing non-crucial ones. Representing the hybrid domain are models like BAM (Bottleneck Attention Module) and CBAM (Convolutional Block Attention Module), which attend to both channel and spatial features, resulting in superior algorithmic performance.</w:t>
      </w:r>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the newly introduced CloFormer, a mechanism similar to attention called AttnConv</w:t>
      </w:r>
      <w:r>
        <w:rPr>
          <w:rFonts w:hint="default" w:ascii="Times New Roman" w:hAnsi="Times New Roman" w:cs="Times New Roman"/>
          <w:sz w:val="24"/>
          <w:szCs w:val="24"/>
          <w:lang w:val="en-US" w:eastAsia="zh-CN"/>
        </w:rPr>
        <w:fldChar w:fldCharType="begin"/>
      </w:r>
      <w:r>
        <w:rPr>
          <w:rFonts w:hint="eastAsia" w:ascii="Times New Roman" w:hAnsi="Times New Roman" w:cs="Times New Roman"/>
          <w:sz w:val="24"/>
          <w:szCs w:val="24"/>
          <w:lang w:val="en-US" w:eastAsia="zh-CN"/>
        </w:rPr>
        <w:instrText xml:space="preserve"> ADDIN EN.CITE &lt;EndNote&gt;&lt;Cite&gt;&lt;Author&gt;Fan&lt;/Author&gt;&lt;Year&gt;2023&lt;/Year&gt;&lt;RecNum&gt;187&lt;/RecNum&gt;&lt;DisplayText&gt;[38]&lt;/DisplayText&gt;&lt;record&gt;&lt;rec-number&gt;187&lt;/rec-number&gt;&lt;foreign-keys&gt;&lt;key app="EN" db-id="v0et02s26w0rr7eaa0fptafsastpf9wwdfdz" timestamp="1694694253"&gt;187&lt;/key&gt;&lt;/foreign-keys&gt;&lt;ref-type name="Journal Article"&gt;17&lt;/ref-type&gt;&lt;contributors&gt;&lt;authors&gt;&lt;author&gt;Fan, Qihang&lt;/author&gt;&lt;author&gt;Huang, Huaibo&lt;/author&gt;&lt;author&gt;Guan, Jiyang&lt;/author&gt;&lt;author&gt;He, Ran&lt;/author&gt;&lt;/authors&gt;&lt;/contributors&gt;&lt;titles&gt;&lt;title&gt;Rethinking Local Perception in Lightweight Vision Transformer&lt;/title&gt;&lt;secondary-title&gt;arXiv preprint arXiv:2303.17803&lt;/secondary-title&gt;&lt;/titles&gt;&lt;periodical&gt;&lt;full-title&gt;arXiv preprint arXiv:2303.17803&lt;/full-title&gt;&lt;/periodical&gt;&lt;dates&gt;&lt;year&gt;2023&lt;/year&gt;&lt;/dates&gt;&lt;urls&gt;&lt;/urls&gt;&lt;/record&gt;&lt;/Cite&gt;&lt;/EndNote&gt;</w:instrText>
      </w:r>
      <w:r>
        <w:rPr>
          <w:rFonts w:hint="default" w:ascii="Times New Roman" w:hAnsi="Times New Roman" w:cs="Times New Roman"/>
          <w:sz w:val="24"/>
          <w:szCs w:val="24"/>
          <w:lang w:val="en-US" w:eastAsia="zh-CN"/>
        </w:rPr>
        <w:fldChar w:fldCharType="separate"/>
      </w:r>
      <w:r>
        <w:rPr>
          <w:rFonts w:hint="eastAsia" w:ascii="Times New Roman" w:hAnsi="Times New Roman" w:cs="Times New Roman" w:eastAsiaTheme="minorEastAsia"/>
          <w:kern w:val="2"/>
          <w:sz w:val="24"/>
          <w:szCs w:val="24"/>
          <w:lang w:val="en-US" w:eastAsia="zh-CN" w:bidi="ar-SA"/>
        </w:rPr>
        <w:t>[38]</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has been proposed, which assists convolutional models in achieving high performance. It encompasses some standard attention operations. Q, K, and V can be obtained through linear transformation operations, consistent with the standard attention mechanism.</w:t>
      </w:r>
    </w:p>
    <w:p>
      <w:pPr>
        <w:pageBreakBefore w:val="0"/>
        <w:widowControl w:val="0"/>
        <w:tabs>
          <w:tab w:val="center" w:pos="3780"/>
          <w:tab w:val="right" w:pos="8190"/>
        </w:tabs>
        <w:kinsoku/>
        <w:wordWrap/>
        <w:overflowPunct/>
        <w:topLinePunct w:val="0"/>
        <w:autoSpaceDE/>
        <w:autoSpaceDN/>
        <w:bidi w:val="0"/>
        <w:adjustRightInd/>
        <w:snapToGrid/>
        <w:spacing w:before="188" w:beforeLines="60" w:line="360" w:lineRule="auto"/>
        <w:textAlignment w:val="auto"/>
        <w:rPr>
          <w:rFonts w:hint="default" w:hAnsi="Cambria Math" w:cs="Times New Roman"/>
          <w:i w:val="0"/>
          <w:sz w:val="24"/>
          <w:szCs w:val="24"/>
          <w:lang w:val="en-US" w:eastAsia="zh-CN"/>
        </w:rPr>
      </w:pPr>
      <w:r>
        <w:rPr>
          <w:rFonts w:hint="eastAsia" w:hAnsi="Cambria Math" w:cs="Times New Roman"/>
          <w:i w:val="0"/>
          <w:sz w:val="24"/>
          <w:szCs w:val="24"/>
          <w:lang w:val="en-US" w:eastAsia="zh-CN"/>
        </w:rPr>
        <w:tab/>
      </w:r>
      <m:oMath>
        <m:r>
          <m:rPr/>
          <w:rPr>
            <w:rFonts w:hint="default" w:ascii="Cambria Math" w:hAnsi="Cambria Math" w:cs="Times New Roman"/>
            <w:sz w:val="24"/>
            <w:szCs w:val="24"/>
            <w:lang w:val="en-US" w:eastAsia="zh-CN"/>
          </w:rPr>
          <m:t>Q,K,V = FC(</m:t>
        </m:r>
        <m:sSub>
          <m:sSubPr>
            <m:ctrlPr>
              <w:rPr>
                <w:rFonts w:hint="default" w:ascii="Cambria Math" w:hAnsi="Cambria Math" w:cs="Times New Roman"/>
                <w:i/>
                <w:sz w:val="24"/>
                <w:szCs w:val="24"/>
                <w:lang w:val="en-US" w:eastAsia="zh-CN"/>
              </w:rPr>
            </m:ctrlPr>
          </m:sSubPr>
          <m:e>
            <m:r>
              <m:rPr/>
              <w:rPr>
                <w:rFonts w:hint="default" w:ascii="Cambria Math" w:hAnsi="Cambria Math" w:cs="Times New Roman"/>
                <w:sz w:val="24"/>
                <w:szCs w:val="24"/>
                <w:lang w:val="en-US" w:eastAsia="zh-CN"/>
              </w:rPr>
              <m:t>X</m:t>
            </m:r>
            <m:ctrlPr>
              <w:rPr>
                <w:rFonts w:hint="default" w:ascii="Cambria Math" w:hAnsi="Cambria Math" w:cs="Times New Roman"/>
                <w:i/>
                <w:sz w:val="24"/>
                <w:szCs w:val="24"/>
                <w:lang w:val="en-US" w:eastAsia="zh-CN"/>
              </w:rPr>
            </m:ctrlPr>
          </m:e>
          <m:sub>
            <m:r>
              <m:rPr/>
              <w:rPr>
                <w:rFonts w:hint="default" w:ascii="Cambria Math" w:hAnsi="Cambria Math" w:cs="Times New Roman"/>
                <w:sz w:val="24"/>
                <w:szCs w:val="24"/>
                <w:lang w:val="en-US" w:eastAsia="zh-CN"/>
              </w:rPr>
              <m:t>in</m:t>
            </m:r>
            <m:ctrlPr>
              <w:rPr>
                <w:rFonts w:hint="default" w:ascii="Cambria Math" w:hAnsi="Cambria Math" w:cs="Times New Roman"/>
                <w:i/>
                <w:sz w:val="24"/>
                <w:szCs w:val="24"/>
                <w:lang w:val="en-US" w:eastAsia="zh-CN"/>
              </w:rPr>
            </m:ctrlPr>
          </m:sub>
        </m:sSub>
        <m:r>
          <m:rPr/>
          <w:rPr>
            <w:rFonts w:hint="default" w:ascii="Cambria Math" w:hAnsi="Cambria Math" w:cs="Times New Roman"/>
            <w:sz w:val="24"/>
            <w:szCs w:val="24"/>
            <w:lang w:val="en-US" w:eastAsia="zh-CN"/>
          </w:rPr>
          <m:t>)</m:t>
        </m:r>
      </m:oMath>
      <w:r>
        <w:rPr>
          <w:rFonts w:hint="eastAsia" w:hAnsi="Cambria Math" w:cs="Times New Roman"/>
          <w:i w:val="0"/>
          <w:sz w:val="24"/>
          <w:szCs w:val="24"/>
          <w:lang w:val="en-US" w:eastAsia="zh-CN"/>
        </w:rPr>
        <w:tab/>
      </w:r>
      <w:r>
        <w:rPr>
          <w:rFonts w:hint="default" w:ascii="Times New Roman" w:hAnsi="Times New Roman" w:cs="Times New Roman"/>
          <w:i w:val="0"/>
          <w:sz w:val="24"/>
          <w:szCs w:val="24"/>
          <w:lang w:val="en-US" w:eastAsia="zh-CN"/>
        </w:rPr>
        <w:t>(6)</w:t>
      </w:r>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i w:val="0"/>
          <w:sz w:val="24"/>
          <w:szCs w:val="24"/>
          <w:lang w:val="en-US" w:eastAsia="zh-CN"/>
        </w:rPr>
      </w:pPr>
      <w:r>
        <w:rPr>
          <w:rFonts w:hint="default" w:ascii="Times New Roman" w:hAnsi="Times New Roman" w:cs="Times New Roman"/>
          <w:i w:val="0"/>
          <w:sz w:val="24"/>
          <w:szCs w:val="24"/>
          <w:lang w:val="en-US" w:eastAsia="zh-CN"/>
        </w:rPr>
        <w:t xml:space="preserve">In Eq. </w:t>
      </w:r>
      <w:r>
        <w:rPr>
          <w:rFonts w:hint="eastAsia" w:ascii="Times New Roman" w:hAnsi="Times New Roman" w:cs="Times New Roman"/>
          <w:i w:val="0"/>
          <w:sz w:val="24"/>
          <w:szCs w:val="24"/>
          <w:lang w:val="en-US" w:eastAsia="zh-CN"/>
        </w:rPr>
        <w:t>6</w:t>
      </w:r>
      <w:r>
        <w:rPr>
          <w:rFonts w:hint="default" w:ascii="Times New Roman" w:hAnsi="Times New Roman" w:cs="Times New Roman"/>
          <w:i w:val="0"/>
          <w:sz w:val="24"/>
          <w:szCs w:val="24"/>
          <w:lang w:val="en-US" w:eastAsia="zh-CN"/>
        </w:rPr>
        <w:t>,</w:t>
      </w:r>
      <m:oMath>
        <m:sSub>
          <m:sSubPr>
            <m:ctrlPr>
              <w:rPr>
                <w:rFonts w:hint="default" w:ascii="Cambria Math" w:hAnsi="Cambria Math" w:cs="Times New Roman"/>
                <w:i/>
                <w:sz w:val="24"/>
                <w:szCs w:val="24"/>
                <w:lang w:val="en-US" w:eastAsia="zh-CN"/>
              </w:rPr>
            </m:ctrlPr>
          </m:sSubPr>
          <m:e>
            <m:r>
              <m:rPr/>
              <w:rPr>
                <w:rFonts w:hint="default" w:ascii="Cambria Math" w:hAnsi="Cambria Math" w:cs="Times New Roman"/>
                <w:sz w:val="24"/>
                <w:szCs w:val="24"/>
                <w:lang w:val="en-US" w:eastAsia="zh-CN"/>
              </w:rPr>
              <m:t>X</m:t>
            </m:r>
            <m:ctrlPr>
              <w:rPr>
                <w:rFonts w:hint="default" w:ascii="Cambria Math" w:hAnsi="Cambria Math" w:cs="Times New Roman"/>
                <w:i/>
                <w:sz w:val="24"/>
                <w:szCs w:val="24"/>
                <w:lang w:val="en-US" w:eastAsia="zh-CN"/>
              </w:rPr>
            </m:ctrlPr>
          </m:e>
          <m:sub>
            <m:r>
              <m:rPr/>
              <w:rPr>
                <w:rFonts w:hint="default" w:ascii="Cambria Math" w:hAnsi="Cambria Math" w:cs="Times New Roman"/>
                <w:sz w:val="24"/>
                <w:szCs w:val="24"/>
                <w:lang w:val="en-US" w:eastAsia="zh-CN"/>
              </w:rPr>
              <m:t>in</m:t>
            </m:r>
            <m:ctrlPr>
              <w:rPr>
                <w:rFonts w:hint="default" w:ascii="Cambria Math" w:hAnsi="Cambria Math" w:cs="Times New Roman"/>
                <w:i/>
                <w:sz w:val="24"/>
                <w:szCs w:val="24"/>
                <w:lang w:val="en-US" w:eastAsia="zh-CN"/>
              </w:rPr>
            </m:ctrlPr>
          </m:sub>
        </m:sSub>
      </m:oMath>
      <w:r>
        <w:rPr>
          <w:rFonts w:hint="default" w:ascii="Times New Roman" w:hAnsi="Times New Roman" w:cs="Times New Roman"/>
          <w:i w:val="0"/>
          <w:sz w:val="24"/>
          <w:szCs w:val="24"/>
          <w:lang w:val="en-US" w:eastAsia="zh-CN"/>
        </w:rPr>
        <w:t>represents the input to the AttnConv. FC refers to the fully-connected layer. After the linear transformation, an initial execution of the local feature aggregation process with shared weights on V</w:t>
      </w:r>
      <w:r>
        <w:rPr>
          <w:rFonts w:hint="eastAsia" w:ascii="Times New Roman" w:hAnsi="Times New Roman" w:cs="Times New Roman"/>
          <w:i w:val="0"/>
          <w:sz w:val="24"/>
          <w:szCs w:val="24"/>
          <w:lang w:val="en-US" w:eastAsia="zh-CN"/>
        </w:rPr>
        <w:t xml:space="preserve"> takes place</w:t>
      </w:r>
      <w:r>
        <w:rPr>
          <w:rFonts w:hint="default" w:ascii="Times New Roman" w:hAnsi="Times New Roman" w:cs="Times New Roman"/>
          <w:i w:val="0"/>
          <w:sz w:val="24"/>
          <w:szCs w:val="24"/>
          <w:lang w:val="en-US" w:eastAsia="zh-CN"/>
        </w:rPr>
        <w:t xml:space="preserve">. Subsequently, utilizing the processed </w:t>
      </w:r>
      <m:oMath>
        <m:r>
          <m:rPr/>
          <w:rPr>
            <w:rFonts w:hint="default" w:ascii="Cambria Math" w:hAnsi="Cambria Math" w:cs="Times New Roman"/>
            <w:sz w:val="24"/>
            <w:szCs w:val="24"/>
            <w:lang w:val="en-US" w:eastAsia="zh-CN"/>
          </w:rPr>
          <m:t>V</m:t>
        </m:r>
      </m:oMath>
      <w:r>
        <w:rPr>
          <w:rFonts w:hint="default" w:ascii="Times New Roman" w:hAnsi="Times New Roman" w:cs="Times New Roman"/>
          <w:i w:val="0"/>
          <w:sz w:val="24"/>
          <w:szCs w:val="24"/>
          <w:lang w:val="en-US" w:eastAsia="zh-CN"/>
        </w:rPr>
        <w:t xml:space="preserve"> and </w:t>
      </w:r>
      <m:oMath>
        <m:r>
          <m:rPr/>
          <w:rPr>
            <w:rFonts w:hint="default" w:ascii="Cambria Math" w:hAnsi="Cambria Math" w:cs="Times New Roman"/>
            <w:sz w:val="24"/>
            <w:szCs w:val="24"/>
            <w:lang w:val="en-US" w:eastAsia="zh-CN"/>
          </w:rPr>
          <m:t>Q</m:t>
        </m:r>
      </m:oMath>
      <w:r>
        <w:rPr>
          <w:rFonts w:hint="default" w:ascii="Times New Roman" w:hAnsi="Times New Roman" w:cs="Times New Roman"/>
          <w:i w:val="0"/>
          <w:sz w:val="24"/>
          <w:szCs w:val="24"/>
          <w:lang w:val="en-US" w:eastAsia="zh-CN"/>
        </w:rPr>
        <w:t>,</w:t>
      </w:r>
      <m:oMath>
        <m:r>
          <m:rPr/>
          <w:rPr>
            <w:rFonts w:hint="default" w:ascii="Cambria Math" w:hAnsi="Cambria Math" w:cs="Times New Roman"/>
            <w:sz w:val="24"/>
            <w:szCs w:val="24"/>
            <w:lang w:val="en-US" w:eastAsia="zh-CN"/>
          </w:rPr>
          <m:t>K</m:t>
        </m:r>
      </m:oMath>
      <w:r>
        <w:rPr>
          <w:rFonts w:hint="eastAsia" w:hAnsi="Cambria Math" w:cs="Times New Roman"/>
          <w:i w:val="0"/>
          <w:sz w:val="24"/>
          <w:szCs w:val="24"/>
          <w:lang w:val="en-US" w:eastAsia="zh-CN"/>
        </w:rPr>
        <w:t xml:space="preserve"> </w:t>
      </w:r>
      <w:r>
        <w:rPr>
          <w:rFonts w:hint="default" w:ascii="Times New Roman" w:hAnsi="Times New Roman" w:cs="Times New Roman"/>
          <w:i w:val="0"/>
          <w:sz w:val="24"/>
          <w:szCs w:val="24"/>
          <w:lang w:val="en-US" w:eastAsia="zh-CN"/>
        </w:rPr>
        <w:t>to implement the context-aware local enhancement.</w:t>
      </w:r>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i w:val="0"/>
          <w:sz w:val="24"/>
          <w:szCs w:val="24"/>
          <w:lang w:val="en-US" w:eastAsia="zh-CN"/>
        </w:rPr>
      </w:pPr>
      <w:r>
        <w:rPr>
          <w:rFonts w:hint="default" w:ascii="Times New Roman" w:hAnsi="Times New Roman" w:cs="Times New Roman"/>
          <w:b/>
          <w:bCs/>
          <w:i w:val="0"/>
          <w:sz w:val="24"/>
          <w:szCs w:val="24"/>
          <w:lang w:val="en-US" w:eastAsia="zh-CN"/>
        </w:rPr>
        <w:t>Local Feature Aggregation.</w:t>
      </w:r>
      <w:r>
        <w:rPr>
          <w:rFonts w:hint="default" w:ascii="Times New Roman" w:hAnsi="Times New Roman" w:cs="Times New Roman"/>
          <w:i w:val="0"/>
          <w:sz w:val="24"/>
          <w:szCs w:val="24"/>
          <w:lang w:val="en-US" w:eastAsia="zh-CN"/>
        </w:rPr>
        <w:t xml:space="preserve"> </w:t>
      </w:r>
      <w:r>
        <w:rPr>
          <w:rFonts w:hint="eastAsia" w:ascii="Times New Roman" w:hAnsi="Times New Roman" w:cs="Times New Roman"/>
          <w:i w:val="0"/>
          <w:sz w:val="24"/>
          <w:szCs w:val="24"/>
          <w:lang w:val="en-US" w:eastAsia="zh-CN"/>
        </w:rPr>
        <w:t>F</w:t>
      </w:r>
      <w:r>
        <w:rPr>
          <w:rFonts w:hint="default" w:ascii="Times New Roman" w:hAnsi="Times New Roman" w:cs="Times New Roman"/>
          <w:i w:val="0"/>
          <w:sz w:val="24"/>
          <w:szCs w:val="24"/>
          <w:lang w:val="en-US" w:eastAsia="zh-CN"/>
        </w:rPr>
        <w:t xml:space="preserve">or V, </w:t>
      </w:r>
      <w:r>
        <w:rPr>
          <w:rFonts w:hint="eastAsia" w:ascii="Times New Roman" w:hAnsi="Times New Roman" w:cs="Times New Roman"/>
          <w:i w:val="0"/>
          <w:sz w:val="24"/>
          <w:szCs w:val="24"/>
          <w:lang w:val="en-US" w:eastAsia="zh-CN"/>
        </w:rPr>
        <w:t>it</w:t>
      </w:r>
      <w:r>
        <w:rPr>
          <w:rFonts w:hint="default" w:ascii="Times New Roman" w:hAnsi="Times New Roman" w:cs="Times New Roman"/>
          <w:i w:val="0"/>
          <w:sz w:val="24"/>
          <w:szCs w:val="24"/>
          <w:lang w:val="en-US" w:eastAsia="zh-CN"/>
        </w:rPr>
        <w:t xml:space="preserve"> use</w:t>
      </w:r>
      <w:r>
        <w:rPr>
          <w:rFonts w:hint="eastAsia" w:ascii="Times New Roman" w:hAnsi="Times New Roman" w:cs="Times New Roman"/>
          <w:i w:val="0"/>
          <w:sz w:val="24"/>
          <w:szCs w:val="24"/>
          <w:lang w:val="en-US" w:eastAsia="zh-CN"/>
        </w:rPr>
        <w:t>s</w:t>
      </w:r>
      <w:r>
        <w:rPr>
          <w:rFonts w:hint="default" w:ascii="Times New Roman" w:hAnsi="Times New Roman" w:cs="Times New Roman"/>
          <w:i w:val="0"/>
          <w:sz w:val="24"/>
          <w:szCs w:val="24"/>
          <w:lang w:val="en-US" w:eastAsia="zh-CN"/>
        </w:rPr>
        <w:t xml:space="preserve"> a simple depth-wise convolution (DWconv) to aggregate local information. The weights of DWconv are globally shared:</w:t>
      </w:r>
    </w:p>
    <w:p>
      <w:pPr>
        <w:pageBreakBefore w:val="0"/>
        <w:widowControl w:val="0"/>
        <w:tabs>
          <w:tab w:val="center" w:pos="3780"/>
          <w:tab w:val="right" w:pos="8190"/>
        </w:tabs>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eastAsiaTheme="minorEastAsia"/>
          <w:i w:val="0"/>
          <w:sz w:val="24"/>
          <w:szCs w:val="24"/>
          <w:lang w:val="en-US" w:eastAsia="zh-CN"/>
        </w:rPr>
      </w:pPr>
      <w:r>
        <w:rPr>
          <w:rFonts w:hint="eastAsia" w:hAnsi="Cambria Math" w:cs="Times New Roman"/>
          <w:i w:val="0"/>
          <w:sz w:val="24"/>
          <w:szCs w:val="24"/>
          <w:lang w:val="en-US" w:eastAsia="zh-CN"/>
        </w:rPr>
        <w:tab/>
      </w:r>
      <m:oMath>
        <m:sSub>
          <m:sSubPr>
            <m:ctrlPr>
              <w:rPr>
                <w:rFonts w:hint="eastAsia" w:ascii="Cambria Math" w:hAnsi="Cambria Math" w:cs="Times New Roman"/>
                <w:i/>
                <w:sz w:val="24"/>
                <w:szCs w:val="24"/>
                <w:lang w:val="en-US" w:eastAsia="zh-CN"/>
              </w:rPr>
            </m:ctrlPr>
          </m:sSubPr>
          <m:e>
            <m:r>
              <m:rPr/>
              <w:rPr>
                <w:rFonts w:hint="default" w:ascii="Cambria Math" w:hAnsi="Cambria Math" w:cs="Times New Roman"/>
                <w:sz w:val="24"/>
                <w:szCs w:val="24"/>
                <w:lang w:val="en-US" w:eastAsia="zh-CN"/>
              </w:rPr>
              <m:t>V</m:t>
            </m:r>
            <m:ctrlPr>
              <w:rPr>
                <w:rFonts w:hint="eastAsia" w:ascii="Cambria Math" w:hAnsi="Cambria Math" w:cs="Times New Roman"/>
                <w:i/>
                <w:sz w:val="24"/>
                <w:szCs w:val="24"/>
                <w:lang w:val="en-US" w:eastAsia="zh-CN"/>
              </w:rPr>
            </m:ctrlPr>
          </m:e>
          <m:sub>
            <m:r>
              <m:rPr/>
              <w:rPr>
                <w:rFonts w:hint="default" w:ascii="Cambria Math" w:hAnsi="Cambria Math" w:cs="Times New Roman"/>
                <w:sz w:val="24"/>
                <w:szCs w:val="24"/>
                <w:lang w:val="en-US" w:eastAsia="zh-CN"/>
              </w:rPr>
              <m:t>B</m:t>
            </m:r>
            <m:ctrlPr>
              <w:rPr>
                <w:rFonts w:hint="eastAsia" w:ascii="Cambria Math" w:hAnsi="Cambria Math" w:cs="Times New Roman"/>
                <w:i/>
                <w:sz w:val="24"/>
                <w:szCs w:val="24"/>
                <w:lang w:val="en-US" w:eastAsia="zh-CN"/>
              </w:rPr>
            </m:ctrlPr>
          </m:sub>
        </m:sSub>
        <m:r>
          <m:rPr/>
          <w:rPr>
            <w:rFonts w:hint="eastAsia" w:ascii="Cambria Math" w:hAnsi="Cambria Math" w:cs="Times New Roman"/>
            <w:sz w:val="24"/>
            <w:szCs w:val="24"/>
            <w:lang w:val="en-US" w:eastAsia="zh-CN"/>
          </w:rPr>
          <m:t>=</m:t>
        </m:r>
        <m:r>
          <m:rPr/>
          <w:rPr>
            <w:rFonts w:hint="default" w:ascii="Cambria Math" w:hAnsi="Cambria Math" w:cs="Times New Roman"/>
            <w:sz w:val="24"/>
            <w:szCs w:val="24"/>
            <w:lang w:val="en-US" w:eastAsia="zh-CN"/>
          </w:rPr>
          <m:t xml:space="preserve"> DWconv(V) </m:t>
        </m:r>
      </m:oMath>
      <w:r>
        <w:rPr>
          <w:rFonts w:hint="eastAsia" w:hAnsi="Cambria Math" w:cs="Times New Roman"/>
          <w:i w:val="0"/>
          <w:sz w:val="24"/>
          <w:szCs w:val="24"/>
          <w:lang w:val="en-US" w:eastAsia="zh-CN"/>
        </w:rPr>
        <w:tab/>
      </w:r>
      <w:r>
        <w:rPr>
          <w:rFonts w:hint="default" w:ascii="Times New Roman" w:hAnsi="Times New Roman" w:cs="Times New Roman"/>
          <w:i w:val="0"/>
          <w:sz w:val="24"/>
          <w:szCs w:val="24"/>
          <w:lang w:val="en-US" w:eastAsia="zh-CN"/>
        </w:rPr>
        <w:t>(7)</w:t>
      </w:r>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i w:val="0"/>
          <w:sz w:val="24"/>
          <w:szCs w:val="24"/>
          <w:lang w:val="en-US" w:eastAsia="zh-CN"/>
        </w:rPr>
      </w:pPr>
      <w:r>
        <w:rPr>
          <w:rFonts w:hint="default" w:ascii="Times New Roman" w:hAnsi="Times New Roman" w:cs="Times New Roman"/>
          <w:i w:val="0"/>
          <w:sz w:val="24"/>
          <w:szCs w:val="24"/>
          <w:lang w:val="en-US" w:eastAsia="zh-CN"/>
        </w:rPr>
        <w:t>After processing V's information with shared weights, context-aware weights are formulated by combining Q and K. This approach employs a meticulous strategy: initially, two DW-conv operations are used to aggregate the data from Q and K. Subsequently, the Hadamard product is applied to Q and K, followed by a series of transformations to obtain weights between -1 and 1. These weights are then used to enhance local features.</w:t>
      </w:r>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hAnsi="Cambria Math" w:cs="Times New Roman"/>
          <w:i w:val="0"/>
          <w:sz w:val="24"/>
          <w:szCs w:val="24"/>
          <w:lang w:val="en-US" w:eastAsia="zh-CN"/>
        </w:rPr>
      </w:pPr>
      <m:oMathPara>
        <m:oMath>
          <m:sSub>
            <m:sSubPr>
              <m:ctrlPr>
                <w:rPr>
                  <w:rFonts w:ascii="Cambria Math" w:hAnsi="Cambria Math" w:cs="Times New Roman"/>
                  <w:i/>
                  <w:sz w:val="24"/>
                  <w:szCs w:val="24"/>
                  <w:lang w:val="en-US"/>
                </w:rPr>
              </m:ctrlPr>
            </m:sSubPr>
            <m:e>
              <m:r>
                <m:rPr/>
                <w:rPr>
                  <w:rFonts w:hint="default" w:ascii="Cambria Math" w:hAnsi="Cambria Math" w:cs="Times New Roman"/>
                  <w:sz w:val="24"/>
                  <w:szCs w:val="24"/>
                  <w:lang w:val="en-US" w:eastAsia="zh-CN"/>
                </w:rPr>
                <m:t>Q</m:t>
              </m:r>
              <m:ctrlPr>
                <w:rPr>
                  <w:rFonts w:ascii="Cambria Math" w:hAnsi="Cambria Math" w:cs="Times New Roman"/>
                  <w:i/>
                  <w:sz w:val="24"/>
                  <w:szCs w:val="24"/>
                  <w:lang w:val="en-US"/>
                </w:rPr>
              </m:ctrlPr>
            </m:e>
            <m:sub>
              <m:r>
                <m:rPr/>
                <w:rPr>
                  <w:rFonts w:hint="default" w:ascii="Cambria Math" w:hAnsi="Cambria Math" w:cs="Times New Roman"/>
                  <w:sz w:val="24"/>
                  <w:szCs w:val="24"/>
                  <w:lang w:val="en-US" w:eastAsia="zh-CN"/>
                </w:rPr>
                <m:t>t</m:t>
              </m:r>
              <m:ctrlPr>
                <w:rPr>
                  <w:rFonts w:ascii="Cambria Math" w:hAnsi="Cambria Math" w:cs="Times New Roman"/>
                  <w:i/>
                  <w:sz w:val="24"/>
                  <w:szCs w:val="24"/>
                  <w:lang w:val="en-US"/>
                </w:rPr>
              </m:ctrlPr>
            </m:sub>
          </m:sSub>
          <m:r>
            <m:rPr/>
            <w:rPr>
              <w:rFonts w:hint="default" w:ascii="Cambria Math" w:hAnsi="Cambria Math" w:cs="Times New Roman"/>
              <w:sz w:val="24"/>
              <w:szCs w:val="24"/>
              <w:lang w:val="en-US" w:eastAsia="zh-CN"/>
            </w:rPr>
            <m:t xml:space="preserve"> = DWconv(Q)</m:t>
          </m:r>
        </m:oMath>
      </m:oMathPara>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hAnsi="Cambria Math" w:cs="Times New Roman"/>
          <w:i w:val="0"/>
          <w:sz w:val="24"/>
          <w:szCs w:val="24"/>
          <w:lang w:val="en-US" w:eastAsia="zh-CN"/>
        </w:rPr>
      </w:pPr>
      <m:oMathPara>
        <m:oMath>
          <m:sSub>
            <m:sSubPr>
              <m:ctrlPr>
                <w:rPr>
                  <w:rFonts w:ascii="Cambria Math" w:hAnsi="Cambria Math" w:cs="Times New Roman"/>
                  <w:i/>
                  <w:sz w:val="24"/>
                  <w:szCs w:val="24"/>
                  <w:lang w:val="en-US"/>
                </w:rPr>
              </m:ctrlPr>
            </m:sSubPr>
            <m:e>
              <m:r>
                <m:rPr/>
                <w:rPr>
                  <w:rFonts w:hint="default" w:ascii="Cambria Math" w:hAnsi="Cambria Math" w:cs="Times New Roman"/>
                  <w:sz w:val="24"/>
                  <w:szCs w:val="24"/>
                  <w:lang w:val="en-US" w:eastAsia="zh-CN"/>
                </w:rPr>
                <m:t>K</m:t>
              </m:r>
              <m:ctrlPr>
                <w:rPr>
                  <w:rFonts w:ascii="Cambria Math" w:hAnsi="Cambria Math" w:cs="Times New Roman"/>
                  <w:i/>
                  <w:sz w:val="24"/>
                  <w:szCs w:val="24"/>
                  <w:lang w:val="en-US"/>
                </w:rPr>
              </m:ctrlPr>
            </m:e>
            <m:sub>
              <m:r>
                <m:rPr/>
                <w:rPr>
                  <w:rFonts w:hint="default" w:ascii="Cambria Math" w:hAnsi="Cambria Math" w:cs="Times New Roman"/>
                  <w:sz w:val="24"/>
                  <w:szCs w:val="24"/>
                  <w:lang w:val="en-US" w:eastAsia="zh-CN"/>
                </w:rPr>
                <m:t>t</m:t>
              </m:r>
              <m:ctrlPr>
                <w:rPr>
                  <w:rFonts w:ascii="Cambria Math" w:hAnsi="Cambria Math" w:cs="Times New Roman"/>
                  <w:i/>
                  <w:sz w:val="24"/>
                  <w:szCs w:val="24"/>
                  <w:lang w:val="en-US"/>
                </w:rPr>
              </m:ctrlPr>
            </m:sub>
          </m:sSub>
          <m:r>
            <m:rPr/>
            <w:rPr>
              <w:rFonts w:hint="default" w:ascii="Cambria Math" w:hAnsi="Cambria Math" w:cs="Times New Roman"/>
              <w:sz w:val="24"/>
              <w:szCs w:val="24"/>
              <w:lang w:val="en-US" w:eastAsia="zh-CN"/>
            </w:rPr>
            <m:t xml:space="preserve"> = DWconv(K)</m:t>
          </m:r>
        </m:oMath>
      </m:oMathPara>
    </w:p>
    <w:p>
      <w:pPr>
        <w:pageBreakBefore w:val="0"/>
        <w:widowControl w:val="0"/>
        <w:tabs>
          <w:tab w:val="center" w:pos="3780"/>
          <w:tab w:val="right" w:pos="8190"/>
        </w:tabs>
        <w:kinsoku/>
        <w:wordWrap/>
        <w:overflowPunct/>
        <w:topLinePunct w:val="0"/>
        <w:autoSpaceDE/>
        <w:autoSpaceDN/>
        <w:bidi w:val="0"/>
        <w:adjustRightInd/>
        <w:snapToGrid/>
        <w:spacing w:before="188" w:beforeLines="60" w:line="360" w:lineRule="auto"/>
        <w:textAlignment w:val="auto"/>
        <w:rPr>
          <w:rFonts w:hint="default" w:hAnsi="Cambria Math" w:cs="Times New Roman"/>
          <w:i w:val="0"/>
          <w:sz w:val="24"/>
          <w:szCs w:val="24"/>
          <w:lang w:val="en-US" w:eastAsia="zh-CN"/>
        </w:rPr>
      </w:pPr>
      <w:r>
        <w:rPr>
          <w:rFonts w:hint="eastAsia" w:hAnsi="Cambria Math" w:cs="Times New Roman"/>
          <w:i w:val="0"/>
          <w:sz w:val="24"/>
          <w:szCs w:val="24"/>
          <w:lang w:val="en-US" w:eastAsia="zh-CN"/>
        </w:rPr>
        <w:tab/>
      </w:r>
      <m:oMath>
        <m:r>
          <m:rPr/>
          <w:rPr>
            <w:rFonts w:hint="default" w:ascii="Cambria Math" w:hAnsi="Cambria Math" w:cs="Times New Roman"/>
            <w:sz w:val="24"/>
            <w:szCs w:val="24"/>
            <w:lang w:val="en-US" w:eastAsia="zh-CN"/>
          </w:rPr>
          <m:t>Att</m:t>
        </m:r>
        <m:sSub>
          <m:sSubPr>
            <m:ctrlPr>
              <w:rPr>
                <w:rFonts w:hint="default" w:ascii="Cambria Math" w:hAnsi="Cambria Math" w:cs="Times New Roman"/>
                <w:i/>
                <w:sz w:val="24"/>
                <w:szCs w:val="24"/>
                <w:lang w:val="en-US" w:eastAsia="zh-CN"/>
              </w:rPr>
            </m:ctrlPr>
          </m:sSubPr>
          <m:e>
            <m:r>
              <m:rPr/>
              <w:rPr>
                <w:rFonts w:hint="default" w:ascii="Cambria Math" w:hAnsi="Cambria Math" w:cs="Times New Roman"/>
                <w:sz w:val="24"/>
                <w:szCs w:val="24"/>
                <w:lang w:val="en-US" w:eastAsia="zh-CN"/>
              </w:rPr>
              <m:t>n</m:t>
            </m:r>
            <m:ctrlPr>
              <w:rPr>
                <w:rFonts w:hint="default" w:ascii="Cambria Math" w:hAnsi="Cambria Math" w:cs="Times New Roman"/>
                <w:i/>
                <w:sz w:val="24"/>
                <w:szCs w:val="24"/>
                <w:lang w:val="en-US" w:eastAsia="zh-CN"/>
              </w:rPr>
            </m:ctrlPr>
          </m:e>
          <m:sub>
            <m:r>
              <m:rPr/>
              <w:rPr>
                <w:rFonts w:hint="default" w:ascii="Cambria Math" w:hAnsi="Cambria Math" w:cs="Times New Roman"/>
                <w:sz w:val="24"/>
                <w:szCs w:val="24"/>
                <w:lang w:val="en-US" w:eastAsia="zh-CN"/>
              </w:rPr>
              <m:t>t</m:t>
            </m:r>
            <m:ctrlPr>
              <w:rPr>
                <w:rFonts w:hint="default" w:ascii="Cambria Math" w:hAnsi="Cambria Math" w:cs="Times New Roman"/>
                <w:i/>
                <w:sz w:val="24"/>
                <w:szCs w:val="24"/>
                <w:lang w:val="en-US" w:eastAsia="zh-CN"/>
              </w:rPr>
            </m:ctrlPr>
          </m:sub>
        </m:sSub>
        <m:r>
          <m:rPr/>
          <w:rPr>
            <w:rFonts w:hint="default" w:ascii="Cambria Math" w:hAnsi="Cambria Math" w:cs="Times New Roman"/>
            <w:sz w:val="24"/>
            <w:szCs w:val="24"/>
            <w:lang w:val="en-US" w:eastAsia="zh-CN"/>
          </w:rPr>
          <m:t xml:space="preserve"> = FC(Swisℎ(FC(</m:t>
        </m:r>
        <m:sSub>
          <m:sSubPr>
            <m:ctrlPr>
              <w:rPr>
                <w:rFonts w:hint="default" w:ascii="Cambria Math" w:hAnsi="Cambria Math" w:cs="Times New Roman"/>
                <w:i/>
                <w:sz w:val="24"/>
                <w:szCs w:val="24"/>
                <w:lang w:val="en-US" w:eastAsia="zh-CN"/>
              </w:rPr>
            </m:ctrlPr>
          </m:sSubPr>
          <m:e>
            <m:r>
              <m:rPr/>
              <w:rPr>
                <w:rFonts w:hint="default" w:ascii="Cambria Math" w:hAnsi="Cambria Math" w:cs="Times New Roman"/>
                <w:sz w:val="24"/>
                <w:szCs w:val="24"/>
                <w:lang w:val="en-US" w:eastAsia="zh-CN"/>
              </w:rPr>
              <m:t>Q</m:t>
            </m:r>
            <m:ctrlPr>
              <w:rPr>
                <w:rFonts w:hint="default" w:ascii="Cambria Math" w:hAnsi="Cambria Math" w:cs="Times New Roman"/>
                <w:i/>
                <w:sz w:val="24"/>
                <w:szCs w:val="24"/>
                <w:lang w:val="en-US" w:eastAsia="zh-CN"/>
              </w:rPr>
            </m:ctrlPr>
          </m:e>
          <m:sub>
            <m:r>
              <m:rPr/>
              <w:rPr>
                <w:rFonts w:hint="default" w:ascii="Cambria Math" w:hAnsi="Cambria Math" w:cs="Times New Roman"/>
                <w:sz w:val="24"/>
                <w:szCs w:val="24"/>
                <w:lang w:val="en-US" w:eastAsia="zh-CN"/>
              </w:rPr>
              <m:t>t</m:t>
            </m:r>
            <m:ctrlPr>
              <w:rPr>
                <w:rFonts w:hint="default" w:ascii="Cambria Math" w:hAnsi="Cambria Math" w:cs="Times New Roman"/>
                <w:i/>
                <w:sz w:val="24"/>
                <w:szCs w:val="24"/>
                <w:lang w:val="en-US" w:eastAsia="zh-CN"/>
              </w:rPr>
            </m:ctrlPr>
          </m:sub>
        </m:sSub>
        <m:r>
          <m:rPr/>
          <w:rPr>
            <w:rFonts w:ascii="Cambria Math" w:hAnsi="Cambria Math" w:cs="Times New Roman"/>
            <w:sz w:val="24"/>
            <w:szCs w:val="24"/>
            <w:lang w:val="en-US"/>
          </w:rPr>
          <m:t>⊙</m:t>
        </m:r>
        <m:sSub>
          <m:sSubPr>
            <m:ctrlPr>
              <w:rPr>
                <w:rFonts w:ascii="Cambria Math" w:hAnsi="Cambria Math" w:cs="Times New Roman"/>
                <w:i/>
                <w:sz w:val="24"/>
                <w:szCs w:val="24"/>
                <w:lang w:val="en-US"/>
              </w:rPr>
            </m:ctrlPr>
          </m:sSubPr>
          <m:e>
            <m:r>
              <m:rPr/>
              <w:rPr>
                <w:rFonts w:hint="default" w:ascii="Cambria Math" w:hAnsi="Cambria Math" w:cs="Times New Roman"/>
                <w:sz w:val="24"/>
                <w:szCs w:val="24"/>
                <w:lang w:val="en-US" w:eastAsia="zh-CN"/>
              </w:rPr>
              <m:t>K</m:t>
            </m:r>
            <m:ctrlPr>
              <w:rPr>
                <w:rFonts w:ascii="Cambria Math" w:hAnsi="Cambria Math" w:cs="Times New Roman"/>
                <w:i/>
                <w:sz w:val="24"/>
                <w:szCs w:val="24"/>
                <w:lang w:val="en-US"/>
              </w:rPr>
            </m:ctrlPr>
          </m:e>
          <m:sub>
            <m:r>
              <m:rPr/>
              <w:rPr>
                <w:rFonts w:hint="default" w:ascii="Cambria Math" w:hAnsi="Cambria Math" w:cs="Times New Roman"/>
                <w:sz w:val="24"/>
                <w:szCs w:val="24"/>
                <w:lang w:val="en-US" w:eastAsia="zh-CN"/>
              </w:rPr>
              <m:t>t</m:t>
            </m:r>
            <m:ctrlPr>
              <w:rPr>
                <w:rFonts w:ascii="Cambria Math" w:hAnsi="Cambria Math" w:cs="Times New Roman"/>
                <w:i/>
                <w:sz w:val="24"/>
                <w:szCs w:val="24"/>
                <w:lang w:val="en-US"/>
              </w:rPr>
            </m:ctrlPr>
          </m:sub>
        </m:sSub>
        <m:r>
          <m:rPr/>
          <w:rPr>
            <w:rFonts w:hint="default" w:ascii="Cambria Math" w:hAnsi="Cambria Math" w:cs="Times New Roman"/>
            <w:sz w:val="24"/>
            <w:szCs w:val="24"/>
            <w:lang w:val="en-US" w:eastAsia="zh-CN"/>
          </w:rPr>
          <m:t>)))</m:t>
        </m:r>
      </m:oMath>
      <w:r>
        <w:rPr>
          <w:rFonts w:hint="eastAsia" w:hAnsi="Cambria Math" w:cs="Times New Roman"/>
          <w:i w:val="0"/>
          <w:sz w:val="24"/>
          <w:szCs w:val="24"/>
          <w:lang w:val="en-US" w:eastAsia="zh-CN"/>
        </w:rPr>
        <w:tab/>
      </w:r>
      <w:r>
        <w:rPr>
          <w:rFonts w:hint="default" w:ascii="Times New Roman" w:hAnsi="Times New Roman" w:cs="Times New Roman"/>
          <w:i w:val="0"/>
          <w:sz w:val="24"/>
          <w:szCs w:val="24"/>
          <w:lang w:val="en-US" w:eastAsia="zh-CN"/>
        </w:rPr>
        <w:t>(8)</w:t>
      </w:r>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hAnsi="Cambria Math" w:cs="Times New Roman" w:eastAsiaTheme="minorEastAsia"/>
          <w:i w:val="0"/>
          <w:sz w:val="24"/>
          <w:szCs w:val="24"/>
          <w:lang w:val="en-US" w:eastAsia="zh-CN"/>
        </w:rPr>
      </w:pPr>
      <m:oMathPara>
        <m:oMath>
          <m:r>
            <m:rPr/>
            <w:rPr>
              <w:rFonts w:hint="default" w:ascii="Cambria Math" w:hAnsi="Cambria Math" w:cs="Times New Roman"/>
              <w:sz w:val="24"/>
              <w:szCs w:val="24"/>
              <w:lang w:val="en-US" w:eastAsia="zh-CN"/>
            </w:rPr>
            <m:t>Attn=Tanℎ(</m:t>
          </m:r>
          <m:f>
            <m:fPr>
              <m:ctrlPr>
                <w:rPr>
                  <w:rFonts w:hint="default" w:ascii="Cambria Math" w:hAnsi="Cambria Math" w:cs="Times New Roman"/>
                  <w:i/>
                  <w:sz w:val="24"/>
                  <w:szCs w:val="24"/>
                  <w:lang w:val="en-US" w:eastAsia="zh-CN"/>
                </w:rPr>
              </m:ctrlPr>
            </m:fPr>
            <m:num>
              <m:r>
                <m:rPr/>
                <w:rPr>
                  <w:rFonts w:hint="default" w:ascii="Cambria Math" w:hAnsi="Cambria Math" w:cs="Times New Roman"/>
                  <w:sz w:val="24"/>
                  <w:szCs w:val="24"/>
                  <w:lang w:val="en-US" w:eastAsia="zh-CN"/>
                </w:rPr>
                <m:t>Att</m:t>
              </m:r>
              <m:sSub>
                <m:sSubPr>
                  <m:ctrlPr>
                    <w:rPr>
                      <w:rFonts w:hint="default" w:ascii="Cambria Math" w:hAnsi="Cambria Math" w:cs="Times New Roman"/>
                      <w:i/>
                      <w:sz w:val="24"/>
                      <w:szCs w:val="24"/>
                      <w:lang w:val="en-US" w:eastAsia="zh-CN"/>
                    </w:rPr>
                  </m:ctrlPr>
                </m:sSubPr>
                <m:e>
                  <m:r>
                    <m:rPr/>
                    <w:rPr>
                      <w:rFonts w:hint="default" w:ascii="Cambria Math" w:hAnsi="Cambria Math" w:cs="Times New Roman"/>
                      <w:sz w:val="24"/>
                      <w:szCs w:val="24"/>
                      <w:lang w:val="en-US" w:eastAsia="zh-CN"/>
                    </w:rPr>
                    <m:t>n</m:t>
                  </m:r>
                  <m:ctrlPr>
                    <w:rPr>
                      <w:rFonts w:hint="default" w:ascii="Cambria Math" w:hAnsi="Cambria Math" w:cs="Times New Roman"/>
                      <w:i/>
                      <w:sz w:val="24"/>
                      <w:szCs w:val="24"/>
                      <w:lang w:val="en-US" w:eastAsia="zh-CN"/>
                    </w:rPr>
                  </m:ctrlPr>
                </m:e>
                <m:sub>
                  <m:r>
                    <m:rPr/>
                    <w:rPr>
                      <w:rFonts w:hint="default" w:ascii="Cambria Math" w:hAnsi="Cambria Math" w:cs="Times New Roman"/>
                      <w:sz w:val="24"/>
                      <w:szCs w:val="24"/>
                      <w:lang w:val="en-US" w:eastAsia="zh-CN"/>
                    </w:rPr>
                    <m:t>t</m:t>
                  </m:r>
                  <m:ctrlPr>
                    <w:rPr>
                      <w:rFonts w:hint="default" w:ascii="Cambria Math" w:hAnsi="Cambria Math" w:cs="Times New Roman"/>
                      <w:i/>
                      <w:sz w:val="24"/>
                      <w:szCs w:val="24"/>
                      <w:lang w:val="en-US" w:eastAsia="zh-CN"/>
                    </w:rPr>
                  </m:ctrlPr>
                </m:sub>
              </m:sSub>
              <m:ctrlPr>
                <w:rPr>
                  <w:rFonts w:hint="default" w:ascii="Cambria Math" w:hAnsi="Cambria Math" w:cs="Times New Roman"/>
                  <w:i/>
                  <w:sz w:val="24"/>
                  <w:szCs w:val="24"/>
                  <w:lang w:val="en-US" w:eastAsia="zh-CN"/>
                </w:rPr>
              </m:ctrlPr>
            </m:num>
            <m:den>
              <m:rad>
                <m:radPr>
                  <m:degHide m:val="1"/>
                  <m:ctrlPr>
                    <w:rPr>
                      <w:rFonts w:hint="default" w:ascii="Cambria Math" w:hAnsi="Cambria Math" w:cs="Times New Roman"/>
                      <w:i/>
                      <w:sz w:val="24"/>
                      <w:szCs w:val="24"/>
                      <w:lang w:val="en-US" w:eastAsia="zh-CN"/>
                    </w:rPr>
                  </m:ctrlPr>
                </m:radPr>
                <m:deg>
                  <m:ctrlPr>
                    <w:rPr>
                      <w:rFonts w:hint="default" w:ascii="Cambria Math" w:hAnsi="Cambria Math" w:cs="Times New Roman"/>
                      <w:i/>
                      <w:sz w:val="24"/>
                      <w:szCs w:val="24"/>
                      <w:lang w:val="en-US" w:eastAsia="zh-CN"/>
                    </w:rPr>
                  </m:ctrlPr>
                </m:deg>
                <m:e>
                  <m:r>
                    <m:rPr/>
                    <w:rPr>
                      <w:rFonts w:hint="default" w:ascii="Cambria Math" w:hAnsi="Cambria Math" w:cs="Times New Roman"/>
                      <w:sz w:val="24"/>
                      <w:szCs w:val="24"/>
                      <w:lang w:val="en-US" w:eastAsia="zh-CN"/>
                    </w:rPr>
                    <m:t>d</m:t>
                  </m:r>
                  <m:ctrlPr>
                    <w:rPr>
                      <w:rFonts w:hint="default" w:ascii="Cambria Math" w:hAnsi="Cambria Math" w:cs="Times New Roman"/>
                      <w:i/>
                      <w:sz w:val="24"/>
                      <w:szCs w:val="24"/>
                      <w:lang w:val="en-US" w:eastAsia="zh-CN"/>
                    </w:rPr>
                  </m:ctrlPr>
                </m:e>
              </m:rad>
              <m:ctrlPr>
                <w:rPr>
                  <w:rFonts w:hint="default" w:ascii="Cambria Math" w:hAnsi="Cambria Math" w:cs="Times New Roman"/>
                  <w:i/>
                  <w:sz w:val="24"/>
                  <w:szCs w:val="24"/>
                  <w:lang w:val="en-US" w:eastAsia="zh-CN"/>
                </w:rPr>
              </m:ctrlPr>
            </m:den>
          </m:f>
          <m:r>
            <m:rPr/>
            <w:rPr>
              <w:rFonts w:hint="default" w:ascii="Cambria Math" w:hAnsi="Cambria Math" w:cs="Times New Roman"/>
              <w:sz w:val="24"/>
              <w:szCs w:val="24"/>
              <w:lang w:val="en-US" w:eastAsia="zh-CN"/>
            </w:rPr>
            <m:t>)</m:t>
          </m:r>
        </m:oMath>
      </m:oMathPara>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hAnsi="Cambria Math" w:cs="Times New Roman"/>
          <w:i w:val="0"/>
          <w:sz w:val="24"/>
          <w:szCs w:val="24"/>
          <w:lang w:val="en-US" w:eastAsia="zh-CN"/>
        </w:rPr>
      </w:pPr>
      <m:oMathPara>
        <m:oMath>
          <m:sSub>
            <m:sSubPr>
              <m:ctrlPr>
                <w:rPr>
                  <w:rFonts w:ascii="Cambria Math" w:hAnsi="Cambria Math" w:cs="Times New Roman"/>
                  <w:i/>
                  <w:sz w:val="24"/>
                  <w:szCs w:val="24"/>
                  <w:lang w:val="en-US"/>
                </w:rPr>
              </m:ctrlPr>
            </m:sSubPr>
            <m:e>
              <m:r>
                <m:rPr/>
                <w:rPr>
                  <w:rFonts w:hint="default" w:ascii="Cambria Math" w:hAnsi="Cambria Math" w:cs="Times New Roman"/>
                  <w:sz w:val="24"/>
                  <w:szCs w:val="24"/>
                  <w:lang w:val="en-US" w:eastAsia="zh-CN"/>
                </w:rPr>
                <m:t>X</m:t>
              </m:r>
              <m:ctrlPr>
                <w:rPr>
                  <w:rFonts w:ascii="Cambria Math" w:hAnsi="Cambria Math" w:cs="Times New Roman"/>
                  <w:i/>
                  <w:sz w:val="24"/>
                  <w:szCs w:val="24"/>
                  <w:lang w:val="en-US"/>
                </w:rPr>
              </m:ctrlPr>
            </m:e>
            <m:sub>
              <m:r>
                <m:rPr/>
                <w:rPr>
                  <w:rFonts w:hint="default" w:ascii="Cambria Math" w:hAnsi="Cambria Math" w:cs="Times New Roman"/>
                  <w:sz w:val="24"/>
                  <w:szCs w:val="24"/>
                  <w:lang w:val="en-US" w:eastAsia="zh-CN"/>
                </w:rPr>
                <m:t xml:space="preserve">local  </m:t>
              </m:r>
              <m:ctrlPr>
                <w:rPr>
                  <w:rFonts w:ascii="Cambria Math" w:hAnsi="Cambria Math" w:cs="Times New Roman"/>
                  <w:i/>
                  <w:sz w:val="24"/>
                  <w:szCs w:val="24"/>
                  <w:lang w:val="en-US"/>
                </w:rPr>
              </m:ctrlPr>
            </m:sub>
          </m:sSub>
          <m:r>
            <m:rPr/>
            <w:rPr>
              <w:rFonts w:hint="default" w:ascii="Cambria Math" w:hAnsi="Cambria Math" w:cs="Times New Roman"/>
              <w:sz w:val="24"/>
              <w:szCs w:val="24"/>
              <w:lang w:val="en-US" w:eastAsia="zh-CN"/>
            </w:rPr>
            <m:t>= Attn</m:t>
          </m:r>
          <m:r>
            <m:rPr/>
            <w:rPr>
              <w:rFonts w:ascii="Cambria Math" w:hAnsi="Cambria Math" w:cs="Times New Roman"/>
              <w:sz w:val="24"/>
              <w:szCs w:val="24"/>
              <w:lang w:val="en-US"/>
            </w:rPr>
            <m:t>⊙</m:t>
          </m:r>
          <m:sSub>
            <m:sSubPr>
              <m:ctrlPr>
                <w:rPr>
                  <w:rFonts w:ascii="Cambria Math" w:hAnsi="Cambria Math" w:cs="Times New Roman"/>
                  <w:i/>
                  <w:sz w:val="24"/>
                  <w:szCs w:val="24"/>
                  <w:lang w:val="en-US"/>
                </w:rPr>
              </m:ctrlPr>
            </m:sSubPr>
            <m:e>
              <m:r>
                <m:rPr/>
                <w:rPr>
                  <w:rFonts w:hint="default" w:ascii="Cambria Math" w:hAnsi="Cambria Math" w:cs="Times New Roman"/>
                  <w:sz w:val="24"/>
                  <w:szCs w:val="24"/>
                  <w:lang w:val="en-US" w:eastAsia="zh-CN"/>
                </w:rPr>
                <m:t>V</m:t>
              </m:r>
              <m:ctrlPr>
                <w:rPr>
                  <w:rFonts w:ascii="Cambria Math" w:hAnsi="Cambria Math" w:cs="Times New Roman"/>
                  <w:i/>
                  <w:sz w:val="24"/>
                  <w:szCs w:val="24"/>
                  <w:lang w:val="en-US"/>
                </w:rPr>
              </m:ctrlPr>
            </m:e>
            <m:sub>
              <m:r>
                <m:rPr/>
                <w:rPr>
                  <w:rFonts w:hint="default" w:ascii="Cambria Math" w:hAnsi="Cambria Math" w:cs="Times New Roman"/>
                  <w:sz w:val="24"/>
                  <w:szCs w:val="24"/>
                  <w:lang w:val="en-US" w:eastAsia="zh-CN"/>
                </w:rPr>
                <m:t>s</m:t>
              </m:r>
              <m:ctrlPr>
                <w:rPr>
                  <w:rFonts w:ascii="Cambria Math" w:hAnsi="Cambria Math" w:cs="Times New Roman"/>
                  <w:i/>
                  <w:sz w:val="24"/>
                  <w:szCs w:val="24"/>
                  <w:lang w:val="en-US"/>
                </w:rPr>
              </m:ctrlPr>
            </m:sub>
          </m:sSub>
          <m:r>
            <m:rPr/>
            <w:rPr>
              <w:rFonts w:hint="default" w:ascii="Cambria Math" w:hAnsi="Cambria Math" w:cs="Times New Roman"/>
              <w:sz w:val="24"/>
              <w:szCs w:val="24"/>
              <w:lang w:val="en-US" w:eastAsia="zh-CN"/>
            </w:rPr>
            <m:t xml:space="preserve"> </m:t>
          </m:r>
        </m:oMath>
      </m:oMathPara>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i w:val="0"/>
          <w:sz w:val="24"/>
          <w:szCs w:val="24"/>
          <w:lang w:val="en-US" w:eastAsia="zh-CN"/>
        </w:rPr>
      </w:pPr>
      <w:r>
        <w:rPr>
          <w:rFonts w:hint="default" w:ascii="Times New Roman" w:hAnsi="Times New Roman" w:cs="Times New Roman"/>
          <w:i w:val="0"/>
          <w:sz w:val="24"/>
          <w:szCs w:val="24"/>
          <w:lang w:val="en-US" w:eastAsia="zh-CN"/>
        </w:rPr>
        <w:t xml:space="preserve">In the given formula, </w:t>
      </w:r>
      <m:oMath>
        <m:r>
          <m:rPr/>
          <w:rPr>
            <w:rFonts w:hint="default" w:ascii="Cambria Math" w:hAnsi="Cambria Math" w:cs="Times New Roman"/>
            <w:sz w:val="24"/>
            <w:szCs w:val="24"/>
            <w:lang w:val="en-US" w:eastAsia="zh-CN"/>
          </w:rPr>
          <m:t>d</m:t>
        </m:r>
      </m:oMath>
      <w:r>
        <w:rPr>
          <w:rFonts w:hint="default" w:ascii="Times New Roman" w:hAnsi="Times New Roman" w:cs="Times New Roman"/>
          <w:i w:val="0"/>
          <w:sz w:val="24"/>
          <w:szCs w:val="24"/>
          <w:lang w:val="en-US" w:eastAsia="zh-CN"/>
        </w:rPr>
        <w:t xml:space="preserve"> represents the number of channels for a token, and </w:t>
      </w:r>
      <m:oMath>
        <m:r>
          <m:rPr/>
          <w:rPr>
            <w:rFonts w:ascii="Cambria Math" w:hAnsi="Cambria Math" w:cs="Times New Roman"/>
            <w:sz w:val="24"/>
            <w:szCs w:val="24"/>
            <w:lang w:val="en-US"/>
          </w:rPr>
          <m:t>⊙</m:t>
        </m:r>
      </m:oMath>
      <w:r>
        <w:rPr>
          <w:rFonts w:hint="default" w:ascii="Times New Roman" w:hAnsi="Times New Roman" w:cs="Times New Roman"/>
          <w:i w:val="0"/>
          <w:sz w:val="24"/>
          <w:szCs w:val="24"/>
          <w:lang w:val="en-US" w:eastAsia="zh-CN"/>
        </w:rPr>
        <w:t xml:space="preserve"> symbolizes the Hadamard product. Compared to conventional attention mechanisms, this strategy incorporates enhanced non-linearity. Within local self-attention, the sole non-linear operation used to generate context-aware weights is Softmax. However, in the AttnConv approach, both Tanh and Swish operations are employed. This enhanced non-linearity aids in obtaining high-quality context-aware weights.</w:t>
      </w:r>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i w:val="0"/>
          <w:sz w:val="24"/>
          <w:szCs w:val="24"/>
          <w:lang w:val="en-US" w:eastAsia="zh-CN"/>
        </w:rPr>
      </w:pPr>
      <w:r>
        <w:rPr>
          <w:rFonts w:hint="eastAsia" w:ascii="Times New Roman" w:hAnsi="Times New Roman" w:cs="Times New Roman"/>
          <w:b/>
          <w:bCs/>
          <w:i w:val="0"/>
          <w:sz w:val="24"/>
          <w:szCs w:val="24"/>
          <w:lang w:val="en-US" w:eastAsia="zh-CN"/>
        </w:rPr>
        <w:t>Fusion with Global Branch</w:t>
      </w:r>
      <w:r>
        <w:rPr>
          <w:rFonts w:hint="eastAsia" w:ascii="Times New Roman" w:hAnsi="Times New Roman" w:cs="Times New Roman"/>
          <w:i w:val="0"/>
          <w:sz w:val="24"/>
          <w:szCs w:val="24"/>
          <w:lang w:val="en-US" w:eastAsia="zh-CN"/>
        </w:rPr>
        <w:t xml:space="preserve">. </w:t>
      </w:r>
      <w:r>
        <w:rPr>
          <w:rFonts w:hint="default" w:ascii="Times New Roman" w:hAnsi="Times New Roman" w:cs="Times New Roman"/>
          <w:i w:val="0"/>
          <w:sz w:val="24"/>
          <w:szCs w:val="24"/>
          <w:lang w:val="en-US" w:eastAsia="zh-CN"/>
        </w:rPr>
        <w:t>When considering the fusion with the global branch, a straightforward method is used to combine both local and global outputs. Specifically, the two outputs are concatenated along the channel dimension, and subsequently, a fully connected layer is applied to this channel dimension.</w:t>
      </w:r>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hAnsi="Cambria Math" w:cs="Times New Roman"/>
          <w:i w:val="0"/>
          <w:sz w:val="24"/>
          <w:szCs w:val="24"/>
          <w:lang w:val="en-US" w:eastAsia="zh-CN"/>
        </w:rPr>
      </w:pPr>
      <m:oMathPara>
        <m:oMath>
          <m:sSub>
            <m:sSubPr>
              <m:ctrlPr>
                <w:rPr>
                  <w:rFonts w:hint="default" w:ascii="Cambria Math" w:hAnsi="Cambria Math" w:cs="Times New Roman"/>
                  <w:i/>
                  <w:sz w:val="24"/>
                  <w:szCs w:val="24"/>
                  <w:lang w:val="en-US" w:eastAsia="zh-CN"/>
                </w:rPr>
              </m:ctrlPr>
            </m:sSubPr>
            <m:e>
              <m:r>
                <m:rPr/>
                <w:rPr>
                  <w:rFonts w:hint="default" w:ascii="Cambria Math" w:hAnsi="Cambria Math" w:cs="Times New Roman"/>
                  <w:sz w:val="24"/>
                  <w:szCs w:val="24"/>
                  <w:lang w:val="en-US" w:eastAsia="zh-CN"/>
                </w:rPr>
                <m:t>X</m:t>
              </m:r>
              <m:ctrlPr>
                <w:rPr>
                  <w:rFonts w:hint="default" w:ascii="Cambria Math" w:hAnsi="Cambria Math" w:cs="Times New Roman"/>
                  <w:i/>
                  <w:sz w:val="24"/>
                  <w:szCs w:val="24"/>
                  <w:lang w:val="en-US" w:eastAsia="zh-CN"/>
                </w:rPr>
              </m:ctrlPr>
            </m:e>
            <m:sub>
              <m:r>
                <m:rPr/>
                <w:rPr>
                  <w:rFonts w:hint="default" w:ascii="Cambria Math" w:hAnsi="Cambria Math" w:cs="Times New Roman"/>
                  <w:sz w:val="24"/>
                  <w:szCs w:val="24"/>
                  <w:lang w:val="en-US" w:eastAsia="zh-CN"/>
                </w:rPr>
                <m:t>t</m:t>
              </m:r>
              <m:ctrlPr>
                <w:rPr>
                  <w:rFonts w:hint="default" w:ascii="Cambria Math" w:hAnsi="Cambria Math" w:cs="Times New Roman"/>
                  <w:i/>
                  <w:sz w:val="24"/>
                  <w:szCs w:val="24"/>
                  <w:lang w:val="en-US" w:eastAsia="zh-CN"/>
                </w:rPr>
              </m:ctrlPr>
            </m:sub>
          </m:sSub>
          <m:r>
            <m:rPr/>
            <w:rPr>
              <w:rFonts w:hint="default" w:ascii="Cambria Math" w:hAnsi="Cambria Math" w:cs="Times New Roman"/>
              <w:sz w:val="24"/>
              <w:szCs w:val="24"/>
              <w:lang w:val="en-US" w:eastAsia="zh-CN"/>
            </w:rPr>
            <m:t xml:space="preserve"> = Concat(</m:t>
          </m:r>
          <m:sSub>
            <m:sSubPr>
              <m:ctrlPr>
                <w:rPr>
                  <w:rFonts w:hint="default" w:ascii="Cambria Math" w:hAnsi="Cambria Math" w:cs="Times New Roman"/>
                  <w:i/>
                  <w:sz w:val="24"/>
                  <w:szCs w:val="24"/>
                  <w:lang w:val="en-US" w:eastAsia="zh-CN"/>
                </w:rPr>
              </m:ctrlPr>
            </m:sSubPr>
            <m:e>
              <m:r>
                <m:rPr/>
                <w:rPr>
                  <w:rFonts w:hint="default" w:ascii="Cambria Math" w:hAnsi="Cambria Math" w:cs="Times New Roman"/>
                  <w:sz w:val="24"/>
                  <w:szCs w:val="24"/>
                  <w:lang w:val="en-US" w:eastAsia="zh-CN"/>
                </w:rPr>
                <m:t>X</m:t>
              </m:r>
              <m:ctrlPr>
                <w:rPr>
                  <w:rFonts w:hint="default" w:ascii="Cambria Math" w:hAnsi="Cambria Math" w:cs="Times New Roman"/>
                  <w:i/>
                  <w:sz w:val="24"/>
                  <w:szCs w:val="24"/>
                  <w:lang w:val="en-US" w:eastAsia="zh-CN"/>
                </w:rPr>
              </m:ctrlPr>
            </m:e>
            <m:sub>
              <m:r>
                <m:rPr/>
                <w:rPr>
                  <w:rFonts w:hint="default" w:ascii="Cambria Math" w:hAnsi="Cambria Math" w:cs="Times New Roman"/>
                  <w:sz w:val="24"/>
                  <w:szCs w:val="24"/>
                  <w:lang w:val="en-US" w:eastAsia="zh-CN"/>
                </w:rPr>
                <m:t>local</m:t>
              </m:r>
              <m:ctrlPr>
                <w:rPr>
                  <w:rFonts w:hint="default" w:ascii="Cambria Math" w:hAnsi="Cambria Math" w:cs="Times New Roman"/>
                  <w:i/>
                  <w:sz w:val="24"/>
                  <w:szCs w:val="24"/>
                  <w:lang w:val="en-US" w:eastAsia="zh-CN"/>
                </w:rPr>
              </m:ctrlPr>
            </m:sub>
          </m:sSub>
          <m:r>
            <m:rPr/>
            <w:rPr>
              <w:rFonts w:hint="default" w:ascii="Cambria Math" w:hAnsi="Cambria Math" w:cs="Times New Roman"/>
              <w:sz w:val="24"/>
              <w:szCs w:val="24"/>
              <w:lang w:val="en-US" w:eastAsia="zh-CN"/>
            </w:rPr>
            <m:t>,</m:t>
          </m:r>
          <m:sSub>
            <m:sSubPr>
              <m:ctrlPr>
                <w:rPr>
                  <w:rFonts w:hint="default" w:ascii="Cambria Math" w:hAnsi="Cambria Math" w:cs="Times New Roman"/>
                  <w:i/>
                  <w:sz w:val="24"/>
                  <w:szCs w:val="24"/>
                  <w:lang w:val="en-US" w:eastAsia="zh-CN"/>
                </w:rPr>
              </m:ctrlPr>
            </m:sSubPr>
            <m:e>
              <m:r>
                <m:rPr/>
                <w:rPr>
                  <w:rFonts w:hint="default" w:ascii="Cambria Math" w:hAnsi="Cambria Math" w:cs="Times New Roman"/>
                  <w:sz w:val="24"/>
                  <w:szCs w:val="24"/>
                  <w:lang w:val="en-US" w:eastAsia="zh-CN"/>
                </w:rPr>
                <m:t>X</m:t>
              </m:r>
              <m:ctrlPr>
                <w:rPr>
                  <w:rFonts w:hint="default" w:ascii="Cambria Math" w:hAnsi="Cambria Math" w:cs="Times New Roman"/>
                  <w:i/>
                  <w:sz w:val="24"/>
                  <w:szCs w:val="24"/>
                  <w:lang w:val="en-US" w:eastAsia="zh-CN"/>
                </w:rPr>
              </m:ctrlPr>
            </m:e>
            <m:sub>
              <m:r>
                <m:rPr/>
                <w:rPr>
                  <w:rFonts w:hint="default" w:ascii="Cambria Math" w:hAnsi="Cambria Math" w:cs="Times New Roman"/>
                  <w:sz w:val="24"/>
                  <w:szCs w:val="24"/>
                  <w:lang w:val="en-US" w:eastAsia="zh-CN"/>
                </w:rPr>
                <m:t>global</m:t>
              </m:r>
              <m:ctrlPr>
                <w:rPr>
                  <w:rFonts w:hint="default" w:ascii="Cambria Math" w:hAnsi="Cambria Math" w:cs="Times New Roman"/>
                  <w:i/>
                  <w:sz w:val="24"/>
                  <w:szCs w:val="24"/>
                  <w:lang w:val="en-US" w:eastAsia="zh-CN"/>
                </w:rPr>
              </m:ctrlPr>
            </m:sub>
          </m:sSub>
          <m:r>
            <m:rPr/>
            <w:rPr>
              <w:rFonts w:hint="default" w:ascii="Cambria Math" w:hAnsi="Cambria Math" w:cs="Times New Roman"/>
              <w:sz w:val="24"/>
              <w:szCs w:val="24"/>
              <w:lang w:val="en-US" w:eastAsia="zh-CN"/>
            </w:rPr>
            <m:t>)</m:t>
          </m:r>
        </m:oMath>
      </m:oMathPara>
    </w:p>
    <w:p>
      <w:pPr>
        <w:pageBreakBefore w:val="0"/>
        <w:widowControl w:val="0"/>
        <w:tabs>
          <w:tab w:val="left" w:pos="0"/>
          <w:tab w:val="left" w:pos="3360"/>
          <w:tab w:val="center" w:pos="3780"/>
          <w:tab w:val="right" w:pos="8190"/>
        </w:tabs>
        <w:kinsoku/>
        <w:wordWrap/>
        <w:overflowPunct/>
        <w:topLinePunct w:val="0"/>
        <w:autoSpaceDE/>
        <w:autoSpaceDN/>
        <w:bidi w:val="0"/>
        <w:adjustRightInd/>
        <w:snapToGrid/>
        <w:spacing w:before="188" w:beforeLines="60" w:line="360" w:lineRule="auto"/>
        <w:textAlignment w:val="auto"/>
        <w:rPr>
          <w:rFonts w:hint="default" w:hAnsi="Cambria Math" w:cs="Times New Roman"/>
          <w:i w:val="0"/>
          <w:sz w:val="24"/>
          <w:szCs w:val="24"/>
          <w:lang w:val="en-US" w:eastAsia="zh-CN"/>
        </w:rPr>
      </w:pPr>
      <w:r>
        <w:rPr>
          <w:rFonts w:hint="eastAsia" w:hAnsi="Cambria Math" w:cs="Times New Roman"/>
          <w:i w:val="0"/>
          <w:sz w:val="24"/>
          <w:szCs w:val="24"/>
          <w:lang w:val="en-US" w:eastAsia="zh-CN"/>
        </w:rPr>
        <w:tab/>
      </w:r>
      <m:oMath>
        <m:sSub>
          <m:sSubPr>
            <m:ctrlPr>
              <w:rPr>
                <w:rFonts w:hint="default" w:ascii="Cambria Math" w:hAnsi="Cambria Math" w:cs="Times New Roman"/>
                <w:i/>
                <w:sz w:val="24"/>
                <w:szCs w:val="24"/>
                <w:lang w:val="en-US" w:eastAsia="zh-CN"/>
              </w:rPr>
            </m:ctrlPr>
          </m:sSubPr>
          <m:e>
            <m:r>
              <m:rPr/>
              <w:rPr>
                <w:rFonts w:hint="default" w:ascii="Cambria Math" w:hAnsi="Cambria Math" w:cs="Times New Roman"/>
                <w:sz w:val="24"/>
                <w:szCs w:val="24"/>
                <w:lang w:val="en-US" w:eastAsia="zh-CN"/>
              </w:rPr>
              <m:t>X</m:t>
            </m:r>
            <m:ctrlPr>
              <w:rPr>
                <w:rFonts w:hint="default" w:ascii="Cambria Math" w:hAnsi="Cambria Math" w:cs="Times New Roman"/>
                <w:i/>
                <w:sz w:val="24"/>
                <w:szCs w:val="24"/>
                <w:lang w:val="en-US" w:eastAsia="zh-CN"/>
              </w:rPr>
            </m:ctrlPr>
          </m:e>
          <m:sub>
            <m:r>
              <m:rPr/>
              <w:rPr>
                <w:rFonts w:hint="default" w:ascii="Cambria Math" w:hAnsi="Cambria Math" w:cs="Times New Roman"/>
                <w:sz w:val="24"/>
                <w:szCs w:val="24"/>
                <w:lang w:val="en-US" w:eastAsia="zh-CN"/>
              </w:rPr>
              <m:t>out</m:t>
            </m:r>
            <m:ctrlPr>
              <w:rPr>
                <w:rFonts w:hint="default" w:ascii="Cambria Math" w:hAnsi="Cambria Math" w:cs="Times New Roman"/>
                <w:i/>
                <w:sz w:val="24"/>
                <w:szCs w:val="24"/>
                <w:lang w:val="en-US" w:eastAsia="zh-CN"/>
              </w:rPr>
            </m:ctrlPr>
          </m:sub>
        </m:sSub>
        <m:r>
          <m:rPr/>
          <w:rPr>
            <w:rFonts w:hint="default" w:ascii="Cambria Math" w:hAnsi="Cambria Math" w:cs="Times New Roman"/>
            <w:sz w:val="24"/>
            <w:szCs w:val="24"/>
            <w:lang w:val="en-US" w:eastAsia="zh-CN"/>
          </w:rPr>
          <m:t xml:space="preserve"> = FC(</m:t>
        </m:r>
        <m:sSub>
          <m:sSubPr>
            <m:ctrlPr>
              <w:rPr>
                <w:rFonts w:hint="default" w:ascii="Cambria Math" w:hAnsi="Cambria Math" w:cs="Times New Roman"/>
                <w:i/>
                <w:sz w:val="24"/>
                <w:szCs w:val="24"/>
                <w:lang w:val="en-US" w:eastAsia="zh-CN"/>
              </w:rPr>
            </m:ctrlPr>
          </m:sSubPr>
          <m:e>
            <m:r>
              <m:rPr/>
              <w:rPr>
                <w:rFonts w:hint="default" w:ascii="Cambria Math" w:hAnsi="Cambria Math" w:cs="Times New Roman"/>
                <w:sz w:val="24"/>
                <w:szCs w:val="24"/>
                <w:lang w:val="en-US" w:eastAsia="zh-CN"/>
              </w:rPr>
              <m:t>X</m:t>
            </m:r>
            <m:ctrlPr>
              <w:rPr>
                <w:rFonts w:hint="default" w:ascii="Cambria Math" w:hAnsi="Cambria Math" w:cs="Times New Roman"/>
                <w:i/>
                <w:sz w:val="24"/>
                <w:szCs w:val="24"/>
                <w:lang w:val="en-US" w:eastAsia="zh-CN"/>
              </w:rPr>
            </m:ctrlPr>
          </m:e>
          <m:sub>
            <m:r>
              <m:rPr/>
              <w:rPr>
                <w:rFonts w:hint="default" w:ascii="Cambria Math" w:hAnsi="Cambria Math" w:cs="Times New Roman"/>
                <w:sz w:val="24"/>
                <w:szCs w:val="24"/>
                <w:lang w:val="en-US" w:eastAsia="zh-CN"/>
              </w:rPr>
              <m:t>t</m:t>
            </m:r>
            <m:ctrlPr>
              <w:rPr>
                <w:rFonts w:hint="default" w:ascii="Cambria Math" w:hAnsi="Cambria Math" w:cs="Times New Roman"/>
                <w:i/>
                <w:sz w:val="24"/>
                <w:szCs w:val="24"/>
                <w:lang w:val="en-US" w:eastAsia="zh-CN"/>
              </w:rPr>
            </m:ctrlPr>
          </m:sub>
        </m:sSub>
        <m:r>
          <m:rPr/>
          <w:rPr>
            <w:rFonts w:hint="default" w:ascii="Cambria Math" w:hAnsi="Cambria Math" w:cs="Times New Roman"/>
            <w:sz w:val="24"/>
            <w:szCs w:val="24"/>
            <w:lang w:val="en-US" w:eastAsia="zh-CN"/>
          </w:rPr>
          <m:t>)</m:t>
        </m:r>
      </m:oMath>
      <w:r>
        <w:rPr>
          <w:rFonts w:hint="eastAsia" w:hAnsi="Cambria Math" w:cs="Times New Roman"/>
          <w:i w:val="0"/>
          <w:sz w:val="24"/>
          <w:szCs w:val="24"/>
          <w:lang w:val="en-US" w:eastAsia="zh-CN"/>
        </w:rPr>
        <w:tab/>
      </w:r>
      <w:r>
        <w:rPr>
          <w:rFonts w:hint="default" w:ascii="Times New Roman" w:hAnsi="Times New Roman" w:cs="Times New Roman"/>
          <w:i w:val="0"/>
          <w:sz w:val="24"/>
          <w:szCs w:val="24"/>
          <w:lang w:val="en-US" w:eastAsia="zh-CN"/>
        </w:rPr>
        <w:t>(9)</w:t>
      </w:r>
    </w:p>
    <w:p>
      <w:pPr>
        <w:pStyle w:val="4"/>
        <w:pageBreakBefore w:val="0"/>
        <w:widowControl w:val="0"/>
        <w:kinsoku/>
        <w:wordWrap/>
        <w:overflowPunct/>
        <w:topLinePunct w:val="0"/>
        <w:autoSpaceDE/>
        <w:autoSpaceDN/>
        <w:bidi w:val="0"/>
        <w:adjustRightInd/>
        <w:snapToGrid/>
        <w:spacing w:before="188" w:beforeLines="60" w:line="360" w:lineRule="auto"/>
        <w:jc w:val="left"/>
        <w:textAlignment w:val="auto"/>
        <w:rPr>
          <w:rFonts w:hint="default" w:ascii="Times New Roman" w:hAnsi="Times New Roman" w:cs="Times New Roman"/>
          <w:sz w:val="24"/>
          <w:szCs w:val="24"/>
          <w:lang w:val="en-US" w:eastAsia="zh-CN"/>
        </w:rPr>
      </w:pPr>
      <w:bookmarkStart w:id="23" w:name="_Toc16858"/>
      <w:r>
        <w:rPr>
          <w:rFonts w:hint="eastAsia" w:ascii="Times New Roman" w:hAnsi="Times New Roman" w:cs="Times New Roman"/>
          <w:sz w:val="24"/>
          <w:szCs w:val="24"/>
          <w:lang w:val="en-US" w:eastAsia="zh-CN"/>
        </w:rPr>
        <w:t xml:space="preserve">4.4.2 </w:t>
      </w:r>
      <w:r>
        <w:rPr>
          <w:rFonts w:hint="default" w:ascii="Times New Roman" w:hAnsi="Times New Roman" w:cs="Times New Roman"/>
          <w:sz w:val="24"/>
          <w:szCs w:val="24"/>
          <w:lang w:val="en-US" w:eastAsia="zh-CN"/>
        </w:rPr>
        <w:t>Implement</w:t>
      </w:r>
      <w:bookmarkEnd w:id="23"/>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i w:val="0"/>
          <w:sz w:val="24"/>
          <w:szCs w:val="24"/>
          <w:lang w:val="en-US" w:eastAsia="zh-CN"/>
        </w:rPr>
      </w:pPr>
      <w:r>
        <w:rPr>
          <w:rFonts w:hint="default" w:ascii="Times New Roman" w:hAnsi="Times New Roman" w:cs="Times New Roman"/>
          <w:i w:val="0"/>
          <w:sz w:val="24"/>
          <w:szCs w:val="24"/>
          <w:lang w:val="en-US" w:eastAsia="zh-CN"/>
        </w:rPr>
        <w:t>The attention mechanism operation</w:t>
      </w:r>
      <w:r>
        <w:rPr>
          <w:rFonts w:hint="eastAsia" w:ascii="Times New Roman" w:hAnsi="Times New Roman" w:cs="Times New Roman"/>
          <w:i w:val="0"/>
          <w:sz w:val="24"/>
          <w:szCs w:val="24"/>
          <w:lang w:val="en-US" w:eastAsia="zh-CN"/>
        </w:rPr>
        <w:t xml:space="preserve"> in AttnConv, called </w:t>
      </w:r>
      <w:r>
        <w:rPr>
          <w:rFonts w:hint="default" w:ascii="Times New Roman" w:hAnsi="Times New Roman" w:cs="Times New Roman"/>
          <w:i w:val="0"/>
          <w:sz w:val="24"/>
          <w:szCs w:val="24"/>
          <w:lang w:val="en-US" w:eastAsia="zh-CN"/>
        </w:rPr>
        <w:t>"EfficientAttention"</w:t>
      </w:r>
      <w:r>
        <w:rPr>
          <w:rFonts w:hint="eastAsia" w:ascii="Times New Roman" w:hAnsi="Times New Roman" w:cs="Times New Roman"/>
          <w:i w:val="0"/>
          <w:sz w:val="24"/>
          <w:szCs w:val="24"/>
          <w:lang w:val="en-US" w:eastAsia="zh-CN"/>
        </w:rPr>
        <w:t>,</w:t>
      </w:r>
      <w:r>
        <w:rPr>
          <w:rFonts w:hint="default" w:ascii="Times New Roman" w:hAnsi="Times New Roman" w:cs="Times New Roman"/>
          <w:i w:val="0"/>
          <w:sz w:val="24"/>
          <w:szCs w:val="24"/>
          <w:lang w:val="en-US" w:eastAsia="zh-CN"/>
        </w:rPr>
        <w:t xml:space="preserve"> from CloFormer has been introduced into the C2f module of YOLOv8s, forming a C2f-Clo module. The main reasons for doing so are as follows:</w:t>
      </w:r>
    </w:p>
    <w:p>
      <w:pPr>
        <w:pageBreakBefore w:val="0"/>
        <w:widowControl w:val="0"/>
        <w:numPr>
          <w:ilvl w:val="0"/>
          <w:numId w:val="0"/>
        </w:numPr>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i w:val="0"/>
          <w:sz w:val="24"/>
          <w:szCs w:val="24"/>
          <w:lang w:val="en-US" w:eastAsia="zh-CN"/>
        </w:rPr>
      </w:pPr>
      <w:r>
        <w:rPr>
          <w:rFonts w:hint="default" w:ascii="Times New Roman" w:hAnsi="Times New Roman" w:cs="Times New Roman" w:eastAsiaTheme="minorEastAsia"/>
          <w:i w:val="0"/>
          <w:kern w:val="2"/>
          <w:sz w:val="24"/>
          <w:szCs w:val="24"/>
          <w:lang w:val="en-US" w:eastAsia="zh-CN" w:bidi="ar-SA"/>
        </w:rPr>
        <w:t>1.</w:t>
      </w:r>
      <w:r>
        <w:rPr>
          <w:rFonts w:hint="default" w:ascii="Times New Roman" w:hAnsi="Times New Roman" w:cs="Times New Roman"/>
          <w:i w:val="0"/>
          <w:sz w:val="24"/>
          <w:szCs w:val="24"/>
          <w:lang w:val="en-US" w:eastAsia="zh-CN"/>
        </w:rPr>
        <w:t>Small object datasets commonly exhibit phenomena such as small object scales, densely packed objects, significant noise, and background interference. Incorporating an attention mechanism can suppress irrelevant information interference, retain more key features of the objects to be detected, draw the network's attention to more small objects, and enhance detection accuracy.</w:t>
      </w:r>
    </w:p>
    <w:p>
      <w:pPr>
        <w:pageBreakBefore w:val="0"/>
        <w:widowControl w:val="0"/>
        <w:numPr>
          <w:ilvl w:val="0"/>
          <w:numId w:val="0"/>
        </w:numPr>
        <w:kinsoku/>
        <w:wordWrap/>
        <w:overflowPunct/>
        <w:topLinePunct w:val="0"/>
        <w:autoSpaceDE/>
        <w:autoSpaceDN/>
        <w:bidi w:val="0"/>
        <w:adjustRightInd/>
        <w:snapToGrid/>
        <w:spacing w:before="188" w:beforeLines="60" w:line="360" w:lineRule="auto"/>
        <w:ind w:left="0" w:leftChars="0" w:firstLine="0" w:firstLineChars="0"/>
        <w:textAlignment w:val="auto"/>
        <w:rPr>
          <w:rFonts w:hint="default" w:ascii="Times New Roman" w:hAnsi="Times New Roman" w:cs="Times New Roman"/>
          <w:i w:val="0"/>
          <w:sz w:val="24"/>
          <w:szCs w:val="24"/>
          <w:lang w:val="en-US" w:eastAsia="zh-CN"/>
        </w:rPr>
      </w:pPr>
      <w:r>
        <w:rPr>
          <w:rFonts w:hint="default" w:ascii="Times New Roman" w:hAnsi="Times New Roman" w:cs="Times New Roman" w:eastAsiaTheme="minorEastAsia"/>
          <w:i w:val="0"/>
          <w:kern w:val="2"/>
          <w:sz w:val="24"/>
          <w:szCs w:val="24"/>
          <w:lang w:val="en-US" w:eastAsia="zh-CN" w:bidi="ar-SA"/>
        </w:rPr>
        <w:t>2.</w:t>
      </w:r>
      <w:r>
        <w:rPr>
          <w:rFonts w:hint="default" w:ascii="Times New Roman" w:hAnsi="Times New Roman" w:cs="Times New Roman"/>
          <w:i w:val="0"/>
          <w:sz w:val="24"/>
          <w:szCs w:val="24"/>
          <w:lang w:val="en-US" w:eastAsia="zh-CN"/>
        </w:rPr>
        <w:t>EfficientAttention is a simple, efficient, plug-and-play lightweight attention module. It can be integrated into any CNN and trained end-to-end with the base model, with negligible computational overhead.</w:t>
      </w:r>
    </w:p>
    <w:p>
      <w:pPr>
        <w:pageBreakBefore w:val="0"/>
        <w:widowControl w:val="0"/>
        <w:numPr>
          <w:ilvl w:val="0"/>
          <w:numId w:val="0"/>
        </w:numPr>
        <w:kinsoku/>
        <w:wordWrap/>
        <w:overflowPunct/>
        <w:topLinePunct w:val="0"/>
        <w:autoSpaceDE/>
        <w:autoSpaceDN/>
        <w:bidi w:val="0"/>
        <w:adjustRightInd/>
        <w:snapToGrid/>
        <w:spacing w:before="188" w:beforeLines="60" w:line="360" w:lineRule="auto"/>
        <w:ind w:left="0" w:leftChars="0" w:firstLine="0" w:firstLineChars="0"/>
        <w:textAlignment w:val="auto"/>
        <w:rPr>
          <w:rFonts w:hint="default" w:ascii="Times New Roman" w:hAnsi="Times New Roman" w:cs="Times New Roman"/>
          <w:i w:val="0"/>
          <w:sz w:val="24"/>
          <w:szCs w:val="24"/>
          <w:lang w:val="en-US" w:eastAsia="zh-CN"/>
        </w:rPr>
      </w:pPr>
      <w:r>
        <w:rPr>
          <w:rFonts w:hint="default" w:ascii="Times New Roman" w:hAnsi="Times New Roman" w:cs="Times New Roman" w:eastAsiaTheme="minorEastAsia"/>
          <w:i w:val="0"/>
          <w:kern w:val="2"/>
          <w:sz w:val="24"/>
          <w:szCs w:val="24"/>
          <w:lang w:val="en-US" w:eastAsia="zh-CN" w:bidi="ar-SA"/>
        </w:rPr>
        <w:t>3.</w:t>
      </w:r>
      <w:r>
        <w:rPr>
          <w:rFonts w:hint="default" w:ascii="Times New Roman" w:hAnsi="Times New Roman" w:cs="Times New Roman"/>
          <w:i w:val="0"/>
          <w:sz w:val="24"/>
          <w:szCs w:val="24"/>
          <w:lang w:val="en-US" w:eastAsia="zh-CN"/>
        </w:rPr>
        <w:t>The primary benefit of using an attention mechanism is that it allows the model to selectively ignore irrelevant information and focus intensively on features useful for the target task. By introducing the attention mechanism, the network's feature processing capability can be enhanced. EfficientAttention can utilize shared weights and context-aware weights, better leveraging the positional information of images. For small object detection, this approach is particularly meaningful.</w:t>
      </w:r>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i w:val="0"/>
          <w:sz w:val="24"/>
          <w:szCs w:val="24"/>
          <w:lang w:val="en-US" w:eastAsia="zh-CN"/>
        </w:rPr>
      </w:pPr>
      <w:r>
        <w:rPr>
          <w:rFonts w:hint="default" w:ascii="Times New Roman" w:hAnsi="Times New Roman" w:cs="Times New Roman"/>
          <w:i w:val="0"/>
          <w:sz w:val="24"/>
          <w:szCs w:val="24"/>
          <w:lang w:val="en-US" w:eastAsia="zh-CN"/>
        </w:rPr>
        <w:t xml:space="preserve">When constructing the C2f-Clo module, we essentially introduced the EfficientAttention attention mechanism into the output layer of the BottleNeck. The improved BottleNeck-Clo schematic is presented below. </w:t>
      </w:r>
    </w:p>
    <w:p>
      <w:pPr>
        <w:pStyle w:val="17"/>
        <w:rPr>
          <w:rFonts w:hint="default"/>
          <w:b/>
          <w:bCs/>
          <w:sz w:val="22"/>
          <w:szCs w:val="22"/>
          <w:lang w:val="en-US" w:eastAsia="zh-CN"/>
        </w:rPr>
      </w:pPr>
      <w:r>
        <w:rPr>
          <w:rFonts w:hint="eastAsia" w:cs="Times New Roman"/>
          <w:b/>
          <w:bCs/>
          <w:sz w:val="22"/>
          <w:szCs w:val="22"/>
          <w:lang w:val="en-US" w:eastAsia="zh-CN"/>
        </w:rPr>
        <w:t>Architecture of BottelNeck-Clo</w:t>
      </w:r>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i w:val="0"/>
          <w:sz w:val="24"/>
          <w:szCs w:val="24"/>
          <w:lang w:val="en-US" w:eastAsia="zh-CN"/>
        </w:rPr>
      </w:pPr>
      <w:r>
        <w:rPr>
          <w:rFonts w:hint="default" w:ascii="Times New Roman" w:hAnsi="Times New Roman" w:cs="Times New Roman"/>
          <w:b/>
          <w:bCs/>
          <w:i w:val="0"/>
          <w:sz w:val="22"/>
          <w:szCs w:val="22"/>
          <w:lang w:val="en-US" w:eastAsia="zh-CN"/>
        </w:rPr>
        <w:drawing>
          <wp:anchor distT="0" distB="0" distL="114300" distR="114300" simplePos="0" relativeHeight="251671552" behindDoc="0" locked="0" layoutInCell="1" allowOverlap="1">
            <wp:simplePos x="0" y="0"/>
            <wp:positionH relativeFrom="column">
              <wp:posOffset>1433195</wp:posOffset>
            </wp:positionH>
            <wp:positionV relativeFrom="page">
              <wp:posOffset>5878195</wp:posOffset>
            </wp:positionV>
            <wp:extent cx="2372995" cy="2928620"/>
            <wp:effectExtent l="0" t="0" r="8255" b="5080"/>
            <wp:wrapTopAndBottom/>
            <wp:docPr id="47" name="图片 47" descr="bottleneck-Cl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图片 47" descr="bottleneck-Clo"/>
                    <pic:cNvPicPr>
                      <a:picLocks noChangeAspect="1"/>
                    </pic:cNvPicPr>
                  </pic:nvPicPr>
                  <pic:blipFill>
                    <a:blip r:embed="rId21"/>
                    <a:stretch>
                      <a:fillRect/>
                    </a:stretch>
                  </pic:blipFill>
                  <pic:spPr>
                    <a:xfrm>
                      <a:off x="0" y="0"/>
                      <a:ext cx="2372995" cy="2928620"/>
                    </a:xfrm>
                    <a:prstGeom prst="rect">
                      <a:avLst/>
                    </a:prstGeom>
                  </pic:spPr>
                </pic:pic>
              </a:graphicData>
            </a:graphic>
          </wp:anchor>
        </w:drawing>
      </w:r>
      <w:r>
        <w:rPr>
          <w:rFonts w:hint="default" w:ascii="Times New Roman" w:hAnsi="Times New Roman" w:cs="Times New Roman"/>
          <w:i w:val="0"/>
          <w:sz w:val="24"/>
          <w:szCs w:val="24"/>
          <w:lang w:val="en-US" w:eastAsia="zh-CN"/>
        </w:rPr>
        <w:t>By leveraging this enhanced BottleNeck module to replace the original BottleNeck module, we established the new C2f-Clo module.</w:t>
      </w:r>
      <w:r>
        <w:rPr>
          <w:rFonts w:hint="eastAsia" w:ascii="Times New Roman" w:hAnsi="Times New Roman" w:cs="Times New Roman"/>
          <w:i w:val="0"/>
          <w:sz w:val="24"/>
          <w:szCs w:val="24"/>
          <w:lang w:val="en-US" w:eastAsia="zh-CN"/>
        </w:rPr>
        <w:t xml:space="preserve"> </w:t>
      </w:r>
      <w:r>
        <w:rPr>
          <w:rFonts w:hint="default" w:ascii="Times New Roman" w:hAnsi="Times New Roman" w:cs="Times New Roman"/>
          <w:i w:val="0"/>
          <w:sz w:val="24"/>
          <w:szCs w:val="24"/>
          <w:lang w:val="en-US" w:eastAsia="zh-CN"/>
        </w:rPr>
        <w:t>The YOLOV8s-Clo-C2f network structure diagram after adding C2f-Clo is as follows</w:t>
      </w:r>
      <w:r>
        <w:rPr>
          <w:rFonts w:hint="eastAsia" w:ascii="Times New Roman" w:hAnsi="Times New Roman" w:cs="Times New Roman"/>
          <w:i w:val="0"/>
          <w:sz w:val="24"/>
          <w:szCs w:val="24"/>
          <w:lang w:val="en-US" w:eastAsia="zh-CN"/>
        </w:rPr>
        <w:t>.</w:t>
      </w:r>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i w:val="0"/>
          <w:sz w:val="24"/>
          <w:szCs w:val="24"/>
          <w:lang w:val="en-US" w:eastAsia="zh-CN"/>
        </w:rPr>
      </w:pPr>
      <w:r>
        <w:object>
          <v:shape id="_x0000_i1027" o:spt="75" type="#_x0000_t75" style="height:342.25pt;width:415.15pt;" o:ole="t" filled="f" o:preferrelative="t" stroked="f" coordsize="21600,21600">
            <v:path/>
            <v:fill on="f" focussize="0,0"/>
            <v:stroke on="f" joinstyle="miter"/>
            <v:imagedata r:id="rId23" o:title=""/>
            <o:lock v:ext="edit" aspectratio="t"/>
            <w10:wrap type="none"/>
            <w10:anchorlock/>
          </v:shape>
          <o:OLEObject Type="Embed" ProgID="Visio.Drawing.15" ShapeID="_x0000_i1027" DrawAspect="Content" ObjectID="_1468075727" r:id="rId22">
            <o:LockedField>false</o:LockedField>
          </o:OLEObject>
        </w:object>
      </w:r>
    </w:p>
    <w:p>
      <w:pPr>
        <w:pStyle w:val="17"/>
        <w:rPr>
          <w:rFonts w:hint="default"/>
          <w:b/>
          <w:bCs/>
          <w:sz w:val="22"/>
          <w:szCs w:val="22"/>
          <w:lang w:val="en-US" w:eastAsia="zh-CN"/>
        </w:rPr>
      </w:pPr>
      <w:r>
        <w:rPr>
          <w:rFonts w:hint="eastAsia" w:cs="Times New Roman"/>
          <w:b/>
          <w:bCs/>
          <w:sz w:val="22"/>
          <w:szCs w:val="22"/>
          <w:lang w:val="en-US" w:eastAsia="zh-CN"/>
        </w:rPr>
        <w:t>Architecture of YOLOv8s-Clo-C2f</w:t>
      </w:r>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i w:val="0"/>
          <w:sz w:val="24"/>
          <w:szCs w:val="24"/>
          <w:lang w:val="en-US" w:eastAsia="zh-CN"/>
        </w:rPr>
      </w:pPr>
      <w:r>
        <w:rPr>
          <w:rFonts w:hint="default" w:ascii="Times New Roman" w:hAnsi="Times New Roman" w:cs="Times New Roman"/>
          <w:i w:val="0"/>
          <w:sz w:val="24"/>
          <w:szCs w:val="24"/>
          <w:lang w:val="en-US" w:eastAsia="zh-CN"/>
        </w:rPr>
        <w:t xml:space="preserve">The structure of the C2f-Clo module is depicted in Figure </w:t>
      </w:r>
      <w:r>
        <w:rPr>
          <w:rFonts w:hint="eastAsia" w:ascii="Times New Roman" w:hAnsi="Times New Roman" w:cs="Times New Roman"/>
          <w:i w:val="0"/>
          <w:sz w:val="24"/>
          <w:szCs w:val="24"/>
          <w:lang w:val="en-US" w:eastAsia="zh-CN"/>
        </w:rPr>
        <w:t>12</w:t>
      </w:r>
      <w:r>
        <w:rPr>
          <w:rFonts w:hint="default" w:ascii="Times New Roman" w:hAnsi="Times New Roman" w:cs="Times New Roman"/>
          <w:i w:val="0"/>
          <w:sz w:val="24"/>
          <w:szCs w:val="24"/>
          <w:lang w:val="en-US" w:eastAsia="zh-CN"/>
        </w:rPr>
        <w:t>. As the EfficientAttention is capable of achieving both local information and global sharing, integrating it into the BottleNeck can assist the model in concentrating its attention on specific channels or local regions of feature maps, thereby capturing local features and object details more effectively. This is vital for small object detection tasks because small objects often appear in different parts of the image and are distributed unevenly. Moreover, the attention mechanism helps the model autonomously learn the correlations between channels, leading to a better understanding of the contributions of various channels to specific tasks. This reduces irrelevant or redundant information, enhancing the feature's discriminative capability. Throughout the training process, the attention mechanism can adapt to different input data and scenarios. This adaptability boosts the model's robustness, ensuring commendable performance under a variety of conditions.</w:t>
      </w:r>
    </w:p>
    <w:p>
      <w:pPr>
        <w:pStyle w:val="3"/>
        <w:bidi w:val="0"/>
        <w:jc w:val="left"/>
        <w:rPr>
          <w:rFonts w:hint="default" w:ascii="Times New Roman" w:hAnsi="Times New Roman" w:cs="Times New Roman"/>
          <w:sz w:val="28"/>
          <w:szCs w:val="28"/>
          <w:lang w:val="en-US" w:eastAsia="zh-CN"/>
        </w:rPr>
      </w:pPr>
      <w:bookmarkStart w:id="24" w:name="_Toc10353"/>
      <w:r>
        <w:rPr>
          <w:rFonts w:hint="default" w:ascii="Times New Roman" w:hAnsi="Times New Roman" w:cs="Times New Roman"/>
          <w:sz w:val="28"/>
          <w:szCs w:val="28"/>
          <w:lang w:val="en-US" w:eastAsia="zh-CN"/>
        </w:rPr>
        <w:t>4.5 Improvement based on IoU</w:t>
      </w:r>
      <w:bookmarkEnd w:id="24"/>
    </w:p>
    <w:p>
      <w:pPr>
        <w:pStyle w:val="4"/>
        <w:bidi w:val="0"/>
        <w:jc w:val="left"/>
        <w:rPr>
          <w:rFonts w:hint="default" w:ascii="Times New Roman" w:hAnsi="Times New Roman" w:cs="Times New Roman"/>
          <w:sz w:val="24"/>
          <w:szCs w:val="21"/>
          <w:lang w:val="en-US" w:eastAsia="zh-CN"/>
        </w:rPr>
      </w:pPr>
      <w:bookmarkStart w:id="25" w:name="_Toc5291"/>
      <w:r>
        <w:rPr>
          <w:rFonts w:hint="default" w:ascii="Times New Roman" w:hAnsi="Times New Roman" w:cs="Times New Roman"/>
          <w:sz w:val="24"/>
          <w:szCs w:val="21"/>
          <w:lang w:val="en-US" w:eastAsia="zh-CN"/>
        </w:rPr>
        <w:t>4.5.1 Improvement on IoU</w:t>
      </w:r>
      <w:bookmarkEnd w:id="25"/>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i w:val="0"/>
          <w:sz w:val="24"/>
          <w:szCs w:val="24"/>
          <w:lang w:val="en-US" w:eastAsia="zh-CN"/>
        </w:rPr>
      </w:pPr>
      <w:r>
        <w:rPr>
          <w:rFonts w:hint="default" w:ascii="Times New Roman" w:hAnsi="Times New Roman" w:cs="Times New Roman"/>
          <w:i w:val="0"/>
          <w:sz w:val="24"/>
          <w:szCs w:val="24"/>
          <w:lang w:val="en-US" w:eastAsia="zh-CN"/>
        </w:rPr>
        <w:t>In object detection tasks, the Intersection over Union (IoU) is widely used to gauge the similarity between a model's predictions and the true annotations of objects. It is computed by determining the intersection and union of the model's predicted area and the true annotations, and then dividing the intersection by the union to produce a ratio between 0 and 1. A higher IoU value indicates a greater similarity between the model's prediction and the true annotations. If the IoU exceeds a predefined threshold, the predicted bounding box is considered a successful match to the true box. During the training process, IoU is often incorporated as part of the loss function to assist the network in better learning object detection and segmentation tasks.</w:t>
      </w:r>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i w:val="0"/>
          <w:sz w:val="24"/>
          <w:szCs w:val="24"/>
          <w:lang w:val="en-US" w:eastAsia="zh-CN"/>
        </w:rPr>
      </w:pPr>
      <w:r>
        <w:rPr>
          <w:rFonts w:hint="default" w:ascii="Times New Roman" w:hAnsi="Times New Roman" w:cs="Times New Roman"/>
          <w:i w:val="0"/>
          <w:sz w:val="24"/>
          <w:szCs w:val="24"/>
          <w:lang w:val="en-US" w:eastAsia="zh-CN"/>
        </w:rPr>
        <w:t xml:space="preserve">Let the anchor box be denoted as </w:t>
      </w:r>
      <m:oMath>
        <m:r>
          <m:rPr/>
          <w:rPr>
            <w:rFonts w:hint="default" w:ascii="Cambria Math" w:hAnsi="Cambria Math" w:cs="Times New Roman"/>
            <w:sz w:val="24"/>
            <w:szCs w:val="24"/>
            <w:lang w:val="en-US" w:eastAsia="zh-CN"/>
          </w:rPr>
          <m:t>B</m:t>
        </m:r>
        <m:r>
          <m:rPr/>
          <w:rPr>
            <w:rFonts w:hint="eastAsia" w:ascii="Cambria Math" w:hAnsi="Cambria Math" w:cs="Times New Roman"/>
            <w:sz w:val="24"/>
            <w:szCs w:val="24"/>
            <w:lang w:val="en-US" w:eastAsia="zh-CN"/>
          </w:rPr>
          <m:t>=</m:t>
        </m:r>
        <m:r>
          <m:rPr/>
          <w:rPr>
            <w:rFonts w:hint="default" w:ascii="Cambria Math" w:hAnsi="Cambria Math" w:cs="Times New Roman"/>
            <w:sz w:val="24"/>
            <w:szCs w:val="24"/>
            <w:lang w:val="en-US" w:eastAsia="zh-CN"/>
          </w:rPr>
          <m:t>[x y w ℎ]</m:t>
        </m:r>
      </m:oMath>
      <w:r>
        <w:rPr>
          <w:rFonts w:hint="default" w:ascii="Times New Roman" w:hAnsi="Times New Roman" w:cs="Times New Roman"/>
          <w:i w:val="0"/>
          <w:sz w:val="24"/>
          <w:szCs w:val="24"/>
          <w:lang w:val="en-US" w:eastAsia="zh-CN"/>
        </w:rPr>
        <w:t>, and the target box as</w:t>
      </w:r>
      <w:r>
        <w:rPr>
          <w:rFonts w:hint="eastAsia" w:ascii="Times New Roman" w:hAnsi="Times New Roman" w:cs="Times New Roman"/>
          <w:i w:val="0"/>
          <w:sz w:val="24"/>
          <w:szCs w:val="24"/>
          <w:lang w:val="en-US" w:eastAsia="zh-CN"/>
        </w:rPr>
        <w:t xml:space="preserve"> </w:t>
      </w:r>
      <m:oMath>
        <m:sSub>
          <m:sSubPr>
            <m:ctrlPr>
              <w:rPr>
                <w:rFonts w:hint="default" w:ascii="Cambria Math" w:hAnsi="Cambria Math" w:cs="Times New Roman"/>
                <w:i/>
                <w:sz w:val="24"/>
                <w:szCs w:val="24"/>
                <w:lang w:val="en-US" w:eastAsia="zh-CN"/>
              </w:rPr>
            </m:ctrlPr>
          </m:sSubPr>
          <m:e>
            <m:r>
              <m:rPr/>
              <w:rPr>
                <w:rFonts w:hint="default" w:ascii="Cambria Math" w:hAnsi="Cambria Math" w:cs="Times New Roman"/>
                <w:sz w:val="24"/>
                <w:szCs w:val="24"/>
                <w:lang w:val="en-US" w:eastAsia="zh-CN"/>
              </w:rPr>
              <m:t>B</m:t>
            </m:r>
            <m:ctrlPr>
              <w:rPr>
                <w:rFonts w:hint="default" w:ascii="Cambria Math" w:hAnsi="Cambria Math" w:cs="Times New Roman"/>
                <w:i/>
                <w:sz w:val="24"/>
                <w:szCs w:val="24"/>
                <w:lang w:val="en-US" w:eastAsia="zh-CN"/>
              </w:rPr>
            </m:ctrlPr>
          </m:e>
          <m:sub>
            <m:r>
              <m:rPr/>
              <w:rPr>
                <w:rFonts w:hint="default" w:ascii="Cambria Math" w:hAnsi="Cambria Math" w:cs="Times New Roman"/>
                <w:sz w:val="24"/>
                <w:szCs w:val="24"/>
                <w:lang w:val="en-US" w:eastAsia="zh-CN"/>
              </w:rPr>
              <m:t>gt</m:t>
            </m:r>
            <m:ctrlPr>
              <w:rPr>
                <w:rFonts w:hint="default" w:ascii="Cambria Math" w:hAnsi="Cambria Math" w:cs="Times New Roman"/>
                <w:i/>
                <w:sz w:val="24"/>
                <w:szCs w:val="24"/>
                <w:lang w:val="en-US" w:eastAsia="zh-CN"/>
              </w:rPr>
            </m:ctrlPr>
          </m:sub>
        </m:sSub>
        <m:r>
          <m:rPr/>
          <w:rPr>
            <w:rFonts w:hint="default" w:ascii="Cambria Math" w:hAnsi="Cambria Math" w:cs="Times New Roman"/>
            <w:sz w:val="24"/>
            <w:szCs w:val="24"/>
            <w:lang w:val="en-US" w:eastAsia="zh-CN"/>
          </w:rPr>
          <m:t>=[</m:t>
        </m:r>
        <m:sSub>
          <m:sSubPr>
            <m:ctrlPr>
              <w:rPr>
                <w:rFonts w:hint="default" w:ascii="Cambria Math" w:hAnsi="Cambria Math" w:cs="Times New Roman"/>
                <w:i/>
                <w:sz w:val="24"/>
                <w:szCs w:val="24"/>
                <w:lang w:val="en-US" w:eastAsia="zh-CN"/>
              </w:rPr>
            </m:ctrlPr>
          </m:sSubPr>
          <m:e>
            <m:r>
              <m:rPr/>
              <w:rPr>
                <w:rFonts w:hint="default" w:ascii="Cambria Math" w:hAnsi="Cambria Math" w:cs="Times New Roman"/>
                <w:sz w:val="24"/>
                <w:szCs w:val="24"/>
                <w:lang w:val="en-US" w:eastAsia="zh-CN"/>
              </w:rPr>
              <m:t>x</m:t>
            </m:r>
            <m:ctrlPr>
              <w:rPr>
                <w:rFonts w:hint="default" w:ascii="Cambria Math" w:hAnsi="Cambria Math" w:cs="Times New Roman"/>
                <w:i/>
                <w:sz w:val="24"/>
                <w:szCs w:val="24"/>
                <w:lang w:val="en-US" w:eastAsia="zh-CN"/>
              </w:rPr>
            </m:ctrlPr>
          </m:e>
          <m:sub>
            <m:r>
              <m:rPr/>
              <w:rPr>
                <w:rFonts w:hint="default" w:ascii="Cambria Math" w:hAnsi="Cambria Math" w:cs="Times New Roman"/>
                <w:sz w:val="24"/>
                <w:szCs w:val="24"/>
                <w:lang w:val="en-US" w:eastAsia="zh-CN"/>
              </w:rPr>
              <m:t>gt</m:t>
            </m:r>
            <m:ctrlPr>
              <w:rPr>
                <w:rFonts w:hint="default" w:ascii="Cambria Math" w:hAnsi="Cambria Math" w:cs="Times New Roman"/>
                <w:i/>
                <w:sz w:val="24"/>
                <w:szCs w:val="24"/>
                <w:lang w:val="en-US" w:eastAsia="zh-CN"/>
              </w:rPr>
            </m:ctrlPr>
          </m:sub>
        </m:sSub>
        <m:r>
          <m:rPr/>
          <w:rPr>
            <w:rFonts w:hint="default" w:ascii="Cambria Math" w:hAnsi="Cambria Math" w:cs="Times New Roman"/>
            <w:sz w:val="24"/>
            <w:szCs w:val="24"/>
            <w:lang w:val="en-US" w:eastAsia="zh-CN"/>
          </w:rPr>
          <m:t xml:space="preserve"> </m:t>
        </m:r>
        <m:sSub>
          <m:sSubPr>
            <m:ctrlPr>
              <w:rPr>
                <w:rFonts w:hint="default" w:ascii="Cambria Math" w:hAnsi="Cambria Math" w:cs="Times New Roman"/>
                <w:i/>
                <w:sz w:val="24"/>
                <w:szCs w:val="24"/>
                <w:lang w:val="en-US" w:eastAsia="zh-CN"/>
              </w:rPr>
            </m:ctrlPr>
          </m:sSubPr>
          <m:e>
            <m:r>
              <m:rPr/>
              <w:rPr>
                <w:rFonts w:hint="default" w:ascii="Cambria Math" w:hAnsi="Cambria Math" w:cs="Times New Roman"/>
                <w:sz w:val="24"/>
                <w:szCs w:val="24"/>
                <w:lang w:val="en-US" w:eastAsia="zh-CN"/>
              </w:rPr>
              <m:t>y</m:t>
            </m:r>
            <m:ctrlPr>
              <w:rPr>
                <w:rFonts w:hint="default" w:ascii="Cambria Math" w:hAnsi="Cambria Math" w:cs="Times New Roman"/>
                <w:i/>
                <w:sz w:val="24"/>
                <w:szCs w:val="24"/>
                <w:lang w:val="en-US" w:eastAsia="zh-CN"/>
              </w:rPr>
            </m:ctrlPr>
          </m:e>
          <m:sub>
            <m:r>
              <m:rPr/>
              <w:rPr>
                <w:rFonts w:hint="default" w:ascii="Cambria Math" w:hAnsi="Cambria Math" w:cs="Times New Roman"/>
                <w:sz w:val="24"/>
                <w:szCs w:val="24"/>
                <w:lang w:val="en-US" w:eastAsia="zh-CN"/>
              </w:rPr>
              <m:t>gt</m:t>
            </m:r>
            <m:ctrlPr>
              <w:rPr>
                <w:rFonts w:hint="default" w:ascii="Cambria Math" w:hAnsi="Cambria Math" w:cs="Times New Roman"/>
                <w:i/>
                <w:sz w:val="24"/>
                <w:szCs w:val="24"/>
                <w:lang w:val="en-US" w:eastAsia="zh-CN"/>
              </w:rPr>
            </m:ctrlPr>
          </m:sub>
        </m:sSub>
        <m:r>
          <m:rPr/>
          <w:rPr>
            <w:rFonts w:hint="default" w:ascii="Cambria Math" w:hAnsi="Cambria Math" w:cs="Times New Roman"/>
            <w:sz w:val="24"/>
            <w:szCs w:val="24"/>
            <w:lang w:val="en-US" w:eastAsia="zh-CN"/>
          </w:rPr>
          <m:t xml:space="preserve"> </m:t>
        </m:r>
        <m:sSub>
          <m:sSubPr>
            <m:ctrlPr>
              <w:rPr>
                <w:rFonts w:hint="default" w:ascii="Cambria Math" w:hAnsi="Cambria Math" w:cs="Times New Roman"/>
                <w:i/>
                <w:sz w:val="24"/>
                <w:szCs w:val="24"/>
                <w:lang w:val="en-US" w:eastAsia="zh-CN"/>
              </w:rPr>
            </m:ctrlPr>
          </m:sSubPr>
          <m:e>
            <m:r>
              <m:rPr/>
              <w:rPr>
                <w:rFonts w:hint="default" w:ascii="Cambria Math" w:hAnsi="Cambria Math" w:cs="Times New Roman"/>
                <w:sz w:val="24"/>
                <w:szCs w:val="24"/>
                <w:lang w:val="en-US" w:eastAsia="zh-CN"/>
              </w:rPr>
              <m:t>w</m:t>
            </m:r>
            <m:ctrlPr>
              <w:rPr>
                <w:rFonts w:hint="default" w:ascii="Cambria Math" w:hAnsi="Cambria Math" w:cs="Times New Roman"/>
                <w:i/>
                <w:sz w:val="24"/>
                <w:szCs w:val="24"/>
                <w:lang w:val="en-US" w:eastAsia="zh-CN"/>
              </w:rPr>
            </m:ctrlPr>
          </m:e>
          <m:sub>
            <m:r>
              <m:rPr/>
              <w:rPr>
                <w:rFonts w:hint="default" w:ascii="Cambria Math" w:hAnsi="Cambria Math" w:cs="Times New Roman"/>
                <w:sz w:val="24"/>
                <w:szCs w:val="24"/>
                <w:lang w:val="en-US" w:eastAsia="zh-CN"/>
              </w:rPr>
              <m:t>gt</m:t>
            </m:r>
            <m:ctrlPr>
              <w:rPr>
                <w:rFonts w:hint="default" w:ascii="Cambria Math" w:hAnsi="Cambria Math" w:cs="Times New Roman"/>
                <w:i/>
                <w:sz w:val="24"/>
                <w:szCs w:val="24"/>
                <w:lang w:val="en-US" w:eastAsia="zh-CN"/>
              </w:rPr>
            </m:ctrlPr>
          </m:sub>
        </m:sSub>
        <m:r>
          <m:rPr/>
          <w:rPr>
            <w:rFonts w:hint="default" w:ascii="Cambria Math" w:hAnsi="Cambria Math" w:cs="Times New Roman"/>
            <w:sz w:val="24"/>
            <w:szCs w:val="24"/>
            <w:lang w:val="en-US" w:eastAsia="zh-CN"/>
          </w:rPr>
          <m:t xml:space="preserve"> </m:t>
        </m:r>
        <m:sSub>
          <m:sSubPr>
            <m:ctrlPr>
              <w:rPr>
                <w:rFonts w:hint="default" w:ascii="Cambria Math" w:hAnsi="Cambria Math" w:cs="Times New Roman"/>
                <w:i/>
                <w:sz w:val="24"/>
                <w:szCs w:val="24"/>
                <w:lang w:val="en-US" w:eastAsia="zh-CN"/>
              </w:rPr>
            </m:ctrlPr>
          </m:sSubPr>
          <m:e>
            <m:r>
              <m:rPr/>
              <w:rPr>
                <w:rFonts w:hint="default" w:ascii="Cambria Math" w:hAnsi="Cambria Math" w:cs="Times New Roman"/>
                <w:sz w:val="24"/>
                <w:szCs w:val="24"/>
                <w:lang w:val="en-US" w:eastAsia="zh-CN"/>
              </w:rPr>
              <m:t>ℎ</m:t>
            </m:r>
            <m:ctrlPr>
              <w:rPr>
                <w:rFonts w:hint="default" w:ascii="Cambria Math" w:hAnsi="Cambria Math" w:cs="Times New Roman"/>
                <w:i/>
                <w:sz w:val="24"/>
                <w:szCs w:val="24"/>
                <w:lang w:val="en-US" w:eastAsia="zh-CN"/>
              </w:rPr>
            </m:ctrlPr>
          </m:e>
          <m:sub>
            <m:r>
              <m:rPr/>
              <w:rPr>
                <w:rFonts w:hint="default" w:ascii="Cambria Math" w:hAnsi="Cambria Math" w:cs="Times New Roman"/>
                <w:sz w:val="24"/>
                <w:szCs w:val="24"/>
                <w:lang w:val="en-US" w:eastAsia="zh-CN"/>
              </w:rPr>
              <m:t>gt</m:t>
            </m:r>
            <m:ctrlPr>
              <w:rPr>
                <w:rFonts w:hint="default" w:ascii="Cambria Math" w:hAnsi="Cambria Math" w:cs="Times New Roman"/>
                <w:i/>
                <w:sz w:val="24"/>
                <w:szCs w:val="24"/>
                <w:lang w:val="en-US" w:eastAsia="zh-CN"/>
              </w:rPr>
            </m:ctrlPr>
          </m:sub>
        </m:sSub>
        <m:r>
          <m:rPr/>
          <w:rPr>
            <w:rFonts w:hint="default" w:ascii="Cambria Math" w:hAnsi="Cambria Math" w:cs="Times New Roman"/>
            <w:sz w:val="24"/>
            <w:szCs w:val="24"/>
            <w:lang w:val="en-US" w:eastAsia="zh-CN"/>
          </w:rPr>
          <m:t>]</m:t>
        </m:r>
      </m:oMath>
      <w:r>
        <w:rPr>
          <w:rFonts w:hint="default" w:ascii="Times New Roman" w:hAnsi="Times New Roman" w:cs="Times New Roman"/>
          <w:i w:val="0"/>
          <w:sz w:val="24"/>
          <w:szCs w:val="24"/>
          <w:lang w:val="en-US" w:eastAsia="zh-CN"/>
        </w:rPr>
        <w:t xml:space="preserve"> . As shown in the </w:t>
      </w:r>
      <w:r>
        <w:rPr>
          <w:rFonts w:hint="default" w:ascii="Times New Roman" w:hAnsi="Times New Roman" w:cs="Times New Roman"/>
          <w:i w:val="0"/>
          <w:sz w:val="24"/>
          <w:szCs w:val="24"/>
          <w:highlight w:val="none"/>
          <w:lang w:val="en-US" w:eastAsia="zh-CN"/>
        </w:rPr>
        <w:t>figure</w:t>
      </w:r>
      <w:r>
        <w:rPr>
          <w:rFonts w:hint="eastAsia" w:ascii="Times New Roman" w:hAnsi="Times New Roman" w:cs="Times New Roman"/>
          <w:i w:val="0"/>
          <w:sz w:val="24"/>
          <w:szCs w:val="24"/>
          <w:highlight w:val="none"/>
          <w:lang w:val="en-US" w:eastAsia="zh-CN"/>
        </w:rPr>
        <w:t>12</w:t>
      </w:r>
      <w:r>
        <w:rPr>
          <w:rFonts w:hint="default" w:ascii="Times New Roman" w:hAnsi="Times New Roman" w:cs="Times New Roman"/>
          <w:i w:val="0"/>
          <w:sz w:val="24"/>
          <w:szCs w:val="24"/>
          <w:lang w:val="en-US" w:eastAsia="zh-CN"/>
        </w:rPr>
        <w:t>, the definition of IoU is as follows:</w:t>
      </w:r>
    </w:p>
    <w:p>
      <w:pPr>
        <w:pageBreakBefore w:val="0"/>
        <w:widowControl w:val="0"/>
        <w:tabs>
          <w:tab w:val="center" w:pos="3780"/>
          <w:tab w:val="right" w:pos="8190"/>
        </w:tabs>
        <w:kinsoku/>
        <w:wordWrap/>
        <w:overflowPunct/>
        <w:topLinePunct w:val="0"/>
        <w:autoSpaceDE/>
        <w:autoSpaceDN/>
        <w:bidi w:val="0"/>
        <w:adjustRightInd/>
        <w:snapToGrid/>
        <w:spacing w:before="188" w:beforeLines="60" w:line="360" w:lineRule="auto"/>
        <w:textAlignment w:val="auto"/>
        <w:rPr>
          <w:sz w:val="24"/>
          <w:szCs w:val="24"/>
        </w:rPr>
      </w:pPr>
      <w:r>
        <w:rPr>
          <w:b/>
          <w:bCs/>
          <w:sz w:val="22"/>
          <w:szCs w:val="22"/>
        </w:rPr>
        <w:drawing>
          <wp:anchor distT="0" distB="0" distL="114300" distR="114300" simplePos="0" relativeHeight="251670528" behindDoc="0" locked="0" layoutInCell="1" allowOverlap="1">
            <wp:simplePos x="0" y="0"/>
            <wp:positionH relativeFrom="column">
              <wp:align>center</wp:align>
            </wp:positionH>
            <wp:positionV relativeFrom="page">
              <wp:posOffset>6584315</wp:posOffset>
            </wp:positionV>
            <wp:extent cx="2658110" cy="2322830"/>
            <wp:effectExtent l="0" t="0" r="8890" b="1270"/>
            <wp:wrapTopAndBottom/>
            <wp:docPr id="6"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3"/>
                    <pic:cNvPicPr>
                      <a:picLocks noChangeAspect="1"/>
                    </pic:cNvPicPr>
                  </pic:nvPicPr>
                  <pic:blipFill>
                    <a:blip r:embed="rId24"/>
                    <a:stretch>
                      <a:fillRect/>
                    </a:stretch>
                  </pic:blipFill>
                  <pic:spPr>
                    <a:xfrm>
                      <a:off x="0" y="0"/>
                      <a:ext cx="2658110" cy="2322830"/>
                    </a:xfrm>
                    <a:prstGeom prst="rect">
                      <a:avLst/>
                    </a:prstGeom>
                    <a:noFill/>
                    <a:ln>
                      <a:noFill/>
                    </a:ln>
                  </pic:spPr>
                </pic:pic>
              </a:graphicData>
            </a:graphic>
          </wp:anchor>
        </w:drawing>
      </w:r>
      <w:r>
        <w:rPr>
          <w:rFonts w:hint="eastAsia" w:hAnsi="Cambria Math" w:cs="Times New Roman"/>
          <w:i w:val="0"/>
          <w:sz w:val="24"/>
          <w:szCs w:val="24"/>
          <w:lang w:val="en-US" w:eastAsia="zh-CN"/>
        </w:rPr>
        <w:tab/>
      </w:r>
      <m:oMath>
        <m:sSub>
          <m:sSubPr>
            <m:ctrlPr>
              <w:rPr>
                <w:rFonts w:ascii="Cambria Math" w:hAnsi="Cambria Math" w:cs="Times New Roman"/>
                <w:i/>
                <w:sz w:val="24"/>
                <w:szCs w:val="24"/>
                <w:lang w:val="en-US"/>
              </w:rPr>
            </m:ctrlPr>
          </m:sSubPr>
          <m:e>
            <m:r>
              <m:rPr>
                <m:scr m:val="script"/>
              </m:rPr>
              <w:rPr>
                <w:rFonts w:ascii="Cambria Math" w:hAnsi="Cambria Math" w:cs="Times New Roman"/>
                <w:sz w:val="24"/>
                <w:szCs w:val="24"/>
                <w:lang w:val="en-US"/>
              </w:rPr>
              <m:t>ℒ</m:t>
            </m:r>
            <m:ctrlPr>
              <w:rPr>
                <w:rFonts w:ascii="Cambria Math" w:hAnsi="Cambria Math" w:cs="Times New Roman"/>
                <w:i/>
                <w:sz w:val="24"/>
                <w:szCs w:val="24"/>
                <w:lang w:val="en-US"/>
              </w:rPr>
            </m:ctrlPr>
          </m:e>
          <m:sub>
            <m:r>
              <m:rPr/>
              <w:rPr>
                <w:rFonts w:hint="default" w:ascii="Cambria Math" w:hAnsi="Cambria Math" w:cs="Times New Roman"/>
                <w:sz w:val="24"/>
                <w:szCs w:val="24"/>
                <w:lang w:val="en-US" w:eastAsia="zh-CN"/>
              </w:rPr>
              <m:t>IoU</m:t>
            </m:r>
            <m:ctrlPr>
              <w:rPr>
                <w:rFonts w:ascii="Cambria Math" w:hAnsi="Cambria Math" w:cs="Times New Roman"/>
                <w:i/>
                <w:sz w:val="24"/>
                <w:szCs w:val="24"/>
                <w:lang w:val="en-US"/>
              </w:rPr>
            </m:ctrlPr>
          </m:sub>
        </m:sSub>
        <m:r>
          <m:rPr/>
          <w:rPr>
            <w:rFonts w:hint="eastAsia" w:ascii="Cambria Math" w:hAnsi="Cambria Math" w:cs="Times New Roman"/>
            <w:sz w:val="24"/>
            <w:szCs w:val="24"/>
            <w:lang w:val="en-US" w:eastAsia="zh-CN"/>
          </w:rPr>
          <m:t>=</m:t>
        </m:r>
        <m:r>
          <m:rPr/>
          <w:rPr>
            <w:rFonts w:hint="default" w:ascii="Cambria Math" w:hAnsi="Cambria Math" w:cs="Times New Roman"/>
            <w:sz w:val="24"/>
            <w:szCs w:val="24"/>
            <w:lang w:val="en-US" w:eastAsia="zh-CN"/>
          </w:rPr>
          <m:t>1−IoU=1−</m:t>
        </m:r>
        <m:f>
          <m:fPr>
            <m:ctrlPr>
              <w:rPr>
                <w:rFonts w:hint="default" w:ascii="Cambria Math" w:hAnsi="Cambria Math" w:cs="Times New Roman"/>
                <w:i/>
                <w:sz w:val="24"/>
                <w:szCs w:val="24"/>
                <w:lang w:val="en-US" w:eastAsia="zh-CN"/>
              </w:rPr>
            </m:ctrlPr>
          </m:fPr>
          <m:num>
            <m:sSub>
              <m:sSubPr>
                <m:ctrlPr>
                  <w:rPr>
                    <w:rFonts w:hint="default" w:ascii="Cambria Math" w:hAnsi="Cambria Math" w:cs="Times New Roman"/>
                    <w:i/>
                    <w:sz w:val="24"/>
                    <w:szCs w:val="24"/>
                    <w:lang w:val="en-US" w:eastAsia="zh-CN"/>
                  </w:rPr>
                </m:ctrlPr>
              </m:sSubPr>
              <m:e>
                <m:r>
                  <m:rPr/>
                  <w:rPr>
                    <w:rFonts w:hint="default" w:ascii="Cambria Math" w:hAnsi="Cambria Math" w:cs="Times New Roman"/>
                    <w:sz w:val="24"/>
                    <w:szCs w:val="24"/>
                    <w:lang w:val="en-US" w:eastAsia="zh-CN"/>
                  </w:rPr>
                  <m:t>W</m:t>
                </m:r>
                <m:ctrlPr>
                  <w:rPr>
                    <w:rFonts w:hint="default" w:ascii="Cambria Math" w:hAnsi="Cambria Math" w:cs="Times New Roman"/>
                    <w:i/>
                    <w:sz w:val="24"/>
                    <w:szCs w:val="24"/>
                    <w:lang w:val="en-US" w:eastAsia="zh-CN"/>
                  </w:rPr>
                </m:ctrlPr>
              </m:e>
              <m:sub>
                <m:r>
                  <m:rPr/>
                  <w:rPr>
                    <w:rFonts w:hint="default" w:ascii="Cambria Math" w:hAnsi="Cambria Math" w:cs="Times New Roman"/>
                    <w:sz w:val="24"/>
                    <w:szCs w:val="24"/>
                    <w:lang w:val="en-US" w:eastAsia="zh-CN"/>
                  </w:rPr>
                  <m:t>i</m:t>
                </m:r>
                <m:ctrlPr>
                  <w:rPr>
                    <w:rFonts w:hint="default" w:ascii="Cambria Math" w:hAnsi="Cambria Math" w:cs="Times New Roman"/>
                    <w:i/>
                    <w:sz w:val="24"/>
                    <w:szCs w:val="24"/>
                    <w:lang w:val="en-US" w:eastAsia="zh-CN"/>
                  </w:rPr>
                </m:ctrlPr>
              </m:sub>
            </m:sSub>
            <m:sSub>
              <m:sSubPr>
                <m:ctrlPr>
                  <w:rPr>
                    <w:rFonts w:hint="default" w:ascii="Cambria Math" w:hAnsi="Cambria Math" w:cs="Times New Roman"/>
                    <w:i/>
                    <w:sz w:val="24"/>
                    <w:szCs w:val="24"/>
                    <w:lang w:val="en-US" w:eastAsia="zh-CN"/>
                  </w:rPr>
                </m:ctrlPr>
              </m:sSubPr>
              <m:e>
                <m:r>
                  <m:rPr/>
                  <w:rPr>
                    <w:rFonts w:hint="default" w:ascii="Cambria Math" w:hAnsi="Cambria Math" w:cs="Times New Roman"/>
                    <w:sz w:val="24"/>
                    <w:szCs w:val="24"/>
                    <w:lang w:val="en-US" w:eastAsia="zh-CN"/>
                  </w:rPr>
                  <m:t>H</m:t>
                </m:r>
                <m:ctrlPr>
                  <w:rPr>
                    <w:rFonts w:hint="default" w:ascii="Cambria Math" w:hAnsi="Cambria Math" w:cs="Times New Roman"/>
                    <w:i/>
                    <w:sz w:val="24"/>
                    <w:szCs w:val="24"/>
                    <w:lang w:val="en-US" w:eastAsia="zh-CN"/>
                  </w:rPr>
                </m:ctrlPr>
              </m:e>
              <m:sub>
                <m:r>
                  <m:rPr/>
                  <w:rPr>
                    <w:rFonts w:hint="default" w:ascii="Cambria Math" w:hAnsi="Cambria Math" w:cs="Times New Roman"/>
                    <w:sz w:val="24"/>
                    <w:szCs w:val="24"/>
                    <w:lang w:val="en-US" w:eastAsia="zh-CN"/>
                  </w:rPr>
                  <m:t>i</m:t>
                </m:r>
                <m:ctrlPr>
                  <w:rPr>
                    <w:rFonts w:hint="default" w:ascii="Cambria Math" w:hAnsi="Cambria Math" w:cs="Times New Roman"/>
                    <w:i/>
                    <w:sz w:val="24"/>
                    <w:szCs w:val="24"/>
                    <w:lang w:val="en-US" w:eastAsia="zh-CN"/>
                  </w:rPr>
                </m:ctrlPr>
              </m:sub>
            </m:sSub>
            <m:ctrlPr>
              <w:rPr>
                <w:rFonts w:hint="default" w:ascii="Cambria Math" w:hAnsi="Cambria Math" w:cs="Times New Roman"/>
                <w:i/>
                <w:sz w:val="24"/>
                <w:szCs w:val="24"/>
                <w:lang w:val="en-US" w:eastAsia="zh-CN"/>
              </w:rPr>
            </m:ctrlPr>
          </m:num>
          <m:den>
            <m:sSub>
              <m:sSubPr>
                <m:ctrlPr>
                  <w:rPr>
                    <w:rFonts w:hint="default" w:ascii="Cambria Math" w:hAnsi="Cambria Math" w:cs="Times New Roman"/>
                    <w:i/>
                    <w:sz w:val="24"/>
                    <w:szCs w:val="24"/>
                    <w:lang w:val="en-US" w:eastAsia="zh-CN"/>
                  </w:rPr>
                </m:ctrlPr>
              </m:sSubPr>
              <m:e>
                <m:r>
                  <m:rPr/>
                  <w:rPr>
                    <w:rFonts w:hint="default" w:ascii="Cambria Math" w:hAnsi="Cambria Math" w:cs="Times New Roman"/>
                    <w:sz w:val="24"/>
                    <w:szCs w:val="24"/>
                    <w:lang w:val="en-US" w:eastAsia="zh-CN"/>
                  </w:rPr>
                  <m:t>S</m:t>
                </m:r>
                <m:ctrlPr>
                  <w:rPr>
                    <w:rFonts w:hint="default" w:ascii="Cambria Math" w:hAnsi="Cambria Math" w:cs="Times New Roman"/>
                    <w:i/>
                    <w:sz w:val="24"/>
                    <w:szCs w:val="24"/>
                    <w:lang w:val="en-US" w:eastAsia="zh-CN"/>
                  </w:rPr>
                </m:ctrlPr>
              </m:e>
              <m:sub>
                <m:r>
                  <m:rPr/>
                  <w:rPr>
                    <w:rFonts w:hint="default" w:ascii="Cambria Math" w:hAnsi="Cambria Math" w:cs="Times New Roman"/>
                    <w:sz w:val="24"/>
                    <w:szCs w:val="24"/>
                    <w:lang w:val="en-US" w:eastAsia="zh-CN"/>
                  </w:rPr>
                  <m:t>i</m:t>
                </m:r>
                <m:ctrlPr>
                  <w:rPr>
                    <w:rFonts w:hint="default" w:ascii="Cambria Math" w:hAnsi="Cambria Math" w:cs="Times New Roman"/>
                    <w:i/>
                    <w:sz w:val="24"/>
                    <w:szCs w:val="24"/>
                    <w:lang w:val="en-US" w:eastAsia="zh-CN"/>
                  </w:rPr>
                </m:ctrlPr>
              </m:sub>
            </m:sSub>
            <m:ctrlPr>
              <w:rPr>
                <w:rFonts w:hint="default" w:ascii="Cambria Math" w:hAnsi="Cambria Math" w:cs="Times New Roman"/>
                <w:i/>
                <w:sz w:val="24"/>
                <w:szCs w:val="24"/>
                <w:lang w:val="en-US" w:eastAsia="zh-CN"/>
              </w:rPr>
            </m:ctrlPr>
          </m:den>
        </m:f>
      </m:oMath>
      <w:r>
        <w:rPr>
          <w:rFonts w:hint="eastAsia" w:hAnsi="Cambria Math" w:cs="Times New Roman"/>
          <w:i w:val="0"/>
          <w:sz w:val="24"/>
          <w:szCs w:val="24"/>
          <w:lang w:val="en-US" w:eastAsia="zh-CN"/>
        </w:rPr>
        <w:tab/>
      </w:r>
      <w:r>
        <w:rPr>
          <w:rFonts w:hint="default" w:ascii="Times New Roman" w:hAnsi="Times New Roman" w:cs="Times New Roman"/>
          <w:i w:val="0"/>
          <w:sz w:val="24"/>
          <w:szCs w:val="24"/>
          <w:lang w:val="en-US" w:eastAsia="zh-CN"/>
        </w:rPr>
        <w:t>(10)</w:t>
      </w:r>
    </w:p>
    <w:p>
      <w:pPr>
        <w:pStyle w:val="17"/>
        <w:jc w:val="center"/>
        <w:rPr>
          <w:rFonts w:ascii="Segoe UI" w:hAnsi="Segoe UI" w:eastAsia="Segoe UI" w:cs="Segoe UI"/>
          <w:b/>
          <w:bCs/>
          <w:i w:val="0"/>
          <w:iCs w:val="0"/>
          <w:caps w:val="0"/>
          <w:color w:val="374151"/>
          <w:spacing w:val="0"/>
          <w:sz w:val="22"/>
          <w:szCs w:val="22"/>
          <w:shd w:val="clear" w:fill="F7F7F8"/>
        </w:rPr>
      </w:pPr>
      <w:r>
        <w:rPr>
          <w:rFonts w:hint="eastAsia" w:cs="Times New Roman"/>
          <w:b/>
          <w:bCs/>
          <w:sz w:val="22"/>
          <w:szCs w:val="22"/>
          <w:lang w:val="en-US" w:eastAsia="zh-CN"/>
        </w:rPr>
        <w:t>IoU Schematic Diagram</w:t>
      </w:r>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i w:val="0"/>
          <w:sz w:val="24"/>
          <w:szCs w:val="24"/>
          <w:lang w:val="en-US" w:eastAsia="zh-CN"/>
        </w:rPr>
      </w:pPr>
      <w:r>
        <w:rPr>
          <w:rFonts w:hint="default" w:ascii="Times New Roman" w:hAnsi="Times New Roman" w:cs="Times New Roman"/>
          <w:i w:val="0"/>
          <w:sz w:val="24"/>
          <w:szCs w:val="24"/>
          <w:lang w:val="en-US" w:eastAsia="zh-CN"/>
        </w:rPr>
        <w:t>However, IoU has a significant flaw</w:t>
      </w:r>
      <w:r>
        <w:rPr>
          <w:rFonts w:hint="eastAsia" w:ascii="Times New Roman" w:hAnsi="Times New Roman" w:cs="Times New Roman"/>
          <w:i w:val="0"/>
          <w:sz w:val="24"/>
          <w:szCs w:val="24"/>
          <w:lang w:val="en-US" w:eastAsia="zh-CN"/>
        </w:rPr>
        <w:t xml:space="preserve">: </w:t>
      </w:r>
      <w:r>
        <w:rPr>
          <w:rFonts w:hint="default" w:ascii="Times New Roman" w:hAnsi="Times New Roman" w:cs="Times New Roman"/>
          <w:i w:val="0"/>
          <w:sz w:val="24"/>
          <w:szCs w:val="24"/>
          <w:lang w:val="en-US" w:eastAsia="zh-CN"/>
        </w:rPr>
        <w:t>when there is no overlap between the bounding boxes (</w:t>
      </w:r>
      <m:oMath>
        <m:sSub>
          <m:sSubPr>
            <m:ctrlPr>
              <w:rPr>
                <w:rFonts w:hint="default" w:ascii="Cambria Math" w:hAnsi="Cambria Math" w:cs="Times New Roman"/>
                <w:i/>
                <w:sz w:val="24"/>
                <w:szCs w:val="24"/>
                <w:lang w:val="en-US" w:eastAsia="zh-CN"/>
              </w:rPr>
            </m:ctrlPr>
          </m:sSubPr>
          <m:e>
            <m:r>
              <m:rPr/>
              <w:rPr>
                <w:rFonts w:hint="default" w:ascii="Cambria Math" w:hAnsi="Cambria Math" w:cs="Times New Roman"/>
                <w:sz w:val="24"/>
                <w:szCs w:val="24"/>
                <w:lang w:val="en-US" w:eastAsia="zh-CN"/>
              </w:rPr>
              <m:t>W</m:t>
            </m:r>
            <m:ctrlPr>
              <w:rPr>
                <w:rFonts w:hint="default" w:ascii="Cambria Math" w:hAnsi="Cambria Math" w:cs="Times New Roman"/>
                <w:i/>
                <w:sz w:val="24"/>
                <w:szCs w:val="24"/>
                <w:lang w:val="en-US" w:eastAsia="zh-CN"/>
              </w:rPr>
            </m:ctrlPr>
          </m:e>
          <m:sub>
            <m:r>
              <m:rPr/>
              <w:rPr>
                <w:rFonts w:hint="default" w:ascii="Cambria Math" w:hAnsi="Cambria Math" w:cs="Times New Roman"/>
                <w:sz w:val="24"/>
                <w:szCs w:val="24"/>
                <w:lang w:val="en-US" w:eastAsia="zh-CN"/>
              </w:rPr>
              <m:t>i</m:t>
            </m:r>
            <m:ctrlPr>
              <w:rPr>
                <w:rFonts w:hint="default" w:ascii="Cambria Math" w:hAnsi="Cambria Math" w:cs="Times New Roman"/>
                <w:i/>
                <w:sz w:val="24"/>
                <w:szCs w:val="24"/>
                <w:lang w:val="en-US" w:eastAsia="zh-CN"/>
              </w:rPr>
            </m:ctrlPr>
          </m:sub>
        </m:sSub>
      </m:oMath>
      <w:r>
        <w:rPr>
          <w:rFonts w:hint="default" w:ascii="Times New Roman" w:hAnsi="Times New Roman" w:cs="Times New Roman"/>
          <w:i w:val="0"/>
          <w:sz w:val="24"/>
          <w:szCs w:val="24"/>
          <w:lang w:val="en-US" w:eastAsia="zh-CN"/>
        </w:rPr>
        <w:t xml:space="preserve">= 0 or </w:t>
      </w:r>
      <m:oMath>
        <m:sSub>
          <m:sSubPr>
            <m:ctrlPr>
              <w:rPr>
                <w:rFonts w:hint="default" w:ascii="Cambria Math" w:hAnsi="Cambria Math" w:cs="Times New Roman"/>
                <w:i/>
                <w:sz w:val="24"/>
                <w:szCs w:val="24"/>
                <w:lang w:val="en-US" w:eastAsia="zh-CN"/>
              </w:rPr>
            </m:ctrlPr>
          </m:sSubPr>
          <m:e>
            <m:r>
              <m:rPr/>
              <w:rPr>
                <w:rFonts w:hint="default" w:ascii="Cambria Math" w:hAnsi="Cambria Math" w:cs="Times New Roman"/>
                <w:sz w:val="24"/>
                <w:szCs w:val="24"/>
                <w:lang w:val="en-US" w:eastAsia="zh-CN"/>
              </w:rPr>
              <m:t>H</m:t>
            </m:r>
            <m:ctrlPr>
              <w:rPr>
                <w:rFonts w:hint="default" w:ascii="Cambria Math" w:hAnsi="Cambria Math" w:cs="Times New Roman"/>
                <w:i/>
                <w:sz w:val="24"/>
                <w:szCs w:val="24"/>
                <w:lang w:val="en-US" w:eastAsia="zh-CN"/>
              </w:rPr>
            </m:ctrlPr>
          </m:e>
          <m:sub>
            <m:r>
              <m:rPr/>
              <w:rPr>
                <w:rFonts w:hint="default" w:ascii="Cambria Math" w:hAnsi="Cambria Math" w:cs="Times New Roman"/>
                <w:sz w:val="24"/>
                <w:szCs w:val="24"/>
                <w:lang w:val="en-US" w:eastAsia="zh-CN"/>
              </w:rPr>
              <m:t>i</m:t>
            </m:r>
            <m:ctrlPr>
              <w:rPr>
                <w:rFonts w:hint="default" w:ascii="Cambria Math" w:hAnsi="Cambria Math" w:cs="Times New Roman"/>
                <w:i/>
                <w:sz w:val="24"/>
                <w:szCs w:val="24"/>
                <w:lang w:val="en-US" w:eastAsia="zh-CN"/>
              </w:rPr>
            </m:ctrlPr>
          </m:sub>
        </m:sSub>
      </m:oMath>
      <w:r>
        <w:rPr>
          <w:rFonts w:hint="default" w:ascii="Times New Roman" w:hAnsi="Times New Roman" w:cs="Times New Roman"/>
          <w:i w:val="0"/>
          <w:sz w:val="24"/>
          <w:szCs w:val="24"/>
          <w:lang w:val="en-US" w:eastAsia="zh-CN"/>
        </w:rPr>
        <w:t xml:space="preserve">=0), the gradient during backpropagation vanishes. This means that the width of the overlapping area, </w:t>
      </w:r>
      <m:oMath>
        <m:sSub>
          <m:sSubPr>
            <m:ctrlPr>
              <w:rPr>
                <w:rFonts w:hint="default" w:ascii="Cambria Math" w:hAnsi="Cambria Math" w:cs="Times New Roman"/>
                <w:i/>
                <w:sz w:val="24"/>
                <w:szCs w:val="24"/>
                <w:lang w:val="en-US" w:eastAsia="zh-CN"/>
              </w:rPr>
            </m:ctrlPr>
          </m:sSubPr>
          <m:e>
            <m:r>
              <m:rPr/>
              <w:rPr>
                <w:rFonts w:hint="default" w:ascii="Cambria Math" w:hAnsi="Cambria Math" w:cs="Times New Roman"/>
                <w:sz w:val="24"/>
                <w:szCs w:val="24"/>
                <w:lang w:val="en-US" w:eastAsia="zh-CN"/>
              </w:rPr>
              <m:t>W</m:t>
            </m:r>
            <m:ctrlPr>
              <w:rPr>
                <w:rFonts w:hint="default" w:ascii="Cambria Math" w:hAnsi="Cambria Math" w:cs="Times New Roman"/>
                <w:i/>
                <w:sz w:val="24"/>
                <w:szCs w:val="24"/>
                <w:lang w:val="en-US" w:eastAsia="zh-CN"/>
              </w:rPr>
            </m:ctrlPr>
          </m:e>
          <m:sub>
            <m:r>
              <m:rPr/>
              <w:rPr>
                <w:rFonts w:hint="default" w:ascii="Cambria Math" w:hAnsi="Cambria Math" w:cs="Times New Roman"/>
                <w:sz w:val="24"/>
                <w:szCs w:val="24"/>
                <w:lang w:val="en-US" w:eastAsia="zh-CN"/>
              </w:rPr>
              <m:t>i</m:t>
            </m:r>
            <m:ctrlPr>
              <w:rPr>
                <w:rFonts w:hint="default" w:ascii="Cambria Math" w:hAnsi="Cambria Math" w:cs="Times New Roman"/>
                <w:i/>
                <w:sz w:val="24"/>
                <w:szCs w:val="24"/>
                <w:lang w:val="en-US" w:eastAsia="zh-CN"/>
              </w:rPr>
            </m:ctrlPr>
          </m:sub>
        </m:sSub>
      </m:oMath>
      <w:r>
        <w:rPr>
          <w:rFonts w:hint="default" w:ascii="Times New Roman" w:hAnsi="Times New Roman" w:cs="Times New Roman"/>
          <w:i w:val="0"/>
          <w:sz w:val="24"/>
          <w:szCs w:val="24"/>
          <w:lang w:val="en-US" w:eastAsia="zh-CN"/>
        </w:rPr>
        <w:t>, cannot be updated during training.</w:t>
      </w:r>
    </w:p>
    <w:p>
      <w:pPr>
        <w:pageBreakBefore w:val="0"/>
        <w:widowControl w:val="0"/>
        <w:tabs>
          <w:tab w:val="center" w:pos="3780"/>
          <w:tab w:val="right" w:pos="8190"/>
        </w:tabs>
        <w:kinsoku/>
        <w:wordWrap/>
        <w:overflowPunct/>
        <w:topLinePunct w:val="0"/>
        <w:autoSpaceDE/>
        <w:autoSpaceDN/>
        <w:bidi w:val="0"/>
        <w:adjustRightInd/>
        <w:snapToGrid/>
        <w:spacing w:before="188" w:beforeLines="60" w:line="360" w:lineRule="auto"/>
        <w:textAlignment w:val="auto"/>
        <w:rPr>
          <w:rFonts w:hint="default" w:hAnsi="Cambria Math" w:cs="Times New Roman"/>
          <w:i w:val="0"/>
          <w:sz w:val="24"/>
          <w:szCs w:val="24"/>
          <w:lang w:val="en-US" w:eastAsia="zh-CN"/>
        </w:rPr>
      </w:pPr>
      <w:r>
        <w:rPr>
          <w:rFonts w:hint="eastAsia" w:hAnsi="Cambria Math" w:cs="Times New Roman"/>
          <w:i w:val="0"/>
          <w:sz w:val="24"/>
          <w:szCs w:val="24"/>
          <w:lang w:val="en-US" w:eastAsia="zh-CN"/>
        </w:rPr>
        <w:tab/>
      </w:r>
      <m:oMath>
        <m:f>
          <m:fPr>
            <m:ctrlPr>
              <w:rPr>
                <w:rFonts w:ascii="Cambria Math" w:hAnsi="Cambria Math" w:cs="Times New Roman"/>
                <w:i/>
                <w:sz w:val="24"/>
                <w:szCs w:val="24"/>
                <w:lang w:val="en-US"/>
              </w:rPr>
            </m:ctrlPr>
          </m:fPr>
          <m:num>
            <m:r>
              <m:rPr/>
              <w:rPr>
                <w:rFonts w:ascii="Cambria Math" w:hAnsi="Cambria Math" w:cs="Times New Roman"/>
                <w:sz w:val="24"/>
                <w:szCs w:val="24"/>
                <w:lang w:val="en-US"/>
              </w:rPr>
              <m:t>∂</m:t>
            </m:r>
            <m:sSub>
              <m:sSubPr>
                <m:ctrlPr>
                  <w:rPr>
                    <w:rFonts w:ascii="Cambria Math" w:hAnsi="Cambria Math" w:cs="Times New Roman"/>
                    <w:i/>
                    <w:sz w:val="24"/>
                    <w:szCs w:val="24"/>
                    <w:lang w:val="en-US"/>
                  </w:rPr>
                </m:ctrlPr>
              </m:sSubPr>
              <m:e>
                <m:r>
                  <m:rPr>
                    <m:scr m:val="script"/>
                  </m:rPr>
                  <w:rPr>
                    <w:rFonts w:ascii="Cambria Math" w:hAnsi="Cambria Math" w:cs="Times New Roman"/>
                    <w:sz w:val="24"/>
                    <w:szCs w:val="24"/>
                    <w:lang w:val="en-US"/>
                  </w:rPr>
                  <m:t>ℒ</m:t>
                </m:r>
                <m:ctrlPr>
                  <w:rPr>
                    <w:rFonts w:ascii="Cambria Math" w:hAnsi="Cambria Math" w:cs="Times New Roman"/>
                    <w:i/>
                    <w:sz w:val="24"/>
                    <w:szCs w:val="24"/>
                    <w:lang w:val="en-US"/>
                  </w:rPr>
                </m:ctrlPr>
              </m:e>
              <m:sub>
                <m:r>
                  <m:rPr/>
                  <w:rPr>
                    <w:rFonts w:hint="default" w:ascii="Cambria Math" w:hAnsi="Cambria Math" w:cs="Times New Roman"/>
                    <w:sz w:val="24"/>
                    <w:szCs w:val="24"/>
                    <w:lang w:val="en-US" w:eastAsia="zh-CN"/>
                  </w:rPr>
                  <m:t>IoU</m:t>
                </m:r>
                <m:ctrlPr>
                  <w:rPr>
                    <w:rFonts w:ascii="Cambria Math" w:hAnsi="Cambria Math" w:cs="Times New Roman"/>
                    <w:i/>
                    <w:sz w:val="24"/>
                    <w:szCs w:val="24"/>
                    <w:lang w:val="en-US"/>
                  </w:rPr>
                </m:ctrlPr>
              </m:sub>
            </m:sSub>
            <m:ctrlPr>
              <w:rPr>
                <w:rFonts w:ascii="Cambria Math" w:hAnsi="Cambria Math" w:cs="Times New Roman"/>
                <w:i/>
                <w:sz w:val="24"/>
                <w:szCs w:val="24"/>
                <w:lang w:val="en-US"/>
              </w:rPr>
            </m:ctrlPr>
          </m:num>
          <m:den>
            <m:r>
              <m:rPr/>
              <w:rPr>
                <w:rFonts w:ascii="Cambria Math" w:hAnsi="Cambria Math" w:cs="Times New Roman"/>
                <w:sz w:val="24"/>
                <w:szCs w:val="24"/>
                <w:lang w:val="en-US"/>
              </w:rPr>
              <m:t>∂</m:t>
            </m:r>
            <m:sSub>
              <m:sSubPr>
                <m:ctrlPr>
                  <w:rPr>
                    <w:rFonts w:ascii="Cambria Math" w:hAnsi="Cambria Math" w:cs="Times New Roman"/>
                    <w:i/>
                    <w:sz w:val="24"/>
                    <w:szCs w:val="24"/>
                    <w:lang w:val="en-US"/>
                  </w:rPr>
                </m:ctrlPr>
              </m:sSubPr>
              <m:e>
                <m:r>
                  <m:rPr/>
                  <w:rPr>
                    <w:rFonts w:hint="default" w:ascii="Cambria Math" w:hAnsi="Cambria Math" w:cs="Times New Roman"/>
                    <w:sz w:val="24"/>
                    <w:szCs w:val="24"/>
                    <w:lang w:val="en-US" w:eastAsia="zh-CN"/>
                  </w:rPr>
                  <m:t>W</m:t>
                </m:r>
                <m:ctrlPr>
                  <w:rPr>
                    <w:rFonts w:ascii="Cambria Math" w:hAnsi="Cambria Math" w:cs="Times New Roman"/>
                    <w:i/>
                    <w:sz w:val="24"/>
                    <w:szCs w:val="24"/>
                    <w:lang w:val="en-US"/>
                  </w:rPr>
                </m:ctrlPr>
              </m:e>
              <m:sub>
                <m:r>
                  <m:rPr/>
                  <w:rPr>
                    <w:rFonts w:hint="default" w:ascii="Cambria Math" w:hAnsi="Cambria Math" w:cs="Times New Roman"/>
                    <w:sz w:val="24"/>
                    <w:szCs w:val="24"/>
                    <w:lang w:val="en-US" w:eastAsia="zh-CN"/>
                  </w:rPr>
                  <m:t>i</m:t>
                </m:r>
                <m:ctrlPr>
                  <w:rPr>
                    <w:rFonts w:ascii="Cambria Math" w:hAnsi="Cambria Math" w:cs="Times New Roman"/>
                    <w:i/>
                    <w:sz w:val="24"/>
                    <w:szCs w:val="24"/>
                    <w:lang w:val="en-US"/>
                  </w:rPr>
                </m:ctrlPr>
              </m:sub>
            </m:sSub>
            <m:ctrlPr>
              <w:rPr>
                <w:rFonts w:ascii="Cambria Math" w:hAnsi="Cambria Math" w:cs="Times New Roman"/>
                <w:i/>
                <w:sz w:val="24"/>
                <w:szCs w:val="24"/>
                <w:lang w:val="en-US"/>
              </w:rPr>
            </m:ctrlPr>
          </m:den>
        </m:f>
        <m:r>
          <m:rPr/>
          <w:rPr>
            <w:rFonts w:hint="default" w:ascii="Cambria Math" w:hAnsi="Cambria Math" w:cs="Times New Roman"/>
            <w:sz w:val="24"/>
            <w:szCs w:val="24"/>
            <w:lang w:val="en-US" w:eastAsia="zh-CN"/>
          </w:rPr>
          <m:t>=</m:t>
        </m:r>
        <m:d>
          <m:dPr>
            <m:begChr m:val="{"/>
            <m:endChr m:val=""/>
            <m:ctrlPr>
              <w:rPr>
                <w:rFonts w:hint="default" w:ascii="Cambria Math" w:hAnsi="Cambria Math" w:cs="Times New Roman"/>
                <w:i/>
                <w:sz w:val="24"/>
                <w:szCs w:val="24"/>
                <w:lang w:val="en-US" w:eastAsia="zh-CN"/>
              </w:rPr>
            </m:ctrlPr>
          </m:dPr>
          <m:e>
            <m:eqArr>
              <m:eqArrPr>
                <m:ctrlPr>
                  <w:rPr>
                    <w:rFonts w:hint="default" w:ascii="Cambria Math" w:hAnsi="Cambria Math" w:cs="Times New Roman"/>
                    <w:i/>
                    <w:sz w:val="24"/>
                    <w:szCs w:val="24"/>
                    <w:lang w:val="en-US" w:eastAsia="zh-CN"/>
                  </w:rPr>
                </m:ctrlPr>
              </m:eqArrPr>
              <m:e>
                <m:r>
                  <m:rPr/>
                  <w:rPr>
                    <w:rFonts w:hint="default" w:ascii="Cambria Math" w:hAnsi="Cambria Math" w:cs="Times New Roman"/>
                    <w:sz w:val="24"/>
                    <w:szCs w:val="24"/>
                    <w:lang w:val="en-US" w:eastAsia="zh-CN"/>
                  </w:rPr>
                  <m:t>−</m:t>
                </m:r>
                <m:sSub>
                  <m:sSubPr>
                    <m:ctrlPr>
                      <w:rPr>
                        <w:rFonts w:hint="default" w:ascii="Cambria Math" w:hAnsi="Cambria Math" w:cs="Times New Roman"/>
                        <w:i/>
                        <w:sz w:val="24"/>
                        <w:szCs w:val="24"/>
                        <w:lang w:val="en-US" w:eastAsia="zh-CN"/>
                      </w:rPr>
                    </m:ctrlPr>
                  </m:sSubPr>
                  <m:e>
                    <m:r>
                      <m:rPr/>
                      <w:rPr>
                        <w:rFonts w:hint="default" w:ascii="Cambria Math" w:hAnsi="Cambria Math" w:cs="Times New Roman"/>
                        <w:sz w:val="24"/>
                        <w:szCs w:val="24"/>
                        <w:lang w:val="en-US" w:eastAsia="zh-CN"/>
                      </w:rPr>
                      <m:t>H</m:t>
                    </m:r>
                    <m:ctrlPr>
                      <w:rPr>
                        <w:rFonts w:hint="default" w:ascii="Cambria Math" w:hAnsi="Cambria Math" w:cs="Times New Roman"/>
                        <w:i/>
                        <w:sz w:val="24"/>
                        <w:szCs w:val="24"/>
                        <w:lang w:val="en-US" w:eastAsia="zh-CN"/>
                      </w:rPr>
                    </m:ctrlPr>
                  </m:e>
                  <m:sub>
                    <m:r>
                      <m:rPr/>
                      <w:rPr>
                        <w:rFonts w:hint="default" w:ascii="Cambria Math" w:hAnsi="Cambria Math" w:cs="Times New Roman"/>
                        <w:sz w:val="24"/>
                        <w:szCs w:val="24"/>
                        <w:lang w:val="en-US" w:eastAsia="zh-CN"/>
                      </w:rPr>
                      <m:t>i</m:t>
                    </m:r>
                    <m:ctrlPr>
                      <w:rPr>
                        <w:rFonts w:hint="default" w:ascii="Cambria Math" w:hAnsi="Cambria Math" w:cs="Times New Roman"/>
                        <w:i/>
                        <w:sz w:val="24"/>
                        <w:szCs w:val="24"/>
                        <w:lang w:val="en-US" w:eastAsia="zh-CN"/>
                      </w:rPr>
                    </m:ctrlPr>
                  </m:sub>
                </m:sSub>
                <m:f>
                  <m:fPr>
                    <m:ctrlPr>
                      <w:rPr>
                        <w:rFonts w:hint="default" w:ascii="Cambria Math" w:hAnsi="Cambria Math" w:cs="Times New Roman"/>
                        <w:i/>
                        <w:sz w:val="24"/>
                        <w:szCs w:val="24"/>
                        <w:lang w:val="en-US" w:eastAsia="zh-CN"/>
                      </w:rPr>
                    </m:ctrlPr>
                  </m:fPr>
                  <m:num>
                    <m:r>
                      <m:rPr/>
                      <w:rPr>
                        <w:rFonts w:hint="default" w:ascii="Cambria Math" w:hAnsi="Cambria Math" w:cs="Times New Roman"/>
                        <w:sz w:val="24"/>
                        <w:szCs w:val="24"/>
                        <w:lang w:val="en-US" w:eastAsia="zh-CN"/>
                      </w:rPr>
                      <m:t>IoU+1</m:t>
                    </m:r>
                    <m:ctrlPr>
                      <w:rPr>
                        <w:rFonts w:hint="default" w:ascii="Cambria Math" w:hAnsi="Cambria Math" w:cs="Times New Roman"/>
                        <w:i/>
                        <w:sz w:val="24"/>
                        <w:szCs w:val="24"/>
                        <w:lang w:val="en-US" w:eastAsia="zh-CN"/>
                      </w:rPr>
                    </m:ctrlPr>
                  </m:num>
                  <m:den>
                    <m:sSub>
                      <m:sSubPr>
                        <m:ctrlPr>
                          <w:rPr>
                            <w:rFonts w:hint="default" w:ascii="Cambria Math" w:hAnsi="Cambria Math" w:cs="Times New Roman"/>
                            <w:i/>
                            <w:sz w:val="24"/>
                            <w:szCs w:val="24"/>
                            <w:lang w:val="en-US" w:eastAsia="zh-CN"/>
                          </w:rPr>
                        </m:ctrlPr>
                      </m:sSubPr>
                      <m:e>
                        <m:r>
                          <m:rPr/>
                          <w:rPr>
                            <w:rFonts w:hint="default" w:ascii="Cambria Math" w:hAnsi="Cambria Math" w:cs="Times New Roman"/>
                            <w:sz w:val="24"/>
                            <w:szCs w:val="24"/>
                            <w:lang w:val="en-US" w:eastAsia="zh-CN"/>
                          </w:rPr>
                          <m:t>S</m:t>
                        </m:r>
                        <m:ctrlPr>
                          <w:rPr>
                            <w:rFonts w:hint="default" w:ascii="Cambria Math" w:hAnsi="Cambria Math" w:cs="Times New Roman"/>
                            <w:i/>
                            <w:sz w:val="24"/>
                            <w:szCs w:val="24"/>
                            <w:lang w:val="en-US" w:eastAsia="zh-CN"/>
                          </w:rPr>
                        </m:ctrlPr>
                      </m:e>
                      <m:sub>
                        <m:r>
                          <m:rPr/>
                          <w:rPr>
                            <w:rFonts w:hint="default" w:ascii="Cambria Math" w:hAnsi="Cambria Math" w:cs="Times New Roman"/>
                            <w:sz w:val="24"/>
                            <w:szCs w:val="24"/>
                            <w:lang w:val="en-US" w:eastAsia="zh-CN"/>
                          </w:rPr>
                          <m:t>u</m:t>
                        </m:r>
                        <m:ctrlPr>
                          <w:rPr>
                            <w:rFonts w:hint="default" w:ascii="Cambria Math" w:hAnsi="Cambria Math" w:cs="Times New Roman"/>
                            <w:i/>
                            <w:sz w:val="24"/>
                            <w:szCs w:val="24"/>
                            <w:lang w:val="en-US" w:eastAsia="zh-CN"/>
                          </w:rPr>
                        </m:ctrlPr>
                      </m:sub>
                    </m:sSub>
                    <m:ctrlPr>
                      <w:rPr>
                        <w:rFonts w:hint="default" w:ascii="Cambria Math" w:hAnsi="Cambria Math" w:cs="Times New Roman"/>
                        <w:i/>
                        <w:sz w:val="24"/>
                        <w:szCs w:val="24"/>
                        <w:lang w:val="en-US" w:eastAsia="zh-CN"/>
                      </w:rPr>
                    </m:ctrlPr>
                  </m:den>
                </m:f>
                <m:r>
                  <m:rPr/>
                  <w:rPr>
                    <w:rFonts w:hint="default" w:ascii="Cambria Math" w:hAnsi="Cambria Math" w:cs="Times New Roman"/>
                    <w:sz w:val="24"/>
                    <w:szCs w:val="24"/>
                    <w:lang w:val="en-US" w:eastAsia="zh-CN"/>
                  </w:rPr>
                  <m:t>,</m:t>
                </m:r>
                <m:sSub>
                  <m:sSubPr>
                    <m:ctrlPr>
                      <w:rPr>
                        <w:rFonts w:hint="default" w:ascii="Cambria Math" w:hAnsi="Cambria Math" w:cs="Times New Roman"/>
                        <w:i/>
                        <w:sz w:val="24"/>
                        <w:szCs w:val="24"/>
                        <w:lang w:val="en-US" w:eastAsia="zh-CN"/>
                      </w:rPr>
                    </m:ctrlPr>
                  </m:sSubPr>
                  <m:e>
                    <m:r>
                      <m:rPr/>
                      <w:rPr>
                        <w:rFonts w:hint="default" w:ascii="Cambria Math" w:hAnsi="Cambria Math" w:cs="Times New Roman"/>
                        <w:sz w:val="24"/>
                        <w:szCs w:val="24"/>
                        <w:lang w:val="en-US" w:eastAsia="zh-CN"/>
                      </w:rPr>
                      <m:t>W</m:t>
                    </m:r>
                    <m:ctrlPr>
                      <w:rPr>
                        <w:rFonts w:hint="default" w:ascii="Cambria Math" w:hAnsi="Cambria Math" w:cs="Times New Roman"/>
                        <w:i/>
                        <w:sz w:val="24"/>
                        <w:szCs w:val="24"/>
                        <w:lang w:val="en-US" w:eastAsia="zh-CN"/>
                      </w:rPr>
                    </m:ctrlPr>
                  </m:e>
                  <m:sub>
                    <m:r>
                      <m:rPr/>
                      <w:rPr>
                        <w:rFonts w:hint="default" w:ascii="Cambria Math" w:hAnsi="Cambria Math" w:cs="Times New Roman"/>
                        <w:sz w:val="24"/>
                        <w:szCs w:val="24"/>
                        <w:lang w:val="en-US" w:eastAsia="zh-CN"/>
                      </w:rPr>
                      <m:t>i</m:t>
                    </m:r>
                    <m:ctrlPr>
                      <w:rPr>
                        <w:rFonts w:hint="default" w:ascii="Cambria Math" w:hAnsi="Cambria Math" w:cs="Times New Roman"/>
                        <w:i/>
                        <w:sz w:val="24"/>
                        <w:szCs w:val="24"/>
                        <w:lang w:val="en-US" w:eastAsia="zh-CN"/>
                      </w:rPr>
                    </m:ctrlPr>
                  </m:sub>
                </m:sSub>
                <m:r>
                  <m:rPr/>
                  <w:rPr>
                    <w:rFonts w:hint="default" w:ascii="Cambria Math" w:hAnsi="Cambria Math" w:cs="Times New Roman"/>
                    <w:sz w:val="24"/>
                    <w:szCs w:val="24"/>
                    <w:lang w:val="en-US" w:eastAsia="zh-CN"/>
                  </w:rPr>
                  <m:t>&gt;0</m:t>
                </m:r>
                <m:ctrlPr>
                  <w:rPr>
                    <w:rFonts w:hint="default" w:ascii="Cambria Math" w:hAnsi="Cambria Math" w:cs="Times New Roman"/>
                    <w:i/>
                    <w:sz w:val="24"/>
                    <w:szCs w:val="24"/>
                    <w:lang w:val="en-US" w:eastAsia="zh-CN"/>
                  </w:rPr>
                </m:ctrlPr>
              </m:e>
              <m:e>
                <m:r>
                  <m:rPr/>
                  <w:rPr>
                    <w:rFonts w:hint="default" w:ascii="Cambria Math" w:hAnsi="Cambria Math" w:cs="Times New Roman"/>
                    <w:sz w:val="24"/>
                    <w:szCs w:val="24"/>
                    <w:lang w:val="en-US" w:eastAsia="zh-CN"/>
                  </w:rPr>
                  <m:t>0,</m:t>
                </m:r>
                <m:sSub>
                  <m:sSubPr>
                    <m:ctrlPr>
                      <w:rPr>
                        <w:rFonts w:hint="default" w:ascii="Cambria Math" w:hAnsi="Cambria Math" w:cs="Times New Roman"/>
                        <w:i/>
                        <w:sz w:val="24"/>
                        <w:szCs w:val="24"/>
                        <w:lang w:val="en-US" w:eastAsia="zh-CN"/>
                      </w:rPr>
                    </m:ctrlPr>
                  </m:sSubPr>
                  <m:e>
                    <m:r>
                      <m:rPr/>
                      <w:rPr>
                        <w:rFonts w:hint="default" w:ascii="Cambria Math" w:hAnsi="Cambria Math" w:cs="Times New Roman"/>
                        <w:sz w:val="24"/>
                        <w:szCs w:val="24"/>
                        <w:lang w:val="en-US" w:eastAsia="zh-CN"/>
                      </w:rPr>
                      <m:t>W</m:t>
                    </m:r>
                    <m:ctrlPr>
                      <w:rPr>
                        <w:rFonts w:hint="default" w:ascii="Cambria Math" w:hAnsi="Cambria Math" w:cs="Times New Roman"/>
                        <w:i/>
                        <w:sz w:val="24"/>
                        <w:szCs w:val="24"/>
                        <w:lang w:val="en-US" w:eastAsia="zh-CN"/>
                      </w:rPr>
                    </m:ctrlPr>
                  </m:e>
                  <m:sub>
                    <m:r>
                      <m:rPr/>
                      <w:rPr>
                        <w:rFonts w:hint="default" w:ascii="Cambria Math" w:hAnsi="Cambria Math" w:cs="Times New Roman"/>
                        <w:sz w:val="24"/>
                        <w:szCs w:val="24"/>
                        <w:lang w:val="en-US" w:eastAsia="zh-CN"/>
                      </w:rPr>
                      <m:t>i</m:t>
                    </m:r>
                    <m:ctrlPr>
                      <w:rPr>
                        <w:rFonts w:hint="default" w:ascii="Cambria Math" w:hAnsi="Cambria Math" w:cs="Times New Roman"/>
                        <w:i/>
                        <w:sz w:val="24"/>
                        <w:szCs w:val="24"/>
                        <w:lang w:val="en-US" w:eastAsia="zh-CN"/>
                      </w:rPr>
                    </m:ctrlPr>
                  </m:sub>
                </m:sSub>
                <m:r>
                  <m:rPr/>
                  <w:rPr>
                    <w:rFonts w:hint="default" w:ascii="Cambria Math" w:hAnsi="Cambria Math" w:cs="Times New Roman"/>
                    <w:sz w:val="24"/>
                    <w:szCs w:val="24"/>
                    <w:lang w:val="en-US" w:eastAsia="zh-CN"/>
                  </w:rPr>
                  <m:t>=0</m:t>
                </m:r>
                <m:ctrlPr>
                  <w:rPr>
                    <w:rFonts w:hint="default" w:ascii="Cambria Math" w:hAnsi="Cambria Math" w:cs="Times New Roman"/>
                    <w:i/>
                    <w:sz w:val="24"/>
                    <w:szCs w:val="24"/>
                    <w:lang w:val="en-US" w:eastAsia="zh-CN"/>
                  </w:rPr>
                </m:ctrlPr>
              </m:e>
            </m:eqArr>
            <m:ctrlPr>
              <w:rPr>
                <w:rFonts w:hint="default" w:ascii="Cambria Math" w:hAnsi="Cambria Math" w:cs="Times New Roman"/>
                <w:i/>
                <w:sz w:val="24"/>
                <w:szCs w:val="24"/>
                <w:lang w:val="en-US" w:eastAsia="zh-CN"/>
              </w:rPr>
            </m:ctrlPr>
          </m:e>
        </m:d>
      </m:oMath>
      <w:r>
        <w:rPr>
          <w:rFonts w:hint="eastAsia" w:hAnsi="Cambria Math" w:cs="Times New Roman"/>
          <w:i w:val="0"/>
          <w:sz w:val="24"/>
          <w:szCs w:val="24"/>
          <w:lang w:val="en-US" w:eastAsia="zh-CN"/>
        </w:rPr>
        <w:tab/>
      </w:r>
      <w:r>
        <w:rPr>
          <w:rFonts w:hint="default" w:ascii="Times New Roman" w:hAnsi="Times New Roman" w:cs="Times New Roman"/>
          <w:i w:val="0"/>
          <w:sz w:val="24"/>
          <w:szCs w:val="24"/>
          <w:lang w:val="en-US" w:eastAsia="zh-CN"/>
        </w:rPr>
        <w:t>(11)</w:t>
      </w:r>
    </w:p>
    <w:p>
      <w:pPr>
        <w:pageBreakBefore w:val="0"/>
        <w:widowControl w:val="0"/>
        <w:kinsoku/>
        <w:wordWrap/>
        <w:overflowPunct/>
        <w:topLinePunct w:val="0"/>
        <w:autoSpaceDE/>
        <w:autoSpaceDN/>
        <w:bidi w:val="0"/>
        <w:adjustRightInd/>
        <w:snapToGrid/>
        <w:spacing w:before="188" w:beforeLines="60" w:line="360" w:lineRule="auto"/>
        <w:textAlignment w:val="auto"/>
        <w:rPr>
          <w:rFonts w:hint="eastAsia" w:ascii="Times New Roman" w:hAnsi="Times New Roman" w:cs="Times New Roman"/>
          <w:i w:val="0"/>
          <w:sz w:val="24"/>
          <w:szCs w:val="24"/>
          <w:lang w:val="en-US" w:eastAsia="zh-CN"/>
        </w:rPr>
      </w:pPr>
      <w:r>
        <w:rPr>
          <w:rFonts w:hint="eastAsia" w:ascii="Times New Roman" w:hAnsi="Times New Roman" w:cs="Times New Roman"/>
          <w:i w:val="0"/>
          <w:sz w:val="24"/>
          <w:szCs w:val="24"/>
          <w:lang w:val="en-US" w:eastAsia="zh-CN"/>
        </w:rPr>
        <w:t>Existing research has taken into account many geometric factors related to bounding boxes and constructed a penalty term, Ri, to address this issue. Moreover, current bounding box losses are based on additive loss and follow the formula:</w:t>
      </w:r>
    </w:p>
    <w:p>
      <w:pPr>
        <w:pageBreakBefore w:val="0"/>
        <w:widowControl w:val="0"/>
        <w:tabs>
          <w:tab w:val="center" w:pos="3780"/>
          <w:tab w:val="right" w:pos="8190"/>
        </w:tabs>
        <w:kinsoku/>
        <w:wordWrap/>
        <w:overflowPunct/>
        <w:topLinePunct w:val="0"/>
        <w:autoSpaceDE/>
        <w:autoSpaceDN/>
        <w:bidi w:val="0"/>
        <w:adjustRightInd/>
        <w:snapToGrid/>
        <w:spacing w:before="188" w:beforeLines="60" w:line="360" w:lineRule="auto"/>
        <w:textAlignment w:val="auto"/>
        <w:rPr>
          <w:rFonts w:hint="default" w:hAnsi="Cambria Math" w:cs="Times New Roman"/>
          <w:i w:val="0"/>
          <w:sz w:val="24"/>
          <w:szCs w:val="24"/>
          <w:lang w:val="en-US" w:eastAsia="zh-CN"/>
        </w:rPr>
      </w:pPr>
      <w:r>
        <w:rPr>
          <w:rFonts w:hint="eastAsia" w:hAnsi="Cambria Math" w:cs="Times New Roman"/>
          <w:i w:val="0"/>
          <w:sz w:val="24"/>
          <w:szCs w:val="24"/>
          <w:lang w:val="en-US" w:eastAsia="zh-CN"/>
        </w:rPr>
        <w:tab/>
      </w:r>
      <m:oMath>
        <m:sSub>
          <m:sSubPr>
            <m:ctrlPr>
              <w:rPr>
                <w:rFonts w:ascii="Cambria Math" w:hAnsi="Cambria Math" w:cs="Times New Roman"/>
                <w:i/>
                <w:sz w:val="24"/>
                <w:szCs w:val="24"/>
                <w:lang w:val="en-US"/>
              </w:rPr>
            </m:ctrlPr>
          </m:sSubPr>
          <m:e>
            <m:r>
              <m:rPr>
                <m:scr m:val="script"/>
              </m:rPr>
              <w:rPr>
                <w:rFonts w:ascii="Cambria Math" w:hAnsi="Cambria Math" w:cs="Times New Roman"/>
                <w:sz w:val="24"/>
                <w:szCs w:val="24"/>
                <w:lang w:val="en-US"/>
              </w:rPr>
              <m:t>ℒ</m:t>
            </m:r>
            <m:ctrlPr>
              <w:rPr>
                <w:rFonts w:ascii="Cambria Math" w:hAnsi="Cambria Math" w:cs="Times New Roman"/>
                <w:i/>
                <w:sz w:val="24"/>
                <w:szCs w:val="24"/>
                <w:lang w:val="en-US"/>
              </w:rPr>
            </m:ctrlPr>
          </m:e>
          <m:sub>
            <m:r>
              <m:rPr/>
              <w:rPr>
                <w:rFonts w:hint="default" w:ascii="Cambria Math" w:hAnsi="Cambria Math" w:cs="Times New Roman"/>
                <w:sz w:val="24"/>
                <w:szCs w:val="24"/>
                <w:lang w:val="en-US" w:eastAsia="zh-CN"/>
              </w:rPr>
              <m:t>i</m:t>
            </m:r>
            <m:ctrlPr>
              <w:rPr>
                <w:rFonts w:ascii="Cambria Math" w:hAnsi="Cambria Math" w:cs="Times New Roman"/>
                <w:i/>
                <w:sz w:val="24"/>
                <w:szCs w:val="24"/>
                <w:lang w:val="en-US"/>
              </w:rPr>
            </m:ctrlPr>
          </m:sub>
        </m:sSub>
        <m:r>
          <m:rPr/>
          <w:rPr>
            <w:rFonts w:hint="eastAsia" w:ascii="Cambria Math" w:hAnsi="Cambria Math" w:cs="Times New Roman"/>
            <w:sz w:val="24"/>
            <w:szCs w:val="24"/>
            <w:lang w:val="en-US" w:eastAsia="zh-CN"/>
          </w:rPr>
          <m:t>=</m:t>
        </m:r>
        <m:sSub>
          <m:sSubPr>
            <m:ctrlPr>
              <w:rPr>
                <w:rFonts w:ascii="Cambria Math" w:hAnsi="Cambria Math" w:cs="Times New Roman"/>
                <w:i/>
                <w:sz w:val="24"/>
                <w:szCs w:val="24"/>
                <w:lang w:val="en-US"/>
              </w:rPr>
            </m:ctrlPr>
          </m:sSubPr>
          <m:e>
            <m:r>
              <m:rPr>
                <m:scr m:val="script"/>
              </m:rPr>
              <w:rPr>
                <w:rFonts w:ascii="Cambria Math" w:hAnsi="Cambria Math" w:cs="Times New Roman"/>
                <w:sz w:val="24"/>
                <w:szCs w:val="24"/>
                <w:lang w:val="en-US"/>
              </w:rPr>
              <m:t>ℒ</m:t>
            </m:r>
            <m:ctrlPr>
              <w:rPr>
                <w:rFonts w:ascii="Cambria Math" w:hAnsi="Cambria Math" w:cs="Times New Roman"/>
                <w:i/>
                <w:sz w:val="24"/>
                <w:szCs w:val="24"/>
                <w:lang w:val="en-US"/>
              </w:rPr>
            </m:ctrlPr>
          </m:e>
          <m:sub>
            <m:r>
              <m:rPr/>
              <w:rPr>
                <w:rFonts w:hint="default" w:ascii="Cambria Math" w:hAnsi="Cambria Math" w:cs="Times New Roman"/>
                <w:sz w:val="24"/>
                <w:szCs w:val="24"/>
                <w:lang w:val="en-US" w:eastAsia="zh-CN"/>
              </w:rPr>
              <m:t>IoU</m:t>
            </m:r>
            <m:ctrlPr>
              <w:rPr>
                <w:rFonts w:ascii="Cambria Math" w:hAnsi="Cambria Math" w:cs="Times New Roman"/>
                <w:i/>
                <w:sz w:val="24"/>
                <w:szCs w:val="24"/>
                <w:lang w:val="en-US"/>
              </w:rPr>
            </m:ctrlPr>
          </m:sub>
        </m:sSub>
        <m:r>
          <m:rPr/>
          <w:rPr>
            <w:rFonts w:hint="default" w:ascii="Cambria Math" w:hAnsi="Cambria Math" w:cs="Times New Roman"/>
            <w:sz w:val="24"/>
            <w:szCs w:val="24"/>
            <w:lang w:val="en-US" w:eastAsia="zh-CN"/>
          </w:rPr>
          <m:t>−</m:t>
        </m:r>
        <m:sSub>
          <m:sSubPr>
            <m:ctrlPr>
              <w:rPr>
                <w:rFonts w:hint="default" w:ascii="Cambria Math" w:hAnsi="Cambria Math" w:cs="Times New Roman"/>
                <w:i/>
                <w:sz w:val="24"/>
                <w:szCs w:val="24"/>
                <w:lang w:val="en-US" w:eastAsia="zh-CN"/>
              </w:rPr>
            </m:ctrlPr>
          </m:sSubPr>
          <m:e>
            <m:r>
              <m:rPr/>
              <w:rPr>
                <w:rFonts w:hint="default" w:ascii="Cambria Math" w:hAnsi="Cambria Math" w:cs="Times New Roman"/>
                <w:sz w:val="24"/>
                <w:szCs w:val="24"/>
                <w:lang w:val="en-US" w:eastAsia="zh-CN"/>
              </w:rPr>
              <m:t>R</m:t>
            </m:r>
            <m:ctrlPr>
              <w:rPr>
                <w:rFonts w:hint="default" w:ascii="Cambria Math" w:hAnsi="Cambria Math" w:cs="Times New Roman"/>
                <w:i/>
                <w:sz w:val="24"/>
                <w:szCs w:val="24"/>
                <w:lang w:val="en-US" w:eastAsia="zh-CN"/>
              </w:rPr>
            </m:ctrlPr>
          </m:e>
          <m:sub>
            <m:r>
              <m:rPr/>
              <w:rPr>
                <w:rFonts w:hint="default" w:ascii="Cambria Math" w:hAnsi="Cambria Math" w:cs="Times New Roman"/>
                <w:sz w:val="24"/>
                <w:szCs w:val="24"/>
                <w:lang w:val="en-US" w:eastAsia="zh-CN"/>
              </w:rPr>
              <m:t>i</m:t>
            </m:r>
            <m:ctrlPr>
              <w:rPr>
                <w:rFonts w:hint="default" w:ascii="Cambria Math" w:hAnsi="Cambria Math" w:cs="Times New Roman"/>
                <w:i/>
                <w:sz w:val="24"/>
                <w:szCs w:val="24"/>
                <w:lang w:val="en-US" w:eastAsia="zh-CN"/>
              </w:rPr>
            </m:ctrlPr>
          </m:sub>
        </m:sSub>
      </m:oMath>
      <w:r>
        <w:rPr>
          <w:rFonts w:hint="eastAsia" w:hAnsi="Cambria Math" w:cs="Times New Roman"/>
          <w:i w:val="0"/>
          <w:sz w:val="24"/>
          <w:szCs w:val="24"/>
          <w:lang w:val="en-US" w:eastAsia="zh-CN"/>
        </w:rPr>
        <w:tab/>
      </w:r>
      <w:r>
        <w:rPr>
          <w:rFonts w:hint="default" w:ascii="Times New Roman" w:hAnsi="Times New Roman" w:cs="Times New Roman"/>
          <w:i w:val="0"/>
          <w:sz w:val="24"/>
          <w:szCs w:val="24"/>
          <w:lang w:val="en-US" w:eastAsia="zh-CN"/>
        </w:rPr>
        <w:t>(12)</w:t>
      </w:r>
    </w:p>
    <w:p>
      <w:pPr>
        <w:pStyle w:val="4"/>
        <w:pageBreakBefore w:val="0"/>
        <w:widowControl w:val="0"/>
        <w:kinsoku/>
        <w:wordWrap/>
        <w:overflowPunct/>
        <w:topLinePunct w:val="0"/>
        <w:autoSpaceDE/>
        <w:autoSpaceDN/>
        <w:bidi w:val="0"/>
        <w:adjustRightInd/>
        <w:snapToGrid/>
        <w:spacing w:before="188" w:beforeLines="60" w:line="360" w:lineRule="auto"/>
        <w:jc w:val="left"/>
        <w:textAlignment w:val="auto"/>
        <w:rPr>
          <w:rFonts w:hint="default" w:ascii="Times New Roman" w:hAnsi="Times New Roman" w:cs="Times New Roman"/>
          <w:sz w:val="24"/>
          <w:szCs w:val="24"/>
          <w:lang w:val="en-US" w:eastAsia="zh-CN"/>
        </w:rPr>
      </w:pPr>
      <w:bookmarkStart w:id="26" w:name="_Toc13935"/>
      <w:r>
        <w:rPr>
          <w:rFonts w:hint="default" w:ascii="Times New Roman" w:hAnsi="Times New Roman" w:cs="Times New Roman"/>
          <w:sz w:val="24"/>
          <w:szCs w:val="24"/>
          <w:lang w:val="en-US" w:eastAsia="zh-CN"/>
        </w:rPr>
        <w:t>4.5.2 Improvement</w:t>
      </w:r>
      <w:bookmarkEnd w:id="26"/>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MPDIoU is introduced to enhance the accuracy and efficiency of bounding box regression. In traditional IoU, a rectangle is typically defined using the coordinates of its top-left and bottom-right corners. Inspired by the geometric characteristics of bounding boxes, MPDIoU was designed to directly minimize the distance between the top-left and bottom-right corners of the predicted and actual boxes. The algorithm for computing the loss function using MPDIoU is illustrated in the table referenced </w:t>
      </w:r>
      <w:r>
        <w:rPr>
          <w:rFonts w:hint="default" w:ascii="Times New Roman" w:hAnsi="Times New Roman" w:cs="Times New Roman"/>
          <w:sz w:val="24"/>
          <w:szCs w:val="24"/>
          <w:lang w:val="en-US" w:eastAsia="zh-CN"/>
        </w:rPr>
        <w:fldChar w:fldCharType="begin"/>
      </w:r>
      <w:r>
        <w:rPr>
          <w:rFonts w:hint="eastAsia" w:ascii="Times New Roman" w:hAnsi="Times New Roman" w:cs="Times New Roman"/>
          <w:sz w:val="24"/>
          <w:szCs w:val="24"/>
          <w:lang w:val="en-US" w:eastAsia="zh-CN"/>
        </w:rPr>
        <w:instrText xml:space="preserve"> ADDIN EN.CITE &lt;EndNote&gt;&lt;Cite&gt;&lt;Author&gt;Siliang&lt;/Author&gt;&lt;Year&gt;2023&lt;/Year&gt;&lt;RecNum&gt;188&lt;/RecNum&gt;&lt;DisplayText&gt;[39]&lt;/DisplayText&gt;&lt;record&gt;&lt;rec-number&gt;188&lt;/rec-number&gt;&lt;foreign-keys&gt;&lt;key app="EN" db-id="v0et02s26w0rr7eaa0fptafsastpf9wwdfdz" timestamp="1694695500"&gt;188&lt;/key&gt;&lt;/foreign-keys&gt;&lt;ref-type name="Journal Article"&gt;17&lt;/ref-type&gt;&lt;contributors&gt;&lt;authors&gt;&lt;author&gt;Siliang, Ma&lt;/author&gt;&lt;author&gt;Yong, Xu&lt;/author&gt;&lt;/authors&gt;&lt;/contributors&gt;&lt;titles&gt;&lt;title&gt;MPDIoU: A Loss for Efficient and Accurate Bounding Box Regression&lt;/title&gt;&lt;secondary-title&gt;arXiv preprint arXiv:2307.07662&lt;/secondary-title&gt;&lt;/titles&gt;&lt;periodical&gt;&lt;full-title&gt;arXiv preprint arXiv:2307.07662&lt;/full-title&gt;&lt;/periodical&gt;&lt;dates&gt;&lt;year&gt;2023&lt;/year&gt;&lt;/dates&gt;&lt;urls&gt;&lt;/urls&gt;&lt;/record&gt;&lt;/Cite&gt;&lt;/EndNote&gt;</w:instrText>
      </w:r>
      <w:r>
        <w:rPr>
          <w:rFonts w:hint="default" w:ascii="Times New Roman" w:hAnsi="Times New Roman" w:cs="Times New Roman"/>
          <w:sz w:val="24"/>
          <w:szCs w:val="24"/>
          <w:lang w:val="en-US" w:eastAsia="zh-CN"/>
        </w:rPr>
        <w:fldChar w:fldCharType="separate"/>
      </w:r>
      <w:r>
        <w:rPr>
          <w:rFonts w:hint="eastAsia" w:ascii="Times New Roman" w:hAnsi="Times New Roman" w:cs="Times New Roman" w:eastAsiaTheme="minorEastAsia"/>
          <w:kern w:val="2"/>
          <w:sz w:val="24"/>
          <w:szCs w:val="24"/>
          <w:lang w:val="en-US" w:eastAsia="zh-CN" w:bidi="ar-SA"/>
        </w:rPr>
        <w:t>[39]</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w:t>
      </w:r>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b/>
          <w:bCs/>
          <w:sz w:val="21"/>
          <w:szCs w:val="21"/>
          <w:lang w:val="en-US" w:eastAsia="zh-CN"/>
        </w:rPr>
      </w:pPr>
      <w:r>
        <w:rPr>
          <w:rFonts w:hint="eastAsia" w:ascii="Times New Roman" w:hAnsi="Times New Roman" w:cs="Times New Roman"/>
          <w:b/>
          <w:bCs/>
          <w:sz w:val="21"/>
          <w:szCs w:val="21"/>
          <w:lang w:val="en-US" w:eastAsia="zh-CN"/>
        </w:rPr>
        <w:t>Table 5 C</w:t>
      </w:r>
      <w:r>
        <w:rPr>
          <w:rFonts w:hint="default" w:ascii="Times New Roman" w:hAnsi="Times New Roman" w:cs="Times New Roman"/>
          <w:b/>
          <w:bCs/>
          <w:sz w:val="21"/>
          <w:szCs w:val="21"/>
          <w:lang w:val="en-US" w:eastAsia="zh-CN"/>
        </w:rPr>
        <w:t>omputing the loss function</w:t>
      </w:r>
      <w:r>
        <w:rPr>
          <w:rFonts w:hint="eastAsia" w:ascii="Times New Roman" w:hAnsi="Times New Roman" w:cs="Times New Roman"/>
          <w:b/>
          <w:bCs/>
          <w:sz w:val="21"/>
          <w:szCs w:val="21"/>
          <w:lang w:val="en-US" w:eastAsia="zh-CN"/>
        </w:rPr>
        <w:t xml:space="preserve"> using MPDIoU</w:t>
      </w:r>
      <w:r>
        <w:rPr>
          <w:rFonts w:hint="eastAsia" w:ascii="Times New Roman" w:hAnsi="Times New Roman" w:cs="Times New Roman"/>
          <w:b/>
          <w:bCs/>
          <w:sz w:val="21"/>
          <w:szCs w:val="21"/>
          <w:lang w:val="en-US" w:eastAsia="zh-CN"/>
        </w:rPr>
        <w:fldChar w:fldCharType="begin"/>
      </w:r>
      <w:r>
        <w:rPr>
          <w:rFonts w:hint="eastAsia" w:ascii="Times New Roman" w:hAnsi="Times New Roman" w:cs="Times New Roman"/>
          <w:b/>
          <w:bCs/>
          <w:sz w:val="21"/>
          <w:szCs w:val="21"/>
          <w:lang w:val="en-US" w:eastAsia="zh-CN"/>
        </w:rPr>
        <w:instrText xml:space="preserve"> ADDIN EN.CITE &lt;EndNote&gt;&lt;Cite&gt;&lt;Author&gt;Siliang&lt;/Author&gt;&lt;Year&gt;2023&lt;/Year&gt;&lt;RecNum&gt;188&lt;/RecNum&gt;&lt;DisplayText&gt;[39]&lt;/DisplayText&gt;&lt;record&gt;&lt;rec-number&gt;188&lt;/rec-number&gt;&lt;foreign-keys&gt;&lt;key app="EN" db-id="v0et02s26w0rr7eaa0fptafsastpf9wwdfdz" timestamp="1694695500"&gt;188&lt;/key&gt;&lt;/foreign-keys&gt;&lt;ref-type name="Journal Article"&gt;17&lt;/ref-type&gt;&lt;contributors&gt;&lt;authors&gt;&lt;author&gt;Siliang, Ma&lt;/author&gt;&lt;author&gt;Yong, Xu&lt;/author&gt;&lt;/authors&gt;&lt;/contributors&gt;&lt;titles&gt;&lt;title&gt;MPDIoU: A Loss for Efficient and Accurate Bounding Box Regression&lt;/title&gt;&lt;secondary-title&gt;arXiv preprint arXiv:2307.07662&lt;/secondary-title&gt;&lt;/titles&gt;&lt;periodical&gt;&lt;full-title&gt;arXiv preprint arXiv:2307.07662&lt;/full-title&gt;&lt;/periodical&gt;&lt;dates&gt;&lt;year&gt;2023&lt;/year&gt;&lt;/dates&gt;&lt;urls&gt;&lt;/urls&gt;&lt;/record&gt;&lt;/Cite&gt;&lt;/EndNote&gt;</w:instrText>
      </w:r>
      <w:r>
        <w:rPr>
          <w:rFonts w:hint="eastAsia" w:ascii="Times New Roman" w:hAnsi="Times New Roman" w:cs="Times New Roman"/>
          <w:b/>
          <w:bCs/>
          <w:sz w:val="21"/>
          <w:szCs w:val="21"/>
          <w:lang w:val="en-US" w:eastAsia="zh-CN"/>
        </w:rPr>
        <w:fldChar w:fldCharType="separate"/>
      </w:r>
      <w:r>
        <w:rPr>
          <w:rFonts w:hint="eastAsia" w:ascii="Times New Roman" w:hAnsi="Times New Roman" w:cs="Times New Roman" w:eastAsiaTheme="minorEastAsia"/>
          <w:b/>
          <w:bCs/>
          <w:kern w:val="2"/>
          <w:sz w:val="21"/>
          <w:szCs w:val="21"/>
          <w:lang w:val="en-US" w:eastAsia="zh-CN" w:bidi="ar-SA"/>
        </w:rPr>
        <w:t>[39]</w:t>
      </w:r>
      <w:r>
        <w:rPr>
          <w:rFonts w:hint="eastAsia" w:ascii="Times New Roman" w:hAnsi="Times New Roman" w:cs="Times New Roman"/>
          <w:b/>
          <w:bCs/>
          <w:sz w:val="21"/>
          <w:szCs w:val="21"/>
          <w:lang w:val="en-US" w:eastAsia="zh-CN"/>
        </w:rPr>
        <w:fldChar w:fldCharType="end"/>
      </w:r>
    </w:p>
    <w:p>
      <w:pPr>
        <w:pageBreakBefore w:val="0"/>
        <w:widowControl w:val="0"/>
        <w:kinsoku/>
        <w:wordWrap/>
        <w:overflowPunct/>
        <w:topLinePunct w:val="0"/>
        <w:autoSpaceDE/>
        <w:autoSpaceDN/>
        <w:bidi w:val="0"/>
        <w:adjustRightInd/>
        <w:snapToGrid/>
        <w:spacing w:before="188" w:beforeLines="60" w:line="360" w:lineRule="auto"/>
        <w:textAlignment w:val="auto"/>
        <w:rPr>
          <w:sz w:val="24"/>
          <w:szCs w:val="24"/>
        </w:rPr>
      </w:pPr>
      <w:r>
        <w:rPr>
          <w:sz w:val="24"/>
          <w:szCs w:val="24"/>
        </w:rPr>
        <w:drawing>
          <wp:inline distT="0" distB="0" distL="114300" distR="114300">
            <wp:extent cx="5269865" cy="2870835"/>
            <wp:effectExtent l="0" t="0" r="6985" b="5715"/>
            <wp:docPr id="8"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5"/>
                    <pic:cNvPicPr>
                      <a:picLocks noChangeAspect="1"/>
                    </pic:cNvPicPr>
                  </pic:nvPicPr>
                  <pic:blipFill>
                    <a:blip r:embed="rId25"/>
                    <a:stretch>
                      <a:fillRect/>
                    </a:stretch>
                  </pic:blipFill>
                  <pic:spPr>
                    <a:xfrm>
                      <a:off x="0" y="0"/>
                      <a:ext cx="5269865" cy="2870835"/>
                    </a:xfrm>
                    <a:prstGeom prst="rect">
                      <a:avLst/>
                    </a:prstGeom>
                    <a:noFill/>
                    <a:ln>
                      <a:noFill/>
                    </a:ln>
                  </pic:spPr>
                </pic:pic>
              </a:graphicData>
            </a:graphic>
          </wp:inline>
        </w:drawing>
      </w:r>
    </w:p>
    <w:p>
      <w:pPr>
        <w:pageBreakBefore w:val="0"/>
        <w:widowControl w:val="0"/>
        <w:kinsoku/>
        <w:wordWrap/>
        <w:overflowPunct/>
        <w:topLinePunct w:val="0"/>
        <w:autoSpaceDE/>
        <w:autoSpaceDN/>
        <w:bidi w:val="0"/>
        <w:adjustRightInd/>
        <w:snapToGrid/>
        <w:spacing w:before="188" w:beforeLines="60" w:line="36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MPDIoU retains the benefits of the existing IoU while simplifying computations, significantly reducing computational load. The creators of MPDIoU have experimented by replacing the original IoU in the YOLOV7 algorithm with the new MPDIoU as a core component, demonstrating its promising results. In this design, we attempt to integrate MPDIoU into the updated and more potent YOLOV8 algorithm, hoping that it synergizes well with YOLO, producing a superior "chemical reaction."</w:t>
      </w:r>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In the YOLOV8's metrics.py file, we created a new function named bbox_mpdiou, which is designed according to the MPDIoU loss function computation. We then imported bbox_mpdiou into the loss.py file of YOLOV8, commenting out the original loss function, and using the new loss function, effectively achieving the substitution of the loss function.</w:t>
      </w:r>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Utilizing MPDIoU aims to address the limitations encountered by traditional IoU when dealing with specific bounding box scenarios. With its exceptional generalization and adaptability, it enhances the regression of small objects towards their actual annotations, thereby improving the detection performance for smaller targets.</w:t>
      </w:r>
    </w:p>
    <w:p>
      <w:pPr>
        <w:pStyle w:val="2"/>
        <w:numPr>
          <w:ilvl w:val="0"/>
          <w:numId w:val="6"/>
        </w:numPr>
        <w:bidi w:val="0"/>
        <w:jc w:val="left"/>
        <w:rPr>
          <w:rFonts w:hint="default" w:ascii="Times New Roman" w:hAnsi="Times New Roman" w:cs="Times New Roman"/>
          <w:sz w:val="32"/>
          <w:szCs w:val="32"/>
          <w:lang w:val="en-US" w:eastAsia="zh-CN"/>
        </w:rPr>
      </w:pPr>
      <w:bookmarkStart w:id="27" w:name="_Toc2680"/>
      <w:r>
        <w:rPr>
          <w:rFonts w:hint="default" w:ascii="Times New Roman" w:hAnsi="Times New Roman" w:cs="Times New Roman"/>
          <w:sz w:val="32"/>
          <w:szCs w:val="32"/>
          <w:lang w:val="en-US" w:eastAsia="zh-CN"/>
        </w:rPr>
        <w:t>Result</w:t>
      </w:r>
      <w:bookmarkEnd w:id="27"/>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sz w:val="24"/>
          <w:szCs w:val="24"/>
          <w:lang w:val="en-US" w:eastAsia="zh-CN"/>
        </w:rPr>
      </w:pPr>
      <w:r>
        <w:rPr>
          <w:rFonts w:hint="default" w:ascii="Times New Roman" w:hAnsi="Times New Roman" w:cs="Times New Roman"/>
          <w:sz w:val="24"/>
          <w:szCs w:val="24"/>
          <w:lang w:val="en-US" w:eastAsia="zh-CN"/>
        </w:rPr>
        <w:t>To enhance YOLOv8's performance on small object datasets, we incorporated the P2 detection head and the CloFormer attention mechanism into the YOLOv8s model. Additionally, we replaced the original loss function in the network with MDPIoU. To validate the improved model's capabilities, we conducted multiple ablation and comparison experiments on the VisDrone2019 dataset and assessed the model's convergence and classification performance. The following provides a detailed overview of the experiments conducted on this dataset.</w:t>
      </w:r>
    </w:p>
    <w:p>
      <w:pPr>
        <w:pStyle w:val="3"/>
        <w:bidi w:val="0"/>
        <w:rPr>
          <w:rFonts w:hint="default" w:ascii="Times New Roman" w:hAnsi="Times New Roman" w:cs="Times New Roman"/>
          <w:sz w:val="28"/>
          <w:szCs w:val="28"/>
          <w:lang w:val="en-US" w:eastAsia="zh-CN"/>
        </w:rPr>
      </w:pPr>
      <w:bookmarkStart w:id="28" w:name="_Toc23630"/>
      <w:r>
        <w:rPr>
          <w:rFonts w:hint="default" w:ascii="Times New Roman" w:hAnsi="Times New Roman" w:cs="Times New Roman"/>
          <w:sz w:val="28"/>
          <w:szCs w:val="28"/>
          <w:lang w:val="en-US" w:eastAsia="zh-CN"/>
        </w:rPr>
        <w:t>5.1 Convergence Analysis</w:t>
      </w:r>
      <w:bookmarkEnd w:id="28"/>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To validate the convergence performance of the optimized model on the dataset, the following content compares the convergence of the YOLOv8s and YOLOv8s-improved models. The loss curves for bounding box loss, confidence loss, and class loss of both models are depicted in Figures </w:t>
      </w:r>
      <w:r>
        <w:rPr>
          <w:rFonts w:hint="eastAsia" w:ascii="Times New Roman" w:hAnsi="Times New Roman" w:cs="Times New Roman"/>
          <w:sz w:val="24"/>
          <w:szCs w:val="24"/>
          <w:lang w:val="en-US" w:eastAsia="zh-CN"/>
        </w:rPr>
        <w:t>14</w:t>
      </w:r>
      <w:r>
        <w:rPr>
          <w:rFonts w:hint="default" w:ascii="Times New Roman" w:hAnsi="Times New Roman" w:cs="Times New Roman"/>
          <w:sz w:val="24"/>
          <w:szCs w:val="24"/>
          <w:lang w:val="en-US" w:eastAsia="zh-CN"/>
        </w:rPr>
        <w:t xml:space="preserve"> and </w:t>
      </w:r>
      <w:r>
        <w:rPr>
          <w:rFonts w:hint="eastAsia" w:ascii="Times New Roman" w:hAnsi="Times New Roman" w:cs="Times New Roman"/>
          <w:sz w:val="24"/>
          <w:szCs w:val="24"/>
          <w:lang w:val="en-US" w:eastAsia="zh-CN"/>
        </w:rPr>
        <w:t>15</w:t>
      </w:r>
      <w:r>
        <w:rPr>
          <w:rFonts w:hint="default" w:ascii="Times New Roman" w:hAnsi="Times New Roman" w:cs="Times New Roman"/>
          <w:sz w:val="24"/>
          <w:szCs w:val="24"/>
          <w:lang w:val="en-US" w:eastAsia="zh-CN"/>
        </w:rPr>
        <w:t>. Additionally, this article also contrasts the convergence curves of four performance metrics: accuracy, recall, mAP@0.5, and mAP@[0.5:0.95].</w:t>
      </w:r>
    </w:p>
    <w:p>
      <w:pPr>
        <w:pStyle w:val="17"/>
        <w:rPr>
          <w:rFonts w:ascii="Segoe UI" w:hAnsi="Segoe UI" w:eastAsia="Segoe UI" w:cs="Segoe UI"/>
          <w:b/>
          <w:bCs/>
          <w:i w:val="0"/>
          <w:iCs w:val="0"/>
          <w:caps w:val="0"/>
          <w:color w:val="374151"/>
          <w:spacing w:val="0"/>
          <w:sz w:val="22"/>
          <w:szCs w:val="22"/>
          <w:shd w:val="clear" w:fill="F7F7F8"/>
        </w:rPr>
      </w:pPr>
      <w:r>
        <w:rPr>
          <w:rFonts w:hint="default"/>
          <w:b/>
          <w:bCs/>
          <w:sz w:val="22"/>
          <w:szCs w:val="22"/>
          <w:lang w:val="en-US" w:eastAsia="zh-CN"/>
        </w:rPr>
        <w:drawing>
          <wp:anchor distT="0" distB="0" distL="114300" distR="114300" simplePos="0" relativeHeight="251661312" behindDoc="0" locked="0" layoutInCell="1" allowOverlap="1">
            <wp:simplePos x="0" y="0"/>
            <wp:positionH relativeFrom="column">
              <wp:posOffset>-67310</wp:posOffset>
            </wp:positionH>
            <wp:positionV relativeFrom="paragraph">
              <wp:posOffset>119380</wp:posOffset>
            </wp:positionV>
            <wp:extent cx="5266690" cy="2633345"/>
            <wp:effectExtent l="0" t="0" r="10160" b="14605"/>
            <wp:wrapTopAndBottom/>
            <wp:docPr id="10" name="图片 10" descr="resul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descr="results"/>
                    <pic:cNvPicPr>
                      <a:picLocks noChangeAspect="1"/>
                    </pic:cNvPicPr>
                  </pic:nvPicPr>
                  <pic:blipFill>
                    <a:blip r:embed="rId26"/>
                    <a:stretch>
                      <a:fillRect/>
                    </a:stretch>
                  </pic:blipFill>
                  <pic:spPr>
                    <a:xfrm>
                      <a:off x="0" y="0"/>
                      <a:ext cx="5266690" cy="2633345"/>
                    </a:xfrm>
                    <a:prstGeom prst="rect">
                      <a:avLst/>
                    </a:prstGeom>
                  </pic:spPr>
                </pic:pic>
              </a:graphicData>
            </a:graphic>
          </wp:anchor>
        </w:drawing>
      </w:r>
      <w:r>
        <w:rPr>
          <w:rFonts w:hint="eastAsia" w:cs="Times New Roman"/>
          <w:b/>
          <w:bCs/>
          <w:sz w:val="22"/>
          <w:szCs w:val="22"/>
          <w:lang w:val="en-US" w:eastAsia="zh-CN"/>
        </w:rPr>
        <w:t>Convergence Curve of YOLOv8s on VisDrone2019</w:t>
      </w:r>
    </w:p>
    <w:p>
      <w:pPr>
        <w:pStyle w:val="17"/>
        <w:rPr>
          <w:rFonts w:hint="default" w:ascii="Times New Roman" w:hAnsi="Times New Roman" w:cs="Times New Roman"/>
          <w:b/>
          <w:bCs/>
          <w:sz w:val="22"/>
          <w:szCs w:val="22"/>
          <w:lang w:val="en-US" w:eastAsia="zh-CN"/>
        </w:rPr>
      </w:pPr>
      <w:r>
        <w:rPr>
          <w:rFonts w:hint="default"/>
          <w:b/>
          <w:bCs/>
          <w:sz w:val="22"/>
          <w:szCs w:val="22"/>
          <w:lang w:val="en-US" w:eastAsia="zh-CN"/>
        </w:rPr>
        <w:drawing>
          <wp:anchor distT="0" distB="0" distL="114300" distR="114300" simplePos="0" relativeHeight="251662336" behindDoc="0" locked="0" layoutInCell="1" allowOverlap="1">
            <wp:simplePos x="0" y="0"/>
            <wp:positionH relativeFrom="column">
              <wp:posOffset>-163195</wp:posOffset>
            </wp:positionH>
            <wp:positionV relativeFrom="paragraph">
              <wp:posOffset>153035</wp:posOffset>
            </wp:positionV>
            <wp:extent cx="5266690" cy="2633345"/>
            <wp:effectExtent l="0" t="0" r="10160" b="14605"/>
            <wp:wrapTopAndBottom/>
            <wp:docPr id="11" name="图片 11" descr="resul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descr="results"/>
                    <pic:cNvPicPr>
                      <a:picLocks noChangeAspect="1"/>
                    </pic:cNvPicPr>
                  </pic:nvPicPr>
                  <pic:blipFill>
                    <a:blip r:embed="rId27"/>
                    <a:stretch>
                      <a:fillRect/>
                    </a:stretch>
                  </pic:blipFill>
                  <pic:spPr>
                    <a:xfrm>
                      <a:off x="0" y="0"/>
                      <a:ext cx="5266690" cy="2633345"/>
                    </a:xfrm>
                    <a:prstGeom prst="rect">
                      <a:avLst/>
                    </a:prstGeom>
                  </pic:spPr>
                </pic:pic>
              </a:graphicData>
            </a:graphic>
          </wp:anchor>
        </w:drawing>
      </w:r>
      <w:r>
        <w:rPr>
          <w:rFonts w:hint="eastAsia" w:cs="Times New Roman"/>
          <w:b/>
          <w:bCs/>
          <w:sz w:val="22"/>
          <w:szCs w:val="22"/>
          <w:lang w:val="en-US" w:eastAsia="zh-CN"/>
        </w:rPr>
        <w:t>Convergence Curve of YOLOv8s-improved on VisDrone2019</w:t>
      </w:r>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By examining the training processes of two models on the VisDrone2019 dataset's training and validation sets, it becomes evident that YOLOV8s-improved has significant improvements over YOLOV8s in terms of recall, mAP50, and mAP50-95, with enhancements of 3.3%, 3.8%, and 1.9% respectively. There is also around a 0.4% increase in precision. These results indicate the refined model's enhanced performance in small object detection, successfully detecting more small objects. However, it's essential to note that the improved network seems to exhibit a slightly higher loss than the original model. At 300 epochs, the train/box_loss, train/cls_loss, and train/dfl_loss of YOLOV8s-improved are approximately 0.2 higher than those of the original model. Inspecting the training curve reveals that while the original model's training loss continues to decline significantly towards the end of the training, the refined model's loss reduces more gently. Coupling this with the validation loss curves of both models shows that the original model quickly decreases its validation loss after training begins, reaching its lowest point around 130 epochs. Post this, the validation loss starts to rise, indicating overfitting in the latter stages. Conversely, the refined model's validation loss remains relatively stable, with no evident overfitting, showcasing its suitability for small object detection and better generalization abilities.</w:t>
      </w:r>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However, it's undeniable that the improved model's training and validation losses are higher than the original model. Possible reasons for these observed phenomena include:</w:t>
      </w:r>
    </w:p>
    <w:p>
      <w:pPr>
        <w:pageBreakBefore w:val="0"/>
        <w:widowControl w:val="0"/>
        <w:numPr>
          <w:ilvl w:val="0"/>
          <w:numId w:val="7"/>
        </w:numPr>
        <w:kinsoku/>
        <w:wordWrap/>
        <w:overflowPunct/>
        <w:topLinePunct w:val="0"/>
        <w:autoSpaceDE/>
        <w:autoSpaceDN/>
        <w:bidi w:val="0"/>
        <w:adjustRightInd/>
        <w:snapToGrid/>
        <w:spacing w:before="188" w:beforeLines="60" w:line="360" w:lineRule="auto"/>
        <w:ind w:left="420" w:leftChars="0" w:hanging="42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 discrepancy between optimization goals and evaluation metrics. The training loss function serves as the optimization goal, while mAP acts as the evaluation metric. Reducing loss doesn't always correlate with an increase in mAP, perhaps not entirely capturing desired performance measures.</w:t>
      </w:r>
    </w:p>
    <w:p>
      <w:pPr>
        <w:pageBreakBefore w:val="0"/>
        <w:widowControl w:val="0"/>
        <w:numPr>
          <w:ilvl w:val="0"/>
          <w:numId w:val="7"/>
        </w:numPr>
        <w:kinsoku/>
        <w:wordWrap/>
        <w:overflowPunct/>
        <w:topLinePunct w:val="0"/>
        <w:autoSpaceDE/>
        <w:autoSpaceDN/>
        <w:bidi w:val="0"/>
        <w:adjustRightInd/>
        <w:snapToGrid/>
        <w:spacing w:before="188" w:beforeLines="60" w:line="360" w:lineRule="auto"/>
        <w:ind w:left="420" w:leftChars="0" w:hanging="42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Integrating attention mechanisms allows the model to better incorporate contextual information but also increases the number of parameters. This might result in higher loss but potentially enables the model to perform more discriminatively in real-world detection tasks.</w:t>
      </w:r>
    </w:p>
    <w:p>
      <w:pPr>
        <w:pageBreakBefore w:val="0"/>
        <w:widowControl w:val="0"/>
        <w:numPr>
          <w:ilvl w:val="0"/>
          <w:numId w:val="7"/>
        </w:numPr>
        <w:kinsoku/>
        <w:wordWrap/>
        <w:overflowPunct/>
        <w:topLinePunct w:val="0"/>
        <w:autoSpaceDE/>
        <w:autoSpaceDN/>
        <w:bidi w:val="0"/>
        <w:adjustRightInd/>
        <w:snapToGrid/>
        <w:spacing w:before="188" w:beforeLines="60" w:line="360" w:lineRule="auto"/>
        <w:ind w:left="420" w:leftChars="0" w:hanging="42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Incorporating new detection heads complicates the model. Although it empowers the model to detect across varied scales, it escalates the loss.</w:t>
      </w:r>
    </w:p>
    <w:p>
      <w:pPr>
        <w:pageBreakBefore w:val="0"/>
        <w:widowControl w:val="0"/>
        <w:numPr>
          <w:ilvl w:val="0"/>
          <w:numId w:val="7"/>
        </w:numPr>
        <w:kinsoku/>
        <w:wordWrap/>
        <w:overflowPunct/>
        <w:topLinePunct w:val="0"/>
        <w:autoSpaceDE/>
        <w:autoSpaceDN/>
        <w:bidi w:val="0"/>
        <w:adjustRightInd/>
        <w:snapToGrid/>
        <w:spacing w:before="188" w:beforeLines="60" w:line="360" w:lineRule="auto"/>
        <w:ind w:left="420" w:leftChars="0" w:hanging="42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novel structure might alter the training dynamics of the model, potentially necessitating further learning rate adjustments, regularization strategies, or hyperparameter tuning for optimal performance.</w:t>
      </w:r>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summary, compared to the original model, the refined model demonstrates a slight boost in convergence and a considerable advantage in detecting smaller objects.</w:t>
      </w:r>
    </w:p>
    <w:p>
      <w:pPr>
        <w:pStyle w:val="3"/>
        <w:bidi w:val="0"/>
        <w:rPr>
          <w:rFonts w:hint="default" w:ascii="Times New Roman" w:hAnsi="Times New Roman" w:cs="Times New Roman"/>
          <w:sz w:val="28"/>
          <w:szCs w:val="28"/>
          <w:lang w:val="en-US" w:eastAsia="zh-CN"/>
        </w:rPr>
      </w:pPr>
      <w:bookmarkStart w:id="29" w:name="_Toc20271"/>
      <w:r>
        <w:rPr>
          <w:rFonts w:hint="default" w:ascii="Times New Roman" w:hAnsi="Times New Roman" w:cs="Times New Roman"/>
          <w:sz w:val="28"/>
          <w:szCs w:val="28"/>
          <w:lang w:val="en-US" w:eastAsia="zh-CN"/>
        </w:rPr>
        <w:t>5.2 Evaluation of Classification Accuracy</w:t>
      </w:r>
      <w:bookmarkEnd w:id="29"/>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Given that the VisDrone dataset comprises multiple categories, confusion matrices were generated on this dataset for both the original YOLOv8s and the YOLOv8s-improved to better analyze their classification performance. The results are illustrated in Figures </w:t>
      </w:r>
      <w:r>
        <w:rPr>
          <w:rFonts w:hint="eastAsia" w:ascii="Times New Roman" w:hAnsi="Times New Roman" w:cs="Times New Roman"/>
          <w:sz w:val="24"/>
          <w:szCs w:val="24"/>
          <w:lang w:val="en-US" w:eastAsia="zh-CN"/>
        </w:rPr>
        <w:t>16</w:t>
      </w:r>
      <w:r>
        <w:rPr>
          <w:rFonts w:hint="default" w:ascii="Times New Roman" w:hAnsi="Times New Roman" w:cs="Times New Roman"/>
          <w:sz w:val="24"/>
          <w:szCs w:val="24"/>
          <w:lang w:val="en-US" w:eastAsia="zh-CN"/>
        </w:rPr>
        <w:t xml:space="preserve"> and </w:t>
      </w:r>
      <w:r>
        <w:rPr>
          <w:rFonts w:hint="eastAsia" w:ascii="Times New Roman" w:hAnsi="Times New Roman" w:cs="Times New Roman"/>
          <w:sz w:val="24"/>
          <w:szCs w:val="24"/>
          <w:lang w:val="en-US" w:eastAsia="zh-CN"/>
        </w:rPr>
        <w:t>17</w:t>
      </w:r>
      <w:r>
        <w:rPr>
          <w:rFonts w:hint="default" w:ascii="Times New Roman" w:hAnsi="Times New Roman" w:cs="Times New Roman"/>
          <w:sz w:val="24"/>
          <w:szCs w:val="24"/>
          <w:lang w:val="en-US" w:eastAsia="zh-CN"/>
        </w:rPr>
        <w:t>. Observing these two figures leads to the following three conclusions:</w:t>
      </w:r>
      <w:r>
        <w:rPr>
          <w:rFonts w:hint="default" w:ascii="Times New Roman" w:hAnsi="Times New Roman" w:cs="Times New Roman"/>
          <w:sz w:val="24"/>
          <w:szCs w:val="24"/>
          <w:lang w:val="en-US" w:eastAsia="zh-CN"/>
        </w:rPr>
        <w:br w:type="page"/>
      </w:r>
    </w:p>
    <w:p>
      <w:pPr>
        <w:pStyle w:val="17"/>
        <w:rPr>
          <w:rFonts w:hint="eastAsia" w:ascii="Segoe UI" w:hAnsi="Segoe UI" w:eastAsia="Segoe UI" w:cs="Times New Roman"/>
          <w:b/>
          <w:bCs/>
          <w:i w:val="0"/>
          <w:iCs w:val="0"/>
          <w:caps w:val="0"/>
          <w:color w:val="374151"/>
          <w:spacing w:val="0"/>
          <w:sz w:val="22"/>
          <w:szCs w:val="22"/>
          <w:shd w:val="clear" w:fill="F7F7F8"/>
          <w:lang w:val="en-US" w:eastAsia="zh-CN"/>
        </w:rPr>
      </w:pPr>
      <w:r>
        <w:rPr>
          <w:rFonts w:hint="default"/>
          <w:b/>
          <w:bCs/>
          <w:sz w:val="22"/>
          <w:szCs w:val="22"/>
          <w:lang w:val="en-US" w:eastAsia="zh-CN"/>
        </w:rPr>
        <w:drawing>
          <wp:anchor distT="0" distB="0" distL="114300" distR="114300" simplePos="0" relativeHeight="251663360" behindDoc="0" locked="0" layoutInCell="1" allowOverlap="1">
            <wp:simplePos x="0" y="0"/>
            <wp:positionH relativeFrom="column">
              <wp:posOffset>-19050</wp:posOffset>
            </wp:positionH>
            <wp:positionV relativeFrom="paragraph">
              <wp:posOffset>166370</wp:posOffset>
            </wp:positionV>
            <wp:extent cx="5266690" cy="3950335"/>
            <wp:effectExtent l="0" t="0" r="10160" b="12065"/>
            <wp:wrapTopAndBottom/>
            <wp:docPr id="13" name="图片 13" descr="confusion_matrix_normaliz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3" descr="confusion_matrix_normalized"/>
                    <pic:cNvPicPr>
                      <a:picLocks noChangeAspect="1"/>
                    </pic:cNvPicPr>
                  </pic:nvPicPr>
                  <pic:blipFill>
                    <a:blip r:embed="rId28"/>
                    <a:stretch>
                      <a:fillRect/>
                    </a:stretch>
                  </pic:blipFill>
                  <pic:spPr>
                    <a:xfrm>
                      <a:off x="0" y="0"/>
                      <a:ext cx="5266690" cy="3950335"/>
                    </a:xfrm>
                    <a:prstGeom prst="rect">
                      <a:avLst/>
                    </a:prstGeom>
                  </pic:spPr>
                </pic:pic>
              </a:graphicData>
            </a:graphic>
          </wp:anchor>
        </w:drawing>
      </w:r>
      <w:r>
        <w:rPr>
          <w:rFonts w:hint="eastAsia" w:cs="Times New Roman"/>
          <w:b/>
          <w:bCs/>
          <w:sz w:val="22"/>
          <w:szCs w:val="22"/>
          <w:lang w:val="en-US" w:eastAsia="zh-CN"/>
        </w:rPr>
        <w:t>Confusion Matrix of YOLOv8s on VisDrone2019</w:t>
      </w:r>
    </w:p>
    <w:p>
      <w:pPr>
        <w:pageBreakBefore w:val="0"/>
        <w:widowControl w:val="0"/>
        <w:kinsoku/>
        <w:wordWrap/>
        <w:overflowPunct/>
        <w:topLinePunct w:val="0"/>
        <w:autoSpaceDE/>
        <w:autoSpaceDN/>
        <w:bidi w:val="0"/>
        <w:adjustRightInd/>
        <w:snapToGrid/>
        <w:spacing w:before="188" w:beforeLines="60" w:line="360" w:lineRule="auto"/>
        <w:textAlignment w:val="auto"/>
        <w:rPr>
          <w:rFonts w:hint="eastAsia"/>
          <w:sz w:val="24"/>
          <w:szCs w:val="24"/>
          <w:lang w:val="en-US" w:eastAsia="zh-CN"/>
        </w:rPr>
      </w:pPr>
      <w:r>
        <w:rPr>
          <w:rFonts w:hint="eastAsia"/>
          <w:sz w:val="24"/>
          <w:szCs w:val="24"/>
          <w:lang w:val="en-US" w:eastAsia="zh-CN"/>
        </w:rPr>
        <w:drawing>
          <wp:inline distT="0" distB="0" distL="114300" distR="114300">
            <wp:extent cx="5266690" cy="3950335"/>
            <wp:effectExtent l="0" t="0" r="10160" b="12065"/>
            <wp:docPr id="15" name="图片 15" descr="confusion_matrix_normaliz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5" descr="confusion_matrix_normalized"/>
                    <pic:cNvPicPr>
                      <a:picLocks noChangeAspect="1"/>
                    </pic:cNvPicPr>
                  </pic:nvPicPr>
                  <pic:blipFill>
                    <a:blip r:embed="rId29"/>
                    <a:stretch>
                      <a:fillRect/>
                    </a:stretch>
                  </pic:blipFill>
                  <pic:spPr>
                    <a:xfrm>
                      <a:off x="0" y="0"/>
                      <a:ext cx="5266690" cy="3950335"/>
                    </a:xfrm>
                    <a:prstGeom prst="rect">
                      <a:avLst/>
                    </a:prstGeom>
                  </pic:spPr>
                </pic:pic>
              </a:graphicData>
            </a:graphic>
          </wp:inline>
        </w:drawing>
      </w:r>
    </w:p>
    <w:p>
      <w:pPr>
        <w:pStyle w:val="17"/>
        <w:rPr>
          <w:rFonts w:hint="eastAsia"/>
          <w:b/>
          <w:bCs/>
          <w:sz w:val="22"/>
          <w:szCs w:val="22"/>
          <w:lang w:val="en-US" w:eastAsia="zh-CN"/>
        </w:rPr>
      </w:pPr>
      <w:r>
        <w:rPr>
          <w:rFonts w:hint="eastAsia" w:cs="Times New Roman"/>
          <w:b/>
          <w:bCs/>
          <w:sz w:val="22"/>
          <w:szCs w:val="22"/>
          <w:lang w:val="en-US" w:eastAsia="zh-CN"/>
        </w:rPr>
        <w:t>Confusion Matrix of YOLOv8s-improved on VisDrone2019</w:t>
      </w:r>
    </w:p>
    <w:p>
      <w:pPr>
        <w:pageBreakBefore w:val="0"/>
        <w:widowControl w:val="0"/>
        <w:numPr>
          <w:ilvl w:val="0"/>
          <w:numId w:val="8"/>
        </w:numPr>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Compared to YOLOv8s, the confusion rate of YOLOv8s-improved has decreased, with a significant increase in classification accuracy for each category. Notably, the "people" category witnessed the largest increase, improving by 6%. "Pedestrian" and "truck" improved by 5%, while "motor" saw a 4% rise. The "bus" category had the least growth, with only a 1% increase. Other categories experienced an increase ranging between 4% to 6%.</w:t>
      </w:r>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2.</w:t>
      </w:r>
      <w:r>
        <w:rPr>
          <w:rFonts w:hint="default" w:ascii="Times New Roman" w:hAnsi="Times New Roman" w:cs="Times New Roman"/>
          <w:sz w:val="24"/>
          <w:szCs w:val="24"/>
          <w:lang w:val="en-US" w:eastAsia="zh-CN"/>
        </w:rPr>
        <w:t xml:space="preserve"> A primary factor impacting the model's performance is the omission of many targets. For YOLOv8s-improved, the likelihood of each category's target being predicted as the background has decreased. Specifically, the categories "pedestrian," "people," and "car" saw the most significant reductions, dropping by 6%, 6%, and 5%, respectively. The decrease for other categories ranged between 4% to 1%. This indicates a notable improvement in the overall performance of the enhanced model.</w:t>
      </w:r>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3.</w:t>
      </w:r>
      <w:r>
        <w:rPr>
          <w:rFonts w:hint="default" w:ascii="Times New Roman" w:hAnsi="Times New Roman" w:cs="Times New Roman"/>
          <w:sz w:val="24"/>
          <w:szCs w:val="24"/>
          <w:lang w:val="en-US" w:eastAsia="zh-CN"/>
        </w:rPr>
        <w:t xml:space="preserve"> Owing to the imbalanced category distribution in the VisDrone dataset, there's a substantial difference in classification accuracy for each category. In the confusion matrix generated by YOLOv8s-improved, the "car" category boasted the highest accuracy at 71%, followed by "bus" at 48%. In contrast, the "bicycle" category had the lowest accuracy, standing at just 8%.</w:t>
      </w:r>
    </w:p>
    <w:p>
      <w:pPr>
        <w:pStyle w:val="3"/>
        <w:bidi w:val="0"/>
        <w:rPr>
          <w:rFonts w:hint="default" w:ascii="Times New Roman" w:hAnsi="Times New Roman" w:cs="Times New Roman"/>
          <w:sz w:val="28"/>
          <w:szCs w:val="28"/>
          <w:lang w:val="en-US" w:eastAsia="zh-CN"/>
        </w:rPr>
      </w:pPr>
      <w:bookmarkStart w:id="30" w:name="_Toc1745"/>
      <w:r>
        <w:rPr>
          <w:rFonts w:hint="default" w:ascii="Times New Roman" w:hAnsi="Times New Roman" w:cs="Times New Roman"/>
          <w:sz w:val="28"/>
          <w:szCs w:val="28"/>
          <w:lang w:val="en-US" w:eastAsia="zh-CN"/>
        </w:rPr>
        <w:t>5.3 Ablation Study</w:t>
      </w:r>
      <w:bookmarkEnd w:id="30"/>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The results of the ablation study on the VisDrone test set are presented in Table </w:t>
      </w:r>
      <w:r>
        <w:rPr>
          <w:rFonts w:hint="eastAsia" w:ascii="Times New Roman" w:hAnsi="Times New Roman" w:cs="Times New Roman"/>
          <w:sz w:val="24"/>
          <w:szCs w:val="24"/>
          <w:lang w:val="en-US" w:eastAsia="zh-CN"/>
        </w:rPr>
        <w:t>6</w:t>
      </w:r>
      <w:r>
        <w:rPr>
          <w:rFonts w:hint="default" w:ascii="Times New Roman" w:hAnsi="Times New Roman" w:cs="Times New Roman"/>
          <w:sz w:val="24"/>
          <w:szCs w:val="24"/>
          <w:lang w:val="en-US" w:eastAsia="zh-CN"/>
        </w:rPr>
        <w:t>.</w:t>
      </w:r>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b/>
          <w:bCs/>
          <w:sz w:val="22"/>
          <w:szCs w:val="22"/>
          <w:lang w:val="en-US" w:eastAsia="zh-CN"/>
        </w:rPr>
      </w:pPr>
      <w:r>
        <w:rPr>
          <w:rFonts w:hint="default" w:ascii="Times New Roman" w:hAnsi="Times New Roman" w:cs="Times New Roman"/>
          <w:b/>
          <w:bCs/>
          <w:sz w:val="22"/>
          <w:szCs w:val="22"/>
          <w:lang w:val="en-US" w:eastAsia="zh-CN"/>
        </w:rPr>
        <w:t xml:space="preserve">Table </w:t>
      </w:r>
      <w:r>
        <w:rPr>
          <w:rFonts w:hint="eastAsia" w:ascii="Times New Roman" w:hAnsi="Times New Roman" w:cs="Times New Roman"/>
          <w:b/>
          <w:bCs/>
          <w:sz w:val="22"/>
          <w:szCs w:val="22"/>
          <w:lang w:val="en-US" w:eastAsia="zh-CN"/>
        </w:rPr>
        <w:t>6. Results of ablation experiments on the VisDrone2019 test set</w:t>
      </w:r>
    </w:p>
    <w:tbl>
      <w:tblPr>
        <w:tblStyle w:val="13"/>
        <w:tblpPr w:leftFromText="180" w:rightFromText="180" w:vertAnchor="text" w:horzAnchor="page" w:tblpX="1872" w:tblpY="232"/>
        <w:tblOverlap w:val="never"/>
        <w:tblW w:w="832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179"/>
        <w:gridCol w:w="544"/>
        <w:gridCol w:w="638"/>
        <w:gridCol w:w="1096"/>
        <w:gridCol w:w="830"/>
        <w:gridCol w:w="936"/>
        <w:gridCol w:w="1383"/>
        <w:gridCol w:w="171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29" w:hRule="atLeast"/>
        </w:trPr>
        <w:tc>
          <w:tcPr>
            <w:tcW w:w="3457" w:type="dxa"/>
            <w:gridSpan w:val="4"/>
            <w:tcBorders>
              <w:left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jc w:val="center"/>
              <w:textAlignment w:val="auto"/>
              <w:rPr>
                <w:rFonts w:hint="default" w:ascii="Times New Roman" w:hAnsi="Times New Roman" w:cs="Times New Roman"/>
                <w:sz w:val="22"/>
                <w:szCs w:val="22"/>
              </w:rPr>
            </w:pPr>
            <w:r>
              <w:rPr>
                <w:rFonts w:hint="default" w:ascii="Times New Roman" w:hAnsi="Times New Roman" w:cs="Times New Roman"/>
                <w:sz w:val="22"/>
                <w:szCs w:val="22"/>
                <w:lang w:val="en-US" w:eastAsia="zh-CN"/>
              </w:rPr>
              <w:t>Method</w:t>
            </w:r>
          </w:p>
        </w:tc>
        <w:tc>
          <w:tcPr>
            <w:tcW w:w="830" w:type="dxa"/>
            <w:vMerge w:val="restart"/>
            <w:tcBorders>
              <w:left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jc w:val="center"/>
              <w:textAlignment w:val="auto"/>
              <w:rPr>
                <w:rFonts w:hint="default" w:ascii="Times New Roman" w:hAnsi="Times New Roman" w:cs="Times New Roman" w:eastAsiaTheme="minorEastAsia"/>
                <w:sz w:val="22"/>
                <w:szCs w:val="22"/>
                <w:lang w:val="en-US" w:eastAsia="zh-CN"/>
              </w:rPr>
            </w:pPr>
            <w:r>
              <w:rPr>
                <w:rFonts w:hint="default" w:ascii="Times New Roman" w:hAnsi="Times New Roman" w:cs="Times New Roman"/>
                <w:sz w:val="22"/>
                <w:szCs w:val="22"/>
                <w:lang w:val="en-US" w:eastAsia="zh-CN"/>
              </w:rPr>
              <w:t>P</w:t>
            </w:r>
          </w:p>
        </w:tc>
        <w:tc>
          <w:tcPr>
            <w:tcW w:w="936" w:type="dxa"/>
            <w:vMerge w:val="restart"/>
            <w:tcBorders>
              <w:left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jc w:val="center"/>
              <w:textAlignment w:val="auto"/>
              <w:rPr>
                <w:rFonts w:hint="default" w:ascii="Times New Roman" w:hAnsi="Times New Roman" w:cs="Times New Roman" w:eastAsiaTheme="minorEastAsia"/>
                <w:sz w:val="22"/>
                <w:szCs w:val="22"/>
                <w:lang w:eastAsia="zh-CN"/>
              </w:rPr>
            </w:pPr>
            <w:r>
              <w:rPr>
                <w:rFonts w:hint="default" w:ascii="Times New Roman" w:hAnsi="Times New Roman" w:cs="Times New Roman"/>
                <w:sz w:val="22"/>
                <w:szCs w:val="22"/>
                <w:lang w:val="en-US" w:eastAsia="zh-CN"/>
              </w:rPr>
              <w:t>R</w:t>
            </w:r>
          </w:p>
        </w:tc>
        <w:tc>
          <w:tcPr>
            <w:tcW w:w="1383" w:type="dxa"/>
            <w:vMerge w:val="restart"/>
            <w:tcBorders>
              <w:left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eastAsiaTheme="minorEastAsia"/>
                <w:sz w:val="22"/>
                <w:szCs w:val="22"/>
                <w:lang w:val="en-US" w:eastAsia="zh-CN"/>
              </w:rPr>
            </w:pPr>
            <w:r>
              <w:rPr>
                <w:rFonts w:hint="default" w:ascii="Times New Roman" w:hAnsi="Times New Roman" w:cs="Times New Roman"/>
                <w:sz w:val="22"/>
                <w:szCs w:val="22"/>
                <w:lang w:val="en-US" w:eastAsia="zh-CN"/>
              </w:rPr>
              <w:t>mAP@.5(%)</w:t>
            </w:r>
          </w:p>
        </w:tc>
        <w:tc>
          <w:tcPr>
            <w:tcW w:w="1715" w:type="dxa"/>
            <w:vMerge w:val="restart"/>
            <w:tcBorders>
              <w:left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eastAsiaTheme="minorEastAsia"/>
                <w:sz w:val="22"/>
                <w:szCs w:val="22"/>
                <w:lang w:val="en-US" w:eastAsia="zh-CN"/>
              </w:rPr>
            </w:pPr>
            <w:r>
              <w:rPr>
                <w:rFonts w:hint="default" w:ascii="Times New Roman" w:hAnsi="Times New Roman" w:cs="Times New Roman"/>
                <w:sz w:val="22"/>
                <w:szCs w:val="22"/>
                <w:lang w:val="en-US" w:eastAsia="zh-CN"/>
              </w:rPr>
              <w:t>mAP@</w:t>
            </w:r>
            <w:r>
              <w:rPr>
                <w:rFonts w:hint="eastAsia" w:ascii="Times New Roman" w:hAnsi="Times New Roman" w:cs="Times New Roman"/>
                <w:sz w:val="22"/>
                <w:szCs w:val="22"/>
                <w:lang w:val="en-US" w:eastAsia="zh-CN"/>
              </w:rPr>
              <w:t>.5:.95(%)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38" w:hRule="atLeast"/>
        </w:trPr>
        <w:tc>
          <w:tcPr>
            <w:tcW w:w="1179" w:type="dxa"/>
            <w:tcBorders>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eastAsiaTheme="minorEastAsia"/>
                <w:sz w:val="22"/>
                <w:szCs w:val="22"/>
                <w:lang w:val="en-US" w:eastAsia="zh-CN"/>
              </w:rPr>
            </w:pPr>
            <w:r>
              <w:rPr>
                <w:rFonts w:hint="default" w:ascii="Times New Roman" w:hAnsi="Times New Roman" w:cs="Times New Roman"/>
                <w:sz w:val="22"/>
                <w:szCs w:val="22"/>
                <w:lang w:val="en-US" w:eastAsia="zh-CN"/>
              </w:rPr>
              <w:t>YOLOv8s</w:t>
            </w:r>
          </w:p>
        </w:tc>
        <w:tc>
          <w:tcPr>
            <w:tcW w:w="544" w:type="dxa"/>
            <w:tcBorders>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eastAsiaTheme="minorEastAsia"/>
                <w:sz w:val="22"/>
                <w:szCs w:val="22"/>
                <w:lang w:val="en-US" w:eastAsia="zh-CN"/>
              </w:rPr>
            </w:pPr>
            <w:r>
              <w:rPr>
                <w:rFonts w:hint="default" w:ascii="Times New Roman" w:hAnsi="Times New Roman" w:cs="Times New Roman"/>
                <w:sz w:val="22"/>
                <w:szCs w:val="22"/>
                <w:lang w:val="en-US" w:eastAsia="zh-CN"/>
              </w:rPr>
              <w:t>P2</w:t>
            </w:r>
          </w:p>
        </w:tc>
        <w:tc>
          <w:tcPr>
            <w:tcW w:w="638" w:type="dxa"/>
            <w:tcBorders>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eastAsiaTheme="minorEastAsia"/>
                <w:sz w:val="22"/>
                <w:szCs w:val="22"/>
                <w:lang w:val="en-US" w:eastAsia="zh-CN"/>
              </w:rPr>
            </w:pPr>
            <w:r>
              <w:rPr>
                <w:rFonts w:hint="default" w:ascii="Times New Roman" w:hAnsi="Times New Roman" w:cs="Times New Roman"/>
                <w:sz w:val="22"/>
                <w:szCs w:val="22"/>
                <w:lang w:val="en-US" w:eastAsia="zh-CN"/>
              </w:rPr>
              <w:t>Clo</w:t>
            </w:r>
          </w:p>
        </w:tc>
        <w:tc>
          <w:tcPr>
            <w:tcW w:w="1096" w:type="dxa"/>
            <w:tcBorders>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eastAsiaTheme="minorEastAsia"/>
                <w:sz w:val="22"/>
                <w:szCs w:val="22"/>
                <w:lang w:val="en-US" w:eastAsia="zh-CN"/>
              </w:rPr>
            </w:pPr>
            <w:r>
              <w:rPr>
                <w:rFonts w:hint="default" w:ascii="Times New Roman" w:hAnsi="Times New Roman" w:cs="Times New Roman"/>
                <w:sz w:val="22"/>
                <w:szCs w:val="22"/>
                <w:lang w:val="en-US" w:eastAsia="zh-CN"/>
              </w:rPr>
              <w:t>MPDIoU</w:t>
            </w:r>
          </w:p>
        </w:tc>
        <w:tc>
          <w:tcPr>
            <w:tcW w:w="830" w:type="dxa"/>
            <w:vMerge w:val="continue"/>
            <w:tcBorders>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2"/>
                <w:szCs w:val="22"/>
              </w:rPr>
            </w:pPr>
          </w:p>
        </w:tc>
        <w:tc>
          <w:tcPr>
            <w:tcW w:w="936" w:type="dxa"/>
            <w:vMerge w:val="continue"/>
            <w:tcBorders>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2"/>
                <w:szCs w:val="22"/>
              </w:rPr>
            </w:pPr>
          </w:p>
        </w:tc>
        <w:tc>
          <w:tcPr>
            <w:tcW w:w="1383" w:type="dxa"/>
            <w:vMerge w:val="continue"/>
            <w:tcBorders>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2"/>
                <w:szCs w:val="22"/>
              </w:rPr>
            </w:pPr>
          </w:p>
        </w:tc>
        <w:tc>
          <w:tcPr>
            <w:tcW w:w="1715" w:type="dxa"/>
            <w:vMerge w:val="continue"/>
            <w:tcBorders>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0" w:hRule="atLeast"/>
        </w:trPr>
        <w:tc>
          <w:tcPr>
            <w:tcW w:w="1179" w:type="dxa"/>
            <w:tcBorders>
              <w:top w:val="nil"/>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eastAsiaTheme="minorEastAsia"/>
                <w:sz w:val="22"/>
                <w:szCs w:val="22"/>
                <w:lang w:val="en-US" w:eastAsia="zh-CN"/>
              </w:rPr>
            </w:pPr>
            <w:r>
              <w:rPr>
                <w:rFonts w:hint="default" w:ascii="Times New Roman" w:hAnsi="Times New Roman" w:cs="Times New Roman"/>
                <w:sz w:val="22"/>
                <w:szCs w:val="22"/>
                <w:lang w:val="en-US" w:eastAsia="zh-CN"/>
              </w:rPr>
              <w:t>✔</w:t>
            </w:r>
          </w:p>
        </w:tc>
        <w:tc>
          <w:tcPr>
            <w:tcW w:w="544" w:type="dxa"/>
            <w:tcBorders>
              <w:top w:val="nil"/>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2"/>
                <w:szCs w:val="22"/>
              </w:rPr>
            </w:pPr>
          </w:p>
        </w:tc>
        <w:tc>
          <w:tcPr>
            <w:tcW w:w="638" w:type="dxa"/>
            <w:tcBorders>
              <w:top w:val="nil"/>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2"/>
                <w:szCs w:val="22"/>
              </w:rPr>
            </w:pPr>
          </w:p>
        </w:tc>
        <w:tc>
          <w:tcPr>
            <w:tcW w:w="1096" w:type="dxa"/>
            <w:tcBorders>
              <w:top w:val="nil"/>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2"/>
                <w:szCs w:val="22"/>
              </w:rPr>
            </w:pPr>
          </w:p>
        </w:tc>
        <w:tc>
          <w:tcPr>
            <w:tcW w:w="830" w:type="dxa"/>
            <w:tcBorders>
              <w:top w:val="nil"/>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jc w:val="center"/>
              <w:textAlignment w:val="auto"/>
              <w:rPr>
                <w:rFonts w:hint="default" w:ascii="Times New Roman" w:hAnsi="Times New Roman" w:cs="Times New Roman" w:eastAsiaTheme="minorEastAsia"/>
                <w:sz w:val="22"/>
                <w:szCs w:val="22"/>
                <w:lang w:val="en-US" w:eastAsia="zh-CN"/>
              </w:rPr>
            </w:pPr>
            <w:r>
              <w:rPr>
                <w:rFonts w:hint="default" w:ascii="Times New Roman" w:hAnsi="Times New Roman" w:cs="Times New Roman"/>
                <w:sz w:val="22"/>
                <w:szCs w:val="22"/>
                <w:lang w:val="en-US" w:eastAsia="zh-CN"/>
              </w:rPr>
              <w:t>45.8</w:t>
            </w:r>
          </w:p>
        </w:tc>
        <w:tc>
          <w:tcPr>
            <w:tcW w:w="936" w:type="dxa"/>
            <w:tcBorders>
              <w:top w:val="nil"/>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jc w:val="center"/>
              <w:textAlignment w:val="auto"/>
              <w:rPr>
                <w:rFonts w:hint="default" w:ascii="Times New Roman" w:hAnsi="Times New Roman" w:cs="Times New Roman" w:eastAsiaTheme="minorEastAsia"/>
                <w:sz w:val="22"/>
                <w:szCs w:val="22"/>
                <w:lang w:val="en-US" w:eastAsia="zh-CN"/>
              </w:rPr>
            </w:pPr>
            <w:r>
              <w:rPr>
                <w:rFonts w:hint="default" w:ascii="Times New Roman" w:hAnsi="Times New Roman" w:cs="Times New Roman"/>
                <w:sz w:val="22"/>
                <w:szCs w:val="22"/>
                <w:lang w:val="en-US" w:eastAsia="zh-CN"/>
              </w:rPr>
              <w:t>32.6</w:t>
            </w:r>
          </w:p>
        </w:tc>
        <w:tc>
          <w:tcPr>
            <w:tcW w:w="1383" w:type="dxa"/>
            <w:tcBorders>
              <w:top w:val="nil"/>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jc w:val="center"/>
              <w:textAlignment w:val="auto"/>
              <w:rPr>
                <w:rFonts w:hint="default" w:ascii="Times New Roman" w:hAnsi="Times New Roman" w:cs="Times New Roman" w:eastAsiaTheme="minorEastAsia"/>
                <w:sz w:val="22"/>
                <w:szCs w:val="22"/>
                <w:lang w:val="en-US" w:eastAsia="zh-CN"/>
              </w:rPr>
            </w:pPr>
            <w:r>
              <w:rPr>
                <w:rFonts w:hint="default" w:ascii="Times New Roman" w:hAnsi="Times New Roman" w:cs="Times New Roman"/>
                <w:sz w:val="22"/>
                <w:szCs w:val="22"/>
                <w:lang w:val="en-US" w:eastAsia="zh-CN"/>
              </w:rPr>
              <w:t>30.5</w:t>
            </w:r>
          </w:p>
        </w:tc>
        <w:tc>
          <w:tcPr>
            <w:tcW w:w="1715" w:type="dxa"/>
            <w:tcBorders>
              <w:top w:val="nil"/>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jc w:val="center"/>
              <w:textAlignment w:val="auto"/>
              <w:rPr>
                <w:rFonts w:hint="default" w:ascii="Times New Roman" w:hAnsi="Times New Roman" w:cs="Times New Roman" w:eastAsiaTheme="minorEastAsia"/>
                <w:sz w:val="22"/>
                <w:szCs w:val="22"/>
                <w:lang w:val="en-US" w:eastAsia="zh-CN"/>
              </w:rPr>
            </w:pPr>
            <w:r>
              <w:rPr>
                <w:rFonts w:hint="default" w:ascii="Times New Roman" w:hAnsi="Times New Roman" w:cs="Times New Roman"/>
                <w:sz w:val="22"/>
                <w:szCs w:val="22"/>
                <w:lang w:val="en-US" w:eastAsia="zh-CN"/>
              </w:rPr>
              <w:t>17.8</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0" w:hRule="atLeast"/>
        </w:trPr>
        <w:tc>
          <w:tcPr>
            <w:tcW w:w="1179" w:type="dxa"/>
            <w:tcBorders>
              <w:top w:val="nil"/>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2"/>
                <w:szCs w:val="22"/>
              </w:rPr>
            </w:pPr>
            <w:r>
              <w:rPr>
                <w:rFonts w:hint="default" w:ascii="Times New Roman" w:hAnsi="Times New Roman" w:cs="Times New Roman"/>
                <w:sz w:val="22"/>
                <w:szCs w:val="22"/>
                <w:lang w:val="en-US" w:eastAsia="zh-CN"/>
              </w:rPr>
              <w:t>✔</w:t>
            </w:r>
          </w:p>
        </w:tc>
        <w:tc>
          <w:tcPr>
            <w:tcW w:w="544" w:type="dxa"/>
            <w:tcBorders>
              <w:top w:val="nil"/>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2"/>
                <w:szCs w:val="22"/>
              </w:rPr>
            </w:pPr>
          </w:p>
        </w:tc>
        <w:tc>
          <w:tcPr>
            <w:tcW w:w="638" w:type="dxa"/>
            <w:tcBorders>
              <w:top w:val="nil"/>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2"/>
                <w:szCs w:val="22"/>
              </w:rPr>
            </w:pPr>
            <w:r>
              <w:rPr>
                <w:rFonts w:hint="default" w:ascii="Times New Roman" w:hAnsi="Times New Roman" w:cs="Times New Roman"/>
                <w:sz w:val="22"/>
                <w:szCs w:val="22"/>
                <w:lang w:val="en-US" w:eastAsia="zh-CN"/>
              </w:rPr>
              <w:t>✔</w:t>
            </w:r>
          </w:p>
        </w:tc>
        <w:tc>
          <w:tcPr>
            <w:tcW w:w="1096" w:type="dxa"/>
            <w:tcBorders>
              <w:top w:val="nil"/>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2"/>
                <w:szCs w:val="22"/>
              </w:rPr>
            </w:pPr>
          </w:p>
        </w:tc>
        <w:tc>
          <w:tcPr>
            <w:tcW w:w="830" w:type="dxa"/>
            <w:tcBorders>
              <w:top w:val="nil"/>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jc w:val="center"/>
              <w:textAlignment w:val="auto"/>
              <w:rPr>
                <w:rFonts w:hint="default" w:ascii="Times New Roman" w:hAnsi="Times New Roman" w:cs="Times New Roman" w:eastAsiaTheme="minorEastAsia"/>
                <w:sz w:val="22"/>
                <w:szCs w:val="22"/>
                <w:lang w:val="en-US" w:eastAsia="zh-CN"/>
              </w:rPr>
            </w:pPr>
            <w:r>
              <w:rPr>
                <w:rFonts w:hint="default" w:ascii="Times New Roman" w:hAnsi="Times New Roman" w:cs="Times New Roman"/>
                <w:sz w:val="22"/>
                <w:szCs w:val="22"/>
                <w:lang w:val="en-US" w:eastAsia="zh-CN"/>
              </w:rPr>
              <w:t>45.4</w:t>
            </w:r>
          </w:p>
        </w:tc>
        <w:tc>
          <w:tcPr>
            <w:tcW w:w="936" w:type="dxa"/>
            <w:tcBorders>
              <w:top w:val="nil"/>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jc w:val="center"/>
              <w:textAlignment w:val="auto"/>
              <w:rPr>
                <w:rFonts w:hint="default" w:ascii="Times New Roman" w:hAnsi="Times New Roman" w:cs="Times New Roman" w:eastAsiaTheme="minorEastAsia"/>
                <w:sz w:val="22"/>
                <w:szCs w:val="22"/>
                <w:lang w:val="en-US" w:eastAsia="zh-CN"/>
              </w:rPr>
            </w:pPr>
            <w:r>
              <w:rPr>
                <w:rFonts w:hint="default" w:ascii="Times New Roman" w:hAnsi="Times New Roman" w:cs="Times New Roman"/>
                <w:sz w:val="22"/>
                <w:szCs w:val="22"/>
                <w:lang w:val="en-US" w:eastAsia="zh-CN"/>
              </w:rPr>
              <w:t>33.4</w:t>
            </w:r>
          </w:p>
        </w:tc>
        <w:tc>
          <w:tcPr>
            <w:tcW w:w="1383" w:type="dxa"/>
            <w:tcBorders>
              <w:top w:val="nil"/>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jc w:val="center"/>
              <w:textAlignment w:val="auto"/>
              <w:rPr>
                <w:rFonts w:hint="default" w:ascii="Times New Roman" w:hAnsi="Times New Roman" w:cs="Times New Roman" w:eastAsiaTheme="minorEastAsia"/>
                <w:sz w:val="22"/>
                <w:szCs w:val="22"/>
                <w:lang w:val="en-US" w:eastAsia="zh-CN"/>
              </w:rPr>
            </w:pPr>
            <w:r>
              <w:rPr>
                <w:rFonts w:hint="default" w:ascii="Times New Roman" w:hAnsi="Times New Roman" w:cs="Times New Roman"/>
                <w:sz w:val="22"/>
                <w:szCs w:val="22"/>
                <w:lang w:val="en-US" w:eastAsia="zh-CN"/>
              </w:rPr>
              <w:t>31.</w:t>
            </w:r>
            <w:r>
              <w:rPr>
                <w:rFonts w:hint="eastAsia" w:ascii="Times New Roman" w:hAnsi="Times New Roman" w:cs="Times New Roman"/>
                <w:sz w:val="22"/>
                <w:szCs w:val="22"/>
                <w:lang w:val="en-US" w:eastAsia="zh-CN"/>
              </w:rPr>
              <w:t>7</w:t>
            </w:r>
          </w:p>
        </w:tc>
        <w:tc>
          <w:tcPr>
            <w:tcW w:w="1715" w:type="dxa"/>
            <w:tcBorders>
              <w:top w:val="nil"/>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jc w:val="center"/>
              <w:textAlignment w:val="auto"/>
              <w:rPr>
                <w:rFonts w:hint="default" w:ascii="Times New Roman" w:hAnsi="Times New Roman" w:cs="Times New Roman" w:eastAsiaTheme="minorEastAsia"/>
                <w:sz w:val="22"/>
                <w:szCs w:val="22"/>
                <w:lang w:val="en-US" w:eastAsia="zh-CN"/>
              </w:rPr>
            </w:pPr>
            <w:r>
              <w:rPr>
                <w:rFonts w:hint="default" w:ascii="Times New Roman" w:hAnsi="Times New Roman" w:cs="Times New Roman"/>
                <w:sz w:val="22"/>
                <w:szCs w:val="22"/>
                <w:lang w:val="en-US" w:eastAsia="zh-CN"/>
              </w:rPr>
              <w:t>18.2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0" w:hRule="atLeast"/>
        </w:trPr>
        <w:tc>
          <w:tcPr>
            <w:tcW w:w="1179" w:type="dxa"/>
            <w:tcBorders>
              <w:top w:val="nil"/>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2"/>
                <w:szCs w:val="22"/>
              </w:rPr>
            </w:pPr>
            <w:r>
              <w:rPr>
                <w:rFonts w:hint="default" w:ascii="Times New Roman" w:hAnsi="Times New Roman" w:cs="Times New Roman"/>
                <w:sz w:val="22"/>
                <w:szCs w:val="22"/>
                <w:lang w:val="en-US" w:eastAsia="zh-CN"/>
              </w:rPr>
              <w:t>✔</w:t>
            </w:r>
          </w:p>
        </w:tc>
        <w:tc>
          <w:tcPr>
            <w:tcW w:w="544" w:type="dxa"/>
            <w:tcBorders>
              <w:top w:val="nil"/>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2"/>
                <w:szCs w:val="22"/>
              </w:rPr>
            </w:pPr>
          </w:p>
        </w:tc>
        <w:tc>
          <w:tcPr>
            <w:tcW w:w="638" w:type="dxa"/>
            <w:tcBorders>
              <w:top w:val="nil"/>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2"/>
                <w:szCs w:val="22"/>
              </w:rPr>
            </w:pPr>
          </w:p>
        </w:tc>
        <w:tc>
          <w:tcPr>
            <w:tcW w:w="1096" w:type="dxa"/>
            <w:tcBorders>
              <w:top w:val="nil"/>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2"/>
                <w:szCs w:val="22"/>
              </w:rPr>
            </w:pPr>
            <w:r>
              <w:rPr>
                <w:rFonts w:hint="default" w:ascii="Times New Roman" w:hAnsi="Times New Roman" w:cs="Times New Roman"/>
                <w:sz w:val="22"/>
                <w:szCs w:val="22"/>
                <w:lang w:val="en-US" w:eastAsia="zh-CN"/>
              </w:rPr>
              <w:t>✔</w:t>
            </w:r>
          </w:p>
        </w:tc>
        <w:tc>
          <w:tcPr>
            <w:tcW w:w="830" w:type="dxa"/>
            <w:tcBorders>
              <w:top w:val="nil"/>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jc w:val="center"/>
              <w:textAlignment w:val="auto"/>
              <w:rPr>
                <w:rFonts w:hint="default" w:ascii="Times New Roman" w:hAnsi="Times New Roman" w:cs="Times New Roman" w:eastAsiaTheme="minorEastAsia"/>
                <w:sz w:val="22"/>
                <w:szCs w:val="22"/>
                <w:lang w:val="en-US" w:eastAsia="zh-CN"/>
              </w:rPr>
            </w:pPr>
            <w:r>
              <w:rPr>
                <w:rFonts w:hint="default" w:ascii="Times New Roman" w:hAnsi="Times New Roman" w:cs="Times New Roman"/>
                <w:sz w:val="22"/>
                <w:szCs w:val="22"/>
                <w:lang w:val="en-US" w:eastAsia="zh-CN"/>
              </w:rPr>
              <w:t>45.9</w:t>
            </w:r>
          </w:p>
        </w:tc>
        <w:tc>
          <w:tcPr>
            <w:tcW w:w="936" w:type="dxa"/>
            <w:tcBorders>
              <w:top w:val="nil"/>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jc w:val="center"/>
              <w:textAlignment w:val="auto"/>
              <w:rPr>
                <w:rFonts w:hint="default" w:ascii="Times New Roman" w:hAnsi="Times New Roman" w:cs="Times New Roman" w:eastAsiaTheme="minorEastAsia"/>
                <w:sz w:val="22"/>
                <w:szCs w:val="22"/>
                <w:lang w:val="en-US" w:eastAsia="zh-CN"/>
              </w:rPr>
            </w:pPr>
            <w:r>
              <w:rPr>
                <w:rFonts w:hint="default" w:ascii="Times New Roman" w:hAnsi="Times New Roman" w:cs="Times New Roman"/>
                <w:sz w:val="22"/>
                <w:szCs w:val="22"/>
                <w:lang w:val="en-US" w:eastAsia="zh-CN"/>
              </w:rPr>
              <w:t>32.5</w:t>
            </w:r>
          </w:p>
        </w:tc>
        <w:tc>
          <w:tcPr>
            <w:tcW w:w="1383" w:type="dxa"/>
            <w:tcBorders>
              <w:top w:val="nil"/>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jc w:val="center"/>
              <w:textAlignment w:val="auto"/>
              <w:rPr>
                <w:rFonts w:hint="default" w:ascii="Times New Roman" w:hAnsi="Times New Roman" w:cs="Times New Roman" w:eastAsiaTheme="minorEastAsia"/>
                <w:sz w:val="22"/>
                <w:szCs w:val="22"/>
                <w:lang w:val="en-US" w:eastAsia="zh-CN"/>
              </w:rPr>
            </w:pPr>
            <w:r>
              <w:rPr>
                <w:rFonts w:hint="default" w:ascii="Times New Roman" w:hAnsi="Times New Roman" w:cs="Times New Roman"/>
                <w:sz w:val="22"/>
                <w:szCs w:val="22"/>
                <w:lang w:val="en-US" w:eastAsia="zh-CN"/>
              </w:rPr>
              <w:t>3</w:t>
            </w:r>
            <w:r>
              <w:rPr>
                <w:rFonts w:hint="eastAsia" w:ascii="Times New Roman" w:hAnsi="Times New Roman" w:cs="Times New Roman"/>
                <w:sz w:val="22"/>
                <w:szCs w:val="22"/>
                <w:lang w:val="en-US" w:eastAsia="zh-CN"/>
              </w:rPr>
              <w:t>1.0</w:t>
            </w:r>
          </w:p>
        </w:tc>
        <w:tc>
          <w:tcPr>
            <w:tcW w:w="1715" w:type="dxa"/>
            <w:tcBorders>
              <w:top w:val="nil"/>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jc w:val="center"/>
              <w:textAlignment w:val="auto"/>
              <w:rPr>
                <w:rFonts w:hint="default" w:ascii="Times New Roman" w:hAnsi="Times New Roman" w:cs="Times New Roman" w:eastAsiaTheme="minorEastAsia"/>
                <w:sz w:val="22"/>
                <w:szCs w:val="22"/>
                <w:lang w:val="en-US" w:eastAsia="zh-CN"/>
              </w:rPr>
            </w:pPr>
            <w:r>
              <w:rPr>
                <w:rFonts w:hint="default" w:ascii="Times New Roman" w:hAnsi="Times New Roman" w:cs="Times New Roman"/>
                <w:sz w:val="22"/>
                <w:szCs w:val="22"/>
                <w:lang w:val="en-US" w:eastAsia="zh-CN"/>
              </w:rPr>
              <w:t>18.0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0" w:hRule="atLeast"/>
        </w:trPr>
        <w:tc>
          <w:tcPr>
            <w:tcW w:w="1179" w:type="dxa"/>
            <w:tcBorders>
              <w:top w:val="nil"/>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eastAsiaTheme="minorEastAsia"/>
                <w:kern w:val="2"/>
                <w:sz w:val="22"/>
                <w:szCs w:val="22"/>
                <w:lang w:val="en-US" w:eastAsia="zh-CN" w:bidi="ar-SA"/>
              </w:rPr>
            </w:pPr>
            <w:r>
              <w:rPr>
                <w:rFonts w:hint="default" w:ascii="Times New Roman" w:hAnsi="Times New Roman" w:cs="Times New Roman"/>
                <w:sz w:val="22"/>
                <w:szCs w:val="22"/>
                <w:lang w:val="en-US" w:eastAsia="zh-CN"/>
              </w:rPr>
              <w:t>✔</w:t>
            </w:r>
          </w:p>
        </w:tc>
        <w:tc>
          <w:tcPr>
            <w:tcW w:w="544" w:type="dxa"/>
            <w:tcBorders>
              <w:top w:val="nil"/>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2"/>
                <w:szCs w:val="22"/>
              </w:rPr>
            </w:pPr>
          </w:p>
        </w:tc>
        <w:tc>
          <w:tcPr>
            <w:tcW w:w="638" w:type="dxa"/>
            <w:tcBorders>
              <w:top w:val="nil"/>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2"/>
                <w:szCs w:val="22"/>
              </w:rPr>
            </w:pPr>
            <w:r>
              <w:rPr>
                <w:rFonts w:hint="default" w:ascii="Times New Roman" w:hAnsi="Times New Roman" w:cs="Times New Roman"/>
                <w:sz w:val="22"/>
                <w:szCs w:val="22"/>
                <w:lang w:val="en-US" w:eastAsia="zh-CN"/>
              </w:rPr>
              <w:t>✔</w:t>
            </w:r>
          </w:p>
        </w:tc>
        <w:tc>
          <w:tcPr>
            <w:tcW w:w="1096" w:type="dxa"/>
            <w:tcBorders>
              <w:top w:val="nil"/>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w:t>
            </w:r>
          </w:p>
        </w:tc>
        <w:tc>
          <w:tcPr>
            <w:tcW w:w="830" w:type="dxa"/>
            <w:tcBorders>
              <w:top w:val="nil"/>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jc w:val="center"/>
              <w:textAlignment w:val="auto"/>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45.8</w:t>
            </w:r>
          </w:p>
        </w:tc>
        <w:tc>
          <w:tcPr>
            <w:tcW w:w="936" w:type="dxa"/>
            <w:tcBorders>
              <w:top w:val="nil"/>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jc w:val="center"/>
              <w:textAlignment w:val="auto"/>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33.3</w:t>
            </w:r>
          </w:p>
        </w:tc>
        <w:tc>
          <w:tcPr>
            <w:tcW w:w="1383" w:type="dxa"/>
            <w:tcBorders>
              <w:top w:val="nil"/>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jc w:val="center"/>
              <w:textAlignment w:val="auto"/>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3</w:t>
            </w:r>
            <w:r>
              <w:rPr>
                <w:rFonts w:hint="eastAsia" w:ascii="Times New Roman" w:hAnsi="Times New Roman" w:cs="Times New Roman"/>
                <w:sz w:val="22"/>
                <w:szCs w:val="22"/>
                <w:lang w:val="en-US" w:eastAsia="zh-CN"/>
              </w:rPr>
              <w:t>2.0</w:t>
            </w:r>
          </w:p>
        </w:tc>
        <w:tc>
          <w:tcPr>
            <w:tcW w:w="1715" w:type="dxa"/>
            <w:tcBorders>
              <w:top w:val="nil"/>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jc w:val="center"/>
              <w:textAlignment w:val="auto"/>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18.3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0" w:hRule="atLeast"/>
        </w:trPr>
        <w:tc>
          <w:tcPr>
            <w:tcW w:w="1179" w:type="dxa"/>
            <w:tcBorders>
              <w:top w:val="nil"/>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2"/>
                <w:szCs w:val="22"/>
              </w:rPr>
            </w:pPr>
            <w:r>
              <w:rPr>
                <w:rFonts w:hint="default" w:ascii="Times New Roman" w:hAnsi="Times New Roman" w:cs="Times New Roman"/>
                <w:sz w:val="22"/>
                <w:szCs w:val="22"/>
                <w:lang w:val="en-US" w:eastAsia="zh-CN"/>
              </w:rPr>
              <w:t>✔</w:t>
            </w:r>
          </w:p>
        </w:tc>
        <w:tc>
          <w:tcPr>
            <w:tcW w:w="544" w:type="dxa"/>
            <w:tcBorders>
              <w:top w:val="nil"/>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2"/>
                <w:szCs w:val="22"/>
              </w:rPr>
            </w:pPr>
            <w:r>
              <w:rPr>
                <w:rFonts w:hint="default" w:ascii="Times New Roman" w:hAnsi="Times New Roman" w:cs="Times New Roman"/>
                <w:sz w:val="22"/>
                <w:szCs w:val="22"/>
                <w:lang w:val="en-US" w:eastAsia="zh-CN"/>
              </w:rPr>
              <w:t>✔</w:t>
            </w:r>
          </w:p>
        </w:tc>
        <w:tc>
          <w:tcPr>
            <w:tcW w:w="638" w:type="dxa"/>
            <w:tcBorders>
              <w:top w:val="nil"/>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2"/>
                <w:szCs w:val="22"/>
              </w:rPr>
            </w:pPr>
          </w:p>
        </w:tc>
        <w:tc>
          <w:tcPr>
            <w:tcW w:w="1096" w:type="dxa"/>
            <w:tcBorders>
              <w:top w:val="nil"/>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2"/>
                <w:szCs w:val="22"/>
              </w:rPr>
            </w:pPr>
          </w:p>
        </w:tc>
        <w:tc>
          <w:tcPr>
            <w:tcW w:w="830" w:type="dxa"/>
            <w:tcBorders>
              <w:top w:val="nil"/>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jc w:val="center"/>
              <w:textAlignment w:val="auto"/>
              <w:rPr>
                <w:rFonts w:hint="default" w:ascii="Times New Roman" w:hAnsi="Times New Roman" w:cs="Times New Roman" w:eastAsiaTheme="minorEastAsia"/>
                <w:sz w:val="22"/>
                <w:szCs w:val="22"/>
                <w:lang w:val="en-US" w:eastAsia="zh-CN"/>
              </w:rPr>
            </w:pPr>
            <w:r>
              <w:rPr>
                <w:rFonts w:hint="default" w:ascii="Times New Roman" w:hAnsi="Times New Roman" w:cs="Times New Roman"/>
                <w:sz w:val="22"/>
                <w:szCs w:val="22"/>
                <w:lang w:val="en-US" w:eastAsia="zh-CN"/>
              </w:rPr>
              <w:t>45.7</w:t>
            </w:r>
          </w:p>
        </w:tc>
        <w:tc>
          <w:tcPr>
            <w:tcW w:w="936" w:type="dxa"/>
            <w:tcBorders>
              <w:top w:val="nil"/>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jc w:val="center"/>
              <w:textAlignment w:val="auto"/>
              <w:rPr>
                <w:rFonts w:hint="default" w:ascii="Times New Roman" w:hAnsi="Times New Roman" w:cs="Times New Roman" w:eastAsiaTheme="minorEastAsia"/>
                <w:sz w:val="22"/>
                <w:szCs w:val="22"/>
                <w:lang w:val="en-US" w:eastAsia="zh-CN"/>
              </w:rPr>
            </w:pPr>
            <w:r>
              <w:rPr>
                <w:rFonts w:hint="default" w:ascii="Times New Roman" w:hAnsi="Times New Roman" w:cs="Times New Roman"/>
                <w:sz w:val="22"/>
                <w:szCs w:val="22"/>
                <w:lang w:val="en-US" w:eastAsia="zh-CN"/>
              </w:rPr>
              <w:t>35.1</w:t>
            </w:r>
          </w:p>
        </w:tc>
        <w:tc>
          <w:tcPr>
            <w:tcW w:w="1383" w:type="dxa"/>
            <w:tcBorders>
              <w:top w:val="nil"/>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jc w:val="center"/>
              <w:textAlignment w:val="auto"/>
              <w:rPr>
                <w:rFonts w:hint="default" w:ascii="Times New Roman" w:hAnsi="Times New Roman" w:cs="Times New Roman" w:eastAsiaTheme="minorEastAsia"/>
                <w:sz w:val="22"/>
                <w:szCs w:val="22"/>
                <w:lang w:val="en-US" w:eastAsia="zh-CN"/>
              </w:rPr>
            </w:pPr>
            <w:r>
              <w:rPr>
                <w:rFonts w:hint="default" w:ascii="Times New Roman" w:hAnsi="Times New Roman" w:cs="Times New Roman"/>
                <w:sz w:val="22"/>
                <w:szCs w:val="22"/>
                <w:lang w:val="en-US" w:eastAsia="zh-CN"/>
              </w:rPr>
              <w:t>33.</w:t>
            </w:r>
            <w:r>
              <w:rPr>
                <w:rFonts w:hint="eastAsia" w:ascii="Times New Roman" w:hAnsi="Times New Roman" w:cs="Times New Roman"/>
                <w:sz w:val="22"/>
                <w:szCs w:val="22"/>
                <w:lang w:val="en-US" w:eastAsia="zh-CN"/>
              </w:rPr>
              <w:t>4</w:t>
            </w:r>
          </w:p>
        </w:tc>
        <w:tc>
          <w:tcPr>
            <w:tcW w:w="1715" w:type="dxa"/>
            <w:tcBorders>
              <w:top w:val="nil"/>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jc w:val="center"/>
              <w:textAlignment w:val="auto"/>
              <w:rPr>
                <w:rFonts w:hint="default" w:ascii="Times New Roman" w:hAnsi="Times New Roman" w:cs="Times New Roman" w:eastAsiaTheme="minorEastAsia"/>
                <w:sz w:val="22"/>
                <w:szCs w:val="22"/>
                <w:lang w:val="en-US" w:eastAsia="zh-CN"/>
              </w:rPr>
            </w:pPr>
            <w:r>
              <w:rPr>
                <w:rFonts w:hint="default" w:ascii="Times New Roman" w:hAnsi="Times New Roman" w:cs="Times New Roman"/>
                <w:sz w:val="22"/>
                <w:szCs w:val="22"/>
                <w:lang w:val="en-US" w:eastAsia="zh-CN"/>
              </w:rPr>
              <w:t>19.0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0" w:hRule="atLeast"/>
        </w:trPr>
        <w:tc>
          <w:tcPr>
            <w:tcW w:w="1179" w:type="dxa"/>
            <w:tcBorders>
              <w:top w:val="nil"/>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2"/>
                <w:szCs w:val="22"/>
              </w:rPr>
            </w:pPr>
            <w:r>
              <w:rPr>
                <w:rFonts w:hint="default" w:ascii="Times New Roman" w:hAnsi="Times New Roman" w:cs="Times New Roman"/>
                <w:sz w:val="22"/>
                <w:szCs w:val="22"/>
                <w:lang w:val="en-US" w:eastAsia="zh-CN"/>
              </w:rPr>
              <w:t>✔</w:t>
            </w:r>
          </w:p>
        </w:tc>
        <w:tc>
          <w:tcPr>
            <w:tcW w:w="544" w:type="dxa"/>
            <w:tcBorders>
              <w:top w:val="nil"/>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2"/>
                <w:szCs w:val="22"/>
              </w:rPr>
            </w:pPr>
            <w:r>
              <w:rPr>
                <w:rFonts w:hint="default" w:ascii="Times New Roman" w:hAnsi="Times New Roman" w:cs="Times New Roman"/>
                <w:sz w:val="22"/>
                <w:szCs w:val="22"/>
                <w:lang w:val="en-US" w:eastAsia="zh-CN"/>
              </w:rPr>
              <w:t>✔</w:t>
            </w:r>
          </w:p>
        </w:tc>
        <w:tc>
          <w:tcPr>
            <w:tcW w:w="638" w:type="dxa"/>
            <w:tcBorders>
              <w:top w:val="nil"/>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2"/>
                <w:szCs w:val="22"/>
              </w:rPr>
            </w:pPr>
            <w:r>
              <w:rPr>
                <w:rFonts w:hint="default" w:ascii="Times New Roman" w:hAnsi="Times New Roman" w:cs="Times New Roman"/>
                <w:sz w:val="22"/>
                <w:szCs w:val="22"/>
                <w:lang w:val="en-US" w:eastAsia="zh-CN"/>
              </w:rPr>
              <w:t>✔</w:t>
            </w:r>
          </w:p>
        </w:tc>
        <w:tc>
          <w:tcPr>
            <w:tcW w:w="1096" w:type="dxa"/>
            <w:tcBorders>
              <w:top w:val="nil"/>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2"/>
                <w:szCs w:val="22"/>
              </w:rPr>
            </w:pPr>
          </w:p>
        </w:tc>
        <w:tc>
          <w:tcPr>
            <w:tcW w:w="830" w:type="dxa"/>
            <w:tcBorders>
              <w:top w:val="nil"/>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jc w:val="center"/>
              <w:textAlignment w:val="auto"/>
              <w:rPr>
                <w:rFonts w:hint="default" w:ascii="Times New Roman" w:hAnsi="Times New Roman" w:cs="Times New Roman" w:eastAsiaTheme="minorEastAsia"/>
                <w:sz w:val="22"/>
                <w:szCs w:val="22"/>
                <w:lang w:val="en-US" w:eastAsia="zh-CN"/>
              </w:rPr>
            </w:pPr>
            <w:r>
              <w:rPr>
                <w:rFonts w:hint="default" w:ascii="Times New Roman" w:hAnsi="Times New Roman" w:cs="Times New Roman"/>
                <w:sz w:val="22"/>
                <w:szCs w:val="22"/>
                <w:lang w:val="en-US" w:eastAsia="zh-CN"/>
              </w:rPr>
              <w:t>47.2</w:t>
            </w:r>
          </w:p>
        </w:tc>
        <w:tc>
          <w:tcPr>
            <w:tcW w:w="936" w:type="dxa"/>
            <w:tcBorders>
              <w:top w:val="nil"/>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jc w:val="center"/>
              <w:textAlignment w:val="auto"/>
              <w:rPr>
                <w:rFonts w:hint="default" w:ascii="Times New Roman" w:hAnsi="Times New Roman" w:cs="Times New Roman" w:eastAsiaTheme="minorEastAsia"/>
                <w:sz w:val="22"/>
                <w:szCs w:val="22"/>
                <w:lang w:val="en-US" w:eastAsia="zh-CN"/>
              </w:rPr>
            </w:pPr>
            <w:r>
              <w:rPr>
                <w:rFonts w:hint="default" w:ascii="Times New Roman" w:hAnsi="Times New Roman" w:cs="Times New Roman"/>
                <w:sz w:val="22"/>
                <w:szCs w:val="22"/>
                <w:lang w:val="en-US" w:eastAsia="zh-CN"/>
              </w:rPr>
              <w:t>34.9</w:t>
            </w:r>
          </w:p>
        </w:tc>
        <w:tc>
          <w:tcPr>
            <w:tcW w:w="1383" w:type="dxa"/>
            <w:tcBorders>
              <w:top w:val="nil"/>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jc w:val="center"/>
              <w:textAlignment w:val="auto"/>
              <w:rPr>
                <w:rFonts w:hint="default" w:ascii="Times New Roman" w:hAnsi="Times New Roman" w:cs="Times New Roman" w:eastAsiaTheme="minorEastAsia"/>
                <w:sz w:val="22"/>
                <w:szCs w:val="22"/>
                <w:lang w:val="en-US" w:eastAsia="zh-CN"/>
              </w:rPr>
            </w:pPr>
            <w:r>
              <w:rPr>
                <w:rFonts w:hint="default" w:ascii="Times New Roman" w:hAnsi="Times New Roman" w:cs="Times New Roman"/>
                <w:sz w:val="22"/>
                <w:szCs w:val="22"/>
                <w:lang w:val="en-US" w:eastAsia="zh-CN"/>
              </w:rPr>
              <w:t>3</w:t>
            </w:r>
            <w:r>
              <w:rPr>
                <w:rFonts w:hint="eastAsia" w:ascii="Times New Roman" w:hAnsi="Times New Roman" w:cs="Times New Roman"/>
                <w:sz w:val="22"/>
                <w:szCs w:val="22"/>
                <w:lang w:val="en-US" w:eastAsia="zh-CN"/>
              </w:rPr>
              <w:t>4.0</w:t>
            </w:r>
          </w:p>
        </w:tc>
        <w:tc>
          <w:tcPr>
            <w:tcW w:w="1715" w:type="dxa"/>
            <w:tcBorders>
              <w:top w:val="nil"/>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jc w:val="center"/>
              <w:textAlignment w:val="auto"/>
              <w:rPr>
                <w:rFonts w:hint="default" w:ascii="Times New Roman" w:hAnsi="Times New Roman" w:cs="Times New Roman" w:eastAsiaTheme="minorEastAsia"/>
                <w:sz w:val="22"/>
                <w:szCs w:val="22"/>
                <w:lang w:val="en-US" w:eastAsia="zh-CN"/>
              </w:rPr>
            </w:pPr>
            <w:r>
              <w:rPr>
                <w:rFonts w:hint="default" w:ascii="Times New Roman" w:hAnsi="Times New Roman" w:cs="Times New Roman"/>
                <w:sz w:val="22"/>
                <w:szCs w:val="22"/>
                <w:lang w:val="en-US" w:eastAsia="zh-CN"/>
              </w:rPr>
              <w:t>19.4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0" w:hRule="atLeast"/>
        </w:trPr>
        <w:tc>
          <w:tcPr>
            <w:tcW w:w="1179" w:type="dxa"/>
            <w:tcBorders>
              <w:top w:val="nil"/>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color w:val="auto"/>
                <w:sz w:val="22"/>
                <w:szCs w:val="22"/>
              </w:rPr>
            </w:pPr>
            <w:r>
              <w:rPr>
                <w:rFonts w:hint="default" w:ascii="Times New Roman" w:hAnsi="Times New Roman" w:cs="Times New Roman"/>
                <w:color w:val="auto"/>
                <w:sz w:val="22"/>
                <w:szCs w:val="22"/>
                <w:lang w:val="en-US" w:eastAsia="zh-CN"/>
              </w:rPr>
              <w:t>✔</w:t>
            </w:r>
          </w:p>
        </w:tc>
        <w:tc>
          <w:tcPr>
            <w:tcW w:w="544" w:type="dxa"/>
            <w:tcBorders>
              <w:top w:val="nil"/>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color w:val="auto"/>
                <w:sz w:val="22"/>
                <w:szCs w:val="22"/>
              </w:rPr>
            </w:pPr>
            <w:r>
              <w:rPr>
                <w:rFonts w:hint="default" w:ascii="Times New Roman" w:hAnsi="Times New Roman" w:cs="Times New Roman"/>
                <w:color w:val="auto"/>
                <w:sz w:val="22"/>
                <w:szCs w:val="22"/>
                <w:lang w:val="en-US" w:eastAsia="zh-CN"/>
              </w:rPr>
              <w:t>✔</w:t>
            </w:r>
          </w:p>
        </w:tc>
        <w:tc>
          <w:tcPr>
            <w:tcW w:w="638" w:type="dxa"/>
            <w:tcBorders>
              <w:top w:val="nil"/>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color w:val="auto"/>
                <w:sz w:val="22"/>
                <w:szCs w:val="22"/>
              </w:rPr>
            </w:pPr>
            <w:r>
              <w:rPr>
                <w:rFonts w:hint="default" w:ascii="Times New Roman" w:hAnsi="Times New Roman" w:cs="Times New Roman"/>
                <w:color w:val="auto"/>
                <w:sz w:val="22"/>
                <w:szCs w:val="22"/>
                <w:lang w:val="en-US" w:eastAsia="zh-CN"/>
              </w:rPr>
              <w:t>✔</w:t>
            </w:r>
          </w:p>
        </w:tc>
        <w:tc>
          <w:tcPr>
            <w:tcW w:w="1096" w:type="dxa"/>
            <w:tcBorders>
              <w:top w:val="nil"/>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color w:val="auto"/>
                <w:sz w:val="22"/>
                <w:szCs w:val="22"/>
              </w:rPr>
            </w:pPr>
            <w:r>
              <w:rPr>
                <w:rFonts w:hint="default" w:ascii="Times New Roman" w:hAnsi="Times New Roman" w:cs="Times New Roman"/>
                <w:color w:val="auto"/>
                <w:sz w:val="22"/>
                <w:szCs w:val="22"/>
                <w:lang w:val="en-US" w:eastAsia="zh-CN"/>
              </w:rPr>
              <w:t>✔</w:t>
            </w:r>
          </w:p>
        </w:tc>
        <w:tc>
          <w:tcPr>
            <w:tcW w:w="830" w:type="dxa"/>
            <w:tcBorders>
              <w:top w:val="nil"/>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jc w:val="center"/>
              <w:textAlignment w:val="auto"/>
              <w:rPr>
                <w:rFonts w:hint="default" w:ascii="Times New Roman" w:hAnsi="Times New Roman" w:cs="Times New Roman" w:eastAsiaTheme="minorEastAsia"/>
                <w:color w:val="auto"/>
                <w:sz w:val="22"/>
                <w:szCs w:val="22"/>
                <w:lang w:val="en-US" w:eastAsia="zh-CN"/>
              </w:rPr>
            </w:pPr>
            <w:r>
              <w:rPr>
                <w:rFonts w:hint="default" w:ascii="Times New Roman" w:hAnsi="Times New Roman" w:cs="Times New Roman"/>
                <w:color w:val="auto"/>
                <w:sz w:val="22"/>
                <w:szCs w:val="22"/>
                <w:lang w:val="en-US" w:eastAsia="zh-CN"/>
              </w:rPr>
              <w:t>46.2</w:t>
            </w:r>
          </w:p>
        </w:tc>
        <w:tc>
          <w:tcPr>
            <w:tcW w:w="936" w:type="dxa"/>
            <w:tcBorders>
              <w:top w:val="nil"/>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jc w:val="center"/>
              <w:textAlignment w:val="auto"/>
              <w:rPr>
                <w:rFonts w:hint="default" w:ascii="Times New Roman" w:hAnsi="Times New Roman" w:cs="Times New Roman" w:eastAsiaTheme="minorEastAsia"/>
                <w:color w:val="auto"/>
                <w:sz w:val="22"/>
                <w:szCs w:val="22"/>
                <w:lang w:val="en-US" w:eastAsia="zh-CN"/>
              </w:rPr>
            </w:pPr>
            <w:r>
              <w:rPr>
                <w:rFonts w:hint="default" w:ascii="Times New Roman" w:hAnsi="Times New Roman" w:cs="Times New Roman"/>
                <w:color w:val="auto"/>
                <w:sz w:val="22"/>
                <w:szCs w:val="22"/>
                <w:lang w:val="en-US" w:eastAsia="zh-CN"/>
              </w:rPr>
              <w:t>35.9</w:t>
            </w:r>
          </w:p>
        </w:tc>
        <w:tc>
          <w:tcPr>
            <w:tcW w:w="1383" w:type="dxa"/>
            <w:tcBorders>
              <w:top w:val="nil"/>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jc w:val="center"/>
              <w:textAlignment w:val="auto"/>
              <w:rPr>
                <w:rFonts w:hint="default" w:ascii="Times New Roman" w:hAnsi="Times New Roman" w:cs="Times New Roman" w:eastAsiaTheme="minorEastAsia"/>
                <w:color w:val="auto"/>
                <w:sz w:val="22"/>
                <w:szCs w:val="22"/>
                <w:lang w:val="en-US" w:eastAsia="zh-CN"/>
              </w:rPr>
            </w:pPr>
            <w:r>
              <w:rPr>
                <w:rFonts w:hint="default" w:ascii="Times New Roman" w:hAnsi="Times New Roman" w:cs="Times New Roman"/>
                <w:color w:val="auto"/>
                <w:sz w:val="22"/>
                <w:szCs w:val="22"/>
                <w:lang w:val="en-US" w:eastAsia="zh-CN"/>
              </w:rPr>
              <w:t>34.3</w:t>
            </w:r>
          </w:p>
        </w:tc>
        <w:tc>
          <w:tcPr>
            <w:tcW w:w="1715" w:type="dxa"/>
            <w:tcBorders>
              <w:top w:val="nil"/>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jc w:val="center"/>
              <w:textAlignment w:val="auto"/>
              <w:rPr>
                <w:rFonts w:hint="default" w:ascii="Times New Roman" w:hAnsi="Times New Roman" w:cs="Times New Roman" w:eastAsiaTheme="minorEastAsia"/>
                <w:color w:val="auto"/>
                <w:sz w:val="22"/>
                <w:szCs w:val="22"/>
                <w:lang w:val="en-US" w:eastAsia="zh-CN"/>
              </w:rPr>
            </w:pPr>
            <w:r>
              <w:rPr>
                <w:rFonts w:hint="default" w:ascii="Times New Roman" w:hAnsi="Times New Roman" w:cs="Times New Roman"/>
                <w:color w:val="auto"/>
                <w:sz w:val="22"/>
                <w:szCs w:val="22"/>
                <w:lang w:val="en-US" w:eastAsia="zh-CN"/>
              </w:rPr>
              <w:t>19.7</w:t>
            </w:r>
          </w:p>
        </w:tc>
      </w:tr>
    </w:tbl>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From the first three rows of the table, it's evident that by either solely incorporating the CloFormer attention mechanism or by switching to MPDIoU on the basis of YOLOv</w:t>
      </w:r>
      <w:r>
        <w:rPr>
          <w:rFonts w:hint="eastAsia" w:ascii="Times New Roman" w:hAnsi="Times New Roman" w:cs="Times New Roman"/>
          <w:sz w:val="24"/>
          <w:szCs w:val="24"/>
          <w:lang w:val="en-US" w:eastAsia="zh-CN"/>
        </w:rPr>
        <w:t>8</w:t>
      </w:r>
      <w:r>
        <w:rPr>
          <w:rFonts w:hint="default" w:ascii="Times New Roman" w:hAnsi="Times New Roman" w:cs="Times New Roman"/>
          <w:sz w:val="24"/>
          <w:szCs w:val="24"/>
          <w:lang w:val="en-US" w:eastAsia="zh-CN"/>
        </w:rPr>
        <w:t>s, there is an improvement in the mAP0.5 metric. The addition of CloFormer notably enhances the mAP, though there's a 0.4% decrease in Precision and a 0.8% increase in Recall. Using MPDIoU offers a stable PR metric while also elevating the mAP, indicating commendable effectiveness. As seen from the results in the fourth row, employing both mechanisms concurrently not only maintains the PR metric but also provides discernible improvements in both mAP@.5 and mAP</w:t>
      </w:r>
      <w:r>
        <w:rPr>
          <w:rFonts w:hint="eastAsia" w:ascii="Times New Roman" w:hAnsi="Times New Roman" w:cs="Times New Roman"/>
          <w:sz w:val="24"/>
          <w:szCs w:val="24"/>
          <w:lang w:val="en-US" w:eastAsia="zh-CN"/>
        </w:rPr>
        <w:t>@.5:.95</w:t>
      </w:r>
      <w:r>
        <w:rPr>
          <w:rFonts w:hint="default" w:ascii="Times New Roman" w:hAnsi="Times New Roman" w:cs="Times New Roman"/>
          <w:sz w:val="24"/>
          <w:szCs w:val="24"/>
          <w:lang w:val="en-US" w:eastAsia="zh-CN"/>
        </w:rPr>
        <w:t>, proving that their combined use yields superior outcomes.</w:t>
      </w:r>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From the 5th row of Table </w:t>
      </w:r>
      <w:r>
        <w:rPr>
          <w:rFonts w:hint="eastAsia" w:ascii="Times New Roman" w:hAnsi="Times New Roman" w:cs="Times New Roman"/>
          <w:sz w:val="24"/>
          <w:szCs w:val="24"/>
          <w:lang w:val="en-US" w:eastAsia="zh-CN"/>
        </w:rPr>
        <w:t>6</w:t>
      </w:r>
      <w:r>
        <w:rPr>
          <w:rFonts w:hint="default" w:ascii="Times New Roman" w:hAnsi="Times New Roman" w:cs="Times New Roman"/>
          <w:sz w:val="24"/>
          <w:szCs w:val="24"/>
          <w:lang w:val="en-US" w:eastAsia="zh-CN"/>
        </w:rPr>
        <w:t>, it's clear that after introducing the P2 detection head, the model's precision decreased slightly by 0.1 compared to the original YOLOv</w:t>
      </w:r>
      <w:r>
        <w:rPr>
          <w:rFonts w:hint="eastAsia" w:ascii="Times New Roman" w:hAnsi="Times New Roman" w:cs="Times New Roman"/>
          <w:sz w:val="24"/>
          <w:szCs w:val="24"/>
          <w:lang w:val="en-US" w:eastAsia="zh-CN"/>
        </w:rPr>
        <w:t>8</w:t>
      </w:r>
      <w:r>
        <w:rPr>
          <w:rFonts w:hint="default" w:ascii="Times New Roman" w:hAnsi="Times New Roman" w:cs="Times New Roman"/>
          <w:sz w:val="24"/>
          <w:szCs w:val="24"/>
          <w:lang w:val="en-US" w:eastAsia="zh-CN"/>
        </w:rPr>
        <w:t>s, while the recall rate increased by 2.5</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mAP@.5 increased by 2.</w:t>
      </w:r>
      <w:r>
        <w:rPr>
          <w:rFonts w:hint="eastAsia" w:ascii="Times New Roman" w:hAnsi="Times New Roman" w:cs="Times New Roman"/>
          <w:sz w:val="24"/>
          <w:szCs w:val="24"/>
          <w:lang w:val="en-US" w:eastAsia="zh-CN"/>
        </w:rPr>
        <w:t>9</w:t>
      </w:r>
      <w:r>
        <w:rPr>
          <w:rFonts w:hint="default" w:ascii="Times New Roman" w:hAnsi="Times New Roman" w:cs="Times New Roman"/>
          <w:sz w:val="24"/>
          <w:szCs w:val="24"/>
          <w:lang w:val="en-US" w:eastAsia="zh-CN"/>
        </w:rPr>
        <w:t xml:space="preserve">%, and mAP@.5:.95 saw an increase of </w:t>
      </w:r>
      <w:r>
        <w:rPr>
          <w:rFonts w:hint="eastAsia" w:ascii="Times New Roman" w:hAnsi="Times New Roman" w:cs="Times New Roman"/>
          <w:sz w:val="24"/>
          <w:szCs w:val="24"/>
          <w:lang w:val="en-US" w:eastAsia="zh-CN"/>
        </w:rPr>
        <w:t>1.2</w:t>
      </w:r>
      <w:r>
        <w:rPr>
          <w:rFonts w:hint="default" w:ascii="Times New Roman" w:hAnsi="Times New Roman" w:cs="Times New Roman"/>
          <w:sz w:val="24"/>
          <w:szCs w:val="24"/>
          <w:lang w:val="en-US" w:eastAsia="zh-CN"/>
        </w:rPr>
        <w:t>%. This indicates that adding the P2 detection head significantly enhances the model's performance, with evident improvements. One of the reasons for this improvement is the presence of many low-resolution, small objects in the VisDrone dataset. The original network missed detecting these due to their low resolution, impacting the overall performance. Introducing a detection head for smaller objects enhanced detection capability for low-resolution targets, increasing the number of detected objects and thus, improving performance metrics.</w:t>
      </w:r>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From the 5th and 6th rows of Table </w:t>
      </w:r>
      <w:r>
        <w:rPr>
          <w:rFonts w:hint="eastAsia" w:ascii="Times New Roman" w:hAnsi="Times New Roman" w:cs="Times New Roman"/>
          <w:sz w:val="24"/>
          <w:szCs w:val="24"/>
          <w:lang w:val="en-US" w:eastAsia="zh-CN"/>
        </w:rPr>
        <w:t>6</w:t>
      </w:r>
      <w:r>
        <w:rPr>
          <w:rFonts w:hint="default" w:ascii="Times New Roman" w:hAnsi="Times New Roman" w:cs="Times New Roman"/>
          <w:sz w:val="24"/>
          <w:szCs w:val="24"/>
          <w:lang w:val="en-US" w:eastAsia="zh-CN"/>
        </w:rPr>
        <w:t>, it's clear that adding the Clo module on top of the P2 detection head effectively enhances model precision, with precision rising from 45.8 to 47.2. From the 5th and 7th rows, the mAP@.5 of YOLOv8s-improved</w:t>
      </w:r>
      <w:r>
        <w:rPr>
          <w:rFonts w:hint="eastAsia" w:ascii="Times New Roman" w:hAnsi="Times New Roman" w:cs="Times New Roman"/>
          <w:sz w:val="24"/>
          <w:szCs w:val="24"/>
          <w:lang w:val="en-US" w:eastAsia="zh-CN"/>
        </w:rPr>
        <w:t>(with all three improvements)</w:t>
      </w:r>
      <w:r>
        <w:rPr>
          <w:rFonts w:hint="default" w:ascii="Times New Roman" w:hAnsi="Times New Roman" w:cs="Times New Roman"/>
          <w:sz w:val="24"/>
          <w:szCs w:val="24"/>
          <w:lang w:val="en-US" w:eastAsia="zh-CN"/>
        </w:rPr>
        <w:t xml:space="preserve"> is </w:t>
      </w:r>
      <w:r>
        <w:rPr>
          <w:rFonts w:hint="eastAsia" w:ascii="Times New Roman" w:hAnsi="Times New Roman" w:cs="Times New Roman"/>
          <w:sz w:val="24"/>
          <w:szCs w:val="24"/>
          <w:lang w:val="en-US" w:eastAsia="zh-CN"/>
        </w:rPr>
        <w:t>0.9</w:t>
      </w:r>
      <w:r>
        <w:rPr>
          <w:rFonts w:hint="default" w:ascii="Times New Roman" w:hAnsi="Times New Roman" w:cs="Times New Roman"/>
          <w:sz w:val="24"/>
          <w:szCs w:val="24"/>
          <w:lang w:val="en-US" w:eastAsia="zh-CN"/>
        </w:rPr>
        <w:t>% higher than that of YOLOv8s-P2, and mAP@.5:.95 is 0.7% higher. This demonstrates that the combination of these three modules offers the best results.</w:t>
      </w:r>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ablation results on the VisDrone dataset indicate that, despite the challenges of detecting small objects, the proposed improvements can still achieve the following results:</w:t>
      </w:r>
    </w:p>
    <w:p>
      <w:pPr>
        <w:pageBreakBefore w:val="0"/>
        <w:widowControl w:val="0"/>
        <w:numPr>
          <w:ilvl w:val="0"/>
          <w:numId w:val="9"/>
        </w:numPr>
        <w:kinsoku/>
        <w:wordWrap/>
        <w:overflowPunct/>
        <w:topLinePunct w:val="0"/>
        <w:autoSpaceDE/>
        <w:autoSpaceDN/>
        <w:bidi w:val="0"/>
        <w:adjustRightInd/>
        <w:snapToGrid/>
        <w:spacing w:before="188" w:beforeLines="60" w:line="360" w:lineRule="auto"/>
        <w:ind w:left="420" w:leftChars="0" w:hanging="42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P2 detection head effectively enhances model performance.</w:t>
      </w:r>
    </w:p>
    <w:p>
      <w:pPr>
        <w:pageBreakBefore w:val="0"/>
        <w:widowControl w:val="0"/>
        <w:numPr>
          <w:ilvl w:val="0"/>
          <w:numId w:val="9"/>
        </w:numPr>
        <w:kinsoku/>
        <w:wordWrap/>
        <w:overflowPunct/>
        <w:topLinePunct w:val="0"/>
        <w:autoSpaceDE/>
        <w:autoSpaceDN/>
        <w:bidi w:val="0"/>
        <w:adjustRightInd/>
        <w:snapToGrid/>
        <w:spacing w:before="188" w:beforeLines="60" w:line="360" w:lineRule="auto"/>
        <w:ind w:left="420" w:leftChars="0" w:hanging="42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combination of MDPIoU and Clo produces notably better results.</w:t>
      </w:r>
    </w:p>
    <w:p>
      <w:pPr>
        <w:pageBreakBefore w:val="0"/>
        <w:widowControl w:val="0"/>
        <w:numPr>
          <w:ilvl w:val="0"/>
          <w:numId w:val="9"/>
        </w:numPr>
        <w:kinsoku/>
        <w:wordWrap/>
        <w:overflowPunct/>
        <w:topLinePunct w:val="0"/>
        <w:autoSpaceDE/>
        <w:autoSpaceDN/>
        <w:bidi w:val="0"/>
        <w:adjustRightInd/>
        <w:snapToGrid/>
        <w:spacing w:before="188" w:beforeLines="60" w:line="360" w:lineRule="auto"/>
        <w:ind w:left="420" w:leftChars="0" w:hanging="42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YOLOv8s-improved offers the best performance, with its mAP@.5 on the VisDrone test set being 3.8% higher than YOLOv8s and mAP@.5:.95 being 1.9% higher than YOLOv5s.</w:t>
      </w:r>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Sample detection results of YOLOv</w:t>
      </w:r>
      <w:r>
        <w:rPr>
          <w:rFonts w:hint="eastAsia" w:ascii="Times New Roman" w:hAnsi="Times New Roman" w:cs="Times New Roman"/>
          <w:sz w:val="24"/>
          <w:szCs w:val="24"/>
          <w:lang w:val="en-US" w:eastAsia="zh-CN"/>
        </w:rPr>
        <w:t>8</w:t>
      </w:r>
      <w:r>
        <w:rPr>
          <w:rFonts w:hint="default" w:ascii="Times New Roman" w:hAnsi="Times New Roman" w:cs="Times New Roman"/>
          <w:sz w:val="24"/>
          <w:szCs w:val="24"/>
          <w:lang w:val="en-US" w:eastAsia="zh-CN"/>
        </w:rPr>
        <w:t xml:space="preserve">s, YOLOv8s-P2, and YOLOv8s-improved on the VisDrone dataset are shown in Figure </w:t>
      </w:r>
      <w:r>
        <w:rPr>
          <w:rFonts w:hint="eastAsia" w:ascii="Times New Roman" w:hAnsi="Times New Roman" w:cs="Times New Roman"/>
          <w:sz w:val="24"/>
          <w:szCs w:val="24"/>
          <w:lang w:val="en-US" w:eastAsia="zh-CN"/>
        </w:rPr>
        <w:t>18</w:t>
      </w:r>
      <w:r>
        <w:rPr>
          <w:rFonts w:hint="default" w:ascii="Times New Roman" w:hAnsi="Times New Roman" w:cs="Times New Roman"/>
          <w:sz w:val="24"/>
          <w:szCs w:val="24"/>
          <w:lang w:val="en-US" w:eastAsia="zh-CN"/>
        </w:rPr>
        <w:t>. It's evident that YOLOv8s has difficulty detecting smaller-scale pedestrians and distant cars, missing many small targets. YOLOv8s-P2 improves on this, detecting some previously missed small objects. The most effective model is YOLOv8s-improved. Its bounding box placement is more precise, detecting even more minuscule targets. It can also correctly classify and recognize overlapping and low-contrast targets, showcasing superior detection capability for small objects.</w:t>
      </w:r>
    </w:p>
    <w:p>
      <w:pPr>
        <w:pageBreakBefore w:val="0"/>
        <w:widowControl w:val="0"/>
        <w:kinsoku/>
        <w:wordWrap/>
        <w:overflowPunct/>
        <w:topLinePunct w:val="0"/>
        <w:autoSpaceDE/>
        <w:autoSpaceDN/>
        <w:bidi w:val="0"/>
        <w:adjustRightInd/>
        <w:snapToGrid/>
        <w:spacing w:before="188" w:beforeLines="60" w:line="360" w:lineRule="auto"/>
        <w:textAlignment w:val="auto"/>
        <w:rPr>
          <w:sz w:val="24"/>
          <w:szCs w:val="24"/>
        </w:rPr>
      </w:pPr>
      <w:r>
        <w:rPr>
          <w:sz w:val="24"/>
          <w:szCs w:val="24"/>
        </w:rPr>
        <w:drawing>
          <wp:inline distT="0" distB="0" distL="114300" distR="114300">
            <wp:extent cx="5264150" cy="2928620"/>
            <wp:effectExtent l="0" t="0" r="12700" b="5080"/>
            <wp:docPr id="17"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2"/>
                    <pic:cNvPicPr>
                      <a:picLocks noChangeAspect="1"/>
                    </pic:cNvPicPr>
                  </pic:nvPicPr>
                  <pic:blipFill>
                    <a:blip r:embed="rId30"/>
                    <a:stretch>
                      <a:fillRect/>
                    </a:stretch>
                  </pic:blipFill>
                  <pic:spPr>
                    <a:xfrm>
                      <a:off x="0" y="0"/>
                      <a:ext cx="5264150" cy="2928620"/>
                    </a:xfrm>
                    <a:prstGeom prst="rect">
                      <a:avLst/>
                    </a:prstGeom>
                    <a:noFill/>
                    <a:ln>
                      <a:noFill/>
                    </a:ln>
                  </pic:spPr>
                </pic:pic>
              </a:graphicData>
            </a:graphic>
          </wp:inline>
        </w:drawing>
      </w:r>
    </w:p>
    <w:p>
      <w:pPr>
        <w:pageBreakBefore w:val="0"/>
        <w:widowControl w:val="0"/>
        <w:kinsoku/>
        <w:wordWrap/>
        <w:overflowPunct/>
        <w:topLinePunct w:val="0"/>
        <w:autoSpaceDE/>
        <w:autoSpaceDN/>
        <w:bidi w:val="0"/>
        <w:adjustRightInd/>
        <w:snapToGrid/>
        <w:spacing w:line="240" w:lineRule="auto"/>
        <w:jc w:val="center"/>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lang w:val="en-US" w:eastAsia="zh-CN"/>
        </w:rPr>
        <w:t>(a)</w:t>
      </w:r>
      <w:r>
        <w:rPr>
          <w:rFonts w:hint="eastAsia" w:ascii="Times New Roman" w:hAnsi="Times New Roman" w:cs="Times New Roman"/>
          <w:sz w:val="24"/>
          <w:szCs w:val="24"/>
          <w:lang w:val="en-US" w:eastAsia="zh-CN"/>
        </w:rPr>
        <w:t>YOLOv8s</w:t>
      </w:r>
    </w:p>
    <w:p>
      <w:pPr>
        <w:pageBreakBefore w:val="0"/>
        <w:widowControl w:val="0"/>
        <w:kinsoku/>
        <w:wordWrap/>
        <w:overflowPunct/>
        <w:topLinePunct w:val="0"/>
        <w:autoSpaceDE/>
        <w:autoSpaceDN/>
        <w:bidi w:val="0"/>
        <w:adjustRightInd/>
        <w:snapToGrid/>
        <w:spacing w:before="188" w:beforeLines="60" w:line="360" w:lineRule="auto"/>
        <w:textAlignment w:val="auto"/>
        <w:rPr>
          <w:sz w:val="24"/>
          <w:szCs w:val="24"/>
        </w:rPr>
      </w:pPr>
      <w:r>
        <w:rPr>
          <w:sz w:val="24"/>
          <w:szCs w:val="24"/>
        </w:rPr>
        <w:drawing>
          <wp:inline distT="0" distB="0" distL="114300" distR="114300">
            <wp:extent cx="5272405" cy="2985770"/>
            <wp:effectExtent l="0" t="0" r="4445" b="5080"/>
            <wp:docPr id="7"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3"/>
                    <pic:cNvPicPr>
                      <a:picLocks noChangeAspect="1"/>
                    </pic:cNvPicPr>
                  </pic:nvPicPr>
                  <pic:blipFill>
                    <a:blip r:embed="rId31"/>
                    <a:stretch>
                      <a:fillRect/>
                    </a:stretch>
                  </pic:blipFill>
                  <pic:spPr>
                    <a:xfrm>
                      <a:off x="0" y="0"/>
                      <a:ext cx="5272405" cy="2985770"/>
                    </a:xfrm>
                    <a:prstGeom prst="rect">
                      <a:avLst/>
                    </a:prstGeom>
                    <a:noFill/>
                    <a:ln>
                      <a:noFill/>
                    </a:ln>
                  </pic:spPr>
                </pic:pic>
              </a:graphicData>
            </a:graphic>
          </wp:inline>
        </w:drawing>
      </w:r>
    </w:p>
    <w:p>
      <w:pPr>
        <w:pageBreakBefore w:val="0"/>
        <w:widowControl w:val="0"/>
        <w:kinsoku/>
        <w:wordWrap/>
        <w:overflowPunct/>
        <w:topLinePunct w:val="0"/>
        <w:autoSpaceDE/>
        <w:autoSpaceDN/>
        <w:bidi w:val="0"/>
        <w:adjustRightInd/>
        <w:snapToGrid/>
        <w:spacing w:line="240" w:lineRule="auto"/>
        <w:jc w:val="center"/>
        <w:textAlignment w:val="auto"/>
        <w:rPr>
          <w:sz w:val="24"/>
          <w:szCs w:val="24"/>
        </w:rPr>
      </w:pP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b</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YOLOv8s-P2</w:t>
      </w:r>
    </w:p>
    <w:p>
      <w:pPr>
        <w:pageBreakBefore w:val="0"/>
        <w:widowControl w:val="0"/>
        <w:kinsoku/>
        <w:wordWrap/>
        <w:overflowPunct/>
        <w:topLinePunct w:val="0"/>
        <w:autoSpaceDE/>
        <w:autoSpaceDN/>
        <w:bidi w:val="0"/>
        <w:adjustRightInd/>
        <w:snapToGrid/>
        <w:spacing w:before="188" w:beforeLines="60" w:line="360" w:lineRule="auto"/>
        <w:textAlignment w:val="auto"/>
        <w:rPr>
          <w:sz w:val="24"/>
          <w:szCs w:val="24"/>
        </w:rPr>
      </w:pPr>
      <w:r>
        <w:rPr>
          <w:sz w:val="24"/>
          <w:szCs w:val="24"/>
        </w:rPr>
        <w:drawing>
          <wp:inline distT="0" distB="0" distL="114300" distR="114300">
            <wp:extent cx="5271135" cy="2976880"/>
            <wp:effectExtent l="0" t="0" r="5715" b="13970"/>
            <wp:docPr id="19"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图片 4"/>
                    <pic:cNvPicPr>
                      <a:picLocks noChangeAspect="1"/>
                    </pic:cNvPicPr>
                  </pic:nvPicPr>
                  <pic:blipFill>
                    <a:blip r:embed="rId32"/>
                    <a:stretch>
                      <a:fillRect/>
                    </a:stretch>
                  </pic:blipFill>
                  <pic:spPr>
                    <a:xfrm>
                      <a:off x="0" y="0"/>
                      <a:ext cx="5271135" cy="2976880"/>
                    </a:xfrm>
                    <a:prstGeom prst="rect">
                      <a:avLst/>
                    </a:prstGeom>
                    <a:noFill/>
                    <a:ln>
                      <a:noFill/>
                    </a:ln>
                  </pic:spPr>
                </pic:pic>
              </a:graphicData>
            </a:graphic>
          </wp:inline>
        </w:drawing>
      </w:r>
    </w:p>
    <w:p>
      <w:pPr>
        <w:pageBreakBefore w:val="0"/>
        <w:widowControl w:val="0"/>
        <w:numPr>
          <w:ilvl w:val="0"/>
          <w:numId w:val="0"/>
        </w:numPr>
        <w:kinsoku/>
        <w:wordWrap/>
        <w:overflowPunct/>
        <w:topLinePunct w:val="0"/>
        <w:autoSpaceDE/>
        <w:autoSpaceDN/>
        <w:bidi w:val="0"/>
        <w:adjustRightInd/>
        <w:snapToGrid/>
        <w:spacing w:line="240" w:lineRule="auto"/>
        <w:ind w:left="0" w:leftChars="0"/>
        <w:jc w:val="center"/>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(c)YOLOv8s-improved</w:t>
      </w:r>
    </w:p>
    <w:p>
      <w:pPr>
        <w:pStyle w:val="17"/>
        <w:jc w:val="center"/>
        <w:rPr>
          <w:rFonts w:hint="eastAsia" w:ascii="Times New Roman" w:hAnsi="Times New Roman" w:cs="Times New Roman"/>
          <w:b/>
          <w:bCs/>
          <w:sz w:val="22"/>
          <w:szCs w:val="22"/>
          <w:lang w:val="en-US" w:eastAsia="zh-CN"/>
        </w:rPr>
      </w:pPr>
      <w:r>
        <w:rPr>
          <w:rFonts w:hint="default" w:ascii="Times New Roman" w:hAnsi="Times New Roman" w:cs="Times New Roman"/>
          <w:b/>
          <w:bCs/>
          <w:sz w:val="22"/>
          <w:szCs w:val="22"/>
          <w:lang w:val="en-US" w:eastAsia="zh-CN"/>
        </w:rPr>
        <w:t>Detection Performance of Different Models on VisDrone</w:t>
      </w:r>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The lightweight versions of TPH-YOLOv5, YOLOv6, YOLOv7, and YOLOX models were also reproduced on the VisDrone dataset. The comparative results of these four models with YOLOv8s-improved on the VisDrone2019 validation set are shown in Table </w:t>
      </w:r>
      <w:r>
        <w:rPr>
          <w:rFonts w:hint="eastAsia" w:ascii="Times New Roman" w:hAnsi="Times New Roman" w:cs="Times New Roman"/>
          <w:sz w:val="24"/>
          <w:szCs w:val="24"/>
          <w:lang w:val="en-US" w:eastAsia="zh-CN"/>
        </w:rPr>
        <w:t>7</w:t>
      </w:r>
      <w:r>
        <w:rPr>
          <w:rFonts w:hint="default" w:ascii="Times New Roman" w:hAnsi="Times New Roman" w:cs="Times New Roman"/>
          <w:sz w:val="24"/>
          <w:szCs w:val="24"/>
          <w:lang w:val="en-US" w:eastAsia="zh-CN"/>
        </w:rPr>
        <w:t>. As inferred from the table data, the accuracy of YOLOv8s-improved surpasses other YOLO series algorithms, showcasing a distinct advantage in detecting small objects.</w:t>
      </w:r>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b/>
          <w:bCs/>
          <w:sz w:val="22"/>
          <w:szCs w:val="22"/>
          <w:lang w:val="en-US" w:eastAsia="zh-CN"/>
        </w:rPr>
      </w:pPr>
      <w:r>
        <w:rPr>
          <w:rFonts w:hint="eastAsia" w:ascii="Times New Roman" w:hAnsi="Times New Roman" w:cs="Times New Roman"/>
          <w:b/>
          <w:bCs/>
          <w:sz w:val="22"/>
          <w:szCs w:val="22"/>
          <w:lang w:val="en-US" w:eastAsia="zh-CN"/>
        </w:rPr>
        <w:t>Table 7. Performance Comparison of Different Algorithms on the VisDrone Val Set</w:t>
      </w:r>
    </w:p>
    <w:tbl>
      <w:tblPr>
        <w:tblStyle w:val="13"/>
        <w:tblW w:w="834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499"/>
        <w:gridCol w:w="1135"/>
        <w:gridCol w:w="1640"/>
        <w:gridCol w:w="1532"/>
        <w:gridCol w:w="154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499" w:type="dxa"/>
            <w:tcBorders>
              <w:left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lang w:val="en-US" w:eastAsia="zh-CN"/>
              </w:rPr>
              <w:t>Method</w:t>
            </w:r>
          </w:p>
        </w:tc>
        <w:tc>
          <w:tcPr>
            <w:tcW w:w="1135" w:type="dxa"/>
            <w:tcBorders>
              <w:left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eastAsiaTheme="minorEastAsia"/>
                <w:sz w:val="24"/>
                <w:szCs w:val="24"/>
                <w:lang w:eastAsia="zh-CN"/>
              </w:rPr>
            </w:pPr>
            <w:r>
              <w:rPr>
                <w:rFonts w:hint="default" w:ascii="Times New Roman" w:hAnsi="Times New Roman" w:cs="Times New Roman"/>
                <w:sz w:val="24"/>
                <w:szCs w:val="24"/>
                <w:lang w:val="en-US" w:eastAsia="zh-CN"/>
              </w:rPr>
              <w:t>P</w:t>
            </w:r>
          </w:p>
        </w:tc>
        <w:tc>
          <w:tcPr>
            <w:tcW w:w="1640" w:type="dxa"/>
            <w:tcBorders>
              <w:left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lang w:val="en-US" w:eastAsia="zh-CN"/>
              </w:rPr>
              <w:t>R</w:t>
            </w:r>
          </w:p>
        </w:tc>
        <w:tc>
          <w:tcPr>
            <w:tcW w:w="1532" w:type="dxa"/>
            <w:tcBorders>
              <w:left w:val="nil"/>
              <w:bottom w:val="single" w:color="auto" w:sz="4" w:space="0"/>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lang w:val="en-US" w:eastAsia="zh-CN"/>
              </w:rPr>
              <w:t>mAP@.5</w:t>
            </w:r>
          </w:p>
        </w:tc>
        <w:tc>
          <w:tcPr>
            <w:tcW w:w="1543" w:type="dxa"/>
            <w:tcBorders>
              <w:left w:val="nil"/>
              <w:bottom w:val="single" w:color="auto" w:sz="4" w:space="0"/>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4"/>
                <w:szCs w:val="24"/>
                <w:lang w:val="en-US"/>
              </w:rPr>
            </w:pPr>
            <w:r>
              <w:rPr>
                <w:rFonts w:hint="default" w:ascii="Times New Roman" w:hAnsi="Times New Roman" w:cs="Times New Roman"/>
                <w:sz w:val="24"/>
                <w:szCs w:val="24"/>
                <w:lang w:val="en-US" w:eastAsia="zh-CN"/>
              </w:rPr>
              <w:t>mAP@.5:95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7" w:hRule="atLeast"/>
        </w:trPr>
        <w:tc>
          <w:tcPr>
            <w:tcW w:w="2499" w:type="dxa"/>
            <w:tcBorders>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lang w:val="en-US" w:eastAsia="zh-CN"/>
              </w:rPr>
              <w:t>TPH-YOLOv5</w:t>
            </w:r>
          </w:p>
        </w:tc>
        <w:tc>
          <w:tcPr>
            <w:tcW w:w="1135" w:type="dxa"/>
            <w:tcBorders>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lang w:val="en-US" w:eastAsia="zh-CN"/>
              </w:rPr>
              <w:t>46.0</w:t>
            </w:r>
          </w:p>
        </w:tc>
        <w:tc>
          <w:tcPr>
            <w:tcW w:w="1640" w:type="dxa"/>
            <w:tcBorders>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lang w:val="en-US" w:eastAsia="zh-CN"/>
              </w:rPr>
              <w:t>36.0</w:t>
            </w:r>
          </w:p>
        </w:tc>
        <w:tc>
          <w:tcPr>
            <w:tcW w:w="1532" w:type="dxa"/>
            <w:tcBorders>
              <w:top w:val="single" w:color="auto" w:sz="4" w:space="0"/>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lang w:val="en-US" w:eastAsia="zh-CN"/>
              </w:rPr>
              <w:t>35.7</w:t>
            </w:r>
          </w:p>
        </w:tc>
        <w:tc>
          <w:tcPr>
            <w:tcW w:w="1543" w:type="dxa"/>
            <w:tcBorders>
              <w:top w:val="single" w:color="auto" w:sz="4" w:space="0"/>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lang w:val="en-US" w:eastAsia="zh-CN"/>
              </w:rPr>
              <w:t>19.1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499" w:type="dxa"/>
            <w:tcBorders>
              <w:top w:val="nil"/>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lang w:val="en-US" w:eastAsia="zh-CN"/>
              </w:rPr>
              <w:t>YOLOv6</w:t>
            </w:r>
          </w:p>
        </w:tc>
        <w:tc>
          <w:tcPr>
            <w:tcW w:w="1135" w:type="dxa"/>
            <w:tcBorders>
              <w:top w:val="nil"/>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lang w:val="en-US" w:eastAsia="zh-CN"/>
              </w:rPr>
              <w:t>47.0</w:t>
            </w:r>
          </w:p>
        </w:tc>
        <w:tc>
          <w:tcPr>
            <w:tcW w:w="1640" w:type="dxa"/>
            <w:tcBorders>
              <w:top w:val="nil"/>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lang w:val="en-US" w:eastAsia="zh-CN"/>
              </w:rPr>
              <w:t>40.1</w:t>
            </w:r>
          </w:p>
        </w:tc>
        <w:tc>
          <w:tcPr>
            <w:tcW w:w="1532" w:type="dxa"/>
            <w:tcBorders>
              <w:top w:val="nil"/>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lang w:val="en-US" w:eastAsia="zh-CN"/>
              </w:rPr>
              <w:t>37.4</w:t>
            </w:r>
          </w:p>
        </w:tc>
        <w:tc>
          <w:tcPr>
            <w:tcW w:w="1543" w:type="dxa"/>
            <w:tcBorders>
              <w:top w:val="nil"/>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lang w:val="en-US" w:eastAsia="zh-CN"/>
              </w:rPr>
              <w:t>21.9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499" w:type="dxa"/>
            <w:tcBorders>
              <w:top w:val="nil"/>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lang w:val="en-US" w:eastAsia="zh-CN"/>
              </w:rPr>
              <w:t>YOLOv7</w:t>
            </w:r>
          </w:p>
        </w:tc>
        <w:tc>
          <w:tcPr>
            <w:tcW w:w="1135" w:type="dxa"/>
            <w:tcBorders>
              <w:top w:val="nil"/>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lang w:val="en-US" w:eastAsia="zh-CN"/>
              </w:rPr>
              <w:t>44.1</w:t>
            </w:r>
          </w:p>
        </w:tc>
        <w:tc>
          <w:tcPr>
            <w:tcW w:w="1640" w:type="dxa"/>
            <w:tcBorders>
              <w:top w:val="nil"/>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lang w:val="en-US" w:eastAsia="zh-CN"/>
              </w:rPr>
              <w:t>37.7</w:t>
            </w:r>
          </w:p>
        </w:tc>
        <w:tc>
          <w:tcPr>
            <w:tcW w:w="1532" w:type="dxa"/>
            <w:tcBorders>
              <w:top w:val="nil"/>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lang w:val="en-US" w:eastAsia="zh-CN"/>
              </w:rPr>
              <w:t>34.6</w:t>
            </w:r>
          </w:p>
        </w:tc>
        <w:tc>
          <w:tcPr>
            <w:tcW w:w="1543" w:type="dxa"/>
            <w:tcBorders>
              <w:top w:val="nil"/>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lang w:val="en-US" w:eastAsia="zh-CN"/>
              </w:rPr>
              <w:t>18.0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499" w:type="dxa"/>
            <w:tcBorders>
              <w:top w:val="nil"/>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YOLOX</w:t>
            </w:r>
          </w:p>
        </w:tc>
        <w:tc>
          <w:tcPr>
            <w:tcW w:w="1135" w:type="dxa"/>
            <w:tcBorders>
              <w:top w:val="nil"/>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lang w:val="en-US" w:eastAsia="zh-CN"/>
              </w:rPr>
              <w:t>49.8</w:t>
            </w:r>
          </w:p>
        </w:tc>
        <w:tc>
          <w:tcPr>
            <w:tcW w:w="1640" w:type="dxa"/>
            <w:tcBorders>
              <w:top w:val="nil"/>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lang w:val="en-US" w:eastAsia="zh-CN"/>
              </w:rPr>
              <w:t>40.0</w:t>
            </w:r>
          </w:p>
        </w:tc>
        <w:tc>
          <w:tcPr>
            <w:tcW w:w="1532" w:type="dxa"/>
            <w:tcBorders>
              <w:top w:val="nil"/>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lang w:val="en-US" w:eastAsia="zh-CN"/>
              </w:rPr>
              <w:t>39.7</w:t>
            </w:r>
          </w:p>
        </w:tc>
        <w:tc>
          <w:tcPr>
            <w:tcW w:w="1543" w:type="dxa"/>
            <w:tcBorders>
              <w:top w:val="nil"/>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lang w:val="en-US" w:eastAsia="zh-CN"/>
              </w:rPr>
              <w:t>22.1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499" w:type="dxa"/>
            <w:tcBorders>
              <w:top w:val="nil"/>
              <w:left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YOLOv8s-improved</w:t>
            </w:r>
          </w:p>
        </w:tc>
        <w:tc>
          <w:tcPr>
            <w:tcW w:w="1135" w:type="dxa"/>
            <w:tcBorders>
              <w:top w:val="nil"/>
              <w:left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lang w:val="en-US" w:eastAsia="zh-CN"/>
              </w:rPr>
              <w:t>53.5</w:t>
            </w:r>
          </w:p>
        </w:tc>
        <w:tc>
          <w:tcPr>
            <w:tcW w:w="1640" w:type="dxa"/>
            <w:tcBorders>
              <w:top w:val="nil"/>
              <w:left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lang w:val="en-US" w:eastAsia="zh-CN"/>
              </w:rPr>
              <w:t>43.9</w:t>
            </w:r>
          </w:p>
        </w:tc>
        <w:tc>
          <w:tcPr>
            <w:tcW w:w="1532" w:type="dxa"/>
            <w:tcBorders>
              <w:top w:val="nil"/>
              <w:left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lang w:val="en-US" w:eastAsia="zh-CN"/>
              </w:rPr>
              <w:t>44.9</w:t>
            </w:r>
          </w:p>
        </w:tc>
        <w:tc>
          <w:tcPr>
            <w:tcW w:w="1543" w:type="dxa"/>
            <w:tcBorders>
              <w:top w:val="nil"/>
              <w:left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lang w:val="en-US" w:eastAsia="zh-CN"/>
              </w:rPr>
              <w:t>27.0</w:t>
            </w:r>
          </w:p>
        </w:tc>
      </w:tr>
    </w:tbl>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The performance comparison of the aforementioned five models on the VisDrone2019 test set is presented in Table </w:t>
      </w:r>
      <w:r>
        <w:rPr>
          <w:rFonts w:hint="eastAsia" w:ascii="Times New Roman" w:hAnsi="Times New Roman" w:cs="Times New Roman"/>
          <w:sz w:val="24"/>
          <w:szCs w:val="24"/>
          <w:lang w:val="en-US" w:eastAsia="zh-CN"/>
        </w:rPr>
        <w:t>8</w:t>
      </w:r>
      <w:r>
        <w:rPr>
          <w:rFonts w:hint="default" w:ascii="Times New Roman" w:hAnsi="Times New Roman" w:cs="Times New Roman"/>
          <w:sz w:val="24"/>
          <w:szCs w:val="24"/>
          <w:lang w:val="en-US" w:eastAsia="zh-CN"/>
        </w:rPr>
        <w:t>. From the table, it's evident that the overall performance of the improved model outperforms the other algorithms. Compared to TPH-YOLOv5, YOLOv6, YOLOv7, and YOLOX, the mAP@.5 of YOLOv8s-improved has increased by 4.3%, 1.7%, 3.8%, and 1.9%, respectively. Furthermore, its mAP@.5:.95 is higher by 3.4%, 0.1%, 3.6%, and 1.6% compared to the other four YOLO series models respectively.</w:t>
      </w:r>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b/>
          <w:bCs/>
          <w:sz w:val="22"/>
          <w:szCs w:val="22"/>
          <w:lang w:val="en-US" w:eastAsia="zh-CN"/>
        </w:rPr>
      </w:pPr>
      <w:r>
        <w:rPr>
          <w:rFonts w:hint="eastAsia" w:ascii="Times New Roman" w:hAnsi="Times New Roman" w:cs="Times New Roman"/>
          <w:b/>
          <w:bCs/>
          <w:sz w:val="22"/>
          <w:szCs w:val="22"/>
          <w:lang w:val="en-US" w:eastAsia="zh-CN"/>
        </w:rPr>
        <w:t>Table 8.Performance Comparison of Different Algorithms on the VisDrone Test Set</w:t>
      </w:r>
    </w:p>
    <w:tbl>
      <w:tblPr>
        <w:tblStyle w:val="13"/>
        <w:tblW w:w="834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708"/>
        <w:gridCol w:w="1339"/>
        <w:gridCol w:w="1227"/>
        <w:gridCol w:w="1532"/>
        <w:gridCol w:w="154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708" w:type="dxa"/>
            <w:tcBorders>
              <w:left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lang w:val="en-US" w:eastAsia="zh-CN"/>
              </w:rPr>
              <w:t>Method</w:t>
            </w:r>
          </w:p>
        </w:tc>
        <w:tc>
          <w:tcPr>
            <w:tcW w:w="1339" w:type="dxa"/>
            <w:tcBorders>
              <w:left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eastAsiaTheme="minorEastAsia"/>
                <w:sz w:val="24"/>
                <w:szCs w:val="24"/>
                <w:lang w:eastAsia="zh-CN"/>
              </w:rPr>
            </w:pPr>
            <w:r>
              <w:rPr>
                <w:rFonts w:hint="default" w:ascii="Times New Roman" w:hAnsi="Times New Roman" w:cs="Times New Roman"/>
                <w:sz w:val="24"/>
                <w:szCs w:val="24"/>
                <w:lang w:val="en-US" w:eastAsia="zh-CN"/>
              </w:rPr>
              <w:t>P</w:t>
            </w:r>
          </w:p>
        </w:tc>
        <w:tc>
          <w:tcPr>
            <w:tcW w:w="1227" w:type="dxa"/>
            <w:tcBorders>
              <w:left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lang w:val="en-US" w:eastAsia="zh-CN"/>
              </w:rPr>
              <w:t>R</w:t>
            </w:r>
          </w:p>
        </w:tc>
        <w:tc>
          <w:tcPr>
            <w:tcW w:w="1532" w:type="dxa"/>
            <w:tcBorders>
              <w:left w:val="nil"/>
              <w:bottom w:val="single" w:color="auto" w:sz="4" w:space="0"/>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lang w:val="en-US" w:eastAsia="zh-CN"/>
              </w:rPr>
              <w:t>mAP@.5</w:t>
            </w:r>
          </w:p>
        </w:tc>
        <w:tc>
          <w:tcPr>
            <w:tcW w:w="1543" w:type="dxa"/>
            <w:tcBorders>
              <w:left w:val="nil"/>
              <w:bottom w:val="single" w:color="auto" w:sz="4" w:space="0"/>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4"/>
                <w:szCs w:val="24"/>
                <w:lang w:val="en-US"/>
              </w:rPr>
            </w:pPr>
            <w:r>
              <w:rPr>
                <w:rFonts w:hint="default" w:ascii="Times New Roman" w:hAnsi="Times New Roman" w:cs="Times New Roman"/>
                <w:sz w:val="24"/>
                <w:szCs w:val="24"/>
                <w:lang w:val="en-US" w:eastAsia="zh-CN"/>
              </w:rPr>
              <w:t>mAP@.5:95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7" w:hRule="atLeast"/>
        </w:trPr>
        <w:tc>
          <w:tcPr>
            <w:tcW w:w="2708" w:type="dxa"/>
            <w:tcBorders>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lang w:val="en-US" w:eastAsia="zh-CN"/>
              </w:rPr>
              <w:t>TPH-YOLOv5</w:t>
            </w:r>
          </w:p>
        </w:tc>
        <w:tc>
          <w:tcPr>
            <w:tcW w:w="1339" w:type="dxa"/>
            <w:tcBorders>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lang w:val="en-US" w:eastAsia="zh-CN"/>
              </w:rPr>
              <w:t>41.9</w:t>
            </w:r>
          </w:p>
        </w:tc>
        <w:tc>
          <w:tcPr>
            <w:tcW w:w="1227" w:type="dxa"/>
            <w:tcBorders>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lang w:val="en-US" w:eastAsia="zh-CN"/>
              </w:rPr>
              <w:t>30.6</w:t>
            </w:r>
          </w:p>
        </w:tc>
        <w:tc>
          <w:tcPr>
            <w:tcW w:w="1532" w:type="dxa"/>
            <w:tcBorders>
              <w:top w:val="single" w:color="auto" w:sz="4" w:space="0"/>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lang w:val="en-US" w:eastAsia="zh-CN"/>
              </w:rPr>
              <w:t>29.1</w:t>
            </w:r>
          </w:p>
        </w:tc>
        <w:tc>
          <w:tcPr>
            <w:tcW w:w="1543" w:type="dxa"/>
            <w:tcBorders>
              <w:top w:val="single" w:color="auto" w:sz="4" w:space="0"/>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lang w:val="en-US" w:eastAsia="zh-CN"/>
              </w:rPr>
              <w:t>15.1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708" w:type="dxa"/>
            <w:tcBorders>
              <w:top w:val="nil"/>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lang w:val="en-US" w:eastAsia="zh-CN"/>
              </w:rPr>
              <w:t>YOLOv6</w:t>
            </w:r>
          </w:p>
        </w:tc>
        <w:tc>
          <w:tcPr>
            <w:tcW w:w="1339" w:type="dxa"/>
            <w:tcBorders>
              <w:top w:val="nil"/>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lang w:val="en-US" w:eastAsia="zh-CN"/>
              </w:rPr>
              <w:t>45.1</w:t>
            </w:r>
          </w:p>
        </w:tc>
        <w:tc>
          <w:tcPr>
            <w:tcW w:w="1227" w:type="dxa"/>
            <w:tcBorders>
              <w:top w:val="nil"/>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lang w:val="en-US" w:eastAsia="zh-CN"/>
              </w:rPr>
              <w:t>35.1</w:t>
            </w:r>
          </w:p>
        </w:tc>
        <w:tc>
          <w:tcPr>
            <w:tcW w:w="1532" w:type="dxa"/>
            <w:tcBorders>
              <w:top w:val="nil"/>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lang w:val="en-US" w:eastAsia="zh-CN"/>
              </w:rPr>
              <w:t>31.7</w:t>
            </w:r>
          </w:p>
        </w:tc>
        <w:tc>
          <w:tcPr>
            <w:tcW w:w="1543" w:type="dxa"/>
            <w:tcBorders>
              <w:top w:val="nil"/>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lang w:val="en-US" w:eastAsia="zh-CN"/>
              </w:rPr>
              <w:t>18.4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708" w:type="dxa"/>
            <w:tcBorders>
              <w:top w:val="nil"/>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lang w:val="en-US" w:eastAsia="zh-CN"/>
              </w:rPr>
              <w:t>YOLOv7</w:t>
            </w:r>
          </w:p>
        </w:tc>
        <w:tc>
          <w:tcPr>
            <w:tcW w:w="1339" w:type="dxa"/>
            <w:tcBorders>
              <w:top w:val="nil"/>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lang w:val="en-US" w:eastAsia="zh-CN"/>
              </w:rPr>
              <w:t>41.3</w:t>
            </w:r>
          </w:p>
        </w:tc>
        <w:tc>
          <w:tcPr>
            <w:tcW w:w="1227" w:type="dxa"/>
            <w:tcBorders>
              <w:top w:val="nil"/>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lang w:val="en-US" w:eastAsia="zh-CN"/>
              </w:rPr>
              <w:t>33.6</w:t>
            </w:r>
          </w:p>
        </w:tc>
        <w:tc>
          <w:tcPr>
            <w:tcW w:w="1532" w:type="dxa"/>
            <w:tcBorders>
              <w:top w:val="nil"/>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lang w:val="en-US" w:eastAsia="zh-CN"/>
              </w:rPr>
              <w:t>29.6</w:t>
            </w:r>
          </w:p>
        </w:tc>
        <w:tc>
          <w:tcPr>
            <w:tcW w:w="1543" w:type="dxa"/>
            <w:tcBorders>
              <w:top w:val="nil"/>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lang w:val="en-US" w:eastAsia="zh-CN"/>
              </w:rPr>
              <w:t>14.9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708" w:type="dxa"/>
            <w:tcBorders>
              <w:top w:val="nil"/>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YOLOX</w:t>
            </w:r>
          </w:p>
        </w:tc>
        <w:tc>
          <w:tcPr>
            <w:tcW w:w="1339" w:type="dxa"/>
            <w:tcBorders>
              <w:top w:val="nil"/>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lang w:val="en-US" w:eastAsia="zh-CN"/>
              </w:rPr>
              <w:t>44.2</w:t>
            </w:r>
          </w:p>
        </w:tc>
        <w:tc>
          <w:tcPr>
            <w:tcW w:w="1227" w:type="dxa"/>
            <w:tcBorders>
              <w:top w:val="nil"/>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lang w:val="en-US" w:eastAsia="zh-CN"/>
              </w:rPr>
              <w:t>34.0</w:t>
            </w:r>
          </w:p>
        </w:tc>
        <w:tc>
          <w:tcPr>
            <w:tcW w:w="1532" w:type="dxa"/>
            <w:tcBorders>
              <w:top w:val="nil"/>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lang w:val="en-US" w:eastAsia="zh-CN"/>
              </w:rPr>
              <w:t>31.5</w:t>
            </w:r>
          </w:p>
        </w:tc>
        <w:tc>
          <w:tcPr>
            <w:tcW w:w="1543" w:type="dxa"/>
            <w:tcBorders>
              <w:top w:val="nil"/>
              <w:left w:val="nil"/>
              <w:bottom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lang w:val="en-US" w:eastAsia="zh-CN"/>
              </w:rPr>
              <w:t>16.9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708" w:type="dxa"/>
            <w:tcBorders>
              <w:top w:val="nil"/>
              <w:left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YOLOv8s-</w:t>
            </w:r>
            <w:r>
              <w:rPr>
                <w:rFonts w:hint="eastAsia" w:ascii="Times New Roman" w:hAnsi="Times New Roman" w:cs="Times New Roman"/>
                <w:sz w:val="24"/>
                <w:szCs w:val="24"/>
                <w:lang w:val="en-US" w:eastAsia="zh-CN"/>
              </w:rPr>
              <w:t>improved</w:t>
            </w:r>
          </w:p>
        </w:tc>
        <w:tc>
          <w:tcPr>
            <w:tcW w:w="1339" w:type="dxa"/>
            <w:tcBorders>
              <w:top w:val="nil"/>
              <w:left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4"/>
                <w:szCs w:val="24"/>
                <w:lang w:val="en-US"/>
              </w:rPr>
            </w:pPr>
            <w:r>
              <w:rPr>
                <w:rFonts w:hint="default" w:ascii="Times New Roman" w:hAnsi="Times New Roman" w:cs="Times New Roman"/>
                <w:color w:val="auto"/>
                <w:sz w:val="24"/>
                <w:szCs w:val="24"/>
                <w:lang w:val="en-US" w:eastAsia="zh-CN"/>
              </w:rPr>
              <w:t>46.2</w:t>
            </w:r>
          </w:p>
        </w:tc>
        <w:tc>
          <w:tcPr>
            <w:tcW w:w="1227" w:type="dxa"/>
            <w:tcBorders>
              <w:top w:val="nil"/>
              <w:left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4"/>
                <w:szCs w:val="24"/>
              </w:rPr>
            </w:pPr>
            <w:r>
              <w:rPr>
                <w:rFonts w:hint="default" w:ascii="Times New Roman" w:hAnsi="Times New Roman" w:cs="Times New Roman"/>
                <w:color w:val="auto"/>
                <w:sz w:val="24"/>
                <w:szCs w:val="24"/>
                <w:lang w:val="en-US" w:eastAsia="zh-CN"/>
              </w:rPr>
              <w:t>35.9</w:t>
            </w:r>
          </w:p>
        </w:tc>
        <w:tc>
          <w:tcPr>
            <w:tcW w:w="1532" w:type="dxa"/>
            <w:tcBorders>
              <w:top w:val="nil"/>
              <w:left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4"/>
                <w:szCs w:val="24"/>
                <w:lang w:val="en-US"/>
              </w:rPr>
            </w:pPr>
            <w:r>
              <w:rPr>
                <w:rFonts w:hint="default" w:ascii="Times New Roman" w:hAnsi="Times New Roman" w:cs="Times New Roman"/>
                <w:color w:val="auto"/>
                <w:sz w:val="24"/>
                <w:szCs w:val="24"/>
                <w:lang w:val="en-US" w:eastAsia="zh-CN"/>
              </w:rPr>
              <w:t>34.3</w:t>
            </w:r>
          </w:p>
        </w:tc>
        <w:tc>
          <w:tcPr>
            <w:tcW w:w="1543" w:type="dxa"/>
            <w:tcBorders>
              <w:top w:val="nil"/>
              <w:left w:val="nil"/>
              <w:right w:val="nil"/>
            </w:tcBorders>
            <w:vAlign w:val="center"/>
          </w:tcPr>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4"/>
                <w:szCs w:val="24"/>
              </w:rPr>
            </w:pPr>
            <w:r>
              <w:rPr>
                <w:rFonts w:hint="default" w:ascii="Times New Roman" w:hAnsi="Times New Roman" w:cs="Times New Roman"/>
                <w:color w:val="auto"/>
                <w:sz w:val="24"/>
                <w:szCs w:val="24"/>
                <w:lang w:val="en-US" w:eastAsia="zh-CN"/>
              </w:rPr>
              <w:t>19.7</w:t>
            </w:r>
          </w:p>
        </w:tc>
      </w:tr>
    </w:tbl>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Figure </w:t>
      </w:r>
      <w:r>
        <w:rPr>
          <w:rFonts w:hint="eastAsia" w:ascii="Times New Roman" w:hAnsi="Times New Roman" w:cs="Times New Roman"/>
          <w:sz w:val="24"/>
          <w:szCs w:val="24"/>
          <w:lang w:val="en-US" w:eastAsia="zh-CN"/>
        </w:rPr>
        <w:t>19</w:t>
      </w:r>
      <w:r>
        <w:rPr>
          <w:rFonts w:hint="default" w:ascii="Times New Roman" w:hAnsi="Times New Roman" w:cs="Times New Roman"/>
          <w:sz w:val="24"/>
          <w:szCs w:val="24"/>
          <w:lang w:val="en-US" w:eastAsia="zh-CN"/>
        </w:rPr>
        <w:t xml:space="preserve"> compares the visualization results of YOLOv8s-improved with other models on the VisDrone dataset. From the images in the left column, it's evident that YOLOv7 and TPH-YOLOv5 can hardly detect the densely arranged vehicles on both sides of the road. These two models exhibit poor performance when detecting occluded and overlapping small objects. Observing the detection images in the right column, it's clear that the missed detection phenomenon is quite prevalent in other comparative algorithms. Only YOLOX manages to detect the pedestrians within the red detection box. However, YOLOX misses out on detecting a majority of the vehicles. In contrast, the improved model can detect more pedestrians of smaller sizes and parked vehicles.</w:t>
      </w:r>
    </w:p>
    <w:p>
      <w:pPr>
        <w:pageBreakBefore w:val="0"/>
        <w:widowControl w:val="0"/>
        <w:kinsoku/>
        <w:wordWrap/>
        <w:overflowPunct/>
        <w:topLinePunct w:val="0"/>
        <w:autoSpaceDE/>
        <w:autoSpaceDN/>
        <w:bidi w:val="0"/>
        <w:adjustRightInd/>
        <w:snapToGrid/>
        <w:spacing w:before="188" w:beforeLines="60"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conclusion, in aerial images where the field of view is broad and targets are generally smaller, YOLOv8s-improved demonstrates the best detection performance. This model can detect a higher number of densely packed small objects, and its classification performance is also commendable.</w:t>
      </w:r>
    </w:p>
    <w:p>
      <w:pPr>
        <w:pageBreakBefore w:val="0"/>
        <w:widowControl w:val="0"/>
        <w:kinsoku/>
        <w:wordWrap/>
        <w:overflowPunct/>
        <w:topLinePunct w:val="0"/>
        <w:autoSpaceDE/>
        <w:autoSpaceDN/>
        <w:bidi w:val="0"/>
        <w:adjustRightInd/>
        <w:snapToGrid/>
        <w:spacing w:line="240" w:lineRule="auto"/>
        <w:jc w:val="center"/>
        <w:textAlignment w:val="auto"/>
        <w:rPr>
          <w:rFonts w:hint="default" w:ascii="Times New Roman" w:hAnsi="Times New Roman" w:cs="Times New Roman" w:eastAsiaTheme="minorEastAsia"/>
          <w:sz w:val="20"/>
          <w:szCs w:val="20"/>
          <w:lang w:val="en-US" w:eastAsia="zh-CN"/>
        </w:rPr>
      </w:pPr>
      <w:r>
        <w:rPr>
          <w:sz w:val="24"/>
          <w:szCs w:val="24"/>
        </w:rPr>
        <w:drawing>
          <wp:inline distT="0" distB="0" distL="114300" distR="114300">
            <wp:extent cx="5264785" cy="1404620"/>
            <wp:effectExtent l="0" t="0" r="12065" b="5080"/>
            <wp:docPr id="20"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图片 7"/>
                    <pic:cNvPicPr>
                      <a:picLocks noChangeAspect="1"/>
                    </pic:cNvPicPr>
                  </pic:nvPicPr>
                  <pic:blipFill>
                    <a:blip r:embed="rId33"/>
                    <a:stretch>
                      <a:fillRect/>
                    </a:stretch>
                  </pic:blipFill>
                  <pic:spPr>
                    <a:xfrm>
                      <a:off x="0" y="0"/>
                      <a:ext cx="5264785" cy="1404620"/>
                    </a:xfrm>
                    <a:prstGeom prst="rect">
                      <a:avLst/>
                    </a:prstGeom>
                    <a:noFill/>
                    <a:ln>
                      <a:noFill/>
                    </a:ln>
                  </pic:spPr>
                </pic:pic>
              </a:graphicData>
            </a:graphic>
          </wp:inline>
        </w:drawing>
      </w:r>
      <w:r>
        <w:rPr>
          <w:rFonts w:hint="default" w:ascii="Times New Roman" w:hAnsi="Times New Roman" w:cs="Times New Roman"/>
          <w:b/>
          <w:bCs/>
          <w:sz w:val="21"/>
          <w:szCs w:val="21"/>
          <w:lang w:val="en-US" w:eastAsia="zh-CN"/>
        </w:rPr>
        <w:t>(a)TPH-YOLOv5</w:t>
      </w:r>
    </w:p>
    <w:p>
      <w:pPr>
        <w:pageBreakBefore w:val="0"/>
        <w:widowControl w:val="0"/>
        <w:kinsoku/>
        <w:wordWrap/>
        <w:overflowPunct/>
        <w:topLinePunct w:val="0"/>
        <w:autoSpaceDE/>
        <w:autoSpaceDN/>
        <w:bidi w:val="0"/>
        <w:adjustRightInd/>
        <w:snapToGrid/>
        <w:spacing w:line="240" w:lineRule="auto"/>
        <w:jc w:val="center"/>
        <w:textAlignment w:val="auto"/>
        <w:rPr>
          <w:sz w:val="24"/>
          <w:szCs w:val="24"/>
        </w:rPr>
      </w:pPr>
      <w:r>
        <w:rPr>
          <w:sz w:val="24"/>
          <w:szCs w:val="24"/>
        </w:rPr>
        <w:drawing>
          <wp:inline distT="0" distB="0" distL="114300" distR="114300">
            <wp:extent cx="5272405" cy="1400810"/>
            <wp:effectExtent l="0" t="0" r="4445" b="8890"/>
            <wp:docPr id="12"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8"/>
                    <pic:cNvPicPr>
                      <a:picLocks noChangeAspect="1"/>
                    </pic:cNvPicPr>
                  </pic:nvPicPr>
                  <pic:blipFill>
                    <a:blip r:embed="rId34"/>
                    <a:stretch>
                      <a:fillRect/>
                    </a:stretch>
                  </pic:blipFill>
                  <pic:spPr>
                    <a:xfrm>
                      <a:off x="0" y="0"/>
                      <a:ext cx="5272405" cy="1400810"/>
                    </a:xfrm>
                    <a:prstGeom prst="rect">
                      <a:avLst/>
                    </a:prstGeom>
                    <a:noFill/>
                    <a:ln>
                      <a:noFill/>
                    </a:ln>
                  </pic:spPr>
                </pic:pic>
              </a:graphicData>
            </a:graphic>
          </wp:inline>
        </w:drawing>
      </w:r>
      <w:r>
        <w:rPr>
          <w:rFonts w:hint="default" w:ascii="Times New Roman" w:hAnsi="Times New Roman" w:cs="Times New Roman"/>
          <w:b/>
          <w:bCs/>
          <w:sz w:val="21"/>
          <w:szCs w:val="21"/>
          <w:lang w:val="en-US" w:eastAsia="zh-CN"/>
        </w:rPr>
        <w:t>(</w:t>
      </w:r>
      <w:r>
        <w:rPr>
          <w:rFonts w:hint="eastAsia" w:ascii="Times New Roman" w:hAnsi="Times New Roman" w:cs="Times New Roman"/>
          <w:b/>
          <w:bCs/>
          <w:sz w:val="21"/>
          <w:szCs w:val="21"/>
          <w:lang w:val="en-US" w:eastAsia="zh-CN"/>
        </w:rPr>
        <w:t>b)</w:t>
      </w:r>
      <w:r>
        <w:rPr>
          <w:rFonts w:hint="default" w:ascii="Times New Roman" w:hAnsi="Times New Roman" w:cs="Times New Roman"/>
          <w:b/>
          <w:bCs/>
          <w:sz w:val="21"/>
          <w:szCs w:val="21"/>
          <w:lang w:val="en-US" w:eastAsia="zh-CN"/>
        </w:rPr>
        <w:t>YOLOv</w:t>
      </w:r>
      <w:r>
        <w:rPr>
          <w:rFonts w:hint="eastAsia" w:ascii="Times New Roman" w:hAnsi="Times New Roman" w:cs="Times New Roman"/>
          <w:b/>
          <w:bCs/>
          <w:sz w:val="21"/>
          <w:szCs w:val="21"/>
          <w:lang w:val="en-US" w:eastAsia="zh-CN"/>
        </w:rPr>
        <w:t>6</w:t>
      </w:r>
    </w:p>
    <w:p>
      <w:pPr>
        <w:pageBreakBefore w:val="0"/>
        <w:widowControl w:val="0"/>
        <w:kinsoku/>
        <w:wordWrap/>
        <w:overflowPunct/>
        <w:topLinePunct w:val="0"/>
        <w:autoSpaceDE/>
        <w:autoSpaceDN/>
        <w:bidi w:val="0"/>
        <w:adjustRightInd/>
        <w:snapToGrid/>
        <w:spacing w:before="188" w:beforeLines="60" w:line="360" w:lineRule="auto"/>
        <w:textAlignment w:val="auto"/>
        <w:rPr>
          <w:sz w:val="24"/>
          <w:szCs w:val="24"/>
        </w:rPr>
      </w:pPr>
      <w:r>
        <w:rPr>
          <w:sz w:val="24"/>
          <w:szCs w:val="24"/>
        </w:rPr>
        <w:drawing>
          <wp:inline distT="0" distB="0" distL="114300" distR="114300">
            <wp:extent cx="5268595" cy="1397000"/>
            <wp:effectExtent l="0" t="0" r="8255" b="12700"/>
            <wp:docPr id="21"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图片 9"/>
                    <pic:cNvPicPr>
                      <a:picLocks noChangeAspect="1"/>
                    </pic:cNvPicPr>
                  </pic:nvPicPr>
                  <pic:blipFill>
                    <a:blip r:embed="rId35"/>
                    <a:stretch>
                      <a:fillRect/>
                    </a:stretch>
                  </pic:blipFill>
                  <pic:spPr>
                    <a:xfrm>
                      <a:off x="0" y="0"/>
                      <a:ext cx="5268595" cy="1397000"/>
                    </a:xfrm>
                    <a:prstGeom prst="rect">
                      <a:avLst/>
                    </a:prstGeom>
                    <a:noFill/>
                    <a:ln>
                      <a:noFill/>
                    </a:ln>
                  </pic:spPr>
                </pic:pic>
              </a:graphicData>
            </a:graphic>
          </wp:inline>
        </w:drawing>
      </w:r>
    </w:p>
    <w:p>
      <w:pPr>
        <w:pageBreakBefore w:val="0"/>
        <w:widowControl w:val="0"/>
        <w:kinsoku/>
        <w:wordWrap/>
        <w:overflowPunct/>
        <w:topLinePunct w:val="0"/>
        <w:autoSpaceDE/>
        <w:autoSpaceDN/>
        <w:bidi w:val="0"/>
        <w:adjustRightInd/>
        <w:snapToGrid/>
        <w:spacing w:line="240" w:lineRule="auto"/>
        <w:jc w:val="center"/>
        <w:textAlignment w:val="auto"/>
        <w:rPr>
          <w:b/>
          <w:bCs/>
          <w:sz w:val="22"/>
          <w:szCs w:val="22"/>
        </w:rPr>
      </w:pPr>
      <w:r>
        <w:rPr>
          <w:rFonts w:hint="default" w:ascii="Times New Roman" w:hAnsi="Times New Roman" w:cs="Times New Roman"/>
          <w:b/>
          <w:bCs/>
          <w:sz w:val="22"/>
          <w:szCs w:val="22"/>
          <w:lang w:val="en-US" w:eastAsia="zh-CN"/>
        </w:rPr>
        <w:t>(</w:t>
      </w:r>
      <w:r>
        <w:rPr>
          <w:rFonts w:hint="eastAsia" w:ascii="Times New Roman" w:hAnsi="Times New Roman" w:cs="Times New Roman"/>
          <w:b/>
          <w:bCs/>
          <w:sz w:val="22"/>
          <w:szCs w:val="22"/>
          <w:lang w:val="en-US" w:eastAsia="zh-CN"/>
        </w:rPr>
        <w:t>c)</w:t>
      </w:r>
      <w:r>
        <w:rPr>
          <w:rFonts w:hint="default" w:ascii="Times New Roman" w:hAnsi="Times New Roman" w:cs="Times New Roman"/>
          <w:b/>
          <w:bCs/>
          <w:sz w:val="22"/>
          <w:szCs w:val="22"/>
          <w:lang w:val="en-US" w:eastAsia="zh-CN"/>
        </w:rPr>
        <w:t>YOLOv</w:t>
      </w:r>
      <w:r>
        <w:rPr>
          <w:rFonts w:hint="eastAsia" w:ascii="Times New Roman" w:hAnsi="Times New Roman" w:cs="Times New Roman"/>
          <w:b/>
          <w:bCs/>
          <w:sz w:val="22"/>
          <w:szCs w:val="22"/>
          <w:lang w:val="en-US" w:eastAsia="zh-CN"/>
        </w:rPr>
        <w:t>7</w:t>
      </w:r>
    </w:p>
    <w:p>
      <w:pPr>
        <w:pageBreakBefore w:val="0"/>
        <w:widowControl w:val="0"/>
        <w:kinsoku/>
        <w:wordWrap/>
        <w:overflowPunct/>
        <w:topLinePunct w:val="0"/>
        <w:autoSpaceDE/>
        <w:autoSpaceDN/>
        <w:bidi w:val="0"/>
        <w:adjustRightInd/>
        <w:snapToGrid/>
        <w:spacing w:before="188" w:beforeLines="60" w:line="360" w:lineRule="auto"/>
        <w:textAlignment w:val="auto"/>
        <w:rPr>
          <w:sz w:val="24"/>
          <w:szCs w:val="24"/>
        </w:rPr>
      </w:pPr>
      <w:r>
        <w:rPr>
          <w:sz w:val="24"/>
          <w:szCs w:val="24"/>
        </w:rPr>
        <w:drawing>
          <wp:inline distT="0" distB="0" distL="114300" distR="114300">
            <wp:extent cx="5271135" cy="1389380"/>
            <wp:effectExtent l="0" t="0" r="5715" b="1270"/>
            <wp:docPr id="14"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0"/>
                    <pic:cNvPicPr>
                      <a:picLocks noChangeAspect="1"/>
                    </pic:cNvPicPr>
                  </pic:nvPicPr>
                  <pic:blipFill>
                    <a:blip r:embed="rId36"/>
                    <a:stretch>
                      <a:fillRect/>
                    </a:stretch>
                  </pic:blipFill>
                  <pic:spPr>
                    <a:xfrm>
                      <a:off x="0" y="0"/>
                      <a:ext cx="5271135" cy="1389380"/>
                    </a:xfrm>
                    <a:prstGeom prst="rect">
                      <a:avLst/>
                    </a:prstGeom>
                    <a:noFill/>
                    <a:ln>
                      <a:noFill/>
                    </a:ln>
                  </pic:spPr>
                </pic:pic>
              </a:graphicData>
            </a:graphic>
          </wp:inline>
        </w:drawing>
      </w:r>
    </w:p>
    <w:p>
      <w:pPr>
        <w:pageBreakBefore w:val="0"/>
        <w:widowControl w:val="0"/>
        <w:kinsoku/>
        <w:wordWrap/>
        <w:overflowPunct/>
        <w:topLinePunct w:val="0"/>
        <w:autoSpaceDE/>
        <w:autoSpaceDN/>
        <w:bidi w:val="0"/>
        <w:adjustRightInd/>
        <w:snapToGrid/>
        <w:spacing w:line="240" w:lineRule="auto"/>
        <w:jc w:val="center"/>
        <w:textAlignment w:val="auto"/>
        <w:rPr>
          <w:b/>
          <w:bCs/>
          <w:sz w:val="22"/>
          <w:szCs w:val="22"/>
        </w:rPr>
      </w:pPr>
      <w:r>
        <w:rPr>
          <w:rFonts w:hint="default" w:ascii="Times New Roman" w:hAnsi="Times New Roman" w:cs="Times New Roman"/>
          <w:b/>
          <w:bCs/>
          <w:sz w:val="22"/>
          <w:szCs w:val="22"/>
          <w:lang w:val="en-US" w:eastAsia="zh-CN"/>
        </w:rPr>
        <w:t>(</w:t>
      </w:r>
      <w:r>
        <w:rPr>
          <w:rFonts w:hint="eastAsia" w:ascii="Times New Roman" w:hAnsi="Times New Roman" w:cs="Times New Roman"/>
          <w:b/>
          <w:bCs/>
          <w:sz w:val="22"/>
          <w:szCs w:val="22"/>
          <w:lang w:val="en-US" w:eastAsia="zh-CN"/>
        </w:rPr>
        <w:t>d)</w:t>
      </w:r>
      <w:r>
        <w:rPr>
          <w:rFonts w:hint="default" w:ascii="Times New Roman" w:hAnsi="Times New Roman" w:cs="Times New Roman"/>
          <w:b/>
          <w:bCs/>
          <w:sz w:val="22"/>
          <w:szCs w:val="22"/>
          <w:lang w:val="en-US" w:eastAsia="zh-CN"/>
        </w:rPr>
        <w:t>YOLO</w:t>
      </w:r>
      <w:r>
        <w:rPr>
          <w:rFonts w:hint="eastAsia" w:ascii="Times New Roman" w:hAnsi="Times New Roman" w:cs="Times New Roman"/>
          <w:b/>
          <w:bCs/>
          <w:sz w:val="22"/>
          <w:szCs w:val="22"/>
          <w:lang w:val="en-US" w:eastAsia="zh-CN"/>
        </w:rPr>
        <w:t>X</w:t>
      </w:r>
    </w:p>
    <w:p>
      <w:pPr>
        <w:pageBreakBefore w:val="0"/>
        <w:widowControl w:val="0"/>
        <w:kinsoku/>
        <w:wordWrap/>
        <w:overflowPunct/>
        <w:topLinePunct w:val="0"/>
        <w:autoSpaceDE/>
        <w:autoSpaceDN/>
        <w:bidi w:val="0"/>
        <w:adjustRightInd/>
        <w:snapToGrid/>
        <w:spacing w:before="188" w:beforeLines="60" w:line="360" w:lineRule="auto"/>
        <w:textAlignment w:val="auto"/>
        <w:rPr>
          <w:sz w:val="24"/>
          <w:szCs w:val="24"/>
        </w:rPr>
      </w:pPr>
      <w:r>
        <w:rPr>
          <w:sz w:val="24"/>
          <w:szCs w:val="24"/>
        </w:rPr>
        <w:drawing>
          <wp:inline distT="0" distB="0" distL="114300" distR="114300">
            <wp:extent cx="5266690" cy="1389380"/>
            <wp:effectExtent l="0" t="0" r="10160" b="1270"/>
            <wp:docPr id="22"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图片 11"/>
                    <pic:cNvPicPr>
                      <a:picLocks noChangeAspect="1"/>
                    </pic:cNvPicPr>
                  </pic:nvPicPr>
                  <pic:blipFill>
                    <a:blip r:embed="rId37"/>
                    <a:stretch>
                      <a:fillRect/>
                    </a:stretch>
                  </pic:blipFill>
                  <pic:spPr>
                    <a:xfrm>
                      <a:off x="0" y="0"/>
                      <a:ext cx="5266690" cy="1389380"/>
                    </a:xfrm>
                    <a:prstGeom prst="rect">
                      <a:avLst/>
                    </a:prstGeom>
                    <a:noFill/>
                    <a:ln>
                      <a:noFill/>
                    </a:ln>
                  </pic:spPr>
                </pic:pic>
              </a:graphicData>
            </a:graphic>
          </wp:inline>
        </w:drawing>
      </w:r>
    </w:p>
    <w:p>
      <w:pPr>
        <w:pageBreakBefore w:val="0"/>
        <w:widowControl w:val="0"/>
        <w:kinsoku/>
        <w:wordWrap/>
        <w:overflowPunct/>
        <w:topLinePunct w:val="0"/>
        <w:autoSpaceDE/>
        <w:autoSpaceDN/>
        <w:bidi w:val="0"/>
        <w:adjustRightInd/>
        <w:snapToGrid/>
        <w:spacing w:line="240" w:lineRule="auto"/>
        <w:jc w:val="center"/>
        <w:textAlignment w:val="auto"/>
        <w:rPr>
          <w:rFonts w:hint="default"/>
          <w:b/>
          <w:bCs/>
          <w:sz w:val="22"/>
          <w:szCs w:val="22"/>
          <w:lang w:val="en-US"/>
        </w:rPr>
      </w:pPr>
      <w:r>
        <w:rPr>
          <w:rFonts w:hint="default" w:ascii="Times New Roman" w:hAnsi="Times New Roman" w:cs="Times New Roman"/>
          <w:b/>
          <w:bCs/>
          <w:sz w:val="22"/>
          <w:szCs w:val="22"/>
          <w:lang w:val="en-US" w:eastAsia="zh-CN"/>
        </w:rPr>
        <w:t>(</w:t>
      </w:r>
      <w:r>
        <w:rPr>
          <w:rFonts w:hint="eastAsia" w:ascii="Times New Roman" w:hAnsi="Times New Roman" w:cs="Times New Roman"/>
          <w:b/>
          <w:bCs/>
          <w:sz w:val="22"/>
          <w:szCs w:val="22"/>
          <w:lang w:val="en-US" w:eastAsia="zh-CN"/>
        </w:rPr>
        <w:t>e)</w:t>
      </w:r>
      <w:r>
        <w:rPr>
          <w:rFonts w:hint="default" w:ascii="Times New Roman" w:hAnsi="Times New Roman" w:cs="Times New Roman"/>
          <w:b/>
          <w:bCs/>
          <w:sz w:val="22"/>
          <w:szCs w:val="22"/>
          <w:lang w:val="en-US" w:eastAsia="zh-CN"/>
        </w:rPr>
        <w:t>YOLO</w:t>
      </w:r>
      <w:r>
        <w:rPr>
          <w:rFonts w:hint="eastAsia" w:ascii="Times New Roman" w:hAnsi="Times New Roman" w:cs="Times New Roman"/>
          <w:b/>
          <w:bCs/>
          <w:sz w:val="22"/>
          <w:szCs w:val="22"/>
          <w:lang w:val="en-US" w:eastAsia="zh-CN"/>
        </w:rPr>
        <w:t>v8-improved</w:t>
      </w:r>
    </w:p>
    <w:p>
      <w:pPr>
        <w:pStyle w:val="17"/>
        <w:rPr>
          <w:rFonts w:hint="default" w:ascii="Times New Roman" w:hAnsi="Times New Roman" w:cs="Times New Roman"/>
          <w:b/>
          <w:bCs/>
          <w:sz w:val="22"/>
          <w:szCs w:val="22"/>
          <w:lang w:val="en-US" w:eastAsia="zh-CN"/>
        </w:rPr>
      </w:pPr>
      <w:r>
        <w:rPr>
          <w:rFonts w:hint="eastAsia" w:cs="Times New Roman"/>
          <w:b/>
          <w:bCs/>
          <w:sz w:val="22"/>
          <w:szCs w:val="22"/>
          <w:lang w:val="en-US" w:eastAsia="zh-CN"/>
        </w:rPr>
        <w:t>Comparison of detection results on the VisDrone2019</w:t>
      </w:r>
    </w:p>
    <w:p>
      <w:pPr>
        <w:pStyle w:val="2"/>
        <w:numPr>
          <w:ilvl w:val="0"/>
          <w:numId w:val="6"/>
        </w:numPr>
        <w:bidi w:val="0"/>
        <w:ind w:left="0" w:leftChars="0" w:firstLine="0" w:firstLineChars="0"/>
        <w:jc w:val="center"/>
        <w:rPr>
          <w:rFonts w:hint="default" w:ascii="Times New Roman" w:hAnsi="Times New Roman" w:cs="Times New Roman"/>
          <w:sz w:val="32"/>
          <w:szCs w:val="32"/>
          <w:lang w:val="en-US" w:eastAsia="zh-CN"/>
        </w:rPr>
      </w:pPr>
      <w:bookmarkStart w:id="31" w:name="_Toc4812"/>
      <w:r>
        <w:rPr>
          <w:rFonts w:hint="default" w:ascii="Times New Roman" w:hAnsi="Times New Roman" w:cs="Times New Roman"/>
          <w:sz w:val="32"/>
          <w:szCs w:val="32"/>
          <w:lang w:val="en-US" w:eastAsia="zh-CN"/>
        </w:rPr>
        <w:t>Conclusion</w:t>
      </w:r>
      <w:bookmarkEnd w:id="31"/>
    </w:p>
    <w:p>
      <w:pPr>
        <w:pageBreakBefore w:val="0"/>
        <w:widowControl w:val="0"/>
        <w:kinsoku/>
        <w:wordWrap/>
        <w:overflowPunct/>
        <w:topLinePunct w:val="0"/>
        <w:autoSpaceDE/>
        <w:autoSpaceDN/>
        <w:bidi w:val="0"/>
        <w:adjustRightInd/>
        <w:snapToGrid/>
        <w:spacing w:before="188" w:beforeLines="60" w:line="36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Detecting small objects is a challenging subject due to the high requirements for algorithm performance. On the one hand, in distant views with large backgrounds, the resolution of objects is typically small. This means that neural networks often extract fewer useful features from the object, resulting in significant detection omissions. On the other hand, many images contain abundant similar features. This similarity, combined with noise and complex backgrounds, exacerbates the frequency of incorrect detections.</w:t>
      </w:r>
    </w:p>
    <w:p>
      <w:pPr>
        <w:pageBreakBefore w:val="0"/>
        <w:widowControl w:val="0"/>
        <w:kinsoku/>
        <w:wordWrap/>
        <w:overflowPunct/>
        <w:topLinePunct w:val="0"/>
        <w:autoSpaceDE/>
        <w:autoSpaceDN/>
        <w:bidi w:val="0"/>
        <w:adjustRightInd/>
        <w:snapToGrid/>
        <w:spacing w:before="188" w:beforeLines="60" w:line="36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To enhance the YOLOv5 algorithm's performance on small object datasets, we optimized the YOLOv5s network structure in three main areas:</w:t>
      </w:r>
    </w:p>
    <w:p>
      <w:pPr>
        <w:pageBreakBefore w:val="0"/>
        <w:widowControl w:val="0"/>
        <w:kinsoku/>
        <w:wordWrap/>
        <w:overflowPunct/>
        <w:topLinePunct w:val="0"/>
        <w:autoSpaceDE/>
        <w:autoSpaceDN/>
        <w:bidi w:val="0"/>
        <w:adjustRightInd/>
        <w:snapToGrid/>
        <w:spacing w:before="188" w:beforeLines="60" w:line="36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We changed the three-scale detection to four-scale detection. The original YOLOv5 model has a larger receptive field for small object detection, often overlooking the position information of small targets. To address this, we added a detection head with a 4x down-sampling rate, reducing the local receptive field for small object detection and allowing the network to identify even smaller objects. The YOLOv8s-P2 model integrates a larger scale feature map and conveys more low-level geometric information, improving feature representation, and aiding in small object position prediction. With all four detection heads working concurrently, multi-scale detection capabilities are enhanced. On the VisDrone2019 test set, YOLOv8s-P2 achieved an mAP@0.5 that was 2.6% higher than YOLOv8s.</w:t>
      </w:r>
    </w:p>
    <w:p>
      <w:pPr>
        <w:pageBreakBefore w:val="0"/>
        <w:widowControl w:val="0"/>
        <w:kinsoku/>
        <w:wordWrap/>
        <w:overflowPunct/>
        <w:topLinePunct w:val="0"/>
        <w:autoSpaceDE/>
        <w:autoSpaceDN/>
        <w:bidi w:val="0"/>
        <w:adjustRightInd/>
        <w:snapToGrid/>
        <w:spacing w:before="188" w:beforeLines="60" w:line="36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We incorporated the EfficientAttention attention mechanism from CloForm. By integrating EfficientAttention into YOLOv8s's C2f module, the network can suppress irrelevant information, focus more on small objects, and enhance feature expression while improving accuracy in small object localization. Experimental results on the VisDrone2019 test set showed that YOLOv8s-Clo performed 0.7% better than YOLOv8s.</w:t>
      </w:r>
    </w:p>
    <w:p>
      <w:pPr>
        <w:pageBreakBefore w:val="0"/>
        <w:widowControl w:val="0"/>
        <w:kinsoku/>
        <w:wordWrap/>
        <w:overflowPunct/>
        <w:topLinePunct w:val="0"/>
        <w:autoSpaceDE/>
        <w:autoSpaceDN/>
        <w:bidi w:val="0"/>
        <w:adjustRightInd/>
        <w:snapToGrid/>
        <w:spacing w:before="188" w:beforeLines="60" w:line="36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MPDIoU was introduced to YOLOv8s, replacing the network's original IoU. This metric fully considers the geometric features of horizontal rectangles, including overlapping or non-overlapping areas, centroid distances, and variations in width and height. It addresses the traditional IoU's shortcomings in dealing with certain boundary box issues and offers better generalizability. On the VisDrone2019 test set, YOLOv8s-C2f-Clo-MPDIoU outperformed YOLOv8s by 0.8%.</w:t>
      </w:r>
    </w:p>
    <w:p>
      <w:pPr>
        <w:pageBreakBefore w:val="0"/>
        <w:widowControl w:val="0"/>
        <w:kinsoku/>
        <w:wordWrap/>
        <w:overflowPunct/>
        <w:topLinePunct w:val="0"/>
        <w:autoSpaceDE/>
        <w:autoSpaceDN/>
        <w:bidi w:val="0"/>
        <w:adjustRightInd/>
        <w:snapToGrid/>
        <w:spacing w:before="188" w:beforeLines="60" w:line="36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 improved models consistently showed promising detection results on the VisDrone2019 dataset. In comparison tests with mainstream networks like YOLOv6 and YOLOv7, YOLOv8s-improved had clear advantages. This demonstrates the efficacy of our proposed enhancements in bolstering YOLOv8's capabilities in small object detection.</w:t>
      </w:r>
    </w:p>
    <w:p>
      <w:pPr>
        <w:pageBreakBefore w:val="0"/>
        <w:widowControl w:val="0"/>
        <w:kinsoku/>
        <w:wordWrap/>
        <w:overflowPunct/>
        <w:topLinePunct w:val="0"/>
        <w:autoSpaceDE/>
        <w:autoSpaceDN/>
        <w:bidi w:val="0"/>
        <w:adjustRightInd/>
        <w:snapToGrid/>
        <w:spacing w:before="188" w:beforeLines="60" w:line="36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Although optimizing the YOLOv5s network structure effectively enhances small object detection capabilities, there's room for further improvements. For future research to further boost algorithm performance, we propose the following directions:</w:t>
      </w:r>
    </w:p>
    <w:p>
      <w:pPr>
        <w:pageBreakBefore w:val="0"/>
        <w:widowControl w:val="0"/>
        <w:kinsoku/>
        <w:wordWrap/>
        <w:overflowPunct/>
        <w:topLinePunct w:val="0"/>
        <w:autoSpaceDE/>
        <w:autoSpaceDN/>
        <w:bidi w:val="0"/>
        <w:adjustRightInd/>
        <w:snapToGrid/>
        <w:spacing w:before="188" w:beforeLines="60" w:line="36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One main reason for missed or incorrect detections is the small resolution of tiny objects and the lack of distinct features. Using high-resolution samples for model training could fundamentally address the deficiency of information in small objects.</w:t>
      </w:r>
    </w:p>
    <w:p>
      <w:pPr>
        <w:pageBreakBefore w:val="0"/>
        <w:widowControl w:val="0"/>
        <w:kinsoku/>
        <w:wordWrap/>
        <w:overflowPunct/>
        <w:topLinePunct w:val="0"/>
        <w:autoSpaceDE/>
        <w:autoSpaceDN/>
        <w:bidi w:val="0"/>
        <w:adjustRightInd/>
        <w:snapToGrid/>
        <w:spacing w:before="188" w:beforeLines="60" w:line="36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Natural images often feature considerable occlusions, especially in small object datasets where objects are densely packed and overlapping. Improving the algorithm's detection performance in these scenarios is crucial.</w:t>
      </w:r>
    </w:p>
    <w:p>
      <w:pPr>
        <w:pageBreakBefore w:val="0"/>
        <w:widowControl w:val="0"/>
        <w:kinsoku/>
        <w:wordWrap/>
        <w:overflowPunct/>
        <w:topLinePunct w:val="0"/>
        <w:autoSpaceDE/>
        <w:autoSpaceDN/>
        <w:bidi w:val="0"/>
        <w:adjustRightInd/>
        <w:snapToGrid/>
        <w:spacing w:before="188" w:beforeLines="60" w:line="36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Given the swift speed and compactness of YOLOv8s, further lightweight processing of the improved model is feasible. This could facilitate deployment on hardware devices for real-time object detection.</w:t>
      </w:r>
    </w:p>
    <w:p>
      <w:pPr>
        <w:pageBreakBefore w:val="0"/>
        <w:widowControl w:val="0"/>
        <w:kinsoku/>
        <w:wordWrap/>
        <w:overflowPunct/>
        <w:topLinePunct w:val="0"/>
        <w:autoSpaceDE/>
        <w:autoSpaceDN/>
        <w:bidi w:val="0"/>
        <w:adjustRightInd/>
        <w:snapToGrid/>
        <w:spacing w:before="188" w:beforeLines="60" w:line="36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We hope to further advance this research in the future and provide insights for other researchers in the methodology of small object detection.</w:t>
      </w:r>
    </w:p>
    <w:p>
      <w:pPr>
        <w:pStyle w:val="2"/>
        <w:numPr>
          <w:ilvl w:val="0"/>
          <w:numId w:val="6"/>
        </w:numPr>
        <w:bidi w:val="0"/>
        <w:ind w:left="0" w:leftChars="0" w:firstLine="0" w:firstLineChars="0"/>
        <w:rPr>
          <w:rFonts w:hint="default" w:ascii="Times New Roman" w:hAnsi="Times New Roman" w:cs="Times New Roman"/>
          <w:sz w:val="32"/>
          <w:szCs w:val="32"/>
          <w:lang w:val="en-US" w:eastAsia="zh-CN"/>
        </w:rPr>
      </w:pPr>
      <w:bookmarkStart w:id="32" w:name="_Toc27434"/>
      <w:r>
        <w:rPr>
          <w:rFonts w:hint="default" w:ascii="Times New Roman" w:hAnsi="Times New Roman" w:cs="Times New Roman"/>
          <w:sz w:val="32"/>
          <w:szCs w:val="32"/>
          <w:lang w:val="en-US" w:eastAsia="zh-CN"/>
        </w:rPr>
        <w:t>Reflection</w:t>
      </w:r>
      <w:bookmarkEnd w:id="32"/>
    </w:p>
    <w:p>
      <w:pPr>
        <w:rPr>
          <w:rFonts w:hint="default"/>
          <w:lang w:val="en-US" w:eastAsia="zh-CN"/>
        </w:rPr>
      </w:pPr>
      <w:r>
        <w:rPr>
          <w:rFonts w:hint="default"/>
          <w:lang w:val="en-US" w:eastAsia="zh-CN"/>
        </w:rPr>
        <w:br w:type="page"/>
      </w:r>
    </w:p>
    <w:p>
      <w:pPr>
        <w:rPr>
          <w:rFonts w:hint="default"/>
          <w:lang w:val="en-US" w:eastAsia="zh-CN"/>
        </w:rPr>
      </w:pPr>
    </w:p>
    <w:p>
      <w:pPr>
        <w:pStyle w:val="2"/>
        <w:bidi w:val="0"/>
        <w:jc w:val="center"/>
        <w:rPr>
          <w:rFonts w:hint="default"/>
          <w:lang w:val="en-US" w:eastAsia="zh-CN"/>
        </w:rPr>
      </w:pPr>
      <w:r>
        <w:rPr>
          <w:rFonts w:hint="default" w:ascii="Times New Roman" w:hAnsi="Times New Roman" w:cs="Times New Roman"/>
          <w:sz w:val="32"/>
          <w:szCs w:val="32"/>
          <w:lang w:val="en-US" w:eastAsia="zh-CN"/>
        </w:rPr>
        <w:t>Reference</w:t>
      </w:r>
    </w:p>
    <w:p>
      <w:pPr>
        <w:pStyle w:val="19"/>
        <w:bidi w:val="0"/>
        <w:ind w:left="720" w:hanging="720"/>
        <w:rPr>
          <w:rFonts w:ascii="Times New Roman" w:hAnsi="Times New Roman" w:cs="Times New Roman" w:eastAsiaTheme="minorEastAsia"/>
          <w:kern w:val="2"/>
          <w:sz w:val="24"/>
          <w:szCs w:val="24"/>
          <w:lang w:val="en-US" w:eastAsia="zh-CN" w:bidi="ar-SA"/>
        </w:rPr>
      </w:pPr>
      <w:r>
        <w:rPr>
          <w:rFonts w:hint="default"/>
          <w:sz w:val="24"/>
          <w:szCs w:val="24"/>
          <w:lang w:val="en-US" w:eastAsia="zh-CN"/>
        </w:rPr>
        <w:fldChar w:fldCharType="begin"/>
      </w:r>
      <w:r>
        <w:rPr>
          <w:rFonts w:hint="eastAsia"/>
          <w:sz w:val="24"/>
          <w:szCs w:val="24"/>
          <w:lang w:val="en-US" w:eastAsia="zh-CN"/>
        </w:rPr>
        <w:instrText xml:space="preserve"> ADDIN EN.REFLIST </w:instrText>
      </w:r>
      <w:r>
        <w:rPr>
          <w:rFonts w:hint="default"/>
          <w:sz w:val="24"/>
          <w:szCs w:val="24"/>
          <w:lang w:val="en-US" w:eastAsia="zh-CN"/>
        </w:rPr>
        <w:fldChar w:fldCharType="separate"/>
      </w:r>
      <w:r>
        <w:rPr>
          <w:rFonts w:ascii="Times New Roman" w:hAnsi="Times New Roman" w:cs="Times New Roman" w:eastAsiaTheme="minorEastAsia"/>
          <w:kern w:val="2"/>
          <w:sz w:val="24"/>
          <w:szCs w:val="24"/>
          <w:lang w:val="en-US" w:eastAsia="zh-CN" w:bidi="ar-SA"/>
        </w:rPr>
        <w:t>[1]</w:t>
      </w:r>
      <w:r>
        <w:rPr>
          <w:rFonts w:ascii="Times New Roman" w:hAnsi="Times New Roman" w:cs="Times New Roman" w:eastAsiaTheme="minorEastAsia"/>
          <w:kern w:val="2"/>
          <w:sz w:val="24"/>
          <w:szCs w:val="24"/>
          <w:lang w:val="en-US" w:eastAsia="zh-CN" w:bidi="ar-SA"/>
        </w:rPr>
        <w:tab/>
      </w:r>
      <w:r>
        <w:rPr>
          <w:rFonts w:ascii="Times New Roman" w:hAnsi="Times New Roman" w:cs="Times New Roman" w:eastAsiaTheme="minorEastAsia"/>
          <w:kern w:val="2"/>
          <w:sz w:val="24"/>
          <w:szCs w:val="24"/>
          <w:lang w:val="en-US" w:eastAsia="zh-CN" w:bidi="ar-SA"/>
        </w:rPr>
        <w:t xml:space="preserve">N. Zeng, P. Wu, Z. Wang, H. Li, W. Liu, and X. Liu, "A small-sized object detection oriented multi-scale feature fusion approach with application to defect detection," </w:t>
      </w:r>
      <w:r>
        <w:rPr>
          <w:rFonts w:ascii="Times New Roman" w:hAnsi="Times New Roman" w:cs="Times New Roman" w:eastAsiaTheme="minorEastAsia"/>
          <w:i/>
          <w:kern w:val="2"/>
          <w:sz w:val="24"/>
          <w:szCs w:val="24"/>
          <w:lang w:val="en-US" w:eastAsia="zh-CN" w:bidi="ar-SA"/>
        </w:rPr>
        <w:t xml:space="preserve">IEEE Transactions on Instrumentation and Measurement, </w:t>
      </w:r>
      <w:r>
        <w:rPr>
          <w:rFonts w:ascii="Times New Roman" w:hAnsi="Times New Roman" w:cs="Times New Roman" w:eastAsiaTheme="minorEastAsia"/>
          <w:kern w:val="2"/>
          <w:sz w:val="24"/>
          <w:szCs w:val="24"/>
          <w:lang w:val="en-US" w:eastAsia="zh-CN" w:bidi="ar-SA"/>
        </w:rPr>
        <w:t>vol. 71, pp. 1-14, 2022.</w:t>
      </w:r>
    </w:p>
    <w:p>
      <w:pPr>
        <w:pStyle w:val="19"/>
        <w:bidi w:val="0"/>
        <w:ind w:left="720" w:hanging="720"/>
        <w:rPr>
          <w:rFonts w:ascii="Times New Roman" w:hAnsi="Times New Roman" w:cs="Times New Roman" w:eastAsiaTheme="minorEastAsia"/>
          <w:kern w:val="2"/>
          <w:sz w:val="24"/>
          <w:szCs w:val="24"/>
          <w:lang w:val="en-US" w:eastAsia="zh-CN" w:bidi="ar-SA"/>
        </w:rPr>
      </w:pPr>
      <w:r>
        <w:rPr>
          <w:rFonts w:ascii="Times New Roman" w:hAnsi="Times New Roman" w:cs="Times New Roman" w:eastAsiaTheme="minorEastAsia"/>
          <w:kern w:val="2"/>
          <w:sz w:val="24"/>
          <w:szCs w:val="24"/>
          <w:lang w:val="en-US" w:eastAsia="zh-CN" w:bidi="ar-SA"/>
        </w:rPr>
        <w:t>[2]</w:t>
      </w:r>
      <w:r>
        <w:rPr>
          <w:rFonts w:ascii="Times New Roman" w:hAnsi="Times New Roman" w:cs="Times New Roman" w:eastAsiaTheme="minorEastAsia"/>
          <w:kern w:val="2"/>
          <w:sz w:val="24"/>
          <w:szCs w:val="24"/>
          <w:lang w:val="en-US" w:eastAsia="zh-CN" w:bidi="ar-SA"/>
        </w:rPr>
        <w:tab/>
      </w:r>
      <w:r>
        <w:rPr>
          <w:rFonts w:ascii="Times New Roman" w:hAnsi="Times New Roman" w:cs="Times New Roman" w:eastAsiaTheme="minorEastAsia"/>
          <w:kern w:val="2"/>
          <w:sz w:val="24"/>
          <w:szCs w:val="24"/>
          <w:lang w:val="en-US" w:eastAsia="zh-CN" w:bidi="ar-SA"/>
        </w:rPr>
        <w:t xml:space="preserve">H. Huang, X. Tang, F. Wen, and X. Jin, "Small object detection method with shallow feature fusion network for chip surface defect detection," </w:t>
      </w:r>
      <w:r>
        <w:rPr>
          <w:rFonts w:ascii="Times New Roman" w:hAnsi="Times New Roman" w:cs="Times New Roman" w:eastAsiaTheme="minorEastAsia"/>
          <w:i/>
          <w:kern w:val="2"/>
          <w:sz w:val="24"/>
          <w:szCs w:val="24"/>
          <w:lang w:val="en-US" w:eastAsia="zh-CN" w:bidi="ar-SA"/>
        </w:rPr>
        <w:t xml:space="preserve">Scientific reports, </w:t>
      </w:r>
      <w:r>
        <w:rPr>
          <w:rFonts w:ascii="Times New Roman" w:hAnsi="Times New Roman" w:cs="Times New Roman" w:eastAsiaTheme="minorEastAsia"/>
          <w:kern w:val="2"/>
          <w:sz w:val="24"/>
          <w:szCs w:val="24"/>
          <w:lang w:val="en-US" w:eastAsia="zh-CN" w:bidi="ar-SA"/>
        </w:rPr>
        <w:t>vol. 12, no. 1, p. 3914, 2022.</w:t>
      </w:r>
    </w:p>
    <w:p>
      <w:pPr>
        <w:pStyle w:val="19"/>
        <w:bidi w:val="0"/>
        <w:ind w:left="720" w:hanging="720"/>
        <w:rPr>
          <w:rFonts w:ascii="Times New Roman" w:hAnsi="Times New Roman" w:cs="Times New Roman" w:eastAsiaTheme="minorEastAsia"/>
          <w:kern w:val="2"/>
          <w:sz w:val="24"/>
          <w:szCs w:val="24"/>
          <w:lang w:val="en-US" w:eastAsia="zh-CN" w:bidi="ar-SA"/>
        </w:rPr>
      </w:pPr>
      <w:r>
        <w:rPr>
          <w:rFonts w:ascii="Times New Roman" w:hAnsi="Times New Roman" w:cs="Times New Roman" w:eastAsiaTheme="minorEastAsia"/>
          <w:kern w:val="2"/>
          <w:sz w:val="24"/>
          <w:szCs w:val="24"/>
          <w:lang w:val="en-US" w:eastAsia="zh-CN" w:bidi="ar-SA"/>
        </w:rPr>
        <w:t>[3]</w:t>
      </w:r>
      <w:r>
        <w:rPr>
          <w:rFonts w:ascii="Times New Roman" w:hAnsi="Times New Roman" w:cs="Times New Roman" w:eastAsiaTheme="minorEastAsia"/>
          <w:kern w:val="2"/>
          <w:sz w:val="24"/>
          <w:szCs w:val="24"/>
          <w:lang w:val="en-US" w:eastAsia="zh-CN" w:bidi="ar-SA"/>
        </w:rPr>
        <w:tab/>
      </w:r>
      <w:r>
        <w:rPr>
          <w:rFonts w:ascii="Times New Roman" w:hAnsi="Times New Roman" w:cs="Times New Roman" w:eastAsiaTheme="minorEastAsia"/>
          <w:kern w:val="2"/>
          <w:sz w:val="24"/>
          <w:szCs w:val="24"/>
          <w:lang w:val="en-US" w:eastAsia="zh-CN" w:bidi="ar-SA"/>
        </w:rPr>
        <w:t xml:space="preserve">J. Shikishima, K. Urasaki, and T. Tasaki, "PMOD-Net: point-cloud-map-based metric scale obstacle detection by using a monocular camera," </w:t>
      </w:r>
      <w:r>
        <w:rPr>
          <w:rFonts w:ascii="Times New Roman" w:hAnsi="Times New Roman" w:cs="Times New Roman" w:eastAsiaTheme="minorEastAsia"/>
          <w:i/>
          <w:kern w:val="2"/>
          <w:sz w:val="24"/>
          <w:szCs w:val="24"/>
          <w:lang w:val="en-US" w:eastAsia="zh-CN" w:bidi="ar-SA"/>
        </w:rPr>
        <w:t xml:space="preserve">Advanced Robotics, </w:t>
      </w:r>
      <w:r>
        <w:rPr>
          <w:rFonts w:ascii="Times New Roman" w:hAnsi="Times New Roman" w:cs="Times New Roman" w:eastAsiaTheme="minorEastAsia"/>
          <w:kern w:val="2"/>
          <w:sz w:val="24"/>
          <w:szCs w:val="24"/>
          <w:lang w:val="en-US" w:eastAsia="zh-CN" w:bidi="ar-SA"/>
        </w:rPr>
        <w:t>vol. 37, no. 7, pp. 458-466, 2023.</w:t>
      </w:r>
    </w:p>
    <w:p>
      <w:pPr>
        <w:pStyle w:val="19"/>
        <w:bidi w:val="0"/>
        <w:ind w:left="720" w:hanging="720"/>
        <w:rPr>
          <w:rFonts w:ascii="Times New Roman" w:hAnsi="Times New Roman" w:cs="Times New Roman" w:eastAsiaTheme="minorEastAsia"/>
          <w:kern w:val="2"/>
          <w:sz w:val="24"/>
          <w:szCs w:val="24"/>
          <w:lang w:val="en-US" w:eastAsia="zh-CN" w:bidi="ar-SA"/>
        </w:rPr>
      </w:pPr>
      <w:r>
        <w:rPr>
          <w:rFonts w:ascii="Times New Roman" w:hAnsi="Times New Roman" w:cs="Times New Roman" w:eastAsiaTheme="minorEastAsia"/>
          <w:kern w:val="2"/>
          <w:sz w:val="24"/>
          <w:szCs w:val="24"/>
          <w:lang w:val="en-US" w:eastAsia="zh-CN" w:bidi="ar-SA"/>
        </w:rPr>
        <w:t>[4]</w:t>
      </w:r>
      <w:r>
        <w:rPr>
          <w:rFonts w:ascii="Times New Roman" w:hAnsi="Times New Roman" w:cs="Times New Roman" w:eastAsiaTheme="minorEastAsia"/>
          <w:kern w:val="2"/>
          <w:sz w:val="24"/>
          <w:szCs w:val="24"/>
          <w:lang w:val="en-US" w:eastAsia="zh-CN" w:bidi="ar-SA"/>
        </w:rPr>
        <w:tab/>
      </w:r>
      <w:r>
        <w:rPr>
          <w:rFonts w:ascii="Times New Roman" w:hAnsi="Times New Roman" w:cs="Times New Roman" w:eastAsiaTheme="minorEastAsia"/>
          <w:kern w:val="2"/>
          <w:sz w:val="24"/>
          <w:szCs w:val="24"/>
          <w:lang w:val="en-US" w:eastAsia="zh-CN" w:bidi="ar-SA"/>
        </w:rPr>
        <w:t>F. Hardalaç</w:t>
      </w:r>
      <w:r>
        <w:rPr>
          <w:rFonts w:ascii="Times New Roman" w:hAnsi="Times New Roman" w:cs="Times New Roman" w:eastAsiaTheme="minorEastAsia"/>
          <w:i/>
          <w:kern w:val="2"/>
          <w:sz w:val="24"/>
          <w:szCs w:val="24"/>
          <w:lang w:val="en-US" w:eastAsia="zh-CN" w:bidi="ar-SA"/>
        </w:rPr>
        <w:t xml:space="preserve"> et al.</w:t>
      </w:r>
      <w:r>
        <w:rPr>
          <w:rFonts w:ascii="Times New Roman" w:hAnsi="Times New Roman" w:cs="Times New Roman" w:eastAsiaTheme="minorEastAsia"/>
          <w:kern w:val="2"/>
          <w:sz w:val="24"/>
          <w:szCs w:val="24"/>
          <w:lang w:val="en-US" w:eastAsia="zh-CN" w:bidi="ar-SA"/>
        </w:rPr>
        <w:t xml:space="preserve">, "Fracture detection in wrist X-ray images using deep learning-based object detection models," </w:t>
      </w:r>
      <w:r>
        <w:rPr>
          <w:rFonts w:ascii="Times New Roman" w:hAnsi="Times New Roman" w:cs="Times New Roman" w:eastAsiaTheme="minorEastAsia"/>
          <w:i/>
          <w:kern w:val="2"/>
          <w:sz w:val="24"/>
          <w:szCs w:val="24"/>
          <w:lang w:val="en-US" w:eastAsia="zh-CN" w:bidi="ar-SA"/>
        </w:rPr>
        <w:t xml:space="preserve">Sensors, </w:t>
      </w:r>
      <w:r>
        <w:rPr>
          <w:rFonts w:ascii="Times New Roman" w:hAnsi="Times New Roman" w:cs="Times New Roman" w:eastAsiaTheme="minorEastAsia"/>
          <w:kern w:val="2"/>
          <w:sz w:val="24"/>
          <w:szCs w:val="24"/>
          <w:lang w:val="en-US" w:eastAsia="zh-CN" w:bidi="ar-SA"/>
        </w:rPr>
        <w:t>vol. 22, no. 3, p. 1285, 2022.</w:t>
      </w:r>
    </w:p>
    <w:p>
      <w:pPr>
        <w:pStyle w:val="19"/>
        <w:bidi w:val="0"/>
        <w:ind w:left="720" w:hanging="720"/>
        <w:rPr>
          <w:rFonts w:ascii="Times New Roman" w:hAnsi="Times New Roman" w:cs="Times New Roman" w:eastAsiaTheme="minorEastAsia"/>
          <w:kern w:val="2"/>
          <w:sz w:val="24"/>
          <w:szCs w:val="24"/>
          <w:lang w:val="en-US" w:eastAsia="zh-CN" w:bidi="ar-SA"/>
        </w:rPr>
      </w:pPr>
      <w:r>
        <w:rPr>
          <w:rFonts w:ascii="Times New Roman" w:hAnsi="Times New Roman" w:cs="Times New Roman" w:eastAsiaTheme="minorEastAsia"/>
          <w:kern w:val="2"/>
          <w:sz w:val="24"/>
          <w:szCs w:val="24"/>
          <w:lang w:val="en-US" w:eastAsia="zh-CN" w:bidi="ar-SA"/>
        </w:rPr>
        <w:t>[5]</w:t>
      </w:r>
      <w:r>
        <w:rPr>
          <w:rFonts w:ascii="Times New Roman" w:hAnsi="Times New Roman" w:cs="Times New Roman" w:eastAsiaTheme="minorEastAsia"/>
          <w:kern w:val="2"/>
          <w:sz w:val="24"/>
          <w:szCs w:val="24"/>
          <w:lang w:val="en-US" w:eastAsia="zh-CN" w:bidi="ar-SA"/>
        </w:rPr>
        <w:tab/>
      </w:r>
      <w:r>
        <w:rPr>
          <w:rFonts w:ascii="Times New Roman" w:hAnsi="Times New Roman" w:cs="Times New Roman" w:eastAsiaTheme="minorEastAsia"/>
          <w:kern w:val="2"/>
          <w:sz w:val="24"/>
          <w:szCs w:val="24"/>
          <w:lang w:val="en-US" w:eastAsia="zh-CN" w:bidi="ar-SA"/>
        </w:rPr>
        <w:t xml:space="preserve"> F. C. Akyon, S. O. Altinuc, and A. Temizel, "Slicing aided hyper inference and fine-tuning for small object detection," in </w:t>
      </w:r>
      <w:r>
        <w:rPr>
          <w:rFonts w:ascii="Times New Roman" w:hAnsi="Times New Roman" w:cs="Times New Roman" w:eastAsiaTheme="minorEastAsia"/>
          <w:i/>
          <w:kern w:val="2"/>
          <w:sz w:val="24"/>
          <w:szCs w:val="24"/>
          <w:lang w:val="en-US" w:eastAsia="zh-CN" w:bidi="ar-SA"/>
        </w:rPr>
        <w:t>2022 IEEE International Conference on Image Processing (ICIP)</w:t>
      </w:r>
      <w:r>
        <w:rPr>
          <w:rFonts w:ascii="Times New Roman" w:hAnsi="Times New Roman" w:cs="Times New Roman" w:eastAsiaTheme="minorEastAsia"/>
          <w:kern w:val="2"/>
          <w:sz w:val="24"/>
          <w:szCs w:val="24"/>
          <w:lang w:val="en-US" w:eastAsia="zh-CN" w:bidi="ar-SA"/>
        </w:rPr>
        <w:t xml:space="preserve">, 2022: IEEE, pp. 966-970. </w:t>
      </w:r>
    </w:p>
    <w:p>
      <w:pPr>
        <w:pStyle w:val="19"/>
        <w:bidi w:val="0"/>
        <w:ind w:left="720" w:hanging="720"/>
        <w:rPr>
          <w:rFonts w:ascii="Times New Roman" w:hAnsi="Times New Roman" w:cs="Times New Roman" w:eastAsiaTheme="minorEastAsia"/>
          <w:kern w:val="2"/>
          <w:sz w:val="24"/>
          <w:szCs w:val="24"/>
          <w:lang w:val="en-US" w:eastAsia="zh-CN" w:bidi="ar-SA"/>
        </w:rPr>
      </w:pPr>
      <w:r>
        <w:rPr>
          <w:rFonts w:ascii="Times New Roman" w:hAnsi="Times New Roman" w:cs="Times New Roman" w:eastAsiaTheme="minorEastAsia"/>
          <w:kern w:val="2"/>
          <w:sz w:val="24"/>
          <w:szCs w:val="24"/>
          <w:lang w:val="en-US" w:eastAsia="zh-CN" w:bidi="ar-SA"/>
        </w:rPr>
        <w:t>[6]</w:t>
      </w:r>
      <w:r>
        <w:rPr>
          <w:rFonts w:ascii="Times New Roman" w:hAnsi="Times New Roman" w:cs="Times New Roman" w:eastAsiaTheme="minorEastAsia"/>
          <w:kern w:val="2"/>
          <w:sz w:val="24"/>
          <w:szCs w:val="24"/>
          <w:lang w:val="en-US" w:eastAsia="zh-CN" w:bidi="ar-SA"/>
        </w:rPr>
        <w:tab/>
      </w:r>
      <w:r>
        <w:rPr>
          <w:rFonts w:ascii="Times New Roman" w:hAnsi="Times New Roman" w:cs="Times New Roman" w:eastAsiaTheme="minorEastAsia"/>
          <w:kern w:val="2"/>
          <w:sz w:val="24"/>
          <w:szCs w:val="24"/>
          <w:lang w:val="en-US" w:eastAsia="zh-CN" w:bidi="ar-SA"/>
        </w:rPr>
        <w:t xml:space="preserve">A. Krizhevsky, I. Sutskever, and G. E. Hinton, "Imagenet classification with deep convolutional neural networks," </w:t>
      </w:r>
      <w:r>
        <w:rPr>
          <w:rFonts w:ascii="Times New Roman" w:hAnsi="Times New Roman" w:cs="Times New Roman" w:eastAsiaTheme="minorEastAsia"/>
          <w:i/>
          <w:kern w:val="2"/>
          <w:sz w:val="24"/>
          <w:szCs w:val="24"/>
          <w:lang w:val="en-US" w:eastAsia="zh-CN" w:bidi="ar-SA"/>
        </w:rPr>
        <w:t xml:space="preserve">Advances in neural information processing systems, </w:t>
      </w:r>
      <w:r>
        <w:rPr>
          <w:rFonts w:ascii="Times New Roman" w:hAnsi="Times New Roman" w:cs="Times New Roman" w:eastAsiaTheme="minorEastAsia"/>
          <w:kern w:val="2"/>
          <w:sz w:val="24"/>
          <w:szCs w:val="24"/>
          <w:lang w:val="en-US" w:eastAsia="zh-CN" w:bidi="ar-SA"/>
        </w:rPr>
        <w:t>vol. 25, 2012.</w:t>
      </w:r>
    </w:p>
    <w:p>
      <w:pPr>
        <w:pStyle w:val="19"/>
        <w:bidi w:val="0"/>
        <w:ind w:left="720" w:hanging="720"/>
        <w:rPr>
          <w:rFonts w:ascii="Times New Roman" w:hAnsi="Times New Roman" w:cs="Times New Roman" w:eastAsiaTheme="minorEastAsia"/>
          <w:kern w:val="2"/>
          <w:sz w:val="24"/>
          <w:szCs w:val="24"/>
          <w:lang w:val="en-US" w:eastAsia="zh-CN" w:bidi="ar-SA"/>
        </w:rPr>
      </w:pPr>
      <w:r>
        <w:rPr>
          <w:rFonts w:ascii="Times New Roman" w:hAnsi="Times New Roman" w:cs="Times New Roman" w:eastAsiaTheme="minorEastAsia"/>
          <w:kern w:val="2"/>
          <w:sz w:val="24"/>
          <w:szCs w:val="24"/>
          <w:lang w:val="en-US" w:eastAsia="zh-CN" w:bidi="ar-SA"/>
        </w:rPr>
        <w:t>[7]</w:t>
      </w:r>
      <w:r>
        <w:rPr>
          <w:rFonts w:ascii="Times New Roman" w:hAnsi="Times New Roman" w:cs="Times New Roman" w:eastAsiaTheme="minorEastAsia"/>
          <w:kern w:val="2"/>
          <w:sz w:val="24"/>
          <w:szCs w:val="24"/>
          <w:lang w:val="en-US" w:eastAsia="zh-CN" w:bidi="ar-SA"/>
        </w:rPr>
        <w:tab/>
      </w:r>
      <w:r>
        <w:rPr>
          <w:rFonts w:ascii="Times New Roman" w:hAnsi="Times New Roman" w:cs="Times New Roman" w:eastAsiaTheme="minorEastAsia"/>
          <w:kern w:val="2"/>
          <w:sz w:val="24"/>
          <w:szCs w:val="24"/>
          <w:lang w:val="en-US" w:eastAsia="zh-CN" w:bidi="ar-SA"/>
        </w:rPr>
        <w:t xml:space="preserve">C. Cortes and V. Vapnik, "Support-vector networks," </w:t>
      </w:r>
      <w:r>
        <w:rPr>
          <w:rFonts w:ascii="Times New Roman" w:hAnsi="Times New Roman" w:cs="Times New Roman" w:eastAsiaTheme="minorEastAsia"/>
          <w:i/>
          <w:kern w:val="2"/>
          <w:sz w:val="24"/>
          <w:szCs w:val="24"/>
          <w:lang w:val="en-US" w:eastAsia="zh-CN" w:bidi="ar-SA"/>
        </w:rPr>
        <w:t xml:space="preserve">Machine learning, </w:t>
      </w:r>
      <w:r>
        <w:rPr>
          <w:rFonts w:ascii="Times New Roman" w:hAnsi="Times New Roman" w:cs="Times New Roman" w:eastAsiaTheme="minorEastAsia"/>
          <w:kern w:val="2"/>
          <w:sz w:val="24"/>
          <w:szCs w:val="24"/>
          <w:lang w:val="en-US" w:eastAsia="zh-CN" w:bidi="ar-SA"/>
        </w:rPr>
        <w:t>vol. 20, pp. 273-297, 1995.</w:t>
      </w:r>
    </w:p>
    <w:p>
      <w:pPr>
        <w:pStyle w:val="19"/>
        <w:bidi w:val="0"/>
        <w:ind w:left="720" w:hanging="720"/>
        <w:rPr>
          <w:rFonts w:ascii="Times New Roman" w:hAnsi="Times New Roman" w:cs="Times New Roman" w:eastAsiaTheme="minorEastAsia"/>
          <w:kern w:val="2"/>
          <w:sz w:val="24"/>
          <w:szCs w:val="24"/>
          <w:lang w:val="en-US" w:eastAsia="zh-CN" w:bidi="ar-SA"/>
        </w:rPr>
      </w:pPr>
      <w:r>
        <w:rPr>
          <w:rFonts w:ascii="Times New Roman" w:hAnsi="Times New Roman" w:cs="Times New Roman" w:eastAsiaTheme="minorEastAsia"/>
          <w:kern w:val="2"/>
          <w:sz w:val="24"/>
          <w:szCs w:val="24"/>
          <w:lang w:val="en-US" w:eastAsia="zh-CN" w:bidi="ar-SA"/>
        </w:rPr>
        <w:t>[8]</w:t>
      </w:r>
      <w:r>
        <w:rPr>
          <w:rFonts w:ascii="Times New Roman" w:hAnsi="Times New Roman" w:cs="Times New Roman" w:eastAsiaTheme="minorEastAsia"/>
          <w:kern w:val="2"/>
          <w:sz w:val="24"/>
          <w:szCs w:val="24"/>
          <w:lang w:val="en-US" w:eastAsia="zh-CN" w:bidi="ar-SA"/>
        </w:rPr>
        <w:tab/>
      </w:r>
      <w:r>
        <w:rPr>
          <w:rFonts w:ascii="Times New Roman" w:hAnsi="Times New Roman" w:cs="Times New Roman" w:eastAsiaTheme="minorEastAsia"/>
          <w:kern w:val="2"/>
          <w:sz w:val="24"/>
          <w:szCs w:val="24"/>
          <w:lang w:val="en-US" w:eastAsia="zh-CN" w:bidi="ar-SA"/>
        </w:rPr>
        <w:t xml:space="preserve">Y. Freund and R. E. Schapire, "A decision-theoretic generalization of on-line learning and an application to boosting," </w:t>
      </w:r>
      <w:r>
        <w:rPr>
          <w:rFonts w:ascii="Times New Roman" w:hAnsi="Times New Roman" w:cs="Times New Roman" w:eastAsiaTheme="minorEastAsia"/>
          <w:i/>
          <w:kern w:val="2"/>
          <w:sz w:val="24"/>
          <w:szCs w:val="24"/>
          <w:lang w:val="en-US" w:eastAsia="zh-CN" w:bidi="ar-SA"/>
        </w:rPr>
        <w:t xml:space="preserve">Journal of computer and system sciences, </w:t>
      </w:r>
      <w:r>
        <w:rPr>
          <w:rFonts w:ascii="Times New Roman" w:hAnsi="Times New Roman" w:cs="Times New Roman" w:eastAsiaTheme="minorEastAsia"/>
          <w:kern w:val="2"/>
          <w:sz w:val="24"/>
          <w:szCs w:val="24"/>
          <w:lang w:val="en-US" w:eastAsia="zh-CN" w:bidi="ar-SA"/>
        </w:rPr>
        <w:t>vol. 55, no. 1, pp. 119-139, 1997.</w:t>
      </w:r>
    </w:p>
    <w:p>
      <w:pPr>
        <w:pStyle w:val="19"/>
        <w:bidi w:val="0"/>
        <w:ind w:left="720" w:hanging="720"/>
        <w:rPr>
          <w:rFonts w:ascii="Times New Roman" w:hAnsi="Times New Roman" w:cs="Times New Roman" w:eastAsiaTheme="minorEastAsia"/>
          <w:kern w:val="2"/>
          <w:sz w:val="24"/>
          <w:szCs w:val="24"/>
          <w:lang w:val="en-US" w:eastAsia="zh-CN" w:bidi="ar-SA"/>
        </w:rPr>
      </w:pPr>
      <w:r>
        <w:rPr>
          <w:rFonts w:ascii="Times New Roman" w:hAnsi="Times New Roman" w:cs="Times New Roman" w:eastAsiaTheme="minorEastAsia"/>
          <w:kern w:val="2"/>
          <w:sz w:val="24"/>
          <w:szCs w:val="24"/>
          <w:lang w:val="en-US" w:eastAsia="zh-CN" w:bidi="ar-SA"/>
        </w:rPr>
        <w:t>[9]</w:t>
      </w:r>
      <w:r>
        <w:rPr>
          <w:rFonts w:ascii="Times New Roman" w:hAnsi="Times New Roman" w:cs="Times New Roman" w:eastAsiaTheme="minorEastAsia"/>
          <w:kern w:val="2"/>
          <w:sz w:val="24"/>
          <w:szCs w:val="24"/>
          <w:lang w:val="en-US" w:eastAsia="zh-CN" w:bidi="ar-SA"/>
        </w:rPr>
        <w:tab/>
      </w:r>
      <w:r>
        <w:rPr>
          <w:rFonts w:ascii="Times New Roman" w:hAnsi="Times New Roman" w:cs="Times New Roman" w:eastAsiaTheme="minorEastAsia"/>
          <w:kern w:val="2"/>
          <w:sz w:val="24"/>
          <w:szCs w:val="24"/>
          <w:lang w:val="en-US" w:eastAsia="zh-CN" w:bidi="ar-SA"/>
        </w:rPr>
        <w:t xml:space="preserve"> R. Girshick, "Fast r-cnn," in </w:t>
      </w:r>
      <w:r>
        <w:rPr>
          <w:rFonts w:ascii="Times New Roman" w:hAnsi="Times New Roman" w:cs="Times New Roman" w:eastAsiaTheme="minorEastAsia"/>
          <w:i/>
          <w:kern w:val="2"/>
          <w:sz w:val="24"/>
          <w:szCs w:val="24"/>
          <w:lang w:val="en-US" w:eastAsia="zh-CN" w:bidi="ar-SA"/>
        </w:rPr>
        <w:t>Proceedings of the IEEE international conference on computer vision</w:t>
      </w:r>
      <w:r>
        <w:rPr>
          <w:rFonts w:ascii="Times New Roman" w:hAnsi="Times New Roman" w:cs="Times New Roman" w:eastAsiaTheme="minorEastAsia"/>
          <w:kern w:val="2"/>
          <w:sz w:val="24"/>
          <w:szCs w:val="24"/>
          <w:lang w:val="en-US" w:eastAsia="zh-CN" w:bidi="ar-SA"/>
        </w:rPr>
        <w:t xml:space="preserve">, 2015, pp. 1440-1448. </w:t>
      </w:r>
    </w:p>
    <w:p>
      <w:pPr>
        <w:pStyle w:val="19"/>
        <w:bidi w:val="0"/>
        <w:ind w:left="720" w:hanging="720"/>
        <w:rPr>
          <w:rFonts w:ascii="Times New Roman" w:hAnsi="Times New Roman" w:cs="Times New Roman" w:eastAsiaTheme="minorEastAsia"/>
          <w:kern w:val="2"/>
          <w:sz w:val="24"/>
          <w:szCs w:val="24"/>
          <w:lang w:val="en-US" w:eastAsia="zh-CN" w:bidi="ar-SA"/>
        </w:rPr>
      </w:pPr>
      <w:r>
        <w:rPr>
          <w:rFonts w:ascii="Times New Roman" w:hAnsi="Times New Roman" w:cs="Times New Roman" w:eastAsiaTheme="minorEastAsia"/>
          <w:kern w:val="2"/>
          <w:sz w:val="24"/>
          <w:szCs w:val="24"/>
          <w:lang w:val="en-US" w:eastAsia="zh-CN" w:bidi="ar-SA"/>
        </w:rPr>
        <w:t>[10]</w:t>
      </w:r>
      <w:r>
        <w:rPr>
          <w:rFonts w:ascii="Times New Roman" w:hAnsi="Times New Roman" w:cs="Times New Roman" w:eastAsiaTheme="minorEastAsia"/>
          <w:kern w:val="2"/>
          <w:sz w:val="24"/>
          <w:szCs w:val="24"/>
          <w:lang w:val="en-US" w:eastAsia="zh-CN" w:bidi="ar-SA"/>
        </w:rPr>
        <w:tab/>
      </w:r>
      <w:r>
        <w:rPr>
          <w:rFonts w:ascii="Times New Roman" w:hAnsi="Times New Roman" w:cs="Times New Roman" w:eastAsiaTheme="minorEastAsia"/>
          <w:kern w:val="2"/>
          <w:sz w:val="24"/>
          <w:szCs w:val="24"/>
          <w:lang w:val="en-US" w:eastAsia="zh-CN" w:bidi="ar-SA"/>
        </w:rPr>
        <w:t xml:space="preserve">S. Ren, K. He, R. Girshick, and J. Sun, "Faster r-cnn: Towards real-time object detection with region proposal networks," </w:t>
      </w:r>
      <w:r>
        <w:rPr>
          <w:rFonts w:ascii="Times New Roman" w:hAnsi="Times New Roman" w:cs="Times New Roman" w:eastAsiaTheme="minorEastAsia"/>
          <w:i/>
          <w:kern w:val="2"/>
          <w:sz w:val="24"/>
          <w:szCs w:val="24"/>
          <w:lang w:val="en-US" w:eastAsia="zh-CN" w:bidi="ar-SA"/>
        </w:rPr>
        <w:t xml:space="preserve">Advances in neural information processing systems, </w:t>
      </w:r>
      <w:r>
        <w:rPr>
          <w:rFonts w:ascii="Times New Roman" w:hAnsi="Times New Roman" w:cs="Times New Roman" w:eastAsiaTheme="minorEastAsia"/>
          <w:kern w:val="2"/>
          <w:sz w:val="24"/>
          <w:szCs w:val="24"/>
          <w:lang w:val="en-US" w:eastAsia="zh-CN" w:bidi="ar-SA"/>
        </w:rPr>
        <w:t>vol. 28, 2015.</w:t>
      </w:r>
    </w:p>
    <w:p>
      <w:pPr>
        <w:pStyle w:val="19"/>
        <w:bidi w:val="0"/>
        <w:ind w:left="720" w:hanging="720"/>
        <w:rPr>
          <w:rFonts w:ascii="Times New Roman" w:hAnsi="Times New Roman" w:cs="Times New Roman" w:eastAsiaTheme="minorEastAsia"/>
          <w:kern w:val="2"/>
          <w:sz w:val="24"/>
          <w:szCs w:val="24"/>
          <w:lang w:val="en-US" w:eastAsia="zh-CN" w:bidi="ar-SA"/>
        </w:rPr>
      </w:pPr>
      <w:r>
        <w:rPr>
          <w:rFonts w:ascii="Times New Roman" w:hAnsi="Times New Roman" w:cs="Times New Roman" w:eastAsiaTheme="minorEastAsia"/>
          <w:kern w:val="2"/>
          <w:sz w:val="24"/>
          <w:szCs w:val="24"/>
          <w:lang w:val="en-US" w:eastAsia="zh-CN" w:bidi="ar-SA"/>
        </w:rPr>
        <w:t>[11]</w:t>
      </w:r>
      <w:r>
        <w:rPr>
          <w:rFonts w:ascii="Times New Roman" w:hAnsi="Times New Roman" w:cs="Times New Roman" w:eastAsiaTheme="minorEastAsia"/>
          <w:kern w:val="2"/>
          <w:sz w:val="24"/>
          <w:szCs w:val="24"/>
          <w:lang w:val="en-US" w:eastAsia="zh-CN" w:bidi="ar-SA"/>
        </w:rPr>
        <w:tab/>
      </w:r>
      <w:r>
        <w:rPr>
          <w:rFonts w:ascii="Times New Roman" w:hAnsi="Times New Roman" w:cs="Times New Roman" w:eastAsiaTheme="minorEastAsia"/>
          <w:kern w:val="2"/>
          <w:sz w:val="24"/>
          <w:szCs w:val="24"/>
          <w:lang w:val="en-US" w:eastAsia="zh-CN" w:bidi="ar-SA"/>
        </w:rPr>
        <w:t xml:space="preserve">K. He, X. Zhang, S. Ren, and J. Sun, "Spatial pyramid pooling in deep convolutional networks for visual recognition," </w:t>
      </w:r>
      <w:r>
        <w:rPr>
          <w:rFonts w:ascii="Times New Roman" w:hAnsi="Times New Roman" w:cs="Times New Roman" w:eastAsiaTheme="minorEastAsia"/>
          <w:i/>
          <w:kern w:val="2"/>
          <w:sz w:val="24"/>
          <w:szCs w:val="24"/>
          <w:lang w:val="en-US" w:eastAsia="zh-CN" w:bidi="ar-SA"/>
        </w:rPr>
        <w:t xml:space="preserve">IEEE transactions on pattern analysis and machine intelligence, </w:t>
      </w:r>
      <w:r>
        <w:rPr>
          <w:rFonts w:ascii="Times New Roman" w:hAnsi="Times New Roman" w:cs="Times New Roman" w:eastAsiaTheme="minorEastAsia"/>
          <w:kern w:val="2"/>
          <w:sz w:val="24"/>
          <w:szCs w:val="24"/>
          <w:lang w:val="en-US" w:eastAsia="zh-CN" w:bidi="ar-SA"/>
        </w:rPr>
        <w:t>vol. 37, no. 9, pp. 1904-1916, 2015.</w:t>
      </w:r>
    </w:p>
    <w:p>
      <w:pPr>
        <w:pStyle w:val="19"/>
        <w:bidi w:val="0"/>
        <w:ind w:left="720" w:hanging="720"/>
        <w:rPr>
          <w:rFonts w:ascii="Times New Roman" w:hAnsi="Times New Roman" w:cs="Times New Roman" w:eastAsiaTheme="minorEastAsia"/>
          <w:kern w:val="2"/>
          <w:sz w:val="24"/>
          <w:szCs w:val="24"/>
          <w:lang w:val="en-US" w:eastAsia="zh-CN" w:bidi="ar-SA"/>
        </w:rPr>
      </w:pPr>
      <w:r>
        <w:rPr>
          <w:rFonts w:ascii="Times New Roman" w:hAnsi="Times New Roman" w:cs="Times New Roman" w:eastAsiaTheme="minorEastAsia"/>
          <w:kern w:val="2"/>
          <w:sz w:val="24"/>
          <w:szCs w:val="24"/>
          <w:lang w:val="en-US" w:eastAsia="zh-CN" w:bidi="ar-SA"/>
        </w:rPr>
        <w:t>[12]</w:t>
      </w:r>
      <w:r>
        <w:rPr>
          <w:rFonts w:ascii="Times New Roman" w:hAnsi="Times New Roman" w:cs="Times New Roman" w:eastAsiaTheme="minorEastAsia"/>
          <w:kern w:val="2"/>
          <w:sz w:val="24"/>
          <w:szCs w:val="24"/>
          <w:lang w:val="en-US" w:eastAsia="zh-CN" w:bidi="ar-SA"/>
        </w:rPr>
        <w:tab/>
      </w:r>
      <w:r>
        <w:rPr>
          <w:rFonts w:ascii="Times New Roman" w:hAnsi="Times New Roman" w:cs="Times New Roman" w:eastAsiaTheme="minorEastAsia"/>
          <w:kern w:val="2"/>
          <w:sz w:val="24"/>
          <w:szCs w:val="24"/>
          <w:lang w:val="en-US" w:eastAsia="zh-CN" w:bidi="ar-SA"/>
        </w:rPr>
        <w:t xml:space="preserve"> J. Redmon, S. Divvala, R. Girshick, and A. Farhadi, "You only look once: Unified, real-time object detection," in </w:t>
      </w:r>
      <w:r>
        <w:rPr>
          <w:rFonts w:ascii="Times New Roman" w:hAnsi="Times New Roman" w:cs="Times New Roman" w:eastAsiaTheme="minorEastAsia"/>
          <w:i/>
          <w:kern w:val="2"/>
          <w:sz w:val="24"/>
          <w:szCs w:val="24"/>
          <w:lang w:val="en-US" w:eastAsia="zh-CN" w:bidi="ar-SA"/>
        </w:rPr>
        <w:t>Proceedings of the IEEE conference on computer vision and pattern recognition</w:t>
      </w:r>
      <w:r>
        <w:rPr>
          <w:rFonts w:ascii="Times New Roman" w:hAnsi="Times New Roman" w:cs="Times New Roman" w:eastAsiaTheme="minorEastAsia"/>
          <w:kern w:val="2"/>
          <w:sz w:val="24"/>
          <w:szCs w:val="24"/>
          <w:lang w:val="en-US" w:eastAsia="zh-CN" w:bidi="ar-SA"/>
        </w:rPr>
        <w:t xml:space="preserve">, 2016, pp. 779-788. </w:t>
      </w:r>
    </w:p>
    <w:p>
      <w:pPr>
        <w:pStyle w:val="19"/>
        <w:bidi w:val="0"/>
        <w:ind w:left="720" w:hanging="720"/>
        <w:rPr>
          <w:rFonts w:ascii="Times New Roman" w:hAnsi="Times New Roman" w:cs="Times New Roman" w:eastAsiaTheme="minorEastAsia"/>
          <w:kern w:val="2"/>
          <w:sz w:val="24"/>
          <w:szCs w:val="24"/>
          <w:lang w:val="en-US" w:eastAsia="zh-CN" w:bidi="ar-SA"/>
        </w:rPr>
      </w:pPr>
      <w:r>
        <w:rPr>
          <w:rFonts w:ascii="Times New Roman" w:hAnsi="Times New Roman" w:cs="Times New Roman" w:eastAsiaTheme="minorEastAsia"/>
          <w:kern w:val="2"/>
          <w:sz w:val="24"/>
          <w:szCs w:val="24"/>
          <w:lang w:val="en-US" w:eastAsia="zh-CN" w:bidi="ar-SA"/>
        </w:rPr>
        <w:t>[13]</w:t>
      </w:r>
      <w:r>
        <w:rPr>
          <w:rFonts w:ascii="Times New Roman" w:hAnsi="Times New Roman" w:cs="Times New Roman" w:eastAsiaTheme="minorEastAsia"/>
          <w:kern w:val="2"/>
          <w:sz w:val="24"/>
          <w:szCs w:val="24"/>
          <w:lang w:val="en-US" w:eastAsia="zh-CN" w:bidi="ar-SA"/>
        </w:rPr>
        <w:tab/>
      </w:r>
      <w:r>
        <w:rPr>
          <w:rFonts w:ascii="Times New Roman" w:hAnsi="Times New Roman" w:cs="Times New Roman" w:eastAsiaTheme="minorEastAsia"/>
          <w:kern w:val="2"/>
          <w:sz w:val="24"/>
          <w:szCs w:val="24"/>
          <w:lang w:val="en-US" w:eastAsia="zh-CN" w:bidi="ar-SA"/>
        </w:rPr>
        <w:t xml:space="preserve">J. Redmon and A. Farhadi, "Yolov3: An incremental improvement," </w:t>
      </w:r>
      <w:r>
        <w:rPr>
          <w:rFonts w:ascii="Times New Roman" w:hAnsi="Times New Roman" w:cs="Times New Roman" w:eastAsiaTheme="minorEastAsia"/>
          <w:i/>
          <w:kern w:val="2"/>
          <w:sz w:val="24"/>
          <w:szCs w:val="24"/>
          <w:lang w:val="en-US" w:eastAsia="zh-CN" w:bidi="ar-SA"/>
        </w:rPr>
        <w:t xml:space="preserve">arXiv preprint arXiv:1804.02767, </w:t>
      </w:r>
      <w:r>
        <w:rPr>
          <w:rFonts w:ascii="Times New Roman" w:hAnsi="Times New Roman" w:cs="Times New Roman" w:eastAsiaTheme="minorEastAsia"/>
          <w:kern w:val="2"/>
          <w:sz w:val="24"/>
          <w:szCs w:val="24"/>
          <w:lang w:val="en-US" w:eastAsia="zh-CN" w:bidi="ar-SA"/>
        </w:rPr>
        <w:t>2018.</w:t>
      </w:r>
    </w:p>
    <w:p>
      <w:pPr>
        <w:pStyle w:val="19"/>
        <w:bidi w:val="0"/>
        <w:ind w:left="720" w:hanging="720"/>
        <w:rPr>
          <w:rFonts w:ascii="Times New Roman" w:hAnsi="Times New Roman" w:cs="Times New Roman" w:eastAsiaTheme="minorEastAsia"/>
          <w:kern w:val="2"/>
          <w:sz w:val="24"/>
          <w:szCs w:val="24"/>
          <w:lang w:val="en-US" w:eastAsia="zh-CN" w:bidi="ar-SA"/>
        </w:rPr>
      </w:pPr>
      <w:r>
        <w:rPr>
          <w:rFonts w:ascii="Times New Roman" w:hAnsi="Times New Roman" w:cs="Times New Roman" w:eastAsiaTheme="minorEastAsia"/>
          <w:kern w:val="2"/>
          <w:sz w:val="24"/>
          <w:szCs w:val="24"/>
          <w:lang w:val="en-US" w:eastAsia="zh-CN" w:bidi="ar-SA"/>
        </w:rPr>
        <w:t>[14]</w:t>
      </w:r>
      <w:r>
        <w:rPr>
          <w:rFonts w:ascii="Times New Roman" w:hAnsi="Times New Roman" w:cs="Times New Roman" w:eastAsiaTheme="minorEastAsia"/>
          <w:kern w:val="2"/>
          <w:sz w:val="24"/>
          <w:szCs w:val="24"/>
          <w:lang w:val="en-US" w:eastAsia="zh-CN" w:bidi="ar-SA"/>
        </w:rPr>
        <w:tab/>
      </w:r>
      <w:r>
        <w:rPr>
          <w:rFonts w:ascii="Times New Roman" w:hAnsi="Times New Roman" w:cs="Times New Roman" w:eastAsiaTheme="minorEastAsia"/>
          <w:kern w:val="2"/>
          <w:sz w:val="24"/>
          <w:szCs w:val="24"/>
          <w:lang w:val="en-US" w:eastAsia="zh-CN" w:bidi="ar-SA"/>
        </w:rPr>
        <w:t xml:space="preserve"> W. Liu</w:t>
      </w:r>
      <w:r>
        <w:rPr>
          <w:rFonts w:ascii="Times New Roman" w:hAnsi="Times New Roman" w:cs="Times New Roman" w:eastAsiaTheme="minorEastAsia"/>
          <w:i/>
          <w:kern w:val="2"/>
          <w:sz w:val="24"/>
          <w:szCs w:val="24"/>
          <w:lang w:val="en-US" w:eastAsia="zh-CN" w:bidi="ar-SA"/>
        </w:rPr>
        <w:t xml:space="preserve"> et al.</w:t>
      </w:r>
      <w:r>
        <w:rPr>
          <w:rFonts w:ascii="Times New Roman" w:hAnsi="Times New Roman" w:cs="Times New Roman" w:eastAsiaTheme="minorEastAsia"/>
          <w:kern w:val="2"/>
          <w:sz w:val="24"/>
          <w:szCs w:val="24"/>
          <w:lang w:val="en-US" w:eastAsia="zh-CN" w:bidi="ar-SA"/>
        </w:rPr>
        <w:t xml:space="preserve">, "Ssd: Single shot multibox detector," in </w:t>
      </w:r>
      <w:r>
        <w:rPr>
          <w:rFonts w:ascii="Times New Roman" w:hAnsi="Times New Roman" w:cs="Times New Roman" w:eastAsiaTheme="minorEastAsia"/>
          <w:i/>
          <w:kern w:val="2"/>
          <w:sz w:val="24"/>
          <w:szCs w:val="24"/>
          <w:lang w:val="en-US" w:eastAsia="zh-CN" w:bidi="ar-SA"/>
        </w:rPr>
        <w:t>Computer Vision–ECCV 2016: 14th European Conference, Amsterdam, The Netherlands, October 11–14, 2016, Proceedings, Part I 14</w:t>
      </w:r>
      <w:r>
        <w:rPr>
          <w:rFonts w:ascii="Times New Roman" w:hAnsi="Times New Roman" w:cs="Times New Roman" w:eastAsiaTheme="minorEastAsia"/>
          <w:kern w:val="2"/>
          <w:sz w:val="24"/>
          <w:szCs w:val="24"/>
          <w:lang w:val="en-US" w:eastAsia="zh-CN" w:bidi="ar-SA"/>
        </w:rPr>
        <w:t xml:space="preserve">, 2016: Springer, pp. 21-37. </w:t>
      </w:r>
    </w:p>
    <w:p>
      <w:pPr>
        <w:pStyle w:val="19"/>
        <w:bidi w:val="0"/>
        <w:ind w:left="720" w:hanging="720"/>
        <w:rPr>
          <w:rFonts w:ascii="Times New Roman" w:hAnsi="Times New Roman" w:cs="Times New Roman" w:eastAsiaTheme="minorEastAsia"/>
          <w:kern w:val="2"/>
          <w:sz w:val="24"/>
          <w:szCs w:val="24"/>
          <w:lang w:val="en-US" w:eastAsia="zh-CN" w:bidi="ar-SA"/>
        </w:rPr>
      </w:pPr>
      <w:r>
        <w:rPr>
          <w:rFonts w:ascii="Times New Roman" w:hAnsi="Times New Roman" w:cs="Times New Roman" w:eastAsiaTheme="minorEastAsia"/>
          <w:kern w:val="2"/>
          <w:sz w:val="24"/>
          <w:szCs w:val="24"/>
          <w:lang w:val="en-US" w:eastAsia="zh-CN" w:bidi="ar-SA"/>
        </w:rPr>
        <w:t>[15]</w:t>
      </w:r>
      <w:r>
        <w:rPr>
          <w:rFonts w:ascii="Times New Roman" w:hAnsi="Times New Roman" w:cs="Times New Roman" w:eastAsiaTheme="minorEastAsia"/>
          <w:kern w:val="2"/>
          <w:sz w:val="24"/>
          <w:szCs w:val="24"/>
          <w:lang w:val="en-US" w:eastAsia="zh-CN" w:bidi="ar-SA"/>
        </w:rPr>
        <w:tab/>
      </w:r>
      <w:r>
        <w:rPr>
          <w:rFonts w:ascii="Times New Roman" w:hAnsi="Times New Roman" w:cs="Times New Roman" w:eastAsiaTheme="minorEastAsia"/>
          <w:kern w:val="2"/>
          <w:sz w:val="24"/>
          <w:szCs w:val="24"/>
          <w:lang w:val="en-US" w:eastAsia="zh-CN" w:bidi="ar-SA"/>
        </w:rPr>
        <w:t>L. Qi</w:t>
      </w:r>
      <w:r>
        <w:rPr>
          <w:rFonts w:ascii="Times New Roman" w:hAnsi="Times New Roman" w:cs="Times New Roman" w:eastAsiaTheme="minorEastAsia"/>
          <w:i/>
          <w:kern w:val="2"/>
          <w:sz w:val="24"/>
          <w:szCs w:val="24"/>
          <w:lang w:val="en-US" w:eastAsia="zh-CN" w:bidi="ar-SA"/>
        </w:rPr>
        <w:t xml:space="preserve"> et al.</w:t>
      </w:r>
      <w:r>
        <w:rPr>
          <w:rFonts w:ascii="Times New Roman" w:hAnsi="Times New Roman" w:cs="Times New Roman" w:eastAsiaTheme="minorEastAsia"/>
          <w:kern w:val="2"/>
          <w:sz w:val="24"/>
          <w:szCs w:val="24"/>
          <w:lang w:val="en-US" w:eastAsia="zh-CN" w:bidi="ar-SA"/>
        </w:rPr>
        <w:t xml:space="preserve">, "Ship target detection algorithm based on improved faster R-CNN," </w:t>
      </w:r>
      <w:r>
        <w:rPr>
          <w:rFonts w:ascii="Times New Roman" w:hAnsi="Times New Roman" w:cs="Times New Roman" w:eastAsiaTheme="minorEastAsia"/>
          <w:i/>
          <w:kern w:val="2"/>
          <w:sz w:val="24"/>
          <w:szCs w:val="24"/>
          <w:lang w:val="en-US" w:eastAsia="zh-CN" w:bidi="ar-SA"/>
        </w:rPr>
        <w:t xml:space="preserve">Electronics, </w:t>
      </w:r>
      <w:r>
        <w:rPr>
          <w:rFonts w:ascii="Times New Roman" w:hAnsi="Times New Roman" w:cs="Times New Roman" w:eastAsiaTheme="minorEastAsia"/>
          <w:kern w:val="2"/>
          <w:sz w:val="24"/>
          <w:szCs w:val="24"/>
          <w:lang w:val="en-US" w:eastAsia="zh-CN" w:bidi="ar-SA"/>
        </w:rPr>
        <w:t>vol. 8, no. 9, p. 959, 2019.</w:t>
      </w:r>
    </w:p>
    <w:p>
      <w:pPr>
        <w:pStyle w:val="19"/>
        <w:bidi w:val="0"/>
        <w:ind w:left="720" w:hanging="720"/>
        <w:rPr>
          <w:rFonts w:ascii="Times New Roman" w:hAnsi="Times New Roman" w:cs="Times New Roman" w:eastAsiaTheme="minorEastAsia"/>
          <w:kern w:val="2"/>
          <w:sz w:val="24"/>
          <w:szCs w:val="24"/>
          <w:lang w:val="en-US" w:eastAsia="zh-CN" w:bidi="ar-SA"/>
        </w:rPr>
      </w:pPr>
      <w:r>
        <w:rPr>
          <w:rFonts w:ascii="Times New Roman" w:hAnsi="Times New Roman" w:cs="Times New Roman" w:eastAsiaTheme="minorEastAsia"/>
          <w:kern w:val="2"/>
          <w:sz w:val="24"/>
          <w:szCs w:val="24"/>
          <w:lang w:val="en-US" w:eastAsia="zh-CN" w:bidi="ar-SA"/>
        </w:rPr>
        <w:t>[16]</w:t>
      </w:r>
      <w:r>
        <w:rPr>
          <w:rFonts w:ascii="Times New Roman" w:hAnsi="Times New Roman" w:cs="Times New Roman" w:eastAsiaTheme="minorEastAsia"/>
          <w:kern w:val="2"/>
          <w:sz w:val="24"/>
          <w:szCs w:val="24"/>
          <w:lang w:val="en-US" w:eastAsia="zh-CN" w:bidi="ar-SA"/>
        </w:rPr>
        <w:tab/>
      </w:r>
      <w:r>
        <w:rPr>
          <w:rFonts w:ascii="Times New Roman" w:hAnsi="Times New Roman" w:cs="Times New Roman" w:eastAsiaTheme="minorEastAsia"/>
          <w:kern w:val="2"/>
          <w:sz w:val="24"/>
          <w:szCs w:val="24"/>
          <w:lang w:val="en-US" w:eastAsia="zh-CN" w:bidi="ar-SA"/>
        </w:rPr>
        <w:t xml:space="preserve">G. Yin, M. Yu, M. Wang, Y. Hu, and Y. Zhang, "Research on highway vehicle detection based on faster R-CNN and domain adaptation," </w:t>
      </w:r>
      <w:r>
        <w:rPr>
          <w:rFonts w:ascii="Times New Roman" w:hAnsi="Times New Roman" w:cs="Times New Roman" w:eastAsiaTheme="minorEastAsia"/>
          <w:i/>
          <w:kern w:val="2"/>
          <w:sz w:val="24"/>
          <w:szCs w:val="24"/>
          <w:lang w:val="en-US" w:eastAsia="zh-CN" w:bidi="ar-SA"/>
        </w:rPr>
        <w:t xml:space="preserve">Applied Intelligence, </w:t>
      </w:r>
      <w:r>
        <w:rPr>
          <w:rFonts w:ascii="Times New Roman" w:hAnsi="Times New Roman" w:cs="Times New Roman" w:eastAsiaTheme="minorEastAsia"/>
          <w:kern w:val="2"/>
          <w:sz w:val="24"/>
          <w:szCs w:val="24"/>
          <w:lang w:val="en-US" w:eastAsia="zh-CN" w:bidi="ar-SA"/>
        </w:rPr>
        <w:t>vol. 52, no. 4, pp. 3483-3498, 2022.</w:t>
      </w:r>
    </w:p>
    <w:p>
      <w:pPr>
        <w:pStyle w:val="19"/>
        <w:bidi w:val="0"/>
        <w:ind w:left="720" w:hanging="720"/>
        <w:rPr>
          <w:rFonts w:ascii="Times New Roman" w:hAnsi="Times New Roman" w:cs="Times New Roman" w:eastAsiaTheme="minorEastAsia"/>
          <w:kern w:val="2"/>
          <w:sz w:val="24"/>
          <w:szCs w:val="24"/>
          <w:lang w:val="en-US" w:eastAsia="zh-CN" w:bidi="ar-SA"/>
        </w:rPr>
      </w:pPr>
      <w:r>
        <w:rPr>
          <w:rFonts w:ascii="Times New Roman" w:hAnsi="Times New Roman" w:cs="Times New Roman" w:eastAsiaTheme="minorEastAsia"/>
          <w:kern w:val="2"/>
          <w:sz w:val="24"/>
          <w:szCs w:val="24"/>
          <w:lang w:val="en-US" w:eastAsia="zh-CN" w:bidi="ar-SA"/>
        </w:rPr>
        <w:t>[17]</w:t>
      </w:r>
      <w:r>
        <w:rPr>
          <w:rFonts w:ascii="Times New Roman" w:hAnsi="Times New Roman" w:cs="Times New Roman" w:eastAsiaTheme="minorEastAsia"/>
          <w:kern w:val="2"/>
          <w:sz w:val="24"/>
          <w:szCs w:val="24"/>
          <w:lang w:val="en-US" w:eastAsia="zh-CN" w:bidi="ar-SA"/>
        </w:rPr>
        <w:tab/>
      </w:r>
      <w:r>
        <w:rPr>
          <w:rFonts w:ascii="Times New Roman" w:hAnsi="Times New Roman" w:cs="Times New Roman" w:eastAsiaTheme="minorEastAsia"/>
          <w:kern w:val="2"/>
          <w:sz w:val="24"/>
          <w:szCs w:val="24"/>
          <w:lang w:val="en-US" w:eastAsia="zh-CN" w:bidi="ar-SA"/>
        </w:rPr>
        <w:t>Q. Wu</w:t>
      </w:r>
      <w:r>
        <w:rPr>
          <w:rFonts w:ascii="Times New Roman" w:hAnsi="Times New Roman" w:cs="Times New Roman" w:eastAsiaTheme="minorEastAsia"/>
          <w:i/>
          <w:kern w:val="2"/>
          <w:sz w:val="24"/>
          <w:szCs w:val="24"/>
          <w:lang w:val="en-US" w:eastAsia="zh-CN" w:bidi="ar-SA"/>
        </w:rPr>
        <w:t xml:space="preserve"> et al.</w:t>
      </w:r>
      <w:r>
        <w:rPr>
          <w:rFonts w:ascii="Times New Roman" w:hAnsi="Times New Roman" w:cs="Times New Roman" w:eastAsiaTheme="minorEastAsia"/>
          <w:kern w:val="2"/>
          <w:sz w:val="24"/>
          <w:szCs w:val="24"/>
          <w:lang w:val="en-US" w:eastAsia="zh-CN" w:bidi="ar-SA"/>
        </w:rPr>
        <w:t xml:space="preserve">, "Improved mask R-CNN for aircraft detection in remote sensing images," </w:t>
      </w:r>
      <w:r>
        <w:rPr>
          <w:rFonts w:ascii="Times New Roman" w:hAnsi="Times New Roman" w:cs="Times New Roman" w:eastAsiaTheme="minorEastAsia"/>
          <w:i/>
          <w:kern w:val="2"/>
          <w:sz w:val="24"/>
          <w:szCs w:val="24"/>
          <w:lang w:val="en-US" w:eastAsia="zh-CN" w:bidi="ar-SA"/>
        </w:rPr>
        <w:t xml:space="preserve">Sensors, </w:t>
      </w:r>
      <w:r>
        <w:rPr>
          <w:rFonts w:ascii="Times New Roman" w:hAnsi="Times New Roman" w:cs="Times New Roman" w:eastAsiaTheme="minorEastAsia"/>
          <w:kern w:val="2"/>
          <w:sz w:val="24"/>
          <w:szCs w:val="24"/>
          <w:lang w:val="en-US" w:eastAsia="zh-CN" w:bidi="ar-SA"/>
        </w:rPr>
        <w:t>vol. 21, no. 8, p. 2618, 2021.</w:t>
      </w:r>
    </w:p>
    <w:p>
      <w:pPr>
        <w:pStyle w:val="19"/>
        <w:bidi w:val="0"/>
        <w:ind w:left="720" w:hanging="720"/>
        <w:rPr>
          <w:rFonts w:ascii="Times New Roman" w:hAnsi="Times New Roman" w:cs="Times New Roman" w:eastAsiaTheme="minorEastAsia"/>
          <w:kern w:val="2"/>
          <w:sz w:val="24"/>
          <w:szCs w:val="24"/>
          <w:lang w:val="en-US" w:eastAsia="zh-CN" w:bidi="ar-SA"/>
        </w:rPr>
      </w:pPr>
      <w:r>
        <w:rPr>
          <w:rFonts w:ascii="Times New Roman" w:hAnsi="Times New Roman" w:cs="Times New Roman" w:eastAsiaTheme="minorEastAsia"/>
          <w:kern w:val="2"/>
          <w:sz w:val="24"/>
          <w:szCs w:val="24"/>
          <w:lang w:val="en-US" w:eastAsia="zh-CN" w:bidi="ar-SA"/>
        </w:rPr>
        <w:t>[18]</w:t>
      </w:r>
      <w:r>
        <w:rPr>
          <w:rFonts w:ascii="Times New Roman" w:hAnsi="Times New Roman" w:cs="Times New Roman" w:eastAsiaTheme="minorEastAsia"/>
          <w:kern w:val="2"/>
          <w:sz w:val="24"/>
          <w:szCs w:val="24"/>
          <w:lang w:val="en-US" w:eastAsia="zh-CN" w:bidi="ar-SA"/>
        </w:rPr>
        <w:tab/>
      </w:r>
      <w:r>
        <w:rPr>
          <w:rFonts w:ascii="Times New Roman" w:hAnsi="Times New Roman" w:cs="Times New Roman" w:eastAsiaTheme="minorEastAsia"/>
          <w:kern w:val="2"/>
          <w:sz w:val="24"/>
          <w:szCs w:val="24"/>
          <w:lang w:val="en-US" w:eastAsia="zh-CN" w:bidi="ar-SA"/>
        </w:rPr>
        <w:t xml:space="preserve">J.-y. Hu, C.-J. R. Shi, and J.-s. Zhang, "Saliency-based YOLO for single target detection," </w:t>
      </w:r>
      <w:r>
        <w:rPr>
          <w:rFonts w:ascii="Times New Roman" w:hAnsi="Times New Roman" w:cs="Times New Roman" w:eastAsiaTheme="minorEastAsia"/>
          <w:i/>
          <w:kern w:val="2"/>
          <w:sz w:val="24"/>
          <w:szCs w:val="24"/>
          <w:lang w:val="en-US" w:eastAsia="zh-CN" w:bidi="ar-SA"/>
        </w:rPr>
        <w:t xml:space="preserve">Knowledge and Information Systems, </w:t>
      </w:r>
      <w:r>
        <w:rPr>
          <w:rFonts w:ascii="Times New Roman" w:hAnsi="Times New Roman" w:cs="Times New Roman" w:eastAsiaTheme="minorEastAsia"/>
          <w:kern w:val="2"/>
          <w:sz w:val="24"/>
          <w:szCs w:val="24"/>
          <w:lang w:val="en-US" w:eastAsia="zh-CN" w:bidi="ar-SA"/>
        </w:rPr>
        <w:t>vol. 63, pp. 717-732, 2021.</w:t>
      </w:r>
    </w:p>
    <w:p>
      <w:pPr>
        <w:pStyle w:val="19"/>
        <w:bidi w:val="0"/>
        <w:ind w:left="720" w:hanging="720"/>
        <w:rPr>
          <w:rFonts w:ascii="Times New Roman" w:hAnsi="Times New Roman" w:cs="Times New Roman" w:eastAsiaTheme="minorEastAsia"/>
          <w:kern w:val="2"/>
          <w:sz w:val="24"/>
          <w:szCs w:val="24"/>
          <w:lang w:val="en-US" w:eastAsia="zh-CN" w:bidi="ar-SA"/>
        </w:rPr>
      </w:pPr>
      <w:r>
        <w:rPr>
          <w:rFonts w:ascii="Times New Roman" w:hAnsi="Times New Roman" w:cs="Times New Roman" w:eastAsiaTheme="minorEastAsia"/>
          <w:kern w:val="2"/>
          <w:sz w:val="24"/>
          <w:szCs w:val="24"/>
          <w:lang w:val="en-US" w:eastAsia="zh-CN" w:bidi="ar-SA"/>
        </w:rPr>
        <w:t>[19]</w:t>
      </w:r>
      <w:r>
        <w:rPr>
          <w:rFonts w:ascii="Times New Roman" w:hAnsi="Times New Roman" w:cs="Times New Roman" w:eastAsiaTheme="minorEastAsia"/>
          <w:kern w:val="2"/>
          <w:sz w:val="24"/>
          <w:szCs w:val="24"/>
          <w:lang w:val="en-US" w:eastAsia="zh-CN" w:bidi="ar-SA"/>
        </w:rPr>
        <w:tab/>
      </w:r>
      <w:r>
        <w:rPr>
          <w:rFonts w:ascii="Times New Roman" w:hAnsi="Times New Roman" w:cs="Times New Roman" w:eastAsiaTheme="minorEastAsia"/>
          <w:kern w:val="2"/>
          <w:sz w:val="24"/>
          <w:szCs w:val="24"/>
          <w:lang w:val="en-US" w:eastAsia="zh-CN" w:bidi="ar-SA"/>
        </w:rPr>
        <w:t xml:space="preserve">G. Wang, H. Ding, Z. Yang, B. Li, Y. Wang, and L. Bao, "TRC‐YOLO: A real‐time detection method for lightweight targets based on mobile devices," </w:t>
      </w:r>
      <w:r>
        <w:rPr>
          <w:rFonts w:ascii="Times New Roman" w:hAnsi="Times New Roman" w:cs="Times New Roman" w:eastAsiaTheme="minorEastAsia"/>
          <w:i/>
          <w:kern w:val="2"/>
          <w:sz w:val="24"/>
          <w:szCs w:val="24"/>
          <w:lang w:val="en-US" w:eastAsia="zh-CN" w:bidi="ar-SA"/>
        </w:rPr>
        <w:t xml:space="preserve">IET Computer Vision, </w:t>
      </w:r>
      <w:r>
        <w:rPr>
          <w:rFonts w:ascii="Times New Roman" w:hAnsi="Times New Roman" w:cs="Times New Roman" w:eastAsiaTheme="minorEastAsia"/>
          <w:kern w:val="2"/>
          <w:sz w:val="24"/>
          <w:szCs w:val="24"/>
          <w:lang w:val="en-US" w:eastAsia="zh-CN" w:bidi="ar-SA"/>
        </w:rPr>
        <w:t>vol. 16, no. 2, pp. 126-142, 2022.</w:t>
      </w:r>
    </w:p>
    <w:p>
      <w:pPr>
        <w:pStyle w:val="19"/>
        <w:bidi w:val="0"/>
        <w:ind w:left="720" w:hanging="720"/>
        <w:rPr>
          <w:rFonts w:ascii="Times New Roman" w:hAnsi="Times New Roman" w:cs="Times New Roman" w:eastAsiaTheme="minorEastAsia"/>
          <w:kern w:val="2"/>
          <w:sz w:val="24"/>
          <w:szCs w:val="24"/>
          <w:lang w:val="en-US" w:eastAsia="zh-CN" w:bidi="ar-SA"/>
        </w:rPr>
      </w:pPr>
      <w:r>
        <w:rPr>
          <w:rFonts w:ascii="Times New Roman" w:hAnsi="Times New Roman" w:cs="Times New Roman" w:eastAsiaTheme="minorEastAsia"/>
          <w:kern w:val="2"/>
          <w:sz w:val="24"/>
          <w:szCs w:val="24"/>
          <w:lang w:val="en-US" w:eastAsia="zh-CN" w:bidi="ar-SA"/>
        </w:rPr>
        <w:t>[20]</w:t>
      </w:r>
      <w:r>
        <w:rPr>
          <w:rFonts w:ascii="Times New Roman" w:hAnsi="Times New Roman" w:cs="Times New Roman" w:eastAsiaTheme="minorEastAsia"/>
          <w:kern w:val="2"/>
          <w:sz w:val="24"/>
          <w:szCs w:val="24"/>
          <w:lang w:val="en-US" w:eastAsia="zh-CN" w:bidi="ar-SA"/>
        </w:rPr>
        <w:tab/>
      </w:r>
      <w:r>
        <w:rPr>
          <w:rFonts w:ascii="Times New Roman" w:hAnsi="Times New Roman" w:cs="Times New Roman" w:eastAsiaTheme="minorEastAsia"/>
          <w:kern w:val="2"/>
          <w:sz w:val="24"/>
          <w:szCs w:val="24"/>
          <w:lang w:val="en-US" w:eastAsia="zh-CN" w:bidi="ar-SA"/>
        </w:rPr>
        <w:t xml:space="preserve">R. Gai, N. Chen, and H. Yuan, "A detection algorithm for cherry fruits based on the improved YOLO-v4 model," </w:t>
      </w:r>
      <w:r>
        <w:rPr>
          <w:rFonts w:ascii="Times New Roman" w:hAnsi="Times New Roman" w:cs="Times New Roman" w:eastAsiaTheme="minorEastAsia"/>
          <w:i/>
          <w:kern w:val="2"/>
          <w:sz w:val="24"/>
          <w:szCs w:val="24"/>
          <w:lang w:val="en-US" w:eastAsia="zh-CN" w:bidi="ar-SA"/>
        </w:rPr>
        <w:t xml:space="preserve">Neural Computing and Applications, </w:t>
      </w:r>
      <w:r>
        <w:rPr>
          <w:rFonts w:ascii="Times New Roman" w:hAnsi="Times New Roman" w:cs="Times New Roman" w:eastAsiaTheme="minorEastAsia"/>
          <w:kern w:val="2"/>
          <w:sz w:val="24"/>
          <w:szCs w:val="24"/>
          <w:lang w:val="en-US" w:eastAsia="zh-CN" w:bidi="ar-SA"/>
        </w:rPr>
        <w:t>vol. 35, no. 19, pp. 13895-13906, 2023.</w:t>
      </w:r>
    </w:p>
    <w:p>
      <w:pPr>
        <w:pStyle w:val="19"/>
        <w:bidi w:val="0"/>
        <w:ind w:left="720" w:hanging="720"/>
        <w:rPr>
          <w:rFonts w:ascii="Times New Roman" w:hAnsi="Times New Roman" w:cs="Times New Roman" w:eastAsiaTheme="minorEastAsia"/>
          <w:kern w:val="2"/>
          <w:sz w:val="24"/>
          <w:szCs w:val="24"/>
          <w:lang w:val="en-US" w:eastAsia="zh-CN" w:bidi="ar-SA"/>
        </w:rPr>
      </w:pPr>
      <w:r>
        <w:rPr>
          <w:rFonts w:ascii="Times New Roman" w:hAnsi="Times New Roman" w:cs="Times New Roman" w:eastAsiaTheme="minorEastAsia"/>
          <w:kern w:val="2"/>
          <w:sz w:val="24"/>
          <w:szCs w:val="24"/>
          <w:lang w:val="en-US" w:eastAsia="zh-CN" w:bidi="ar-SA"/>
        </w:rPr>
        <w:t>[21]</w:t>
      </w:r>
      <w:r>
        <w:rPr>
          <w:rFonts w:ascii="Times New Roman" w:hAnsi="Times New Roman" w:cs="Times New Roman" w:eastAsiaTheme="minorEastAsia"/>
          <w:kern w:val="2"/>
          <w:sz w:val="24"/>
          <w:szCs w:val="24"/>
          <w:lang w:val="en-US" w:eastAsia="zh-CN" w:bidi="ar-SA"/>
        </w:rPr>
        <w:tab/>
      </w:r>
      <w:r>
        <w:rPr>
          <w:rFonts w:ascii="Times New Roman" w:hAnsi="Times New Roman" w:cs="Times New Roman" w:eastAsiaTheme="minorEastAsia"/>
          <w:kern w:val="2"/>
          <w:sz w:val="24"/>
          <w:szCs w:val="24"/>
          <w:lang w:val="en-US" w:eastAsia="zh-CN" w:bidi="ar-SA"/>
        </w:rPr>
        <w:t xml:space="preserve">X. Wang, X. Hua, F. Xiao, Y. Li, X. Hu, and P. Sun, "Multi-object detection in traffic scenes based on improved SSD," </w:t>
      </w:r>
      <w:r>
        <w:rPr>
          <w:rFonts w:ascii="Times New Roman" w:hAnsi="Times New Roman" w:cs="Times New Roman" w:eastAsiaTheme="minorEastAsia"/>
          <w:i/>
          <w:kern w:val="2"/>
          <w:sz w:val="24"/>
          <w:szCs w:val="24"/>
          <w:lang w:val="en-US" w:eastAsia="zh-CN" w:bidi="ar-SA"/>
        </w:rPr>
        <w:t xml:space="preserve">Electronics, </w:t>
      </w:r>
      <w:r>
        <w:rPr>
          <w:rFonts w:ascii="Times New Roman" w:hAnsi="Times New Roman" w:cs="Times New Roman" w:eastAsiaTheme="minorEastAsia"/>
          <w:kern w:val="2"/>
          <w:sz w:val="24"/>
          <w:szCs w:val="24"/>
          <w:lang w:val="en-US" w:eastAsia="zh-CN" w:bidi="ar-SA"/>
        </w:rPr>
        <w:t>vol. 7, no. 11, p. 302, 2018.</w:t>
      </w:r>
    </w:p>
    <w:p>
      <w:pPr>
        <w:pStyle w:val="19"/>
        <w:bidi w:val="0"/>
        <w:ind w:left="720" w:hanging="720"/>
        <w:rPr>
          <w:rFonts w:ascii="Times New Roman" w:hAnsi="Times New Roman" w:cs="Times New Roman" w:eastAsiaTheme="minorEastAsia"/>
          <w:kern w:val="2"/>
          <w:sz w:val="24"/>
          <w:szCs w:val="24"/>
          <w:lang w:val="en-US" w:eastAsia="zh-CN" w:bidi="ar-SA"/>
        </w:rPr>
      </w:pPr>
      <w:r>
        <w:rPr>
          <w:rFonts w:ascii="Times New Roman" w:hAnsi="Times New Roman" w:cs="Times New Roman" w:eastAsiaTheme="minorEastAsia"/>
          <w:kern w:val="2"/>
          <w:sz w:val="24"/>
          <w:szCs w:val="24"/>
          <w:lang w:val="en-US" w:eastAsia="zh-CN" w:bidi="ar-SA"/>
        </w:rPr>
        <w:t>[22]</w:t>
      </w:r>
      <w:r>
        <w:rPr>
          <w:rFonts w:ascii="Times New Roman" w:hAnsi="Times New Roman" w:cs="Times New Roman" w:eastAsiaTheme="minorEastAsia"/>
          <w:kern w:val="2"/>
          <w:sz w:val="24"/>
          <w:szCs w:val="24"/>
          <w:lang w:val="en-US" w:eastAsia="zh-CN" w:bidi="ar-SA"/>
        </w:rPr>
        <w:tab/>
      </w:r>
      <w:r>
        <w:rPr>
          <w:rFonts w:ascii="Times New Roman" w:hAnsi="Times New Roman" w:cs="Times New Roman" w:eastAsiaTheme="minorEastAsia"/>
          <w:kern w:val="2"/>
          <w:sz w:val="24"/>
          <w:szCs w:val="24"/>
          <w:lang w:val="en-US" w:eastAsia="zh-CN" w:bidi="ar-SA"/>
        </w:rPr>
        <w:t xml:space="preserve">K. Tong, Y. Wu, and F. Zhou, "Recent advances in small object detection based on deep learning: A review," </w:t>
      </w:r>
      <w:r>
        <w:rPr>
          <w:rFonts w:ascii="Times New Roman" w:hAnsi="Times New Roman" w:cs="Times New Roman" w:eastAsiaTheme="minorEastAsia"/>
          <w:i/>
          <w:kern w:val="2"/>
          <w:sz w:val="24"/>
          <w:szCs w:val="24"/>
          <w:lang w:val="en-US" w:eastAsia="zh-CN" w:bidi="ar-SA"/>
        </w:rPr>
        <w:t xml:space="preserve">Image and Vision Computing, </w:t>
      </w:r>
      <w:r>
        <w:rPr>
          <w:rFonts w:ascii="Times New Roman" w:hAnsi="Times New Roman" w:cs="Times New Roman" w:eastAsiaTheme="minorEastAsia"/>
          <w:kern w:val="2"/>
          <w:sz w:val="24"/>
          <w:szCs w:val="24"/>
          <w:lang w:val="en-US" w:eastAsia="zh-CN" w:bidi="ar-SA"/>
        </w:rPr>
        <w:t>vol. 97, p. 103910, 2020.</w:t>
      </w:r>
    </w:p>
    <w:p>
      <w:pPr>
        <w:pStyle w:val="19"/>
        <w:bidi w:val="0"/>
        <w:ind w:left="720" w:hanging="720"/>
        <w:rPr>
          <w:rFonts w:ascii="Times New Roman" w:hAnsi="Times New Roman" w:cs="Times New Roman" w:eastAsiaTheme="minorEastAsia"/>
          <w:kern w:val="2"/>
          <w:sz w:val="24"/>
          <w:szCs w:val="24"/>
          <w:lang w:val="en-US" w:eastAsia="zh-CN" w:bidi="ar-SA"/>
        </w:rPr>
      </w:pPr>
      <w:r>
        <w:rPr>
          <w:rFonts w:ascii="Times New Roman" w:hAnsi="Times New Roman" w:cs="Times New Roman" w:eastAsiaTheme="minorEastAsia"/>
          <w:kern w:val="2"/>
          <w:sz w:val="24"/>
          <w:szCs w:val="24"/>
          <w:lang w:val="en-US" w:eastAsia="zh-CN" w:bidi="ar-SA"/>
        </w:rPr>
        <w:t>[23]</w:t>
      </w:r>
      <w:r>
        <w:rPr>
          <w:rFonts w:ascii="Times New Roman" w:hAnsi="Times New Roman" w:cs="Times New Roman" w:eastAsiaTheme="minorEastAsia"/>
          <w:kern w:val="2"/>
          <w:sz w:val="24"/>
          <w:szCs w:val="24"/>
          <w:lang w:val="en-US" w:eastAsia="zh-CN" w:bidi="ar-SA"/>
        </w:rPr>
        <w:tab/>
      </w:r>
      <w:r>
        <w:rPr>
          <w:rFonts w:ascii="Times New Roman" w:hAnsi="Times New Roman" w:cs="Times New Roman" w:eastAsiaTheme="minorEastAsia"/>
          <w:kern w:val="2"/>
          <w:sz w:val="24"/>
          <w:szCs w:val="24"/>
          <w:lang w:val="en-US" w:eastAsia="zh-CN" w:bidi="ar-SA"/>
        </w:rPr>
        <w:t>G. Chen</w:t>
      </w:r>
      <w:r>
        <w:rPr>
          <w:rFonts w:ascii="Times New Roman" w:hAnsi="Times New Roman" w:cs="Times New Roman" w:eastAsiaTheme="minorEastAsia"/>
          <w:i/>
          <w:kern w:val="2"/>
          <w:sz w:val="24"/>
          <w:szCs w:val="24"/>
          <w:lang w:val="en-US" w:eastAsia="zh-CN" w:bidi="ar-SA"/>
        </w:rPr>
        <w:t xml:space="preserve"> et al.</w:t>
      </w:r>
      <w:r>
        <w:rPr>
          <w:rFonts w:ascii="Times New Roman" w:hAnsi="Times New Roman" w:cs="Times New Roman" w:eastAsiaTheme="minorEastAsia"/>
          <w:kern w:val="2"/>
          <w:sz w:val="24"/>
          <w:szCs w:val="24"/>
          <w:lang w:val="en-US" w:eastAsia="zh-CN" w:bidi="ar-SA"/>
        </w:rPr>
        <w:t xml:space="preserve">, "A survey of the four pillars for small object detection: Multiscale representation, contextual information, super-resolution, and region proposal," </w:t>
      </w:r>
      <w:r>
        <w:rPr>
          <w:rFonts w:ascii="Times New Roman" w:hAnsi="Times New Roman" w:cs="Times New Roman" w:eastAsiaTheme="minorEastAsia"/>
          <w:i/>
          <w:kern w:val="2"/>
          <w:sz w:val="24"/>
          <w:szCs w:val="24"/>
          <w:lang w:val="en-US" w:eastAsia="zh-CN" w:bidi="ar-SA"/>
        </w:rPr>
        <w:t xml:space="preserve">IEEE Transactions on systems, man, and cybernetics: systems, </w:t>
      </w:r>
      <w:r>
        <w:rPr>
          <w:rFonts w:ascii="Times New Roman" w:hAnsi="Times New Roman" w:cs="Times New Roman" w:eastAsiaTheme="minorEastAsia"/>
          <w:kern w:val="2"/>
          <w:sz w:val="24"/>
          <w:szCs w:val="24"/>
          <w:lang w:val="en-US" w:eastAsia="zh-CN" w:bidi="ar-SA"/>
        </w:rPr>
        <w:t>vol. 52, no. 2, pp. 936-953, 2020.</w:t>
      </w:r>
    </w:p>
    <w:p>
      <w:pPr>
        <w:pStyle w:val="19"/>
        <w:bidi w:val="0"/>
        <w:ind w:left="720" w:hanging="720"/>
        <w:rPr>
          <w:rFonts w:ascii="Times New Roman" w:hAnsi="Times New Roman" w:cs="Times New Roman" w:eastAsiaTheme="minorEastAsia"/>
          <w:kern w:val="2"/>
          <w:sz w:val="24"/>
          <w:szCs w:val="24"/>
          <w:lang w:val="en-US" w:eastAsia="zh-CN" w:bidi="ar-SA"/>
        </w:rPr>
      </w:pPr>
      <w:r>
        <w:rPr>
          <w:rFonts w:ascii="Times New Roman" w:hAnsi="Times New Roman" w:cs="Times New Roman" w:eastAsiaTheme="minorEastAsia"/>
          <w:kern w:val="2"/>
          <w:sz w:val="24"/>
          <w:szCs w:val="24"/>
          <w:lang w:val="en-US" w:eastAsia="zh-CN" w:bidi="ar-SA"/>
        </w:rPr>
        <w:t>[24]</w:t>
      </w:r>
      <w:r>
        <w:rPr>
          <w:rFonts w:ascii="Times New Roman" w:hAnsi="Times New Roman" w:cs="Times New Roman" w:eastAsiaTheme="minorEastAsia"/>
          <w:kern w:val="2"/>
          <w:sz w:val="24"/>
          <w:szCs w:val="24"/>
          <w:lang w:val="en-US" w:eastAsia="zh-CN" w:bidi="ar-SA"/>
        </w:rPr>
        <w:tab/>
      </w:r>
      <w:r>
        <w:rPr>
          <w:rFonts w:ascii="Times New Roman" w:hAnsi="Times New Roman" w:cs="Times New Roman" w:eastAsiaTheme="minorEastAsia"/>
          <w:kern w:val="2"/>
          <w:sz w:val="24"/>
          <w:szCs w:val="24"/>
          <w:lang w:val="en-US" w:eastAsia="zh-CN" w:bidi="ar-SA"/>
        </w:rPr>
        <w:t xml:space="preserve">Y. Liu, P. Sun, N. Wergeles, and Y. Shang, "A survey and performance evaluation of deep learning methods for small object detection," </w:t>
      </w:r>
      <w:r>
        <w:rPr>
          <w:rFonts w:ascii="Times New Roman" w:hAnsi="Times New Roman" w:cs="Times New Roman" w:eastAsiaTheme="minorEastAsia"/>
          <w:i/>
          <w:kern w:val="2"/>
          <w:sz w:val="24"/>
          <w:szCs w:val="24"/>
          <w:lang w:val="en-US" w:eastAsia="zh-CN" w:bidi="ar-SA"/>
        </w:rPr>
        <w:t xml:space="preserve">Expert Systems with Applications, </w:t>
      </w:r>
      <w:r>
        <w:rPr>
          <w:rFonts w:ascii="Times New Roman" w:hAnsi="Times New Roman" w:cs="Times New Roman" w:eastAsiaTheme="minorEastAsia"/>
          <w:kern w:val="2"/>
          <w:sz w:val="24"/>
          <w:szCs w:val="24"/>
          <w:lang w:val="en-US" w:eastAsia="zh-CN" w:bidi="ar-SA"/>
        </w:rPr>
        <w:t>vol. 172, p. 114602, 2021.</w:t>
      </w:r>
    </w:p>
    <w:p>
      <w:pPr>
        <w:pStyle w:val="19"/>
        <w:bidi w:val="0"/>
        <w:ind w:left="720" w:hanging="720"/>
        <w:rPr>
          <w:rFonts w:ascii="Times New Roman" w:hAnsi="Times New Roman" w:cs="Times New Roman" w:eastAsiaTheme="minorEastAsia"/>
          <w:kern w:val="2"/>
          <w:sz w:val="24"/>
          <w:szCs w:val="24"/>
          <w:lang w:val="en-US" w:eastAsia="zh-CN" w:bidi="ar-SA"/>
        </w:rPr>
      </w:pPr>
      <w:r>
        <w:rPr>
          <w:rFonts w:ascii="Times New Roman" w:hAnsi="Times New Roman" w:cs="Times New Roman" w:eastAsiaTheme="minorEastAsia"/>
          <w:kern w:val="2"/>
          <w:sz w:val="24"/>
          <w:szCs w:val="24"/>
          <w:lang w:val="en-US" w:eastAsia="zh-CN" w:bidi="ar-SA"/>
        </w:rPr>
        <w:t>[25]</w:t>
      </w:r>
      <w:r>
        <w:rPr>
          <w:rFonts w:ascii="Times New Roman" w:hAnsi="Times New Roman" w:cs="Times New Roman" w:eastAsiaTheme="minorEastAsia"/>
          <w:kern w:val="2"/>
          <w:sz w:val="24"/>
          <w:szCs w:val="24"/>
          <w:lang w:val="en-US" w:eastAsia="zh-CN" w:bidi="ar-SA"/>
        </w:rPr>
        <w:tab/>
      </w:r>
      <w:r>
        <w:rPr>
          <w:rFonts w:ascii="Times New Roman" w:hAnsi="Times New Roman" w:cs="Times New Roman" w:eastAsiaTheme="minorEastAsia"/>
          <w:kern w:val="2"/>
          <w:sz w:val="24"/>
          <w:szCs w:val="24"/>
          <w:lang w:val="en-US" w:eastAsia="zh-CN" w:bidi="ar-SA"/>
        </w:rPr>
        <w:t xml:space="preserve"> T.-Y. Lin, P. Dollár, R. Girshick, K. He, B. Hariharan, and S. Belongie, "Feature pyramid networks for object detection," in </w:t>
      </w:r>
      <w:r>
        <w:rPr>
          <w:rFonts w:ascii="Times New Roman" w:hAnsi="Times New Roman" w:cs="Times New Roman" w:eastAsiaTheme="minorEastAsia"/>
          <w:i/>
          <w:kern w:val="2"/>
          <w:sz w:val="24"/>
          <w:szCs w:val="24"/>
          <w:lang w:val="en-US" w:eastAsia="zh-CN" w:bidi="ar-SA"/>
        </w:rPr>
        <w:t>Proceedings of the IEEE conference on computer vision and pattern recognition</w:t>
      </w:r>
      <w:r>
        <w:rPr>
          <w:rFonts w:ascii="Times New Roman" w:hAnsi="Times New Roman" w:cs="Times New Roman" w:eastAsiaTheme="minorEastAsia"/>
          <w:kern w:val="2"/>
          <w:sz w:val="24"/>
          <w:szCs w:val="24"/>
          <w:lang w:val="en-US" w:eastAsia="zh-CN" w:bidi="ar-SA"/>
        </w:rPr>
        <w:t xml:space="preserve">, 2017, pp. 2117-2125. </w:t>
      </w:r>
    </w:p>
    <w:p>
      <w:pPr>
        <w:pStyle w:val="19"/>
        <w:bidi w:val="0"/>
        <w:ind w:left="720" w:hanging="720"/>
        <w:rPr>
          <w:rFonts w:ascii="Times New Roman" w:hAnsi="Times New Roman" w:cs="Times New Roman" w:eastAsiaTheme="minorEastAsia"/>
          <w:kern w:val="2"/>
          <w:sz w:val="24"/>
          <w:szCs w:val="24"/>
          <w:lang w:val="en-US" w:eastAsia="zh-CN" w:bidi="ar-SA"/>
        </w:rPr>
      </w:pPr>
      <w:r>
        <w:rPr>
          <w:rFonts w:ascii="Times New Roman" w:hAnsi="Times New Roman" w:cs="Times New Roman" w:eastAsiaTheme="minorEastAsia"/>
          <w:kern w:val="2"/>
          <w:sz w:val="24"/>
          <w:szCs w:val="24"/>
          <w:lang w:val="en-US" w:eastAsia="zh-CN" w:bidi="ar-SA"/>
        </w:rPr>
        <w:t>[26]</w:t>
      </w:r>
      <w:r>
        <w:rPr>
          <w:rFonts w:ascii="Times New Roman" w:hAnsi="Times New Roman" w:cs="Times New Roman" w:eastAsiaTheme="minorEastAsia"/>
          <w:kern w:val="2"/>
          <w:sz w:val="24"/>
          <w:szCs w:val="24"/>
          <w:lang w:val="en-US" w:eastAsia="zh-CN" w:bidi="ar-SA"/>
        </w:rPr>
        <w:tab/>
      </w:r>
      <w:r>
        <w:rPr>
          <w:rFonts w:ascii="Times New Roman" w:hAnsi="Times New Roman" w:cs="Times New Roman" w:eastAsiaTheme="minorEastAsia"/>
          <w:kern w:val="2"/>
          <w:sz w:val="24"/>
          <w:szCs w:val="24"/>
          <w:lang w:val="en-US" w:eastAsia="zh-CN" w:bidi="ar-SA"/>
        </w:rPr>
        <w:t xml:space="preserve"> C. Guo, B. Fan, Q. Zhang, S. Xiang, and C. Pan, "Augfpn: Improving multi-scale feature learning for object detection," in </w:t>
      </w:r>
      <w:r>
        <w:rPr>
          <w:rFonts w:ascii="Times New Roman" w:hAnsi="Times New Roman" w:cs="Times New Roman" w:eastAsiaTheme="minorEastAsia"/>
          <w:i/>
          <w:kern w:val="2"/>
          <w:sz w:val="24"/>
          <w:szCs w:val="24"/>
          <w:lang w:val="en-US" w:eastAsia="zh-CN" w:bidi="ar-SA"/>
        </w:rPr>
        <w:t>Proceedings of the IEEE/CVF conference on computer vision and pattern recognition</w:t>
      </w:r>
      <w:r>
        <w:rPr>
          <w:rFonts w:ascii="Times New Roman" w:hAnsi="Times New Roman" w:cs="Times New Roman" w:eastAsiaTheme="minorEastAsia"/>
          <w:kern w:val="2"/>
          <w:sz w:val="24"/>
          <w:szCs w:val="24"/>
          <w:lang w:val="en-US" w:eastAsia="zh-CN" w:bidi="ar-SA"/>
        </w:rPr>
        <w:t xml:space="preserve">, 2020, pp. 12595-12604. </w:t>
      </w:r>
    </w:p>
    <w:p>
      <w:pPr>
        <w:pStyle w:val="19"/>
        <w:bidi w:val="0"/>
        <w:ind w:left="720" w:hanging="720"/>
        <w:rPr>
          <w:rFonts w:ascii="Times New Roman" w:hAnsi="Times New Roman" w:cs="Times New Roman" w:eastAsiaTheme="minorEastAsia"/>
          <w:kern w:val="2"/>
          <w:sz w:val="24"/>
          <w:szCs w:val="24"/>
          <w:lang w:val="en-US" w:eastAsia="zh-CN" w:bidi="ar-SA"/>
        </w:rPr>
      </w:pPr>
      <w:r>
        <w:rPr>
          <w:rFonts w:ascii="Times New Roman" w:hAnsi="Times New Roman" w:cs="Times New Roman" w:eastAsiaTheme="minorEastAsia"/>
          <w:kern w:val="2"/>
          <w:sz w:val="24"/>
          <w:szCs w:val="24"/>
          <w:lang w:val="en-US" w:eastAsia="zh-CN" w:bidi="ar-SA"/>
        </w:rPr>
        <w:t>[27]</w:t>
      </w:r>
      <w:r>
        <w:rPr>
          <w:rFonts w:ascii="Times New Roman" w:hAnsi="Times New Roman" w:cs="Times New Roman" w:eastAsiaTheme="minorEastAsia"/>
          <w:kern w:val="2"/>
          <w:sz w:val="24"/>
          <w:szCs w:val="24"/>
          <w:lang w:val="en-US" w:eastAsia="zh-CN" w:bidi="ar-SA"/>
        </w:rPr>
        <w:tab/>
      </w:r>
      <w:r>
        <w:rPr>
          <w:rFonts w:ascii="Times New Roman" w:hAnsi="Times New Roman" w:cs="Times New Roman" w:eastAsiaTheme="minorEastAsia"/>
          <w:kern w:val="2"/>
          <w:sz w:val="24"/>
          <w:szCs w:val="24"/>
          <w:lang w:val="en-US" w:eastAsia="zh-CN" w:bidi="ar-SA"/>
        </w:rPr>
        <w:t xml:space="preserve"> G. Ghaisi, T.-Y. Lin, R. Pang, and Q. V. L. NAS-FPN, "Learning scalable feature pyramid architecture for object detection," in </w:t>
      </w:r>
      <w:r>
        <w:rPr>
          <w:rFonts w:ascii="Times New Roman" w:hAnsi="Times New Roman" w:cs="Times New Roman" w:eastAsiaTheme="minorEastAsia"/>
          <w:i/>
          <w:kern w:val="2"/>
          <w:sz w:val="24"/>
          <w:szCs w:val="24"/>
          <w:lang w:val="en-US" w:eastAsia="zh-CN" w:bidi="ar-SA"/>
        </w:rPr>
        <w:t>Proceedings of the IEEE computer vision and pattern recognition</w:t>
      </w:r>
      <w:r>
        <w:rPr>
          <w:rFonts w:ascii="Times New Roman" w:hAnsi="Times New Roman" w:cs="Times New Roman" w:eastAsiaTheme="minorEastAsia"/>
          <w:kern w:val="2"/>
          <w:sz w:val="24"/>
          <w:szCs w:val="24"/>
          <w:lang w:val="en-US" w:eastAsia="zh-CN" w:bidi="ar-SA"/>
        </w:rPr>
        <w:t xml:space="preserve">, pp. 7029-7038. </w:t>
      </w:r>
    </w:p>
    <w:p>
      <w:pPr>
        <w:pStyle w:val="19"/>
        <w:bidi w:val="0"/>
        <w:ind w:left="720" w:hanging="720"/>
        <w:rPr>
          <w:rFonts w:ascii="Times New Roman" w:hAnsi="Times New Roman" w:cs="Times New Roman" w:eastAsiaTheme="minorEastAsia"/>
          <w:kern w:val="2"/>
          <w:sz w:val="24"/>
          <w:szCs w:val="24"/>
          <w:lang w:val="en-US" w:eastAsia="zh-CN" w:bidi="ar-SA"/>
        </w:rPr>
      </w:pPr>
      <w:r>
        <w:rPr>
          <w:rFonts w:ascii="Times New Roman" w:hAnsi="Times New Roman" w:cs="Times New Roman" w:eastAsiaTheme="minorEastAsia"/>
          <w:kern w:val="2"/>
          <w:sz w:val="24"/>
          <w:szCs w:val="24"/>
          <w:lang w:val="en-US" w:eastAsia="zh-CN" w:bidi="ar-SA"/>
        </w:rPr>
        <w:t>[28]</w:t>
      </w:r>
      <w:r>
        <w:rPr>
          <w:rFonts w:ascii="Times New Roman" w:hAnsi="Times New Roman" w:cs="Times New Roman" w:eastAsiaTheme="minorEastAsia"/>
          <w:kern w:val="2"/>
          <w:sz w:val="24"/>
          <w:szCs w:val="24"/>
          <w:lang w:val="en-US" w:eastAsia="zh-CN" w:bidi="ar-SA"/>
        </w:rPr>
        <w:tab/>
      </w:r>
      <w:r>
        <w:rPr>
          <w:rFonts w:ascii="Times New Roman" w:hAnsi="Times New Roman" w:cs="Times New Roman" w:eastAsiaTheme="minorEastAsia"/>
          <w:kern w:val="2"/>
          <w:sz w:val="24"/>
          <w:szCs w:val="24"/>
          <w:lang w:val="en-US" w:eastAsia="zh-CN" w:bidi="ar-SA"/>
        </w:rPr>
        <w:t>Y. Luo</w:t>
      </w:r>
      <w:r>
        <w:rPr>
          <w:rFonts w:ascii="Times New Roman" w:hAnsi="Times New Roman" w:cs="Times New Roman" w:eastAsiaTheme="minorEastAsia"/>
          <w:i/>
          <w:kern w:val="2"/>
          <w:sz w:val="24"/>
          <w:szCs w:val="24"/>
          <w:lang w:val="en-US" w:eastAsia="zh-CN" w:bidi="ar-SA"/>
        </w:rPr>
        <w:t xml:space="preserve"> et al.</w:t>
      </w:r>
      <w:r>
        <w:rPr>
          <w:rFonts w:ascii="Times New Roman" w:hAnsi="Times New Roman" w:cs="Times New Roman" w:eastAsiaTheme="minorEastAsia"/>
          <w:kern w:val="2"/>
          <w:sz w:val="24"/>
          <w:szCs w:val="24"/>
          <w:lang w:val="en-US" w:eastAsia="zh-CN" w:bidi="ar-SA"/>
        </w:rPr>
        <w:t xml:space="preserve">, "CE-FPN: Enhancing channel information for object detection," </w:t>
      </w:r>
      <w:r>
        <w:rPr>
          <w:rFonts w:ascii="Times New Roman" w:hAnsi="Times New Roman" w:cs="Times New Roman" w:eastAsiaTheme="minorEastAsia"/>
          <w:i/>
          <w:kern w:val="2"/>
          <w:sz w:val="24"/>
          <w:szCs w:val="24"/>
          <w:lang w:val="en-US" w:eastAsia="zh-CN" w:bidi="ar-SA"/>
        </w:rPr>
        <w:t xml:space="preserve">Multimedia Tools and Applications, </w:t>
      </w:r>
      <w:r>
        <w:rPr>
          <w:rFonts w:ascii="Times New Roman" w:hAnsi="Times New Roman" w:cs="Times New Roman" w:eastAsiaTheme="minorEastAsia"/>
          <w:kern w:val="2"/>
          <w:sz w:val="24"/>
          <w:szCs w:val="24"/>
          <w:lang w:val="en-US" w:eastAsia="zh-CN" w:bidi="ar-SA"/>
        </w:rPr>
        <w:t>vol. 81, no. 21, pp. 30685-30704, 2022.</w:t>
      </w:r>
    </w:p>
    <w:p>
      <w:pPr>
        <w:pStyle w:val="19"/>
        <w:bidi w:val="0"/>
        <w:ind w:left="720" w:hanging="720"/>
        <w:rPr>
          <w:rFonts w:ascii="Times New Roman" w:hAnsi="Times New Roman" w:cs="Times New Roman" w:eastAsiaTheme="minorEastAsia"/>
          <w:kern w:val="2"/>
          <w:sz w:val="24"/>
          <w:szCs w:val="24"/>
          <w:lang w:val="en-US" w:eastAsia="zh-CN" w:bidi="ar-SA"/>
        </w:rPr>
      </w:pPr>
      <w:r>
        <w:rPr>
          <w:rFonts w:ascii="Times New Roman" w:hAnsi="Times New Roman" w:cs="Times New Roman" w:eastAsiaTheme="minorEastAsia"/>
          <w:kern w:val="2"/>
          <w:sz w:val="24"/>
          <w:szCs w:val="24"/>
          <w:lang w:val="en-US" w:eastAsia="zh-CN" w:bidi="ar-SA"/>
        </w:rPr>
        <w:t>[29]</w:t>
      </w:r>
      <w:r>
        <w:rPr>
          <w:rFonts w:ascii="Times New Roman" w:hAnsi="Times New Roman" w:cs="Times New Roman" w:eastAsiaTheme="minorEastAsia"/>
          <w:kern w:val="2"/>
          <w:sz w:val="24"/>
          <w:szCs w:val="24"/>
          <w:lang w:val="en-US" w:eastAsia="zh-CN" w:bidi="ar-SA"/>
        </w:rPr>
        <w:tab/>
      </w:r>
      <w:r>
        <w:rPr>
          <w:rFonts w:ascii="Times New Roman" w:hAnsi="Times New Roman" w:cs="Times New Roman" w:eastAsiaTheme="minorEastAsia"/>
          <w:kern w:val="2"/>
          <w:sz w:val="24"/>
          <w:szCs w:val="24"/>
          <w:lang w:val="en-US" w:eastAsia="zh-CN" w:bidi="ar-SA"/>
        </w:rPr>
        <w:t xml:space="preserve"> S.-W. Kim, H.-K. Kook, J.-Y. Sun, M.-C. Kang, and S.-J. Ko, "Parallel feature pyramid network for object detection," in </w:t>
      </w:r>
      <w:r>
        <w:rPr>
          <w:rFonts w:ascii="Times New Roman" w:hAnsi="Times New Roman" w:cs="Times New Roman" w:eastAsiaTheme="minorEastAsia"/>
          <w:i/>
          <w:kern w:val="2"/>
          <w:sz w:val="24"/>
          <w:szCs w:val="24"/>
          <w:lang w:val="en-US" w:eastAsia="zh-CN" w:bidi="ar-SA"/>
        </w:rPr>
        <w:t>Proceedings of the European conference on computer vision (ECCV)</w:t>
      </w:r>
      <w:r>
        <w:rPr>
          <w:rFonts w:ascii="Times New Roman" w:hAnsi="Times New Roman" w:cs="Times New Roman" w:eastAsiaTheme="minorEastAsia"/>
          <w:kern w:val="2"/>
          <w:sz w:val="24"/>
          <w:szCs w:val="24"/>
          <w:lang w:val="en-US" w:eastAsia="zh-CN" w:bidi="ar-SA"/>
        </w:rPr>
        <w:t xml:space="preserve">, 2018, pp. 234-250. </w:t>
      </w:r>
    </w:p>
    <w:p>
      <w:pPr>
        <w:pStyle w:val="19"/>
        <w:bidi w:val="0"/>
        <w:ind w:left="720" w:hanging="720"/>
        <w:rPr>
          <w:rFonts w:ascii="Times New Roman" w:hAnsi="Times New Roman" w:cs="Times New Roman" w:eastAsiaTheme="minorEastAsia"/>
          <w:kern w:val="2"/>
          <w:sz w:val="24"/>
          <w:szCs w:val="24"/>
          <w:lang w:val="en-US" w:eastAsia="zh-CN" w:bidi="ar-SA"/>
        </w:rPr>
      </w:pPr>
      <w:r>
        <w:rPr>
          <w:rFonts w:ascii="Times New Roman" w:hAnsi="Times New Roman" w:cs="Times New Roman" w:eastAsiaTheme="minorEastAsia"/>
          <w:kern w:val="2"/>
          <w:sz w:val="24"/>
          <w:szCs w:val="24"/>
          <w:lang w:val="en-US" w:eastAsia="zh-CN" w:bidi="ar-SA"/>
        </w:rPr>
        <w:t>[30]</w:t>
      </w:r>
      <w:r>
        <w:rPr>
          <w:rFonts w:ascii="Times New Roman" w:hAnsi="Times New Roman" w:cs="Times New Roman" w:eastAsiaTheme="minorEastAsia"/>
          <w:kern w:val="2"/>
          <w:sz w:val="24"/>
          <w:szCs w:val="24"/>
          <w:lang w:val="en-US" w:eastAsia="zh-CN" w:bidi="ar-SA"/>
        </w:rPr>
        <w:tab/>
      </w:r>
      <w:r>
        <w:rPr>
          <w:rFonts w:ascii="Times New Roman" w:hAnsi="Times New Roman" w:cs="Times New Roman" w:eastAsiaTheme="minorEastAsia"/>
          <w:kern w:val="2"/>
          <w:sz w:val="24"/>
          <w:szCs w:val="24"/>
          <w:lang w:val="en-US" w:eastAsia="zh-CN" w:bidi="ar-SA"/>
        </w:rPr>
        <w:t xml:space="preserve">Z. Baojun, Z. Boya, T. Linbo, W. Wenzheng, and W. Chen, "Multi-scale object detection by top-down and bottom-up feature pyramid network," </w:t>
      </w:r>
      <w:r>
        <w:rPr>
          <w:rFonts w:ascii="Times New Roman" w:hAnsi="Times New Roman" w:cs="Times New Roman" w:eastAsiaTheme="minorEastAsia"/>
          <w:i/>
          <w:kern w:val="2"/>
          <w:sz w:val="24"/>
          <w:szCs w:val="24"/>
          <w:lang w:val="en-US" w:eastAsia="zh-CN" w:bidi="ar-SA"/>
        </w:rPr>
        <w:t xml:space="preserve">Journal of Systems Engineering and Electronics, </w:t>
      </w:r>
      <w:r>
        <w:rPr>
          <w:rFonts w:ascii="Times New Roman" w:hAnsi="Times New Roman" w:cs="Times New Roman" w:eastAsiaTheme="minorEastAsia"/>
          <w:kern w:val="2"/>
          <w:sz w:val="24"/>
          <w:szCs w:val="24"/>
          <w:lang w:val="en-US" w:eastAsia="zh-CN" w:bidi="ar-SA"/>
        </w:rPr>
        <w:t>vol. 30, no. 1, pp. 1-12, 2019.</w:t>
      </w:r>
    </w:p>
    <w:p>
      <w:pPr>
        <w:pStyle w:val="19"/>
        <w:bidi w:val="0"/>
        <w:ind w:left="720" w:hanging="720"/>
        <w:rPr>
          <w:rFonts w:ascii="Times New Roman" w:hAnsi="Times New Roman" w:cs="Times New Roman" w:eastAsiaTheme="minorEastAsia"/>
          <w:kern w:val="2"/>
          <w:sz w:val="24"/>
          <w:szCs w:val="24"/>
          <w:lang w:val="en-US" w:eastAsia="zh-CN" w:bidi="ar-SA"/>
        </w:rPr>
      </w:pPr>
      <w:r>
        <w:rPr>
          <w:rFonts w:ascii="Times New Roman" w:hAnsi="Times New Roman" w:cs="Times New Roman" w:eastAsiaTheme="minorEastAsia"/>
          <w:kern w:val="2"/>
          <w:sz w:val="24"/>
          <w:szCs w:val="24"/>
          <w:lang w:val="en-US" w:eastAsia="zh-CN" w:bidi="ar-SA"/>
        </w:rPr>
        <w:t>[31]</w:t>
      </w:r>
      <w:r>
        <w:rPr>
          <w:rFonts w:ascii="Times New Roman" w:hAnsi="Times New Roman" w:cs="Times New Roman" w:eastAsiaTheme="minorEastAsia"/>
          <w:kern w:val="2"/>
          <w:sz w:val="24"/>
          <w:szCs w:val="24"/>
          <w:lang w:val="en-US" w:eastAsia="zh-CN" w:bidi="ar-SA"/>
        </w:rPr>
        <w:tab/>
      </w:r>
      <w:r>
        <w:rPr>
          <w:rFonts w:ascii="Times New Roman" w:hAnsi="Times New Roman" w:cs="Times New Roman" w:eastAsiaTheme="minorEastAsia"/>
          <w:kern w:val="2"/>
          <w:sz w:val="24"/>
          <w:szCs w:val="24"/>
          <w:lang w:val="en-US" w:eastAsia="zh-CN" w:bidi="ar-SA"/>
        </w:rPr>
        <w:t xml:space="preserve"> Y. Zhu, C. Zhao, J. Wang, X. Zhao, Y. Wu, and H. Lu, "Couplenet: Coupling global structure with local parts for object detection," in </w:t>
      </w:r>
      <w:r>
        <w:rPr>
          <w:rFonts w:ascii="Times New Roman" w:hAnsi="Times New Roman" w:cs="Times New Roman" w:eastAsiaTheme="minorEastAsia"/>
          <w:i/>
          <w:kern w:val="2"/>
          <w:sz w:val="24"/>
          <w:szCs w:val="24"/>
          <w:lang w:val="en-US" w:eastAsia="zh-CN" w:bidi="ar-SA"/>
        </w:rPr>
        <w:t>Proceedings of the IEEE international conference on computer vision</w:t>
      </w:r>
      <w:r>
        <w:rPr>
          <w:rFonts w:ascii="Times New Roman" w:hAnsi="Times New Roman" w:cs="Times New Roman" w:eastAsiaTheme="minorEastAsia"/>
          <w:kern w:val="2"/>
          <w:sz w:val="24"/>
          <w:szCs w:val="24"/>
          <w:lang w:val="en-US" w:eastAsia="zh-CN" w:bidi="ar-SA"/>
        </w:rPr>
        <w:t xml:space="preserve">, 2017, pp. 4126-4134. </w:t>
      </w:r>
    </w:p>
    <w:p>
      <w:pPr>
        <w:pStyle w:val="19"/>
        <w:bidi w:val="0"/>
        <w:ind w:left="720" w:hanging="720"/>
        <w:rPr>
          <w:rFonts w:ascii="Times New Roman" w:hAnsi="Times New Roman" w:cs="Times New Roman" w:eastAsiaTheme="minorEastAsia"/>
          <w:kern w:val="2"/>
          <w:sz w:val="24"/>
          <w:szCs w:val="24"/>
          <w:lang w:val="en-US" w:eastAsia="zh-CN" w:bidi="ar-SA"/>
        </w:rPr>
      </w:pPr>
      <w:r>
        <w:rPr>
          <w:rFonts w:ascii="Times New Roman" w:hAnsi="Times New Roman" w:cs="Times New Roman" w:eastAsiaTheme="minorEastAsia"/>
          <w:kern w:val="2"/>
          <w:sz w:val="24"/>
          <w:szCs w:val="24"/>
          <w:lang w:val="en-US" w:eastAsia="zh-CN" w:bidi="ar-SA"/>
        </w:rPr>
        <w:t>[32]</w:t>
      </w:r>
      <w:r>
        <w:rPr>
          <w:rFonts w:ascii="Times New Roman" w:hAnsi="Times New Roman" w:cs="Times New Roman" w:eastAsiaTheme="minorEastAsia"/>
          <w:kern w:val="2"/>
          <w:sz w:val="24"/>
          <w:szCs w:val="24"/>
          <w:lang w:val="en-US" w:eastAsia="zh-CN" w:bidi="ar-SA"/>
        </w:rPr>
        <w:tab/>
      </w:r>
      <w:r>
        <w:rPr>
          <w:rFonts w:ascii="Times New Roman" w:hAnsi="Times New Roman" w:cs="Times New Roman" w:eastAsiaTheme="minorEastAsia"/>
          <w:kern w:val="2"/>
          <w:sz w:val="24"/>
          <w:szCs w:val="24"/>
          <w:lang w:val="en-US" w:eastAsia="zh-CN" w:bidi="ar-SA"/>
        </w:rPr>
        <w:t xml:space="preserve">Y. Zhu, C. Zhao, H. Guo, J. Wang, X. Zhao, and H. Lu, "Attention CoupleNet: Fully convolutional attention coupling network for object detection," </w:t>
      </w:r>
      <w:r>
        <w:rPr>
          <w:rFonts w:ascii="Times New Roman" w:hAnsi="Times New Roman" w:cs="Times New Roman" w:eastAsiaTheme="minorEastAsia"/>
          <w:i/>
          <w:kern w:val="2"/>
          <w:sz w:val="24"/>
          <w:szCs w:val="24"/>
          <w:lang w:val="en-US" w:eastAsia="zh-CN" w:bidi="ar-SA"/>
        </w:rPr>
        <w:t xml:space="preserve">IEEE Transactions on Image Processing, </w:t>
      </w:r>
      <w:r>
        <w:rPr>
          <w:rFonts w:ascii="Times New Roman" w:hAnsi="Times New Roman" w:cs="Times New Roman" w:eastAsiaTheme="minorEastAsia"/>
          <w:kern w:val="2"/>
          <w:sz w:val="24"/>
          <w:szCs w:val="24"/>
          <w:lang w:val="en-US" w:eastAsia="zh-CN" w:bidi="ar-SA"/>
        </w:rPr>
        <w:t>vol. 28, no. 1, pp. 113-126, 2018.</w:t>
      </w:r>
    </w:p>
    <w:p>
      <w:pPr>
        <w:pStyle w:val="19"/>
        <w:bidi w:val="0"/>
        <w:ind w:left="720" w:hanging="720"/>
        <w:rPr>
          <w:rFonts w:ascii="Times New Roman" w:hAnsi="Times New Roman" w:cs="Times New Roman" w:eastAsiaTheme="minorEastAsia"/>
          <w:kern w:val="2"/>
          <w:sz w:val="24"/>
          <w:szCs w:val="24"/>
          <w:lang w:val="en-US" w:eastAsia="zh-CN" w:bidi="ar-SA"/>
        </w:rPr>
      </w:pPr>
      <w:r>
        <w:rPr>
          <w:rFonts w:ascii="Times New Roman" w:hAnsi="Times New Roman" w:cs="Times New Roman" w:eastAsiaTheme="minorEastAsia"/>
          <w:kern w:val="2"/>
          <w:sz w:val="24"/>
          <w:szCs w:val="24"/>
          <w:lang w:val="en-US" w:eastAsia="zh-CN" w:bidi="ar-SA"/>
        </w:rPr>
        <w:t>[33]</w:t>
      </w:r>
      <w:r>
        <w:rPr>
          <w:rFonts w:ascii="Times New Roman" w:hAnsi="Times New Roman" w:cs="Times New Roman" w:eastAsiaTheme="minorEastAsia"/>
          <w:kern w:val="2"/>
          <w:sz w:val="24"/>
          <w:szCs w:val="24"/>
          <w:lang w:val="en-US" w:eastAsia="zh-CN" w:bidi="ar-SA"/>
        </w:rPr>
        <w:tab/>
      </w:r>
      <w:r>
        <w:rPr>
          <w:rFonts w:ascii="Times New Roman" w:hAnsi="Times New Roman" w:cs="Times New Roman" w:eastAsiaTheme="minorEastAsia"/>
          <w:kern w:val="2"/>
          <w:sz w:val="24"/>
          <w:szCs w:val="24"/>
          <w:lang w:val="en-US" w:eastAsia="zh-CN" w:bidi="ar-SA"/>
        </w:rPr>
        <w:t xml:space="preserve"> S. Qiao, L.-C. Chen, and A. Yuille, "Detectors: Detecting objects with recursive feature pyramid and switchable atrous convolution," in </w:t>
      </w:r>
      <w:r>
        <w:rPr>
          <w:rFonts w:ascii="Times New Roman" w:hAnsi="Times New Roman" w:cs="Times New Roman" w:eastAsiaTheme="minorEastAsia"/>
          <w:i/>
          <w:kern w:val="2"/>
          <w:sz w:val="24"/>
          <w:szCs w:val="24"/>
          <w:lang w:val="en-US" w:eastAsia="zh-CN" w:bidi="ar-SA"/>
        </w:rPr>
        <w:t>Proceedings of the IEEE/CVF conference on computer vision and pattern recognition</w:t>
      </w:r>
      <w:r>
        <w:rPr>
          <w:rFonts w:ascii="Times New Roman" w:hAnsi="Times New Roman" w:cs="Times New Roman" w:eastAsiaTheme="minorEastAsia"/>
          <w:kern w:val="2"/>
          <w:sz w:val="24"/>
          <w:szCs w:val="24"/>
          <w:lang w:val="en-US" w:eastAsia="zh-CN" w:bidi="ar-SA"/>
        </w:rPr>
        <w:t xml:space="preserve">, 2021, pp. 10213-10224. </w:t>
      </w:r>
    </w:p>
    <w:p>
      <w:pPr>
        <w:pStyle w:val="19"/>
        <w:bidi w:val="0"/>
        <w:ind w:left="720" w:hanging="720"/>
        <w:rPr>
          <w:rFonts w:ascii="Times New Roman" w:hAnsi="Times New Roman" w:cs="Times New Roman" w:eastAsiaTheme="minorEastAsia"/>
          <w:kern w:val="2"/>
          <w:sz w:val="24"/>
          <w:szCs w:val="24"/>
          <w:lang w:val="en-US" w:eastAsia="zh-CN" w:bidi="ar-SA"/>
        </w:rPr>
      </w:pPr>
      <w:r>
        <w:rPr>
          <w:rFonts w:ascii="Times New Roman" w:hAnsi="Times New Roman" w:cs="Times New Roman" w:eastAsiaTheme="minorEastAsia"/>
          <w:kern w:val="2"/>
          <w:sz w:val="24"/>
          <w:szCs w:val="24"/>
          <w:lang w:val="en-US" w:eastAsia="zh-CN" w:bidi="ar-SA"/>
        </w:rPr>
        <w:t>[34]</w:t>
      </w:r>
      <w:r>
        <w:rPr>
          <w:rFonts w:ascii="Times New Roman" w:hAnsi="Times New Roman" w:cs="Times New Roman" w:eastAsiaTheme="minorEastAsia"/>
          <w:kern w:val="2"/>
          <w:sz w:val="24"/>
          <w:szCs w:val="24"/>
          <w:lang w:val="en-US" w:eastAsia="zh-CN" w:bidi="ar-SA"/>
        </w:rPr>
        <w:tab/>
      </w:r>
      <w:r>
        <w:rPr>
          <w:rFonts w:ascii="Times New Roman" w:hAnsi="Times New Roman" w:cs="Times New Roman" w:eastAsiaTheme="minorEastAsia"/>
          <w:kern w:val="2"/>
          <w:sz w:val="24"/>
          <w:szCs w:val="24"/>
          <w:lang w:val="en-US" w:eastAsia="zh-CN" w:bidi="ar-SA"/>
        </w:rPr>
        <w:t xml:space="preserve"> J.-S. Lim, M. Astrid, H.-J. Yoon, and S.-I. Lee, "Small object detection using context and attention," in </w:t>
      </w:r>
      <w:r>
        <w:rPr>
          <w:rFonts w:ascii="Times New Roman" w:hAnsi="Times New Roman" w:cs="Times New Roman" w:eastAsiaTheme="minorEastAsia"/>
          <w:i/>
          <w:kern w:val="2"/>
          <w:sz w:val="24"/>
          <w:szCs w:val="24"/>
          <w:lang w:val="en-US" w:eastAsia="zh-CN" w:bidi="ar-SA"/>
        </w:rPr>
        <w:t>2021 international Conference on Artificial intelligence in information and Communication (ICAIIC)</w:t>
      </w:r>
      <w:r>
        <w:rPr>
          <w:rFonts w:ascii="Times New Roman" w:hAnsi="Times New Roman" w:cs="Times New Roman" w:eastAsiaTheme="minorEastAsia"/>
          <w:kern w:val="2"/>
          <w:sz w:val="24"/>
          <w:szCs w:val="24"/>
          <w:lang w:val="en-US" w:eastAsia="zh-CN" w:bidi="ar-SA"/>
        </w:rPr>
        <w:t xml:space="preserve">, 2021: IEEE, pp. 181-186. </w:t>
      </w:r>
    </w:p>
    <w:p>
      <w:pPr>
        <w:pStyle w:val="19"/>
        <w:bidi w:val="0"/>
        <w:ind w:left="720" w:hanging="720"/>
        <w:rPr>
          <w:rFonts w:ascii="Times New Roman" w:hAnsi="Times New Roman" w:cs="Times New Roman" w:eastAsiaTheme="minorEastAsia"/>
          <w:kern w:val="2"/>
          <w:sz w:val="24"/>
          <w:szCs w:val="24"/>
          <w:lang w:val="en-US" w:eastAsia="zh-CN" w:bidi="ar-SA"/>
        </w:rPr>
      </w:pPr>
      <w:r>
        <w:rPr>
          <w:rFonts w:ascii="Times New Roman" w:hAnsi="Times New Roman" w:cs="Times New Roman" w:eastAsiaTheme="minorEastAsia"/>
          <w:kern w:val="2"/>
          <w:sz w:val="24"/>
          <w:szCs w:val="24"/>
          <w:lang w:val="en-US" w:eastAsia="zh-CN" w:bidi="ar-SA"/>
        </w:rPr>
        <w:t>[35]</w:t>
      </w:r>
      <w:r>
        <w:rPr>
          <w:rFonts w:ascii="Times New Roman" w:hAnsi="Times New Roman" w:cs="Times New Roman" w:eastAsiaTheme="minorEastAsia"/>
          <w:kern w:val="2"/>
          <w:sz w:val="24"/>
          <w:szCs w:val="24"/>
          <w:lang w:val="en-US" w:eastAsia="zh-CN" w:bidi="ar-SA"/>
        </w:rPr>
        <w:tab/>
      </w:r>
      <w:r>
        <w:rPr>
          <w:rFonts w:ascii="Times New Roman" w:hAnsi="Times New Roman" w:cs="Times New Roman" w:eastAsiaTheme="minorEastAsia"/>
          <w:kern w:val="2"/>
          <w:sz w:val="24"/>
          <w:szCs w:val="24"/>
          <w:lang w:val="en-US" w:eastAsia="zh-CN" w:bidi="ar-SA"/>
        </w:rPr>
        <w:t xml:space="preserve">Z. Gevorgyan, "SIoU loss: More powerful learning for bounding box regression," </w:t>
      </w:r>
      <w:r>
        <w:rPr>
          <w:rFonts w:ascii="Times New Roman" w:hAnsi="Times New Roman" w:cs="Times New Roman" w:eastAsiaTheme="minorEastAsia"/>
          <w:i/>
          <w:kern w:val="2"/>
          <w:sz w:val="24"/>
          <w:szCs w:val="24"/>
          <w:lang w:val="en-US" w:eastAsia="zh-CN" w:bidi="ar-SA"/>
        </w:rPr>
        <w:t xml:space="preserve">arXiv preprint arXiv:2205.12740, </w:t>
      </w:r>
      <w:r>
        <w:rPr>
          <w:rFonts w:ascii="Times New Roman" w:hAnsi="Times New Roman" w:cs="Times New Roman" w:eastAsiaTheme="minorEastAsia"/>
          <w:kern w:val="2"/>
          <w:sz w:val="24"/>
          <w:szCs w:val="24"/>
          <w:lang w:val="en-US" w:eastAsia="zh-CN" w:bidi="ar-SA"/>
        </w:rPr>
        <w:t>2022.</w:t>
      </w:r>
    </w:p>
    <w:p>
      <w:pPr>
        <w:pStyle w:val="19"/>
        <w:bidi w:val="0"/>
        <w:ind w:left="720" w:hanging="720"/>
        <w:rPr>
          <w:rFonts w:ascii="Times New Roman" w:hAnsi="Times New Roman" w:cs="Times New Roman" w:eastAsiaTheme="minorEastAsia"/>
          <w:kern w:val="2"/>
          <w:sz w:val="24"/>
          <w:szCs w:val="24"/>
          <w:lang w:val="en-US" w:eastAsia="zh-CN" w:bidi="ar-SA"/>
        </w:rPr>
      </w:pPr>
      <w:r>
        <w:rPr>
          <w:rFonts w:ascii="Times New Roman" w:hAnsi="Times New Roman" w:cs="Times New Roman" w:eastAsiaTheme="minorEastAsia"/>
          <w:kern w:val="2"/>
          <w:sz w:val="24"/>
          <w:szCs w:val="24"/>
          <w:lang w:val="en-US" w:eastAsia="zh-CN" w:bidi="ar-SA"/>
        </w:rPr>
        <w:t>[36]</w:t>
      </w:r>
      <w:r>
        <w:rPr>
          <w:rFonts w:ascii="Times New Roman" w:hAnsi="Times New Roman" w:cs="Times New Roman" w:eastAsiaTheme="minorEastAsia"/>
          <w:kern w:val="2"/>
          <w:sz w:val="24"/>
          <w:szCs w:val="24"/>
          <w:lang w:val="en-US" w:eastAsia="zh-CN" w:bidi="ar-SA"/>
        </w:rPr>
        <w:tab/>
      </w:r>
      <w:r>
        <w:rPr>
          <w:rFonts w:ascii="Times New Roman" w:hAnsi="Times New Roman" w:cs="Times New Roman" w:eastAsiaTheme="minorEastAsia"/>
          <w:kern w:val="2"/>
          <w:sz w:val="24"/>
          <w:szCs w:val="24"/>
          <w:lang w:val="en-US" w:eastAsia="zh-CN" w:bidi="ar-SA"/>
        </w:rPr>
        <w:t xml:space="preserve">Z. Tong, Y. Chen, Z. Xu, and R. Yu, "Wise-IoU: Bounding Box Regression Loss with Dynamic Focusing Mechanism," </w:t>
      </w:r>
      <w:r>
        <w:rPr>
          <w:rFonts w:ascii="Times New Roman" w:hAnsi="Times New Roman" w:cs="Times New Roman" w:eastAsiaTheme="minorEastAsia"/>
          <w:i/>
          <w:kern w:val="2"/>
          <w:sz w:val="24"/>
          <w:szCs w:val="24"/>
          <w:lang w:val="en-US" w:eastAsia="zh-CN" w:bidi="ar-SA"/>
        </w:rPr>
        <w:t xml:space="preserve">arXiv preprint arXiv:2301.10051, </w:t>
      </w:r>
      <w:r>
        <w:rPr>
          <w:rFonts w:ascii="Times New Roman" w:hAnsi="Times New Roman" w:cs="Times New Roman" w:eastAsiaTheme="minorEastAsia"/>
          <w:kern w:val="2"/>
          <w:sz w:val="24"/>
          <w:szCs w:val="24"/>
          <w:lang w:val="en-US" w:eastAsia="zh-CN" w:bidi="ar-SA"/>
        </w:rPr>
        <w:t>2023.</w:t>
      </w:r>
    </w:p>
    <w:p>
      <w:pPr>
        <w:pStyle w:val="19"/>
        <w:bidi w:val="0"/>
        <w:ind w:left="720" w:hanging="720"/>
        <w:rPr>
          <w:rFonts w:ascii="Times New Roman" w:hAnsi="Times New Roman" w:cs="Times New Roman" w:eastAsiaTheme="minorEastAsia"/>
          <w:kern w:val="2"/>
          <w:sz w:val="24"/>
          <w:szCs w:val="24"/>
          <w:lang w:val="en-US" w:eastAsia="zh-CN" w:bidi="ar-SA"/>
        </w:rPr>
      </w:pPr>
      <w:r>
        <w:rPr>
          <w:rFonts w:ascii="Times New Roman" w:hAnsi="Times New Roman" w:cs="Times New Roman" w:eastAsiaTheme="minorEastAsia"/>
          <w:kern w:val="2"/>
          <w:sz w:val="24"/>
          <w:szCs w:val="24"/>
          <w:lang w:val="en-US" w:eastAsia="zh-CN" w:bidi="ar-SA"/>
        </w:rPr>
        <w:t>[37]</w:t>
      </w:r>
      <w:r>
        <w:rPr>
          <w:rFonts w:ascii="Times New Roman" w:hAnsi="Times New Roman" w:cs="Times New Roman" w:eastAsiaTheme="minorEastAsia"/>
          <w:kern w:val="2"/>
          <w:sz w:val="24"/>
          <w:szCs w:val="24"/>
          <w:lang w:val="en-US" w:eastAsia="zh-CN" w:bidi="ar-SA"/>
        </w:rPr>
        <w:tab/>
      </w:r>
      <w:r>
        <w:rPr>
          <w:rFonts w:ascii="Times New Roman" w:hAnsi="Times New Roman" w:cs="Times New Roman" w:eastAsiaTheme="minorEastAsia"/>
          <w:kern w:val="2"/>
          <w:sz w:val="24"/>
          <w:szCs w:val="24"/>
          <w:lang w:val="en-US" w:eastAsia="zh-CN" w:bidi="ar-SA"/>
        </w:rPr>
        <w:t xml:space="preserve"> Y. Lu, T. Javidi, and S. Lazebnik, "Adaptive object detection using adjacency and zoom prediction," in </w:t>
      </w:r>
      <w:r>
        <w:rPr>
          <w:rFonts w:ascii="Times New Roman" w:hAnsi="Times New Roman" w:cs="Times New Roman" w:eastAsiaTheme="minorEastAsia"/>
          <w:i/>
          <w:kern w:val="2"/>
          <w:sz w:val="24"/>
          <w:szCs w:val="24"/>
          <w:lang w:val="en-US" w:eastAsia="zh-CN" w:bidi="ar-SA"/>
        </w:rPr>
        <w:t>Proceedings of the IEEE conference on computer vision and pattern recognition</w:t>
      </w:r>
      <w:r>
        <w:rPr>
          <w:rFonts w:ascii="Times New Roman" w:hAnsi="Times New Roman" w:cs="Times New Roman" w:eastAsiaTheme="minorEastAsia"/>
          <w:kern w:val="2"/>
          <w:sz w:val="24"/>
          <w:szCs w:val="24"/>
          <w:lang w:val="en-US" w:eastAsia="zh-CN" w:bidi="ar-SA"/>
        </w:rPr>
        <w:t xml:space="preserve">, 2016, pp. 2351-2359. </w:t>
      </w:r>
    </w:p>
    <w:p>
      <w:pPr>
        <w:pStyle w:val="19"/>
        <w:bidi w:val="0"/>
        <w:ind w:left="720" w:hanging="720"/>
        <w:rPr>
          <w:rFonts w:ascii="Times New Roman" w:hAnsi="Times New Roman" w:cs="Times New Roman" w:eastAsiaTheme="minorEastAsia"/>
          <w:kern w:val="2"/>
          <w:sz w:val="24"/>
          <w:szCs w:val="24"/>
          <w:lang w:val="en-US" w:eastAsia="zh-CN" w:bidi="ar-SA"/>
        </w:rPr>
      </w:pPr>
      <w:r>
        <w:rPr>
          <w:rFonts w:ascii="Times New Roman" w:hAnsi="Times New Roman" w:cs="Times New Roman" w:eastAsiaTheme="minorEastAsia"/>
          <w:kern w:val="2"/>
          <w:sz w:val="24"/>
          <w:szCs w:val="24"/>
          <w:lang w:val="en-US" w:eastAsia="zh-CN" w:bidi="ar-SA"/>
        </w:rPr>
        <w:t>[38]</w:t>
      </w:r>
      <w:r>
        <w:rPr>
          <w:rFonts w:ascii="Times New Roman" w:hAnsi="Times New Roman" w:cs="Times New Roman" w:eastAsiaTheme="minorEastAsia"/>
          <w:kern w:val="2"/>
          <w:sz w:val="24"/>
          <w:szCs w:val="24"/>
          <w:lang w:val="en-US" w:eastAsia="zh-CN" w:bidi="ar-SA"/>
        </w:rPr>
        <w:tab/>
      </w:r>
      <w:r>
        <w:rPr>
          <w:rFonts w:ascii="Times New Roman" w:hAnsi="Times New Roman" w:cs="Times New Roman" w:eastAsiaTheme="minorEastAsia"/>
          <w:kern w:val="2"/>
          <w:sz w:val="24"/>
          <w:szCs w:val="24"/>
          <w:lang w:val="en-US" w:eastAsia="zh-CN" w:bidi="ar-SA"/>
        </w:rPr>
        <w:t xml:space="preserve">Q. Fan, H. Huang, J. Guan, and R. He, "Rethinking Local Perception in Lightweight Vision Transformer," </w:t>
      </w:r>
      <w:r>
        <w:rPr>
          <w:rFonts w:ascii="Times New Roman" w:hAnsi="Times New Roman" w:cs="Times New Roman" w:eastAsiaTheme="minorEastAsia"/>
          <w:i/>
          <w:kern w:val="2"/>
          <w:sz w:val="24"/>
          <w:szCs w:val="24"/>
          <w:lang w:val="en-US" w:eastAsia="zh-CN" w:bidi="ar-SA"/>
        </w:rPr>
        <w:t xml:space="preserve">arXiv preprint arXiv:2303.17803, </w:t>
      </w:r>
      <w:r>
        <w:rPr>
          <w:rFonts w:ascii="Times New Roman" w:hAnsi="Times New Roman" w:cs="Times New Roman" w:eastAsiaTheme="minorEastAsia"/>
          <w:kern w:val="2"/>
          <w:sz w:val="24"/>
          <w:szCs w:val="24"/>
          <w:lang w:val="en-US" w:eastAsia="zh-CN" w:bidi="ar-SA"/>
        </w:rPr>
        <w:t>2023.</w:t>
      </w:r>
    </w:p>
    <w:p>
      <w:pPr>
        <w:pStyle w:val="19"/>
        <w:bidi w:val="0"/>
        <w:ind w:left="720" w:hanging="720"/>
        <w:rPr>
          <w:rFonts w:ascii="Times New Roman" w:hAnsi="Times New Roman" w:cs="Times New Roman" w:eastAsiaTheme="minorEastAsia"/>
          <w:kern w:val="2"/>
          <w:sz w:val="24"/>
          <w:szCs w:val="24"/>
          <w:lang w:val="en-US" w:eastAsia="zh-CN" w:bidi="ar-SA"/>
        </w:rPr>
      </w:pPr>
      <w:r>
        <w:rPr>
          <w:rFonts w:ascii="Times New Roman" w:hAnsi="Times New Roman" w:cs="Times New Roman" w:eastAsiaTheme="minorEastAsia"/>
          <w:kern w:val="2"/>
          <w:sz w:val="24"/>
          <w:szCs w:val="24"/>
          <w:lang w:val="en-US" w:eastAsia="zh-CN" w:bidi="ar-SA"/>
        </w:rPr>
        <w:t>[39]</w:t>
      </w:r>
      <w:r>
        <w:rPr>
          <w:rFonts w:ascii="Times New Roman" w:hAnsi="Times New Roman" w:cs="Times New Roman" w:eastAsiaTheme="minorEastAsia"/>
          <w:kern w:val="2"/>
          <w:sz w:val="24"/>
          <w:szCs w:val="24"/>
          <w:lang w:val="en-US" w:eastAsia="zh-CN" w:bidi="ar-SA"/>
        </w:rPr>
        <w:tab/>
      </w:r>
      <w:r>
        <w:rPr>
          <w:rFonts w:ascii="Times New Roman" w:hAnsi="Times New Roman" w:cs="Times New Roman" w:eastAsiaTheme="minorEastAsia"/>
          <w:kern w:val="2"/>
          <w:sz w:val="24"/>
          <w:szCs w:val="24"/>
          <w:lang w:val="en-US" w:eastAsia="zh-CN" w:bidi="ar-SA"/>
        </w:rPr>
        <w:t xml:space="preserve">M. Siliang and X. Yong, "MPDIoU: A Loss for Efficient and Accurate Bounding Box Regression," </w:t>
      </w:r>
      <w:r>
        <w:rPr>
          <w:rFonts w:ascii="Times New Roman" w:hAnsi="Times New Roman" w:cs="Times New Roman" w:eastAsiaTheme="minorEastAsia"/>
          <w:i/>
          <w:kern w:val="2"/>
          <w:sz w:val="24"/>
          <w:szCs w:val="24"/>
          <w:lang w:val="en-US" w:eastAsia="zh-CN" w:bidi="ar-SA"/>
        </w:rPr>
        <w:t xml:space="preserve">arXiv preprint arXiv:2307.07662, </w:t>
      </w:r>
      <w:r>
        <w:rPr>
          <w:rFonts w:ascii="Times New Roman" w:hAnsi="Times New Roman" w:cs="Times New Roman" w:eastAsiaTheme="minorEastAsia"/>
          <w:kern w:val="2"/>
          <w:sz w:val="24"/>
          <w:szCs w:val="24"/>
          <w:lang w:val="en-US" w:eastAsia="zh-CN" w:bidi="ar-SA"/>
        </w:rPr>
        <w:t>2023.</w:t>
      </w:r>
    </w:p>
    <w:p>
      <w:pPr>
        <w:rPr>
          <w:rFonts w:hint="default"/>
          <w:lang w:val="en-US" w:eastAsia="zh-CN"/>
        </w:rPr>
      </w:pPr>
      <w:r>
        <w:rPr>
          <w:rFonts w:hint="default"/>
          <w:sz w:val="24"/>
          <w:szCs w:val="24"/>
          <w:lang w:val="en-US" w:eastAsia="zh-CN"/>
        </w:rPr>
        <w:fldChar w:fldCharType="end"/>
      </w:r>
    </w:p>
    <w:sectPr>
      <w:footerReference r:id="rId6" w:type="default"/>
      <w:pgSz w:w="11906" w:h="16838"/>
      <w:pgMar w:top="1440" w:right="1800" w:bottom="1440" w:left="1800" w:header="851" w:footer="992" w:gutter="0"/>
      <w:pgBorders>
        <w:top w:val="none" w:sz="0" w:space="0"/>
        <w:left w:val="none" w:sz="0" w:space="0"/>
        <w:bottom w:val="none" w:sz="0" w:space="0"/>
        <w:right w:val="none" w:sz="0" w:space="0"/>
      </w:pgBorders>
      <w:pgNumType w:fmt="decimal"/>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mbria Math">
    <w:panose1 w:val="02040503050406030204"/>
    <w:charset w:val="00"/>
    <w:family w:val="auto"/>
    <w:pitch w:val="default"/>
    <w:sig w:usb0="E00006FF" w:usb1="420024FF" w:usb2="02000000" w:usb3="00000000" w:csb0="2000019F" w:csb1="00000000"/>
  </w:font>
  <w:font w:name="Segoe UI">
    <w:panose1 w:val="020B0502040204020203"/>
    <w:charset w:val="00"/>
    <w:family w:val="auto"/>
    <w:pitch w:val="default"/>
    <w:sig w:usb0="E4002EFF" w:usb1="C000E47F"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33" name="文本框 3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7"/>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">
              <v:fill on="f" focussize="0,0"/>
              <v:stroke on="f" weight="0.5pt"/>
              <v:imagedata o:title=""/>
              <o:lock v:ext="edit" aspectratio="f"/>
              <v:textbox inset="0mm,0mm,0mm,0mm" style="mso-fit-shape-to-text:t;">
                <w:txbxContent>
                  <w:p>
                    <w:pPr>
                      <w:pStyle w:val="7"/>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r>
      <w:rPr>
        <w:sz w:val="18"/>
      </w:rPr>
      <mc:AlternateContent>
        <mc:Choice Requires="wps">
          <w:drawing>
            <wp:anchor distT="0" distB="0" distL="114300" distR="114300" simplePos="0" relativeHeight="251661312" behindDoc="0" locked="0" layoutInCell="1" allowOverlap="1">
              <wp:simplePos x="0" y="0"/>
              <wp:positionH relativeFrom="margin">
                <wp:align>center</wp:align>
              </wp:positionH>
              <wp:positionV relativeFrom="paragraph">
                <wp:posOffset>0</wp:posOffset>
              </wp:positionV>
              <wp:extent cx="1828800" cy="1828800"/>
              <wp:effectExtent l="0" t="0" r="0" b="0"/>
              <wp:wrapNone/>
              <wp:docPr id="36" name="文本框 3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7"/>
                          </w:pPr>
                          <w:r>
                            <w:rPr>
                              <w:rFonts w:hint="default" w:ascii="Times New Roman" w:hAnsi="Times New Roman" w:cs="Times New Roman"/>
                            </w:rPr>
                            <w:fldChar w:fldCharType="begin"/>
                          </w:r>
                          <w:r>
                            <w:rPr>
                              <w:rFonts w:hint="default" w:ascii="Times New Roman" w:hAnsi="Times New Roman" w:cs="Times New Roman"/>
                            </w:rPr>
                            <w:instrText xml:space="preserve"> PAGE  \* MERGEFORMAT </w:instrText>
                          </w:r>
                          <w:r>
                            <w:rPr>
                              <w:rFonts w:hint="default" w:ascii="Times New Roman" w:hAnsi="Times New Roman" w:cs="Times New Roman"/>
                            </w:rPr>
                            <w:fldChar w:fldCharType="separate"/>
                          </w:r>
                          <w:r>
                            <w:rPr>
                              <w:rFonts w:hint="default" w:ascii="Times New Roman" w:hAnsi="Times New Roman" w:cs="Times New Roman"/>
                            </w:rPr>
                            <w:t>1</w:t>
                          </w:r>
                          <w:r>
                            <w:rPr>
                              <w:rFonts w:hint="default" w:ascii="Times New Roman" w:hAnsi="Times New Roman" w:cs="Times New Roma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1312;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">
              <v:fill on="f" focussize="0,0"/>
              <v:stroke on="f" weight="0.5pt"/>
              <v:imagedata o:title=""/>
              <o:lock v:ext="edit" aspectratio="f"/>
              <v:textbox inset="0mm,0mm,0mm,0mm" style="mso-fit-shape-to-text:t;">
                <w:txbxContent>
                  <w:p>
                    <w:pPr>
                      <w:pStyle w:val="7"/>
                    </w:pPr>
                    <w:r>
                      <w:rPr>
                        <w:rFonts w:hint="default" w:ascii="Times New Roman" w:hAnsi="Times New Roman" w:cs="Times New Roman"/>
                      </w:rPr>
                      <w:fldChar w:fldCharType="begin"/>
                    </w:r>
                    <w:r>
                      <w:rPr>
                        <w:rFonts w:hint="default" w:ascii="Times New Roman" w:hAnsi="Times New Roman" w:cs="Times New Roman"/>
                      </w:rPr>
                      <w:instrText xml:space="preserve"> PAGE  \* MERGEFORMAT </w:instrText>
                    </w:r>
                    <w:r>
                      <w:rPr>
                        <w:rFonts w:hint="default" w:ascii="Times New Roman" w:hAnsi="Times New Roman" w:cs="Times New Roman"/>
                      </w:rPr>
                      <w:fldChar w:fldCharType="separate"/>
                    </w:r>
                    <w:r>
                      <w:rPr>
                        <w:rFonts w:hint="default" w:ascii="Times New Roman" w:hAnsi="Times New Roman" w:cs="Times New Roman"/>
                      </w:rPr>
                      <w:t>1</w:t>
                    </w:r>
                    <w:r>
                      <w:rPr>
                        <w:rFonts w:hint="default" w:ascii="Times New Roman" w:hAnsi="Times New Roman" w:cs="Times New Roman"/>
                      </w:rPr>
                      <w:fldChar w:fldCharType="end"/>
                    </w:r>
                  </w:p>
                </w:txbxContent>
              </v:textbox>
            </v:shape>
          </w:pict>
        </mc:Fallback>
      </mc:AlternateConten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r>
      <w:rPr>
        <w:sz w:val="18"/>
      </w:rPr>
      <mc:AlternateContent>
        <mc:Choice Requires="wps">
          <w:drawing>
            <wp:anchor distT="0" distB="0" distL="114300" distR="114300" simplePos="0" relativeHeight="251664384" behindDoc="0" locked="0" layoutInCell="1" allowOverlap="1">
              <wp:simplePos x="0" y="0"/>
              <wp:positionH relativeFrom="margin">
                <wp:align>center</wp:align>
              </wp:positionH>
              <wp:positionV relativeFrom="paragraph">
                <wp:posOffset>0</wp:posOffset>
              </wp:positionV>
              <wp:extent cx="1828800" cy="1828800"/>
              <wp:effectExtent l="0" t="0" r="0" b="0"/>
              <wp:wrapNone/>
              <wp:docPr id="39" name="文本框 39"/>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7"/>
                          </w:pPr>
                          <w:r>
                            <w:rPr>
                              <w:rFonts w:hint="default" w:ascii="Times New Roman" w:hAnsi="Times New Roman" w:cs="Times New Roman"/>
                            </w:rPr>
                            <w:fldChar w:fldCharType="begin"/>
                          </w:r>
                          <w:r>
                            <w:rPr>
                              <w:rFonts w:hint="default" w:ascii="Times New Roman" w:hAnsi="Times New Roman" w:cs="Times New Roman"/>
                            </w:rPr>
                            <w:instrText xml:space="preserve"> PAGE  \* MERGEFORMAT </w:instrText>
                          </w:r>
                          <w:r>
                            <w:rPr>
                              <w:rFonts w:hint="default" w:ascii="Times New Roman" w:hAnsi="Times New Roman" w:cs="Times New Roman"/>
                            </w:rPr>
                            <w:fldChar w:fldCharType="separate"/>
                          </w:r>
                          <w:r>
                            <w:rPr>
                              <w:rFonts w:hint="default" w:ascii="Times New Roman" w:hAnsi="Times New Roman" w:cs="Times New Roman"/>
                            </w:rPr>
                            <w:t>1</w:t>
                          </w:r>
                          <w:r>
                            <w:rPr>
                              <w:rFonts w:hint="default" w:ascii="Times New Roman" w:hAnsi="Times New Roman" w:cs="Times New Roma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438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">
              <v:fill on="f" focussize="0,0"/>
              <v:stroke on="f" weight="0.5pt"/>
              <v:imagedata o:title=""/>
              <o:lock v:ext="edit" aspectratio="f"/>
              <v:textbox inset="0mm,0mm,0mm,0mm" style="mso-fit-shape-to-text:t;">
                <w:txbxContent>
                  <w:p>
                    <w:pPr>
                      <w:pStyle w:val="7"/>
                    </w:pPr>
                    <w:r>
                      <w:rPr>
                        <w:rFonts w:hint="default" w:ascii="Times New Roman" w:hAnsi="Times New Roman" w:cs="Times New Roman"/>
                      </w:rPr>
                      <w:fldChar w:fldCharType="begin"/>
                    </w:r>
                    <w:r>
                      <w:rPr>
                        <w:rFonts w:hint="default" w:ascii="Times New Roman" w:hAnsi="Times New Roman" w:cs="Times New Roman"/>
                      </w:rPr>
                      <w:instrText xml:space="preserve"> PAGE  \* MERGEFORMAT </w:instrText>
                    </w:r>
                    <w:r>
                      <w:rPr>
                        <w:rFonts w:hint="default" w:ascii="Times New Roman" w:hAnsi="Times New Roman" w:cs="Times New Roman"/>
                      </w:rPr>
                      <w:fldChar w:fldCharType="separate"/>
                    </w:r>
                    <w:r>
                      <w:rPr>
                        <w:rFonts w:hint="default" w:ascii="Times New Roman" w:hAnsi="Times New Roman" w:cs="Times New Roman"/>
                      </w:rPr>
                      <w:t>1</w:t>
                    </w:r>
                    <w:r>
                      <w:rPr>
                        <w:rFonts w:hint="default" w:ascii="Times New Roman" w:hAnsi="Times New Roman" w:cs="Times New Roman"/>
                      </w:rPr>
                      <w:fldChar w:fldCharType="end"/>
                    </w:r>
                  </w:p>
                </w:txbxContent>
              </v:textbox>
            </v:shape>
          </w:pict>
        </mc:Fallback>
      </mc:AlternateContent>
    </w: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r>
      <w:rPr>
        <w:sz w:val="18"/>
      </w:rP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paragraph">
                <wp:posOffset>0</wp:posOffset>
              </wp:positionV>
              <wp:extent cx="1828800" cy="1828800"/>
              <wp:effectExtent l="0" t="0" r="0" b="0"/>
              <wp:wrapNone/>
              <wp:docPr id="35" name="文本框 3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7"/>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PAGE  \* MERGEFORMAT </w:instrText>
                          </w:r>
                          <w:r>
                            <w:rPr>
                              <w:rFonts w:hint="default" w:ascii="Times New Roman" w:hAnsi="Times New Roman" w:cs="Times New Roman"/>
                            </w:rPr>
                            <w:fldChar w:fldCharType="separate"/>
                          </w:r>
                          <w:r>
                            <w:rPr>
                              <w:rFonts w:hint="default" w:ascii="Times New Roman" w:hAnsi="Times New Roman" w:cs="Times New Roman"/>
                            </w:rPr>
                            <w:t>1</w:t>
                          </w:r>
                          <w:r>
                            <w:rPr>
                              <w:rFonts w:hint="default" w:ascii="Times New Roman" w:hAnsi="Times New Roman" w:cs="Times New Roma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028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">
              <v:fill on="f" focussize="0,0"/>
              <v:stroke on="f" weight="0.5pt"/>
              <v:imagedata o:title=""/>
              <o:lock v:ext="edit" aspectratio="f"/>
              <v:textbox inset="0mm,0mm,0mm,0mm" style="mso-fit-shape-to-text:t;">
                <w:txbxContent>
                  <w:p>
                    <w:pPr>
                      <w:pStyle w:val="7"/>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PAGE  \* MERGEFORMAT </w:instrText>
                    </w:r>
                    <w:r>
                      <w:rPr>
                        <w:rFonts w:hint="default" w:ascii="Times New Roman" w:hAnsi="Times New Roman" w:cs="Times New Roman"/>
                      </w:rPr>
                      <w:fldChar w:fldCharType="separate"/>
                    </w:r>
                    <w:r>
                      <w:rPr>
                        <w:rFonts w:hint="default" w:ascii="Times New Roman" w:hAnsi="Times New Roman" w:cs="Times New Roman"/>
                      </w:rPr>
                      <w:t>1</w:t>
                    </w:r>
                    <w:r>
                      <w:rPr>
                        <w:rFonts w:hint="default" w:ascii="Times New Roman" w:hAnsi="Times New Roman" w:cs="Times New Roman"/>
                      </w:rP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8AB41A4E"/>
    <w:multiLevelType w:val="singleLevel"/>
    <w:tmpl w:val="8AB41A4E"/>
    <w:lvl w:ilvl="0" w:tentative="0">
      <w:start w:val="1"/>
      <w:numFmt w:val="decimal"/>
      <w:suff w:val="space"/>
      <w:lvlText w:val="(%1)"/>
      <w:lvlJc w:val="left"/>
    </w:lvl>
  </w:abstractNum>
  <w:abstractNum w:abstractNumId="1">
    <w:nsid w:val="934B9B36"/>
    <w:multiLevelType w:val="singleLevel"/>
    <w:tmpl w:val="934B9B36"/>
    <w:lvl w:ilvl="0" w:tentative="0">
      <w:start w:val="1"/>
      <w:numFmt w:val="bullet"/>
      <w:lvlText w:val=""/>
      <w:lvlJc w:val="left"/>
      <w:pPr>
        <w:ind w:left="420" w:hanging="420"/>
      </w:pPr>
      <w:rPr>
        <w:rFonts w:hint="default" w:ascii="Wingdings" w:hAnsi="Wingdings"/>
        <w:sz w:val="16"/>
        <w:szCs w:val="16"/>
      </w:rPr>
    </w:lvl>
  </w:abstractNum>
  <w:abstractNum w:abstractNumId="2">
    <w:nsid w:val="A0FE6AF2"/>
    <w:multiLevelType w:val="singleLevel"/>
    <w:tmpl w:val="A0FE6AF2"/>
    <w:lvl w:ilvl="0" w:tentative="0">
      <w:start w:val="1"/>
      <w:numFmt w:val="decimal"/>
      <w:suff w:val="space"/>
      <w:lvlText w:val="%1."/>
      <w:lvlJc w:val="left"/>
    </w:lvl>
  </w:abstractNum>
  <w:abstractNum w:abstractNumId="3">
    <w:nsid w:val="0143289D"/>
    <w:multiLevelType w:val="singleLevel"/>
    <w:tmpl w:val="0143289D"/>
    <w:lvl w:ilvl="0" w:tentative="0">
      <w:start w:val="1"/>
      <w:numFmt w:val="decimal"/>
      <w:suff w:val="space"/>
      <w:lvlText w:val="%1."/>
      <w:lvlJc w:val="left"/>
    </w:lvl>
  </w:abstractNum>
  <w:abstractNum w:abstractNumId="4">
    <w:nsid w:val="2E5E53CB"/>
    <w:multiLevelType w:val="singleLevel"/>
    <w:tmpl w:val="2E5E53CB"/>
    <w:lvl w:ilvl="0" w:tentative="0">
      <w:start w:val="1"/>
      <w:numFmt w:val="lowerLetter"/>
      <w:lvlText w:val="(%1)"/>
      <w:lvlJc w:val="left"/>
      <w:pPr>
        <w:tabs>
          <w:tab w:val="left" w:pos="312"/>
        </w:tabs>
      </w:pPr>
      <w:rPr>
        <w:rFonts w:hint="default"/>
        <w:b/>
        <w:bCs/>
        <w:sz w:val="22"/>
        <w:szCs w:val="22"/>
      </w:rPr>
    </w:lvl>
  </w:abstractNum>
  <w:abstractNum w:abstractNumId="5">
    <w:nsid w:val="33A3A696"/>
    <w:multiLevelType w:val="singleLevel"/>
    <w:tmpl w:val="33A3A696"/>
    <w:lvl w:ilvl="0" w:tentative="0">
      <w:start w:val="1"/>
      <w:numFmt w:val="bullet"/>
      <w:lvlText w:val=""/>
      <w:lvlJc w:val="left"/>
      <w:pPr>
        <w:ind w:left="420" w:hanging="420"/>
      </w:pPr>
      <w:rPr>
        <w:rFonts w:hint="default" w:ascii="Wingdings" w:hAnsi="Wingdings"/>
        <w:sz w:val="14"/>
        <w:szCs w:val="14"/>
      </w:rPr>
    </w:lvl>
  </w:abstractNum>
  <w:abstractNum w:abstractNumId="6">
    <w:nsid w:val="494C189E"/>
    <w:multiLevelType w:val="singleLevel"/>
    <w:tmpl w:val="494C189E"/>
    <w:lvl w:ilvl="0" w:tentative="0">
      <w:start w:val="1"/>
      <w:numFmt w:val="decimal"/>
      <w:suff w:val="space"/>
      <w:lvlText w:val="%1."/>
      <w:lvlJc w:val="left"/>
    </w:lvl>
  </w:abstractNum>
  <w:abstractNum w:abstractNumId="7">
    <w:nsid w:val="5BE82756"/>
    <w:multiLevelType w:val="singleLevel"/>
    <w:tmpl w:val="5BE82756"/>
    <w:lvl w:ilvl="0" w:tentative="0">
      <w:start w:val="1"/>
      <w:numFmt w:val="bullet"/>
      <w:lvlText w:val=""/>
      <w:lvlJc w:val="left"/>
      <w:pPr>
        <w:ind w:left="420" w:hanging="420"/>
      </w:pPr>
      <w:rPr>
        <w:rFonts w:hint="default" w:ascii="Wingdings" w:hAnsi="Wingdings"/>
        <w:sz w:val="16"/>
        <w:szCs w:val="16"/>
      </w:rPr>
    </w:lvl>
  </w:abstractNum>
  <w:abstractNum w:abstractNumId="8">
    <w:nsid w:val="6C402C58"/>
    <w:multiLevelType w:val="multilevel"/>
    <w:tmpl w:val="6C402C58"/>
    <w:lvl w:ilvl="0" w:tentative="0">
      <w:start w:val="1"/>
      <w:numFmt w:val="decimal"/>
      <w:pStyle w:val="17"/>
      <w:lvlText w:val="Fig. %1."/>
      <w:lvlJc w:val="left"/>
      <w:pPr>
        <w:ind w:left="360" w:hanging="360"/>
      </w:pPr>
      <w:rPr>
        <w:rFonts w:hint="default" w:ascii="Times New Roman" w:hAnsi="Times New Roman" w:cs="Times New Roman"/>
        <w:b/>
        <w:bCs/>
        <w:i w:val="0"/>
        <w:iCs w:val="0"/>
        <w:color w:val="auto"/>
        <w:sz w:val="22"/>
        <w:szCs w:val="22"/>
      </w:rPr>
    </w:lvl>
    <w:lvl w:ilvl="1" w:tentative="0">
      <w:start w:val="1"/>
      <w:numFmt w:val="lowerLetter"/>
      <w:lvlText w:val="%2."/>
      <w:lvlJc w:val="left"/>
      <w:pPr>
        <w:tabs>
          <w:tab w:val="left" w:pos="1440"/>
        </w:tabs>
        <w:ind w:left="1440" w:hanging="360"/>
      </w:pPr>
      <w:rPr>
        <w:rFonts w:cs="Times New Roman"/>
      </w:rPr>
    </w:lvl>
    <w:lvl w:ilvl="2" w:tentative="0">
      <w:start w:val="1"/>
      <w:numFmt w:val="lowerRoman"/>
      <w:lvlText w:val="%3."/>
      <w:lvlJc w:val="right"/>
      <w:pPr>
        <w:tabs>
          <w:tab w:val="left" w:pos="2160"/>
        </w:tabs>
        <w:ind w:left="2160" w:hanging="180"/>
      </w:pPr>
      <w:rPr>
        <w:rFonts w:cs="Times New Roman"/>
      </w:rPr>
    </w:lvl>
    <w:lvl w:ilvl="3" w:tentative="0">
      <w:start w:val="1"/>
      <w:numFmt w:val="decimal"/>
      <w:lvlText w:val="%4."/>
      <w:lvlJc w:val="left"/>
      <w:pPr>
        <w:tabs>
          <w:tab w:val="left" w:pos="2880"/>
        </w:tabs>
        <w:ind w:left="2880" w:hanging="360"/>
      </w:pPr>
      <w:rPr>
        <w:rFonts w:cs="Times New Roman"/>
      </w:rPr>
    </w:lvl>
    <w:lvl w:ilvl="4" w:tentative="0">
      <w:start w:val="1"/>
      <w:numFmt w:val="lowerLetter"/>
      <w:lvlText w:val="%5."/>
      <w:lvlJc w:val="left"/>
      <w:pPr>
        <w:tabs>
          <w:tab w:val="left" w:pos="3600"/>
        </w:tabs>
        <w:ind w:left="3600" w:hanging="360"/>
      </w:pPr>
      <w:rPr>
        <w:rFonts w:cs="Times New Roman"/>
      </w:rPr>
    </w:lvl>
    <w:lvl w:ilvl="5" w:tentative="0">
      <w:start w:val="1"/>
      <w:numFmt w:val="lowerRoman"/>
      <w:lvlText w:val="%6."/>
      <w:lvlJc w:val="right"/>
      <w:pPr>
        <w:tabs>
          <w:tab w:val="left" w:pos="4320"/>
        </w:tabs>
        <w:ind w:left="4320" w:hanging="180"/>
      </w:pPr>
      <w:rPr>
        <w:rFonts w:cs="Times New Roman"/>
      </w:rPr>
    </w:lvl>
    <w:lvl w:ilvl="6" w:tentative="0">
      <w:start w:val="1"/>
      <w:numFmt w:val="decimal"/>
      <w:lvlText w:val="%7."/>
      <w:lvlJc w:val="left"/>
      <w:pPr>
        <w:tabs>
          <w:tab w:val="left" w:pos="5040"/>
        </w:tabs>
        <w:ind w:left="5040" w:hanging="360"/>
      </w:pPr>
      <w:rPr>
        <w:rFonts w:cs="Times New Roman"/>
      </w:rPr>
    </w:lvl>
    <w:lvl w:ilvl="7" w:tentative="0">
      <w:start w:val="1"/>
      <w:numFmt w:val="lowerLetter"/>
      <w:lvlText w:val="%8."/>
      <w:lvlJc w:val="left"/>
      <w:pPr>
        <w:tabs>
          <w:tab w:val="left" w:pos="5760"/>
        </w:tabs>
        <w:ind w:left="5760" w:hanging="360"/>
      </w:pPr>
      <w:rPr>
        <w:rFonts w:cs="Times New Roman"/>
      </w:rPr>
    </w:lvl>
    <w:lvl w:ilvl="8" w:tentative="0">
      <w:start w:val="1"/>
      <w:numFmt w:val="lowerRoman"/>
      <w:lvlText w:val="%9."/>
      <w:lvlJc w:val="right"/>
      <w:pPr>
        <w:tabs>
          <w:tab w:val="left" w:pos="6480"/>
        </w:tabs>
        <w:ind w:left="6480" w:hanging="180"/>
      </w:pPr>
      <w:rPr>
        <w:rFonts w:cs="Times New Roman"/>
      </w:rPr>
    </w:lvl>
  </w:abstractNum>
  <w:num w:numId="1">
    <w:abstractNumId w:val="8"/>
  </w:num>
  <w:num w:numId="2">
    <w:abstractNumId w:val="0"/>
  </w:num>
  <w:num w:numId="3">
    <w:abstractNumId w:val="6"/>
  </w:num>
  <w:num w:numId="4">
    <w:abstractNumId w:val="5"/>
  </w:num>
  <w:num w:numId="5">
    <w:abstractNumId w:val="4"/>
  </w:num>
  <w:num w:numId="6">
    <w:abstractNumId w:val="2"/>
  </w:num>
  <w:num w:numId="7">
    <w:abstractNumId w:val="1"/>
  </w:num>
  <w:num w:numId="8">
    <w:abstractNumId w:val="3"/>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31"/>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TlhOWJkODAzMjNlNjA4MWUxZTM2ODdiY2U1MTQyYTIifQ=="/>
    <w:docVar w:name="EN.InstantFormat" w:val="&lt;ENInstantFormat&gt;&lt;Enabled&gt;1&lt;/Enabled&gt;&lt;ScanUnformatted&gt;1&lt;/ScanUnformatted&gt;&lt;ScanChanges&gt;1&lt;/ScanChanges&gt;&lt;Suspended&gt;0&lt;/Suspended&gt;&lt;/ENInstantFormat&gt;"/>
    <w:docVar w:name="EN.Layout" w:val="&lt;ENLayout&gt;&lt;Style&gt;IEEE&lt;/Style&gt;&lt;LeftDelim&gt;{&lt;/LeftDelim&gt;&lt;RightDelim&gt;}&lt;/RightDelim&gt;&lt;FontName&gt;Times New Roman&lt;/FontName&gt;&lt;FontSize&gt;22&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v0et02s26w0rr7eaa0fptafsastpf9wwdfdz&quot;&gt;My EndNote Library&lt;record-ids&gt;&lt;item&gt;141&lt;/item&gt;&lt;item&gt;142&lt;/item&gt;&lt;item&gt;143&lt;/item&gt;&lt;item&gt;144&lt;/item&gt;&lt;item&gt;145&lt;/item&gt;&lt;item&gt;146&lt;/item&gt;&lt;item&gt;147&lt;/item&gt;&lt;item&gt;148&lt;/item&gt;&lt;item&gt;149&lt;/item&gt;&lt;item&gt;153&lt;/item&gt;&lt;item&gt;154&lt;/item&gt;&lt;item&gt;155&lt;/item&gt;&lt;item&gt;156&lt;/item&gt;&lt;item&gt;157&lt;/item&gt;&lt;item&gt;158&lt;/item&gt;&lt;item&gt;159&lt;/item&gt;&lt;item&gt;160&lt;/item&gt;&lt;item&gt;161&lt;/item&gt;&lt;item&gt;163&lt;/item&gt;&lt;item&gt;164&lt;/item&gt;&lt;item&gt;165&lt;/item&gt;&lt;item&gt;167&lt;/item&gt;&lt;item&gt;168&lt;/item&gt;&lt;item&gt;169&lt;/item&gt;&lt;item&gt;170&lt;/item&gt;&lt;item&gt;171&lt;/item&gt;&lt;item&gt;176&lt;/item&gt;&lt;item&gt;177&lt;/item&gt;&lt;item&gt;178&lt;/item&gt;&lt;item&gt;179&lt;/item&gt;&lt;item&gt;180&lt;/item&gt;&lt;item&gt;181&lt;/item&gt;&lt;item&gt;182&lt;/item&gt;&lt;item&gt;183&lt;/item&gt;&lt;item&gt;184&lt;/item&gt;&lt;item&gt;185&lt;/item&gt;&lt;item&gt;186&lt;/item&gt;&lt;item&gt;187&lt;/item&gt;&lt;item&gt;188&lt;/item&gt;&lt;/record-ids&gt;&lt;/item&gt;&lt;/Libraries&gt;"/>
  </w:docVars>
  <w:rsids>
    <w:rsidRoot w:val="46826A46"/>
    <w:rsid w:val="27776285"/>
    <w:rsid w:val="447A3C76"/>
    <w:rsid w:val="46826A46"/>
    <w:rsid w:val="471445BB"/>
    <w:rsid w:val="6D266A64"/>
    <w:rsid w:val="6E2974FD"/>
    <w:rsid w:val="7BDC6D6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qFormat="1"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qFormat="1"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link w:val="16"/>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3"/>
    <w:basedOn w:val="1"/>
    <w:next w:val="1"/>
    <w:link w:val="15"/>
    <w:unhideWhenUsed/>
    <w:qFormat/>
    <w:uiPriority w:val="0"/>
    <w:pPr>
      <w:keepNext/>
      <w:keepLines/>
      <w:spacing w:before="260" w:beforeLines="0" w:beforeAutospacing="0" w:after="260" w:afterLines="0" w:afterAutospacing="0" w:line="413" w:lineRule="auto"/>
      <w:outlineLvl w:val="2"/>
    </w:pPr>
    <w:rPr>
      <w:b/>
      <w:sz w:val="32"/>
    </w:rPr>
  </w:style>
  <w:style w:type="character" w:default="1" w:styleId="14">
    <w:name w:val="Default Paragraph Font"/>
    <w:semiHidden/>
    <w:qFormat/>
    <w:uiPriority w:val="0"/>
  </w:style>
  <w:style w:type="table" w:default="1" w:styleId="12">
    <w:name w:val="Normal Table"/>
    <w:semiHidden/>
    <w:qFormat/>
    <w:uiPriority w:val="0"/>
    <w:tblPr>
      <w:tblCellMar>
        <w:top w:w="0" w:type="dxa"/>
        <w:left w:w="108" w:type="dxa"/>
        <w:bottom w:w="0" w:type="dxa"/>
        <w:right w:w="108" w:type="dxa"/>
      </w:tblCellMar>
    </w:tblPr>
  </w:style>
  <w:style w:type="paragraph" w:styleId="5">
    <w:name w:val="Body Text 3"/>
    <w:basedOn w:val="1"/>
    <w:qFormat/>
    <w:uiPriority w:val="0"/>
    <w:rPr>
      <w:szCs w:val="17"/>
    </w:rPr>
  </w:style>
  <w:style w:type="paragraph" w:styleId="6">
    <w:name w:val="toc 3"/>
    <w:basedOn w:val="1"/>
    <w:next w:val="1"/>
    <w:uiPriority w:val="0"/>
    <w:pPr>
      <w:ind w:left="840" w:leftChars="400"/>
    </w:pPr>
  </w:style>
  <w:style w:type="paragraph" w:styleId="7">
    <w:name w:val="footer"/>
    <w:basedOn w:val="1"/>
    <w:qFormat/>
    <w:uiPriority w:val="0"/>
    <w:pPr>
      <w:tabs>
        <w:tab w:val="center" w:pos="4153"/>
        <w:tab w:val="right" w:pos="8306"/>
      </w:tabs>
      <w:snapToGrid w:val="0"/>
      <w:jc w:val="left"/>
    </w:pPr>
    <w:rPr>
      <w:sz w:val="18"/>
    </w:rPr>
  </w:style>
  <w:style w:type="paragraph" w:styleId="8">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9">
    <w:name w:val="toc 1"/>
    <w:basedOn w:val="1"/>
    <w:next w:val="1"/>
    <w:uiPriority w:val="0"/>
  </w:style>
  <w:style w:type="paragraph" w:styleId="10">
    <w:name w:val="toc 2"/>
    <w:basedOn w:val="1"/>
    <w:next w:val="1"/>
    <w:qFormat/>
    <w:uiPriority w:val="0"/>
    <w:pPr>
      <w:ind w:left="420" w:leftChars="200"/>
    </w:pPr>
  </w:style>
  <w:style w:type="paragraph" w:styleId="11">
    <w:name w:val="Normal (Web)"/>
    <w:basedOn w:val="1"/>
    <w:qFormat/>
    <w:uiPriority w:val="0"/>
    <w:pPr>
      <w:spacing w:before="0" w:beforeAutospacing="1" w:after="0" w:afterAutospacing="1"/>
      <w:ind w:left="0" w:right="0"/>
      <w:jc w:val="left"/>
    </w:pPr>
    <w:rPr>
      <w:kern w:val="0"/>
      <w:sz w:val="24"/>
      <w:lang w:val="en-US" w:eastAsia="zh-CN" w:bidi="ar"/>
    </w:rPr>
  </w:style>
  <w:style w:type="table" w:styleId="13">
    <w:name w:val="Table Grid"/>
    <w:basedOn w:val="12"/>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customStyle="1" w:styleId="15">
    <w:name w:val="标题 3 Char"/>
    <w:link w:val="4"/>
    <w:qFormat/>
    <w:uiPriority w:val="0"/>
    <w:rPr>
      <w:b/>
      <w:sz w:val="32"/>
    </w:rPr>
  </w:style>
  <w:style w:type="character" w:customStyle="1" w:styleId="16">
    <w:name w:val="标题 2 Char"/>
    <w:link w:val="3"/>
    <w:qFormat/>
    <w:uiPriority w:val="0"/>
    <w:rPr>
      <w:rFonts w:ascii="Arial" w:hAnsi="Arial" w:eastAsia="黑体"/>
      <w:b/>
      <w:sz w:val="32"/>
    </w:rPr>
  </w:style>
  <w:style w:type="paragraph" w:customStyle="1" w:styleId="17">
    <w:name w:val="figure caption"/>
    <w:qFormat/>
    <w:uiPriority w:val="0"/>
    <w:pPr>
      <w:numPr>
        <w:ilvl w:val="0"/>
        <w:numId w:val="1"/>
      </w:numPr>
      <w:tabs>
        <w:tab w:val="left" w:pos="533"/>
      </w:tabs>
      <w:spacing w:before="80" w:after="200"/>
      <w:ind w:left="0" w:firstLine="0"/>
      <w:jc w:val="both"/>
    </w:pPr>
    <w:rPr>
      <w:rFonts w:ascii="Times New Roman" w:hAnsi="Times New Roman" w:eastAsia="宋体" w:cs="Times New Roman"/>
      <w:sz w:val="16"/>
      <w:szCs w:val="16"/>
      <w:lang w:val="en-US" w:eastAsia="en-US" w:bidi="ar-SA"/>
    </w:rPr>
  </w:style>
  <w:style w:type="paragraph" w:customStyle="1" w:styleId="18">
    <w:name w:val="EndNote Bibliography Title"/>
    <w:qFormat/>
    <w:uiPriority w:val="0"/>
    <w:pPr>
      <w:pBdr>
        <w:top w:val="none" w:color="auto" w:sz="0" w:space="0"/>
        <w:left w:val="none" w:color="auto" w:sz="0" w:space="0"/>
        <w:bottom w:val="none" w:color="auto" w:sz="0" w:space="0"/>
        <w:right w:val="none" w:color="auto" w:sz="0" w:space="0"/>
        <w:between w:val="none" w:color="auto" w:sz="0" w:space="0"/>
      </w:pBdr>
      <w:jc w:val="center"/>
    </w:pPr>
    <w:rPr>
      <w:rFonts w:ascii="Times New Roman" w:hAnsi="Times New Roman" w:cs="Times New Roman" w:eastAsiaTheme="minorEastAsia"/>
      <w:kern w:val="2"/>
      <w:sz w:val="44"/>
      <w:szCs w:val="24"/>
      <w:lang w:val="en-US" w:eastAsia="zh-CN" w:bidi="ar-SA"/>
    </w:rPr>
  </w:style>
  <w:style w:type="paragraph" w:customStyle="1" w:styleId="19">
    <w:name w:val="EndNote Bibliography"/>
    <w:uiPriority w:val="0"/>
    <w:pPr>
      <w:pBdr>
        <w:top w:val="none" w:color="auto" w:sz="0" w:space="0"/>
        <w:left w:val="none" w:color="auto" w:sz="0" w:space="0"/>
        <w:bottom w:val="none" w:color="auto" w:sz="0" w:space="0"/>
        <w:right w:val="none" w:color="auto" w:sz="0" w:space="0"/>
        <w:between w:val="none" w:color="auto" w:sz="0" w:space="0"/>
      </w:pBdr>
      <w:jc w:val="both"/>
    </w:pPr>
    <w:rPr>
      <w:rFonts w:ascii="Times New Roman" w:hAnsi="Times New Roman" w:cs="Times New Roman" w:eastAsiaTheme="minorEastAsia"/>
      <w:kern w:val="2"/>
      <w:sz w:val="44"/>
      <w:szCs w:val="24"/>
      <w:lang w:val="en-US" w:eastAsia="zh-CN" w:bidi="ar-SA"/>
    </w:rPr>
  </w:style>
</w:styles>
</file>

<file path=word/_rels/document.xml.rels><?xml version="1.0" encoding="UTF-8" standalone="yes"?>
<Relationships xmlns="http://schemas.openxmlformats.org/package/2006/relationships"><Relationship Id="rId9" Type="http://schemas.openxmlformats.org/officeDocument/2006/relationships/image" Target="media/image2.png"/><Relationship Id="rId8" Type="http://schemas.openxmlformats.org/officeDocument/2006/relationships/image" Target="media/image1.jpeg"/><Relationship Id="rId7" Type="http://schemas.openxmlformats.org/officeDocument/2006/relationships/theme" Target="theme/theme1.xml"/><Relationship Id="rId6" Type="http://schemas.openxmlformats.org/officeDocument/2006/relationships/footer" Target="footer4.xml"/><Relationship Id="rId5" Type="http://schemas.openxmlformats.org/officeDocument/2006/relationships/footer" Target="footer3.xml"/><Relationship Id="rId40" Type="http://schemas.openxmlformats.org/officeDocument/2006/relationships/fontTable" Target="fontTable.xml"/><Relationship Id="rId4" Type="http://schemas.openxmlformats.org/officeDocument/2006/relationships/footer" Target="footer2.xml"/><Relationship Id="rId39" Type="http://schemas.openxmlformats.org/officeDocument/2006/relationships/numbering" Target="numbering.xml"/><Relationship Id="rId38" Type="http://schemas.openxmlformats.org/officeDocument/2006/relationships/customXml" Target="../customXml/item1.xml"/><Relationship Id="rId37" Type="http://schemas.openxmlformats.org/officeDocument/2006/relationships/image" Target="media/image27.png"/><Relationship Id="rId36" Type="http://schemas.openxmlformats.org/officeDocument/2006/relationships/image" Target="media/image26.png"/><Relationship Id="rId35" Type="http://schemas.openxmlformats.org/officeDocument/2006/relationships/image" Target="media/image25.png"/><Relationship Id="rId34" Type="http://schemas.openxmlformats.org/officeDocument/2006/relationships/image" Target="media/image24.png"/><Relationship Id="rId33" Type="http://schemas.openxmlformats.org/officeDocument/2006/relationships/image" Target="media/image23.png"/><Relationship Id="rId32" Type="http://schemas.openxmlformats.org/officeDocument/2006/relationships/image" Target="media/image22.png"/><Relationship Id="rId31" Type="http://schemas.openxmlformats.org/officeDocument/2006/relationships/image" Target="media/image21.png"/><Relationship Id="rId30" Type="http://schemas.openxmlformats.org/officeDocument/2006/relationships/image" Target="media/image20.png"/><Relationship Id="rId3" Type="http://schemas.openxmlformats.org/officeDocument/2006/relationships/footer" Target="footer1.xml"/><Relationship Id="rId29" Type="http://schemas.openxmlformats.org/officeDocument/2006/relationships/image" Target="media/image19.png"/><Relationship Id="rId28" Type="http://schemas.openxmlformats.org/officeDocument/2006/relationships/image" Target="media/image18.png"/><Relationship Id="rId27" Type="http://schemas.openxmlformats.org/officeDocument/2006/relationships/image" Target="media/image17.png"/><Relationship Id="rId26" Type="http://schemas.openxmlformats.org/officeDocument/2006/relationships/image" Target="media/image16.png"/><Relationship Id="rId25" Type="http://schemas.openxmlformats.org/officeDocument/2006/relationships/image" Target="media/image15.png"/><Relationship Id="rId24" Type="http://schemas.openxmlformats.org/officeDocument/2006/relationships/image" Target="media/image14.png"/><Relationship Id="rId23" Type="http://schemas.openxmlformats.org/officeDocument/2006/relationships/image" Target="media/image13.emf"/><Relationship Id="rId22" Type="http://schemas.openxmlformats.org/officeDocument/2006/relationships/oleObject" Target="embeddings/oleObject2.bin"/><Relationship Id="rId21" Type="http://schemas.openxmlformats.org/officeDocument/2006/relationships/image" Target="media/image12.png"/><Relationship Id="rId20" Type="http://schemas.openxmlformats.org/officeDocument/2006/relationships/oleObject" Target="embeddings/oleObject1.bin"/><Relationship Id="rId2" Type="http://schemas.openxmlformats.org/officeDocument/2006/relationships/settings" Target="settings.xml"/><Relationship Id="rId19" Type="http://schemas.openxmlformats.org/officeDocument/2006/relationships/image" Target="media/image11.png"/><Relationship Id="rId18" Type="http://schemas.openxmlformats.org/officeDocument/2006/relationships/image" Target="media/image10.emf"/><Relationship Id="rId17" Type="http://schemas.openxmlformats.org/officeDocument/2006/relationships/package" Target="embeddings/Microsoft_Visio___1.vsdx"/><Relationship Id="rId16" Type="http://schemas.openxmlformats.org/officeDocument/2006/relationships/image" Target="media/image9.png"/><Relationship Id="rId15" Type="http://schemas.openxmlformats.org/officeDocument/2006/relationships/image" Target="media/image8.png"/><Relationship Id="rId14" Type="http://schemas.openxmlformats.org/officeDocument/2006/relationships/image" Target="media/image7.png"/><Relationship Id="rId13" Type="http://schemas.openxmlformats.org/officeDocument/2006/relationships/image" Target="media/image6.png"/><Relationship Id="rId12" Type="http://schemas.openxmlformats.org/officeDocument/2006/relationships/image" Target="media/image5.png"/><Relationship Id="rId11" Type="http://schemas.openxmlformats.org/officeDocument/2006/relationships/image" Target="media/image4.png"/><Relationship Id="rId10" Type="http://schemas.openxmlformats.org/officeDocument/2006/relationships/image" Target="media/image3.png"/><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3</TotalTime>
  <ScaleCrop>false</ScaleCrop>
  <LinksUpToDate>false</LinksUpToDate>
  <CharactersWithSpaces>0</CharactersWithSpaces>
  <Application>WPS Office_12.1.0.15120_F1E327BC-269C-435d-A152-05C5408002CA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2023-09-11T06:20:00Z</dcterms:created>
  <dc:creator>杨</dc:creator>
  <cp:lastModifiedBy>杨</cp:lastModifiedBy>
  <dcterms:modified xsi:type="dcterms:W3CDTF">2023-09-14T13:30:06Z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2052-12.1.0.15120</vt:lpwstr>
  </property>
  <property fmtid="{D5CDD505-2E9C-101B-9397-08002B2CF9AE}" pid="3" name="ICV">
    <vt:lpwstr>61142459CBC149B39D6E1243BF3C0DCF_13</vt:lpwstr>
  </property>
</Properties>
</file>