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C1A5C" w14:textId="01C2FC91" w:rsidR="00A41810" w:rsidRDefault="00E30590" w:rsidP="00E30590">
      <w:pPr>
        <w:spacing w:line="360" w:lineRule="auto"/>
        <w:ind w:firstLine="720"/>
        <w:rPr>
          <w:rFonts w:ascii="Times New Roman" w:hAnsi="Times New Roman" w:cs="Times New Roman"/>
        </w:rPr>
      </w:pPr>
      <w:r w:rsidRPr="00E30590">
        <w:rPr>
          <w:rFonts w:ascii="Times New Roman" w:hAnsi="Times New Roman" w:cs="Times New Roman"/>
        </w:rPr>
        <w:t xml:space="preserve">During this research project I have read many poems in order to truly understand what </w:t>
      </w:r>
      <w:r w:rsidRPr="00E30590">
        <w:rPr>
          <w:rFonts w:ascii="Times New Roman" w:hAnsi="Times New Roman" w:cs="Times New Roman"/>
          <w:i/>
          <w:iCs/>
        </w:rPr>
        <w:t>Y Mab Darogan</w:t>
      </w:r>
      <w:r w:rsidRPr="00E30590">
        <w:rPr>
          <w:rFonts w:ascii="Times New Roman" w:hAnsi="Times New Roman" w:cs="Times New Roman"/>
        </w:rPr>
        <w:t xml:space="preserve"> is, and to also allow this essay to follow a consistent telling of the prophecy.</w:t>
      </w:r>
      <w:r>
        <w:rPr>
          <w:rFonts w:ascii="Times New Roman" w:hAnsi="Times New Roman" w:cs="Times New Roman"/>
        </w:rPr>
        <w:t xml:space="preserve"> Firstly,</w:t>
      </w:r>
      <w:r w:rsidR="00F47DC4">
        <w:rPr>
          <w:rFonts w:ascii="Times New Roman" w:hAnsi="Times New Roman" w:cs="Times New Roman"/>
        </w:rPr>
        <w:t xml:space="preserve"> </w:t>
      </w:r>
      <w:r w:rsidR="00F47DC4" w:rsidRPr="00F47DC4">
        <w:rPr>
          <w:rFonts w:ascii="Times New Roman" w:hAnsi="Times New Roman" w:cs="Times New Roman"/>
          <w:i/>
          <w:iCs/>
        </w:rPr>
        <w:t>Y Mab Darogan</w:t>
      </w:r>
      <w:r w:rsidR="00F47DC4">
        <w:rPr>
          <w:rFonts w:ascii="Times New Roman" w:hAnsi="Times New Roman" w:cs="Times New Roman"/>
        </w:rPr>
        <w:t xml:space="preserve"> translates to ‘the Son of Prophecy’ and</w:t>
      </w:r>
      <w:r>
        <w:rPr>
          <w:rFonts w:ascii="Times New Roman" w:hAnsi="Times New Roman" w:cs="Times New Roman"/>
        </w:rPr>
        <w:t xml:space="preserve"> the main premise of the prophecy is for a Welsh hero</w:t>
      </w:r>
      <w:r w:rsidR="00C35223">
        <w:rPr>
          <w:rFonts w:ascii="Times New Roman" w:hAnsi="Times New Roman" w:cs="Times New Roman"/>
        </w:rPr>
        <w:t xml:space="preserve"> and saviour</w:t>
      </w:r>
      <w:r>
        <w:rPr>
          <w:rFonts w:ascii="Times New Roman" w:hAnsi="Times New Roman" w:cs="Times New Roman"/>
        </w:rPr>
        <w:t xml:space="preserve"> to return</w:t>
      </w:r>
      <w:r w:rsidR="00C35223">
        <w:rPr>
          <w:rFonts w:ascii="Times New Roman" w:hAnsi="Times New Roman" w:cs="Times New Roman"/>
        </w:rPr>
        <w:t xml:space="preserve"> to Wales – </w:t>
      </w:r>
      <w:r>
        <w:rPr>
          <w:rFonts w:ascii="Times New Roman" w:hAnsi="Times New Roman" w:cs="Times New Roman"/>
        </w:rPr>
        <w:t>not only to return but to cast away the enemies of the Welsh population, which are often depicted being Anglo-Saxons, Normans, and the English, and to also bring back the golden age of Wales before the Anglo-Saxon</w:t>
      </w:r>
      <w:r w:rsidR="00C35223">
        <w:rPr>
          <w:rFonts w:ascii="Times New Roman" w:hAnsi="Times New Roman" w:cs="Times New Roman"/>
        </w:rPr>
        <w:t>s</w:t>
      </w:r>
      <w:r>
        <w:rPr>
          <w:rFonts w:ascii="Times New Roman" w:hAnsi="Times New Roman" w:cs="Times New Roman"/>
        </w:rPr>
        <w:t xml:space="preserve"> ‘invaded’ their homeland.</w:t>
      </w:r>
      <w:r>
        <w:rPr>
          <w:rStyle w:val="FootnoteReference"/>
          <w:rFonts w:ascii="Times New Roman" w:hAnsi="Times New Roman" w:cs="Times New Roman"/>
        </w:rPr>
        <w:footnoteReference w:id="1"/>
      </w:r>
      <w:r>
        <w:rPr>
          <w:rFonts w:ascii="Times New Roman" w:hAnsi="Times New Roman" w:cs="Times New Roman"/>
        </w:rPr>
        <w:t xml:space="preserve"> The prophecy was told by many bards during the medieval period</w:t>
      </w:r>
      <w:r w:rsidR="00C35223">
        <w:rPr>
          <w:rFonts w:ascii="Times New Roman" w:hAnsi="Times New Roman" w:cs="Times New Roman"/>
        </w:rPr>
        <w:t>,</w:t>
      </w:r>
      <w:r w:rsidR="005637DC">
        <w:rPr>
          <w:rFonts w:ascii="Times New Roman" w:hAnsi="Times New Roman" w:cs="Times New Roman"/>
        </w:rPr>
        <w:t xml:space="preserve"> notabl</w:t>
      </w:r>
      <w:r w:rsidR="00C35223">
        <w:rPr>
          <w:rFonts w:ascii="Times New Roman" w:hAnsi="Times New Roman" w:cs="Times New Roman"/>
        </w:rPr>
        <w:t xml:space="preserve">y </w:t>
      </w:r>
      <w:r w:rsidR="005637DC">
        <w:rPr>
          <w:rFonts w:ascii="Times New Roman" w:hAnsi="Times New Roman" w:cs="Times New Roman"/>
        </w:rPr>
        <w:t>Dafydd Benfras, Gruffudd ap Maredudd, Llywarch ap Llywelyn (Prydydd y Moch), Y Bergam, Adda Fras, Goronwy Ddu, and Rhys Fardd amongst many others</w:t>
      </w:r>
      <w:r w:rsidR="00C35223">
        <w:rPr>
          <w:rFonts w:ascii="Times New Roman" w:hAnsi="Times New Roman" w:cs="Times New Roman"/>
        </w:rPr>
        <w:t>.</w:t>
      </w:r>
      <w:r w:rsidR="005637DC">
        <w:rPr>
          <w:rStyle w:val="FootnoteReference"/>
          <w:rFonts w:ascii="Times New Roman" w:hAnsi="Times New Roman" w:cs="Times New Roman"/>
        </w:rPr>
        <w:footnoteReference w:id="2"/>
      </w:r>
      <w:r w:rsidR="00C35223">
        <w:rPr>
          <w:rFonts w:ascii="Times New Roman" w:hAnsi="Times New Roman" w:cs="Times New Roman"/>
        </w:rPr>
        <w:t xml:space="preserve"> </w:t>
      </w:r>
      <w:r w:rsidR="00661679">
        <w:rPr>
          <w:rFonts w:ascii="Times New Roman" w:hAnsi="Times New Roman" w:cs="Times New Roman"/>
        </w:rPr>
        <w:t xml:space="preserve">These bards are crucial in providing the evidence for most medieval aspects of Wales, especially </w:t>
      </w:r>
      <w:r w:rsidR="00661679" w:rsidRPr="00661679">
        <w:rPr>
          <w:rFonts w:ascii="Times New Roman" w:hAnsi="Times New Roman" w:cs="Times New Roman"/>
          <w:i/>
          <w:iCs/>
        </w:rPr>
        <w:t>Y Mab Darogan</w:t>
      </w:r>
      <w:r w:rsidR="00661679">
        <w:rPr>
          <w:rFonts w:ascii="Times New Roman" w:hAnsi="Times New Roman" w:cs="Times New Roman"/>
        </w:rPr>
        <w:t xml:space="preserve">, and to quote Glanmor Williams he argues </w:t>
      </w:r>
      <w:r w:rsidR="00661679" w:rsidRPr="00661679">
        <w:rPr>
          <w:rFonts w:ascii="Times New Roman" w:hAnsi="Times New Roman" w:cs="Times New Roman"/>
        </w:rPr>
        <w:t>‘</w:t>
      </w:r>
      <w:r w:rsidR="00661679" w:rsidRPr="00661679">
        <w:rPr>
          <w:rFonts w:ascii="Times New Roman" w:hAnsi="Times New Roman" w:cs="Times New Roman"/>
          <w:i/>
          <w:iCs/>
        </w:rPr>
        <w:t>y beirdd oedd croniclwyr yr hyn a fu a phroffwydi’r hyn oedd i ddod</w:t>
      </w:r>
      <w:r w:rsidR="00661679" w:rsidRPr="00661679">
        <w:rPr>
          <w:rFonts w:ascii="Times New Roman" w:hAnsi="Times New Roman" w:cs="Times New Roman"/>
        </w:rPr>
        <w:t xml:space="preserve">’ </w:t>
      </w:r>
      <w:r w:rsidR="00661679">
        <w:rPr>
          <w:rFonts w:ascii="Times New Roman" w:hAnsi="Times New Roman" w:cs="Times New Roman"/>
        </w:rPr>
        <w:t>which translates to ‘</w:t>
      </w:r>
      <w:r w:rsidR="00661679" w:rsidRPr="00661679">
        <w:rPr>
          <w:rFonts w:ascii="Times New Roman" w:hAnsi="Times New Roman" w:cs="Times New Roman"/>
        </w:rPr>
        <w:t>the poets were the chroniclers of what had been and the prophets of what was to come</w:t>
      </w:r>
      <w:r w:rsidR="00661679">
        <w:rPr>
          <w:rFonts w:ascii="Times New Roman" w:hAnsi="Times New Roman" w:cs="Times New Roman"/>
        </w:rPr>
        <w:t>’</w:t>
      </w:r>
      <w:r w:rsidR="00661679" w:rsidRPr="00661679">
        <w:rPr>
          <w:rFonts w:ascii="Times New Roman" w:hAnsi="Times New Roman" w:cs="Times New Roman"/>
        </w:rPr>
        <w:t>.</w:t>
      </w:r>
      <w:r w:rsidR="00661679">
        <w:rPr>
          <w:rStyle w:val="FootnoteReference"/>
          <w:rFonts w:ascii="Times New Roman" w:hAnsi="Times New Roman" w:cs="Times New Roman"/>
        </w:rPr>
        <w:footnoteReference w:id="3"/>
      </w:r>
      <w:r w:rsidR="00661679">
        <w:rPr>
          <w:rFonts w:ascii="Times New Roman" w:hAnsi="Times New Roman" w:cs="Times New Roman"/>
        </w:rPr>
        <w:t xml:space="preserve"> </w:t>
      </w:r>
      <w:r w:rsidR="00C35223">
        <w:rPr>
          <w:rFonts w:ascii="Times New Roman" w:hAnsi="Times New Roman" w:cs="Times New Roman"/>
        </w:rPr>
        <w:t>T</w:t>
      </w:r>
      <w:r w:rsidR="00CE5662">
        <w:rPr>
          <w:rFonts w:ascii="Times New Roman" w:hAnsi="Times New Roman" w:cs="Times New Roman"/>
        </w:rPr>
        <w:t xml:space="preserve">o date the poetry telling the prophecy of </w:t>
      </w:r>
      <w:r w:rsidR="00CE5662" w:rsidRPr="00CE5662">
        <w:rPr>
          <w:rFonts w:ascii="Times New Roman" w:hAnsi="Times New Roman" w:cs="Times New Roman"/>
          <w:i/>
          <w:iCs/>
        </w:rPr>
        <w:t xml:space="preserve">Y Mab Darogan </w:t>
      </w:r>
      <w:r w:rsidR="00C35223">
        <w:rPr>
          <w:rFonts w:ascii="Times New Roman" w:hAnsi="Times New Roman" w:cs="Times New Roman"/>
        </w:rPr>
        <w:t xml:space="preserve">is roughly </w:t>
      </w:r>
      <w:r w:rsidR="00CE5662">
        <w:rPr>
          <w:rFonts w:ascii="Times New Roman" w:hAnsi="Times New Roman" w:cs="Times New Roman"/>
        </w:rPr>
        <w:t xml:space="preserve">during c. 1200 – 1400, and mostly </w:t>
      </w:r>
      <w:r w:rsidR="00C35223">
        <w:rPr>
          <w:rFonts w:ascii="Times New Roman" w:hAnsi="Times New Roman" w:cs="Times New Roman"/>
        </w:rPr>
        <w:t>erupted into the Welsh bardic traditions</w:t>
      </w:r>
      <w:r w:rsidR="00CE5662">
        <w:rPr>
          <w:rFonts w:ascii="Times New Roman" w:hAnsi="Times New Roman" w:cs="Times New Roman"/>
        </w:rPr>
        <w:t xml:space="preserve"> due to the trauma of c. 1282.</w:t>
      </w:r>
      <w:r w:rsidR="00CE5662">
        <w:rPr>
          <w:rStyle w:val="FootnoteReference"/>
          <w:rFonts w:ascii="Times New Roman" w:hAnsi="Times New Roman" w:cs="Times New Roman"/>
        </w:rPr>
        <w:footnoteReference w:id="4"/>
      </w:r>
      <w:r w:rsidR="00C35223">
        <w:rPr>
          <w:rFonts w:ascii="Times New Roman" w:hAnsi="Times New Roman" w:cs="Times New Roman"/>
        </w:rPr>
        <w:t xml:space="preserve"> However, the prophetic poetry also named </w:t>
      </w:r>
      <w:r w:rsidR="00C35223" w:rsidRPr="00C35223">
        <w:rPr>
          <w:rFonts w:ascii="Times New Roman" w:hAnsi="Times New Roman" w:cs="Times New Roman"/>
          <w:i/>
          <w:iCs/>
        </w:rPr>
        <w:t>canu brud</w:t>
      </w:r>
      <w:r w:rsidR="00C35223">
        <w:rPr>
          <w:rFonts w:ascii="Times New Roman" w:hAnsi="Times New Roman" w:cs="Times New Roman"/>
        </w:rPr>
        <w:t xml:space="preserve"> is often obscure and rather difficult to interpret.</w:t>
      </w:r>
      <w:r w:rsidR="00C35223">
        <w:rPr>
          <w:rStyle w:val="FootnoteReference"/>
          <w:rFonts w:ascii="Times New Roman" w:hAnsi="Times New Roman" w:cs="Times New Roman"/>
        </w:rPr>
        <w:footnoteReference w:id="5"/>
      </w:r>
      <w:r w:rsidR="00C35223">
        <w:rPr>
          <w:rFonts w:ascii="Times New Roman" w:hAnsi="Times New Roman" w:cs="Times New Roman"/>
        </w:rPr>
        <w:t xml:space="preserve"> Others prefer to note that the poetry has similar elements to that of Joachim of Fiore’s apocalyptic ideas, however, one cannot rely on this entirely but there is supposedly evidence of the ideas being known in Wales according to Carr.</w:t>
      </w:r>
      <w:r w:rsidR="00C35223">
        <w:rPr>
          <w:rStyle w:val="FootnoteReference"/>
          <w:rFonts w:ascii="Times New Roman" w:hAnsi="Times New Roman" w:cs="Times New Roman"/>
        </w:rPr>
        <w:footnoteReference w:id="6"/>
      </w:r>
      <w:r w:rsidR="00661679">
        <w:rPr>
          <w:rFonts w:ascii="Times New Roman" w:hAnsi="Times New Roman" w:cs="Times New Roman"/>
        </w:rPr>
        <w:t xml:space="preserve"> One must also ensure not to conflate the prophecy of </w:t>
      </w:r>
      <w:r w:rsidR="00661679" w:rsidRPr="00F47DC4">
        <w:rPr>
          <w:rFonts w:ascii="Times New Roman" w:hAnsi="Times New Roman" w:cs="Times New Roman"/>
          <w:i/>
          <w:iCs/>
        </w:rPr>
        <w:t>Y Mab Darogan</w:t>
      </w:r>
      <w:r w:rsidR="00661679">
        <w:rPr>
          <w:rFonts w:ascii="Times New Roman" w:hAnsi="Times New Roman" w:cs="Times New Roman"/>
        </w:rPr>
        <w:t xml:space="preserve"> with nationalism in modern day Wales, despite the prophecy being used in many cases by Welsh nationalists they are not the same thing</w:t>
      </w:r>
      <w:r w:rsidR="00F47DC4">
        <w:rPr>
          <w:rFonts w:ascii="Times New Roman" w:hAnsi="Times New Roman" w:cs="Times New Roman"/>
        </w:rPr>
        <w:t xml:space="preserve"> entirely.</w:t>
      </w:r>
      <w:r w:rsidR="00B62715">
        <w:rPr>
          <w:rFonts w:ascii="Times New Roman" w:hAnsi="Times New Roman" w:cs="Times New Roman"/>
        </w:rPr>
        <w:t xml:space="preserve"> One can find the main prophecy where it supposedly began in </w:t>
      </w:r>
      <w:r w:rsidR="00B62715" w:rsidRPr="00B62715">
        <w:rPr>
          <w:rFonts w:ascii="Times New Roman" w:hAnsi="Times New Roman" w:cs="Times New Roman"/>
          <w:i/>
          <w:iCs/>
        </w:rPr>
        <w:t>Armes Prydein Vawr</w:t>
      </w:r>
      <w:r w:rsidR="00B62715">
        <w:rPr>
          <w:rFonts w:ascii="Times New Roman" w:hAnsi="Times New Roman" w:cs="Times New Roman"/>
        </w:rPr>
        <w:t xml:space="preserve"> from the Book of Taliesin.</w:t>
      </w:r>
      <w:r w:rsidR="00B62715">
        <w:rPr>
          <w:rStyle w:val="FootnoteReference"/>
          <w:rFonts w:ascii="Times New Roman" w:hAnsi="Times New Roman" w:cs="Times New Roman"/>
        </w:rPr>
        <w:footnoteReference w:id="7"/>
      </w:r>
      <w:r w:rsidR="00B62715">
        <w:rPr>
          <w:rFonts w:ascii="Times New Roman" w:hAnsi="Times New Roman" w:cs="Times New Roman"/>
        </w:rPr>
        <w:t xml:space="preserve"> The poet in </w:t>
      </w:r>
      <w:r w:rsidR="00B62715" w:rsidRPr="00ED26A9">
        <w:rPr>
          <w:rFonts w:ascii="Times New Roman" w:hAnsi="Times New Roman" w:cs="Times New Roman"/>
          <w:i/>
          <w:iCs/>
        </w:rPr>
        <w:t xml:space="preserve">Armes Prydein Vawr </w:t>
      </w:r>
      <w:r w:rsidR="00B62715">
        <w:rPr>
          <w:rFonts w:ascii="Times New Roman" w:hAnsi="Times New Roman" w:cs="Times New Roman"/>
        </w:rPr>
        <w:t xml:space="preserve">seems to be attempting to encourage his kinsmen to endure the struggles of the present, and by enduring </w:t>
      </w:r>
      <w:r w:rsidR="00ED26A9">
        <w:rPr>
          <w:rFonts w:ascii="Times New Roman" w:hAnsi="Times New Roman" w:cs="Times New Roman"/>
        </w:rPr>
        <w:t>the poet tells them the prospect of their future.</w:t>
      </w:r>
      <w:r w:rsidR="00ED26A9">
        <w:rPr>
          <w:rStyle w:val="FootnoteReference"/>
          <w:rFonts w:ascii="Times New Roman" w:hAnsi="Times New Roman" w:cs="Times New Roman"/>
        </w:rPr>
        <w:footnoteReference w:id="8"/>
      </w:r>
      <w:r w:rsidR="00ED26A9">
        <w:rPr>
          <w:rFonts w:ascii="Times New Roman" w:hAnsi="Times New Roman" w:cs="Times New Roman"/>
        </w:rPr>
        <w:t xml:space="preserve"> </w:t>
      </w:r>
      <w:r w:rsidR="00ED26A9" w:rsidRPr="00ED26A9">
        <w:rPr>
          <w:rFonts w:ascii="Times New Roman" w:hAnsi="Times New Roman" w:cs="Times New Roman"/>
          <w:i/>
          <w:iCs/>
        </w:rPr>
        <w:t xml:space="preserve">Armes Prydein </w:t>
      </w:r>
      <w:r w:rsidR="00ED26A9">
        <w:rPr>
          <w:rFonts w:ascii="Times New Roman" w:hAnsi="Times New Roman" w:cs="Times New Roman"/>
        </w:rPr>
        <w:lastRenderedPageBreak/>
        <w:t>is found on pages 13 to 18 in the Book of Taliesin and the manuscript is said to be dated around the date c. 1275 by Dr. Gwenogyryn Evan – despite the date of the current manuscript being thirteenth century, the original composition of the poems may be earlier and must be determined from the use of historical allusions in the lines of the poem.</w:t>
      </w:r>
      <w:r w:rsidR="00ED26A9">
        <w:rPr>
          <w:rStyle w:val="FootnoteReference"/>
          <w:rFonts w:ascii="Times New Roman" w:hAnsi="Times New Roman" w:cs="Times New Roman"/>
        </w:rPr>
        <w:footnoteReference w:id="9"/>
      </w:r>
      <w:r w:rsidR="00ED26A9">
        <w:rPr>
          <w:rFonts w:ascii="Times New Roman" w:hAnsi="Times New Roman" w:cs="Times New Roman"/>
        </w:rPr>
        <w:t xml:space="preserve"> Therefore, the date of the composition of the poem can be from before the conquest of the Normans in c. 1066 – we can assume that this is the date and cannot be earlier due to the mention of Dublin as a singular entity.</w:t>
      </w:r>
      <w:r w:rsidR="00ED26A9">
        <w:rPr>
          <w:rStyle w:val="FootnoteReference"/>
          <w:rFonts w:ascii="Times New Roman" w:hAnsi="Times New Roman" w:cs="Times New Roman"/>
        </w:rPr>
        <w:footnoteReference w:id="10"/>
      </w:r>
      <w:r w:rsidR="00ED26A9">
        <w:rPr>
          <w:rFonts w:ascii="Times New Roman" w:hAnsi="Times New Roman" w:cs="Times New Roman"/>
        </w:rPr>
        <w:t xml:space="preserve"> During the existence of Cadwaladr and Cynan the existence of Dublin would not have been distinct from Ireland or other Irish Kingdoms, as during the ninth cent</w:t>
      </w:r>
      <w:r w:rsidR="00C94A1B">
        <w:rPr>
          <w:rFonts w:ascii="Times New Roman" w:hAnsi="Times New Roman" w:cs="Times New Roman"/>
        </w:rPr>
        <w:t>ury in c. 837 to 838 the Danes would have arrived at the site, and later in c. 841 to 842 they would erect a fortress at Dublin.</w:t>
      </w:r>
      <w:r w:rsidR="00C94A1B">
        <w:rPr>
          <w:rStyle w:val="FootnoteReference"/>
          <w:rFonts w:ascii="Times New Roman" w:hAnsi="Times New Roman" w:cs="Times New Roman"/>
        </w:rPr>
        <w:footnoteReference w:id="11"/>
      </w:r>
      <w:r w:rsidR="00C94A1B">
        <w:rPr>
          <w:rFonts w:ascii="Times New Roman" w:hAnsi="Times New Roman" w:cs="Times New Roman"/>
        </w:rPr>
        <w:t xml:space="preserve"> Therefore, using the mentions of Dublin as a singular entity it dates the composition of </w:t>
      </w:r>
      <w:r w:rsidR="00C94A1B" w:rsidRPr="00C94A1B">
        <w:rPr>
          <w:rFonts w:ascii="Times New Roman" w:hAnsi="Times New Roman" w:cs="Times New Roman"/>
          <w:i/>
          <w:iCs/>
        </w:rPr>
        <w:t>Armes Prydein</w:t>
      </w:r>
      <w:r w:rsidR="00C94A1B">
        <w:rPr>
          <w:rFonts w:ascii="Times New Roman" w:hAnsi="Times New Roman" w:cs="Times New Roman"/>
        </w:rPr>
        <w:t xml:space="preserve"> to be around the ninth century to the tenth century.</w:t>
      </w:r>
      <w:r w:rsidR="00C94A1B">
        <w:rPr>
          <w:rStyle w:val="FootnoteReference"/>
          <w:rFonts w:ascii="Times New Roman" w:hAnsi="Times New Roman" w:cs="Times New Roman"/>
        </w:rPr>
        <w:footnoteReference w:id="12"/>
      </w:r>
      <w:r w:rsidR="00ED6A6C">
        <w:rPr>
          <w:rFonts w:ascii="Times New Roman" w:hAnsi="Times New Roman" w:cs="Times New Roman"/>
        </w:rPr>
        <w:t xml:space="preserve"> </w:t>
      </w:r>
      <w:r w:rsidR="00566379">
        <w:rPr>
          <w:rFonts w:ascii="Times New Roman" w:hAnsi="Times New Roman" w:cs="Times New Roman"/>
        </w:rPr>
        <w:t xml:space="preserve">An extract from </w:t>
      </w:r>
      <w:r w:rsidR="00566379" w:rsidRPr="00FE12DD">
        <w:rPr>
          <w:rFonts w:ascii="Times New Roman" w:hAnsi="Times New Roman" w:cs="Times New Roman"/>
          <w:i/>
          <w:iCs/>
        </w:rPr>
        <w:t>Armes Prydein Vawr</w:t>
      </w:r>
      <w:r w:rsidR="00566379">
        <w:rPr>
          <w:rFonts w:ascii="Times New Roman" w:hAnsi="Times New Roman" w:cs="Times New Roman"/>
        </w:rPr>
        <w:t xml:space="preserve"> to help understand the poem more:</w:t>
      </w:r>
    </w:p>
    <w:p w14:paraId="6E03B0B8" w14:textId="7DC161CF" w:rsidR="00566379" w:rsidRDefault="0018110E" w:rsidP="004D799D">
      <w:pPr>
        <w:spacing w:after="0" w:line="240" w:lineRule="auto"/>
        <w:ind w:firstLine="720"/>
        <w:rPr>
          <w:rFonts w:ascii="Times New Roman" w:hAnsi="Times New Roman" w:cs="Times New Roman"/>
        </w:rPr>
      </w:pPr>
      <w:r>
        <w:rPr>
          <w:rFonts w:ascii="Times New Roman" w:hAnsi="Times New Roman" w:cs="Times New Roman"/>
        </w:rPr>
        <w:t>‘</w:t>
      </w:r>
      <w:r w:rsidR="003C45D9">
        <w:rPr>
          <w:rFonts w:ascii="Times New Roman" w:hAnsi="Times New Roman" w:cs="Times New Roman"/>
        </w:rPr>
        <w:t>Dygogan awen dygovryssyn,</w:t>
      </w:r>
    </w:p>
    <w:p w14:paraId="218FBFA6" w14:textId="427C6EA2" w:rsidR="003C45D9" w:rsidRDefault="003C45D9" w:rsidP="004D799D">
      <w:pPr>
        <w:spacing w:after="0" w:line="240" w:lineRule="auto"/>
        <w:ind w:firstLine="720"/>
        <w:rPr>
          <w:rFonts w:ascii="Times New Roman" w:hAnsi="Times New Roman" w:cs="Times New Roman"/>
        </w:rPr>
      </w:pPr>
      <w:r>
        <w:rPr>
          <w:rFonts w:ascii="Times New Roman" w:hAnsi="Times New Roman" w:cs="Times New Roman"/>
        </w:rPr>
        <w:t xml:space="preserve">Maraned a </w:t>
      </w:r>
      <w:r w:rsidR="004D799D">
        <w:rPr>
          <w:rFonts w:ascii="Times New Roman" w:hAnsi="Times New Roman" w:cs="Times New Roman"/>
        </w:rPr>
        <w:t>m</w:t>
      </w:r>
      <w:r>
        <w:rPr>
          <w:rFonts w:ascii="Times New Roman" w:hAnsi="Times New Roman" w:cs="Times New Roman"/>
        </w:rPr>
        <w:t>eued a hed genhyn,</w:t>
      </w:r>
    </w:p>
    <w:p w14:paraId="285F67E6" w14:textId="429C6686" w:rsidR="003C45D9" w:rsidRDefault="003C45D9" w:rsidP="004D799D">
      <w:pPr>
        <w:spacing w:after="0" w:line="240" w:lineRule="auto"/>
        <w:ind w:firstLine="720"/>
        <w:rPr>
          <w:rFonts w:ascii="Times New Roman" w:hAnsi="Times New Roman" w:cs="Times New Roman"/>
        </w:rPr>
      </w:pPr>
      <w:r>
        <w:rPr>
          <w:rFonts w:ascii="Times New Roman" w:hAnsi="Times New Roman" w:cs="Times New Roman"/>
        </w:rPr>
        <w:t>A phennaeth dyhed anhed ym pop mehyn,</w:t>
      </w:r>
    </w:p>
    <w:p w14:paraId="38FDDB0C" w14:textId="688526B1" w:rsidR="003C45D9" w:rsidRDefault="003C45D9" w:rsidP="004D799D">
      <w:pPr>
        <w:spacing w:after="0" w:line="240" w:lineRule="auto"/>
        <w:ind w:firstLine="720"/>
        <w:rPr>
          <w:rFonts w:ascii="Times New Roman" w:hAnsi="Times New Roman" w:cs="Times New Roman"/>
        </w:rPr>
      </w:pPr>
      <w:r>
        <w:rPr>
          <w:rFonts w:ascii="Times New Roman" w:hAnsi="Times New Roman" w:cs="Times New Roman"/>
        </w:rPr>
        <w:t>Gwyr gwych</w:t>
      </w:r>
      <w:r w:rsidR="00DB7D12">
        <w:rPr>
          <w:rFonts w:ascii="Times New Roman" w:hAnsi="Times New Roman" w:cs="Times New Roman"/>
        </w:rPr>
        <w:t>yr yn trydar kasnar degyn</w:t>
      </w:r>
      <w:r w:rsidR="004D799D">
        <w:rPr>
          <w:rFonts w:ascii="Times New Roman" w:hAnsi="Times New Roman" w:cs="Times New Roman"/>
        </w:rPr>
        <w:t>,</w:t>
      </w:r>
    </w:p>
    <w:p w14:paraId="1E4A076E" w14:textId="09A10686" w:rsidR="00DB7D12" w:rsidRDefault="00DB7D12" w:rsidP="004D799D">
      <w:pPr>
        <w:spacing w:after="0" w:line="240" w:lineRule="auto"/>
        <w:rPr>
          <w:rFonts w:ascii="Times New Roman" w:hAnsi="Times New Roman" w:cs="Times New Roman"/>
        </w:rPr>
      </w:pPr>
      <w:r>
        <w:rPr>
          <w:rFonts w:ascii="Times New Roman" w:hAnsi="Times New Roman" w:cs="Times New Roman"/>
        </w:rPr>
        <w:tab/>
        <w:t>Escut yg gofut ryhyt</w:t>
      </w:r>
      <w:r w:rsidR="008E7C59">
        <w:rPr>
          <w:rFonts w:ascii="Times New Roman" w:hAnsi="Times New Roman" w:cs="Times New Roman"/>
        </w:rPr>
        <w:t xml:space="preserve"> diffyn,</w:t>
      </w:r>
    </w:p>
    <w:p w14:paraId="3E958D8F" w14:textId="34A2E703" w:rsidR="008E7C59" w:rsidRDefault="008E7C59" w:rsidP="004D799D">
      <w:pPr>
        <w:spacing w:after="0" w:line="240" w:lineRule="auto"/>
        <w:rPr>
          <w:rFonts w:ascii="Times New Roman" w:hAnsi="Times New Roman" w:cs="Times New Roman"/>
        </w:rPr>
      </w:pPr>
      <w:r>
        <w:rPr>
          <w:rFonts w:ascii="Times New Roman" w:hAnsi="Times New Roman" w:cs="Times New Roman"/>
        </w:rPr>
        <w:tab/>
        <w:t>Gwathyl gwyr hyt Gaer Weir gwasgarawt allmyn</w:t>
      </w:r>
      <w:r w:rsidR="004D799D">
        <w:rPr>
          <w:rFonts w:ascii="Times New Roman" w:hAnsi="Times New Roman" w:cs="Times New Roman"/>
        </w:rPr>
        <w:t>,</w:t>
      </w:r>
    </w:p>
    <w:p w14:paraId="08CDD4F2" w14:textId="4F7CD26F" w:rsidR="008E7C59" w:rsidRDefault="008E7C59" w:rsidP="004D799D">
      <w:pPr>
        <w:spacing w:after="0" w:line="240" w:lineRule="auto"/>
        <w:rPr>
          <w:rFonts w:ascii="Times New Roman" w:hAnsi="Times New Roman" w:cs="Times New Roman"/>
        </w:rPr>
      </w:pPr>
      <w:r>
        <w:rPr>
          <w:rFonts w:ascii="Times New Roman" w:hAnsi="Times New Roman" w:cs="Times New Roman"/>
        </w:rPr>
        <w:tab/>
        <w:t>Gwnahawnt goruoled gwedy gwehyn</w:t>
      </w:r>
      <w:r w:rsidR="004D799D">
        <w:rPr>
          <w:rFonts w:ascii="Times New Roman" w:hAnsi="Times New Roman" w:cs="Times New Roman"/>
        </w:rPr>
        <w:t>,</w:t>
      </w:r>
    </w:p>
    <w:p w14:paraId="5B39BEAD" w14:textId="297A2F7F" w:rsidR="008E7C59" w:rsidRDefault="008E7C59" w:rsidP="004D799D">
      <w:pPr>
        <w:spacing w:after="0" w:line="240" w:lineRule="auto"/>
        <w:rPr>
          <w:rFonts w:ascii="Times New Roman" w:hAnsi="Times New Roman" w:cs="Times New Roman"/>
        </w:rPr>
      </w:pPr>
      <w:r>
        <w:rPr>
          <w:rFonts w:ascii="Times New Roman" w:hAnsi="Times New Roman" w:cs="Times New Roman"/>
        </w:rPr>
        <w:tab/>
        <w:t>A chymot Kymry a gwyr Dulyn</w:t>
      </w:r>
      <w:r w:rsidR="004D799D">
        <w:rPr>
          <w:rFonts w:ascii="Times New Roman" w:hAnsi="Times New Roman" w:cs="Times New Roman"/>
        </w:rPr>
        <w:t>,</w:t>
      </w:r>
    </w:p>
    <w:p w14:paraId="59626629" w14:textId="1891B930" w:rsidR="008E7C59" w:rsidRDefault="008E7C59" w:rsidP="004D799D">
      <w:pPr>
        <w:spacing w:after="0" w:line="240" w:lineRule="auto"/>
        <w:rPr>
          <w:rFonts w:ascii="Times New Roman" w:hAnsi="Times New Roman" w:cs="Times New Roman"/>
        </w:rPr>
      </w:pPr>
      <w:r>
        <w:rPr>
          <w:rFonts w:ascii="Times New Roman" w:hAnsi="Times New Roman" w:cs="Times New Roman"/>
        </w:rPr>
        <w:tab/>
        <w:t>Gwydyl Iw</w:t>
      </w:r>
      <w:r w:rsidR="004D799D">
        <w:rPr>
          <w:rFonts w:ascii="Times New Roman" w:hAnsi="Times New Roman" w:cs="Times New Roman"/>
        </w:rPr>
        <w:t>erdon Môn a Phrydyn,</w:t>
      </w:r>
    </w:p>
    <w:p w14:paraId="4F037CED" w14:textId="27562E3E" w:rsidR="004D799D" w:rsidRDefault="004D799D" w:rsidP="004D799D">
      <w:pPr>
        <w:spacing w:after="0" w:line="240" w:lineRule="auto"/>
        <w:rPr>
          <w:rFonts w:ascii="Times New Roman" w:hAnsi="Times New Roman" w:cs="Times New Roman"/>
        </w:rPr>
      </w:pPr>
      <w:r>
        <w:rPr>
          <w:rFonts w:ascii="Times New Roman" w:hAnsi="Times New Roman" w:cs="Times New Roman"/>
        </w:rPr>
        <w:tab/>
        <w:t>Cornyw a Chludwys eu kynnwys genhyn</w:t>
      </w:r>
    </w:p>
    <w:p w14:paraId="03EA84C7" w14:textId="3038C948" w:rsidR="004D799D" w:rsidRDefault="004D799D" w:rsidP="004D799D">
      <w:pPr>
        <w:spacing w:after="0" w:line="240" w:lineRule="auto"/>
        <w:rPr>
          <w:rFonts w:ascii="Times New Roman" w:hAnsi="Times New Roman" w:cs="Times New Roman"/>
        </w:rPr>
      </w:pPr>
      <w:r>
        <w:rPr>
          <w:rFonts w:ascii="Times New Roman" w:hAnsi="Times New Roman" w:cs="Times New Roman"/>
        </w:rPr>
        <w:tab/>
        <w:t>Atporyon uyd Brython pan dyorfyn,</w:t>
      </w:r>
    </w:p>
    <w:p w14:paraId="63855E7E" w14:textId="315B59D3" w:rsidR="004D799D" w:rsidRDefault="004D799D" w:rsidP="004D799D">
      <w:pPr>
        <w:spacing w:after="0" w:line="240" w:lineRule="auto"/>
        <w:rPr>
          <w:rFonts w:ascii="Times New Roman" w:hAnsi="Times New Roman" w:cs="Times New Roman"/>
        </w:rPr>
      </w:pPr>
      <w:r>
        <w:rPr>
          <w:rFonts w:ascii="Times New Roman" w:hAnsi="Times New Roman" w:cs="Times New Roman"/>
        </w:rPr>
        <w:tab/>
        <w:t>Pell dygoganher amser dybydyn,</w:t>
      </w:r>
    </w:p>
    <w:p w14:paraId="3FF583C4" w14:textId="0D8E90F2" w:rsidR="004D799D" w:rsidRDefault="004D799D" w:rsidP="004D799D">
      <w:pPr>
        <w:spacing w:after="0" w:line="240" w:lineRule="auto"/>
        <w:rPr>
          <w:rFonts w:ascii="Times New Roman" w:hAnsi="Times New Roman" w:cs="Times New Roman"/>
        </w:rPr>
      </w:pPr>
      <w:r>
        <w:rPr>
          <w:rFonts w:ascii="Times New Roman" w:hAnsi="Times New Roman" w:cs="Times New Roman"/>
        </w:rPr>
        <w:tab/>
        <w:t>Teyrned a bonhed eu gorescyn,</w:t>
      </w:r>
    </w:p>
    <w:p w14:paraId="56934433" w14:textId="45D4BEBC" w:rsidR="004D799D" w:rsidRDefault="004D799D" w:rsidP="004D799D">
      <w:pPr>
        <w:spacing w:after="0" w:line="240" w:lineRule="auto"/>
        <w:rPr>
          <w:rFonts w:ascii="Times New Roman" w:hAnsi="Times New Roman" w:cs="Times New Roman"/>
        </w:rPr>
      </w:pPr>
      <w:r>
        <w:rPr>
          <w:rFonts w:ascii="Times New Roman" w:hAnsi="Times New Roman" w:cs="Times New Roman"/>
        </w:rPr>
        <w:tab/>
        <w:t xml:space="preserve">Gwyr Gogled yg kyned y neu kylchyn,  </w:t>
      </w:r>
    </w:p>
    <w:p w14:paraId="2EE1C23D" w14:textId="59613BA9" w:rsidR="004D799D" w:rsidRDefault="004D799D" w:rsidP="004D799D">
      <w:pPr>
        <w:spacing w:after="0" w:line="240" w:lineRule="auto"/>
        <w:rPr>
          <w:rFonts w:ascii="Times New Roman" w:hAnsi="Times New Roman" w:cs="Times New Roman"/>
        </w:rPr>
      </w:pPr>
      <w:r>
        <w:rPr>
          <w:rFonts w:ascii="Times New Roman" w:hAnsi="Times New Roman" w:cs="Times New Roman"/>
        </w:rPr>
        <w:tab/>
        <w:t>Ymperued eu racwed y discynnyn</w:t>
      </w:r>
      <w:r w:rsidR="00020B17">
        <w:rPr>
          <w:rFonts w:ascii="Times New Roman" w:hAnsi="Times New Roman" w:cs="Times New Roman"/>
        </w:rPr>
        <w:t>.</w:t>
      </w:r>
      <w:r w:rsidR="00F0768B">
        <w:rPr>
          <w:rFonts w:ascii="Times New Roman" w:hAnsi="Times New Roman" w:cs="Times New Roman"/>
        </w:rPr>
        <w:t>’</w:t>
      </w:r>
    </w:p>
    <w:p w14:paraId="4CDB8156" w14:textId="22BB2960" w:rsidR="0018605A" w:rsidRDefault="004D799D" w:rsidP="0018110E">
      <w:pPr>
        <w:spacing w:before="240" w:after="0" w:line="360" w:lineRule="auto"/>
        <w:rPr>
          <w:rFonts w:ascii="Times New Roman" w:hAnsi="Times New Roman" w:cs="Times New Roman"/>
        </w:rPr>
      </w:pPr>
      <w:r>
        <w:rPr>
          <w:rFonts w:ascii="Times New Roman" w:hAnsi="Times New Roman" w:cs="Times New Roman"/>
        </w:rPr>
        <w:t xml:space="preserve">(The awen </w:t>
      </w:r>
      <w:r w:rsidR="004B0EF0">
        <w:rPr>
          <w:rFonts w:ascii="Times New Roman" w:hAnsi="Times New Roman" w:cs="Times New Roman"/>
        </w:rPr>
        <w:t>foretells</w:t>
      </w:r>
      <w:r>
        <w:rPr>
          <w:rFonts w:ascii="Times New Roman" w:hAnsi="Times New Roman" w:cs="Times New Roman"/>
        </w:rPr>
        <w:t xml:space="preserve">, they will hasten, </w:t>
      </w:r>
      <w:r w:rsidR="006D5A27">
        <w:rPr>
          <w:rFonts w:ascii="Times New Roman" w:hAnsi="Times New Roman" w:cs="Times New Roman"/>
        </w:rPr>
        <w:t>we shall have wealth and property and peace, and wide dominion, and read leaders, after commotion</w:t>
      </w:r>
      <w:r w:rsidR="008B4CDE">
        <w:rPr>
          <w:rFonts w:ascii="Times New Roman" w:hAnsi="Times New Roman" w:cs="Times New Roman"/>
        </w:rPr>
        <w:t>, settlement in everyplace, brave men in battle-tumult, might</w:t>
      </w:r>
      <w:r w:rsidR="005B19D8">
        <w:rPr>
          <w:rFonts w:ascii="Times New Roman" w:hAnsi="Times New Roman" w:cs="Times New Roman"/>
        </w:rPr>
        <w:t>y</w:t>
      </w:r>
      <w:r w:rsidR="008B4CDE">
        <w:rPr>
          <w:rFonts w:ascii="Times New Roman" w:hAnsi="Times New Roman" w:cs="Times New Roman"/>
        </w:rPr>
        <w:t xml:space="preserve"> warriors, </w:t>
      </w:r>
      <w:r w:rsidR="004B0EF0">
        <w:rPr>
          <w:rFonts w:ascii="Times New Roman" w:hAnsi="Times New Roman" w:cs="Times New Roman"/>
        </w:rPr>
        <w:t xml:space="preserve">swift in attack, very </w:t>
      </w:r>
      <w:r w:rsidR="004B0EF0">
        <w:rPr>
          <w:rFonts w:ascii="Times New Roman" w:hAnsi="Times New Roman" w:cs="Times New Roman"/>
        </w:rPr>
        <w:lastRenderedPageBreak/>
        <w:t>stubborn in defence, the warriors will scatter the foreigners as far as Caer Weir, they will rejoice after the devastation, and there will be reconciliation between the Cymry (Welsh), and men of Dublin, the Irish of Ireland and Anglesey and Scotland, the men of Cornwall and Strathclyde will be made welcome among us, the Britons will rise again when they prevail, for long was prophesised the time when</w:t>
      </w:r>
      <w:r w:rsidR="007D6730">
        <w:rPr>
          <w:rFonts w:ascii="Times New Roman" w:hAnsi="Times New Roman" w:cs="Times New Roman"/>
        </w:rPr>
        <w:t xml:space="preserve"> they will come, as rulers whose possession is by descent, the men of the north in the place of honour about them, they will advance in their van of battle).</w:t>
      </w:r>
      <w:r w:rsidR="007D6730">
        <w:rPr>
          <w:rStyle w:val="FootnoteReference"/>
          <w:rFonts w:ascii="Times New Roman" w:hAnsi="Times New Roman" w:cs="Times New Roman"/>
        </w:rPr>
        <w:footnoteReference w:id="13"/>
      </w:r>
      <w:r w:rsidR="00446DE8">
        <w:rPr>
          <w:rFonts w:ascii="Times New Roman" w:hAnsi="Times New Roman" w:cs="Times New Roman"/>
        </w:rPr>
        <w:t xml:space="preserve"> </w:t>
      </w:r>
    </w:p>
    <w:p w14:paraId="0DCFD0BB" w14:textId="349C0777" w:rsidR="006F2A48" w:rsidRDefault="007D0C06" w:rsidP="0018110E">
      <w:pPr>
        <w:spacing w:before="240" w:after="0" w:line="360" w:lineRule="auto"/>
        <w:rPr>
          <w:rFonts w:ascii="Times New Roman" w:hAnsi="Times New Roman" w:cs="Times New Roman"/>
        </w:rPr>
      </w:pPr>
      <w:r>
        <w:rPr>
          <w:rFonts w:ascii="Times New Roman" w:hAnsi="Times New Roman" w:cs="Times New Roman"/>
        </w:rPr>
        <w:t xml:space="preserve">There will also be </w:t>
      </w:r>
      <w:r w:rsidR="000D6F03">
        <w:rPr>
          <w:rFonts w:ascii="Times New Roman" w:hAnsi="Times New Roman" w:cs="Times New Roman"/>
        </w:rPr>
        <w:t>a section about the historical figures such as:</w:t>
      </w:r>
      <w:r w:rsidR="00CC7B9E">
        <w:rPr>
          <w:rFonts w:ascii="Times New Roman" w:hAnsi="Times New Roman" w:cs="Times New Roman"/>
        </w:rPr>
        <w:t xml:space="preserve"> Hiriell, Cadwaladr, Llywelyn Fawr and potentially Llywelyn ein Llyw olaf as there is some</w:t>
      </w:r>
      <w:r w:rsidR="002C33D7">
        <w:rPr>
          <w:rFonts w:ascii="Times New Roman" w:hAnsi="Times New Roman" w:cs="Times New Roman"/>
        </w:rPr>
        <w:t xml:space="preserve"> confusion between the two, Owain Lawgoch, Owain Glyndŵr, and lastly</w:t>
      </w:r>
      <w:r w:rsidR="00984694">
        <w:rPr>
          <w:rFonts w:ascii="Times New Roman" w:hAnsi="Times New Roman" w:cs="Times New Roman"/>
        </w:rPr>
        <w:t xml:space="preserve"> Henry Tudor, alternatively known as Henry VII and Harri Tudur</w:t>
      </w:r>
      <w:r w:rsidR="00581CAC">
        <w:rPr>
          <w:rFonts w:ascii="Times New Roman" w:hAnsi="Times New Roman" w:cs="Times New Roman"/>
        </w:rPr>
        <w:t xml:space="preserve">, and by looking at these Welsh historical figures individual some more briefly than others, there will be an attempt on </w:t>
      </w:r>
      <w:r w:rsidR="00FE12DD">
        <w:rPr>
          <w:rFonts w:ascii="Times New Roman" w:hAnsi="Times New Roman" w:cs="Times New Roman"/>
        </w:rPr>
        <w:t xml:space="preserve">how the prophecy of </w:t>
      </w:r>
      <w:r w:rsidR="00FE12DD" w:rsidRPr="00FE12DD">
        <w:rPr>
          <w:rFonts w:ascii="Times New Roman" w:hAnsi="Times New Roman" w:cs="Times New Roman"/>
          <w:i/>
          <w:iCs/>
        </w:rPr>
        <w:t>Y Mab Darogan</w:t>
      </w:r>
      <w:r w:rsidR="00FE12DD">
        <w:rPr>
          <w:rFonts w:ascii="Times New Roman" w:hAnsi="Times New Roman" w:cs="Times New Roman"/>
        </w:rPr>
        <w:t xml:space="preserve"> </w:t>
      </w:r>
      <w:r w:rsidR="003F26CC">
        <w:rPr>
          <w:rFonts w:ascii="Times New Roman" w:hAnsi="Times New Roman" w:cs="Times New Roman"/>
        </w:rPr>
        <w:t>influenced</w:t>
      </w:r>
      <w:r w:rsidR="00FE12DD">
        <w:rPr>
          <w:rFonts w:ascii="Times New Roman" w:hAnsi="Times New Roman" w:cs="Times New Roman"/>
        </w:rPr>
        <w:t xml:space="preserve"> them in their time.</w:t>
      </w:r>
    </w:p>
    <w:p w14:paraId="2E32E758" w14:textId="2D4C06E2" w:rsidR="006108BD" w:rsidRDefault="006108BD" w:rsidP="0018110E">
      <w:pPr>
        <w:spacing w:before="240" w:after="0" w:line="360" w:lineRule="auto"/>
        <w:rPr>
          <w:rFonts w:ascii="Times New Roman" w:hAnsi="Times New Roman" w:cs="Times New Roman"/>
        </w:rPr>
      </w:pPr>
      <w:r>
        <w:rPr>
          <w:rFonts w:ascii="Times New Roman" w:hAnsi="Times New Roman" w:cs="Times New Roman"/>
        </w:rPr>
        <w:tab/>
      </w:r>
      <w:r w:rsidR="00380B4E">
        <w:rPr>
          <w:rFonts w:ascii="Times New Roman" w:hAnsi="Times New Roman" w:cs="Times New Roman"/>
        </w:rPr>
        <w:t xml:space="preserve">Cadwaladr </w:t>
      </w:r>
      <w:r w:rsidR="003373CA">
        <w:rPr>
          <w:rFonts w:ascii="Times New Roman" w:hAnsi="Times New Roman" w:cs="Times New Roman"/>
        </w:rPr>
        <w:t xml:space="preserve">is used differently in the case of </w:t>
      </w:r>
      <w:r w:rsidR="003373CA" w:rsidRPr="004437CE">
        <w:rPr>
          <w:rFonts w:ascii="Times New Roman" w:hAnsi="Times New Roman" w:cs="Times New Roman"/>
          <w:i/>
          <w:iCs/>
        </w:rPr>
        <w:t>Y Mab Darogan</w:t>
      </w:r>
      <w:r w:rsidR="003373CA">
        <w:rPr>
          <w:rFonts w:ascii="Times New Roman" w:hAnsi="Times New Roman" w:cs="Times New Roman"/>
        </w:rPr>
        <w:t xml:space="preserve"> as his death date is</w:t>
      </w:r>
      <w:r w:rsidR="00E97736">
        <w:rPr>
          <w:rFonts w:ascii="Times New Roman" w:hAnsi="Times New Roman" w:cs="Times New Roman"/>
        </w:rPr>
        <w:t xml:space="preserve"> c.</w:t>
      </w:r>
      <w:r w:rsidR="003373CA">
        <w:rPr>
          <w:rFonts w:ascii="Times New Roman" w:hAnsi="Times New Roman" w:cs="Times New Roman"/>
        </w:rPr>
        <w:t xml:space="preserve"> 689 as recorded by Geoffrey of Monmouth in the </w:t>
      </w:r>
      <w:r w:rsidR="00593AFC" w:rsidRPr="004437CE">
        <w:rPr>
          <w:rFonts w:ascii="Times New Roman" w:hAnsi="Times New Roman" w:cs="Times New Roman"/>
          <w:i/>
          <w:iCs/>
        </w:rPr>
        <w:t>Historia Regum Brita</w:t>
      </w:r>
      <w:r w:rsidR="004437CE" w:rsidRPr="004437CE">
        <w:rPr>
          <w:rFonts w:ascii="Times New Roman" w:hAnsi="Times New Roman" w:cs="Times New Roman"/>
          <w:i/>
          <w:iCs/>
        </w:rPr>
        <w:t>n</w:t>
      </w:r>
      <w:r w:rsidR="00593AFC" w:rsidRPr="004437CE">
        <w:rPr>
          <w:rFonts w:ascii="Times New Roman" w:hAnsi="Times New Roman" w:cs="Times New Roman"/>
          <w:i/>
          <w:iCs/>
        </w:rPr>
        <w:t xml:space="preserve">niae </w:t>
      </w:r>
      <w:r w:rsidR="004437CE" w:rsidRPr="004437CE">
        <w:rPr>
          <w:rFonts w:ascii="Times New Roman" w:hAnsi="Times New Roman" w:cs="Times New Roman"/>
          <w:i/>
          <w:iCs/>
        </w:rPr>
        <w:t>(</w:t>
      </w:r>
      <w:r w:rsidR="00306A13">
        <w:rPr>
          <w:rFonts w:ascii="Times New Roman" w:hAnsi="Times New Roman" w:cs="Times New Roman"/>
        </w:rPr>
        <w:t>H</w:t>
      </w:r>
      <w:r w:rsidR="003373CA">
        <w:rPr>
          <w:rFonts w:ascii="Times New Roman" w:hAnsi="Times New Roman" w:cs="Times New Roman"/>
        </w:rPr>
        <w:t xml:space="preserve">istory of the </w:t>
      </w:r>
      <w:r w:rsidR="00306A13">
        <w:rPr>
          <w:rFonts w:ascii="Times New Roman" w:hAnsi="Times New Roman" w:cs="Times New Roman"/>
        </w:rPr>
        <w:t>K</w:t>
      </w:r>
      <w:r w:rsidR="003373CA">
        <w:rPr>
          <w:rFonts w:ascii="Times New Roman" w:hAnsi="Times New Roman" w:cs="Times New Roman"/>
        </w:rPr>
        <w:t>ings of Britain</w:t>
      </w:r>
      <w:r w:rsidR="004437CE">
        <w:rPr>
          <w:rFonts w:ascii="Times New Roman" w:hAnsi="Times New Roman" w:cs="Times New Roman"/>
        </w:rPr>
        <w:t>)</w:t>
      </w:r>
      <w:r w:rsidR="00C46298">
        <w:rPr>
          <w:rFonts w:ascii="Times New Roman" w:hAnsi="Times New Roman" w:cs="Times New Roman"/>
        </w:rPr>
        <w:t xml:space="preserve"> in the twelfth century.</w:t>
      </w:r>
      <w:r w:rsidR="00F42232">
        <w:rPr>
          <w:rStyle w:val="FootnoteReference"/>
          <w:rFonts w:ascii="Times New Roman" w:hAnsi="Times New Roman" w:cs="Times New Roman"/>
        </w:rPr>
        <w:footnoteReference w:id="14"/>
      </w:r>
      <w:r w:rsidR="008821E6">
        <w:rPr>
          <w:rFonts w:ascii="Times New Roman" w:hAnsi="Times New Roman" w:cs="Times New Roman"/>
        </w:rPr>
        <w:t xml:space="preserve"> This becomes a troublesome case </w:t>
      </w:r>
      <w:r w:rsidR="003C4E27">
        <w:rPr>
          <w:rFonts w:ascii="Times New Roman" w:hAnsi="Times New Roman" w:cs="Times New Roman"/>
        </w:rPr>
        <w:t>as stated in the introduction</w:t>
      </w:r>
      <w:r w:rsidR="00E97736">
        <w:rPr>
          <w:rFonts w:ascii="Times New Roman" w:hAnsi="Times New Roman" w:cs="Times New Roman"/>
        </w:rPr>
        <w:t xml:space="preserve">, since </w:t>
      </w:r>
      <w:r w:rsidR="003C4E27">
        <w:rPr>
          <w:rFonts w:ascii="Times New Roman" w:hAnsi="Times New Roman" w:cs="Times New Roman"/>
        </w:rPr>
        <w:t xml:space="preserve">the date of </w:t>
      </w:r>
      <w:r w:rsidR="003C4E27" w:rsidRPr="002A2B8F">
        <w:rPr>
          <w:rFonts w:ascii="Times New Roman" w:hAnsi="Times New Roman" w:cs="Times New Roman"/>
          <w:i/>
          <w:iCs/>
        </w:rPr>
        <w:t xml:space="preserve">Armes Prydein Vawr </w:t>
      </w:r>
      <w:r w:rsidR="003C4E27">
        <w:rPr>
          <w:rFonts w:ascii="Times New Roman" w:hAnsi="Times New Roman" w:cs="Times New Roman"/>
        </w:rPr>
        <w:t>was written is</w:t>
      </w:r>
      <w:r w:rsidR="002A2B8F">
        <w:rPr>
          <w:rFonts w:ascii="Times New Roman" w:hAnsi="Times New Roman" w:cs="Times New Roman"/>
        </w:rPr>
        <w:t xml:space="preserve"> in the ninth to the tenth century due to the existence of Dublin in the poem.</w:t>
      </w:r>
      <w:r w:rsidR="002A2B8F">
        <w:rPr>
          <w:rStyle w:val="FootnoteReference"/>
          <w:rFonts w:ascii="Times New Roman" w:hAnsi="Times New Roman" w:cs="Times New Roman"/>
        </w:rPr>
        <w:footnoteReference w:id="15"/>
      </w:r>
      <w:r w:rsidR="002A2B8F">
        <w:rPr>
          <w:rFonts w:ascii="Times New Roman" w:hAnsi="Times New Roman" w:cs="Times New Roman"/>
        </w:rPr>
        <w:t xml:space="preserve"> </w:t>
      </w:r>
      <w:r w:rsidR="00660C38">
        <w:rPr>
          <w:rFonts w:ascii="Times New Roman" w:hAnsi="Times New Roman" w:cs="Times New Roman"/>
        </w:rPr>
        <w:t xml:space="preserve">Despite knowing that Cadwaladr may not have been one of the Welsh figures who was </w:t>
      </w:r>
      <w:r w:rsidR="006127AC">
        <w:rPr>
          <w:rFonts w:ascii="Times New Roman" w:hAnsi="Times New Roman" w:cs="Times New Roman"/>
        </w:rPr>
        <w:t xml:space="preserve">prescribed </w:t>
      </w:r>
      <w:r w:rsidR="00E97736">
        <w:rPr>
          <w:rFonts w:ascii="Times New Roman" w:hAnsi="Times New Roman" w:cs="Times New Roman"/>
        </w:rPr>
        <w:t xml:space="preserve">with the prophecy </w:t>
      </w:r>
      <w:r w:rsidR="00EE4433">
        <w:rPr>
          <w:rFonts w:ascii="Times New Roman" w:hAnsi="Times New Roman" w:cs="Times New Roman"/>
        </w:rPr>
        <w:t>during his time,</w:t>
      </w:r>
      <w:r w:rsidR="006127AC">
        <w:rPr>
          <w:rFonts w:ascii="Times New Roman" w:hAnsi="Times New Roman" w:cs="Times New Roman"/>
        </w:rPr>
        <w:t xml:space="preserve"> it is still crucial to understand </w:t>
      </w:r>
      <w:r w:rsidR="00A439BA">
        <w:rPr>
          <w:rFonts w:ascii="Times New Roman" w:hAnsi="Times New Roman" w:cs="Times New Roman"/>
        </w:rPr>
        <w:t xml:space="preserve">that he is still a huge figure for </w:t>
      </w:r>
      <w:r w:rsidR="00A439BA" w:rsidRPr="00A439BA">
        <w:rPr>
          <w:rFonts w:ascii="Times New Roman" w:hAnsi="Times New Roman" w:cs="Times New Roman"/>
          <w:i/>
          <w:iCs/>
        </w:rPr>
        <w:t>Y Mab Darogan</w:t>
      </w:r>
      <w:r w:rsidR="00A439BA">
        <w:rPr>
          <w:rFonts w:ascii="Times New Roman" w:hAnsi="Times New Roman" w:cs="Times New Roman"/>
        </w:rPr>
        <w:t xml:space="preserve"> and should be treated as the rest of the historical figures. It is known all throughout </w:t>
      </w:r>
      <w:r w:rsidR="00A439BA" w:rsidRPr="00A439BA">
        <w:rPr>
          <w:rFonts w:ascii="Times New Roman" w:hAnsi="Times New Roman" w:cs="Times New Roman"/>
          <w:i/>
          <w:iCs/>
        </w:rPr>
        <w:t>Armes Prydein Vawr</w:t>
      </w:r>
      <w:r w:rsidR="00A439BA">
        <w:rPr>
          <w:rFonts w:ascii="Times New Roman" w:hAnsi="Times New Roman" w:cs="Times New Roman"/>
        </w:rPr>
        <w:t xml:space="preserve"> that Cadwaladr is the hero of the Welsh</w:t>
      </w:r>
      <w:r w:rsidR="00E052C6">
        <w:rPr>
          <w:rFonts w:ascii="Times New Roman" w:hAnsi="Times New Roman" w:cs="Times New Roman"/>
        </w:rPr>
        <w:t xml:space="preserve">, and to give evidence of this the extract from page 8 in the poem follows: </w:t>
      </w:r>
    </w:p>
    <w:p w14:paraId="609260EF" w14:textId="29C63907" w:rsidR="00E052C6" w:rsidRPr="00376F2C" w:rsidRDefault="00E052C6" w:rsidP="00221744">
      <w:pPr>
        <w:spacing w:after="0" w:line="240" w:lineRule="auto"/>
        <w:rPr>
          <w:rFonts w:ascii="Times New Roman" w:hAnsi="Times New Roman" w:cs="Times New Roman"/>
        </w:rPr>
      </w:pPr>
      <w:r w:rsidRPr="00376F2C">
        <w:rPr>
          <w:rFonts w:ascii="Times New Roman" w:hAnsi="Times New Roman" w:cs="Times New Roman"/>
        </w:rPr>
        <w:tab/>
      </w:r>
      <w:r w:rsidR="00F0768B">
        <w:rPr>
          <w:rFonts w:ascii="Times New Roman" w:hAnsi="Times New Roman" w:cs="Times New Roman"/>
        </w:rPr>
        <w:t>‘</w:t>
      </w:r>
      <w:r w:rsidRPr="00376F2C">
        <w:rPr>
          <w:rFonts w:ascii="Times New Roman" w:hAnsi="Times New Roman" w:cs="Times New Roman"/>
        </w:rPr>
        <w:t>Yg koet ymaes [ym bro] ym bryn,</w:t>
      </w:r>
    </w:p>
    <w:p w14:paraId="526E8EAC" w14:textId="23757BF4" w:rsidR="00E052C6" w:rsidRPr="00376F2C" w:rsidRDefault="00E052C6" w:rsidP="00221744">
      <w:pPr>
        <w:spacing w:after="0" w:line="240" w:lineRule="auto"/>
        <w:rPr>
          <w:rFonts w:ascii="Times New Roman" w:hAnsi="Times New Roman" w:cs="Times New Roman"/>
        </w:rPr>
      </w:pPr>
      <w:r w:rsidRPr="00376F2C">
        <w:rPr>
          <w:rFonts w:ascii="Times New Roman" w:hAnsi="Times New Roman" w:cs="Times New Roman"/>
        </w:rPr>
        <w:tab/>
        <w:t>Canhwyll yn tywyll a gerd genhyn,</w:t>
      </w:r>
    </w:p>
    <w:p w14:paraId="23F91920" w14:textId="3D358743" w:rsidR="00E052C6" w:rsidRPr="00376F2C" w:rsidRDefault="00E052C6" w:rsidP="00221744">
      <w:pPr>
        <w:spacing w:after="0" w:line="240" w:lineRule="auto"/>
        <w:rPr>
          <w:rFonts w:ascii="Times New Roman" w:hAnsi="Times New Roman" w:cs="Times New Roman"/>
        </w:rPr>
      </w:pPr>
      <w:r w:rsidRPr="00376F2C">
        <w:rPr>
          <w:rFonts w:ascii="Times New Roman" w:hAnsi="Times New Roman" w:cs="Times New Roman"/>
        </w:rPr>
        <w:tab/>
        <w:t>Kynan yn racwan ym pop discyn</w:t>
      </w:r>
      <w:r w:rsidR="009B254B" w:rsidRPr="00376F2C">
        <w:rPr>
          <w:rFonts w:ascii="Times New Roman" w:hAnsi="Times New Roman" w:cs="Times New Roman"/>
        </w:rPr>
        <w:t>,</w:t>
      </w:r>
    </w:p>
    <w:p w14:paraId="61A10C49" w14:textId="6E1BD7DF" w:rsidR="00E052C6" w:rsidRPr="00376F2C" w:rsidRDefault="00E052C6" w:rsidP="00221744">
      <w:pPr>
        <w:spacing w:after="0" w:line="240" w:lineRule="auto"/>
        <w:rPr>
          <w:rFonts w:ascii="Times New Roman" w:hAnsi="Times New Roman" w:cs="Times New Roman"/>
        </w:rPr>
      </w:pPr>
      <w:r w:rsidRPr="00376F2C">
        <w:rPr>
          <w:rFonts w:ascii="Times New Roman" w:hAnsi="Times New Roman" w:cs="Times New Roman"/>
        </w:rPr>
        <w:tab/>
        <w:t>Saeson rac Brython gwae a genyn</w:t>
      </w:r>
      <w:r w:rsidR="009B254B" w:rsidRPr="00376F2C">
        <w:rPr>
          <w:rFonts w:ascii="Times New Roman" w:hAnsi="Times New Roman" w:cs="Times New Roman"/>
        </w:rPr>
        <w:t>,</w:t>
      </w:r>
    </w:p>
    <w:p w14:paraId="51803B5E" w14:textId="04B6A670" w:rsidR="000279CD" w:rsidRPr="00376F2C" w:rsidRDefault="000279CD" w:rsidP="00221744">
      <w:pPr>
        <w:spacing w:after="0" w:line="240" w:lineRule="auto"/>
        <w:rPr>
          <w:rFonts w:ascii="Times New Roman" w:hAnsi="Times New Roman" w:cs="Times New Roman"/>
        </w:rPr>
      </w:pPr>
      <w:r w:rsidRPr="00376F2C">
        <w:rPr>
          <w:rFonts w:ascii="Times New Roman" w:hAnsi="Times New Roman" w:cs="Times New Roman"/>
        </w:rPr>
        <w:tab/>
        <w:t>Katwaladyr yn baladyr gan unbyn</w:t>
      </w:r>
      <w:r w:rsidR="009B254B" w:rsidRPr="00376F2C">
        <w:rPr>
          <w:rFonts w:ascii="Times New Roman" w:hAnsi="Times New Roman" w:cs="Times New Roman"/>
        </w:rPr>
        <w:t>,</w:t>
      </w:r>
    </w:p>
    <w:p w14:paraId="3DE4DC83" w14:textId="6A8ED60D" w:rsidR="000279CD" w:rsidRPr="00376F2C" w:rsidRDefault="000279CD" w:rsidP="00221744">
      <w:pPr>
        <w:spacing w:after="0" w:line="240" w:lineRule="auto"/>
        <w:rPr>
          <w:rFonts w:ascii="Times New Roman" w:hAnsi="Times New Roman" w:cs="Times New Roman"/>
        </w:rPr>
      </w:pPr>
      <w:r w:rsidRPr="00376F2C">
        <w:rPr>
          <w:rFonts w:ascii="Times New Roman" w:hAnsi="Times New Roman" w:cs="Times New Roman"/>
        </w:rPr>
        <w:tab/>
        <w:t>Trwy synhwyr yn llwyr y neu dichlyn</w:t>
      </w:r>
      <w:r w:rsidR="009B254B" w:rsidRPr="00376F2C">
        <w:rPr>
          <w:rFonts w:ascii="Times New Roman" w:hAnsi="Times New Roman" w:cs="Times New Roman"/>
        </w:rPr>
        <w:t>,</w:t>
      </w:r>
    </w:p>
    <w:p w14:paraId="6AA5EA34" w14:textId="0D64AEB4" w:rsidR="000279CD" w:rsidRPr="00376F2C" w:rsidRDefault="000279CD" w:rsidP="00221744">
      <w:pPr>
        <w:spacing w:after="0" w:line="240" w:lineRule="auto"/>
        <w:rPr>
          <w:rFonts w:ascii="Times New Roman" w:hAnsi="Times New Roman" w:cs="Times New Roman"/>
        </w:rPr>
      </w:pPr>
      <w:r w:rsidRPr="00376F2C">
        <w:rPr>
          <w:rFonts w:ascii="Times New Roman" w:hAnsi="Times New Roman" w:cs="Times New Roman"/>
        </w:rPr>
        <w:tab/>
        <w:t>Pan syrthwynt eu clas dros eu herchwn</w:t>
      </w:r>
      <w:r w:rsidR="009B254B" w:rsidRPr="00376F2C">
        <w:rPr>
          <w:rFonts w:ascii="Times New Roman" w:hAnsi="Times New Roman" w:cs="Times New Roman"/>
        </w:rPr>
        <w:t>,</w:t>
      </w:r>
    </w:p>
    <w:p w14:paraId="04A83646" w14:textId="260448AC" w:rsidR="000279CD" w:rsidRPr="00376F2C" w:rsidRDefault="000279CD" w:rsidP="00221744">
      <w:pPr>
        <w:spacing w:after="0" w:line="240" w:lineRule="auto"/>
        <w:rPr>
          <w:rFonts w:ascii="Times New Roman" w:hAnsi="Times New Roman" w:cs="Times New Roman"/>
        </w:rPr>
      </w:pPr>
      <w:r w:rsidRPr="00376F2C">
        <w:rPr>
          <w:rFonts w:ascii="Times New Roman" w:hAnsi="Times New Roman" w:cs="Times New Roman"/>
        </w:rPr>
        <w:lastRenderedPageBreak/>
        <w:tab/>
        <w:t>Yg custud a chreu rud ar rud allmyn</w:t>
      </w:r>
      <w:r w:rsidR="009B254B" w:rsidRPr="00376F2C">
        <w:rPr>
          <w:rFonts w:ascii="Times New Roman" w:hAnsi="Times New Roman" w:cs="Times New Roman"/>
        </w:rPr>
        <w:t>,</w:t>
      </w:r>
    </w:p>
    <w:p w14:paraId="13E4FF1B" w14:textId="1F2C2897" w:rsidR="000279CD" w:rsidRPr="00376F2C" w:rsidRDefault="000279CD" w:rsidP="00221744">
      <w:pPr>
        <w:spacing w:after="0" w:line="240" w:lineRule="auto"/>
        <w:rPr>
          <w:rFonts w:ascii="Times New Roman" w:hAnsi="Times New Roman" w:cs="Times New Roman"/>
        </w:rPr>
      </w:pPr>
      <w:r w:rsidRPr="00376F2C">
        <w:rPr>
          <w:rFonts w:ascii="Times New Roman" w:hAnsi="Times New Roman" w:cs="Times New Roman"/>
        </w:rPr>
        <w:tab/>
        <w:t>Yg gorffen pop agreith anreith degyn</w:t>
      </w:r>
      <w:r w:rsidR="00020B17">
        <w:rPr>
          <w:rFonts w:ascii="Times New Roman" w:hAnsi="Times New Roman" w:cs="Times New Roman"/>
        </w:rPr>
        <w:t>.</w:t>
      </w:r>
      <w:r w:rsidR="00F0768B">
        <w:rPr>
          <w:rFonts w:ascii="Times New Roman" w:hAnsi="Times New Roman" w:cs="Times New Roman"/>
        </w:rPr>
        <w:t>’</w:t>
      </w:r>
    </w:p>
    <w:p w14:paraId="1B85BF05" w14:textId="1134B703" w:rsidR="0018605A" w:rsidRDefault="009B254B" w:rsidP="001821A4">
      <w:pPr>
        <w:spacing w:before="240" w:after="0" w:line="360" w:lineRule="auto"/>
        <w:rPr>
          <w:rFonts w:ascii="Times New Roman" w:hAnsi="Times New Roman" w:cs="Times New Roman"/>
        </w:rPr>
      </w:pPr>
      <w:r>
        <w:rPr>
          <w:rFonts w:ascii="Times New Roman" w:hAnsi="Times New Roman" w:cs="Times New Roman"/>
        </w:rPr>
        <w:t>(In forest and on pla</w:t>
      </w:r>
      <w:r w:rsidR="00CB09BC">
        <w:rPr>
          <w:rFonts w:ascii="Times New Roman" w:hAnsi="Times New Roman" w:cs="Times New Roman"/>
        </w:rPr>
        <w:t>i</w:t>
      </w:r>
      <w:r>
        <w:rPr>
          <w:rFonts w:ascii="Times New Roman" w:hAnsi="Times New Roman" w:cs="Times New Roman"/>
        </w:rPr>
        <w:t xml:space="preserve">n, on hill (and dale), a candle in the darkness goes with us: </w:t>
      </w:r>
      <w:r w:rsidR="004C1558">
        <w:rPr>
          <w:rFonts w:ascii="Times New Roman" w:hAnsi="Times New Roman" w:cs="Times New Roman"/>
        </w:rPr>
        <w:t>Cynan striking foremost every attack, the Saxons will sing their lamentation before the Britons, Cadwaladr will be shaft on defence with his chieftains, skilfully and thoroughly seeking them out, when their people will fall for their defender,</w:t>
      </w:r>
      <w:r w:rsidR="00221744">
        <w:rPr>
          <w:rFonts w:ascii="Times New Roman" w:hAnsi="Times New Roman" w:cs="Times New Roman"/>
        </w:rPr>
        <w:t xml:space="preserve"> in affliction with red blood on the foreigners’ cheeks, as an end to all defiance, immense booty).</w:t>
      </w:r>
      <w:r w:rsidR="00221744">
        <w:rPr>
          <w:rStyle w:val="FootnoteReference"/>
          <w:rFonts w:ascii="Times New Roman" w:hAnsi="Times New Roman" w:cs="Times New Roman"/>
        </w:rPr>
        <w:footnoteReference w:id="16"/>
      </w:r>
      <w:r w:rsidR="008B065E">
        <w:rPr>
          <w:rFonts w:ascii="Times New Roman" w:hAnsi="Times New Roman" w:cs="Times New Roman"/>
        </w:rPr>
        <w:t xml:space="preserve"> </w:t>
      </w:r>
    </w:p>
    <w:p w14:paraId="6649B35E" w14:textId="5C564374" w:rsidR="005C0AED" w:rsidRDefault="005C17D0" w:rsidP="001821A4">
      <w:pPr>
        <w:spacing w:before="240" w:after="0" w:line="360" w:lineRule="auto"/>
        <w:ind w:firstLine="720"/>
        <w:rPr>
          <w:rFonts w:ascii="Times New Roman" w:hAnsi="Times New Roman" w:cs="Times New Roman"/>
        </w:rPr>
      </w:pPr>
      <w:r>
        <w:rPr>
          <w:rFonts w:ascii="Times New Roman" w:hAnsi="Times New Roman" w:cs="Times New Roman"/>
        </w:rPr>
        <w:t xml:space="preserve">Cadwaladr being such a heavy figure </w:t>
      </w:r>
      <w:r w:rsidR="00EA6259">
        <w:rPr>
          <w:rFonts w:ascii="Times New Roman" w:hAnsi="Times New Roman" w:cs="Times New Roman"/>
        </w:rPr>
        <w:t>within</w:t>
      </w:r>
      <w:r>
        <w:rPr>
          <w:rFonts w:ascii="Times New Roman" w:hAnsi="Times New Roman" w:cs="Times New Roman"/>
        </w:rPr>
        <w:t xml:space="preserve"> </w:t>
      </w:r>
      <w:r w:rsidRPr="00823E8C">
        <w:rPr>
          <w:rFonts w:ascii="Times New Roman" w:hAnsi="Times New Roman" w:cs="Times New Roman"/>
          <w:i/>
          <w:iCs/>
        </w:rPr>
        <w:t>Y Mab Darogan</w:t>
      </w:r>
      <w:r w:rsidR="00955E8D">
        <w:rPr>
          <w:rFonts w:ascii="Times New Roman" w:hAnsi="Times New Roman" w:cs="Times New Roman"/>
        </w:rPr>
        <w:t xml:space="preserve"> sets </w:t>
      </w:r>
      <w:r w:rsidR="00D32F7A">
        <w:rPr>
          <w:rFonts w:ascii="Times New Roman" w:hAnsi="Times New Roman" w:cs="Times New Roman"/>
        </w:rPr>
        <w:t>the precedent by which</w:t>
      </w:r>
      <w:r w:rsidR="00955E8D">
        <w:rPr>
          <w:rFonts w:ascii="Times New Roman" w:hAnsi="Times New Roman" w:cs="Times New Roman"/>
        </w:rPr>
        <w:t xml:space="preserve"> future historical figures </w:t>
      </w:r>
      <w:r w:rsidR="00D32F7A">
        <w:rPr>
          <w:rFonts w:ascii="Times New Roman" w:hAnsi="Times New Roman" w:cs="Times New Roman"/>
        </w:rPr>
        <w:t>related to the prophecy are compared</w:t>
      </w:r>
      <w:r w:rsidR="00955E8D">
        <w:rPr>
          <w:rFonts w:ascii="Times New Roman" w:hAnsi="Times New Roman" w:cs="Times New Roman"/>
        </w:rPr>
        <w:t xml:space="preserve">. </w:t>
      </w:r>
      <w:r w:rsidR="0010130E">
        <w:rPr>
          <w:rFonts w:ascii="Times New Roman" w:hAnsi="Times New Roman" w:cs="Times New Roman"/>
        </w:rPr>
        <w:t>U</w:t>
      </w:r>
      <w:r w:rsidR="00955E8D">
        <w:rPr>
          <w:rFonts w:ascii="Times New Roman" w:hAnsi="Times New Roman" w:cs="Times New Roman"/>
        </w:rPr>
        <w:t>sing Cadwaladr as an example</w:t>
      </w:r>
      <w:r w:rsidR="0010130E">
        <w:rPr>
          <w:rFonts w:ascii="Times New Roman" w:hAnsi="Times New Roman" w:cs="Times New Roman"/>
        </w:rPr>
        <w:t xml:space="preserve"> </w:t>
      </w:r>
      <w:r w:rsidR="00955E8D">
        <w:rPr>
          <w:rFonts w:ascii="Times New Roman" w:hAnsi="Times New Roman" w:cs="Times New Roman"/>
        </w:rPr>
        <w:t xml:space="preserve">provides </w:t>
      </w:r>
      <w:r w:rsidR="003F7D18">
        <w:rPr>
          <w:rFonts w:ascii="Times New Roman" w:hAnsi="Times New Roman" w:cs="Times New Roman"/>
        </w:rPr>
        <w:t xml:space="preserve">a </w:t>
      </w:r>
      <w:r w:rsidR="00955E8D">
        <w:rPr>
          <w:rFonts w:ascii="Times New Roman" w:hAnsi="Times New Roman" w:cs="Times New Roman"/>
        </w:rPr>
        <w:t>seriousness and reality to the poet</w:t>
      </w:r>
      <w:r w:rsidR="00CA4525">
        <w:rPr>
          <w:rFonts w:ascii="Times New Roman" w:hAnsi="Times New Roman" w:cs="Times New Roman"/>
        </w:rPr>
        <w:t xml:space="preserve">ry, separating it from traditional </w:t>
      </w:r>
      <w:r w:rsidR="00955E8D">
        <w:rPr>
          <w:rFonts w:ascii="Times New Roman" w:hAnsi="Times New Roman" w:cs="Times New Roman"/>
        </w:rPr>
        <w:t>myth</w:t>
      </w:r>
      <w:r w:rsidR="00CA4525">
        <w:rPr>
          <w:rFonts w:ascii="Times New Roman" w:hAnsi="Times New Roman" w:cs="Times New Roman"/>
        </w:rPr>
        <w:t>ology</w:t>
      </w:r>
      <w:r w:rsidR="00832FD5">
        <w:rPr>
          <w:rFonts w:ascii="Times New Roman" w:hAnsi="Times New Roman" w:cs="Times New Roman"/>
        </w:rPr>
        <w:t xml:space="preserve"> like </w:t>
      </w:r>
      <w:r w:rsidR="00832FD5" w:rsidRPr="00832FD5">
        <w:rPr>
          <w:rFonts w:ascii="Times New Roman" w:hAnsi="Times New Roman" w:cs="Times New Roman"/>
          <w:i/>
          <w:iCs/>
        </w:rPr>
        <w:t>Y Mabinogi</w:t>
      </w:r>
      <w:r w:rsidR="00955E8D">
        <w:rPr>
          <w:rFonts w:ascii="Times New Roman" w:hAnsi="Times New Roman" w:cs="Times New Roman"/>
        </w:rPr>
        <w:t>.</w:t>
      </w:r>
      <w:r w:rsidR="00806543">
        <w:rPr>
          <w:rFonts w:ascii="Times New Roman" w:hAnsi="Times New Roman" w:cs="Times New Roman"/>
        </w:rPr>
        <w:t xml:space="preserve"> Cadwaladr’s name is </w:t>
      </w:r>
      <w:r w:rsidR="00DF489C">
        <w:rPr>
          <w:rFonts w:ascii="Times New Roman" w:hAnsi="Times New Roman" w:cs="Times New Roman"/>
        </w:rPr>
        <w:t>referenced</w:t>
      </w:r>
      <w:r w:rsidR="00405269">
        <w:rPr>
          <w:rFonts w:ascii="Times New Roman" w:hAnsi="Times New Roman" w:cs="Times New Roman"/>
        </w:rPr>
        <w:t xml:space="preserve"> often</w:t>
      </w:r>
      <w:r w:rsidR="00806543">
        <w:rPr>
          <w:rFonts w:ascii="Times New Roman" w:hAnsi="Times New Roman" w:cs="Times New Roman"/>
        </w:rPr>
        <w:t xml:space="preserve"> </w:t>
      </w:r>
      <w:r w:rsidR="00DF489C">
        <w:rPr>
          <w:rFonts w:ascii="Times New Roman" w:hAnsi="Times New Roman" w:cs="Times New Roman"/>
        </w:rPr>
        <w:t>within</w:t>
      </w:r>
      <w:r w:rsidR="00806543">
        <w:rPr>
          <w:rFonts w:ascii="Times New Roman" w:hAnsi="Times New Roman" w:cs="Times New Roman"/>
        </w:rPr>
        <w:t xml:space="preserve"> Welsh history in </w:t>
      </w:r>
      <w:r w:rsidR="002D3E35">
        <w:rPr>
          <w:rFonts w:ascii="Times New Roman" w:hAnsi="Times New Roman" w:cs="Times New Roman"/>
        </w:rPr>
        <w:t>comparison</w:t>
      </w:r>
      <w:r w:rsidR="00554DD6">
        <w:rPr>
          <w:rFonts w:ascii="Times New Roman" w:hAnsi="Times New Roman" w:cs="Times New Roman"/>
        </w:rPr>
        <w:t xml:space="preserve"> with the other figures of the prophecy. </w:t>
      </w:r>
      <w:r w:rsidR="000B2FBE">
        <w:rPr>
          <w:rFonts w:ascii="Times New Roman" w:hAnsi="Times New Roman" w:cs="Times New Roman"/>
        </w:rPr>
        <w:t>Therefore, Cadwaladr is crucial in</w:t>
      </w:r>
      <w:r w:rsidR="00087F34">
        <w:rPr>
          <w:rFonts w:ascii="Times New Roman" w:hAnsi="Times New Roman" w:cs="Times New Roman"/>
        </w:rPr>
        <w:t xml:space="preserve"> understanding</w:t>
      </w:r>
      <w:r w:rsidR="001D7D64">
        <w:rPr>
          <w:rFonts w:ascii="Times New Roman" w:hAnsi="Times New Roman" w:cs="Times New Roman"/>
        </w:rPr>
        <w:t xml:space="preserve"> </w:t>
      </w:r>
      <w:r w:rsidR="001D7D64" w:rsidRPr="005623F8">
        <w:rPr>
          <w:rFonts w:ascii="Times New Roman" w:hAnsi="Times New Roman" w:cs="Times New Roman"/>
          <w:i/>
          <w:iCs/>
        </w:rPr>
        <w:t>Y Mab Darogan</w:t>
      </w:r>
      <w:r w:rsidR="00087F34">
        <w:rPr>
          <w:rFonts w:ascii="Times New Roman" w:hAnsi="Times New Roman" w:cs="Times New Roman"/>
        </w:rPr>
        <w:t>.</w:t>
      </w:r>
      <w:r w:rsidR="00C4617E">
        <w:rPr>
          <w:rFonts w:ascii="Times New Roman" w:hAnsi="Times New Roman" w:cs="Times New Roman"/>
        </w:rPr>
        <w:t xml:space="preserve"> </w:t>
      </w:r>
      <w:r w:rsidR="00087F34">
        <w:rPr>
          <w:rFonts w:ascii="Times New Roman" w:hAnsi="Times New Roman" w:cs="Times New Roman"/>
        </w:rPr>
        <w:t xml:space="preserve">The </w:t>
      </w:r>
      <w:r w:rsidR="00522864">
        <w:rPr>
          <w:rFonts w:ascii="Times New Roman" w:hAnsi="Times New Roman" w:cs="Times New Roman"/>
        </w:rPr>
        <w:t xml:space="preserve">oldest figure </w:t>
      </w:r>
      <w:r w:rsidR="00C4617E">
        <w:rPr>
          <w:rFonts w:ascii="Times New Roman" w:hAnsi="Times New Roman" w:cs="Times New Roman"/>
        </w:rPr>
        <w:t xml:space="preserve">however, </w:t>
      </w:r>
      <w:r w:rsidR="00522864">
        <w:rPr>
          <w:rFonts w:ascii="Times New Roman" w:hAnsi="Times New Roman" w:cs="Times New Roman"/>
        </w:rPr>
        <w:t>within</w:t>
      </w:r>
      <w:r w:rsidR="00C4617E">
        <w:rPr>
          <w:rFonts w:ascii="Times New Roman" w:hAnsi="Times New Roman" w:cs="Times New Roman"/>
        </w:rPr>
        <w:t xml:space="preserve"> </w:t>
      </w:r>
      <w:r w:rsidR="00B86354">
        <w:rPr>
          <w:rFonts w:ascii="Times New Roman" w:hAnsi="Times New Roman" w:cs="Times New Roman"/>
        </w:rPr>
        <w:t>the prophecy</w:t>
      </w:r>
      <w:r w:rsidR="00C4617E">
        <w:rPr>
          <w:rFonts w:ascii="Times New Roman" w:hAnsi="Times New Roman" w:cs="Times New Roman"/>
        </w:rPr>
        <w:t xml:space="preserve"> is potentially </w:t>
      </w:r>
      <w:r w:rsidR="001D7D64">
        <w:rPr>
          <w:rFonts w:ascii="Times New Roman" w:hAnsi="Times New Roman" w:cs="Times New Roman"/>
        </w:rPr>
        <w:t>Hirell.</w:t>
      </w:r>
      <w:r w:rsidR="00C4617E">
        <w:rPr>
          <w:rStyle w:val="FootnoteReference"/>
          <w:rFonts w:ascii="Times New Roman" w:hAnsi="Times New Roman" w:cs="Times New Roman"/>
        </w:rPr>
        <w:footnoteReference w:id="17"/>
      </w:r>
      <w:r w:rsidR="001D7D64">
        <w:rPr>
          <w:rFonts w:ascii="Times New Roman" w:hAnsi="Times New Roman" w:cs="Times New Roman"/>
        </w:rPr>
        <w:t xml:space="preserve"> </w:t>
      </w:r>
      <w:r w:rsidR="005623F8">
        <w:rPr>
          <w:rFonts w:ascii="Times New Roman" w:hAnsi="Times New Roman" w:cs="Times New Roman"/>
        </w:rPr>
        <w:t xml:space="preserve">Hirell </w:t>
      </w:r>
      <w:r w:rsidR="008E6554">
        <w:rPr>
          <w:rFonts w:ascii="Times New Roman" w:hAnsi="Times New Roman" w:cs="Times New Roman"/>
        </w:rPr>
        <w:t>follows a similar trend to</w:t>
      </w:r>
      <w:r w:rsidR="005623F8">
        <w:rPr>
          <w:rFonts w:ascii="Times New Roman" w:hAnsi="Times New Roman" w:cs="Times New Roman"/>
        </w:rPr>
        <w:t xml:space="preserve"> Cadwaladr, as there is not much </w:t>
      </w:r>
      <w:r w:rsidR="008E6554">
        <w:rPr>
          <w:rFonts w:ascii="Times New Roman" w:hAnsi="Times New Roman" w:cs="Times New Roman"/>
        </w:rPr>
        <w:t>external information relating to him</w:t>
      </w:r>
      <w:r w:rsidR="005623F8">
        <w:rPr>
          <w:rFonts w:ascii="Times New Roman" w:hAnsi="Times New Roman" w:cs="Times New Roman"/>
        </w:rPr>
        <w:t xml:space="preserve">, even as </w:t>
      </w:r>
      <w:r w:rsidR="005623F8" w:rsidRPr="005623F8">
        <w:rPr>
          <w:rFonts w:ascii="Times New Roman" w:hAnsi="Times New Roman" w:cs="Times New Roman"/>
          <w:i/>
          <w:iCs/>
        </w:rPr>
        <w:t>Y Mab Darogan</w:t>
      </w:r>
      <w:r w:rsidR="005623F8">
        <w:rPr>
          <w:rFonts w:ascii="Times New Roman" w:hAnsi="Times New Roman" w:cs="Times New Roman"/>
        </w:rPr>
        <w:t xml:space="preserve">. </w:t>
      </w:r>
      <w:r w:rsidR="000554FC">
        <w:rPr>
          <w:rFonts w:ascii="Times New Roman" w:hAnsi="Times New Roman" w:cs="Times New Roman"/>
        </w:rPr>
        <w:t>However, Hirell is said to have been in Gwynedd and his lands were M</w:t>
      </w:r>
      <w:r w:rsidR="00E054A3">
        <w:rPr>
          <w:rFonts w:ascii="Times New Roman" w:hAnsi="Times New Roman" w:cs="Times New Roman"/>
        </w:rPr>
        <w:t>ô</w:t>
      </w:r>
      <w:r w:rsidR="000554FC">
        <w:rPr>
          <w:rFonts w:ascii="Times New Roman" w:hAnsi="Times New Roman" w:cs="Times New Roman"/>
        </w:rPr>
        <w:t>n and Arfon</w:t>
      </w:r>
      <w:r w:rsidR="00A86B71">
        <w:rPr>
          <w:rFonts w:ascii="Times New Roman" w:hAnsi="Times New Roman" w:cs="Times New Roman"/>
        </w:rPr>
        <w:t xml:space="preserve"> which were named the ‘lands of Hirell’.</w:t>
      </w:r>
      <w:r w:rsidR="00A86B71">
        <w:rPr>
          <w:rStyle w:val="FootnoteReference"/>
          <w:rFonts w:ascii="Times New Roman" w:hAnsi="Times New Roman" w:cs="Times New Roman"/>
        </w:rPr>
        <w:footnoteReference w:id="18"/>
      </w:r>
      <w:r w:rsidR="001E0CE6">
        <w:rPr>
          <w:rFonts w:ascii="Times New Roman" w:hAnsi="Times New Roman" w:cs="Times New Roman"/>
        </w:rPr>
        <w:t xml:space="preserve"> It is said in the poems dedicated to Hirell</w:t>
      </w:r>
      <w:r w:rsidR="00902391">
        <w:rPr>
          <w:rFonts w:ascii="Times New Roman" w:hAnsi="Times New Roman" w:cs="Times New Roman"/>
        </w:rPr>
        <w:t>,</w:t>
      </w:r>
      <w:r w:rsidR="001E0CE6">
        <w:rPr>
          <w:rFonts w:ascii="Times New Roman" w:hAnsi="Times New Roman" w:cs="Times New Roman"/>
        </w:rPr>
        <w:t xml:space="preserve"> that on a specific Tuesday</w:t>
      </w:r>
      <w:r w:rsidR="00902391">
        <w:rPr>
          <w:rFonts w:ascii="Times New Roman" w:hAnsi="Times New Roman" w:cs="Times New Roman"/>
        </w:rPr>
        <w:t xml:space="preserve"> –</w:t>
      </w:r>
      <w:r w:rsidR="001E0CE6">
        <w:rPr>
          <w:rFonts w:ascii="Times New Roman" w:hAnsi="Times New Roman" w:cs="Times New Roman"/>
        </w:rPr>
        <w:t xml:space="preserve"> which is not clearly dated</w:t>
      </w:r>
      <w:r w:rsidR="00265BDE">
        <w:rPr>
          <w:rFonts w:ascii="Times New Roman" w:hAnsi="Times New Roman" w:cs="Times New Roman"/>
        </w:rPr>
        <w:t>,</w:t>
      </w:r>
      <w:r w:rsidR="001E0CE6">
        <w:rPr>
          <w:rFonts w:ascii="Times New Roman" w:hAnsi="Times New Roman" w:cs="Times New Roman"/>
        </w:rPr>
        <w:t xml:space="preserve"> </w:t>
      </w:r>
      <w:r w:rsidR="00E0033B">
        <w:rPr>
          <w:rFonts w:ascii="Times New Roman" w:hAnsi="Times New Roman" w:cs="Times New Roman"/>
        </w:rPr>
        <w:t>that there will be a battle between Gwynedd and Powys, which are both neighbouring Welsh Kingdoms during the medieval period.</w:t>
      </w:r>
      <w:r w:rsidR="00E0033B">
        <w:rPr>
          <w:rStyle w:val="FootnoteReference"/>
          <w:rFonts w:ascii="Times New Roman" w:hAnsi="Times New Roman" w:cs="Times New Roman"/>
        </w:rPr>
        <w:footnoteReference w:id="19"/>
      </w:r>
      <w:r w:rsidR="00982D85">
        <w:rPr>
          <w:rFonts w:ascii="Times New Roman" w:hAnsi="Times New Roman" w:cs="Times New Roman"/>
        </w:rPr>
        <w:t xml:space="preserve"> During this battle, Hirell will arise from his long slumber </w:t>
      </w:r>
      <w:r w:rsidR="00BD58FC">
        <w:rPr>
          <w:rFonts w:ascii="Times New Roman" w:hAnsi="Times New Roman" w:cs="Times New Roman"/>
        </w:rPr>
        <w:t xml:space="preserve">in order to defend </w:t>
      </w:r>
      <w:r w:rsidR="002A36DE">
        <w:rPr>
          <w:rFonts w:ascii="Times New Roman" w:hAnsi="Times New Roman" w:cs="Times New Roman"/>
        </w:rPr>
        <w:t>his lands</w:t>
      </w:r>
      <w:r w:rsidR="00265BDE">
        <w:rPr>
          <w:rFonts w:ascii="Times New Roman" w:hAnsi="Times New Roman" w:cs="Times New Roman"/>
        </w:rPr>
        <w:t>.</w:t>
      </w:r>
      <w:r w:rsidR="00265BDE">
        <w:rPr>
          <w:rStyle w:val="FootnoteReference"/>
          <w:rFonts w:ascii="Times New Roman" w:hAnsi="Times New Roman" w:cs="Times New Roman"/>
        </w:rPr>
        <w:footnoteReference w:id="20"/>
      </w:r>
      <w:r w:rsidR="002A36DE">
        <w:rPr>
          <w:rFonts w:ascii="Times New Roman" w:hAnsi="Times New Roman" w:cs="Times New Roman"/>
        </w:rPr>
        <w:t xml:space="preserve"> </w:t>
      </w:r>
      <w:r w:rsidR="00265BDE">
        <w:rPr>
          <w:rFonts w:ascii="Times New Roman" w:hAnsi="Times New Roman" w:cs="Times New Roman"/>
        </w:rPr>
        <w:t>H</w:t>
      </w:r>
      <w:r w:rsidR="002A36DE">
        <w:rPr>
          <w:rFonts w:ascii="Times New Roman" w:hAnsi="Times New Roman" w:cs="Times New Roman"/>
        </w:rPr>
        <w:t xml:space="preserve">e is known as a local hero, </w:t>
      </w:r>
      <w:r w:rsidR="00DB0FBA">
        <w:rPr>
          <w:rFonts w:ascii="Times New Roman" w:hAnsi="Times New Roman" w:cs="Times New Roman"/>
        </w:rPr>
        <w:t>although there is no surviving records beyond the mention of his name.</w:t>
      </w:r>
      <w:r w:rsidR="00DB0FBA">
        <w:rPr>
          <w:rStyle w:val="FootnoteReference"/>
          <w:rFonts w:ascii="Times New Roman" w:hAnsi="Times New Roman" w:cs="Times New Roman"/>
        </w:rPr>
        <w:footnoteReference w:id="21"/>
      </w:r>
      <w:r w:rsidR="00494122">
        <w:rPr>
          <w:rFonts w:ascii="Times New Roman" w:hAnsi="Times New Roman" w:cs="Times New Roman"/>
        </w:rPr>
        <w:t xml:space="preserve"> Hirell is also rather different to the other historical figures that use the prophecy</w:t>
      </w:r>
      <w:r w:rsidR="0053789A">
        <w:rPr>
          <w:rFonts w:ascii="Times New Roman" w:hAnsi="Times New Roman" w:cs="Times New Roman"/>
        </w:rPr>
        <w:t xml:space="preserve">, as there is no mention of Saxons, Normans or the English, and it purely focuses on local Welsh </w:t>
      </w:r>
      <w:r w:rsidR="00223570">
        <w:rPr>
          <w:rFonts w:ascii="Times New Roman" w:hAnsi="Times New Roman" w:cs="Times New Roman"/>
        </w:rPr>
        <w:t>issues and quarrels.</w:t>
      </w:r>
      <w:r w:rsidR="00353458">
        <w:rPr>
          <w:rFonts w:ascii="Times New Roman" w:hAnsi="Times New Roman" w:cs="Times New Roman"/>
        </w:rPr>
        <w:t xml:space="preserve"> It is also important to note that the name Hirell </w:t>
      </w:r>
      <w:r w:rsidR="00F36F22">
        <w:rPr>
          <w:rFonts w:ascii="Times New Roman" w:hAnsi="Times New Roman" w:cs="Times New Roman"/>
        </w:rPr>
        <w:t xml:space="preserve">is a common noun signifying a hero </w:t>
      </w:r>
      <w:r w:rsidR="00F36F22">
        <w:rPr>
          <w:rFonts w:ascii="Times New Roman" w:hAnsi="Times New Roman" w:cs="Times New Roman"/>
        </w:rPr>
        <w:lastRenderedPageBreak/>
        <w:t>or lord</w:t>
      </w:r>
      <w:r w:rsidR="00E741C7">
        <w:rPr>
          <w:rFonts w:ascii="Times New Roman" w:hAnsi="Times New Roman" w:cs="Times New Roman"/>
        </w:rPr>
        <w:t>, which makes it difficult to determine whether the poetry that contain</w:t>
      </w:r>
      <w:r w:rsidR="00CB09BC">
        <w:rPr>
          <w:rFonts w:ascii="Times New Roman" w:hAnsi="Times New Roman" w:cs="Times New Roman"/>
        </w:rPr>
        <w:t>s</w:t>
      </w:r>
      <w:r w:rsidR="00E741C7">
        <w:rPr>
          <w:rFonts w:ascii="Times New Roman" w:hAnsi="Times New Roman" w:cs="Times New Roman"/>
        </w:rPr>
        <w:t xml:space="preserve"> the noun is speaking of the person or another hero or lord.</w:t>
      </w:r>
      <w:r w:rsidR="00E741C7">
        <w:rPr>
          <w:rStyle w:val="FootnoteReference"/>
          <w:rFonts w:ascii="Times New Roman" w:hAnsi="Times New Roman" w:cs="Times New Roman"/>
        </w:rPr>
        <w:footnoteReference w:id="22"/>
      </w:r>
      <w:r w:rsidR="00223570">
        <w:rPr>
          <w:rFonts w:ascii="Times New Roman" w:hAnsi="Times New Roman" w:cs="Times New Roman"/>
        </w:rPr>
        <w:t xml:space="preserve"> Due to Hirell being an ambiguous figure, it is not possible to fully understand the influence of </w:t>
      </w:r>
      <w:r w:rsidR="00223570" w:rsidRPr="00A21510">
        <w:rPr>
          <w:rFonts w:ascii="Times New Roman" w:hAnsi="Times New Roman" w:cs="Times New Roman"/>
          <w:i/>
          <w:iCs/>
        </w:rPr>
        <w:t>Y Mab Darogan</w:t>
      </w:r>
      <w:r w:rsidR="00223570">
        <w:rPr>
          <w:rFonts w:ascii="Times New Roman" w:hAnsi="Times New Roman" w:cs="Times New Roman"/>
        </w:rPr>
        <w:t xml:space="preserve"> </w:t>
      </w:r>
      <w:r w:rsidR="003D1D23">
        <w:rPr>
          <w:rFonts w:ascii="Times New Roman" w:hAnsi="Times New Roman" w:cs="Times New Roman"/>
        </w:rPr>
        <w:t xml:space="preserve">during his existence, however, Hirell could have been a hero to the princes of Gwynedd during their </w:t>
      </w:r>
      <w:r w:rsidR="00D36634">
        <w:rPr>
          <w:rFonts w:ascii="Times New Roman" w:hAnsi="Times New Roman" w:cs="Times New Roman"/>
        </w:rPr>
        <w:t>wars and battles against their neighbouring rulers, as it had happened often.</w:t>
      </w:r>
      <w:r w:rsidR="00E346E6">
        <w:rPr>
          <w:rFonts w:ascii="Times New Roman" w:hAnsi="Times New Roman" w:cs="Times New Roman"/>
        </w:rPr>
        <w:t xml:space="preserve"> </w:t>
      </w:r>
      <w:r w:rsidR="00281DE3">
        <w:rPr>
          <w:rFonts w:ascii="Times New Roman" w:hAnsi="Times New Roman" w:cs="Times New Roman"/>
        </w:rPr>
        <w:t>Which possibly caused the prophecy to come into fruition</w:t>
      </w:r>
      <w:r w:rsidR="00D36634">
        <w:rPr>
          <w:rFonts w:ascii="Times New Roman" w:hAnsi="Times New Roman" w:cs="Times New Roman"/>
        </w:rPr>
        <w:t xml:space="preserve">. </w:t>
      </w:r>
    </w:p>
    <w:p w14:paraId="10B9CBAB" w14:textId="33699046" w:rsidR="00E71AF8" w:rsidRDefault="00E71AF8" w:rsidP="001821A4">
      <w:pPr>
        <w:spacing w:before="240" w:after="0" w:line="360" w:lineRule="auto"/>
        <w:rPr>
          <w:rFonts w:ascii="Times New Roman" w:hAnsi="Times New Roman" w:cs="Times New Roman"/>
        </w:rPr>
      </w:pPr>
      <w:r>
        <w:rPr>
          <w:rFonts w:ascii="Times New Roman" w:hAnsi="Times New Roman" w:cs="Times New Roman"/>
        </w:rPr>
        <w:tab/>
      </w:r>
      <w:r w:rsidR="00024543">
        <w:rPr>
          <w:rFonts w:ascii="Times New Roman" w:hAnsi="Times New Roman" w:cs="Times New Roman"/>
        </w:rPr>
        <w:t>Additionally, Arthur follows the same trend as Cadwaladr and Hirell</w:t>
      </w:r>
      <w:r w:rsidR="0001687E">
        <w:rPr>
          <w:rFonts w:ascii="Times New Roman" w:hAnsi="Times New Roman" w:cs="Times New Roman"/>
        </w:rPr>
        <w:t>, where he is a much older historical figure than the</w:t>
      </w:r>
      <w:r w:rsidR="003013ED">
        <w:rPr>
          <w:rFonts w:ascii="Times New Roman" w:hAnsi="Times New Roman" w:cs="Times New Roman"/>
        </w:rPr>
        <w:t xml:space="preserve"> date of composition of </w:t>
      </w:r>
      <w:r w:rsidR="003013ED" w:rsidRPr="003013ED">
        <w:rPr>
          <w:rFonts w:ascii="Times New Roman" w:hAnsi="Times New Roman" w:cs="Times New Roman"/>
          <w:i/>
          <w:iCs/>
        </w:rPr>
        <w:t>Armes Prydein Vawr.</w:t>
      </w:r>
      <w:r w:rsidR="002A27A6" w:rsidRPr="002A27A6">
        <w:rPr>
          <w:rStyle w:val="FootnoteReference"/>
          <w:rFonts w:ascii="Times New Roman" w:hAnsi="Times New Roman" w:cs="Times New Roman"/>
        </w:rPr>
        <w:footnoteReference w:id="23"/>
      </w:r>
      <w:r w:rsidR="003013ED" w:rsidRPr="002A27A6">
        <w:rPr>
          <w:rFonts w:ascii="Times New Roman" w:hAnsi="Times New Roman" w:cs="Times New Roman"/>
        </w:rPr>
        <w:t xml:space="preserve"> </w:t>
      </w:r>
      <w:r w:rsidR="00B45CD8">
        <w:rPr>
          <w:rFonts w:ascii="Times New Roman" w:hAnsi="Times New Roman" w:cs="Times New Roman"/>
        </w:rPr>
        <w:t xml:space="preserve">Arthur firstly appears in </w:t>
      </w:r>
      <w:r w:rsidR="00B45CD8" w:rsidRPr="006B5256">
        <w:rPr>
          <w:rFonts w:ascii="Times New Roman" w:hAnsi="Times New Roman" w:cs="Times New Roman"/>
          <w:i/>
          <w:iCs/>
        </w:rPr>
        <w:t>Y Gododdin</w:t>
      </w:r>
      <w:r w:rsidR="002C40B3">
        <w:rPr>
          <w:rFonts w:ascii="Times New Roman" w:hAnsi="Times New Roman" w:cs="Times New Roman"/>
        </w:rPr>
        <w:t xml:space="preserve"> and</w:t>
      </w:r>
      <w:r w:rsidR="006B5256">
        <w:rPr>
          <w:rFonts w:ascii="Times New Roman" w:hAnsi="Times New Roman" w:cs="Times New Roman"/>
        </w:rPr>
        <w:t xml:space="preserve"> from the tenth to the thirteenth century Arthur</w:t>
      </w:r>
      <w:r w:rsidR="00B0599B">
        <w:rPr>
          <w:rFonts w:ascii="Times New Roman" w:hAnsi="Times New Roman" w:cs="Times New Roman"/>
        </w:rPr>
        <w:t xml:space="preserve"> is generally regarded as a national redeemer hero</w:t>
      </w:r>
      <w:r w:rsidR="00AB58EA">
        <w:rPr>
          <w:rFonts w:ascii="Times New Roman" w:hAnsi="Times New Roman" w:cs="Times New Roman"/>
        </w:rPr>
        <w:t xml:space="preserve">. </w:t>
      </w:r>
      <w:r w:rsidR="00CB4CD7">
        <w:rPr>
          <w:rFonts w:ascii="Times New Roman" w:hAnsi="Times New Roman" w:cs="Times New Roman"/>
        </w:rPr>
        <w:t>I</w:t>
      </w:r>
      <w:r w:rsidR="00AB58EA">
        <w:rPr>
          <w:rFonts w:ascii="Times New Roman" w:hAnsi="Times New Roman" w:cs="Times New Roman"/>
        </w:rPr>
        <w:t>n</w:t>
      </w:r>
      <w:r w:rsidR="00B7402A" w:rsidRPr="00AB58EA">
        <w:rPr>
          <w:rFonts w:ascii="Times New Roman" w:hAnsi="Times New Roman" w:cs="Times New Roman"/>
          <w:i/>
          <w:iCs/>
        </w:rPr>
        <w:t xml:space="preserve"> Y </w:t>
      </w:r>
      <w:r w:rsidR="00AB58EA" w:rsidRPr="00AB58EA">
        <w:rPr>
          <w:rFonts w:ascii="Times New Roman" w:hAnsi="Times New Roman" w:cs="Times New Roman"/>
          <w:i/>
          <w:iCs/>
        </w:rPr>
        <w:t>G</w:t>
      </w:r>
      <w:r w:rsidR="00B7402A" w:rsidRPr="00AB58EA">
        <w:rPr>
          <w:rFonts w:ascii="Times New Roman" w:hAnsi="Times New Roman" w:cs="Times New Roman"/>
          <w:i/>
          <w:iCs/>
        </w:rPr>
        <w:t xml:space="preserve">ododdin </w:t>
      </w:r>
      <w:r w:rsidR="00B7402A">
        <w:rPr>
          <w:rFonts w:ascii="Times New Roman" w:hAnsi="Times New Roman" w:cs="Times New Roman"/>
        </w:rPr>
        <w:t xml:space="preserve">an unnamed warriors </w:t>
      </w:r>
      <w:r w:rsidR="00AB58EA">
        <w:rPr>
          <w:rFonts w:ascii="Times New Roman" w:hAnsi="Times New Roman" w:cs="Times New Roman"/>
        </w:rPr>
        <w:t>deeds are great</w:t>
      </w:r>
      <w:r w:rsidR="008317B3">
        <w:rPr>
          <w:rFonts w:ascii="Times New Roman" w:hAnsi="Times New Roman" w:cs="Times New Roman"/>
        </w:rPr>
        <w:t>,</w:t>
      </w:r>
      <w:r w:rsidR="00AB58EA">
        <w:rPr>
          <w:rFonts w:ascii="Times New Roman" w:hAnsi="Times New Roman" w:cs="Times New Roman"/>
        </w:rPr>
        <w:t xml:space="preserve"> </w:t>
      </w:r>
      <w:r w:rsidR="008317B3">
        <w:rPr>
          <w:rFonts w:ascii="Times New Roman" w:hAnsi="Times New Roman" w:cs="Times New Roman"/>
        </w:rPr>
        <w:t xml:space="preserve">although they </w:t>
      </w:r>
      <w:r w:rsidR="00AB58EA">
        <w:rPr>
          <w:rFonts w:ascii="Times New Roman" w:hAnsi="Times New Roman" w:cs="Times New Roman"/>
        </w:rPr>
        <w:t>are not as great as Arthurs</w:t>
      </w:r>
      <w:r w:rsidR="00BF6F69">
        <w:rPr>
          <w:rFonts w:ascii="Times New Roman" w:hAnsi="Times New Roman" w:cs="Times New Roman"/>
        </w:rPr>
        <w:t xml:space="preserve"> (ceni bei ef Arthur</w:t>
      </w:r>
      <w:r w:rsidR="006E5B0B">
        <w:rPr>
          <w:rStyle w:val="FootnoteReference"/>
          <w:rFonts w:ascii="Times New Roman" w:hAnsi="Times New Roman" w:cs="Times New Roman"/>
        </w:rPr>
        <w:footnoteReference w:id="24"/>
      </w:r>
      <w:r w:rsidR="00BF6F69">
        <w:rPr>
          <w:rFonts w:ascii="Times New Roman" w:hAnsi="Times New Roman" w:cs="Times New Roman"/>
        </w:rPr>
        <w:t>)</w:t>
      </w:r>
      <w:r w:rsidR="00AB58EA">
        <w:rPr>
          <w:rFonts w:ascii="Times New Roman" w:hAnsi="Times New Roman" w:cs="Times New Roman"/>
        </w:rPr>
        <w:t>, suggesting in this period Arthur was already a hero of mythic proportions.</w:t>
      </w:r>
      <w:r w:rsidR="006E5B0B">
        <w:rPr>
          <w:rStyle w:val="FootnoteReference"/>
          <w:rFonts w:ascii="Times New Roman" w:hAnsi="Times New Roman" w:cs="Times New Roman"/>
        </w:rPr>
        <w:footnoteReference w:id="25"/>
      </w:r>
      <w:r w:rsidR="000C22CB">
        <w:rPr>
          <w:rFonts w:ascii="Times New Roman" w:hAnsi="Times New Roman" w:cs="Times New Roman"/>
        </w:rPr>
        <w:t xml:space="preserve"> The Anglo-Normans begin to take interest in Arthurs myth, and William of Malmesbury </w:t>
      </w:r>
      <w:r w:rsidR="007B38A1">
        <w:rPr>
          <w:rFonts w:ascii="Times New Roman" w:hAnsi="Times New Roman" w:cs="Times New Roman"/>
        </w:rPr>
        <w:t>in c. 1125 writes ‘Sed Arturis sepulchrum nusquam visitur unde antiqu</w:t>
      </w:r>
      <w:r w:rsidR="00267328">
        <w:rPr>
          <w:rFonts w:ascii="Times New Roman" w:hAnsi="Times New Roman" w:cs="Times New Roman"/>
        </w:rPr>
        <w:t>itatis naeniarum adhuc eum venturum fabulatur’ (But Arthur’s tomb is nowhere to be seen, whence the ancient sorrowful song tell the story that he is yet to come).</w:t>
      </w:r>
      <w:r w:rsidR="00267328">
        <w:rPr>
          <w:rStyle w:val="FootnoteReference"/>
          <w:rFonts w:ascii="Times New Roman" w:hAnsi="Times New Roman" w:cs="Times New Roman"/>
        </w:rPr>
        <w:footnoteReference w:id="26"/>
      </w:r>
      <w:r w:rsidR="00267328">
        <w:rPr>
          <w:rFonts w:ascii="Times New Roman" w:hAnsi="Times New Roman" w:cs="Times New Roman"/>
        </w:rPr>
        <w:t xml:space="preserve"> </w:t>
      </w:r>
      <w:r w:rsidR="00644B51">
        <w:rPr>
          <w:rFonts w:ascii="Times New Roman" w:hAnsi="Times New Roman" w:cs="Times New Roman"/>
        </w:rPr>
        <w:t xml:space="preserve">Henry Huntington in c. 1139 writes a letter and mentions that the Britons/Welsh </w:t>
      </w:r>
      <w:r w:rsidR="00AC6764">
        <w:rPr>
          <w:rFonts w:ascii="Times New Roman" w:hAnsi="Times New Roman" w:cs="Times New Roman"/>
        </w:rPr>
        <w:t>deny that Arthur has died and solemnly expect that he</w:t>
      </w:r>
      <w:r w:rsidR="00765180">
        <w:rPr>
          <w:rFonts w:ascii="Times New Roman" w:hAnsi="Times New Roman" w:cs="Times New Roman"/>
        </w:rPr>
        <w:t xml:space="preserve"> will </w:t>
      </w:r>
      <w:r w:rsidR="004B40A5">
        <w:rPr>
          <w:rFonts w:ascii="Times New Roman" w:hAnsi="Times New Roman" w:cs="Times New Roman"/>
        </w:rPr>
        <w:t>return.</w:t>
      </w:r>
      <w:r w:rsidR="004B40A5">
        <w:rPr>
          <w:rStyle w:val="FootnoteReference"/>
          <w:rFonts w:ascii="Times New Roman" w:hAnsi="Times New Roman" w:cs="Times New Roman"/>
        </w:rPr>
        <w:footnoteReference w:id="27"/>
      </w:r>
      <w:r w:rsidR="004B40A5">
        <w:rPr>
          <w:rFonts w:ascii="Times New Roman" w:hAnsi="Times New Roman" w:cs="Times New Roman"/>
        </w:rPr>
        <w:t xml:space="preserve"> </w:t>
      </w:r>
      <w:r w:rsidR="00EE43D4">
        <w:rPr>
          <w:rFonts w:ascii="Times New Roman" w:hAnsi="Times New Roman" w:cs="Times New Roman"/>
        </w:rPr>
        <w:t>Alternatively in England, Gerlad of Wales also known as Giraldus Cambrensis notes in his recordings</w:t>
      </w:r>
      <w:r w:rsidR="00FA074A">
        <w:rPr>
          <w:rFonts w:ascii="Times New Roman" w:hAnsi="Times New Roman" w:cs="Times New Roman"/>
        </w:rPr>
        <w:t>,</w:t>
      </w:r>
      <w:r w:rsidR="00EE43D4">
        <w:rPr>
          <w:rFonts w:ascii="Times New Roman" w:hAnsi="Times New Roman" w:cs="Times New Roman"/>
        </w:rPr>
        <w:t xml:space="preserve"> that the monks of Glastonbury exhumed</w:t>
      </w:r>
      <w:r w:rsidR="008C13D4">
        <w:rPr>
          <w:rFonts w:ascii="Times New Roman" w:hAnsi="Times New Roman" w:cs="Times New Roman"/>
        </w:rPr>
        <w:t xml:space="preserve"> both Arthur and Guinevre</w:t>
      </w:r>
      <w:r w:rsidR="00FA074A">
        <w:rPr>
          <w:rFonts w:ascii="Times New Roman" w:hAnsi="Times New Roman" w:cs="Times New Roman"/>
        </w:rPr>
        <w:t xml:space="preserve">’s </w:t>
      </w:r>
      <w:r w:rsidR="00FA074A">
        <w:rPr>
          <w:rFonts w:ascii="Times New Roman" w:hAnsi="Times New Roman" w:cs="Times New Roman"/>
        </w:rPr>
        <w:lastRenderedPageBreak/>
        <w:t>bodies</w:t>
      </w:r>
      <w:r w:rsidR="00FA074A">
        <w:rPr>
          <w:rStyle w:val="FootnoteReference"/>
          <w:rFonts w:ascii="Times New Roman" w:hAnsi="Times New Roman" w:cs="Times New Roman"/>
        </w:rPr>
        <w:footnoteReference w:id="28"/>
      </w:r>
      <w:r w:rsidR="00FA074A">
        <w:rPr>
          <w:rFonts w:ascii="Times New Roman" w:hAnsi="Times New Roman" w:cs="Times New Roman"/>
        </w:rPr>
        <w:t xml:space="preserve"> – </w:t>
      </w:r>
      <w:r w:rsidR="008C13D4">
        <w:rPr>
          <w:rFonts w:ascii="Times New Roman" w:hAnsi="Times New Roman" w:cs="Times New Roman"/>
        </w:rPr>
        <w:t xml:space="preserve">however, despite the ‘discovery’ of the bodies, the Britons </w:t>
      </w:r>
      <w:r w:rsidR="00FA074A">
        <w:rPr>
          <w:rFonts w:ascii="Times New Roman" w:hAnsi="Times New Roman" w:cs="Times New Roman"/>
        </w:rPr>
        <w:t xml:space="preserve">continued to believe in the return of Arthur, and this is evident </w:t>
      </w:r>
      <w:r w:rsidR="00BD4EDA">
        <w:rPr>
          <w:rFonts w:ascii="Times New Roman" w:hAnsi="Times New Roman" w:cs="Times New Roman"/>
        </w:rPr>
        <w:t xml:space="preserve">in the text </w:t>
      </w:r>
      <w:r w:rsidR="00011A50" w:rsidRPr="00011A50">
        <w:rPr>
          <w:rFonts w:ascii="Times New Roman" w:hAnsi="Times New Roman" w:cs="Times New Roman"/>
        </w:rPr>
        <w:t>‘</w:t>
      </w:r>
      <w:r w:rsidR="00011A50" w:rsidRPr="00011A50">
        <w:rPr>
          <w:rFonts w:ascii="Times New Roman" w:hAnsi="Times New Roman" w:cs="Times New Roman"/>
        </w:rPr>
        <w:t>Porro quonuam de rege Arthuro et ejus exitu dubio multa referri solent et fabulae confingi, Britonum populis ipsum adhuc vivere fatue contendentibus’</w:t>
      </w:r>
      <w:r w:rsidR="00011A50">
        <w:rPr>
          <w:rFonts w:ascii="Times New Roman" w:hAnsi="Times New Roman" w:cs="Times New Roman"/>
        </w:rPr>
        <w:t xml:space="preserve"> which translates to</w:t>
      </w:r>
      <w:r w:rsidR="00DB370A">
        <w:rPr>
          <w:rFonts w:ascii="Times New Roman" w:hAnsi="Times New Roman" w:cs="Times New Roman"/>
        </w:rPr>
        <w:t>:</w:t>
      </w:r>
      <w:r w:rsidR="00860F1D" w:rsidRPr="00860F1D">
        <w:rPr>
          <w:rFonts w:ascii="Times New Roman" w:hAnsi="Times New Roman" w:cs="Times New Roman"/>
        </w:rPr>
        <w:t xml:space="preserve"> </w:t>
      </w:r>
      <w:r w:rsidR="00860F1D">
        <w:rPr>
          <w:rFonts w:ascii="Times New Roman" w:hAnsi="Times New Roman" w:cs="Times New Roman"/>
        </w:rPr>
        <w:t>‘</w:t>
      </w:r>
      <w:r w:rsidR="00860F1D" w:rsidRPr="00860F1D">
        <w:rPr>
          <w:rFonts w:ascii="Times New Roman" w:hAnsi="Times New Roman" w:cs="Times New Roman"/>
        </w:rPr>
        <w:t>Many tales are told and many legends have been invented about King Arthur and his mysterious ending. In their stupidity the British people maintain that he is still alive</w:t>
      </w:r>
      <w:r w:rsidR="00860F1D">
        <w:rPr>
          <w:rFonts w:ascii="Times New Roman" w:hAnsi="Times New Roman" w:cs="Times New Roman"/>
        </w:rPr>
        <w:t>.’</w:t>
      </w:r>
      <w:r w:rsidR="00860F1D">
        <w:rPr>
          <w:rStyle w:val="FootnoteReference"/>
          <w:rFonts w:ascii="Times New Roman" w:hAnsi="Times New Roman" w:cs="Times New Roman"/>
        </w:rPr>
        <w:footnoteReference w:id="29"/>
      </w:r>
      <w:r w:rsidR="00484871">
        <w:rPr>
          <w:rFonts w:ascii="Times New Roman" w:hAnsi="Times New Roman" w:cs="Times New Roman"/>
        </w:rPr>
        <w:t xml:space="preserve"> </w:t>
      </w:r>
      <w:r w:rsidR="00B46B35">
        <w:rPr>
          <w:rFonts w:ascii="Times New Roman" w:hAnsi="Times New Roman" w:cs="Times New Roman"/>
        </w:rPr>
        <w:t xml:space="preserve">As a consequence of the mythical aspects of Arthur it is difficult to truly </w:t>
      </w:r>
      <w:r w:rsidR="00F275EB">
        <w:rPr>
          <w:rFonts w:ascii="Times New Roman" w:hAnsi="Times New Roman" w:cs="Times New Roman"/>
        </w:rPr>
        <w:t xml:space="preserve">study the influence of </w:t>
      </w:r>
      <w:r w:rsidR="00F275EB" w:rsidRPr="00F275EB">
        <w:rPr>
          <w:rFonts w:ascii="Times New Roman" w:hAnsi="Times New Roman" w:cs="Times New Roman"/>
          <w:i/>
          <w:iCs/>
        </w:rPr>
        <w:t>Y Mab Darogan</w:t>
      </w:r>
      <w:r w:rsidR="00F275EB">
        <w:rPr>
          <w:rFonts w:ascii="Times New Roman" w:hAnsi="Times New Roman" w:cs="Times New Roman"/>
        </w:rPr>
        <w:t xml:space="preserve"> on him as there is not much information about his </w:t>
      </w:r>
      <w:r w:rsidR="00C82C7D">
        <w:rPr>
          <w:rFonts w:ascii="Times New Roman" w:hAnsi="Times New Roman" w:cs="Times New Roman"/>
        </w:rPr>
        <w:t xml:space="preserve">life beyond the poetry in </w:t>
      </w:r>
      <w:r w:rsidR="00C82C7D" w:rsidRPr="00E87EBB">
        <w:rPr>
          <w:rFonts w:ascii="Times New Roman" w:hAnsi="Times New Roman" w:cs="Times New Roman"/>
          <w:i/>
          <w:iCs/>
        </w:rPr>
        <w:t>Y Gododdin,</w:t>
      </w:r>
      <w:r w:rsidR="00C82C7D">
        <w:rPr>
          <w:rFonts w:ascii="Times New Roman" w:hAnsi="Times New Roman" w:cs="Times New Roman"/>
        </w:rPr>
        <w:t xml:space="preserve"> therefore, as done with Cadwaladr and Hirell, one must disregard the influence of </w:t>
      </w:r>
      <w:r w:rsidR="00C82C7D" w:rsidRPr="00E87EBB">
        <w:rPr>
          <w:rFonts w:ascii="Times New Roman" w:hAnsi="Times New Roman" w:cs="Times New Roman"/>
          <w:i/>
          <w:iCs/>
        </w:rPr>
        <w:t>Y Mab Darogan</w:t>
      </w:r>
      <w:r w:rsidR="00C82C7D">
        <w:rPr>
          <w:rFonts w:ascii="Times New Roman" w:hAnsi="Times New Roman" w:cs="Times New Roman"/>
        </w:rPr>
        <w:t xml:space="preserve"> during his time and focus more on the later aspects of the </w:t>
      </w:r>
      <w:r w:rsidR="00E87EBB">
        <w:rPr>
          <w:rFonts w:ascii="Times New Roman" w:hAnsi="Times New Roman" w:cs="Times New Roman"/>
        </w:rPr>
        <w:t>effects. For example, the son of Henry Tudor is named Arthur</w:t>
      </w:r>
      <w:r w:rsidR="0035741C">
        <w:rPr>
          <w:rFonts w:ascii="Times New Roman" w:hAnsi="Times New Roman" w:cs="Times New Roman"/>
        </w:rPr>
        <w:t xml:space="preserve"> – which could imply that Henry Tudor</w:t>
      </w:r>
      <w:r w:rsidR="00EB3A8A">
        <w:rPr>
          <w:rFonts w:ascii="Times New Roman" w:hAnsi="Times New Roman" w:cs="Times New Roman"/>
        </w:rPr>
        <w:t xml:space="preserve"> may </w:t>
      </w:r>
      <w:r w:rsidR="0035741C">
        <w:rPr>
          <w:rFonts w:ascii="Times New Roman" w:hAnsi="Times New Roman" w:cs="Times New Roman"/>
        </w:rPr>
        <w:t>have</w:t>
      </w:r>
      <w:r w:rsidR="00EB3A8A">
        <w:rPr>
          <w:rFonts w:ascii="Times New Roman" w:hAnsi="Times New Roman" w:cs="Times New Roman"/>
        </w:rPr>
        <w:t xml:space="preserve"> had</w:t>
      </w:r>
      <w:r w:rsidR="0035741C">
        <w:rPr>
          <w:rFonts w:ascii="Times New Roman" w:hAnsi="Times New Roman" w:cs="Times New Roman"/>
        </w:rPr>
        <w:t xml:space="preserve"> an understanding </w:t>
      </w:r>
      <w:r w:rsidR="00B933C2">
        <w:rPr>
          <w:rFonts w:ascii="Times New Roman" w:hAnsi="Times New Roman" w:cs="Times New Roman"/>
        </w:rPr>
        <w:t xml:space="preserve">of the Arthurian myths, whether that was through being read on </w:t>
      </w:r>
      <w:r w:rsidR="00B933C2" w:rsidRPr="00B933C2">
        <w:rPr>
          <w:rFonts w:ascii="Times New Roman" w:hAnsi="Times New Roman" w:cs="Times New Roman"/>
          <w:i/>
          <w:iCs/>
        </w:rPr>
        <w:t>Y Gododdin</w:t>
      </w:r>
      <w:r w:rsidR="00B933C2">
        <w:rPr>
          <w:rFonts w:ascii="Times New Roman" w:hAnsi="Times New Roman" w:cs="Times New Roman"/>
        </w:rPr>
        <w:t xml:space="preserve">, general knowledge, or </w:t>
      </w:r>
      <w:r w:rsidR="00EB3A8A">
        <w:rPr>
          <w:rFonts w:ascii="Times New Roman" w:hAnsi="Times New Roman" w:cs="Times New Roman"/>
        </w:rPr>
        <w:t xml:space="preserve">being read on </w:t>
      </w:r>
      <w:r w:rsidR="00B933C2">
        <w:rPr>
          <w:rFonts w:ascii="Times New Roman" w:hAnsi="Times New Roman" w:cs="Times New Roman"/>
        </w:rPr>
        <w:t>the French editions</w:t>
      </w:r>
      <w:r w:rsidR="00EB3A8A">
        <w:rPr>
          <w:rFonts w:ascii="Times New Roman" w:hAnsi="Times New Roman" w:cs="Times New Roman"/>
        </w:rPr>
        <w:t xml:space="preserve"> of Arthur</w:t>
      </w:r>
      <w:r w:rsidR="00B933C2">
        <w:rPr>
          <w:rFonts w:ascii="Times New Roman" w:hAnsi="Times New Roman" w:cs="Times New Roman"/>
        </w:rPr>
        <w:t>.</w:t>
      </w:r>
      <w:r w:rsidR="00A335F7">
        <w:rPr>
          <w:rStyle w:val="FootnoteReference"/>
          <w:rFonts w:ascii="Times New Roman" w:hAnsi="Times New Roman" w:cs="Times New Roman"/>
        </w:rPr>
        <w:footnoteReference w:id="30"/>
      </w:r>
      <w:r w:rsidR="00E87EBB">
        <w:rPr>
          <w:rFonts w:ascii="Times New Roman" w:hAnsi="Times New Roman" w:cs="Times New Roman"/>
        </w:rPr>
        <w:t xml:space="preserve"> </w:t>
      </w:r>
      <w:r w:rsidR="00B933C2">
        <w:rPr>
          <w:rFonts w:ascii="Times New Roman" w:hAnsi="Times New Roman" w:cs="Times New Roman"/>
        </w:rPr>
        <w:t>T</w:t>
      </w:r>
      <w:r w:rsidR="00E87EBB">
        <w:rPr>
          <w:rFonts w:ascii="Times New Roman" w:hAnsi="Times New Roman" w:cs="Times New Roman"/>
        </w:rPr>
        <w:t>herefore</w:t>
      </w:r>
      <w:r w:rsidR="00A855A0">
        <w:rPr>
          <w:rFonts w:ascii="Times New Roman" w:hAnsi="Times New Roman" w:cs="Times New Roman"/>
        </w:rPr>
        <w:t>,</w:t>
      </w:r>
      <w:r w:rsidR="00E87EBB">
        <w:rPr>
          <w:rFonts w:ascii="Times New Roman" w:hAnsi="Times New Roman" w:cs="Times New Roman"/>
        </w:rPr>
        <w:t xml:space="preserve"> it is known that Arthur did have an effect on the medieval period as a whole, and set an example for future </w:t>
      </w:r>
      <w:r w:rsidR="00336582">
        <w:rPr>
          <w:rFonts w:ascii="Times New Roman" w:hAnsi="Times New Roman" w:cs="Times New Roman"/>
        </w:rPr>
        <w:t>historical figures such as Henry Tudor</w:t>
      </w:r>
      <w:r w:rsidR="00A335F7">
        <w:rPr>
          <w:rFonts w:ascii="Times New Roman" w:hAnsi="Times New Roman" w:cs="Times New Roman"/>
        </w:rPr>
        <w:t>.</w:t>
      </w:r>
      <w:r w:rsidR="00D16699">
        <w:rPr>
          <w:rFonts w:ascii="Times New Roman" w:hAnsi="Times New Roman" w:cs="Times New Roman"/>
        </w:rPr>
        <w:t xml:space="preserve"> </w:t>
      </w:r>
    </w:p>
    <w:p w14:paraId="042A3BD6" w14:textId="260DBC79" w:rsidR="0096039D" w:rsidRDefault="0096039D" w:rsidP="001821A4">
      <w:pPr>
        <w:spacing w:before="240" w:after="0" w:line="360" w:lineRule="auto"/>
        <w:rPr>
          <w:rFonts w:ascii="Times New Roman" w:hAnsi="Times New Roman" w:cs="Times New Roman"/>
        </w:rPr>
      </w:pPr>
      <w:r>
        <w:rPr>
          <w:rFonts w:ascii="Times New Roman" w:hAnsi="Times New Roman" w:cs="Times New Roman"/>
        </w:rPr>
        <w:tab/>
      </w:r>
      <w:r w:rsidR="001371CD">
        <w:rPr>
          <w:rFonts w:ascii="Times New Roman" w:hAnsi="Times New Roman" w:cs="Times New Roman"/>
        </w:rPr>
        <w:t xml:space="preserve">Llywelyn Fawr ab Iorwerth and Llywelyn ap Gruffudd (Ein Llyw Olaf) can often be </w:t>
      </w:r>
      <w:r w:rsidR="00024D1B">
        <w:rPr>
          <w:rFonts w:ascii="Times New Roman" w:hAnsi="Times New Roman" w:cs="Times New Roman"/>
        </w:rPr>
        <w:t xml:space="preserve">confused when studying </w:t>
      </w:r>
      <w:r w:rsidR="00024D1B" w:rsidRPr="00A92411">
        <w:rPr>
          <w:rFonts w:ascii="Times New Roman" w:hAnsi="Times New Roman" w:cs="Times New Roman"/>
          <w:i/>
          <w:iCs/>
        </w:rPr>
        <w:t>Y Mab Darogan,</w:t>
      </w:r>
      <w:r w:rsidR="00024D1B">
        <w:rPr>
          <w:rFonts w:ascii="Times New Roman" w:hAnsi="Times New Roman" w:cs="Times New Roman"/>
        </w:rPr>
        <w:t xml:space="preserve"> as it is not specifically</w:t>
      </w:r>
      <w:r w:rsidR="00294054">
        <w:rPr>
          <w:rFonts w:ascii="Times New Roman" w:hAnsi="Times New Roman" w:cs="Times New Roman"/>
        </w:rPr>
        <w:t xml:space="preserve"> stated who the poem is referring to</w:t>
      </w:r>
      <w:r w:rsidR="00606E17">
        <w:rPr>
          <w:rFonts w:ascii="Times New Roman" w:hAnsi="Times New Roman" w:cs="Times New Roman"/>
        </w:rPr>
        <w:t>.</w:t>
      </w:r>
      <w:r w:rsidR="00606E17">
        <w:rPr>
          <w:rStyle w:val="FootnoteReference"/>
          <w:rFonts w:ascii="Times New Roman" w:hAnsi="Times New Roman" w:cs="Times New Roman"/>
        </w:rPr>
        <w:footnoteReference w:id="31"/>
      </w:r>
      <w:r w:rsidR="00902BF7">
        <w:rPr>
          <w:rFonts w:ascii="Times New Roman" w:hAnsi="Times New Roman" w:cs="Times New Roman"/>
        </w:rPr>
        <w:t xml:space="preserve"> Despite thi</w:t>
      </w:r>
      <w:r w:rsidR="00A855A0">
        <w:rPr>
          <w:rFonts w:ascii="Times New Roman" w:hAnsi="Times New Roman" w:cs="Times New Roman"/>
        </w:rPr>
        <w:t>s</w:t>
      </w:r>
      <w:r w:rsidR="00902BF7">
        <w:rPr>
          <w:rFonts w:ascii="Times New Roman" w:hAnsi="Times New Roman" w:cs="Times New Roman"/>
        </w:rPr>
        <w:t>, scholars that study the poetry of the princes believe that due to Llywelyn Fawr ab Iorwerth</w:t>
      </w:r>
      <w:r w:rsidR="005A0A67">
        <w:rPr>
          <w:rFonts w:ascii="Times New Roman" w:hAnsi="Times New Roman" w:cs="Times New Roman"/>
        </w:rPr>
        <w:t>’s</w:t>
      </w:r>
      <w:r w:rsidR="00902BF7">
        <w:rPr>
          <w:rFonts w:ascii="Times New Roman" w:hAnsi="Times New Roman" w:cs="Times New Roman"/>
        </w:rPr>
        <w:t xml:space="preserve"> </w:t>
      </w:r>
      <w:r w:rsidR="001C445E">
        <w:rPr>
          <w:rFonts w:ascii="Times New Roman" w:hAnsi="Times New Roman" w:cs="Times New Roman"/>
        </w:rPr>
        <w:t>sponsorship of Dafydd Benfras th</w:t>
      </w:r>
      <w:r w:rsidR="005A0A67">
        <w:rPr>
          <w:rFonts w:ascii="Times New Roman" w:hAnsi="Times New Roman" w:cs="Times New Roman"/>
        </w:rPr>
        <w:t>at</w:t>
      </w:r>
      <w:r w:rsidR="001C445E">
        <w:rPr>
          <w:rFonts w:ascii="Times New Roman" w:hAnsi="Times New Roman" w:cs="Times New Roman"/>
        </w:rPr>
        <w:t xml:space="preserve"> it must be him, or at least in the poetry provided by Dafydd Benfras to Llywelyn.</w:t>
      </w:r>
      <w:r w:rsidR="001C445E">
        <w:rPr>
          <w:rStyle w:val="FootnoteReference"/>
          <w:rFonts w:ascii="Times New Roman" w:hAnsi="Times New Roman" w:cs="Times New Roman"/>
        </w:rPr>
        <w:footnoteReference w:id="32"/>
      </w:r>
      <w:r w:rsidR="00FB41A1">
        <w:rPr>
          <w:rFonts w:ascii="Times New Roman" w:hAnsi="Times New Roman" w:cs="Times New Roman"/>
        </w:rPr>
        <w:t xml:space="preserve"> Secondly to Dafydd Benfras, Llywarch ap Llywelyn alternatively known as Prydydd y Moch is also </w:t>
      </w:r>
      <w:r w:rsidR="00277794">
        <w:rPr>
          <w:rFonts w:ascii="Times New Roman" w:hAnsi="Times New Roman" w:cs="Times New Roman"/>
        </w:rPr>
        <w:t xml:space="preserve">recognised to addressing odes to the prince, and it is </w:t>
      </w:r>
      <w:r w:rsidR="00277794">
        <w:rPr>
          <w:rFonts w:ascii="Times New Roman" w:hAnsi="Times New Roman" w:cs="Times New Roman"/>
        </w:rPr>
        <w:lastRenderedPageBreak/>
        <w:t>said that Llywarch ap Llywelyn was a bard for Llywelyn Fawr ab Iorwerth for over thirty years</w:t>
      </w:r>
      <w:r w:rsidR="00BE08C1">
        <w:rPr>
          <w:rFonts w:ascii="Times New Roman" w:hAnsi="Times New Roman" w:cs="Times New Roman"/>
        </w:rPr>
        <w:t>, and had composed many poems for him.</w:t>
      </w:r>
      <w:r w:rsidR="00BE08C1">
        <w:rPr>
          <w:rStyle w:val="FootnoteReference"/>
          <w:rFonts w:ascii="Times New Roman" w:hAnsi="Times New Roman" w:cs="Times New Roman"/>
        </w:rPr>
        <w:footnoteReference w:id="33"/>
      </w:r>
      <w:r w:rsidR="008357CE">
        <w:rPr>
          <w:rFonts w:ascii="Times New Roman" w:hAnsi="Times New Roman" w:cs="Times New Roman"/>
        </w:rPr>
        <w:t xml:space="preserve"> One said poem in </w:t>
      </w:r>
      <w:r w:rsidR="008357CE" w:rsidRPr="008357CE">
        <w:rPr>
          <w:rFonts w:ascii="Times New Roman" w:hAnsi="Times New Roman" w:cs="Times New Roman"/>
          <w:i/>
          <w:iCs/>
        </w:rPr>
        <w:t>‘y Canu bychan A gant prydyt y moch y lywelyn fab Iorwerth</w:t>
      </w:r>
      <w:r w:rsidR="00020E31">
        <w:rPr>
          <w:rStyle w:val="FootnoteReference"/>
          <w:rFonts w:ascii="Times New Roman" w:hAnsi="Times New Roman" w:cs="Times New Roman"/>
          <w:i/>
          <w:iCs/>
        </w:rPr>
        <w:footnoteReference w:id="34"/>
      </w:r>
      <w:r w:rsidR="008357CE" w:rsidRPr="008357CE">
        <w:rPr>
          <w:rFonts w:ascii="Times New Roman" w:hAnsi="Times New Roman" w:cs="Times New Roman"/>
          <w:i/>
          <w:iCs/>
        </w:rPr>
        <w:t>’</w:t>
      </w:r>
      <w:r w:rsidR="008357CE">
        <w:rPr>
          <w:rFonts w:ascii="Times New Roman" w:hAnsi="Times New Roman" w:cs="Times New Roman"/>
        </w:rPr>
        <w:t xml:space="preserve">, there is a mention of </w:t>
      </w:r>
      <w:r w:rsidR="008357CE" w:rsidRPr="008357CE">
        <w:rPr>
          <w:rFonts w:ascii="Times New Roman" w:hAnsi="Times New Roman" w:cs="Times New Roman"/>
          <w:i/>
          <w:iCs/>
        </w:rPr>
        <w:t>Y Mab Darogan</w:t>
      </w:r>
      <w:r w:rsidR="008357CE">
        <w:rPr>
          <w:rFonts w:ascii="Times New Roman" w:hAnsi="Times New Roman" w:cs="Times New Roman"/>
        </w:rPr>
        <w:t>.</w:t>
      </w:r>
      <w:r w:rsidR="008357CE">
        <w:rPr>
          <w:rStyle w:val="FootnoteReference"/>
          <w:rFonts w:ascii="Times New Roman" w:hAnsi="Times New Roman" w:cs="Times New Roman"/>
        </w:rPr>
        <w:footnoteReference w:id="35"/>
      </w:r>
      <w:r w:rsidR="00020E31">
        <w:rPr>
          <w:rFonts w:ascii="Times New Roman" w:hAnsi="Times New Roman" w:cs="Times New Roman"/>
        </w:rPr>
        <w:t xml:space="preserve"> </w:t>
      </w:r>
      <w:r w:rsidR="007B4968">
        <w:rPr>
          <w:rFonts w:ascii="Times New Roman" w:hAnsi="Times New Roman" w:cs="Times New Roman"/>
        </w:rPr>
        <w:t xml:space="preserve">In a poem </w:t>
      </w:r>
      <w:r w:rsidR="00E267AE">
        <w:rPr>
          <w:rFonts w:ascii="Times New Roman" w:hAnsi="Times New Roman" w:cs="Times New Roman"/>
        </w:rPr>
        <w:t>from the work of Dafydd Benfras</w:t>
      </w:r>
      <w:r w:rsidR="00BC7B06">
        <w:rPr>
          <w:rFonts w:ascii="Times New Roman" w:hAnsi="Times New Roman" w:cs="Times New Roman"/>
        </w:rPr>
        <w:t xml:space="preserve"> the prophecy is</w:t>
      </w:r>
      <w:r w:rsidR="00872607">
        <w:rPr>
          <w:rFonts w:ascii="Times New Roman" w:hAnsi="Times New Roman" w:cs="Times New Roman"/>
        </w:rPr>
        <w:t xml:space="preserve"> recorded and attributed to him, it follows:</w:t>
      </w:r>
    </w:p>
    <w:p w14:paraId="1CC0D0BF" w14:textId="3BB9D4A8" w:rsidR="008E5946" w:rsidRPr="008E5946" w:rsidRDefault="0041479A" w:rsidP="008E5946">
      <w:pPr>
        <w:spacing w:after="0"/>
        <w:ind w:left="720"/>
        <w:rPr>
          <w:rFonts w:ascii="Times New Roman" w:hAnsi="Times New Roman" w:cs="Times New Roman"/>
          <w:color w:val="000000" w:themeColor="text1"/>
        </w:rPr>
      </w:pPr>
      <w:r>
        <w:rPr>
          <w:rFonts w:ascii="Times New Roman" w:hAnsi="Times New Roman" w:cs="Times New Roman"/>
          <w:color w:val="000000" w:themeColor="text1"/>
        </w:rPr>
        <w:t>‘</w:t>
      </w:r>
      <w:r w:rsidR="008E5946" w:rsidRPr="008E5946">
        <w:rPr>
          <w:rFonts w:ascii="Times New Roman" w:hAnsi="Times New Roman" w:cs="Times New Roman"/>
          <w:color w:val="000000" w:themeColor="text1"/>
        </w:rPr>
        <w:t>A ddaroganer a gymery</w:t>
      </w:r>
    </w:p>
    <w:p w14:paraId="2C14EFAD" w14:textId="77777777" w:rsidR="008E5946" w:rsidRPr="008E5946" w:rsidRDefault="008E5946" w:rsidP="008E5946">
      <w:pPr>
        <w:spacing w:after="0"/>
        <w:ind w:left="720"/>
        <w:rPr>
          <w:rFonts w:ascii="Times New Roman" w:hAnsi="Times New Roman" w:cs="Times New Roman"/>
          <w:color w:val="000000" w:themeColor="text1"/>
        </w:rPr>
      </w:pPr>
      <w:r w:rsidRPr="008E5946">
        <w:rPr>
          <w:rFonts w:ascii="Times New Roman" w:hAnsi="Times New Roman" w:cs="Times New Roman"/>
          <w:color w:val="000000" w:themeColor="text1"/>
        </w:rPr>
        <w:t>O bob darogan dawn a geffy</w:t>
      </w:r>
    </w:p>
    <w:p w14:paraId="3A3B93D8" w14:textId="77777777" w:rsidR="008E5946" w:rsidRPr="008E5946" w:rsidRDefault="008E5946" w:rsidP="008E5946">
      <w:pPr>
        <w:spacing w:after="0"/>
        <w:ind w:left="720"/>
        <w:rPr>
          <w:rFonts w:ascii="Times New Roman" w:hAnsi="Times New Roman" w:cs="Times New Roman"/>
          <w:color w:val="000000" w:themeColor="text1"/>
        </w:rPr>
      </w:pPr>
      <w:r w:rsidRPr="008E5946">
        <w:rPr>
          <w:rFonts w:ascii="Times New Roman" w:hAnsi="Times New Roman" w:cs="Times New Roman"/>
          <w:color w:val="000000" w:themeColor="text1"/>
        </w:rPr>
        <w:t xml:space="preserve">A ddarogenais a gynyddy </w:t>
      </w:r>
    </w:p>
    <w:p w14:paraId="40EE7133" w14:textId="77777777" w:rsidR="008E5946" w:rsidRDefault="008E5946" w:rsidP="008E5946">
      <w:pPr>
        <w:spacing w:after="0"/>
        <w:ind w:left="720"/>
        <w:rPr>
          <w:rFonts w:ascii="Times New Roman" w:hAnsi="Times New Roman" w:cs="Times New Roman"/>
          <w:color w:val="000000" w:themeColor="text1"/>
        </w:rPr>
      </w:pPr>
      <w:r w:rsidRPr="008E5946">
        <w:rPr>
          <w:rFonts w:ascii="Times New Roman" w:hAnsi="Times New Roman" w:cs="Times New Roman"/>
          <w:color w:val="000000" w:themeColor="text1"/>
        </w:rPr>
        <w:t>A ddaroganwyf a gynhely</w:t>
      </w:r>
      <w:r>
        <w:rPr>
          <w:rFonts w:ascii="Times New Roman" w:hAnsi="Times New Roman" w:cs="Times New Roman"/>
          <w:color w:val="000000" w:themeColor="text1"/>
        </w:rPr>
        <w:t xml:space="preserve"> </w:t>
      </w:r>
    </w:p>
    <w:p w14:paraId="51995329" w14:textId="0622834E" w:rsidR="008E5946" w:rsidRDefault="008E5946" w:rsidP="0041479A">
      <w:pPr>
        <w:ind w:left="720"/>
        <w:rPr>
          <w:rFonts w:ascii="Times New Roman" w:hAnsi="Times New Roman" w:cs="Times New Roman"/>
          <w:color w:val="000000" w:themeColor="text1"/>
        </w:rPr>
      </w:pPr>
      <w:r w:rsidRPr="008E5946">
        <w:rPr>
          <w:rFonts w:ascii="Times New Roman" w:hAnsi="Times New Roman" w:cs="Times New Roman"/>
          <w:color w:val="000000" w:themeColor="text1"/>
        </w:rPr>
        <w:t>Wyt ddaroganwr gan a wely</w:t>
      </w:r>
      <w:r w:rsidR="0041479A">
        <w:rPr>
          <w:rFonts w:ascii="Times New Roman" w:hAnsi="Times New Roman" w:cs="Times New Roman"/>
          <w:color w:val="000000" w:themeColor="text1"/>
        </w:rPr>
        <w:t>’</w:t>
      </w:r>
    </w:p>
    <w:p w14:paraId="06889434" w14:textId="3761F5B3" w:rsidR="008E5946" w:rsidRDefault="00B2437C" w:rsidP="001821A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(Whatever is prophesised about you, you will take it, from every prophetic song you will receive a blessing, what I have prophesised you will </w:t>
      </w:r>
      <w:r w:rsidR="00B65A9F">
        <w:rPr>
          <w:rFonts w:ascii="Times New Roman" w:hAnsi="Times New Roman" w:cs="Times New Roman"/>
          <w:color w:val="000000" w:themeColor="text1"/>
        </w:rPr>
        <w:t>possess</w:t>
      </w:r>
      <w:r>
        <w:rPr>
          <w:rFonts w:ascii="Times New Roman" w:hAnsi="Times New Roman" w:cs="Times New Roman"/>
          <w:color w:val="000000" w:themeColor="text1"/>
        </w:rPr>
        <w:t>, whatever I prophesise</w:t>
      </w:r>
      <w:r w:rsidR="0041479A">
        <w:rPr>
          <w:rFonts w:ascii="Times New Roman" w:hAnsi="Times New Roman" w:cs="Times New Roman"/>
          <w:color w:val="000000" w:themeColor="text1"/>
        </w:rPr>
        <w:t xml:space="preserve"> you will uphold, you are the son of prophecy in the eyes of those who see you around)</w:t>
      </w:r>
      <w:r w:rsidR="00FB33C9">
        <w:rPr>
          <w:rFonts w:ascii="Times New Roman" w:hAnsi="Times New Roman" w:cs="Times New Roman"/>
          <w:color w:val="000000" w:themeColor="text1"/>
        </w:rPr>
        <w:t>.</w:t>
      </w:r>
      <w:r w:rsidR="00FB33C9">
        <w:rPr>
          <w:rStyle w:val="FootnoteReference"/>
          <w:rFonts w:ascii="Times New Roman" w:hAnsi="Times New Roman" w:cs="Times New Roman"/>
          <w:color w:val="000000" w:themeColor="text1"/>
        </w:rPr>
        <w:footnoteReference w:id="36"/>
      </w:r>
    </w:p>
    <w:p w14:paraId="7451962C" w14:textId="0469BAFB" w:rsidR="00B65A9F" w:rsidRDefault="0099647F" w:rsidP="001821A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This is possibly </w:t>
      </w:r>
      <w:r w:rsidR="002D4B05">
        <w:rPr>
          <w:rFonts w:ascii="Times New Roman" w:hAnsi="Times New Roman" w:cs="Times New Roman"/>
          <w:color w:val="000000" w:themeColor="text1"/>
        </w:rPr>
        <w:t xml:space="preserve">one of </w:t>
      </w:r>
      <w:r>
        <w:rPr>
          <w:rFonts w:ascii="Times New Roman" w:hAnsi="Times New Roman" w:cs="Times New Roman"/>
          <w:color w:val="000000" w:themeColor="text1"/>
        </w:rPr>
        <w:t>the first surviving poem</w:t>
      </w:r>
      <w:r w:rsidR="002D4B05">
        <w:rPr>
          <w:rFonts w:ascii="Times New Roman" w:hAnsi="Times New Roman" w:cs="Times New Roman"/>
          <w:color w:val="000000" w:themeColor="text1"/>
        </w:rPr>
        <w:t>s</w:t>
      </w:r>
      <w:r>
        <w:rPr>
          <w:rFonts w:ascii="Times New Roman" w:hAnsi="Times New Roman" w:cs="Times New Roman"/>
          <w:color w:val="000000" w:themeColor="text1"/>
        </w:rPr>
        <w:t xml:space="preserve"> that </w:t>
      </w:r>
      <w:r w:rsidR="00ED408C">
        <w:rPr>
          <w:rFonts w:ascii="Times New Roman" w:hAnsi="Times New Roman" w:cs="Times New Roman"/>
          <w:color w:val="000000" w:themeColor="text1"/>
        </w:rPr>
        <w:t>mention</w:t>
      </w:r>
      <w:r w:rsidR="00634F42">
        <w:rPr>
          <w:rFonts w:ascii="Times New Roman" w:hAnsi="Times New Roman" w:cs="Times New Roman"/>
          <w:color w:val="000000" w:themeColor="text1"/>
        </w:rPr>
        <w:t xml:space="preserve">s </w:t>
      </w:r>
      <w:r w:rsidR="00634F42" w:rsidRPr="002D4B05">
        <w:rPr>
          <w:rFonts w:ascii="Times New Roman" w:hAnsi="Times New Roman" w:cs="Times New Roman"/>
          <w:i/>
          <w:iCs/>
          <w:color w:val="000000" w:themeColor="text1"/>
        </w:rPr>
        <w:t>Y Mab Darogan</w:t>
      </w:r>
      <w:r w:rsidR="00634F42">
        <w:rPr>
          <w:rFonts w:ascii="Times New Roman" w:hAnsi="Times New Roman" w:cs="Times New Roman"/>
          <w:color w:val="000000" w:themeColor="text1"/>
        </w:rPr>
        <w:t xml:space="preserve"> </w:t>
      </w:r>
      <w:r w:rsidR="004D0957">
        <w:rPr>
          <w:rFonts w:ascii="Times New Roman" w:hAnsi="Times New Roman" w:cs="Times New Roman"/>
          <w:color w:val="000000" w:themeColor="text1"/>
        </w:rPr>
        <w:t>during the time of the prince</w:t>
      </w:r>
      <w:r w:rsidR="00CD3C81">
        <w:rPr>
          <w:rFonts w:ascii="Times New Roman" w:hAnsi="Times New Roman" w:cs="Times New Roman"/>
          <w:color w:val="000000" w:themeColor="text1"/>
        </w:rPr>
        <w:t>s</w:t>
      </w:r>
      <w:r w:rsidR="004D0957">
        <w:rPr>
          <w:rFonts w:ascii="Times New Roman" w:hAnsi="Times New Roman" w:cs="Times New Roman"/>
          <w:color w:val="000000" w:themeColor="text1"/>
        </w:rPr>
        <w:t xml:space="preserve"> – </w:t>
      </w:r>
      <w:r w:rsidR="00000009">
        <w:rPr>
          <w:rFonts w:ascii="Times New Roman" w:hAnsi="Times New Roman" w:cs="Times New Roman"/>
          <w:color w:val="000000" w:themeColor="text1"/>
        </w:rPr>
        <w:t>from this</w:t>
      </w:r>
      <w:r w:rsidR="00D94736">
        <w:rPr>
          <w:rFonts w:ascii="Times New Roman" w:hAnsi="Times New Roman" w:cs="Times New Roman"/>
          <w:color w:val="000000" w:themeColor="text1"/>
        </w:rPr>
        <w:t xml:space="preserve">, </w:t>
      </w:r>
      <w:r w:rsidR="004D0957">
        <w:rPr>
          <w:rFonts w:ascii="Times New Roman" w:hAnsi="Times New Roman" w:cs="Times New Roman"/>
          <w:color w:val="000000" w:themeColor="text1"/>
        </w:rPr>
        <w:t>it is possible to</w:t>
      </w:r>
      <w:r w:rsidR="00540AE2">
        <w:rPr>
          <w:rFonts w:ascii="Times New Roman" w:hAnsi="Times New Roman" w:cs="Times New Roman"/>
          <w:color w:val="000000" w:themeColor="text1"/>
        </w:rPr>
        <w:t xml:space="preserve"> </w:t>
      </w:r>
      <w:r w:rsidR="00C6463F">
        <w:rPr>
          <w:rFonts w:ascii="Times New Roman" w:hAnsi="Times New Roman" w:cs="Times New Roman"/>
          <w:color w:val="000000" w:themeColor="text1"/>
        </w:rPr>
        <w:t xml:space="preserve">analyse the influence the prophecy </w:t>
      </w:r>
      <w:r w:rsidR="00125B9A">
        <w:rPr>
          <w:rFonts w:ascii="Times New Roman" w:hAnsi="Times New Roman" w:cs="Times New Roman"/>
          <w:color w:val="000000" w:themeColor="text1"/>
        </w:rPr>
        <w:t xml:space="preserve">may have had on </w:t>
      </w:r>
      <w:r w:rsidR="008F0415">
        <w:rPr>
          <w:rFonts w:ascii="Times New Roman" w:hAnsi="Times New Roman" w:cs="Times New Roman"/>
          <w:color w:val="000000" w:themeColor="text1"/>
        </w:rPr>
        <w:t>Llywelyn Fawr.</w:t>
      </w:r>
      <w:r w:rsidR="00C06814">
        <w:rPr>
          <w:rFonts w:ascii="Times New Roman" w:hAnsi="Times New Roman" w:cs="Times New Roman"/>
          <w:color w:val="000000" w:themeColor="text1"/>
        </w:rPr>
        <w:t xml:space="preserve"> As there is a lack of sources that mention any personal influences</w:t>
      </w:r>
      <w:r w:rsidR="00FD4734">
        <w:rPr>
          <w:rFonts w:ascii="Times New Roman" w:hAnsi="Times New Roman" w:cs="Times New Roman"/>
          <w:color w:val="000000" w:themeColor="text1"/>
        </w:rPr>
        <w:t>, it is difficult to</w:t>
      </w:r>
      <w:r w:rsidR="009E7BFA">
        <w:rPr>
          <w:rFonts w:ascii="Times New Roman" w:hAnsi="Times New Roman" w:cs="Times New Roman"/>
          <w:color w:val="000000" w:themeColor="text1"/>
        </w:rPr>
        <w:t xml:space="preserve"> be certain. However, as discussed </w:t>
      </w:r>
      <w:r w:rsidR="00BD5FEF">
        <w:rPr>
          <w:rFonts w:ascii="Times New Roman" w:hAnsi="Times New Roman" w:cs="Times New Roman"/>
          <w:color w:val="000000" w:themeColor="text1"/>
        </w:rPr>
        <w:t>in Henken’s work</w:t>
      </w:r>
      <w:r w:rsidR="002A30B0">
        <w:rPr>
          <w:rFonts w:ascii="Times New Roman" w:hAnsi="Times New Roman" w:cs="Times New Roman"/>
          <w:color w:val="000000" w:themeColor="text1"/>
        </w:rPr>
        <w:t>,</w:t>
      </w:r>
      <w:r w:rsidR="00BD5FEF">
        <w:rPr>
          <w:rFonts w:ascii="Times New Roman" w:hAnsi="Times New Roman" w:cs="Times New Roman"/>
          <w:color w:val="000000" w:themeColor="text1"/>
        </w:rPr>
        <w:t xml:space="preserve"> political propaganda does appear for their </w:t>
      </w:r>
      <w:r w:rsidR="001821A4">
        <w:rPr>
          <w:rFonts w:ascii="Times New Roman" w:hAnsi="Times New Roman" w:cs="Times New Roman"/>
          <w:color w:val="000000" w:themeColor="text1"/>
        </w:rPr>
        <w:t>studies on Owain Glyndŵr.</w:t>
      </w:r>
      <w:r w:rsidR="002A30B0">
        <w:rPr>
          <w:rStyle w:val="FootnoteReference"/>
          <w:rFonts w:ascii="Times New Roman" w:hAnsi="Times New Roman" w:cs="Times New Roman"/>
          <w:color w:val="000000" w:themeColor="text1"/>
        </w:rPr>
        <w:footnoteReference w:id="37"/>
      </w:r>
      <w:r w:rsidR="002A30B0">
        <w:rPr>
          <w:rFonts w:ascii="Times New Roman" w:hAnsi="Times New Roman" w:cs="Times New Roman"/>
          <w:color w:val="000000" w:themeColor="text1"/>
        </w:rPr>
        <w:t xml:space="preserve"> Since the circum</w:t>
      </w:r>
      <w:r w:rsidR="001A7DCA">
        <w:rPr>
          <w:rFonts w:ascii="Times New Roman" w:hAnsi="Times New Roman" w:cs="Times New Roman"/>
          <w:color w:val="000000" w:themeColor="text1"/>
        </w:rPr>
        <w:t xml:space="preserve">stances of use for </w:t>
      </w:r>
      <w:r w:rsidR="001A7DCA" w:rsidRPr="001A7DCA">
        <w:rPr>
          <w:rFonts w:ascii="Times New Roman" w:hAnsi="Times New Roman" w:cs="Times New Roman"/>
          <w:i/>
          <w:iCs/>
          <w:color w:val="000000" w:themeColor="text1"/>
        </w:rPr>
        <w:t>canu darogan</w:t>
      </w:r>
      <w:r w:rsidR="001A7DCA">
        <w:rPr>
          <w:rFonts w:ascii="Times New Roman" w:hAnsi="Times New Roman" w:cs="Times New Roman"/>
          <w:i/>
          <w:iCs/>
          <w:color w:val="000000" w:themeColor="text1"/>
        </w:rPr>
        <w:t xml:space="preserve"> </w:t>
      </w:r>
      <w:r w:rsidR="00AB1C12">
        <w:rPr>
          <w:rFonts w:ascii="Times New Roman" w:hAnsi="Times New Roman" w:cs="Times New Roman"/>
          <w:color w:val="000000" w:themeColor="text1"/>
        </w:rPr>
        <w:t xml:space="preserve">during the thirteenth century – the possibilities of the prophecy being coined for </w:t>
      </w:r>
      <w:r w:rsidR="00352537">
        <w:rPr>
          <w:rFonts w:ascii="Times New Roman" w:hAnsi="Times New Roman" w:cs="Times New Roman"/>
          <w:color w:val="000000" w:themeColor="text1"/>
        </w:rPr>
        <w:t>the use of political propaganda is likely. Secondly, the use of the prophecy would have supported Llywelyn Fawr ab Iorwerth tremendously in his campaigns against the other Welsh gentry</w:t>
      </w:r>
      <w:r w:rsidR="009F6830">
        <w:rPr>
          <w:rFonts w:ascii="Times New Roman" w:hAnsi="Times New Roman" w:cs="Times New Roman"/>
          <w:color w:val="000000" w:themeColor="text1"/>
        </w:rPr>
        <w:t xml:space="preserve">, and the English crown </w:t>
      </w:r>
      <w:r w:rsidR="003F4616">
        <w:rPr>
          <w:rFonts w:ascii="Times New Roman" w:hAnsi="Times New Roman" w:cs="Times New Roman"/>
          <w:color w:val="000000" w:themeColor="text1"/>
        </w:rPr>
        <w:t>–</w:t>
      </w:r>
      <w:r w:rsidR="009F6830">
        <w:rPr>
          <w:rFonts w:ascii="Times New Roman" w:hAnsi="Times New Roman" w:cs="Times New Roman"/>
          <w:color w:val="000000" w:themeColor="text1"/>
        </w:rPr>
        <w:t xml:space="preserve"> </w:t>
      </w:r>
      <w:r w:rsidR="003F4616">
        <w:rPr>
          <w:rFonts w:ascii="Times New Roman" w:hAnsi="Times New Roman" w:cs="Times New Roman"/>
          <w:color w:val="000000" w:themeColor="text1"/>
        </w:rPr>
        <w:t>furthermore, it is understood that Llywelyn Fawr was a successful prince militarily during his campaigns, hence, why h</w:t>
      </w:r>
      <w:r w:rsidR="00147625">
        <w:rPr>
          <w:rFonts w:ascii="Times New Roman" w:hAnsi="Times New Roman" w:cs="Times New Roman"/>
          <w:color w:val="000000" w:themeColor="text1"/>
        </w:rPr>
        <w:t>e’s provided with the</w:t>
      </w:r>
      <w:r w:rsidR="00A42E9A">
        <w:rPr>
          <w:rFonts w:ascii="Times New Roman" w:hAnsi="Times New Roman" w:cs="Times New Roman"/>
          <w:color w:val="000000" w:themeColor="text1"/>
        </w:rPr>
        <w:t xml:space="preserve"> </w:t>
      </w:r>
      <w:r w:rsidR="00D64F0E">
        <w:rPr>
          <w:rFonts w:ascii="Times New Roman" w:hAnsi="Times New Roman" w:cs="Times New Roman"/>
          <w:color w:val="000000" w:themeColor="text1"/>
        </w:rPr>
        <w:t xml:space="preserve">title ‘Fawr’ which in </w:t>
      </w:r>
      <w:r w:rsidR="00D64F0E">
        <w:rPr>
          <w:rFonts w:ascii="Times New Roman" w:hAnsi="Times New Roman" w:cs="Times New Roman"/>
          <w:color w:val="000000" w:themeColor="text1"/>
        </w:rPr>
        <w:lastRenderedPageBreak/>
        <w:t xml:space="preserve">English translates to ‘the Great’. Thus, due to the greatness and support the prince would have had at the time due to </w:t>
      </w:r>
      <w:r w:rsidR="00D64F0E" w:rsidRPr="00486535">
        <w:rPr>
          <w:rFonts w:ascii="Times New Roman" w:hAnsi="Times New Roman" w:cs="Times New Roman"/>
          <w:i/>
          <w:iCs/>
          <w:color w:val="000000" w:themeColor="text1"/>
        </w:rPr>
        <w:t>canu darogan</w:t>
      </w:r>
      <w:r w:rsidR="00E84059">
        <w:rPr>
          <w:rFonts w:ascii="Times New Roman" w:hAnsi="Times New Roman" w:cs="Times New Roman"/>
          <w:color w:val="000000" w:themeColor="text1"/>
        </w:rPr>
        <w:t>, potentially pushes the narrative that it was not merely a literary device, but also used as a political tool for the prince</w:t>
      </w:r>
      <w:r w:rsidR="00486535">
        <w:rPr>
          <w:rFonts w:ascii="Times New Roman" w:hAnsi="Times New Roman" w:cs="Times New Roman"/>
          <w:color w:val="000000" w:themeColor="text1"/>
        </w:rPr>
        <w:t xml:space="preserve"> Llywelyn Fawr.</w:t>
      </w:r>
      <w:r w:rsidR="00572B78">
        <w:rPr>
          <w:rFonts w:ascii="Times New Roman" w:hAnsi="Times New Roman" w:cs="Times New Roman"/>
          <w:color w:val="000000" w:themeColor="text1"/>
        </w:rPr>
        <w:t xml:space="preserve"> In addition, it can be argued that the use of </w:t>
      </w:r>
      <w:r w:rsidR="00572B78" w:rsidRPr="00A21510">
        <w:rPr>
          <w:rFonts w:ascii="Times New Roman" w:hAnsi="Times New Roman" w:cs="Times New Roman"/>
          <w:i/>
          <w:iCs/>
          <w:color w:val="000000" w:themeColor="text1"/>
        </w:rPr>
        <w:t>Y Mab Darogan</w:t>
      </w:r>
      <w:r w:rsidR="00572B78">
        <w:rPr>
          <w:rFonts w:ascii="Times New Roman" w:hAnsi="Times New Roman" w:cs="Times New Roman"/>
          <w:color w:val="000000" w:themeColor="text1"/>
        </w:rPr>
        <w:t xml:space="preserve"> prolongs the memory</w:t>
      </w:r>
      <w:r w:rsidR="00E77A22">
        <w:rPr>
          <w:rFonts w:ascii="Times New Roman" w:hAnsi="Times New Roman" w:cs="Times New Roman"/>
          <w:color w:val="000000" w:themeColor="text1"/>
        </w:rPr>
        <w:t>, as can be seen with Arthur, Cadwaladr and Hirell. Thus, i</w:t>
      </w:r>
      <w:r w:rsidR="00A74928">
        <w:rPr>
          <w:rFonts w:ascii="Times New Roman" w:hAnsi="Times New Roman" w:cs="Times New Roman"/>
          <w:color w:val="000000" w:themeColor="text1"/>
        </w:rPr>
        <w:t>t is possible that this was also an intention to truly signify how great he was</w:t>
      </w:r>
      <w:r w:rsidR="0074080D">
        <w:rPr>
          <w:rFonts w:ascii="Times New Roman" w:hAnsi="Times New Roman" w:cs="Times New Roman"/>
          <w:color w:val="000000" w:themeColor="text1"/>
        </w:rPr>
        <w:t xml:space="preserve"> and to continue his memory. </w:t>
      </w:r>
    </w:p>
    <w:p w14:paraId="17163A53" w14:textId="551C790B" w:rsidR="00C13BE5" w:rsidRDefault="00C13BE5" w:rsidP="001821A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ab/>
      </w:r>
      <w:r w:rsidR="00ED6308">
        <w:rPr>
          <w:rFonts w:ascii="Times New Roman" w:hAnsi="Times New Roman" w:cs="Times New Roman"/>
          <w:color w:val="000000" w:themeColor="text1"/>
        </w:rPr>
        <w:t xml:space="preserve">After the trauma of c. 1282, the need for </w:t>
      </w:r>
      <w:r w:rsidR="00ED6308" w:rsidRPr="0057331C">
        <w:rPr>
          <w:rFonts w:ascii="Times New Roman" w:hAnsi="Times New Roman" w:cs="Times New Roman"/>
          <w:i/>
          <w:iCs/>
          <w:color w:val="000000" w:themeColor="text1"/>
        </w:rPr>
        <w:t>Y Mab Darogan</w:t>
      </w:r>
      <w:r w:rsidR="00ED6308">
        <w:rPr>
          <w:rFonts w:ascii="Times New Roman" w:hAnsi="Times New Roman" w:cs="Times New Roman"/>
          <w:color w:val="000000" w:themeColor="text1"/>
        </w:rPr>
        <w:t xml:space="preserve"> was ever more needed for the Welsh population</w:t>
      </w:r>
      <w:r w:rsidR="005505E5">
        <w:rPr>
          <w:rFonts w:ascii="Times New Roman" w:hAnsi="Times New Roman" w:cs="Times New Roman"/>
          <w:color w:val="000000" w:themeColor="text1"/>
        </w:rPr>
        <w:t>.</w:t>
      </w:r>
      <w:r w:rsidR="005505E5">
        <w:rPr>
          <w:rStyle w:val="FootnoteReference"/>
          <w:rFonts w:ascii="Times New Roman" w:hAnsi="Times New Roman" w:cs="Times New Roman"/>
          <w:color w:val="000000" w:themeColor="text1"/>
        </w:rPr>
        <w:footnoteReference w:id="38"/>
      </w:r>
      <w:r w:rsidR="00301EE8">
        <w:rPr>
          <w:rFonts w:ascii="Times New Roman" w:hAnsi="Times New Roman" w:cs="Times New Roman"/>
          <w:color w:val="000000" w:themeColor="text1"/>
        </w:rPr>
        <w:t xml:space="preserve"> A new outburst of prophetic poetry began to emerged attributed to bards like Adda Fras, Y Bergam, Goronwy Ddu, and Rhys Fardd</w:t>
      </w:r>
      <w:r w:rsidR="00FF3137">
        <w:rPr>
          <w:rFonts w:ascii="Times New Roman" w:hAnsi="Times New Roman" w:cs="Times New Roman"/>
          <w:color w:val="000000" w:themeColor="text1"/>
        </w:rPr>
        <w:t>.</w:t>
      </w:r>
      <w:r w:rsidR="00FF3137">
        <w:rPr>
          <w:rStyle w:val="FootnoteReference"/>
          <w:rFonts w:ascii="Times New Roman" w:hAnsi="Times New Roman" w:cs="Times New Roman"/>
          <w:color w:val="000000" w:themeColor="text1"/>
        </w:rPr>
        <w:footnoteReference w:id="39"/>
      </w:r>
      <w:r w:rsidR="006E1F79">
        <w:rPr>
          <w:rFonts w:ascii="Times New Roman" w:hAnsi="Times New Roman" w:cs="Times New Roman"/>
          <w:color w:val="000000" w:themeColor="text1"/>
        </w:rPr>
        <w:t xml:space="preserve"> The poetry related to Owain Lawgoch are notoriously difficult to date, and it is not </w:t>
      </w:r>
      <w:r w:rsidR="008A61FC">
        <w:rPr>
          <w:rFonts w:ascii="Times New Roman" w:hAnsi="Times New Roman" w:cs="Times New Roman"/>
          <w:color w:val="000000" w:themeColor="text1"/>
        </w:rPr>
        <w:t>certain that the poetry is being composed for Owain Lawgoch – as it merely mentions the character as Owain Gwynedd.</w:t>
      </w:r>
      <w:r w:rsidR="008A61FC">
        <w:rPr>
          <w:rStyle w:val="FootnoteReference"/>
          <w:rFonts w:ascii="Times New Roman" w:hAnsi="Times New Roman" w:cs="Times New Roman"/>
          <w:color w:val="000000" w:themeColor="text1"/>
        </w:rPr>
        <w:footnoteReference w:id="40"/>
      </w:r>
      <w:r w:rsidR="007D17B0">
        <w:rPr>
          <w:rFonts w:ascii="Times New Roman" w:hAnsi="Times New Roman" w:cs="Times New Roman"/>
          <w:color w:val="000000" w:themeColor="text1"/>
        </w:rPr>
        <w:t xml:space="preserve"> Although the dating of the poetry is difficult, many of them</w:t>
      </w:r>
      <w:r w:rsidR="00A84D85">
        <w:rPr>
          <w:rFonts w:ascii="Times New Roman" w:hAnsi="Times New Roman" w:cs="Times New Roman"/>
          <w:color w:val="000000" w:themeColor="text1"/>
        </w:rPr>
        <w:t>,</w:t>
      </w:r>
      <w:r w:rsidR="007D17B0">
        <w:rPr>
          <w:rFonts w:ascii="Times New Roman" w:hAnsi="Times New Roman" w:cs="Times New Roman"/>
          <w:color w:val="000000" w:themeColor="text1"/>
        </w:rPr>
        <w:t xml:space="preserve"> especially </w:t>
      </w:r>
      <w:r w:rsidR="007F49BA">
        <w:rPr>
          <w:rFonts w:ascii="Times New Roman" w:hAnsi="Times New Roman" w:cs="Times New Roman"/>
          <w:color w:val="000000" w:themeColor="text1"/>
        </w:rPr>
        <w:t xml:space="preserve">the poetry written in the </w:t>
      </w:r>
      <w:r w:rsidR="007F49BA" w:rsidRPr="00A84D85">
        <w:rPr>
          <w:rFonts w:ascii="Times New Roman" w:hAnsi="Times New Roman" w:cs="Times New Roman"/>
          <w:i/>
          <w:iCs/>
          <w:color w:val="000000" w:themeColor="text1"/>
        </w:rPr>
        <w:t>cywydd</w:t>
      </w:r>
      <w:r w:rsidR="007F49BA">
        <w:rPr>
          <w:rFonts w:ascii="Times New Roman" w:hAnsi="Times New Roman" w:cs="Times New Roman"/>
          <w:color w:val="000000" w:themeColor="text1"/>
        </w:rPr>
        <w:t xml:space="preserve"> metre could date from the fourteenth century</w:t>
      </w:r>
      <w:r w:rsidR="0076590F">
        <w:rPr>
          <w:rFonts w:ascii="Times New Roman" w:hAnsi="Times New Roman" w:cs="Times New Roman"/>
          <w:color w:val="000000" w:themeColor="text1"/>
        </w:rPr>
        <w:t>.</w:t>
      </w:r>
      <w:r w:rsidR="00A84D85">
        <w:rPr>
          <w:rStyle w:val="FootnoteReference"/>
          <w:rFonts w:ascii="Times New Roman" w:hAnsi="Times New Roman" w:cs="Times New Roman"/>
          <w:color w:val="000000" w:themeColor="text1"/>
        </w:rPr>
        <w:footnoteReference w:id="41"/>
      </w:r>
      <w:r w:rsidR="0076590F">
        <w:rPr>
          <w:rFonts w:ascii="Times New Roman" w:hAnsi="Times New Roman" w:cs="Times New Roman"/>
          <w:color w:val="000000" w:themeColor="text1"/>
        </w:rPr>
        <w:t xml:space="preserve"> With the mention of Owain Gwynedd’s return, it could suggest the return of Owain ap Thomas ap Rhodri</w:t>
      </w:r>
      <w:r w:rsidR="002035F1">
        <w:rPr>
          <w:rFonts w:ascii="Times New Roman" w:hAnsi="Times New Roman" w:cs="Times New Roman"/>
          <w:color w:val="000000" w:themeColor="text1"/>
        </w:rPr>
        <w:t>, which is the name of Owain Lawgoch</w:t>
      </w:r>
      <w:r w:rsidR="0076590F">
        <w:rPr>
          <w:rFonts w:ascii="Times New Roman" w:hAnsi="Times New Roman" w:cs="Times New Roman"/>
          <w:color w:val="000000" w:themeColor="text1"/>
        </w:rPr>
        <w:t>.</w:t>
      </w:r>
      <w:r w:rsidR="0076590F">
        <w:rPr>
          <w:rStyle w:val="FootnoteReference"/>
          <w:rFonts w:ascii="Times New Roman" w:hAnsi="Times New Roman" w:cs="Times New Roman"/>
          <w:color w:val="000000" w:themeColor="text1"/>
        </w:rPr>
        <w:footnoteReference w:id="42"/>
      </w:r>
      <w:r w:rsidR="002A1861">
        <w:rPr>
          <w:rFonts w:ascii="Times New Roman" w:hAnsi="Times New Roman" w:cs="Times New Roman"/>
          <w:color w:val="000000" w:themeColor="text1"/>
        </w:rPr>
        <w:t xml:space="preserve"> In despite of this, </w:t>
      </w:r>
      <w:r w:rsidR="00D5671D">
        <w:rPr>
          <w:rFonts w:ascii="Times New Roman" w:hAnsi="Times New Roman" w:cs="Times New Roman"/>
          <w:color w:val="000000" w:themeColor="text1"/>
        </w:rPr>
        <w:t xml:space="preserve">Owain </w:t>
      </w:r>
      <w:r w:rsidR="002035F1">
        <w:rPr>
          <w:rFonts w:ascii="Times New Roman" w:hAnsi="Times New Roman" w:cs="Times New Roman"/>
          <w:color w:val="000000" w:themeColor="text1"/>
        </w:rPr>
        <w:t xml:space="preserve">Gwynedd may not be referring to </w:t>
      </w:r>
      <w:r w:rsidR="00032EF2">
        <w:rPr>
          <w:rFonts w:ascii="Times New Roman" w:hAnsi="Times New Roman" w:cs="Times New Roman"/>
          <w:color w:val="000000" w:themeColor="text1"/>
        </w:rPr>
        <w:t>him and could be mentioning Owain Glynd</w:t>
      </w:r>
      <w:r w:rsidR="002A1861">
        <w:rPr>
          <w:rFonts w:ascii="Times New Roman" w:hAnsi="Times New Roman" w:cs="Times New Roman"/>
          <w:color w:val="000000" w:themeColor="text1"/>
        </w:rPr>
        <w:t>ŵ</w:t>
      </w:r>
      <w:r w:rsidR="00032EF2">
        <w:rPr>
          <w:rFonts w:ascii="Times New Roman" w:hAnsi="Times New Roman" w:cs="Times New Roman"/>
          <w:color w:val="000000" w:themeColor="text1"/>
        </w:rPr>
        <w:t xml:space="preserve">r, however, this is unlikely due to the </w:t>
      </w:r>
      <w:r w:rsidR="00ED5370">
        <w:rPr>
          <w:rFonts w:ascii="Times New Roman" w:hAnsi="Times New Roman" w:cs="Times New Roman"/>
          <w:color w:val="000000" w:themeColor="text1"/>
        </w:rPr>
        <w:t>lineages of the two nobles</w:t>
      </w:r>
      <w:r w:rsidR="00D815C7">
        <w:rPr>
          <w:rFonts w:ascii="Times New Roman" w:hAnsi="Times New Roman" w:cs="Times New Roman"/>
          <w:color w:val="000000" w:themeColor="text1"/>
        </w:rPr>
        <w:t xml:space="preserve"> (which will be mentioned further in the research)</w:t>
      </w:r>
      <w:r w:rsidR="00ED5370">
        <w:rPr>
          <w:rFonts w:ascii="Times New Roman" w:hAnsi="Times New Roman" w:cs="Times New Roman"/>
          <w:color w:val="000000" w:themeColor="text1"/>
        </w:rPr>
        <w:t>.</w:t>
      </w:r>
      <w:r w:rsidR="00ED5370">
        <w:rPr>
          <w:rStyle w:val="FootnoteReference"/>
          <w:rFonts w:ascii="Times New Roman" w:hAnsi="Times New Roman" w:cs="Times New Roman"/>
          <w:color w:val="000000" w:themeColor="text1"/>
        </w:rPr>
        <w:footnoteReference w:id="43"/>
      </w:r>
      <w:r w:rsidR="00D815C7">
        <w:rPr>
          <w:rFonts w:ascii="Times New Roman" w:hAnsi="Times New Roman" w:cs="Times New Roman"/>
          <w:color w:val="000000" w:themeColor="text1"/>
        </w:rPr>
        <w:t xml:space="preserve"> </w:t>
      </w:r>
      <w:r w:rsidR="00603313">
        <w:rPr>
          <w:rFonts w:ascii="Times New Roman" w:hAnsi="Times New Roman" w:cs="Times New Roman"/>
          <w:color w:val="000000" w:themeColor="text1"/>
        </w:rPr>
        <w:t>To support, Owain</w:t>
      </w:r>
      <w:r w:rsidR="00982098">
        <w:rPr>
          <w:rFonts w:ascii="Times New Roman" w:hAnsi="Times New Roman" w:cs="Times New Roman"/>
          <w:color w:val="000000" w:themeColor="text1"/>
        </w:rPr>
        <w:t xml:space="preserve"> Lawgoch being referred to in the poetry – one poem attributed to Rhys Fardd</w:t>
      </w:r>
      <w:r w:rsidR="00123BF3">
        <w:rPr>
          <w:rFonts w:ascii="Times New Roman" w:hAnsi="Times New Roman" w:cs="Times New Roman"/>
          <w:color w:val="000000" w:themeColor="text1"/>
        </w:rPr>
        <w:t xml:space="preserve"> refers to Lawgoch fighting in Calais: ‘</w:t>
      </w:r>
      <w:r w:rsidR="00123BF3" w:rsidRPr="0042088F">
        <w:rPr>
          <w:rFonts w:ascii="Times New Roman" w:hAnsi="Times New Roman" w:cs="Times New Roman"/>
          <w:i/>
          <w:iCs/>
          <w:color w:val="000000" w:themeColor="text1"/>
        </w:rPr>
        <w:t>Ac y mae gwr yn ffraink ffrowddos kyffrank</w:t>
      </w:r>
      <w:r w:rsidR="0042088F" w:rsidRPr="0042088F">
        <w:rPr>
          <w:rFonts w:ascii="Times New Roman" w:hAnsi="Times New Roman" w:cs="Times New Roman"/>
          <w:i/>
          <w:iCs/>
          <w:color w:val="000000" w:themeColor="text1"/>
        </w:rPr>
        <w:t>, A ddial i dad o gad gyfan</w:t>
      </w:r>
      <w:r w:rsidR="0042088F">
        <w:rPr>
          <w:rStyle w:val="FootnoteReference"/>
          <w:rFonts w:ascii="Times New Roman" w:hAnsi="Times New Roman" w:cs="Times New Roman"/>
          <w:color w:val="000000" w:themeColor="text1"/>
        </w:rPr>
        <w:footnoteReference w:id="44"/>
      </w:r>
      <w:r w:rsidR="0042088F">
        <w:rPr>
          <w:rFonts w:ascii="Times New Roman" w:hAnsi="Times New Roman" w:cs="Times New Roman"/>
          <w:color w:val="000000" w:themeColor="text1"/>
        </w:rPr>
        <w:t>’.</w:t>
      </w:r>
      <w:r w:rsidR="005A60B8">
        <w:rPr>
          <w:rFonts w:ascii="Times New Roman" w:hAnsi="Times New Roman" w:cs="Times New Roman"/>
          <w:color w:val="000000" w:themeColor="text1"/>
        </w:rPr>
        <w:t xml:space="preserve"> </w:t>
      </w:r>
      <w:r w:rsidR="00AA223A">
        <w:rPr>
          <w:rFonts w:ascii="Times New Roman" w:hAnsi="Times New Roman" w:cs="Times New Roman"/>
          <w:color w:val="000000" w:themeColor="text1"/>
        </w:rPr>
        <w:t xml:space="preserve">Additionally, it is suggested that Owain Lawgoch was in France as he was deprived of his lands in c. 1369, </w:t>
      </w:r>
      <w:r w:rsidR="00C32D91">
        <w:rPr>
          <w:rFonts w:ascii="Times New Roman" w:hAnsi="Times New Roman" w:cs="Times New Roman"/>
          <w:color w:val="000000" w:themeColor="text1"/>
        </w:rPr>
        <w:t xml:space="preserve">pushing a narrative that he was in the service of the French Kingdom when the </w:t>
      </w:r>
      <w:r w:rsidR="00225910">
        <w:rPr>
          <w:rFonts w:ascii="Times New Roman" w:hAnsi="Times New Roman" w:cs="Times New Roman"/>
          <w:color w:val="000000" w:themeColor="text1"/>
        </w:rPr>
        <w:t>T</w:t>
      </w:r>
      <w:r w:rsidR="00C32D91">
        <w:rPr>
          <w:rFonts w:ascii="Times New Roman" w:hAnsi="Times New Roman" w:cs="Times New Roman"/>
          <w:color w:val="000000" w:themeColor="text1"/>
        </w:rPr>
        <w:t>reaty of Br</w:t>
      </w:r>
      <w:r w:rsidR="00225910">
        <w:rPr>
          <w:rFonts w:ascii="Times New Roman" w:hAnsi="Times New Roman" w:cs="Times New Roman"/>
          <w:color w:val="000000" w:themeColor="text1"/>
        </w:rPr>
        <w:t>é</w:t>
      </w:r>
      <w:r w:rsidR="00C32D91">
        <w:rPr>
          <w:rFonts w:ascii="Times New Roman" w:hAnsi="Times New Roman" w:cs="Times New Roman"/>
          <w:color w:val="000000" w:themeColor="text1"/>
        </w:rPr>
        <w:t>tigny ended</w:t>
      </w:r>
      <w:r w:rsidR="00950E08">
        <w:rPr>
          <w:rFonts w:ascii="Times New Roman" w:hAnsi="Times New Roman" w:cs="Times New Roman"/>
          <w:color w:val="000000" w:themeColor="text1"/>
        </w:rPr>
        <w:t>,</w:t>
      </w:r>
      <w:r w:rsidR="00C32D91">
        <w:rPr>
          <w:rFonts w:ascii="Times New Roman" w:hAnsi="Times New Roman" w:cs="Times New Roman"/>
          <w:color w:val="000000" w:themeColor="text1"/>
        </w:rPr>
        <w:t xml:space="preserve"> and </w:t>
      </w:r>
      <w:r w:rsidR="00416AFE">
        <w:rPr>
          <w:rFonts w:ascii="Times New Roman" w:hAnsi="Times New Roman" w:cs="Times New Roman"/>
          <w:color w:val="000000" w:themeColor="text1"/>
        </w:rPr>
        <w:t>resumed in the same year.</w:t>
      </w:r>
      <w:r w:rsidR="00416AFE">
        <w:rPr>
          <w:rStyle w:val="FootnoteReference"/>
          <w:rFonts w:ascii="Times New Roman" w:hAnsi="Times New Roman" w:cs="Times New Roman"/>
          <w:color w:val="000000" w:themeColor="text1"/>
        </w:rPr>
        <w:footnoteReference w:id="45"/>
      </w:r>
      <w:r w:rsidR="00CF2009">
        <w:rPr>
          <w:rFonts w:ascii="Times New Roman" w:hAnsi="Times New Roman" w:cs="Times New Roman"/>
          <w:color w:val="000000" w:themeColor="text1"/>
        </w:rPr>
        <w:t xml:space="preserve"> He had entered the service of Philip IV and created a great </w:t>
      </w:r>
      <w:r w:rsidR="00194521">
        <w:rPr>
          <w:rFonts w:ascii="Times New Roman" w:hAnsi="Times New Roman" w:cs="Times New Roman"/>
          <w:color w:val="000000" w:themeColor="text1"/>
        </w:rPr>
        <w:t>reputation</w:t>
      </w:r>
      <w:r w:rsidR="00CF2009">
        <w:rPr>
          <w:rFonts w:ascii="Times New Roman" w:hAnsi="Times New Roman" w:cs="Times New Roman"/>
          <w:color w:val="000000" w:themeColor="text1"/>
        </w:rPr>
        <w:t xml:space="preserve"> of himself in Brittany, Lombardy and Alscae</w:t>
      </w:r>
      <w:r w:rsidR="00DF41AB">
        <w:rPr>
          <w:rFonts w:ascii="Times New Roman" w:hAnsi="Times New Roman" w:cs="Times New Roman"/>
          <w:color w:val="000000" w:themeColor="text1"/>
        </w:rPr>
        <w:t>.</w:t>
      </w:r>
      <w:r w:rsidR="00DF41AB">
        <w:rPr>
          <w:rStyle w:val="FootnoteReference"/>
          <w:rFonts w:ascii="Times New Roman" w:hAnsi="Times New Roman" w:cs="Times New Roman"/>
          <w:color w:val="000000" w:themeColor="text1"/>
        </w:rPr>
        <w:footnoteReference w:id="46"/>
      </w:r>
      <w:r w:rsidR="00225910">
        <w:rPr>
          <w:rFonts w:ascii="Times New Roman" w:hAnsi="Times New Roman" w:cs="Times New Roman"/>
          <w:color w:val="000000" w:themeColor="text1"/>
        </w:rPr>
        <w:t xml:space="preserve"> Owain Lawgoch also possessed a French name </w:t>
      </w:r>
      <w:r w:rsidR="00E62B4B">
        <w:rPr>
          <w:rFonts w:ascii="Times New Roman" w:hAnsi="Times New Roman" w:cs="Times New Roman"/>
          <w:color w:val="000000" w:themeColor="text1"/>
        </w:rPr>
        <w:t>Y</w:t>
      </w:r>
      <w:r w:rsidR="00194521">
        <w:rPr>
          <w:rFonts w:ascii="Times New Roman" w:hAnsi="Times New Roman" w:cs="Times New Roman"/>
          <w:color w:val="000000" w:themeColor="text1"/>
        </w:rPr>
        <w:t>e</w:t>
      </w:r>
      <w:r w:rsidR="00E62B4B">
        <w:rPr>
          <w:rFonts w:ascii="Times New Roman" w:hAnsi="Times New Roman" w:cs="Times New Roman"/>
          <w:color w:val="000000" w:themeColor="text1"/>
        </w:rPr>
        <w:t xml:space="preserve">vain de Galles – </w:t>
      </w:r>
      <w:r w:rsidR="00225910">
        <w:rPr>
          <w:rFonts w:ascii="Times New Roman" w:hAnsi="Times New Roman" w:cs="Times New Roman"/>
          <w:color w:val="000000" w:themeColor="text1"/>
        </w:rPr>
        <w:t xml:space="preserve">which </w:t>
      </w:r>
      <w:r w:rsidR="0014724D">
        <w:rPr>
          <w:rFonts w:ascii="Times New Roman" w:hAnsi="Times New Roman" w:cs="Times New Roman"/>
          <w:color w:val="000000" w:themeColor="text1"/>
        </w:rPr>
        <w:t xml:space="preserve">in </w:t>
      </w:r>
      <w:r w:rsidR="0014724D">
        <w:rPr>
          <w:rFonts w:ascii="Times New Roman" w:hAnsi="Times New Roman" w:cs="Times New Roman"/>
          <w:color w:val="000000" w:themeColor="text1"/>
        </w:rPr>
        <w:lastRenderedPageBreak/>
        <w:t>addition to the previous evidence</w:t>
      </w:r>
      <w:r w:rsidR="00C8358B">
        <w:rPr>
          <w:rFonts w:ascii="Times New Roman" w:hAnsi="Times New Roman" w:cs="Times New Roman"/>
          <w:color w:val="000000" w:themeColor="text1"/>
        </w:rPr>
        <w:t>,</w:t>
      </w:r>
      <w:r w:rsidR="0014724D">
        <w:rPr>
          <w:rFonts w:ascii="Times New Roman" w:hAnsi="Times New Roman" w:cs="Times New Roman"/>
          <w:color w:val="000000" w:themeColor="text1"/>
        </w:rPr>
        <w:t xml:space="preserve"> push</w:t>
      </w:r>
      <w:r w:rsidR="00C8358B">
        <w:rPr>
          <w:rFonts w:ascii="Times New Roman" w:hAnsi="Times New Roman" w:cs="Times New Roman"/>
          <w:color w:val="000000" w:themeColor="text1"/>
        </w:rPr>
        <w:t>es</w:t>
      </w:r>
      <w:r w:rsidR="0014724D">
        <w:rPr>
          <w:rFonts w:ascii="Times New Roman" w:hAnsi="Times New Roman" w:cs="Times New Roman"/>
          <w:color w:val="000000" w:themeColor="text1"/>
        </w:rPr>
        <w:t xml:space="preserve"> more of a narrative that he was employed by the French</w:t>
      </w:r>
      <w:r w:rsidR="00484394">
        <w:rPr>
          <w:rFonts w:ascii="Times New Roman" w:hAnsi="Times New Roman" w:cs="Times New Roman"/>
          <w:color w:val="000000" w:themeColor="text1"/>
        </w:rPr>
        <w:t xml:space="preserve"> king</w:t>
      </w:r>
      <w:r w:rsidR="00E62B4B">
        <w:rPr>
          <w:rFonts w:ascii="Times New Roman" w:hAnsi="Times New Roman" w:cs="Times New Roman"/>
          <w:color w:val="000000" w:themeColor="text1"/>
        </w:rPr>
        <w:t>.</w:t>
      </w:r>
      <w:r w:rsidR="00E62B4B">
        <w:rPr>
          <w:rStyle w:val="FootnoteReference"/>
          <w:rFonts w:ascii="Times New Roman" w:hAnsi="Times New Roman" w:cs="Times New Roman"/>
          <w:color w:val="000000" w:themeColor="text1"/>
        </w:rPr>
        <w:footnoteReference w:id="47"/>
      </w:r>
      <w:r w:rsidR="00442AEA">
        <w:rPr>
          <w:rFonts w:ascii="Times New Roman" w:hAnsi="Times New Roman" w:cs="Times New Roman"/>
          <w:color w:val="000000" w:themeColor="text1"/>
        </w:rPr>
        <w:t xml:space="preserve"> As to why Owain was supported as </w:t>
      </w:r>
      <w:r w:rsidR="00442AEA" w:rsidRPr="00B632D5">
        <w:rPr>
          <w:rFonts w:ascii="Times New Roman" w:hAnsi="Times New Roman" w:cs="Times New Roman"/>
          <w:i/>
          <w:iCs/>
          <w:color w:val="000000" w:themeColor="text1"/>
        </w:rPr>
        <w:t>Y Mab Darogan</w:t>
      </w:r>
      <w:r w:rsidR="00442AEA">
        <w:rPr>
          <w:rFonts w:ascii="Times New Roman" w:hAnsi="Times New Roman" w:cs="Times New Roman"/>
          <w:color w:val="000000" w:themeColor="text1"/>
        </w:rPr>
        <w:t xml:space="preserve"> during his campaign</w:t>
      </w:r>
      <w:r w:rsidR="00BC1A2F">
        <w:rPr>
          <w:rFonts w:ascii="Times New Roman" w:hAnsi="Times New Roman" w:cs="Times New Roman"/>
          <w:color w:val="000000" w:themeColor="text1"/>
        </w:rPr>
        <w:t xml:space="preserve"> was due to him being a direct descendant of the House of Gwynedd.</w:t>
      </w:r>
      <w:r w:rsidR="00BC1A2F">
        <w:rPr>
          <w:rStyle w:val="FootnoteReference"/>
          <w:rFonts w:ascii="Times New Roman" w:hAnsi="Times New Roman" w:cs="Times New Roman"/>
          <w:color w:val="000000" w:themeColor="text1"/>
        </w:rPr>
        <w:footnoteReference w:id="48"/>
      </w:r>
      <w:r w:rsidR="00BC1A2F">
        <w:rPr>
          <w:rFonts w:ascii="Times New Roman" w:hAnsi="Times New Roman" w:cs="Times New Roman"/>
          <w:color w:val="000000" w:themeColor="text1"/>
        </w:rPr>
        <w:t xml:space="preserve"> </w:t>
      </w:r>
      <w:r w:rsidR="00484394">
        <w:rPr>
          <w:rFonts w:ascii="Times New Roman" w:hAnsi="Times New Roman" w:cs="Times New Roman"/>
          <w:color w:val="000000" w:themeColor="text1"/>
        </w:rPr>
        <w:t xml:space="preserve">This also creates a better case for him being Owain Gwynedd due to being a member of the House of Gwynedd. </w:t>
      </w:r>
      <w:r w:rsidR="004B2D96">
        <w:rPr>
          <w:rFonts w:ascii="Times New Roman" w:hAnsi="Times New Roman" w:cs="Times New Roman"/>
          <w:color w:val="000000" w:themeColor="text1"/>
        </w:rPr>
        <w:t>Thus, the poetry</w:t>
      </w:r>
      <w:r w:rsidR="003F3877">
        <w:rPr>
          <w:rFonts w:ascii="Times New Roman" w:hAnsi="Times New Roman" w:cs="Times New Roman"/>
          <w:color w:val="000000" w:themeColor="text1"/>
        </w:rPr>
        <w:t xml:space="preserve"> composed to support him</w:t>
      </w:r>
      <w:r w:rsidR="00D03B7C">
        <w:rPr>
          <w:rFonts w:ascii="Times New Roman" w:hAnsi="Times New Roman" w:cs="Times New Roman"/>
          <w:color w:val="000000" w:themeColor="text1"/>
        </w:rPr>
        <w:t>,</w:t>
      </w:r>
      <w:r w:rsidR="003F3877">
        <w:rPr>
          <w:rFonts w:ascii="Times New Roman" w:hAnsi="Times New Roman" w:cs="Times New Roman"/>
          <w:color w:val="000000" w:themeColor="text1"/>
        </w:rPr>
        <w:t xml:space="preserve"> w</w:t>
      </w:r>
      <w:r w:rsidR="00D03B7C">
        <w:rPr>
          <w:rFonts w:ascii="Times New Roman" w:hAnsi="Times New Roman" w:cs="Times New Roman"/>
          <w:color w:val="000000" w:themeColor="text1"/>
        </w:rPr>
        <w:t>ere</w:t>
      </w:r>
      <w:r w:rsidR="003F3877">
        <w:rPr>
          <w:rFonts w:ascii="Times New Roman" w:hAnsi="Times New Roman" w:cs="Times New Roman"/>
          <w:color w:val="000000" w:themeColor="text1"/>
        </w:rPr>
        <w:t xml:space="preserve"> important </w:t>
      </w:r>
      <w:r w:rsidR="00D03B7C">
        <w:rPr>
          <w:rFonts w:ascii="Times New Roman" w:hAnsi="Times New Roman" w:cs="Times New Roman"/>
          <w:color w:val="000000" w:themeColor="text1"/>
        </w:rPr>
        <w:t>in</w:t>
      </w:r>
      <w:r w:rsidR="003F3877">
        <w:rPr>
          <w:rFonts w:ascii="Times New Roman" w:hAnsi="Times New Roman" w:cs="Times New Roman"/>
          <w:color w:val="000000" w:themeColor="text1"/>
        </w:rPr>
        <w:t xml:space="preserve"> supporting his claims to return to Wales and restore the nation’s honour – providing further evidence that</w:t>
      </w:r>
      <w:r w:rsidR="00557CA7">
        <w:rPr>
          <w:rFonts w:ascii="Times New Roman" w:hAnsi="Times New Roman" w:cs="Times New Roman"/>
          <w:color w:val="000000" w:themeColor="text1"/>
        </w:rPr>
        <w:t xml:space="preserve"> the prophecy was used in Owain Lawgoch</w:t>
      </w:r>
      <w:r w:rsidR="00A21510">
        <w:rPr>
          <w:rFonts w:ascii="Times New Roman" w:hAnsi="Times New Roman" w:cs="Times New Roman"/>
          <w:color w:val="000000" w:themeColor="text1"/>
        </w:rPr>
        <w:t>’</w:t>
      </w:r>
      <w:r w:rsidR="008F020F">
        <w:rPr>
          <w:rFonts w:ascii="Times New Roman" w:hAnsi="Times New Roman" w:cs="Times New Roman"/>
          <w:color w:val="000000" w:themeColor="text1"/>
        </w:rPr>
        <w:t>s</w:t>
      </w:r>
      <w:r w:rsidR="00557CA7">
        <w:rPr>
          <w:rFonts w:ascii="Times New Roman" w:hAnsi="Times New Roman" w:cs="Times New Roman"/>
          <w:color w:val="000000" w:themeColor="text1"/>
        </w:rPr>
        <w:t xml:space="preserve"> case as a political weapon against the Kingdom of England and to push his rightful ancestral claim to the </w:t>
      </w:r>
      <w:r w:rsidR="00F969CD">
        <w:rPr>
          <w:rFonts w:ascii="Times New Roman" w:hAnsi="Times New Roman" w:cs="Times New Roman"/>
          <w:color w:val="000000" w:themeColor="text1"/>
        </w:rPr>
        <w:t>land in Wales.</w:t>
      </w:r>
      <w:r w:rsidR="00F969CD">
        <w:rPr>
          <w:rStyle w:val="FootnoteReference"/>
          <w:rFonts w:ascii="Times New Roman" w:hAnsi="Times New Roman" w:cs="Times New Roman"/>
          <w:color w:val="000000" w:themeColor="text1"/>
        </w:rPr>
        <w:footnoteReference w:id="49"/>
      </w:r>
      <w:r w:rsidR="00F969CD">
        <w:rPr>
          <w:rFonts w:ascii="Times New Roman" w:hAnsi="Times New Roman" w:cs="Times New Roman"/>
          <w:color w:val="000000" w:themeColor="text1"/>
        </w:rPr>
        <w:t xml:space="preserve"> </w:t>
      </w:r>
    </w:p>
    <w:p w14:paraId="3916A29C" w14:textId="62A35086" w:rsidR="005348D2" w:rsidRDefault="00007262" w:rsidP="001821A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ab/>
      </w:r>
      <w:r w:rsidR="00BC5A26">
        <w:rPr>
          <w:rFonts w:ascii="Times New Roman" w:hAnsi="Times New Roman" w:cs="Times New Roman"/>
          <w:color w:val="000000" w:themeColor="text1"/>
        </w:rPr>
        <w:t xml:space="preserve">Seventh in the line of major historical figures in Medieval Wales attributed to </w:t>
      </w:r>
      <w:r w:rsidR="00BC5A26" w:rsidRPr="00A454AC">
        <w:rPr>
          <w:rFonts w:ascii="Times New Roman" w:hAnsi="Times New Roman" w:cs="Times New Roman"/>
          <w:i/>
          <w:iCs/>
          <w:color w:val="000000" w:themeColor="text1"/>
        </w:rPr>
        <w:t>Y Mab Darogan</w:t>
      </w:r>
      <w:r w:rsidR="00BC5A26">
        <w:rPr>
          <w:rFonts w:ascii="Times New Roman" w:hAnsi="Times New Roman" w:cs="Times New Roman"/>
          <w:color w:val="000000" w:themeColor="text1"/>
        </w:rPr>
        <w:t xml:space="preserve"> is Owain Glyndŵr.</w:t>
      </w:r>
      <w:r w:rsidR="00223978">
        <w:rPr>
          <w:rStyle w:val="FootnoteReference"/>
          <w:rFonts w:ascii="Times New Roman" w:hAnsi="Times New Roman" w:cs="Times New Roman"/>
          <w:color w:val="000000" w:themeColor="text1"/>
        </w:rPr>
        <w:footnoteReference w:id="50"/>
      </w:r>
      <w:r w:rsidR="00A454AC">
        <w:rPr>
          <w:rFonts w:ascii="Times New Roman" w:hAnsi="Times New Roman" w:cs="Times New Roman"/>
          <w:color w:val="000000" w:themeColor="text1"/>
        </w:rPr>
        <w:t xml:space="preserve"> </w:t>
      </w:r>
      <w:r w:rsidR="00D40ABA">
        <w:rPr>
          <w:rFonts w:ascii="Times New Roman" w:hAnsi="Times New Roman" w:cs="Times New Roman"/>
          <w:color w:val="000000" w:themeColor="text1"/>
        </w:rPr>
        <w:t>Born in the middle of the fourteenth century as Owain ap Gruffydd Fychan</w:t>
      </w:r>
      <w:r w:rsidR="00184C32">
        <w:rPr>
          <w:rFonts w:ascii="Times New Roman" w:hAnsi="Times New Roman" w:cs="Times New Roman"/>
          <w:color w:val="000000" w:themeColor="text1"/>
        </w:rPr>
        <w:t>, his father is a descendant of the kings of Powys and was the baron of Glyndyfrdwy and Cynllaith</w:t>
      </w:r>
      <w:r w:rsidR="003F2E3F">
        <w:rPr>
          <w:rFonts w:ascii="Times New Roman" w:hAnsi="Times New Roman" w:cs="Times New Roman"/>
          <w:color w:val="000000" w:themeColor="text1"/>
        </w:rPr>
        <w:t xml:space="preserve"> Owain in north-east Wales, and Glyndwr’s mother was Helen, the daughter of Thomas ap Llywelyn ab Owain which represented the kings of Deheubarth in </w:t>
      </w:r>
      <w:r w:rsidR="00223978">
        <w:rPr>
          <w:rFonts w:ascii="Times New Roman" w:hAnsi="Times New Roman" w:cs="Times New Roman"/>
          <w:color w:val="000000" w:themeColor="text1"/>
        </w:rPr>
        <w:t>southern Wales.</w:t>
      </w:r>
      <w:r w:rsidR="00223978">
        <w:rPr>
          <w:rStyle w:val="FootnoteReference"/>
          <w:rFonts w:ascii="Times New Roman" w:hAnsi="Times New Roman" w:cs="Times New Roman"/>
          <w:color w:val="000000" w:themeColor="text1"/>
        </w:rPr>
        <w:footnoteReference w:id="51"/>
      </w:r>
      <w:r w:rsidR="00816EE2">
        <w:rPr>
          <w:rFonts w:ascii="Times New Roman" w:hAnsi="Times New Roman" w:cs="Times New Roman"/>
          <w:color w:val="000000" w:themeColor="text1"/>
        </w:rPr>
        <w:t xml:space="preserve"> In his youth he studies for seven years at </w:t>
      </w:r>
      <w:r w:rsidR="000B1653">
        <w:rPr>
          <w:rFonts w:ascii="Times New Roman" w:hAnsi="Times New Roman" w:cs="Times New Roman"/>
          <w:color w:val="000000" w:themeColor="text1"/>
        </w:rPr>
        <w:t>the Inns of Court in London for law and the training of young gentlemen – he then went into military service as an esquire to Richardd II and may have even served under Henry Bolingbroke’s army</w:t>
      </w:r>
      <w:r w:rsidR="00BF65FC">
        <w:rPr>
          <w:rFonts w:ascii="Times New Roman" w:hAnsi="Times New Roman" w:cs="Times New Roman"/>
          <w:color w:val="000000" w:themeColor="text1"/>
        </w:rPr>
        <w:t>, which eventually became his enemy.</w:t>
      </w:r>
      <w:r w:rsidR="00BF65FC">
        <w:rPr>
          <w:rStyle w:val="FootnoteReference"/>
          <w:rFonts w:ascii="Times New Roman" w:hAnsi="Times New Roman" w:cs="Times New Roman"/>
          <w:color w:val="000000" w:themeColor="text1"/>
        </w:rPr>
        <w:footnoteReference w:id="52"/>
      </w:r>
      <w:r w:rsidR="00BF65FC">
        <w:rPr>
          <w:rFonts w:ascii="Times New Roman" w:hAnsi="Times New Roman" w:cs="Times New Roman"/>
          <w:color w:val="000000" w:themeColor="text1"/>
        </w:rPr>
        <w:t xml:space="preserve"> </w:t>
      </w:r>
      <w:r w:rsidR="00F0299B">
        <w:rPr>
          <w:rFonts w:ascii="Times New Roman" w:hAnsi="Times New Roman" w:cs="Times New Roman"/>
          <w:color w:val="000000" w:themeColor="text1"/>
        </w:rPr>
        <w:t>His most notable feats before the rebellion in Wales were his battles in the Scottish wars in c. 1385 and 1387</w:t>
      </w:r>
      <w:r w:rsidR="00BB18A5">
        <w:rPr>
          <w:rFonts w:ascii="Times New Roman" w:hAnsi="Times New Roman" w:cs="Times New Roman"/>
          <w:color w:val="000000" w:themeColor="text1"/>
        </w:rPr>
        <w:t>, and in 1383 he would marry Margaret the daughter of David Hanmer of Maelor where they had three daughters and six sons.</w:t>
      </w:r>
      <w:r w:rsidR="00BB18A5">
        <w:rPr>
          <w:rStyle w:val="FootnoteReference"/>
          <w:rFonts w:ascii="Times New Roman" w:hAnsi="Times New Roman" w:cs="Times New Roman"/>
          <w:color w:val="000000" w:themeColor="text1"/>
        </w:rPr>
        <w:footnoteReference w:id="53"/>
      </w:r>
      <w:r w:rsidR="00BB18A5">
        <w:rPr>
          <w:rFonts w:ascii="Times New Roman" w:hAnsi="Times New Roman" w:cs="Times New Roman"/>
          <w:color w:val="000000" w:themeColor="text1"/>
        </w:rPr>
        <w:t xml:space="preserve"> </w:t>
      </w:r>
      <w:r w:rsidR="00F06A3B">
        <w:rPr>
          <w:rFonts w:ascii="Times New Roman" w:hAnsi="Times New Roman" w:cs="Times New Roman"/>
          <w:color w:val="000000" w:themeColor="text1"/>
        </w:rPr>
        <w:t>He lived wealthy as a nobleman in Sycharth where Glynd</w:t>
      </w:r>
      <w:r w:rsidR="009D41C4">
        <w:rPr>
          <w:rFonts w:ascii="Times New Roman" w:hAnsi="Times New Roman" w:cs="Times New Roman"/>
          <w:color w:val="000000" w:themeColor="text1"/>
        </w:rPr>
        <w:t>ŵ</w:t>
      </w:r>
      <w:r w:rsidR="00F06A3B">
        <w:rPr>
          <w:rFonts w:ascii="Times New Roman" w:hAnsi="Times New Roman" w:cs="Times New Roman"/>
          <w:color w:val="000000" w:themeColor="text1"/>
        </w:rPr>
        <w:t>r’s prime estate was</w:t>
      </w:r>
      <w:r w:rsidR="009D41C4">
        <w:rPr>
          <w:rFonts w:ascii="Times New Roman" w:hAnsi="Times New Roman" w:cs="Times New Roman"/>
          <w:color w:val="000000" w:themeColor="text1"/>
        </w:rPr>
        <w:t>, and Sycharth served as a cultural centre for itinerant bards in Wales.</w:t>
      </w:r>
      <w:r w:rsidR="009D41C4">
        <w:rPr>
          <w:rStyle w:val="FootnoteReference"/>
          <w:rFonts w:ascii="Times New Roman" w:hAnsi="Times New Roman" w:cs="Times New Roman"/>
          <w:color w:val="000000" w:themeColor="text1"/>
        </w:rPr>
        <w:footnoteReference w:id="54"/>
      </w:r>
      <w:r w:rsidR="00185E71">
        <w:rPr>
          <w:rFonts w:ascii="Times New Roman" w:hAnsi="Times New Roman" w:cs="Times New Roman"/>
          <w:color w:val="000000" w:themeColor="text1"/>
        </w:rPr>
        <w:t xml:space="preserve"> Once Henry Bolingbroke took the throne of Richard II, the </w:t>
      </w:r>
      <w:r w:rsidR="00030255">
        <w:rPr>
          <w:rFonts w:ascii="Times New Roman" w:hAnsi="Times New Roman" w:cs="Times New Roman"/>
          <w:color w:val="000000" w:themeColor="text1"/>
        </w:rPr>
        <w:t>taxes</w:t>
      </w:r>
      <w:r w:rsidR="00D056BF">
        <w:rPr>
          <w:rFonts w:ascii="Times New Roman" w:hAnsi="Times New Roman" w:cs="Times New Roman"/>
          <w:color w:val="000000" w:themeColor="text1"/>
        </w:rPr>
        <w:t xml:space="preserve"> became heavy.</w:t>
      </w:r>
      <w:r w:rsidR="00D056BF">
        <w:rPr>
          <w:rStyle w:val="FootnoteReference"/>
          <w:rFonts w:ascii="Times New Roman" w:hAnsi="Times New Roman" w:cs="Times New Roman"/>
          <w:color w:val="000000" w:themeColor="text1"/>
        </w:rPr>
        <w:footnoteReference w:id="55"/>
      </w:r>
      <w:r w:rsidR="00D4644C">
        <w:rPr>
          <w:rFonts w:ascii="Times New Roman" w:hAnsi="Times New Roman" w:cs="Times New Roman"/>
          <w:color w:val="000000" w:themeColor="text1"/>
        </w:rPr>
        <w:t xml:space="preserve"> Resentment towards the English grew – thus, </w:t>
      </w:r>
      <w:r w:rsidR="00D4644C">
        <w:rPr>
          <w:rFonts w:ascii="Times New Roman" w:hAnsi="Times New Roman" w:cs="Times New Roman"/>
          <w:color w:val="000000" w:themeColor="text1"/>
        </w:rPr>
        <w:lastRenderedPageBreak/>
        <w:t>Glynd</w:t>
      </w:r>
      <w:r w:rsidR="009D26C0">
        <w:rPr>
          <w:rFonts w:ascii="Times New Roman" w:hAnsi="Times New Roman" w:cs="Times New Roman"/>
          <w:color w:val="000000" w:themeColor="text1"/>
        </w:rPr>
        <w:t>ŵ</w:t>
      </w:r>
      <w:r w:rsidR="00D4644C">
        <w:rPr>
          <w:rFonts w:ascii="Times New Roman" w:hAnsi="Times New Roman" w:cs="Times New Roman"/>
          <w:color w:val="000000" w:themeColor="text1"/>
        </w:rPr>
        <w:t xml:space="preserve">r would gather support and rebel against </w:t>
      </w:r>
      <w:r w:rsidR="009D26C0">
        <w:rPr>
          <w:rFonts w:ascii="Times New Roman" w:hAnsi="Times New Roman" w:cs="Times New Roman"/>
          <w:color w:val="000000" w:themeColor="text1"/>
        </w:rPr>
        <w:t>England</w:t>
      </w:r>
      <w:r w:rsidR="005D56B4">
        <w:rPr>
          <w:rFonts w:ascii="Times New Roman" w:hAnsi="Times New Roman" w:cs="Times New Roman"/>
          <w:color w:val="000000" w:themeColor="text1"/>
        </w:rPr>
        <w:t>.</w:t>
      </w:r>
      <w:r w:rsidR="009D26C0">
        <w:rPr>
          <w:rStyle w:val="FootnoteReference"/>
          <w:rFonts w:ascii="Times New Roman" w:hAnsi="Times New Roman" w:cs="Times New Roman"/>
          <w:color w:val="000000" w:themeColor="text1"/>
        </w:rPr>
        <w:footnoteReference w:id="56"/>
      </w:r>
      <w:r w:rsidR="00FB53B4">
        <w:rPr>
          <w:rFonts w:ascii="Times New Roman" w:hAnsi="Times New Roman" w:cs="Times New Roman"/>
          <w:color w:val="000000" w:themeColor="text1"/>
        </w:rPr>
        <w:t xml:space="preserve"> </w:t>
      </w:r>
      <w:r w:rsidR="005D56B4">
        <w:rPr>
          <w:rFonts w:ascii="Times New Roman" w:hAnsi="Times New Roman" w:cs="Times New Roman"/>
          <w:color w:val="000000" w:themeColor="text1"/>
        </w:rPr>
        <w:t xml:space="preserve">In summer </w:t>
      </w:r>
      <w:r w:rsidR="00CE02A7">
        <w:rPr>
          <w:rFonts w:ascii="Times New Roman" w:hAnsi="Times New Roman" w:cs="Times New Roman"/>
          <w:color w:val="000000" w:themeColor="text1"/>
        </w:rPr>
        <w:t xml:space="preserve">due to the lack of satisfaction with the laws of England, on the sixteenth of September a group of supporters declared him a prince not of England, but Wales, </w:t>
      </w:r>
      <w:r w:rsidR="00EB00EA">
        <w:rPr>
          <w:rFonts w:ascii="Times New Roman" w:hAnsi="Times New Roman" w:cs="Times New Roman"/>
          <w:color w:val="000000" w:themeColor="text1"/>
        </w:rPr>
        <w:t>then on the twentieth of the same month during the eve of Saint Matthews day, Glynd</w:t>
      </w:r>
      <w:r w:rsidR="001E374A">
        <w:rPr>
          <w:rFonts w:ascii="Times New Roman" w:hAnsi="Times New Roman" w:cs="Times New Roman"/>
          <w:color w:val="000000" w:themeColor="text1"/>
        </w:rPr>
        <w:t>ŵ</w:t>
      </w:r>
      <w:r w:rsidR="00EB00EA">
        <w:rPr>
          <w:rFonts w:ascii="Times New Roman" w:hAnsi="Times New Roman" w:cs="Times New Roman"/>
          <w:color w:val="000000" w:themeColor="text1"/>
        </w:rPr>
        <w:t xml:space="preserve">r </w:t>
      </w:r>
      <w:r w:rsidR="001E374A">
        <w:rPr>
          <w:rFonts w:ascii="Times New Roman" w:hAnsi="Times New Roman" w:cs="Times New Roman"/>
          <w:color w:val="000000" w:themeColor="text1"/>
        </w:rPr>
        <w:t>attacked Ruthun and then several other places before his men were lost by English forces, and thus was declared an outlaw and lands made forfeit.</w:t>
      </w:r>
      <w:r w:rsidR="001E374A">
        <w:rPr>
          <w:rStyle w:val="FootnoteReference"/>
          <w:rFonts w:ascii="Times New Roman" w:hAnsi="Times New Roman" w:cs="Times New Roman"/>
          <w:color w:val="000000" w:themeColor="text1"/>
        </w:rPr>
        <w:footnoteReference w:id="57"/>
      </w:r>
      <w:r w:rsidR="00754A0E">
        <w:rPr>
          <w:rFonts w:ascii="Times New Roman" w:hAnsi="Times New Roman" w:cs="Times New Roman"/>
          <w:color w:val="000000" w:themeColor="text1"/>
        </w:rPr>
        <w:t xml:space="preserve"> </w:t>
      </w:r>
      <w:r w:rsidR="00605A1A">
        <w:rPr>
          <w:rFonts w:ascii="Times New Roman" w:hAnsi="Times New Roman" w:cs="Times New Roman"/>
          <w:color w:val="000000" w:themeColor="text1"/>
        </w:rPr>
        <w:t>Nonetheless, in the contemporary poetry of Owain Glynd</w:t>
      </w:r>
      <w:r w:rsidR="00A21510">
        <w:rPr>
          <w:rFonts w:ascii="Times New Roman" w:hAnsi="Times New Roman" w:cs="Times New Roman"/>
          <w:color w:val="000000" w:themeColor="text1"/>
        </w:rPr>
        <w:t>ŵ</w:t>
      </w:r>
      <w:r w:rsidR="00605A1A">
        <w:rPr>
          <w:rFonts w:ascii="Times New Roman" w:hAnsi="Times New Roman" w:cs="Times New Roman"/>
          <w:color w:val="000000" w:themeColor="text1"/>
        </w:rPr>
        <w:t xml:space="preserve">r there </w:t>
      </w:r>
      <w:r w:rsidR="00C64970">
        <w:rPr>
          <w:rFonts w:ascii="Times New Roman" w:hAnsi="Times New Roman" w:cs="Times New Roman"/>
          <w:color w:val="000000" w:themeColor="text1"/>
        </w:rPr>
        <w:t xml:space="preserve">are no references to him being </w:t>
      </w:r>
      <w:r w:rsidR="00C64970" w:rsidRPr="00A21510">
        <w:rPr>
          <w:rFonts w:ascii="Times New Roman" w:hAnsi="Times New Roman" w:cs="Times New Roman"/>
          <w:i/>
          <w:iCs/>
          <w:color w:val="000000" w:themeColor="text1"/>
        </w:rPr>
        <w:t>Y Mab Darogan</w:t>
      </w:r>
      <w:r w:rsidR="00C64970">
        <w:rPr>
          <w:rFonts w:ascii="Times New Roman" w:hAnsi="Times New Roman" w:cs="Times New Roman"/>
          <w:color w:val="000000" w:themeColor="text1"/>
        </w:rPr>
        <w:t>, and the major poems concerning him appear years before his war, and mention his battles in Scotland, his estate at Sycharth</w:t>
      </w:r>
      <w:r w:rsidR="008E09A2">
        <w:rPr>
          <w:rStyle w:val="FootnoteReference"/>
          <w:rFonts w:ascii="Times New Roman" w:hAnsi="Times New Roman" w:cs="Times New Roman"/>
          <w:color w:val="000000" w:themeColor="text1"/>
        </w:rPr>
        <w:footnoteReference w:id="58"/>
      </w:r>
      <w:r w:rsidR="00C64970">
        <w:rPr>
          <w:rFonts w:ascii="Times New Roman" w:hAnsi="Times New Roman" w:cs="Times New Roman"/>
          <w:color w:val="000000" w:themeColor="text1"/>
        </w:rPr>
        <w:t xml:space="preserve"> </w:t>
      </w:r>
      <w:r w:rsidR="008E09A2">
        <w:rPr>
          <w:rFonts w:ascii="Times New Roman" w:hAnsi="Times New Roman" w:cs="Times New Roman"/>
          <w:color w:val="000000" w:themeColor="text1"/>
        </w:rPr>
        <w:t>and one that outlines his lineage.</w:t>
      </w:r>
      <w:r w:rsidR="008E09A2">
        <w:rPr>
          <w:rStyle w:val="FootnoteReference"/>
          <w:rFonts w:ascii="Times New Roman" w:hAnsi="Times New Roman" w:cs="Times New Roman"/>
          <w:color w:val="000000" w:themeColor="text1"/>
        </w:rPr>
        <w:footnoteReference w:id="59"/>
      </w:r>
      <w:r w:rsidR="002D25AD">
        <w:rPr>
          <w:rFonts w:ascii="Times New Roman" w:hAnsi="Times New Roman" w:cs="Times New Roman"/>
          <w:color w:val="000000" w:themeColor="text1"/>
        </w:rPr>
        <w:t xml:space="preserve"> Despite this difficult aspect of the research, the bard </w:t>
      </w:r>
      <w:r w:rsidR="003317AB">
        <w:rPr>
          <w:rFonts w:ascii="Times New Roman" w:hAnsi="Times New Roman" w:cs="Times New Roman"/>
          <w:color w:val="000000" w:themeColor="text1"/>
        </w:rPr>
        <w:t>Gruffudd Llwyd</w:t>
      </w:r>
      <w:r w:rsidR="002D25AD">
        <w:rPr>
          <w:rFonts w:ascii="Times New Roman" w:hAnsi="Times New Roman" w:cs="Times New Roman"/>
          <w:color w:val="000000" w:themeColor="text1"/>
        </w:rPr>
        <w:t xml:space="preserve"> does push narratives in the poetry for him to be vie</w:t>
      </w:r>
      <w:r w:rsidR="00A21510">
        <w:rPr>
          <w:rFonts w:ascii="Times New Roman" w:hAnsi="Times New Roman" w:cs="Times New Roman"/>
          <w:color w:val="000000" w:themeColor="text1"/>
        </w:rPr>
        <w:t>wed</w:t>
      </w:r>
      <w:r w:rsidR="002D25AD">
        <w:rPr>
          <w:rFonts w:ascii="Times New Roman" w:hAnsi="Times New Roman" w:cs="Times New Roman"/>
          <w:color w:val="000000" w:themeColor="text1"/>
        </w:rPr>
        <w:t xml:space="preserve"> as a national redeemer hero</w:t>
      </w:r>
      <w:r w:rsidR="00BA6757">
        <w:rPr>
          <w:rFonts w:ascii="Times New Roman" w:hAnsi="Times New Roman" w:cs="Times New Roman"/>
          <w:color w:val="000000" w:themeColor="text1"/>
        </w:rPr>
        <w:t xml:space="preserve">, in which he describes the state in which the land of Wales has fallen into, and </w:t>
      </w:r>
      <w:r w:rsidR="00020691">
        <w:rPr>
          <w:rFonts w:ascii="Times New Roman" w:hAnsi="Times New Roman" w:cs="Times New Roman"/>
          <w:color w:val="000000" w:themeColor="text1"/>
        </w:rPr>
        <w:t>contrasts</w:t>
      </w:r>
      <w:r w:rsidR="00BA6757">
        <w:rPr>
          <w:rFonts w:ascii="Times New Roman" w:hAnsi="Times New Roman" w:cs="Times New Roman"/>
          <w:color w:val="000000" w:themeColor="text1"/>
        </w:rPr>
        <w:t xml:space="preserve"> it with the days of old under the three emperors Br</w:t>
      </w:r>
      <w:r w:rsidR="00020691">
        <w:rPr>
          <w:rFonts w:ascii="Times New Roman" w:hAnsi="Times New Roman" w:cs="Times New Roman"/>
          <w:color w:val="000000" w:themeColor="text1"/>
        </w:rPr>
        <w:t>â</w:t>
      </w:r>
      <w:r w:rsidR="00BA6757">
        <w:rPr>
          <w:rFonts w:ascii="Times New Roman" w:hAnsi="Times New Roman" w:cs="Times New Roman"/>
          <w:color w:val="000000" w:themeColor="text1"/>
        </w:rPr>
        <w:t>n brawd beli, Cystennin ap Constant, and Arthur</w:t>
      </w:r>
      <w:r w:rsidR="00BA6268">
        <w:rPr>
          <w:rFonts w:ascii="Times New Roman" w:hAnsi="Times New Roman" w:cs="Times New Roman"/>
          <w:color w:val="000000" w:themeColor="text1"/>
        </w:rPr>
        <w:t xml:space="preserve"> – and bemoans the honour of no more in Wales, and the fact that two men are rewarded with knighthood where one is dead; and </w:t>
      </w:r>
      <w:r w:rsidR="00020691">
        <w:rPr>
          <w:rFonts w:ascii="Times New Roman" w:hAnsi="Times New Roman" w:cs="Times New Roman"/>
          <w:color w:val="000000" w:themeColor="text1"/>
        </w:rPr>
        <w:t xml:space="preserve">bewilders in his question on who will be </w:t>
      </w:r>
      <w:r w:rsidR="00A97C85">
        <w:rPr>
          <w:rFonts w:ascii="Times New Roman" w:hAnsi="Times New Roman" w:cs="Times New Roman"/>
          <w:color w:val="000000" w:themeColor="text1"/>
        </w:rPr>
        <w:t>the</w:t>
      </w:r>
      <w:r w:rsidR="00020691">
        <w:rPr>
          <w:rFonts w:ascii="Times New Roman" w:hAnsi="Times New Roman" w:cs="Times New Roman"/>
          <w:color w:val="000000" w:themeColor="text1"/>
        </w:rPr>
        <w:t xml:space="preserve"> successor.</w:t>
      </w:r>
      <w:r w:rsidR="00020691">
        <w:rPr>
          <w:rStyle w:val="FootnoteReference"/>
          <w:rFonts w:ascii="Times New Roman" w:hAnsi="Times New Roman" w:cs="Times New Roman"/>
          <w:color w:val="000000" w:themeColor="text1"/>
        </w:rPr>
        <w:footnoteReference w:id="60"/>
      </w:r>
      <w:r w:rsidR="00F75949">
        <w:rPr>
          <w:rFonts w:ascii="Times New Roman" w:hAnsi="Times New Roman" w:cs="Times New Roman"/>
          <w:color w:val="000000" w:themeColor="text1"/>
        </w:rPr>
        <w:t xml:space="preserve"> </w:t>
      </w:r>
      <w:r w:rsidR="00910E47">
        <w:rPr>
          <w:rFonts w:ascii="Times New Roman" w:hAnsi="Times New Roman" w:cs="Times New Roman"/>
          <w:color w:val="000000" w:themeColor="text1"/>
        </w:rPr>
        <w:t>The bard Iolo Goch then mentions Hirell in one of his</w:t>
      </w:r>
      <w:r w:rsidR="001527C9">
        <w:rPr>
          <w:rFonts w:ascii="Times New Roman" w:hAnsi="Times New Roman" w:cs="Times New Roman"/>
          <w:color w:val="000000" w:themeColor="text1"/>
        </w:rPr>
        <w:t xml:space="preserve"> </w:t>
      </w:r>
      <w:r w:rsidR="001527C9" w:rsidRPr="001527C9">
        <w:rPr>
          <w:rFonts w:ascii="Times New Roman" w:hAnsi="Times New Roman" w:cs="Times New Roman"/>
          <w:i/>
          <w:iCs/>
          <w:color w:val="000000" w:themeColor="text1"/>
        </w:rPr>
        <w:t>cywydd</w:t>
      </w:r>
      <w:r w:rsidR="001527C9">
        <w:rPr>
          <w:rFonts w:ascii="Times New Roman" w:hAnsi="Times New Roman" w:cs="Times New Roman"/>
          <w:color w:val="000000" w:themeColor="text1"/>
        </w:rPr>
        <w:t xml:space="preserve"> on the Scottish campaign – thus, creating a narrative that he resembles the </w:t>
      </w:r>
      <w:r w:rsidR="001527C9" w:rsidRPr="001527C9">
        <w:rPr>
          <w:rFonts w:ascii="Times New Roman" w:hAnsi="Times New Roman" w:cs="Times New Roman"/>
          <w:i/>
          <w:iCs/>
          <w:color w:val="000000" w:themeColor="text1"/>
        </w:rPr>
        <w:t xml:space="preserve">Mab Darogan </w:t>
      </w:r>
      <w:r w:rsidR="001527C9">
        <w:rPr>
          <w:rFonts w:ascii="Times New Roman" w:hAnsi="Times New Roman" w:cs="Times New Roman"/>
          <w:color w:val="000000" w:themeColor="text1"/>
        </w:rPr>
        <w:t>of old.</w:t>
      </w:r>
      <w:r w:rsidR="001527C9">
        <w:rPr>
          <w:rStyle w:val="FootnoteReference"/>
          <w:rFonts w:ascii="Times New Roman" w:hAnsi="Times New Roman" w:cs="Times New Roman"/>
          <w:color w:val="000000" w:themeColor="text1"/>
        </w:rPr>
        <w:footnoteReference w:id="61"/>
      </w:r>
      <w:r w:rsidR="0080094D">
        <w:rPr>
          <w:rFonts w:ascii="Times New Roman" w:hAnsi="Times New Roman" w:cs="Times New Roman"/>
          <w:color w:val="000000" w:themeColor="text1"/>
        </w:rPr>
        <w:t xml:space="preserve"> Both Iolo Goch and Gruffudd Llwyd seems to be supporting Glynd</w:t>
      </w:r>
      <w:r w:rsidR="00A1294E">
        <w:rPr>
          <w:rFonts w:ascii="Times New Roman" w:hAnsi="Times New Roman" w:cs="Times New Roman"/>
          <w:color w:val="000000" w:themeColor="text1"/>
        </w:rPr>
        <w:t>ŵ</w:t>
      </w:r>
      <w:r w:rsidR="0080094D">
        <w:rPr>
          <w:rFonts w:ascii="Times New Roman" w:hAnsi="Times New Roman" w:cs="Times New Roman"/>
          <w:color w:val="000000" w:themeColor="text1"/>
        </w:rPr>
        <w:t xml:space="preserve">r to be a real leader and lord, </w:t>
      </w:r>
      <w:r w:rsidR="00DC01A3">
        <w:rPr>
          <w:rFonts w:ascii="Times New Roman" w:hAnsi="Times New Roman" w:cs="Times New Roman"/>
          <w:color w:val="000000" w:themeColor="text1"/>
        </w:rPr>
        <w:t>where only the smallest suggestions are made for a potential saviour</w:t>
      </w:r>
      <w:r w:rsidR="00081D5C">
        <w:rPr>
          <w:rFonts w:ascii="Times New Roman" w:hAnsi="Times New Roman" w:cs="Times New Roman"/>
          <w:color w:val="000000" w:themeColor="text1"/>
        </w:rPr>
        <w:t xml:space="preserve">, which </w:t>
      </w:r>
      <w:r w:rsidR="00DC01A3">
        <w:rPr>
          <w:rFonts w:ascii="Times New Roman" w:hAnsi="Times New Roman" w:cs="Times New Roman"/>
          <w:color w:val="000000" w:themeColor="text1"/>
        </w:rPr>
        <w:t>could be conventional</w:t>
      </w:r>
      <w:r w:rsidR="00C0310D">
        <w:rPr>
          <w:rFonts w:ascii="Times New Roman" w:hAnsi="Times New Roman" w:cs="Times New Roman"/>
          <w:color w:val="000000" w:themeColor="text1"/>
        </w:rPr>
        <w:t>.</w:t>
      </w:r>
      <w:r w:rsidR="00C0310D">
        <w:rPr>
          <w:rStyle w:val="FootnoteReference"/>
          <w:rFonts w:ascii="Times New Roman" w:hAnsi="Times New Roman" w:cs="Times New Roman"/>
          <w:color w:val="000000" w:themeColor="text1"/>
        </w:rPr>
        <w:footnoteReference w:id="62"/>
      </w:r>
      <w:r w:rsidR="00A46A40">
        <w:rPr>
          <w:rFonts w:ascii="Times New Roman" w:hAnsi="Times New Roman" w:cs="Times New Roman"/>
          <w:color w:val="000000" w:themeColor="text1"/>
        </w:rPr>
        <w:t xml:space="preserve"> </w:t>
      </w:r>
      <w:r w:rsidR="00CD1AC5">
        <w:rPr>
          <w:rFonts w:ascii="Times New Roman" w:hAnsi="Times New Roman" w:cs="Times New Roman"/>
          <w:color w:val="000000" w:themeColor="text1"/>
        </w:rPr>
        <w:t xml:space="preserve">However, another theme of </w:t>
      </w:r>
      <w:r w:rsidR="00CD1AC5" w:rsidRPr="00CD1AC5">
        <w:rPr>
          <w:rFonts w:ascii="Times New Roman" w:hAnsi="Times New Roman" w:cs="Times New Roman"/>
          <w:i/>
          <w:iCs/>
          <w:color w:val="000000" w:themeColor="text1"/>
        </w:rPr>
        <w:t>Y Mab Darogan</w:t>
      </w:r>
      <w:r w:rsidR="00CD1AC5">
        <w:rPr>
          <w:rFonts w:ascii="Times New Roman" w:hAnsi="Times New Roman" w:cs="Times New Roman"/>
          <w:color w:val="000000" w:themeColor="text1"/>
        </w:rPr>
        <w:t xml:space="preserve"> which usually mentions the return of the prophetic leader is also mentioned at the end of Owain Glyndŵr’s rebellion in an extract that follows: </w:t>
      </w:r>
    </w:p>
    <w:p w14:paraId="60619E4F" w14:textId="12AAAF60" w:rsidR="0080782E" w:rsidRDefault="006052A3" w:rsidP="001821A4">
      <w:pPr>
        <w:spacing w:line="360" w:lineRule="auto"/>
        <w:rPr>
          <w:rFonts w:ascii="Times New Roman" w:hAnsi="Times New Roman" w:cs="Times New Roman"/>
        </w:rPr>
      </w:pPr>
      <w:r w:rsidRPr="002F4997">
        <w:rPr>
          <w:rFonts w:ascii="Times New Roman" w:hAnsi="Times New Roman" w:cs="Times New Roman"/>
        </w:rPr>
        <w:t>‘</w:t>
      </w:r>
      <w:r w:rsidRPr="002F4997">
        <w:rPr>
          <w:rFonts w:ascii="Times New Roman" w:hAnsi="Times New Roman" w:cs="Times New Roman"/>
        </w:rPr>
        <w:t>MCCCCxv y ddaeth Owain mewn difant y gwyl Vathe yn y kyn gayaf o hynny allan ni wybuwyd i ddifant rrann vawr a ddywaid i varw y brudwyr a ddywedant na bu’</w:t>
      </w:r>
      <w:r w:rsidR="002F4997">
        <w:rPr>
          <w:rFonts w:ascii="Times New Roman" w:hAnsi="Times New Roman" w:cs="Times New Roman"/>
          <w:color w:val="000000" w:themeColor="text1"/>
        </w:rPr>
        <w:t xml:space="preserve"> </w:t>
      </w:r>
      <w:r w:rsidR="002F4997" w:rsidRPr="002F4997">
        <w:rPr>
          <w:rFonts w:ascii="Times New Roman" w:hAnsi="Times New Roman" w:cs="Times New Roman"/>
        </w:rPr>
        <w:t>(1415 Owen went into disappearance on St Matthew’s Day in harvest time, and thereafter his [place of] disappearance was not known. A great many say that he died; the seers maintain he did not)</w:t>
      </w:r>
      <w:r w:rsidR="002F4997">
        <w:rPr>
          <w:rFonts w:ascii="Times New Roman" w:hAnsi="Times New Roman" w:cs="Times New Roman"/>
        </w:rPr>
        <w:t>.</w:t>
      </w:r>
      <w:r w:rsidR="002F4997">
        <w:rPr>
          <w:rStyle w:val="FootnoteReference"/>
          <w:rFonts w:ascii="Times New Roman" w:hAnsi="Times New Roman" w:cs="Times New Roman"/>
        </w:rPr>
        <w:footnoteReference w:id="63"/>
      </w:r>
      <w:r w:rsidR="002F4997">
        <w:rPr>
          <w:rFonts w:ascii="Times New Roman" w:hAnsi="Times New Roman" w:cs="Times New Roman"/>
        </w:rPr>
        <w:t xml:space="preserve"> </w:t>
      </w:r>
    </w:p>
    <w:p w14:paraId="3F70D5E3" w14:textId="4B1E3199" w:rsidR="002F4997" w:rsidRDefault="00A419E0" w:rsidP="001821A4">
      <w:pPr>
        <w:spacing w:line="360" w:lineRule="auto"/>
        <w:rPr>
          <w:rFonts w:ascii="Times New Roman" w:hAnsi="Times New Roman" w:cs="Times New Roman"/>
        </w:rPr>
      </w:pPr>
      <w:r>
        <w:rPr>
          <w:rFonts w:ascii="Times New Roman" w:hAnsi="Times New Roman" w:cs="Times New Roman"/>
        </w:rPr>
        <w:t xml:space="preserve">Because of the </w:t>
      </w:r>
      <w:r w:rsidR="00943D89">
        <w:rPr>
          <w:rFonts w:ascii="Times New Roman" w:hAnsi="Times New Roman" w:cs="Times New Roman"/>
        </w:rPr>
        <w:t>aspects of Glynd</w:t>
      </w:r>
      <w:r w:rsidR="00B84E7D">
        <w:rPr>
          <w:rFonts w:ascii="Times New Roman" w:hAnsi="Times New Roman" w:cs="Times New Roman"/>
        </w:rPr>
        <w:t>ŵ</w:t>
      </w:r>
      <w:r w:rsidR="00943D89">
        <w:rPr>
          <w:rFonts w:ascii="Times New Roman" w:hAnsi="Times New Roman" w:cs="Times New Roman"/>
        </w:rPr>
        <w:t xml:space="preserve">r’s prophecy, it </w:t>
      </w:r>
      <w:r w:rsidR="005C2E5C">
        <w:rPr>
          <w:rFonts w:ascii="Times New Roman" w:hAnsi="Times New Roman" w:cs="Times New Roman"/>
        </w:rPr>
        <w:t>shows an effort for memory over political propaganda</w:t>
      </w:r>
      <w:r w:rsidR="00BC2EC6">
        <w:rPr>
          <w:rFonts w:ascii="Times New Roman" w:hAnsi="Times New Roman" w:cs="Times New Roman"/>
        </w:rPr>
        <w:t>,</w:t>
      </w:r>
      <w:r w:rsidR="005C2E5C">
        <w:rPr>
          <w:rFonts w:ascii="Times New Roman" w:hAnsi="Times New Roman" w:cs="Times New Roman"/>
        </w:rPr>
        <w:t xml:space="preserve"> </w:t>
      </w:r>
      <w:r w:rsidR="00BC2EC6">
        <w:rPr>
          <w:rFonts w:ascii="Times New Roman" w:hAnsi="Times New Roman" w:cs="Times New Roman"/>
        </w:rPr>
        <w:t xml:space="preserve">hence, </w:t>
      </w:r>
      <w:r w:rsidR="005C2E5C">
        <w:rPr>
          <w:rFonts w:ascii="Times New Roman" w:hAnsi="Times New Roman" w:cs="Times New Roman"/>
        </w:rPr>
        <w:t>the absence of poetry during the rebellion</w:t>
      </w:r>
      <w:r w:rsidR="00834678">
        <w:rPr>
          <w:rFonts w:ascii="Times New Roman" w:hAnsi="Times New Roman" w:cs="Times New Roman"/>
        </w:rPr>
        <w:t xml:space="preserve"> pushing narrative for him </w:t>
      </w:r>
      <w:r w:rsidR="005C2E5C">
        <w:rPr>
          <w:rFonts w:ascii="Times New Roman" w:hAnsi="Times New Roman" w:cs="Times New Roman"/>
        </w:rPr>
        <w:t xml:space="preserve">to be </w:t>
      </w:r>
      <w:r w:rsidR="005C2E5C" w:rsidRPr="008A69D7">
        <w:rPr>
          <w:rFonts w:ascii="Times New Roman" w:hAnsi="Times New Roman" w:cs="Times New Roman"/>
          <w:i/>
          <w:iCs/>
        </w:rPr>
        <w:t>Y Mab Darogan</w:t>
      </w:r>
      <w:r w:rsidR="005C2E5C">
        <w:rPr>
          <w:rFonts w:ascii="Times New Roman" w:hAnsi="Times New Roman" w:cs="Times New Roman"/>
        </w:rPr>
        <w:t>.</w:t>
      </w:r>
      <w:r w:rsidR="00BC2EC6">
        <w:rPr>
          <w:rFonts w:ascii="Times New Roman" w:hAnsi="Times New Roman" w:cs="Times New Roman"/>
        </w:rPr>
        <w:t xml:space="preserve"> Although</w:t>
      </w:r>
      <w:r w:rsidR="00834678">
        <w:rPr>
          <w:rFonts w:ascii="Times New Roman" w:hAnsi="Times New Roman" w:cs="Times New Roman"/>
        </w:rPr>
        <w:t>,</w:t>
      </w:r>
      <w:r w:rsidR="00BC2EC6">
        <w:rPr>
          <w:rFonts w:ascii="Times New Roman" w:hAnsi="Times New Roman" w:cs="Times New Roman"/>
        </w:rPr>
        <w:t xml:space="preserve"> the existing poetry at the tim</w:t>
      </w:r>
      <w:r w:rsidR="0085550E">
        <w:rPr>
          <w:rFonts w:ascii="Times New Roman" w:hAnsi="Times New Roman" w:cs="Times New Roman"/>
        </w:rPr>
        <w:t>e before the rebellion sugges</w:t>
      </w:r>
      <w:r w:rsidR="00834678">
        <w:rPr>
          <w:rFonts w:ascii="Times New Roman" w:hAnsi="Times New Roman" w:cs="Times New Roman"/>
        </w:rPr>
        <w:t>ts</w:t>
      </w:r>
      <w:r w:rsidR="0085550E">
        <w:rPr>
          <w:rFonts w:ascii="Times New Roman" w:hAnsi="Times New Roman" w:cs="Times New Roman"/>
        </w:rPr>
        <w:t xml:space="preserve"> his importance, it can be argued that this had a lasting effect on his support in Wales</w:t>
      </w:r>
      <w:r w:rsidR="00834678">
        <w:rPr>
          <w:rFonts w:ascii="Times New Roman" w:hAnsi="Times New Roman" w:cs="Times New Roman"/>
        </w:rPr>
        <w:t xml:space="preserve">, therefore, </w:t>
      </w:r>
      <w:r w:rsidR="00641795">
        <w:rPr>
          <w:rFonts w:ascii="Times New Roman" w:hAnsi="Times New Roman" w:cs="Times New Roman"/>
        </w:rPr>
        <w:t xml:space="preserve">making the prophecy unintentional political propaganda </w:t>
      </w:r>
      <w:r w:rsidR="006651AC">
        <w:rPr>
          <w:rFonts w:ascii="Times New Roman" w:hAnsi="Times New Roman" w:cs="Times New Roman"/>
        </w:rPr>
        <w:t>–</w:t>
      </w:r>
      <w:r w:rsidR="00641795">
        <w:rPr>
          <w:rFonts w:ascii="Times New Roman" w:hAnsi="Times New Roman" w:cs="Times New Roman"/>
        </w:rPr>
        <w:t xml:space="preserve"> </w:t>
      </w:r>
      <w:r w:rsidR="006651AC">
        <w:rPr>
          <w:rFonts w:ascii="Times New Roman" w:hAnsi="Times New Roman" w:cs="Times New Roman"/>
        </w:rPr>
        <w:t>however, this cannot be proven therefore it is merely a suggestion.</w:t>
      </w:r>
    </w:p>
    <w:p w14:paraId="77933430" w14:textId="2B2BA929" w:rsidR="00FD1287" w:rsidRDefault="000011E0" w:rsidP="001821A4">
      <w:pPr>
        <w:spacing w:line="360" w:lineRule="auto"/>
        <w:rPr>
          <w:rFonts w:ascii="Times New Roman" w:hAnsi="Times New Roman" w:cs="Times New Roman"/>
        </w:rPr>
      </w:pPr>
      <w:r>
        <w:rPr>
          <w:rFonts w:ascii="Times New Roman" w:hAnsi="Times New Roman" w:cs="Times New Roman"/>
        </w:rPr>
        <w:tab/>
      </w:r>
      <w:r w:rsidR="00CB574C">
        <w:rPr>
          <w:rFonts w:ascii="Times New Roman" w:hAnsi="Times New Roman" w:cs="Times New Roman"/>
        </w:rPr>
        <w:t>Henry Tudor is the last historical figure to have been believed as Y Mab Darogan during his existence</w:t>
      </w:r>
      <w:r w:rsidR="008A0D76">
        <w:rPr>
          <w:rFonts w:ascii="Times New Roman" w:hAnsi="Times New Roman" w:cs="Times New Roman"/>
        </w:rPr>
        <w:t xml:space="preserve"> – and this was due to many factors, from his lineage, his actions, and support. Firstly, Henry Tudor </w:t>
      </w:r>
      <w:r w:rsidR="00091A0A">
        <w:rPr>
          <w:rFonts w:ascii="Times New Roman" w:hAnsi="Times New Roman" w:cs="Times New Roman"/>
        </w:rPr>
        <w:t xml:space="preserve">was </w:t>
      </w:r>
      <w:r w:rsidR="00A21510">
        <w:rPr>
          <w:rFonts w:ascii="Times New Roman" w:hAnsi="Times New Roman" w:cs="Times New Roman"/>
        </w:rPr>
        <w:t>descended</w:t>
      </w:r>
      <w:r w:rsidR="00091A0A">
        <w:rPr>
          <w:rFonts w:ascii="Times New Roman" w:hAnsi="Times New Roman" w:cs="Times New Roman"/>
        </w:rPr>
        <w:t xml:space="preserve"> from the dynasty of Deheubarth and extended his line back to Rhodri Mawr d. 878, and Cadwaladr d. </w:t>
      </w:r>
      <w:r w:rsidR="001A184B">
        <w:rPr>
          <w:rFonts w:ascii="Times New Roman" w:hAnsi="Times New Roman" w:cs="Times New Roman"/>
        </w:rPr>
        <w:t>664</w:t>
      </w:r>
      <w:r w:rsidR="008C6DAC">
        <w:rPr>
          <w:rFonts w:ascii="Times New Roman" w:hAnsi="Times New Roman" w:cs="Times New Roman"/>
        </w:rPr>
        <w:t xml:space="preserve"> to the origins of the kingdom of Gwynedd in the fifth century</w:t>
      </w:r>
      <w:r w:rsidR="001A184B">
        <w:rPr>
          <w:rFonts w:ascii="Times New Roman" w:hAnsi="Times New Roman" w:cs="Times New Roman"/>
        </w:rPr>
        <w:t>.</w:t>
      </w:r>
      <w:r w:rsidR="001A184B">
        <w:rPr>
          <w:rStyle w:val="FootnoteReference"/>
          <w:rFonts w:ascii="Times New Roman" w:hAnsi="Times New Roman" w:cs="Times New Roman"/>
        </w:rPr>
        <w:footnoteReference w:id="64"/>
      </w:r>
      <w:r w:rsidR="001A695C">
        <w:rPr>
          <w:rFonts w:ascii="Times New Roman" w:hAnsi="Times New Roman" w:cs="Times New Roman"/>
        </w:rPr>
        <w:t xml:space="preserve"> Henry was also supported by the bards as a British king in the line of Brutus, which made Henry worthy of the support of the Welsh during his campaign</w:t>
      </w:r>
      <w:r w:rsidR="005831E2">
        <w:rPr>
          <w:rFonts w:ascii="Times New Roman" w:hAnsi="Times New Roman" w:cs="Times New Roman"/>
        </w:rPr>
        <w:t xml:space="preserve"> – the main bard that is documented in supporting Henry Tudor is Lewys Glyn Cothi</w:t>
      </w:r>
      <w:r w:rsidR="001A695C">
        <w:rPr>
          <w:rFonts w:ascii="Times New Roman" w:hAnsi="Times New Roman" w:cs="Times New Roman"/>
        </w:rPr>
        <w:t>.</w:t>
      </w:r>
      <w:r w:rsidR="001A695C">
        <w:rPr>
          <w:rStyle w:val="FootnoteReference"/>
          <w:rFonts w:ascii="Times New Roman" w:hAnsi="Times New Roman" w:cs="Times New Roman"/>
        </w:rPr>
        <w:footnoteReference w:id="65"/>
      </w:r>
      <w:r w:rsidR="005831E2">
        <w:rPr>
          <w:rFonts w:ascii="Times New Roman" w:hAnsi="Times New Roman" w:cs="Times New Roman"/>
        </w:rPr>
        <w:t xml:space="preserve"> </w:t>
      </w:r>
      <w:r w:rsidR="00E27659">
        <w:rPr>
          <w:rFonts w:ascii="Times New Roman" w:hAnsi="Times New Roman" w:cs="Times New Roman"/>
        </w:rPr>
        <w:t xml:space="preserve">Additionally, there is no evidence of inconsistency in the bardic allegiance to Henry Tudor as </w:t>
      </w:r>
      <w:r w:rsidR="00E27659" w:rsidRPr="003E572C">
        <w:rPr>
          <w:rFonts w:ascii="Times New Roman" w:hAnsi="Times New Roman" w:cs="Times New Roman"/>
          <w:i/>
          <w:iCs/>
        </w:rPr>
        <w:t>Y Mab Darogan</w:t>
      </w:r>
      <w:r w:rsidR="00E27659">
        <w:rPr>
          <w:rFonts w:ascii="Times New Roman" w:hAnsi="Times New Roman" w:cs="Times New Roman"/>
        </w:rPr>
        <w:t xml:space="preserve">, and their loyalty was most effective </w:t>
      </w:r>
      <w:r w:rsidR="003E572C">
        <w:rPr>
          <w:rFonts w:ascii="Times New Roman" w:hAnsi="Times New Roman" w:cs="Times New Roman"/>
        </w:rPr>
        <w:t>to him and not to the rival claims of York or Lancaster.</w:t>
      </w:r>
      <w:r w:rsidR="003E572C">
        <w:rPr>
          <w:rStyle w:val="FootnoteReference"/>
          <w:rFonts w:ascii="Times New Roman" w:hAnsi="Times New Roman" w:cs="Times New Roman"/>
        </w:rPr>
        <w:footnoteReference w:id="66"/>
      </w:r>
      <w:r w:rsidR="003E572C">
        <w:rPr>
          <w:rFonts w:ascii="Times New Roman" w:hAnsi="Times New Roman" w:cs="Times New Roman"/>
        </w:rPr>
        <w:t xml:space="preserve"> </w:t>
      </w:r>
      <w:r w:rsidR="0034716C">
        <w:rPr>
          <w:rFonts w:ascii="Times New Roman" w:hAnsi="Times New Roman" w:cs="Times New Roman"/>
        </w:rPr>
        <w:t xml:space="preserve">A poem to Henry’s uncle Jasper Tudor </w:t>
      </w:r>
      <w:r w:rsidR="00D00FA4">
        <w:rPr>
          <w:rFonts w:ascii="Times New Roman" w:hAnsi="Times New Roman" w:cs="Times New Roman"/>
        </w:rPr>
        <w:t xml:space="preserve">pushes the narrative of his lineage, which follows: </w:t>
      </w:r>
    </w:p>
    <w:p w14:paraId="65460D3F" w14:textId="607B952D" w:rsidR="00FD1287" w:rsidRPr="00FD1287" w:rsidRDefault="00FD1287" w:rsidP="007479BB">
      <w:pPr>
        <w:spacing w:after="0" w:line="240" w:lineRule="auto"/>
        <w:ind w:firstLine="720"/>
        <w:rPr>
          <w:rFonts w:ascii="Times New Roman" w:hAnsi="Times New Roman" w:cs="Times New Roman"/>
        </w:rPr>
      </w:pPr>
      <w:r>
        <w:rPr>
          <w:rFonts w:ascii="Times New Roman" w:hAnsi="Times New Roman" w:cs="Times New Roman"/>
        </w:rPr>
        <w:t>‘</w:t>
      </w:r>
      <w:r w:rsidRPr="00FD1287">
        <w:rPr>
          <w:rFonts w:ascii="Times New Roman" w:hAnsi="Times New Roman" w:cs="Times New Roman"/>
        </w:rPr>
        <w:t>Cadwaladr a ddaw adref</w:t>
      </w:r>
    </w:p>
    <w:p w14:paraId="4B7714CF" w14:textId="77777777" w:rsidR="00FD1287" w:rsidRPr="00FD1287" w:rsidRDefault="00FD1287" w:rsidP="007479BB">
      <w:pPr>
        <w:spacing w:after="0" w:line="240" w:lineRule="auto"/>
        <w:ind w:firstLine="720"/>
        <w:rPr>
          <w:rFonts w:ascii="Times New Roman" w:hAnsi="Times New Roman" w:cs="Times New Roman"/>
        </w:rPr>
      </w:pPr>
      <w:r w:rsidRPr="00FD1287">
        <w:rPr>
          <w:rFonts w:ascii="Times New Roman" w:hAnsi="Times New Roman" w:cs="Times New Roman"/>
        </w:rPr>
        <w:t>Wythryw dawn o’i weithred ef</w:t>
      </w:r>
    </w:p>
    <w:p w14:paraId="32662AC2" w14:textId="77777777" w:rsidR="00FD1287" w:rsidRPr="00FD1287" w:rsidRDefault="00FD1287" w:rsidP="007479BB">
      <w:pPr>
        <w:spacing w:after="0" w:line="240" w:lineRule="auto"/>
        <w:ind w:firstLine="720"/>
        <w:rPr>
          <w:rFonts w:ascii="Times New Roman" w:hAnsi="Times New Roman" w:cs="Times New Roman"/>
        </w:rPr>
      </w:pPr>
    </w:p>
    <w:p w14:paraId="14831AFD" w14:textId="77777777" w:rsidR="00FD1287" w:rsidRPr="00FD1287" w:rsidRDefault="00FD1287" w:rsidP="007479BB">
      <w:pPr>
        <w:spacing w:after="0" w:line="240" w:lineRule="auto"/>
        <w:ind w:firstLine="720"/>
        <w:rPr>
          <w:rFonts w:ascii="Times New Roman" w:hAnsi="Times New Roman" w:cs="Times New Roman"/>
        </w:rPr>
      </w:pPr>
      <w:r w:rsidRPr="00FD1287">
        <w:rPr>
          <w:rFonts w:ascii="Times New Roman" w:hAnsi="Times New Roman" w:cs="Times New Roman"/>
        </w:rPr>
        <w:t>Siasbar a fag in ddragwn,</w:t>
      </w:r>
    </w:p>
    <w:p w14:paraId="04AF0C78" w14:textId="77777777" w:rsidR="00FD1287" w:rsidRPr="00FD1287" w:rsidRDefault="00FD1287" w:rsidP="007479BB">
      <w:pPr>
        <w:spacing w:after="0" w:line="240" w:lineRule="auto"/>
        <w:ind w:firstLine="720"/>
        <w:rPr>
          <w:rFonts w:ascii="Times New Roman" w:hAnsi="Times New Roman" w:cs="Times New Roman"/>
        </w:rPr>
      </w:pPr>
      <w:r w:rsidRPr="00FD1287">
        <w:rPr>
          <w:rFonts w:ascii="Times New Roman" w:hAnsi="Times New Roman" w:cs="Times New Roman"/>
        </w:rPr>
        <w:t>Gwaed Brutus hapus yw hwn</w:t>
      </w:r>
    </w:p>
    <w:p w14:paraId="4A7DFFAE" w14:textId="77777777" w:rsidR="00FD1287" w:rsidRPr="00FD1287" w:rsidRDefault="00FD1287" w:rsidP="007479BB">
      <w:pPr>
        <w:spacing w:after="0" w:line="240" w:lineRule="auto"/>
        <w:ind w:firstLine="720"/>
        <w:rPr>
          <w:rFonts w:ascii="Times New Roman" w:hAnsi="Times New Roman" w:cs="Times New Roman"/>
        </w:rPr>
      </w:pPr>
    </w:p>
    <w:p w14:paraId="5EC696DE" w14:textId="77777777" w:rsidR="00FD1287" w:rsidRPr="00FD1287" w:rsidRDefault="00FD1287" w:rsidP="007479BB">
      <w:pPr>
        <w:spacing w:after="0" w:line="240" w:lineRule="auto"/>
        <w:ind w:firstLine="720"/>
        <w:rPr>
          <w:rFonts w:ascii="Times New Roman" w:hAnsi="Times New Roman" w:cs="Times New Roman"/>
        </w:rPr>
      </w:pPr>
      <w:r w:rsidRPr="00FD1287">
        <w:rPr>
          <w:rFonts w:ascii="Times New Roman" w:hAnsi="Times New Roman" w:cs="Times New Roman"/>
        </w:rPr>
        <w:t>Tarw o Fôn yn digoni,</w:t>
      </w:r>
    </w:p>
    <w:p w14:paraId="0396A8A1" w14:textId="77777777" w:rsidR="00FD1287" w:rsidRPr="00FD1287" w:rsidRDefault="00FD1287" w:rsidP="007479BB">
      <w:pPr>
        <w:spacing w:after="0" w:line="240" w:lineRule="auto"/>
        <w:ind w:firstLine="720"/>
        <w:rPr>
          <w:rFonts w:ascii="Times New Roman" w:hAnsi="Times New Roman" w:cs="Times New Roman"/>
        </w:rPr>
      </w:pPr>
      <w:r w:rsidRPr="00FD1287">
        <w:rPr>
          <w:rFonts w:ascii="Times New Roman" w:hAnsi="Times New Roman" w:cs="Times New Roman"/>
        </w:rPr>
        <w:t>Hwn yw gobaith ein iaith ni</w:t>
      </w:r>
    </w:p>
    <w:p w14:paraId="45CFE422" w14:textId="77777777" w:rsidR="00FD1287" w:rsidRPr="00FD1287" w:rsidRDefault="00FD1287" w:rsidP="007479BB">
      <w:pPr>
        <w:spacing w:after="0" w:line="240" w:lineRule="auto"/>
        <w:ind w:firstLine="720"/>
        <w:rPr>
          <w:rFonts w:ascii="Times New Roman" w:hAnsi="Times New Roman" w:cs="Times New Roman"/>
        </w:rPr>
      </w:pPr>
      <w:r w:rsidRPr="00FD1287">
        <w:rPr>
          <w:rFonts w:ascii="Times New Roman" w:hAnsi="Times New Roman" w:cs="Times New Roman"/>
        </w:rPr>
        <w:t>Mawr yw’r gras eni Siasber</w:t>
      </w:r>
    </w:p>
    <w:p w14:paraId="536FB64E" w14:textId="77777777" w:rsidR="00FD1287" w:rsidRPr="00FD1287" w:rsidRDefault="00FD1287" w:rsidP="007479BB">
      <w:pPr>
        <w:spacing w:after="0" w:line="240" w:lineRule="auto"/>
        <w:ind w:firstLine="720"/>
        <w:rPr>
          <w:rFonts w:ascii="Times New Roman" w:hAnsi="Times New Roman" w:cs="Times New Roman"/>
        </w:rPr>
      </w:pPr>
      <w:r w:rsidRPr="00FD1287">
        <w:rPr>
          <w:rFonts w:ascii="Times New Roman" w:hAnsi="Times New Roman" w:cs="Times New Roman"/>
        </w:rPr>
        <w:t>Hil Cadwaladr paladr pêr.</w:t>
      </w:r>
    </w:p>
    <w:p w14:paraId="7FB1B2E3" w14:textId="77777777" w:rsidR="00FD1287" w:rsidRPr="00FD1287" w:rsidRDefault="00FD1287" w:rsidP="007479BB">
      <w:pPr>
        <w:spacing w:after="0" w:line="240" w:lineRule="auto"/>
        <w:ind w:firstLine="720"/>
        <w:rPr>
          <w:rFonts w:ascii="Times New Roman" w:hAnsi="Times New Roman" w:cs="Times New Roman"/>
        </w:rPr>
      </w:pPr>
    </w:p>
    <w:p w14:paraId="5F28A586" w14:textId="77777777" w:rsidR="00FD1287" w:rsidRPr="00FD1287" w:rsidRDefault="00FD1287" w:rsidP="007479BB">
      <w:pPr>
        <w:spacing w:after="0" w:line="240" w:lineRule="auto"/>
        <w:ind w:firstLine="720"/>
        <w:rPr>
          <w:rFonts w:ascii="Times New Roman" w:hAnsi="Times New Roman" w:cs="Times New Roman"/>
        </w:rPr>
      </w:pPr>
      <w:r w:rsidRPr="00FD1287">
        <w:rPr>
          <w:rFonts w:ascii="Times New Roman" w:hAnsi="Times New Roman" w:cs="Times New Roman"/>
        </w:rPr>
        <w:t>Hors a Hengestr oedd estron</w:t>
      </w:r>
    </w:p>
    <w:p w14:paraId="3562F7A6" w14:textId="77777777" w:rsidR="00FD1287" w:rsidRPr="00FD1287" w:rsidRDefault="00FD1287" w:rsidP="007479BB">
      <w:pPr>
        <w:spacing w:after="0" w:line="240" w:lineRule="auto"/>
        <w:ind w:firstLine="720"/>
        <w:rPr>
          <w:rFonts w:ascii="Times New Roman" w:hAnsi="Times New Roman" w:cs="Times New Roman"/>
        </w:rPr>
      </w:pPr>
      <w:r w:rsidRPr="00FD1287">
        <w:rPr>
          <w:rFonts w:ascii="Times New Roman" w:hAnsi="Times New Roman" w:cs="Times New Roman"/>
        </w:rPr>
        <w:t>I Frud Groeg ac i’r Ford Gron</w:t>
      </w:r>
    </w:p>
    <w:p w14:paraId="30C35959" w14:textId="77777777" w:rsidR="00FD1287" w:rsidRPr="00FD1287" w:rsidRDefault="00FD1287" w:rsidP="007479BB">
      <w:pPr>
        <w:spacing w:after="0" w:line="240" w:lineRule="auto"/>
        <w:ind w:firstLine="720"/>
        <w:rPr>
          <w:rFonts w:ascii="Times New Roman" w:hAnsi="Times New Roman" w:cs="Times New Roman"/>
        </w:rPr>
      </w:pPr>
      <w:r w:rsidRPr="00FD1287">
        <w:rPr>
          <w:rFonts w:ascii="Times New Roman" w:hAnsi="Times New Roman" w:cs="Times New Roman"/>
        </w:rPr>
        <w:t>Gwrtheyrn a wnaeth gwarth â ni</w:t>
      </w:r>
    </w:p>
    <w:p w14:paraId="51476E18" w14:textId="77777777" w:rsidR="00FD1287" w:rsidRPr="00FD1287" w:rsidRDefault="00FD1287" w:rsidP="007479BB">
      <w:pPr>
        <w:spacing w:after="0" w:line="240" w:lineRule="auto"/>
        <w:ind w:firstLine="720"/>
        <w:rPr>
          <w:rFonts w:ascii="Times New Roman" w:hAnsi="Times New Roman" w:cs="Times New Roman"/>
        </w:rPr>
      </w:pPr>
      <w:r w:rsidRPr="00FD1287">
        <w:rPr>
          <w:rFonts w:ascii="Times New Roman" w:hAnsi="Times New Roman" w:cs="Times New Roman"/>
        </w:rPr>
        <w:t>Siasbar in a ddarparwyd</w:t>
      </w:r>
    </w:p>
    <w:p w14:paraId="3C57627D" w14:textId="2F057173" w:rsidR="00FD1287" w:rsidRPr="00FD1287" w:rsidRDefault="00FD1287" w:rsidP="007479BB">
      <w:pPr>
        <w:spacing w:after="0" w:line="240" w:lineRule="auto"/>
        <w:ind w:firstLine="720"/>
        <w:rPr>
          <w:rFonts w:ascii="Times New Roman" w:hAnsi="Times New Roman" w:cs="Times New Roman"/>
        </w:rPr>
      </w:pPr>
      <w:r w:rsidRPr="00FD1287">
        <w:rPr>
          <w:rFonts w:ascii="Times New Roman" w:hAnsi="Times New Roman" w:cs="Times New Roman"/>
        </w:rPr>
        <w:t>Yntau’n rhydd a’n tyn o’r rhwyd.</w:t>
      </w:r>
      <w:r>
        <w:rPr>
          <w:rFonts w:ascii="Times New Roman" w:hAnsi="Times New Roman" w:cs="Times New Roman"/>
        </w:rPr>
        <w:t>’</w:t>
      </w:r>
    </w:p>
    <w:p w14:paraId="7F6A3218" w14:textId="77777777" w:rsidR="00FD1287" w:rsidRPr="00FD1287" w:rsidRDefault="00FD1287" w:rsidP="00FD1287">
      <w:pPr>
        <w:spacing w:after="0"/>
        <w:ind w:firstLine="720"/>
        <w:rPr>
          <w:rFonts w:ascii="Times New Roman" w:hAnsi="Times New Roman" w:cs="Times New Roman"/>
        </w:rPr>
      </w:pPr>
    </w:p>
    <w:p w14:paraId="51874F93" w14:textId="367B352E" w:rsidR="000011E0" w:rsidRDefault="00FD1287" w:rsidP="00FD1287">
      <w:pPr>
        <w:spacing w:line="360" w:lineRule="auto"/>
        <w:rPr>
          <w:rFonts w:ascii="Times New Roman" w:hAnsi="Times New Roman" w:cs="Times New Roman"/>
        </w:rPr>
      </w:pPr>
      <w:r w:rsidRPr="00FD1287">
        <w:rPr>
          <w:rFonts w:ascii="Times New Roman" w:hAnsi="Times New Roman" w:cs="Times New Roman"/>
        </w:rPr>
        <w:t>(</w:t>
      </w:r>
      <w:r w:rsidR="00FD2312" w:rsidRPr="00FD1287">
        <w:rPr>
          <w:rFonts w:ascii="Times New Roman" w:hAnsi="Times New Roman" w:cs="Times New Roman"/>
        </w:rPr>
        <w:t>Cadwaladr</w:t>
      </w:r>
      <w:r w:rsidRPr="00FD1287">
        <w:rPr>
          <w:rFonts w:ascii="Times New Roman" w:hAnsi="Times New Roman" w:cs="Times New Roman"/>
        </w:rPr>
        <w:t xml:space="preserve"> will come home, eight kinds of gift from his deed, jasper will raise for us a dragon, blood of Brutus, happy is he, a bull from Anglesey labouring, he is the hope of our nation. Great is the grace that Jasper is born, lineage of Cadwaladr of sweet spear. Hors and Hengest were stranger to the Prophecy of Greece and the Round Table; Vortigern made shame for us, giving part of our land to those. Jasper was prepared for us, he will drag us free form the net)</w:t>
      </w:r>
      <w:r>
        <w:rPr>
          <w:rFonts w:ascii="Times New Roman" w:hAnsi="Times New Roman" w:cs="Times New Roman"/>
        </w:rPr>
        <w:t>.</w:t>
      </w:r>
      <w:r>
        <w:rPr>
          <w:rStyle w:val="FootnoteReference"/>
          <w:rFonts w:ascii="Times New Roman" w:hAnsi="Times New Roman" w:cs="Times New Roman"/>
        </w:rPr>
        <w:footnoteReference w:id="67"/>
      </w:r>
      <w:r w:rsidR="00EF7E70">
        <w:rPr>
          <w:rFonts w:ascii="Times New Roman" w:hAnsi="Times New Roman" w:cs="Times New Roman"/>
        </w:rPr>
        <w:t xml:space="preserve"> </w:t>
      </w:r>
      <w:r w:rsidR="00FB0D99">
        <w:rPr>
          <w:rFonts w:ascii="Times New Roman" w:hAnsi="Times New Roman" w:cs="Times New Roman"/>
        </w:rPr>
        <w:t>The poets would continue to perform the work, and create a following before c. 1485.</w:t>
      </w:r>
      <w:r w:rsidR="00FB0D99">
        <w:rPr>
          <w:rStyle w:val="FootnoteReference"/>
          <w:rFonts w:ascii="Times New Roman" w:hAnsi="Times New Roman" w:cs="Times New Roman"/>
        </w:rPr>
        <w:footnoteReference w:id="68"/>
      </w:r>
      <w:r w:rsidR="00FB0D99">
        <w:rPr>
          <w:rFonts w:ascii="Times New Roman" w:hAnsi="Times New Roman" w:cs="Times New Roman"/>
        </w:rPr>
        <w:t xml:space="preserve"> </w:t>
      </w:r>
      <w:r w:rsidR="00EF7E70">
        <w:rPr>
          <w:rFonts w:ascii="Times New Roman" w:hAnsi="Times New Roman" w:cs="Times New Roman"/>
        </w:rPr>
        <w:t>Due to the sta</w:t>
      </w:r>
      <w:r w:rsidR="005F230E">
        <w:rPr>
          <w:rFonts w:ascii="Times New Roman" w:hAnsi="Times New Roman" w:cs="Times New Roman"/>
        </w:rPr>
        <w:t xml:space="preserve">rk political propaganda, the Welsh become content and very supportive and would march with Henry </w:t>
      </w:r>
      <w:r w:rsidR="002B1004">
        <w:rPr>
          <w:rFonts w:ascii="Times New Roman" w:hAnsi="Times New Roman" w:cs="Times New Roman"/>
        </w:rPr>
        <w:t>at Bosworth, thus winning him the battle, becoming Henry VII.</w:t>
      </w:r>
      <w:r w:rsidR="002B1004">
        <w:rPr>
          <w:rStyle w:val="FootnoteReference"/>
          <w:rFonts w:ascii="Times New Roman" w:hAnsi="Times New Roman" w:cs="Times New Roman"/>
        </w:rPr>
        <w:footnoteReference w:id="69"/>
      </w:r>
      <w:r w:rsidR="00933481">
        <w:rPr>
          <w:rFonts w:ascii="Times New Roman" w:hAnsi="Times New Roman" w:cs="Times New Roman"/>
        </w:rPr>
        <w:t xml:space="preserve"> </w:t>
      </w:r>
      <w:r w:rsidR="0094199F">
        <w:rPr>
          <w:rFonts w:ascii="Times New Roman" w:hAnsi="Times New Roman" w:cs="Times New Roman"/>
        </w:rPr>
        <w:t>The Welsh would be confident for a time that the prophecy was fulfilled</w:t>
      </w:r>
      <w:r w:rsidR="001C1665">
        <w:rPr>
          <w:rFonts w:ascii="Times New Roman" w:hAnsi="Times New Roman" w:cs="Times New Roman"/>
        </w:rPr>
        <w:t>,</w:t>
      </w:r>
      <w:r w:rsidR="00606C42">
        <w:rPr>
          <w:rFonts w:ascii="Times New Roman" w:hAnsi="Times New Roman" w:cs="Times New Roman"/>
        </w:rPr>
        <w:t xml:space="preserve"> but eventually after his death, and the future events in Welsh history – it would seem otherwise.</w:t>
      </w:r>
      <w:r w:rsidR="00606C42">
        <w:rPr>
          <w:rStyle w:val="FootnoteReference"/>
          <w:rFonts w:ascii="Times New Roman" w:hAnsi="Times New Roman" w:cs="Times New Roman"/>
        </w:rPr>
        <w:footnoteReference w:id="70"/>
      </w:r>
      <w:r w:rsidR="001328DD">
        <w:rPr>
          <w:rFonts w:ascii="Times New Roman" w:hAnsi="Times New Roman" w:cs="Times New Roman"/>
        </w:rPr>
        <w:t xml:space="preserve"> Therefore, in Henry VII</w:t>
      </w:r>
      <w:r w:rsidR="00B552C5">
        <w:rPr>
          <w:rFonts w:ascii="Times New Roman" w:hAnsi="Times New Roman" w:cs="Times New Roman"/>
        </w:rPr>
        <w:t>’s</w:t>
      </w:r>
      <w:r w:rsidR="001328DD">
        <w:rPr>
          <w:rFonts w:ascii="Times New Roman" w:hAnsi="Times New Roman" w:cs="Times New Roman"/>
        </w:rPr>
        <w:t xml:space="preserve"> case it is </w:t>
      </w:r>
      <w:r w:rsidR="00B552C5">
        <w:rPr>
          <w:rFonts w:ascii="Times New Roman" w:hAnsi="Times New Roman" w:cs="Times New Roman"/>
        </w:rPr>
        <w:t xml:space="preserve">suggested that the prophecy was used as a political tool to muster support for his campaign – which was ultimately successful, and in comparison to the other historical figures Henry VII’s attempt at being </w:t>
      </w:r>
      <w:r w:rsidR="00B552C5" w:rsidRPr="00B552C5">
        <w:rPr>
          <w:rFonts w:ascii="Times New Roman" w:hAnsi="Times New Roman" w:cs="Times New Roman"/>
          <w:i/>
          <w:iCs/>
        </w:rPr>
        <w:t>Y Mab Darogan</w:t>
      </w:r>
      <w:r w:rsidR="00B552C5">
        <w:rPr>
          <w:rFonts w:ascii="Times New Roman" w:hAnsi="Times New Roman" w:cs="Times New Roman"/>
        </w:rPr>
        <w:t xml:space="preserve"> was far more successful and left a lasting legacy on Wales for a time.</w:t>
      </w:r>
    </w:p>
    <w:p w14:paraId="3B0BBC61" w14:textId="1616B35F" w:rsidR="005348D2" w:rsidRDefault="005348D2" w:rsidP="00FD1287">
      <w:pPr>
        <w:spacing w:line="360" w:lineRule="auto"/>
        <w:rPr>
          <w:rFonts w:ascii="Times New Roman" w:hAnsi="Times New Roman" w:cs="Times New Roman"/>
        </w:rPr>
      </w:pPr>
      <w:r>
        <w:rPr>
          <w:rFonts w:ascii="Times New Roman" w:hAnsi="Times New Roman" w:cs="Times New Roman"/>
        </w:rPr>
        <w:tab/>
        <w:t xml:space="preserve">To conclude the research, the usage of </w:t>
      </w:r>
      <w:r w:rsidRPr="00FD2312">
        <w:rPr>
          <w:rFonts w:ascii="Times New Roman" w:hAnsi="Times New Roman" w:cs="Times New Roman"/>
          <w:i/>
          <w:iCs/>
        </w:rPr>
        <w:t>Y Mab Darogan</w:t>
      </w:r>
      <w:r>
        <w:rPr>
          <w:rFonts w:ascii="Times New Roman" w:hAnsi="Times New Roman" w:cs="Times New Roman"/>
        </w:rPr>
        <w:t xml:space="preserve"> is seemingly almost always a political tool to gather support from the Welsh during the medieval period. It can be argued that the common folk did indeed believe in the prophecy due to the reactions they had</w:t>
      </w:r>
      <w:r w:rsidR="00E92D35">
        <w:rPr>
          <w:rFonts w:ascii="Times New Roman" w:hAnsi="Times New Roman" w:cs="Times New Roman"/>
        </w:rPr>
        <w:t xml:space="preserve">. Moreover, it is possible that the historical figures and the bards may have believed in the prophecy to some extent, although there is no surviving evidence to infer nor suggest this. </w:t>
      </w:r>
      <w:r w:rsidR="00C84046">
        <w:rPr>
          <w:rFonts w:ascii="Times New Roman" w:hAnsi="Times New Roman" w:cs="Times New Roman"/>
        </w:rPr>
        <w:t xml:space="preserve">It is also commonly used as a way of memory for the historical figures, especially the earlier one such as Cadwaladr, Hirell and Arthur – but they are seemed to be more tools in the overall prophecy rather than genuine. It is also possible that the prophecy had it origins in myth alone and was used merely as a literary device, evidently then being used as a device to </w:t>
      </w:r>
      <w:r w:rsidR="004C248E">
        <w:rPr>
          <w:rFonts w:ascii="Times New Roman" w:hAnsi="Times New Roman" w:cs="Times New Roman"/>
        </w:rPr>
        <w:t>use against the Welsh enemies</w:t>
      </w:r>
      <w:r w:rsidR="00CF2A01">
        <w:rPr>
          <w:rFonts w:ascii="Times New Roman" w:hAnsi="Times New Roman" w:cs="Times New Roman"/>
        </w:rPr>
        <w:t>,</w:t>
      </w:r>
      <w:r w:rsidR="004C248E">
        <w:rPr>
          <w:rFonts w:ascii="Times New Roman" w:hAnsi="Times New Roman" w:cs="Times New Roman"/>
        </w:rPr>
        <w:t xml:space="preserve"> to unify the Welsh</w:t>
      </w:r>
      <w:r w:rsidR="00CF2A01">
        <w:rPr>
          <w:rFonts w:ascii="Times New Roman" w:hAnsi="Times New Roman" w:cs="Times New Roman"/>
        </w:rPr>
        <w:t>,</w:t>
      </w:r>
      <w:r w:rsidR="004C248E">
        <w:rPr>
          <w:rFonts w:ascii="Times New Roman" w:hAnsi="Times New Roman" w:cs="Times New Roman"/>
        </w:rPr>
        <w:t xml:space="preserve"> and gather support for the leaders. </w:t>
      </w:r>
      <w:r w:rsidR="00FD2312">
        <w:rPr>
          <w:rFonts w:ascii="Times New Roman" w:hAnsi="Times New Roman" w:cs="Times New Roman"/>
        </w:rPr>
        <w:t xml:space="preserve">Therefore, </w:t>
      </w:r>
      <w:r w:rsidR="004247F0">
        <w:rPr>
          <w:rFonts w:ascii="Times New Roman" w:hAnsi="Times New Roman" w:cs="Times New Roman"/>
        </w:rPr>
        <w:t xml:space="preserve">the prophecy is far more than a myth and literary device, and was effective in being a Welsh political tool – and the prince and gentry would use the prophecy to its full effect with the employ of the bards, and </w:t>
      </w:r>
      <w:r w:rsidR="00E65CC5">
        <w:rPr>
          <w:rFonts w:ascii="Times New Roman" w:hAnsi="Times New Roman" w:cs="Times New Roman"/>
        </w:rPr>
        <w:t>the prophecy would alternatively influence the memory of the princes and gentry</w:t>
      </w:r>
      <w:r w:rsidR="009A64CB">
        <w:rPr>
          <w:rFonts w:ascii="Times New Roman" w:hAnsi="Times New Roman" w:cs="Times New Roman"/>
        </w:rPr>
        <w:t>. Alongside being a political tool.</w:t>
      </w:r>
    </w:p>
    <w:p w14:paraId="0756F191" w14:textId="4CD0E8E7" w:rsidR="00E07B54" w:rsidRDefault="00E07B54" w:rsidP="00E07B54">
      <w:pPr>
        <w:rPr>
          <w:rFonts w:ascii="Times New Roman" w:hAnsi="Times New Roman" w:cs="Times New Roman"/>
        </w:rPr>
      </w:pPr>
      <w:r>
        <w:rPr>
          <w:rFonts w:ascii="Times New Roman" w:hAnsi="Times New Roman" w:cs="Times New Roman"/>
        </w:rPr>
        <w:br w:type="page"/>
      </w:r>
    </w:p>
    <w:sdt>
      <w:sdtPr>
        <w:id w:val="-1849708882"/>
        <w:docPartObj>
          <w:docPartGallery w:val="Bibliographies"/>
          <w:docPartUnique/>
        </w:docPartObj>
      </w:sdtPr>
      <w:sdtEndPr>
        <w:rPr>
          <w:rFonts w:asciiTheme="minorHAnsi" w:eastAsiaTheme="minorHAnsi" w:hAnsiTheme="minorHAnsi" w:cstheme="minorBidi"/>
          <w:color w:val="auto"/>
          <w:sz w:val="22"/>
          <w:szCs w:val="22"/>
        </w:rPr>
      </w:sdtEndPr>
      <w:sdtContent>
        <w:p w14:paraId="3FA45BE2" w14:textId="5F252BF4" w:rsidR="001912DD" w:rsidRPr="001912DD" w:rsidRDefault="00F560FA" w:rsidP="001912DD">
          <w:pPr>
            <w:pStyle w:val="Heading1"/>
          </w:pPr>
          <w:r>
            <w:t>Bibliography</w:t>
          </w:r>
        </w:p>
        <w:p w14:paraId="0F9CD6F4" w14:textId="3473E07A" w:rsidR="00A26B9C" w:rsidRDefault="001912DD" w:rsidP="00A26B9C">
          <w:pPr>
            <w:spacing w:line="360" w:lineRule="auto"/>
            <w:ind w:firstLine="720"/>
            <w:rPr>
              <w:rFonts w:ascii="Times New Roman" w:hAnsi="Times New Roman" w:cs="Times New Roman"/>
            </w:rPr>
          </w:pPr>
          <w:r w:rsidRPr="002334B6">
            <w:rPr>
              <w:rFonts w:ascii="Times New Roman" w:hAnsi="Times New Roman" w:cs="Times New Roman"/>
            </w:rPr>
            <w:t xml:space="preserve">Carr, A. D, </w:t>
          </w:r>
          <w:r w:rsidRPr="002334B6">
            <w:rPr>
              <w:rFonts w:ascii="Times New Roman" w:hAnsi="Times New Roman" w:cs="Times New Roman"/>
              <w:i/>
              <w:iCs/>
            </w:rPr>
            <w:t>Owen of Wales: The End of the House of Gwynedd.</w:t>
          </w:r>
          <w:r w:rsidRPr="002334B6">
            <w:rPr>
              <w:rFonts w:ascii="Times New Roman" w:hAnsi="Times New Roman" w:cs="Times New Roman"/>
            </w:rPr>
            <w:t xml:space="preserve"> (University of Wales Press, 1991)</w:t>
          </w:r>
        </w:p>
        <w:p w14:paraId="64B7636A" w14:textId="52F57DCF" w:rsidR="00A26B9C" w:rsidRDefault="00B90BD5" w:rsidP="00A26B9C">
          <w:pPr>
            <w:spacing w:line="360" w:lineRule="auto"/>
            <w:ind w:firstLine="720"/>
            <w:rPr>
              <w:rFonts w:ascii="Times New Roman" w:hAnsi="Times New Roman" w:cs="Times New Roman"/>
            </w:rPr>
          </w:pPr>
          <w:r w:rsidRPr="00272188">
            <w:rPr>
              <w:rFonts w:ascii="Times New Roman" w:hAnsi="Times New Roman" w:cs="Times New Roman"/>
            </w:rPr>
            <w:t xml:space="preserve">Costigan, N.G, Einion ap Gwgon., Einion ap Madog ap Rhahawd., EInion Wan., Goronwy Foel., Gwernen ap Clyddno., and others, </w:t>
          </w:r>
          <w:r w:rsidRPr="00272188">
            <w:rPr>
              <w:rFonts w:ascii="Times New Roman" w:hAnsi="Times New Roman" w:cs="Times New Roman"/>
              <w:i/>
              <w:iCs/>
            </w:rPr>
            <w:t>Gwaith Dafydd Benfras Ac Eraill o Feirdd Hanner Cyntaf y Drydedd Ganrif Ar Ddeg</w:t>
          </w:r>
          <w:r w:rsidRPr="00272188">
            <w:rPr>
              <w:rFonts w:ascii="Times New Roman" w:hAnsi="Times New Roman" w:cs="Times New Roman"/>
            </w:rPr>
            <w:t xml:space="preserve"> (Gwasg Prifysgol Cymru, 1995)</w:t>
          </w:r>
        </w:p>
        <w:p w14:paraId="60C4E9AE" w14:textId="7CF59CCB" w:rsidR="00892F93" w:rsidRDefault="00892F93" w:rsidP="00892F93">
          <w:pPr>
            <w:spacing w:line="360" w:lineRule="auto"/>
            <w:ind w:firstLine="720"/>
            <w:rPr>
              <w:rFonts w:ascii="Times New Roman" w:hAnsi="Times New Roman" w:cs="Times New Roman"/>
            </w:rPr>
          </w:pPr>
          <w:r w:rsidRPr="00892F93">
            <w:rPr>
              <w:rFonts w:ascii="Times New Roman" w:hAnsi="Times New Roman" w:cs="Times New Roman"/>
              <w:i/>
              <w:iCs/>
            </w:rPr>
            <w:t>Gwaith Gruffudd ap Maredudd III. Canu Amrywiol</w:t>
          </w:r>
          <w:r w:rsidRPr="00892F93">
            <w:rPr>
              <w:rFonts w:ascii="Times New Roman" w:hAnsi="Times New Roman" w:cs="Times New Roman"/>
            </w:rPr>
            <w:t xml:space="preserve"> (Canolfan Uwchefrydiau Cymreig a Cheltaidd Prifysgol Cymru, 2007)</w:t>
          </w:r>
        </w:p>
        <w:p w14:paraId="07CEF969" w14:textId="23E5C55C" w:rsidR="00E07B54" w:rsidRDefault="00E07B54" w:rsidP="00A26B9C">
          <w:pPr>
            <w:pStyle w:val="FootnoteText"/>
            <w:spacing w:line="360" w:lineRule="auto"/>
            <w:ind w:firstLine="720"/>
            <w:rPr>
              <w:rFonts w:ascii="Times New Roman" w:hAnsi="Times New Roman" w:cs="Times New Roman"/>
              <w:sz w:val="22"/>
              <w:szCs w:val="22"/>
            </w:rPr>
          </w:pPr>
          <w:r w:rsidRPr="00020B17">
            <w:rPr>
              <w:rFonts w:ascii="Times New Roman" w:hAnsi="Times New Roman" w:cs="Times New Roman"/>
              <w:sz w:val="22"/>
              <w:szCs w:val="22"/>
            </w:rPr>
            <w:t xml:space="preserve">Geoffrey, and Lewis Thorpe, </w:t>
          </w:r>
          <w:r w:rsidRPr="00020B17">
            <w:rPr>
              <w:rFonts w:ascii="Times New Roman" w:hAnsi="Times New Roman" w:cs="Times New Roman"/>
              <w:i/>
              <w:iCs/>
              <w:sz w:val="22"/>
              <w:szCs w:val="22"/>
            </w:rPr>
            <w:t>The History of the Kings of Britain</w:t>
          </w:r>
          <w:r w:rsidRPr="00020B17">
            <w:rPr>
              <w:rFonts w:ascii="Times New Roman" w:hAnsi="Times New Roman" w:cs="Times New Roman"/>
              <w:sz w:val="22"/>
              <w:szCs w:val="22"/>
            </w:rPr>
            <w:t xml:space="preserve"> (Penguin, 1966), p. 288</w:t>
          </w:r>
        </w:p>
        <w:p w14:paraId="339E0DB9" w14:textId="77777777" w:rsidR="00A26B9C" w:rsidRPr="00E07B54" w:rsidRDefault="00A26B9C" w:rsidP="00A26B9C">
          <w:pPr>
            <w:pStyle w:val="FootnoteText"/>
            <w:spacing w:line="360" w:lineRule="auto"/>
            <w:ind w:firstLine="720"/>
            <w:rPr>
              <w:rFonts w:ascii="Times New Roman" w:hAnsi="Times New Roman" w:cs="Times New Roman"/>
              <w:sz w:val="22"/>
              <w:szCs w:val="22"/>
            </w:rPr>
          </w:pPr>
        </w:p>
        <w:p w14:paraId="023C8A0F" w14:textId="38928FAB" w:rsidR="00A26B9C" w:rsidRDefault="00F560FA" w:rsidP="00A26B9C">
          <w:pPr>
            <w:spacing w:line="360" w:lineRule="auto"/>
            <w:ind w:firstLine="720"/>
            <w:rPr>
              <w:rFonts w:ascii="Times New Roman" w:hAnsi="Times New Roman" w:cs="Times New Roman"/>
            </w:rPr>
          </w:pPr>
          <w:r w:rsidRPr="00B5215F">
            <w:rPr>
              <w:rFonts w:ascii="Times New Roman" w:hAnsi="Times New Roman" w:cs="Times New Roman"/>
            </w:rPr>
            <w:t xml:space="preserve">Henken, Elissa R, </w:t>
          </w:r>
          <w:r w:rsidRPr="00B5215F">
            <w:rPr>
              <w:rFonts w:ascii="Times New Roman" w:hAnsi="Times New Roman" w:cs="Times New Roman"/>
              <w:i/>
              <w:iCs/>
            </w:rPr>
            <w:t>National Redeemer : Owain Glyndŵr in Welsh Tradition</w:t>
          </w:r>
          <w:r w:rsidRPr="00B5215F">
            <w:rPr>
              <w:rFonts w:ascii="Times New Roman" w:hAnsi="Times New Roman" w:cs="Times New Roman"/>
            </w:rPr>
            <w:t xml:space="preserve"> (Cornell University Press, 1996)</w:t>
          </w:r>
        </w:p>
        <w:p w14:paraId="20F3379A" w14:textId="6CEE53A0" w:rsidR="00CE6AC4" w:rsidRDefault="00CE6AC4" w:rsidP="00E07B54">
          <w:pPr>
            <w:pStyle w:val="FootnoteText"/>
            <w:spacing w:line="360" w:lineRule="auto"/>
            <w:ind w:firstLine="720"/>
            <w:rPr>
              <w:rFonts w:ascii="Times New Roman" w:hAnsi="Times New Roman" w:cs="Times New Roman"/>
              <w:sz w:val="22"/>
              <w:szCs w:val="22"/>
            </w:rPr>
          </w:pPr>
          <w:r w:rsidRPr="0058781C">
            <w:rPr>
              <w:rFonts w:ascii="Times New Roman" w:hAnsi="Times New Roman" w:cs="Times New Roman"/>
              <w:sz w:val="22"/>
              <w:szCs w:val="22"/>
            </w:rPr>
            <w:t>Horrox, Rosemary (2004). "Arthur, prince of Wales (1486–1502)". </w:t>
          </w:r>
          <w:r w:rsidRPr="0058781C">
            <w:rPr>
              <w:rFonts w:ascii="Times New Roman" w:hAnsi="Times New Roman" w:cs="Times New Roman"/>
              <w:i/>
              <w:iCs/>
              <w:sz w:val="22"/>
              <w:szCs w:val="22"/>
            </w:rPr>
            <w:t>Oxford Dictionary of National Biography</w:t>
          </w:r>
          <w:r w:rsidRPr="0058781C">
            <w:rPr>
              <w:rFonts w:ascii="Times New Roman" w:hAnsi="Times New Roman" w:cs="Times New Roman"/>
              <w:sz w:val="22"/>
              <w:szCs w:val="22"/>
            </w:rPr>
            <w:t> (online ed.). Oxford University Press. doi:10.1093/ref:odnb/705.</w:t>
          </w:r>
        </w:p>
        <w:p w14:paraId="573C1C9D" w14:textId="77777777" w:rsidR="00E07B54" w:rsidRPr="00E07B54" w:rsidRDefault="00E07B54" w:rsidP="00E07B54">
          <w:pPr>
            <w:pStyle w:val="FootnoteText"/>
            <w:spacing w:line="360" w:lineRule="auto"/>
            <w:ind w:firstLine="720"/>
            <w:rPr>
              <w:rFonts w:ascii="Times New Roman" w:hAnsi="Times New Roman" w:cs="Times New Roman"/>
              <w:sz w:val="22"/>
              <w:szCs w:val="22"/>
            </w:rPr>
          </w:pPr>
        </w:p>
        <w:p w14:paraId="11F6BD71" w14:textId="247BD177" w:rsidR="00CE6AC4" w:rsidRDefault="00CE6AC4" w:rsidP="00E07B54">
          <w:pPr>
            <w:spacing w:line="360" w:lineRule="auto"/>
            <w:ind w:firstLine="720"/>
            <w:rPr>
              <w:rFonts w:ascii="Times New Roman" w:hAnsi="Times New Roman" w:cs="Times New Roman"/>
            </w:rPr>
          </w:pPr>
          <w:r w:rsidRPr="00712F7B">
            <w:rPr>
              <w:rFonts w:ascii="Times New Roman" w:hAnsi="Times New Roman" w:cs="Times New Roman"/>
            </w:rPr>
            <w:t xml:space="preserve">Llywarch ap Llywelyn, Elin M Jones, and Nerys Ann Jones, </w:t>
          </w:r>
          <w:r w:rsidRPr="00712F7B">
            <w:rPr>
              <w:rFonts w:ascii="Times New Roman" w:hAnsi="Times New Roman" w:cs="Times New Roman"/>
              <w:i/>
              <w:iCs/>
            </w:rPr>
            <w:t>Gwaith Llywarch ap Llywelyn, ‘Prydydd y Moch’</w:t>
          </w:r>
          <w:r w:rsidRPr="00712F7B">
            <w:rPr>
              <w:rFonts w:ascii="Times New Roman" w:hAnsi="Times New Roman" w:cs="Times New Roman"/>
            </w:rPr>
            <w:t xml:space="preserve"> (Gwasg Prifysgol Cymru, 1991</w:t>
          </w:r>
          <w:r>
            <w:rPr>
              <w:rFonts w:ascii="Times New Roman" w:hAnsi="Times New Roman" w:cs="Times New Roman"/>
            </w:rPr>
            <w:t>)</w:t>
          </w:r>
        </w:p>
        <w:p w14:paraId="07AF8538" w14:textId="739669DE" w:rsidR="00B90BD5" w:rsidRPr="00F560FA" w:rsidRDefault="00B90BD5" w:rsidP="00E07B54">
          <w:pPr>
            <w:spacing w:line="360" w:lineRule="auto"/>
            <w:ind w:firstLine="720"/>
          </w:pPr>
          <w:r w:rsidRPr="00F401A0">
            <w:rPr>
              <w:rFonts w:ascii="Times New Roman" w:hAnsi="Times New Roman" w:cs="Times New Roman"/>
            </w:rPr>
            <w:t xml:space="preserve">Morris-Jones, John, Rhiannon Morris-Jones, and T. H Parry-Williams, </w:t>
          </w:r>
          <w:r w:rsidRPr="00F401A0">
            <w:rPr>
              <w:rFonts w:ascii="Times New Roman" w:hAnsi="Times New Roman" w:cs="Times New Roman"/>
              <w:i/>
              <w:iCs/>
            </w:rPr>
            <w:t>Llawysgrif Hendregadredd</w:t>
          </w:r>
          <w:r w:rsidRPr="00F401A0">
            <w:rPr>
              <w:rFonts w:ascii="Times New Roman" w:hAnsi="Times New Roman" w:cs="Times New Roman"/>
            </w:rPr>
            <w:t xml:space="preserve"> (Gwasg Prifysgol Cymru, 1971), p. 279</w:t>
          </w:r>
        </w:p>
        <w:sdt>
          <w:sdtPr>
            <w:id w:val="111145805"/>
            <w:bibliography/>
          </w:sdtPr>
          <w:sdtContent>
            <w:p w14:paraId="139A560F" w14:textId="77777777" w:rsidR="00B90BD5" w:rsidRDefault="00F560FA" w:rsidP="00E07B54">
              <w:pPr>
                <w:spacing w:line="360" w:lineRule="auto"/>
                <w:ind w:firstLine="720"/>
                <w:rPr>
                  <w:rFonts w:ascii="Times New Roman" w:hAnsi="Times New Roman" w:cs="Times New Roman"/>
                </w:rPr>
              </w:pPr>
              <w:r w:rsidRPr="000468E7">
                <w:rPr>
                  <w:rFonts w:ascii="Times New Roman" w:hAnsi="Times New Roman" w:cs="Times New Roman"/>
                </w:rPr>
                <w:t xml:space="preserve">Rees, David, </w:t>
              </w:r>
              <w:r w:rsidRPr="000468E7">
                <w:rPr>
                  <w:rFonts w:ascii="Times New Roman" w:hAnsi="Times New Roman" w:cs="Times New Roman"/>
                  <w:i/>
                  <w:iCs/>
                </w:rPr>
                <w:t>The Son of Prophecy : Henry Tudor’s Road to Bosworth.</w:t>
              </w:r>
              <w:r w:rsidRPr="000468E7">
                <w:rPr>
                  <w:rFonts w:ascii="Times New Roman" w:hAnsi="Times New Roman" w:cs="Times New Roman"/>
                </w:rPr>
                <w:t xml:space="preserve"> (Black Raven Press, 1985)</w:t>
              </w:r>
            </w:p>
            <w:p w14:paraId="220C7951" w14:textId="5B7DCA10" w:rsidR="00E07B54" w:rsidRDefault="00E07B54" w:rsidP="00E07B54">
              <w:pPr>
                <w:spacing w:line="360" w:lineRule="auto"/>
                <w:ind w:firstLine="720"/>
                <w:rPr>
                  <w:rFonts w:ascii="Times New Roman" w:hAnsi="Times New Roman" w:cs="Times New Roman"/>
                </w:rPr>
              </w:pPr>
              <w:r w:rsidRPr="00AF02F5">
                <w:rPr>
                  <w:rFonts w:ascii="Times New Roman" w:hAnsi="Times New Roman" w:cs="Times New Roman"/>
                </w:rPr>
                <w:t xml:space="preserve">Taliesin., Rachel Bromwich, and Ifor Williams, </w:t>
              </w:r>
              <w:r w:rsidRPr="00AF02F5">
                <w:rPr>
                  <w:rFonts w:ascii="Times New Roman" w:hAnsi="Times New Roman" w:cs="Times New Roman"/>
                  <w:i/>
                  <w:iCs/>
                </w:rPr>
                <w:t>Armes Prydein = The prophecy of Britain : from the Book of Taliesin</w:t>
              </w:r>
              <w:r w:rsidRPr="00AF02F5">
                <w:rPr>
                  <w:rFonts w:ascii="Times New Roman" w:hAnsi="Times New Roman" w:cs="Times New Roman"/>
                </w:rPr>
                <w:t xml:space="preserve"> (Dublin Institute for Advanced Studies, 1972)</w:t>
              </w:r>
            </w:p>
            <w:p w14:paraId="22E44AED" w14:textId="77777777" w:rsidR="00B90BD5" w:rsidRPr="00466877" w:rsidRDefault="00B90BD5" w:rsidP="00E07B54">
              <w:pPr>
                <w:pStyle w:val="FootnoteText"/>
                <w:spacing w:line="360" w:lineRule="auto"/>
                <w:ind w:firstLine="720"/>
                <w:rPr>
                  <w:rFonts w:ascii="Times New Roman" w:hAnsi="Times New Roman" w:cs="Times New Roman"/>
                  <w:sz w:val="22"/>
                  <w:szCs w:val="22"/>
                </w:rPr>
              </w:pPr>
              <w:r w:rsidRPr="00466877">
                <w:rPr>
                  <w:rFonts w:ascii="Times New Roman" w:hAnsi="Times New Roman" w:cs="Times New Roman"/>
                  <w:sz w:val="22"/>
                  <w:szCs w:val="22"/>
                </w:rPr>
                <w:t xml:space="preserve">Walker, David, </w:t>
              </w:r>
              <w:r w:rsidRPr="00466877">
                <w:rPr>
                  <w:rFonts w:ascii="Times New Roman" w:hAnsi="Times New Roman" w:cs="Times New Roman"/>
                  <w:i/>
                  <w:iCs/>
                  <w:sz w:val="22"/>
                  <w:szCs w:val="22"/>
                </w:rPr>
                <w:t>Medieval Wales.</w:t>
              </w:r>
              <w:r w:rsidRPr="00466877">
                <w:rPr>
                  <w:rFonts w:ascii="Times New Roman" w:hAnsi="Times New Roman" w:cs="Times New Roman"/>
                  <w:sz w:val="22"/>
                  <w:szCs w:val="22"/>
                </w:rPr>
                <w:t xml:space="preserve"> (Cambridge University Press, 1990), p. 165</w:t>
              </w:r>
            </w:p>
            <w:p w14:paraId="7ABEDFFB" w14:textId="27AF8552" w:rsidR="00F560FA" w:rsidRDefault="00F560FA" w:rsidP="00E07B54">
              <w:pPr>
                <w:spacing w:line="360" w:lineRule="auto"/>
              </w:pPr>
            </w:p>
          </w:sdtContent>
        </w:sdt>
      </w:sdtContent>
    </w:sdt>
    <w:p w14:paraId="4284D66E" w14:textId="77777777" w:rsidR="00F560FA" w:rsidRDefault="00F560FA" w:rsidP="00FD1287">
      <w:pPr>
        <w:spacing w:line="360" w:lineRule="auto"/>
        <w:rPr>
          <w:rFonts w:ascii="Times New Roman" w:hAnsi="Times New Roman" w:cs="Times New Roman"/>
        </w:rPr>
      </w:pPr>
    </w:p>
    <w:p w14:paraId="22E23EF1" w14:textId="77777777" w:rsidR="006651AC" w:rsidRPr="001A7DCA" w:rsidRDefault="006651AC" w:rsidP="001821A4">
      <w:pPr>
        <w:spacing w:line="360" w:lineRule="auto"/>
        <w:rPr>
          <w:rFonts w:ascii="Times New Roman" w:hAnsi="Times New Roman" w:cs="Times New Roman"/>
          <w:color w:val="000000" w:themeColor="text1"/>
        </w:rPr>
      </w:pPr>
    </w:p>
    <w:sectPr w:rsidR="006651AC" w:rsidRPr="001A7DCA">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E4C9F0" w14:textId="77777777" w:rsidR="00E30590" w:rsidRDefault="00E30590" w:rsidP="00E30590">
      <w:pPr>
        <w:spacing w:after="0" w:line="240" w:lineRule="auto"/>
      </w:pPr>
      <w:r>
        <w:separator/>
      </w:r>
    </w:p>
  </w:endnote>
  <w:endnote w:type="continuationSeparator" w:id="0">
    <w:p w14:paraId="0484627E" w14:textId="77777777" w:rsidR="00E30590" w:rsidRDefault="00E30590" w:rsidP="00E305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BE703" w14:textId="77777777" w:rsidR="00E30590" w:rsidRDefault="00E30590" w:rsidP="00E30590">
      <w:pPr>
        <w:spacing w:after="0" w:line="240" w:lineRule="auto"/>
      </w:pPr>
      <w:r>
        <w:separator/>
      </w:r>
    </w:p>
  </w:footnote>
  <w:footnote w:type="continuationSeparator" w:id="0">
    <w:p w14:paraId="19168CD9" w14:textId="77777777" w:rsidR="00E30590" w:rsidRDefault="00E30590" w:rsidP="00E30590">
      <w:pPr>
        <w:spacing w:after="0" w:line="240" w:lineRule="auto"/>
      </w:pPr>
      <w:r>
        <w:continuationSeparator/>
      </w:r>
    </w:p>
  </w:footnote>
  <w:footnote w:id="1">
    <w:p w14:paraId="19EE938B" w14:textId="119B8DF6" w:rsidR="00E30590" w:rsidRPr="007479BB" w:rsidRDefault="00E30590" w:rsidP="00ED26A9">
      <w:pPr>
        <w:spacing w:after="0" w:line="240" w:lineRule="auto"/>
        <w:rPr>
          <w:rFonts w:ascii="Times New Roman" w:hAnsi="Times New Roman" w:cs="Times New Roman"/>
        </w:rPr>
      </w:pPr>
      <w:r w:rsidRPr="007479BB">
        <w:rPr>
          <w:rStyle w:val="FootnoteReference"/>
          <w:rFonts w:ascii="Times New Roman" w:hAnsi="Times New Roman" w:cs="Times New Roman"/>
        </w:rPr>
        <w:footnoteRef/>
      </w:r>
      <w:r w:rsidRPr="007479BB">
        <w:rPr>
          <w:rFonts w:ascii="Times New Roman" w:hAnsi="Times New Roman" w:cs="Times New Roman"/>
        </w:rPr>
        <w:t xml:space="preserve"> </w:t>
      </w:r>
      <w:r w:rsidRPr="00B5215F">
        <w:rPr>
          <w:rFonts w:ascii="Times New Roman" w:hAnsi="Times New Roman" w:cs="Times New Roman"/>
        </w:rPr>
        <w:t xml:space="preserve">Henken, Elissa R, </w:t>
      </w:r>
      <w:r w:rsidRPr="00B5215F">
        <w:rPr>
          <w:rFonts w:ascii="Times New Roman" w:hAnsi="Times New Roman" w:cs="Times New Roman"/>
          <w:i/>
          <w:iCs/>
        </w:rPr>
        <w:t>National Redeemer : Owain Glyndŵr in Welsh Tradition</w:t>
      </w:r>
      <w:r w:rsidRPr="00B5215F">
        <w:rPr>
          <w:rFonts w:ascii="Times New Roman" w:hAnsi="Times New Roman" w:cs="Times New Roman"/>
        </w:rPr>
        <w:t xml:space="preserve"> (Cornell University Press, 1996)</w:t>
      </w:r>
      <w:r w:rsidRPr="007479BB">
        <w:rPr>
          <w:rFonts w:ascii="Times New Roman" w:hAnsi="Times New Roman" w:cs="Times New Roman"/>
        </w:rPr>
        <w:t>, p. 2</w:t>
      </w:r>
    </w:p>
  </w:footnote>
  <w:footnote w:id="2">
    <w:p w14:paraId="68BC4120" w14:textId="6BDA26D1" w:rsidR="005637DC" w:rsidRPr="007479BB" w:rsidRDefault="005637DC" w:rsidP="00ED26A9">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w:t>
      </w:r>
      <w:r w:rsidRPr="002334B6">
        <w:rPr>
          <w:rFonts w:ascii="Times New Roman" w:hAnsi="Times New Roman" w:cs="Times New Roman"/>
          <w:sz w:val="22"/>
          <w:szCs w:val="22"/>
        </w:rPr>
        <w:t xml:space="preserve">Carr, A. D, </w:t>
      </w:r>
      <w:r w:rsidRPr="002334B6">
        <w:rPr>
          <w:rFonts w:ascii="Times New Roman" w:hAnsi="Times New Roman" w:cs="Times New Roman"/>
          <w:i/>
          <w:iCs/>
          <w:sz w:val="22"/>
          <w:szCs w:val="22"/>
        </w:rPr>
        <w:t>Owen of Wales: The End of the House of Gwynedd.</w:t>
      </w:r>
      <w:r w:rsidRPr="002334B6">
        <w:rPr>
          <w:rFonts w:ascii="Times New Roman" w:hAnsi="Times New Roman" w:cs="Times New Roman"/>
          <w:sz w:val="22"/>
          <w:szCs w:val="22"/>
        </w:rPr>
        <w:t xml:space="preserve"> (University of Wales Press, 1991)</w:t>
      </w:r>
      <w:r w:rsidRPr="007479BB">
        <w:rPr>
          <w:rFonts w:ascii="Times New Roman" w:hAnsi="Times New Roman" w:cs="Times New Roman"/>
          <w:sz w:val="22"/>
          <w:szCs w:val="22"/>
        </w:rPr>
        <w:t>, p. 89</w:t>
      </w:r>
    </w:p>
  </w:footnote>
  <w:footnote w:id="3">
    <w:p w14:paraId="126D80E9" w14:textId="37AB7A1A" w:rsidR="00661679" w:rsidRPr="007479BB" w:rsidRDefault="00661679" w:rsidP="00ED26A9">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Ibid p. 90</w:t>
      </w:r>
    </w:p>
  </w:footnote>
  <w:footnote w:id="4">
    <w:p w14:paraId="09669185" w14:textId="0E081753" w:rsidR="00CE5662" w:rsidRPr="007479BB" w:rsidRDefault="00CE5662" w:rsidP="00ED26A9">
      <w:pPr>
        <w:spacing w:after="0" w:line="240" w:lineRule="auto"/>
        <w:rPr>
          <w:rFonts w:ascii="Times New Roman" w:hAnsi="Times New Roman" w:cs="Times New Roman"/>
        </w:rPr>
      </w:pPr>
      <w:r w:rsidRPr="007479BB">
        <w:rPr>
          <w:rStyle w:val="FootnoteReference"/>
          <w:rFonts w:ascii="Times New Roman" w:hAnsi="Times New Roman" w:cs="Times New Roman"/>
        </w:rPr>
        <w:footnoteRef/>
      </w:r>
      <w:r w:rsidRPr="007479BB">
        <w:rPr>
          <w:rFonts w:ascii="Times New Roman" w:hAnsi="Times New Roman" w:cs="Times New Roman"/>
        </w:rPr>
        <w:t xml:space="preserve"> </w:t>
      </w:r>
      <w:r w:rsidR="005637DC" w:rsidRPr="007479BB">
        <w:rPr>
          <w:rFonts w:ascii="Times New Roman" w:hAnsi="Times New Roman" w:cs="Times New Roman"/>
        </w:rPr>
        <w:t xml:space="preserve">Ibid </w:t>
      </w:r>
      <w:r w:rsidR="00661679" w:rsidRPr="007479BB">
        <w:rPr>
          <w:rFonts w:ascii="Times New Roman" w:hAnsi="Times New Roman" w:cs="Times New Roman"/>
        </w:rPr>
        <w:t>p. 89</w:t>
      </w:r>
    </w:p>
  </w:footnote>
  <w:footnote w:id="5">
    <w:p w14:paraId="05FF91AF" w14:textId="2192DC30" w:rsidR="00C35223" w:rsidRPr="007479BB" w:rsidRDefault="00C35223" w:rsidP="00ED26A9">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Ibid </w:t>
      </w:r>
    </w:p>
  </w:footnote>
  <w:footnote w:id="6">
    <w:p w14:paraId="1C189052" w14:textId="197FC8E2" w:rsidR="00C35223" w:rsidRPr="007479BB" w:rsidRDefault="00C35223" w:rsidP="00ED26A9">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Ibid </w:t>
      </w:r>
    </w:p>
  </w:footnote>
  <w:footnote w:id="7">
    <w:p w14:paraId="6CBD5200" w14:textId="4CB5A73A" w:rsidR="00B62715" w:rsidRPr="007479BB" w:rsidRDefault="00B62715" w:rsidP="00ED26A9">
      <w:pPr>
        <w:spacing w:after="0" w:line="240" w:lineRule="auto"/>
        <w:rPr>
          <w:rFonts w:ascii="Times New Roman" w:hAnsi="Times New Roman" w:cs="Times New Roman"/>
        </w:rPr>
      </w:pPr>
      <w:r w:rsidRPr="007479BB">
        <w:rPr>
          <w:rStyle w:val="FootnoteReference"/>
          <w:rFonts w:ascii="Times New Roman" w:hAnsi="Times New Roman" w:cs="Times New Roman"/>
        </w:rPr>
        <w:footnoteRef/>
      </w:r>
      <w:r w:rsidRPr="007479BB">
        <w:rPr>
          <w:rFonts w:ascii="Times New Roman" w:hAnsi="Times New Roman" w:cs="Times New Roman"/>
        </w:rPr>
        <w:t xml:space="preserve"> </w:t>
      </w:r>
      <w:r w:rsidRPr="00AF02F5">
        <w:rPr>
          <w:rFonts w:ascii="Times New Roman" w:hAnsi="Times New Roman" w:cs="Times New Roman"/>
        </w:rPr>
        <w:t xml:space="preserve">Taliesin., Rachel Bromwich, and Ifor Williams, </w:t>
      </w:r>
      <w:r w:rsidRPr="00AF02F5">
        <w:rPr>
          <w:rFonts w:ascii="Times New Roman" w:hAnsi="Times New Roman" w:cs="Times New Roman"/>
          <w:i/>
          <w:iCs/>
        </w:rPr>
        <w:t>Armes Prydein = The prophecy of Britain : from the Book of Taliesin</w:t>
      </w:r>
      <w:r w:rsidRPr="00AF02F5">
        <w:rPr>
          <w:rFonts w:ascii="Times New Roman" w:hAnsi="Times New Roman" w:cs="Times New Roman"/>
        </w:rPr>
        <w:t xml:space="preserve"> (Dublin Institute for Advanced Studies, 1972)</w:t>
      </w:r>
      <w:r w:rsidRPr="007479BB">
        <w:rPr>
          <w:rFonts w:ascii="Times New Roman" w:hAnsi="Times New Roman" w:cs="Times New Roman"/>
        </w:rPr>
        <w:t>, p. xi</w:t>
      </w:r>
    </w:p>
  </w:footnote>
  <w:footnote w:id="8">
    <w:p w14:paraId="043EB0D8" w14:textId="1D973414" w:rsidR="00ED26A9" w:rsidRPr="007479BB" w:rsidRDefault="00ED26A9" w:rsidP="00ED26A9">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Ibid </w:t>
      </w:r>
    </w:p>
  </w:footnote>
  <w:footnote w:id="9">
    <w:p w14:paraId="4A98E00C" w14:textId="73C7CCB2" w:rsidR="00ED26A9" w:rsidRPr="007479BB" w:rsidRDefault="00ED26A9">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Ibid p. xiii</w:t>
      </w:r>
    </w:p>
  </w:footnote>
  <w:footnote w:id="10">
    <w:p w14:paraId="5C3D164C" w14:textId="1849B9B3" w:rsidR="00ED26A9" w:rsidRPr="007479BB" w:rsidRDefault="00ED26A9">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Ibid </w:t>
      </w:r>
    </w:p>
  </w:footnote>
  <w:footnote w:id="11">
    <w:p w14:paraId="48345CF5" w14:textId="2E6C64A2" w:rsidR="00C94A1B" w:rsidRPr="007479BB" w:rsidRDefault="00C94A1B">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Ibid p. xiii – xiv </w:t>
      </w:r>
    </w:p>
  </w:footnote>
  <w:footnote w:id="12">
    <w:p w14:paraId="1E4B0CF1" w14:textId="6DE81619" w:rsidR="00C94A1B" w:rsidRPr="007479BB" w:rsidRDefault="00C94A1B">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Ibid </w:t>
      </w:r>
    </w:p>
  </w:footnote>
  <w:footnote w:id="13">
    <w:p w14:paraId="7E07F76B" w14:textId="6566B7BC" w:rsidR="007D6730" w:rsidRPr="007479BB" w:rsidRDefault="007D6730">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Ibid p. 2 </w:t>
      </w:r>
      <w:r w:rsidR="0018110E" w:rsidRPr="007479BB">
        <w:rPr>
          <w:rFonts w:ascii="Times New Roman" w:hAnsi="Times New Roman" w:cs="Times New Roman"/>
          <w:sz w:val="22"/>
          <w:szCs w:val="22"/>
        </w:rPr>
        <w:t>–</w:t>
      </w:r>
      <w:r w:rsidRPr="007479BB">
        <w:rPr>
          <w:rFonts w:ascii="Times New Roman" w:hAnsi="Times New Roman" w:cs="Times New Roman"/>
          <w:sz w:val="22"/>
          <w:szCs w:val="22"/>
        </w:rPr>
        <w:t xml:space="preserve"> 1</w:t>
      </w:r>
      <w:r w:rsidR="0018110E" w:rsidRPr="007479BB">
        <w:rPr>
          <w:rFonts w:ascii="Times New Roman" w:hAnsi="Times New Roman" w:cs="Times New Roman"/>
          <w:sz w:val="22"/>
          <w:szCs w:val="22"/>
        </w:rPr>
        <w:t xml:space="preserve"> </w:t>
      </w:r>
    </w:p>
  </w:footnote>
  <w:footnote w:id="14">
    <w:p w14:paraId="4EECD5C3" w14:textId="6679A4AE" w:rsidR="00F42232" w:rsidRPr="007479BB" w:rsidRDefault="00F42232">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w:t>
      </w:r>
      <w:r w:rsidR="00EC53E5" w:rsidRPr="007479BB">
        <w:rPr>
          <w:rFonts w:ascii="Times New Roman" w:hAnsi="Times New Roman" w:cs="Times New Roman"/>
          <w:sz w:val="22"/>
          <w:szCs w:val="22"/>
        </w:rPr>
        <w:t xml:space="preserve">Geoffrey, and Lewis Thorpe, </w:t>
      </w:r>
      <w:r w:rsidR="00EC53E5" w:rsidRPr="007479BB">
        <w:rPr>
          <w:rFonts w:ascii="Times New Roman" w:hAnsi="Times New Roman" w:cs="Times New Roman"/>
          <w:i/>
          <w:iCs/>
          <w:sz w:val="22"/>
          <w:szCs w:val="22"/>
        </w:rPr>
        <w:t>The History of the Kings of Britain</w:t>
      </w:r>
      <w:r w:rsidR="00EC53E5" w:rsidRPr="007479BB">
        <w:rPr>
          <w:rFonts w:ascii="Times New Roman" w:hAnsi="Times New Roman" w:cs="Times New Roman"/>
          <w:sz w:val="22"/>
          <w:szCs w:val="22"/>
        </w:rPr>
        <w:t xml:space="preserve"> (Penguin, 1966)</w:t>
      </w:r>
      <w:r w:rsidR="00EC53E5" w:rsidRPr="007479BB">
        <w:rPr>
          <w:rFonts w:ascii="Times New Roman" w:hAnsi="Times New Roman" w:cs="Times New Roman"/>
          <w:sz w:val="22"/>
          <w:szCs w:val="22"/>
        </w:rPr>
        <w:t>, p. 288</w:t>
      </w:r>
    </w:p>
  </w:footnote>
  <w:footnote w:id="15">
    <w:p w14:paraId="6D6C3E3E" w14:textId="6E8B0E92" w:rsidR="002A2B8F" w:rsidRPr="007479BB" w:rsidRDefault="002A2B8F">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w:t>
      </w:r>
      <w:r w:rsidRPr="00AF02F5">
        <w:rPr>
          <w:rFonts w:ascii="Times New Roman" w:hAnsi="Times New Roman" w:cs="Times New Roman"/>
          <w:sz w:val="22"/>
          <w:szCs w:val="22"/>
        </w:rPr>
        <w:t xml:space="preserve">Taliesin., Rachel Bromwich, and Ifor Williams, </w:t>
      </w:r>
      <w:r w:rsidRPr="00AF02F5">
        <w:rPr>
          <w:rFonts w:ascii="Times New Roman" w:hAnsi="Times New Roman" w:cs="Times New Roman"/>
          <w:i/>
          <w:iCs/>
          <w:sz w:val="22"/>
          <w:szCs w:val="22"/>
        </w:rPr>
        <w:t>Armes Prydein = The prophecy of Britain : from the Book of Taliesin</w:t>
      </w:r>
      <w:r w:rsidRPr="00AF02F5">
        <w:rPr>
          <w:rFonts w:ascii="Times New Roman" w:hAnsi="Times New Roman" w:cs="Times New Roman"/>
          <w:sz w:val="22"/>
          <w:szCs w:val="22"/>
        </w:rPr>
        <w:t xml:space="preserve"> (Dublin Institute for Advanced Studies, 1972)</w:t>
      </w:r>
      <w:r w:rsidRPr="007479BB">
        <w:rPr>
          <w:rFonts w:ascii="Times New Roman" w:hAnsi="Times New Roman" w:cs="Times New Roman"/>
          <w:sz w:val="22"/>
          <w:szCs w:val="22"/>
        </w:rPr>
        <w:t>, p. xi</w:t>
      </w:r>
      <w:r w:rsidRPr="007479BB">
        <w:rPr>
          <w:rFonts w:ascii="Times New Roman" w:hAnsi="Times New Roman" w:cs="Times New Roman"/>
          <w:sz w:val="22"/>
          <w:szCs w:val="22"/>
        </w:rPr>
        <w:t xml:space="preserve">ii – xiv </w:t>
      </w:r>
    </w:p>
  </w:footnote>
  <w:footnote w:id="16">
    <w:p w14:paraId="2DF3CA18" w14:textId="6EE18E59" w:rsidR="00221744" w:rsidRPr="007479BB" w:rsidRDefault="00221744">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Ibid p. 8 – 9 </w:t>
      </w:r>
    </w:p>
  </w:footnote>
  <w:footnote w:id="17">
    <w:p w14:paraId="3B9EFD2E" w14:textId="2B6E4C79" w:rsidR="00C4617E" w:rsidRPr="007479BB" w:rsidRDefault="00C4617E">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w:t>
      </w:r>
      <w:r w:rsidRPr="00B5215F">
        <w:rPr>
          <w:rFonts w:ascii="Times New Roman" w:hAnsi="Times New Roman" w:cs="Times New Roman"/>
          <w:sz w:val="22"/>
          <w:szCs w:val="22"/>
        </w:rPr>
        <w:t xml:space="preserve">Henken, Elissa R, </w:t>
      </w:r>
      <w:r w:rsidRPr="00B5215F">
        <w:rPr>
          <w:rFonts w:ascii="Times New Roman" w:hAnsi="Times New Roman" w:cs="Times New Roman"/>
          <w:i/>
          <w:iCs/>
          <w:sz w:val="22"/>
          <w:szCs w:val="22"/>
        </w:rPr>
        <w:t>National Redeemer : Owain Glyndŵr in Welsh Tradition</w:t>
      </w:r>
      <w:r w:rsidRPr="00B5215F">
        <w:rPr>
          <w:rFonts w:ascii="Times New Roman" w:hAnsi="Times New Roman" w:cs="Times New Roman"/>
          <w:sz w:val="22"/>
          <w:szCs w:val="22"/>
        </w:rPr>
        <w:t xml:space="preserve"> (Cornell University Press, 1996)</w:t>
      </w:r>
      <w:r w:rsidRPr="007479BB">
        <w:rPr>
          <w:rFonts w:ascii="Times New Roman" w:hAnsi="Times New Roman" w:cs="Times New Roman"/>
          <w:sz w:val="22"/>
          <w:szCs w:val="22"/>
        </w:rPr>
        <w:t>, p. 2</w:t>
      </w:r>
      <w:r w:rsidRPr="007479BB">
        <w:rPr>
          <w:rFonts w:ascii="Times New Roman" w:hAnsi="Times New Roman" w:cs="Times New Roman"/>
          <w:sz w:val="22"/>
          <w:szCs w:val="22"/>
        </w:rPr>
        <w:t>9</w:t>
      </w:r>
    </w:p>
  </w:footnote>
  <w:footnote w:id="18">
    <w:p w14:paraId="40E2F712" w14:textId="4EB5A864" w:rsidR="00A86B71" w:rsidRPr="007479BB" w:rsidRDefault="00A86B71">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00C4617E" w:rsidRPr="00AF02F5">
        <w:rPr>
          <w:rFonts w:ascii="Times New Roman" w:hAnsi="Times New Roman" w:cs="Times New Roman"/>
          <w:sz w:val="22"/>
          <w:szCs w:val="22"/>
        </w:rPr>
        <w:t xml:space="preserve">Taliesin., Rachel Bromwich, and Ifor Williams, </w:t>
      </w:r>
      <w:r w:rsidR="00C4617E" w:rsidRPr="00AF02F5">
        <w:rPr>
          <w:rFonts w:ascii="Times New Roman" w:hAnsi="Times New Roman" w:cs="Times New Roman"/>
          <w:i/>
          <w:iCs/>
          <w:sz w:val="22"/>
          <w:szCs w:val="22"/>
        </w:rPr>
        <w:t>Armes Prydein = The prophecy of Britain : from the Book of Taliesin</w:t>
      </w:r>
      <w:r w:rsidR="00C4617E" w:rsidRPr="00AF02F5">
        <w:rPr>
          <w:rFonts w:ascii="Times New Roman" w:hAnsi="Times New Roman" w:cs="Times New Roman"/>
          <w:sz w:val="22"/>
          <w:szCs w:val="22"/>
        </w:rPr>
        <w:t xml:space="preserve"> (Dublin Institute for Advanced Studies, 1972)</w:t>
      </w:r>
      <w:r w:rsidR="00C4617E" w:rsidRPr="007479BB">
        <w:rPr>
          <w:rFonts w:ascii="Times New Roman" w:hAnsi="Times New Roman" w:cs="Times New Roman"/>
          <w:sz w:val="22"/>
          <w:szCs w:val="22"/>
        </w:rPr>
        <w:t xml:space="preserve">, </w:t>
      </w:r>
      <w:r w:rsidR="001E0CE6" w:rsidRPr="007479BB">
        <w:rPr>
          <w:rFonts w:ascii="Times New Roman" w:hAnsi="Times New Roman" w:cs="Times New Roman"/>
          <w:sz w:val="22"/>
          <w:szCs w:val="22"/>
        </w:rPr>
        <w:t>p. xi</w:t>
      </w:r>
    </w:p>
  </w:footnote>
  <w:footnote w:id="19">
    <w:p w14:paraId="0528CCA0" w14:textId="7F9A4C6B" w:rsidR="00E0033B" w:rsidRPr="007479BB" w:rsidRDefault="00E0033B">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Ibid </w:t>
      </w:r>
    </w:p>
  </w:footnote>
  <w:footnote w:id="20">
    <w:p w14:paraId="368CBB81" w14:textId="4E4A2573" w:rsidR="00265BDE" w:rsidRPr="007479BB" w:rsidRDefault="00265BDE">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Ibid </w:t>
      </w:r>
    </w:p>
  </w:footnote>
  <w:footnote w:id="21">
    <w:p w14:paraId="54130CCB" w14:textId="7B08530B" w:rsidR="00DB0FBA" w:rsidRPr="007479BB" w:rsidRDefault="00DB0FBA">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Ibid </w:t>
      </w:r>
    </w:p>
  </w:footnote>
  <w:footnote w:id="22">
    <w:p w14:paraId="3AADE5AB" w14:textId="14035678" w:rsidR="00E741C7" w:rsidRPr="007479BB" w:rsidRDefault="00E741C7">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w:t>
      </w:r>
      <w:r w:rsidR="00DD3FFB" w:rsidRPr="00AF02F5">
        <w:rPr>
          <w:rFonts w:ascii="Times New Roman" w:hAnsi="Times New Roman" w:cs="Times New Roman"/>
          <w:sz w:val="22"/>
          <w:szCs w:val="22"/>
        </w:rPr>
        <w:t xml:space="preserve">Taliesin., Rachel Bromwich, and Ifor Williams, </w:t>
      </w:r>
      <w:r w:rsidR="00DD3FFB" w:rsidRPr="00AF02F5">
        <w:rPr>
          <w:rFonts w:ascii="Times New Roman" w:hAnsi="Times New Roman" w:cs="Times New Roman"/>
          <w:i/>
          <w:iCs/>
          <w:sz w:val="22"/>
          <w:szCs w:val="22"/>
        </w:rPr>
        <w:t>Armes Prydein = The prophecy of Britain : from the Book of Taliesin</w:t>
      </w:r>
      <w:r w:rsidR="00DD3FFB" w:rsidRPr="00AF02F5">
        <w:rPr>
          <w:rFonts w:ascii="Times New Roman" w:hAnsi="Times New Roman" w:cs="Times New Roman"/>
          <w:sz w:val="22"/>
          <w:szCs w:val="22"/>
        </w:rPr>
        <w:t xml:space="preserve"> (Dublin Institute for Advanced Studies, 1972)</w:t>
      </w:r>
      <w:r w:rsidR="00DD3FFB" w:rsidRPr="007479BB">
        <w:rPr>
          <w:rFonts w:ascii="Times New Roman" w:hAnsi="Times New Roman" w:cs="Times New Roman"/>
          <w:sz w:val="22"/>
          <w:szCs w:val="22"/>
        </w:rPr>
        <w:t>,</w:t>
      </w:r>
      <w:r w:rsidR="00DD3FFB" w:rsidRPr="007479BB">
        <w:rPr>
          <w:rFonts w:ascii="Times New Roman" w:hAnsi="Times New Roman" w:cs="Times New Roman"/>
          <w:sz w:val="22"/>
          <w:szCs w:val="22"/>
        </w:rPr>
        <w:t xml:space="preserve"> p. 29</w:t>
      </w:r>
    </w:p>
    <w:p w14:paraId="598B05E0" w14:textId="3EE171A1" w:rsidR="00DD3FFB" w:rsidRPr="007479BB" w:rsidRDefault="00DD3FFB" w:rsidP="00D64E0E">
      <w:pPr>
        <w:spacing w:after="0"/>
        <w:rPr>
          <w:rFonts w:ascii="Times New Roman" w:hAnsi="Times New Roman" w:cs="Times New Roman"/>
          <w:color w:val="000000" w:themeColor="text1"/>
        </w:rPr>
      </w:pPr>
      <w:r w:rsidRPr="007479BB">
        <w:rPr>
          <w:rFonts w:ascii="Times New Roman" w:hAnsi="Times New Roman" w:cs="Times New Roman"/>
        </w:rPr>
        <w:t>(</w:t>
      </w:r>
      <w:r w:rsidR="00D64E0E" w:rsidRPr="007479BB">
        <w:rPr>
          <w:rFonts w:ascii="Times New Roman" w:hAnsi="Times New Roman" w:cs="Times New Roman"/>
        </w:rPr>
        <w:t>Poetry</w:t>
      </w:r>
      <w:r w:rsidRPr="007479BB">
        <w:rPr>
          <w:rFonts w:ascii="Times New Roman" w:hAnsi="Times New Roman" w:cs="Times New Roman"/>
        </w:rPr>
        <w:t xml:space="preserve"> in men</w:t>
      </w:r>
      <w:r w:rsidRPr="007479BB">
        <w:rPr>
          <w:rFonts w:ascii="Times New Roman" w:hAnsi="Times New Roman" w:cs="Times New Roman"/>
          <w:color w:val="000000" w:themeColor="text1"/>
        </w:rPr>
        <w:t>tioning Hirell</w:t>
      </w:r>
      <w:r w:rsidR="0028207D" w:rsidRPr="007479BB">
        <w:rPr>
          <w:rFonts w:ascii="Times New Roman" w:hAnsi="Times New Roman" w:cs="Times New Roman"/>
          <w:color w:val="000000" w:themeColor="text1"/>
        </w:rPr>
        <w:t>:</w:t>
      </w:r>
      <w:r w:rsidR="00D64E0E" w:rsidRPr="007479BB">
        <w:rPr>
          <w:rFonts w:ascii="Times New Roman" w:hAnsi="Times New Roman" w:cs="Times New Roman"/>
          <w:color w:val="000000" w:themeColor="text1"/>
        </w:rPr>
        <w:t xml:space="preserve"> </w:t>
      </w:r>
      <w:r w:rsidR="00D64E0E" w:rsidRPr="007479BB">
        <w:rPr>
          <w:rFonts w:ascii="Times New Roman" w:hAnsi="Times New Roman" w:cs="Times New Roman"/>
          <w:i/>
          <w:iCs/>
          <w:color w:val="000000" w:themeColor="text1"/>
        </w:rPr>
        <w:t>Rydibit div maurth dit guithlonet</w:t>
      </w:r>
      <w:r w:rsidR="00D64E0E" w:rsidRPr="007479BB">
        <w:rPr>
          <w:rFonts w:ascii="Times New Roman" w:hAnsi="Times New Roman" w:cs="Times New Roman"/>
          <w:i/>
          <w:iCs/>
          <w:color w:val="000000" w:themeColor="text1"/>
        </w:rPr>
        <w:t xml:space="preserve">, </w:t>
      </w:r>
      <w:r w:rsidR="00D64E0E" w:rsidRPr="007479BB">
        <w:rPr>
          <w:rFonts w:ascii="Times New Roman" w:hAnsi="Times New Roman" w:cs="Times New Roman"/>
          <w:i/>
          <w:iCs/>
          <w:color w:val="000000" w:themeColor="text1"/>
        </w:rPr>
        <w:t>Kywrug glyu powis a chals guinet</w:t>
      </w:r>
      <w:r w:rsidR="00D64E0E" w:rsidRPr="007479BB">
        <w:rPr>
          <w:rFonts w:ascii="Times New Roman" w:hAnsi="Times New Roman" w:cs="Times New Roman"/>
          <w:i/>
          <w:iCs/>
          <w:color w:val="000000" w:themeColor="text1"/>
        </w:rPr>
        <w:t xml:space="preserve">, </w:t>
      </w:r>
      <w:r w:rsidR="00D64E0E" w:rsidRPr="007479BB">
        <w:rPr>
          <w:rFonts w:ascii="Times New Roman" w:hAnsi="Times New Roman" w:cs="Times New Roman"/>
          <w:i/>
          <w:iCs/>
          <w:color w:val="000000" w:themeColor="text1"/>
        </w:rPr>
        <w:t>A chivod hiriell oe hir orwet</w:t>
      </w:r>
      <w:r w:rsidR="00D64E0E" w:rsidRPr="007479BB">
        <w:rPr>
          <w:rFonts w:ascii="Times New Roman" w:hAnsi="Times New Roman" w:cs="Times New Roman"/>
          <w:i/>
          <w:iCs/>
          <w:color w:val="000000" w:themeColor="text1"/>
        </w:rPr>
        <w:t xml:space="preserve">, </w:t>
      </w:r>
      <w:r w:rsidR="00D64E0E" w:rsidRPr="007479BB">
        <w:rPr>
          <w:rFonts w:ascii="Times New Roman" w:hAnsi="Times New Roman" w:cs="Times New Roman"/>
          <w:i/>
          <w:iCs/>
          <w:color w:val="000000" w:themeColor="text1"/>
        </w:rPr>
        <w:t>y amvin ae elin terwin gwinet</w:t>
      </w:r>
      <w:r w:rsidR="00D64E0E" w:rsidRPr="007479BB">
        <w:rPr>
          <w:rFonts w:ascii="Times New Roman" w:hAnsi="Times New Roman" w:cs="Times New Roman"/>
          <w:i/>
          <w:iCs/>
          <w:color w:val="000000" w:themeColor="text1"/>
        </w:rPr>
        <w:t xml:space="preserve">. </w:t>
      </w:r>
      <w:r w:rsidR="00D64E0E" w:rsidRPr="007479BB">
        <w:rPr>
          <w:rFonts w:ascii="Times New Roman" w:hAnsi="Times New Roman" w:cs="Times New Roman"/>
          <w:color w:val="000000" w:themeColor="text1"/>
        </w:rPr>
        <w:t>(A Tuesday will come, a day of wrath,</w:t>
      </w:r>
      <w:r w:rsidR="00D64E0E" w:rsidRPr="007479BB">
        <w:rPr>
          <w:rFonts w:ascii="Times New Roman" w:hAnsi="Times New Roman" w:cs="Times New Roman"/>
          <w:color w:val="000000" w:themeColor="text1"/>
        </w:rPr>
        <w:t xml:space="preserve"> </w:t>
      </w:r>
      <w:r w:rsidR="00D64E0E" w:rsidRPr="007479BB">
        <w:rPr>
          <w:rFonts w:ascii="Times New Roman" w:hAnsi="Times New Roman" w:cs="Times New Roman"/>
          <w:color w:val="000000" w:themeColor="text1"/>
        </w:rPr>
        <w:t>Between the warriors of Powys and the tribe of Gwynedd</w:t>
      </w:r>
      <w:r w:rsidR="00D64E0E" w:rsidRPr="007479BB">
        <w:rPr>
          <w:rFonts w:ascii="Times New Roman" w:hAnsi="Times New Roman" w:cs="Times New Roman"/>
          <w:color w:val="000000" w:themeColor="text1"/>
        </w:rPr>
        <w:t xml:space="preserve">, </w:t>
      </w:r>
      <w:r w:rsidR="00D64E0E" w:rsidRPr="007479BB">
        <w:rPr>
          <w:rFonts w:ascii="Times New Roman" w:hAnsi="Times New Roman" w:cs="Times New Roman"/>
          <w:color w:val="000000" w:themeColor="text1"/>
        </w:rPr>
        <w:t>And Hiriell will rise from his long sleep, To fight his enemy for the border of Gwynedd)</w:t>
      </w:r>
      <w:r w:rsidR="00D64E0E" w:rsidRPr="007479BB">
        <w:rPr>
          <w:rFonts w:ascii="Times New Roman" w:hAnsi="Times New Roman" w:cs="Times New Roman"/>
          <w:color w:val="000000" w:themeColor="text1"/>
        </w:rPr>
        <w:t>. Ibid p. 31</w:t>
      </w:r>
    </w:p>
  </w:footnote>
  <w:footnote w:id="23">
    <w:p w14:paraId="383DB055" w14:textId="0F28793E" w:rsidR="002A27A6" w:rsidRPr="007479BB" w:rsidRDefault="002A27A6">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w:t>
      </w:r>
      <w:r w:rsidR="005D3765" w:rsidRPr="007479BB">
        <w:rPr>
          <w:rFonts w:ascii="Times New Roman" w:hAnsi="Times New Roman" w:cs="Times New Roman"/>
          <w:sz w:val="22"/>
          <w:szCs w:val="22"/>
        </w:rPr>
        <w:t xml:space="preserve">Geoffrey, and Lewis Thorpe, </w:t>
      </w:r>
      <w:r w:rsidR="005D3765" w:rsidRPr="007479BB">
        <w:rPr>
          <w:rFonts w:ascii="Times New Roman" w:hAnsi="Times New Roman" w:cs="Times New Roman"/>
          <w:i/>
          <w:iCs/>
          <w:sz w:val="22"/>
          <w:szCs w:val="22"/>
        </w:rPr>
        <w:t>The History of the Kings of Britain</w:t>
      </w:r>
      <w:r w:rsidR="005D3765" w:rsidRPr="007479BB">
        <w:rPr>
          <w:rFonts w:ascii="Times New Roman" w:hAnsi="Times New Roman" w:cs="Times New Roman"/>
          <w:sz w:val="22"/>
          <w:szCs w:val="22"/>
        </w:rPr>
        <w:t xml:space="preserve"> (Penguin, 1966), p. 288</w:t>
      </w:r>
    </w:p>
  </w:footnote>
  <w:footnote w:id="24">
    <w:p w14:paraId="56D3471F" w14:textId="03CE9A1A" w:rsidR="006E5B0B" w:rsidRPr="007479BB" w:rsidRDefault="006E5B0B">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Translation: Although he was not Arthur</w:t>
      </w:r>
    </w:p>
  </w:footnote>
  <w:footnote w:id="25">
    <w:p w14:paraId="5381FC74" w14:textId="09035417" w:rsidR="006E5B0B" w:rsidRPr="007479BB" w:rsidRDefault="006E5B0B">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w:t>
      </w:r>
      <w:r w:rsidRPr="00B5215F">
        <w:rPr>
          <w:rFonts w:ascii="Times New Roman" w:hAnsi="Times New Roman" w:cs="Times New Roman"/>
          <w:sz w:val="22"/>
          <w:szCs w:val="22"/>
        </w:rPr>
        <w:t xml:space="preserve">Henken, Elissa R, </w:t>
      </w:r>
      <w:r w:rsidRPr="00B5215F">
        <w:rPr>
          <w:rFonts w:ascii="Times New Roman" w:hAnsi="Times New Roman" w:cs="Times New Roman"/>
          <w:i/>
          <w:iCs/>
          <w:sz w:val="22"/>
          <w:szCs w:val="22"/>
        </w:rPr>
        <w:t>National Redeemer : Owain Glyndŵr in Welsh Tradition</w:t>
      </w:r>
      <w:r w:rsidRPr="00B5215F">
        <w:rPr>
          <w:rFonts w:ascii="Times New Roman" w:hAnsi="Times New Roman" w:cs="Times New Roman"/>
          <w:sz w:val="22"/>
          <w:szCs w:val="22"/>
        </w:rPr>
        <w:t xml:space="preserve"> (Cornell University Press, 1996)</w:t>
      </w:r>
      <w:r w:rsidRPr="007479BB">
        <w:rPr>
          <w:rFonts w:ascii="Times New Roman" w:hAnsi="Times New Roman" w:cs="Times New Roman"/>
          <w:sz w:val="22"/>
          <w:szCs w:val="22"/>
        </w:rPr>
        <w:t xml:space="preserve">, p. </w:t>
      </w:r>
      <w:r w:rsidRPr="007479BB">
        <w:rPr>
          <w:rFonts w:ascii="Times New Roman" w:hAnsi="Times New Roman" w:cs="Times New Roman"/>
          <w:sz w:val="22"/>
          <w:szCs w:val="22"/>
        </w:rPr>
        <w:t>41</w:t>
      </w:r>
    </w:p>
  </w:footnote>
  <w:footnote w:id="26">
    <w:p w14:paraId="2280CDB6" w14:textId="60BEC22E" w:rsidR="00267328" w:rsidRPr="007479BB" w:rsidRDefault="00267328">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Ibid p. 42</w:t>
      </w:r>
    </w:p>
  </w:footnote>
  <w:footnote w:id="27">
    <w:p w14:paraId="2BD0E24C" w14:textId="5C35245F" w:rsidR="004B40A5" w:rsidRPr="007479BB" w:rsidRDefault="004B40A5">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Ibid</w:t>
      </w:r>
    </w:p>
  </w:footnote>
  <w:footnote w:id="28">
    <w:p w14:paraId="0ABB07E9" w14:textId="3BA8A185" w:rsidR="00FA074A" w:rsidRPr="007479BB" w:rsidRDefault="00FA074A" w:rsidP="0058781C">
      <w:pPr>
        <w:spacing w:after="0" w:line="240" w:lineRule="auto"/>
        <w:rPr>
          <w:rFonts w:ascii="Times New Roman" w:hAnsi="Times New Roman" w:cs="Times New Roman"/>
        </w:rPr>
      </w:pPr>
      <w:r w:rsidRPr="007479BB">
        <w:rPr>
          <w:rStyle w:val="FootnoteReference"/>
          <w:rFonts w:ascii="Times New Roman" w:hAnsi="Times New Roman" w:cs="Times New Roman"/>
        </w:rPr>
        <w:footnoteRef/>
      </w:r>
      <w:r w:rsidRPr="007479BB">
        <w:rPr>
          <w:rFonts w:ascii="Times New Roman" w:hAnsi="Times New Roman" w:cs="Times New Roman"/>
        </w:rPr>
        <w:t xml:space="preserve"> </w:t>
      </w:r>
      <w:r w:rsidR="0054057D" w:rsidRPr="007479BB">
        <w:rPr>
          <w:rFonts w:ascii="Times New Roman" w:hAnsi="Times New Roman" w:cs="Times New Roman"/>
        </w:rPr>
        <w:t>‘Hujus autem corpus, quod quasi phantasticum in fine, et tanquam per spiritus ad longinqua translatum, neque morti obnoxium fabulae confinxerant, his nostris diebus apud Glastoniam est inventum’</w:t>
      </w:r>
      <w:r w:rsidR="00BD4EDA" w:rsidRPr="007479BB">
        <w:rPr>
          <w:rFonts w:ascii="Times New Roman" w:hAnsi="Times New Roman" w:cs="Times New Roman"/>
        </w:rPr>
        <w:t xml:space="preserve"> (</w:t>
      </w:r>
      <w:r w:rsidR="00BD4EDA" w:rsidRPr="007479BB">
        <w:rPr>
          <w:rFonts w:ascii="Times New Roman" w:hAnsi="Times New Roman" w:cs="Times New Roman"/>
        </w:rPr>
        <w:t>In our lifetime Arthur’s body was discovered at Glastonbury, although the legends had always encouraged us to believe that there was something otherworldly about his ending, that he had resisted death and had been spirited away to some far-distant spot</w:t>
      </w:r>
      <w:r w:rsidR="00BD4EDA" w:rsidRPr="007479BB">
        <w:rPr>
          <w:rFonts w:ascii="Times New Roman" w:hAnsi="Times New Roman" w:cs="Times New Roman"/>
        </w:rPr>
        <w:t>)</w:t>
      </w:r>
    </w:p>
  </w:footnote>
  <w:footnote w:id="29">
    <w:p w14:paraId="5469F6B7" w14:textId="3BCCAF58" w:rsidR="00860F1D" w:rsidRPr="007479BB" w:rsidRDefault="00860F1D" w:rsidP="0058781C">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w:t>
      </w:r>
      <w:r w:rsidRPr="00B5215F">
        <w:rPr>
          <w:rFonts w:ascii="Times New Roman" w:hAnsi="Times New Roman" w:cs="Times New Roman"/>
          <w:sz w:val="22"/>
          <w:szCs w:val="22"/>
        </w:rPr>
        <w:t xml:space="preserve">Henken, Elissa R, </w:t>
      </w:r>
      <w:r w:rsidRPr="00B5215F">
        <w:rPr>
          <w:rFonts w:ascii="Times New Roman" w:hAnsi="Times New Roman" w:cs="Times New Roman"/>
          <w:i/>
          <w:iCs/>
          <w:sz w:val="22"/>
          <w:szCs w:val="22"/>
        </w:rPr>
        <w:t>National Redeemer : Owain Glyndŵr in Welsh Tradition</w:t>
      </w:r>
      <w:r w:rsidRPr="00B5215F">
        <w:rPr>
          <w:rFonts w:ascii="Times New Roman" w:hAnsi="Times New Roman" w:cs="Times New Roman"/>
          <w:sz w:val="22"/>
          <w:szCs w:val="22"/>
        </w:rPr>
        <w:t xml:space="preserve"> (Cornell University Press, 1996)</w:t>
      </w:r>
      <w:r w:rsidRPr="007479BB">
        <w:rPr>
          <w:rFonts w:ascii="Times New Roman" w:hAnsi="Times New Roman" w:cs="Times New Roman"/>
          <w:sz w:val="22"/>
          <w:szCs w:val="22"/>
        </w:rPr>
        <w:t>, p. 4</w:t>
      </w:r>
      <w:r w:rsidR="00DB370A" w:rsidRPr="007479BB">
        <w:rPr>
          <w:rFonts w:ascii="Times New Roman" w:hAnsi="Times New Roman" w:cs="Times New Roman"/>
          <w:sz w:val="22"/>
          <w:szCs w:val="22"/>
        </w:rPr>
        <w:t>3</w:t>
      </w:r>
    </w:p>
  </w:footnote>
  <w:footnote w:id="30">
    <w:p w14:paraId="5CC04D78" w14:textId="3D0AF847" w:rsidR="00A335F7" w:rsidRPr="007479BB" w:rsidRDefault="00A335F7" w:rsidP="0058781C">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H</w:t>
      </w:r>
      <w:r w:rsidRPr="007479BB">
        <w:rPr>
          <w:rFonts w:ascii="Times New Roman" w:hAnsi="Times New Roman" w:cs="Times New Roman"/>
          <w:sz w:val="22"/>
          <w:szCs w:val="22"/>
        </w:rPr>
        <w:t>orrox, Rosemary (2004). "Arthur, prince of Wales (1486–1502)". </w:t>
      </w:r>
      <w:r w:rsidRPr="007479BB">
        <w:rPr>
          <w:rFonts w:ascii="Times New Roman" w:hAnsi="Times New Roman" w:cs="Times New Roman"/>
          <w:i/>
          <w:iCs/>
          <w:sz w:val="22"/>
          <w:szCs w:val="22"/>
        </w:rPr>
        <w:t>Oxford Dictionary of National Biography</w:t>
      </w:r>
      <w:r w:rsidRPr="007479BB">
        <w:rPr>
          <w:rFonts w:ascii="Times New Roman" w:hAnsi="Times New Roman" w:cs="Times New Roman"/>
          <w:sz w:val="22"/>
          <w:szCs w:val="22"/>
        </w:rPr>
        <w:t> (online ed.). Oxford University Press. doi:10.1093/ref:odnb/705.</w:t>
      </w:r>
    </w:p>
  </w:footnote>
  <w:footnote w:id="31">
    <w:p w14:paraId="4976F904" w14:textId="79DA9A3E" w:rsidR="00606E17" w:rsidRPr="007479BB" w:rsidRDefault="00606E17" w:rsidP="0058781C">
      <w:pPr>
        <w:spacing w:after="0" w:line="240" w:lineRule="auto"/>
        <w:rPr>
          <w:rFonts w:ascii="Times New Roman" w:hAnsi="Times New Roman" w:cs="Times New Roman"/>
        </w:rPr>
      </w:pPr>
      <w:r w:rsidRPr="007479BB">
        <w:rPr>
          <w:rStyle w:val="FootnoteReference"/>
          <w:rFonts w:ascii="Times New Roman" w:hAnsi="Times New Roman" w:cs="Times New Roman"/>
        </w:rPr>
        <w:footnoteRef/>
      </w:r>
      <w:r w:rsidRPr="007479BB">
        <w:rPr>
          <w:rFonts w:ascii="Times New Roman" w:hAnsi="Times New Roman" w:cs="Times New Roman"/>
        </w:rPr>
        <w:t xml:space="preserve"> </w:t>
      </w:r>
      <w:r w:rsidR="00CD184A" w:rsidRPr="00272188">
        <w:rPr>
          <w:rFonts w:ascii="Times New Roman" w:hAnsi="Times New Roman" w:cs="Times New Roman"/>
        </w:rPr>
        <w:t xml:space="preserve">Costigan, N.G, Einion ap Gwgon., Einion ap Madog ap Rhahawd., EInion Wan., Goronwy Foel., Gwernen ap Clyddno., and others, </w:t>
      </w:r>
      <w:r w:rsidR="00CD184A" w:rsidRPr="00272188">
        <w:rPr>
          <w:rFonts w:ascii="Times New Roman" w:hAnsi="Times New Roman" w:cs="Times New Roman"/>
          <w:i/>
          <w:iCs/>
        </w:rPr>
        <w:t>Gwaith Dafydd Benfras Ac Eraill o Feirdd Hanner Cyntaf y Drydedd Ganrif Ar Ddeg</w:t>
      </w:r>
      <w:r w:rsidR="00CD184A" w:rsidRPr="00272188">
        <w:rPr>
          <w:rFonts w:ascii="Times New Roman" w:hAnsi="Times New Roman" w:cs="Times New Roman"/>
        </w:rPr>
        <w:t xml:space="preserve"> (Gwasg Prifysgol Cymru, 1995)</w:t>
      </w:r>
      <w:r w:rsidR="00CD184A" w:rsidRPr="007479BB">
        <w:rPr>
          <w:rFonts w:ascii="Times New Roman" w:hAnsi="Times New Roman" w:cs="Times New Roman"/>
        </w:rPr>
        <w:t>, p. 413</w:t>
      </w:r>
    </w:p>
  </w:footnote>
  <w:footnote w:id="32">
    <w:p w14:paraId="385376F4" w14:textId="4EF0FAC8" w:rsidR="001C445E" w:rsidRPr="007479BB" w:rsidRDefault="001C445E" w:rsidP="0058781C">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Ibid </w:t>
      </w:r>
    </w:p>
  </w:footnote>
  <w:footnote w:id="33">
    <w:p w14:paraId="57A983E1" w14:textId="2BC464B8" w:rsidR="00BE08C1" w:rsidRPr="007479BB" w:rsidRDefault="00BE08C1" w:rsidP="00C475DD">
      <w:pPr>
        <w:spacing w:after="0" w:line="240" w:lineRule="auto"/>
        <w:rPr>
          <w:rFonts w:ascii="Times New Roman" w:hAnsi="Times New Roman" w:cs="Times New Roman"/>
        </w:rPr>
      </w:pPr>
      <w:r w:rsidRPr="007479BB">
        <w:rPr>
          <w:rStyle w:val="FootnoteReference"/>
          <w:rFonts w:ascii="Times New Roman" w:hAnsi="Times New Roman" w:cs="Times New Roman"/>
        </w:rPr>
        <w:footnoteRef/>
      </w:r>
      <w:r w:rsidRPr="007479BB">
        <w:rPr>
          <w:rFonts w:ascii="Times New Roman" w:hAnsi="Times New Roman" w:cs="Times New Roman"/>
        </w:rPr>
        <w:t xml:space="preserve"> </w:t>
      </w:r>
      <w:r w:rsidR="0058781C" w:rsidRPr="00712F7B">
        <w:rPr>
          <w:rFonts w:ascii="Times New Roman" w:hAnsi="Times New Roman" w:cs="Times New Roman"/>
        </w:rPr>
        <w:t xml:space="preserve">Llywarch ap Llywelyn, Elin M Jones, and Nerys Ann Jones, </w:t>
      </w:r>
      <w:r w:rsidR="0058781C" w:rsidRPr="00712F7B">
        <w:rPr>
          <w:rFonts w:ascii="Times New Roman" w:hAnsi="Times New Roman" w:cs="Times New Roman"/>
          <w:i/>
          <w:iCs/>
        </w:rPr>
        <w:t>Gwaith Llywarch ap Llywelyn, ‘Prydydd y Moch’</w:t>
      </w:r>
      <w:r w:rsidR="0058781C" w:rsidRPr="00712F7B">
        <w:rPr>
          <w:rFonts w:ascii="Times New Roman" w:hAnsi="Times New Roman" w:cs="Times New Roman"/>
        </w:rPr>
        <w:t xml:space="preserve"> (Gwasg Prifysgol Cymru, 1991)</w:t>
      </w:r>
      <w:r w:rsidR="0058781C" w:rsidRPr="007479BB">
        <w:rPr>
          <w:rFonts w:ascii="Times New Roman" w:hAnsi="Times New Roman" w:cs="Times New Roman"/>
        </w:rPr>
        <w:t>, p. 159</w:t>
      </w:r>
    </w:p>
  </w:footnote>
  <w:footnote w:id="34">
    <w:p w14:paraId="78044206" w14:textId="5E5717D9" w:rsidR="00020E31" w:rsidRPr="007479BB" w:rsidRDefault="00020E31" w:rsidP="00C475DD">
      <w:pPr>
        <w:spacing w:after="0"/>
        <w:rPr>
          <w:rFonts w:ascii="Times New Roman" w:hAnsi="Times New Roman" w:cs="Times New Roman"/>
          <w:color w:val="000000" w:themeColor="text1"/>
        </w:rPr>
      </w:pPr>
      <w:r w:rsidRPr="007479BB">
        <w:rPr>
          <w:rStyle w:val="FootnoteReference"/>
          <w:rFonts w:ascii="Times New Roman" w:hAnsi="Times New Roman" w:cs="Times New Roman"/>
        </w:rPr>
        <w:footnoteRef/>
      </w:r>
      <w:r w:rsidRPr="007479BB">
        <w:rPr>
          <w:rFonts w:ascii="Times New Roman" w:hAnsi="Times New Roman" w:cs="Times New Roman"/>
        </w:rPr>
        <w:t xml:space="preserve"> </w:t>
      </w:r>
      <w:r w:rsidR="00DB32A4" w:rsidRPr="007479BB">
        <w:rPr>
          <w:rFonts w:ascii="Times New Roman" w:hAnsi="Times New Roman" w:cs="Times New Roman"/>
        </w:rPr>
        <w:t>‘</w:t>
      </w:r>
      <w:r w:rsidR="00DB32A4" w:rsidRPr="007479BB">
        <w:rPr>
          <w:rFonts w:ascii="Times New Roman" w:hAnsi="Times New Roman" w:cs="Times New Roman"/>
          <w:color w:val="000000" w:themeColor="text1"/>
        </w:rPr>
        <w:t>Darogan mertin dyuod bꝛeyehin</w:t>
      </w:r>
      <w:r w:rsidR="00DB32A4" w:rsidRPr="007479BB">
        <w:rPr>
          <w:rFonts w:ascii="Times New Roman" w:hAnsi="Times New Roman" w:cs="Times New Roman"/>
          <w:color w:val="000000" w:themeColor="text1"/>
        </w:rPr>
        <w:t xml:space="preserve">, </w:t>
      </w:r>
      <w:r w:rsidR="00DB32A4" w:rsidRPr="007479BB">
        <w:rPr>
          <w:rFonts w:ascii="Times New Roman" w:hAnsi="Times New Roman" w:cs="Times New Roman"/>
          <w:color w:val="000000" w:themeColor="text1"/>
        </w:rPr>
        <w:t>O gymry werin gamh6ri</w:t>
      </w:r>
      <w:r w:rsidR="00DB32A4" w:rsidRPr="007479BB">
        <w:rPr>
          <w:rFonts w:ascii="Times New Roman" w:hAnsi="Times New Roman" w:cs="Times New Roman"/>
          <w:color w:val="000000" w:themeColor="text1"/>
        </w:rPr>
        <w:t xml:space="preserve">, </w:t>
      </w:r>
      <w:r w:rsidR="00DB32A4" w:rsidRPr="007479BB">
        <w:rPr>
          <w:rFonts w:ascii="Times New Roman" w:hAnsi="Times New Roman" w:cs="Times New Roman"/>
          <w:color w:val="000000" w:themeColor="text1"/>
        </w:rPr>
        <w:t>Dywa6d derwyton dadeni haelon</w:t>
      </w:r>
      <w:r w:rsidR="00DB32A4" w:rsidRPr="007479BB">
        <w:rPr>
          <w:rFonts w:ascii="Times New Roman" w:hAnsi="Times New Roman" w:cs="Times New Roman"/>
          <w:color w:val="000000" w:themeColor="text1"/>
        </w:rPr>
        <w:t xml:space="preserve">, </w:t>
      </w:r>
      <w:r w:rsidR="00DB32A4" w:rsidRPr="007479BB">
        <w:rPr>
          <w:rFonts w:ascii="Times New Roman" w:hAnsi="Times New Roman" w:cs="Times New Roman"/>
          <w:color w:val="000000" w:themeColor="text1"/>
        </w:rPr>
        <w:t>O hil eryon o eryri</w:t>
      </w:r>
      <w:r w:rsidR="00DB32A4" w:rsidRPr="007479BB">
        <w:rPr>
          <w:rFonts w:ascii="Times New Roman" w:hAnsi="Times New Roman" w:cs="Times New Roman"/>
          <w:color w:val="000000" w:themeColor="text1"/>
        </w:rPr>
        <w:t>’</w:t>
      </w:r>
    </w:p>
  </w:footnote>
  <w:footnote w:id="35">
    <w:p w14:paraId="30615588" w14:textId="6DDCF036" w:rsidR="008357CE" w:rsidRPr="007479BB" w:rsidRDefault="008357CE" w:rsidP="00C475DD">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w:t>
      </w:r>
      <w:r w:rsidR="00C475DD" w:rsidRPr="007479BB">
        <w:rPr>
          <w:rFonts w:ascii="Times New Roman" w:hAnsi="Times New Roman" w:cs="Times New Roman"/>
          <w:sz w:val="22"/>
          <w:szCs w:val="22"/>
        </w:rPr>
        <w:t xml:space="preserve">Morris-Jones, John, Rhiannon Morris-Jones, and T. H Parry-Williams, </w:t>
      </w:r>
      <w:r w:rsidR="00C475DD" w:rsidRPr="007479BB">
        <w:rPr>
          <w:rFonts w:ascii="Times New Roman" w:hAnsi="Times New Roman" w:cs="Times New Roman"/>
          <w:i/>
          <w:iCs/>
          <w:sz w:val="22"/>
          <w:szCs w:val="22"/>
        </w:rPr>
        <w:t>Llawysgrif Hendregadredd</w:t>
      </w:r>
      <w:r w:rsidR="00C475DD" w:rsidRPr="007479BB">
        <w:rPr>
          <w:rFonts w:ascii="Times New Roman" w:hAnsi="Times New Roman" w:cs="Times New Roman"/>
          <w:sz w:val="22"/>
          <w:szCs w:val="22"/>
        </w:rPr>
        <w:t xml:space="preserve"> (Gwasg Prifysgol Cymru, 1971)</w:t>
      </w:r>
      <w:r w:rsidR="00C475DD" w:rsidRPr="007479BB">
        <w:rPr>
          <w:rFonts w:ascii="Times New Roman" w:hAnsi="Times New Roman" w:cs="Times New Roman"/>
          <w:sz w:val="22"/>
          <w:szCs w:val="22"/>
        </w:rPr>
        <w:t>, p. 279</w:t>
      </w:r>
    </w:p>
  </w:footnote>
  <w:footnote w:id="36">
    <w:p w14:paraId="17EB779F" w14:textId="69872A45" w:rsidR="00FB33C9" w:rsidRPr="007479BB" w:rsidRDefault="00FB33C9" w:rsidP="00C475DD">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w:t>
      </w:r>
      <w:r w:rsidRPr="00272188">
        <w:rPr>
          <w:rFonts w:ascii="Times New Roman" w:hAnsi="Times New Roman" w:cs="Times New Roman"/>
          <w:sz w:val="22"/>
          <w:szCs w:val="22"/>
        </w:rPr>
        <w:t xml:space="preserve">Costigan, N.G, Einion ap Gwgon., Einion ap Madog ap Rhahawd., EInion Wan., Goronwy Foel., Gwernen ap Clyddno., and others, </w:t>
      </w:r>
      <w:r w:rsidRPr="00272188">
        <w:rPr>
          <w:rFonts w:ascii="Times New Roman" w:hAnsi="Times New Roman" w:cs="Times New Roman"/>
          <w:i/>
          <w:iCs/>
          <w:sz w:val="22"/>
          <w:szCs w:val="22"/>
        </w:rPr>
        <w:t>Gwaith Dafydd Benfras Ac Eraill o Feirdd Hanner Cyntaf y Drydedd Ganrif Ar Ddeg</w:t>
      </w:r>
      <w:r w:rsidRPr="00272188">
        <w:rPr>
          <w:rFonts w:ascii="Times New Roman" w:hAnsi="Times New Roman" w:cs="Times New Roman"/>
          <w:sz w:val="22"/>
          <w:szCs w:val="22"/>
        </w:rPr>
        <w:t xml:space="preserve"> (Gwasg Prifysgol Cymru, 1995)</w:t>
      </w:r>
      <w:r w:rsidRPr="007479BB">
        <w:rPr>
          <w:rFonts w:ascii="Times New Roman" w:hAnsi="Times New Roman" w:cs="Times New Roman"/>
          <w:sz w:val="22"/>
          <w:szCs w:val="22"/>
        </w:rPr>
        <w:t>, p. 4</w:t>
      </w:r>
      <w:r w:rsidR="00DE72FC" w:rsidRPr="007479BB">
        <w:rPr>
          <w:rFonts w:ascii="Times New Roman" w:hAnsi="Times New Roman" w:cs="Times New Roman"/>
          <w:sz w:val="22"/>
          <w:szCs w:val="22"/>
        </w:rPr>
        <w:t xml:space="preserve">19 – 421 </w:t>
      </w:r>
    </w:p>
  </w:footnote>
  <w:footnote w:id="37">
    <w:p w14:paraId="1886AA23" w14:textId="562D8A23" w:rsidR="002A30B0" w:rsidRPr="007479BB" w:rsidRDefault="002A30B0" w:rsidP="00C475DD">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w:t>
      </w:r>
      <w:r w:rsidRPr="00B5215F">
        <w:rPr>
          <w:rFonts w:ascii="Times New Roman" w:hAnsi="Times New Roman" w:cs="Times New Roman"/>
          <w:sz w:val="22"/>
          <w:szCs w:val="22"/>
        </w:rPr>
        <w:t xml:space="preserve">Henken, Elissa R, </w:t>
      </w:r>
      <w:r w:rsidRPr="00B5215F">
        <w:rPr>
          <w:rFonts w:ascii="Times New Roman" w:hAnsi="Times New Roman" w:cs="Times New Roman"/>
          <w:i/>
          <w:iCs/>
          <w:sz w:val="22"/>
          <w:szCs w:val="22"/>
        </w:rPr>
        <w:t>National Redeemer : Owain Glyndŵr in Welsh Tradition</w:t>
      </w:r>
      <w:r w:rsidRPr="00B5215F">
        <w:rPr>
          <w:rFonts w:ascii="Times New Roman" w:hAnsi="Times New Roman" w:cs="Times New Roman"/>
          <w:sz w:val="22"/>
          <w:szCs w:val="22"/>
        </w:rPr>
        <w:t xml:space="preserve"> (Cornell University Press, 1996)</w:t>
      </w:r>
      <w:r w:rsidRPr="007479BB">
        <w:rPr>
          <w:rFonts w:ascii="Times New Roman" w:hAnsi="Times New Roman" w:cs="Times New Roman"/>
          <w:sz w:val="22"/>
          <w:szCs w:val="22"/>
        </w:rPr>
        <w:t xml:space="preserve">, p. </w:t>
      </w:r>
      <w:r w:rsidRPr="007479BB">
        <w:rPr>
          <w:rFonts w:ascii="Times New Roman" w:hAnsi="Times New Roman" w:cs="Times New Roman"/>
          <w:sz w:val="22"/>
          <w:szCs w:val="22"/>
        </w:rPr>
        <w:t>9</w:t>
      </w:r>
    </w:p>
  </w:footnote>
  <w:footnote w:id="38">
    <w:p w14:paraId="63F891E8" w14:textId="07C9E725" w:rsidR="005505E5" w:rsidRPr="007479BB" w:rsidRDefault="005505E5">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w:t>
      </w:r>
      <w:r w:rsidR="00B1464E" w:rsidRPr="002334B6">
        <w:rPr>
          <w:rFonts w:ascii="Times New Roman" w:hAnsi="Times New Roman" w:cs="Times New Roman"/>
          <w:sz w:val="22"/>
          <w:szCs w:val="22"/>
        </w:rPr>
        <w:t xml:space="preserve">Carr, A. D, </w:t>
      </w:r>
      <w:r w:rsidR="00B1464E" w:rsidRPr="002334B6">
        <w:rPr>
          <w:rFonts w:ascii="Times New Roman" w:hAnsi="Times New Roman" w:cs="Times New Roman"/>
          <w:i/>
          <w:iCs/>
          <w:sz w:val="22"/>
          <w:szCs w:val="22"/>
        </w:rPr>
        <w:t>Owen of Wales: The End of the House of Gwynedd.</w:t>
      </w:r>
      <w:r w:rsidR="00B1464E" w:rsidRPr="002334B6">
        <w:rPr>
          <w:rFonts w:ascii="Times New Roman" w:hAnsi="Times New Roman" w:cs="Times New Roman"/>
          <w:sz w:val="22"/>
          <w:szCs w:val="22"/>
        </w:rPr>
        <w:t xml:space="preserve"> (University of Wales Press, 1991)</w:t>
      </w:r>
      <w:r w:rsidR="00B1464E" w:rsidRPr="007479BB">
        <w:rPr>
          <w:rFonts w:ascii="Times New Roman" w:hAnsi="Times New Roman" w:cs="Times New Roman"/>
          <w:sz w:val="22"/>
          <w:szCs w:val="22"/>
        </w:rPr>
        <w:t>, p. 89</w:t>
      </w:r>
    </w:p>
  </w:footnote>
  <w:footnote w:id="39">
    <w:p w14:paraId="377A2E1C" w14:textId="6C657A8A" w:rsidR="00FF3137" w:rsidRPr="007479BB" w:rsidRDefault="00FF3137">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Ibid </w:t>
      </w:r>
    </w:p>
  </w:footnote>
  <w:footnote w:id="40">
    <w:p w14:paraId="575BFD73" w14:textId="6C8B5744" w:rsidR="008A61FC" w:rsidRPr="007479BB" w:rsidRDefault="008A61FC" w:rsidP="0094767C">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Ibid </w:t>
      </w:r>
    </w:p>
  </w:footnote>
  <w:footnote w:id="41">
    <w:p w14:paraId="76BC3027" w14:textId="5BF2AC78" w:rsidR="00A84D85" w:rsidRPr="007479BB" w:rsidRDefault="00A84D85" w:rsidP="0094767C">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Ibid </w:t>
      </w:r>
    </w:p>
  </w:footnote>
  <w:footnote w:id="42">
    <w:p w14:paraId="5508BE56" w14:textId="284DD086" w:rsidR="0076590F" w:rsidRPr="007479BB" w:rsidRDefault="0076590F" w:rsidP="0094767C">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Ibid</w:t>
      </w:r>
    </w:p>
  </w:footnote>
  <w:footnote w:id="43">
    <w:p w14:paraId="11FB20BF" w14:textId="73BE43D1" w:rsidR="00ED5370" w:rsidRPr="007479BB" w:rsidRDefault="00ED5370" w:rsidP="0094767C">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Ibid </w:t>
      </w:r>
      <w:r w:rsidR="00603313" w:rsidRPr="007479BB">
        <w:rPr>
          <w:rFonts w:ascii="Times New Roman" w:hAnsi="Times New Roman" w:cs="Times New Roman"/>
          <w:sz w:val="22"/>
          <w:szCs w:val="22"/>
        </w:rPr>
        <w:t>p. 90</w:t>
      </w:r>
    </w:p>
  </w:footnote>
  <w:footnote w:id="44">
    <w:p w14:paraId="56247921" w14:textId="213E30E5" w:rsidR="0042088F" w:rsidRPr="007479BB" w:rsidRDefault="0042088F" w:rsidP="0094767C">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Translation: (There is a man in France eager for battle, who will avenge his father with a whole army)</w:t>
      </w:r>
    </w:p>
  </w:footnote>
  <w:footnote w:id="45">
    <w:p w14:paraId="00CAC2E1" w14:textId="33AE52BB" w:rsidR="00416AFE" w:rsidRPr="007479BB" w:rsidRDefault="00416AFE" w:rsidP="0094767C">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w:t>
      </w:r>
      <w:r w:rsidRPr="007479BB">
        <w:rPr>
          <w:rFonts w:ascii="Times New Roman" w:hAnsi="Times New Roman" w:cs="Times New Roman"/>
          <w:sz w:val="22"/>
          <w:szCs w:val="22"/>
        </w:rPr>
        <w:t xml:space="preserve">Walker, David, </w:t>
      </w:r>
      <w:r w:rsidRPr="007479BB">
        <w:rPr>
          <w:rFonts w:ascii="Times New Roman" w:hAnsi="Times New Roman" w:cs="Times New Roman"/>
          <w:i/>
          <w:iCs/>
          <w:sz w:val="22"/>
          <w:szCs w:val="22"/>
        </w:rPr>
        <w:t>Medieval Wales.</w:t>
      </w:r>
      <w:r w:rsidRPr="007479BB">
        <w:rPr>
          <w:rFonts w:ascii="Times New Roman" w:hAnsi="Times New Roman" w:cs="Times New Roman"/>
          <w:sz w:val="22"/>
          <w:szCs w:val="22"/>
        </w:rPr>
        <w:t xml:space="preserve"> (Cambridge University Press, 1990)</w:t>
      </w:r>
      <w:r w:rsidRPr="007479BB">
        <w:rPr>
          <w:rFonts w:ascii="Times New Roman" w:hAnsi="Times New Roman" w:cs="Times New Roman"/>
          <w:sz w:val="22"/>
          <w:szCs w:val="22"/>
        </w:rPr>
        <w:t>, p. 165</w:t>
      </w:r>
    </w:p>
  </w:footnote>
  <w:footnote w:id="46">
    <w:p w14:paraId="2A2CB5D6" w14:textId="688035C8" w:rsidR="00DF41AB" w:rsidRPr="007479BB" w:rsidRDefault="00DF41AB" w:rsidP="0094767C">
      <w:pPr>
        <w:spacing w:after="0" w:line="240" w:lineRule="auto"/>
        <w:rPr>
          <w:rFonts w:ascii="Times New Roman" w:hAnsi="Times New Roman" w:cs="Times New Roman"/>
        </w:rPr>
      </w:pPr>
      <w:r w:rsidRPr="007479BB">
        <w:rPr>
          <w:rStyle w:val="FootnoteReference"/>
          <w:rFonts w:ascii="Times New Roman" w:hAnsi="Times New Roman" w:cs="Times New Roman"/>
        </w:rPr>
        <w:footnoteRef/>
      </w:r>
      <w:r w:rsidRPr="007479BB">
        <w:rPr>
          <w:rFonts w:ascii="Times New Roman" w:hAnsi="Times New Roman" w:cs="Times New Roman"/>
        </w:rPr>
        <w:t xml:space="preserve"> </w:t>
      </w:r>
      <w:r w:rsidR="00D1369B" w:rsidRPr="000468E7">
        <w:rPr>
          <w:rFonts w:ascii="Times New Roman" w:hAnsi="Times New Roman" w:cs="Times New Roman"/>
        </w:rPr>
        <w:t xml:space="preserve">Rees, David, </w:t>
      </w:r>
      <w:r w:rsidR="00D1369B" w:rsidRPr="000468E7">
        <w:rPr>
          <w:rFonts w:ascii="Times New Roman" w:hAnsi="Times New Roman" w:cs="Times New Roman"/>
          <w:i/>
          <w:iCs/>
        </w:rPr>
        <w:t>The Son of Prophecy : Henry Tudor’s Road to Bosworth.</w:t>
      </w:r>
      <w:r w:rsidR="00D1369B" w:rsidRPr="000468E7">
        <w:rPr>
          <w:rFonts w:ascii="Times New Roman" w:hAnsi="Times New Roman" w:cs="Times New Roman"/>
        </w:rPr>
        <w:t xml:space="preserve"> (Black Raven Press, 1985)</w:t>
      </w:r>
      <w:r w:rsidR="00D1369B" w:rsidRPr="007479BB">
        <w:rPr>
          <w:rFonts w:ascii="Times New Roman" w:hAnsi="Times New Roman" w:cs="Times New Roman"/>
        </w:rPr>
        <w:t>, p. 102</w:t>
      </w:r>
    </w:p>
  </w:footnote>
  <w:footnote w:id="47">
    <w:p w14:paraId="69620283" w14:textId="0C275F92" w:rsidR="00E62B4B" w:rsidRPr="007479BB" w:rsidRDefault="00E62B4B" w:rsidP="0094767C">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Ibid </w:t>
      </w:r>
    </w:p>
  </w:footnote>
  <w:footnote w:id="48">
    <w:p w14:paraId="661C1CBD" w14:textId="20FF14C3" w:rsidR="00BC1A2F" w:rsidRPr="007479BB" w:rsidRDefault="00BC1A2F">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Ibid </w:t>
      </w:r>
    </w:p>
  </w:footnote>
  <w:footnote w:id="49">
    <w:p w14:paraId="6C791A90" w14:textId="7EAD524F" w:rsidR="00F969CD" w:rsidRPr="007479BB" w:rsidRDefault="00F969CD">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w:t>
      </w:r>
      <w:r w:rsidRPr="002334B6">
        <w:rPr>
          <w:rFonts w:ascii="Times New Roman" w:hAnsi="Times New Roman" w:cs="Times New Roman"/>
          <w:sz w:val="22"/>
          <w:szCs w:val="22"/>
        </w:rPr>
        <w:t xml:space="preserve">Carr, A. D, </w:t>
      </w:r>
      <w:r w:rsidRPr="002334B6">
        <w:rPr>
          <w:rFonts w:ascii="Times New Roman" w:hAnsi="Times New Roman" w:cs="Times New Roman"/>
          <w:i/>
          <w:iCs/>
          <w:sz w:val="22"/>
          <w:szCs w:val="22"/>
        </w:rPr>
        <w:t>Owen of Wales: The End of the House of Gwynedd.</w:t>
      </w:r>
      <w:r w:rsidRPr="002334B6">
        <w:rPr>
          <w:rFonts w:ascii="Times New Roman" w:hAnsi="Times New Roman" w:cs="Times New Roman"/>
          <w:sz w:val="22"/>
          <w:szCs w:val="22"/>
        </w:rPr>
        <w:t xml:space="preserve"> (University of Wales Press, 1991)</w:t>
      </w:r>
      <w:r w:rsidRPr="007479BB">
        <w:rPr>
          <w:rFonts w:ascii="Times New Roman" w:hAnsi="Times New Roman" w:cs="Times New Roman"/>
          <w:sz w:val="22"/>
          <w:szCs w:val="22"/>
        </w:rPr>
        <w:t xml:space="preserve">, p. </w:t>
      </w:r>
      <w:r w:rsidRPr="007479BB">
        <w:rPr>
          <w:rFonts w:ascii="Times New Roman" w:hAnsi="Times New Roman" w:cs="Times New Roman"/>
          <w:sz w:val="22"/>
          <w:szCs w:val="22"/>
        </w:rPr>
        <w:t>90</w:t>
      </w:r>
    </w:p>
  </w:footnote>
  <w:footnote w:id="50">
    <w:p w14:paraId="63F5DA8B" w14:textId="3DB18763" w:rsidR="00223978" w:rsidRPr="007479BB" w:rsidRDefault="00223978">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w:t>
      </w:r>
      <w:r w:rsidRPr="00B5215F">
        <w:rPr>
          <w:rFonts w:ascii="Times New Roman" w:hAnsi="Times New Roman" w:cs="Times New Roman"/>
          <w:sz w:val="22"/>
          <w:szCs w:val="22"/>
        </w:rPr>
        <w:t xml:space="preserve">Henken, Elissa R, </w:t>
      </w:r>
      <w:r w:rsidRPr="00B5215F">
        <w:rPr>
          <w:rFonts w:ascii="Times New Roman" w:hAnsi="Times New Roman" w:cs="Times New Roman"/>
          <w:i/>
          <w:iCs/>
          <w:sz w:val="22"/>
          <w:szCs w:val="22"/>
        </w:rPr>
        <w:t>National Redeemer : Owain Glyndŵr in Welsh Tradition</w:t>
      </w:r>
      <w:r w:rsidRPr="00B5215F">
        <w:rPr>
          <w:rFonts w:ascii="Times New Roman" w:hAnsi="Times New Roman" w:cs="Times New Roman"/>
          <w:sz w:val="22"/>
          <w:szCs w:val="22"/>
        </w:rPr>
        <w:t xml:space="preserve"> (Cornell University Press, 1996)</w:t>
      </w:r>
      <w:r w:rsidRPr="007479BB">
        <w:rPr>
          <w:rFonts w:ascii="Times New Roman" w:hAnsi="Times New Roman" w:cs="Times New Roman"/>
          <w:sz w:val="22"/>
          <w:szCs w:val="22"/>
        </w:rPr>
        <w:t xml:space="preserve">, p. </w:t>
      </w:r>
      <w:r w:rsidRPr="007479BB">
        <w:rPr>
          <w:rFonts w:ascii="Times New Roman" w:hAnsi="Times New Roman" w:cs="Times New Roman"/>
          <w:sz w:val="22"/>
          <w:szCs w:val="22"/>
        </w:rPr>
        <w:t>2</w:t>
      </w:r>
    </w:p>
  </w:footnote>
  <w:footnote w:id="51">
    <w:p w14:paraId="3302910C" w14:textId="069E4729" w:rsidR="00223978" w:rsidRPr="007479BB" w:rsidRDefault="00223978">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Ibid p.</w:t>
      </w:r>
      <w:r w:rsidR="00816EE2" w:rsidRPr="007479BB">
        <w:rPr>
          <w:rFonts w:ascii="Times New Roman" w:hAnsi="Times New Roman" w:cs="Times New Roman"/>
          <w:sz w:val="22"/>
          <w:szCs w:val="22"/>
        </w:rPr>
        <w:t xml:space="preserve"> 3</w:t>
      </w:r>
    </w:p>
  </w:footnote>
  <w:footnote w:id="52">
    <w:p w14:paraId="5CF18B0B" w14:textId="52D39F13" w:rsidR="00BF65FC" w:rsidRPr="007479BB" w:rsidRDefault="00BF65FC">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Ibid</w:t>
      </w:r>
    </w:p>
  </w:footnote>
  <w:footnote w:id="53">
    <w:p w14:paraId="07DAE3A6" w14:textId="22CD96E3" w:rsidR="00BB18A5" w:rsidRPr="007479BB" w:rsidRDefault="00BB18A5">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Ibid </w:t>
      </w:r>
      <w:r w:rsidR="00F06A3B" w:rsidRPr="007479BB">
        <w:rPr>
          <w:rFonts w:ascii="Times New Roman" w:hAnsi="Times New Roman" w:cs="Times New Roman"/>
          <w:sz w:val="22"/>
          <w:szCs w:val="22"/>
        </w:rPr>
        <w:t>p. 4</w:t>
      </w:r>
    </w:p>
  </w:footnote>
  <w:footnote w:id="54">
    <w:p w14:paraId="5D0A9859" w14:textId="5F18BD1B" w:rsidR="009D41C4" w:rsidRPr="007479BB" w:rsidRDefault="009D41C4">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Ibid</w:t>
      </w:r>
    </w:p>
  </w:footnote>
  <w:footnote w:id="55">
    <w:p w14:paraId="58F0DEDB" w14:textId="2925D111" w:rsidR="00D056BF" w:rsidRPr="007479BB" w:rsidRDefault="00D056BF">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Ibid </w:t>
      </w:r>
    </w:p>
  </w:footnote>
  <w:footnote w:id="56">
    <w:p w14:paraId="5983ECCB" w14:textId="756142CA" w:rsidR="009D26C0" w:rsidRPr="007479BB" w:rsidRDefault="009D26C0">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Ibid</w:t>
      </w:r>
    </w:p>
  </w:footnote>
  <w:footnote w:id="57">
    <w:p w14:paraId="47385BA4" w14:textId="2848A09E" w:rsidR="001E374A" w:rsidRPr="007479BB" w:rsidRDefault="001E374A">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Ibid p. 5</w:t>
      </w:r>
    </w:p>
  </w:footnote>
  <w:footnote w:id="58">
    <w:p w14:paraId="5FBBAA05" w14:textId="6206A9DD" w:rsidR="008E09A2" w:rsidRPr="007479BB" w:rsidRDefault="008E09A2" w:rsidP="00D75C57">
      <w:pPr>
        <w:spacing w:after="0"/>
        <w:rPr>
          <w:rFonts w:ascii="Times New Roman" w:hAnsi="Times New Roman" w:cs="Times New Roman"/>
        </w:rPr>
      </w:pPr>
      <w:r w:rsidRPr="007479BB">
        <w:rPr>
          <w:rStyle w:val="FootnoteReference"/>
          <w:rFonts w:ascii="Times New Roman" w:hAnsi="Times New Roman" w:cs="Times New Roman"/>
        </w:rPr>
        <w:footnoteRef/>
      </w:r>
      <w:r w:rsidRPr="007479BB">
        <w:rPr>
          <w:rFonts w:ascii="Times New Roman" w:hAnsi="Times New Roman" w:cs="Times New Roman"/>
        </w:rPr>
        <w:t xml:space="preserve"> </w:t>
      </w:r>
      <w:r w:rsidR="00E91721" w:rsidRPr="007479BB">
        <w:rPr>
          <w:rFonts w:ascii="Times New Roman" w:hAnsi="Times New Roman" w:cs="Times New Roman"/>
        </w:rPr>
        <w:t>‘</w:t>
      </w:r>
      <w:r w:rsidR="003A47E4" w:rsidRPr="007479BB">
        <w:rPr>
          <w:rFonts w:ascii="Times New Roman" w:hAnsi="Times New Roman" w:cs="Times New Roman"/>
        </w:rPr>
        <w:t>Pa un weithion, pan ethyw,</w:t>
      </w:r>
      <w:r w:rsidR="003A47E4" w:rsidRPr="007479BB">
        <w:rPr>
          <w:rFonts w:ascii="Times New Roman" w:hAnsi="Times New Roman" w:cs="Times New Roman"/>
        </w:rPr>
        <w:t xml:space="preserve"> </w:t>
      </w:r>
      <w:r w:rsidR="003A47E4" w:rsidRPr="007479BB">
        <w:rPr>
          <w:rFonts w:ascii="Times New Roman" w:hAnsi="Times New Roman" w:cs="Times New Roman"/>
        </w:rPr>
        <w:t>Piau’r swydd? Parhäus yw:</w:t>
      </w:r>
      <w:r w:rsidR="003A47E4" w:rsidRPr="007479BB">
        <w:rPr>
          <w:rFonts w:ascii="Times New Roman" w:hAnsi="Times New Roman" w:cs="Times New Roman"/>
        </w:rPr>
        <w:t xml:space="preserve"> </w:t>
      </w:r>
      <w:r w:rsidR="003A47E4" w:rsidRPr="007479BB">
        <w:rPr>
          <w:rFonts w:ascii="Times New Roman" w:hAnsi="Times New Roman" w:cs="Times New Roman"/>
        </w:rPr>
        <w:t>Owain, mael ni wn i mwy,</w:t>
      </w:r>
      <w:r w:rsidR="003A47E4" w:rsidRPr="007479BB">
        <w:rPr>
          <w:rFonts w:ascii="Times New Roman" w:hAnsi="Times New Roman" w:cs="Times New Roman"/>
        </w:rPr>
        <w:t xml:space="preserve"> </w:t>
      </w:r>
      <w:r w:rsidR="003A47E4" w:rsidRPr="007479BB">
        <w:rPr>
          <w:rFonts w:ascii="Times New Roman" w:hAnsi="Times New Roman" w:cs="Times New Roman"/>
        </w:rPr>
        <w:t>Iôr Glyn deardor Dyfrdwy;</w:t>
      </w:r>
      <w:r w:rsidR="003A47E4" w:rsidRPr="007479BB">
        <w:rPr>
          <w:rFonts w:ascii="Times New Roman" w:hAnsi="Times New Roman" w:cs="Times New Roman"/>
        </w:rPr>
        <w:t xml:space="preserve"> </w:t>
      </w:r>
      <w:r w:rsidR="003A47E4" w:rsidRPr="007479BB">
        <w:rPr>
          <w:rFonts w:ascii="Times New Roman" w:hAnsi="Times New Roman" w:cs="Times New Roman"/>
        </w:rPr>
        <w:t>Arglwyddfab o ryw gwelddfawr</w:t>
      </w:r>
      <w:r w:rsidR="003A47E4" w:rsidRPr="007479BB">
        <w:rPr>
          <w:rFonts w:ascii="Times New Roman" w:hAnsi="Times New Roman" w:cs="Times New Roman"/>
        </w:rPr>
        <w:t xml:space="preserve"> </w:t>
      </w:r>
      <w:r w:rsidR="003A47E4" w:rsidRPr="007479BB">
        <w:rPr>
          <w:rFonts w:ascii="Times New Roman" w:hAnsi="Times New Roman" w:cs="Times New Roman"/>
        </w:rPr>
        <w:t>Sycharth caduarth ced fawr.</w:t>
      </w:r>
      <w:r w:rsidR="00E91721" w:rsidRPr="007479BB">
        <w:rPr>
          <w:rFonts w:ascii="Times New Roman" w:hAnsi="Times New Roman" w:cs="Times New Roman"/>
        </w:rPr>
        <w:t>’</w:t>
      </w:r>
      <w:r w:rsidR="00D75C57" w:rsidRPr="007479BB">
        <w:rPr>
          <w:rFonts w:ascii="Times New Roman" w:hAnsi="Times New Roman" w:cs="Times New Roman"/>
        </w:rPr>
        <w:t xml:space="preserve"> </w:t>
      </w:r>
      <w:r w:rsidR="00D75C57" w:rsidRPr="007479BB">
        <w:rPr>
          <w:rFonts w:ascii="Times New Roman" w:hAnsi="Times New Roman" w:cs="Times New Roman"/>
        </w:rPr>
        <w:t>(Which one, now that he [Sir Hywel y Fwyall] has gone, will have his office ? continuous is it: Owain, a prince, I do not know more, Lord of the Glyn of the cleft of Dyfrdwy; lord’s son of some great feast of Sycharth, battle-yard of great bounty</w:t>
      </w:r>
      <w:r w:rsidR="002600FF" w:rsidRPr="007479BB">
        <w:rPr>
          <w:rFonts w:ascii="Times New Roman" w:hAnsi="Times New Roman" w:cs="Times New Roman"/>
        </w:rPr>
        <w:t>)</w:t>
      </w:r>
    </w:p>
  </w:footnote>
  <w:footnote w:id="59">
    <w:p w14:paraId="40C66C3F" w14:textId="3759E647" w:rsidR="008E09A2" w:rsidRPr="007479BB" w:rsidRDefault="008E09A2">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w:t>
      </w:r>
      <w:r w:rsidR="00D75C57" w:rsidRPr="00B5215F">
        <w:rPr>
          <w:rFonts w:ascii="Times New Roman" w:hAnsi="Times New Roman" w:cs="Times New Roman"/>
          <w:sz w:val="22"/>
          <w:szCs w:val="22"/>
        </w:rPr>
        <w:t xml:space="preserve">Henken, Elissa R, </w:t>
      </w:r>
      <w:r w:rsidR="00D75C57" w:rsidRPr="00B5215F">
        <w:rPr>
          <w:rFonts w:ascii="Times New Roman" w:hAnsi="Times New Roman" w:cs="Times New Roman"/>
          <w:i/>
          <w:iCs/>
          <w:sz w:val="22"/>
          <w:szCs w:val="22"/>
        </w:rPr>
        <w:t>National Redeemer : Owain Glyndŵr in Welsh Tradition</w:t>
      </w:r>
      <w:r w:rsidR="00D75C57" w:rsidRPr="00B5215F">
        <w:rPr>
          <w:rFonts w:ascii="Times New Roman" w:hAnsi="Times New Roman" w:cs="Times New Roman"/>
          <w:sz w:val="22"/>
          <w:szCs w:val="22"/>
        </w:rPr>
        <w:t xml:space="preserve"> (Cornell University Press, 1996)</w:t>
      </w:r>
      <w:r w:rsidR="00D75C57" w:rsidRPr="007479BB">
        <w:rPr>
          <w:rFonts w:ascii="Times New Roman" w:hAnsi="Times New Roman" w:cs="Times New Roman"/>
          <w:sz w:val="22"/>
          <w:szCs w:val="22"/>
        </w:rPr>
        <w:t>,</w:t>
      </w:r>
      <w:r w:rsidRPr="007479BB">
        <w:rPr>
          <w:rFonts w:ascii="Times New Roman" w:hAnsi="Times New Roman" w:cs="Times New Roman"/>
          <w:sz w:val="22"/>
          <w:szCs w:val="22"/>
        </w:rPr>
        <w:t xml:space="preserve"> p. 57</w:t>
      </w:r>
    </w:p>
  </w:footnote>
  <w:footnote w:id="60">
    <w:p w14:paraId="53F4F349" w14:textId="4575DE69" w:rsidR="00020691" w:rsidRPr="007479BB" w:rsidRDefault="00020691">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Ibid p. 57</w:t>
      </w:r>
    </w:p>
  </w:footnote>
  <w:footnote w:id="61">
    <w:p w14:paraId="065AC47D" w14:textId="06D2B37E" w:rsidR="001527C9" w:rsidRPr="007479BB" w:rsidRDefault="001527C9">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Ibid </w:t>
      </w:r>
    </w:p>
  </w:footnote>
  <w:footnote w:id="62">
    <w:p w14:paraId="3DD3FCFF" w14:textId="647424D3" w:rsidR="00C0310D" w:rsidRPr="007479BB" w:rsidRDefault="00C0310D">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Ibid p. 58</w:t>
      </w:r>
    </w:p>
  </w:footnote>
  <w:footnote w:id="63">
    <w:p w14:paraId="4D8A3439" w14:textId="3624DD2E" w:rsidR="002F4997" w:rsidRPr="007479BB" w:rsidRDefault="002F4997">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Ibid p. 64</w:t>
      </w:r>
    </w:p>
  </w:footnote>
  <w:footnote w:id="64">
    <w:p w14:paraId="79FA3398" w14:textId="2BFCD810" w:rsidR="001A184B" w:rsidRPr="007479BB" w:rsidRDefault="001A184B">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w:t>
      </w:r>
      <w:r w:rsidRPr="000468E7">
        <w:rPr>
          <w:rFonts w:ascii="Times New Roman" w:hAnsi="Times New Roman" w:cs="Times New Roman"/>
          <w:sz w:val="22"/>
          <w:szCs w:val="22"/>
        </w:rPr>
        <w:t xml:space="preserve">Rees, David, </w:t>
      </w:r>
      <w:r w:rsidRPr="000468E7">
        <w:rPr>
          <w:rFonts w:ascii="Times New Roman" w:hAnsi="Times New Roman" w:cs="Times New Roman"/>
          <w:i/>
          <w:iCs/>
          <w:sz w:val="22"/>
          <w:szCs w:val="22"/>
        </w:rPr>
        <w:t>The Son of Prophecy : Henry Tudor’s Road to Bosworth.</w:t>
      </w:r>
      <w:r w:rsidRPr="000468E7">
        <w:rPr>
          <w:rFonts w:ascii="Times New Roman" w:hAnsi="Times New Roman" w:cs="Times New Roman"/>
          <w:sz w:val="22"/>
          <w:szCs w:val="22"/>
        </w:rPr>
        <w:t xml:space="preserve"> (Black Raven Press, 1985)</w:t>
      </w:r>
      <w:r w:rsidRPr="007479BB">
        <w:rPr>
          <w:rFonts w:ascii="Times New Roman" w:hAnsi="Times New Roman" w:cs="Times New Roman"/>
          <w:sz w:val="22"/>
          <w:szCs w:val="22"/>
        </w:rPr>
        <w:t xml:space="preserve">, p. </w:t>
      </w:r>
      <w:r w:rsidRPr="007479BB">
        <w:rPr>
          <w:rFonts w:ascii="Times New Roman" w:hAnsi="Times New Roman" w:cs="Times New Roman"/>
          <w:sz w:val="22"/>
          <w:szCs w:val="22"/>
        </w:rPr>
        <w:t>37</w:t>
      </w:r>
    </w:p>
  </w:footnote>
  <w:footnote w:id="65">
    <w:p w14:paraId="44B27635" w14:textId="4C8BA692" w:rsidR="001A695C" w:rsidRPr="007479BB" w:rsidRDefault="001A695C">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Ibid </w:t>
      </w:r>
    </w:p>
  </w:footnote>
  <w:footnote w:id="66">
    <w:p w14:paraId="54BE407E" w14:textId="20B84E73" w:rsidR="003E572C" w:rsidRPr="007479BB" w:rsidRDefault="003E572C">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Ibid p. 37 – 38 </w:t>
      </w:r>
    </w:p>
  </w:footnote>
  <w:footnote w:id="67">
    <w:p w14:paraId="793C2D72" w14:textId="3A55D88E" w:rsidR="00FD1287" w:rsidRPr="007479BB" w:rsidRDefault="00FD1287">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w:t>
      </w:r>
      <w:r w:rsidRPr="00B5215F">
        <w:rPr>
          <w:rFonts w:ascii="Times New Roman" w:hAnsi="Times New Roman" w:cs="Times New Roman"/>
          <w:sz w:val="22"/>
          <w:szCs w:val="22"/>
        </w:rPr>
        <w:t xml:space="preserve">Henken, Elissa R, </w:t>
      </w:r>
      <w:r w:rsidRPr="00B5215F">
        <w:rPr>
          <w:rFonts w:ascii="Times New Roman" w:hAnsi="Times New Roman" w:cs="Times New Roman"/>
          <w:i/>
          <w:iCs/>
          <w:sz w:val="22"/>
          <w:szCs w:val="22"/>
        </w:rPr>
        <w:t>National Redeemer : Owain Glyndŵr in Welsh Tradition</w:t>
      </w:r>
      <w:r w:rsidRPr="00B5215F">
        <w:rPr>
          <w:rFonts w:ascii="Times New Roman" w:hAnsi="Times New Roman" w:cs="Times New Roman"/>
          <w:sz w:val="22"/>
          <w:szCs w:val="22"/>
        </w:rPr>
        <w:t xml:space="preserve"> (Cornell University Press, 1996)</w:t>
      </w:r>
      <w:r w:rsidRPr="007479BB">
        <w:rPr>
          <w:rFonts w:ascii="Times New Roman" w:hAnsi="Times New Roman" w:cs="Times New Roman"/>
          <w:sz w:val="22"/>
          <w:szCs w:val="22"/>
        </w:rPr>
        <w:t>, p. 5</w:t>
      </w:r>
      <w:r w:rsidRPr="007479BB">
        <w:rPr>
          <w:rFonts w:ascii="Times New Roman" w:hAnsi="Times New Roman" w:cs="Times New Roman"/>
          <w:sz w:val="22"/>
          <w:szCs w:val="22"/>
        </w:rPr>
        <w:t xml:space="preserve">4 – 55 </w:t>
      </w:r>
    </w:p>
  </w:footnote>
  <w:footnote w:id="68">
    <w:p w14:paraId="07EAF5D6" w14:textId="66EA5739" w:rsidR="00FB0D99" w:rsidRPr="007479BB" w:rsidRDefault="00FB0D99">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w:t>
      </w:r>
      <w:r w:rsidRPr="000468E7">
        <w:rPr>
          <w:rFonts w:ascii="Times New Roman" w:hAnsi="Times New Roman" w:cs="Times New Roman"/>
          <w:sz w:val="22"/>
          <w:szCs w:val="22"/>
        </w:rPr>
        <w:t xml:space="preserve">Rees, David, </w:t>
      </w:r>
      <w:r w:rsidRPr="000468E7">
        <w:rPr>
          <w:rFonts w:ascii="Times New Roman" w:hAnsi="Times New Roman" w:cs="Times New Roman"/>
          <w:i/>
          <w:iCs/>
          <w:sz w:val="22"/>
          <w:szCs w:val="22"/>
        </w:rPr>
        <w:t>The Son of Prophecy : Henry Tudor’s Road to Bosworth.</w:t>
      </w:r>
      <w:r w:rsidRPr="000468E7">
        <w:rPr>
          <w:rFonts w:ascii="Times New Roman" w:hAnsi="Times New Roman" w:cs="Times New Roman"/>
          <w:sz w:val="22"/>
          <w:szCs w:val="22"/>
        </w:rPr>
        <w:t xml:space="preserve"> (Black Raven Press, 1985)</w:t>
      </w:r>
      <w:r w:rsidRPr="007479BB">
        <w:rPr>
          <w:rFonts w:ascii="Times New Roman" w:hAnsi="Times New Roman" w:cs="Times New Roman"/>
          <w:sz w:val="22"/>
          <w:szCs w:val="22"/>
        </w:rPr>
        <w:t xml:space="preserve">, p. </w:t>
      </w:r>
      <w:r w:rsidRPr="007479BB">
        <w:rPr>
          <w:rFonts w:ascii="Times New Roman" w:hAnsi="Times New Roman" w:cs="Times New Roman"/>
          <w:sz w:val="22"/>
          <w:szCs w:val="22"/>
        </w:rPr>
        <w:t>98</w:t>
      </w:r>
    </w:p>
  </w:footnote>
  <w:footnote w:id="69">
    <w:p w14:paraId="7E3B52F6" w14:textId="39583E21" w:rsidR="002B1004" w:rsidRPr="007479BB" w:rsidRDefault="002B1004">
      <w:pPr>
        <w:pStyle w:val="FootnoteText"/>
        <w:rPr>
          <w:rFonts w:ascii="Times New Roman" w:hAnsi="Times New Roman" w:cs="Times New Roman"/>
          <w:sz w:val="22"/>
          <w:szCs w:val="22"/>
        </w:rPr>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w:t>
      </w:r>
      <w:r w:rsidR="00FB0D99" w:rsidRPr="00B5215F">
        <w:rPr>
          <w:rFonts w:ascii="Times New Roman" w:hAnsi="Times New Roman" w:cs="Times New Roman"/>
          <w:sz w:val="22"/>
          <w:szCs w:val="22"/>
        </w:rPr>
        <w:t xml:space="preserve">Henken, Elissa R, </w:t>
      </w:r>
      <w:r w:rsidR="00FB0D99" w:rsidRPr="00B5215F">
        <w:rPr>
          <w:rFonts w:ascii="Times New Roman" w:hAnsi="Times New Roman" w:cs="Times New Roman"/>
          <w:i/>
          <w:iCs/>
          <w:sz w:val="22"/>
          <w:szCs w:val="22"/>
        </w:rPr>
        <w:t>National Redeemer : Owain Glyndŵr in Welsh Tradition</w:t>
      </w:r>
      <w:r w:rsidR="00FB0D99" w:rsidRPr="00B5215F">
        <w:rPr>
          <w:rFonts w:ascii="Times New Roman" w:hAnsi="Times New Roman" w:cs="Times New Roman"/>
          <w:sz w:val="22"/>
          <w:szCs w:val="22"/>
        </w:rPr>
        <w:t xml:space="preserve"> (Cornell University Press, 1996)</w:t>
      </w:r>
      <w:r w:rsidR="00FB0D99" w:rsidRPr="007479BB">
        <w:rPr>
          <w:rFonts w:ascii="Times New Roman" w:hAnsi="Times New Roman" w:cs="Times New Roman"/>
          <w:sz w:val="22"/>
          <w:szCs w:val="22"/>
        </w:rPr>
        <w:t>, p. 55</w:t>
      </w:r>
    </w:p>
  </w:footnote>
  <w:footnote w:id="70">
    <w:p w14:paraId="1222ADBA" w14:textId="36B838A6" w:rsidR="00606C42" w:rsidRDefault="00606C42">
      <w:pPr>
        <w:pStyle w:val="FootnoteText"/>
      </w:pPr>
      <w:r w:rsidRPr="007479BB">
        <w:rPr>
          <w:rStyle w:val="FootnoteReference"/>
          <w:rFonts w:ascii="Times New Roman" w:hAnsi="Times New Roman" w:cs="Times New Roman"/>
          <w:sz w:val="22"/>
          <w:szCs w:val="22"/>
        </w:rPr>
        <w:footnoteRef/>
      </w:r>
      <w:r w:rsidRPr="007479BB">
        <w:rPr>
          <w:rFonts w:ascii="Times New Roman" w:hAnsi="Times New Roman" w:cs="Times New Roman"/>
          <w:sz w:val="22"/>
          <w:szCs w:val="22"/>
        </w:rPr>
        <w:t xml:space="preserve"> </w:t>
      </w:r>
      <w:r w:rsidRPr="000468E7">
        <w:rPr>
          <w:rFonts w:ascii="Times New Roman" w:hAnsi="Times New Roman" w:cs="Times New Roman"/>
          <w:sz w:val="22"/>
          <w:szCs w:val="22"/>
        </w:rPr>
        <w:t xml:space="preserve">Rees, David, </w:t>
      </w:r>
      <w:r w:rsidRPr="000468E7">
        <w:rPr>
          <w:rFonts w:ascii="Times New Roman" w:hAnsi="Times New Roman" w:cs="Times New Roman"/>
          <w:i/>
          <w:iCs/>
          <w:sz w:val="22"/>
          <w:szCs w:val="22"/>
        </w:rPr>
        <w:t>The Son of Prophecy : Henry Tudor’s Road to Bosworth.</w:t>
      </w:r>
      <w:r w:rsidRPr="000468E7">
        <w:rPr>
          <w:rFonts w:ascii="Times New Roman" w:hAnsi="Times New Roman" w:cs="Times New Roman"/>
          <w:sz w:val="22"/>
          <w:szCs w:val="22"/>
        </w:rPr>
        <w:t xml:space="preserve"> (Black Raven Press, 1985)</w:t>
      </w:r>
      <w:r w:rsidRPr="007479BB">
        <w:rPr>
          <w:rFonts w:ascii="Times New Roman" w:hAnsi="Times New Roman" w:cs="Times New Roman"/>
          <w:sz w:val="22"/>
          <w:szCs w:val="22"/>
        </w:rPr>
        <w:t>, p. 98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AD1EB" w14:textId="08521334" w:rsidR="005637DC" w:rsidRPr="00B43E4E" w:rsidRDefault="005040E4">
    <w:pPr>
      <w:pStyle w:val="Header"/>
      <w:jc w:val="right"/>
      <w:rPr>
        <w:caps/>
        <w:color w:val="000000" w:themeColor="text1"/>
        <w:sz w:val="20"/>
        <w:szCs w:val="20"/>
      </w:rPr>
    </w:pPr>
    <w:sdt>
      <w:sdtPr>
        <w:rPr>
          <w:caps/>
          <w:color w:val="000000" w:themeColor="text1"/>
          <w:sz w:val="20"/>
          <w:szCs w:val="20"/>
        </w:rPr>
        <w:id w:val="-1620142656"/>
        <w:docPartObj>
          <w:docPartGallery w:val="Page Numbers (Margins)"/>
          <w:docPartUnique/>
        </w:docPartObj>
      </w:sdtPr>
      <w:sdtContent>
        <w:r w:rsidRPr="005040E4">
          <w:rPr>
            <w:caps/>
            <w:noProof/>
            <w:color w:val="000000" w:themeColor="text1"/>
            <w:sz w:val="20"/>
            <w:szCs w:val="20"/>
          </w:rPr>
          <mc:AlternateContent>
            <mc:Choice Requires="wps">
              <w:drawing>
                <wp:anchor distT="0" distB="0" distL="114300" distR="114300" simplePos="0" relativeHeight="251659264" behindDoc="0" locked="0" layoutInCell="0" allowOverlap="1" wp14:anchorId="42BE7759" wp14:editId="3C1A2ADF">
                  <wp:simplePos x="0" y="0"/>
                  <wp:positionH relativeFrom="rightMargin">
                    <wp:align>right</wp:align>
                  </wp:positionH>
                  <mc:AlternateContent>
                    <mc:Choice Requires="wp14">
                      <wp:positionV relativeFrom="margin">
                        <wp14:pctPosVOffset>10000</wp14:pctPosVOffset>
                      </wp:positionV>
                    </mc:Choice>
                    <mc:Fallback>
                      <wp:positionV relativeFrom="page">
                        <wp:posOffset>1800225</wp:posOffset>
                      </wp:positionV>
                    </mc:Fallback>
                  </mc:AlternateContent>
                  <wp:extent cx="821055" cy="396240"/>
                  <wp:effectExtent l="0" t="0" r="1905" b="4445"/>
                  <wp:wrapNone/>
                  <wp:docPr id="61150105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1055" cy="3962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F56BFF" w14:textId="77777777" w:rsidR="005040E4" w:rsidRDefault="005040E4">
                              <w:pPr>
                                <w:pBdr>
                                  <w:top w:val="single" w:sz="4" w:space="1" w:color="D8D8D8" w:themeColor="background1" w:themeShade="D8"/>
                                </w:pBdr>
                              </w:pPr>
                              <w:r>
                                <w:t xml:space="preserve">Page | </w:t>
                              </w:r>
                              <w:r>
                                <w:fldChar w:fldCharType="begin"/>
                              </w:r>
                              <w:r>
                                <w:instrText xml:space="preserve"> PAGE   \* MERGEFORMAT </w:instrText>
                              </w:r>
                              <w:r>
                                <w:fldChar w:fldCharType="separate"/>
                              </w:r>
                              <w:r>
                                <w:rPr>
                                  <w:noProof/>
                                </w:rPr>
                                <w:t>2</w:t>
                              </w:r>
                              <w:r>
                                <w:rPr>
                                  <w:noProof/>
                                </w:rPr>
                                <w:fldChar w:fldCharType="end"/>
                              </w:r>
                            </w:p>
                          </w:txbxContent>
                        </wps:txbx>
                        <wps:bodyPr rot="0" vert="horz" wrap="square" lIns="0" tIns="45720" rIns="0" bIns="45720" anchor="t" anchorCtr="0" upright="1">
                          <a:spAutoFit/>
                        </wps:bodyPr>
                      </wps:wsp>
                    </a:graphicData>
                  </a:graphic>
                  <wp14:sizeRelH relativeFrom="rightMargin">
                    <wp14:pctWidth>90000</wp14:pctWidth>
                  </wp14:sizeRelH>
                  <wp14:sizeRelV relativeFrom="page">
                    <wp14:pctHeight>0</wp14:pctHeight>
                  </wp14:sizeRelV>
                </wp:anchor>
              </w:drawing>
            </mc:Choice>
            <mc:Fallback>
              <w:pict>
                <v:rect w14:anchorId="42BE7759" id="Rectangle 1" o:spid="_x0000_s1026" style="position:absolute;left:0;text-align:left;margin-left:13.45pt;margin-top:0;width:64.65pt;height:31.2pt;z-index:251659264;visibility:visible;mso-wrap-style:square;mso-width-percent:900;mso-height-percent:0;mso-top-percent:100;mso-wrap-distance-left:9pt;mso-wrap-distance-top:0;mso-wrap-distance-right:9pt;mso-wrap-distance-bottom:0;mso-position-horizontal:right;mso-position-horizontal-relative:right-margin-area;mso-position-vertical-relative:margin;mso-width-percent:900;mso-height-percent:0;mso-top-percent:10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" o:allowincell="f" stroked="f">
                  <v:textbox style="mso-fit-shape-to-text:t" inset="0,,0">
                    <w:txbxContent>
                      <w:p w14:paraId="1FF56BFF" w14:textId="77777777" w:rsidR="005040E4" w:rsidRDefault="005040E4">
                        <w:pPr>
                          <w:pBdr>
                            <w:top w:val="single" w:sz="4" w:space="1" w:color="D8D8D8" w:themeColor="background1" w:themeShade="D8"/>
                          </w:pBdr>
                        </w:pPr>
                        <w:r>
                          <w:t xml:space="preserve">Page | </w:t>
                        </w:r>
                        <w:r>
                          <w:fldChar w:fldCharType="begin"/>
                        </w:r>
                        <w:r>
                          <w:instrText xml:space="preserve"> PAGE   \* MERGEFORMAT </w:instrText>
                        </w:r>
                        <w:r>
                          <w:fldChar w:fldCharType="separate"/>
                        </w:r>
                        <w:r>
                          <w:rPr>
                            <w:noProof/>
                          </w:rPr>
                          <w:t>2</w:t>
                        </w:r>
                        <w:r>
                          <w:rPr>
                            <w:noProof/>
                          </w:rPr>
                          <w:fldChar w:fldCharType="end"/>
                        </w:r>
                      </w:p>
                    </w:txbxContent>
                  </v:textbox>
                  <w10:wrap anchorx="margin" anchory="margin"/>
                </v:rect>
              </w:pict>
            </mc:Fallback>
          </mc:AlternateContent>
        </w:r>
      </w:sdtContent>
    </w:sdt>
    <w:sdt>
      <w:sdtPr>
        <w:rPr>
          <w:caps/>
          <w:color w:val="000000" w:themeColor="text1"/>
          <w:sz w:val="20"/>
          <w:szCs w:val="20"/>
        </w:rPr>
        <w:alias w:val="Author"/>
        <w:tag w:val=""/>
        <w:id w:val="-1701008461"/>
        <w:placeholder>
          <w:docPart w:val="044B23C2663446A3A9A8C724E7F3F311"/>
        </w:placeholder>
        <w:dataBinding w:prefixMappings="xmlns:ns0='http://purl.org/dc/elements/1.1/' xmlns:ns1='http://schemas.openxmlformats.org/package/2006/metadata/core-properties' " w:xpath="/ns1:coreProperties[1]/ns0:creator[1]" w:storeItemID="{6C3C8BC8-F283-45AE-878A-BAB7291924A1}"/>
        <w:text/>
      </w:sdtPr>
      <w:sdtContent>
        <w:r w:rsidR="005637DC" w:rsidRPr="00B43E4E">
          <w:rPr>
            <w:caps/>
            <w:color w:val="000000" w:themeColor="text1"/>
            <w:sz w:val="20"/>
            <w:szCs w:val="20"/>
          </w:rPr>
          <w:t>Evan Davies (2304228)</w:t>
        </w:r>
      </w:sdtContent>
    </w:sdt>
  </w:p>
  <w:sdt>
    <w:sdtPr>
      <w:rPr>
        <w:caps/>
        <w:color w:val="000000" w:themeColor="text1"/>
        <w:sz w:val="20"/>
        <w:szCs w:val="20"/>
      </w:rPr>
      <w:alias w:val="Date"/>
      <w:tag w:val="Date"/>
      <w:id w:val="-304078227"/>
      <w:placeholder>
        <w:docPart w:val="380948B117CC48C4878612FA1D95323B"/>
      </w:placeholder>
      <w:dataBinding w:prefixMappings="xmlns:ns0='http://schemas.microsoft.com/office/2006/coverPageProps' " w:xpath="/ns0:CoverPageProperties[1]/ns0:PublishDate[1]" w:storeItemID="{55AF091B-3C7A-41E3-B477-F2FDAA23CFDA}"/>
      <w:date w:fullDate="2025-05-04T00:00:00Z">
        <w:dateFormat w:val="M/d/yy"/>
        <w:lid w:val="en-US"/>
        <w:storeMappedDataAs w:val="dateTime"/>
        <w:calendar w:val="gregorian"/>
      </w:date>
    </w:sdtPr>
    <w:sdtContent>
      <w:p w14:paraId="6E33E88E" w14:textId="10F5936E" w:rsidR="005637DC" w:rsidRPr="00B43E4E" w:rsidRDefault="005637DC">
        <w:pPr>
          <w:pStyle w:val="Header"/>
          <w:jc w:val="right"/>
          <w:rPr>
            <w:caps/>
            <w:color w:val="000000" w:themeColor="text1"/>
            <w:sz w:val="20"/>
            <w:szCs w:val="20"/>
          </w:rPr>
        </w:pPr>
        <w:r w:rsidRPr="00B43E4E">
          <w:rPr>
            <w:caps/>
            <w:color w:val="000000" w:themeColor="text1"/>
            <w:sz w:val="20"/>
            <w:szCs w:val="20"/>
            <w:lang w:val="en-US"/>
          </w:rPr>
          <w:t>4/5/25</w:t>
        </w:r>
      </w:p>
    </w:sdtContent>
  </w:sdt>
  <w:p w14:paraId="586D74AA" w14:textId="56C8980C" w:rsidR="005637DC" w:rsidRPr="00B43E4E" w:rsidRDefault="005637DC">
    <w:pPr>
      <w:pStyle w:val="Header"/>
      <w:jc w:val="center"/>
      <w:rPr>
        <w:color w:val="000000" w:themeColor="text1"/>
        <w:sz w:val="20"/>
        <w:szCs w:val="20"/>
      </w:rPr>
    </w:pPr>
    <w:sdt>
      <w:sdtPr>
        <w:rPr>
          <w:caps/>
          <w:color w:val="000000" w:themeColor="text1"/>
          <w:sz w:val="20"/>
          <w:szCs w:val="20"/>
        </w:rPr>
        <w:alias w:val="Title"/>
        <w:tag w:val=""/>
        <w:id w:val="-484788024"/>
        <w:placeholder>
          <w:docPart w:val="E1F4A312BA3B478AB326B7022DD554DB"/>
        </w:placeholder>
        <w:dataBinding w:prefixMappings="xmlns:ns0='http://purl.org/dc/elements/1.1/' xmlns:ns1='http://schemas.openxmlformats.org/package/2006/metadata/core-properties' " w:xpath="/ns1:coreProperties[1]/ns0:title[1]" w:storeItemID="{6C3C8BC8-F283-45AE-878A-BAB7291924A1}"/>
        <w:text/>
      </w:sdtPr>
      <w:sdtEndPr>
        <w:rPr>
          <w:caps w:val="0"/>
        </w:rPr>
      </w:sdtEndPr>
      <w:sdtContent>
        <w:r w:rsidRPr="00B43E4E">
          <w:rPr>
            <w:caps/>
            <w:color w:val="000000" w:themeColor="text1"/>
            <w:sz w:val="20"/>
            <w:szCs w:val="20"/>
          </w:rPr>
          <w:t>Y mAB dAROGANS INFLUENCE ON THE wELSH PRINCES AND GENTRY</w:t>
        </w:r>
      </w:sdtContent>
    </w:sdt>
  </w:p>
  <w:p w14:paraId="2D0371B7" w14:textId="77777777" w:rsidR="005637DC" w:rsidRPr="00B43E4E" w:rsidRDefault="005637DC">
    <w:pPr>
      <w:pStyle w:val="Header"/>
      <w:rPr>
        <w:color w:val="000000" w:themeColor="text1"/>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590"/>
    <w:rsid w:val="00000009"/>
    <w:rsid w:val="000011E0"/>
    <w:rsid w:val="000037C5"/>
    <w:rsid w:val="00006CCB"/>
    <w:rsid w:val="00007262"/>
    <w:rsid w:val="00011A50"/>
    <w:rsid w:val="0001687E"/>
    <w:rsid w:val="00020691"/>
    <w:rsid w:val="00020B17"/>
    <w:rsid w:val="00020E31"/>
    <w:rsid w:val="00024543"/>
    <w:rsid w:val="00024D1B"/>
    <w:rsid w:val="000279CD"/>
    <w:rsid w:val="00030255"/>
    <w:rsid w:val="00032EF2"/>
    <w:rsid w:val="0005094A"/>
    <w:rsid w:val="000554FC"/>
    <w:rsid w:val="00060283"/>
    <w:rsid w:val="00076E7C"/>
    <w:rsid w:val="00081D5C"/>
    <w:rsid w:val="00087F34"/>
    <w:rsid w:val="00091A0A"/>
    <w:rsid w:val="000962B0"/>
    <w:rsid w:val="000A15BD"/>
    <w:rsid w:val="000A309C"/>
    <w:rsid w:val="000B1653"/>
    <w:rsid w:val="000B2FBE"/>
    <w:rsid w:val="000C22CB"/>
    <w:rsid w:val="000D6F03"/>
    <w:rsid w:val="0010130E"/>
    <w:rsid w:val="00122DC0"/>
    <w:rsid w:val="00123BF3"/>
    <w:rsid w:val="00125B9A"/>
    <w:rsid w:val="001328DD"/>
    <w:rsid w:val="001371CD"/>
    <w:rsid w:val="0014724D"/>
    <w:rsid w:val="00147625"/>
    <w:rsid w:val="001527C9"/>
    <w:rsid w:val="0018110E"/>
    <w:rsid w:val="001821A4"/>
    <w:rsid w:val="00184C32"/>
    <w:rsid w:val="00185E71"/>
    <w:rsid w:val="0018605A"/>
    <w:rsid w:val="001912DD"/>
    <w:rsid w:val="00194521"/>
    <w:rsid w:val="001A184B"/>
    <w:rsid w:val="001A695C"/>
    <w:rsid w:val="001A7DCA"/>
    <w:rsid w:val="001B2587"/>
    <w:rsid w:val="001C1665"/>
    <w:rsid w:val="001C445E"/>
    <w:rsid w:val="001D7D64"/>
    <w:rsid w:val="001E0CE6"/>
    <w:rsid w:val="001E374A"/>
    <w:rsid w:val="002035F1"/>
    <w:rsid w:val="002152D9"/>
    <w:rsid w:val="00221744"/>
    <w:rsid w:val="00223570"/>
    <w:rsid w:val="00223978"/>
    <w:rsid w:val="00225910"/>
    <w:rsid w:val="002600FF"/>
    <w:rsid w:val="00265BDE"/>
    <w:rsid w:val="00267328"/>
    <w:rsid w:val="00277794"/>
    <w:rsid w:val="00281DE3"/>
    <w:rsid w:val="0028207D"/>
    <w:rsid w:val="00294054"/>
    <w:rsid w:val="002A1861"/>
    <w:rsid w:val="002A27A6"/>
    <w:rsid w:val="002A2B8F"/>
    <w:rsid w:val="002A30B0"/>
    <w:rsid w:val="002A36DE"/>
    <w:rsid w:val="002B1004"/>
    <w:rsid w:val="002C33D7"/>
    <w:rsid w:val="002C40B3"/>
    <w:rsid w:val="002D25AD"/>
    <w:rsid w:val="002D3E35"/>
    <w:rsid w:val="002D4B05"/>
    <w:rsid w:val="002E31CC"/>
    <w:rsid w:val="002F4997"/>
    <w:rsid w:val="003013ED"/>
    <w:rsid w:val="00301EE8"/>
    <w:rsid w:val="00306A13"/>
    <w:rsid w:val="003128D4"/>
    <w:rsid w:val="003317AB"/>
    <w:rsid w:val="00336582"/>
    <w:rsid w:val="003373CA"/>
    <w:rsid w:val="0034716C"/>
    <w:rsid w:val="00352537"/>
    <w:rsid w:val="00353458"/>
    <w:rsid w:val="0035741C"/>
    <w:rsid w:val="00376F2C"/>
    <w:rsid w:val="00380B4E"/>
    <w:rsid w:val="00382C76"/>
    <w:rsid w:val="003A4447"/>
    <w:rsid w:val="003A47E4"/>
    <w:rsid w:val="003C2720"/>
    <w:rsid w:val="003C37A9"/>
    <w:rsid w:val="003C45D9"/>
    <w:rsid w:val="003C4E27"/>
    <w:rsid w:val="003D1D23"/>
    <w:rsid w:val="003D4082"/>
    <w:rsid w:val="003D6999"/>
    <w:rsid w:val="003E572C"/>
    <w:rsid w:val="003F26CC"/>
    <w:rsid w:val="003F2E3F"/>
    <w:rsid w:val="003F3877"/>
    <w:rsid w:val="003F4616"/>
    <w:rsid w:val="003F7164"/>
    <w:rsid w:val="003F7D18"/>
    <w:rsid w:val="00405269"/>
    <w:rsid w:val="0041479A"/>
    <w:rsid w:val="00416AFE"/>
    <w:rsid w:val="0042088F"/>
    <w:rsid w:val="004247F0"/>
    <w:rsid w:val="00426964"/>
    <w:rsid w:val="004338FD"/>
    <w:rsid w:val="0043460F"/>
    <w:rsid w:val="00442AEA"/>
    <w:rsid w:val="004437CE"/>
    <w:rsid w:val="00446DE8"/>
    <w:rsid w:val="00466877"/>
    <w:rsid w:val="00471D66"/>
    <w:rsid w:val="00484394"/>
    <w:rsid w:val="00484871"/>
    <w:rsid w:val="00486535"/>
    <w:rsid w:val="00494122"/>
    <w:rsid w:val="004A171F"/>
    <w:rsid w:val="004B0EF0"/>
    <w:rsid w:val="004B2D96"/>
    <w:rsid w:val="004B40A5"/>
    <w:rsid w:val="004B444A"/>
    <w:rsid w:val="004C1558"/>
    <w:rsid w:val="004C248E"/>
    <w:rsid w:val="004C7A4A"/>
    <w:rsid w:val="004D0957"/>
    <w:rsid w:val="004D799D"/>
    <w:rsid w:val="005040E4"/>
    <w:rsid w:val="00521018"/>
    <w:rsid w:val="00522864"/>
    <w:rsid w:val="005348D2"/>
    <w:rsid w:val="0053789A"/>
    <w:rsid w:val="0054057D"/>
    <w:rsid w:val="00540AE2"/>
    <w:rsid w:val="005505E5"/>
    <w:rsid w:val="00554A0D"/>
    <w:rsid w:val="00554DD6"/>
    <w:rsid w:val="00557CA7"/>
    <w:rsid w:val="005623F8"/>
    <w:rsid w:val="005637DC"/>
    <w:rsid w:val="00566379"/>
    <w:rsid w:val="00572B78"/>
    <w:rsid w:val="0057331C"/>
    <w:rsid w:val="00581CAC"/>
    <w:rsid w:val="005831E2"/>
    <w:rsid w:val="0058781C"/>
    <w:rsid w:val="00593AFC"/>
    <w:rsid w:val="005A0A67"/>
    <w:rsid w:val="005A0AEE"/>
    <w:rsid w:val="005A60B8"/>
    <w:rsid w:val="005B19D8"/>
    <w:rsid w:val="005B21F3"/>
    <w:rsid w:val="005C0AED"/>
    <w:rsid w:val="005C17D0"/>
    <w:rsid w:val="005C2E5C"/>
    <w:rsid w:val="005D3765"/>
    <w:rsid w:val="005D56B4"/>
    <w:rsid w:val="005F230E"/>
    <w:rsid w:val="00603313"/>
    <w:rsid w:val="006052A3"/>
    <w:rsid w:val="00605A1A"/>
    <w:rsid w:val="00606C42"/>
    <w:rsid w:val="00606E17"/>
    <w:rsid w:val="006108BD"/>
    <w:rsid w:val="006127AC"/>
    <w:rsid w:val="00634473"/>
    <w:rsid w:val="00634F42"/>
    <w:rsid w:val="00641795"/>
    <w:rsid w:val="00644B51"/>
    <w:rsid w:val="00660C38"/>
    <w:rsid w:val="00661679"/>
    <w:rsid w:val="006651AC"/>
    <w:rsid w:val="006B5256"/>
    <w:rsid w:val="006D1230"/>
    <w:rsid w:val="006D2AC8"/>
    <w:rsid w:val="006D5A27"/>
    <w:rsid w:val="006E1F79"/>
    <w:rsid w:val="006E5B0B"/>
    <w:rsid w:val="006F2A48"/>
    <w:rsid w:val="0070738D"/>
    <w:rsid w:val="007152EA"/>
    <w:rsid w:val="0074080D"/>
    <w:rsid w:val="007479BB"/>
    <w:rsid w:val="00754A0E"/>
    <w:rsid w:val="00765180"/>
    <w:rsid w:val="0076590F"/>
    <w:rsid w:val="007719D6"/>
    <w:rsid w:val="007976DF"/>
    <w:rsid w:val="007B38A1"/>
    <w:rsid w:val="007B4968"/>
    <w:rsid w:val="007C0251"/>
    <w:rsid w:val="007C2179"/>
    <w:rsid w:val="007D0C06"/>
    <w:rsid w:val="007D17B0"/>
    <w:rsid w:val="007D6730"/>
    <w:rsid w:val="007F49BA"/>
    <w:rsid w:val="0080094D"/>
    <w:rsid w:val="00806543"/>
    <w:rsid w:val="0080782E"/>
    <w:rsid w:val="00816EE2"/>
    <w:rsid w:val="00823E8C"/>
    <w:rsid w:val="008317B3"/>
    <w:rsid w:val="00832FD5"/>
    <w:rsid w:val="00834678"/>
    <w:rsid w:val="008357CE"/>
    <w:rsid w:val="0085550E"/>
    <w:rsid w:val="00860F1D"/>
    <w:rsid w:val="00872607"/>
    <w:rsid w:val="008821E6"/>
    <w:rsid w:val="00892F93"/>
    <w:rsid w:val="008A0D76"/>
    <w:rsid w:val="008A61FC"/>
    <w:rsid w:val="008A69D7"/>
    <w:rsid w:val="008B065E"/>
    <w:rsid w:val="008B4CDE"/>
    <w:rsid w:val="008C13D4"/>
    <w:rsid w:val="008C6DAC"/>
    <w:rsid w:val="008E09A2"/>
    <w:rsid w:val="008E5946"/>
    <w:rsid w:val="008E6554"/>
    <w:rsid w:val="008E7C59"/>
    <w:rsid w:val="008F020F"/>
    <w:rsid w:val="008F0415"/>
    <w:rsid w:val="00902391"/>
    <w:rsid w:val="00902BF7"/>
    <w:rsid w:val="0090611A"/>
    <w:rsid w:val="00910E47"/>
    <w:rsid w:val="00933481"/>
    <w:rsid w:val="0094199F"/>
    <w:rsid w:val="00943D89"/>
    <w:rsid w:val="0094767C"/>
    <w:rsid w:val="00950E08"/>
    <w:rsid w:val="00954E05"/>
    <w:rsid w:val="00955E8D"/>
    <w:rsid w:val="0096039D"/>
    <w:rsid w:val="009724D7"/>
    <w:rsid w:val="009731CF"/>
    <w:rsid w:val="00982098"/>
    <w:rsid w:val="00982D85"/>
    <w:rsid w:val="00984694"/>
    <w:rsid w:val="0099647F"/>
    <w:rsid w:val="009A64CB"/>
    <w:rsid w:val="009B254B"/>
    <w:rsid w:val="009C02CC"/>
    <w:rsid w:val="009C5F3E"/>
    <w:rsid w:val="009D26C0"/>
    <w:rsid w:val="009D41C4"/>
    <w:rsid w:val="009E7BFA"/>
    <w:rsid w:val="009F6830"/>
    <w:rsid w:val="00A049B6"/>
    <w:rsid w:val="00A1294E"/>
    <w:rsid w:val="00A21510"/>
    <w:rsid w:val="00A26B9C"/>
    <w:rsid w:val="00A335F7"/>
    <w:rsid w:val="00A41810"/>
    <w:rsid w:val="00A419E0"/>
    <w:rsid w:val="00A42E9A"/>
    <w:rsid w:val="00A439BA"/>
    <w:rsid w:val="00A4508C"/>
    <w:rsid w:val="00A4517C"/>
    <w:rsid w:val="00A454AC"/>
    <w:rsid w:val="00A46A40"/>
    <w:rsid w:val="00A669C9"/>
    <w:rsid w:val="00A74928"/>
    <w:rsid w:val="00A84D85"/>
    <w:rsid w:val="00A855A0"/>
    <w:rsid w:val="00A86B71"/>
    <w:rsid w:val="00A91AE3"/>
    <w:rsid w:val="00A92411"/>
    <w:rsid w:val="00A97C85"/>
    <w:rsid w:val="00AA223A"/>
    <w:rsid w:val="00AB1C12"/>
    <w:rsid w:val="00AB3FCD"/>
    <w:rsid w:val="00AB58EA"/>
    <w:rsid w:val="00AC6764"/>
    <w:rsid w:val="00B02429"/>
    <w:rsid w:val="00B0599B"/>
    <w:rsid w:val="00B1464E"/>
    <w:rsid w:val="00B2437C"/>
    <w:rsid w:val="00B43E4E"/>
    <w:rsid w:val="00B45CD8"/>
    <w:rsid w:val="00B46B35"/>
    <w:rsid w:val="00B46B36"/>
    <w:rsid w:val="00B552C5"/>
    <w:rsid w:val="00B55C1C"/>
    <w:rsid w:val="00B62715"/>
    <w:rsid w:val="00B632D5"/>
    <w:rsid w:val="00B65A9F"/>
    <w:rsid w:val="00B7402A"/>
    <w:rsid w:val="00B84E7D"/>
    <w:rsid w:val="00B86354"/>
    <w:rsid w:val="00B90BD5"/>
    <w:rsid w:val="00B933C2"/>
    <w:rsid w:val="00BA6268"/>
    <w:rsid w:val="00BA6757"/>
    <w:rsid w:val="00BB18A5"/>
    <w:rsid w:val="00BC1A2F"/>
    <w:rsid w:val="00BC2EC6"/>
    <w:rsid w:val="00BC5A26"/>
    <w:rsid w:val="00BC616C"/>
    <w:rsid w:val="00BC7B06"/>
    <w:rsid w:val="00BD4EDA"/>
    <w:rsid w:val="00BD58FC"/>
    <w:rsid w:val="00BD5FEF"/>
    <w:rsid w:val="00BE08C1"/>
    <w:rsid w:val="00BE3E3E"/>
    <w:rsid w:val="00BF65FC"/>
    <w:rsid w:val="00BF6F69"/>
    <w:rsid w:val="00C0310D"/>
    <w:rsid w:val="00C06814"/>
    <w:rsid w:val="00C13BE5"/>
    <w:rsid w:val="00C32D91"/>
    <w:rsid w:val="00C35223"/>
    <w:rsid w:val="00C4617E"/>
    <w:rsid w:val="00C46298"/>
    <w:rsid w:val="00C475DD"/>
    <w:rsid w:val="00C6463F"/>
    <w:rsid w:val="00C64970"/>
    <w:rsid w:val="00C75585"/>
    <w:rsid w:val="00C82C7D"/>
    <w:rsid w:val="00C8358B"/>
    <w:rsid w:val="00C84046"/>
    <w:rsid w:val="00C86DF0"/>
    <w:rsid w:val="00C87D46"/>
    <w:rsid w:val="00C94A1B"/>
    <w:rsid w:val="00CA4525"/>
    <w:rsid w:val="00CB09BC"/>
    <w:rsid w:val="00CB4CD7"/>
    <w:rsid w:val="00CB574C"/>
    <w:rsid w:val="00CC18CB"/>
    <w:rsid w:val="00CC7B9E"/>
    <w:rsid w:val="00CD184A"/>
    <w:rsid w:val="00CD1AC5"/>
    <w:rsid w:val="00CD3C81"/>
    <w:rsid w:val="00CE02A7"/>
    <w:rsid w:val="00CE5662"/>
    <w:rsid w:val="00CE6AC4"/>
    <w:rsid w:val="00CF2009"/>
    <w:rsid w:val="00CF2A01"/>
    <w:rsid w:val="00D00FA4"/>
    <w:rsid w:val="00D03B7C"/>
    <w:rsid w:val="00D056BF"/>
    <w:rsid w:val="00D1369B"/>
    <w:rsid w:val="00D16699"/>
    <w:rsid w:val="00D17C7E"/>
    <w:rsid w:val="00D32F7A"/>
    <w:rsid w:val="00D36634"/>
    <w:rsid w:val="00D40ABA"/>
    <w:rsid w:val="00D4644C"/>
    <w:rsid w:val="00D5671D"/>
    <w:rsid w:val="00D64E0E"/>
    <w:rsid w:val="00D64F0E"/>
    <w:rsid w:val="00D75C57"/>
    <w:rsid w:val="00D815C7"/>
    <w:rsid w:val="00D93451"/>
    <w:rsid w:val="00D94736"/>
    <w:rsid w:val="00DB0FBA"/>
    <w:rsid w:val="00DB1880"/>
    <w:rsid w:val="00DB32A4"/>
    <w:rsid w:val="00DB370A"/>
    <w:rsid w:val="00DB7D12"/>
    <w:rsid w:val="00DC01A3"/>
    <w:rsid w:val="00DD0EB5"/>
    <w:rsid w:val="00DD3FFB"/>
    <w:rsid w:val="00DE576B"/>
    <w:rsid w:val="00DE72FC"/>
    <w:rsid w:val="00DF15D2"/>
    <w:rsid w:val="00DF41AB"/>
    <w:rsid w:val="00DF489C"/>
    <w:rsid w:val="00E0033B"/>
    <w:rsid w:val="00E052C6"/>
    <w:rsid w:val="00E054A3"/>
    <w:rsid w:val="00E05BB4"/>
    <w:rsid w:val="00E07B54"/>
    <w:rsid w:val="00E267AE"/>
    <w:rsid w:val="00E27659"/>
    <w:rsid w:val="00E30590"/>
    <w:rsid w:val="00E346E6"/>
    <w:rsid w:val="00E62B4B"/>
    <w:rsid w:val="00E65CC5"/>
    <w:rsid w:val="00E71AF8"/>
    <w:rsid w:val="00E741C7"/>
    <w:rsid w:val="00E77A22"/>
    <w:rsid w:val="00E84059"/>
    <w:rsid w:val="00E87EBB"/>
    <w:rsid w:val="00E91721"/>
    <w:rsid w:val="00E92D35"/>
    <w:rsid w:val="00E97736"/>
    <w:rsid w:val="00EA6259"/>
    <w:rsid w:val="00EB00EA"/>
    <w:rsid w:val="00EB3A8A"/>
    <w:rsid w:val="00EC2A23"/>
    <w:rsid w:val="00EC53E5"/>
    <w:rsid w:val="00ED26A9"/>
    <w:rsid w:val="00ED408C"/>
    <w:rsid w:val="00ED5370"/>
    <w:rsid w:val="00ED6308"/>
    <w:rsid w:val="00ED6A6C"/>
    <w:rsid w:val="00EE43D4"/>
    <w:rsid w:val="00EE4433"/>
    <w:rsid w:val="00EF7E70"/>
    <w:rsid w:val="00F0299B"/>
    <w:rsid w:val="00F06A3B"/>
    <w:rsid w:val="00F0768B"/>
    <w:rsid w:val="00F22749"/>
    <w:rsid w:val="00F275EB"/>
    <w:rsid w:val="00F36F22"/>
    <w:rsid w:val="00F401A0"/>
    <w:rsid w:val="00F42232"/>
    <w:rsid w:val="00F47DC4"/>
    <w:rsid w:val="00F560FA"/>
    <w:rsid w:val="00F75949"/>
    <w:rsid w:val="00F969CD"/>
    <w:rsid w:val="00FA074A"/>
    <w:rsid w:val="00FB0D99"/>
    <w:rsid w:val="00FB33C9"/>
    <w:rsid w:val="00FB41A1"/>
    <w:rsid w:val="00FB53B4"/>
    <w:rsid w:val="00FB7026"/>
    <w:rsid w:val="00FD1287"/>
    <w:rsid w:val="00FD2312"/>
    <w:rsid w:val="00FD4734"/>
    <w:rsid w:val="00FE12DD"/>
    <w:rsid w:val="00FF3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E609BF0"/>
  <w15:chartTrackingRefBased/>
  <w15:docId w15:val="{43FE282C-5F21-4DBA-92AC-CB91356B8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05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05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05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05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05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05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05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05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05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05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05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05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05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05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05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05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05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0590"/>
    <w:rPr>
      <w:rFonts w:eastAsiaTheme="majorEastAsia" w:cstheme="majorBidi"/>
      <w:color w:val="272727" w:themeColor="text1" w:themeTint="D8"/>
    </w:rPr>
  </w:style>
  <w:style w:type="paragraph" w:styleId="Title">
    <w:name w:val="Title"/>
    <w:basedOn w:val="Normal"/>
    <w:next w:val="Normal"/>
    <w:link w:val="TitleChar"/>
    <w:uiPriority w:val="10"/>
    <w:qFormat/>
    <w:rsid w:val="00E305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05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05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05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0590"/>
    <w:pPr>
      <w:spacing w:before="160"/>
      <w:jc w:val="center"/>
    </w:pPr>
    <w:rPr>
      <w:i/>
      <w:iCs/>
      <w:color w:val="404040" w:themeColor="text1" w:themeTint="BF"/>
    </w:rPr>
  </w:style>
  <w:style w:type="character" w:customStyle="1" w:styleId="QuoteChar">
    <w:name w:val="Quote Char"/>
    <w:basedOn w:val="DefaultParagraphFont"/>
    <w:link w:val="Quote"/>
    <w:uiPriority w:val="29"/>
    <w:rsid w:val="00E30590"/>
    <w:rPr>
      <w:i/>
      <w:iCs/>
      <w:color w:val="404040" w:themeColor="text1" w:themeTint="BF"/>
    </w:rPr>
  </w:style>
  <w:style w:type="paragraph" w:styleId="ListParagraph">
    <w:name w:val="List Paragraph"/>
    <w:basedOn w:val="Normal"/>
    <w:uiPriority w:val="34"/>
    <w:qFormat/>
    <w:rsid w:val="00E30590"/>
    <w:pPr>
      <w:ind w:left="720"/>
      <w:contextualSpacing/>
    </w:pPr>
  </w:style>
  <w:style w:type="character" w:styleId="IntenseEmphasis">
    <w:name w:val="Intense Emphasis"/>
    <w:basedOn w:val="DefaultParagraphFont"/>
    <w:uiPriority w:val="21"/>
    <w:qFormat/>
    <w:rsid w:val="00E30590"/>
    <w:rPr>
      <w:i/>
      <w:iCs/>
      <w:color w:val="0F4761" w:themeColor="accent1" w:themeShade="BF"/>
    </w:rPr>
  </w:style>
  <w:style w:type="paragraph" w:styleId="IntenseQuote">
    <w:name w:val="Intense Quote"/>
    <w:basedOn w:val="Normal"/>
    <w:next w:val="Normal"/>
    <w:link w:val="IntenseQuoteChar"/>
    <w:uiPriority w:val="30"/>
    <w:qFormat/>
    <w:rsid w:val="00E305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0590"/>
    <w:rPr>
      <w:i/>
      <w:iCs/>
      <w:color w:val="0F4761" w:themeColor="accent1" w:themeShade="BF"/>
    </w:rPr>
  </w:style>
  <w:style w:type="character" w:styleId="IntenseReference">
    <w:name w:val="Intense Reference"/>
    <w:basedOn w:val="DefaultParagraphFont"/>
    <w:uiPriority w:val="32"/>
    <w:qFormat/>
    <w:rsid w:val="00E30590"/>
    <w:rPr>
      <w:b/>
      <w:bCs/>
      <w:smallCaps/>
      <w:color w:val="0F4761" w:themeColor="accent1" w:themeShade="BF"/>
      <w:spacing w:val="5"/>
    </w:rPr>
  </w:style>
  <w:style w:type="paragraph" w:styleId="FootnoteText">
    <w:name w:val="footnote text"/>
    <w:basedOn w:val="Normal"/>
    <w:link w:val="FootnoteTextChar"/>
    <w:uiPriority w:val="99"/>
    <w:unhideWhenUsed/>
    <w:rsid w:val="00E30590"/>
    <w:pPr>
      <w:spacing w:after="0" w:line="240" w:lineRule="auto"/>
    </w:pPr>
    <w:rPr>
      <w:sz w:val="20"/>
      <w:szCs w:val="20"/>
    </w:rPr>
  </w:style>
  <w:style w:type="character" w:customStyle="1" w:styleId="FootnoteTextChar">
    <w:name w:val="Footnote Text Char"/>
    <w:basedOn w:val="DefaultParagraphFont"/>
    <w:link w:val="FootnoteText"/>
    <w:uiPriority w:val="99"/>
    <w:rsid w:val="00E30590"/>
    <w:rPr>
      <w:sz w:val="20"/>
      <w:szCs w:val="20"/>
    </w:rPr>
  </w:style>
  <w:style w:type="character" w:styleId="FootnoteReference">
    <w:name w:val="footnote reference"/>
    <w:basedOn w:val="DefaultParagraphFont"/>
    <w:uiPriority w:val="99"/>
    <w:semiHidden/>
    <w:unhideWhenUsed/>
    <w:rsid w:val="00E30590"/>
    <w:rPr>
      <w:vertAlign w:val="superscript"/>
    </w:rPr>
  </w:style>
  <w:style w:type="paragraph" w:styleId="Header">
    <w:name w:val="header"/>
    <w:basedOn w:val="Normal"/>
    <w:link w:val="HeaderChar"/>
    <w:uiPriority w:val="99"/>
    <w:unhideWhenUsed/>
    <w:rsid w:val="005637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37DC"/>
  </w:style>
  <w:style w:type="paragraph" w:styleId="Footer">
    <w:name w:val="footer"/>
    <w:basedOn w:val="Normal"/>
    <w:link w:val="FooterChar"/>
    <w:uiPriority w:val="99"/>
    <w:unhideWhenUsed/>
    <w:rsid w:val="005637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37DC"/>
  </w:style>
  <w:style w:type="character" w:styleId="PlaceholderText">
    <w:name w:val="Placeholder Text"/>
    <w:basedOn w:val="DefaultParagraphFont"/>
    <w:uiPriority w:val="99"/>
    <w:semiHidden/>
    <w:rsid w:val="005637DC"/>
    <w:rPr>
      <w:color w:val="808080"/>
    </w:rPr>
  </w:style>
  <w:style w:type="character" w:styleId="Hyperlink">
    <w:name w:val="Hyperlink"/>
    <w:basedOn w:val="DefaultParagraphFont"/>
    <w:uiPriority w:val="99"/>
    <w:unhideWhenUsed/>
    <w:rsid w:val="006D1230"/>
    <w:rPr>
      <w:color w:val="467886" w:themeColor="hyperlink"/>
      <w:u w:val="single"/>
    </w:rPr>
  </w:style>
  <w:style w:type="character" w:styleId="UnresolvedMention">
    <w:name w:val="Unresolved Mention"/>
    <w:basedOn w:val="DefaultParagraphFont"/>
    <w:uiPriority w:val="99"/>
    <w:semiHidden/>
    <w:unhideWhenUsed/>
    <w:rsid w:val="006D12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974404">
      <w:bodyDiv w:val="1"/>
      <w:marLeft w:val="0"/>
      <w:marRight w:val="0"/>
      <w:marTop w:val="0"/>
      <w:marBottom w:val="0"/>
      <w:divBdr>
        <w:top w:val="none" w:sz="0" w:space="0" w:color="auto"/>
        <w:left w:val="none" w:sz="0" w:space="0" w:color="auto"/>
        <w:bottom w:val="none" w:sz="0" w:space="0" w:color="auto"/>
        <w:right w:val="none" w:sz="0" w:space="0" w:color="auto"/>
      </w:divBdr>
      <w:divsChild>
        <w:div w:id="720597828">
          <w:marLeft w:val="0"/>
          <w:marRight w:val="0"/>
          <w:marTop w:val="0"/>
          <w:marBottom w:val="0"/>
          <w:divBdr>
            <w:top w:val="none" w:sz="0" w:space="0" w:color="auto"/>
            <w:left w:val="none" w:sz="0" w:space="0" w:color="auto"/>
            <w:bottom w:val="none" w:sz="0" w:space="0" w:color="auto"/>
            <w:right w:val="none" w:sz="0" w:space="0" w:color="auto"/>
          </w:divBdr>
          <w:divsChild>
            <w:div w:id="38877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500498">
      <w:bodyDiv w:val="1"/>
      <w:marLeft w:val="0"/>
      <w:marRight w:val="0"/>
      <w:marTop w:val="0"/>
      <w:marBottom w:val="0"/>
      <w:divBdr>
        <w:top w:val="none" w:sz="0" w:space="0" w:color="auto"/>
        <w:left w:val="none" w:sz="0" w:space="0" w:color="auto"/>
        <w:bottom w:val="none" w:sz="0" w:space="0" w:color="auto"/>
        <w:right w:val="none" w:sz="0" w:space="0" w:color="auto"/>
      </w:divBdr>
      <w:divsChild>
        <w:div w:id="1194728101">
          <w:marLeft w:val="0"/>
          <w:marRight w:val="0"/>
          <w:marTop w:val="0"/>
          <w:marBottom w:val="0"/>
          <w:divBdr>
            <w:top w:val="none" w:sz="0" w:space="0" w:color="auto"/>
            <w:left w:val="none" w:sz="0" w:space="0" w:color="auto"/>
            <w:bottom w:val="none" w:sz="0" w:space="0" w:color="auto"/>
            <w:right w:val="none" w:sz="0" w:space="0" w:color="auto"/>
          </w:divBdr>
          <w:divsChild>
            <w:div w:id="210760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345659">
      <w:bodyDiv w:val="1"/>
      <w:marLeft w:val="0"/>
      <w:marRight w:val="0"/>
      <w:marTop w:val="0"/>
      <w:marBottom w:val="0"/>
      <w:divBdr>
        <w:top w:val="none" w:sz="0" w:space="0" w:color="auto"/>
        <w:left w:val="none" w:sz="0" w:space="0" w:color="auto"/>
        <w:bottom w:val="none" w:sz="0" w:space="0" w:color="auto"/>
        <w:right w:val="none" w:sz="0" w:space="0" w:color="auto"/>
      </w:divBdr>
      <w:divsChild>
        <w:div w:id="1772505721">
          <w:marLeft w:val="0"/>
          <w:marRight w:val="0"/>
          <w:marTop w:val="0"/>
          <w:marBottom w:val="0"/>
          <w:divBdr>
            <w:top w:val="none" w:sz="0" w:space="0" w:color="auto"/>
            <w:left w:val="none" w:sz="0" w:space="0" w:color="auto"/>
            <w:bottom w:val="none" w:sz="0" w:space="0" w:color="auto"/>
            <w:right w:val="none" w:sz="0" w:space="0" w:color="auto"/>
          </w:divBdr>
          <w:divsChild>
            <w:div w:id="153796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5344">
      <w:bodyDiv w:val="1"/>
      <w:marLeft w:val="0"/>
      <w:marRight w:val="0"/>
      <w:marTop w:val="0"/>
      <w:marBottom w:val="0"/>
      <w:divBdr>
        <w:top w:val="none" w:sz="0" w:space="0" w:color="auto"/>
        <w:left w:val="none" w:sz="0" w:space="0" w:color="auto"/>
        <w:bottom w:val="none" w:sz="0" w:space="0" w:color="auto"/>
        <w:right w:val="none" w:sz="0" w:space="0" w:color="auto"/>
      </w:divBdr>
      <w:divsChild>
        <w:div w:id="687025447">
          <w:marLeft w:val="0"/>
          <w:marRight w:val="0"/>
          <w:marTop w:val="0"/>
          <w:marBottom w:val="0"/>
          <w:divBdr>
            <w:top w:val="none" w:sz="0" w:space="0" w:color="auto"/>
            <w:left w:val="none" w:sz="0" w:space="0" w:color="auto"/>
            <w:bottom w:val="none" w:sz="0" w:space="0" w:color="auto"/>
            <w:right w:val="none" w:sz="0" w:space="0" w:color="auto"/>
          </w:divBdr>
          <w:divsChild>
            <w:div w:id="210457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844749">
      <w:bodyDiv w:val="1"/>
      <w:marLeft w:val="0"/>
      <w:marRight w:val="0"/>
      <w:marTop w:val="0"/>
      <w:marBottom w:val="0"/>
      <w:divBdr>
        <w:top w:val="none" w:sz="0" w:space="0" w:color="auto"/>
        <w:left w:val="none" w:sz="0" w:space="0" w:color="auto"/>
        <w:bottom w:val="none" w:sz="0" w:space="0" w:color="auto"/>
        <w:right w:val="none" w:sz="0" w:space="0" w:color="auto"/>
      </w:divBdr>
      <w:divsChild>
        <w:div w:id="361635096">
          <w:marLeft w:val="0"/>
          <w:marRight w:val="0"/>
          <w:marTop w:val="0"/>
          <w:marBottom w:val="0"/>
          <w:divBdr>
            <w:top w:val="none" w:sz="0" w:space="0" w:color="auto"/>
            <w:left w:val="none" w:sz="0" w:space="0" w:color="auto"/>
            <w:bottom w:val="none" w:sz="0" w:space="0" w:color="auto"/>
            <w:right w:val="none" w:sz="0" w:space="0" w:color="auto"/>
          </w:divBdr>
          <w:divsChild>
            <w:div w:id="11221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172989">
      <w:bodyDiv w:val="1"/>
      <w:marLeft w:val="0"/>
      <w:marRight w:val="0"/>
      <w:marTop w:val="0"/>
      <w:marBottom w:val="0"/>
      <w:divBdr>
        <w:top w:val="none" w:sz="0" w:space="0" w:color="auto"/>
        <w:left w:val="none" w:sz="0" w:space="0" w:color="auto"/>
        <w:bottom w:val="none" w:sz="0" w:space="0" w:color="auto"/>
        <w:right w:val="none" w:sz="0" w:space="0" w:color="auto"/>
      </w:divBdr>
      <w:divsChild>
        <w:div w:id="2107723386">
          <w:marLeft w:val="0"/>
          <w:marRight w:val="0"/>
          <w:marTop w:val="0"/>
          <w:marBottom w:val="0"/>
          <w:divBdr>
            <w:top w:val="none" w:sz="0" w:space="0" w:color="auto"/>
            <w:left w:val="none" w:sz="0" w:space="0" w:color="auto"/>
            <w:bottom w:val="none" w:sz="0" w:space="0" w:color="auto"/>
            <w:right w:val="none" w:sz="0" w:space="0" w:color="auto"/>
          </w:divBdr>
          <w:divsChild>
            <w:div w:id="48590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567003">
      <w:bodyDiv w:val="1"/>
      <w:marLeft w:val="0"/>
      <w:marRight w:val="0"/>
      <w:marTop w:val="0"/>
      <w:marBottom w:val="0"/>
      <w:divBdr>
        <w:top w:val="none" w:sz="0" w:space="0" w:color="auto"/>
        <w:left w:val="none" w:sz="0" w:space="0" w:color="auto"/>
        <w:bottom w:val="none" w:sz="0" w:space="0" w:color="auto"/>
        <w:right w:val="none" w:sz="0" w:space="0" w:color="auto"/>
      </w:divBdr>
      <w:divsChild>
        <w:div w:id="1395085814">
          <w:marLeft w:val="0"/>
          <w:marRight w:val="0"/>
          <w:marTop w:val="0"/>
          <w:marBottom w:val="0"/>
          <w:divBdr>
            <w:top w:val="none" w:sz="0" w:space="0" w:color="auto"/>
            <w:left w:val="none" w:sz="0" w:space="0" w:color="auto"/>
            <w:bottom w:val="none" w:sz="0" w:space="0" w:color="auto"/>
            <w:right w:val="none" w:sz="0" w:space="0" w:color="auto"/>
          </w:divBdr>
          <w:divsChild>
            <w:div w:id="1347630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661585">
      <w:bodyDiv w:val="1"/>
      <w:marLeft w:val="0"/>
      <w:marRight w:val="0"/>
      <w:marTop w:val="0"/>
      <w:marBottom w:val="0"/>
      <w:divBdr>
        <w:top w:val="none" w:sz="0" w:space="0" w:color="auto"/>
        <w:left w:val="none" w:sz="0" w:space="0" w:color="auto"/>
        <w:bottom w:val="none" w:sz="0" w:space="0" w:color="auto"/>
        <w:right w:val="none" w:sz="0" w:space="0" w:color="auto"/>
      </w:divBdr>
      <w:divsChild>
        <w:div w:id="916479469">
          <w:marLeft w:val="0"/>
          <w:marRight w:val="0"/>
          <w:marTop w:val="0"/>
          <w:marBottom w:val="0"/>
          <w:divBdr>
            <w:top w:val="none" w:sz="0" w:space="0" w:color="auto"/>
            <w:left w:val="none" w:sz="0" w:space="0" w:color="auto"/>
            <w:bottom w:val="none" w:sz="0" w:space="0" w:color="auto"/>
            <w:right w:val="none" w:sz="0" w:space="0" w:color="auto"/>
          </w:divBdr>
          <w:divsChild>
            <w:div w:id="199972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44B23C2663446A3A9A8C724E7F3F311"/>
        <w:category>
          <w:name w:val="General"/>
          <w:gallery w:val="placeholder"/>
        </w:category>
        <w:types>
          <w:type w:val="bbPlcHdr"/>
        </w:types>
        <w:behaviors>
          <w:behavior w:val="content"/>
        </w:behaviors>
        <w:guid w:val="{EFCB272B-5914-4966-A581-C1CF35E6BD31}"/>
      </w:docPartPr>
      <w:docPartBody>
        <w:p w:rsidR="00824DD1" w:rsidRDefault="00824DD1" w:rsidP="00824DD1">
          <w:pPr>
            <w:pStyle w:val="044B23C2663446A3A9A8C724E7F3F311"/>
          </w:pPr>
          <w:r>
            <w:rPr>
              <w:rStyle w:val="PlaceholderText"/>
            </w:rPr>
            <w:t>[Author name]</w:t>
          </w:r>
        </w:p>
      </w:docPartBody>
    </w:docPart>
    <w:docPart>
      <w:docPartPr>
        <w:name w:val="380948B117CC48C4878612FA1D95323B"/>
        <w:category>
          <w:name w:val="General"/>
          <w:gallery w:val="placeholder"/>
        </w:category>
        <w:types>
          <w:type w:val="bbPlcHdr"/>
        </w:types>
        <w:behaviors>
          <w:behavior w:val="content"/>
        </w:behaviors>
        <w:guid w:val="{8ED512FC-02CF-4D11-A151-14ED98EE7FD3}"/>
      </w:docPartPr>
      <w:docPartBody>
        <w:p w:rsidR="00824DD1" w:rsidRDefault="00824DD1" w:rsidP="00824DD1">
          <w:pPr>
            <w:pStyle w:val="380948B117CC48C4878612FA1D95323B"/>
          </w:pPr>
          <w:r>
            <w:rPr>
              <w:rStyle w:val="PlaceholderText"/>
            </w:rPr>
            <w:t>[Date]</w:t>
          </w:r>
        </w:p>
      </w:docPartBody>
    </w:docPart>
    <w:docPart>
      <w:docPartPr>
        <w:name w:val="E1F4A312BA3B478AB326B7022DD554DB"/>
        <w:category>
          <w:name w:val="General"/>
          <w:gallery w:val="placeholder"/>
        </w:category>
        <w:types>
          <w:type w:val="bbPlcHdr"/>
        </w:types>
        <w:behaviors>
          <w:behavior w:val="content"/>
        </w:behaviors>
        <w:guid w:val="{52FA6D97-FADA-443C-B33B-8090C70C8C11}"/>
      </w:docPartPr>
      <w:docPartBody>
        <w:p w:rsidR="00824DD1" w:rsidRDefault="00824DD1" w:rsidP="00824DD1">
          <w:pPr>
            <w:pStyle w:val="E1F4A312BA3B478AB326B7022DD554DB"/>
          </w:pPr>
          <w:r>
            <w:rPr>
              <w:color w:val="0E2841" w:themeColor="text2"/>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DD1"/>
    <w:rsid w:val="005A0AEE"/>
    <w:rsid w:val="00824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24DD1"/>
    <w:rPr>
      <w:color w:val="808080"/>
    </w:rPr>
  </w:style>
  <w:style w:type="paragraph" w:customStyle="1" w:styleId="044B23C2663446A3A9A8C724E7F3F311">
    <w:name w:val="044B23C2663446A3A9A8C724E7F3F311"/>
    <w:rsid w:val="00824DD1"/>
  </w:style>
  <w:style w:type="paragraph" w:customStyle="1" w:styleId="380948B117CC48C4878612FA1D95323B">
    <w:name w:val="380948B117CC48C4878612FA1D95323B"/>
    <w:rsid w:val="00824DD1"/>
  </w:style>
  <w:style w:type="paragraph" w:customStyle="1" w:styleId="E1F4A312BA3B478AB326B7022DD554DB">
    <w:name w:val="E1F4A312BA3B478AB326B7022DD554DB"/>
    <w:rsid w:val="00824DD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2025-05-04T00:00:00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9" ma:contentTypeDescription="Create a new document." ma:contentTypeScope="" ma:versionID="8c1749742396ef7fe6ec683c5daa5142">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0d1dc1b00062ba761a597a0934f3f0ac"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F4B332E-3014-44F1-9512-FE20A992FBB1}">
  <ds:schemaRefs>
    <ds:schemaRef ds:uri="http://schemas.openxmlformats.org/officeDocument/2006/bibliography"/>
  </ds:schemaRefs>
</ds:datastoreItem>
</file>

<file path=customXml/itemProps3.xml><?xml version="1.0" encoding="utf-8"?>
<ds:datastoreItem xmlns:ds="http://schemas.openxmlformats.org/officeDocument/2006/customXml" ds:itemID="{AA5AF5F5-9DAB-47E9-A001-C8C3EF616A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1D35B01-380A-450C-B629-2806D095A8C9}">
  <ds:schemaRefs>
    <ds:schemaRef ds:uri="http://schemas.microsoft.com/sharepoint/v3/contenttype/forms"/>
  </ds:schemaRefs>
</ds:datastoreItem>
</file>

<file path=customXml/itemProps5.xml><?xml version="1.0" encoding="utf-8"?>
<ds:datastoreItem xmlns:ds="http://schemas.openxmlformats.org/officeDocument/2006/customXml" ds:itemID="{846950B8-CD84-405B-AC15-C74F8AFB9CA7}">
  <ds:schemaRefs>
    <ds:schemaRef ds:uri="http://schemas.microsoft.com/office/2006/documentManagement/types"/>
    <ds:schemaRef ds:uri="http://purl.org/dc/terms/"/>
    <ds:schemaRef ds:uri="http://schemas.microsoft.com/office/2006/metadata/properties"/>
    <ds:schemaRef ds:uri="http://www.w3.org/XML/1998/namespace"/>
    <ds:schemaRef ds:uri="http://purl.org/dc/dcmitype/"/>
    <ds:schemaRef ds:uri="http://schemas.openxmlformats.org/package/2006/metadata/core-properties"/>
    <ds:schemaRef ds:uri="http://schemas.microsoft.com/office/infopath/2007/PartnerControls"/>
    <ds:schemaRef ds:uri="http://purl.org/dc/elements/1.1/"/>
    <ds:schemaRef ds:uri="47a3e2db-67be-4841-b3a5-2f2fb1d7c7b3"/>
    <ds:schemaRef ds:uri="60ab93c2-c2e2-4a82-ab36-09e8ba3f753e"/>
  </ds:schemaRefs>
</ds:datastoreItem>
</file>

<file path=docProps/app.xml><?xml version="1.0" encoding="utf-8"?>
<Properties xmlns="http://schemas.openxmlformats.org/officeDocument/2006/extended-properties" xmlns:vt="http://schemas.openxmlformats.org/officeDocument/2006/docPropsVTypes">
  <Template>Normal</Template>
  <TotalTime>4784</TotalTime>
  <Pages>12</Pages>
  <Words>4309</Words>
  <Characters>20649</Characters>
  <Application>Microsoft Office Word</Application>
  <DocSecurity>0</DocSecurity>
  <Lines>309</Lines>
  <Paragraphs>71</Paragraphs>
  <ScaleCrop>false</ScaleCrop>
  <HeadingPairs>
    <vt:vector size="2" baseType="variant">
      <vt:variant>
        <vt:lpstr>Title</vt:lpstr>
      </vt:variant>
      <vt:variant>
        <vt:i4>1</vt:i4>
      </vt:variant>
    </vt:vector>
  </HeadingPairs>
  <TitlesOfParts>
    <vt:vector size="1" baseType="lpstr">
      <vt:lpstr>Y mAB dAROGANS INFLUENCE ON THE wELSH PRINCES AND GENTRY</vt:lpstr>
    </vt:vector>
  </TitlesOfParts>
  <Company/>
  <LinksUpToDate>false</LinksUpToDate>
  <CharactersWithSpaces>24949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 mAB dAROGANS INFLUENCE ON THE wELSH PRINCES AND GENTRY</dc:title>
  <dc:subject/>
  <dc:creator>Evan Davies (2304228)</dc:creator>
  <cp:keywords/>
  <dc:description/>
  <cp:lastModifiedBy>Evan Davies (2304228)</cp:lastModifiedBy>
  <cp:revision>431</cp:revision>
  <dcterms:created xsi:type="dcterms:W3CDTF">2025-04-30T09:20:00Z</dcterms:created>
  <dcterms:modified xsi:type="dcterms:W3CDTF">2025-05-04T12:50:00Z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