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115E" w:rsidRPr="0028115E" w:rsidRDefault="0028115E" w:rsidP="0028115E">
      <w:pPr>
        <w:rPr>
          <w:b/>
          <w:sz w:val="32"/>
          <w:szCs w:val="32"/>
        </w:rPr>
      </w:pPr>
      <w:r w:rsidRPr="0028115E">
        <w:rPr>
          <w:b/>
          <w:sz w:val="32"/>
          <w:szCs w:val="32"/>
        </w:rPr>
        <w:t>How Video Games Will Help Us Steal Back Our Focus</w:t>
      </w:r>
    </w:p>
    <w:p w:rsidR="0028115E" w:rsidRDefault="0028115E" w:rsidP="0028115E">
      <w:hyperlink r:id="rId5" w:history="1">
        <w:r w:rsidRPr="00215948">
          <w:rPr>
            <w:rStyle w:val="Hyperlink"/>
          </w:rPr>
          <w:t>http://www.forbes.com/sites/daviddisalvo/2014/01/12/how-video-games-will-help-us-steal-back-our-focus-and-become-better-humans/#326e2dfd4a69</w:t>
        </w:r>
      </w:hyperlink>
      <w:r>
        <w:t xml:space="preserve"> (accessed 04.04.16)</w:t>
      </w:r>
    </w:p>
    <w:p w:rsidR="0028115E" w:rsidRPr="0028115E" w:rsidRDefault="0028115E" w:rsidP="0028115E">
      <w:pPr>
        <w:rPr>
          <w:b/>
          <w:bCs/>
        </w:rPr>
      </w:pPr>
      <w:hyperlink r:id="rId6" w:tgtFrame="_self" w:history="1">
        <w:r w:rsidRPr="0028115E">
          <w:rPr>
            <w:rStyle w:val="Hyperlink"/>
            <w:b/>
            <w:bCs/>
          </w:rPr>
          <w:t xml:space="preserve">David </w:t>
        </w:r>
        <w:proofErr w:type="spellStart"/>
        <w:r w:rsidRPr="0028115E">
          <w:rPr>
            <w:rStyle w:val="Hyperlink"/>
            <w:b/>
            <w:bCs/>
          </w:rPr>
          <w:t>DiSalvo</w:t>
        </w:r>
        <w:proofErr w:type="spellEnd"/>
      </w:hyperlink>
    </w:p>
    <w:p w:rsidR="0028115E" w:rsidRPr="0028115E" w:rsidRDefault="0028115E" w:rsidP="0028115E">
      <w:pPr>
        <w:rPr>
          <w:b/>
          <w:bCs/>
        </w:rPr>
      </w:pPr>
      <w:r w:rsidRPr="0028115E">
        <w:rPr>
          <w:b/>
          <w:bCs/>
        </w:rPr>
        <w:t>CONTRIBUTOR</w:t>
      </w:r>
    </w:p>
    <w:p w:rsidR="0028115E" w:rsidRPr="0028115E" w:rsidRDefault="0028115E" w:rsidP="0028115E">
      <w:pPr>
        <w:rPr>
          <w:i/>
          <w:iCs/>
        </w:rPr>
      </w:pPr>
      <w:r w:rsidRPr="0028115E">
        <w:rPr>
          <w:i/>
          <w:iCs/>
        </w:rPr>
        <w:t>I write about science, technology and the cultural ripples of both.</w:t>
      </w:r>
    </w:p>
    <w:p w:rsidR="0028115E" w:rsidRPr="0028115E" w:rsidRDefault="0028115E" w:rsidP="0028115E">
      <w:r w:rsidRPr="0028115E">
        <w:t>Opinions expressed by Forbes Contributors are their own.</w:t>
      </w:r>
    </w:p>
    <w:p w:rsidR="0028115E" w:rsidRPr="0028115E" w:rsidRDefault="0028115E" w:rsidP="0028115E">
      <w:r w:rsidRPr="0028115E">
        <w:t>I’ve become a focus junkie. If I see something written in a legit publication about techniques or technologies to improve mental focus, I freebase it—mainly because the forces draining focus are unrelenting, and I’m convinced that the only way to regain balance is by indulging measures that are just as intense. (My working philosophy: extreme forces call for extreme adaptation, using the best tools and strategies science can afford us.)</w:t>
      </w:r>
    </w:p>
    <w:p w:rsidR="0028115E" w:rsidRPr="0028115E" w:rsidRDefault="0028115E" w:rsidP="0028115E">
      <w:r w:rsidRPr="0028115E">
        <w:t>Enter author and psychologist </w:t>
      </w:r>
      <w:hyperlink r:id="rId7" w:history="1">
        <w:r w:rsidRPr="0028115E">
          <w:rPr>
            <w:rStyle w:val="Hyperlink"/>
          </w:rPr>
          <w:t xml:space="preserve">Daniel </w:t>
        </w:r>
        <w:proofErr w:type="spellStart"/>
        <w:r w:rsidRPr="0028115E">
          <w:rPr>
            <w:rStyle w:val="Hyperlink"/>
          </w:rPr>
          <w:t>Goleman</w:t>
        </w:r>
        <w:proofErr w:type="spellEnd"/>
      </w:hyperlink>
      <w:r w:rsidRPr="0028115E">
        <w:t xml:space="preserve">, </w:t>
      </w:r>
      <w:proofErr w:type="spellStart"/>
      <w:r w:rsidRPr="0028115E">
        <w:t>popularizer</w:t>
      </w:r>
      <w:proofErr w:type="spellEnd"/>
      <w:r w:rsidRPr="0028115E">
        <w:t xml:space="preserve"> of </w:t>
      </w:r>
      <w:hyperlink r:id="rId8" w:history="1">
        <w:r w:rsidRPr="0028115E">
          <w:rPr>
            <w:rStyle w:val="Hyperlink"/>
          </w:rPr>
          <w:t>“Emotional Intelligence”</w:t>
        </w:r>
      </w:hyperlink>
      <w:r w:rsidRPr="0028115E">
        <w:t>, and author of a new book about the power of focus called, simply, </w:t>
      </w:r>
      <w:hyperlink r:id="rId9" w:history="1">
        <w:r w:rsidRPr="0028115E">
          <w:rPr>
            <w:rStyle w:val="Hyperlink"/>
          </w:rPr>
          <w:t>“Focus”</w:t>
        </w:r>
      </w:hyperlink>
      <w:r w:rsidRPr="0028115E">
        <w:t xml:space="preserve">.  </w:t>
      </w:r>
      <w:proofErr w:type="spellStart"/>
      <w:r w:rsidRPr="0028115E">
        <w:t>Goleman</w:t>
      </w:r>
      <w:proofErr w:type="spellEnd"/>
      <w:r w:rsidRPr="0028115E">
        <w:t xml:space="preserve"> is one of my </w:t>
      </w:r>
      <w:proofErr w:type="spellStart"/>
      <w:r w:rsidRPr="0028115E">
        <w:t>favorite</w:t>
      </w:r>
      <w:proofErr w:type="spellEnd"/>
      <w:r w:rsidRPr="0028115E">
        <w:t xml:space="preserve"> writers in the psychology space because his work is a true example of what I call </w:t>
      </w:r>
      <w:hyperlink r:id="rId10" w:tgtFrame="_self" w:history="1">
        <w:r w:rsidRPr="0028115E">
          <w:rPr>
            <w:rStyle w:val="Hyperlink"/>
          </w:rPr>
          <w:t>“science-help”</w:t>
        </w:r>
      </w:hyperlink>
      <w:r w:rsidRPr="0028115E">
        <w:t xml:space="preserve"> – he’s all about the research. When you glean takeaway knowledge from a </w:t>
      </w:r>
      <w:proofErr w:type="spellStart"/>
      <w:r w:rsidRPr="0028115E">
        <w:t>Goleman</w:t>
      </w:r>
      <w:proofErr w:type="spellEnd"/>
      <w:r w:rsidRPr="0028115E">
        <w:t xml:space="preserve"> book, you can be sure it’s been tested and credible enough to earn his writer’s brand.</w:t>
      </w:r>
    </w:p>
    <w:p w:rsidR="0028115E" w:rsidRPr="0028115E" w:rsidRDefault="0028115E" w:rsidP="0028115E">
      <w:r w:rsidRPr="0028115E">
        <w:t xml:space="preserve">Because I’m also a midnight </w:t>
      </w:r>
      <w:proofErr w:type="spellStart"/>
      <w:r w:rsidRPr="0028115E">
        <w:t>snacker</w:t>
      </w:r>
      <w:proofErr w:type="spellEnd"/>
      <w:r w:rsidRPr="0028115E">
        <w:t xml:space="preserve"> of </w:t>
      </w:r>
      <w:hyperlink r:id="rId11" w:tgtFrame="_self" w:history="1">
        <w:r w:rsidRPr="0028115E">
          <w:rPr>
            <w:rStyle w:val="Hyperlink"/>
          </w:rPr>
          <w:t>business</w:t>
        </w:r>
      </w:hyperlink>
      <w:r w:rsidRPr="0028115E">
        <w:t> </w:t>
      </w:r>
      <w:proofErr w:type="spellStart"/>
      <w:r w:rsidRPr="0028115E">
        <w:t>nibblets</w:t>
      </w:r>
      <w:proofErr w:type="spellEnd"/>
      <w:r w:rsidRPr="0028115E">
        <w:t xml:space="preserve">, I came across </w:t>
      </w:r>
      <w:proofErr w:type="spellStart"/>
      <w:r w:rsidRPr="0028115E">
        <w:t>Goleman’s</w:t>
      </w:r>
      <w:proofErr w:type="spellEnd"/>
      <w:r w:rsidRPr="0028115E">
        <w:t xml:space="preserve"> latest article in the </w:t>
      </w:r>
      <w:hyperlink r:id="rId12" w:history="1">
        <w:r w:rsidRPr="0028115E">
          <w:rPr>
            <w:rStyle w:val="Hyperlink"/>
            <w:i/>
            <w:iCs/>
          </w:rPr>
          <w:t>Harvard Business Review</w:t>
        </w:r>
      </w:hyperlink>
      <w:r w:rsidRPr="0028115E">
        <w:rPr>
          <w:i/>
          <w:iCs/>
        </w:rPr>
        <w:t>,</w:t>
      </w:r>
      <w:r w:rsidRPr="0028115E">
        <w:t> </w:t>
      </w:r>
      <w:hyperlink r:id="rId13" w:history="1">
        <w:r w:rsidRPr="0028115E">
          <w:rPr>
            <w:rStyle w:val="Hyperlink"/>
          </w:rPr>
          <w:t>“The Focused Leader: How effective executives direct their own—and their organization’s—attention”</w:t>
        </w:r>
      </w:hyperlink>
      <w:r w:rsidRPr="0028115E">
        <w:t>. The entire piece is well worth the magazine’s $17 cover price (or at least buying a PDF reprint online), but I was especially intrigued by a sidebar in the article about a new species of </w:t>
      </w:r>
      <w:hyperlink r:id="rId14" w:tgtFrame="_self" w:history="1">
        <w:r w:rsidRPr="0028115E">
          <w:rPr>
            <w:rStyle w:val="Hyperlink"/>
          </w:rPr>
          <w:t>video</w:t>
        </w:r>
      </w:hyperlink>
      <w:r w:rsidRPr="0028115E">
        <w:t> </w:t>
      </w:r>
      <w:hyperlink r:id="rId15" w:tgtFrame="_self" w:history="1">
        <w:r w:rsidRPr="0028115E">
          <w:rPr>
            <w:rStyle w:val="Hyperlink"/>
          </w:rPr>
          <w:t>games </w:t>
        </w:r>
      </w:hyperlink>
      <w:r w:rsidRPr="0028115E">
        <w:t>designed to help regain our focus in a focus-fragmenting world.</w:t>
      </w:r>
    </w:p>
    <w:p w:rsidR="0028115E" w:rsidRPr="0028115E" w:rsidRDefault="0028115E" w:rsidP="0028115E">
      <w:r w:rsidRPr="0028115E">
        <w:t xml:space="preserve">Dave Eggers or Michael </w:t>
      </w:r>
      <w:proofErr w:type="spellStart"/>
      <w:r w:rsidRPr="0028115E">
        <w:t>Chabon</w:t>
      </w:r>
      <w:proofErr w:type="spellEnd"/>
      <w:r w:rsidRPr="0028115E">
        <w:t xml:space="preserve"> couldn’t come up with a better ironic twist than video games—engaging and entertaining video games, no </w:t>
      </w:r>
      <w:proofErr w:type="gramStart"/>
      <w:r w:rsidRPr="0028115E">
        <w:t>less(</w:t>
      </w:r>
      <w:proofErr w:type="gramEnd"/>
      <w:r w:rsidRPr="0028115E">
        <w:t xml:space="preserve">!)—being used to sharpen attention.  As </w:t>
      </w:r>
      <w:proofErr w:type="spellStart"/>
      <w:r w:rsidRPr="0028115E">
        <w:t>Goleman</w:t>
      </w:r>
      <w:proofErr w:type="spellEnd"/>
      <w:r w:rsidRPr="0028115E">
        <w:t xml:space="preserve"> discusses in HBR, neuroscientists at the University of Wisconsin-Madison have grabbed hold of this task like tics on a deerhound and produced a video game slated for a 2014 release called, fittingly, “Tenacity”.  Quoting </w:t>
      </w:r>
      <w:proofErr w:type="spellStart"/>
      <w:r w:rsidRPr="0028115E">
        <w:t>Goleman</w:t>
      </w:r>
      <w:proofErr w:type="spellEnd"/>
      <w:r w:rsidRPr="0028115E">
        <w:t>:</w:t>
      </w:r>
    </w:p>
    <w:p w:rsidR="0028115E" w:rsidRPr="0028115E" w:rsidRDefault="0028115E" w:rsidP="0028115E">
      <w:r w:rsidRPr="0028115E">
        <w:t xml:space="preserve">“The game offers a leisurely journey through any of half a dozen scenes, from a barren desert to a fantasy staircase </w:t>
      </w:r>
      <w:proofErr w:type="spellStart"/>
      <w:r w:rsidRPr="0028115E">
        <w:t>spiraling</w:t>
      </w:r>
      <w:proofErr w:type="spellEnd"/>
      <w:r w:rsidRPr="0028115E">
        <w:t xml:space="preserve"> heavenward. At the beginner’s level you tap an IPad screen with one finger every time you exhale; the challenge is to tap two fingers with every fifth breath. As you move to higher levels, you’re presented with more distractions—a helicopter flies into view, a plane does a flip, a flock of birds suddenly scud by.”</w:t>
      </w:r>
    </w:p>
    <w:p w:rsidR="0028115E" w:rsidRPr="0028115E" w:rsidRDefault="0028115E" w:rsidP="0028115E">
      <w:r w:rsidRPr="0028115E">
        <w:t xml:space="preserve">The objective is the same as that of meditation—to draw attention back to a central point despite the number or intensity of distractions dive-bombing one’s focus.  </w:t>
      </w:r>
      <w:proofErr w:type="spellStart"/>
      <w:r w:rsidRPr="0028115E">
        <w:t>Goleman</w:t>
      </w:r>
      <w:proofErr w:type="spellEnd"/>
      <w:r w:rsidRPr="0028115E">
        <w:t xml:space="preserve"> adds, “When players are attuned to the rhythm of their breathing, they experience the strengthening of selective attention as a feeling of calm focus, as in meditation.”</w:t>
      </w:r>
    </w:p>
    <w:p w:rsidR="0028115E" w:rsidRPr="0028115E" w:rsidRDefault="0028115E" w:rsidP="0028115E">
      <w:r w:rsidRPr="0028115E">
        <w:t>University of Wisconsin-Madison researchers see this as just the beginning of a focus-enhancing revolution in digital tech.  Through an initiative called </w:t>
      </w:r>
      <w:proofErr w:type="spellStart"/>
      <w:r w:rsidRPr="0028115E">
        <w:fldChar w:fldCharType="begin"/>
      </w:r>
      <w:r w:rsidRPr="0028115E">
        <w:instrText xml:space="preserve"> HYPERLINK "http://www.gameslearningsociety.org/about.php" </w:instrText>
      </w:r>
      <w:r w:rsidRPr="0028115E">
        <w:fldChar w:fldCharType="separate"/>
      </w:r>
      <w:r w:rsidRPr="0028115E">
        <w:rPr>
          <w:rStyle w:val="Hyperlink"/>
        </w:rPr>
        <w:t>Games+Learning+Society</w:t>
      </w:r>
      <w:proofErr w:type="spellEnd"/>
      <w:r w:rsidRPr="0028115E">
        <w:rPr>
          <w:rStyle w:val="Hyperlink"/>
        </w:rPr>
        <w:t xml:space="preserve"> (GLS)</w:t>
      </w:r>
      <w:r w:rsidRPr="0028115E">
        <w:fldChar w:fldCharType="end"/>
      </w:r>
      <w:r w:rsidRPr="0028115E">
        <w:t>, they are pioneering efforts that marry entertainment with enrichment, and building it all on a platform of solid science.</w:t>
      </w:r>
    </w:p>
    <w:p w:rsidR="0028115E" w:rsidRPr="0028115E" w:rsidRDefault="0028115E" w:rsidP="0028115E">
      <w:r w:rsidRPr="0028115E">
        <w:lastRenderedPageBreak/>
        <w:t>The team boasts members with serious science street cred, like neuroscientist Richard J. Davidson, founder of the </w:t>
      </w:r>
      <w:proofErr w:type="spellStart"/>
      <w:r w:rsidRPr="0028115E">
        <w:fldChar w:fldCharType="begin"/>
      </w:r>
      <w:r w:rsidRPr="0028115E">
        <w:instrText xml:space="preserve"> HYPERLINK "http://www.investigatinghealthyminds.org/cihmDrDavidson.html" </w:instrText>
      </w:r>
      <w:r w:rsidRPr="0028115E">
        <w:fldChar w:fldCharType="separate"/>
      </w:r>
      <w:r w:rsidRPr="0028115E">
        <w:rPr>
          <w:rStyle w:val="Hyperlink"/>
        </w:rPr>
        <w:t>Center</w:t>
      </w:r>
      <w:proofErr w:type="spellEnd"/>
      <w:r w:rsidRPr="0028115E">
        <w:rPr>
          <w:rStyle w:val="Hyperlink"/>
        </w:rPr>
        <w:t xml:space="preserve"> for Investigating Healthy Minds</w:t>
      </w:r>
      <w:r w:rsidRPr="0028115E">
        <w:fldChar w:fldCharType="end"/>
      </w:r>
      <w:r w:rsidRPr="0028115E">
        <w:t>, whose work on neuroplasticity (the brain’s ability to change at the neuronal level) could carry Promethean fire to the video game world.  Davidson is leading research to identify what’s happening in the brains of people who use games like Tenacity, with the hypothesis that the technology will help train our brains for enhanced focus, and—believe it or not—greater kindness.</w:t>
      </w:r>
    </w:p>
    <w:p w:rsidR="0028115E" w:rsidRPr="0028115E" w:rsidRDefault="0028115E" w:rsidP="0028115E">
      <w:r w:rsidRPr="0028115E">
        <w:t xml:space="preserve">“Modern </w:t>
      </w:r>
      <w:proofErr w:type="spellStart"/>
      <w:r w:rsidRPr="0028115E">
        <w:t>neuroscientific</w:t>
      </w:r>
      <w:proofErr w:type="spellEnd"/>
      <w:r w:rsidRPr="0028115E">
        <w:t xml:space="preserve"> research on neuroplasticity leads us to the inevitable conclusion that well-being, kindness and focused attention are best regarded as skills that can be enhanced through training,” says Davidson. “This study is uniquely positioned to determine if game playing can impact these brain circuits and lead to increases in mindfulness and kindness.”</w:t>
      </w:r>
    </w:p>
    <w:p w:rsidR="0028115E" w:rsidRPr="0028115E" w:rsidRDefault="0028115E" w:rsidP="0028115E">
      <w:r w:rsidRPr="0028115E">
        <w:t>Given the deluge of news about video games leading to violence, the idea that they could make us a bit nicer sounds, well, mighty nice. And the truth is that it’s not even far-fetched: it’s an outcome sitting at the crossroads of ancient wisdom traditions and focus-enhancing technology—as we learn to more consistently focus our attention, we experience a change in both awareness and attitude. As everyone from the Buddha to </w:t>
      </w:r>
      <w:hyperlink r:id="rId16" w:history="1">
        <w:r w:rsidRPr="0028115E">
          <w:rPr>
            <w:rStyle w:val="Hyperlink"/>
          </w:rPr>
          <w:t>David Foster Wallace</w:t>
        </w:r>
      </w:hyperlink>
      <w:r w:rsidRPr="0028115E">
        <w:t> has observed, once our awareness is enhanced and broadened, we can get out of our heads and interact more conscientiously with others.</w:t>
      </w:r>
    </w:p>
    <w:p w:rsidR="0028115E" w:rsidRPr="0028115E" w:rsidRDefault="0028115E" w:rsidP="0028115E">
      <w:r w:rsidRPr="0028115E">
        <w:t>That’s the pro-social goal that has the Wisconsin team fired up about the focus-enhancing power of digital tech.  According to </w:t>
      </w:r>
      <w:hyperlink r:id="rId17" w:history="1">
        <w:r w:rsidRPr="0028115E">
          <w:rPr>
            <w:rStyle w:val="Hyperlink"/>
          </w:rPr>
          <w:t>Constance Steinkuehler</w:t>
        </w:r>
      </w:hyperlink>
      <w:r w:rsidRPr="0028115E">
        <w:t>, co-director of GLS and associate professor of education at UW-Madison: “We’re looking at pro-social skills, particularly being able to recognize human emotions and then respond to them in some productive fashion, which turns out to be harder than you might think.”</w:t>
      </w:r>
    </w:p>
    <w:p w:rsidR="0028115E" w:rsidRPr="0028115E" w:rsidRDefault="0028115E" w:rsidP="0028115E">
      <w:r w:rsidRPr="0028115E">
        <w:t>Armed with Davidson’s brain-imaging analysis, the team wants to know if playing the games they’ve designed will foster pro-social adaptation in our noggins.</w:t>
      </w:r>
    </w:p>
    <w:p w:rsidR="0028115E" w:rsidRPr="0028115E" w:rsidRDefault="0028115E" w:rsidP="0028115E">
      <w:r w:rsidRPr="0028115E">
        <w:t>“We look at pre- and post-test measures and see if there is a difference,” said Steinkuehler. “For example, in Tenacity, our mindfulness app, you might ask yourself ‘Is there a dosage effect? Can we see that more game play has more positive effect on kid’s attention?’”</w:t>
      </w:r>
    </w:p>
    <w:p w:rsidR="0028115E" w:rsidRPr="0028115E" w:rsidRDefault="0028115E" w:rsidP="0028115E">
      <w:r w:rsidRPr="0028115E">
        <w:t xml:space="preserve">If that’s proven out, then GLS’s technology-harnessing work could be the perfect counterbalance to the dubious video-game legacy the news media is so fond of </w:t>
      </w:r>
      <w:proofErr w:type="spellStart"/>
      <w:r w:rsidRPr="0028115E">
        <w:t>blowhorning</w:t>
      </w:r>
      <w:proofErr w:type="spellEnd"/>
      <w:r w:rsidRPr="0028115E">
        <w:t xml:space="preserve">: that gaming does little more than foster anti-social </w:t>
      </w:r>
      <w:proofErr w:type="spellStart"/>
      <w:r w:rsidRPr="0028115E">
        <w:t>behavior</w:t>
      </w:r>
      <w:proofErr w:type="spellEnd"/>
      <w:r w:rsidRPr="0028115E">
        <w:t>, everything from bullying to serial violence.</w:t>
      </w:r>
    </w:p>
    <w:p w:rsidR="0028115E" w:rsidRPr="0028115E" w:rsidRDefault="0028115E" w:rsidP="0028115E">
      <w:bookmarkStart w:id="0" w:name="_GoBack"/>
      <w:bookmarkEnd w:id="0"/>
      <w:r w:rsidRPr="0028115E">
        <w:t>At a less radical level, the UW-Madison team’s work may also provide an antidote to the insular effects of digital tech. If doses of Tenacity, or similar games, leads to heightened focus and social awareness, then spending time buried in your smartphone or tablet could have an upside beyond accruing more gold and elixir for your barbarian clan.</w:t>
      </w:r>
    </w:p>
    <w:p w:rsidR="0028115E" w:rsidRPr="0028115E" w:rsidRDefault="0028115E" w:rsidP="0028115E">
      <w:r w:rsidRPr="0028115E">
        <w:t xml:space="preserve">“There’s this tremendous amount of time and energy investment in games and media,” says Steinkuehler. “So part of what we’ve been trying to figure out is how do we take some of that time and make it beneficial for the people engaged in it? We have examples from television or film of documentaries, of art pieces, of indie films, of shows like Sesame </w:t>
      </w:r>
      <w:proofErr w:type="gramStart"/>
      <w:r w:rsidRPr="0028115E">
        <w:t>Street, that</w:t>
      </w:r>
      <w:proofErr w:type="gramEnd"/>
      <w:r w:rsidRPr="0028115E">
        <w:t xml:space="preserve"> actually have documented benefits for their viewers. So games are another media, why not use them?”</w:t>
      </w:r>
    </w:p>
    <w:p w:rsidR="0028115E" w:rsidRPr="0028115E" w:rsidRDefault="0028115E" w:rsidP="0028115E">
      <w:r w:rsidRPr="0028115E">
        <w:t xml:space="preserve">It’s this pragmatic view of technology, as opposed to the absolutist view that too often creeps into our </w:t>
      </w:r>
      <w:proofErr w:type="spellStart"/>
      <w:proofErr w:type="gramStart"/>
      <w:r w:rsidRPr="0028115E">
        <w:t>mindspace</w:t>
      </w:r>
      <w:proofErr w:type="spellEnd"/>
      <w:r w:rsidRPr="0028115E">
        <w:t>, that</w:t>
      </w:r>
      <w:proofErr w:type="gramEnd"/>
      <w:r w:rsidRPr="0028115E">
        <w:t xml:space="preserve"> will eventually win the day. As </w:t>
      </w:r>
      <w:hyperlink r:id="rId18" w:history="1">
        <w:r w:rsidRPr="0028115E">
          <w:rPr>
            <w:rStyle w:val="Hyperlink"/>
          </w:rPr>
          <w:t>Sesame Street</w:t>
        </w:r>
      </w:hyperlink>
      <w:r w:rsidRPr="0028115E">
        <w:t xml:space="preserve"> proved decades ago amidst the </w:t>
      </w:r>
      <w:proofErr w:type="spellStart"/>
      <w:r w:rsidRPr="0028115E">
        <w:t>clamor</w:t>
      </w:r>
      <w:proofErr w:type="spellEnd"/>
      <w:r w:rsidRPr="0028115E">
        <w:t xml:space="preserve"> of “TV is an anti-educational evil!” fear mongering, we can make use of technology to enrich minds. The difficulty in doing so arises from fighting against path-of-least-resistance thinking—</w:t>
      </w:r>
      <w:r w:rsidRPr="0028115E">
        <w:lastRenderedPageBreak/>
        <w:t>human nature’s chronic disease of default—that turns us into willing slaves of our time-chewing vices.</w:t>
      </w:r>
    </w:p>
    <w:p w:rsidR="0028115E" w:rsidRPr="0028115E" w:rsidRDefault="0028115E" w:rsidP="0028115E">
      <w:r w:rsidRPr="0028115E">
        <w:t>The work of the GLS team and others crafting new uses for digital tech reminds us that how technology ultimately affects us is an outcome we can, and should, influence. If we punt on that responsibility, we shouldn’t be surprised at the bad news that invariably follows.  But if we see the responsibility as an opportunity, we’ll be surprised at how much good can come from the ones and zeroes in our hands.</w:t>
      </w:r>
    </w:p>
    <w:p w:rsidR="0028115E" w:rsidRPr="0028115E" w:rsidRDefault="0028115E" w:rsidP="0028115E">
      <w:r w:rsidRPr="0028115E">
        <w:rPr>
          <w:b/>
          <w:bCs/>
        </w:rPr>
        <w:t xml:space="preserve">You can find David </w:t>
      </w:r>
      <w:proofErr w:type="spellStart"/>
      <w:r w:rsidRPr="0028115E">
        <w:rPr>
          <w:b/>
          <w:bCs/>
        </w:rPr>
        <w:t>DiSalvo</w:t>
      </w:r>
      <w:proofErr w:type="spellEnd"/>
      <w:r w:rsidRPr="0028115E">
        <w:rPr>
          <w:b/>
          <w:bCs/>
        </w:rPr>
        <w:t> on Twitter </w:t>
      </w:r>
      <w:hyperlink r:id="rId19" w:history="1">
        <w:r w:rsidRPr="0028115E">
          <w:rPr>
            <w:rStyle w:val="Hyperlink"/>
            <w:b/>
            <w:bCs/>
          </w:rPr>
          <w:t>@</w:t>
        </w:r>
        <w:proofErr w:type="spellStart"/>
        <w:r w:rsidRPr="0028115E">
          <w:rPr>
            <w:rStyle w:val="Hyperlink"/>
            <w:b/>
            <w:bCs/>
          </w:rPr>
          <w:t>neuronarrative</w:t>
        </w:r>
        <w:proofErr w:type="spellEnd"/>
      </w:hyperlink>
      <w:r w:rsidRPr="0028115E">
        <w:rPr>
          <w:b/>
          <w:bCs/>
        </w:rPr>
        <w:t> and at his website, </w:t>
      </w:r>
      <w:hyperlink r:id="rId20" w:history="1">
        <w:r w:rsidRPr="0028115E">
          <w:rPr>
            <w:rStyle w:val="Hyperlink"/>
            <w:b/>
            <w:bCs/>
          </w:rPr>
          <w:t>The Daily Brain</w:t>
        </w:r>
      </w:hyperlink>
      <w:r w:rsidRPr="0028115E">
        <w:rPr>
          <w:b/>
          <w:bCs/>
        </w:rPr>
        <w:t>. His latest book is </w:t>
      </w:r>
      <w:hyperlink r:id="rId21" w:history="1">
        <w:r w:rsidRPr="0028115E">
          <w:rPr>
            <w:rStyle w:val="Hyperlink"/>
            <w:b/>
            <w:bCs/>
            <w:i/>
            <w:iCs/>
          </w:rPr>
          <w:t xml:space="preserve">Brain Changer: How Harnessing Your Brain’s Power </w:t>
        </w:r>
        <w:proofErr w:type="gramStart"/>
        <w:r w:rsidRPr="0028115E">
          <w:rPr>
            <w:rStyle w:val="Hyperlink"/>
            <w:b/>
            <w:bCs/>
            <w:i/>
            <w:iCs/>
          </w:rPr>
          <w:t>To</w:t>
        </w:r>
        <w:proofErr w:type="gramEnd"/>
        <w:r w:rsidRPr="0028115E">
          <w:rPr>
            <w:rStyle w:val="Hyperlink"/>
            <w:b/>
            <w:bCs/>
            <w:i/>
            <w:iCs/>
          </w:rPr>
          <w:t xml:space="preserve"> Adapt Can Change Your Life</w:t>
        </w:r>
      </w:hyperlink>
      <w:r w:rsidRPr="0028115E">
        <w:rPr>
          <w:b/>
          <w:bCs/>
        </w:rPr>
        <w:t>.</w:t>
      </w:r>
    </w:p>
    <w:p w:rsidR="00601EF4" w:rsidRDefault="00E66969"/>
    <w:sectPr w:rsidR="00601E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D0B2634"/>
    <w:multiLevelType w:val="multilevel"/>
    <w:tmpl w:val="9E12A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115E"/>
    <w:rsid w:val="00202128"/>
    <w:rsid w:val="0028115E"/>
    <w:rsid w:val="009754DD"/>
    <w:rsid w:val="00E669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67D1DD-45B5-4BAE-A260-D25A1BF18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8115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0411693">
      <w:bodyDiv w:val="1"/>
      <w:marLeft w:val="0"/>
      <w:marRight w:val="0"/>
      <w:marTop w:val="0"/>
      <w:marBottom w:val="0"/>
      <w:divBdr>
        <w:top w:val="none" w:sz="0" w:space="0" w:color="auto"/>
        <w:left w:val="none" w:sz="0" w:space="0" w:color="auto"/>
        <w:bottom w:val="none" w:sz="0" w:space="0" w:color="auto"/>
        <w:right w:val="none" w:sz="0" w:space="0" w:color="auto"/>
      </w:divBdr>
    </w:div>
    <w:div w:id="1035933117">
      <w:bodyDiv w:val="1"/>
      <w:marLeft w:val="0"/>
      <w:marRight w:val="0"/>
      <w:marTop w:val="0"/>
      <w:marBottom w:val="0"/>
      <w:divBdr>
        <w:top w:val="none" w:sz="0" w:space="0" w:color="auto"/>
        <w:left w:val="none" w:sz="0" w:space="0" w:color="auto"/>
        <w:bottom w:val="none" w:sz="0" w:space="0" w:color="auto"/>
        <w:right w:val="none" w:sz="0" w:space="0" w:color="auto"/>
      </w:divBdr>
      <w:divsChild>
        <w:div w:id="1874683352">
          <w:marLeft w:val="0"/>
          <w:marRight w:val="0"/>
          <w:marTop w:val="0"/>
          <w:marBottom w:val="0"/>
          <w:divBdr>
            <w:top w:val="none" w:sz="0" w:space="0" w:color="auto"/>
            <w:left w:val="none" w:sz="0" w:space="0" w:color="auto"/>
            <w:bottom w:val="none" w:sz="0" w:space="0" w:color="auto"/>
            <w:right w:val="none" w:sz="0" w:space="0" w:color="auto"/>
          </w:divBdr>
          <w:divsChild>
            <w:div w:id="705761027">
              <w:marLeft w:val="0"/>
              <w:marRight w:val="1116"/>
              <w:marTop w:val="0"/>
              <w:marBottom w:val="0"/>
              <w:divBdr>
                <w:top w:val="none" w:sz="0" w:space="0" w:color="auto"/>
                <w:left w:val="none" w:sz="0" w:space="0" w:color="auto"/>
                <w:bottom w:val="none" w:sz="0" w:space="0" w:color="auto"/>
                <w:right w:val="none" w:sz="0" w:space="0" w:color="auto"/>
              </w:divBdr>
              <w:divsChild>
                <w:div w:id="39597051">
                  <w:marLeft w:val="0"/>
                  <w:marRight w:val="0"/>
                  <w:marTop w:val="0"/>
                  <w:marBottom w:val="0"/>
                  <w:divBdr>
                    <w:top w:val="none" w:sz="0" w:space="0" w:color="auto"/>
                    <w:left w:val="none" w:sz="0" w:space="0" w:color="auto"/>
                    <w:bottom w:val="none" w:sz="0" w:space="0" w:color="auto"/>
                    <w:right w:val="none" w:sz="0" w:space="0" w:color="auto"/>
                  </w:divBdr>
                  <w:divsChild>
                    <w:div w:id="2005625980">
                      <w:marLeft w:val="0"/>
                      <w:marRight w:val="0"/>
                      <w:marTop w:val="0"/>
                      <w:marBottom w:val="0"/>
                      <w:divBdr>
                        <w:top w:val="none" w:sz="0" w:space="0" w:color="auto"/>
                        <w:left w:val="none" w:sz="0" w:space="0" w:color="auto"/>
                        <w:bottom w:val="none" w:sz="0" w:space="0" w:color="auto"/>
                        <w:right w:val="none" w:sz="0" w:space="0" w:color="auto"/>
                      </w:divBdr>
                      <w:divsChild>
                        <w:div w:id="1956060173">
                          <w:marLeft w:val="0"/>
                          <w:marRight w:val="-2100"/>
                          <w:marTop w:val="0"/>
                          <w:marBottom w:val="0"/>
                          <w:divBdr>
                            <w:top w:val="none" w:sz="0" w:space="0" w:color="auto"/>
                            <w:left w:val="none" w:sz="0" w:space="0" w:color="auto"/>
                            <w:bottom w:val="none" w:sz="0" w:space="0" w:color="auto"/>
                            <w:right w:val="none" w:sz="0" w:space="0" w:color="auto"/>
                          </w:divBdr>
                          <w:divsChild>
                            <w:div w:id="140270608">
                              <w:marLeft w:val="0"/>
                              <w:marRight w:val="0"/>
                              <w:marTop w:val="0"/>
                              <w:marBottom w:val="0"/>
                              <w:divBdr>
                                <w:top w:val="none" w:sz="0" w:space="0" w:color="auto"/>
                                <w:left w:val="none" w:sz="0" w:space="0" w:color="auto"/>
                                <w:bottom w:val="none" w:sz="0" w:space="0" w:color="auto"/>
                                <w:right w:val="none" w:sz="0" w:space="0" w:color="auto"/>
                              </w:divBdr>
                              <w:divsChild>
                                <w:div w:id="1525024058">
                                  <w:marLeft w:val="0"/>
                                  <w:marRight w:val="0"/>
                                  <w:marTop w:val="0"/>
                                  <w:marBottom w:val="120"/>
                                  <w:divBdr>
                                    <w:top w:val="none" w:sz="0" w:space="0" w:color="auto"/>
                                    <w:left w:val="none" w:sz="0" w:space="0" w:color="auto"/>
                                    <w:bottom w:val="none" w:sz="0" w:space="0" w:color="auto"/>
                                    <w:right w:val="none" w:sz="0" w:space="0" w:color="auto"/>
                                  </w:divBdr>
                                  <w:divsChild>
                                    <w:div w:id="161622969">
                                      <w:marLeft w:val="0"/>
                                      <w:marRight w:val="0"/>
                                      <w:marTop w:val="0"/>
                                      <w:marBottom w:val="0"/>
                                      <w:divBdr>
                                        <w:top w:val="none" w:sz="0" w:space="0" w:color="auto"/>
                                        <w:left w:val="none" w:sz="0" w:space="0" w:color="auto"/>
                                        <w:bottom w:val="none" w:sz="0" w:space="0" w:color="auto"/>
                                        <w:right w:val="none" w:sz="0" w:space="0" w:color="auto"/>
                                      </w:divBdr>
                                    </w:div>
                                    <w:div w:id="384719927">
                                      <w:marLeft w:val="0"/>
                                      <w:marRight w:val="0"/>
                                      <w:marTop w:val="0"/>
                                      <w:marBottom w:val="0"/>
                                      <w:divBdr>
                                        <w:top w:val="none" w:sz="0" w:space="0" w:color="auto"/>
                                        <w:left w:val="none" w:sz="0" w:space="0" w:color="auto"/>
                                        <w:bottom w:val="none" w:sz="0" w:space="0" w:color="auto"/>
                                        <w:right w:val="none" w:sz="0" w:space="0" w:color="auto"/>
                                      </w:divBdr>
                                      <w:divsChild>
                                        <w:div w:id="549457221">
                                          <w:marLeft w:val="0"/>
                                          <w:marRight w:val="0"/>
                                          <w:marTop w:val="0"/>
                                          <w:marBottom w:val="0"/>
                                          <w:divBdr>
                                            <w:top w:val="none" w:sz="0" w:space="0" w:color="auto"/>
                                            <w:left w:val="none" w:sz="0" w:space="0" w:color="auto"/>
                                            <w:bottom w:val="none" w:sz="0" w:space="0" w:color="auto"/>
                                            <w:right w:val="none" w:sz="0" w:space="0" w:color="auto"/>
                                          </w:divBdr>
                                          <w:divsChild>
                                            <w:div w:id="23949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848272">
                          <w:marLeft w:val="0"/>
                          <w:marRight w:val="0"/>
                          <w:marTop w:val="0"/>
                          <w:marBottom w:val="0"/>
                          <w:divBdr>
                            <w:top w:val="none" w:sz="0" w:space="0" w:color="auto"/>
                            <w:left w:val="none" w:sz="0" w:space="0" w:color="auto"/>
                            <w:bottom w:val="none" w:sz="0" w:space="0" w:color="auto"/>
                            <w:right w:val="none" w:sz="0" w:space="0" w:color="auto"/>
                          </w:divBdr>
                          <w:divsChild>
                            <w:div w:id="1803186961">
                              <w:marLeft w:val="0"/>
                              <w:marRight w:val="0"/>
                              <w:marTop w:val="0"/>
                              <w:marBottom w:val="0"/>
                              <w:divBdr>
                                <w:top w:val="none" w:sz="0" w:space="0" w:color="auto"/>
                                <w:left w:val="none" w:sz="0" w:space="0" w:color="auto"/>
                                <w:bottom w:val="none" w:sz="0" w:space="0" w:color="auto"/>
                                <w:right w:val="none" w:sz="0" w:space="0" w:color="auto"/>
                              </w:divBdr>
                              <w:divsChild>
                                <w:div w:id="58796234">
                                  <w:marLeft w:val="0"/>
                                  <w:marRight w:val="0"/>
                                  <w:marTop w:val="0"/>
                                  <w:marBottom w:val="0"/>
                                  <w:divBdr>
                                    <w:top w:val="none" w:sz="0" w:space="0" w:color="auto"/>
                                    <w:left w:val="none" w:sz="0" w:space="0" w:color="auto"/>
                                    <w:bottom w:val="none" w:sz="0" w:space="0" w:color="auto"/>
                                    <w:right w:val="none" w:sz="0" w:space="0" w:color="auto"/>
                                  </w:divBdr>
                                  <w:divsChild>
                                    <w:div w:id="1225683295">
                                      <w:marLeft w:val="0"/>
                                      <w:marRight w:val="0"/>
                                      <w:marTop w:val="0"/>
                                      <w:marBottom w:val="0"/>
                                      <w:divBdr>
                                        <w:top w:val="none" w:sz="0" w:space="0" w:color="auto"/>
                                        <w:left w:val="none" w:sz="0" w:space="0" w:color="auto"/>
                                        <w:bottom w:val="none" w:sz="0" w:space="0" w:color="auto"/>
                                        <w:right w:val="none" w:sz="0" w:space="0" w:color="auto"/>
                                      </w:divBdr>
                                      <w:divsChild>
                                        <w:div w:id="495144614">
                                          <w:marLeft w:val="0"/>
                                          <w:marRight w:val="0"/>
                                          <w:marTop w:val="0"/>
                                          <w:marBottom w:val="0"/>
                                          <w:divBdr>
                                            <w:top w:val="none" w:sz="0" w:space="0" w:color="auto"/>
                                            <w:left w:val="none" w:sz="0" w:space="0" w:color="auto"/>
                                            <w:bottom w:val="none" w:sz="0" w:space="0" w:color="auto"/>
                                            <w:right w:val="none" w:sz="0" w:space="0" w:color="auto"/>
                                          </w:divBdr>
                                        </w:div>
                                      </w:divsChild>
                                    </w:div>
                                    <w:div w:id="2095390595">
                                      <w:marLeft w:val="0"/>
                                      <w:marRight w:val="0"/>
                                      <w:marTop w:val="600"/>
                                      <w:marBottom w:val="600"/>
                                      <w:divBdr>
                                        <w:top w:val="none" w:sz="0" w:space="0" w:color="auto"/>
                                        <w:left w:val="none" w:sz="0" w:space="0" w:color="auto"/>
                                        <w:bottom w:val="none" w:sz="0" w:space="0" w:color="auto"/>
                                        <w:right w:val="none" w:sz="0" w:space="0" w:color="auto"/>
                                      </w:divBdr>
                                      <w:divsChild>
                                        <w:div w:id="1526283685">
                                          <w:marLeft w:val="0"/>
                                          <w:marRight w:val="0"/>
                                          <w:marTop w:val="0"/>
                                          <w:marBottom w:val="0"/>
                                          <w:divBdr>
                                            <w:top w:val="none" w:sz="0" w:space="0" w:color="auto"/>
                                            <w:left w:val="none" w:sz="0" w:space="0" w:color="auto"/>
                                            <w:bottom w:val="none" w:sz="0" w:space="0" w:color="auto"/>
                                            <w:right w:val="none" w:sz="0" w:space="0" w:color="auto"/>
                                          </w:divBdr>
                                          <w:divsChild>
                                            <w:div w:id="2032489457">
                                              <w:marLeft w:val="0"/>
                                              <w:marRight w:val="0"/>
                                              <w:marTop w:val="0"/>
                                              <w:marBottom w:val="0"/>
                                              <w:divBdr>
                                                <w:top w:val="none" w:sz="0" w:space="0" w:color="auto"/>
                                                <w:left w:val="none" w:sz="0" w:space="0" w:color="auto"/>
                                                <w:bottom w:val="none" w:sz="0" w:space="0" w:color="auto"/>
                                                <w:right w:val="none" w:sz="0" w:space="0" w:color="auto"/>
                                              </w:divBdr>
                                              <w:divsChild>
                                                <w:div w:id="641353169">
                                                  <w:marLeft w:val="0"/>
                                                  <w:marRight w:val="0"/>
                                                  <w:marTop w:val="0"/>
                                                  <w:marBottom w:val="0"/>
                                                  <w:divBdr>
                                                    <w:top w:val="none" w:sz="0" w:space="0" w:color="auto"/>
                                                    <w:left w:val="none" w:sz="0" w:space="0" w:color="auto"/>
                                                    <w:bottom w:val="none" w:sz="0" w:space="0" w:color="auto"/>
                                                    <w:right w:val="none" w:sz="0" w:space="0" w:color="auto"/>
                                                  </w:divBdr>
                                                  <w:divsChild>
                                                    <w:div w:id="2146046338">
                                                      <w:marLeft w:val="0"/>
                                                      <w:marRight w:val="0"/>
                                                      <w:marTop w:val="0"/>
                                                      <w:marBottom w:val="0"/>
                                                      <w:divBdr>
                                                        <w:top w:val="none" w:sz="0" w:space="0" w:color="auto"/>
                                                        <w:left w:val="none" w:sz="0" w:space="0" w:color="auto"/>
                                                        <w:bottom w:val="none" w:sz="0" w:space="0" w:color="auto"/>
                                                        <w:right w:val="none" w:sz="0" w:space="0" w:color="auto"/>
                                                      </w:divBdr>
                                                      <w:divsChild>
                                                        <w:div w:id="1503274737">
                                                          <w:marLeft w:val="75"/>
                                                          <w:marRight w:val="75"/>
                                                          <w:marTop w:val="0"/>
                                                          <w:marBottom w:val="0"/>
                                                          <w:divBdr>
                                                            <w:top w:val="none" w:sz="0" w:space="0" w:color="auto"/>
                                                            <w:left w:val="none" w:sz="0" w:space="0" w:color="auto"/>
                                                            <w:bottom w:val="none" w:sz="0" w:space="0" w:color="auto"/>
                                                            <w:right w:val="none" w:sz="0" w:space="0" w:color="auto"/>
                                                          </w:divBdr>
                                                          <w:divsChild>
                                                            <w:div w:id="1065839442">
                                                              <w:marLeft w:val="0"/>
                                                              <w:marRight w:val="0"/>
                                                              <w:marTop w:val="0"/>
                                                              <w:marBottom w:val="0"/>
                                                              <w:divBdr>
                                                                <w:top w:val="none" w:sz="0" w:space="0" w:color="auto"/>
                                                                <w:left w:val="none" w:sz="0" w:space="0" w:color="auto"/>
                                                                <w:bottom w:val="none" w:sz="0" w:space="0" w:color="auto"/>
                                                                <w:right w:val="none" w:sz="0" w:space="0" w:color="auto"/>
                                                              </w:divBdr>
                                                              <w:divsChild>
                                                                <w:div w:id="466053139">
                                                                  <w:marLeft w:val="0"/>
                                                                  <w:marRight w:val="0"/>
                                                                  <w:marTop w:val="0"/>
                                                                  <w:marBottom w:val="0"/>
                                                                  <w:divBdr>
                                                                    <w:top w:val="none" w:sz="0" w:space="0" w:color="auto"/>
                                                                    <w:left w:val="none" w:sz="0" w:space="0" w:color="auto"/>
                                                                    <w:bottom w:val="none" w:sz="0" w:space="0" w:color="auto"/>
                                                                    <w:right w:val="none" w:sz="0" w:space="0" w:color="auto"/>
                                                                  </w:divBdr>
                                                                  <w:divsChild>
                                                                    <w:div w:id="448745688">
                                                                      <w:marLeft w:val="0"/>
                                                                      <w:marRight w:val="0"/>
                                                                      <w:marTop w:val="0"/>
                                                                      <w:marBottom w:val="0"/>
                                                                      <w:divBdr>
                                                                        <w:top w:val="none" w:sz="0" w:space="0" w:color="auto"/>
                                                                        <w:left w:val="none" w:sz="0" w:space="0" w:color="auto"/>
                                                                        <w:bottom w:val="none" w:sz="0" w:space="0" w:color="auto"/>
                                                                        <w:right w:val="none" w:sz="0" w:space="0" w:color="auto"/>
                                                                      </w:divBdr>
                                                                      <w:divsChild>
                                                                        <w:div w:id="1303924782">
                                                                          <w:marLeft w:val="0"/>
                                                                          <w:marRight w:val="0"/>
                                                                          <w:marTop w:val="0"/>
                                                                          <w:marBottom w:val="0"/>
                                                                          <w:divBdr>
                                                                            <w:top w:val="none" w:sz="0" w:space="0" w:color="auto"/>
                                                                            <w:left w:val="none" w:sz="0" w:space="0" w:color="auto"/>
                                                                            <w:bottom w:val="none" w:sz="0" w:space="0" w:color="auto"/>
                                                                            <w:right w:val="none" w:sz="0" w:space="0" w:color="auto"/>
                                                                          </w:divBdr>
                                                                          <w:divsChild>
                                                                            <w:div w:id="313529794">
                                                                              <w:marLeft w:val="0"/>
                                                                              <w:marRight w:val="0"/>
                                                                              <w:marTop w:val="0"/>
                                                                              <w:marBottom w:val="0"/>
                                                                              <w:divBdr>
                                                                                <w:top w:val="none" w:sz="0" w:space="0" w:color="auto"/>
                                                                                <w:left w:val="none" w:sz="0" w:space="0" w:color="auto"/>
                                                                                <w:bottom w:val="none" w:sz="0" w:space="0" w:color="auto"/>
                                                                                <w:right w:val="none" w:sz="0" w:space="0" w:color="auto"/>
                                                                              </w:divBdr>
                                                                              <w:divsChild>
                                                                                <w:div w:id="2055735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5925983">
                                                          <w:marLeft w:val="75"/>
                                                          <w:marRight w:val="75"/>
                                                          <w:marTop w:val="0"/>
                                                          <w:marBottom w:val="0"/>
                                                          <w:divBdr>
                                                            <w:top w:val="none" w:sz="0" w:space="0" w:color="auto"/>
                                                            <w:left w:val="none" w:sz="0" w:space="0" w:color="auto"/>
                                                            <w:bottom w:val="none" w:sz="0" w:space="0" w:color="auto"/>
                                                            <w:right w:val="none" w:sz="0" w:space="0" w:color="auto"/>
                                                          </w:divBdr>
                                                          <w:divsChild>
                                                            <w:div w:id="1663853393">
                                                              <w:marLeft w:val="0"/>
                                                              <w:marRight w:val="0"/>
                                                              <w:marTop w:val="0"/>
                                                              <w:marBottom w:val="0"/>
                                                              <w:divBdr>
                                                                <w:top w:val="none" w:sz="0" w:space="0" w:color="auto"/>
                                                                <w:left w:val="none" w:sz="0" w:space="0" w:color="auto"/>
                                                                <w:bottom w:val="none" w:sz="0" w:space="0" w:color="auto"/>
                                                                <w:right w:val="none" w:sz="0" w:space="0" w:color="auto"/>
                                                              </w:divBdr>
                                                            </w:div>
                                                          </w:divsChild>
                                                        </w:div>
                                                        <w:div w:id="1113327278">
                                                          <w:marLeft w:val="75"/>
                                                          <w:marRight w:val="75"/>
                                                          <w:marTop w:val="0"/>
                                                          <w:marBottom w:val="0"/>
                                                          <w:divBdr>
                                                            <w:top w:val="none" w:sz="0" w:space="0" w:color="auto"/>
                                                            <w:left w:val="none" w:sz="0" w:space="0" w:color="auto"/>
                                                            <w:bottom w:val="none" w:sz="0" w:space="0" w:color="auto"/>
                                                            <w:right w:val="none" w:sz="0" w:space="0" w:color="auto"/>
                                                          </w:divBdr>
                                                          <w:divsChild>
                                                            <w:div w:id="1843811502">
                                                              <w:marLeft w:val="0"/>
                                                              <w:marRight w:val="0"/>
                                                              <w:marTop w:val="0"/>
                                                              <w:marBottom w:val="0"/>
                                                              <w:divBdr>
                                                                <w:top w:val="none" w:sz="0" w:space="0" w:color="auto"/>
                                                                <w:left w:val="none" w:sz="0" w:space="0" w:color="auto"/>
                                                                <w:bottom w:val="none" w:sz="0" w:space="0" w:color="auto"/>
                                                                <w:right w:val="none" w:sz="0" w:space="0" w:color="auto"/>
                                                              </w:divBdr>
                                                              <w:divsChild>
                                                                <w:div w:id="1192260829">
                                                                  <w:marLeft w:val="0"/>
                                                                  <w:marRight w:val="0"/>
                                                                  <w:marTop w:val="0"/>
                                                                  <w:marBottom w:val="0"/>
                                                                  <w:divBdr>
                                                                    <w:top w:val="none" w:sz="0" w:space="0" w:color="auto"/>
                                                                    <w:left w:val="none" w:sz="0" w:space="0" w:color="auto"/>
                                                                    <w:bottom w:val="none" w:sz="0" w:space="0" w:color="auto"/>
                                                                    <w:right w:val="none" w:sz="0" w:space="0" w:color="auto"/>
                                                                  </w:divBdr>
                                                                  <w:divsChild>
                                                                    <w:div w:id="669256086">
                                                                      <w:marLeft w:val="0"/>
                                                                      <w:marRight w:val="0"/>
                                                                      <w:marTop w:val="0"/>
                                                                      <w:marBottom w:val="0"/>
                                                                      <w:divBdr>
                                                                        <w:top w:val="none" w:sz="0" w:space="0" w:color="auto"/>
                                                                        <w:left w:val="none" w:sz="0" w:space="0" w:color="auto"/>
                                                                        <w:bottom w:val="none" w:sz="0" w:space="0" w:color="auto"/>
                                                                        <w:right w:val="none" w:sz="0" w:space="0" w:color="auto"/>
                                                                      </w:divBdr>
                                                                      <w:divsChild>
                                                                        <w:div w:id="2100328948">
                                                                          <w:marLeft w:val="0"/>
                                                                          <w:marRight w:val="0"/>
                                                                          <w:marTop w:val="0"/>
                                                                          <w:marBottom w:val="0"/>
                                                                          <w:divBdr>
                                                                            <w:top w:val="none" w:sz="0" w:space="0" w:color="auto"/>
                                                                            <w:left w:val="none" w:sz="0" w:space="0" w:color="auto"/>
                                                                            <w:bottom w:val="none" w:sz="0" w:space="0" w:color="auto"/>
                                                                            <w:right w:val="none" w:sz="0" w:space="0" w:color="auto"/>
                                                                          </w:divBdr>
                                                                          <w:divsChild>
                                                                            <w:div w:id="1966353548">
                                                                              <w:marLeft w:val="0"/>
                                                                              <w:marRight w:val="0"/>
                                                                              <w:marTop w:val="0"/>
                                                                              <w:marBottom w:val="0"/>
                                                                              <w:divBdr>
                                                                                <w:top w:val="none" w:sz="0" w:space="0" w:color="auto"/>
                                                                                <w:left w:val="none" w:sz="0" w:space="0" w:color="auto"/>
                                                                                <w:bottom w:val="none" w:sz="0" w:space="0" w:color="auto"/>
                                                                                <w:right w:val="none" w:sz="0" w:space="0" w:color="auto"/>
                                                                              </w:divBdr>
                                                                              <w:divsChild>
                                                                                <w:div w:id="23108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5344870">
                                                          <w:marLeft w:val="75"/>
                                                          <w:marRight w:val="75"/>
                                                          <w:marTop w:val="0"/>
                                                          <w:marBottom w:val="0"/>
                                                          <w:divBdr>
                                                            <w:top w:val="none" w:sz="0" w:space="0" w:color="auto"/>
                                                            <w:left w:val="none" w:sz="0" w:space="0" w:color="auto"/>
                                                            <w:bottom w:val="none" w:sz="0" w:space="0" w:color="auto"/>
                                                            <w:right w:val="none" w:sz="0" w:space="0" w:color="auto"/>
                                                          </w:divBdr>
                                                          <w:divsChild>
                                                            <w:div w:id="367874221">
                                                              <w:marLeft w:val="0"/>
                                                              <w:marRight w:val="0"/>
                                                              <w:marTop w:val="0"/>
                                                              <w:marBottom w:val="0"/>
                                                              <w:divBdr>
                                                                <w:top w:val="none" w:sz="0" w:space="0" w:color="auto"/>
                                                                <w:left w:val="none" w:sz="0" w:space="0" w:color="auto"/>
                                                                <w:bottom w:val="none" w:sz="0" w:space="0" w:color="auto"/>
                                                                <w:right w:val="none" w:sz="0" w:space="0" w:color="auto"/>
                                                              </w:divBdr>
                                                            </w:div>
                                                          </w:divsChild>
                                                        </w:div>
                                                        <w:div w:id="1047141436">
                                                          <w:marLeft w:val="75"/>
                                                          <w:marRight w:val="75"/>
                                                          <w:marTop w:val="0"/>
                                                          <w:marBottom w:val="0"/>
                                                          <w:divBdr>
                                                            <w:top w:val="none" w:sz="0" w:space="0" w:color="auto"/>
                                                            <w:left w:val="none" w:sz="0" w:space="0" w:color="auto"/>
                                                            <w:bottom w:val="none" w:sz="0" w:space="0" w:color="auto"/>
                                                            <w:right w:val="none" w:sz="0" w:space="0" w:color="auto"/>
                                                          </w:divBdr>
                                                          <w:divsChild>
                                                            <w:div w:id="1680234787">
                                                              <w:marLeft w:val="0"/>
                                                              <w:marRight w:val="0"/>
                                                              <w:marTop w:val="0"/>
                                                              <w:marBottom w:val="0"/>
                                                              <w:divBdr>
                                                                <w:top w:val="none" w:sz="0" w:space="0" w:color="auto"/>
                                                                <w:left w:val="none" w:sz="0" w:space="0" w:color="auto"/>
                                                                <w:bottom w:val="none" w:sz="0" w:space="0" w:color="auto"/>
                                                                <w:right w:val="none" w:sz="0" w:space="0" w:color="auto"/>
                                                              </w:divBdr>
                                                            </w:div>
                                                          </w:divsChild>
                                                        </w:div>
                                                        <w:div w:id="965620836">
                                                          <w:marLeft w:val="75"/>
                                                          <w:marRight w:val="75"/>
                                                          <w:marTop w:val="0"/>
                                                          <w:marBottom w:val="0"/>
                                                          <w:divBdr>
                                                            <w:top w:val="none" w:sz="0" w:space="0" w:color="auto"/>
                                                            <w:left w:val="none" w:sz="0" w:space="0" w:color="auto"/>
                                                            <w:bottom w:val="none" w:sz="0" w:space="0" w:color="auto"/>
                                                            <w:right w:val="none" w:sz="0" w:space="0" w:color="auto"/>
                                                          </w:divBdr>
                                                          <w:divsChild>
                                                            <w:div w:id="1893154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Emotional_intelligence" TargetMode="External"/><Relationship Id="rId13" Type="http://schemas.openxmlformats.org/officeDocument/2006/relationships/hyperlink" Target="http://hbr.org/2013/12/the-focused-leader/ar/1" TargetMode="External"/><Relationship Id="rId18" Type="http://schemas.openxmlformats.org/officeDocument/2006/relationships/hyperlink" Target="http://en.wikipedia.org/wiki/Sesame_Street" TargetMode="External"/><Relationship Id="rId3" Type="http://schemas.openxmlformats.org/officeDocument/2006/relationships/settings" Target="settings.xml"/><Relationship Id="rId21" Type="http://schemas.openxmlformats.org/officeDocument/2006/relationships/hyperlink" Target="http://www.amazon.com/Brain-Changer-David-DiSalvo/dp/193952900X/ref=la_B005DOMW4A_1_2?s=books&amp;ie=UTF8&amp;qid=1384815045&amp;sr=1-2" TargetMode="External"/><Relationship Id="rId7" Type="http://schemas.openxmlformats.org/officeDocument/2006/relationships/hyperlink" Target="http://www.danielgoleman.info/" TargetMode="External"/><Relationship Id="rId12" Type="http://schemas.openxmlformats.org/officeDocument/2006/relationships/hyperlink" Target="http://hbr.org/" TargetMode="External"/><Relationship Id="rId17" Type="http://schemas.openxmlformats.org/officeDocument/2006/relationships/hyperlink" Target="http://wid.wisc.edu/profile/constance-steinkuehler/" TargetMode="External"/><Relationship Id="rId2" Type="http://schemas.openxmlformats.org/officeDocument/2006/relationships/styles" Target="styles.xml"/><Relationship Id="rId16" Type="http://schemas.openxmlformats.org/officeDocument/2006/relationships/hyperlink" Target="http://moreintelligentlife.com/story/david-foster-wallace-in-his-own-words" TargetMode="External"/><Relationship Id="rId20" Type="http://schemas.openxmlformats.org/officeDocument/2006/relationships/hyperlink" Target="http://www.daviddisalvo.org/the-daily-brain/" TargetMode="External"/><Relationship Id="rId1" Type="http://schemas.openxmlformats.org/officeDocument/2006/relationships/numbering" Target="numbering.xml"/><Relationship Id="rId6" Type="http://schemas.openxmlformats.org/officeDocument/2006/relationships/hyperlink" Target="http://www.forbes.com/sites/daviddisalvo/" TargetMode="External"/><Relationship Id="rId11" Type="http://schemas.openxmlformats.org/officeDocument/2006/relationships/hyperlink" Target="http://www.forbes.com/business/" TargetMode="External"/><Relationship Id="rId5" Type="http://schemas.openxmlformats.org/officeDocument/2006/relationships/hyperlink" Target="http://www.forbes.com/sites/daviddisalvo/2014/01/12/how-video-games-will-help-us-steal-back-our-focus-and-become-better-humans/#326e2dfd4a69" TargetMode="External"/><Relationship Id="rId15" Type="http://schemas.openxmlformats.org/officeDocument/2006/relationships/hyperlink" Target="http://www.forbes.com/games/" TargetMode="External"/><Relationship Id="rId23" Type="http://schemas.openxmlformats.org/officeDocument/2006/relationships/theme" Target="theme/theme1.xml"/><Relationship Id="rId10" Type="http://schemas.openxmlformats.org/officeDocument/2006/relationships/hyperlink" Target="http://www.forbes.com/sites/daviddisalvo/2012/02/07/what-is-science-help/" TargetMode="External"/><Relationship Id="rId19" Type="http://schemas.openxmlformats.org/officeDocument/2006/relationships/hyperlink" Target="https://twitter.com/neuronarrative" TargetMode="External"/><Relationship Id="rId4" Type="http://schemas.openxmlformats.org/officeDocument/2006/relationships/webSettings" Target="webSettings.xml"/><Relationship Id="rId9" Type="http://schemas.openxmlformats.org/officeDocument/2006/relationships/hyperlink" Target="http://www.amazon.com/Focus-The-Hidden-Driver-Excellence-ebook/dp/B00BATG220" TargetMode="External"/><Relationship Id="rId14" Type="http://schemas.openxmlformats.org/officeDocument/2006/relationships/hyperlink" Target="http://www.forbes.com/video/"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1370</Words>
  <Characters>7811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9163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Crossman</dc:creator>
  <cp:keywords/>
  <dc:description/>
  <cp:lastModifiedBy>Julie Crossman</cp:lastModifiedBy>
  <cp:revision>2</cp:revision>
  <dcterms:created xsi:type="dcterms:W3CDTF">2016-04-04T13:23:00Z</dcterms:created>
  <dcterms:modified xsi:type="dcterms:W3CDTF">2016-04-04T13:23:00Z</dcterms:modified>
</cp:coreProperties>
</file>