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bookmarkStart w:colFirst="0" w:colLast="0" w:name="_uky3otxp6ske" w:id="0"/>
      <w:bookmarkEnd w:id="0"/>
      <w:r w:rsidDel="00000000" w:rsidR="00000000" w:rsidRPr="00000000">
        <w:rPr>
          <w:rtl w:val="0"/>
        </w:rPr>
        <w:t xml:space="preserve">An investigation of how different types of pollution effect macro invertebrates in the River Ely, South Wales</w:t>
      </w:r>
    </w:p>
    <w:p w:rsidR="00000000" w:rsidDel="00000000" w:rsidP="00000000" w:rsidRDefault="00000000" w:rsidRPr="00000000" w14:paraId="00000002">
      <w:pPr>
        <w:rPr/>
      </w:pPr>
      <w:r w:rsidDel="00000000" w:rsidR="00000000" w:rsidRPr="00000000">
        <w:rPr>
          <w:rtl w:val="0"/>
        </w:rPr>
      </w:r>
    </w:p>
    <w:sdt>
      <w:sdtPr>
        <w:id w:val="-6149045"/>
        <w:docPartObj>
          <w:docPartGallery w:val="Table of Contents"/>
          <w:docPartUnique w:val="1"/>
        </w:docPartObj>
      </w:sdtPr>
      <w:sdtContent>
        <w:p w:rsidR="00000000" w:rsidDel="00000000" w:rsidP="00000000" w:rsidRDefault="00000000" w:rsidRPr="00000000" w14:paraId="00000003">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3i07464719y1">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 Introduction</w:t>
              <w:tab/>
              <w:t xml:space="preserve">2</w:t>
            </w:r>
          </w:hyperlink>
          <w:r w:rsidDel="00000000" w:rsidR="00000000" w:rsidRPr="00000000">
            <w:rPr>
              <w:rtl w:val="0"/>
            </w:rPr>
          </w:r>
        </w:p>
        <w:p w:rsidR="00000000" w:rsidDel="00000000" w:rsidP="00000000" w:rsidRDefault="00000000" w:rsidRPr="00000000" w14:paraId="00000004">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vouxyjvmc18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 Rationale</w:t>
              <w:tab/>
              <w:t xml:space="preserve">2</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tap2o1ya1xo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1.2 Site background</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r3i4ea5n4an8">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 Aims and objectives for this research</w:t>
              <w:tab/>
              <w:t xml:space="preserve">3</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tea49u5tk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Justification</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5wc1xjwdi0r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 Literature review</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35q0451ng97a">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 Proposed protocol and methods</w:t>
              <w:tab/>
              <w:t xml:space="preserve">5</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wz1jecc2ns09">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4.1 Research protocol</w:t>
              <w:tab/>
              <w:t xml:space="preserve">5</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l3ceo0mt575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Results</w:t>
              <w:tab/>
              <w:t xml:space="preserve">5</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6bh0sp5l1ny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Methodology review</w:t>
              <w:tab/>
              <w:t xml:space="preserve">6</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uehp1yreh2o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Timeline</w:t>
              <w:tab/>
              <w:t xml:space="preserve">6</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pox79vgu3ya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4.5 Practicality issues</w:t>
              <w:tab/>
              <w:t xml:space="preserve">6</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53g70hb7wz9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Evaluation</w:t>
              <w:tab/>
              <w:t xml:space="preserve">7</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vklrsndk545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Existing protocols</w:t>
              <w:tab/>
              <w:t xml:space="preserve">8</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6lzrskbrqui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7 Anticipated data</w:t>
              <w:tab/>
              <w:t xml:space="preserve">8</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i7kh8r76fjms">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8 References</w:t>
              <w:tab/>
              <w:t xml:space="preserve">8</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a3a416p5bev8">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9 Appendix</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pPr>
      <w:r w:rsidDel="00000000" w:rsidR="00000000" w:rsidRPr="00000000">
        <w:rPr>
          <w:rtl w:val="0"/>
        </w:rPr>
        <w:t xml:space="preserve">Name: Eva Timms</w:t>
      </w:r>
    </w:p>
    <w:p w:rsidR="00000000" w:rsidDel="00000000" w:rsidP="00000000" w:rsidRDefault="00000000" w:rsidRPr="00000000" w14:paraId="00000015">
      <w:pPr>
        <w:rPr/>
      </w:pPr>
      <w:r w:rsidDel="00000000" w:rsidR="00000000" w:rsidRPr="00000000">
        <w:rPr>
          <w:rtl w:val="0"/>
        </w:rPr>
        <w:t xml:space="preserve">Student number: 2405050</w:t>
      </w:r>
    </w:p>
    <w:p w:rsidR="00000000" w:rsidDel="00000000" w:rsidP="00000000" w:rsidRDefault="00000000" w:rsidRPr="00000000" w14:paraId="00000016">
      <w:pPr>
        <w:rPr/>
      </w:pPr>
      <w:r w:rsidDel="00000000" w:rsidR="00000000" w:rsidRPr="00000000">
        <w:rPr>
          <w:rtl w:val="0"/>
        </w:rPr>
        <w:t xml:space="preserve">Course: Environment, sustainability and climate change</w:t>
      </w:r>
    </w:p>
    <w:p w:rsidR="00000000" w:rsidDel="00000000" w:rsidP="00000000" w:rsidRDefault="00000000" w:rsidRPr="00000000" w14:paraId="00000017">
      <w:pPr>
        <w:rPr/>
      </w:pPr>
      <w:r w:rsidDel="00000000" w:rsidR="00000000" w:rsidRPr="00000000">
        <w:rPr>
          <w:rtl w:val="0"/>
        </w:rPr>
        <w:t xml:space="preserve">Word count: 2,168 excluding titles and references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drawing>
          <wp:inline distB="114300" distT="114300" distL="114300" distR="114300">
            <wp:extent cx="3805238" cy="2132404"/>
            <wp:effectExtent b="0" l="0" r="0" t="0"/>
            <wp:docPr id="6"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3805238" cy="2132404"/>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t xml:space="preserve">River Ely in Pontyclun, South Wales (Own image, 2024)</w:t>
      </w:r>
    </w:p>
    <w:p w:rsidR="00000000" w:rsidDel="00000000" w:rsidP="00000000" w:rsidRDefault="00000000" w:rsidRPr="00000000" w14:paraId="0000001B">
      <w:pPr>
        <w:pStyle w:val="Heading3"/>
        <w:rPr>
          <w:color w:val="000000"/>
        </w:rPr>
      </w:pPr>
      <w:bookmarkStart w:colFirst="0" w:colLast="0" w:name="_3i07464719y1" w:id="1"/>
      <w:bookmarkEnd w:id="1"/>
      <w:r w:rsidDel="00000000" w:rsidR="00000000" w:rsidRPr="00000000">
        <w:rPr>
          <w:color w:val="000000"/>
          <w:rtl w:val="0"/>
        </w:rPr>
        <w:t xml:space="preserve">1 Introduction</w:t>
      </w:r>
    </w:p>
    <w:p w:rsidR="00000000" w:rsidDel="00000000" w:rsidP="00000000" w:rsidRDefault="00000000" w:rsidRPr="00000000" w14:paraId="0000001C">
      <w:pPr>
        <w:pStyle w:val="Heading4"/>
        <w:rPr>
          <w:color w:val="000000"/>
        </w:rPr>
      </w:pPr>
      <w:bookmarkStart w:colFirst="0" w:colLast="0" w:name="_vouxyjvmc18i" w:id="2"/>
      <w:bookmarkEnd w:id="2"/>
      <w:r w:rsidDel="00000000" w:rsidR="00000000" w:rsidRPr="00000000">
        <w:rPr>
          <w:color w:val="000000"/>
          <w:rtl w:val="0"/>
        </w:rPr>
        <w:t xml:space="preserve">1.1 Rationale</w:t>
      </w:r>
    </w:p>
    <w:p w:rsidR="00000000" w:rsidDel="00000000" w:rsidP="00000000" w:rsidRDefault="00000000" w:rsidRPr="00000000" w14:paraId="0000001D">
      <w:pPr>
        <w:rPr/>
      </w:pPr>
      <w:r w:rsidDel="00000000" w:rsidR="00000000" w:rsidRPr="00000000">
        <w:rPr>
          <w:rtl w:val="0"/>
        </w:rPr>
        <w:t xml:space="preserve">This research aims to look at the macroinvertebrates in the River Ely, which flows through places such as Pontyclun, Tonyrefail and Cardiff and how they are affected by the pollution that happens within the River. Macroinvertebrates are any animal that does not have a backbone, and they are large enough to be seen without a microscope (Michaluk, S., 2026). A few examples are crustaceans (</w:t>
      </w:r>
      <w:r w:rsidDel="00000000" w:rsidR="00000000" w:rsidRPr="00000000">
        <w:rPr>
          <w:i w:val="1"/>
          <w:iCs w:val="1"/>
          <w:rtl w:val="0"/>
        </w:rPr>
        <w:t xml:space="preserve">Crustacea spp</w:t>
      </w:r>
      <w:r w:rsidDel="00000000" w:rsidR="00000000" w:rsidRPr="00000000">
        <w:rPr>
          <w:rtl w:val="0"/>
        </w:rPr>
        <w:t xml:space="preserve">)</w:t>
      </w:r>
      <w:r w:rsidDel="00000000" w:rsidR="00000000" w:rsidRPr="00000000">
        <w:rPr>
          <w:rtl w:val="0"/>
        </w:rPr>
        <w:t xml:space="preserve">, molluscs (</w:t>
      </w:r>
      <w:r w:rsidDel="00000000" w:rsidR="00000000" w:rsidRPr="00000000">
        <w:rPr>
          <w:i w:val="1"/>
          <w:iCs w:val="1"/>
          <w:rtl w:val="0"/>
        </w:rPr>
        <w:t xml:space="preserve">Mollusca spp</w:t>
      </w:r>
      <w:r w:rsidDel="00000000" w:rsidR="00000000" w:rsidRPr="00000000">
        <w:rPr>
          <w:rtl w:val="0"/>
        </w:rPr>
        <w:t xml:space="preserve">)</w:t>
      </w:r>
      <w:r w:rsidDel="00000000" w:rsidR="00000000" w:rsidRPr="00000000">
        <w:rPr>
          <w:rtl w:val="0"/>
        </w:rPr>
        <w:t xml:space="preserve">, and arthropods (</w:t>
      </w:r>
      <w:r w:rsidDel="00000000" w:rsidR="00000000" w:rsidRPr="00000000">
        <w:rPr>
          <w:i w:val="1"/>
          <w:iCs w:val="1"/>
          <w:rtl w:val="0"/>
        </w:rPr>
        <w:t xml:space="preserve">Arthropoda spp</w:t>
      </w:r>
      <w:r w:rsidDel="00000000" w:rsidR="00000000" w:rsidRPr="00000000">
        <w:rPr>
          <w:rtl w:val="0"/>
        </w:rPr>
        <w:t xml:space="preserve">). </w:t>
      </w:r>
      <w:r w:rsidDel="00000000" w:rsidR="00000000" w:rsidRPr="00000000">
        <w:rPr>
          <w:rtl w:val="0"/>
        </w:rPr>
        <w:t xml:space="preserve">They play a critical role in rivers as they help with the ecology of ecosystems by being responsible for the transfer of organic matter from various sources inside or outside of the stream through the stream food web (Richard Hauer and Gary Anthony Lamberti, 2017). The last study that could be found on the river was from 1982, when the river was very different to what it is like now and could be used for comparison. This research could be useful for organisations such as The Rivers Trusts, which promote citizen science (The Rivers Trust, 2025</w:t>
      </w:r>
      <w:r w:rsidDel="00000000" w:rsidR="00000000" w:rsidRPr="00000000">
        <w:rPr>
          <w:rtl w:val="0"/>
        </w:rPr>
        <w:t xml:space="preserve">)</w:t>
      </w:r>
      <w:r w:rsidDel="00000000" w:rsidR="00000000" w:rsidRPr="00000000">
        <w:rPr>
          <w:rtl w:val="0"/>
        </w:rPr>
        <w:t xml:space="preserve">  and are always looking for more data and information on Rivers in Wales. This research aims to find out what pollution is occurring in the River Ely today and how that may be affecting the ecology and ecosystems within the River. I hypothesise that there will be different types of pollution present in the river; however, I believe that sewage pollution will be the highest amount, and this will have an effect on the amount of macroinvertebrates within the river. Finally, the findings from this research will aid industries in finding out if they are polluting the river, but also it will help organisations who specilise in rivers to figure out what they have to do to ensure that the river quality is safe for ecosystems to live in.</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4"/>
        <w:rPr>
          <w:color w:val="000000"/>
        </w:rPr>
      </w:pPr>
      <w:bookmarkStart w:colFirst="0" w:colLast="0" w:name="_tap2o1ya1xog" w:id="3"/>
      <w:bookmarkEnd w:id="3"/>
      <w:r w:rsidDel="00000000" w:rsidR="00000000" w:rsidRPr="00000000">
        <w:rPr>
          <w:color w:val="000000"/>
          <w:rtl w:val="0"/>
        </w:rPr>
        <w:t xml:space="preserve">1.2 Site background</w:t>
      </w:r>
    </w:p>
    <w:p w:rsidR="00000000" w:rsidDel="00000000" w:rsidP="00000000" w:rsidRDefault="00000000" w:rsidRPr="00000000" w14:paraId="00000020">
      <w:pPr>
        <w:rPr/>
      </w:pPr>
      <w:r w:rsidDel="00000000" w:rsidR="00000000" w:rsidRPr="00000000">
        <w:rPr/>
        <w:drawing>
          <wp:inline distB="114300" distT="114300" distL="114300" distR="114300">
            <wp:extent cx="3814763" cy="2744917"/>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814763" cy="2744917"/>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Figure 1: Map of the study site in South Wales</w:t>
      </w:r>
    </w:p>
    <w:p w:rsidR="00000000" w:rsidDel="00000000" w:rsidP="00000000" w:rsidRDefault="00000000" w:rsidRPr="00000000" w14:paraId="00000022">
      <w:pPr>
        <w:rPr/>
      </w:pPr>
      <w:r w:rsidDel="00000000" w:rsidR="00000000" w:rsidRPr="00000000">
        <w:rPr>
          <w:rtl w:val="0"/>
        </w:rPr>
        <w:t xml:space="preserve">The River Ely is in South Wales and was once known as an extremely polluted river due to its being an industrial river. The pollution in the River was so bad that it turned red sometimes during high pollution. The river is a largely urban river, and it is unique because it does not have a reservoir in its headwaters, but it does rise from the hills in Tonyrefail, flowing South-East towards Cardiff (Afonydd Cymru, 2023</w:t>
      </w:r>
      <w:r w:rsidDel="00000000" w:rsidR="00000000" w:rsidRPr="00000000">
        <w:rPr>
          <w:rtl w:val="0"/>
        </w:rPr>
        <w:t xml:space="preserve">)</w:t>
      </w:r>
      <w:r w:rsidDel="00000000" w:rsidR="00000000" w:rsidRPr="00000000">
        <w:rPr>
          <w:rtl w:val="0"/>
        </w:rPr>
        <w:t xml:space="preserve">. The River is around 24 miles long, running through mostly farmland but also a range of villages and a large city. The river is still one of the most polluted rivers in Wales. There were large amounts of heavy industry that happened along the river; the main source of pollution in the past was from the old Ely paper mills (Waddington, 2018). The main source of pollution to the river today is wastewater treatment works and new industries that have replaced the old industries. The river is under large amounts of stress due to its past pollution and current pollution. Tests will help figure out what can be done to help the river with its increasing pollution levels.</w:t>
      </w:r>
    </w:p>
    <w:p w:rsidR="00000000" w:rsidDel="00000000" w:rsidP="00000000" w:rsidRDefault="00000000" w:rsidRPr="00000000" w14:paraId="00000023">
      <w:pPr>
        <w:pStyle w:val="Heading3"/>
        <w:rPr>
          <w:color w:val="000000"/>
        </w:rPr>
      </w:pPr>
      <w:bookmarkStart w:colFirst="0" w:colLast="0" w:name="_qkc1kx9u12pu" w:id="4"/>
      <w:bookmarkEnd w:id="4"/>
      <w:r w:rsidDel="00000000" w:rsidR="00000000" w:rsidRPr="00000000">
        <w:rPr>
          <w:rtl w:val="0"/>
        </w:rPr>
      </w:r>
    </w:p>
    <w:p w:rsidR="00000000" w:rsidDel="00000000" w:rsidP="00000000" w:rsidRDefault="00000000" w:rsidRPr="00000000" w14:paraId="00000024">
      <w:pPr>
        <w:pStyle w:val="Heading3"/>
        <w:rPr>
          <w:color w:val="000000"/>
        </w:rPr>
      </w:pPr>
      <w:bookmarkStart w:colFirst="0" w:colLast="0" w:name="_r3i4ea5n4an8" w:id="5"/>
      <w:bookmarkEnd w:id="5"/>
      <w:r w:rsidDel="00000000" w:rsidR="00000000" w:rsidRPr="00000000">
        <w:rPr>
          <w:color w:val="000000"/>
          <w:rtl w:val="0"/>
        </w:rPr>
        <w:t xml:space="preserve">2 Aims and objectives for this research</w:t>
      </w:r>
    </w:p>
    <w:p w:rsidR="00000000" w:rsidDel="00000000" w:rsidP="00000000" w:rsidRDefault="00000000" w:rsidRPr="00000000" w14:paraId="00000025">
      <w:pPr>
        <w:rPr>
          <w:b w:val="1"/>
          <w:bCs w:val="1"/>
        </w:rPr>
      </w:pPr>
      <w:r w:rsidDel="00000000" w:rsidR="00000000" w:rsidRPr="00000000">
        <w:rPr>
          <w:b w:val="1"/>
          <w:bCs w:val="1"/>
          <w:rtl w:val="0"/>
        </w:rPr>
        <w:t xml:space="preserve">Aims</w:t>
      </w:r>
    </w:p>
    <w:p w:rsidR="00000000" w:rsidDel="00000000" w:rsidP="00000000" w:rsidRDefault="00000000" w:rsidRPr="00000000" w14:paraId="00000026">
      <w:pPr>
        <w:numPr>
          <w:ilvl w:val="0"/>
          <w:numId w:val="3"/>
        </w:numPr>
        <w:ind w:left="720" w:hanging="360"/>
      </w:pPr>
      <w:r w:rsidDel="00000000" w:rsidR="00000000" w:rsidRPr="00000000">
        <w:rPr>
          <w:rtl w:val="0"/>
        </w:rPr>
        <w:t xml:space="preserve">To examine the fresh macroinvertebrate fauna in the river Ely compared to data from the 1980’s</w:t>
      </w:r>
    </w:p>
    <w:p w:rsidR="00000000" w:rsidDel="00000000" w:rsidP="00000000" w:rsidRDefault="00000000" w:rsidRPr="00000000" w14:paraId="00000027">
      <w:pPr>
        <w:numPr>
          <w:ilvl w:val="0"/>
          <w:numId w:val="3"/>
        </w:numPr>
        <w:ind w:left="720" w:hanging="360"/>
      </w:pPr>
      <w:r w:rsidDel="00000000" w:rsidR="00000000" w:rsidRPr="00000000">
        <w:rPr>
          <w:rtl w:val="0"/>
        </w:rPr>
        <w:t xml:space="preserve">To investigate the River Ely’s pollution and how it is having effects on the river's ecology</w:t>
      </w:r>
    </w:p>
    <w:p w:rsidR="00000000" w:rsidDel="00000000" w:rsidP="00000000" w:rsidRDefault="00000000" w:rsidRPr="00000000" w14:paraId="00000028">
      <w:pPr>
        <w:rPr>
          <w:b w:val="1"/>
          <w:bCs w:val="1"/>
        </w:rPr>
      </w:pPr>
      <w:r w:rsidDel="00000000" w:rsidR="00000000" w:rsidRPr="00000000">
        <w:rPr>
          <w:b w:val="1"/>
          <w:bCs w:val="1"/>
          <w:rtl w:val="0"/>
        </w:rPr>
        <w:t xml:space="preserve">Objective</w:t>
      </w:r>
    </w:p>
    <w:p w:rsidR="00000000" w:rsidDel="00000000" w:rsidP="00000000" w:rsidRDefault="00000000" w:rsidRPr="00000000" w14:paraId="00000029">
      <w:pPr>
        <w:numPr>
          <w:ilvl w:val="0"/>
          <w:numId w:val="2"/>
        </w:numPr>
        <w:ind w:left="720" w:hanging="360"/>
      </w:pPr>
      <w:r w:rsidDel="00000000" w:rsidR="00000000" w:rsidRPr="00000000">
        <w:rPr>
          <w:rtl w:val="0"/>
        </w:rPr>
        <w:t xml:space="preserve">To collect samples of the ammonia, sewage and coal in the River Ely </w:t>
      </w:r>
    </w:p>
    <w:p w:rsidR="00000000" w:rsidDel="00000000" w:rsidP="00000000" w:rsidRDefault="00000000" w:rsidRPr="00000000" w14:paraId="0000002A">
      <w:pPr>
        <w:numPr>
          <w:ilvl w:val="0"/>
          <w:numId w:val="2"/>
        </w:numPr>
        <w:ind w:left="720" w:hanging="360"/>
      </w:pPr>
      <w:r w:rsidDel="00000000" w:rsidR="00000000" w:rsidRPr="00000000">
        <w:rPr>
          <w:rtl w:val="0"/>
        </w:rPr>
        <w:t xml:space="preserve">To do a kick sample in the river to look at the fresh macroinvertebrate fauna</w:t>
      </w:r>
    </w:p>
    <w:p w:rsidR="00000000" w:rsidDel="00000000" w:rsidP="00000000" w:rsidRDefault="00000000" w:rsidRPr="00000000" w14:paraId="0000002B">
      <w:pPr>
        <w:numPr>
          <w:ilvl w:val="0"/>
          <w:numId w:val="2"/>
        </w:numPr>
        <w:ind w:left="720" w:hanging="360"/>
      </w:pPr>
      <w:r w:rsidDel="00000000" w:rsidR="00000000" w:rsidRPr="00000000">
        <w:rPr>
          <w:rtl w:val="0"/>
        </w:rPr>
        <w:t xml:space="preserve">To use GIS to plot areas and record the pollution in those areas</w:t>
      </w:r>
    </w:p>
    <w:p w:rsidR="00000000" w:rsidDel="00000000" w:rsidP="00000000" w:rsidRDefault="00000000" w:rsidRPr="00000000" w14:paraId="0000002C">
      <w:pPr>
        <w:rPr>
          <w:b w:val="1"/>
          <w:bCs w:val="1"/>
        </w:rPr>
      </w:pPr>
      <w:r w:rsidDel="00000000" w:rsidR="00000000" w:rsidRPr="00000000">
        <w:rPr>
          <w:b w:val="1"/>
          <w:bCs w:val="1"/>
          <w:rtl w:val="0"/>
        </w:rPr>
        <w:t xml:space="preserve">Research questions</w:t>
      </w:r>
    </w:p>
    <w:p w:rsidR="00000000" w:rsidDel="00000000" w:rsidP="00000000" w:rsidRDefault="00000000" w:rsidRPr="00000000" w14:paraId="0000002D">
      <w:pPr>
        <w:numPr>
          <w:ilvl w:val="0"/>
          <w:numId w:val="4"/>
        </w:numPr>
        <w:ind w:left="720" w:hanging="360"/>
      </w:pPr>
      <w:r w:rsidDel="00000000" w:rsidR="00000000" w:rsidRPr="00000000">
        <w:rPr>
          <w:rtl w:val="0"/>
        </w:rPr>
        <w:t xml:space="preserve">Has the freshwater macroinvertebrate fauna distribution changed from the 1980’s data</w:t>
      </w:r>
    </w:p>
    <w:p w:rsidR="00000000" w:rsidDel="00000000" w:rsidP="00000000" w:rsidRDefault="00000000" w:rsidRPr="00000000" w14:paraId="0000002E">
      <w:pPr>
        <w:numPr>
          <w:ilvl w:val="0"/>
          <w:numId w:val="4"/>
        </w:numPr>
        <w:ind w:left="720" w:hanging="360"/>
      </w:pPr>
      <w:r w:rsidDel="00000000" w:rsidR="00000000" w:rsidRPr="00000000">
        <w:rPr>
          <w:rtl w:val="0"/>
        </w:rPr>
        <w:t xml:space="preserve">What is the current pollution in the River Ely?</w:t>
      </w:r>
    </w:p>
    <w:p w:rsidR="00000000" w:rsidDel="00000000" w:rsidP="00000000" w:rsidRDefault="00000000" w:rsidRPr="00000000" w14:paraId="0000002F">
      <w:pPr>
        <w:numPr>
          <w:ilvl w:val="0"/>
          <w:numId w:val="4"/>
        </w:numPr>
        <w:ind w:left="720" w:hanging="360"/>
        <w:rPr>
          <w:u w:val="none"/>
        </w:rPr>
      </w:pPr>
      <w:r w:rsidDel="00000000" w:rsidR="00000000" w:rsidRPr="00000000">
        <w:rPr>
          <w:rtl w:val="0"/>
        </w:rPr>
        <w:t xml:space="preserve">How might this pollution affect the ecology in the river?</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4"/>
        <w:rPr>
          <w:color w:val="000000"/>
        </w:rPr>
      </w:pPr>
      <w:bookmarkStart w:colFirst="0" w:colLast="0" w:name="_tea49u5tkk" w:id="6"/>
      <w:bookmarkEnd w:id="6"/>
      <w:r w:rsidDel="00000000" w:rsidR="00000000" w:rsidRPr="00000000">
        <w:rPr>
          <w:color w:val="000000"/>
          <w:rtl w:val="0"/>
        </w:rPr>
        <w:t xml:space="preserve">2.1 Justification</w:t>
      </w:r>
    </w:p>
    <w:p w:rsidR="00000000" w:rsidDel="00000000" w:rsidP="00000000" w:rsidRDefault="00000000" w:rsidRPr="00000000" w14:paraId="00000032">
      <w:pPr>
        <w:rPr/>
      </w:pPr>
      <w:r w:rsidDel="00000000" w:rsidR="00000000" w:rsidRPr="00000000">
        <w:rPr>
          <w:rtl w:val="0"/>
        </w:rPr>
        <w:t xml:space="preserve">The reason why these research questions are significant for this research is that it allows us to use the past investigation of the river in the 1980s to compare the distribution of the macroinvertebrate fauna. This is important as it can show which areas have the lowest ecology, and these areas may have the most pollution, which will allow us to figure out what might be causing this pollution; however, further research will need to be conducted for this. The research can also look at the different types of pollution in the river, for example, ammonia and sewage. Furthermore, this data will help us identify why the pollution might be affecting the river's ecology and what we can do to increase its ecology.</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3"/>
        <w:rPr/>
      </w:pPr>
      <w:bookmarkStart w:colFirst="0" w:colLast="0" w:name="_5wc1xjwdi0rg" w:id="7"/>
      <w:bookmarkEnd w:id="7"/>
      <w:r w:rsidDel="00000000" w:rsidR="00000000" w:rsidRPr="00000000">
        <w:rPr>
          <w:color w:val="000000"/>
          <w:rtl w:val="0"/>
        </w:rPr>
        <w:t xml:space="preserve">3 Literature review</w:t>
      </w:r>
      <w:r w:rsidDel="00000000" w:rsidR="00000000" w:rsidRPr="00000000">
        <w:rPr>
          <w:rtl w:val="0"/>
        </w:rPr>
      </w:r>
    </w:p>
    <w:p w:rsidR="00000000" w:rsidDel="00000000" w:rsidP="00000000" w:rsidRDefault="00000000" w:rsidRPr="00000000" w14:paraId="00000035">
      <w:pPr>
        <w:rPr>
          <w:b w:val="1"/>
          <w:bCs w:val="1"/>
        </w:rPr>
      </w:pPr>
      <w:r w:rsidDel="00000000" w:rsidR="00000000" w:rsidRPr="00000000">
        <w:rPr>
          <w:b w:val="1"/>
          <w:bCs w:val="1"/>
          <w:rtl w:val="0"/>
        </w:rPr>
        <w:t xml:space="preserve">Current agreements for this topic and why macroinvertebrates are useful</w:t>
      </w:r>
    </w:p>
    <w:p w:rsidR="00000000" w:rsidDel="00000000" w:rsidP="00000000" w:rsidRDefault="00000000" w:rsidRPr="00000000" w14:paraId="00000036">
      <w:pPr>
        <w:rPr/>
      </w:pPr>
      <w:r w:rsidDel="00000000" w:rsidR="00000000" w:rsidRPr="00000000">
        <w:rPr>
          <w:rtl w:val="0"/>
        </w:rPr>
        <w:t xml:space="preserve">The use of macroinvertebrates for measuring water quality is widely known and used. For example, a macroinvertebrate study by Anyanwu, Okorie and Odo (2019) was conducted on the Ossah River, Umuahia, Southeast Nigeria, where they used macroinvertebrates as a bioindicator. Macroinvertebrates are used due to their sensitivity to organic pollutants, wide distribution and their minimal cost for sampling them. Several studies in lotic environments have used macroinvertebrates for biomonitoring and assessment of aquatic ecosystem health. This is because they have a large potential for anthropogenic impact monitoring programs. A wide range of research around water quality uses macroinvertebrates as a bioindicator for rivers globally, which shows that they are a valid indicator.</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b w:val="1"/>
          <w:bCs w:val="1"/>
        </w:rPr>
      </w:pPr>
      <w:r w:rsidDel="00000000" w:rsidR="00000000" w:rsidRPr="00000000">
        <w:rPr>
          <w:b w:val="1"/>
          <w:bCs w:val="1"/>
          <w:rtl w:val="0"/>
        </w:rPr>
        <w:t xml:space="preserve">Gap in the literature</w:t>
      </w:r>
    </w:p>
    <w:p w:rsidR="00000000" w:rsidDel="00000000" w:rsidP="00000000" w:rsidRDefault="00000000" w:rsidRPr="00000000" w14:paraId="0000003A">
      <w:pPr>
        <w:rPr/>
      </w:pPr>
      <w:r w:rsidDel="00000000" w:rsidR="00000000" w:rsidRPr="00000000">
        <w:rPr>
          <w:rtl w:val="0"/>
        </w:rPr>
        <w:t xml:space="preserve">An article by Bates, Thompson, and Prasad (2025) shows that there is a gap in the literature for macroinvertebrates, which is that they are great bioindicators; however, their responses to stream impairment and restoration in the context of ongoing land-use pressures are less understood. They note that analysis of macroinvertebrate indices before and after the completion of restoration projects would reveal information on the performance and effectiveness of a project. Also, it would be useful to look at sites with and without restoration projects and see how that affects macroinvertebrates and their overall habitat quality. This article highlights the different gaps for types of water quality monitoring, and it gives a range of solutions and ideas of what can be done to close those gaps.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bCs w:val="1"/>
        </w:rPr>
      </w:pPr>
      <w:r w:rsidDel="00000000" w:rsidR="00000000" w:rsidRPr="00000000">
        <w:rPr>
          <w:b w:val="1"/>
          <w:bCs w:val="1"/>
          <w:rtl w:val="0"/>
        </w:rPr>
        <w:t xml:space="preserve">An article that justifies the methodology used in this research</w:t>
      </w:r>
    </w:p>
    <w:p w:rsidR="00000000" w:rsidDel="00000000" w:rsidP="00000000" w:rsidRDefault="00000000" w:rsidRPr="00000000" w14:paraId="0000003E">
      <w:pPr>
        <w:rPr/>
      </w:pPr>
      <w:r w:rsidDel="00000000" w:rsidR="00000000" w:rsidRPr="00000000">
        <w:rPr>
          <w:rtl w:val="0"/>
        </w:rPr>
        <w:t xml:space="preserve">This article by Uherek and Pinto Gouveia (2014) uses the BMWP score system when looking at macroinvertebrates in a stream in Brazil. The BMWP score system is used to measure how healthy the river It uses a scoring system where each species has a specific number corresponding to it, with 1 being poor river quality and 10 being excellent river quality (Bourne Stream Partnership, 2003), and the result for a sample is added up using the BMWP score system as shown in Figure 2. It is used universally, and it is cheap and easy to understand. This research also uses the method of kick-net sampling when collecting its data. A kick-net sampling method is when someone stands in the river, and a net is placed in front of that person against the current. The person then disturbs the river bed by walking backwards, kicking the river bed (Brua, Culp, and Benoy, 2010). The net collects all organisms that were disturbed. This research did exactly that, but also used their hands in shallow areas. Once all the organisms were collected in the net, they were counted and recorded according to the BMWP scoring system. </w:t>
      </w:r>
      <w:r w:rsidDel="00000000" w:rsidR="00000000" w:rsidRPr="00000000">
        <w:rPr>
          <w:rtl w:val="0"/>
        </w:rPr>
      </w:r>
    </w:p>
    <w:p w:rsidR="00000000" w:rsidDel="00000000" w:rsidP="00000000" w:rsidRDefault="00000000" w:rsidRPr="00000000" w14:paraId="0000003F">
      <w:pPr>
        <w:rPr/>
      </w:pPr>
      <w:r w:rsidDel="00000000" w:rsidR="00000000" w:rsidRPr="00000000">
        <w:rPr/>
        <w:drawing>
          <wp:inline distB="114300" distT="114300" distL="114300" distR="114300">
            <wp:extent cx="3614738" cy="4389324"/>
            <wp:effectExtent b="0" l="0" r="0" t="0"/>
            <wp:docPr id="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3614738" cy="4389324"/>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240" w:line="360" w:lineRule="auto"/>
        <w:ind w:left="0" w:firstLine="0"/>
        <w:rPr/>
      </w:pPr>
      <w:r w:rsidDel="00000000" w:rsidR="00000000" w:rsidRPr="00000000">
        <w:rPr>
          <w:rtl w:val="0"/>
        </w:rPr>
        <w:t xml:space="preserve">Figure 2: </w:t>
      </w:r>
      <w:r w:rsidDel="00000000" w:rsidR="00000000" w:rsidRPr="00000000">
        <w:rPr>
          <w:rtl w:val="0"/>
        </w:rPr>
        <w:t xml:space="preserve">Table 2. Biological Monitoring Working Party (BMWP) Average Score per taxon</w:t>
      </w:r>
      <w:r w:rsidDel="00000000" w:rsidR="00000000" w:rsidRPr="00000000">
        <w:rPr>
          <w:rtl w:val="0"/>
        </w:rPr>
        <w:t xml:space="preserve"> (Adapted from Hansel, 2006, p.16)</w:t>
      </w:r>
    </w:p>
    <w:p w:rsidR="00000000" w:rsidDel="00000000" w:rsidP="00000000" w:rsidRDefault="00000000" w:rsidRPr="00000000" w14:paraId="00000041">
      <w:pPr>
        <w:pStyle w:val="Heading3"/>
        <w:rPr/>
      </w:pPr>
      <w:bookmarkStart w:colFirst="0" w:colLast="0" w:name="_35q0451ng97a" w:id="8"/>
      <w:bookmarkEnd w:id="8"/>
      <w:r w:rsidDel="00000000" w:rsidR="00000000" w:rsidRPr="00000000">
        <w:rPr>
          <w:color w:val="000000"/>
          <w:rtl w:val="0"/>
        </w:rPr>
        <w:t xml:space="preserve">4 Proposed protocol and methods</w:t>
      </w:r>
      <w:r w:rsidDel="00000000" w:rsidR="00000000" w:rsidRPr="00000000">
        <w:rPr>
          <w:rtl w:val="0"/>
        </w:rPr>
      </w:r>
    </w:p>
    <w:p w:rsidR="00000000" w:rsidDel="00000000" w:rsidP="00000000" w:rsidRDefault="00000000" w:rsidRPr="00000000" w14:paraId="00000042">
      <w:pPr>
        <w:pStyle w:val="Heading3"/>
        <w:rPr>
          <w:color w:val="000000"/>
        </w:rPr>
      </w:pPr>
      <w:bookmarkStart w:colFirst="0" w:colLast="0" w:name="_wz1jecc2ns09" w:id="9"/>
      <w:bookmarkEnd w:id="9"/>
      <w:r w:rsidDel="00000000" w:rsidR="00000000" w:rsidRPr="00000000">
        <w:rPr>
          <w:color w:val="000000"/>
          <w:rtl w:val="0"/>
        </w:rPr>
        <w:t xml:space="preserve">4.1 Research protocol</w:t>
      </w:r>
    </w:p>
    <w:p w:rsidR="00000000" w:rsidDel="00000000" w:rsidP="00000000" w:rsidRDefault="00000000" w:rsidRPr="00000000" w14:paraId="00000043">
      <w:pPr>
        <w:rPr/>
      </w:pPr>
      <w:r w:rsidDel="00000000" w:rsidR="00000000" w:rsidRPr="00000000">
        <w:rPr>
          <w:rtl w:val="0"/>
        </w:rPr>
        <w:t xml:space="preserve">The protocol for the research is that around 6 areas will be plotted at different places down the river to do the kick-net sampling and water collection. At each point, a jar of water will be collected in containers and labelled, for example, point A water. And then the kick-net sampling will happen at each area at least 3 times for 3 minutes each time, and a BMWP score is created for those points to look at the water quality. The kick-net sampling will be done on a dry day when the river is calm and accessible. The water samples will then be tested in the lab for pollution. And the results will be compared to the data from the 1980 research.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4"/>
        <w:rPr>
          <w:color w:val="000000"/>
        </w:rPr>
      </w:pPr>
      <w:bookmarkStart w:colFirst="0" w:colLast="0" w:name="_l3ceo0mt5754" w:id="10"/>
      <w:bookmarkEnd w:id="10"/>
      <w:r w:rsidDel="00000000" w:rsidR="00000000" w:rsidRPr="00000000">
        <w:rPr>
          <w:color w:val="000000"/>
          <w:rtl w:val="0"/>
        </w:rPr>
        <w:t xml:space="preserve">4.2 Results</w:t>
      </w:r>
    </w:p>
    <w:p w:rsidR="00000000" w:rsidDel="00000000" w:rsidP="00000000" w:rsidRDefault="00000000" w:rsidRPr="00000000" w14:paraId="00000046">
      <w:pPr>
        <w:rPr/>
      </w:pPr>
      <w:r w:rsidDel="00000000" w:rsidR="00000000" w:rsidRPr="00000000">
        <w:rPr>
          <w:rtl w:val="0"/>
        </w:rPr>
        <w:t xml:space="preserve">For this research, quantitative data will be the data that will be present most in this research and will be used the most. Some qualitative data might be collected for this research, for example, the state of the river might be noted down, such as there are large amounts of rubbish present in the River Ely at this point, which may affect the results for the water testing. For this research, a T-test is also going to be used as a statistical test to present the data, prove the hypothesis and answer the research question.</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4"/>
        <w:rPr>
          <w:color w:val="000000"/>
        </w:rPr>
      </w:pPr>
      <w:bookmarkStart w:colFirst="0" w:colLast="0" w:name="_6bh0sp5l1nym" w:id="11"/>
      <w:bookmarkEnd w:id="11"/>
      <w:r w:rsidDel="00000000" w:rsidR="00000000" w:rsidRPr="00000000">
        <w:rPr>
          <w:color w:val="000000"/>
          <w:rtl w:val="0"/>
        </w:rPr>
        <w:t xml:space="preserve">4.3 Methodology review</w:t>
      </w:r>
    </w:p>
    <w:p w:rsidR="00000000" w:rsidDel="00000000" w:rsidP="00000000" w:rsidRDefault="00000000" w:rsidRPr="00000000" w14:paraId="00000049">
      <w:pPr>
        <w:rPr/>
      </w:pPr>
      <w:r w:rsidDel="00000000" w:rsidR="00000000" w:rsidRPr="00000000">
        <w:rPr>
          <w:rtl w:val="0"/>
        </w:rPr>
        <w:t xml:space="preserve">This method, which will be used to collect the data on the River Ely, is one of the best methods to use because it is quick, as the results are instant, and it is easy. It is simple to understand, and anyone can do it. A kick sample is suitable for any river, and it can produce effective data (Overend, 2023</w:t>
      </w:r>
      <w:r w:rsidDel="00000000" w:rsidR="00000000" w:rsidRPr="00000000">
        <w:rPr>
          <w:rtl w:val="0"/>
        </w:rPr>
        <w:t xml:space="preserve">)</w:t>
      </w:r>
      <w:r w:rsidDel="00000000" w:rsidR="00000000" w:rsidRPr="00000000">
        <w:rPr>
          <w:rtl w:val="0"/>
        </w:rPr>
        <w:t xml:space="preserve">. This method does not consist of capturing any organisms, which reduces stress; however, there can be complications, such as habitats being destroyed and organisms being disturbed. Furthermore, no organisms will be taken out of their environment and will always be put back into the river.  Another method presented by Humphries, P. </w:t>
      </w:r>
      <w:r w:rsidDel="00000000" w:rsidR="00000000" w:rsidRPr="00000000">
        <w:rPr>
          <w:i w:val="1"/>
          <w:iCs w:val="1"/>
          <w:rtl w:val="0"/>
        </w:rPr>
        <w:t xml:space="preserve">et al.</w:t>
      </w:r>
      <w:r w:rsidDel="00000000" w:rsidR="00000000" w:rsidRPr="00000000">
        <w:rPr>
          <w:rtl w:val="0"/>
        </w:rPr>
        <w:t xml:space="preserve"> (1997) for collecting this type of data is using traps or artificial snags, which are made from onion bags, and their purpose is to stay in a river for around 5 weeks and allow macroinvertebrates to colonise inside of them, and then they will collect these snags to then examine and count the organisms in the snags. This method seems to be intrusive as they may be stuck inside this snag for many weeks without food or escape, and it might cause the organisms stress. Overall, a range of methods can be used to collect this type of data; there are certain collection methods that might be more effective and less intrusive than others.</w:t>
      </w:r>
    </w:p>
    <w:p w:rsidR="00000000" w:rsidDel="00000000" w:rsidP="00000000" w:rsidRDefault="00000000" w:rsidRPr="00000000" w14:paraId="0000004A">
      <w:pPr>
        <w:pStyle w:val="Heading4"/>
        <w:rPr>
          <w:color w:val="000000"/>
        </w:rPr>
      </w:pPr>
      <w:bookmarkStart w:colFirst="0" w:colLast="0" w:name="_i0h8ncodlaaq" w:id="12"/>
      <w:bookmarkEnd w:id="12"/>
      <w:r w:rsidDel="00000000" w:rsidR="00000000" w:rsidRPr="00000000">
        <w:rPr>
          <w:rtl w:val="0"/>
        </w:rPr>
      </w:r>
    </w:p>
    <w:p w:rsidR="00000000" w:rsidDel="00000000" w:rsidP="00000000" w:rsidRDefault="00000000" w:rsidRPr="00000000" w14:paraId="0000004B">
      <w:pPr>
        <w:pStyle w:val="Heading4"/>
        <w:rPr>
          <w:color w:val="000000"/>
        </w:rPr>
      </w:pPr>
      <w:bookmarkStart w:colFirst="0" w:colLast="0" w:name="_uehp1yreh2og" w:id="13"/>
      <w:bookmarkEnd w:id="13"/>
      <w:r w:rsidDel="00000000" w:rsidR="00000000" w:rsidRPr="00000000">
        <w:rPr>
          <w:color w:val="000000"/>
          <w:rtl w:val="0"/>
        </w:rPr>
        <w:t xml:space="preserve">4.4 Timeline</w:t>
      </w:r>
    </w:p>
    <w:p w:rsidR="00000000" w:rsidDel="00000000" w:rsidP="00000000" w:rsidRDefault="00000000" w:rsidRPr="00000000" w14:paraId="0000004C">
      <w:pPr>
        <w:rPr/>
      </w:pPr>
      <w:r w:rsidDel="00000000" w:rsidR="00000000" w:rsidRPr="00000000">
        <w:rPr>
          <w:rtl w:val="0"/>
        </w:rPr>
        <w:t xml:space="preserve">Below is a Gantt chart to demonstrate how different tasks will be spread out for this research to ensure that everything is done efficiently and effectively.</w:t>
      </w:r>
    </w:p>
    <w:p w:rsidR="00000000" w:rsidDel="00000000" w:rsidP="00000000" w:rsidRDefault="00000000" w:rsidRPr="00000000" w14:paraId="0000004D">
      <w:pPr>
        <w:rPr/>
      </w:pPr>
      <w:r w:rsidDel="00000000" w:rsidR="00000000" w:rsidRPr="00000000">
        <w:rPr/>
        <w:drawing>
          <wp:inline distB="114300" distT="114300" distL="114300" distR="114300">
            <wp:extent cx="5829300" cy="2133600"/>
            <wp:effectExtent b="0" l="0" r="0" t="0"/>
            <wp:docPr id="4" name="image2.png"/>
            <a:graphic>
              <a:graphicData uri="http://schemas.openxmlformats.org/drawingml/2006/picture">
                <pic:pic>
                  <pic:nvPicPr>
                    <pic:cNvPr id="0" name="image2.png"/>
                    <pic:cNvPicPr preferRelativeResize="0"/>
                  </pic:nvPicPr>
                  <pic:blipFill>
                    <a:blip r:embed="rId9"/>
                    <a:srcRect b="0" l="891" r="0" t="1809"/>
                    <a:stretch>
                      <a:fillRect/>
                    </a:stretch>
                  </pic:blipFill>
                  <pic:spPr>
                    <a:xfrm>
                      <a:off x="0" y="0"/>
                      <a:ext cx="582930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pStyle w:val="Heading4"/>
        <w:rPr>
          <w:color w:val="000000"/>
        </w:rPr>
      </w:pPr>
      <w:bookmarkStart w:colFirst="0" w:colLast="0" w:name="_pox79vgu3yau" w:id="14"/>
      <w:bookmarkEnd w:id="14"/>
      <w:r w:rsidDel="00000000" w:rsidR="00000000" w:rsidRPr="00000000">
        <w:rPr>
          <w:color w:val="000000"/>
          <w:rtl w:val="0"/>
        </w:rPr>
        <w:t xml:space="preserve">4.5 Practicality issues</w:t>
      </w:r>
    </w:p>
    <w:p w:rsidR="00000000" w:rsidDel="00000000" w:rsidP="00000000" w:rsidRDefault="00000000" w:rsidRPr="00000000" w14:paraId="0000004F">
      <w:pPr>
        <w:rPr/>
      </w:pPr>
      <w:r w:rsidDel="00000000" w:rsidR="00000000" w:rsidRPr="00000000">
        <w:rPr>
          <w:rtl w:val="0"/>
        </w:rPr>
        <w:t xml:space="preserve">Clayton (2019) explains that equipment will be needed, such as:</w:t>
      </w:r>
    </w:p>
    <w:p w:rsidR="00000000" w:rsidDel="00000000" w:rsidP="00000000" w:rsidRDefault="00000000" w:rsidRPr="00000000" w14:paraId="00000050">
      <w:pPr>
        <w:numPr>
          <w:ilvl w:val="0"/>
          <w:numId w:val="5"/>
        </w:numPr>
        <w:ind w:left="720" w:hanging="360"/>
        <w:rPr>
          <w:u w:val="none"/>
        </w:rPr>
      </w:pPr>
      <w:r w:rsidDel="00000000" w:rsidR="00000000" w:rsidRPr="00000000">
        <w:rPr>
          <w:rtl w:val="0"/>
        </w:rPr>
        <w:t xml:space="preserve">A net</w:t>
      </w:r>
    </w:p>
    <w:p w:rsidR="00000000" w:rsidDel="00000000" w:rsidP="00000000" w:rsidRDefault="00000000" w:rsidRPr="00000000" w14:paraId="00000051">
      <w:pPr>
        <w:numPr>
          <w:ilvl w:val="0"/>
          <w:numId w:val="5"/>
        </w:numPr>
        <w:ind w:left="720" w:hanging="360"/>
        <w:rPr>
          <w:u w:val="none"/>
        </w:rPr>
      </w:pPr>
      <w:r w:rsidDel="00000000" w:rsidR="00000000" w:rsidRPr="00000000">
        <w:rPr>
          <w:rtl w:val="0"/>
        </w:rPr>
        <w:t xml:space="preserve">Boots/wellies</w:t>
      </w:r>
    </w:p>
    <w:p w:rsidR="00000000" w:rsidDel="00000000" w:rsidP="00000000" w:rsidRDefault="00000000" w:rsidRPr="00000000" w14:paraId="00000052">
      <w:pPr>
        <w:numPr>
          <w:ilvl w:val="0"/>
          <w:numId w:val="5"/>
        </w:numPr>
        <w:ind w:left="720" w:hanging="360"/>
        <w:rPr>
          <w:u w:val="none"/>
        </w:rPr>
      </w:pPr>
      <w:r w:rsidDel="00000000" w:rsidR="00000000" w:rsidRPr="00000000">
        <w:rPr>
          <w:rtl w:val="0"/>
        </w:rPr>
        <w:t xml:space="preserve">Buckets</w:t>
      </w:r>
    </w:p>
    <w:p w:rsidR="00000000" w:rsidDel="00000000" w:rsidP="00000000" w:rsidRDefault="00000000" w:rsidRPr="00000000" w14:paraId="00000053">
      <w:pPr>
        <w:numPr>
          <w:ilvl w:val="0"/>
          <w:numId w:val="5"/>
        </w:numPr>
        <w:ind w:left="720" w:hanging="360"/>
        <w:rPr>
          <w:u w:val="none"/>
        </w:rPr>
      </w:pPr>
      <w:r w:rsidDel="00000000" w:rsidR="00000000" w:rsidRPr="00000000">
        <w:rPr>
          <w:rtl w:val="0"/>
        </w:rPr>
        <w:t xml:space="preserve">Specimen tray shown in Figure 3</w:t>
      </w:r>
    </w:p>
    <w:p w:rsidR="00000000" w:rsidDel="00000000" w:rsidP="00000000" w:rsidRDefault="00000000" w:rsidRPr="00000000" w14:paraId="00000054">
      <w:pPr>
        <w:numPr>
          <w:ilvl w:val="0"/>
          <w:numId w:val="5"/>
        </w:numPr>
        <w:ind w:left="720" w:hanging="360"/>
        <w:rPr>
          <w:u w:val="none"/>
        </w:rPr>
      </w:pPr>
      <w:r w:rsidDel="00000000" w:rsidR="00000000" w:rsidRPr="00000000">
        <w:rPr>
          <w:rtl w:val="0"/>
        </w:rPr>
        <w:t xml:space="preserve">Pippets</w:t>
      </w:r>
    </w:p>
    <w:p w:rsidR="00000000" w:rsidDel="00000000" w:rsidP="00000000" w:rsidRDefault="00000000" w:rsidRPr="00000000" w14:paraId="00000055">
      <w:pPr>
        <w:numPr>
          <w:ilvl w:val="0"/>
          <w:numId w:val="5"/>
        </w:numPr>
        <w:ind w:left="720" w:hanging="360"/>
        <w:rPr>
          <w:u w:val="none"/>
        </w:rPr>
      </w:pPr>
      <w:r w:rsidDel="00000000" w:rsidR="00000000" w:rsidRPr="00000000">
        <w:rPr>
          <w:rtl w:val="0"/>
        </w:rPr>
        <w:t xml:space="preserve">Jars</w:t>
      </w:r>
    </w:p>
    <w:p w:rsidR="00000000" w:rsidDel="00000000" w:rsidP="00000000" w:rsidRDefault="00000000" w:rsidRPr="00000000" w14:paraId="00000056">
      <w:pPr>
        <w:ind w:left="0" w:firstLine="0"/>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drawing>
          <wp:inline distB="114300" distT="114300" distL="114300" distR="114300">
            <wp:extent cx="1636100" cy="2912618"/>
            <wp:effectExtent b="0" l="0" r="0" t="0"/>
            <wp:docPr id="3"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1636100" cy="2912618"/>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ind w:left="0" w:firstLine="0"/>
        <w:rPr/>
      </w:pPr>
      <w:r w:rsidDel="00000000" w:rsidR="00000000" w:rsidRPr="00000000">
        <w:rPr>
          <w:rtl w:val="0"/>
        </w:rPr>
        <w:t xml:space="preserve">Figure 3: Kick sampling specimen tray (own image, 2025)</w:t>
      </w:r>
    </w:p>
    <w:p w:rsidR="00000000" w:rsidDel="00000000" w:rsidP="00000000" w:rsidRDefault="00000000" w:rsidRPr="00000000" w14:paraId="00000059">
      <w:pPr>
        <w:ind w:left="0" w:firstLine="0"/>
        <w:rPr/>
      </w:pPr>
      <w:r w:rsidDel="00000000" w:rsidR="00000000" w:rsidRPr="00000000">
        <w:rPr>
          <w:rtl w:val="0"/>
        </w:rPr>
        <w:t xml:space="preserve">Also, permission might be needed to access some points along the river unless they are public access. The points will try to be placed in areas that are public access; however, that may be difficult in some places, so permission will be asked from the person who owns the land by the river.</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3"/>
        <w:rPr>
          <w:color w:val="000000"/>
        </w:rPr>
      </w:pPr>
      <w:bookmarkStart w:colFirst="0" w:colLast="0" w:name="_53g70hb7wz91" w:id="15"/>
      <w:bookmarkEnd w:id="15"/>
      <w:r w:rsidDel="00000000" w:rsidR="00000000" w:rsidRPr="00000000">
        <w:rPr>
          <w:color w:val="000000"/>
          <w:rtl w:val="0"/>
        </w:rPr>
        <w:t xml:space="preserve">5 Evaluation</w:t>
      </w:r>
    </w:p>
    <w:p w:rsidR="00000000" w:rsidDel="00000000" w:rsidP="00000000" w:rsidRDefault="00000000" w:rsidRPr="00000000" w14:paraId="0000005C">
      <w:pPr>
        <w:ind w:left="0" w:firstLine="0"/>
        <w:rPr>
          <w:b w:val="1"/>
          <w:bCs w:val="1"/>
        </w:rPr>
      </w:pPr>
      <w:r w:rsidDel="00000000" w:rsidR="00000000" w:rsidRPr="00000000">
        <w:rPr>
          <w:rtl w:val="0"/>
        </w:rPr>
        <w:t xml:space="preserve">This research could have a positive impact on the River Ely as it allows organisations such as The Rivers Trust to use this data for good. The water and organisms data will show what areas have the most pollution, and the potential reasons as to why these areas have the most pollution can be hypothesised. With this data, the River Ely will have a current BMWP score which can be shared publicly with industries around the river. This may help them realise how they are affecting the river, and they might put in regulations to reduce their pollution to the river. However, there are some limitations that come with the research; even though it might prove that the river is polluted, it will not be able to figure out why it’s polluted or who is polluting the river. Even though the data is being collected from different spots on the river, there is no way to prove who or what is polluting the river. Also, kick sampling does not factor in macroinvertebrates that stick to stones, meaning they will not be caught in the net and counted (Rau, 2020</w:t>
      </w:r>
      <w:r w:rsidDel="00000000" w:rsidR="00000000" w:rsidRPr="00000000">
        <w:rPr>
          <w:rtl w:val="0"/>
        </w:rPr>
        <w:t xml:space="preserve">)</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D">
      <w:pPr>
        <w:pStyle w:val="Heading3"/>
        <w:rPr>
          <w:color w:val="000000"/>
        </w:rPr>
      </w:pPr>
      <w:bookmarkStart w:colFirst="0" w:colLast="0" w:name="_vklrsndk545g" w:id="16"/>
      <w:bookmarkEnd w:id="16"/>
      <w:r w:rsidDel="00000000" w:rsidR="00000000" w:rsidRPr="00000000">
        <w:rPr>
          <w:color w:val="000000"/>
          <w:rtl w:val="0"/>
        </w:rPr>
        <w:t xml:space="preserve">6 </w:t>
      </w:r>
      <w:r w:rsidDel="00000000" w:rsidR="00000000" w:rsidRPr="00000000">
        <w:rPr>
          <w:color w:val="000000"/>
          <w:rtl w:val="0"/>
        </w:rPr>
        <w:t xml:space="preserve">Existing protocols</w:t>
      </w:r>
    </w:p>
    <w:p w:rsidR="00000000" w:rsidDel="00000000" w:rsidP="00000000" w:rsidRDefault="00000000" w:rsidRPr="00000000" w14:paraId="0000005E">
      <w:pPr>
        <w:rPr>
          <w:b w:val="1"/>
          <w:bCs w:val="1"/>
        </w:rPr>
      </w:pPr>
      <w:r w:rsidDel="00000000" w:rsidR="00000000" w:rsidRPr="00000000">
        <w:rPr>
          <w:rtl w:val="0"/>
        </w:rPr>
        <w:t xml:space="preserve">A study has been carried out before by Murphy, P.M. and Edwards, R.W. (1982), looking at the spatial distribution of the freshwater macroinvertebrate fauna of the River Ely, South Wales, in relation to pollutional distribution. However, this study was conducted in 1982, and no other study has been carried out doing the same investigation since then. It is important to note that the areas around the River Ely have drastically changed since 1982. For example, there were coking plants recorded in the past data; however, those are gone now. In this article, the way they collected data was by taking samples of fauna in the river and taking them back to their lab for inspection. In this current research, a kick sample will be more effective and reliable than how their data was collected. The past study will be used for some data in this current study; however, due to the past study using a different protocol, it might be difficult to use the data. </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pStyle w:val="Heading3"/>
        <w:rPr>
          <w:color w:val="000000"/>
        </w:rPr>
      </w:pPr>
      <w:bookmarkStart w:colFirst="0" w:colLast="0" w:name="_6lzrskbrquig" w:id="17"/>
      <w:bookmarkEnd w:id="17"/>
      <w:r w:rsidDel="00000000" w:rsidR="00000000" w:rsidRPr="00000000">
        <w:rPr>
          <w:color w:val="000000"/>
          <w:rtl w:val="0"/>
        </w:rPr>
        <w:t xml:space="preserve">7 Anticipated data</w:t>
      </w:r>
    </w:p>
    <w:p w:rsidR="00000000" w:rsidDel="00000000" w:rsidP="00000000" w:rsidRDefault="00000000" w:rsidRPr="00000000" w14:paraId="00000062">
      <w:pPr>
        <w:ind w:left="0" w:firstLine="0"/>
        <w:rPr/>
      </w:pPr>
      <w:r w:rsidDel="00000000" w:rsidR="00000000" w:rsidRPr="00000000">
        <w:rPr>
          <w:rtl w:val="0"/>
        </w:rPr>
        <w:t xml:space="preserve">The data will be recorded onto paper at first; however, this data will then be input into an Excel table, and a copy will be created in case the original is lost. Data can only be accessed by the person collecting the data, so no tampering is done to the data. Also, all data will be input into GIS and plotted according to pollution in those areas.</w:t>
      </w:r>
    </w:p>
    <w:p w:rsidR="00000000" w:rsidDel="00000000" w:rsidP="00000000" w:rsidRDefault="00000000" w:rsidRPr="00000000" w14:paraId="00000063">
      <w:pPr>
        <w:ind w:left="0" w:firstLine="0"/>
        <w:rPr/>
      </w:pPr>
      <w:r w:rsidDel="00000000" w:rsidR="00000000" w:rsidRPr="00000000">
        <w:rPr>
          <w:rtl w:val="0"/>
        </w:rPr>
      </w:r>
    </w:p>
    <w:p w:rsidR="00000000" w:rsidDel="00000000" w:rsidP="00000000" w:rsidRDefault="00000000" w:rsidRPr="00000000" w14:paraId="00000064">
      <w:pPr>
        <w:ind w:left="0" w:firstLine="0"/>
        <w:rPr/>
      </w:pPr>
      <w:r w:rsidDel="00000000" w:rsidR="00000000" w:rsidRPr="00000000">
        <w:rPr>
          <w:rtl w:val="0"/>
        </w:rPr>
        <w:t xml:space="preserve">The data that is believed to come from this research will show that the river is polluted. The reasoning for this is due to the river failing its water quality test on the 17th March 2026 (Cardiff Harbour Authority, 2026</w:t>
      </w:r>
      <w:r w:rsidDel="00000000" w:rsidR="00000000" w:rsidRPr="00000000">
        <w:rPr>
          <w:rtl w:val="0"/>
        </w:rPr>
        <w:t xml:space="preserve">). This website shows daily water quality checks, so results may vary. The river is known to be one of the most polluted in Wales, and it will stay like that unless something drastic is done. It is believed that the organisms found in the river will consist of organisms that are found low on the BMWP score, such as worms and hoglice, due to the recent water quality data showing that the river failed its tests.</w:t>
      </w:r>
      <w:r w:rsidDel="00000000" w:rsidR="00000000" w:rsidRPr="00000000">
        <w:rPr>
          <w:rtl w:val="0"/>
        </w:rPr>
      </w:r>
    </w:p>
    <w:p w:rsidR="00000000" w:rsidDel="00000000" w:rsidP="00000000" w:rsidRDefault="00000000" w:rsidRPr="00000000" w14:paraId="00000065">
      <w:pPr>
        <w:ind w:left="0" w:firstLine="0"/>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pStyle w:val="Heading3"/>
        <w:rPr>
          <w:color w:val="000000"/>
        </w:rPr>
      </w:pPr>
      <w:bookmarkStart w:colFirst="0" w:colLast="0" w:name="_i7kh8r76fjms" w:id="18"/>
      <w:bookmarkEnd w:id="18"/>
      <w:r w:rsidDel="00000000" w:rsidR="00000000" w:rsidRPr="00000000">
        <w:rPr>
          <w:color w:val="000000"/>
          <w:rtl w:val="0"/>
        </w:rPr>
        <w:t xml:space="preserve">8 References</w:t>
      </w:r>
    </w:p>
    <w:p w:rsidR="00000000" w:rsidDel="00000000" w:rsidP="00000000" w:rsidRDefault="00000000" w:rsidRPr="00000000" w14:paraId="0000006E">
      <w:pPr>
        <w:numPr>
          <w:ilvl w:val="0"/>
          <w:numId w:val="1"/>
        </w:numPr>
        <w:spacing w:after="0" w:afterAutospacing="0" w:line="360" w:lineRule="auto"/>
        <w:ind w:left="720" w:hanging="360"/>
        <w:rPr>
          <w:u w:val="none"/>
        </w:rPr>
      </w:pPr>
      <w:r w:rsidDel="00000000" w:rsidR="00000000" w:rsidRPr="00000000">
        <w:rPr>
          <w:rtl w:val="0"/>
        </w:rPr>
        <w:t xml:space="preserve">Afonydd Cymru (2023) </w:t>
      </w:r>
      <w:r w:rsidDel="00000000" w:rsidR="00000000" w:rsidRPr="00000000">
        <w:rPr>
          <w:i w:val="1"/>
          <w:iCs w:val="1"/>
          <w:rtl w:val="0"/>
        </w:rPr>
        <w:t xml:space="preserve">River Ely | Afonydd Cymru</w:t>
      </w:r>
      <w:r w:rsidDel="00000000" w:rsidR="00000000" w:rsidRPr="00000000">
        <w:rPr>
          <w:rtl w:val="0"/>
        </w:rPr>
        <w:t xml:space="preserve">, </w:t>
      </w:r>
      <w:r w:rsidDel="00000000" w:rsidR="00000000" w:rsidRPr="00000000">
        <w:rPr>
          <w:i w:val="1"/>
          <w:iCs w:val="1"/>
          <w:rtl w:val="0"/>
        </w:rPr>
        <w:t xml:space="preserve">Afonydd Cymru, caring for Welsh rivers</w:t>
      </w:r>
      <w:r w:rsidDel="00000000" w:rsidR="00000000" w:rsidRPr="00000000">
        <w:rPr>
          <w:rtl w:val="0"/>
        </w:rPr>
        <w:t xml:space="preserve">. Available at: </w:t>
      </w:r>
      <w:hyperlink r:id="rId11">
        <w:r w:rsidDel="00000000" w:rsidR="00000000" w:rsidRPr="00000000">
          <w:rPr>
            <w:color w:val="1155cc"/>
            <w:u w:val="single"/>
            <w:rtl w:val="0"/>
          </w:rPr>
          <w:t xml:space="preserve">https://afonyddcymru.org/ely/</w:t>
        </w:r>
      </w:hyperlink>
      <w:r w:rsidDel="00000000" w:rsidR="00000000" w:rsidRPr="00000000">
        <w:rPr>
          <w:rtl w:val="0"/>
        </w:rPr>
        <w:t xml:space="preserve">  (Accessed: 22 April 2026).</w:t>
      </w:r>
    </w:p>
    <w:p w:rsidR="00000000" w:rsidDel="00000000" w:rsidP="00000000" w:rsidRDefault="00000000" w:rsidRPr="00000000" w14:paraId="0000006F">
      <w:pPr>
        <w:numPr>
          <w:ilvl w:val="0"/>
          <w:numId w:val="1"/>
        </w:numPr>
        <w:spacing w:after="0" w:afterAutospacing="0" w:line="360" w:lineRule="auto"/>
        <w:ind w:left="720" w:hanging="360"/>
        <w:rPr>
          <w:u w:val="none"/>
        </w:rPr>
      </w:pPr>
      <w:r w:rsidDel="00000000" w:rsidR="00000000" w:rsidRPr="00000000">
        <w:rPr>
          <w:rtl w:val="0"/>
        </w:rPr>
        <w:t xml:space="preserve">Anyanwu, E., Okorie, M. and Odo, S. (2019) ‘RESEARCHPAPER Macroinvertebrates as bioindicators of Water Quality of Effluent- receiving Ossah River, Umuahia, Southeast Nigeria’, </w:t>
      </w:r>
      <w:r w:rsidDel="00000000" w:rsidR="00000000" w:rsidRPr="00000000">
        <w:rPr>
          <w:i w:val="1"/>
          <w:iCs w:val="1"/>
          <w:rtl w:val="0"/>
        </w:rPr>
        <w:t xml:space="preserve">Zanco Journal of Pure and Applied Sciences</w:t>
      </w:r>
      <w:r w:rsidDel="00000000" w:rsidR="00000000" w:rsidRPr="00000000">
        <w:rPr>
          <w:rtl w:val="0"/>
        </w:rPr>
        <w:t xml:space="preserve">, 38(5), p. 31. Available at: </w:t>
      </w:r>
      <w:hyperlink r:id="rId12">
        <w:r w:rsidDel="00000000" w:rsidR="00000000" w:rsidRPr="00000000">
          <w:rPr>
            <w:color w:val="1155cc"/>
            <w:u w:val="single"/>
            <w:rtl w:val="0"/>
          </w:rPr>
          <w:t xml:space="preserve">https://pdfs.semanticscholar.org/23ce/9358a945859be3863da7938d5483dcbd1544.pdf</w:t>
        </w:r>
      </w:hyperlink>
      <w:r w:rsidDel="00000000" w:rsidR="00000000" w:rsidRPr="00000000">
        <w:rPr>
          <w:rtl w:val="0"/>
        </w:rPr>
        <w:t xml:space="preserve"> (Accessed: 22 April 2026)</w:t>
      </w:r>
    </w:p>
    <w:p w:rsidR="00000000" w:rsidDel="00000000" w:rsidP="00000000" w:rsidRDefault="00000000" w:rsidRPr="00000000" w14:paraId="00000070">
      <w:pPr>
        <w:numPr>
          <w:ilvl w:val="0"/>
          <w:numId w:val="1"/>
        </w:numPr>
        <w:spacing w:after="0" w:afterAutospacing="0" w:line="360" w:lineRule="auto"/>
        <w:ind w:left="720" w:hanging="360"/>
        <w:rPr>
          <w:u w:val="none"/>
        </w:rPr>
      </w:pPr>
      <w:r w:rsidDel="00000000" w:rsidR="00000000" w:rsidRPr="00000000">
        <w:rPr>
          <w:rtl w:val="0"/>
        </w:rPr>
        <w:t xml:space="preserve">Bates, L.M., Thompson, A.M. and Prasad, L.R. (2025) ‘Investigating interactions between macroinvertebrate indices, water quality parameters, and stream quality classifications in a Wisconsin agricultural watershed’, </w:t>
      </w:r>
      <w:r w:rsidDel="00000000" w:rsidR="00000000" w:rsidRPr="00000000">
        <w:rPr>
          <w:i w:val="1"/>
          <w:iCs w:val="1"/>
          <w:rtl w:val="0"/>
        </w:rPr>
        <w:t xml:space="preserve">Journal of Environmental Quality</w:t>
      </w:r>
      <w:r w:rsidDel="00000000" w:rsidR="00000000" w:rsidRPr="00000000">
        <w:rPr>
          <w:rtl w:val="0"/>
        </w:rPr>
        <w:t xml:space="preserve">, 55(1). Available at: </w:t>
      </w:r>
      <w:hyperlink r:id="rId13">
        <w:r w:rsidDel="00000000" w:rsidR="00000000" w:rsidRPr="00000000">
          <w:rPr>
            <w:color w:val="1155cc"/>
            <w:u w:val="single"/>
            <w:rtl w:val="0"/>
          </w:rPr>
          <w:t xml:space="preserve">https://doi.org/10.1002/jeq2.70122</w:t>
        </w:r>
      </w:hyperlink>
      <w:r w:rsidDel="00000000" w:rsidR="00000000" w:rsidRPr="00000000">
        <w:rPr>
          <w:rtl w:val="0"/>
        </w:rPr>
        <w:t xml:space="preserve">. (Accessed: 22 April 2026)</w:t>
      </w:r>
    </w:p>
    <w:p w:rsidR="00000000" w:rsidDel="00000000" w:rsidP="00000000" w:rsidRDefault="00000000" w:rsidRPr="00000000" w14:paraId="00000071">
      <w:pPr>
        <w:numPr>
          <w:ilvl w:val="0"/>
          <w:numId w:val="1"/>
        </w:numPr>
        <w:spacing w:after="0" w:afterAutospacing="0" w:line="360" w:lineRule="auto"/>
        <w:ind w:left="720" w:hanging="360"/>
        <w:rPr>
          <w:u w:val="none"/>
        </w:rPr>
      </w:pPr>
      <w:r w:rsidDel="00000000" w:rsidR="00000000" w:rsidRPr="00000000">
        <w:rPr>
          <w:rtl w:val="0"/>
        </w:rPr>
        <w:t xml:space="preserve">Bourne Stream Partnership (2003) </w:t>
      </w:r>
      <w:r w:rsidDel="00000000" w:rsidR="00000000" w:rsidRPr="00000000">
        <w:rPr>
          <w:i w:val="1"/>
          <w:iCs w:val="1"/>
          <w:rtl w:val="0"/>
        </w:rPr>
        <w:t xml:space="preserve">BMWP Scoring</w:t>
      </w:r>
      <w:r w:rsidDel="00000000" w:rsidR="00000000" w:rsidRPr="00000000">
        <w:rPr>
          <w:rtl w:val="0"/>
        </w:rPr>
        <w:t xml:space="preserve">, Available at: </w:t>
      </w:r>
      <w:hyperlink r:id="rId14">
        <w:r w:rsidDel="00000000" w:rsidR="00000000" w:rsidRPr="00000000">
          <w:rPr>
            <w:color w:val="1155cc"/>
            <w:u w:val="single"/>
            <w:rtl w:val="0"/>
          </w:rPr>
          <w:t xml:space="preserve">https://www.bournestreampartnership.org.uk/bmwp_scoring.htm</w:t>
        </w:r>
      </w:hyperlink>
      <w:r w:rsidDel="00000000" w:rsidR="00000000" w:rsidRPr="00000000">
        <w:rPr>
          <w:rtl w:val="0"/>
        </w:rPr>
        <w:t xml:space="preserve">  (Accessed: 22 April 2026).</w:t>
      </w:r>
    </w:p>
    <w:p w:rsidR="00000000" w:rsidDel="00000000" w:rsidP="00000000" w:rsidRDefault="00000000" w:rsidRPr="00000000" w14:paraId="00000072">
      <w:pPr>
        <w:numPr>
          <w:ilvl w:val="0"/>
          <w:numId w:val="1"/>
        </w:numPr>
        <w:spacing w:after="0" w:afterAutospacing="0" w:line="360" w:lineRule="auto"/>
        <w:ind w:left="720" w:hanging="360"/>
        <w:rPr>
          <w:u w:val="none"/>
        </w:rPr>
      </w:pPr>
      <w:r w:rsidDel="00000000" w:rsidR="00000000" w:rsidRPr="00000000">
        <w:rPr>
          <w:rtl w:val="0"/>
        </w:rPr>
        <w:t xml:space="preserve">Brua, R.B., Culp, J.M. and Benoy, G.A. (2010) ‘Comparison of benthic macroinvertebrate communities by two methods: Kick- and U-net sampling’, </w:t>
      </w:r>
      <w:r w:rsidDel="00000000" w:rsidR="00000000" w:rsidRPr="00000000">
        <w:rPr>
          <w:i w:val="1"/>
          <w:iCs w:val="1"/>
          <w:rtl w:val="0"/>
        </w:rPr>
        <w:t xml:space="preserve">Hydrobiologia</w:t>
      </w:r>
      <w:r w:rsidDel="00000000" w:rsidR="00000000" w:rsidRPr="00000000">
        <w:rPr>
          <w:rtl w:val="0"/>
        </w:rPr>
        <w:t xml:space="preserve">, 658(1), pp. 293–302. Available at: </w:t>
      </w:r>
      <w:hyperlink r:id="rId15">
        <w:r w:rsidDel="00000000" w:rsidR="00000000" w:rsidRPr="00000000">
          <w:rPr>
            <w:color w:val="1155cc"/>
            <w:u w:val="single"/>
            <w:rtl w:val="0"/>
          </w:rPr>
          <w:t xml:space="preserve">https://doi.org/10.1007/s10750-010-0499-x</w:t>
        </w:r>
      </w:hyperlink>
      <w:r w:rsidDel="00000000" w:rsidR="00000000" w:rsidRPr="00000000">
        <w:rPr>
          <w:rtl w:val="0"/>
        </w:rPr>
        <w:t xml:space="preserve">. (Accessed: 22 April 2026)</w:t>
      </w:r>
    </w:p>
    <w:p w:rsidR="00000000" w:rsidDel="00000000" w:rsidP="00000000" w:rsidRDefault="00000000" w:rsidRPr="00000000" w14:paraId="00000073">
      <w:pPr>
        <w:numPr>
          <w:ilvl w:val="0"/>
          <w:numId w:val="1"/>
        </w:numPr>
        <w:spacing w:after="0" w:afterAutospacing="0" w:line="360" w:lineRule="auto"/>
        <w:ind w:left="720" w:hanging="360"/>
        <w:rPr>
          <w:u w:val="none"/>
        </w:rPr>
      </w:pPr>
      <w:r w:rsidDel="00000000" w:rsidR="00000000" w:rsidRPr="00000000">
        <w:rPr>
          <w:rtl w:val="0"/>
        </w:rPr>
        <w:t xml:space="preserve">Cardiff Harbour Authority (2026) </w:t>
      </w:r>
      <w:r w:rsidDel="00000000" w:rsidR="00000000" w:rsidRPr="00000000">
        <w:rPr>
          <w:i w:val="1"/>
          <w:iCs w:val="1"/>
          <w:rtl w:val="0"/>
        </w:rPr>
        <w:t xml:space="preserve">Water quality forecast - Cardiff Harbour Authority</w:t>
      </w:r>
      <w:r w:rsidDel="00000000" w:rsidR="00000000" w:rsidRPr="00000000">
        <w:rPr>
          <w:rtl w:val="0"/>
        </w:rPr>
        <w:t xml:space="preserve">, </w:t>
      </w:r>
      <w:r w:rsidDel="00000000" w:rsidR="00000000" w:rsidRPr="00000000">
        <w:rPr>
          <w:i w:val="1"/>
          <w:iCs w:val="1"/>
          <w:rtl w:val="0"/>
        </w:rPr>
        <w:t xml:space="preserve">Cardiff Harbour Authority</w:t>
      </w:r>
      <w:r w:rsidDel="00000000" w:rsidR="00000000" w:rsidRPr="00000000">
        <w:rPr>
          <w:rtl w:val="0"/>
        </w:rPr>
        <w:t xml:space="preserve">. Available at: </w:t>
      </w:r>
      <w:hyperlink r:id="rId16">
        <w:r w:rsidDel="00000000" w:rsidR="00000000" w:rsidRPr="00000000">
          <w:rPr>
            <w:color w:val="1155cc"/>
            <w:u w:val="single"/>
            <w:rtl w:val="0"/>
          </w:rPr>
          <w:t xml:space="preserve">https://www.cardiffharbour.com/water-quality-forecast/?cn-reloaded=1</w:t>
        </w:r>
      </w:hyperlink>
      <w:r w:rsidDel="00000000" w:rsidR="00000000" w:rsidRPr="00000000">
        <w:rPr>
          <w:rtl w:val="0"/>
        </w:rPr>
        <w:t xml:space="preserve">  (Accessed: 22 April 2026).</w:t>
      </w:r>
    </w:p>
    <w:p w:rsidR="00000000" w:rsidDel="00000000" w:rsidP="00000000" w:rsidRDefault="00000000" w:rsidRPr="00000000" w14:paraId="00000074">
      <w:pPr>
        <w:numPr>
          <w:ilvl w:val="0"/>
          <w:numId w:val="1"/>
        </w:numPr>
        <w:spacing w:after="0" w:afterAutospacing="0" w:line="360" w:lineRule="auto"/>
        <w:ind w:left="720" w:hanging="360"/>
        <w:rPr>
          <w:u w:val="none"/>
        </w:rPr>
      </w:pPr>
      <w:r w:rsidDel="00000000" w:rsidR="00000000" w:rsidRPr="00000000">
        <w:rPr>
          <w:rtl w:val="0"/>
        </w:rPr>
        <w:t xml:space="preserve">Clayton, K. (2019). </w:t>
      </w:r>
      <w:r w:rsidDel="00000000" w:rsidR="00000000" w:rsidRPr="00000000">
        <w:rPr>
          <w:i w:val="1"/>
          <w:iCs w:val="1"/>
          <w:rtl w:val="0"/>
        </w:rPr>
        <w:t xml:space="preserve">The NHBS Guide to Kick Sampling</w:t>
      </w:r>
      <w:r w:rsidDel="00000000" w:rsidR="00000000" w:rsidRPr="00000000">
        <w:rPr>
          <w:rtl w:val="0"/>
        </w:rPr>
        <w:t xml:space="preserve">.</w:t>
      </w:r>
      <w:r w:rsidDel="00000000" w:rsidR="00000000" w:rsidRPr="00000000">
        <w:rPr>
          <w:rtl w:val="0"/>
        </w:rPr>
        <w:t xml:space="preserve"> Available at: </w:t>
      </w:r>
      <w:hyperlink r:id="rId17">
        <w:r w:rsidDel="00000000" w:rsidR="00000000" w:rsidRPr="00000000">
          <w:rPr>
            <w:color w:val="1155cc"/>
            <w:u w:val="single"/>
            <w:rtl w:val="0"/>
          </w:rPr>
          <w:t xml:space="preserve">https://www.nhbs.com/blog/the-nhbs-guide-to-kick-sampling</w:t>
        </w:r>
      </w:hyperlink>
      <w:r w:rsidDel="00000000" w:rsidR="00000000" w:rsidRPr="00000000">
        <w:rPr>
          <w:rtl w:val="0"/>
        </w:rPr>
        <w:t xml:space="preserve">  (Accessed: 22 April 2026).</w:t>
      </w:r>
    </w:p>
    <w:p w:rsidR="00000000" w:rsidDel="00000000" w:rsidP="00000000" w:rsidRDefault="00000000" w:rsidRPr="00000000" w14:paraId="00000075">
      <w:pPr>
        <w:numPr>
          <w:ilvl w:val="0"/>
          <w:numId w:val="1"/>
        </w:numPr>
        <w:spacing w:after="0" w:afterAutospacing="0" w:line="360" w:lineRule="auto"/>
        <w:ind w:left="720" w:hanging="360"/>
        <w:rPr>
          <w:u w:val="none"/>
        </w:rPr>
      </w:pPr>
      <w:r w:rsidDel="00000000" w:rsidR="00000000" w:rsidRPr="00000000">
        <w:rPr>
          <w:rtl w:val="0"/>
        </w:rPr>
        <w:t xml:space="preserve">Eva Timms (2025). </w:t>
      </w:r>
      <w:r w:rsidDel="00000000" w:rsidR="00000000" w:rsidRPr="00000000">
        <w:rPr>
          <w:i w:val="1"/>
          <w:iCs w:val="1"/>
          <w:rtl w:val="0"/>
        </w:rPr>
        <w:t xml:space="preserve">Kick sampling specimen tray</w:t>
      </w:r>
      <w:r w:rsidDel="00000000" w:rsidR="00000000" w:rsidRPr="00000000">
        <w:rPr>
          <w:rtl w:val="0"/>
        </w:rPr>
        <w:t xml:space="preserve"> [own image] (Accessed: 22 April 2026)</w:t>
      </w:r>
    </w:p>
    <w:p w:rsidR="00000000" w:rsidDel="00000000" w:rsidP="00000000" w:rsidRDefault="00000000" w:rsidRPr="00000000" w14:paraId="00000076">
      <w:pPr>
        <w:numPr>
          <w:ilvl w:val="0"/>
          <w:numId w:val="1"/>
        </w:numPr>
        <w:spacing w:after="0" w:afterAutospacing="0" w:line="360" w:lineRule="auto"/>
        <w:ind w:left="720" w:hanging="360"/>
        <w:rPr>
          <w:u w:val="none"/>
        </w:rPr>
      </w:pPr>
      <w:r w:rsidDel="00000000" w:rsidR="00000000" w:rsidRPr="00000000">
        <w:rPr>
          <w:rtl w:val="0"/>
        </w:rPr>
        <w:t xml:space="preserve">Eva Timms (2024). </w:t>
      </w:r>
      <w:r w:rsidDel="00000000" w:rsidR="00000000" w:rsidRPr="00000000">
        <w:rPr>
          <w:i w:val="1"/>
          <w:iCs w:val="1"/>
          <w:rtl w:val="0"/>
        </w:rPr>
        <w:t xml:space="preserve">River Ely in Pontyclun, South Wales </w:t>
      </w:r>
      <w:r w:rsidDel="00000000" w:rsidR="00000000" w:rsidRPr="00000000">
        <w:rPr>
          <w:rtl w:val="0"/>
        </w:rPr>
        <w:t xml:space="preserve">[own image] (Accessed: 22 April 2026)</w:t>
      </w:r>
    </w:p>
    <w:p w:rsidR="00000000" w:rsidDel="00000000" w:rsidP="00000000" w:rsidRDefault="00000000" w:rsidRPr="00000000" w14:paraId="00000077">
      <w:pPr>
        <w:numPr>
          <w:ilvl w:val="0"/>
          <w:numId w:val="1"/>
        </w:numPr>
        <w:spacing w:after="0" w:afterAutospacing="0" w:line="360" w:lineRule="auto"/>
        <w:ind w:left="720" w:hanging="360"/>
        <w:rPr>
          <w:u w:val="none"/>
        </w:rPr>
      </w:pPr>
      <w:r w:rsidDel="00000000" w:rsidR="00000000" w:rsidRPr="00000000">
        <w:rPr>
          <w:rtl w:val="0"/>
        </w:rPr>
        <w:t xml:space="preserve">Hansel, C. (2006) </w:t>
      </w:r>
      <w:r w:rsidDel="00000000" w:rsidR="00000000" w:rsidRPr="00000000">
        <w:rPr>
          <w:i w:val="1"/>
          <w:iCs w:val="1"/>
          <w:rtl w:val="0"/>
        </w:rPr>
        <w:t xml:space="preserve">Table 2. Biological Monitoring Working Party (BMWP) Average Score per taxon,</w:t>
      </w:r>
      <w:r w:rsidDel="00000000" w:rsidR="00000000" w:rsidRPr="00000000">
        <w:rPr>
          <w:rtl w:val="0"/>
        </w:rPr>
        <w:t xml:space="preserve"> </w:t>
      </w:r>
      <w:r w:rsidDel="00000000" w:rsidR="00000000" w:rsidRPr="00000000">
        <w:rPr>
          <w:i w:val="1"/>
          <w:iCs w:val="1"/>
          <w:rtl w:val="0"/>
        </w:rPr>
        <w:t xml:space="preserve">ResearchGate</w:t>
      </w:r>
      <w:r w:rsidDel="00000000" w:rsidR="00000000" w:rsidRPr="00000000">
        <w:rPr>
          <w:rtl w:val="0"/>
        </w:rPr>
        <w:t xml:space="preserve">. Available at: </w:t>
      </w:r>
      <w:hyperlink r:id="rId18">
        <w:r w:rsidDel="00000000" w:rsidR="00000000" w:rsidRPr="00000000">
          <w:rPr>
            <w:color w:val="1155cc"/>
            <w:u w:val="single"/>
            <w:rtl w:val="0"/>
          </w:rPr>
          <w:t xml:space="preserve">https://www.researchgate.net/figure/Biological-Monitoring-Working-Party-BMWP-Average-Score-per-Taxon-ASPT-Scoring-System_tbl2_313695263</w:t>
        </w:r>
      </w:hyperlink>
      <w:r w:rsidDel="00000000" w:rsidR="00000000" w:rsidRPr="00000000">
        <w:rPr>
          <w:rtl w:val="0"/>
        </w:rPr>
        <w:t xml:space="preserve">  (Accessed: 22 April 2026).</w:t>
      </w:r>
    </w:p>
    <w:p w:rsidR="00000000" w:rsidDel="00000000" w:rsidP="00000000" w:rsidRDefault="00000000" w:rsidRPr="00000000" w14:paraId="00000078">
      <w:pPr>
        <w:numPr>
          <w:ilvl w:val="0"/>
          <w:numId w:val="1"/>
        </w:numPr>
        <w:spacing w:after="0" w:afterAutospacing="0" w:line="360" w:lineRule="auto"/>
        <w:ind w:left="720" w:hanging="360"/>
        <w:rPr>
          <w:u w:val="none"/>
        </w:rPr>
      </w:pPr>
      <w:r w:rsidDel="00000000" w:rsidR="00000000" w:rsidRPr="00000000">
        <w:rPr>
          <w:rtl w:val="0"/>
        </w:rPr>
        <w:t xml:space="preserve">Humphries, P. </w:t>
      </w:r>
      <w:r w:rsidDel="00000000" w:rsidR="00000000" w:rsidRPr="00000000">
        <w:rPr>
          <w:i w:val="1"/>
          <w:iCs w:val="1"/>
          <w:rtl w:val="0"/>
        </w:rPr>
        <w:t xml:space="preserve">et al.</w:t>
      </w:r>
      <w:r w:rsidDel="00000000" w:rsidR="00000000" w:rsidRPr="00000000">
        <w:rPr>
          <w:rtl w:val="0"/>
        </w:rPr>
        <w:t xml:space="preserve"> (1997) ‘Macroinvertebrate Sampling Methods for Lowland Australian Rivers’, </w:t>
      </w:r>
      <w:r w:rsidDel="00000000" w:rsidR="00000000" w:rsidRPr="00000000">
        <w:rPr>
          <w:i w:val="1"/>
          <w:iCs w:val="1"/>
          <w:rtl w:val="0"/>
        </w:rPr>
        <w:t xml:space="preserve">Hydrobiologia</w:t>
      </w:r>
      <w:r w:rsidDel="00000000" w:rsidR="00000000" w:rsidRPr="00000000">
        <w:rPr>
          <w:rtl w:val="0"/>
        </w:rPr>
        <w:t xml:space="preserve">, 364(2-3), pp. 209–218. Available at: </w:t>
      </w:r>
      <w:hyperlink r:id="rId19">
        <w:r w:rsidDel="00000000" w:rsidR="00000000" w:rsidRPr="00000000">
          <w:rPr>
            <w:color w:val="1155cc"/>
            <w:u w:val="single"/>
            <w:rtl w:val="0"/>
          </w:rPr>
          <w:t xml:space="preserve">https://doi.org/10.1023/A:1003221602632</w:t>
        </w:r>
      </w:hyperlink>
      <w:r w:rsidDel="00000000" w:rsidR="00000000" w:rsidRPr="00000000">
        <w:rPr>
          <w:rtl w:val="0"/>
        </w:rPr>
        <w:t xml:space="preserve">.  (Accessed: 22 April 2026)</w:t>
      </w:r>
    </w:p>
    <w:p w:rsidR="00000000" w:rsidDel="00000000" w:rsidP="00000000" w:rsidRDefault="00000000" w:rsidRPr="00000000" w14:paraId="00000079">
      <w:pPr>
        <w:numPr>
          <w:ilvl w:val="0"/>
          <w:numId w:val="1"/>
        </w:numPr>
        <w:spacing w:after="0" w:afterAutospacing="0" w:line="360" w:lineRule="auto"/>
        <w:ind w:left="720" w:hanging="360"/>
        <w:rPr>
          <w:u w:val="none"/>
        </w:rPr>
      </w:pPr>
      <w:r w:rsidDel="00000000" w:rsidR="00000000" w:rsidRPr="00000000">
        <w:rPr>
          <w:rtl w:val="0"/>
        </w:rPr>
        <w:t xml:space="preserve">Michaluk, S. (2026) ‘Macroinvertebrate | animal | Britannica’, </w:t>
      </w:r>
      <w:r w:rsidDel="00000000" w:rsidR="00000000" w:rsidRPr="00000000">
        <w:rPr>
          <w:i w:val="1"/>
          <w:iCs w:val="1"/>
          <w:rtl w:val="0"/>
        </w:rPr>
        <w:t xml:space="preserve">Encyclopædia Britannica</w:t>
      </w:r>
      <w:r w:rsidDel="00000000" w:rsidR="00000000" w:rsidRPr="00000000">
        <w:rPr>
          <w:rtl w:val="0"/>
        </w:rPr>
        <w:t xml:space="preserve">. Available at: </w:t>
      </w:r>
      <w:hyperlink r:id="rId20">
        <w:r w:rsidDel="00000000" w:rsidR="00000000" w:rsidRPr="00000000">
          <w:rPr>
            <w:color w:val="1155cc"/>
            <w:u w:val="single"/>
            <w:rtl w:val="0"/>
          </w:rPr>
          <w:t xml:space="preserve">https://www.britannica.com/animal/macroinvertebrate</w:t>
        </w:r>
      </w:hyperlink>
      <w:r w:rsidDel="00000000" w:rsidR="00000000" w:rsidRPr="00000000">
        <w:rPr>
          <w:rtl w:val="0"/>
        </w:rPr>
        <w:t xml:space="preserve">  (Accessed: 22 April 2026).</w:t>
      </w:r>
    </w:p>
    <w:p w:rsidR="00000000" w:rsidDel="00000000" w:rsidP="00000000" w:rsidRDefault="00000000" w:rsidRPr="00000000" w14:paraId="0000007A">
      <w:pPr>
        <w:numPr>
          <w:ilvl w:val="0"/>
          <w:numId w:val="1"/>
        </w:numPr>
        <w:spacing w:after="0" w:afterAutospacing="0" w:line="360" w:lineRule="auto"/>
        <w:ind w:left="720" w:hanging="360"/>
        <w:rPr>
          <w:u w:val="none"/>
        </w:rPr>
      </w:pPr>
      <w:r w:rsidDel="00000000" w:rsidR="00000000" w:rsidRPr="00000000">
        <w:rPr>
          <w:rtl w:val="0"/>
        </w:rPr>
        <w:t xml:space="preserve">Murphy, P.M. and Edwards, R.W. (1982) ‘The Spatial Distribution of the Freshwater Macroinvertebrate Fauna of the River Ely, South Wales, in Relation to Pollutional Discharges’, </w:t>
      </w:r>
      <w:r w:rsidDel="00000000" w:rsidR="00000000" w:rsidRPr="00000000">
        <w:rPr>
          <w:i w:val="1"/>
          <w:iCs w:val="1"/>
          <w:rtl w:val="0"/>
        </w:rPr>
        <w:t xml:space="preserve">Environmental Pollution Series A, Ecological and Biological</w:t>
      </w:r>
      <w:r w:rsidDel="00000000" w:rsidR="00000000" w:rsidRPr="00000000">
        <w:rPr>
          <w:rtl w:val="0"/>
        </w:rPr>
        <w:t xml:space="preserve">, 29(2), pp. 111–124. Available at: </w:t>
      </w:r>
      <w:hyperlink r:id="rId21">
        <w:r w:rsidDel="00000000" w:rsidR="00000000" w:rsidRPr="00000000">
          <w:rPr>
            <w:color w:val="1155cc"/>
            <w:u w:val="single"/>
            <w:rtl w:val="0"/>
          </w:rPr>
          <w:t xml:space="preserve">https://doi.org/10.1016/0143-1471(82)90115-5</w:t>
        </w:r>
      </w:hyperlink>
      <w:r w:rsidDel="00000000" w:rsidR="00000000" w:rsidRPr="00000000">
        <w:rPr>
          <w:rtl w:val="0"/>
        </w:rPr>
        <w:t xml:space="preserve">. (Accessed 22 April 2026)</w:t>
      </w:r>
    </w:p>
    <w:p w:rsidR="00000000" w:rsidDel="00000000" w:rsidP="00000000" w:rsidRDefault="00000000" w:rsidRPr="00000000" w14:paraId="0000007B">
      <w:pPr>
        <w:numPr>
          <w:ilvl w:val="0"/>
          <w:numId w:val="1"/>
        </w:numPr>
        <w:spacing w:after="0" w:afterAutospacing="0" w:line="360" w:lineRule="auto"/>
        <w:ind w:left="720" w:hanging="360"/>
        <w:rPr>
          <w:u w:val="none"/>
        </w:rPr>
      </w:pPr>
      <w:r w:rsidDel="00000000" w:rsidR="00000000" w:rsidRPr="00000000">
        <w:rPr>
          <w:rtl w:val="0"/>
        </w:rPr>
        <w:t xml:space="preserve">Overend, A. (2023). </w:t>
      </w:r>
      <w:r w:rsidDel="00000000" w:rsidR="00000000" w:rsidRPr="00000000">
        <w:rPr>
          <w:i w:val="1"/>
          <w:iCs w:val="1"/>
          <w:rtl w:val="0"/>
        </w:rPr>
        <w:t xml:space="preserve">Kick Sampling: How to Unlock the Secrets of River Insects</w:t>
      </w:r>
      <w:r w:rsidDel="00000000" w:rsidR="00000000" w:rsidRPr="00000000">
        <w:rPr>
          <w:rtl w:val="0"/>
        </w:rPr>
        <w:t xml:space="preserve">, Available at: </w:t>
      </w:r>
      <w:hyperlink r:id="rId22">
        <w:r w:rsidDel="00000000" w:rsidR="00000000" w:rsidRPr="00000000">
          <w:rPr>
            <w:color w:val="1155cc"/>
            <w:u w:val="single"/>
            <w:rtl w:val="0"/>
          </w:rPr>
          <w:t xml:space="preserve">https://hawker-overend.com/kick-sampling-rivers/</w:t>
        </w:r>
      </w:hyperlink>
      <w:r w:rsidDel="00000000" w:rsidR="00000000" w:rsidRPr="00000000">
        <w:rPr>
          <w:rtl w:val="0"/>
        </w:rPr>
        <w:t xml:space="preserve">  (Accessed: 22 April 2026).</w:t>
      </w:r>
    </w:p>
    <w:p w:rsidR="00000000" w:rsidDel="00000000" w:rsidP="00000000" w:rsidRDefault="00000000" w:rsidRPr="00000000" w14:paraId="0000007C">
      <w:pPr>
        <w:numPr>
          <w:ilvl w:val="0"/>
          <w:numId w:val="1"/>
        </w:numPr>
        <w:spacing w:after="0" w:afterAutospacing="0" w:line="360" w:lineRule="auto"/>
        <w:ind w:left="720" w:hanging="360"/>
        <w:rPr>
          <w:u w:val="none"/>
        </w:rPr>
      </w:pPr>
      <w:r w:rsidDel="00000000" w:rsidR="00000000" w:rsidRPr="00000000">
        <w:rPr>
          <w:rtl w:val="0"/>
        </w:rPr>
        <w:t xml:space="preserve">Rau, A.-L. (2020). </w:t>
      </w:r>
      <w:r w:rsidDel="00000000" w:rsidR="00000000" w:rsidRPr="00000000">
        <w:rPr>
          <w:i w:val="1"/>
          <w:iCs w:val="1"/>
          <w:rtl w:val="0"/>
        </w:rPr>
        <w:t xml:space="preserve">Macroinvertebrates - Sustainability Methods</w:t>
      </w:r>
      <w:r w:rsidDel="00000000" w:rsidR="00000000" w:rsidRPr="00000000">
        <w:rPr>
          <w:rtl w:val="0"/>
        </w:rPr>
        <w:t xml:space="preserve">, Available at: </w:t>
      </w:r>
      <w:hyperlink r:id="rId23">
        <w:r w:rsidDel="00000000" w:rsidR="00000000" w:rsidRPr="00000000">
          <w:rPr>
            <w:color w:val="1155cc"/>
            <w:u w:val="single"/>
            <w:rtl w:val="0"/>
          </w:rPr>
          <w:t xml:space="preserve">https://sustainabilitymethods.org/index.php/Macroinvertebrates</w:t>
        </w:r>
      </w:hyperlink>
      <w:r w:rsidDel="00000000" w:rsidR="00000000" w:rsidRPr="00000000">
        <w:rPr>
          <w:rtl w:val="0"/>
        </w:rPr>
        <w:t xml:space="preserve">  (Accessed: 22 April 2026).</w:t>
      </w:r>
    </w:p>
    <w:p w:rsidR="00000000" w:rsidDel="00000000" w:rsidP="00000000" w:rsidRDefault="00000000" w:rsidRPr="00000000" w14:paraId="0000007D">
      <w:pPr>
        <w:numPr>
          <w:ilvl w:val="0"/>
          <w:numId w:val="1"/>
        </w:numPr>
        <w:spacing w:after="0" w:afterAutospacing="0" w:line="360" w:lineRule="auto"/>
        <w:ind w:left="720" w:hanging="360"/>
        <w:rPr>
          <w:u w:val="none"/>
        </w:rPr>
      </w:pPr>
      <w:r w:rsidDel="00000000" w:rsidR="00000000" w:rsidRPr="00000000">
        <w:rPr>
          <w:rtl w:val="0"/>
        </w:rPr>
        <w:t xml:space="preserve">Richard Hauer and Gary Anthony Lamberti (2017). </w:t>
      </w:r>
      <w:r w:rsidDel="00000000" w:rsidR="00000000" w:rsidRPr="00000000">
        <w:rPr>
          <w:i w:val="1"/>
          <w:iCs w:val="1"/>
          <w:rtl w:val="0"/>
        </w:rPr>
        <w:t xml:space="preserve">Methods in Stream Ecology</w:t>
      </w:r>
      <w:r w:rsidDel="00000000" w:rsidR="00000000" w:rsidRPr="00000000">
        <w:rPr>
          <w:rtl w:val="0"/>
        </w:rPr>
        <w:t xml:space="preserve">. 3rd edn. Academic Press, An Imprint Of Elsevier, pp. 297–319. Available at: </w:t>
      </w:r>
      <w:hyperlink r:id="rId24">
        <w:r w:rsidDel="00000000" w:rsidR="00000000" w:rsidRPr="00000000">
          <w:rPr>
            <w:color w:val="1155cc"/>
            <w:u w:val="single"/>
            <w:rtl w:val="0"/>
          </w:rPr>
          <w:t xml:space="preserve">https://www.sciencedirect.com/science/chapter/edited-volume/abs/pii/B9780124165588000159</w:t>
        </w:r>
      </w:hyperlink>
      <w:r w:rsidDel="00000000" w:rsidR="00000000" w:rsidRPr="00000000">
        <w:rPr>
          <w:rtl w:val="0"/>
        </w:rPr>
        <w:t xml:space="preserve">  (Accessed: 22 April 2026).</w:t>
      </w:r>
    </w:p>
    <w:p w:rsidR="00000000" w:rsidDel="00000000" w:rsidP="00000000" w:rsidRDefault="00000000" w:rsidRPr="00000000" w14:paraId="0000007E">
      <w:pPr>
        <w:numPr>
          <w:ilvl w:val="0"/>
          <w:numId w:val="1"/>
        </w:numPr>
        <w:spacing w:after="0" w:afterAutospacing="0" w:line="360" w:lineRule="auto"/>
        <w:ind w:left="720" w:hanging="360"/>
        <w:rPr>
          <w:u w:val="none"/>
        </w:rPr>
      </w:pPr>
      <w:r w:rsidDel="00000000" w:rsidR="00000000" w:rsidRPr="00000000">
        <w:rPr>
          <w:rtl w:val="0"/>
        </w:rPr>
        <w:t xml:space="preserve">The Rivers Trust (2025). </w:t>
      </w:r>
      <w:r w:rsidDel="00000000" w:rsidR="00000000" w:rsidRPr="00000000">
        <w:rPr>
          <w:i w:val="1"/>
          <w:iCs w:val="1"/>
          <w:rtl w:val="0"/>
        </w:rPr>
        <w:t xml:space="preserve">Data and evidence</w:t>
      </w:r>
      <w:r w:rsidDel="00000000" w:rsidR="00000000" w:rsidRPr="00000000">
        <w:rPr>
          <w:rtl w:val="0"/>
        </w:rPr>
        <w:t xml:space="preserve">, </w:t>
      </w:r>
      <w:r w:rsidDel="00000000" w:rsidR="00000000" w:rsidRPr="00000000">
        <w:rPr>
          <w:i w:val="1"/>
          <w:iCs w:val="1"/>
          <w:rtl w:val="0"/>
        </w:rPr>
        <w:t xml:space="preserve">The Rivers Trust</w:t>
      </w:r>
      <w:r w:rsidDel="00000000" w:rsidR="00000000" w:rsidRPr="00000000">
        <w:rPr>
          <w:rtl w:val="0"/>
        </w:rPr>
        <w:t xml:space="preserve">. Available at: </w:t>
      </w:r>
      <w:hyperlink r:id="rId25">
        <w:r w:rsidDel="00000000" w:rsidR="00000000" w:rsidRPr="00000000">
          <w:rPr>
            <w:color w:val="1155cc"/>
            <w:u w:val="single"/>
            <w:rtl w:val="0"/>
          </w:rPr>
          <w:t xml:space="preserve">https://theriverstrust.org/our-work/data-evidence</w:t>
        </w:r>
      </w:hyperlink>
      <w:r w:rsidDel="00000000" w:rsidR="00000000" w:rsidRPr="00000000">
        <w:rPr>
          <w:rtl w:val="0"/>
        </w:rPr>
        <w:t xml:space="preserve">  (Accessed: 22 April 2026).</w:t>
      </w:r>
    </w:p>
    <w:p w:rsidR="00000000" w:rsidDel="00000000" w:rsidP="00000000" w:rsidRDefault="00000000" w:rsidRPr="00000000" w14:paraId="0000007F">
      <w:pPr>
        <w:numPr>
          <w:ilvl w:val="0"/>
          <w:numId w:val="1"/>
        </w:numPr>
        <w:spacing w:after="0" w:afterAutospacing="0" w:line="360" w:lineRule="auto"/>
        <w:ind w:left="720" w:hanging="360"/>
        <w:rPr>
          <w:u w:val="none"/>
        </w:rPr>
      </w:pPr>
      <w:r w:rsidDel="00000000" w:rsidR="00000000" w:rsidRPr="00000000">
        <w:rPr>
          <w:rtl w:val="0"/>
        </w:rPr>
        <w:t xml:space="preserve">Uherek, C.B. and Pinto Gouveia, F.B. (2014) ‘Biological Monitoring Using Macroinvertebrates as Bioindicators of Water Quality of Maroaga Stream in the Maroaga Cave System, Presidente Figueiredo, Amazon, Brazil’, </w:t>
      </w:r>
      <w:r w:rsidDel="00000000" w:rsidR="00000000" w:rsidRPr="00000000">
        <w:rPr>
          <w:i w:val="1"/>
          <w:iCs w:val="1"/>
          <w:rtl w:val="0"/>
        </w:rPr>
        <w:t xml:space="preserve">International Journal of Ecology</w:t>
      </w:r>
      <w:r w:rsidDel="00000000" w:rsidR="00000000" w:rsidRPr="00000000">
        <w:rPr>
          <w:rtl w:val="0"/>
        </w:rPr>
        <w:t xml:space="preserve">, 2014, pp. 1–7. Available at: </w:t>
      </w:r>
      <w:hyperlink r:id="rId26">
        <w:r w:rsidDel="00000000" w:rsidR="00000000" w:rsidRPr="00000000">
          <w:rPr>
            <w:color w:val="1155cc"/>
            <w:u w:val="single"/>
            <w:rtl w:val="0"/>
          </w:rPr>
          <w:t xml:space="preserve">https://doi.org/10.1155/2014/308149</w:t>
        </w:r>
      </w:hyperlink>
      <w:r w:rsidDel="00000000" w:rsidR="00000000" w:rsidRPr="00000000">
        <w:rPr>
          <w:rtl w:val="0"/>
        </w:rPr>
        <w:t xml:space="preserve">. (Accessed: 22 April 2026)</w:t>
      </w:r>
    </w:p>
    <w:p w:rsidR="00000000" w:rsidDel="00000000" w:rsidP="00000000" w:rsidRDefault="00000000" w:rsidRPr="00000000" w14:paraId="00000080">
      <w:pPr>
        <w:numPr>
          <w:ilvl w:val="0"/>
          <w:numId w:val="1"/>
        </w:numPr>
        <w:spacing w:after="240" w:line="360" w:lineRule="auto"/>
        <w:ind w:left="720" w:hanging="360"/>
        <w:rPr>
          <w:u w:val="none"/>
        </w:rPr>
      </w:pPr>
      <w:r w:rsidDel="00000000" w:rsidR="00000000" w:rsidRPr="00000000">
        <w:rPr>
          <w:rtl w:val="0"/>
        </w:rPr>
        <w:t xml:space="preserve">Waddington, K. (2018) ‘Vitriol in the Taff: River Pollution, Industrial Waste, and the Politics of Control in Late Nineteenth-Century Rural Wales’, </w:t>
      </w:r>
      <w:r w:rsidDel="00000000" w:rsidR="00000000" w:rsidRPr="00000000">
        <w:rPr>
          <w:i w:val="1"/>
          <w:iCs w:val="1"/>
          <w:rtl w:val="0"/>
        </w:rPr>
        <w:t xml:space="preserve">Rural History</w:t>
      </w:r>
      <w:r w:rsidDel="00000000" w:rsidR="00000000" w:rsidRPr="00000000">
        <w:rPr>
          <w:rtl w:val="0"/>
        </w:rPr>
        <w:t xml:space="preserve">, 29(1), pp. 23–44. Available at: </w:t>
      </w:r>
      <w:hyperlink r:id="rId27">
        <w:r w:rsidDel="00000000" w:rsidR="00000000" w:rsidRPr="00000000">
          <w:rPr>
            <w:color w:val="1155cc"/>
            <w:u w:val="single"/>
            <w:rtl w:val="0"/>
          </w:rPr>
          <w:t xml:space="preserve">https://doi.org/10.1017/s0956793317000164</w:t>
        </w:r>
      </w:hyperlink>
      <w:r w:rsidDel="00000000" w:rsidR="00000000" w:rsidRPr="00000000">
        <w:rPr>
          <w:rtl w:val="0"/>
        </w:rPr>
        <w:t xml:space="preserve">. (Accessed: 22 April 2026)</w:t>
      </w:r>
    </w:p>
    <w:p w:rsidR="00000000" w:rsidDel="00000000" w:rsidP="00000000" w:rsidRDefault="00000000" w:rsidRPr="00000000" w14:paraId="00000081">
      <w:pPr>
        <w:pStyle w:val="Heading3"/>
        <w:rPr>
          <w:color w:val="000000"/>
        </w:rPr>
      </w:pPr>
      <w:bookmarkStart w:colFirst="0" w:colLast="0" w:name="_a3a416p5bev8" w:id="19"/>
      <w:bookmarkEnd w:id="19"/>
      <w:r w:rsidDel="00000000" w:rsidR="00000000" w:rsidRPr="00000000">
        <w:rPr>
          <w:color w:val="000000"/>
          <w:rtl w:val="0"/>
        </w:rPr>
        <w:t xml:space="preserve">9 </w:t>
      </w:r>
      <w:r w:rsidDel="00000000" w:rsidR="00000000" w:rsidRPr="00000000">
        <w:rPr>
          <w:color w:val="000000"/>
          <w:rtl w:val="0"/>
        </w:rPr>
        <w:t xml:space="preserve">Appendix</w:t>
      </w:r>
    </w:p>
    <w:p w:rsidR="00000000" w:rsidDel="00000000" w:rsidP="00000000" w:rsidRDefault="00000000" w:rsidRPr="00000000" w14:paraId="00000082">
      <w:pPr>
        <w:rPr/>
      </w:pPr>
      <w:r w:rsidDel="00000000" w:rsidR="00000000" w:rsidRPr="00000000">
        <w:rPr/>
        <w:drawing>
          <wp:inline distB="114300" distT="114300" distL="114300" distR="114300">
            <wp:extent cx="3186113" cy="2719117"/>
            <wp:effectExtent b="0" l="0" r="0" t="0"/>
            <wp:docPr id="1" name="image1.png"/>
            <a:graphic>
              <a:graphicData uri="http://schemas.openxmlformats.org/drawingml/2006/picture">
                <pic:pic>
                  <pic:nvPicPr>
                    <pic:cNvPr id="0" name="image1.png"/>
                    <pic:cNvPicPr preferRelativeResize="0"/>
                  </pic:nvPicPr>
                  <pic:blipFill>
                    <a:blip r:embed="rId28"/>
                    <a:srcRect b="0" l="0" r="0" t="0"/>
                    <a:stretch>
                      <a:fillRect/>
                    </a:stretch>
                  </pic:blipFill>
                  <pic:spPr>
                    <a:xfrm>
                      <a:off x="0" y="0"/>
                      <a:ext cx="3186113" cy="2719117"/>
                    </a:xfrm>
                    <a:prstGeom prst="rect"/>
                    <a:ln/>
                  </pic:spPr>
                </pic:pic>
              </a:graphicData>
            </a:graphic>
          </wp:inline>
        </w:drawing>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ritannica.com/animal/macroinvertebrate" TargetMode="External"/><Relationship Id="rId22" Type="http://schemas.openxmlformats.org/officeDocument/2006/relationships/hyperlink" Target="https://hawker-overend.com/kick-sampling-rivers/" TargetMode="External"/><Relationship Id="rId21" Type="http://schemas.openxmlformats.org/officeDocument/2006/relationships/hyperlink" Target="https://doi.org/10.1016/0143-1471(82)90115-5" TargetMode="External"/><Relationship Id="rId24" Type="http://schemas.openxmlformats.org/officeDocument/2006/relationships/hyperlink" Target="https://www.sciencedirect.com/science/chapter/edited-volume/abs/pii/B9780124165588000159" TargetMode="External"/><Relationship Id="rId23" Type="http://schemas.openxmlformats.org/officeDocument/2006/relationships/hyperlink" Target="https://sustainabilitymethods.org/index.php/Macroinvertebrat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doi.org/10.1155/2014/308149" TargetMode="External"/><Relationship Id="rId25" Type="http://schemas.openxmlformats.org/officeDocument/2006/relationships/hyperlink" Target="https://theriverstrust.org/our-work/data-evidence" TargetMode="External"/><Relationship Id="rId28" Type="http://schemas.openxmlformats.org/officeDocument/2006/relationships/image" Target="media/image1.png"/><Relationship Id="rId27" Type="http://schemas.openxmlformats.org/officeDocument/2006/relationships/hyperlink" Target="https://doi.org/10.1017/s0956793317000164" TargetMode="Externa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3.png"/><Relationship Id="rId8" Type="http://schemas.openxmlformats.org/officeDocument/2006/relationships/image" Target="media/image5.png"/><Relationship Id="rId11" Type="http://schemas.openxmlformats.org/officeDocument/2006/relationships/hyperlink" Target="https://afonyddcymru.org/ely/" TargetMode="External"/><Relationship Id="rId10" Type="http://schemas.openxmlformats.org/officeDocument/2006/relationships/image" Target="media/image6.png"/><Relationship Id="rId13" Type="http://schemas.openxmlformats.org/officeDocument/2006/relationships/hyperlink" Target="https://doi.org/10.1002/jeq2.70122" TargetMode="External"/><Relationship Id="rId12" Type="http://schemas.openxmlformats.org/officeDocument/2006/relationships/hyperlink" Target="https://pdfs.semanticscholar.org/23ce/9358a945859be3863da7938d5483dcbd1544.pdf" TargetMode="External"/><Relationship Id="rId15" Type="http://schemas.openxmlformats.org/officeDocument/2006/relationships/hyperlink" Target="https://doi.org/10.1007/s10750-010-0499-x" TargetMode="External"/><Relationship Id="rId14" Type="http://schemas.openxmlformats.org/officeDocument/2006/relationships/hyperlink" Target="https://www.bournestreampartnership.org.uk/bmwp_scoring.htm" TargetMode="External"/><Relationship Id="rId17" Type="http://schemas.openxmlformats.org/officeDocument/2006/relationships/hyperlink" Target="https://www.nhbs.com/blog/the-nhbs-guide-to-kick-sampling" TargetMode="External"/><Relationship Id="rId16" Type="http://schemas.openxmlformats.org/officeDocument/2006/relationships/hyperlink" Target="https://www.cardiffharbour.com/water-quality-forecast/?cn-reloaded=1" TargetMode="External"/><Relationship Id="rId19" Type="http://schemas.openxmlformats.org/officeDocument/2006/relationships/hyperlink" Target="https://doi.org/10.1023/A:1003221602632" TargetMode="External"/><Relationship Id="rId18" Type="http://schemas.openxmlformats.org/officeDocument/2006/relationships/hyperlink" Target="https://www.researchgate.net/figure/Biological-Monitoring-Working-Party-BMWP-Average-Score-per-Taxon-ASPT-Scoring-System_tbl2_3136952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