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2C310C8" w:rsidP="726A5644" w:rsidRDefault="32C310C8" w14:paraId="1C26818F" w14:textId="5184E2EC">
      <w:pPr>
        <w:jc w:val="both"/>
      </w:pPr>
      <w:proofErr w:type="spellStart"/>
      <w:r w:rsidR="32C310C8">
        <w:rPr/>
        <w:t>Dr</w:t>
      </w:r>
      <w:r w:rsidR="35FB65A8">
        <w:rPr/>
        <w:t>.</w:t>
      </w:r>
      <w:proofErr w:type="spellEnd"/>
      <w:r w:rsidR="35FB65A8">
        <w:rPr/>
        <w:t xml:space="preserve"> </w:t>
      </w:r>
      <w:r w:rsidR="32C310C8">
        <w:rPr/>
        <w:t>king</w:t>
      </w:r>
    </w:p>
    <w:p w:rsidR="7D93CF7B" w:rsidP="726A5644" w:rsidRDefault="7D93CF7B" w14:paraId="2BDC9F04" w14:textId="691477A8">
      <w:pPr>
        <w:jc w:val="both"/>
      </w:pPr>
      <w:r w:rsidR="7D93CF7B">
        <w:rPr/>
        <w:t>Faisal khan 2106463</w:t>
      </w:r>
    </w:p>
    <w:p w:rsidR="7D93CF7B" w:rsidP="726A5644" w:rsidRDefault="7D93CF7B" w14:paraId="297433F0" w14:textId="739EFE31">
      <w:pPr>
        <w:pStyle w:val="Normal"/>
        <w:jc w:val="both"/>
      </w:pPr>
      <w:r w:rsidR="7D93CF7B">
        <w:rPr/>
        <w:t xml:space="preserve">The </w:t>
      </w:r>
      <w:r w:rsidR="7D93CF7B">
        <w:rPr/>
        <w:t>competing forces</w:t>
      </w:r>
      <w:r w:rsidR="7D93CF7B">
        <w:rPr/>
        <w:t xml:space="preserve"> shaping 2030 workplace</w:t>
      </w:r>
    </w:p>
    <w:p w:rsidR="726A5644" w:rsidP="726A5644" w:rsidRDefault="726A5644" w14:paraId="00C0E8F9" w14:textId="41A6058F">
      <w:pPr>
        <w:pStyle w:val="Normal"/>
        <w:jc w:val="both"/>
      </w:pPr>
    </w:p>
    <w:p xmlns:wp14="http://schemas.microsoft.com/office/word/2010/wordml" w:rsidP="726A5644" w14:paraId="5E5787A5" wp14:textId="19BA154B">
      <w:pPr>
        <w:jc w:val="both"/>
      </w:pPr>
      <w:bookmarkStart w:name="_GoBack" w:id="0"/>
      <w:bookmarkEnd w:id="0"/>
      <w:r w:rsidR="656AAC46">
        <w:rPr/>
        <w:t>What are the biggest challenges faced by emerging nations as technolo</w:t>
      </w:r>
      <w:r w:rsidR="14F3CF60">
        <w:rPr/>
        <w:t>gy advances?</w:t>
      </w:r>
    </w:p>
    <w:p w:rsidR="02220C48" w:rsidP="726A5644" w:rsidRDefault="02220C48" w14:paraId="7F683C79" w14:textId="6045B866">
      <w:pPr>
        <w:jc w:val="both"/>
        <w:rPr>
          <w:rFonts w:ascii="Calibri" w:hAnsi="Calibri" w:eastAsia="Calibri" w:cs="Calibri"/>
          <w:noProof w:val="0"/>
          <w:sz w:val="22"/>
          <w:szCs w:val="22"/>
          <w:lang w:val="en-GB"/>
        </w:rPr>
      </w:pPr>
      <w:r w:rsidRPr="726A5644" w:rsidR="02220C48">
        <w:rPr>
          <w:rFonts w:ascii="Calibri" w:hAnsi="Calibri" w:eastAsia="Calibri" w:cs="Calibri"/>
          <w:noProof w:val="0"/>
          <w:sz w:val="22"/>
          <w:szCs w:val="22"/>
          <w:lang w:val="en-GB"/>
        </w:rPr>
        <w:t xml:space="preserve">The advancements in question are being driven by a digital revolution that began more than four decades ago. These breakthroughs are focused on the collection, processing, and analysis of massive amounts of data generated by the information sciences, with implications for a wide range of research and development fields. These advancements promise significant social and economic benefits, increased efficiency, and increased productivity in a variety of </w:t>
      </w:r>
      <w:r w:rsidRPr="726A5644" w:rsidR="1E88C444">
        <w:rPr>
          <w:rFonts w:ascii="Calibri" w:hAnsi="Calibri" w:eastAsia="Calibri" w:cs="Calibri"/>
          <w:noProof w:val="0"/>
          <w:sz w:val="22"/>
          <w:szCs w:val="22"/>
          <w:lang w:val="en-GB"/>
        </w:rPr>
        <w:t>industries</w:t>
      </w:r>
      <w:r w:rsidRPr="726A5644" w:rsidR="2B4898EA">
        <w:rPr>
          <w:rFonts w:ascii="Calibri" w:hAnsi="Calibri" w:eastAsia="Calibri" w:cs="Calibri"/>
          <w:noProof w:val="0"/>
          <w:sz w:val="22"/>
          <w:szCs w:val="22"/>
          <w:lang w:val="en-GB"/>
        </w:rPr>
        <w:t xml:space="preserve"> (Carnegie Report, 2017).</w:t>
      </w:r>
    </w:p>
    <w:p w:rsidR="64723BBD" w:rsidP="726A5644" w:rsidRDefault="64723BBD" w14:paraId="259028F7" w14:textId="698259F7">
      <w:pPr>
        <w:pStyle w:val="Normal"/>
        <w:jc w:val="both"/>
      </w:pPr>
      <w:r w:rsidRPr="726A5644" w:rsidR="64723BBD">
        <w:rPr>
          <w:rFonts w:ascii="Calibri" w:hAnsi="Calibri" w:eastAsia="Calibri" w:cs="Calibri"/>
          <w:noProof w:val="0"/>
          <w:sz w:val="22"/>
          <w:szCs w:val="22"/>
          <w:lang w:val="en-GB"/>
        </w:rPr>
        <w:t xml:space="preserve">However, there are growing concerns that these technologies and how they are used will pose significant challenges, such as labour force disruptions and other market disruptions, </w:t>
      </w:r>
      <w:r w:rsidRPr="726A5644" w:rsidR="64723BBD">
        <w:rPr>
          <w:rFonts w:ascii="Calibri" w:hAnsi="Calibri" w:eastAsia="Calibri" w:cs="Calibri"/>
          <w:noProof w:val="0"/>
          <w:sz w:val="22"/>
          <w:szCs w:val="22"/>
          <w:lang w:val="en-GB"/>
        </w:rPr>
        <w:t>exacerbated</w:t>
      </w:r>
      <w:r w:rsidRPr="726A5644" w:rsidR="64723BBD">
        <w:rPr>
          <w:rFonts w:ascii="Calibri" w:hAnsi="Calibri" w:eastAsia="Calibri" w:cs="Calibri"/>
          <w:noProof w:val="0"/>
          <w:sz w:val="22"/>
          <w:szCs w:val="22"/>
          <w:lang w:val="en-GB"/>
        </w:rPr>
        <w:t xml:space="preserve"> inequalities, and new threats to public safety and national security. The technologies are mostly dual use in the sense that they can be used to serve malicious or lethal purposes as well as to enhance social and economic development, making management much more difficult</w:t>
      </w:r>
      <w:r w:rsidRPr="726A5644" w:rsidR="583F20F7">
        <w:rPr>
          <w:rFonts w:ascii="Calibri" w:hAnsi="Calibri" w:eastAsia="Calibri" w:cs="Calibri"/>
          <w:noProof w:val="0"/>
          <w:sz w:val="22"/>
          <w:szCs w:val="22"/>
          <w:lang w:val="en-GB"/>
        </w:rPr>
        <w:t xml:space="preserve"> (</w:t>
      </w:r>
      <w:r w:rsidRPr="726A5644" w:rsidR="6FDD3A7F">
        <w:rPr>
          <w:rFonts w:ascii="Calibri" w:hAnsi="Calibri" w:eastAsia="Calibri" w:cs="Calibri"/>
          <w:noProof w:val="0"/>
          <w:sz w:val="22"/>
          <w:szCs w:val="22"/>
          <w:lang w:val="en-GB"/>
        </w:rPr>
        <w:t>Kavanagh 2019)</w:t>
      </w:r>
      <w:r w:rsidRPr="726A5644" w:rsidR="1C87F0FE">
        <w:rPr>
          <w:rFonts w:ascii="Calibri" w:hAnsi="Calibri" w:eastAsia="Calibri" w:cs="Calibri"/>
          <w:noProof w:val="0"/>
          <w:sz w:val="22"/>
          <w:szCs w:val="22"/>
          <w:lang w:val="en-GB"/>
        </w:rPr>
        <w:t>.</w:t>
      </w:r>
      <w:r w:rsidRPr="726A5644" w:rsidR="64723BBD">
        <w:rPr>
          <w:rFonts w:ascii="Calibri" w:hAnsi="Calibri" w:eastAsia="Calibri" w:cs="Calibri"/>
          <w:noProof w:val="0"/>
          <w:sz w:val="22"/>
          <w:szCs w:val="22"/>
          <w:lang w:val="en-GB"/>
        </w:rPr>
        <w:t xml:space="preserve"> </w:t>
      </w:r>
      <w:r w:rsidRPr="726A5644" w:rsidR="0DCF79F3">
        <w:rPr>
          <w:rFonts w:ascii="Calibri" w:hAnsi="Calibri" w:eastAsia="Calibri" w:cs="Calibri"/>
          <w:noProof w:val="0"/>
          <w:sz w:val="22"/>
          <w:szCs w:val="22"/>
          <w:lang w:val="en-GB"/>
        </w:rPr>
        <w:t xml:space="preserve">This is </w:t>
      </w:r>
      <w:r w:rsidRPr="726A5644" w:rsidR="56E021B6">
        <w:rPr>
          <w:rFonts w:ascii="Calibri" w:hAnsi="Calibri" w:eastAsia="Calibri" w:cs="Calibri"/>
          <w:noProof w:val="0"/>
          <w:sz w:val="22"/>
          <w:szCs w:val="22"/>
          <w:lang w:val="en-GB"/>
        </w:rPr>
        <w:t>implying</w:t>
      </w:r>
      <w:r w:rsidRPr="726A5644" w:rsidR="0DCF79F3">
        <w:rPr>
          <w:rFonts w:ascii="Calibri" w:hAnsi="Calibri" w:eastAsia="Calibri" w:cs="Calibri"/>
          <w:noProof w:val="0"/>
          <w:sz w:val="22"/>
          <w:szCs w:val="22"/>
          <w:lang w:val="en-GB"/>
        </w:rPr>
        <w:t xml:space="preserve"> that a</w:t>
      </w:r>
      <w:r w:rsidRPr="726A5644" w:rsidR="64723BBD">
        <w:rPr>
          <w:rFonts w:ascii="Calibri" w:hAnsi="Calibri" w:eastAsia="Calibri" w:cs="Calibri"/>
          <w:noProof w:val="0"/>
          <w:sz w:val="22"/>
          <w:szCs w:val="22"/>
          <w:lang w:val="en-GB"/>
        </w:rPr>
        <w:t>lthough they are simple to access and use, most of them are inherently vulnerable to exploitation and disruption from both near and far</w:t>
      </w:r>
      <w:r w:rsidRPr="726A5644" w:rsidR="02317C71">
        <w:rPr>
          <w:rFonts w:ascii="Calibri" w:hAnsi="Calibri" w:eastAsia="Calibri" w:cs="Calibri"/>
          <w:noProof w:val="0"/>
          <w:sz w:val="22"/>
          <w:szCs w:val="22"/>
          <w:lang w:val="en-GB"/>
        </w:rPr>
        <w:t>.</w:t>
      </w:r>
    </w:p>
    <w:p w:rsidR="02317C71" w:rsidP="726A5644" w:rsidRDefault="02317C71" w14:paraId="4AB8DE5C" w14:textId="614A36C2">
      <w:pPr>
        <w:pStyle w:val="Normal"/>
        <w:jc w:val="both"/>
        <w:rPr>
          <w:rFonts w:ascii="Calibri" w:hAnsi="Calibri" w:eastAsia="Calibri" w:cs="Calibri"/>
          <w:noProof w:val="0"/>
          <w:sz w:val="22"/>
          <w:szCs w:val="22"/>
          <w:lang w:val="en-GB"/>
        </w:rPr>
      </w:pPr>
      <w:r w:rsidRPr="726A5644" w:rsidR="02317C71">
        <w:rPr>
          <w:rFonts w:ascii="Calibri" w:hAnsi="Calibri" w:eastAsia="Calibri" w:cs="Calibri"/>
          <w:noProof w:val="0"/>
          <w:sz w:val="22"/>
          <w:szCs w:val="22"/>
          <w:lang w:val="en-GB"/>
        </w:rPr>
        <w:t xml:space="preserve"> Simultaneously, geopolitical tensions around the world are rising, and most countries increasingly see these technologies as critical to national security. The potential for abuse is significant. </w:t>
      </w:r>
      <w:bookmarkStart w:name="_Int_MqqtNE8R" w:id="1029314247"/>
      <w:r w:rsidRPr="726A5644" w:rsidR="02317C71">
        <w:rPr>
          <w:rFonts w:ascii="Calibri" w:hAnsi="Calibri" w:eastAsia="Calibri" w:cs="Calibri"/>
          <w:noProof w:val="0"/>
          <w:sz w:val="22"/>
          <w:szCs w:val="22"/>
          <w:lang w:val="en-GB"/>
        </w:rPr>
        <w:t xml:space="preserve">Furthermore, greater economic integration and connectivity mean that the effects and consequences of technological advances are far less localised than previously and are more likely to spread to countries and industries </w:t>
      </w:r>
      <w:r w:rsidRPr="726A5644" w:rsidR="48BA1ED9">
        <w:rPr>
          <w:rFonts w:ascii="Calibri" w:hAnsi="Calibri" w:eastAsia="Calibri" w:cs="Calibri"/>
          <w:noProof w:val="0"/>
          <w:sz w:val="22"/>
          <w:szCs w:val="22"/>
          <w:lang w:val="en-GB"/>
        </w:rPr>
        <w:t>worldwide</w:t>
      </w:r>
      <w:r w:rsidRPr="726A5644" w:rsidR="23CB7250">
        <w:rPr>
          <w:rFonts w:ascii="Calibri" w:hAnsi="Calibri" w:eastAsia="Calibri" w:cs="Calibri"/>
          <w:noProof w:val="0"/>
          <w:sz w:val="22"/>
          <w:szCs w:val="22"/>
          <w:lang w:val="en-GB"/>
        </w:rPr>
        <w:t>.</w:t>
      </w:r>
      <w:bookmarkEnd w:id="1029314247"/>
    </w:p>
    <w:p w:rsidR="4822C925" w:rsidP="726A5644" w:rsidRDefault="4822C925" w14:paraId="314CAF20" w14:textId="0E93309B">
      <w:pPr>
        <w:pStyle w:val="Normal"/>
        <w:jc w:val="both"/>
        <w:rPr>
          <w:rFonts w:ascii="Calibri" w:hAnsi="Calibri" w:eastAsia="Calibri" w:cs="Calibri"/>
          <w:noProof w:val="0"/>
          <w:sz w:val="22"/>
          <w:szCs w:val="22"/>
          <w:lang w:val="en-GB"/>
        </w:rPr>
      </w:pPr>
      <w:r w:rsidRPr="726A5644" w:rsidR="4822C925">
        <w:rPr>
          <w:rFonts w:ascii="Calibri" w:hAnsi="Calibri" w:eastAsia="Calibri" w:cs="Calibri"/>
          <w:noProof w:val="0"/>
          <w:sz w:val="22"/>
          <w:szCs w:val="22"/>
          <w:lang w:val="en-GB"/>
        </w:rPr>
        <w:t xml:space="preserve">Governments have little control over technological innovation. In many cases, the rate of innovation outpaces states' ability to keep up with the latest developments and their potential societal impacts. Even if one or a few national governments develop policies to manage these effects, the global reach of many emerging technologies and their consequences </w:t>
      </w:r>
      <w:r w:rsidRPr="726A5644" w:rsidR="4822C925">
        <w:rPr>
          <w:rFonts w:ascii="Calibri" w:hAnsi="Calibri" w:eastAsia="Calibri" w:cs="Calibri"/>
          <w:noProof w:val="0"/>
          <w:sz w:val="22"/>
          <w:szCs w:val="22"/>
          <w:lang w:val="en-GB"/>
        </w:rPr>
        <w:t>necessitates</w:t>
      </w:r>
      <w:r w:rsidRPr="726A5644" w:rsidR="4822C925">
        <w:rPr>
          <w:rFonts w:ascii="Calibri" w:hAnsi="Calibri" w:eastAsia="Calibri" w:cs="Calibri"/>
          <w:noProof w:val="0"/>
          <w:sz w:val="22"/>
          <w:szCs w:val="22"/>
          <w:lang w:val="en-GB"/>
        </w:rPr>
        <w:t xml:space="preserve"> </w:t>
      </w:r>
      <w:r w:rsidRPr="726A5644" w:rsidR="006117F3">
        <w:rPr>
          <w:rFonts w:ascii="Calibri" w:hAnsi="Calibri" w:eastAsia="Calibri" w:cs="Calibri"/>
          <w:noProof w:val="0"/>
          <w:sz w:val="22"/>
          <w:szCs w:val="22"/>
          <w:lang w:val="en-GB"/>
        </w:rPr>
        <w:t>innovative approaches</w:t>
      </w:r>
      <w:r w:rsidRPr="726A5644" w:rsidR="4822C925">
        <w:rPr>
          <w:rFonts w:ascii="Calibri" w:hAnsi="Calibri" w:eastAsia="Calibri" w:cs="Calibri"/>
          <w:noProof w:val="0"/>
          <w:sz w:val="22"/>
          <w:szCs w:val="22"/>
          <w:lang w:val="en-GB"/>
        </w:rPr>
        <w:t xml:space="preserve"> to multilateral governance that are far more difficult to agree on. </w:t>
      </w:r>
      <w:bookmarkStart w:name="_Int_Lv0HEP8V" w:id="495427231"/>
      <w:r w:rsidRPr="726A5644" w:rsidR="4822C925">
        <w:rPr>
          <w:rFonts w:ascii="Calibri" w:hAnsi="Calibri" w:eastAsia="Calibri" w:cs="Calibri"/>
          <w:noProof w:val="0"/>
          <w:sz w:val="22"/>
          <w:szCs w:val="22"/>
          <w:lang w:val="en-GB"/>
        </w:rPr>
        <w:t xml:space="preserve">To </w:t>
      </w:r>
      <w:r w:rsidRPr="726A5644" w:rsidR="4822C925">
        <w:rPr>
          <w:rFonts w:ascii="Calibri" w:hAnsi="Calibri" w:eastAsia="Calibri" w:cs="Calibri"/>
          <w:noProof w:val="0"/>
          <w:sz w:val="22"/>
          <w:szCs w:val="22"/>
          <w:lang w:val="en-GB"/>
        </w:rPr>
        <w:t>initiate</w:t>
      </w:r>
      <w:r w:rsidRPr="726A5644" w:rsidR="4822C925">
        <w:rPr>
          <w:rFonts w:ascii="Calibri" w:hAnsi="Calibri" w:eastAsia="Calibri" w:cs="Calibri"/>
          <w:noProof w:val="0"/>
          <w:sz w:val="22"/>
          <w:szCs w:val="22"/>
          <w:lang w:val="en-GB"/>
        </w:rPr>
        <w:t>, shape, and implement both technical and normative solutions, a greater number and variety of actors must be involv</w:t>
      </w:r>
      <w:r w:rsidRPr="726A5644" w:rsidR="2DD58FA0">
        <w:rPr>
          <w:rFonts w:ascii="Calibri" w:hAnsi="Calibri" w:eastAsia="Calibri" w:cs="Calibri"/>
          <w:noProof w:val="0"/>
          <w:sz w:val="22"/>
          <w:szCs w:val="22"/>
          <w:lang w:val="en-GB"/>
        </w:rPr>
        <w:t>ed.</w:t>
      </w:r>
      <w:bookmarkEnd w:id="495427231"/>
    </w:p>
    <w:p w:rsidR="42E6EE8D" w:rsidP="726A5644" w:rsidRDefault="42E6EE8D" w14:paraId="6662314F" w14:textId="10D55FF6">
      <w:pPr>
        <w:pStyle w:val="Normal"/>
        <w:jc w:val="both"/>
        <w:rPr>
          <w:rFonts w:ascii="Calibri" w:hAnsi="Calibri" w:eastAsia="Calibri" w:cs="Calibri"/>
          <w:noProof w:val="0"/>
          <w:sz w:val="22"/>
          <w:szCs w:val="22"/>
          <w:lang w:val="en-GB"/>
        </w:rPr>
      </w:pPr>
      <w:r w:rsidRPr="726A5644" w:rsidR="42E6EE8D">
        <w:rPr>
          <w:rFonts w:ascii="Calibri" w:hAnsi="Calibri" w:eastAsia="Calibri" w:cs="Calibri"/>
          <w:noProof w:val="0"/>
          <w:sz w:val="22"/>
          <w:szCs w:val="22"/>
          <w:lang w:val="en-GB"/>
        </w:rPr>
        <w:t xml:space="preserve">Today's technological advances are </w:t>
      </w:r>
      <w:r w:rsidRPr="726A5644" w:rsidR="42E6EE8D">
        <w:rPr>
          <w:rFonts w:ascii="Calibri" w:hAnsi="Calibri" w:eastAsia="Calibri" w:cs="Calibri"/>
          <w:noProof w:val="0"/>
          <w:sz w:val="22"/>
          <w:szCs w:val="22"/>
          <w:lang w:val="en-GB"/>
        </w:rPr>
        <w:t>deemed</w:t>
      </w:r>
      <w:r w:rsidRPr="726A5644" w:rsidR="42E6EE8D">
        <w:rPr>
          <w:rFonts w:ascii="Calibri" w:hAnsi="Calibri" w:eastAsia="Calibri" w:cs="Calibri"/>
          <w:noProof w:val="0"/>
          <w:sz w:val="22"/>
          <w:szCs w:val="22"/>
          <w:lang w:val="en-GB"/>
        </w:rPr>
        <w:t xml:space="preserve"> disruptive not only in terms of market value, but also in terms of "provoking disruptions of legal and regulatory orders" and having the potential to "disturb the deep values upon which the legitimacy of existing social orders rests and on which accepted legal and regulatory frameworks draw</w:t>
      </w:r>
      <w:r w:rsidRPr="726A5644" w:rsidR="6F17A79C">
        <w:rPr>
          <w:rFonts w:ascii="Calibri" w:hAnsi="Calibri" w:eastAsia="Calibri" w:cs="Calibri"/>
          <w:noProof w:val="0"/>
          <w:sz w:val="22"/>
          <w:szCs w:val="22"/>
          <w:lang w:val="en-GB"/>
        </w:rPr>
        <w:t>’’ (</w:t>
      </w:r>
      <w:r w:rsidRPr="726A5644" w:rsidR="248DE34D">
        <w:rPr>
          <w:rFonts w:ascii="Calibri" w:hAnsi="Calibri" w:eastAsia="Calibri" w:cs="Calibri"/>
          <w:noProof w:val="0"/>
          <w:sz w:val="22"/>
          <w:szCs w:val="22"/>
          <w:lang w:val="en-GB"/>
        </w:rPr>
        <w:t>Brownsword</w:t>
      </w:r>
      <w:r w:rsidRPr="726A5644" w:rsidR="0903087A">
        <w:rPr>
          <w:rFonts w:ascii="Calibri" w:hAnsi="Calibri" w:eastAsia="Calibri" w:cs="Calibri"/>
          <w:noProof w:val="0"/>
          <w:sz w:val="22"/>
          <w:szCs w:val="22"/>
          <w:lang w:val="en-GB"/>
        </w:rPr>
        <w:t xml:space="preserve">, </w:t>
      </w:r>
      <w:r w:rsidRPr="726A5644" w:rsidR="248DE34D">
        <w:rPr>
          <w:rFonts w:ascii="Calibri" w:hAnsi="Calibri" w:eastAsia="Calibri" w:cs="Calibri"/>
          <w:noProof w:val="0"/>
          <w:sz w:val="22"/>
          <w:szCs w:val="22"/>
          <w:lang w:val="en-GB"/>
        </w:rPr>
        <w:t>20</w:t>
      </w:r>
      <w:r w:rsidRPr="726A5644" w:rsidR="50833774">
        <w:rPr>
          <w:rFonts w:ascii="Calibri" w:hAnsi="Calibri" w:eastAsia="Calibri" w:cs="Calibri"/>
          <w:noProof w:val="0"/>
          <w:sz w:val="22"/>
          <w:szCs w:val="22"/>
          <w:lang w:val="en-GB"/>
        </w:rPr>
        <w:t>17).</w:t>
      </w:r>
    </w:p>
    <w:p w:rsidR="49214C7D" w:rsidP="726A5644" w:rsidRDefault="49214C7D" w14:paraId="02DCD7BB" w14:textId="6F1F6679">
      <w:pPr>
        <w:pStyle w:val="Normal"/>
        <w:jc w:val="both"/>
      </w:pPr>
      <w:r w:rsidRPr="726A5644" w:rsidR="49214C7D">
        <w:rPr>
          <w:rFonts w:ascii="Calibri" w:hAnsi="Calibri" w:eastAsia="Calibri" w:cs="Calibri"/>
          <w:noProof w:val="0"/>
          <w:sz w:val="22"/>
          <w:szCs w:val="22"/>
          <w:lang w:val="en-GB"/>
        </w:rPr>
        <w:t xml:space="preserve">Klaus Schwab, the founder of the World Economic Forum (WEF), has described technological advances (for better or worse) as a "revolution" due to their "velocity, scope, and systems impact." In discussing what he has dubbed a "Fourth Industrial Revolution," Schwab emphasised several emerging policy and normative issues. Similarly, a paper prepared for the World Economic Forum in 2019 emphasised the need to "transform traditional governance structures and policy-making models" and adopt more "agile" governance </w:t>
      </w:r>
      <w:r w:rsidRPr="726A5644" w:rsidR="78A6368B">
        <w:rPr>
          <w:rFonts w:ascii="Calibri" w:hAnsi="Calibri" w:eastAsia="Calibri" w:cs="Calibri"/>
          <w:noProof w:val="0"/>
          <w:sz w:val="22"/>
          <w:szCs w:val="22"/>
          <w:lang w:val="en-GB"/>
        </w:rPr>
        <w:t>methods. (</w:t>
      </w:r>
      <w:r w:rsidRPr="726A5644" w:rsidR="78A6368B">
        <w:rPr>
          <w:rFonts w:ascii="Calibri" w:hAnsi="Calibri" w:eastAsia="Calibri" w:cs="Calibri"/>
          <w:noProof w:val="0"/>
          <w:sz w:val="22"/>
          <w:szCs w:val="22"/>
          <w:lang w:val="en-GB"/>
        </w:rPr>
        <w:t>World</w:t>
      </w:r>
      <w:r w:rsidRPr="726A5644" w:rsidR="78A6368B">
        <w:rPr>
          <w:rFonts w:ascii="Calibri" w:hAnsi="Calibri" w:eastAsia="Calibri" w:cs="Calibri"/>
          <w:noProof w:val="0"/>
          <w:sz w:val="22"/>
          <w:szCs w:val="22"/>
          <w:lang w:val="en-GB"/>
        </w:rPr>
        <w:t xml:space="preserve"> economic forum 2018)</w:t>
      </w:r>
    </w:p>
    <w:p w:rsidR="0E2CC813" w:rsidP="726A5644" w:rsidRDefault="0E2CC813" w14:paraId="2A423ECD" w14:textId="0409CF4F">
      <w:pPr>
        <w:pStyle w:val="Normal"/>
        <w:jc w:val="both"/>
        <w:rPr>
          <w:rFonts w:ascii="Calibri" w:hAnsi="Calibri" w:eastAsia="Calibri" w:cs="Calibri"/>
          <w:noProof w:val="0"/>
          <w:sz w:val="22"/>
          <w:szCs w:val="22"/>
          <w:lang w:val="en-GB"/>
        </w:rPr>
      </w:pPr>
      <w:r w:rsidRPr="726A5644" w:rsidR="0E2CC813">
        <w:rPr>
          <w:rFonts w:ascii="Calibri" w:hAnsi="Calibri" w:eastAsia="Calibri" w:cs="Calibri"/>
          <w:noProof w:val="0"/>
          <w:sz w:val="22"/>
          <w:szCs w:val="22"/>
          <w:lang w:val="en-GB"/>
        </w:rPr>
        <w:t xml:space="preserve">The shift of power between developed and developing countries particularly </w:t>
      </w:r>
      <w:r w:rsidRPr="726A5644" w:rsidR="466B16E0">
        <w:rPr>
          <w:rFonts w:ascii="Calibri" w:hAnsi="Calibri" w:eastAsia="Calibri" w:cs="Calibri"/>
          <w:noProof w:val="0"/>
          <w:sz w:val="22"/>
          <w:szCs w:val="22"/>
          <w:lang w:val="en-GB"/>
        </w:rPr>
        <w:t>with a large working age population that embrace ethos and improve the</w:t>
      </w:r>
      <w:r w:rsidRPr="726A5644" w:rsidR="050FFC12">
        <w:rPr>
          <w:rFonts w:ascii="Calibri" w:hAnsi="Calibri" w:eastAsia="Calibri" w:cs="Calibri"/>
          <w:noProof w:val="0"/>
          <w:sz w:val="22"/>
          <w:szCs w:val="22"/>
          <w:lang w:val="en-GB"/>
        </w:rPr>
        <w:t xml:space="preserve">ir education system will attract investment and thus will gain the </w:t>
      </w:r>
      <w:r w:rsidRPr="726A5644" w:rsidR="1F13D12B">
        <w:rPr>
          <w:rFonts w:ascii="Calibri" w:hAnsi="Calibri" w:eastAsia="Calibri" w:cs="Calibri"/>
          <w:noProof w:val="0"/>
          <w:sz w:val="22"/>
          <w:szCs w:val="22"/>
          <w:lang w:val="en-GB"/>
        </w:rPr>
        <w:t>most. Emerging</w:t>
      </w:r>
      <w:r w:rsidRPr="726A5644" w:rsidR="37527DAA">
        <w:rPr>
          <w:rFonts w:ascii="Calibri" w:hAnsi="Calibri" w:eastAsia="Calibri" w:cs="Calibri"/>
          <w:noProof w:val="0"/>
          <w:sz w:val="22"/>
          <w:szCs w:val="22"/>
          <w:lang w:val="en-GB"/>
        </w:rPr>
        <w:t xml:space="preserve"> </w:t>
      </w:r>
      <w:r w:rsidRPr="726A5644" w:rsidR="0542D330">
        <w:rPr>
          <w:rFonts w:ascii="Calibri" w:hAnsi="Calibri" w:eastAsia="Calibri" w:cs="Calibri"/>
          <w:noProof w:val="0"/>
          <w:sz w:val="22"/>
          <w:szCs w:val="22"/>
          <w:lang w:val="en-GB"/>
        </w:rPr>
        <w:t>nations face</w:t>
      </w:r>
      <w:r w:rsidRPr="726A5644" w:rsidR="653AADE1">
        <w:rPr>
          <w:rFonts w:ascii="Calibri" w:hAnsi="Calibri" w:eastAsia="Calibri" w:cs="Calibri"/>
          <w:noProof w:val="0"/>
          <w:sz w:val="22"/>
          <w:szCs w:val="22"/>
          <w:lang w:val="en-GB"/>
        </w:rPr>
        <w:t xml:space="preserve"> the biggest challenge as technology increases </w:t>
      </w:r>
      <w:r w:rsidRPr="726A5644" w:rsidR="5DB8B65C">
        <w:rPr>
          <w:rFonts w:ascii="Calibri" w:hAnsi="Calibri" w:eastAsia="Calibri" w:cs="Calibri"/>
          <w:noProof w:val="0"/>
          <w:sz w:val="22"/>
          <w:szCs w:val="22"/>
          <w:lang w:val="en-GB"/>
        </w:rPr>
        <w:t xml:space="preserve">developed word. Unemployment and migration will continue </w:t>
      </w:r>
      <w:r w:rsidRPr="726A5644" w:rsidR="3D0B28F5">
        <w:rPr>
          <w:rFonts w:ascii="Calibri" w:hAnsi="Calibri" w:eastAsia="Calibri" w:cs="Calibri"/>
          <w:noProof w:val="0"/>
          <w:sz w:val="22"/>
          <w:szCs w:val="22"/>
          <w:lang w:val="en-GB"/>
        </w:rPr>
        <w:t xml:space="preserve">unless significant investment is made. The erosion of </w:t>
      </w:r>
      <w:r w:rsidRPr="726A5644" w:rsidR="116A2E46">
        <w:rPr>
          <w:rFonts w:ascii="Calibri" w:hAnsi="Calibri" w:eastAsia="Calibri" w:cs="Calibri"/>
          <w:noProof w:val="0"/>
          <w:sz w:val="22"/>
          <w:szCs w:val="22"/>
          <w:lang w:val="en-GB"/>
        </w:rPr>
        <w:t>middle-class</w:t>
      </w:r>
      <w:r w:rsidRPr="726A5644" w:rsidR="3D0B28F5">
        <w:rPr>
          <w:rFonts w:ascii="Calibri" w:hAnsi="Calibri" w:eastAsia="Calibri" w:cs="Calibri"/>
          <w:noProof w:val="0"/>
          <w:sz w:val="22"/>
          <w:szCs w:val="22"/>
          <w:lang w:val="en-GB"/>
        </w:rPr>
        <w:t xml:space="preserve"> we</w:t>
      </w:r>
      <w:r w:rsidRPr="726A5644" w:rsidR="5B0280BF">
        <w:rPr>
          <w:rFonts w:ascii="Calibri" w:hAnsi="Calibri" w:eastAsia="Calibri" w:cs="Calibri"/>
          <w:noProof w:val="0"/>
          <w:sz w:val="22"/>
          <w:szCs w:val="22"/>
          <w:lang w:val="en-GB"/>
        </w:rPr>
        <w:t xml:space="preserve">alth </w:t>
      </w:r>
      <w:r w:rsidRPr="726A5644" w:rsidR="4D5E42AB">
        <w:rPr>
          <w:rFonts w:ascii="Calibri" w:hAnsi="Calibri" w:eastAsia="Calibri" w:cs="Calibri"/>
          <w:noProof w:val="0"/>
          <w:sz w:val="22"/>
          <w:szCs w:val="22"/>
          <w:lang w:val="en-GB"/>
        </w:rPr>
        <w:t>disparity</w:t>
      </w:r>
      <w:r w:rsidRPr="726A5644" w:rsidR="5B0280BF">
        <w:rPr>
          <w:rFonts w:ascii="Calibri" w:hAnsi="Calibri" w:eastAsia="Calibri" w:cs="Calibri"/>
          <w:noProof w:val="0"/>
          <w:sz w:val="22"/>
          <w:szCs w:val="22"/>
          <w:lang w:val="en-GB"/>
        </w:rPr>
        <w:t xml:space="preserve"> and lack of jobs will be due to large scale a</w:t>
      </w:r>
      <w:r w:rsidRPr="726A5644" w:rsidR="3A54F358">
        <w:rPr>
          <w:rFonts w:ascii="Calibri" w:hAnsi="Calibri" w:eastAsia="Calibri" w:cs="Calibri"/>
          <w:noProof w:val="0"/>
          <w:sz w:val="22"/>
          <w:szCs w:val="22"/>
          <w:lang w:val="en-GB"/>
        </w:rPr>
        <w:t>utomation will increase social unrest in develop</w:t>
      </w:r>
      <w:r w:rsidRPr="726A5644" w:rsidR="72C7C1A1">
        <w:rPr>
          <w:rFonts w:ascii="Calibri" w:hAnsi="Calibri" w:eastAsia="Calibri" w:cs="Calibri"/>
          <w:noProof w:val="0"/>
          <w:sz w:val="22"/>
          <w:szCs w:val="22"/>
          <w:lang w:val="en-GB"/>
        </w:rPr>
        <w:t>ed countries</w:t>
      </w:r>
      <w:r w:rsidRPr="726A5644" w:rsidR="1A138499">
        <w:rPr>
          <w:rFonts w:ascii="Calibri" w:hAnsi="Calibri" w:eastAsia="Calibri" w:cs="Calibri"/>
          <w:noProof w:val="0"/>
          <w:sz w:val="22"/>
          <w:szCs w:val="22"/>
          <w:lang w:val="en-GB"/>
        </w:rPr>
        <w:t xml:space="preserve"> (</w:t>
      </w:r>
      <w:proofErr w:type="spellStart"/>
      <w:r w:rsidRPr="726A5644" w:rsidR="1A138499">
        <w:rPr>
          <w:rFonts w:ascii="Calibri" w:hAnsi="Calibri" w:eastAsia="Calibri" w:cs="Calibri"/>
          <w:noProof w:val="0"/>
          <w:sz w:val="22"/>
          <w:szCs w:val="22"/>
          <w:lang w:val="en-GB"/>
        </w:rPr>
        <w:t>pwc</w:t>
      </w:r>
      <w:proofErr w:type="spellEnd"/>
      <w:r w:rsidRPr="726A5644" w:rsidR="1A138499">
        <w:rPr>
          <w:rFonts w:ascii="Calibri" w:hAnsi="Calibri" w:eastAsia="Calibri" w:cs="Calibri"/>
          <w:noProof w:val="0"/>
          <w:sz w:val="22"/>
          <w:szCs w:val="22"/>
          <w:lang w:val="en-GB"/>
        </w:rPr>
        <w:t xml:space="preserve"> report 2020)</w:t>
      </w:r>
    </w:p>
    <w:p w:rsidR="584C4B22" w:rsidP="726A5644" w:rsidRDefault="584C4B22" w14:paraId="4857AD2E" w14:textId="2CC2A700">
      <w:pPr>
        <w:pStyle w:val="Normal"/>
        <w:jc w:val="both"/>
        <w:rPr>
          <w:rFonts w:ascii="Calibri" w:hAnsi="Calibri" w:eastAsia="Calibri" w:cs="Calibri"/>
          <w:noProof w:val="0"/>
          <w:sz w:val="22"/>
          <w:szCs w:val="22"/>
          <w:lang w:val="en-GB"/>
        </w:rPr>
      </w:pPr>
      <w:r w:rsidRPr="726A5644" w:rsidR="584C4B22">
        <w:rPr>
          <w:rFonts w:ascii="Calibri" w:hAnsi="Calibri" w:eastAsia="Calibri" w:cs="Calibri"/>
          <w:noProof w:val="0"/>
          <w:sz w:val="22"/>
          <w:szCs w:val="22"/>
          <w:lang w:val="en-GB"/>
        </w:rPr>
        <w:t>Demand for energy and water is forecasted to increase by 40</w:t>
      </w:r>
      <w:r w:rsidRPr="726A5644" w:rsidR="651977EA">
        <w:rPr>
          <w:rFonts w:ascii="Calibri" w:hAnsi="Calibri" w:eastAsia="Calibri" w:cs="Calibri"/>
          <w:noProof w:val="0"/>
          <w:sz w:val="22"/>
          <w:szCs w:val="22"/>
          <w:lang w:val="en-GB"/>
        </w:rPr>
        <w:t>%</w:t>
      </w:r>
      <w:r w:rsidRPr="726A5644" w:rsidR="584C4B22">
        <w:rPr>
          <w:rFonts w:ascii="Calibri" w:hAnsi="Calibri" w:eastAsia="Calibri" w:cs="Calibri"/>
          <w:noProof w:val="0"/>
          <w:sz w:val="22"/>
          <w:szCs w:val="22"/>
          <w:lang w:val="en-GB"/>
        </w:rPr>
        <w:t xml:space="preserve"> to 50</w:t>
      </w:r>
      <w:r w:rsidRPr="726A5644" w:rsidR="55961585">
        <w:rPr>
          <w:rFonts w:ascii="Calibri" w:hAnsi="Calibri" w:eastAsia="Calibri" w:cs="Calibri"/>
          <w:noProof w:val="0"/>
          <w:sz w:val="22"/>
          <w:szCs w:val="22"/>
          <w:lang w:val="en-GB"/>
        </w:rPr>
        <w:t>%. new</w:t>
      </w:r>
      <w:r w:rsidRPr="726A5644" w:rsidR="544F317F">
        <w:rPr>
          <w:rFonts w:ascii="Calibri" w:hAnsi="Calibri" w:eastAsia="Calibri" w:cs="Calibri"/>
          <w:noProof w:val="0"/>
          <w:sz w:val="22"/>
          <w:szCs w:val="22"/>
          <w:lang w:val="en-GB"/>
        </w:rPr>
        <w:t xml:space="preserve"> jobs in alternative energy, product </w:t>
      </w:r>
      <w:r w:rsidRPr="726A5644" w:rsidR="0862FB65">
        <w:rPr>
          <w:rFonts w:ascii="Calibri" w:hAnsi="Calibri" w:eastAsia="Calibri" w:cs="Calibri"/>
          <w:noProof w:val="0"/>
          <w:sz w:val="22"/>
          <w:szCs w:val="22"/>
          <w:lang w:val="en-GB"/>
        </w:rPr>
        <w:t>design, waste management and new engineering processes will need to be created</w:t>
      </w:r>
      <w:r w:rsidRPr="726A5644" w:rsidR="143AFAB7">
        <w:rPr>
          <w:rFonts w:ascii="Calibri" w:hAnsi="Calibri" w:eastAsia="Calibri" w:cs="Calibri"/>
          <w:noProof w:val="0"/>
          <w:sz w:val="22"/>
          <w:szCs w:val="22"/>
          <w:lang w:val="en-GB"/>
        </w:rPr>
        <w:t xml:space="preserve"> to deal with these needs. All the energy </w:t>
      </w:r>
      <w:r w:rsidRPr="726A5644" w:rsidR="52DFDFE8">
        <w:rPr>
          <w:rFonts w:ascii="Calibri" w:hAnsi="Calibri" w:eastAsia="Calibri" w:cs="Calibri"/>
          <w:noProof w:val="0"/>
          <w:sz w:val="22"/>
          <w:szCs w:val="22"/>
          <w:lang w:val="en-GB"/>
        </w:rPr>
        <w:t>industries</w:t>
      </w:r>
      <w:r w:rsidRPr="726A5644" w:rsidR="143AFAB7">
        <w:rPr>
          <w:rFonts w:ascii="Calibri" w:hAnsi="Calibri" w:eastAsia="Calibri" w:cs="Calibri"/>
          <w:noProof w:val="0"/>
          <w:sz w:val="22"/>
          <w:szCs w:val="22"/>
          <w:lang w:val="en-GB"/>
        </w:rPr>
        <w:t xml:space="preserve"> will need </w:t>
      </w:r>
      <w:r w:rsidRPr="726A5644" w:rsidR="126E7F43">
        <w:rPr>
          <w:rFonts w:ascii="Calibri" w:hAnsi="Calibri" w:eastAsia="Calibri" w:cs="Calibri"/>
          <w:noProof w:val="0"/>
          <w:sz w:val="22"/>
          <w:szCs w:val="22"/>
          <w:lang w:val="en-GB"/>
        </w:rPr>
        <w:t>restructuring.</w:t>
      </w:r>
    </w:p>
    <w:p w:rsidR="4E677EE7" w:rsidP="726A5644" w:rsidRDefault="4E677EE7" w14:paraId="2B65B696" w14:textId="15FFB7A6">
      <w:pPr>
        <w:pStyle w:val="Normal"/>
        <w:jc w:val="both"/>
      </w:pPr>
      <w:r w:rsidRPr="726A5644" w:rsidR="4E677EE7">
        <w:rPr>
          <w:rFonts w:ascii="Calibri" w:hAnsi="Calibri" w:eastAsia="Calibri" w:cs="Calibri"/>
          <w:noProof w:val="0"/>
          <w:sz w:val="22"/>
          <w:szCs w:val="22"/>
          <w:lang w:val="en-GB"/>
        </w:rPr>
        <w:t xml:space="preserve">The variety of modern technologies </w:t>
      </w:r>
      <w:r w:rsidRPr="726A5644" w:rsidR="4E677EE7">
        <w:rPr>
          <w:rFonts w:ascii="Calibri" w:hAnsi="Calibri" w:eastAsia="Calibri" w:cs="Calibri"/>
          <w:noProof w:val="0"/>
          <w:sz w:val="22"/>
          <w:szCs w:val="22"/>
          <w:lang w:val="en-GB"/>
        </w:rPr>
        <w:t>emerging</w:t>
      </w:r>
      <w:r w:rsidRPr="726A5644" w:rsidR="4E677EE7">
        <w:rPr>
          <w:rFonts w:ascii="Calibri" w:hAnsi="Calibri" w:eastAsia="Calibri" w:cs="Calibri"/>
          <w:noProof w:val="0"/>
          <w:sz w:val="22"/>
          <w:szCs w:val="22"/>
          <w:lang w:val="en-GB"/>
        </w:rPr>
        <w:t xml:space="preserve"> on the global stage, the new threats they can pose, and the associated governance quandaries highlight </w:t>
      </w:r>
      <w:r w:rsidRPr="726A5644" w:rsidR="4E677EE7">
        <w:rPr>
          <w:rFonts w:ascii="Calibri" w:hAnsi="Calibri" w:eastAsia="Calibri" w:cs="Calibri"/>
          <w:noProof w:val="0"/>
          <w:sz w:val="22"/>
          <w:szCs w:val="22"/>
          <w:lang w:val="en-GB"/>
        </w:rPr>
        <w:t>several</w:t>
      </w:r>
      <w:r w:rsidRPr="726A5644" w:rsidR="4E677EE7">
        <w:rPr>
          <w:rFonts w:ascii="Calibri" w:hAnsi="Calibri" w:eastAsia="Calibri" w:cs="Calibri"/>
          <w:noProof w:val="0"/>
          <w:sz w:val="22"/>
          <w:szCs w:val="22"/>
          <w:lang w:val="en-GB"/>
        </w:rPr>
        <w:t xml:space="preserve"> common themes. First, the rate of technological innovation is outpacing the </w:t>
      </w:r>
      <w:r w:rsidRPr="726A5644" w:rsidR="4E677EE7">
        <w:rPr>
          <w:rFonts w:ascii="Calibri" w:hAnsi="Calibri" w:eastAsia="Calibri" w:cs="Calibri"/>
          <w:noProof w:val="0"/>
          <w:sz w:val="22"/>
          <w:szCs w:val="22"/>
          <w:lang w:val="en-GB"/>
        </w:rPr>
        <w:t>capacity</w:t>
      </w:r>
      <w:r w:rsidRPr="726A5644" w:rsidR="4E677EE7">
        <w:rPr>
          <w:rFonts w:ascii="Calibri" w:hAnsi="Calibri" w:eastAsia="Calibri" w:cs="Calibri"/>
          <w:noProof w:val="0"/>
          <w:sz w:val="22"/>
          <w:szCs w:val="22"/>
          <w:lang w:val="en-GB"/>
        </w:rPr>
        <w:t xml:space="preserve"> (or willingness) of technology creators, private investors, national governments, and the existing multilateral system to understand, </w:t>
      </w:r>
      <w:r w:rsidRPr="726A5644" w:rsidR="4E677EE7">
        <w:rPr>
          <w:rFonts w:ascii="Calibri" w:hAnsi="Calibri" w:eastAsia="Calibri" w:cs="Calibri"/>
          <w:noProof w:val="0"/>
          <w:sz w:val="22"/>
          <w:szCs w:val="22"/>
          <w:lang w:val="en-GB"/>
        </w:rPr>
        <w:t>monitor</w:t>
      </w:r>
      <w:r w:rsidRPr="726A5644" w:rsidR="4E677EE7">
        <w:rPr>
          <w:rFonts w:ascii="Calibri" w:hAnsi="Calibri" w:eastAsia="Calibri" w:cs="Calibri"/>
          <w:noProof w:val="0"/>
          <w:sz w:val="22"/>
          <w:szCs w:val="22"/>
          <w:lang w:val="en-GB"/>
        </w:rPr>
        <w:t>, and effectively govern the attendant effects and consequences.</w:t>
      </w:r>
    </w:p>
    <w:p w:rsidR="33C2EAFE" w:rsidP="726A5644" w:rsidRDefault="33C2EAFE" w14:paraId="178D7BF5" w14:textId="62AE6F36">
      <w:pPr>
        <w:pStyle w:val="Normal"/>
        <w:jc w:val="both"/>
      </w:pPr>
      <w:r w:rsidRPr="726A5644" w:rsidR="33C2EAFE">
        <w:rPr>
          <w:rFonts w:ascii="Calibri" w:hAnsi="Calibri" w:eastAsia="Calibri" w:cs="Calibri"/>
          <w:noProof w:val="0"/>
          <w:sz w:val="22"/>
          <w:szCs w:val="22"/>
          <w:lang w:val="en-GB"/>
        </w:rPr>
        <w:t xml:space="preserve">Second, these technologies </w:t>
      </w:r>
      <w:r w:rsidRPr="726A5644" w:rsidR="33C2EAFE">
        <w:rPr>
          <w:rFonts w:ascii="Calibri" w:hAnsi="Calibri" w:eastAsia="Calibri" w:cs="Calibri"/>
          <w:noProof w:val="0"/>
          <w:sz w:val="22"/>
          <w:szCs w:val="22"/>
          <w:lang w:val="en-GB"/>
        </w:rPr>
        <w:t>provide</w:t>
      </w:r>
      <w:r w:rsidRPr="726A5644" w:rsidR="33C2EAFE">
        <w:rPr>
          <w:rFonts w:ascii="Calibri" w:hAnsi="Calibri" w:eastAsia="Calibri" w:cs="Calibri"/>
          <w:noProof w:val="0"/>
          <w:sz w:val="22"/>
          <w:szCs w:val="22"/>
          <w:lang w:val="en-GB"/>
        </w:rPr>
        <w:t xml:space="preserve"> significant benefits to society while also posing significant risks ranging from malicious use to </w:t>
      </w:r>
      <w:r w:rsidRPr="726A5644" w:rsidR="33C2EAFE">
        <w:rPr>
          <w:rFonts w:ascii="Calibri" w:hAnsi="Calibri" w:eastAsia="Calibri" w:cs="Calibri"/>
          <w:noProof w:val="0"/>
          <w:sz w:val="22"/>
          <w:szCs w:val="22"/>
          <w:lang w:val="en-GB"/>
        </w:rPr>
        <w:t>exacerbating</w:t>
      </w:r>
      <w:r w:rsidRPr="726A5644" w:rsidR="33C2EAFE">
        <w:rPr>
          <w:rFonts w:ascii="Calibri" w:hAnsi="Calibri" w:eastAsia="Calibri" w:cs="Calibri"/>
          <w:noProof w:val="0"/>
          <w:sz w:val="22"/>
          <w:szCs w:val="22"/>
          <w:lang w:val="en-GB"/>
        </w:rPr>
        <w:t xml:space="preserve"> socioeconomic inequalities.</w:t>
      </w:r>
      <w:r w:rsidRPr="726A5644" w:rsidR="42688072">
        <w:rPr>
          <w:rFonts w:ascii="Calibri" w:hAnsi="Calibri" w:eastAsia="Calibri" w:cs="Calibri"/>
          <w:noProof w:val="0"/>
          <w:sz w:val="22"/>
          <w:szCs w:val="22"/>
          <w:lang w:val="en-GB"/>
        </w:rPr>
        <w:t xml:space="preserve"> It will be impossible to ensure that technologies are used responsibly, their benefits are shared equitably, and the serious ethical, social, economic, personal safety, environmental, and national security risks are managed deftly without the necessary political will and concerted cooperation across actors and regions.</w:t>
      </w:r>
    </w:p>
    <w:p w:rsidR="0F44326E" w:rsidP="726A5644" w:rsidRDefault="0F44326E" w14:paraId="7357FF35" w14:textId="03439A7B">
      <w:pPr>
        <w:pStyle w:val="Normal"/>
        <w:jc w:val="both"/>
      </w:pPr>
      <w:r w:rsidRPr="726A5644" w:rsidR="0F44326E">
        <w:rPr>
          <w:rFonts w:ascii="Calibri" w:hAnsi="Calibri" w:eastAsia="Calibri" w:cs="Calibri"/>
          <w:noProof w:val="0"/>
          <w:sz w:val="22"/>
          <w:szCs w:val="22"/>
          <w:lang w:val="en-GB"/>
        </w:rPr>
        <w:t>Third, the lack of political will and cooperation is increasingly being driven by structural dynamics that undermine efforts to reach agreement. Technology is a deeply embedded aspect of geopolitical competition, especially among the great powers, and such innovation is critical to both spurring economic growth and gaining a military advantage.</w:t>
      </w:r>
    </w:p>
    <w:p w:rsidR="7C8AA5FD" w:rsidP="726A5644" w:rsidRDefault="7C8AA5FD" w14:paraId="0568F1F9" w14:textId="33B6E45B">
      <w:pPr>
        <w:pStyle w:val="Normal"/>
        <w:jc w:val="both"/>
      </w:pPr>
      <w:r w:rsidRPr="726A5644" w:rsidR="7C8AA5FD">
        <w:rPr>
          <w:rFonts w:ascii="Calibri" w:hAnsi="Calibri" w:eastAsia="Calibri" w:cs="Calibri"/>
          <w:noProof w:val="0"/>
          <w:sz w:val="22"/>
          <w:szCs w:val="22"/>
          <w:lang w:val="en-GB"/>
        </w:rPr>
        <w:t xml:space="preserve">The UN, too, should be able to </w:t>
      </w:r>
      <w:r w:rsidRPr="726A5644" w:rsidR="7C8AA5FD">
        <w:rPr>
          <w:rFonts w:ascii="Calibri" w:hAnsi="Calibri" w:eastAsia="Calibri" w:cs="Calibri"/>
          <w:noProof w:val="0"/>
          <w:sz w:val="22"/>
          <w:szCs w:val="22"/>
          <w:lang w:val="en-GB"/>
        </w:rPr>
        <w:t>assist</w:t>
      </w:r>
      <w:r w:rsidRPr="726A5644" w:rsidR="7C8AA5FD">
        <w:rPr>
          <w:rFonts w:ascii="Calibri" w:hAnsi="Calibri" w:eastAsia="Calibri" w:cs="Calibri"/>
          <w:noProof w:val="0"/>
          <w:sz w:val="22"/>
          <w:szCs w:val="22"/>
          <w:lang w:val="en-GB"/>
        </w:rPr>
        <w:t xml:space="preserve"> its member states and all other stakeholders by </w:t>
      </w:r>
      <w:r w:rsidRPr="726A5644" w:rsidR="7C8AA5FD">
        <w:rPr>
          <w:rFonts w:ascii="Calibri" w:hAnsi="Calibri" w:eastAsia="Calibri" w:cs="Calibri"/>
          <w:noProof w:val="0"/>
          <w:sz w:val="22"/>
          <w:szCs w:val="22"/>
          <w:lang w:val="en-GB"/>
        </w:rPr>
        <w:t>facilitating</w:t>
      </w:r>
      <w:r w:rsidRPr="726A5644" w:rsidR="7C8AA5FD">
        <w:rPr>
          <w:rFonts w:ascii="Calibri" w:hAnsi="Calibri" w:eastAsia="Calibri" w:cs="Calibri"/>
          <w:noProof w:val="0"/>
          <w:sz w:val="22"/>
          <w:szCs w:val="22"/>
          <w:lang w:val="en-GB"/>
        </w:rPr>
        <w:t xml:space="preserve"> dialogue and cooperation on the policy and normative issues raised by technological advancements. The UN secretary general has acknowledged this through </w:t>
      </w:r>
      <w:r w:rsidRPr="726A5644" w:rsidR="2061214C">
        <w:rPr>
          <w:rFonts w:ascii="Calibri" w:hAnsi="Calibri" w:eastAsia="Calibri" w:cs="Calibri"/>
          <w:noProof w:val="0"/>
          <w:sz w:val="22"/>
          <w:szCs w:val="22"/>
          <w:lang w:val="en-GB"/>
        </w:rPr>
        <w:t>several</w:t>
      </w:r>
      <w:r w:rsidRPr="726A5644" w:rsidR="7C8AA5FD">
        <w:rPr>
          <w:rFonts w:ascii="Calibri" w:hAnsi="Calibri" w:eastAsia="Calibri" w:cs="Calibri"/>
          <w:noProof w:val="0"/>
          <w:sz w:val="22"/>
          <w:szCs w:val="22"/>
          <w:lang w:val="en-GB"/>
        </w:rPr>
        <w:t xml:space="preserve"> initiatives, including his Agenda for Disarmament, Strategy for New Technologies, and the establishment of a High-Level Panel on Digital Cooperation </w:t>
      </w:r>
      <w:r w:rsidRPr="726A5644" w:rsidR="73B77270">
        <w:rPr>
          <w:rFonts w:ascii="Calibri" w:hAnsi="Calibri" w:eastAsia="Calibri" w:cs="Calibri"/>
          <w:noProof w:val="0"/>
          <w:sz w:val="22"/>
          <w:szCs w:val="22"/>
          <w:lang w:val="en-GB"/>
        </w:rPr>
        <w:t>(UN 2018).</w:t>
      </w:r>
    </w:p>
    <w:p w:rsidR="726A5644" w:rsidP="726A5644" w:rsidRDefault="726A5644" w14:paraId="1926E39C" w14:textId="4F27A917">
      <w:pPr>
        <w:pStyle w:val="Normal"/>
        <w:jc w:val="both"/>
        <w:rPr>
          <w:rFonts w:ascii="Calibri" w:hAnsi="Calibri" w:eastAsia="Calibri" w:cs="Calibri"/>
          <w:noProof w:val="0"/>
          <w:sz w:val="22"/>
          <w:szCs w:val="22"/>
          <w:lang w:val="en-GB"/>
        </w:rPr>
      </w:pPr>
    </w:p>
    <w:p w:rsidR="42FA3258" w:rsidP="726A5644" w:rsidRDefault="42FA3258" w14:paraId="13AAC5BF" w14:textId="034D1B91">
      <w:pPr>
        <w:jc w:val="both"/>
        <w:rPr>
          <w:rFonts w:ascii="Calibri" w:hAnsi="Calibri" w:eastAsia="Calibri" w:cs="Calibri"/>
          <w:b w:val="0"/>
          <w:bCs w:val="0"/>
          <w:i w:val="0"/>
          <w:iCs w:val="0"/>
          <w:caps w:val="0"/>
          <w:smallCaps w:val="0"/>
          <w:noProof w:val="0"/>
          <w:color w:val="333333"/>
          <w:sz w:val="22"/>
          <w:szCs w:val="22"/>
          <w:lang w:val="en-GB"/>
        </w:rPr>
      </w:pPr>
      <w:r w:rsidRPr="726A5644" w:rsidR="42FA3258">
        <w:rPr>
          <w:rFonts w:ascii="Calibri" w:hAnsi="Calibri" w:eastAsia="Calibri" w:cs="Calibri"/>
          <w:b w:val="0"/>
          <w:bCs w:val="0"/>
          <w:i w:val="0"/>
          <w:iCs w:val="0"/>
          <w:caps w:val="0"/>
          <w:smallCaps w:val="0"/>
          <w:noProof w:val="0"/>
          <w:color w:val="333333"/>
          <w:sz w:val="22"/>
          <w:szCs w:val="22"/>
          <w:vertAlign w:val="superscript"/>
          <w:lang w:val="en-GB"/>
        </w:rPr>
        <w:t>1</w:t>
      </w:r>
      <w:r w:rsidRPr="726A5644" w:rsidR="42FA3258">
        <w:rPr>
          <w:rFonts w:ascii="Calibri" w:hAnsi="Calibri" w:eastAsia="Calibri" w:cs="Calibri"/>
          <w:b w:val="0"/>
          <w:bCs w:val="0"/>
          <w:i w:val="0"/>
          <w:iCs w:val="0"/>
          <w:caps w:val="0"/>
          <w:smallCaps w:val="0"/>
          <w:noProof w:val="0"/>
          <w:color w:val="333333"/>
          <w:sz w:val="22"/>
          <w:szCs w:val="22"/>
          <w:lang w:val="en-GB"/>
        </w:rPr>
        <w:t xml:space="preserve"> Camino Kavanagh and Paul Cornish, “Preventive Diplomacy, ICT and Inter-State Conflict: A Review of Current Practice with Observations,” Swiss Federal Department of Foreign Affairs, (forthcoming 2019).</w:t>
      </w:r>
    </w:p>
    <w:p w:rsidR="53EA0DE7" w:rsidP="726A5644" w:rsidRDefault="53EA0DE7" w14:paraId="3344424C" w14:textId="78C866FF">
      <w:pPr>
        <w:jc w:val="both"/>
        <w:rPr>
          <w:rFonts w:ascii="Calibri" w:hAnsi="Calibri" w:eastAsia="Calibri" w:cs="Calibri"/>
          <w:b w:val="0"/>
          <w:bCs w:val="0"/>
          <w:i w:val="0"/>
          <w:iCs w:val="0"/>
          <w:caps w:val="0"/>
          <w:smallCaps w:val="0"/>
          <w:noProof w:val="0"/>
          <w:color w:val="333333"/>
          <w:sz w:val="22"/>
          <w:szCs w:val="22"/>
          <w:lang w:val="en-GB"/>
        </w:rPr>
      </w:pPr>
      <w:bookmarkStart w:name="_Int_2ILf4VYz" w:id="1625588599"/>
      <w:r w:rsidRPr="726A5644" w:rsidR="53EA0DE7">
        <w:rPr>
          <w:rFonts w:ascii="Calibri" w:hAnsi="Calibri" w:eastAsia="Calibri" w:cs="Calibri"/>
          <w:b w:val="0"/>
          <w:bCs w:val="0"/>
          <w:i w:val="0"/>
          <w:iCs w:val="0"/>
          <w:caps w:val="0"/>
          <w:smallCaps w:val="0"/>
          <w:noProof w:val="0"/>
          <w:color w:val="333333"/>
          <w:sz w:val="22"/>
          <w:szCs w:val="22"/>
          <w:vertAlign w:val="superscript"/>
          <w:lang w:val="en-GB"/>
        </w:rPr>
        <w:t>“2</w:t>
      </w:r>
      <w:r w:rsidRPr="726A5644" w:rsidR="42FA3258">
        <w:rPr>
          <w:rFonts w:ascii="Calibri" w:hAnsi="Calibri" w:eastAsia="Calibri" w:cs="Calibri"/>
          <w:b w:val="0"/>
          <w:bCs w:val="0"/>
          <w:i w:val="0"/>
          <w:iCs w:val="0"/>
          <w:caps w:val="0"/>
          <w:smallCaps w:val="0"/>
          <w:noProof w:val="0"/>
          <w:color w:val="333333"/>
          <w:sz w:val="22"/>
          <w:szCs w:val="22"/>
          <w:lang w:val="en-GB"/>
        </w:rPr>
        <w:t xml:space="preserve"> Roger Brownsword, Eloise Scotford, and Karen Yeung, (eds.), Oxford Handbook of Law, Regulation and Technology (Oxford: Oxford Handbooks Online, 2017)</w:t>
      </w:r>
      <w:r w:rsidRPr="726A5644" w:rsidR="53EA0DE7">
        <w:rPr>
          <w:rFonts w:ascii="Calibri" w:hAnsi="Calibri" w:eastAsia="Calibri" w:cs="Calibri"/>
          <w:b w:val="0"/>
          <w:bCs w:val="0"/>
          <w:i w:val="0"/>
          <w:iCs w:val="0"/>
          <w:caps w:val="0"/>
          <w:smallCaps w:val="0"/>
          <w:noProof w:val="0"/>
          <w:color w:val="333333"/>
          <w:sz w:val="22"/>
          <w:szCs w:val="22"/>
          <w:lang w:val="en-GB"/>
        </w:rPr>
        <w:t>.”</w:t>
      </w:r>
      <w:bookmarkEnd w:id="1625588599"/>
      <w:r w:rsidRPr="726A5644" w:rsidR="53EA0DE7">
        <w:rPr>
          <w:rFonts w:ascii="Calibri" w:hAnsi="Calibri" w:eastAsia="Calibri" w:cs="Calibri"/>
          <w:b w:val="0"/>
          <w:bCs w:val="0"/>
          <w:i w:val="0"/>
          <w:iCs w:val="0"/>
          <w:caps w:val="0"/>
          <w:smallCaps w:val="0"/>
          <w:noProof w:val="0"/>
          <w:color w:val="333333"/>
          <w:sz w:val="22"/>
          <w:szCs w:val="22"/>
          <w:lang w:val="en-GB"/>
        </w:rPr>
        <w:t xml:space="preserve"> (“Notes - JSTOR”)</w:t>
      </w:r>
    </w:p>
    <w:p w:rsidR="42FA3258" w:rsidP="726A5644" w:rsidRDefault="42FA3258" w14:paraId="67E752FF" w14:textId="37121496">
      <w:pPr>
        <w:jc w:val="both"/>
        <w:rPr>
          <w:rFonts w:ascii="Calibri" w:hAnsi="Calibri" w:eastAsia="Calibri" w:cs="Calibri"/>
          <w:b w:val="0"/>
          <w:bCs w:val="0"/>
          <w:i w:val="0"/>
          <w:iCs w:val="0"/>
          <w:caps w:val="0"/>
          <w:smallCaps w:val="0"/>
          <w:noProof w:val="0"/>
          <w:color w:val="333333"/>
          <w:sz w:val="22"/>
          <w:szCs w:val="22"/>
          <w:lang w:val="en-GB"/>
        </w:rPr>
      </w:pPr>
      <w:r w:rsidRPr="726A5644" w:rsidR="42FA3258">
        <w:rPr>
          <w:rFonts w:ascii="Calibri" w:hAnsi="Calibri" w:eastAsia="Calibri" w:cs="Calibri"/>
          <w:b w:val="0"/>
          <w:bCs w:val="0"/>
          <w:i w:val="0"/>
          <w:iCs w:val="0"/>
          <w:caps w:val="0"/>
          <w:smallCaps w:val="0"/>
          <w:noProof w:val="0"/>
          <w:color w:val="333333"/>
          <w:sz w:val="22"/>
          <w:szCs w:val="22"/>
          <w:vertAlign w:val="superscript"/>
          <w:lang w:val="en-GB"/>
        </w:rPr>
        <w:t>3</w:t>
      </w:r>
      <w:r w:rsidRPr="726A5644" w:rsidR="42FA3258">
        <w:rPr>
          <w:rFonts w:ascii="Calibri" w:hAnsi="Calibri" w:eastAsia="Calibri" w:cs="Calibri"/>
          <w:b w:val="0"/>
          <w:bCs w:val="0"/>
          <w:i w:val="0"/>
          <w:iCs w:val="0"/>
          <w:caps w:val="0"/>
          <w:smallCaps w:val="0"/>
          <w:noProof w:val="0"/>
          <w:color w:val="333333"/>
          <w:sz w:val="22"/>
          <w:szCs w:val="22"/>
          <w:lang w:val="en-GB"/>
        </w:rPr>
        <w:t xml:space="preserve"> Harvard professor Joseph S. Nye Jr. refers to this framework as “the global regime complex governing global cyber activities.” See Joseph S. Nye, Jr., “The Regime Complex for Governing Global Cyber Activities,” Global Commission on Internet Governance, May 2014, </w:t>
      </w:r>
      <w:hyperlink r:id="R70a9d75a6f4e4f95">
        <w:r w:rsidRPr="726A5644" w:rsidR="42FA3258">
          <w:rPr>
            <w:rStyle w:val="Hyperlink"/>
            <w:rFonts w:ascii="Calibri" w:hAnsi="Calibri" w:eastAsia="Calibri" w:cs="Calibri"/>
            <w:b w:val="0"/>
            <w:bCs w:val="0"/>
            <w:i w:val="0"/>
            <w:iCs w:val="0"/>
            <w:caps w:val="0"/>
            <w:smallCaps w:val="0"/>
            <w:strike w:val="0"/>
            <w:dstrike w:val="0"/>
            <w:noProof w:val="0"/>
            <w:sz w:val="22"/>
            <w:szCs w:val="22"/>
            <w:lang w:val="en-GB"/>
          </w:rPr>
          <w:t>https://www.cigionline.org/sites/default/files/gcig_paper_no1.pdf</w:t>
        </w:r>
      </w:hyperlink>
      <w:r w:rsidRPr="726A5644" w:rsidR="42FA3258">
        <w:rPr>
          <w:rFonts w:ascii="Calibri" w:hAnsi="Calibri" w:eastAsia="Calibri" w:cs="Calibri"/>
          <w:b w:val="0"/>
          <w:bCs w:val="0"/>
          <w:i w:val="0"/>
          <w:iCs w:val="0"/>
          <w:caps w:val="0"/>
          <w:smallCaps w:val="0"/>
          <w:noProof w:val="0"/>
          <w:color w:val="333333"/>
          <w:sz w:val="22"/>
          <w:szCs w:val="22"/>
          <w:lang w:val="en-GB"/>
        </w:rPr>
        <w:t>.</w:t>
      </w:r>
    </w:p>
    <w:p w:rsidR="42FA3258" w:rsidP="726A5644" w:rsidRDefault="42FA3258" w14:paraId="1CDE9CF6" w14:textId="16EC7EF3">
      <w:pPr>
        <w:jc w:val="both"/>
        <w:rPr>
          <w:rFonts w:ascii="Calibri" w:hAnsi="Calibri" w:eastAsia="Calibri" w:cs="Calibri"/>
          <w:b w:val="0"/>
          <w:bCs w:val="0"/>
          <w:i w:val="0"/>
          <w:iCs w:val="0"/>
          <w:caps w:val="0"/>
          <w:smallCaps w:val="0"/>
          <w:noProof w:val="0"/>
          <w:color w:val="333333"/>
          <w:sz w:val="22"/>
          <w:szCs w:val="22"/>
          <w:lang w:val="en-GB"/>
        </w:rPr>
      </w:pPr>
      <w:r w:rsidRPr="726A5644" w:rsidR="42FA3258">
        <w:rPr>
          <w:rFonts w:ascii="Calibri" w:hAnsi="Calibri" w:eastAsia="Calibri" w:cs="Calibri"/>
          <w:b w:val="0"/>
          <w:bCs w:val="0"/>
          <w:i w:val="0"/>
          <w:iCs w:val="0"/>
          <w:caps w:val="0"/>
          <w:smallCaps w:val="0"/>
          <w:noProof w:val="0"/>
          <w:color w:val="333333"/>
          <w:sz w:val="22"/>
          <w:szCs w:val="22"/>
          <w:vertAlign w:val="superscript"/>
          <w:lang w:val="en-GB"/>
        </w:rPr>
        <w:t>4</w:t>
      </w:r>
      <w:r w:rsidRPr="726A5644" w:rsidR="42FA3258">
        <w:rPr>
          <w:rFonts w:ascii="Calibri" w:hAnsi="Calibri" w:eastAsia="Calibri" w:cs="Calibri"/>
          <w:b w:val="0"/>
          <w:bCs w:val="0"/>
          <w:i w:val="0"/>
          <w:iCs w:val="0"/>
          <w:caps w:val="0"/>
          <w:smallCaps w:val="0"/>
          <w:noProof w:val="0"/>
          <w:color w:val="333333"/>
          <w:sz w:val="22"/>
          <w:szCs w:val="22"/>
          <w:lang w:val="en-GB"/>
        </w:rPr>
        <w:t xml:space="preserve"> World Economic Forum, “The Fourth Industrial Revolution: What It Means, How to Respond,” January 14, 2016, </w:t>
      </w:r>
      <w:hyperlink r:id="R195a288beebd4055">
        <w:r w:rsidRPr="726A5644" w:rsidR="42FA3258">
          <w:rPr>
            <w:rStyle w:val="Hyperlink"/>
            <w:rFonts w:ascii="Calibri" w:hAnsi="Calibri" w:eastAsia="Calibri" w:cs="Calibri"/>
            <w:b w:val="0"/>
            <w:bCs w:val="0"/>
            <w:i w:val="0"/>
            <w:iCs w:val="0"/>
            <w:caps w:val="0"/>
            <w:smallCaps w:val="0"/>
            <w:strike w:val="0"/>
            <w:dstrike w:val="0"/>
            <w:noProof w:val="0"/>
            <w:sz w:val="22"/>
            <w:szCs w:val="22"/>
            <w:lang w:val="en-GB"/>
          </w:rPr>
          <w:t>https://www.weforum.org/agenda/2016/01/the-fourth-industrial-revolution-what-it-means-and-how-to-respond/</w:t>
        </w:r>
      </w:hyperlink>
      <w:r w:rsidRPr="726A5644" w:rsidR="42FA3258">
        <w:rPr>
          <w:rFonts w:ascii="Calibri" w:hAnsi="Calibri" w:eastAsia="Calibri" w:cs="Calibri"/>
          <w:b w:val="0"/>
          <w:bCs w:val="0"/>
          <w:i w:val="0"/>
          <w:iCs w:val="0"/>
          <w:caps w:val="0"/>
          <w:smallCaps w:val="0"/>
          <w:noProof w:val="0"/>
          <w:color w:val="333333"/>
          <w:sz w:val="22"/>
          <w:szCs w:val="22"/>
          <w:lang w:val="en-GB"/>
        </w:rPr>
        <w:t>.</w:t>
      </w:r>
    </w:p>
    <w:p w:rsidR="42FA3258" w:rsidP="726A5644" w:rsidRDefault="42FA3258" w14:paraId="540BEB18" w14:textId="65AD4955">
      <w:pPr>
        <w:pStyle w:val="Normal"/>
        <w:jc w:val="both"/>
        <w:rPr>
          <w:rFonts w:ascii="Calibri" w:hAnsi="Calibri" w:eastAsia="Calibri" w:cs="Calibri"/>
          <w:b w:val="0"/>
          <w:bCs w:val="0"/>
          <w:i w:val="0"/>
          <w:iCs w:val="0"/>
          <w:caps w:val="0"/>
          <w:smallCaps w:val="0"/>
          <w:noProof w:val="0"/>
          <w:color w:val="333333"/>
          <w:sz w:val="22"/>
          <w:szCs w:val="22"/>
          <w:lang w:val="en-GB"/>
        </w:rPr>
      </w:pPr>
      <w:r w:rsidRPr="726A5644" w:rsidR="42FA3258">
        <w:rPr>
          <w:rFonts w:ascii="Calibri" w:hAnsi="Calibri" w:eastAsia="Calibri" w:cs="Calibri"/>
          <w:b w:val="0"/>
          <w:bCs w:val="0"/>
          <w:i w:val="0"/>
          <w:iCs w:val="0"/>
          <w:caps w:val="0"/>
          <w:smallCaps w:val="0"/>
          <w:noProof w:val="0"/>
          <w:color w:val="333333"/>
          <w:sz w:val="22"/>
          <w:szCs w:val="22"/>
          <w:vertAlign w:val="superscript"/>
          <w:lang w:val="en-GB"/>
        </w:rPr>
        <w:t>5</w:t>
      </w:r>
      <w:r w:rsidRPr="726A5644" w:rsidR="42FA3258">
        <w:rPr>
          <w:rFonts w:ascii="Calibri" w:hAnsi="Calibri" w:eastAsia="Calibri" w:cs="Calibri"/>
          <w:b w:val="0"/>
          <w:bCs w:val="0"/>
          <w:i w:val="0"/>
          <w:iCs w:val="0"/>
          <w:caps w:val="0"/>
          <w:smallCaps w:val="0"/>
          <w:noProof w:val="0"/>
          <w:color w:val="333333"/>
          <w:sz w:val="22"/>
          <w:szCs w:val="22"/>
          <w:lang w:val="en-GB"/>
        </w:rPr>
        <w:t xml:space="preserve"> World Economic Forum, “Agile Governance: Reimagining Policy Making in the Fourth Industrial </w:t>
      </w:r>
      <w:r w:rsidRPr="726A5644" w:rsidR="2C6EADE3">
        <w:rPr>
          <w:rFonts w:ascii="Calibri" w:hAnsi="Calibri" w:eastAsia="Calibri" w:cs="Calibri"/>
          <w:b w:val="0"/>
          <w:bCs w:val="0"/>
          <w:i w:val="0"/>
          <w:iCs w:val="0"/>
          <w:caps w:val="0"/>
          <w:smallCaps w:val="0"/>
          <w:noProof w:val="0"/>
          <w:color w:val="333333"/>
          <w:sz w:val="22"/>
          <w:szCs w:val="22"/>
          <w:lang w:val="en-GB"/>
        </w:rPr>
        <w:t>Revolution</w:t>
      </w:r>
      <w:r w:rsidRPr="726A5644" w:rsidR="477885D5">
        <w:rPr>
          <w:rFonts w:ascii="Calibri" w:hAnsi="Calibri" w:eastAsia="Calibri" w:cs="Calibri"/>
          <w:b w:val="0"/>
          <w:bCs w:val="0"/>
          <w:i w:val="0"/>
          <w:iCs w:val="0"/>
          <w:caps w:val="0"/>
          <w:smallCaps w:val="0"/>
          <w:noProof w:val="0"/>
          <w:color w:val="333333"/>
          <w:sz w:val="22"/>
          <w:szCs w:val="22"/>
          <w:vertAlign w:val="superscript"/>
          <w:lang w:val="en-GB"/>
        </w:rPr>
        <w:t xml:space="preserve"> 187</w:t>
      </w:r>
      <w:hyperlink w:anchor="_ednref16" r:id="R86e9d009b8fa49d6">
        <w:r w:rsidRPr="726A5644" w:rsidR="477885D5">
          <w:rPr>
            <w:rStyle w:val="Hyperlink"/>
            <w:rFonts w:ascii="Calibri" w:hAnsi="Calibri" w:eastAsia="Calibri" w:cs="Calibri"/>
            <w:b w:val="0"/>
            <w:bCs w:val="0"/>
            <w:i w:val="0"/>
            <w:iCs w:val="0"/>
            <w:caps w:val="0"/>
            <w:smallCaps w:val="0"/>
            <w:strike w:val="0"/>
            <w:dstrike w:val="0"/>
            <w:noProof w:val="0"/>
            <w:sz w:val="22"/>
            <w:szCs w:val="22"/>
            <w:lang w:val="en-GB"/>
          </w:rPr>
          <w:t>[xvi]</w:t>
        </w:r>
      </w:hyperlink>
      <w:r w:rsidRPr="726A5644" w:rsidR="477885D5">
        <w:rPr>
          <w:rFonts w:ascii="Calibri" w:hAnsi="Calibri" w:eastAsia="Calibri" w:cs="Calibri"/>
          <w:b w:val="0"/>
          <w:bCs w:val="0"/>
          <w:i w:val="0"/>
          <w:iCs w:val="0"/>
          <w:caps w:val="0"/>
          <w:smallCaps w:val="0"/>
          <w:noProof w:val="0"/>
          <w:color w:val="333333"/>
          <w:sz w:val="22"/>
          <w:szCs w:val="22"/>
          <w:lang w:val="en-GB"/>
        </w:rPr>
        <w:t xml:space="preserve"> UN Office of Disarmament Affairs, Securing Our Common Future: An Agenda for Disarmament; United Nations, “UN Secretary-General’s Strategy on New Technologies,” September 2018, </w:t>
      </w:r>
      <w:hyperlink r:id="Rece457b7b7b2413d">
        <w:r w:rsidRPr="726A5644" w:rsidR="477885D5">
          <w:rPr>
            <w:rStyle w:val="Hyperlink"/>
            <w:rFonts w:ascii="Calibri" w:hAnsi="Calibri" w:eastAsia="Calibri" w:cs="Calibri"/>
            <w:b w:val="0"/>
            <w:bCs w:val="0"/>
            <w:i w:val="0"/>
            <w:iCs w:val="0"/>
            <w:caps w:val="0"/>
            <w:smallCaps w:val="0"/>
            <w:strike w:val="0"/>
            <w:dstrike w:val="0"/>
            <w:noProof w:val="0"/>
            <w:sz w:val="22"/>
            <w:szCs w:val="22"/>
            <w:lang w:val="en-GB"/>
          </w:rPr>
          <w:t>https://www.un.org/en/newtechnologies/</w:t>
        </w:r>
      </w:hyperlink>
      <w:r w:rsidRPr="726A5644" w:rsidR="477885D5">
        <w:rPr>
          <w:rFonts w:ascii="Calibri" w:hAnsi="Calibri" w:eastAsia="Calibri" w:cs="Calibri"/>
          <w:b w:val="0"/>
          <w:bCs w:val="0"/>
          <w:i w:val="0"/>
          <w:iCs w:val="0"/>
          <w:caps w:val="0"/>
          <w:smallCaps w:val="0"/>
          <w:noProof w:val="0"/>
          <w:color w:val="333333"/>
          <w:sz w:val="22"/>
          <w:szCs w:val="22"/>
          <w:lang w:val="en-GB"/>
        </w:rPr>
        <w:t xml:space="preserve">; and United Nations, “Secretary-General Launches High-Level Panel on Digital Cooperation,” July 12, 2018, </w:t>
      </w:r>
      <w:hyperlink r:id="R98ff93e0dcdf47da">
        <w:r w:rsidRPr="726A5644" w:rsidR="477885D5">
          <w:rPr>
            <w:rStyle w:val="Hyperlink"/>
            <w:rFonts w:ascii="Calibri" w:hAnsi="Calibri" w:eastAsia="Calibri" w:cs="Calibri"/>
            <w:b w:val="0"/>
            <w:bCs w:val="0"/>
            <w:i w:val="0"/>
            <w:iCs w:val="0"/>
            <w:caps w:val="0"/>
            <w:smallCaps w:val="0"/>
            <w:strike w:val="0"/>
            <w:dstrike w:val="0"/>
            <w:noProof w:val="0"/>
            <w:sz w:val="22"/>
            <w:szCs w:val="22"/>
            <w:lang w:val="en-GB"/>
          </w:rPr>
          <w:t>https://www.un.org/en/digital-cooperation-panel/</w:t>
        </w:r>
      </w:hyperlink>
      <w:r w:rsidRPr="726A5644" w:rsidR="477885D5">
        <w:rPr>
          <w:rFonts w:ascii="Calibri" w:hAnsi="Calibri" w:eastAsia="Calibri" w:cs="Calibri"/>
          <w:b w:val="0"/>
          <w:bCs w:val="0"/>
          <w:i w:val="0"/>
          <w:iCs w:val="0"/>
          <w:caps w:val="0"/>
          <w:smallCaps w:val="0"/>
          <w:noProof w:val="0"/>
          <w:color w:val="333333"/>
          <w:sz w:val="22"/>
          <w:szCs w:val="22"/>
          <w:lang w:val="en-GB"/>
        </w:rPr>
        <w:t xml:space="preserve">. Please also see the panel’s final report: United Nations, “The Age of Digital Interdependence,” June 2019, </w:t>
      </w:r>
      <w:hyperlink r:id="R148535a6552c43a1">
        <w:r w:rsidRPr="726A5644" w:rsidR="477885D5">
          <w:rPr>
            <w:rStyle w:val="Hyperlink"/>
            <w:rFonts w:ascii="Calibri" w:hAnsi="Calibri" w:eastAsia="Calibri" w:cs="Calibri"/>
            <w:b w:val="0"/>
            <w:bCs w:val="0"/>
            <w:i w:val="0"/>
            <w:iCs w:val="0"/>
            <w:caps w:val="0"/>
            <w:smallCaps w:val="0"/>
            <w:strike w:val="0"/>
            <w:dstrike w:val="0"/>
            <w:noProof w:val="0"/>
            <w:sz w:val="22"/>
            <w:szCs w:val="22"/>
            <w:lang w:val="en-GB"/>
          </w:rPr>
          <w:t>https://www.un.org/en/pdfs/HLP%20on%20Digital%20Cooperation%20Report%20Executive%20Summary%20-%20ENG.pdf</w:t>
        </w:r>
      </w:hyperlink>
      <w:r w:rsidRPr="726A5644" w:rsidR="477885D5">
        <w:rPr>
          <w:rFonts w:ascii="Calibri" w:hAnsi="Calibri" w:eastAsia="Calibri" w:cs="Calibri"/>
          <w:b w:val="0"/>
          <w:bCs w:val="0"/>
          <w:i w:val="0"/>
          <w:iCs w:val="0"/>
          <w:caps w:val="0"/>
          <w:smallCaps w:val="0"/>
          <w:noProof w:val="0"/>
          <w:color w:val="333333"/>
          <w:sz w:val="22"/>
          <w:szCs w:val="22"/>
          <w:lang w:val="en-GB"/>
        </w:rPr>
        <w:t>.</w:t>
      </w:r>
    </w:p>
    <w:p w:rsidR="1A81FDC8" w:rsidP="726A5644" w:rsidRDefault="1A81FDC8" w14:paraId="1748CD8B" w14:textId="3395EE46">
      <w:pPr>
        <w:pStyle w:val="Normal"/>
        <w:jc w:val="both"/>
        <w:rPr>
          <w:rFonts w:ascii="Calibri" w:hAnsi="Calibri" w:eastAsia="Calibri" w:cs="Calibri"/>
          <w:noProof w:val="0"/>
          <w:sz w:val="22"/>
          <w:szCs w:val="22"/>
          <w:lang w:val="en-GB"/>
        </w:rPr>
      </w:pPr>
      <w:hyperlink w:anchor="_ednref16" r:id="R1c2ef8d8fef94cb4">
        <w:r w:rsidRPr="726A5644" w:rsidR="1A81FDC8">
          <w:rPr>
            <w:rStyle w:val="Hyperlink"/>
            <w:rFonts w:ascii="Calibri" w:hAnsi="Calibri" w:eastAsia="Calibri" w:cs="Calibri"/>
            <w:b w:val="0"/>
            <w:bCs w:val="0"/>
            <w:i w:val="0"/>
            <w:iCs w:val="0"/>
            <w:caps w:val="0"/>
            <w:smallCaps w:val="0"/>
            <w:strike w:val="0"/>
            <w:dstrike w:val="0"/>
            <w:noProof w:val="0"/>
            <w:sz w:val="22"/>
            <w:szCs w:val="22"/>
            <w:lang w:val="en-GB"/>
          </w:rPr>
          <w:t>[xvi]</w:t>
        </w:r>
      </w:hyperlink>
      <w:r w:rsidRPr="726A5644" w:rsidR="1A81FDC8">
        <w:rPr>
          <w:rFonts w:ascii="Calibri" w:hAnsi="Calibri" w:eastAsia="Calibri" w:cs="Calibri"/>
          <w:b w:val="0"/>
          <w:bCs w:val="0"/>
          <w:i w:val="0"/>
          <w:iCs w:val="0"/>
          <w:caps w:val="0"/>
          <w:smallCaps w:val="0"/>
          <w:noProof w:val="0"/>
          <w:color w:val="333333"/>
          <w:sz w:val="22"/>
          <w:szCs w:val="22"/>
          <w:lang w:val="en-GB"/>
        </w:rPr>
        <w:t xml:space="preserve"> UN Office of Disarmament Affairs, Securing Our Common Future: An Agenda for Disarmament; United Nations, “UN Secretary-General’s Strategy on New Technologies,” September 2018, </w:t>
      </w:r>
      <w:hyperlink r:id="R3668ef26f850485e">
        <w:r w:rsidRPr="726A5644" w:rsidR="1A81FDC8">
          <w:rPr>
            <w:rStyle w:val="Hyperlink"/>
            <w:rFonts w:ascii="Calibri" w:hAnsi="Calibri" w:eastAsia="Calibri" w:cs="Calibri"/>
            <w:b w:val="0"/>
            <w:bCs w:val="0"/>
            <w:i w:val="0"/>
            <w:iCs w:val="0"/>
            <w:caps w:val="0"/>
            <w:smallCaps w:val="0"/>
            <w:strike w:val="0"/>
            <w:dstrike w:val="0"/>
            <w:noProof w:val="0"/>
            <w:sz w:val="22"/>
            <w:szCs w:val="22"/>
            <w:lang w:val="en-GB"/>
          </w:rPr>
          <w:t>https://www.un.org/en/newtechnologies/</w:t>
        </w:r>
      </w:hyperlink>
      <w:r w:rsidRPr="726A5644" w:rsidR="1A81FDC8">
        <w:rPr>
          <w:rFonts w:ascii="Calibri" w:hAnsi="Calibri" w:eastAsia="Calibri" w:cs="Calibri"/>
          <w:b w:val="0"/>
          <w:bCs w:val="0"/>
          <w:i w:val="0"/>
          <w:iCs w:val="0"/>
          <w:caps w:val="0"/>
          <w:smallCaps w:val="0"/>
          <w:noProof w:val="0"/>
          <w:color w:val="333333"/>
          <w:sz w:val="22"/>
          <w:szCs w:val="22"/>
          <w:lang w:val="en-GB"/>
        </w:rPr>
        <w:t>; and United Nations, “Secretary-General Launches High-Level Panel on Digital Cooperation,” July 12, 2018,</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w6B1kZNYhgcYat" int2:id="JZ2olGsA">
      <int2:state int2:type="LegacyProofing" int2:value="Rejected"/>
    </int2:textHash>
    <int2:textHash int2:hashCode="oJ5Bgp+hdxLAfO" int2:id="QlzmMSix">
      <int2:state int2:type="LegacyProofing" int2:value="Rejected"/>
    </int2:textHash>
    <int2:bookmark int2:bookmarkName="_Int_2ILf4VYz" int2:invalidationBookmarkName="" int2:hashCode="gztIlmDNUPYdN9" int2:id="33IqyR9K">
      <int2:state int2:type="AugLoop_Similarity_SimilarityAnnotation" int2:value="Reviewed"/>
      <int2:extLst>
        <oel:ext uri="426473B9-03D8-482F-96C9-C2C85392BACA">
          <int2:similarityCritique int2:version="1" int2:context="“2 Roger Brownsword, Eloise Scotford, and Karen Yeung, (eds.), Oxford Handbook of Law, Regulation and Technology (Oxford: Oxford Handbooks Online, 2017).”">
            <int2:source int2:sourceType="Online" int2:sourceTitle="Notes - JSTOR" int2:sourceUrl="https://www.jstor.org/stable/resrep20978.11" int2:sourceSnippet="40 Notes 1 CaminoKavanagh andPaulCornish,“PreventiveDiplomacy,ICT Inter-StateConflict:AReviewof Current Practice with Observations,” Swiss Federal Department of Foreign Affairs, (forthcoming 2019). 2 Roger Brownsword, Eloise Scotford, and Karen Yeung, (eds.), Oxford Handbook of Law, Regulation and Technology (Oxford: Oxford Handbooks Online, 2017). 3 Harvard professor Joseph S. Nye Jr ...">
              <int2:suggestions int2:citationType="Inline">
                <int2:suggestion int2:citationStyle="Mla" int2:isIdentical="0">
                  <int2:citationText>(“Notes - JSTOR”)</int2:citationText>
                </int2:suggestion>
                <int2:suggestion int2:citationStyle="Apa" int2:isIdentical="0">
                  <int2:citationText>(“Notes - JSTOR”)</int2:citationText>
                </int2:suggestion>
                <int2:suggestion int2:citationStyle="Chicago" int2:isIdentical="0">
                  <int2:citationText>(“Notes - JSTOR”)</int2:citationText>
                </int2:suggestion>
              </int2:suggestions>
              <int2:suggestions int2:citationType="Full">
                <int2:suggestion int2:citationStyle="Mla" int2:isIdentical="0">
                  <int2:citationText>&lt;i&gt;Notes - JSTOR&lt;/i&gt;, https://www.jstor.org/stable/resrep20978.11.</int2:citationText>
                </int2:suggestion>
                <int2:suggestion int2:citationStyle="Apa" int2:isIdentical="0">
                  <int2:citationText>&lt;i&gt;Notes - JSTOR&lt;/i&gt;. (n.d.). Retrieved from https://www.jstor.org/stable/resrep20978.11</int2:citationText>
                </int2:suggestion>
                <int2:suggestion int2:citationStyle="Chicago" int2:isIdentical="0">
                  <int2:citationText>“Notes - JSTOR” n.d., https://www.jstor.org/stable/resrep20978.11.</int2:citationText>
                </int2:suggestion>
              </int2:suggestions>
            </int2:source>
          </int2:similarityCritique>
        </oel:ext>
      </int2:extLst>
    </int2:bookmark>
    <int2:bookmark int2:bookmarkName="_Int_Lv0HEP8V" int2:invalidationBookmarkName="" int2:hashCode="bvJvg47xpID/FN" int2:id="o1vaamVa">
      <int2:state int2:type="AugLoop_Similarity_SimilarityAnnotation" int2:value="Reviewed"/>
      <int2:extLst>
        <oel:ext uri="426473B9-03D8-482F-96C9-C2C85392BACA">
          <int2:similarityCritique int2:version="1" int2:context="To initiate, shape, and implement both technical and normative solutions, a greater number and variety of actors must be involved.">
            <int2:source int2:sourceType="Online" int2:sourceTitle="New Tech, New Threats, and New Governance Challenges: An Opportunity to ..." int2:sourceUrl="https://carnegieendowment.org/2019/08/28/new-tech-new-threats-and-new-governance-challenges-opportunity-to-craft-smarter-responses-pub-79736" int2:sourceSnippet="A greater number and variety of actors must be involved to initiate, shape, and implement both technical and normative solutions. Yet, like governments, many of these other actors do not have (or simply do not invest in) the means to consider the broader, cross-border societal implications of their investments, research, and innovations.">
              <int2:suggestions int2:citationType="Inline">
                <int2:suggestion int2:citationStyle="Mla" int2:isIdentical="0">
                  <int2:citationText>(“New Tech, New Threats, and New Governance Challenges: An Opportunity to ...”)</int2:citationText>
                </int2:suggestion>
                <int2:suggestion int2:citationStyle="Apa" int2:isIdentical="0">
                  <int2:citationText>(“New Tech, New Threats, and New Governance Challenges: An Opportunity to ...”)</int2:citationText>
                </int2:suggestion>
                <int2:suggestion int2:citationStyle="Chicago" int2:isIdentical="0">
                  <int2:citationText>(“New Tech, New Threats, and New Governance Challenges: An Opportunity to ...”)</int2:citationText>
                </int2:suggestion>
              </int2:suggestions>
              <int2:suggestions int2:citationType="Full">
                <int2:suggestion int2:citationStyle="Mla" int2:isIdentical="0">
                  <int2:citationText>&lt;i&gt;New Tech, New Threats, and New Governance Challenges: An Opportunity to ...&lt;/i&gt;, https://carnegieendowment.org/2019/08/28/new-tech-new-threats-and-new-governance-challenges-opportunity-to-craft-smarter-responses-pub-79736.</int2:citationText>
                </int2:suggestion>
                <int2:suggestion int2:citationStyle="Apa" int2:isIdentical="0">
                  <int2:citationText>&lt;i&gt;New Tech, New Threats, and New Governance Challenges: An Opportunity to ...&lt;/i&gt;. (n.d.). Retrieved from https://carnegieendowment.org/2019/08/28/new-tech-new-threats-and-new-governance-challenges-opportunity-to-craft-smarter-responses-pub-79736</int2:citationText>
                </int2:suggestion>
                <int2:suggestion int2:citationStyle="Chicago" int2:isIdentical="0">
                  <int2:citationText>“New Tech, New Threats, and New Governance Challenges: An Opportunity to ...” n.d., https://carnegieendowment.org/2019/08/28/new-tech-new-threats-and-new-governance-challenges-opportunity-to-craft-smarter-responses-pub-79736.</int2:citationText>
                </int2:suggestion>
              </int2:suggestions>
            </int2:source>
          </int2:similarityCritique>
        </oel:ext>
      </int2:extLst>
    </int2:bookmark>
    <int2:bookmark int2:bookmarkName="_Int_MqqtNE8R" int2:invalidationBookmarkName="" int2:hashCode="ic8vJPK2eppNuq" int2:id="7NU7nCc8">
      <int2:state int2:type="AugLoop_Similarity_SimilarityAnnotation" int2:value="Reviewed"/>
    </int2:bookmark>
    <int2:entireDocument int2:id="a9KBpTTU">
      <int2:extLst>
        <oel:ext uri="E302BA01-7950-474C-9AD3-286E660C40A8">
          <int2:similaritySummary int2:version="1" int2:runId="1676219530536" int2:tilesCheckedInThisRun="4" int2:totalNumOfTiles="22" int2:similarityAnnotationCount="3" int2:numWords="1039" int2:numFlaggedWords="73"/>
        </oel:ext>
      </int2:extLst>
    </int2:entireDocument>
  </int2:observations>
  <int2:intelligenceSettings/>
  <int2:onDemandWorkflows>
    <int2:onDemandWorkflow int2:type="SimilarityCheck" int2:paragraphVersions="1C26818F-5184E2EC 2BDC9F04-691477A8 297433F0-739EFE31 00C0E8F9-41A6058F 5E5787A5-19BA154B 7F683C79-6045B866 259028F7-0180FEE7 4AB8DE5C-0DF8DE8F 314CAF20-686C5908 6662314F-56EE315D 02DCD7BB-6F1F6679 2A423ECD-795F7DEC 4857AD2E-2CC2A700 2B65B696-15FFB7A6 178D7BF5-62AE6F36 7357FF35-03439A7B 0568F1F9-0BE933B1 1926E39C-4F27A917 13AAC5BF-034D1B91 3344424C-78C866FF 67E752FF-37121496 1CDE9CF6-16EC7EF3 540BEB18-65AD4955 1748CD8B-3395EE46"/>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7AB31B"/>
    <w:rsid w:val="0057D20B"/>
    <w:rsid w:val="006117F3"/>
    <w:rsid w:val="02220C48"/>
    <w:rsid w:val="02317C71"/>
    <w:rsid w:val="023ACF02"/>
    <w:rsid w:val="027DB788"/>
    <w:rsid w:val="0441CD41"/>
    <w:rsid w:val="04D6722E"/>
    <w:rsid w:val="050FFC12"/>
    <w:rsid w:val="0542D330"/>
    <w:rsid w:val="05BC7B87"/>
    <w:rsid w:val="0768E38F"/>
    <w:rsid w:val="0862FB65"/>
    <w:rsid w:val="0903087A"/>
    <w:rsid w:val="09753A3F"/>
    <w:rsid w:val="097A60B1"/>
    <w:rsid w:val="0DCF79F3"/>
    <w:rsid w:val="0E2CC813"/>
    <w:rsid w:val="0F44326E"/>
    <w:rsid w:val="0FAA36C1"/>
    <w:rsid w:val="0FF3ECA0"/>
    <w:rsid w:val="10259A4F"/>
    <w:rsid w:val="116A2E46"/>
    <w:rsid w:val="116EEB8F"/>
    <w:rsid w:val="118EE820"/>
    <w:rsid w:val="126E7F43"/>
    <w:rsid w:val="13FD995D"/>
    <w:rsid w:val="143AFAB7"/>
    <w:rsid w:val="14F3CF60"/>
    <w:rsid w:val="1598AB08"/>
    <w:rsid w:val="18C853AC"/>
    <w:rsid w:val="19D174C3"/>
    <w:rsid w:val="1A138499"/>
    <w:rsid w:val="1A81FDC8"/>
    <w:rsid w:val="1B80AB0A"/>
    <w:rsid w:val="1C87F0FE"/>
    <w:rsid w:val="1D8DEE8F"/>
    <w:rsid w:val="1E88C444"/>
    <w:rsid w:val="1F13D12B"/>
    <w:rsid w:val="2061214C"/>
    <w:rsid w:val="23CB7250"/>
    <w:rsid w:val="248DE34D"/>
    <w:rsid w:val="25CDB8AB"/>
    <w:rsid w:val="27E498F8"/>
    <w:rsid w:val="29806959"/>
    <w:rsid w:val="299FB7D9"/>
    <w:rsid w:val="2B1C39BA"/>
    <w:rsid w:val="2B3B883A"/>
    <w:rsid w:val="2B4898EA"/>
    <w:rsid w:val="2C6EADE3"/>
    <w:rsid w:val="2DD58FA0"/>
    <w:rsid w:val="2E53DA7C"/>
    <w:rsid w:val="2EF04A51"/>
    <w:rsid w:val="2F7F3F6B"/>
    <w:rsid w:val="2F8C2424"/>
    <w:rsid w:val="301B9090"/>
    <w:rsid w:val="32C310C8"/>
    <w:rsid w:val="32DBF029"/>
    <w:rsid w:val="33C2EAFE"/>
    <w:rsid w:val="345F9547"/>
    <w:rsid w:val="34691569"/>
    <w:rsid w:val="35FB65A8"/>
    <w:rsid w:val="37527DAA"/>
    <w:rsid w:val="381A0B42"/>
    <w:rsid w:val="3821F8C8"/>
    <w:rsid w:val="3A381111"/>
    <w:rsid w:val="3A54F358"/>
    <w:rsid w:val="3B59998A"/>
    <w:rsid w:val="3C449A16"/>
    <w:rsid w:val="3CF569EB"/>
    <w:rsid w:val="3D0B28F5"/>
    <w:rsid w:val="3FFEE399"/>
    <w:rsid w:val="41C8DB0E"/>
    <w:rsid w:val="42688072"/>
    <w:rsid w:val="42B3DB9A"/>
    <w:rsid w:val="42E6EE8D"/>
    <w:rsid w:val="42FA3258"/>
    <w:rsid w:val="4364AB6F"/>
    <w:rsid w:val="448726B9"/>
    <w:rsid w:val="448D8A45"/>
    <w:rsid w:val="4556A203"/>
    <w:rsid w:val="4618C2DA"/>
    <w:rsid w:val="466B16E0"/>
    <w:rsid w:val="46BC63FF"/>
    <w:rsid w:val="477885D5"/>
    <w:rsid w:val="4822C925"/>
    <w:rsid w:val="48381C92"/>
    <w:rsid w:val="48BA1ED9"/>
    <w:rsid w:val="49214C7D"/>
    <w:rsid w:val="49D3ECF3"/>
    <w:rsid w:val="4A2A1326"/>
    <w:rsid w:val="4A97CB09"/>
    <w:rsid w:val="4B8FD522"/>
    <w:rsid w:val="4C037E73"/>
    <w:rsid w:val="4C0A5938"/>
    <w:rsid w:val="4CE780AF"/>
    <w:rsid w:val="4D263E16"/>
    <w:rsid w:val="4D5E42AB"/>
    <w:rsid w:val="4E677EE7"/>
    <w:rsid w:val="4EA75E16"/>
    <w:rsid w:val="4F29DB6B"/>
    <w:rsid w:val="4F2A94C1"/>
    <w:rsid w:val="4F81F8AC"/>
    <w:rsid w:val="50833774"/>
    <w:rsid w:val="51DEFED8"/>
    <w:rsid w:val="52B9996E"/>
    <w:rsid w:val="52DFDFE8"/>
    <w:rsid w:val="52F9A2C7"/>
    <w:rsid w:val="537ACF39"/>
    <w:rsid w:val="53EA0DE7"/>
    <w:rsid w:val="54361B4F"/>
    <w:rsid w:val="544F317F"/>
    <w:rsid w:val="55169F9A"/>
    <w:rsid w:val="55961585"/>
    <w:rsid w:val="56E021B6"/>
    <w:rsid w:val="5824155C"/>
    <w:rsid w:val="583F20F7"/>
    <w:rsid w:val="584C4B22"/>
    <w:rsid w:val="5A121611"/>
    <w:rsid w:val="5AA55CD3"/>
    <w:rsid w:val="5B0280BF"/>
    <w:rsid w:val="5DB8B65C"/>
    <w:rsid w:val="5DDCFD95"/>
    <w:rsid w:val="5E1BC1D3"/>
    <w:rsid w:val="5EE58734"/>
    <w:rsid w:val="5F15473D"/>
    <w:rsid w:val="5F5D48B4"/>
    <w:rsid w:val="5F78CDF6"/>
    <w:rsid w:val="5F981C76"/>
    <w:rsid w:val="5FEE42A9"/>
    <w:rsid w:val="609C7735"/>
    <w:rsid w:val="618A130A"/>
    <w:rsid w:val="624F824D"/>
    <w:rsid w:val="64723BBD"/>
    <w:rsid w:val="651977EA"/>
    <w:rsid w:val="653AADE1"/>
    <w:rsid w:val="656AAC46"/>
    <w:rsid w:val="672E991E"/>
    <w:rsid w:val="677AB31B"/>
    <w:rsid w:val="6A4851A9"/>
    <w:rsid w:val="6A8E8220"/>
    <w:rsid w:val="6BCDBD2F"/>
    <w:rsid w:val="6BF787F0"/>
    <w:rsid w:val="6E04CB75"/>
    <w:rsid w:val="6EFCA959"/>
    <w:rsid w:val="6F055DF1"/>
    <w:rsid w:val="6F17A79C"/>
    <w:rsid w:val="6F2F28B2"/>
    <w:rsid w:val="6F9517E3"/>
    <w:rsid w:val="6FDD3A7F"/>
    <w:rsid w:val="71B2DEF6"/>
    <w:rsid w:val="723CFEB3"/>
    <w:rsid w:val="726A5644"/>
    <w:rsid w:val="72C7C1A1"/>
    <w:rsid w:val="73B77270"/>
    <w:rsid w:val="73D8CF14"/>
    <w:rsid w:val="742C33BB"/>
    <w:rsid w:val="74A914A7"/>
    <w:rsid w:val="76458718"/>
    <w:rsid w:val="784D649A"/>
    <w:rsid w:val="78A6368B"/>
    <w:rsid w:val="79E3B214"/>
    <w:rsid w:val="7C8AA5FD"/>
    <w:rsid w:val="7D93CF7B"/>
    <w:rsid w:val="7EBC0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AB31B"/>
  <w15:chartTrackingRefBased/>
  <w15:docId w15:val="{AF3894D8-1220-42A5-A066-4C7A7F830D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igionline.org/sites/default/files/gcig_paper_no1.pdf" TargetMode="External" Id="R70a9d75a6f4e4f95" /><Relationship Type="http://schemas.openxmlformats.org/officeDocument/2006/relationships/hyperlink" Target="https://www.weforum.org/agenda/2016/01/the-fourth-industrial-revolution-what-it-means-and-how-to-respond/" TargetMode="External" Id="R195a288beebd4055" /><Relationship Type="http://schemas.openxmlformats.org/officeDocument/2006/relationships/hyperlink" Target="https://carnegieendowment.org/2019/08/28/new-tech-new-threats-and-new-governance-challenges-opportunity-to-craft-smarter-responses-pub-79736" TargetMode="External" Id="R86e9d009b8fa49d6" /><Relationship Type="http://schemas.openxmlformats.org/officeDocument/2006/relationships/hyperlink" Target="https://www.un.org/en/newtechnologies/" TargetMode="External" Id="Rece457b7b7b2413d" /><Relationship Type="http://schemas.openxmlformats.org/officeDocument/2006/relationships/hyperlink" Target="https://www.un.org/en/digital-cooperation-panel/" TargetMode="External" Id="R98ff93e0dcdf47da" /><Relationship Type="http://schemas.openxmlformats.org/officeDocument/2006/relationships/hyperlink" Target="https://www.un.org/en/pdfs/HLP%20on%20Digital%20Cooperation%20Report%20Executive%20Summary%20-%20ENG.pdf" TargetMode="External" Id="R148535a6552c43a1" /><Relationship Type="http://schemas.openxmlformats.org/officeDocument/2006/relationships/hyperlink" Target="https://carnegieendowment.org/2019/08/28/new-tech-new-threats-and-new-governance-challenges-opportunity-to-craft-smarter-responses-pub-79736" TargetMode="External" Id="R1c2ef8d8fef94cb4" /><Relationship Type="http://schemas.openxmlformats.org/officeDocument/2006/relationships/hyperlink" Target="https://www.un.org/en/newtechnologies/" TargetMode="External" Id="R3668ef26f850485e" /><Relationship Type="http://schemas.microsoft.com/office/2020/10/relationships/intelligence" Target="/word/intelligence2.xml" Id="Rbfddc059cdfa46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Faisal Khan (2106463)</dc:creator>
  <keywords/>
  <dc:description/>
  <lastModifiedBy>Faisal Khan (2106463)</lastModifiedBy>
  <revision>2</revision>
  <dcterms:created xsi:type="dcterms:W3CDTF">2023-02-12T13:56:37.9667052Z</dcterms:created>
  <dcterms:modified xsi:type="dcterms:W3CDTF">2023-02-12T16:42:29.9917390Z</dcterms:modified>
</coreProperties>
</file>