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7B65FE" w14:textId="77777777" w:rsidR="0056436C" w:rsidRPr="000A105C" w:rsidRDefault="0056436C" w:rsidP="000A105C">
      <w:pPr>
        <w:pStyle w:val="Title"/>
        <w:pBdr>
          <w:bottom w:val="single" w:sz="8" w:space="31" w:color="4F81BD" w:themeColor="accent1"/>
        </w:pBdr>
        <w:jc w:val="center"/>
        <w:rPr>
          <w:color w:val="365F91" w:themeColor="accent1" w:themeShade="BF"/>
          <w:shd w:val="clear" w:color="auto" w:fill="FFFFFF"/>
        </w:rPr>
      </w:pPr>
      <w:r w:rsidRPr="000A105C">
        <w:rPr>
          <w:color w:val="365F91" w:themeColor="accent1" w:themeShade="BF"/>
          <w:shd w:val="clear" w:color="auto" w:fill="FFFFFF"/>
        </w:rPr>
        <w:t>PAVLIN GRANCHAROV</w:t>
      </w:r>
    </w:p>
    <w:p w14:paraId="1E7A4B43" w14:textId="200A8806" w:rsidR="0056436C" w:rsidRPr="000A105C" w:rsidRDefault="0056436C" w:rsidP="000A105C">
      <w:pPr>
        <w:pStyle w:val="Title"/>
        <w:pBdr>
          <w:bottom w:val="single" w:sz="8" w:space="31" w:color="4F81BD" w:themeColor="accent1"/>
        </w:pBdr>
        <w:jc w:val="center"/>
        <w:rPr>
          <w:color w:val="365F91" w:themeColor="accent1" w:themeShade="BF"/>
          <w:shd w:val="clear" w:color="auto" w:fill="FFFFFF"/>
        </w:rPr>
      </w:pPr>
      <w:r w:rsidRPr="000A105C">
        <w:rPr>
          <w:color w:val="365F91" w:themeColor="accent1" w:themeShade="BF"/>
          <w:shd w:val="clear" w:color="auto" w:fill="FFFFFF"/>
        </w:rPr>
        <w:t>1806469</w:t>
      </w:r>
    </w:p>
    <w:p w14:paraId="4F1123D2" w14:textId="5F9820BB" w:rsidR="0056436C" w:rsidRPr="000A105C" w:rsidRDefault="0056436C" w:rsidP="0056436C">
      <w:pPr>
        <w:rPr>
          <w:color w:val="365F91" w:themeColor="accent1" w:themeShade="BF"/>
        </w:rPr>
      </w:pPr>
    </w:p>
    <w:p w14:paraId="6A2C7FEC" w14:textId="77777777" w:rsidR="0056436C" w:rsidRPr="000A105C" w:rsidRDefault="0056436C" w:rsidP="0056436C">
      <w:pPr>
        <w:rPr>
          <w:color w:val="365F91" w:themeColor="accent1" w:themeShade="BF"/>
        </w:rPr>
      </w:pPr>
    </w:p>
    <w:p w14:paraId="6BAB61E8" w14:textId="77777777" w:rsidR="00050E81" w:rsidRDefault="0056436C" w:rsidP="0056436C">
      <w:pPr>
        <w:pStyle w:val="Title"/>
        <w:jc w:val="center"/>
        <w:rPr>
          <w:color w:val="365F91" w:themeColor="accent1" w:themeShade="BF"/>
          <w:shd w:val="clear" w:color="auto" w:fill="FFFFFF"/>
        </w:rPr>
      </w:pPr>
      <w:r w:rsidRPr="000A105C">
        <w:rPr>
          <w:color w:val="365F91" w:themeColor="accent1" w:themeShade="BF"/>
          <w:shd w:val="clear" w:color="auto" w:fill="FFFFFF"/>
        </w:rPr>
        <w:t xml:space="preserve">MODULE: </w:t>
      </w:r>
      <w:r w:rsidR="002C4703" w:rsidRPr="000A105C">
        <w:rPr>
          <w:color w:val="365F91" w:themeColor="accent1" w:themeShade="BF"/>
          <w:shd w:val="clear" w:color="auto" w:fill="FFFFFF"/>
        </w:rPr>
        <w:t>KNOWLEDGE AND INFORMATION MANAGEMENT</w:t>
      </w:r>
    </w:p>
    <w:p w14:paraId="77BCB328" w14:textId="4B5201E6" w:rsidR="0056436C" w:rsidRPr="000A105C" w:rsidRDefault="00050E81" w:rsidP="0056436C">
      <w:pPr>
        <w:pStyle w:val="Title"/>
        <w:jc w:val="center"/>
        <w:rPr>
          <w:color w:val="365F91" w:themeColor="accent1" w:themeShade="BF"/>
          <w:shd w:val="clear" w:color="auto" w:fill="FFFFFF"/>
        </w:rPr>
      </w:pPr>
      <w:r>
        <w:rPr>
          <w:color w:val="365F91" w:themeColor="accent1" w:themeShade="BF"/>
          <w:shd w:val="clear" w:color="auto" w:fill="FFFFFF"/>
        </w:rPr>
        <w:t>(BMSW5106)</w:t>
      </w:r>
    </w:p>
    <w:p w14:paraId="369EB44E" w14:textId="0177EB42" w:rsidR="0056436C" w:rsidRPr="000A105C" w:rsidRDefault="0056436C" w:rsidP="0056436C">
      <w:pPr>
        <w:rPr>
          <w:color w:val="365F91" w:themeColor="accent1" w:themeShade="BF"/>
        </w:rPr>
      </w:pPr>
    </w:p>
    <w:p w14:paraId="7088F686" w14:textId="516671AF" w:rsidR="0056436C" w:rsidRPr="000A105C" w:rsidRDefault="0056436C" w:rsidP="0056436C">
      <w:pPr>
        <w:rPr>
          <w:color w:val="365F91" w:themeColor="accent1" w:themeShade="BF"/>
        </w:rPr>
      </w:pPr>
    </w:p>
    <w:p w14:paraId="62242774" w14:textId="77777777" w:rsidR="0056436C" w:rsidRPr="000A105C" w:rsidRDefault="0056436C" w:rsidP="0056436C">
      <w:pPr>
        <w:rPr>
          <w:color w:val="365F91" w:themeColor="accent1" w:themeShade="BF"/>
        </w:rPr>
      </w:pPr>
    </w:p>
    <w:p w14:paraId="0DF52246" w14:textId="2C2E2492" w:rsidR="0056436C" w:rsidRPr="000A105C" w:rsidRDefault="0056436C" w:rsidP="0056436C">
      <w:pPr>
        <w:pStyle w:val="Title"/>
        <w:jc w:val="center"/>
        <w:rPr>
          <w:shd w:val="clear" w:color="auto" w:fill="FFFFFF"/>
        </w:rPr>
      </w:pPr>
      <w:r w:rsidRPr="000A105C">
        <w:rPr>
          <w:color w:val="365F91" w:themeColor="accent1" w:themeShade="BF"/>
          <w:shd w:val="clear" w:color="auto" w:fill="FFFFFF"/>
        </w:rPr>
        <w:t>LECTURER: MOHAMED KALAM</w:t>
      </w:r>
      <w:r w:rsidRPr="000A105C">
        <w:rPr>
          <w:shd w:val="clear" w:color="auto" w:fill="FFFFFF"/>
        </w:rPr>
        <w:t xml:space="preserve"> </w:t>
      </w:r>
    </w:p>
    <w:p w14:paraId="1DAA7867" w14:textId="77777777" w:rsidR="00C3689E" w:rsidRPr="000A105C" w:rsidRDefault="00C3689E">
      <w:pPr>
        <w:spacing w:line="276" w:lineRule="auto"/>
        <w:jc w:val="left"/>
      </w:pPr>
      <w:r w:rsidRPr="000A105C">
        <w:br w:type="page"/>
      </w:r>
    </w:p>
    <w:p w14:paraId="2FD9B99F" w14:textId="77777777" w:rsidR="00C3689E" w:rsidRPr="0056436C" w:rsidRDefault="00C3689E" w:rsidP="00C3689E">
      <w:pPr>
        <w:pStyle w:val="Heading1"/>
      </w:pPr>
      <w:bookmarkStart w:id="0" w:name="_Toc49357667"/>
      <w:r w:rsidRPr="0056436C">
        <w:lastRenderedPageBreak/>
        <w:t>EXECUTIVE SUMMARY</w:t>
      </w:r>
      <w:bookmarkEnd w:id="0"/>
      <w:r w:rsidRPr="0056436C">
        <w:t xml:space="preserve"> </w:t>
      </w:r>
    </w:p>
    <w:p w14:paraId="4EB2D710" w14:textId="236084CF" w:rsidR="00B340C5" w:rsidRDefault="00603D1C" w:rsidP="00603D1C">
      <w:r w:rsidRPr="0056436C">
        <w:t xml:space="preserve">This assignment is mainly focus on the relationship between the data information and knowledge which is very important in day to daily life for each and every individual. On the other side the discussion is done which is explaining the relationship between individual knowledge and </w:t>
      </w:r>
      <w:r w:rsidR="000A105C" w:rsidRPr="0056436C">
        <w:t>organizational</w:t>
      </w:r>
      <w:r w:rsidRPr="0056436C">
        <w:t xml:space="preserve"> knowledge. </w:t>
      </w:r>
      <w:r w:rsidR="00B47F3A" w:rsidRPr="0056436C">
        <w:t xml:space="preserve">Different type of model and analysis is also done in this report. The evaluation of the actual and potential knowledge of assets is explained. Some of the integrated knowledge is also explain in this project. This is also identify that in this project that different type of knowledge and skill are needed at the time of selling any product and services to the target customer. If the worker who is working in the </w:t>
      </w:r>
      <w:r w:rsidR="0056436C">
        <w:t>T</w:t>
      </w:r>
      <w:r w:rsidR="00A96593" w:rsidRPr="0056436C">
        <w:t>esco,</w:t>
      </w:r>
      <w:r w:rsidR="00B47F3A" w:rsidRPr="0056436C">
        <w:t xml:space="preserve"> is well educated then they will do their work with full of dedication and also they will try to increased the profitability ratio of the company.  At the end of the project some recommendation is done which will help to make some improvement in the </w:t>
      </w:r>
      <w:r w:rsidR="0056436C">
        <w:t>T</w:t>
      </w:r>
      <w:r w:rsidR="00A96593" w:rsidRPr="0056436C">
        <w:t>esco</w:t>
      </w:r>
      <w:r w:rsidR="00B47F3A" w:rsidRPr="0056436C">
        <w:t xml:space="preserve"> during this competitive market.</w:t>
      </w:r>
      <w:r w:rsidR="00B47F3A">
        <w:t xml:space="preserve"> </w:t>
      </w:r>
      <w:r w:rsidR="002C4703">
        <w:br w:type="page"/>
      </w:r>
    </w:p>
    <w:sdt>
      <w:sdtPr>
        <w:rPr>
          <w:rFonts w:ascii="Times New Roman" w:eastAsiaTheme="minorHAnsi" w:hAnsi="Times New Roman" w:cstheme="minorBidi"/>
          <w:b w:val="0"/>
          <w:bCs w:val="0"/>
          <w:color w:val="auto"/>
          <w:sz w:val="24"/>
          <w:szCs w:val="22"/>
        </w:rPr>
        <w:id w:val="523299344"/>
        <w:docPartObj>
          <w:docPartGallery w:val="Table of Contents"/>
          <w:docPartUnique/>
        </w:docPartObj>
      </w:sdtPr>
      <w:sdtEndPr/>
      <w:sdtContent>
        <w:p w14:paraId="3DF15389" w14:textId="77777777" w:rsidR="005C30C4" w:rsidRDefault="002C4703">
          <w:pPr>
            <w:pStyle w:val="TOCHeading"/>
          </w:pPr>
          <w:r>
            <w:t>Contents</w:t>
          </w:r>
        </w:p>
        <w:p w14:paraId="6E1E76A0" w14:textId="0CFAF0D0" w:rsidR="00D82CBA" w:rsidRDefault="00C01560">
          <w:pPr>
            <w:pStyle w:val="TOC1"/>
            <w:tabs>
              <w:tab w:val="right" w:leader="dot" w:pos="9350"/>
            </w:tabs>
            <w:rPr>
              <w:rFonts w:asciiTheme="minorHAnsi" w:eastAsiaTheme="minorEastAsia" w:hAnsiTheme="minorHAnsi"/>
              <w:noProof/>
              <w:sz w:val="22"/>
            </w:rPr>
          </w:pPr>
          <w:r>
            <w:fldChar w:fldCharType="begin"/>
          </w:r>
          <w:r w:rsidR="002C4703">
            <w:instrText xml:space="preserve"> TOC \o "1-3" \h \z \u </w:instrText>
          </w:r>
          <w:r>
            <w:fldChar w:fldCharType="separate"/>
          </w:r>
          <w:hyperlink w:anchor="_Toc49357667" w:history="1">
            <w:r w:rsidR="0056436C">
              <w:rPr>
                <w:rStyle w:val="Hyperlink"/>
                <w:noProof/>
              </w:rPr>
              <w:t>EXECUTIVE SUMMARY</w:t>
            </w:r>
            <w:r w:rsidR="00D82CBA">
              <w:rPr>
                <w:noProof/>
                <w:webHidden/>
              </w:rPr>
              <w:tab/>
            </w:r>
            <w:r w:rsidR="00D82CBA">
              <w:rPr>
                <w:noProof/>
                <w:webHidden/>
              </w:rPr>
              <w:fldChar w:fldCharType="begin"/>
            </w:r>
            <w:r w:rsidR="00D82CBA">
              <w:rPr>
                <w:noProof/>
                <w:webHidden/>
              </w:rPr>
              <w:instrText xml:space="preserve"> PAGEREF _Toc49357667 \h </w:instrText>
            </w:r>
            <w:r w:rsidR="00D82CBA">
              <w:rPr>
                <w:noProof/>
                <w:webHidden/>
              </w:rPr>
            </w:r>
            <w:r w:rsidR="00D82CBA">
              <w:rPr>
                <w:noProof/>
                <w:webHidden/>
              </w:rPr>
              <w:fldChar w:fldCharType="separate"/>
            </w:r>
            <w:r w:rsidR="00D82CBA">
              <w:rPr>
                <w:noProof/>
                <w:webHidden/>
              </w:rPr>
              <w:t>2</w:t>
            </w:r>
            <w:r w:rsidR="00D82CBA">
              <w:rPr>
                <w:noProof/>
                <w:webHidden/>
              </w:rPr>
              <w:fldChar w:fldCharType="end"/>
            </w:r>
          </w:hyperlink>
        </w:p>
        <w:p w14:paraId="21B9B962" w14:textId="77777777" w:rsidR="00D82CBA" w:rsidRDefault="00DE1655">
          <w:pPr>
            <w:pStyle w:val="TOC1"/>
            <w:tabs>
              <w:tab w:val="right" w:leader="dot" w:pos="9350"/>
            </w:tabs>
            <w:rPr>
              <w:rFonts w:asciiTheme="minorHAnsi" w:eastAsiaTheme="minorEastAsia" w:hAnsiTheme="minorHAnsi"/>
              <w:noProof/>
              <w:sz w:val="22"/>
            </w:rPr>
          </w:pPr>
          <w:hyperlink w:anchor="_Toc49357668" w:history="1">
            <w:r w:rsidR="00D82CBA" w:rsidRPr="00C236EC">
              <w:rPr>
                <w:rStyle w:val="Hyperlink"/>
                <w:noProof/>
              </w:rPr>
              <w:t>INTRODUCTION</w:t>
            </w:r>
            <w:r w:rsidR="00D82CBA">
              <w:rPr>
                <w:noProof/>
                <w:webHidden/>
              </w:rPr>
              <w:tab/>
            </w:r>
            <w:r w:rsidR="00D82CBA">
              <w:rPr>
                <w:noProof/>
                <w:webHidden/>
              </w:rPr>
              <w:fldChar w:fldCharType="begin"/>
            </w:r>
            <w:r w:rsidR="00D82CBA">
              <w:rPr>
                <w:noProof/>
                <w:webHidden/>
              </w:rPr>
              <w:instrText xml:space="preserve"> PAGEREF _Toc49357668 \h </w:instrText>
            </w:r>
            <w:r w:rsidR="00D82CBA">
              <w:rPr>
                <w:noProof/>
                <w:webHidden/>
              </w:rPr>
            </w:r>
            <w:r w:rsidR="00D82CBA">
              <w:rPr>
                <w:noProof/>
                <w:webHidden/>
              </w:rPr>
              <w:fldChar w:fldCharType="separate"/>
            </w:r>
            <w:r w:rsidR="00D82CBA">
              <w:rPr>
                <w:noProof/>
                <w:webHidden/>
              </w:rPr>
              <w:t>4</w:t>
            </w:r>
            <w:r w:rsidR="00D82CBA">
              <w:rPr>
                <w:noProof/>
                <w:webHidden/>
              </w:rPr>
              <w:fldChar w:fldCharType="end"/>
            </w:r>
          </w:hyperlink>
        </w:p>
        <w:p w14:paraId="6D09B5BF" w14:textId="77777777" w:rsidR="00D82CBA" w:rsidRDefault="00DE1655">
          <w:pPr>
            <w:pStyle w:val="TOC1"/>
            <w:tabs>
              <w:tab w:val="right" w:leader="dot" w:pos="9350"/>
            </w:tabs>
            <w:rPr>
              <w:rFonts w:asciiTheme="minorHAnsi" w:eastAsiaTheme="minorEastAsia" w:hAnsiTheme="minorHAnsi"/>
              <w:noProof/>
              <w:sz w:val="22"/>
            </w:rPr>
          </w:pPr>
          <w:hyperlink w:anchor="_Toc49357669" w:history="1">
            <w:r w:rsidR="00D82CBA" w:rsidRPr="00C236EC">
              <w:rPr>
                <w:rStyle w:val="Hyperlink"/>
                <w:noProof/>
              </w:rPr>
              <w:t>SECTION 1</w:t>
            </w:r>
            <w:r w:rsidR="00D82CBA">
              <w:rPr>
                <w:noProof/>
                <w:webHidden/>
              </w:rPr>
              <w:tab/>
            </w:r>
            <w:r w:rsidR="00D82CBA">
              <w:rPr>
                <w:noProof/>
                <w:webHidden/>
              </w:rPr>
              <w:fldChar w:fldCharType="begin"/>
            </w:r>
            <w:r w:rsidR="00D82CBA">
              <w:rPr>
                <w:noProof/>
                <w:webHidden/>
              </w:rPr>
              <w:instrText xml:space="preserve"> PAGEREF _Toc49357669 \h </w:instrText>
            </w:r>
            <w:r w:rsidR="00D82CBA">
              <w:rPr>
                <w:noProof/>
                <w:webHidden/>
              </w:rPr>
            </w:r>
            <w:r w:rsidR="00D82CBA">
              <w:rPr>
                <w:noProof/>
                <w:webHidden/>
              </w:rPr>
              <w:fldChar w:fldCharType="separate"/>
            </w:r>
            <w:r w:rsidR="00D82CBA">
              <w:rPr>
                <w:noProof/>
                <w:webHidden/>
              </w:rPr>
              <w:t>5</w:t>
            </w:r>
            <w:r w:rsidR="00D82CBA">
              <w:rPr>
                <w:noProof/>
                <w:webHidden/>
              </w:rPr>
              <w:fldChar w:fldCharType="end"/>
            </w:r>
          </w:hyperlink>
        </w:p>
        <w:p w14:paraId="288E55BA" w14:textId="77777777" w:rsidR="00D82CBA" w:rsidRDefault="00DE1655">
          <w:pPr>
            <w:pStyle w:val="TOC2"/>
            <w:tabs>
              <w:tab w:val="right" w:leader="dot" w:pos="9350"/>
            </w:tabs>
            <w:rPr>
              <w:rFonts w:asciiTheme="minorHAnsi" w:eastAsiaTheme="minorEastAsia" w:hAnsiTheme="minorHAnsi"/>
              <w:noProof/>
              <w:sz w:val="22"/>
            </w:rPr>
          </w:pPr>
          <w:hyperlink w:anchor="_Toc49357670" w:history="1">
            <w:r w:rsidR="00D82CBA" w:rsidRPr="00C236EC">
              <w:rPr>
                <w:rStyle w:val="Hyperlink"/>
                <w:noProof/>
              </w:rPr>
              <w:t>A) DATA INFORMATION AND KNOWLEDGE</w:t>
            </w:r>
            <w:r w:rsidR="00D82CBA">
              <w:rPr>
                <w:noProof/>
                <w:webHidden/>
              </w:rPr>
              <w:tab/>
            </w:r>
            <w:r w:rsidR="00D82CBA">
              <w:rPr>
                <w:noProof/>
                <w:webHidden/>
              </w:rPr>
              <w:fldChar w:fldCharType="begin"/>
            </w:r>
            <w:r w:rsidR="00D82CBA">
              <w:rPr>
                <w:noProof/>
                <w:webHidden/>
              </w:rPr>
              <w:instrText xml:space="preserve"> PAGEREF _Toc49357670 \h </w:instrText>
            </w:r>
            <w:r w:rsidR="00D82CBA">
              <w:rPr>
                <w:noProof/>
                <w:webHidden/>
              </w:rPr>
            </w:r>
            <w:r w:rsidR="00D82CBA">
              <w:rPr>
                <w:noProof/>
                <w:webHidden/>
              </w:rPr>
              <w:fldChar w:fldCharType="separate"/>
            </w:r>
            <w:r w:rsidR="00D82CBA">
              <w:rPr>
                <w:noProof/>
                <w:webHidden/>
              </w:rPr>
              <w:t>5</w:t>
            </w:r>
            <w:r w:rsidR="00D82CBA">
              <w:rPr>
                <w:noProof/>
                <w:webHidden/>
              </w:rPr>
              <w:fldChar w:fldCharType="end"/>
            </w:r>
          </w:hyperlink>
        </w:p>
        <w:p w14:paraId="777B856D" w14:textId="77777777" w:rsidR="00D82CBA" w:rsidRDefault="00DE1655">
          <w:pPr>
            <w:pStyle w:val="TOC2"/>
            <w:tabs>
              <w:tab w:val="right" w:leader="dot" w:pos="9350"/>
            </w:tabs>
            <w:rPr>
              <w:rFonts w:asciiTheme="minorHAnsi" w:eastAsiaTheme="minorEastAsia" w:hAnsiTheme="minorHAnsi"/>
              <w:noProof/>
              <w:sz w:val="22"/>
            </w:rPr>
          </w:pPr>
          <w:hyperlink w:anchor="_Toc49357671" w:history="1">
            <w:r w:rsidR="00D82CBA" w:rsidRPr="00C236EC">
              <w:rPr>
                <w:rStyle w:val="Hyperlink"/>
                <w:noProof/>
              </w:rPr>
              <w:t>B) INDIVIDUAL KNOWLEDGE AND ORGANISATION KNOWLEDGE</w:t>
            </w:r>
            <w:r w:rsidR="00D82CBA">
              <w:rPr>
                <w:noProof/>
                <w:webHidden/>
              </w:rPr>
              <w:tab/>
            </w:r>
            <w:r w:rsidR="00D82CBA">
              <w:rPr>
                <w:noProof/>
                <w:webHidden/>
              </w:rPr>
              <w:fldChar w:fldCharType="begin"/>
            </w:r>
            <w:r w:rsidR="00D82CBA">
              <w:rPr>
                <w:noProof/>
                <w:webHidden/>
              </w:rPr>
              <w:instrText xml:space="preserve"> PAGEREF _Toc49357671 \h </w:instrText>
            </w:r>
            <w:r w:rsidR="00D82CBA">
              <w:rPr>
                <w:noProof/>
                <w:webHidden/>
              </w:rPr>
            </w:r>
            <w:r w:rsidR="00D82CBA">
              <w:rPr>
                <w:noProof/>
                <w:webHidden/>
              </w:rPr>
              <w:fldChar w:fldCharType="separate"/>
            </w:r>
            <w:r w:rsidR="00D82CBA">
              <w:rPr>
                <w:noProof/>
                <w:webHidden/>
              </w:rPr>
              <w:t>8</w:t>
            </w:r>
            <w:r w:rsidR="00D82CBA">
              <w:rPr>
                <w:noProof/>
                <w:webHidden/>
              </w:rPr>
              <w:fldChar w:fldCharType="end"/>
            </w:r>
          </w:hyperlink>
        </w:p>
        <w:p w14:paraId="58BAA407" w14:textId="77777777" w:rsidR="00D82CBA" w:rsidRDefault="00DE1655">
          <w:pPr>
            <w:pStyle w:val="TOC2"/>
            <w:tabs>
              <w:tab w:val="right" w:leader="dot" w:pos="9350"/>
            </w:tabs>
            <w:rPr>
              <w:rFonts w:asciiTheme="minorHAnsi" w:eastAsiaTheme="minorEastAsia" w:hAnsiTheme="minorHAnsi"/>
              <w:noProof/>
              <w:sz w:val="22"/>
            </w:rPr>
          </w:pPr>
          <w:hyperlink w:anchor="_Toc49357672" w:history="1">
            <w:r w:rsidR="00D82CBA" w:rsidRPr="00C236EC">
              <w:rPr>
                <w:rStyle w:val="Hyperlink"/>
                <w:noProof/>
              </w:rPr>
              <w:t>C) VARIOUS ANALYSIS AND MODELING TECHNIQUES</w:t>
            </w:r>
            <w:r w:rsidR="00D82CBA">
              <w:rPr>
                <w:noProof/>
                <w:webHidden/>
              </w:rPr>
              <w:tab/>
            </w:r>
            <w:r w:rsidR="00D82CBA">
              <w:rPr>
                <w:noProof/>
                <w:webHidden/>
              </w:rPr>
              <w:fldChar w:fldCharType="begin"/>
            </w:r>
            <w:r w:rsidR="00D82CBA">
              <w:rPr>
                <w:noProof/>
                <w:webHidden/>
              </w:rPr>
              <w:instrText xml:space="preserve"> PAGEREF _Toc49357672 \h </w:instrText>
            </w:r>
            <w:r w:rsidR="00D82CBA">
              <w:rPr>
                <w:noProof/>
                <w:webHidden/>
              </w:rPr>
            </w:r>
            <w:r w:rsidR="00D82CBA">
              <w:rPr>
                <w:noProof/>
                <w:webHidden/>
              </w:rPr>
              <w:fldChar w:fldCharType="separate"/>
            </w:r>
            <w:r w:rsidR="00D82CBA">
              <w:rPr>
                <w:noProof/>
                <w:webHidden/>
              </w:rPr>
              <w:t>10</w:t>
            </w:r>
            <w:r w:rsidR="00D82CBA">
              <w:rPr>
                <w:noProof/>
                <w:webHidden/>
              </w:rPr>
              <w:fldChar w:fldCharType="end"/>
            </w:r>
          </w:hyperlink>
        </w:p>
        <w:p w14:paraId="0B337D15" w14:textId="77777777" w:rsidR="00D82CBA" w:rsidRDefault="00DE1655">
          <w:pPr>
            <w:pStyle w:val="TOC2"/>
            <w:tabs>
              <w:tab w:val="right" w:leader="dot" w:pos="9350"/>
            </w:tabs>
            <w:rPr>
              <w:rFonts w:asciiTheme="minorHAnsi" w:eastAsiaTheme="minorEastAsia" w:hAnsiTheme="minorHAnsi"/>
              <w:noProof/>
              <w:sz w:val="22"/>
            </w:rPr>
          </w:pPr>
          <w:hyperlink w:anchor="_Toc49357673" w:history="1">
            <w:r w:rsidR="00D82CBA" w:rsidRPr="00C236EC">
              <w:rPr>
                <w:rStyle w:val="Hyperlink"/>
                <w:noProof/>
              </w:rPr>
              <w:t>D) ACTUAL AND POTENTIAL KNOWLEDGE ASSETS</w:t>
            </w:r>
            <w:r w:rsidR="00D82CBA">
              <w:rPr>
                <w:noProof/>
                <w:webHidden/>
              </w:rPr>
              <w:tab/>
            </w:r>
            <w:r w:rsidR="00D82CBA">
              <w:rPr>
                <w:noProof/>
                <w:webHidden/>
              </w:rPr>
              <w:fldChar w:fldCharType="begin"/>
            </w:r>
            <w:r w:rsidR="00D82CBA">
              <w:rPr>
                <w:noProof/>
                <w:webHidden/>
              </w:rPr>
              <w:instrText xml:space="preserve"> PAGEREF _Toc49357673 \h </w:instrText>
            </w:r>
            <w:r w:rsidR="00D82CBA">
              <w:rPr>
                <w:noProof/>
                <w:webHidden/>
              </w:rPr>
            </w:r>
            <w:r w:rsidR="00D82CBA">
              <w:rPr>
                <w:noProof/>
                <w:webHidden/>
              </w:rPr>
              <w:fldChar w:fldCharType="separate"/>
            </w:r>
            <w:r w:rsidR="00D82CBA">
              <w:rPr>
                <w:noProof/>
                <w:webHidden/>
              </w:rPr>
              <w:t>13</w:t>
            </w:r>
            <w:r w:rsidR="00D82CBA">
              <w:rPr>
                <w:noProof/>
                <w:webHidden/>
              </w:rPr>
              <w:fldChar w:fldCharType="end"/>
            </w:r>
          </w:hyperlink>
        </w:p>
        <w:p w14:paraId="51524E9E" w14:textId="77777777" w:rsidR="00D82CBA" w:rsidRDefault="00DE1655">
          <w:pPr>
            <w:pStyle w:val="TOC1"/>
            <w:tabs>
              <w:tab w:val="right" w:leader="dot" w:pos="9350"/>
            </w:tabs>
            <w:rPr>
              <w:rFonts w:asciiTheme="minorHAnsi" w:eastAsiaTheme="minorEastAsia" w:hAnsiTheme="minorHAnsi"/>
              <w:noProof/>
              <w:sz w:val="22"/>
            </w:rPr>
          </w:pPr>
          <w:hyperlink w:anchor="_Toc49357674" w:history="1">
            <w:r w:rsidR="00D82CBA" w:rsidRPr="00C236EC">
              <w:rPr>
                <w:rStyle w:val="Hyperlink"/>
                <w:noProof/>
              </w:rPr>
              <w:t>SECTION 2</w:t>
            </w:r>
            <w:r w:rsidR="00D82CBA">
              <w:rPr>
                <w:noProof/>
                <w:webHidden/>
              </w:rPr>
              <w:tab/>
            </w:r>
            <w:r w:rsidR="00D82CBA">
              <w:rPr>
                <w:noProof/>
                <w:webHidden/>
              </w:rPr>
              <w:fldChar w:fldCharType="begin"/>
            </w:r>
            <w:r w:rsidR="00D82CBA">
              <w:rPr>
                <w:noProof/>
                <w:webHidden/>
              </w:rPr>
              <w:instrText xml:space="preserve"> PAGEREF _Toc49357674 \h </w:instrText>
            </w:r>
            <w:r w:rsidR="00D82CBA">
              <w:rPr>
                <w:noProof/>
                <w:webHidden/>
              </w:rPr>
            </w:r>
            <w:r w:rsidR="00D82CBA">
              <w:rPr>
                <w:noProof/>
                <w:webHidden/>
              </w:rPr>
              <w:fldChar w:fldCharType="separate"/>
            </w:r>
            <w:r w:rsidR="00D82CBA">
              <w:rPr>
                <w:noProof/>
                <w:webHidden/>
              </w:rPr>
              <w:t>15</w:t>
            </w:r>
            <w:r w:rsidR="00D82CBA">
              <w:rPr>
                <w:noProof/>
                <w:webHidden/>
              </w:rPr>
              <w:fldChar w:fldCharType="end"/>
            </w:r>
          </w:hyperlink>
        </w:p>
        <w:p w14:paraId="5D9EE1E2" w14:textId="77777777" w:rsidR="00D82CBA" w:rsidRDefault="00DE1655">
          <w:pPr>
            <w:pStyle w:val="TOC2"/>
            <w:tabs>
              <w:tab w:val="right" w:leader="dot" w:pos="9350"/>
            </w:tabs>
            <w:rPr>
              <w:rFonts w:asciiTheme="minorHAnsi" w:eastAsiaTheme="minorEastAsia" w:hAnsiTheme="minorHAnsi"/>
              <w:noProof/>
              <w:sz w:val="22"/>
            </w:rPr>
          </w:pPr>
          <w:hyperlink w:anchor="_Toc49357675" w:history="1">
            <w:r w:rsidR="00D82CBA" w:rsidRPr="00C236EC">
              <w:rPr>
                <w:rStyle w:val="Hyperlink"/>
                <w:noProof/>
              </w:rPr>
              <w:t>A) NEEDED TO GENERATE</w:t>
            </w:r>
            <w:r w:rsidR="00D82CBA">
              <w:rPr>
                <w:noProof/>
                <w:webHidden/>
              </w:rPr>
              <w:tab/>
            </w:r>
            <w:r w:rsidR="00D82CBA">
              <w:rPr>
                <w:noProof/>
                <w:webHidden/>
              </w:rPr>
              <w:fldChar w:fldCharType="begin"/>
            </w:r>
            <w:r w:rsidR="00D82CBA">
              <w:rPr>
                <w:noProof/>
                <w:webHidden/>
              </w:rPr>
              <w:instrText xml:space="preserve"> PAGEREF _Toc49357675 \h </w:instrText>
            </w:r>
            <w:r w:rsidR="00D82CBA">
              <w:rPr>
                <w:noProof/>
                <w:webHidden/>
              </w:rPr>
            </w:r>
            <w:r w:rsidR="00D82CBA">
              <w:rPr>
                <w:noProof/>
                <w:webHidden/>
              </w:rPr>
              <w:fldChar w:fldCharType="separate"/>
            </w:r>
            <w:r w:rsidR="00D82CBA">
              <w:rPr>
                <w:noProof/>
                <w:webHidden/>
              </w:rPr>
              <w:t>15</w:t>
            </w:r>
            <w:r w:rsidR="00D82CBA">
              <w:rPr>
                <w:noProof/>
                <w:webHidden/>
              </w:rPr>
              <w:fldChar w:fldCharType="end"/>
            </w:r>
          </w:hyperlink>
        </w:p>
        <w:p w14:paraId="334C76D1" w14:textId="77777777" w:rsidR="00D82CBA" w:rsidRDefault="00DE1655">
          <w:pPr>
            <w:pStyle w:val="TOC2"/>
            <w:tabs>
              <w:tab w:val="right" w:leader="dot" w:pos="9350"/>
            </w:tabs>
            <w:rPr>
              <w:rFonts w:asciiTheme="minorHAnsi" w:eastAsiaTheme="minorEastAsia" w:hAnsiTheme="minorHAnsi"/>
              <w:noProof/>
              <w:sz w:val="22"/>
            </w:rPr>
          </w:pPr>
          <w:hyperlink w:anchor="_Toc49357676" w:history="1">
            <w:r w:rsidR="00D82CBA" w:rsidRPr="00C236EC">
              <w:rPr>
                <w:rStyle w:val="Hyperlink"/>
                <w:noProof/>
              </w:rPr>
              <w:t>B) INTELLECTUAL PROPERTY RIGHT</w:t>
            </w:r>
            <w:r w:rsidR="00D82CBA">
              <w:rPr>
                <w:noProof/>
                <w:webHidden/>
              </w:rPr>
              <w:tab/>
            </w:r>
            <w:r w:rsidR="00D82CBA">
              <w:rPr>
                <w:noProof/>
                <w:webHidden/>
              </w:rPr>
              <w:fldChar w:fldCharType="begin"/>
            </w:r>
            <w:r w:rsidR="00D82CBA">
              <w:rPr>
                <w:noProof/>
                <w:webHidden/>
              </w:rPr>
              <w:instrText xml:space="preserve"> PAGEREF _Toc49357676 \h </w:instrText>
            </w:r>
            <w:r w:rsidR="00D82CBA">
              <w:rPr>
                <w:noProof/>
                <w:webHidden/>
              </w:rPr>
            </w:r>
            <w:r w:rsidR="00D82CBA">
              <w:rPr>
                <w:noProof/>
                <w:webHidden/>
              </w:rPr>
              <w:fldChar w:fldCharType="separate"/>
            </w:r>
            <w:r w:rsidR="00D82CBA">
              <w:rPr>
                <w:noProof/>
                <w:webHidden/>
              </w:rPr>
              <w:t>18</w:t>
            </w:r>
            <w:r w:rsidR="00D82CBA">
              <w:rPr>
                <w:noProof/>
                <w:webHidden/>
              </w:rPr>
              <w:fldChar w:fldCharType="end"/>
            </w:r>
          </w:hyperlink>
        </w:p>
        <w:p w14:paraId="1776EFFE" w14:textId="77777777" w:rsidR="00D82CBA" w:rsidRDefault="00DE1655">
          <w:pPr>
            <w:pStyle w:val="TOC1"/>
            <w:tabs>
              <w:tab w:val="right" w:leader="dot" w:pos="9350"/>
            </w:tabs>
            <w:rPr>
              <w:rFonts w:asciiTheme="minorHAnsi" w:eastAsiaTheme="minorEastAsia" w:hAnsiTheme="minorHAnsi"/>
              <w:noProof/>
              <w:sz w:val="22"/>
            </w:rPr>
          </w:pPr>
          <w:hyperlink w:anchor="_Toc49357677" w:history="1">
            <w:r w:rsidR="00D82CBA" w:rsidRPr="00C236EC">
              <w:rPr>
                <w:rStyle w:val="Hyperlink"/>
                <w:noProof/>
              </w:rPr>
              <w:t>SECTION 3</w:t>
            </w:r>
            <w:r w:rsidR="00D82CBA">
              <w:rPr>
                <w:noProof/>
                <w:webHidden/>
              </w:rPr>
              <w:tab/>
            </w:r>
            <w:r w:rsidR="00D82CBA">
              <w:rPr>
                <w:noProof/>
                <w:webHidden/>
              </w:rPr>
              <w:fldChar w:fldCharType="begin"/>
            </w:r>
            <w:r w:rsidR="00D82CBA">
              <w:rPr>
                <w:noProof/>
                <w:webHidden/>
              </w:rPr>
              <w:instrText xml:space="preserve"> PAGEREF _Toc49357677 \h </w:instrText>
            </w:r>
            <w:r w:rsidR="00D82CBA">
              <w:rPr>
                <w:noProof/>
                <w:webHidden/>
              </w:rPr>
            </w:r>
            <w:r w:rsidR="00D82CBA">
              <w:rPr>
                <w:noProof/>
                <w:webHidden/>
              </w:rPr>
              <w:fldChar w:fldCharType="separate"/>
            </w:r>
            <w:r w:rsidR="00D82CBA">
              <w:rPr>
                <w:noProof/>
                <w:webHidden/>
              </w:rPr>
              <w:t>19</w:t>
            </w:r>
            <w:r w:rsidR="00D82CBA">
              <w:rPr>
                <w:noProof/>
                <w:webHidden/>
              </w:rPr>
              <w:fldChar w:fldCharType="end"/>
            </w:r>
          </w:hyperlink>
        </w:p>
        <w:p w14:paraId="48E1A25D" w14:textId="77777777" w:rsidR="00D82CBA" w:rsidRDefault="00DE1655">
          <w:pPr>
            <w:pStyle w:val="TOC2"/>
            <w:tabs>
              <w:tab w:val="right" w:leader="dot" w:pos="9350"/>
            </w:tabs>
            <w:rPr>
              <w:rFonts w:asciiTheme="minorHAnsi" w:eastAsiaTheme="minorEastAsia" w:hAnsiTheme="minorHAnsi"/>
              <w:noProof/>
              <w:sz w:val="22"/>
            </w:rPr>
          </w:pPr>
          <w:hyperlink w:anchor="_Toc49357678" w:history="1">
            <w:r w:rsidR="00D82CBA" w:rsidRPr="00C236EC">
              <w:rPr>
                <w:rStyle w:val="Hyperlink"/>
                <w:noProof/>
              </w:rPr>
              <w:t>A) CONTRIBUTION KNOWLEDGE ASSETS</w:t>
            </w:r>
            <w:r w:rsidR="00D82CBA">
              <w:rPr>
                <w:noProof/>
                <w:webHidden/>
              </w:rPr>
              <w:tab/>
            </w:r>
            <w:r w:rsidR="00D82CBA">
              <w:rPr>
                <w:noProof/>
                <w:webHidden/>
              </w:rPr>
              <w:fldChar w:fldCharType="begin"/>
            </w:r>
            <w:r w:rsidR="00D82CBA">
              <w:rPr>
                <w:noProof/>
                <w:webHidden/>
              </w:rPr>
              <w:instrText xml:space="preserve"> PAGEREF _Toc49357678 \h </w:instrText>
            </w:r>
            <w:r w:rsidR="00D82CBA">
              <w:rPr>
                <w:noProof/>
                <w:webHidden/>
              </w:rPr>
            </w:r>
            <w:r w:rsidR="00D82CBA">
              <w:rPr>
                <w:noProof/>
                <w:webHidden/>
              </w:rPr>
              <w:fldChar w:fldCharType="separate"/>
            </w:r>
            <w:r w:rsidR="00D82CBA">
              <w:rPr>
                <w:noProof/>
                <w:webHidden/>
              </w:rPr>
              <w:t>19</w:t>
            </w:r>
            <w:r w:rsidR="00D82CBA">
              <w:rPr>
                <w:noProof/>
                <w:webHidden/>
              </w:rPr>
              <w:fldChar w:fldCharType="end"/>
            </w:r>
          </w:hyperlink>
        </w:p>
        <w:p w14:paraId="131EA161" w14:textId="77777777" w:rsidR="00D82CBA" w:rsidRDefault="00DE1655">
          <w:pPr>
            <w:pStyle w:val="TOC2"/>
            <w:tabs>
              <w:tab w:val="right" w:leader="dot" w:pos="9350"/>
            </w:tabs>
            <w:rPr>
              <w:rFonts w:asciiTheme="minorHAnsi" w:eastAsiaTheme="minorEastAsia" w:hAnsiTheme="minorHAnsi"/>
              <w:noProof/>
              <w:sz w:val="22"/>
            </w:rPr>
          </w:pPr>
          <w:hyperlink w:anchor="_Toc49357679" w:history="1">
            <w:r w:rsidR="00D82CBA" w:rsidRPr="00C236EC">
              <w:rPr>
                <w:rStyle w:val="Hyperlink"/>
                <w:noProof/>
              </w:rPr>
              <w:t>B) KNOWLEDGE REQUIRED</w:t>
            </w:r>
            <w:r w:rsidR="00D82CBA">
              <w:rPr>
                <w:noProof/>
                <w:webHidden/>
              </w:rPr>
              <w:tab/>
            </w:r>
            <w:r w:rsidR="00D82CBA">
              <w:rPr>
                <w:noProof/>
                <w:webHidden/>
              </w:rPr>
              <w:fldChar w:fldCharType="begin"/>
            </w:r>
            <w:r w:rsidR="00D82CBA">
              <w:rPr>
                <w:noProof/>
                <w:webHidden/>
              </w:rPr>
              <w:instrText xml:space="preserve"> PAGEREF _Toc49357679 \h </w:instrText>
            </w:r>
            <w:r w:rsidR="00D82CBA">
              <w:rPr>
                <w:noProof/>
                <w:webHidden/>
              </w:rPr>
            </w:r>
            <w:r w:rsidR="00D82CBA">
              <w:rPr>
                <w:noProof/>
                <w:webHidden/>
              </w:rPr>
              <w:fldChar w:fldCharType="separate"/>
            </w:r>
            <w:r w:rsidR="00D82CBA">
              <w:rPr>
                <w:noProof/>
                <w:webHidden/>
              </w:rPr>
              <w:t>20</w:t>
            </w:r>
            <w:r w:rsidR="00D82CBA">
              <w:rPr>
                <w:noProof/>
                <w:webHidden/>
              </w:rPr>
              <w:fldChar w:fldCharType="end"/>
            </w:r>
          </w:hyperlink>
        </w:p>
        <w:p w14:paraId="1921C6AE" w14:textId="77777777" w:rsidR="00D82CBA" w:rsidRDefault="00DE1655">
          <w:pPr>
            <w:pStyle w:val="TOC2"/>
            <w:tabs>
              <w:tab w:val="right" w:leader="dot" w:pos="9350"/>
            </w:tabs>
            <w:rPr>
              <w:rFonts w:asciiTheme="minorHAnsi" w:eastAsiaTheme="minorEastAsia" w:hAnsiTheme="minorHAnsi"/>
              <w:noProof/>
              <w:sz w:val="22"/>
            </w:rPr>
          </w:pPr>
          <w:hyperlink w:anchor="_Toc49357680" w:history="1">
            <w:r w:rsidR="00D82CBA" w:rsidRPr="00C236EC">
              <w:rPr>
                <w:rStyle w:val="Hyperlink"/>
                <w:noProof/>
              </w:rPr>
              <w:t>C) ORGANISATION FRAMEWORK FOR ENABLING KNOWLEDGE SHARING</w:t>
            </w:r>
            <w:r w:rsidR="00D82CBA">
              <w:rPr>
                <w:noProof/>
                <w:webHidden/>
              </w:rPr>
              <w:tab/>
            </w:r>
            <w:r w:rsidR="00D82CBA">
              <w:rPr>
                <w:noProof/>
                <w:webHidden/>
              </w:rPr>
              <w:fldChar w:fldCharType="begin"/>
            </w:r>
            <w:r w:rsidR="00D82CBA">
              <w:rPr>
                <w:noProof/>
                <w:webHidden/>
              </w:rPr>
              <w:instrText xml:space="preserve"> PAGEREF _Toc49357680 \h </w:instrText>
            </w:r>
            <w:r w:rsidR="00D82CBA">
              <w:rPr>
                <w:noProof/>
                <w:webHidden/>
              </w:rPr>
            </w:r>
            <w:r w:rsidR="00D82CBA">
              <w:rPr>
                <w:noProof/>
                <w:webHidden/>
              </w:rPr>
              <w:fldChar w:fldCharType="separate"/>
            </w:r>
            <w:r w:rsidR="00D82CBA">
              <w:rPr>
                <w:noProof/>
                <w:webHidden/>
              </w:rPr>
              <w:t>21</w:t>
            </w:r>
            <w:r w:rsidR="00D82CBA">
              <w:rPr>
                <w:noProof/>
                <w:webHidden/>
              </w:rPr>
              <w:fldChar w:fldCharType="end"/>
            </w:r>
          </w:hyperlink>
        </w:p>
        <w:p w14:paraId="3FCFBCC7" w14:textId="77777777" w:rsidR="00D82CBA" w:rsidRDefault="00DE1655">
          <w:pPr>
            <w:pStyle w:val="TOC2"/>
            <w:tabs>
              <w:tab w:val="right" w:leader="dot" w:pos="9350"/>
            </w:tabs>
            <w:rPr>
              <w:rFonts w:asciiTheme="minorHAnsi" w:eastAsiaTheme="minorEastAsia" w:hAnsiTheme="minorHAnsi"/>
              <w:noProof/>
              <w:sz w:val="22"/>
            </w:rPr>
          </w:pPr>
          <w:hyperlink w:anchor="_Toc49357681" w:history="1">
            <w:r w:rsidR="00D82CBA" w:rsidRPr="00C236EC">
              <w:rPr>
                <w:rStyle w:val="Hyperlink"/>
                <w:noProof/>
              </w:rPr>
              <w:t>D) REQUIREMENT IMPROVEMENT</w:t>
            </w:r>
            <w:r w:rsidR="00D82CBA">
              <w:rPr>
                <w:noProof/>
                <w:webHidden/>
              </w:rPr>
              <w:tab/>
            </w:r>
            <w:r w:rsidR="00D82CBA">
              <w:rPr>
                <w:noProof/>
                <w:webHidden/>
              </w:rPr>
              <w:fldChar w:fldCharType="begin"/>
            </w:r>
            <w:r w:rsidR="00D82CBA">
              <w:rPr>
                <w:noProof/>
                <w:webHidden/>
              </w:rPr>
              <w:instrText xml:space="preserve"> PAGEREF _Toc49357681 \h </w:instrText>
            </w:r>
            <w:r w:rsidR="00D82CBA">
              <w:rPr>
                <w:noProof/>
                <w:webHidden/>
              </w:rPr>
            </w:r>
            <w:r w:rsidR="00D82CBA">
              <w:rPr>
                <w:noProof/>
                <w:webHidden/>
              </w:rPr>
              <w:fldChar w:fldCharType="separate"/>
            </w:r>
            <w:r w:rsidR="00D82CBA">
              <w:rPr>
                <w:noProof/>
                <w:webHidden/>
              </w:rPr>
              <w:t>23</w:t>
            </w:r>
            <w:r w:rsidR="00D82CBA">
              <w:rPr>
                <w:noProof/>
                <w:webHidden/>
              </w:rPr>
              <w:fldChar w:fldCharType="end"/>
            </w:r>
          </w:hyperlink>
        </w:p>
        <w:p w14:paraId="1F8A07A5" w14:textId="77777777" w:rsidR="00D82CBA" w:rsidRDefault="00DE1655">
          <w:pPr>
            <w:pStyle w:val="TOC1"/>
            <w:tabs>
              <w:tab w:val="right" w:leader="dot" w:pos="9350"/>
            </w:tabs>
            <w:rPr>
              <w:rFonts w:asciiTheme="minorHAnsi" w:eastAsiaTheme="minorEastAsia" w:hAnsiTheme="minorHAnsi"/>
              <w:noProof/>
              <w:sz w:val="22"/>
            </w:rPr>
          </w:pPr>
          <w:hyperlink w:anchor="_Toc49357682" w:history="1">
            <w:r w:rsidR="00D82CBA" w:rsidRPr="00C236EC">
              <w:rPr>
                <w:rStyle w:val="Hyperlink"/>
                <w:noProof/>
              </w:rPr>
              <w:t>CONCLUSION</w:t>
            </w:r>
            <w:r w:rsidR="00D82CBA">
              <w:rPr>
                <w:noProof/>
                <w:webHidden/>
              </w:rPr>
              <w:tab/>
            </w:r>
            <w:r w:rsidR="00D82CBA">
              <w:rPr>
                <w:noProof/>
                <w:webHidden/>
              </w:rPr>
              <w:fldChar w:fldCharType="begin"/>
            </w:r>
            <w:r w:rsidR="00D82CBA">
              <w:rPr>
                <w:noProof/>
                <w:webHidden/>
              </w:rPr>
              <w:instrText xml:space="preserve"> PAGEREF _Toc49357682 \h </w:instrText>
            </w:r>
            <w:r w:rsidR="00D82CBA">
              <w:rPr>
                <w:noProof/>
                <w:webHidden/>
              </w:rPr>
            </w:r>
            <w:r w:rsidR="00D82CBA">
              <w:rPr>
                <w:noProof/>
                <w:webHidden/>
              </w:rPr>
              <w:fldChar w:fldCharType="separate"/>
            </w:r>
            <w:r w:rsidR="00D82CBA">
              <w:rPr>
                <w:noProof/>
                <w:webHidden/>
              </w:rPr>
              <w:t>24</w:t>
            </w:r>
            <w:r w:rsidR="00D82CBA">
              <w:rPr>
                <w:noProof/>
                <w:webHidden/>
              </w:rPr>
              <w:fldChar w:fldCharType="end"/>
            </w:r>
          </w:hyperlink>
        </w:p>
        <w:p w14:paraId="0D540742" w14:textId="77777777" w:rsidR="00D82CBA" w:rsidRDefault="00DE1655">
          <w:pPr>
            <w:pStyle w:val="TOC1"/>
            <w:tabs>
              <w:tab w:val="right" w:leader="dot" w:pos="9350"/>
            </w:tabs>
            <w:rPr>
              <w:rFonts w:asciiTheme="minorHAnsi" w:eastAsiaTheme="minorEastAsia" w:hAnsiTheme="minorHAnsi"/>
              <w:noProof/>
              <w:sz w:val="22"/>
            </w:rPr>
          </w:pPr>
          <w:hyperlink w:anchor="_Toc49357683" w:history="1">
            <w:r w:rsidR="00D82CBA" w:rsidRPr="00C236EC">
              <w:rPr>
                <w:rStyle w:val="Hyperlink"/>
                <w:noProof/>
              </w:rPr>
              <w:t>REFERENCES</w:t>
            </w:r>
            <w:r w:rsidR="00D82CBA">
              <w:rPr>
                <w:noProof/>
                <w:webHidden/>
              </w:rPr>
              <w:tab/>
            </w:r>
            <w:r w:rsidR="00D82CBA">
              <w:rPr>
                <w:noProof/>
                <w:webHidden/>
              </w:rPr>
              <w:fldChar w:fldCharType="begin"/>
            </w:r>
            <w:r w:rsidR="00D82CBA">
              <w:rPr>
                <w:noProof/>
                <w:webHidden/>
              </w:rPr>
              <w:instrText xml:space="preserve"> PAGEREF _Toc49357683 \h </w:instrText>
            </w:r>
            <w:r w:rsidR="00D82CBA">
              <w:rPr>
                <w:noProof/>
                <w:webHidden/>
              </w:rPr>
            </w:r>
            <w:r w:rsidR="00D82CBA">
              <w:rPr>
                <w:noProof/>
                <w:webHidden/>
              </w:rPr>
              <w:fldChar w:fldCharType="separate"/>
            </w:r>
            <w:r w:rsidR="00D82CBA">
              <w:rPr>
                <w:noProof/>
                <w:webHidden/>
              </w:rPr>
              <w:t>25</w:t>
            </w:r>
            <w:r w:rsidR="00D82CBA">
              <w:rPr>
                <w:noProof/>
                <w:webHidden/>
              </w:rPr>
              <w:fldChar w:fldCharType="end"/>
            </w:r>
          </w:hyperlink>
        </w:p>
        <w:p w14:paraId="6BA718EF" w14:textId="77777777" w:rsidR="005C30C4" w:rsidRDefault="00C01560">
          <w:r>
            <w:fldChar w:fldCharType="end"/>
          </w:r>
        </w:p>
      </w:sdtContent>
    </w:sdt>
    <w:p w14:paraId="04747E3E" w14:textId="77777777" w:rsidR="00B340C5" w:rsidRDefault="002C4703">
      <w:r>
        <w:br w:type="page"/>
      </w:r>
    </w:p>
    <w:p w14:paraId="041BB5EB" w14:textId="77777777" w:rsidR="00B340C5" w:rsidRDefault="002C4703" w:rsidP="00B340C5">
      <w:pPr>
        <w:pStyle w:val="Heading1"/>
      </w:pPr>
      <w:bookmarkStart w:id="1" w:name="_Toc49357668"/>
      <w:r>
        <w:lastRenderedPageBreak/>
        <w:t>INTRODUCTION</w:t>
      </w:r>
      <w:bookmarkEnd w:id="1"/>
    </w:p>
    <w:p w14:paraId="361E9DFC" w14:textId="7BAB397B" w:rsidR="00D461B0" w:rsidRPr="0056436C" w:rsidRDefault="002C4703" w:rsidP="00D461B0">
      <w:pPr>
        <w:rPr>
          <w:rFonts w:cs="Times New Roman"/>
          <w:color w:val="000000" w:themeColor="text1"/>
          <w:szCs w:val="24"/>
        </w:rPr>
      </w:pPr>
      <w:r w:rsidRPr="00506E3A">
        <w:rPr>
          <w:rFonts w:cs="Times New Roman"/>
          <w:szCs w:val="24"/>
        </w:rPr>
        <w:t xml:space="preserve">There are various questions which will discuss in this project, and that is mainly related to the relationship between data information and knowledge.  On the other side, to the individual knowledge and </w:t>
      </w:r>
      <w:r w:rsidR="000A105C" w:rsidRPr="00506E3A">
        <w:rPr>
          <w:rFonts w:cs="Times New Roman"/>
          <w:szCs w:val="24"/>
        </w:rPr>
        <w:t>organizational</w:t>
      </w:r>
      <w:r w:rsidRPr="00506E3A">
        <w:rPr>
          <w:rFonts w:cs="Times New Roman"/>
          <w:szCs w:val="24"/>
        </w:rPr>
        <w:t xml:space="preserve"> knowledge will be explained, and their relationship will also be discussed. The association tried to implement a different type of </w:t>
      </w:r>
      <w:r>
        <w:rPr>
          <w:rFonts w:cs="Times New Roman"/>
          <w:szCs w:val="24"/>
        </w:rPr>
        <w:t>model</w:t>
      </w:r>
      <w:r w:rsidRPr="00506E3A">
        <w:rPr>
          <w:rFonts w:cs="Times New Roman"/>
          <w:szCs w:val="24"/>
        </w:rPr>
        <w:t xml:space="preserve"> technique so that they will easily identify the knowledge of assets and the actual and potential knowledge asset also</w:t>
      </w:r>
      <w:r w:rsidR="00D82F60">
        <w:rPr>
          <w:rFonts w:cs="Times New Roman"/>
          <w:szCs w:val="24"/>
        </w:rPr>
        <w:t xml:space="preserve"> (</w:t>
      </w:r>
      <w:r w:rsidR="00D82F60" w:rsidRPr="00D82F60">
        <w:rPr>
          <w:rFonts w:cs="Times New Roman"/>
          <w:szCs w:val="24"/>
        </w:rPr>
        <w:t>Liew</w:t>
      </w:r>
      <w:r w:rsidR="00D82F60">
        <w:rPr>
          <w:rFonts w:cs="Times New Roman"/>
          <w:szCs w:val="24"/>
        </w:rPr>
        <w:t>, 2020)</w:t>
      </w:r>
      <w:r w:rsidRPr="00506E3A">
        <w:rPr>
          <w:rFonts w:cs="Times New Roman"/>
          <w:szCs w:val="24"/>
        </w:rPr>
        <w:t>. This is very important that the executive of the company has to identify the intellectual property during doing a different type of activity and also define the contribution of knowledge assets which is in the association.</w:t>
      </w:r>
      <w:r w:rsidR="00A96593">
        <w:rPr>
          <w:rFonts w:cs="Times New Roman"/>
          <w:szCs w:val="24"/>
        </w:rPr>
        <w:t xml:space="preserve"> </w:t>
      </w:r>
      <w:r w:rsidR="00A96593" w:rsidRPr="0056436C">
        <w:rPr>
          <w:rFonts w:cs="Times New Roman"/>
          <w:color w:val="000000" w:themeColor="text1"/>
          <w:szCs w:val="24"/>
        </w:rPr>
        <w:t xml:space="preserve">The main reason of choosing Tesco company for this project is because this company is near to each and every individual. </w:t>
      </w:r>
      <w:r w:rsidRPr="0056436C">
        <w:rPr>
          <w:rFonts w:cs="Times New Roman"/>
          <w:color w:val="000000" w:themeColor="text1"/>
          <w:szCs w:val="24"/>
        </w:rPr>
        <w:t xml:space="preserve"> The companies which build taken for finishing on the work are Tesco. Tesco is one of the largest retail associations all over the world. During this project, a different type of models will also be implemented to identify some tools and technique.</w:t>
      </w:r>
    </w:p>
    <w:p w14:paraId="4F9FAD6E" w14:textId="77777777" w:rsidR="00B340C5" w:rsidRDefault="00B340C5" w:rsidP="00B340C5"/>
    <w:p w14:paraId="3BCD297B" w14:textId="77777777" w:rsidR="00045DEC" w:rsidRDefault="002C4703">
      <w:pPr>
        <w:spacing w:line="276" w:lineRule="auto"/>
        <w:jc w:val="left"/>
      </w:pPr>
      <w:r>
        <w:br w:type="page"/>
      </w:r>
    </w:p>
    <w:p w14:paraId="48BD2954" w14:textId="77777777" w:rsidR="00B340C5" w:rsidRDefault="002C4703" w:rsidP="00567C02">
      <w:pPr>
        <w:pStyle w:val="Heading1"/>
      </w:pPr>
      <w:bookmarkStart w:id="2" w:name="_Toc49357669"/>
      <w:r>
        <w:lastRenderedPageBreak/>
        <w:t>SECTION 1</w:t>
      </w:r>
      <w:bookmarkEnd w:id="2"/>
    </w:p>
    <w:p w14:paraId="1BE74699" w14:textId="77777777" w:rsidR="00D461B0" w:rsidRDefault="002C4703" w:rsidP="00567C02">
      <w:pPr>
        <w:pStyle w:val="Heading2"/>
      </w:pPr>
      <w:bookmarkStart w:id="3" w:name="_Toc49357670"/>
      <w:r>
        <w:t xml:space="preserve">A) </w:t>
      </w:r>
      <w:r w:rsidRPr="00D461B0">
        <w:t>DATA INFORMATION AND KNOWLEDGE</w:t>
      </w:r>
      <w:bookmarkEnd w:id="3"/>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8" w:type="dxa"/>
          <w:right w:w="28" w:type="dxa"/>
        </w:tblCellMar>
        <w:tblLook w:val="0000" w:firstRow="0" w:lastRow="0" w:firstColumn="0" w:lastColumn="0" w:noHBand="0" w:noVBand="0"/>
      </w:tblPr>
      <w:tblGrid>
        <w:gridCol w:w="3116"/>
        <w:gridCol w:w="3116"/>
        <w:gridCol w:w="3118"/>
      </w:tblGrid>
      <w:tr w:rsidR="00C01560" w14:paraId="42A2DF4C" w14:textId="77777777" w:rsidTr="00567C02">
        <w:tc>
          <w:tcPr>
            <w:tcW w:w="1666" w:type="pct"/>
            <w:tcBorders>
              <w:top w:val="single" w:sz="4" w:space="0" w:color="auto"/>
              <w:left w:val="single" w:sz="4" w:space="0" w:color="auto"/>
              <w:bottom w:val="single" w:sz="4" w:space="0" w:color="auto"/>
              <w:right w:val="single" w:sz="4" w:space="0" w:color="auto"/>
            </w:tcBorders>
            <w:shd w:val="clear" w:color="auto" w:fill="auto"/>
          </w:tcPr>
          <w:p w14:paraId="128C0F36" w14:textId="77777777" w:rsidR="00567C02" w:rsidRPr="00567C02" w:rsidRDefault="002C4703" w:rsidP="00567C02">
            <w:pPr>
              <w:jc w:val="left"/>
              <w:rPr>
                <w:rFonts w:cs="Times New Roman"/>
                <w:b/>
                <w:bCs/>
                <w:szCs w:val="24"/>
              </w:rPr>
            </w:pPr>
            <w:r w:rsidRPr="00567C02">
              <w:rPr>
                <w:rFonts w:cs="Times New Roman"/>
                <w:szCs w:val="24"/>
              </w:rPr>
              <w:br w:type="page"/>
            </w:r>
            <w:r w:rsidRPr="00567C02">
              <w:rPr>
                <w:rFonts w:cs="Times New Roman"/>
                <w:szCs w:val="24"/>
              </w:rPr>
              <w:br w:type="page"/>
            </w:r>
            <w:r w:rsidRPr="00567C02">
              <w:rPr>
                <w:rFonts w:cs="Times New Roman"/>
                <w:b/>
                <w:bCs/>
                <w:szCs w:val="24"/>
              </w:rPr>
              <w:t>Data</w:t>
            </w:r>
            <w:r w:rsidRPr="00567C02">
              <w:rPr>
                <w:rFonts w:cs="Times New Roman"/>
                <w:b/>
                <w:bCs/>
                <w:szCs w:val="24"/>
              </w:rPr>
              <w:tab/>
            </w:r>
          </w:p>
        </w:tc>
        <w:tc>
          <w:tcPr>
            <w:tcW w:w="1666" w:type="pct"/>
            <w:tcBorders>
              <w:top w:val="single" w:sz="4" w:space="0" w:color="auto"/>
              <w:left w:val="single" w:sz="4" w:space="0" w:color="auto"/>
              <w:bottom w:val="single" w:sz="4" w:space="0" w:color="auto"/>
              <w:right w:val="single" w:sz="4" w:space="0" w:color="auto"/>
            </w:tcBorders>
            <w:shd w:val="clear" w:color="auto" w:fill="auto"/>
          </w:tcPr>
          <w:p w14:paraId="223043DD" w14:textId="77777777" w:rsidR="00567C02" w:rsidRPr="00567C02" w:rsidRDefault="002C4703" w:rsidP="00567C02">
            <w:pPr>
              <w:jc w:val="left"/>
              <w:rPr>
                <w:rFonts w:cs="Times New Roman"/>
                <w:b/>
                <w:bCs/>
                <w:szCs w:val="24"/>
              </w:rPr>
            </w:pPr>
            <w:r w:rsidRPr="00567C02">
              <w:rPr>
                <w:rFonts w:cs="Times New Roman"/>
                <w:b/>
                <w:bCs/>
                <w:szCs w:val="24"/>
              </w:rPr>
              <w:t>Information</w:t>
            </w:r>
          </w:p>
        </w:tc>
        <w:tc>
          <w:tcPr>
            <w:tcW w:w="1667" w:type="pct"/>
            <w:tcBorders>
              <w:top w:val="single" w:sz="4" w:space="0" w:color="auto"/>
              <w:left w:val="single" w:sz="4" w:space="0" w:color="auto"/>
              <w:bottom w:val="single" w:sz="4" w:space="0" w:color="auto"/>
              <w:right w:val="single" w:sz="4" w:space="0" w:color="auto"/>
            </w:tcBorders>
            <w:shd w:val="clear" w:color="auto" w:fill="auto"/>
          </w:tcPr>
          <w:p w14:paraId="30A8466F" w14:textId="77777777" w:rsidR="00567C02" w:rsidRPr="00567C02" w:rsidRDefault="002C4703" w:rsidP="00567C02">
            <w:pPr>
              <w:jc w:val="left"/>
              <w:rPr>
                <w:rFonts w:cs="Times New Roman"/>
                <w:b/>
                <w:bCs/>
                <w:szCs w:val="24"/>
              </w:rPr>
            </w:pPr>
            <w:r w:rsidRPr="00567C02">
              <w:rPr>
                <w:rFonts w:cs="Times New Roman"/>
                <w:b/>
                <w:bCs/>
                <w:szCs w:val="24"/>
              </w:rPr>
              <w:t>Knowledge</w:t>
            </w:r>
          </w:p>
        </w:tc>
      </w:tr>
      <w:tr w:rsidR="00C01560" w14:paraId="1CB2647D" w14:textId="77777777" w:rsidTr="00567C02">
        <w:tc>
          <w:tcPr>
            <w:tcW w:w="1666" w:type="pct"/>
            <w:tcBorders>
              <w:top w:val="single" w:sz="4" w:space="0" w:color="auto"/>
              <w:left w:val="single" w:sz="4" w:space="0" w:color="auto"/>
              <w:bottom w:val="single" w:sz="4" w:space="0" w:color="auto"/>
              <w:right w:val="single" w:sz="4" w:space="0" w:color="auto"/>
            </w:tcBorders>
            <w:shd w:val="clear" w:color="auto" w:fill="auto"/>
          </w:tcPr>
          <w:p w14:paraId="7D5D51AE" w14:textId="77777777" w:rsidR="00567C02" w:rsidRPr="00567C02" w:rsidRDefault="002C4703" w:rsidP="00567C02">
            <w:pPr>
              <w:rPr>
                <w:rFonts w:cs="Times New Roman"/>
                <w:szCs w:val="24"/>
              </w:rPr>
            </w:pPr>
            <w:r w:rsidRPr="00567C02">
              <w:rPr>
                <w:rFonts w:cs="Times New Roman"/>
                <w:szCs w:val="24"/>
              </w:rPr>
              <w:t>In data, some basic unrefined and general unfiltered details are involved </w:t>
            </w:r>
          </w:p>
        </w:tc>
        <w:tc>
          <w:tcPr>
            <w:tcW w:w="1666" w:type="pct"/>
            <w:tcBorders>
              <w:top w:val="single" w:sz="4" w:space="0" w:color="auto"/>
              <w:left w:val="single" w:sz="4" w:space="0" w:color="auto"/>
              <w:bottom w:val="single" w:sz="4" w:space="0" w:color="auto"/>
              <w:right w:val="single" w:sz="4" w:space="0" w:color="auto"/>
            </w:tcBorders>
            <w:shd w:val="clear" w:color="auto" w:fill="auto"/>
          </w:tcPr>
          <w:p w14:paraId="00136FB5" w14:textId="77777777" w:rsidR="00567C02" w:rsidRPr="00567C02" w:rsidRDefault="002C4703" w:rsidP="00567C02">
            <w:pPr>
              <w:rPr>
                <w:rFonts w:cs="Times New Roman"/>
                <w:szCs w:val="24"/>
              </w:rPr>
            </w:pPr>
            <w:r w:rsidRPr="00567C02">
              <w:rPr>
                <w:rFonts w:cs="Times New Roman"/>
                <w:szCs w:val="24"/>
              </w:rPr>
              <w:t>The data define most of the information. All the information's are mostly used in Tesco Company to identify the viewpoint and the need of the customer</w:t>
            </w:r>
            <w:r w:rsidR="00D82F60">
              <w:rPr>
                <w:rFonts w:cs="Times New Roman"/>
                <w:szCs w:val="24"/>
              </w:rPr>
              <w:t xml:space="preserve"> (</w:t>
            </w:r>
            <w:r w:rsidR="00D82F60" w:rsidRPr="00D82F60">
              <w:rPr>
                <w:rFonts w:cs="Times New Roman"/>
                <w:szCs w:val="24"/>
              </w:rPr>
              <w:t>Liew</w:t>
            </w:r>
            <w:r w:rsidR="00D82F60">
              <w:rPr>
                <w:rFonts w:cs="Times New Roman"/>
                <w:szCs w:val="24"/>
              </w:rPr>
              <w:t>, 2020)</w:t>
            </w:r>
            <w:r w:rsidRPr="00567C02">
              <w:rPr>
                <w:rFonts w:cs="Times New Roman"/>
                <w:szCs w:val="24"/>
              </w:rPr>
              <w:t>.</w:t>
            </w:r>
          </w:p>
        </w:tc>
        <w:tc>
          <w:tcPr>
            <w:tcW w:w="1667" w:type="pct"/>
            <w:tcBorders>
              <w:top w:val="single" w:sz="4" w:space="0" w:color="auto"/>
              <w:left w:val="single" w:sz="4" w:space="0" w:color="auto"/>
              <w:bottom w:val="single" w:sz="4" w:space="0" w:color="auto"/>
              <w:right w:val="single" w:sz="4" w:space="0" w:color="auto"/>
            </w:tcBorders>
            <w:shd w:val="clear" w:color="auto" w:fill="auto"/>
          </w:tcPr>
          <w:p w14:paraId="04B13106" w14:textId="77777777" w:rsidR="00567C02" w:rsidRPr="00567C02" w:rsidRDefault="002C4703" w:rsidP="00567C02">
            <w:pPr>
              <w:rPr>
                <w:rFonts w:cs="Times New Roman"/>
                <w:szCs w:val="24"/>
              </w:rPr>
            </w:pPr>
            <w:r w:rsidRPr="00567C02">
              <w:rPr>
                <w:rFonts w:cs="Times New Roman"/>
                <w:szCs w:val="24"/>
              </w:rPr>
              <w:t>The meanings of knowledge are family unity and awareness of an individual, area, some event, viewpoints, problems and different type of ways of conducting different things and collect some information.</w:t>
            </w:r>
          </w:p>
        </w:tc>
      </w:tr>
      <w:tr w:rsidR="00C01560" w14:paraId="5B91E5B6" w14:textId="77777777" w:rsidTr="00567C02">
        <w:tc>
          <w:tcPr>
            <w:tcW w:w="1666" w:type="pct"/>
            <w:tcBorders>
              <w:top w:val="single" w:sz="4" w:space="0" w:color="auto"/>
              <w:left w:val="single" w:sz="4" w:space="0" w:color="auto"/>
              <w:bottom w:val="single" w:sz="4" w:space="0" w:color="auto"/>
              <w:right w:val="single" w:sz="4" w:space="0" w:color="auto"/>
            </w:tcBorders>
            <w:shd w:val="clear" w:color="auto" w:fill="auto"/>
          </w:tcPr>
          <w:p w14:paraId="02C5BE1D" w14:textId="77777777" w:rsidR="00567C02" w:rsidRPr="00567C02" w:rsidRDefault="002C4703" w:rsidP="00567C02">
            <w:pPr>
              <w:tabs>
                <w:tab w:val="left" w:pos="923"/>
              </w:tabs>
              <w:rPr>
                <w:rFonts w:cs="Times New Roman"/>
                <w:szCs w:val="24"/>
              </w:rPr>
            </w:pPr>
            <w:r w:rsidRPr="00567C02">
              <w:rPr>
                <w:rFonts w:cs="Times New Roman"/>
                <w:szCs w:val="24"/>
              </w:rPr>
              <w:t>On the other side, this was identified that data are the element of some analysis.</w:t>
            </w:r>
          </w:p>
        </w:tc>
        <w:tc>
          <w:tcPr>
            <w:tcW w:w="1666" w:type="pct"/>
            <w:tcBorders>
              <w:top w:val="single" w:sz="4" w:space="0" w:color="auto"/>
              <w:left w:val="single" w:sz="4" w:space="0" w:color="auto"/>
              <w:bottom w:val="single" w:sz="4" w:space="0" w:color="auto"/>
              <w:right w:val="single" w:sz="4" w:space="0" w:color="auto"/>
            </w:tcBorders>
            <w:shd w:val="clear" w:color="auto" w:fill="auto"/>
          </w:tcPr>
          <w:p w14:paraId="771B105C" w14:textId="77777777" w:rsidR="00567C02" w:rsidRPr="00567C02" w:rsidRDefault="002C4703" w:rsidP="00567C02">
            <w:pPr>
              <w:rPr>
                <w:rFonts w:cs="Times New Roman"/>
                <w:szCs w:val="24"/>
              </w:rPr>
            </w:pPr>
            <w:r w:rsidRPr="00567C02">
              <w:rPr>
                <w:rFonts w:cs="Times New Roman"/>
                <w:szCs w:val="24"/>
              </w:rPr>
              <w:t>Once the data was received and get some relevant, then it will become more informative that is fully reliable and useful for Tesco Company.</w:t>
            </w:r>
          </w:p>
        </w:tc>
        <w:tc>
          <w:tcPr>
            <w:tcW w:w="1667" w:type="pct"/>
            <w:tcBorders>
              <w:top w:val="single" w:sz="4" w:space="0" w:color="auto"/>
              <w:left w:val="single" w:sz="4" w:space="0" w:color="auto"/>
              <w:bottom w:val="single" w:sz="4" w:space="0" w:color="auto"/>
              <w:right w:val="single" w:sz="4" w:space="0" w:color="auto"/>
            </w:tcBorders>
            <w:shd w:val="clear" w:color="auto" w:fill="auto"/>
          </w:tcPr>
          <w:p w14:paraId="644F919B" w14:textId="77777777" w:rsidR="00567C02" w:rsidRPr="00567C02" w:rsidRDefault="002C4703" w:rsidP="00567C02">
            <w:pPr>
              <w:rPr>
                <w:rFonts w:cs="Times New Roman"/>
                <w:szCs w:val="24"/>
              </w:rPr>
            </w:pPr>
            <w:r w:rsidRPr="00567C02">
              <w:rPr>
                <w:rFonts w:cs="Times New Roman"/>
                <w:szCs w:val="24"/>
              </w:rPr>
              <w:t>This was stated that identifying something with analysing through the understanding of the main motive study and experience, after understanding the concept study and some experience and individual will easily improve their knowledge through a different type of equity in Tesco Company.</w:t>
            </w:r>
          </w:p>
        </w:tc>
      </w:tr>
      <w:tr w:rsidR="00C01560" w14:paraId="1DE73788" w14:textId="77777777" w:rsidTr="00567C02">
        <w:tc>
          <w:tcPr>
            <w:tcW w:w="1666" w:type="pct"/>
            <w:tcBorders>
              <w:top w:val="single" w:sz="4" w:space="0" w:color="auto"/>
              <w:left w:val="single" w:sz="4" w:space="0" w:color="auto"/>
              <w:bottom w:val="single" w:sz="4" w:space="0" w:color="auto"/>
              <w:right w:val="single" w:sz="4" w:space="0" w:color="auto"/>
            </w:tcBorders>
            <w:shd w:val="clear" w:color="auto" w:fill="auto"/>
          </w:tcPr>
          <w:p w14:paraId="0726615F" w14:textId="77777777" w:rsidR="00567C02" w:rsidRPr="00567C02" w:rsidRDefault="002C4703" w:rsidP="00567C02">
            <w:pPr>
              <w:rPr>
                <w:rFonts w:cs="Times New Roman"/>
                <w:szCs w:val="24"/>
              </w:rPr>
            </w:pPr>
            <w:r w:rsidRPr="00567C02">
              <w:rPr>
                <w:rFonts w:cs="Times New Roman"/>
                <w:szCs w:val="24"/>
              </w:rPr>
              <w:t>Data have to maintain so that they will become more informative for TESCO</w:t>
            </w:r>
            <w:r w:rsidR="00D82F60">
              <w:rPr>
                <w:rFonts w:cs="Times New Roman"/>
                <w:szCs w:val="24"/>
              </w:rPr>
              <w:t xml:space="preserve"> (</w:t>
            </w:r>
            <w:r w:rsidR="00D82F60" w:rsidRPr="00D82F60">
              <w:rPr>
                <w:rFonts w:cs="Times New Roman"/>
                <w:szCs w:val="24"/>
              </w:rPr>
              <w:t>Liew</w:t>
            </w:r>
            <w:r w:rsidR="00D82F60">
              <w:rPr>
                <w:rFonts w:cs="Times New Roman"/>
                <w:szCs w:val="24"/>
              </w:rPr>
              <w:t>, 2020)</w:t>
            </w:r>
          </w:p>
        </w:tc>
        <w:tc>
          <w:tcPr>
            <w:tcW w:w="1666" w:type="pct"/>
            <w:tcBorders>
              <w:top w:val="single" w:sz="4" w:space="0" w:color="auto"/>
              <w:left w:val="single" w:sz="4" w:space="0" w:color="auto"/>
              <w:bottom w:val="single" w:sz="4" w:space="0" w:color="auto"/>
              <w:right w:val="single" w:sz="4" w:space="0" w:color="auto"/>
            </w:tcBorders>
            <w:shd w:val="clear" w:color="auto" w:fill="auto"/>
          </w:tcPr>
          <w:p w14:paraId="66721C5A" w14:textId="77777777" w:rsidR="00567C02" w:rsidRPr="00567C02" w:rsidRDefault="002C4703" w:rsidP="00567C02">
            <w:pPr>
              <w:rPr>
                <w:rFonts w:cs="Times New Roman"/>
                <w:szCs w:val="24"/>
              </w:rPr>
            </w:pPr>
            <w:r w:rsidRPr="00567C02">
              <w:rPr>
                <w:rFonts w:cs="Times New Roman"/>
                <w:szCs w:val="24"/>
              </w:rPr>
              <w:t>This was identified that the information is made some data that will proceed aggregated and maintained into a various human-friendly format that will deliver more information.</w:t>
            </w:r>
          </w:p>
        </w:tc>
        <w:tc>
          <w:tcPr>
            <w:tcW w:w="1667" w:type="pct"/>
            <w:tcBorders>
              <w:top w:val="single" w:sz="4" w:space="0" w:color="auto"/>
              <w:left w:val="single" w:sz="4" w:space="0" w:color="auto"/>
              <w:bottom w:val="single" w:sz="4" w:space="0" w:color="auto"/>
              <w:right w:val="single" w:sz="4" w:space="0" w:color="auto"/>
            </w:tcBorders>
            <w:shd w:val="clear" w:color="auto" w:fill="auto"/>
          </w:tcPr>
          <w:p w14:paraId="42B6944B" w14:textId="77777777" w:rsidR="00567C02" w:rsidRDefault="002C4703" w:rsidP="00567C02">
            <w:pPr>
              <w:rPr>
                <w:rFonts w:cs="Times New Roman"/>
                <w:szCs w:val="24"/>
              </w:rPr>
            </w:pPr>
            <w:r w:rsidRPr="00567C02">
              <w:rPr>
                <w:rFonts w:cs="Times New Roman"/>
                <w:szCs w:val="24"/>
              </w:rPr>
              <w:t>Knowledge is a combination of information experience to knowledge which can make princes and improve insight based on the individual experience at the time of making any decision.</w:t>
            </w:r>
          </w:p>
          <w:p w14:paraId="7163D4CA" w14:textId="77777777" w:rsidR="00D82CBA" w:rsidRPr="00567C02" w:rsidRDefault="00D82CBA" w:rsidP="00567C02">
            <w:pPr>
              <w:rPr>
                <w:rFonts w:cs="Times New Roman"/>
                <w:szCs w:val="24"/>
              </w:rPr>
            </w:pPr>
          </w:p>
        </w:tc>
      </w:tr>
      <w:tr w:rsidR="00C01560" w14:paraId="6575EF28" w14:textId="77777777" w:rsidTr="00567C02">
        <w:tc>
          <w:tcPr>
            <w:tcW w:w="1666" w:type="pct"/>
            <w:tcBorders>
              <w:top w:val="single" w:sz="4" w:space="0" w:color="auto"/>
              <w:left w:val="single" w:sz="4" w:space="0" w:color="auto"/>
              <w:bottom w:val="single" w:sz="4" w:space="0" w:color="auto"/>
              <w:right w:val="single" w:sz="4" w:space="0" w:color="auto"/>
            </w:tcBorders>
            <w:shd w:val="clear" w:color="auto" w:fill="auto"/>
          </w:tcPr>
          <w:p w14:paraId="4A4A107B" w14:textId="77777777" w:rsidR="00567C02" w:rsidRPr="00567C02" w:rsidRDefault="002C4703" w:rsidP="00567C02">
            <w:pPr>
              <w:rPr>
                <w:rFonts w:cs="Times New Roman"/>
                <w:szCs w:val="24"/>
              </w:rPr>
            </w:pPr>
            <w:r w:rsidRPr="00567C02">
              <w:rPr>
                <w:rFonts w:cs="Times New Roman"/>
                <w:szCs w:val="24"/>
              </w:rPr>
              <w:lastRenderedPageBreak/>
              <w:t>Mostly data is a set of separate fact which is mainly related to the event. This is a structured record of any transaction done in Tesco.</w:t>
            </w:r>
          </w:p>
        </w:tc>
        <w:tc>
          <w:tcPr>
            <w:tcW w:w="1666" w:type="pct"/>
            <w:tcBorders>
              <w:top w:val="single" w:sz="4" w:space="0" w:color="auto"/>
              <w:left w:val="single" w:sz="4" w:space="0" w:color="auto"/>
              <w:bottom w:val="single" w:sz="4" w:space="0" w:color="auto"/>
              <w:right w:val="single" w:sz="4" w:space="0" w:color="auto"/>
            </w:tcBorders>
            <w:shd w:val="clear" w:color="auto" w:fill="auto"/>
          </w:tcPr>
          <w:p w14:paraId="166721BE" w14:textId="77777777" w:rsidR="00567C02" w:rsidRPr="00567C02" w:rsidRDefault="002C4703" w:rsidP="00D82F60">
            <w:pPr>
              <w:rPr>
                <w:rFonts w:cs="Times New Roman"/>
                <w:szCs w:val="24"/>
              </w:rPr>
            </w:pPr>
            <w:r w:rsidRPr="00567C02">
              <w:rPr>
                <w:rFonts w:cs="Times New Roman"/>
                <w:szCs w:val="24"/>
              </w:rPr>
              <w:t>Most of the information addresses the need of the user and gives it some significance in usefulness as it is the good of data that has been provided to the target customer</w:t>
            </w:r>
            <w:r w:rsidR="00D82F60">
              <w:rPr>
                <w:rFonts w:cs="Times New Roman"/>
                <w:szCs w:val="24"/>
              </w:rPr>
              <w:t xml:space="preserve"> (</w:t>
            </w:r>
            <w:r w:rsidR="00D82F60" w:rsidRPr="00D82F60">
              <w:rPr>
                <w:rFonts w:cs="Times New Roman"/>
                <w:szCs w:val="24"/>
              </w:rPr>
              <w:t>Provitera, 2017</w:t>
            </w:r>
            <w:r w:rsidR="00D82F60">
              <w:rPr>
                <w:rFonts w:cs="Times New Roman"/>
                <w:szCs w:val="24"/>
              </w:rPr>
              <w:t>)</w:t>
            </w:r>
          </w:p>
        </w:tc>
        <w:tc>
          <w:tcPr>
            <w:tcW w:w="1667" w:type="pct"/>
            <w:tcBorders>
              <w:top w:val="single" w:sz="4" w:space="0" w:color="auto"/>
              <w:left w:val="single" w:sz="4" w:space="0" w:color="auto"/>
              <w:bottom w:val="single" w:sz="4" w:space="0" w:color="auto"/>
              <w:right w:val="single" w:sz="4" w:space="0" w:color="auto"/>
            </w:tcBorders>
            <w:shd w:val="clear" w:color="auto" w:fill="auto"/>
          </w:tcPr>
          <w:p w14:paraId="0D862E73" w14:textId="77777777" w:rsidR="00567C02" w:rsidRPr="00567C02" w:rsidRDefault="002C4703" w:rsidP="00567C02">
            <w:pPr>
              <w:rPr>
                <w:rFonts w:cs="Times New Roman"/>
                <w:szCs w:val="24"/>
              </w:rPr>
            </w:pPr>
            <w:r w:rsidRPr="00567C02">
              <w:rPr>
                <w:rFonts w:cs="Times New Roman"/>
                <w:szCs w:val="24"/>
              </w:rPr>
              <w:t>Knowledge body of digital technique and some experience around some specific subject</w:t>
            </w:r>
          </w:p>
          <w:p w14:paraId="6FB09CA2" w14:textId="77777777" w:rsidR="00567C02" w:rsidRPr="00567C02" w:rsidRDefault="00567C02" w:rsidP="00567C02">
            <w:pPr>
              <w:ind w:firstLine="720"/>
              <w:rPr>
                <w:rFonts w:cs="Times New Roman"/>
                <w:szCs w:val="24"/>
              </w:rPr>
            </w:pPr>
          </w:p>
        </w:tc>
      </w:tr>
      <w:tr w:rsidR="00C01560" w14:paraId="4DD0AFE2" w14:textId="77777777" w:rsidTr="00567C02">
        <w:tc>
          <w:tcPr>
            <w:tcW w:w="1666" w:type="pct"/>
            <w:tcBorders>
              <w:top w:val="single" w:sz="4" w:space="0" w:color="auto"/>
              <w:left w:val="single" w:sz="4" w:space="0" w:color="auto"/>
              <w:bottom w:val="single" w:sz="4" w:space="0" w:color="auto"/>
              <w:right w:val="single" w:sz="4" w:space="0" w:color="auto"/>
            </w:tcBorders>
            <w:shd w:val="clear" w:color="auto" w:fill="auto"/>
          </w:tcPr>
          <w:p w14:paraId="7864B88E" w14:textId="77777777" w:rsidR="00567C02" w:rsidRPr="00567C02" w:rsidRDefault="002C4703" w:rsidP="00D82F60">
            <w:pPr>
              <w:rPr>
                <w:rFonts w:cs="Times New Roman"/>
                <w:szCs w:val="24"/>
              </w:rPr>
            </w:pPr>
            <w:r w:rsidRPr="00567C02">
              <w:rPr>
                <w:rFonts w:cs="Times New Roman"/>
                <w:szCs w:val="24"/>
              </w:rPr>
              <w:t>After Calculation, identification and discussion, the Tesco Company will use some details in their association. Most of the times all the details output by a sensing device or any objective involve in an association which is useful in identifying some information</w:t>
            </w:r>
            <w:r w:rsidR="00D82F60">
              <w:rPr>
                <w:rFonts w:cs="Times New Roman"/>
                <w:szCs w:val="24"/>
              </w:rPr>
              <w:t xml:space="preserve"> (</w:t>
            </w:r>
            <w:r w:rsidR="00D82F60" w:rsidRPr="00D82F60">
              <w:rPr>
                <w:rFonts w:cs="Times New Roman"/>
                <w:szCs w:val="24"/>
              </w:rPr>
              <w:t>Provitera, 2017</w:t>
            </w:r>
            <w:r w:rsidR="00D82F60">
              <w:rPr>
                <w:rFonts w:cs="Times New Roman"/>
                <w:szCs w:val="24"/>
              </w:rPr>
              <w:t>)</w:t>
            </w:r>
            <w:r w:rsidRPr="00567C02">
              <w:rPr>
                <w:rFonts w:cs="Times New Roman"/>
                <w:szCs w:val="24"/>
              </w:rPr>
              <w:t> </w:t>
            </w:r>
          </w:p>
        </w:tc>
        <w:tc>
          <w:tcPr>
            <w:tcW w:w="1666" w:type="pct"/>
            <w:tcBorders>
              <w:top w:val="single" w:sz="4" w:space="0" w:color="auto"/>
              <w:left w:val="single" w:sz="4" w:space="0" w:color="auto"/>
              <w:bottom w:val="single" w:sz="4" w:space="0" w:color="auto"/>
              <w:right w:val="single" w:sz="4" w:space="0" w:color="auto"/>
            </w:tcBorders>
            <w:shd w:val="clear" w:color="auto" w:fill="auto"/>
          </w:tcPr>
          <w:p w14:paraId="4B09166C" w14:textId="77777777" w:rsidR="00567C02" w:rsidRPr="00567C02" w:rsidRDefault="002C4703" w:rsidP="00567C02">
            <w:pPr>
              <w:rPr>
                <w:rFonts w:cs="Times New Roman"/>
                <w:szCs w:val="24"/>
              </w:rPr>
            </w:pPr>
            <w:r w:rsidRPr="00567C02">
              <w:rPr>
                <w:rFonts w:cs="Times New Roman"/>
                <w:szCs w:val="24"/>
              </w:rPr>
              <w:t>Without the block of greater this was identified that information would not exist in the association. Once the data is shifted into the information, it will not contain any useless details as its main motive is to process some particular contest relevance and motive.</w:t>
            </w:r>
          </w:p>
        </w:tc>
        <w:tc>
          <w:tcPr>
            <w:tcW w:w="1667" w:type="pct"/>
            <w:tcBorders>
              <w:top w:val="single" w:sz="4" w:space="0" w:color="auto"/>
              <w:left w:val="single" w:sz="4" w:space="0" w:color="auto"/>
              <w:bottom w:val="single" w:sz="4" w:space="0" w:color="auto"/>
              <w:right w:val="single" w:sz="4" w:space="0" w:color="auto"/>
            </w:tcBorders>
            <w:shd w:val="clear" w:color="auto" w:fill="auto"/>
          </w:tcPr>
          <w:p w14:paraId="36AE0A5F" w14:textId="77777777" w:rsidR="00567C02" w:rsidRPr="00567C02" w:rsidRDefault="002C4703" w:rsidP="00567C02">
            <w:pPr>
              <w:rPr>
                <w:rFonts w:cs="Times New Roman"/>
                <w:szCs w:val="24"/>
              </w:rPr>
            </w:pPr>
            <w:r w:rsidRPr="00567C02">
              <w:rPr>
                <w:rFonts w:cs="Times New Roman"/>
                <w:szCs w:val="24"/>
              </w:rPr>
              <w:t>Knowledge is the detail with meaning.</w:t>
            </w:r>
          </w:p>
        </w:tc>
      </w:tr>
      <w:tr w:rsidR="00C01560" w14:paraId="5D27F57A" w14:textId="77777777" w:rsidTr="00567C02">
        <w:tc>
          <w:tcPr>
            <w:tcW w:w="1666" w:type="pct"/>
            <w:tcBorders>
              <w:top w:val="single" w:sz="4" w:space="0" w:color="auto"/>
              <w:left w:val="single" w:sz="4" w:space="0" w:color="auto"/>
              <w:bottom w:val="single" w:sz="4" w:space="0" w:color="auto"/>
              <w:right w:val="single" w:sz="4" w:space="0" w:color="auto"/>
            </w:tcBorders>
            <w:shd w:val="clear" w:color="auto" w:fill="auto"/>
          </w:tcPr>
          <w:p w14:paraId="59F854FB" w14:textId="77777777" w:rsidR="00567C02" w:rsidRPr="00567C02" w:rsidRDefault="002C4703" w:rsidP="004A4598">
            <w:pPr>
              <w:rPr>
                <w:rFonts w:cs="Times New Roman"/>
                <w:szCs w:val="24"/>
              </w:rPr>
            </w:pPr>
            <w:r w:rsidRPr="00567C02">
              <w:rPr>
                <w:rFonts w:cs="Times New Roman"/>
                <w:szCs w:val="24"/>
              </w:rPr>
              <w:t>By using digital technology, the information proceeded to different association</w:t>
            </w:r>
            <w:r w:rsidR="004A4598">
              <w:rPr>
                <w:rFonts w:cs="Times New Roman"/>
                <w:szCs w:val="24"/>
              </w:rPr>
              <w:t xml:space="preserve"> (</w:t>
            </w:r>
            <w:r w:rsidR="004A4598" w:rsidRPr="004A4598">
              <w:rPr>
                <w:rFonts w:cs="Times New Roman"/>
                <w:szCs w:val="24"/>
              </w:rPr>
              <w:t>Rakevičius and Auzias, 2020</w:t>
            </w:r>
            <w:r w:rsidR="004A4598">
              <w:rPr>
                <w:rFonts w:cs="Times New Roman"/>
                <w:szCs w:val="24"/>
              </w:rPr>
              <w:t>)</w:t>
            </w:r>
            <w:r w:rsidRPr="00567C02">
              <w:rPr>
                <w:rFonts w:cs="Times New Roman"/>
                <w:szCs w:val="24"/>
              </w:rPr>
              <w:t>.</w:t>
            </w:r>
          </w:p>
        </w:tc>
        <w:tc>
          <w:tcPr>
            <w:tcW w:w="1666" w:type="pct"/>
            <w:tcBorders>
              <w:top w:val="single" w:sz="4" w:space="0" w:color="auto"/>
              <w:left w:val="single" w:sz="4" w:space="0" w:color="auto"/>
              <w:bottom w:val="single" w:sz="4" w:space="0" w:color="auto"/>
              <w:right w:val="single" w:sz="4" w:space="0" w:color="auto"/>
            </w:tcBorders>
            <w:shd w:val="clear" w:color="auto" w:fill="auto"/>
          </w:tcPr>
          <w:p w14:paraId="26E0FFE5" w14:textId="77777777" w:rsidR="00567C02" w:rsidRPr="00567C02" w:rsidRDefault="002C4703" w:rsidP="00567C02">
            <w:pPr>
              <w:rPr>
                <w:rFonts w:cs="Times New Roman"/>
                <w:szCs w:val="24"/>
              </w:rPr>
            </w:pPr>
            <w:r w:rsidRPr="00567C02">
              <w:rPr>
                <w:rFonts w:cs="Times New Roman"/>
                <w:szCs w:val="24"/>
              </w:rPr>
              <w:t>This is identified that information is data which is put in the contest, and it is mainly related to the piece of data. Information is related to the different piece of data, and the information is about defining and its form the basis of skill</w:t>
            </w:r>
            <w:r w:rsidR="00D82F60">
              <w:rPr>
                <w:rFonts w:cs="Times New Roman"/>
                <w:szCs w:val="24"/>
              </w:rPr>
              <w:t xml:space="preserve"> (</w:t>
            </w:r>
            <w:r w:rsidR="00D82F60" w:rsidRPr="00D82F60">
              <w:rPr>
                <w:rFonts w:cs="Times New Roman"/>
                <w:szCs w:val="24"/>
              </w:rPr>
              <w:t>Provitera, 2017</w:t>
            </w:r>
            <w:r w:rsidR="00D82F60">
              <w:rPr>
                <w:rFonts w:cs="Times New Roman"/>
                <w:szCs w:val="24"/>
              </w:rPr>
              <w:t>)</w:t>
            </w:r>
            <w:r w:rsidRPr="00567C02">
              <w:rPr>
                <w:rFonts w:cs="Times New Roman"/>
                <w:szCs w:val="24"/>
              </w:rPr>
              <w:t>. </w:t>
            </w:r>
          </w:p>
        </w:tc>
        <w:tc>
          <w:tcPr>
            <w:tcW w:w="1667" w:type="pct"/>
            <w:tcBorders>
              <w:top w:val="single" w:sz="4" w:space="0" w:color="auto"/>
              <w:left w:val="single" w:sz="4" w:space="0" w:color="auto"/>
              <w:bottom w:val="single" w:sz="4" w:space="0" w:color="auto"/>
              <w:right w:val="single" w:sz="4" w:space="0" w:color="auto"/>
            </w:tcBorders>
            <w:shd w:val="clear" w:color="auto" w:fill="auto"/>
          </w:tcPr>
          <w:p w14:paraId="20C5BE73" w14:textId="77777777" w:rsidR="00567C02" w:rsidRPr="00567C02" w:rsidRDefault="00567C02" w:rsidP="00567C02">
            <w:pPr>
              <w:rPr>
                <w:rFonts w:cs="Times New Roman"/>
                <w:szCs w:val="24"/>
              </w:rPr>
            </w:pPr>
          </w:p>
        </w:tc>
      </w:tr>
      <w:tr w:rsidR="00C01560" w14:paraId="362335DF" w14:textId="77777777" w:rsidTr="00567C02">
        <w:tc>
          <w:tcPr>
            <w:tcW w:w="1666" w:type="pct"/>
            <w:tcBorders>
              <w:top w:val="single" w:sz="4" w:space="0" w:color="auto"/>
              <w:left w:val="single" w:sz="4" w:space="0" w:color="auto"/>
              <w:bottom w:val="single" w:sz="4" w:space="0" w:color="auto"/>
              <w:right w:val="single" w:sz="4" w:space="0" w:color="auto"/>
            </w:tcBorders>
            <w:shd w:val="clear" w:color="auto" w:fill="auto"/>
          </w:tcPr>
          <w:p w14:paraId="61012FE5" w14:textId="77777777" w:rsidR="00567C02" w:rsidRPr="00567C02" w:rsidRDefault="002C4703" w:rsidP="00567C02">
            <w:pPr>
              <w:rPr>
                <w:rFonts w:cs="Times New Roman"/>
                <w:szCs w:val="24"/>
              </w:rPr>
            </w:pPr>
            <w:r w:rsidRPr="00567C02">
              <w:rPr>
                <w:rFonts w:cs="Times New Roman"/>
                <w:szCs w:val="24"/>
              </w:rPr>
              <w:lastRenderedPageBreak/>
              <w:t>Most of the time, the data and information are identified in BITS and bytes.</w:t>
            </w:r>
          </w:p>
        </w:tc>
        <w:tc>
          <w:tcPr>
            <w:tcW w:w="1666" w:type="pct"/>
            <w:tcBorders>
              <w:top w:val="single" w:sz="4" w:space="0" w:color="auto"/>
              <w:left w:val="single" w:sz="4" w:space="0" w:color="auto"/>
              <w:bottom w:val="single" w:sz="4" w:space="0" w:color="auto"/>
              <w:right w:val="single" w:sz="4" w:space="0" w:color="auto"/>
            </w:tcBorders>
            <w:shd w:val="clear" w:color="auto" w:fill="auto"/>
          </w:tcPr>
          <w:p w14:paraId="05975796" w14:textId="77777777" w:rsidR="00567C02" w:rsidRPr="00567C02" w:rsidRDefault="002C4703" w:rsidP="00567C02">
            <w:pPr>
              <w:rPr>
                <w:rFonts w:cs="Times New Roman"/>
                <w:szCs w:val="24"/>
              </w:rPr>
            </w:pPr>
            <w:r w:rsidRPr="00567C02">
              <w:rPr>
                <w:rFonts w:cs="Times New Roman"/>
                <w:szCs w:val="24"/>
              </w:rPr>
              <w:t>The main motive of processing data is to turn it into the information which will help Tesco to make better and more informative. This will also help to make some effective decision that will help to gain some success in this competitive market. </w:t>
            </w:r>
          </w:p>
        </w:tc>
        <w:tc>
          <w:tcPr>
            <w:tcW w:w="1667" w:type="pct"/>
            <w:tcBorders>
              <w:top w:val="single" w:sz="4" w:space="0" w:color="auto"/>
              <w:left w:val="single" w:sz="4" w:space="0" w:color="auto"/>
              <w:bottom w:val="single" w:sz="4" w:space="0" w:color="auto"/>
              <w:right w:val="single" w:sz="4" w:space="0" w:color="auto"/>
            </w:tcBorders>
            <w:shd w:val="clear" w:color="auto" w:fill="auto"/>
          </w:tcPr>
          <w:p w14:paraId="1A07BE7B" w14:textId="77777777" w:rsidR="00567C02" w:rsidRPr="00567C02" w:rsidRDefault="00567C02" w:rsidP="00567C02">
            <w:pPr>
              <w:rPr>
                <w:rFonts w:cs="Times New Roman"/>
                <w:szCs w:val="24"/>
              </w:rPr>
            </w:pPr>
          </w:p>
        </w:tc>
      </w:tr>
      <w:tr w:rsidR="00C01560" w14:paraId="26CA8BB3" w14:textId="77777777" w:rsidTr="00567C02">
        <w:tc>
          <w:tcPr>
            <w:tcW w:w="1666" w:type="pct"/>
            <w:tcBorders>
              <w:top w:val="single" w:sz="4" w:space="0" w:color="auto"/>
              <w:left w:val="single" w:sz="4" w:space="0" w:color="auto"/>
              <w:bottom w:val="single" w:sz="4" w:space="0" w:color="auto"/>
              <w:right w:val="single" w:sz="4" w:space="0" w:color="auto"/>
            </w:tcBorders>
            <w:shd w:val="clear" w:color="auto" w:fill="auto"/>
          </w:tcPr>
          <w:p w14:paraId="7FD686E5" w14:textId="77777777" w:rsidR="00567C02" w:rsidRPr="00567C02" w:rsidRDefault="00567C02" w:rsidP="00567C02">
            <w:pPr>
              <w:rPr>
                <w:rFonts w:cs="Times New Roman"/>
                <w:szCs w:val="24"/>
              </w:rPr>
            </w:pPr>
          </w:p>
        </w:tc>
        <w:tc>
          <w:tcPr>
            <w:tcW w:w="1666" w:type="pct"/>
            <w:tcBorders>
              <w:top w:val="single" w:sz="4" w:space="0" w:color="auto"/>
              <w:left w:val="single" w:sz="4" w:space="0" w:color="auto"/>
              <w:bottom w:val="single" w:sz="4" w:space="0" w:color="auto"/>
              <w:right w:val="single" w:sz="4" w:space="0" w:color="auto"/>
            </w:tcBorders>
            <w:shd w:val="clear" w:color="auto" w:fill="auto"/>
          </w:tcPr>
          <w:p w14:paraId="64020C0E" w14:textId="77777777" w:rsidR="00567C02" w:rsidRPr="00567C02" w:rsidRDefault="002C4703" w:rsidP="00567C02">
            <w:pPr>
              <w:rPr>
                <w:rFonts w:cs="Times New Roman"/>
                <w:szCs w:val="24"/>
              </w:rPr>
            </w:pPr>
            <w:r w:rsidRPr="00567C02">
              <w:rPr>
                <w:rFonts w:cs="Times New Roman"/>
                <w:szCs w:val="24"/>
              </w:rPr>
              <w:t>Tesco is using information system so that they will easily collect and process some data which is the combination of some technologies procedure and tools that are maintained and distribute information at the time of making an effective decision of the company</w:t>
            </w:r>
            <w:r w:rsidR="00D82F60">
              <w:rPr>
                <w:rFonts w:cs="Times New Roman"/>
                <w:szCs w:val="24"/>
              </w:rPr>
              <w:t xml:space="preserve"> (</w:t>
            </w:r>
            <w:r w:rsidR="00D82F60" w:rsidRPr="00D82F60">
              <w:rPr>
                <w:rFonts w:cs="Times New Roman"/>
                <w:szCs w:val="24"/>
              </w:rPr>
              <w:t>Provitera, 2017</w:t>
            </w:r>
            <w:r w:rsidR="00D82F60">
              <w:rPr>
                <w:rFonts w:cs="Times New Roman"/>
                <w:szCs w:val="24"/>
              </w:rPr>
              <w:t>)</w:t>
            </w:r>
            <w:r w:rsidRPr="00567C02">
              <w:rPr>
                <w:rFonts w:cs="Times New Roman"/>
                <w:szCs w:val="24"/>
              </w:rPr>
              <w:t>. Information is also on the floor of a different message.  </w:t>
            </w:r>
          </w:p>
        </w:tc>
        <w:tc>
          <w:tcPr>
            <w:tcW w:w="1667" w:type="pct"/>
            <w:tcBorders>
              <w:top w:val="single" w:sz="4" w:space="0" w:color="auto"/>
              <w:left w:val="single" w:sz="4" w:space="0" w:color="auto"/>
              <w:bottom w:val="single" w:sz="4" w:space="0" w:color="auto"/>
              <w:right w:val="single" w:sz="4" w:space="0" w:color="auto"/>
            </w:tcBorders>
            <w:shd w:val="clear" w:color="auto" w:fill="auto"/>
          </w:tcPr>
          <w:p w14:paraId="3D956182" w14:textId="77777777" w:rsidR="00567C02" w:rsidRPr="00567C02" w:rsidRDefault="00567C02" w:rsidP="00567C02">
            <w:pPr>
              <w:rPr>
                <w:rFonts w:cs="Times New Roman"/>
                <w:szCs w:val="24"/>
              </w:rPr>
            </w:pPr>
          </w:p>
        </w:tc>
      </w:tr>
    </w:tbl>
    <w:p w14:paraId="435E12D7" w14:textId="77777777" w:rsidR="00D461B0" w:rsidRPr="00D461B0" w:rsidRDefault="00D461B0" w:rsidP="00D461B0"/>
    <w:p w14:paraId="0B05A085" w14:textId="77777777" w:rsidR="00FD6CEE" w:rsidRDefault="002C4703">
      <w:pPr>
        <w:spacing w:line="276" w:lineRule="auto"/>
        <w:jc w:val="left"/>
        <w:rPr>
          <w:rFonts w:asciiTheme="majorHAnsi" w:eastAsiaTheme="majorEastAsia" w:hAnsiTheme="majorHAnsi" w:cstheme="majorBidi"/>
          <w:b/>
          <w:bCs/>
          <w:color w:val="4F81BD" w:themeColor="accent1"/>
          <w:sz w:val="26"/>
          <w:szCs w:val="26"/>
        </w:rPr>
      </w:pPr>
      <w:r>
        <w:br w:type="page"/>
      </w:r>
    </w:p>
    <w:p w14:paraId="71EBBCB2" w14:textId="77777777" w:rsidR="00D461B0" w:rsidRPr="00D461B0" w:rsidRDefault="002C4703" w:rsidP="00567C02">
      <w:pPr>
        <w:pStyle w:val="Heading2"/>
      </w:pPr>
      <w:bookmarkStart w:id="4" w:name="_Toc49357671"/>
      <w:r>
        <w:lastRenderedPageBreak/>
        <w:t xml:space="preserve">B) </w:t>
      </w:r>
      <w:r w:rsidRPr="00D461B0">
        <w:t>INDIVIDUAL KNOWLEDGE AND ORGANISATION KNOWLEDGE</w:t>
      </w:r>
      <w:bookmarkEnd w:id="4"/>
    </w:p>
    <w:p w14:paraId="7BB2E335" w14:textId="77777777" w:rsidR="00D461B0" w:rsidRPr="00D461B0" w:rsidRDefault="002C4703" w:rsidP="00D461B0">
      <w:r w:rsidRPr="00D461B0">
        <w:t xml:space="preserve">After some delicious dispersal identified that association did not have learning capacity, it may be individual in </w:t>
      </w:r>
      <w:r w:rsidR="00FD6CEE" w:rsidRPr="00D461B0">
        <w:t>an association that learns</w:t>
      </w:r>
      <w:r w:rsidRPr="00D461B0">
        <w:t xml:space="preserve">. However, the various </w:t>
      </w:r>
      <w:r w:rsidR="00FD6CEE" w:rsidRPr="00D461B0">
        <w:t>researches</w:t>
      </w:r>
      <w:r w:rsidRPr="00D461B0">
        <w:t xml:space="preserve"> this was identified that evolves through their learning capacity. Tesco </w:t>
      </w:r>
      <w:r w:rsidR="00FD6CEE" w:rsidRPr="00D461B0">
        <w:t>Company</w:t>
      </w:r>
      <w:r w:rsidRPr="00D461B0">
        <w:t xml:space="preserve"> will learn and acquire some skill with the help of their routine and repertoires</w:t>
      </w:r>
      <w:r w:rsidR="00D82F60">
        <w:t xml:space="preserve"> (</w:t>
      </w:r>
      <w:r w:rsidR="00D82F60" w:rsidRPr="00D82F60">
        <w:t>Bhatt, 2020</w:t>
      </w:r>
      <w:r w:rsidR="00D82F60">
        <w:t>)</w:t>
      </w:r>
      <w:r w:rsidRPr="00D461B0">
        <w:t xml:space="preserve">. </w:t>
      </w:r>
      <w:r w:rsidR="00FD6CEE" w:rsidRPr="00D461B0">
        <w:t>In</w:t>
      </w:r>
      <w:r w:rsidRPr="00D461B0">
        <w:t xml:space="preserve"> this way, a different type of knowledge has a varied repertoire, and new knowledge will generate and take shape by the history of the association or the culture of the association</w:t>
      </w:r>
      <w:r w:rsidR="00C52590">
        <w:t xml:space="preserve"> (</w:t>
      </w:r>
      <w:r w:rsidR="00C52590" w:rsidRPr="00C52590">
        <w:t>Delak, 2015</w:t>
      </w:r>
      <w:r w:rsidR="00C52590">
        <w:t>)</w:t>
      </w:r>
      <w:r w:rsidRPr="00D461B0">
        <w:t>. </w:t>
      </w:r>
    </w:p>
    <w:p w14:paraId="18C373D9" w14:textId="77777777" w:rsidR="00D461B0" w:rsidRDefault="002C4703" w:rsidP="00D461B0">
      <w:r w:rsidRPr="00D461B0">
        <w:t xml:space="preserve">The Tesco </w:t>
      </w:r>
      <w:r w:rsidR="00FD6CEE" w:rsidRPr="00D461B0">
        <w:t>Company</w:t>
      </w:r>
      <w:r w:rsidRPr="00D461B0">
        <w:t xml:space="preserve"> is mainly referred to as an issue facing and problem-solving entity. The complexity of the task is highly effective in the learning of the association and the environment of the company. In most of the area, this was argued that individual knowledge and </w:t>
      </w:r>
      <w:r w:rsidR="00FD6CEE" w:rsidRPr="00D461B0">
        <w:t>organisational</w:t>
      </w:r>
      <w:r w:rsidRPr="00D461B0">
        <w:t xml:space="preserve"> knowledge are different and independent in this competitive market</w:t>
      </w:r>
      <w:r w:rsidR="00D82F60">
        <w:t xml:space="preserve"> (</w:t>
      </w:r>
      <w:r w:rsidR="00D82F60" w:rsidRPr="00D82F60">
        <w:t>Bhatt, 2020</w:t>
      </w:r>
      <w:r w:rsidR="00D82F60">
        <w:t>)</w:t>
      </w:r>
      <w:r w:rsidRPr="00D461B0">
        <w:t xml:space="preserve">. disposed and to find that in present environment individual in Tesco company a try to make a quick decision so that they will easily resolve all the issues which were raised by the customer at the time of buying any product and services in this competitive market. As compared to follow a different type of rules and regulations as directed from executive all the workers are forced to make a different type of </w:t>
      </w:r>
      <w:r w:rsidR="00FD6CEE" w:rsidRPr="00D461B0">
        <w:t>judgments</w:t>
      </w:r>
      <w:r w:rsidRPr="00D461B0">
        <w:t xml:space="preserve"> that they will easily resolve all the business issues effectively</w:t>
      </w:r>
      <w:r w:rsidR="00D82F60">
        <w:t xml:space="preserve"> (</w:t>
      </w:r>
      <w:r w:rsidR="00D82F60" w:rsidRPr="00D82F60">
        <w:t>Bhatt, 2020</w:t>
      </w:r>
      <w:r w:rsidR="00D82F60">
        <w:t>)</w:t>
      </w:r>
      <w:r w:rsidRPr="00D461B0">
        <w:t>.</w:t>
      </w:r>
    </w:p>
    <w:p w14:paraId="1D400E98" w14:textId="77777777" w:rsidR="00FD6CEE" w:rsidRDefault="002C4703" w:rsidP="00D461B0">
      <w:r w:rsidRPr="00D461B0">
        <w:t>On the other side in this complex condition, the Tesco task is highly independent, and the entire individual will not possess their level of expertise to solve issues and workers are needed to interact with different individuals so that they will easily share their skill and expert</w:t>
      </w:r>
      <w:r w:rsidR="00D82F60">
        <w:t xml:space="preserve"> (</w:t>
      </w:r>
      <w:r w:rsidR="00D82F60" w:rsidRPr="00D82F60">
        <w:t>Datarob, 2020</w:t>
      </w:r>
      <w:r w:rsidR="00D82F60">
        <w:t>)</w:t>
      </w:r>
      <w:r w:rsidRPr="00D461B0">
        <w:t xml:space="preserve">. Although the Tesco will implement individual expertise at the time of seeking the result of the association-wide issue and it did not clean any right on the individual skill. On the other side after working on a number of an expert in an association, the executive of the company will not have the potential to resolve the issues which were faced by the customer </w:t>
      </w:r>
      <w:r w:rsidR="00D82F60">
        <w:t>(</w:t>
      </w:r>
      <w:r w:rsidR="00D82F60" w:rsidRPr="00D82F60">
        <w:t>Datarob, 2020</w:t>
      </w:r>
      <w:r w:rsidR="00D82F60">
        <w:t>)</w:t>
      </w:r>
    </w:p>
    <w:p w14:paraId="3D7CB0FD" w14:textId="2A3044AE" w:rsidR="00D461B0" w:rsidRPr="00D461B0" w:rsidRDefault="002C4703" w:rsidP="00D461B0">
      <w:r w:rsidRPr="00D461B0">
        <w:t xml:space="preserve">The phone knowledge sharing is a choice that was mainly selected and implemented separately by various professionals in the Tesco </w:t>
      </w:r>
      <w:r w:rsidR="00FD6CEE" w:rsidRPr="00D461B0">
        <w:t>Company</w:t>
      </w:r>
      <w:r w:rsidRPr="00D461B0">
        <w:t xml:space="preserve">. Some of the information </w:t>
      </w:r>
      <w:r w:rsidR="00FD6CEE" w:rsidRPr="00D461B0">
        <w:t>believes</w:t>
      </w:r>
      <w:r w:rsidRPr="00D461B0">
        <w:t xml:space="preserve"> that an individual as explains the truth and stored in memory in the cognitive area through a procedure of cognitive called learning. On the other side, </w:t>
      </w:r>
      <w:r w:rsidR="000A105C" w:rsidRPr="00D461B0">
        <w:t>organization</w:t>
      </w:r>
      <w:r w:rsidRPr="00D461B0">
        <w:t xml:space="preserve"> knowledge is a total of all the knowledge which contain within an association that can deliver business value. It may be achieved from intellectual property product skill lesson of failure and success and few resources</w:t>
      </w:r>
      <w:r w:rsidR="00D82F60">
        <w:t xml:space="preserve"> (</w:t>
      </w:r>
      <w:r w:rsidR="00D82F60" w:rsidRPr="00D82F60">
        <w:t>Datarob, 2020</w:t>
      </w:r>
      <w:r w:rsidR="00D82F60">
        <w:t>)</w:t>
      </w:r>
      <w:r w:rsidRPr="00D461B0">
        <w:t>. </w:t>
      </w:r>
    </w:p>
    <w:p w14:paraId="739EB698" w14:textId="4088C403" w:rsidR="00FD6CEE" w:rsidRDefault="002C4703" w:rsidP="00D461B0">
      <w:r w:rsidRPr="00D461B0">
        <w:lastRenderedPageBreak/>
        <w:t xml:space="preserve">From the above analysis, this was identified that the division knowledge and </w:t>
      </w:r>
      <w:r w:rsidR="000A105C" w:rsidRPr="00D461B0">
        <w:t>organization</w:t>
      </w:r>
      <w:r w:rsidRPr="00D461B0">
        <w:t xml:space="preserve"> knowledge is very important for Tesco company</w:t>
      </w:r>
      <w:r w:rsidR="00C52590">
        <w:t xml:space="preserve"> (</w:t>
      </w:r>
      <w:r w:rsidR="00C52590" w:rsidRPr="00C52590">
        <w:t>Valamis, 2020</w:t>
      </w:r>
      <w:r w:rsidR="00C52590">
        <w:t>)</w:t>
      </w:r>
      <w:r w:rsidRPr="00D461B0">
        <w:t xml:space="preserve">. To make a good understanding of the relationship between individual knowledge and </w:t>
      </w:r>
      <w:r w:rsidR="000A105C" w:rsidRPr="00D461B0">
        <w:t>organizational</w:t>
      </w:r>
      <w:r w:rsidRPr="00D461B0">
        <w:t xml:space="preserve"> knowledge, the framework was made below. In most of the area, this was argued that individual knowledge and </w:t>
      </w:r>
      <w:r w:rsidR="000A105C" w:rsidRPr="00D461B0">
        <w:t>organizational</w:t>
      </w:r>
      <w:r w:rsidRPr="00D461B0">
        <w:t xml:space="preserve"> knowledge are different and independent in this competitive market</w:t>
      </w:r>
      <w:r w:rsidR="00D82F60">
        <w:t xml:space="preserve"> (Krogh</w:t>
      </w:r>
      <w:r w:rsidR="00D82F60" w:rsidRPr="00D82F60">
        <w:t xml:space="preserve"> and Roos, 2019</w:t>
      </w:r>
      <w:r w:rsidR="00D82F60">
        <w:t>)</w:t>
      </w:r>
      <w:r w:rsidRPr="00D461B0">
        <w:t>. disposed and to find that in present environment individual in Tesco company a try to make a quick decision so that they will easily resolve all the issues which were raised by the customer at the time of buying any product and services in this competitive market. As compared to follow a different type of rules and regulations as directed from executive all the workers are forced to make a different type of judgments that they will easily resolve all the business issues effectively</w:t>
      </w:r>
      <w:r w:rsidR="00D82F60">
        <w:t xml:space="preserve"> (Krogh</w:t>
      </w:r>
      <w:r w:rsidR="00D82F60" w:rsidRPr="00D82F60">
        <w:t xml:space="preserve"> and Roos, 2019</w:t>
      </w:r>
      <w:r w:rsidR="00D82F60">
        <w:t>)</w:t>
      </w:r>
      <w:r w:rsidRPr="00D461B0">
        <w:t>.</w:t>
      </w:r>
    </w:p>
    <w:p w14:paraId="2ACFD982" w14:textId="77777777" w:rsidR="00FD6CEE" w:rsidRDefault="002C4703">
      <w:pPr>
        <w:spacing w:line="276" w:lineRule="auto"/>
        <w:jc w:val="left"/>
      </w:pPr>
      <w:r>
        <w:br w:type="page"/>
      </w:r>
    </w:p>
    <w:p w14:paraId="02D82679" w14:textId="77777777" w:rsidR="00D461B0" w:rsidRPr="00D461B0" w:rsidRDefault="00D82CBA" w:rsidP="00567C02">
      <w:pPr>
        <w:pStyle w:val="Heading2"/>
      </w:pPr>
      <w:bookmarkStart w:id="5" w:name="_Toc49357672"/>
      <w:r>
        <w:lastRenderedPageBreak/>
        <w:t>C) VARIOUS</w:t>
      </w:r>
      <w:r w:rsidRPr="00D461B0">
        <w:t xml:space="preserve"> ANALYSIS AND MODELING TECHNIQUES</w:t>
      </w:r>
      <w:bookmarkEnd w:id="5"/>
      <w:r w:rsidRPr="00D461B0">
        <w:t xml:space="preserve"> </w:t>
      </w:r>
    </w:p>
    <w:p w14:paraId="3948A60E" w14:textId="49BBEC9D" w:rsidR="00FD6CEE" w:rsidRDefault="002C4703" w:rsidP="00D461B0">
      <w:r w:rsidRPr="00D461B0">
        <w:t>The term knowledge assets are mainly defined as build-up academic resource of association. On the other side, it is the knowledge which pauses to by the executive of the company and its workforce in the way of information Idea learning understanding and the capacity. Knowledge sets also involve a different part of association intangible assets that are knowledge, such as excellent practices</w:t>
      </w:r>
      <w:r w:rsidR="00B34FF9">
        <w:t xml:space="preserve"> (Krogh</w:t>
      </w:r>
      <w:r w:rsidR="00B34FF9" w:rsidRPr="00D82F60">
        <w:t xml:space="preserve"> and Roos, 2019</w:t>
      </w:r>
      <w:r w:rsidR="00B34FF9">
        <w:t>)</w:t>
      </w:r>
      <w:r w:rsidRPr="00D461B0">
        <w:t xml:space="preserve">. The von Krogh and roos model of </w:t>
      </w:r>
      <w:r w:rsidR="000A105C" w:rsidRPr="00D461B0">
        <w:t>organization</w:t>
      </w:r>
      <w:r w:rsidRPr="00D461B0">
        <w:t xml:space="preserve"> is one of the first models that will define the difference between individual knowledge and social knowledge. in Tesco company this model is implemented because the knowledge must be found with both in the mind of the individual in the connection between them</w:t>
      </w:r>
      <w:r w:rsidR="00B34FF9">
        <w:t xml:space="preserve"> (Krogh</w:t>
      </w:r>
      <w:r w:rsidR="00B34FF9" w:rsidRPr="00D82F60">
        <w:t xml:space="preserve"> and Roos, 2019</w:t>
      </w:r>
      <w:r w:rsidR="00B34FF9">
        <w:t>)</w:t>
      </w:r>
      <w:r w:rsidRPr="00D461B0">
        <w:t xml:space="preserve">. </w:t>
      </w:r>
    </w:p>
    <w:p w14:paraId="33174679" w14:textId="77777777" w:rsidR="00F64532" w:rsidRDefault="002C4703" w:rsidP="00F64532">
      <w:pPr>
        <w:keepNext/>
      </w:pPr>
      <w:r>
        <w:rPr>
          <w:b/>
          <w:noProof/>
        </w:rPr>
        <w:drawing>
          <wp:inline distT="0" distB="0" distL="0" distR="0" wp14:anchorId="0C2CA49C" wp14:editId="27B3AF1E">
            <wp:extent cx="4657061" cy="2424223"/>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289089" name="Picture 1"/>
                    <pic:cNvPicPr>
                      <a:picLocks noChangeAspect="1" noChangeArrowheads="1"/>
                    </pic:cNvPicPr>
                  </pic:nvPicPr>
                  <pic:blipFill>
                    <a:blip r:embed="rId8"/>
                    <a:srcRect l="1645" t="13057" r="20104" b="14331"/>
                    <a:stretch>
                      <a:fillRect/>
                    </a:stretch>
                  </pic:blipFill>
                  <pic:spPr bwMode="auto">
                    <a:xfrm>
                      <a:off x="0" y="0"/>
                      <a:ext cx="4657061" cy="2424223"/>
                    </a:xfrm>
                    <a:prstGeom prst="rect">
                      <a:avLst/>
                    </a:prstGeom>
                    <a:noFill/>
                    <a:ln w="9525">
                      <a:noFill/>
                      <a:miter lim="800000"/>
                      <a:headEnd/>
                      <a:tailEnd/>
                    </a:ln>
                  </pic:spPr>
                </pic:pic>
              </a:graphicData>
            </a:graphic>
          </wp:inline>
        </w:drawing>
      </w:r>
    </w:p>
    <w:p w14:paraId="1EF76334" w14:textId="77777777" w:rsidR="00F64532" w:rsidRDefault="002C4703" w:rsidP="00F64532">
      <w:pPr>
        <w:pStyle w:val="Caption"/>
        <w:jc w:val="center"/>
        <w:rPr>
          <w:sz w:val="24"/>
          <w:szCs w:val="24"/>
        </w:rPr>
      </w:pPr>
      <w:r w:rsidRPr="00045DEC">
        <w:rPr>
          <w:sz w:val="24"/>
          <w:szCs w:val="24"/>
        </w:rPr>
        <w:t xml:space="preserve">FIGURE </w:t>
      </w:r>
      <w:r w:rsidR="00C01560" w:rsidRPr="00045DEC">
        <w:rPr>
          <w:sz w:val="24"/>
          <w:szCs w:val="24"/>
        </w:rPr>
        <w:fldChar w:fldCharType="begin"/>
      </w:r>
      <w:r w:rsidRPr="00045DEC">
        <w:rPr>
          <w:sz w:val="24"/>
          <w:szCs w:val="24"/>
        </w:rPr>
        <w:instrText xml:space="preserve"> SEQ Figure \* ARABIC </w:instrText>
      </w:r>
      <w:r w:rsidR="00C01560" w:rsidRPr="00045DEC">
        <w:rPr>
          <w:sz w:val="24"/>
          <w:szCs w:val="24"/>
        </w:rPr>
        <w:fldChar w:fldCharType="separate"/>
      </w:r>
      <w:r w:rsidR="007B6FFD">
        <w:rPr>
          <w:noProof/>
          <w:sz w:val="24"/>
          <w:szCs w:val="24"/>
        </w:rPr>
        <w:t>1</w:t>
      </w:r>
      <w:r w:rsidR="00C01560" w:rsidRPr="00045DEC">
        <w:rPr>
          <w:sz w:val="24"/>
          <w:szCs w:val="24"/>
        </w:rPr>
        <w:fldChar w:fldCharType="end"/>
      </w:r>
      <w:r w:rsidRPr="00045DEC">
        <w:rPr>
          <w:sz w:val="24"/>
          <w:szCs w:val="24"/>
        </w:rPr>
        <w:t xml:space="preserve"> RELATIONSHIP BETWEEN INDIVIDUAL KNOWLEDGE AND ORGANISATIONAL KNOWLEDGE </w:t>
      </w:r>
    </w:p>
    <w:p w14:paraId="13A5942A" w14:textId="77777777" w:rsidR="00F64532" w:rsidRPr="00F64532" w:rsidRDefault="002C4703" w:rsidP="00F64532">
      <w:pPr>
        <w:jc w:val="center"/>
        <w:rPr>
          <w:b/>
        </w:rPr>
      </w:pPr>
      <w:r>
        <w:rPr>
          <w:b/>
        </w:rPr>
        <w:t>[</w:t>
      </w:r>
      <w:r w:rsidRPr="00F64532">
        <w:rPr>
          <w:b/>
        </w:rPr>
        <w:t>Sources:</w:t>
      </w:r>
      <w:r w:rsidRPr="00B34FF9">
        <w:t xml:space="preserve"> </w:t>
      </w:r>
      <w:r>
        <w:rPr>
          <w:b/>
        </w:rPr>
        <w:t>Roos</w:t>
      </w:r>
      <w:r w:rsidRPr="00B34FF9">
        <w:rPr>
          <w:b/>
        </w:rPr>
        <w:t xml:space="preserve"> and Von Krogh, 2016</w:t>
      </w:r>
      <w:r>
        <w:rPr>
          <w:b/>
        </w:rPr>
        <w:t>]</w:t>
      </w:r>
    </w:p>
    <w:p w14:paraId="5231D3AB" w14:textId="13FD4895" w:rsidR="00D461B0" w:rsidRPr="00D461B0" w:rsidRDefault="002C4703" w:rsidP="00D461B0">
      <w:r>
        <w:t>O</w:t>
      </w:r>
      <w:r w:rsidRPr="00D461B0">
        <w:t xml:space="preserve">n the other side of this model will also help to identify the nature of knowledge management from the viewpoint of all the workers, interaction, </w:t>
      </w:r>
      <w:r w:rsidR="000A105C" w:rsidRPr="00D461B0">
        <w:t>organization</w:t>
      </w:r>
      <w:r w:rsidRPr="00D461B0">
        <w:t xml:space="preserve"> structure, link between different type of individual and the management of the human resource</w:t>
      </w:r>
      <w:r w:rsidR="00B34FF9">
        <w:t xml:space="preserve"> (</w:t>
      </w:r>
      <w:r w:rsidR="00B34FF9" w:rsidRPr="00B34FF9">
        <w:t>Foote</w:t>
      </w:r>
      <w:r w:rsidR="00B34FF9">
        <w:t xml:space="preserve"> </w:t>
      </w:r>
      <w:r w:rsidR="00B34FF9" w:rsidRPr="00B34FF9">
        <w:t>and Halawi, 2018</w:t>
      </w:r>
      <w:r w:rsidR="00B34FF9">
        <w:t>)</w:t>
      </w:r>
      <w:r w:rsidRPr="00D461B0">
        <w:t>. The knowledge assets meaning take care at the time of increasing issues which can be only safe through knowledge management strategy</w:t>
      </w:r>
      <w:r w:rsidR="00C52590">
        <w:t xml:space="preserve"> (Petersen</w:t>
      </w:r>
      <w:r w:rsidR="00C52590" w:rsidRPr="00C52590">
        <w:t xml:space="preserve"> and Øiseth, 2017</w:t>
      </w:r>
      <w:r w:rsidR="00C52590">
        <w:t>)</w:t>
      </w:r>
      <w:r w:rsidRPr="00D461B0">
        <w:t xml:space="preserve"> For example, if the worker will not to identify the knowledge as being is an essential part of the complete, then this will highly effect on the quality of the work. On the other side if there is no common language which will express any latest knowledge, then keeping this latest knowledge will become very tough in this case where </w:t>
      </w:r>
      <w:r w:rsidRPr="00D461B0">
        <w:lastRenderedPageBreak/>
        <w:t>all the focus of the Tesco is not willing to share their ideas. It will become difficult to make some collective social knowledge</w:t>
      </w:r>
      <w:r w:rsidR="00B34FF9">
        <w:t xml:space="preserve"> (</w:t>
      </w:r>
      <w:r w:rsidR="00B34FF9" w:rsidRPr="00B34FF9">
        <w:t>Foote</w:t>
      </w:r>
      <w:r w:rsidR="00B34FF9">
        <w:t xml:space="preserve"> </w:t>
      </w:r>
      <w:r w:rsidR="00B34FF9" w:rsidRPr="00B34FF9">
        <w:t>and Halawi, 2018</w:t>
      </w:r>
      <w:r w:rsidR="00B34FF9">
        <w:t>)</w:t>
      </w:r>
      <w:r w:rsidRPr="00D461B0">
        <w:t>. This is very important that the Tesco Company must have to you implemented a different type of element with activating knowledge.</w:t>
      </w:r>
    </w:p>
    <w:p w14:paraId="5C921ABD" w14:textId="77777777" w:rsidR="0070152E" w:rsidRDefault="002C4703" w:rsidP="00D461B0">
      <w:r w:rsidRPr="00D461B0">
        <w:t xml:space="preserve">This is the first model that will precisely differentiate between individual knowledge and social knowledge. Tesco </w:t>
      </w:r>
      <w:r w:rsidR="00FD6CEE" w:rsidRPr="00D461B0">
        <w:t>Company</w:t>
      </w:r>
      <w:r w:rsidRPr="00D461B0">
        <w:t xml:space="preserve"> this model was implemented to because the executive of the company tries to identify the knowledge in both the mind of individual and link between them</w:t>
      </w:r>
      <w:r>
        <w:t xml:space="preserve"> (</w:t>
      </w:r>
      <w:r w:rsidRPr="00B34FF9">
        <w:t>Foote</w:t>
      </w:r>
      <w:r>
        <w:t xml:space="preserve"> </w:t>
      </w:r>
      <w:r w:rsidRPr="00B34FF9">
        <w:t>and Halawi, 2018</w:t>
      </w:r>
      <w:r>
        <w:t>)</w:t>
      </w:r>
      <w:r w:rsidRPr="00D461B0">
        <w:t>. There are various types of aspects which was identified by implementing this model and that are how the knowledge will get to the employees of the corporation, how the knowledge will arrive at Tesco company many more aspects which are very important for the company</w:t>
      </w:r>
      <w:r w:rsidR="00C52590">
        <w:t xml:space="preserve"> (</w:t>
      </w:r>
      <w:r w:rsidR="00C52590" w:rsidRPr="00C52590">
        <w:t>Janus, 2019</w:t>
      </w:r>
      <w:r w:rsidR="00C52590">
        <w:t>)</w:t>
      </w:r>
      <w:r w:rsidRPr="00D461B0">
        <w:t>.</w:t>
      </w:r>
    </w:p>
    <w:p w14:paraId="6C18B9C5" w14:textId="77777777" w:rsidR="0070152E" w:rsidRDefault="0070152E">
      <w:pPr>
        <w:spacing w:line="276" w:lineRule="auto"/>
        <w:jc w:val="left"/>
      </w:pPr>
      <w:r>
        <w:br w:type="page"/>
      </w:r>
    </w:p>
    <w:p w14:paraId="0B9BB71A" w14:textId="77777777" w:rsidR="00BD4131" w:rsidRPr="0056436C" w:rsidRDefault="00BD4131" w:rsidP="00D461B0">
      <w:pPr>
        <w:rPr>
          <w:b/>
        </w:rPr>
      </w:pPr>
      <w:r w:rsidRPr="0056436C">
        <w:rPr>
          <w:b/>
        </w:rPr>
        <w:lastRenderedPageBreak/>
        <w:t>KUJIRO NONAKA &amp; HIROTAKA TAKEUCHI - MODEL</w:t>
      </w:r>
    </w:p>
    <w:p w14:paraId="6FCC0FB9" w14:textId="77777777" w:rsidR="007B6FFD" w:rsidRDefault="00EB106E" w:rsidP="00EB106E">
      <w:r w:rsidRPr="0056436C">
        <w:t>Two leading Japanese business experts, Ikujiro Nonaka and Hirotaka Takeuchi, were the first to tie the success of Japanese companies to their ability to create new knowledge and use it to produce successful products and technologies</w:t>
      </w:r>
      <w:r w:rsidR="00D92A4A" w:rsidRPr="0056436C">
        <w:t>.</w:t>
      </w:r>
      <w:r w:rsidR="00AA48FC" w:rsidRPr="0056436C">
        <w:t xml:space="preserve"> Through using this model the executive of the company will easily identify the different type of skill and knowledge of the employees and its roots in a holistic model of knowledge creation and the management of 'serendipity'</w:t>
      </w:r>
      <w:r w:rsidR="00361783" w:rsidRPr="0056436C">
        <w:t xml:space="preserve"> (</w:t>
      </w:r>
      <w:r w:rsidR="00361783" w:rsidRPr="0056436C">
        <w:rPr>
          <w:rFonts w:cs="Times New Roman"/>
          <w:szCs w:val="24"/>
        </w:rPr>
        <w:t>Kawamura, 2016</w:t>
      </w:r>
      <w:r w:rsidR="00361783" w:rsidRPr="0056436C">
        <w:t>)</w:t>
      </w:r>
      <w:r w:rsidR="00AA48FC" w:rsidRPr="0056436C">
        <w:t>.</w:t>
      </w:r>
      <w:r w:rsidRPr="0056436C">
        <w:t xml:space="preserve"> </w:t>
      </w:r>
      <w:r w:rsidR="00FF6E26" w:rsidRPr="0056436C">
        <w:t>There are two types of knowledge: explicit knowledge, contained in manuals and procedures, and tacit knowledge, learned only by experience, and communicated only indirectly, through metaphor and analogy. The executive of Tesco Company mainly focus on the explicit knowledge</w:t>
      </w:r>
      <w:r w:rsidR="00361783" w:rsidRPr="0056436C">
        <w:t>.</w:t>
      </w:r>
      <w:r w:rsidR="00FF6E26" w:rsidRPr="00FF6E26">
        <w:t xml:space="preserve"> </w:t>
      </w:r>
    </w:p>
    <w:p w14:paraId="02841DA7" w14:textId="77777777" w:rsidR="007B6FFD" w:rsidRDefault="007B6FFD" w:rsidP="007B6FFD">
      <w:pPr>
        <w:keepNext/>
        <w:jc w:val="center"/>
      </w:pPr>
      <w:r>
        <w:rPr>
          <w:noProof/>
        </w:rPr>
        <w:drawing>
          <wp:inline distT="0" distB="0" distL="0" distR="0" wp14:anchorId="3351DF73" wp14:editId="66F6188A">
            <wp:extent cx="4295775" cy="2891790"/>
            <wp:effectExtent l="19050" t="0" r="9525" b="0"/>
            <wp:docPr id="2" name="Picture 2" descr="C:\Users\Hp\Desktop\sush\aug\sec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p\Desktop\sush\aug\seci.png"/>
                    <pic:cNvPicPr>
                      <a:picLocks noChangeAspect="1" noChangeArrowheads="1"/>
                    </pic:cNvPicPr>
                  </pic:nvPicPr>
                  <pic:blipFill>
                    <a:blip r:embed="rId9"/>
                    <a:srcRect/>
                    <a:stretch>
                      <a:fillRect/>
                    </a:stretch>
                  </pic:blipFill>
                  <pic:spPr bwMode="auto">
                    <a:xfrm>
                      <a:off x="0" y="0"/>
                      <a:ext cx="4295775" cy="2891790"/>
                    </a:xfrm>
                    <a:prstGeom prst="rect">
                      <a:avLst/>
                    </a:prstGeom>
                    <a:noFill/>
                    <a:ln w="9525">
                      <a:noFill/>
                      <a:miter lim="800000"/>
                      <a:headEnd/>
                      <a:tailEnd/>
                    </a:ln>
                  </pic:spPr>
                </pic:pic>
              </a:graphicData>
            </a:graphic>
          </wp:inline>
        </w:drawing>
      </w:r>
    </w:p>
    <w:p w14:paraId="21724372" w14:textId="77777777" w:rsidR="007B6FFD" w:rsidRDefault="007B6FFD" w:rsidP="007B6FFD">
      <w:pPr>
        <w:pStyle w:val="Caption"/>
        <w:jc w:val="center"/>
        <w:rPr>
          <w:sz w:val="24"/>
          <w:szCs w:val="24"/>
        </w:rPr>
      </w:pPr>
      <w:r w:rsidRPr="007B6FFD">
        <w:rPr>
          <w:sz w:val="24"/>
          <w:szCs w:val="24"/>
        </w:rPr>
        <w:t xml:space="preserve">FIGURE </w:t>
      </w:r>
      <w:r w:rsidRPr="007B6FFD">
        <w:rPr>
          <w:sz w:val="24"/>
          <w:szCs w:val="24"/>
        </w:rPr>
        <w:fldChar w:fldCharType="begin"/>
      </w:r>
      <w:r w:rsidRPr="007B6FFD">
        <w:rPr>
          <w:sz w:val="24"/>
          <w:szCs w:val="24"/>
        </w:rPr>
        <w:instrText xml:space="preserve"> SEQ Figure \* ARABIC </w:instrText>
      </w:r>
      <w:r w:rsidRPr="007B6FFD">
        <w:rPr>
          <w:sz w:val="24"/>
          <w:szCs w:val="24"/>
        </w:rPr>
        <w:fldChar w:fldCharType="separate"/>
      </w:r>
      <w:r w:rsidRPr="007B6FFD">
        <w:rPr>
          <w:noProof/>
          <w:sz w:val="24"/>
          <w:szCs w:val="24"/>
        </w:rPr>
        <w:t>2</w:t>
      </w:r>
      <w:r w:rsidRPr="007B6FFD">
        <w:rPr>
          <w:sz w:val="24"/>
          <w:szCs w:val="24"/>
        </w:rPr>
        <w:fldChar w:fldCharType="end"/>
      </w:r>
      <w:r w:rsidRPr="007B6FFD">
        <w:rPr>
          <w:sz w:val="24"/>
          <w:szCs w:val="24"/>
        </w:rPr>
        <w:t xml:space="preserve"> KUJIRO NONAKA &amp; HIROTAKA TAKEUCHI </w:t>
      </w:r>
      <w:r>
        <w:rPr>
          <w:sz w:val="24"/>
          <w:szCs w:val="24"/>
        </w:rPr>
        <w:t>–</w:t>
      </w:r>
      <w:r w:rsidRPr="007B6FFD">
        <w:rPr>
          <w:sz w:val="24"/>
          <w:szCs w:val="24"/>
        </w:rPr>
        <w:t xml:space="preserve"> MODEL</w:t>
      </w:r>
    </w:p>
    <w:p w14:paraId="37923399" w14:textId="77777777" w:rsidR="007B6FFD" w:rsidRPr="0056436C" w:rsidRDefault="007B6FFD" w:rsidP="007B6FFD">
      <w:pPr>
        <w:jc w:val="center"/>
        <w:rPr>
          <w:b/>
        </w:rPr>
      </w:pPr>
      <w:r w:rsidRPr="0056436C">
        <w:rPr>
          <w:b/>
        </w:rPr>
        <w:t>[Sources: yang et al., 2018]</w:t>
      </w:r>
    </w:p>
    <w:p w14:paraId="7ED2547D" w14:textId="77777777" w:rsidR="00B34FF9" w:rsidRDefault="0070152E" w:rsidP="0070152E">
      <w:r w:rsidRPr="0056436C">
        <w:t xml:space="preserve">By using kujiro nonaka &amp; hirotaka takeuchi model in Tesco Company the executive of the company will easily observe the latest condition is a form of socialization. </w:t>
      </w:r>
      <w:r w:rsidR="00E30D56" w:rsidRPr="0056436C">
        <w:t>This will also helpt o Modeling the current situati</w:t>
      </w:r>
      <w:r w:rsidR="00C9042C" w:rsidRPr="0056436C">
        <w:t>on is a form of externalization and Modeling a better situation is a form of combination.</w:t>
      </w:r>
      <w:r w:rsidR="002C4703">
        <w:br w:type="page"/>
      </w:r>
    </w:p>
    <w:p w14:paraId="66002C6E" w14:textId="77777777" w:rsidR="00D461B0" w:rsidRPr="00D461B0" w:rsidRDefault="002C4703" w:rsidP="00567C02">
      <w:pPr>
        <w:pStyle w:val="Heading2"/>
      </w:pPr>
      <w:bookmarkStart w:id="6" w:name="_Toc49357673"/>
      <w:r>
        <w:lastRenderedPageBreak/>
        <w:t xml:space="preserve">D) </w:t>
      </w:r>
      <w:r w:rsidRPr="00D461B0">
        <w:t>ACTUAL AND POTENTIAL KNOWLEDGE ASSETS</w:t>
      </w:r>
      <w:bookmarkEnd w:id="6"/>
    </w:p>
    <w:p w14:paraId="2FB55CE4" w14:textId="1579761E" w:rsidR="00D461B0" w:rsidRPr="00D461B0" w:rsidRDefault="002C4703" w:rsidP="00D461B0">
      <w:r w:rsidRPr="00D461B0">
        <w:t xml:space="preserve">Based on the previous analysis, the source identifies that actual assets and real assets are similar. </w:t>
      </w:r>
      <w:r w:rsidR="005E283E" w:rsidRPr="00D461B0">
        <w:t>An actual asset is</w:t>
      </w:r>
      <w:r w:rsidRPr="00D461B0">
        <w:t xml:space="preserve"> an investment assets class that will mostly cover some investment in physical assets like real estate energy or infrastructure of the Tesco </w:t>
      </w:r>
      <w:r w:rsidR="005E283E" w:rsidRPr="00D461B0">
        <w:t>Company</w:t>
      </w:r>
      <w:r w:rsidRPr="00D461B0">
        <w:t>. Actual assets are different from financial assets because financial assets tried to get the value of the product. Actual assets are the most tangible investment</w:t>
      </w:r>
      <w:r w:rsidR="00B34FF9">
        <w:t xml:space="preserve"> (</w:t>
      </w:r>
      <w:r w:rsidR="00B34FF9" w:rsidRPr="00B34FF9">
        <w:t>Foote</w:t>
      </w:r>
      <w:r w:rsidR="00B34FF9">
        <w:t xml:space="preserve"> </w:t>
      </w:r>
      <w:r w:rsidR="00B34FF9" w:rsidRPr="00B34FF9">
        <w:t>and Halawi, 2018</w:t>
      </w:r>
      <w:r w:rsidR="00B34FF9">
        <w:t>)</w:t>
      </w:r>
      <w:r w:rsidRPr="00D461B0">
        <w:t xml:space="preserve">. Most of the different </w:t>
      </w:r>
      <w:r w:rsidR="005E283E" w:rsidRPr="00D461B0">
        <w:t>types of communities state</w:t>
      </w:r>
      <w:r w:rsidRPr="00D461B0">
        <w:t xml:space="preserve"> some tools and natural resource are the types of actual assets. </w:t>
      </w:r>
      <w:r w:rsidR="005E283E" w:rsidRPr="00D461B0">
        <w:t>Another</w:t>
      </w:r>
      <w:r w:rsidRPr="00D461B0">
        <w:t xml:space="preserve"> said this was identified that actually sit strive to deliver portfolio diversification because they move in a different direction to the financial assets like stocks. Assets are </w:t>
      </w:r>
      <w:r w:rsidR="000A105C" w:rsidRPr="00D461B0">
        <w:t>categorized</w:t>
      </w:r>
      <w:r w:rsidRPr="00D461B0">
        <w:t xml:space="preserve"> as either real financial or intangible</w:t>
      </w:r>
      <w:r w:rsidR="00B34FF9">
        <w:t xml:space="preserve"> (</w:t>
      </w:r>
      <w:r w:rsidR="00B34FF9" w:rsidRPr="00B34FF9">
        <w:t>Secundo</w:t>
      </w:r>
      <w:r w:rsidR="00B34FF9">
        <w:t xml:space="preserve"> et al.,</w:t>
      </w:r>
      <w:r w:rsidR="00B34FF9" w:rsidRPr="00B34FF9">
        <w:t xml:space="preserve"> 2019</w:t>
      </w:r>
      <w:r w:rsidR="00B34FF9">
        <w:t>)</w:t>
      </w:r>
      <w:r w:rsidRPr="00D461B0">
        <w:t xml:space="preserve">. Assets have a tangible form, and their value was identified from its physical qualities. </w:t>
      </w:r>
      <w:r w:rsidR="00B34FF9" w:rsidRPr="00D461B0">
        <w:t>There</w:t>
      </w:r>
      <w:r w:rsidRPr="00D461B0">
        <w:t xml:space="preserve"> are various advantages and disadvantages of actual assets, like as compared to the financial assets real assets tend to be extra stable. Actual assets are totally different from financial assets because financial assets tried to get the value of the product. Actual assets are the most tangible investment</w:t>
      </w:r>
      <w:r w:rsidR="00B34FF9">
        <w:t xml:space="preserve"> (</w:t>
      </w:r>
      <w:r w:rsidR="00B34FF9" w:rsidRPr="00B34FF9">
        <w:t>Secundo</w:t>
      </w:r>
      <w:r w:rsidR="00B34FF9">
        <w:t xml:space="preserve"> et al.,</w:t>
      </w:r>
      <w:r w:rsidR="00B34FF9" w:rsidRPr="00B34FF9">
        <w:t xml:space="preserve"> 2019</w:t>
      </w:r>
      <w:r w:rsidR="00B34FF9">
        <w:t>)</w:t>
      </w:r>
      <w:r w:rsidRPr="00D461B0">
        <w:t>.</w:t>
      </w:r>
    </w:p>
    <w:p w14:paraId="5BB96401" w14:textId="77777777" w:rsidR="007D3B45" w:rsidRDefault="002C4703" w:rsidP="00D461B0">
      <w:r w:rsidRPr="00D461B0">
        <w:t xml:space="preserve">On the other side, potential knowledge assets are those expenses which have huge uncertainty surrounding future benefit. This was also identified that the term knowledge assets would mainly be referred to as the accumulated intellectual resource of the Tesco </w:t>
      </w:r>
      <w:r w:rsidR="005E283E" w:rsidRPr="00D461B0">
        <w:t>Company</w:t>
      </w:r>
      <w:r w:rsidRPr="00D461B0">
        <w:t>. Most of the time, all the workers were working in Tesco have a proper information Idea understanding and also can gain some profit in this competitive market</w:t>
      </w:r>
      <w:r w:rsidR="00B34FF9">
        <w:t xml:space="preserve"> (</w:t>
      </w:r>
      <w:r w:rsidR="00B34FF9" w:rsidRPr="00B34FF9">
        <w:t>Secundo</w:t>
      </w:r>
      <w:r w:rsidR="00B34FF9">
        <w:t xml:space="preserve"> et al.,</w:t>
      </w:r>
      <w:r w:rsidR="00B34FF9" w:rsidRPr="00B34FF9">
        <w:t xml:space="preserve"> 2019</w:t>
      </w:r>
      <w:r w:rsidR="00B34FF9">
        <w:t>)</w:t>
      </w:r>
      <w:r w:rsidRPr="00D461B0">
        <w:t>. After taking some analysis, this was identified that knowledge is one of the most powerful, and knowledge will make the best choice and decision for the company to make a healthy payment. Which is the type of strategies was used by the Tesco Company so that they will easily make the potential knowledge assets in their association</w:t>
      </w:r>
      <w:r w:rsidR="00B34FF9">
        <w:t xml:space="preserve"> (</w:t>
      </w:r>
      <w:r w:rsidR="00B34FF9" w:rsidRPr="00B34FF9">
        <w:t>Sensuse</w:t>
      </w:r>
      <w:r w:rsidR="00B34FF9">
        <w:t xml:space="preserve"> </w:t>
      </w:r>
      <w:r w:rsidR="00B34FF9" w:rsidRPr="00B34FF9">
        <w:t>and Cahyaningsih, 2018</w:t>
      </w:r>
      <w:r w:rsidR="00B34FF9">
        <w:t>)</w:t>
      </w:r>
      <w:r w:rsidRPr="00D461B0">
        <w:t xml:space="preserve">. </w:t>
      </w:r>
    </w:p>
    <w:p w14:paraId="723E57A5" w14:textId="77777777" w:rsidR="00D461B0" w:rsidRDefault="002C4703" w:rsidP="00D461B0">
      <w:r w:rsidRPr="00D461B0">
        <w:t>The</w:t>
      </w:r>
      <w:r w:rsidR="007D3B45">
        <w:t>y</w:t>
      </w:r>
      <w:r w:rsidRPr="00D461B0">
        <w:t xml:space="preserve"> tried to innovate is a new product by some latest Idea, learning some experience and many more things. </w:t>
      </w:r>
      <w:r w:rsidR="007D3B45" w:rsidRPr="00D461B0">
        <w:t>On</w:t>
      </w:r>
      <w:r w:rsidRPr="00D461B0">
        <w:t xml:space="preserve"> the other side, knowledge assets involve some guideline set in association show that some investigation was done related to the profit of the company</w:t>
      </w:r>
      <w:r w:rsidR="00C52590">
        <w:t xml:space="preserve"> (</w:t>
      </w:r>
      <w:r w:rsidR="00C52590" w:rsidRPr="00C52590">
        <w:t>Essekia, 2020</w:t>
      </w:r>
      <w:r w:rsidR="00C52590">
        <w:t>)</w:t>
      </w:r>
      <w:r w:rsidRPr="00D461B0">
        <w:t>. The main role of knowledge insights in knowledge management is to deliver the mean by which one team or individual can shift their knowledge to a different type of individual or team member separated in time and distance</w:t>
      </w:r>
      <w:r w:rsidR="00B34FF9">
        <w:t xml:space="preserve"> (</w:t>
      </w:r>
      <w:r w:rsidR="00B34FF9" w:rsidRPr="00B34FF9">
        <w:t>Sensuse</w:t>
      </w:r>
      <w:r w:rsidR="00B34FF9">
        <w:t xml:space="preserve"> </w:t>
      </w:r>
      <w:r w:rsidR="00B34FF9" w:rsidRPr="00B34FF9">
        <w:t>and Cahyaningsih, 2018</w:t>
      </w:r>
      <w:r w:rsidR="00B34FF9">
        <w:t>)</w:t>
      </w:r>
      <w:r w:rsidRPr="00D461B0">
        <w:t xml:space="preserve">. The most effective mechanism of knowledge assets must be face to face, and this is not possible to manage easily. Knowledge assets </w:t>
      </w:r>
      <w:r w:rsidRPr="00D461B0">
        <w:lastRenderedPageBreak/>
        <w:t>are mainly based on the knowledge-generating procedure and explain as a form of specific resource that is intangible to generate value for the association. Most of the time, all the workers were working in Tesco have a proper information Idea understanding and also can gain some profit in this competitive market</w:t>
      </w:r>
      <w:r w:rsidR="00B34FF9">
        <w:t xml:space="preserve"> (</w:t>
      </w:r>
      <w:r w:rsidR="00B34FF9" w:rsidRPr="00B34FF9">
        <w:t>Sensuse</w:t>
      </w:r>
      <w:r w:rsidR="00B34FF9">
        <w:t xml:space="preserve"> </w:t>
      </w:r>
      <w:r w:rsidR="00B34FF9" w:rsidRPr="00B34FF9">
        <w:t>and Cahyaningsih, 2018</w:t>
      </w:r>
      <w:r w:rsidR="00B34FF9">
        <w:t>)</w:t>
      </w:r>
      <w:r w:rsidRPr="00D461B0">
        <w:t>.</w:t>
      </w:r>
    </w:p>
    <w:p w14:paraId="5CB55A9D" w14:textId="77777777" w:rsidR="00D461B0" w:rsidRDefault="002C4703">
      <w:pPr>
        <w:spacing w:line="276" w:lineRule="auto"/>
        <w:jc w:val="left"/>
      </w:pPr>
      <w:r>
        <w:br w:type="page"/>
      </w:r>
    </w:p>
    <w:p w14:paraId="346214AC" w14:textId="77777777" w:rsidR="00D461B0" w:rsidRPr="00D461B0" w:rsidRDefault="002C4703" w:rsidP="00D461B0">
      <w:pPr>
        <w:pStyle w:val="Heading1"/>
      </w:pPr>
      <w:bookmarkStart w:id="7" w:name="_Toc49357674"/>
      <w:r w:rsidRPr="00D461B0">
        <w:lastRenderedPageBreak/>
        <w:t>SECTION 2</w:t>
      </w:r>
      <w:bookmarkEnd w:id="7"/>
      <w:r w:rsidRPr="00D461B0">
        <w:t> </w:t>
      </w:r>
    </w:p>
    <w:p w14:paraId="31BFE9F2" w14:textId="77777777" w:rsidR="00D461B0" w:rsidRPr="00D461B0" w:rsidRDefault="002C4703" w:rsidP="00567C02">
      <w:pPr>
        <w:pStyle w:val="Heading2"/>
      </w:pPr>
      <w:bookmarkStart w:id="8" w:name="_Toc49357675"/>
      <w:r>
        <w:t xml:space="preserve">A) </w:t>
      </w:r>
      <w:r w:rsidRPr="00D461B0">
        <w:t>NEEDED TO GENERATE</w:t>
      </w:r>
      <w:bookmarkEnd w:id="8"/>
      <w:r w:rsidRPr="00D461B0">
        <w:t xml:space="preserve"> </w:t>
      </w:r>
    </w:p>
    <w:p w14:paraId="2A7EAC20" w14:textId="10870172" w:rsidR="00D461B0" w:rsidRDefault="002C4703" w:rsidP="00D461B0">
      <w:r w:rsidRPr="00D461B0">
        <w:t xml:space="preserve">There is the various step which is needed at the time of generating store apply the integrated knowledge in Tesco company. Knowledge integration is one of the most important procedures of </w:t>
      </w:r>
      <w:r w:rsidR="000A105C" w:rsidRPr="00D461B0">
        <w:t>synthesizing</w:t>
      </w:r>
      <w:r w:rsidRPr="00D461B0">
        <w:t xml:space="preserve"> different knowledge model into a particular model</w:t>
      </w:r>
      <w:r w:rsidR="00B34FF9">
        <w:t xml:space="preserve"> (</w:t>
      </w:r>
      <w:r w:rsidR="00B34FF9" w:rsidRPr="00B34FF9">
        <w:t>Sensuse</w:t>
      </w:r>
      <w:r w:rsidR="00B34FF9">
        <w:t xml:space="preserve"> </w:t>
      </w:r>
      <w:r w:rsidR="00B34FF9" w:rsidRPr="00B34FF9">
        <w:t>and Cahyaningsih, 2018</w:t>
      </w:r>
      <w:r w:rsidR="00B34FF9">
        <w:t>)</w:t>
      </w:r>
      <w:r w:rsidRPr="00D461B0">
        <w:t>. This is also identified the procedure of incorporating the latest data into a body of existing skill. Through the different type of practices collaboration integration and education are required at the time of creating knowledge because the different knowledge will help to share interact with the different individual to do their business more successfully in this competitive market. Through relevant information and data, the knowledge will generate in the association, and the data will help to develop the decision making and provide blocks rating latest knowledge</w:t>
      </w:r>
      <w:r w:rsidR="00B34FF9">
        <w:t xml:space="preserve"> (</w:t>
      </w:r>
      <w:r w:rsidR="00B34FF9" w:rsidRPr="00B34FF9">
        <w:t>Mohajan, 2017</w:t>
      </w:r>
      <w:r w:rsidR="00B34FF9">
        <w:t>)</w:t>
      </w:r>
      <w:r w:rsidRPr="00D461B0">
        <w:t>.</w:t>
      </w:r>
    </w:p>
    <w:p w14:paraId="589E1ED7" w14:textId="47CED215" w:rsidR="00D461B0" w:rsidRDefault="002C4703" w:rsidP="00D461B0">
      <w:r w:rsidRPr="00D461B0">
        <w:t xml:space="preserve">The meaning of knowledge integration is a combination of some particular knowledge which was implemented by an individual within any </w:t>
      </w:r>
      <w:r w:rsidR="000A105C" w:rsidRPr="00D461B0">
        <w:t>organization</w:t>
      </w:r>
      <w:r w:rsidRPr="00D461B0">
        <w:t>. This was identified that the all the workers were working in Tesco company have a knowledge or skill understand the needs of each individual so that they will easily satisfy them by providing them with a good quality of product and services</w:t>
      </w:r>
      <w:r w:rsidR="00B34FF9">
        <w:t xml:space="preserve"> (</w:t>
      </w:r>
      <w:r w:rsidR="00B34FF9" w:rsidRPr="00B34FF9">
        <w:t>Mohajan, 2017</w:t>
      </w:r>
      <w:r w:rsidR="00B34FF9">
        <w:t>)</w:t>
      </w:r>
      <w:r w:rsidRPr="00D461B0">
        <w:t>. This was identified that knowledge integration is mostly focused on understanding the need of the customer. The other side knowledge integration is the result of firm knowledge tactics and aims. Knowledge integration is the procedure of shifting individual knowledge into the collective knowledge of the Tesco Company</w:t>
      </w:r>
      <w:r w:rsidR="00C52590">
        <w:t xml:space="preserve"> (</w:t>
      </w:r>
      <w:r w:rsidR="00C52590" w:rsidRPr="00C52590">
        <w:t>LYNCH, 2018</w:t>
      </w:r>
      <w:r w:rsidR="00C52590">
        <w:t>)</w:t>
      </w:r>
      <w:r w:rsidRPr="00D461B0">
        <w:t>. These are mainly built or share some integration of Tesco employer. On the other side, this is one of the most important procedure through which the company will achieve its goal and also the link between knowledge and skill</w:t>
      </w:r>
      <w:r w:rsidR="00B34FF9">
        <w:t xml:space="preserve"> (</w:t>
      </w:r>
      <w:r w:rsidR="00B34FF9" w:rsidRPr="00B34FF9">
        <w:t>Mohajan, 2017</w:t>
      </w:r>
      <w:r w:rsidR="00B34FF9">
        <w:t>)</w:t>
      </w:r>
      <w:r w:rsidRPr="00D461B0">
        <w:t xml:space="preserve">. </w:t>
      </w:r>
    </w:p>
    <w:p w14:paraId="4512086E" w14:textId="77777777" w:rsidR="00D461B0" w:rsidRPr="00D461B0" w:rsidRDefault="002C4703" w:rsidP="00D461B0">
      <w:r w:rsidRPr="00D461B0">
        <w:t>This identified that knowledge integration is a combination of some special knowledge which is mainly based on the objective of the company and whose main motive is to achieve the result in this competitive market</w:t>
      </w:r>
      <w:r w:rsidR="00B34FF9">
        <w:t xml:space="preserve"> (CHEN, </w:t>
      </w:r>
      <w:r w:rsidR="00B34FF9" w:rsidRPr="00B34FF9">
        <w:t>2020</w:t>
      </w:r>
      <w:r w:rsidR="00B34FF9">
        <w:t>)</w:t>
      </w:r>
      <w:r w:rsidRPr="00D461B0">
        <w:t>. In most of the association, the knowledge integration was implemented so that they will easily achieve the target in gold and also able to satisfy the expectations of the target customer. The main reason for Tesco is implementing knowledge integration in their association because this is one of the most important processes of joining two or more original and related skills structure into a single structure</w:t>
      </w:r>
      <w:r w:rsidR="00B34FF9">
        <w:t xml:space="preserve"> (CHEN, </w:t>
      </w:r>
      <w:r w:rsidR="00B34FF9" w:rsidRPr="00B34FF9">
        <w:t>2020</w:t>
      </w:r>
      <w:r w:rsidR="00B34FF9">
        <w:t>)</w:t>
      </w:r>
      <w:r w:rsidRPr="00D461B0">
        <w:t>. </w:t>
      </w:r>
    </w:p>
    <w:p w14:paraId="5FDA3422" w14:textId="77777777" w:rsidR="00F64532" w:rsidRDefault="002C4703" w:rsidP="00F64532">
      <w:pPr>
        <w:keepNext/>
        <w:spacing w:line="276" w:lineRule="auto"/>
        <w:jc w:val="center"/>
      </w:pPr>
      <w:r>
        <w:rPr>
          <w:b/>
          <w:noProof/>
        </w:rPr>
        <w:lastRenderedPageBreak/>
        <w:drawing>
          <wp:inline distT="0" distB="0" distL="0" distR="0" wp14:anchorId="0A185734" wp14:editId="62D61D09">
            <wp:extent cx="3798038" cy="2846905"/>
            <wp:effectExtent l="19050" t="0" r="0" b="0"/>
            <wp:docPr id="6" name="Picture 1" descr="C:\Users\Hp\Desktop\knowledge-management-lecture-3-cycle-8-7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956450" name="Picture 1" descr="C:\Users\Hp\Desktop\knowledge-management-lecture-3-cycle-8-728.jpg"/>
                    <pic:cNvPicPr>
                      <a:picLocks noChangeAspect="1" noChangeArrowheads="1"/>
                    </pic:cNvPicPr>
                  </pic:nvPicPr>
                  <pic:blipFill>
                    <a:blip r:embed="rId10"/>
                    <a:stretch>
                      <a:fillRect/>
                    </a:stretch>
                  </pic:blipFill>
                  <pic:spPr bwMode="auto">
                    <a:xfrm>
                      <a:off x="0" y="0"/>
                      <a:ext cx="3798139" cy="2846980"/>
                    </a:xfrm>
                    <a:prstGeom prst="rect">
                      <a:avLst/>
                    </a:prstGeom>
                    <a:noFill/>
                    <a:ln w="9525">
                      <a:noFill/>
                      <a:miter lim="800000"/>
                      <a:headEnd/>
                      <a:tailEnd/>
                    </a:ln>
                  </pic:spPr>
                </pic:pic>
              </a:graphicData>
            </a:graphic>
          </wp:inline>
        </w:drawing>
      </w:r>
    </w:p>
    <w:p w14:paraId="510EE3D4" w14:textId="77777777" w:rsidR="00F64532" w:rsidRPr="00886E37" w:rsidRDefault="002C4703" w:rsidP="00F64532">
      <w:pPr>
        <w:pStyle w:val="Caption"/>
        <w:jc w:val="center"/>
        <w:rPr>
          <w:sz w:val="24"/>
          <w:szCs w:val="24"/>
        </w:rPr>
      </w:pPr>
      <w:r w:rsidRPr="00886E37">
        <w:rPr>
          <w:sz w:val="24"/>
          <w:szCs w:val="24"/>
        </w:rPr>
        <w:t xml:space="preserve">FIGURE </w:t>
      </w:r>
      <w:r w:rsidR="00C01560" w:rsidRPr="00886E37">
        <w:rPr>
          <w:sz w:val="24"/>
          <w:szCs w:val="24"/>
        </w:rPr>
        <w:fldChar w:fldCharType="begin"/>
      </w:r>
      <w:r w:rsidRPr="00886E37">
        <w:rPr>
          <w:sz w:val="24"/>
          <w:szCs w:val="24"/>
        </w:rPr>
        <w:instrText xml:space="preserve"> SEQ Figure \* ARABIC </w:instrText>
      </w:r>
      <w:r w:rsidR="00C01560" w:rsidRPr="00886E37">
        <w:rPr>
          <w:sz w:val="24"/>
          <w:szCs w:val="24"/>
        </w:rPr>
        <w:fldChar w:fldCharType="separate"/>
      </w:r>
      <w:r w:rsidR="007B6FFD">
        <w:rPr>
          <w:noProof/>
          <w:sz w:val="24"/>
          <w:szCs w:val="24"/>
        </w:rPr>
        <w:t>3</w:t>
      </w:r>
      <w:r w:rsidR="00C01560" w:rsidRPr="00886E37">
        <w:rPr>
          <w:sz w:val="24"/>
          <w:szCs w:val="24"/>
        </w:rPr>
        <w:fldChar w:fldCharType="end"/>
      </w:r>
      <w:r w:rsidRPr="00886E37">
        <w:rPr>
          <w:sz w:val="24"/>
          <w:szCs w:val="24"/>
          <w:lang w:val="en-IN"/>
        </w:rPr>
        <w:t xml:space="preserve"> THE MEYER AND ZACK KM CYCLE</w:t>
      </w:r>
    </w:p>
    <w:p w14:paraId="43470FEF" w14:textId="77777777" w:rsidR="00F64532" w:rsidRPr="00F64532" w:rsidRDefault="002C4703" w:rsidP="00F64532">
      <w:pPr>
        <w:jc w:val="center"/>
        <w:rPr>
          <w:b/>
        </w:rPr>
      </w:pPr>
      <w:r>
        <w:rPr>
          <w:b/>
        </w:rPr>
        <w:t>[</w:t>
      </w:r>
      <w:r w:rsidRPr="00F64532">
        <w:rPr>
          <w:b/>
        </w:rPr>
        <w:t xml:space="preserve">Sources: </w:t>
      </w:r>
      <w:r w:rsidRPr="00C52590">
        <w:rPr>
          <w:b/>
        </w:rPr>
        <w:t>Armaghan, 2020</w:t>
      </w:r>
      <w:r>
        <w:rPr>
          <w:b/>
        </w:rPr>
        <w:t>]</w:t>
      </w:r>
    </w:p>
    <w:p w14:paraId="183B2E73" w14:textId="77777777" w:rsidR="00D461B0" w:rsidRDefault="002C4703" w:rsidP="00D461B0">
      <w:r w:rsidRPr="00D461B0">
        <w:t>Meyer and Zack's cycle is meal explains from work on the making and improvement of details product. Details product mainly explain any details sold to the internal or external client like database customer profile and many more</w:t>
      </w:r>
      <w:r w:rsidR="00B34FF9">
        <w:t xml:space="preserve"> (</w:t>
      </w:r>
      <w:r w:rsidR="00B34FF9" w:rsidRPr="00B34FF9">
        <w:t>Tomblin, 2014</w:t>
      </w:r>
      <w:r w:rsidR="00B34FF9">
        <w:t>)</w:t>
      </w:r>
      <w:r w:rsidRPr="00D461B0">
        <w:t>. There are some steps which are needed in Meyer and Zack cycle and that are the acquisitions of data or details adjust the problems which are related with the resource of raw material like scope depth credibility and so on. Refinement is a primary source which will add some cost in the product. It must be physically or logically in the association. In storage, some information is kept in physical or digital media</w:t>
      </w:r>
      <w:r w:rsidR="00B34FF9">
        <w:t xml:space="preserve"> (</w:t>
      </w:r>
      <w:r w:rsidR="00B34FF9" w:rsidRPr="00B34FF9">
        <w:t>Tomblin, 2014</w:t>
      </w:r>
      <w:r w:rsidR="00B34FF9">
        <w:t>)</w:t>
      </w:r>
      <w:r w:rsidR="00B34FF9" w:rsidRPr="00D461B0">
        <w:t>.</w:t>
      </w:r>
      <w:r w:rsidRPr="00D461B0">
        <w:t xml:space="preserve"> </w:t>
      </w:r>
    </w:p>
    <w:p w14:paraId="3171B776" w14:textId="77777777" w:rsidR="00D461B0" w:rsidRDefault="002C4703" w:rsidP="00D461B0">
      <w:r w:rsidRPr="00D461B0">
        <w:t>The fourth step is the distribution which will define how the product and services are delivered to the target customer in this competitive market. And the last is the presentation where the contest plays the most important rule to attract more and more customers towards them and increase the profitability ratio</w:t>
      </w:r>
      <w:r w:rsidR="00B34FF9">
        <w:t xml:space="preserve"> (</w:t>
      </w:r>
      <w:r w:rsidR="00B34FF9" w:rsidRPr="00B34FF9">
        <w:t>Barãoa, 2020</w:t>
      </w:r>
      <w:r w:rsidR="00B34FF9">
        <w:t>)</w:t>
      </w:r>
      <w:r w:rsidRPr="00D461B0">
        <w:t>. This is very important that the executive of the company has to present their product and services more attractive so that they will easily attract more customers as well as satisfies their expectations by providing them with a good quality of product and services. By using a different type of tool and techniques, the company will easily deliver their product to the end-users and also try to provide goods and services on time</w:t>
      </w:r>
      <w:r w:rsidR="00B34FF9">
        <w:t xml:space="preserve"> (</w:t>
      </w:r>
      <w:r w:rsidR="00B34FF9" w:rsidRPr="00B34FF9">
        <w:t>Barãoa, 2020</w:t>
      </w:r>
      <w:r w:rsidR="00B34FF9">
        <w:t>)</w:t>
      </w:r>
      <w:r w:rsidRPr="00D461B0">
        <w:t>. </w:t>
      </w:r>
    </w:p>
    <w:p w14:paraId="729800DB" w14:textId="77777777" w:rsidR="00B34FF9" w:rsidRDefault="002C4703">
      <w:pPr>
        <w:spacing w:line="276" w:lineRule="auto"/>
        <w:jc w:val="left"/>
      </w:pPr>
      <w:r>
        <w:br w:type="page"/>
      </w:r>
    </w:p>
    <w:p w14:paraId="4C65CD57" w14:textId="77777777" w:rsidR="00D461B0" w:rsidRPr="00D461B0" w:rsidRDefault="002C4703" w:rsidP="00D461B0">
      <w:pPr>
        <w:pStyle w:val="Heading2"/>
      </w:pPr>
      <w:bookmarkStart w:id="9" w:name="_Toc49357676"/>
      <w:r>
        <w:lastRenderedPageBreak/>
        <w:t xml:space="preserve">B) </w:t>
      </w:r>
      <w:r w:rsidRPr="00D461B0">
        <w:t>INTELLECTUAL PROPERTY RIGHT</w:t>
      </w:r>
      <w:bookmarkEnd w:id="9"/>
    </w:p>
    <w:p w14:paraId="78835F24" w14:textId="77777777" w:rsidR="00D461B0" w:rsidRDefault="002C4703" w:rsidP="00D461B0">
      <w:r w:rsidRPr="00D461B0">
        <w:t xml:space="preserve">Intellectual property </w:t>
      </w:r>
      <w:r w:rsidR="003A083D" w:rsidRPr="00D461B0">
        <w:t>defence</w:t>
      </w:r>
      <w:r w:rsidRPr="00D461B0">
        <w:t xml:space="preserve"> is dangerous to development innovation. About the safety of thoughts industry and the individual will not harvest the full profit of their creation and would focus fewer on research and improvement</w:t>
      </w:r>
      <w:r w:rsidR="00B34FF9">
        <w:t xml:space="preserve"> (</w:t>
      </w:r>
      <w:r w:rsidR="00B34FF9" w:rsidRPr="00B34FF9">
        <w:t>Barãoa, 2020</w:t>
      </w:r>
      <w:r w:rsidR="00B34FF9">
        <w:t>)</w:t>
      </w:r>
      <w:r w:rsidRPr="00D461B0">
        <w:t>. On the other side, intellectual property will also help to contribute various things to the national and state economy. Intellectual property is very important because this will increase the profitability ratio of the country</w:t>
      </w:r>
      <w:r w:rsidR="00B34FF9">
        <w:t xml:space="preserve"> (</w:t>
      </w:r>
      <w:r w:rsidR="00B34FF9" w:rsidRPr="00B34FF9">
        <w:t>Bhatt, 2020</w:t>
      </w:r>
      <w:r w:rsidR="00B34FF9">
        <w:t>)</w:t>
      </w:r>
      <w:r w:rsidRPr="00D461B0">
        <w:t>. On the other side, intellectual property is a general term for making intangible assets and some legal protection by a company from the outside user, and this will regular</w:t>
      </w:r>
      <w:r w:rsidR="00B34FF9">
        <w:t>ly implement (</w:t>
      </w:r>
      <w:r w:rsidR="00B34FF9" w:rsidRPr="00B34FF9">
        <w:t>Bhatt, 2020</w:t>
      </w:r>
      <w:r w:rsidR="00B34FF9">
        <w:t>)</w:t>
      </w:r>
      <w:r w:rsidRPr="00D461B0">
        <w:t xml:space="preserve">. </w:t>
      </w:r>
    </w:p>
    <w:p w14:paraId="62E5CE6E" w14:textId="77777777" w:rsidR="00D461B0" w:rsidRDefault="002C4703" w:rsidP="00D461B0">
      <w:r w:rsidRPr="00D461B0">
        <w:t>Tesco Company will own the intellectual property and also realise some cause in different ways. There is various type of intellectual property, and that are copyright trademark patent and trade secrets. Intellectual property is very important because this will transfer some risk. On the other side, intellectual property will also manage different type of risk</w:t>
      </w:r>
      <w:r w:rsidR="00B34FF9">
        <w:t xml:space="preserve"> (</w:t>
      </w:r>
      <w:r w:rsidR="00B34FF9" w:rsidRPr="00B34FF9">
        <w:t>Bhatt, 2020</w:t>
      </w:r>
      <w:r w:rsidR="00B34FF9">
        <w:t>)</w:t>
      </w:r>
      <w:r w:rsidRPr="00D461B0">
        <w:t>. This also helps to protect in the modern economy, which involved a different type of strategic management and mitigation of intellectual property risk. In all over the world, intellectual property rights are accepted</w:t>
      </w:r>
      <w:r w:rsidR="00B34FF9">
        <w:t xml:space="preserve"> (</w:t>
      </w:r>
      <w:r w:rsidR="00B34FF9" w:rsidRPr="00B34FF9">
        <w:t>Bhatt, 2020</w:t>
      </w:r>
      <w:r w:rsidR="00B34FF9">
        <w:t>)</w:t>
      </w:r>
      <w:r w:rsidRPr="00D461B0">
        <w:t>. An intellectual property right</w:t>
      </w:r>
      <w:r>
        <w:t xml:space="preserve"> is mainly trying</w:t>
      </w:r>
      <w:r w:rsidRPr="00D461B0">
        <w:t xml:space="preserve"> to deliver some incentive to the entire</w:t>
      </w:r>
      <w:r>
        <w:t xml:space="preserve"> individual for a new creation</w:t>
      </w:r>
    </w:p>
    <w:p w14:paraId="252D3099" w14:textId="77777777" w:rsidR="00D461B0" w:rsidRDefault="002C4703" w:rsidP="00D461B0">
      <w:r w:rsidRPr="00D461B0">
        <w:t xml:space="preserve">Tesco </w:t>
      </w:r>
      <w:r w:rsidR="00EF665F" w:rsidRPr="00D461B0">
        <w:t>Company</w:t>
      </w:r>
      <w:r w:rsidRPr="00D461B0">
        <w:t xml:space="preserve"> that owns intellectual property can identify the value from a different way, namely through implementing internally. Various type of intellectual property will help you to save from various issues</w:t>
      </w:r>
      <w:r w:rsidR="00B34FF9">
        <w:t xml:space="preserve"> (</w:t>
      </w:r>
      <w:r w:rsidR="00B34FF9" w:rsidRPr="00B34FF9">
        <w:t>Nidd, 2015</w:t>
      </w:r>
      <w:r w:rsidR="00B34FF9">
        <w:t>)</w:t>
      </w:r>
      <w:r w:rsidRPr="00D461B0">
        <w:t xml:space="preserve">. </w:t>
      </w:r>
      <w:r w:rsidR="00EF665F" w:rsidRPr="00D461B0">
        <w:t>Intellectual-property</w:t>
      </w:r>
      <w:r w:rsidRPr="00D461B0">
        <w:t xml:space="preserve"> will also help to contribute various things to the national and state economy. Intellectual property is very important because this will increase the profitability ratio of the country. In most of the area, the intellectual property right to will make sure that the availability of the original product must be there. </w:t>
      </w:r>
      <w:r w:rsidR="00EF665F" w:rsidRPr="00D461B0">
        <w:t>On</w:t>
      </w:r>
      <w:r w:rsidRPr="00D461B0">
        <w:t xml:space="preserve"> the other side, intellectual property will also help to protect you from some fostering innovation</w:t>
      </w:r>
      <w:r w:rsidR="00B34FF9">
        <w:t xml:space="preserve"> (</w:t>
      </w:r>
      <w:r w:rsidR="00B34FF9" w:rsidRPr="00B34FF9">
        <w:t>Nidd, 2015</w:t>
      </w:r>
      <w:r w:rsidR="00B34FF9">
        <w:t>)</w:t>
      </w:r>
      <w:r w:rsidRPr="00D461B0">
        <w:t>. Without production of latest viewpoint, the corporation and individual will not reap the full profit of their inventions</w:t>
      </w:r>
      <w:r w:rsidR="00C52590">
        <w:t xml:space="preserve"> (</w:t>
      </w:r>
      <w:r w:rsidR="00C52590" w:rsidRPr="00C52590">
        <w:t>Marsh, 2020</w:t>
      </w:r>
      <w:r w:rsidR="00C52590">
        <w:t>)</w:t>
      </w:r>
      <w:r w:rsidRPr="00D461B0">
        <w:t>.</w:t>
      </w:r>
    </w:p>
    <w:p w14:paraId="51AE20DE" w14:textId="77777777" w:rsidR="00D461B0" w:rsidRDefault="002C4703">
      <w:pPr>
        <w:spacing w:line="276" w:lineRule="auto"/>
        <w:jc w:val="left"/>
      </w:pPr>
      <w:r>
        <w:br w:type="page"/>
      </w:r>
    </w:p>
    <w:p w14:paraId="202FC2D6" w14:textId="77777777" w:rsidR="00D461B0" w:rsidRPr="00D461B0" w:rsidRDefault="002C4703" w:rsidP="00D461B0">
      <w:pPr>
        <w:pStyle w:val="Heading1"/>
      </w:pPr>
      <w:bookmarkStart w:id="10" w:name="_Toc49357677"/>
      <w:r w:rsidRPr="00D461B0">
        <w:lastRenderedPageBreak/>
        <w:t xml:space="preserve">SECTION </w:t>
      </w:r>
      <w:r w:rsidR="005C30C4">
        <w:t>3</w:t>
      </w:r>
      <w:bookmarkEnd w:id="10"/>
      <w:r w:rsidRPr="00D461B0">
        <w:t> </w:t>
      </w:r>
    </w:p>
    <w:p w14:paraId="63524B94" w14:textId="77777777" w:rsidR="00D461B0" w:rsidRPr="00D461B0" w:rsidRDefault="002C4703" w:rsidP="00D461B0">
      <w:pPr>
        <w:pStyle w:val="Heading2"/>
      </w:pPr>
      <w:bookmarkStart w:id="11" w:name="_Toc49357678"/>
      <w:r>
        <w:t xml:space="preserve">A) </w:t>
      </w:r>
      <w:r w:rsidRPr="00D461B0">
        <w:t>CONTRIBUTION KNOWLEDGE ASSETS</w:t>
      </w:r>
      <w:bookmarkEnd w:id="11"/>
      <w:r w:rsidRPr="00D461B0">
        <w:t xml:space="preserve"> </w:t>
      </w:r>
    </w:p>
    <w:p w14:paraId="672A63AD" w14:textId="1171840B" w:rsidR="00EF665F" w:rsidRDefault="002C4703" w:rsidP="00D461B0">
      <w:r w:rsidRPr="00D461B0">
        <w:t>This was identified that knowledge assets would show the foundation of the Tesco company and the capacity that is very important for the growth of the company in this competitive market. Small also help to give some competitive benefits as well as improvement in human resource</w:t>
      </w:r>
      <w:r w:rsidR="00B34FF9">
        <w:t xml:space="preserve"> (</w:t>
      </w:r>
      <w:r w:rsidR="00B34FF9" w:rsidRPr="00B34FF9">
        <w:t>Nidd, 2015</w:t>
      </w:r>
      <w:r w:rsidR="00B34FF9">
        <w:t>)</w:t>
      </w:r>
      <w:r w:rsidRPr="00D461B0">
        <w:t xml:space="preserve">. On the other side, intellectual resource and knowledge assets are similar because this will provide some knowledge and its workforce in the form of details, viewpoint understanding and some technical skills. The main motive of knowledge assets is to develop the </w:t>
      </w:r>
      <w:r w:rsidR="000A105C" w:rsidRPr="00D461B0">
        <w:t>organization</w:t>
      </w:r>
      <w:r w:rsidRPr="00D461B0">
        <w:t xml:space="preserve"> efficiency and try to save some knowledge within the corporation</w:t>
      </w:r>
      <w:r w:rsidR="00B34FF9">
        <w:t xml:space="preserve"> (</w:t>
      </w:r>
      <w:r w:rsidR="00B34FF9" w:rsidRPr="00B34FF9">
        <w:t>Kamasak, 2019</w:t>
      </w:r>
      <w:r w:rsidR="00B34FF9">
        <w:t>)</w:t>
      </w:r>
      <w:r w:rsidRPr="00D461B0">
        <w:t xml:space="preserve">. Knowledge assets are those expenses which have huge uncertainty surrounding future benefit. </w:t>
      </w:r>
    </w:p>
    <w:p w14:paraId="603EC7CD" w14:textId="77777777" w:rsidR="00D461B0" w:rsidRDefault="002C4703" w:rsidP="00D461B0">
      <w:r w:rsidRPr="00D461B0">
        <w:t xml:space="preserve">This was also identified that the term knowledge assets would mainly be referred to as the accumulated intellectual resource of the Tesco </w:t>
      </w:r>
      <w:r w:rsidR="00EF665F" w:rsidRPr="00D461B0">
        <w:t>Company</w:t>
      </w:r>
      <w:r w:rsidRPr="00D461B0">
        <w:t>. Most of the time, all the workers were working in Tesco have a proper information Idea understanding and also can gain some profit in this competitive market</w:t>
      </w:r>
      <w:r w:rsidR="00B34FF9">
        <w:t xml:space="preserve"> (</w:t>
      </w:r>
      <w:r w:rsidR="00B34FF9" w:rsidRPr="00B34FF9">
        <w:t>Kamasak, 2019</w:t>
      </w:r>
      <w:r w:rsidR="00B34FF9">
        <w:t>)</w:t>
      </w:r>
      <w:r w:rsidRPr="00D461B0">
        <w:t xml:space="preserve">. After taking some analysis, this was identified that knowledge is one of the most powerful, and knowledge will make the best choice and decision for the company to make a healthy payment. Which is a type of strategies was used by the Tesco </w:t>
      </w:r>
      <w:r w:rsidR="00EF665F" w:rsidRPr="00D461B0">
        <w:t>Company</w:t>
      </w:r>
      <w:r w:rsidRPr="00D461B0">
        <w:t xml:space="preserve"> so that they will easily make the potential knowledge assets in their association</w:t>
      </w:r>
      <w:r w:rsidR="00B34FF9">
        <w:t xml:space="preserve"> (</w:t>
      </w:r>
      <w:r w:rsidR="00B34FF9" w:rsidRPr="00B34FF9">
        <w:t>Kamasak, 2019</w:t>
      </w:r>
      <w:r w:rsidR="00B34FF9">
        <w:t>)</w:t>
      </w:r>
      <w:r w:rsidRPr="00D461B0">
        <w:t>. The tried to innovate is a new product by some latest Idea, learning some experience and many more things. On the other side, knowledge assets involve some guideline set in association show that some investigation was done related to the profit of the company</w:t>
      </w:r>
      <w:r w:rsidR="00B34FF9">
        <w:t xml:space="preserve"> (</w:t>
      </w:r>
      <w:r w:rsidR="00B34FF9" w:rsidRPr="00B34FF9">
        <w:t>Kamasak, 2019</w:t>
      </w:r>
      <w:r w:rsidR="00B34FF9">
        <w:t>)</w:t>
      </w:r>
      <w:r w:rsidRPr="00D461B0">
        <w:t>.</w:t>
      </w:r>
    </w:p>
    <w:p w14:paraId="6383E926" w14:textId="77777777" w:rsidR="00D461B0" w:rsidRDefault="002C4703">
      <w:pPr>
        <w:spacing w:line="276" w:lineRule="auto"/>
        <w:jc w:val="left"/>
      </w:pPr>
      <w:r>
        <w:br w:type="page"/>
      </w:r>
    </w:p>
    <w:p w14:paraId="5694434D" w14:textId="77777777" w:rsidR="00D461B0" w:rsidRPr="00D461B0" w:rsidRDefault="002C4703" w:rsidP="00D461B0">
      <w:pPr>
        <w:pStyle w:val="Heading2"/>
      </w:pPr>
      <w:bookmarkStart w:id="12" w:name="_Toc49357679"/>
      <w:r>
        <w:lastRenderedPageBreak/>
        <w:t>B)</w:t>
      </w:r>
      <w:r w:rsidRPr="00D461B0">
        <w:t xml:space="preserve"> KNOWLEDGE REQUIRED</w:t>
      </w:r>
      <w:bookmarkEnd w:id="12"/>
      <w:r w:rsidRPr="00D461B0">
        <w:t xml:space="preserve"> </w:t>
      </w:r>
    </w:p>
    <w:p w14:paraId="10E6BB6A" w14:textId="77777777" w:rsidR="00EF665F" w:rsidRDefault="002C4703" w:rsidP="00D461B0">
      <w:r w:rsidRPr="00D461B0">
        <w:t>Various type of tools is needed to identify the knowledge in the association. Knowledge is very important because it will help to boost the efficiency of the association as well as this will also help to make some effective decisions which will give lots of benefit to the Tesco Company</w:t>
      </w:r>
      <w:r w:rsidR="00B34FF9">
        <w:t xml:space="preserve"> (</w:t>
      </w:r>
      <w:r w:rsidR="00B34FF9" w:rsidRPr="00B34FF9">
        <w:t>Sun</w:t>
      </w:r>
      <w:r w:rsidR="00B34FF9">
        <w:t xml:space="preserve"> et al., 2019)</w:t>
      </w:r>
      <w:r w:rsidRPr="00D461B0">
        <w:t>. On the other side, it will also help to make sure that all the workers are doing their work with full of dedication and they are easily implementing any changes according to the need of the customer. Innovation is one of the most important factors through which the executive of the company will motivate the moral value of all the workers and attract more and more customers towards them</w:t>
      </w:r>
      <w:r w:rsidR="00B34FF9">
        <w:t xml:space="preserve"> (</w:t>
      </w:r>
      <w:r w:rsidR="00B34FF9" w:rsidRPr="00B34FF9">
        <w:t>Sun</w:t>
      </w:r>
      <w:r w:rsidR="00B34FF9">
        <w:t xml:space="preserve"> et al., 2019)</w:t>
      </w:r>
      <w:r w:rsidRPr="00D461B0">
        <w:t xml:space="preserve">. </w:t>
      </w:r>
    </w:p>
    <w:p w14:paraId="7EB08E32" w14:textId="0E1CE140" w:rsidR="00D461B0" w:rsidRPr="00D461B0" w:rsidRDefault="002C4703" w:rsidP="00D461B0">
      <w:r w:rsidRPr="00D461B0">
        <w:t xml:space="preserve">Knowledge is growing every year, which is very important for the </w:t>
      </w:r>
      <w:r w:rsidR="000A105C" w:rsidRPr="00D461B0">
        <w:t>organization</w:t>
      </w:r>
      <w:r w:rsidRPr="00D461B0">
        <w:t xml:space="preserve"> in this competitive market. The main reason of knowledge is important in the association is because if the employees have a proper knowledge related with their work, then they will easily manufacture the product accurately as well as they will also able to satisfy the expectations of their customer</w:t>
      </w:r>
      <w:r w:rsidR="00B34FF9">
        <w:t xml:space="preserve"> (</w:t>
      </w:r>
      <w:r w:rsidR="00B34FF9" w:rsidRPr="00B34FF9">
        <w:t>Sun</w:t>
      </w:r>
      <w:r w:rsidR="00B34FF9">
        <w:t xml:space="preserve"> et al., 2019)</w:t>
      </w:r>
      <w:r w:rsidRPr="00D461B0">
        <w:t xml:space="preserve">. Most of the area knowledge is to identify the most important strategic assets of the Tesco </w:t>
      </w:r>
      <w:r w:rsidR="00EF665F" w:rsidRPr="00D461B0">
        <w:t>Company</w:t>
      </w:r>
      <w:r w:rsidRPr="00D461B0">
        <w:t xml:space="preserve">. This is very important to </w:t>
      </w:r>
      <w:r w:rsidR="00EF665F" w:rsidRPr="00D461B0">
        <w:t>analyse</w:t>
      </w:r>
      <w:r w:rsidRPr="00D461B0">
        <w:t xml:space="preserve"> share capture and unlearn knowledge. All these different types of activities are managed with the help of knowledge management</w:t>
      </w:r>
      <w:r w:rsidR="00B34FF9">
        <w:t xml:space="preserve"> (Tell et al., </w:t>
      </w:r>
      <w:r w:rsidR="00B34FF9" w:rsidRPr="00B34FF9">
        <w:t>2017</w:t>
      </w:r>
      <w:r w:rsidR="00B34FF9">
        <w:t>)</w:t>
      </w:r>
      <w:r w:rsidRPr="00D461B0">
        <w:t>. </w:t>
      </w:r>
    </w:p>
    <w:p w14:paraId="564C1950" w14:textId="77777777" w:rsidR="00D461B0" w:rsidRDefault="002C4703" w:rsidP="00D461B0">
      <w:r w:rsidRPr="00D461B0">
        <w:t xml:space="preserve">Karl Wiig model highlights some different type of principles so that they will easily improve knowledge and get some valuable product. </w:t>
      </w:r>
      <w:r w:rsidR="00EF665F" w:rsidRPr="00D461B0">
        <w:t>Some</w:t>
      </w:r>
      <w:r w:rsidRPr="00D461B0">
        <w:t xml:space="preserve"> of the most important dimension of this model are completeness which will refer to how the accurate knowledge is available from a specific source. Sources can change from a human mindset</w:t>
      </w:r>
      <w:r w:rsidR="00B34FF9">
        <w:t xml:space="preserve"> (Tell et al., </w:t>
      </w:r>
      <w:r w:rsidR="00B34FF9" w:rsidRPr="00B34FF9">
        <w:t>2017</w:t>
      </w:r>
      <w:r w:rsidR="00B34FF9">
        <w:t>)</w:t>
      </w:r>
      <w:r w:rsidRPr="00D461B0">
        <w:t>. Knowledge will be complete if an individual has all the relevant information which is mainly related to their objective. Connectednesses mainly refers to understood and explain the relationship between various type of knowledge objects</w:t>
      </w:r>
      <w:r w:rsidR="00B34FF9">
        <w:t xml:space="preserve"> (Tell et al., </w:t>
      </w:r>
      <w:r w:rsidR="00B34FF9" w:rsidRPr="00B34FF9">
        <w:t>2017</w:t>
      </w:r>
      <w:r w:rsidR="00B34FF9">
        <w:t>)</w:t>
      </w:r>
      <w:r w:rsidRPr="00D461B0">
        <w:t>. Mostly knowledge objects are interconnected with each other, and they are more connected with knowledge with huge rate. This was identified that mostly the knowledge content would not be able to meet such idols incongruent</w:t>
      </w:r>
      <w:r w:rsidR="00B34FF9">
        <w:t xml:space="preserve"> (Tell et al., </w:t>
      </w:r>
      <w:r w:rsidR="00B34FF9" w:rsidRPr="00B34FF9">
        <w:t>2017</w:t>
      </w:r>
      <w:r w:rsidR="00B34FF9">
        <w:t>)</w:t>
      </w:r>
      <w:r w:rsidRPr="00D461B0">
        <w:t xml:space="preserve">. And in perspective and purpose </w:t>
      </w:r>
      <w:r w:rsidR="00B34FF9" w:rsidRPr="00D461B0">
        <w:t>are</w:t>
      </w:r>
      <w:r w:rsidRPr="00D461B0">
        <w:t xml:space="preserve"> the most important phenomena through which an individual will focus on some particular topic. This model will also explain the various level of internationalisation of skill</w:t>
      </w:r>
      <w:r w:rsidR="00C52590">
        <w:t xml:space="preserve"> (</w:t>
      </w:r>
      <w:r w:rsidR="00C52590" w:rsidRPr="00C52590">
        <w:t>Jajpura</w:t>
      </w:r>
      <w:r w:rsidR="00C52590">
        <w:t xml:space="preserve"> et al., </w:t>
      </w:r>
      <w:r w:rsidR="00C52590" w:rsidRPr="00C52590">
        <w:t>2017</w:t>
      </w:r>
      <w:r w:rsidR="00C52590">
        <w:t>)</w:t>
      </w:r>
      <w:r w:rsidRPr="00D461B0">
        <w:t> </w:t>
      </w:r>
    </w:p>
    <w:p w14:paraId="4073E35C" w14:textId="77777777" w:rsidR="00EF665F" w:rsidRPr="00D461B0" w:rsidRDefault="00EF665F" w:rsidP="00D461B0"/>
    <w:p w14:paraId="38E61D55" w14:textId="77777777" w:rsidR="00D461B0" w:rsidRPr="00D461B0" w:rsidRDefault="002C4703" w:rsidP="00D461B0">
      <w:pPr>
        <w:pStyle w:val="Heading2"/>
      </w:pPr>
      <w:bookmarkStart w:id="13" w:name="_Toc49357680"/>
      <w:r>
        <w:lastRenderedPageBreak/>
        <w:t xml:space="preserve">C) </w:t>
      </w:r>
      <w:r w:rsidRPr="00D461B0">
        <w:t>ORGANISATION FRAMEWORK FOR ENABLING KNOWLEDGE SHARING</w:t>
      </w:r>
      <w:bookmarkEnd w:id="13"/>
    </w:p>
    <w:p w14:paraId="6F0028B5" w14:textId="57C50012" w:rsidR="00EF665F" w:rsidRDefault="002C4703" w:rsidP="00D461B0">
      <w:r w:rsidRPr="00D461B0">
        <w:t xml:space="preserve">The executive of Tesco company tried to share their knowledge with a different type of workers working in their </w:t>
      </w:r>
      <w:r w:rsidR="00DC3904" w:rsidRPr="00D461B0">
        <w:t>organization</w:t>
      </w:r>
      <w:r w:rsidRPr="00D461B0">
        <w:t xml:space="preserve"> so that they will easily improve the performance as well as a different type of activity with full of dedication to achieve the </w:t>
      </w:r>
      <w:r w:rsidR="00DC3904" w:rsidRPr="00D461B0">
        <w:t>organization</w:t>
      </w:r>
      <w:r w:rsidRPr="00D461B0">
        <w:t xml:space="preserve"> goal</w:t>
      </w:r>
      <w:r w:rsidR="00B34FF9">
        <w:t xml:space="preserve"> (</w:t>
      </w:r>
      <w:r w:rsidR="00B34FF9" w:rsidRPr="00B34FF9">
        <w:t>Rakevičius and Auzias</w:t>
      </w:r>
      <w:r w:rsidR="00B34FF9">
        <w:t xml:space="preserve">, </w:t>
      </w:r>
      <w:r w:rsidR="00B34FF9" w:rsidRPr="00B34FF9">
        <w:t xml:space="preserve"> 2018</w:t>
      </w:r>
      <w:r w:rsidR="00B34FF9">
        <w:t>)</w:t>
      </w:r>
      <w:r w:rsidRPr="00D461B0">
        <w:t>. Tesco has to identify that wealth of experience. Still, their worker process is one of their most essential resource and death by motivating their workers to share that knowledge with a different type of individuals. They will not only function a regular basis as a team member they also tried to grow their business intellectually in this competitive market</w:t>
      </w:r>
      <w:r w:rsidR="00B34FF9">
        <w:t xml:space="preserve"> (</w:t>
      </w:r>
      <w:r w:rsidR="00B34FF9" w:rsidRPr="00B34FF9">
        <w:t>Rakevičius and Auzias</w:t>
      </w:r>
      <w:r w:rsidR="00B34FF9">
        <w:t xml:space="preserve">, </w:t>
      </w:r>
      <w:r w:rsidR="00B34FF9" w:rsidRPr="00B34FF9">
        <w:t xml:space="preserve"> 2018</w:t>
      </w:r>
      <w:r w:rsidR="00B34FF9">
        <w:t>)</w:t>
      </w:r>
      <w:r w:rsidRPr="00D461B0">
        <w:t xml:space="preserve">. </w:t>
      </w:r>
    </w:p>
    <w:p w14:paraId="742697FE" w14:textId="77777777" w:rsidR="00D461B0" w:rsidRPr="00D461B0" w:rsidRDefault="002C4703" w:rsidP="00D461B0">
      <w:r w:rsidRPr="00D461B0">
        <w:t>Tesco company have to follow a different type of steps at the time of sharing their knowledge to the different individual like they have to make their priorities, deliver some incentive for so that they will easily boost the working level of all the workers and also motivate them to do their best in this competitive market</w:t>
      </w:r>
      <w:r w:rsidR="00B34FF9">
        <w:t xml:space="preserve"> (</w:t>
      </w:r>
      <w:r w:rsidR="00B34FF9" w:rsidRPr="00B34FF9">
        <w:t>Rakevičius and Auzias</w:t>
      </w:r>
      <w:r w:rsidR="00B34FF9">
        <w:t xml:space="preserve">, </w:t>
      </w:r>
      <w:r w:rsidR="00B34FF9" w:rsidRPr="00B34FF9">
        <w:t xml:space="preserve"> 2018</w:t>
      </w:r>
      <w:r w:rsidR="00B34FF9">
        <w:t>)</w:t>
      </w:r>
      <w:r w:rsidRPr="00D461B0">
        <w:t xml:space="preserve">. They also have to generate some space for sharing, which will happen by providing them training and development program. Also, the </w:t>
      </w:r>
      <w:r w:rsidR="00EF665F" w:rsidRPr="00D461B0">
        <w:t>companies have</w:t>
      </w:r>
      <w:r w:rsidRPr="00D461B0">
        <w:t xml:space="preserve"> to provide different training and program in their association to conduct various activity to improve the knowledge of each workers working in their association</w:t>
      </w:r>
      <w:r w:rsidR="00B34FF9">
        <w:t xml:space="preserve"> (</w:t>
      </w:r>
      <w:r w:rsidR="00B34FF9" w:rsidRPr="00B34FF9">
        <w:t>Schneider, 2020</w:t>
      </w:r>
      <w:r w:rsidR="00B34FF9">
        <w:t>)</w:t>
      </w:r>
      <w:r w:rsidRPr="00D461B0">
        <w:t>.</w:t>
      </w:r>
    </w:p>
    <w:p w14:paraId="07A1EF60" w14:textId="77777777" w:rsidR="00EF665F" w:rsidRDefault="002C4703" w:rsidP="00D461B0">
      <w:r w:rsidRPr="00D461B0">
        <w:t>Associations have</w:t>
      </w:r>
      <w:r w:rsidR="00D461B0" w:rsidRPr="00D461B0">
        <w:t xml:space="preserve"> a lot to achieve from a culture where all the workers are feeling motivated at the time of helping each worker who is working in association. All these resources involve clearing time for workers who are highly motivated to share their skill with their core members and provide an incentive to motivate their moral value</w:t>
      </w:r>
      <w:r w:rsidR="00B34FF9">
        <w:t xml:space="preserve"> (</w:t>
      </w:r>
      <w:r w:rsidR="00B34FF9" w:rsidRPr="00B34FF9">
        <w:t>Schneider, 2020</w:t>
      </w:r>
      <w:r w:rsidR="00B34FF9">
        <w:t>)</w:t>
      </w:r>
      <w:r w:rsidR="00D461B0" w:rsidRPr="00D461B0">
        <w:t>.</w:t>
      </w:r>
      <w:r>
        <w:t xml:space="preserve"> </w:t>
      </w:r>
      <w:r w:rsidR="00D461B0" w:rsidRPr="00D461B0">
        <w:t xml:space="preserve">William model is mini deliver some idea related to how to influence of program with different challenges. </w:t>
      </w:r>
      <w:r w:rsidR="00B34FF9" w:rsidRPr="00D461B0">
        <w:t>On</w:t>
      </w:r>
      <w:r w:rsidR="00D461B0" w:rsidRPr="00D461B0">
        <w:t xml:space="preserve"> the other side, this model is mainly based on the studies of some creative individual and procedure</w:t>
      </w:r>
      <w:r w:rsidR="00B34FF9">
        <w:t xml:space="preserve"> (</w:t>
      </w:r>
      <w:r w:rsidR="00B34FF9" w:rsidRPr="00B34FF9">
        <w:t>Schneider, 2020</w:t>
      </w:r>
      <w:r w:rsidR="00B34FF9">
        <w:t>)</w:t>
      </w:r>
      <w:r w:rsidR="00D461B0" w:rsidRPr="00D461B0">
        <w:t xml:space="preserve">. </w:t>
      </w:r>
    </w:p>
    <w:p w14:paraId="6A68F257" w14:textId="7265E52E" w:rsidR="00D461B0" w:rsidRDefault="002C4703" w:rsidP="00D461B0">
      <w:r w:rsidRPr="00D461B0">
        <w:t xml:space="preserve">The model has three dimensions which are very important to implement in Tesco Company by the executive of the company. In the first dimension, they consist of the subject that will make some circumstances for all the workers who were working in the </w:t>
      </w:r>
      <w:r w:rsidR="00DC3904" w:rsidRPr="00D461B0">
        <w:t>organization</w:t>
      </w:r>
      <w:r w:rsidR="00AF7DF4">
        <w:t xml:space="preserve"> (</w:t>
      </w:r>
      <w:r w:rsidR="00AF7DF4" w:rsidRPr="00AF7DF4">
        <w:t>Sannito, 2020</w:t>
      </w:r>
      <w:r w:rsidR="00AF7DF4">
        <w:t>)</w:t>
      </w:r>
      <w:r w:rsidRPr="00D461B0">
        <w:t xml:space="preserve">. </w:t>
      </w:r>
      <w:r w:rsidR="00AF7DF4" w:rsidRPr="00D461B0">
        <w:t>In</w:t>
      </w:r>
      <w:r w:rsidRPr="00D461B0">
        <w:t xml:space="preserve"> the 2nd dimension, 18 different types of strategies are implemented by the executive of the company so that they will easily improve the thinking and the creativity level of all the workers. In the last dimension, mention some procedure that has been shown the involvement of creativity of any workers</w:t>
      </w:r>
      <w:r w:rsidR="00AF7DF4">
        <w:t xml:space="preserve"> (</w:t>
      </w:r>
      <w:r w:rsidR="00AF7DF4" w:rsidRPr="00AF7DF4">
        <w:t>Sannito, 2020</w:t>
      </w:r>
      <w:r w:rsidR="00AF7DF4">
        <w:t>)</w:t>
      </w:r>
      <w:r w:rsidRPr="00D461B0">
        <w:t xml:space="preserve">. This procedure involves some different type of opportunity to think some creativity for the </w:t>
      </w:r>
      <w:r w:rsidR="00DC3904" w:rsidRPr="00D461B0">
        <w:t>organization</w:t>
      </w:r>
      <w:r w:rsidRPr="00D461B0">
        <w:t xml:space="preserve"> so that they will attract more and more customers towards them and </w:t>
      </w:r>
      <w:r w:rsidRPr="00D461B0">
        <w:lastRenderedPageBreak/>
        <w:t>also satisfy their expectations. There are various strategies which were implemented by the company during this model are paradox attribute listening and an analogy, provocative and example of change</w:t>
      </w:r>
      <w:r w:rsidR="00AF7DF4">
        <w:t xml:space="preserve"> (</w:t>
      </w:r>
      <w:r w:rsidR="00AF7DF4" w:rsidRPr="00AF7DF4">
        <w:t>Sannito, 2020</w:t>
      </w:r>
      <w:r w:rsidR="00AF7DF4">
        <w:t>)</w:t>
      </w:r>
      <w:r w:rsidRPr="00D461B0">
        <w:t>.</w:t>
      </w:r>
    </w:p>
    <w:p w14:paraId="5725E3D9" w14:textId="77777777" w:rsidR="00D461B0" w:rsidRDefault="002C4703">
      <w:pPr>
        <w:spacing w:line="276" w:lineRule="auto"/>
        <w:jc w:val="left"/>
      </w:pPr>
      <w:r>
        <w:br w:type="page"/>
      </w:r>
    </w:p>
    <w:p w14:paraId="63A2D96A" w14:textId="77777777" w:rsidR="00D461B0" w:rsidRPr="00D461B0" w:rsidRDefault="002C4703" w:rsidP="00D461B0">
      <w:pPr>
        <w:pStyle w:val="Heading2"/>
      </w:pPr>
      <w:bookmarkStart w:id="14" w:name="_Toc49357681"/>
      <w:r>
        <w:lastRenderedPageBreak/>
        <w:t xml:space="preserve">D) </w:t>
      </w:r>
      <w:r w:rsidRPr="00D461B0">
        <w:t>REQUIREMENT IMPROVEMENT</w:t>
      </w:r>
      <w:bookmarkEnd w:id="14"/>
      <w:r w:rsidRPr="00D461B0">
        <w:t xml:space="preserve"> </w:t>
      </w:r>
    </w:p>
    <w:p w14:paraId="797BB2B0" w14:textId="0BFAECB9" w:rsidR="00D461B0" w:rsidRPr="00D461B0" w:rsidRDefault="002C4703" w:rsidP="00D461B0">
      <w:r w:rsidRPr="00D461B0">
        <w:t>National improvement framework and improvement plant was introduced in 2015 to set out the main vision. This is very important that the executive of the company has to use a different type of strategy so that they will easily improve the current framework in this competitive market</w:t>
      </w:r>
      <w:r w:rsidR="00AF7DF4">
        <w:t xml:space="preserve"> (</w:t>
      </w:r>
      <w:r w:rsidR="00AF7DF4" w:rsidRPr="00AF7DF4">
        <w:t>Rabu, 2016</w:t>
      </w:r>
      <w:r w:rsidR="00AF7DF4">
        <w:t>)</w:t>
      </w:r>
      <w:r w:rsidRPr="00D461B0">
        <w:t xml:space="preserve">. To make a good understanding of the relationship between individual knowledge and </w:t>
      </w:r>
      <w:r w:rsidR="00DC3904" w:rsidRPr="00D461B0">
        <w:t>organizational</w:t>
      </w:r>
      <w:r w:rsidRPr="00D461B0">
        <w:t xml:space="preserve"> knowledge, the framework was made below. In most of the area, this was argued that individual knowledge and </w:t>
      </w:r>
      <w:r w:rsidR="00DC3904" w:rsidRPr="00D461B0">
        <w:t>organizational</w:t>
      </w:r>
      <w:r w:rsidRPr="00D461B0">
        <w:t xml:space="preserve"> knowledge are different and independent in this competitive market. Disposed and to find that in present environment individual in Tesco company a try to make a quick decision so that they will easily resolve all the issues which were raised by the customer at the time of buying any product and services in this competitive market</w:t>
      </w:r>
      <w:r w:rsidR="0013678D">
        <w:t xml:space="preserve"> (Goswami</w:t>
      </w:r>
      <w:r w:rsidR="0013678D" w:rsidRPr="0013678D">
        <w:t xml:space="preserve"> and Goswami, 2013</w:t>
      </w:r>
      <w:r w:rsidR="0013678D">
        <w:t>)</w:t>
      </w:r>
      <w:r w:rsidRPr="00D461B0">
        <w:t>.</w:t>
      </w:r>
    </w:p>
    <w:p w14:paraId="1982FB75" w14:textId="77777777" w:rsidR="00D461B0" w:rsidRPr="00D461B0" w:rsidRDefault="00D461B0" w:rsidP="00D461B0"/>
    <w:p w14:paraId="50F5722C" w14:textId="77777777" w:rsidR="00D461B0" w:rsidRPr="00D461B0" w:rsidRDefault="00D461B0" w:rsidP="00D461B0"/>
    <w:p w14:paraId="7329E470" w14:textId="77777777" w:rsidR="00D461B0" w:rsidRPr="00D461B0" w:rsidRDefault="00D461B0" w:rsidP="00D461B0"/>
    <w:p w14:paraId="292D9074" w14:textId="77777777" w:rsidR="00D461B0" w:rsidRPr="00D461B0" w:rsidRDefault="00D461B0" w:rsidP="00D461B0"/>
    <w:p w14:paraId="540B7E0B" w14:textId="77777777" w:rsidR="00D461B0" w:rsidRPr="00D461B0" w:rsidRDefault="00D461B0" w:rsidP="00D461B0"/>
    <w:p w14:paraId="57EF45E9" w14:textId="77777777" w:rsidR="00D461B0" w:rsidRDefault="00D461B0" w:rsidP="00D461B0"/>
    <w:p w14:paraId="1159D44A" w14:textId="77777777" w:rsidR="00FA73FE" w:rsidRDefault="00FA73FE" w:rsidP="00D461B0"/>
    <w:p w14:paraId="3E31C9CA" w14:textId="77777777" w:rsidR="00FA73FE" w:rsidRDefault="00FA73FE" w:rsidP="00D461B0"/>
    <w:p w14:paraId="171718FC" w14:textId="77777777" w:rsidR="00FA73FE" w:rsidRDefault="00FA73FE" w:rsidP="00D461B0"/>
    <w:p w14:paraId="6C2643C6" w14:textId="77777777" w:rsidR="00FA73FE" w:rsidRDefault="00FA73FE" w:rsidP="00D461B0"/>
    <w:p w14:paraId="13030708" w14:textId="77777777" w:rsidR="00FA73FE" w:rsidRDefault="00FA73FE" w:rsidP="00D461B0"/>
    <w:p w14:paraId="76317A5F" w14:textId="77777777" w:rsidR="00FA73FE" w:rsidRPr="00D461B0" w:rsidRDefault="00FA73FE" w:rsidP="00D461B0"/>
    <w:p w14:paraId="63307EC1" w14:textId="77777777" w:rsidR="00D461B0" w:rsidRPr="00D461B0" w:rsidRDefault="002C4703" w:rsidP="00D461B0">
      <w:pPr>
        <w:pStyle w:val="Heading1"/>
      </w:pPr>
      <w:bookmarkStart w:id="15" w:name="_Toc49357682"/>
      <w:r w:rsidRPr="00D461B0">
        <w:lastRenderedPageBreak/>
        <w:t>CONCLUSION</w:t>
      </w:r>
      <w:bookmarkEnd w:id="15"/>
    </w:p>
    <w:p w14:paraId="567B8FD9" w14:textId="3684E315" w:rsidR="00D461B0" w:rsidRDefault="002C4703" w:rsidP="00D461B0">
      <w:r w:rsidRPr="00D461B0">
        <w:t xml:space="preserve">After the above discussion, this was concluded that knowledge and information management is very important for any association. </w:t>
      </w:r>
      <w:r w:rsidR="00FA73FE" w:rsidRPr="00D461B0">
        <w:t>There</w:t>
      </w:r>
      <w:r w:rsidRPr="00D461B0">
        <w:t xml:space="preserve"> are various questions which were discussed in this project, and that are the relationship between the data information and knowledge. </w:t>
      </w:r>
      <w:r w:rsidR="00FA73FE" w:rsidRPr="00D461B0">
        <w:t>This</w:t>
      </w:r>
      <w:r w:rsidRPr="00D461B0">
        <w:t xml:space="preserve"> was identified that data information and knowledge are very important for any association so that all the employees will give some success in this competitive market. Another side the relationship between the individual knowledge and </w:t>
      </w:r>
      <w:r w:rsidR="00DC3904" w:rsidRPr="00D461B0">
        <w:t>organization</w:t>
      </w:r>
      <w:r w:rsidRPr="00D461B0">
        <w:t xml:space="preserve"> knowledge was also discussed. </w:t>
      </w:r>
      <w:r w:rsidR="00FA73FE" w:rsidRPr="00D461B0">
        <w:t>Implementing</w:t>
      </w:r>
      <w:r w:rsidRPr="00D461B0">
        <w:t xml:space="preserve"> different models technique will help to identify the knowledge assets easily. </w:t>
      </w:r>
    </w:p>
    <w:p w14:paraId="5D4A5A96" w14:textId="77777777" w:rsidR="00D461B0" w:rsidRPr="00D461B0" w:rsidRDefault="002C4703" w:rsidP="00D461B0">
      <w:r w:rsidRPr="00D461B0">
        <w:t xml:space="preserve">The identification was also made, which is mainly related to the actual and potential knowledge assets. The importance of intellectual property right also discussed in this project, and the contribution of knowledge assets in the Tesco </w:t>
      </w:r>
      <w:r w:rsidR="00FA73FE" w:rsidRPr="00D461B0">
        <w:t>Company</w:t>
      </w:r>
      <w:r w:rsidRPr="00D461B0">
        <w:t xml:space="preserve"> was discussed. Some knowledge is very important for a company to conduct different type of activity in this competitive market, so the executive of the company tried to make some framework for their business more competitive. </w:t>
      </w:r>
      <w:r w:rsidR="00925830" w:rsidRPr="00D461B0">
        <w:t>At</w:t>
      </w:r>
      <w:r w:rsidRPr="00D461B0">
        <w:t xml:space="preserve"> the end of the project, the recommendation was made for improvement to the current framework.  </w:t>
      </w:r>
    </w:p>
    <w:p w14:paraId="088215C5" w14:textId="77777777" w:rsidR="00D461B0" w:rsidRPr="00D461B0" w:rsidRDefault="00D461B0" w:rsidP="00D461B0">
      <w:pPr>
        <w:rPr>
          <w:lang w:val="en-GB"/>
        </w:rPr>
      </w:pPr>
    </w:p>
    <w:p w14:paraId="0189E1EA" w14:textId="77777777" w:rsidR="00D461B0" w:rsidRPr="00D461B0" w:rsidRDefault="00D461B0" w:rsidP="00D461B0">
      <w:pPr>
        <w:rPr>
          <w:lang w:val="en-GB"/>
        </w:rPr>
      </w:pPr>
    </w:p>
    <w:p w14:paraId="21AC7C17" w14:textId="77777777" w:rsidR="00D461B0" w:rsidRPr="00D461B0" w:rsidRDefault="00D461B0" w:rsidP="00D461B0">
      <w:pPr>
        <w:rPr>
          <w:lang w:val="en-GB"/>
        </w:rPr>
      </w:pPr>
    </w:p>
    <w:p w14:paraId="71214D07" w14:textId="77777777" w:rsidR="00D461B0" w:rsidRPr="00D461B0" w:rsidRDefault="00D461B0" w:rsidP="00D461B0">
      <w:pPr>
        <w:rPr>
          <w:lang w:val="en-GB"/>
        </w:rPr>
      </w:pPr>
    </w:p>
    <w:p w14:paraId="2595069C" w14:textId="77777777" w:rsidR="00D461B0" w:rsidRPr="00D461B0" w:rsidRDefault="00D461B0" w:rsidP="00D461B0">
      <w:pPr>
        <w:rPr>
          <w:lang w:val="en-GB"/>
        </w:rPr>
      </w:pPr>
    </w:p>
    <w:p w14:paraId="612B50AF" w14:textId="77777777" w:rsidR="00D461B0" w:rsidRPr="00D461B0" w:rsidRDefault="00D461B0" w:rsidP="00D461B0">
      <w:pPr>
        <w:rPr>
          <w:lang w:val="en-GB"/>
        </w:rPr>
      </w:pPr>
    </w:p>
    <w:p w14:paraId="55C32463" w14:textId="77777777" w:rsidR="00D461B0" w:rsidRPr="00D461B0" w:rsidRDefault="00D461B0" w:rsidP="00D461B0">
      <w:pPr>
        <w:rPr>
          <w:lang w:val="en-GB"/>
        </w:rPr>
      </w:pPr>
    </w:p>
    <w:p w14:paraId="3A57C980" w14:textId="77777777" w:rsidR="00886E37" w:rsidRDefault="002C4703">
      <w:pPr>
        <w:spacing w:line="276" w:lineRule="auto"/>
        <w:jc w:val="left"/>
      </w:pPr>
      <w:r>
        <w:br w:type="page"/>
      </w:r>
    </w:p>
    <w:p w14:paraId="54D9FDAE" w14:textId="77777777" w:rsidR="00045DEC" w:rsidRDefault="002C4703" w:rsidP="00045DEC">
      <w:pPr>
        <w:pStyle w:val="Heading1"/>
      </w:pPr>
      <w:bookmarkStart w:id="16" w:name="_Toc49357683"/>
      <w:r>
        <w:lastRenderedPageBreak/>
        <w:t>REFERENCES</w:t>
      </w:r>
      <w:bookmarkEnd w:id="16"/>
    </w:p>
    <w:p w14:paraId="49E5CF4E" w14:textId="77777777" w:rsidR="006A2B57" w:rsidRPr="009E1EB4" w:rsidRDefault="006A2B57" w:rsidP="009E1EB4">
      <w:pPr>
        <w:pStyle w:val="ListParagraph"/>
        <w:numPr>
          <w:ilvl w:val="0"/>
          <w:numId w:val="3"/>
        </w:numPr>
        <w:rPr>
          <w:rFonts w:cs="Times New Roman"/>
          <w:szCs w:val="24"/>
        </w:rPr>
      </w:pPr>
      <w:r w:rsidRPr="009E1EB4">
        <w:rPr>
          <w:rFonts w:cs="Times New Roman"/>
          <w:szCs w:val="24"/>
        </w:rPr>
        <w:t>Armaghan, N., 2020. Evaluation of Knowledge Management in an Organization. Online available at (</w:t>
      </w:r>
      <w:hyperlink r:id="rId11" w:history="1">
        <w:r w:rsidRPr="009E1EB4">
          <w:rPr>
            <w:rStyle w:val="Hyperlink"/>
            <w:rFonts w:cs="Times New Roman"/>
            <w:color w:val="auto"/>
            <w:szCs w:val="24"/>
            <w:u w:val="none"/>
          </w:rPr>
          <w:t>https://www.researchgate.net/publication/314164880_Evaluation_of_Knowledge_Management_in_an_Organization</w:t>
        </w:r>
      </w:hyperlink>
      <w:r w:rsidRPr="009E1EB4">
        <w:rPr>
          <w:rFonts w:cs="Times New Roman"/>
          <w:szCs w:val="24"/>
        </w:rPr>
        <w:t>) last accessed on 21 august 2020</w:t>
      </w:r>
    </w:p>
    <w:p w14:paraId="104ECE09" w14:textId="77777777" w:rsidR="006A2B57" w:rsidRPr="003D7DA9" w:rsidRDefault="006A2B57" w:rsidP="003D7DA9">
      <w:pPr>
        <w:pStyle w:val="ListParagraph"/>
        <w:numPr>
          <w:ilvl w:val="0"/>
          <w:numId w:val="3"/>
        </w:numPr>
        <w:textAlignment w:val="baseline"/>
        <w:rPr>
          <w:rFonts w:cs="Times New Roman"/>
          <w:szCs w:val="24"/>
        </w:rPr>
      </w:pPr>
      <w:r w:rsidRPr="003D7DA9">
        <w:rPr>
          <w:rFonts w:cs="Times New Roman"/>
          <w:szCs w:val="24"/>
        </w:rPr>
        <w:t>Barãoa,A., 2020. A knowledge management approach to capture organisational learning networks. Online available at (</w:t>
      </w:r>
      <w:hyperlink r:id="rId12" w:history="1">
        <w:r w:rsidRPr="003D7DA9">
          <w:rPr>
            <w:rStyle w:val="Hyperlink"/>
            <w:rFonts w:cs="Times New Roman"/>
            <w:color w:val="auto"/>
            <w:szCs w:val="24"/>
            <w:u w:val="none"/>
          </w:rPr>
          <w:t>https://translateyar.ir/wp-content/uploads/2019/01/728.pdf</w:t>
        </w:r>
      </w:hyperlink>
      <w:r w:rsidRPr="003D7DA9">
        <w:rPr>
          <w:rFonts w:cs="Times New Roman"/>
          <w:szCs w:val="24"/>
        </w:rPr>
        <w:t>) last accessed on 21 august 2020</w:t>
      </w:r>
    </w:p>
    <w:p w14:paraId="3A42FBEC" w14:textId="77777777" w:rsidR="006A2B57" w:rsidRPr="003D7DA9" w:rsidRDefault="006A2B57" w:rsidP="003D7DA9">
      <w:pPr>
        <w:pStyle w:val="ListParagraph"/>
        <w:numPr>
          <w:ilvl w:val="0"/>
          <w:numId w:val="3"/>
        </w:numPr>
        <w:textAlignment w:val="baseline"/>
        <w:rPr>
          <w:rFonts w:cs="Times New Roman"/>
          <w:szCs w:val="24"/>
        </w:rPr>
      </w:pPr>
      <w:r w:rsidRPr="003D7DA9">
        <w:rPr>
          <w:rFonts w:cs="Times New Roman"/>
          <w:szCs w:val="24"/>
        </w:rPr>
        <w:t>Bhatt,GD., 2020. Management strategies for individual knowledge and organisational knowledge. Online available at (</w:t>
      </w:r>
      <w:hyperlink r:id="rId13" w:history="1">
        <w:r w:rsidRPr="003D7DA9">
          <w:rPr>
            <w:rStyle w:val="Hyperlink"/>
            <w:rFonts w:cs="Times New Roman"/>
            <w:color w:val="auto"/>
            <w:szCs w:val="24"/>
            <w:u w:val="none"/>
          </w:rPr>
          <w:t>file:///C:/Users/Hp/Downloads/Strategies_for_individual_and_organizational_knowl.pdf</w:t>
        </w:r>
      </w:hyperlink>
      <w:r w:rsidRPr="003D7DA9">
        <w:rPr>
          <w:rFonts w:cs="Times New Roman"/>
          <w:szCs w:val="24"/>
        </w:rPr>
        <w:t>) last accessed on 21 august 2020</w:t>
      </w:r>
    </w:p>
    <w:p w14:paraId="36C75F9B" w14:textId="77777777" w:rsidR="006A2B57" w:rsidRPr="003D7DA9" w:rsidRDefault="006A2B57" w:rsidP="003D7DA9">
      <w:pPr>
        <w:pStyle w:val="ListParagraph"/>
        <w:numPr>
          <w:ilvl w:val="0"/>
          <w:numId w:val="3"/>
        </w:numPr>
        <w:rPr>
          <w:rFonts w:cs="Times New Roman"/>
          <w:szCs w:val="24"/>
        </w:rPr>
      </w:pPr>
      <w:r w:rsidRPr="003D7DA9">
        <w:rPr>
          <w:rFonts w:cs="Times New Roman"/>
          <w:szCs w:val="24"/>
        </w:rPr>
        <w:t>Bhatt,GD., 2020. Strategies for individual and organisational knowledge. Journal of Knowledge Management. Online available at (</w:t>
      </w:r>
      <w:hyperlink r:id="rId14" w:history="1">
        <w:r w:rsidRPr="003D7DA9">
          <w:rPr>
            <w:rStyle w:val="Hyperlink"/>
            <w:rFonts w:cs="Times New Roman"/>
            <w:color w:val="auto"/>
            <w:szCs w:val="24"/>
            <w:u w:val="none"/>
          </w:rPr>
          <w:t>https://www.researchgate.net/publication/242023663_Strategies_for_individual_and_organizational_knowledge_Journal_of_Knowledge_Management_61_31-39</w:t>
        </w:r>
      </w:hyperlink>
      <w:r w:rsidRPr="003D7DA9">
        <w:rPr>
          <w:rFonts w:cs="Times New Roman"/>
          <w:szCs w:val="24"/>
        </w:rPr>
        <w:t>) last accessed on 21 august 2020</w:t>
      </w:r>
    </w:p>
    <w:p w14:paraId="19AB931B" w14:textId="77777777" w:rsidR="006A2B57" w:rsidRPr="003D7DA9" w:rsidRDefault="00DE1655" w:rsidP="003D7DA9">
      <w:pPr>
        <w:pStyle w:val="ListParagraph"/>
        <w:numPr>
          <w:ilvl w:val="0"/>
          <w:numId w:val="3"/>
        </w:numPr>
        <w:textAlignment w:val="baseline"/>
        <w:rPr>
          <w:rFonts w:cs="Times New Roman"/>
          <w:szCs w:val="24"/>
        </w:rPr>
      </w:pPr>
      <w:hyperlink r:id="rId15" w:history="1">
        <w:r w:rsidR="006A2B57" w:rsidRPr="003D7DA9">
          <w:rPr>
            <w:rStyle w:val="Hyperlink"/>
            <w:rFonts w:cs="Times New Roman"/>
            <w:caps/>
            <w:color w:val="auto"/>
            <w:szCs w:val="24"/>
            <w:u w:val="none"/>
          </w:rPr>
          <w:t>CHEN</w:t>
        </w:r>
      </w:hyperlink>
      <w:r w:rsidR="006A2B57" w:rsidRPr="003D7DA9">
        <w:rPr>
          <w:rFonts w:cs="Times New Roman"/>
          <w:szCs w:val="24"/>
        </w:rPr>
        <w:t>,J., 2020. Real Asset. Online available at (</w:t>
      </w:r>
      <w:hyperlink r:id="rId16" w:anchor=":~:text=Real%20assets%20are%20physical%20assets,%2C%20equipment%2C%20and%20natural%20resources." w:history="1">
        <w:r w:rsidR="006A2B57" w:rsidRPr="003D7DA9">
          <w:rPr>
            <w:rStyle w:val="Hyperlink"/>
            <w:rFonts w:cs="Times New Roman"/>
            <w:color w:val="auto"/>
            <w:szCs w:val="24"/>
            <w:u w:val="none"/>
          </w:rPr>
          <w:t>https://www.investopedia.com/terms/r/realasset.asp#:~:text=Real%20assets%20are%20physical%20assets,%2C%20equipment%2C%20and%20natural%20resources.</w:t>
        </w:r>
      </w:hyperlink>
      <w:r w:rsidR="006A2B57" w:rsidRPr="003D7DA9">
        <w:rPr>
          <w:rFonts w:cs="Times New Roman"/>
          <w:szCs w:val="24"/>
        </w:rPr>
        <w:t>) last accessed on 21 august 2020</w:t>
      </w:r>
    </w:p>
    <w:p w14:paraId="66372575" w14:textId="77777777" w:rsidR="006A2B57" w:rsidRPr="003D7DA9" w:rsidRDefault="006A2B57" w:rsidP="003D7DA9">
      <w:pPr>
        <w:pStyle w:val="ListParagraph"/>
        <w:numPr>
          <w:ilvl w:val="0"/>
          <w:numId w:val="3"/>
        </w:numPr>
        <w:rPr>
          <w:rFonts w:cs="Times New Roman"/>
          <w:szCs w:val="24"/>
        </w:rPr>
      </w:pPr>
      <w:r w:rsidRPr="003D7DA9">
        <w:rPr>
          <w:rFonts w:cs="Times New Roman"/>
          <w:szCs w:val="24"/>
        </w:rPr>
        <w:t>Datarob, 2020. Information vs data vs knowledge. Online available at (</w:t>
      </w:r>
      <w:hyperlink r:id="rId17" w:anchor=":~:text=Key%20Differences%20Between%20Information%20and%20Knowledge&amp;text=Information%20is%20nothing%20but%20the,the%20meaningful%20context%20provides%20information." w:history="1">
        <w:r w:rsidRPr="003D7DA9">
          <w:rPr>
            <w:rStyle w:val="Hyperlink"/>
            <w:rFonts w:cs="Times New Roman"/>
            <w:color w:val="auto"/>
            <w:szCs w:val="24"/>
            <w:u w:val="none"/>
          </w:rPr>
          <w:t>https://datarob.com/information-vs-data-vs-knowledge/#:~:text=Key%20Differences%20Between%20Information%20and%20Knowledge&amp;text=Information%20is%20nothing%20but%20the,the%20meaningful%20context%20provides%20information.</w:t>
        </w:r>
      </w:hyperlink>
      <w:r w:rsidRPr="003D7DA9">
        <w:rPr>
          <w:rFonts w:cs="Times New Roman"/>
          <w:szCs w:val="24"/>
        </w:rPr>
        <w:t>) last accessed on 21 august 2020</w:t>
      </w:r>
    </w:p>
    <w:p w14:paraId="6CA4F19D" w14:textId="77777777" w:rsidR="006A2B57" w:rsidRPr="003D7DA9" w:rsidRDefault="006A2B57" w:rsidP="003D7DA9">
      <w:pPr>
        <w:pStyle w:val="ListParagraph"/>
        <w:numPr>
          <w:ilvl w:val="0"/>
          <w:numId w:val="3"/>
        </w:numPr>
        <w:textAlignment w:val="baseline"/>
        <w:rPr>
          <w:rFonts w:cs="Times New Roman"/>
          <w:szCs w:val="24"/>
        </w:rPr>
      </w:pPr>
      <w:r w:rsidRPr="003D7DA9">
        <w:rPr>
          <w:rFonts w:cs="Times New Roman"/>
          <w:szCs w:val="24"/>
        </w:rPr>
        <w:t>Delak,B.,2015. How to Evaluate Knowledge and Knowledge Management in the Organization Using COBIT 5. Online available at (</w:t>
      </w:r>
      <w:hyperlink r:id="rId18" w:history="1">
        <w:r w:rsidRPr="003D7DA9">
          <w:rPr>
            <w:rStyle w:val="Hyperlink"/>
            <w:rFonts w:cs="Times New Roman"/>
            <w:color w:val="auto"/>
            <w:szCs w:val="24"/>
            <w:u w:val="none"/>
          </w:rPr>
          <w:t>https://www.isaca.org/resources/isaca-journal/issues/2015/volume-3/how-to-evaluate-knowledge-and-knowledge-management-in-the-organization-using-cobit-5</w:t>
        </w:r>
      </w:hyperlink>
      <w:r w:rsidRPr="003D7DA9">
        <w:rPr>
          <w:rFonts w:cs="Times New Roman"/>
          <w:szCs w:val="24"/>
        </w:rPr>
        <w:t>) last accessed on 21 august 2020</w:t>
      </w:r>
    </w:p>
    <w:p w14:paraId="0ED5F465" w14:textId="142EE85E" w:rsidR="006A2B57" w:rsidRPr="003D7DA9" w:rsidRDefault="006A2B57" w:rsidP="003D7DA9">
      <w:pPr>
        <w:pStyle w:val="ListParagraph"/>
        <w:numPr>
          <w:ilvl w:val="0"/>
          <w:numId w:val="3"/>
        </w:numPr>
        <w:rPr>
          <w:rFonts w:cs="Times New Roman"/>
          <w:szCs w:val="24"/>
        </w:rPr>
      </w:pPr>
      <w:r w:rsidRPr="003D7DA9">
        <w:rPr>
          <w:rFonts w:cs="Times New Roman"/>
          <w:szCs w:val="24"/>
        </w:rPr>
        <w:lastRenderedPageBreak/>
        <w:t xml:space="preserve">Essekia, P., 2020. 4 Knowledge Management Models That Can Supercharge Your </w:t>
      </w:r>
      <w:r w:rsidR="00DC3904" w:rsidRPr="003D7DA9">
        <w:rPr>
          <w:rFonts w:cs="Times New Roman"/>
          <w:szCs w:val="24"/>
        </w:rPr>
        <w:t>Organization</w:t>
      </w:r>
      <w:r w:rsidRPr="003D7DA9">
        <w:rPr>
          <w:rFonts w:cs="Times New Roman"/>
          <w:szCs w:val="24"/>
        </w:rPr>
        <w:t>. Online available at (</w:t>
      </w:r>
      <w:hyperlink r:id="rId19" w:history="1">
        <w:r w:rsidRPr="003D7DA9">
          <w:rPr>
            <w:rStyle w:val="Hyperlink"/>
            <w:rFonts w:cs="Times New Roman"/>
            <w:color w:val="auto"/>
            <w:szCs w:val="24"/>
            <w:u w:val="none"/>
          </w:rPr>
          <w:t>https://helpiewp.com/knowledge-management-models/</w:t>
        </w:r>
      </w:hyperlink>
      <w:r w:rsidRPr="003D7DA9">
        <w:rPr>
          <w:rFonts w:cs="Times New Roman"/>
          <w:szCs w:val="24"/>
        </w:rPr>
        <w:t>) last accessed on 21 august 2020</w:t>
      </w:r>
    </w:p>
    <w:p w14:paraId="410D90F2" w14:textId="77777777" w:rsidR="006A2B57" w:rsidRPr="003D7DA9" w:rsidRDefault="006A2B57" w:rsidP="003D7DA9">
      <w:pPr>
        <w:pStyle w:val="ListParagraph"/>
        <w:numPr>
          <w:ilvl w:val="0"/>
          <w:numId w:val="3"/>
        </w:numPr>
        <w:rPr>
          <w:rFonts w:cs="Times New Roman"/>
          <w:szCs w:val="24"/>
        </w:rPr>
      </w:pPr>
      <w:r w:rsidRPr="003D7DA9">
        <w:rPr>
          <w:rFonts w:cs="Times New Roman"/>
          <w:szCs w:val="24"/>
        </w:rPr>
        <w:t>Foote, A. and Halawi, L.A., 2018. Knowledge management models within information technology projects. Journal of Computer Information Systems, 58(1), pp.89-97.</w:t>
      </w:r>
    </w:p>
    <w:p w14:paraId="407E6DFA" w14:textId="77777777" w:rsidR="006A2B57" w:rsidRPr="003D7DA9" w:rsidRDefault="006A2B57" w:rsidP="003D7DA9">
      <w:pPr>
        <w:pStyle w:val="ListParagraph"/>
        <w:numPr>
          <w:ilvl w:val="0"/>
          <w:numId w:val="3"/>
        </w:numPr>
        <w:textAlignment w:val="baseline"/>
        <w:rPr>
          <w:rFonts w:cs="Times New Roman"/>
          <w:szCs w:val="24"/>
        </w:rPr>
      </w:pPr>
      <w:r w:rsidRPr="003D7DA9">
        <w:rPr>
          <w:rFonts w:cs="Times New Roman"/>
          <w:szCs w:val="24"/>
        </w:rPr>
        <w:t>Goswami,M and Goswami, AK., 2013. Integrated Framework for Implementing Knowledge Management in Contemporary Organisations. Online available at (</w:t>
      </w:r>
      <w:hyperlink r:id="rId20" w:history="1">
        <w:r w:rsidRPr="003D7DA9">
          <w:rPr>
            <w:rStyle w:val="Hyperlink"/>
            <w:rFonts w:cs="Times New Roman"/>
            <w:color w:val="auto"/>
            <w:szCs w:val="24"/>
            <w:u w:val="none"/>
          </w:rPr>
          <w:t>https://www.semanticscholar.org/paper/Integrated-Framework-for-Implementing-Knowledge-in-Goswami-Goswami/6bd2feb3e1263eeffce5d9416c9fb6401ccd3d1d</w:t>
        </w:r>
      </w:hyperlink>
      <w:r w:rsidRPr="003D7DA9">
        <w:rPr>
          <w:rFonts w:cs="Times New Roman"/>
          <w:szCs w:val="24"/>
        </w:rPr>
        <w:t>) last accessed on 21 august 2020</w:t>
      </w:r>
    </w:p>
    <w:p w14:paraId="4D4DF666" w14:textId="77777777" w:rsidR="006A2B57" w:rsidRPr="003D7DA9" w:rsidRDefault="006A2B57" w:rsidP="003D7DA9">
      <w:pPr>
        <w:pStyle w:val="ListParagraph"/>
        <w:numPr>
          <w:ilvl w:val="0"/>
          <w:numId w:val="3"/>
        </w:numPr>
        <w:textAlignment w:val="baseline"/>
        <w:rPr>
          <w:rFonts w:cs="Times New Roman"/>
          <w:szCs w:val="24"/>
        </w:rPr>
      </w:pPr>
      <w:r w:rsidRPr="003D7DA9">
        <w:rPr>
          <w:rFonts w:cs="Times New Roman"/>
          <w:szCs w:val="24"/>
        </w:rPr>
        <w:t>Jajpura, L., Singh, B. and Nayak, R., 2017. An introduction to intellectual property rights and their importance in Indian Context.</w:t>
      </w:r>
    </w:p>
    <w:p w14:paraId="42F27415" w14:textId="77777777" w:rsidR="006A2B57" w:rsidRPr="003D7DA9" w:rsidRDefault="006A2B57" w:rsidP="003D7DA9">
      <w:pPr>
        <w:pStyle w:val="ListParagraph"/>
        <w:numPr>
          <w:ilvl w:val="0"/>
          <w:numId w:val="3"/>
        </w:numPr>
        <w:textAlignment w:val="baseline"/>
        <w:rPr>
          <w:rFonts w:cs="Times New Roman"/>
          <w:szCs w:val="24"/>
        </w:rPr>
      </w:pPr>
      <w:r w:rsidRPr="003D7DA9">
        <w:rPr>
          <w:rFonts w:cs="Times New Roman"/>
          <w:szCs w:val="24"/>
        </w:rPr>
        <w:t>Janus, SS., 2019. BECOMING A KNOWLEDGE-SHARING ORGANISATION. Online available at (</w:t>
      </w:r>
      <w:hyperlink r:id="rId21" w:history="1">
        <w:r w:rsidRPr="003D7DA9">
          <w:rPr>
            <w:rStyle w:val="Hyperlink"/>
            <w:rFonts w:cs="Times New Roman"/>
            <w:color w:val="auto"/>
            <w:szCs w:val="24"/>
            <w:u w:val="none"/>
          </w:rPr>
          <w:t>https://openknowledge.worldbank.org/bitstream/handle/10986/25320/9781464809439.pdf</w:t>
        </w:r>
      </w:hyperlink>
      <w:r w:rsidRPr="003D7DA9">
        <w:rPr>
          <w:rFonts w:cs="Times New Roman"/>
          <w:szCs w:val="24"/>
        </w:rPr>
        <w:t>) last accessed on 21 august 2020</w:t>
      </w:r>
    </w:p>
    <w:p w14:paraId="6A5C18FA" w14:textId="77777777" w:rsidR="006A2B57" w:rsidRPr="003D7DA9" w:rsidRDefault="006A2B57" w:rsidP="003D7DA9">
      <w:pPr>
        <w:pStyle w:val="ListParagraph"/>
        <w:numPr>
          <w:ilvl w:val="0"/>
          <w:numId w:val="3"/>
        </w:numPr>
        <w:rPr>
          <w:rFonts w:cs="Times New Roman"/>
          <w:szCs w:val="24"/>
        </w:rPr>
      </w:pPr>
      <w:r w:rsidRPr="003D7DA9">
        <w:rPr>
          <w:rFonts w:cs="Times New Roman"/>
          <w:szCs w:val="24"/>
        </w:rPr>
        <w:t>Kamasak, R., 2019. KNOWLEDGE ASSET MANAGEMENT: KNOWLEDGE ASSETS AND THEIR INFLUENCE ON THE DEVELOPMENT OF ORGANISATIONAL STRATEGIES. Online available at (</w:t>
      </w:r>
      <w:hyperlink r:id="rId22" w:history="1">
        <w:r w:rsidRPr="003D7DA9">
          <w:rPr>
            <w:rStyle w:val="Hyperlink"/>
            <w:rFonts w:cs="Times New Roman"/>
            <w:color w:val="auto"/>
            <w:szCs w:val="24"/>
            <w:u w:val="none"/>
          </w:rPr>
          <w:t>https://www.researchgate.net/publication/294260169_KNOWLEDGE_ASSET_MANAGEMENT_KNOWLEDGE_ASSETS_AND_THEIR_INFLUENCE_ON_THE_DEVELOPMENT_OF_ORGANIZATIONAL_STRATEGIES</w:t>
        </w:r>
      </w:hyperlink>
      <w:r w:rsidRPr="003D7DA9">
        <w:rPr>
          <w:rFonts w:cs="Times New Roman"/>
          <w:szCs w:val="24"/>
        </w:rPr>
        <w:t>) last accessed on 21 august 2020</w:t>
      </w:r>
    </w:p>
    <w:p w14:paraId="6A37165E" w14:textId="77777777" w:rsidR="006A2B57" w:rsidRPr="0056436C" w:rsidRDefault="006A2B57" w:rsidP="003D7DA9">
      <w:pPr>
        <w:pStyle w:val="ListParagraph"/>
        <w:numPr>
          <w:ilvl w:val="0"/>
          <w:numId w:val="3"/>
        </w:numPr>
        <w:rPr>
          <w:rFonts w:cs="Times New Roman"/>
          <w:szCs w:val="24"/>
        </w:rPr>
      </w:pPr>
      <w:r w:rsidRPr="0056436C">
        <w:rPr>
          <w:rFonts w:cs="Times New Roman"/>
          <w:szCs w:val="24"/>
        </w:rPr>
        <w:t>Kawamura, K.M., 2016. Kristine Marin Kawamura, PhD interviews Ikujiro Nonaka, PhD. Cross Cultural &amp; Strategic Management.</w:t>
      </w:r>
    </w:p>
    <w:p w14:paraId="5E621566" w14:textId="77777777" w:rsidR="006A2B57" w:rsidRPr="003D7DA9" w:rsidRDefault="006A2B57" w:rsidP="003D7DA9">
      <w:pPr>
        <w:pStyle w:val="ListParagraph"/>
        <w:numPr>
          <w:ilvl w:val="0"/>
          <w:numId w:val="3"/>
        </w:numPr>
        <w:rPr>
          <w:rFonts w:cs="Times New Roman"/>
          <w:szCs w:val="24"/>
        </w:rPr>
      </w:pPr>
      <w:r w:rsidRPr="003D7DA9">
        <w:rPr>
          <w:rFonts w:cs="Times New Roman"/>
          <w:szCs w:val="24"/>
          <w:shd w:val="clear" w:color="auto" w:fill="FFFFFF"/>
        </w:rPr>
        <w:t xml:space="preserve">Krogh, G.V. and Roos, J., 2019. </w:t>
      </w:r>
      <w:r w:rsidRPr="003D7DA9">
        <w:rPr>
          <w:rFonts w:cs="Times New Roman"/>
          <w:szCs w:val="24"/>
        </w:rPr>
        <w:t>The von Krogh and Roos Model of Organizational Epistemology. Online available at (</w:t>
      </w:r>
      <w:hyperlink r:id="rId23" w:history="1">
        <w:r w:rsidRPr="003D7DA9">
          <w:rPr>
            <w:rStyle w:val="Hyperlink"/>
            <w:rFonts w:cs="Times New Roman"/>
            <w:color w:val="auto"/>
            <w:szCs w:val="24"/>
            <w:u w:val="none"/>
          </w:rPr>
          <w:t>https://www.tlu.ee/~sirvir/IKM/Theoretical_models_of_Information_and_Knowledge_Management/the_von_krogh_and_roos_model_of_organizational_epistemology.html</w:t>
        </w:r>
      </w:hyperlink>
      <w:r w:rsidRPr="003D7DA9">
        <w:rPr>
          <w:rFonts w:cs="Times New Roman"/>
          <w:szCs w:val="24"/>
        </w:rPr>
        <w:t>) last accessed on 21 august 2020</w:t>
      </w:r>
    </w:p>
    <w:p w14:paraId="73DBD08E" w14:textId="77777777" w:rsidR="006A2B57" w:rsidRPr="003D7DA9" w:rsidRDefault="006A2B57" w:rsidP="003D7DA9">
      <w:pPr>
        <w:pStyle w:val="ListParagraph"/>
        <w:numPr>
          <w:ilvl w:val="0"/>
          <w:numId w:val="3"/>
        </w:numPr>
        <w:rPr>
          <w:rFonts w:cs="Times New Roman"/>
          <w:szCs w:val="24"/>
        </w:rPr>
      </w:pPr>
      <w:r w:rsidRPr="003D7DA9">
        <w:rPr>
          <w:rFonts w:cs="Times New Roman"/>
          <w:szCs w:val="24"/>
        </w:rPr>
        <w:t xml:space="preserve">Liew, A.,2020. Understanding Data, Information, Knowledge And Their Inter-Relationships. Online available at </w:t>
      </w:r>
      <w:r w:rsidRPr="003D7DA9">
        <w:rPr>
          <w:rFonts w:cs="Times New Roman"/>
          <w:szCs w:val="24"/>
        </w:rPr>
        <w:lastRenderedPageBreak/>
        <w:t>(</w:t>
      </w:r>
      <w:hyperlink r:id="rId24" w:history="1">
        <w:r w:rsidRPr="003D7DA9">
          <w:rPr>
            <w:rStyle w:val="Hyperlink"/>
            <w:rFonts w:cs="Times New Roman"/>
            <w:color w:val="auto"/>
            <w:szCs w:val="24"/>
            <w:u w:val="none"/>
          </w:rPr>
          <w:t>https://www.researchgate.net/publication/224937037_Understanding_Data_Information_Knowledge_And_Their_Inter-Relationships</w:t>
        </w:r>
      </w:hyperlink>
      <w:r w:rsidRPr="003D7DA9">
        <w:rPr>
          <w:rFonts w:cs="Times New Roman"/>
          <w:szCs w:val="24"/>
        </w:rPr>
        <w:t xml:space="preserve">) last accessed on 21 august 2020. </w:t>
      </w:r>
    </w:p>
    <w:p w14:paraId="52DCC402" w14:textId="77777777" w:rsidR="006A2B57" w:rsidRPr="003D7DA9" w:rsidRDefault="006A2B57" w:rsidP="003D7DA9">
      <w:pPr>
        <w:pStyle w:val="ListParagraph"/>
        <w:numPr>
          <w:ilvl w:val="0"/>
          <w:numId w:val="3"/>
        </w:numPr>
        <w:textAlignment w:val="baseline"/>
        <w:rPr>
          <w:rFonts w:cs="Times New Roman"/>
          <w:szCs w:val="24"/>
        </w:rPr>
      </w:pPr>
      <w:r w:rsidRPr="003D7DA9">
        <w:rPr>
          <w:rFonts w:cs="Times New Roman"/>
          <w:szCs w:val="24"/>
        </w:rPr>
        <w:t>LYNCH,L., 2018. 6 Ways to Encourage Knowledge Sharing at Work. Online available at (</w:t>
      </w:r>
      <w:hyperlink r:id="rId25" w:history="1">
        <w:r w:rsidRPr="003D7DA9">
          <w:rPr>
            <w:rStyle w:val="Hyperlink"/>
            <w:rFonts w:cs="Times New Roman"/>
            <w:color w:val="auto"/>
            <w:szCs w:val="24"/>
            <w:u w:val="none"/>
          </w:rPr>
          <w:t>https://www.learndash.com/6-ways-to-encourage-knowledge-sharing-at-work/</w:t>
        </w:r>
      </w:hyperlink>
      <w:r w:rsidRPr="003D7DA9">
        <w:rPr>
          <w:rFonts w:cs="Times New Roman"/>
          <w:szCs w:val="24"/>
        </w:rPr>
        <w:t>) last accessed on 21 august 2020</w:t>
      </w:r>
    </w:p>
    <w:p w14:paraId="7A585445" w14:textId="77777777" w:rsidR="006A2B57" w:rsidRPr="003D7DA9" w:rsidRDefault="006A2B57" w:rsidP="003D7DA9">
      <w:pPr>
        <w:pStyle w:val="ListParagraph"/>
        <w:numPr>
          <w:ilvl w:val="0"/>
          <w:numId w:val="3"/>
        </w:numPr>
        <w:rPr>
          <w:rFonts w:cs="Times New Roman"/>
          <w:szCs w:val="24"/>
        </w:rPr>
      </w:pPr>
      <w:r w:rsidRPr="003D7DA9">
        <w:rPr>
          <w:rFonts w:cs="Times New Roman"/>
          <w:szCs w:val="24"/>
        </w:rPr>
        <w:t>Marsh, 2020. The Importance of Intellectual Property Valuation and Protection. Online available at (</w:t>
      </w:r>
      <w:hyperlink r:id="rId26" w:history="1">
        <w:r w:rsidRPr="003D7DA9">
          <w:rPr>
            <w:rStyle w:val="Hyperlink"/>
            <w:rFonts w:cs="Times New Roman"/>
            <w:color w:val="auto"/>
            <w:szCs w:val="24"/>
            <w:u w:val="none"/>
          </w:rPr>
          <w:t>https://www.marsh.com/us/insights/research/importance-of-intellectual-property.html</w:t>
        </w:r>
      </w:hyperlink>
      <w:r w:rsidRPr="003D7DA9">
        <w:rPr>
          <w:rFonts w:cs="Times New Roman"/>
          <w:szCs w:val="24"/>
        </w:rPr>
        <w:t>) last accessed on 21 august 2020</w:t>
      </w:r>
    </w:p>
    <w:p w14:paraId="29A5C936" w14:textId="00BACE53" w:rsidR="006A2B57" w:rsidRPr="003D7DA9" w:rsidRDefault="006A2B57" w:rsidP="003D7DA9">
      <w:pPr>
        <w:pStyle w:val="ListParagraph"/>
        <w:numPr>
          <w:ilvl w:val="0"/>
          <w:numId w:val="3"/>
        </w:numPr>
        <w:rPr>
          <w:rFonts w:cs="Times New Roman"/>
          <w:szCs w:val="24"/>
        </w:rPr>
      </w:pPr>
      <w:r w:rsidRPr="003D7DA9">
        <w:rPr>
          <w:rFonts w:cs="Times New Roman"/>
          <w:szCs w:val="24"/>
        </w:rPr>
        <w:t xml:space="preserve">Mohajan, H., 2017. The impact of knowledge management models for the development of </w:t>
      </w:r>
      <w:r w:rsidR="00DC3904" w:rsidRPr="003D7DA9">
        <w:rPr>
          <w:rFonts w:cs="Times New Roman"/>
          <w:szCs w:val="24"/>
        </w:rPr>
        <w:t>organizations</w:t>
      </w:r>
      <w:r w:rsidRPr="003D7DA9">
        <w:rPr>
          <w:rFonts w:cs="Times New Roman"/>
          <w:szCs w:val="24"/>
        </w:rPr>
        <w:t>.</w:t>
      </w:r>
    </w:p>
    <w:p w14:paraId="5824F70E" w14:textId="77777777" w:rsidR="006A2B57" w:rsidRPr="003D7DA9" w:rsidRDefault="006A2B57" w:rsidP="003D7DA9">
      <w:pPr>
        <w:pStyle w:val="ListParagraph"/>
        <w:numPr>
          <w:ilvl w:val="0"/>
          <w:numId w:val="3"/>
        </w:numPr>
        <w:rPr>
          <w:rFonts w:cs="Times New Roman"/>
          <w:szCs w:val="24"/>
        </w:rPr>
      </w:pPr>
      <w:r w:rsidRPr="003D7DA9">
        <w:rPr>
          <w:rFonts w:cs="Times New Roman"/>
          <w:szCs w:val="24"/>
        </w:rPr>
        <w:t>Nidd, M., 2015. Knowledge Asset. Online available at (</w:t>
      </w:r>
      <w:hyperlink r:id="rId27" w:history="1">
        <w:r w:rsidRPr="003D7DA9">
          <w:rPr>
            <w:rStyle w:val="Hyperlink"/>
            <w:rFonts w:cs="Times New Roman"/>
            <w:color w:val="auto"/>
            <w:szCs w:val="24"/>
            <w:u w:val="none"/>
          </w:rPr>
          <w:t>https://www.sciencedirect.com/topics/computer-science/knowledge-asset</w:t>
        </w:r>
      </w:hyperlink>
      <w:r w:rsidRPr="003D7DA9">
        <w:rPr>
          <w:rFonts w:cs="Times New Roman"/>
          <w:szCs w:val="24"/>
        </w:rPr>
        <w:t>) last accessed on 21 august 2020</w:t>
      </w:r>
    </w:p>
    <w:p w14:paraId="1D26B725" w14:textId="77777777" w:rsidR="006A2B57" w:rsidRPr="003D7DA9" w:rsidRDefault="006A2B57" w:rsidP="003D7DA9">
      <w:pPr>
        <w:pStyle w:val="ListParagraph"/>
        <w:numPr>
          <w:ilvl w:val="0"/>
          <w:numId w:val="3"/>
        </w:numPr>
        <w:textAlignment w:val="baseline"/>
        <w:rPr>
          <w:rFonts w:cs="Times New Roman"/>
          <w:szCs w:val="24"/>
        </w:rPr>
      </w:pPr>
      <w:r w:rsidRPr="003D7DA9">
        <w:rPr>
          <w:rFonts w:cs="Times New Roman"/>
          <w:szCs w:val="24"/>
        </w:rPr>
        <w:t>Petersen, Ø.W. and Øiseth, O., 2017. Sensitivity-based finite element model updating of a pontoon bridge. Engineering Structures, 150, pp.573-584.</w:t>
      </w:r>
    </w:p>
    <w:p w14:paraId="714CBEDC" w14:textId="5EE0F426" w:rsidR="006A2B57" w:rsidRPr="003D7DA9" w:rsidRDefault="006A2B57" w:rsidP="003D7DA9">
      <w:pPr>
        <w:pStyle w:val="ListParagraph"/>
        <w:numPr>
          <w:ilvl w:val="0"/>
          <w:numId w:val="3"/>
        </w:numPr>
        <w:rPr>
          <w:rFonts w:cs="Times New Roman"/>
          <w:szCs w:val="24"/>
        </w:rPr>
      </w:pPr>
      <w:r w:rsidRPr="003D7DA9">
        <w:rPr>
          <w:rFonts w:cs="Times New Roman"/>
          <w:szCs w:val="24"/>
        </w:rPr>
        <w:t xml:space="preserve">Provitera,MJ., 2017. Transformational Leadership: Building an Effective Culture to Manage </w:t>
      </w:r>
      <w:r w:rsidR="00DC3904" w:rsidRPr="003D7DA9">
        <w:rPr>
          <w:rFonts w:cs="Times New Roman"/>
          <w:szCs w:val="24"/>
        </w:rPr>
        <w:t>Organizational</w:t>
      </w:r>
      <w:r w:rsidRPr="003D7DA9">
        <w:rPr>
          <w:rFonts w:cs="Times New Roman"/>
          <w:szCs w:val="24"/>
        </w:rPr>
        <w:t xml:space="preserve"> Knowledge. Online available at (</w:t>
      </w:r>
      <w:hyperlink r:id="rId28" w:history="1">
        <w:r w:rsidRPr="003D7DA9">
          <w:rPr>
            <w:rStyle w:val="Hyperlink"/>
            <w:rFonts w:cs="Times New Roman"/>
            <w:color w:val="auto"/>
            <w:szCs w:val="24"/>
            <w:u w:val="none"/>
          </w:rPr>
          <w:t>https://scholar.valpo.edu/cgi/viewcontent.cgi?article=1187&amp;context=jvbl</w:t>
        </w:r>
      </w:hyperlink>
      <w:r w:rsidRPr="003D7DA9">
        <w:rPr>
          <w:rFonts w:cs="Times New Roman"/>
          <w:szCs w:val="24"/>
        </w:rPr>
        <w:t>) last accessed on 21 august 2020</w:t>
      </w:r>
    </w:p>
    <w:p w14:paraId="2842F582" w14:textId="77777777" w:rsidR="006A2B57" w:rsidRPr="003D7DA9" w:rsidRDefault="006A2B57" w:rsidP="003D7DA9">
      <w:pPr>
        <w:pStyle w:val="ListParagraph"/>
        <w:numPr>
          <w:ilvl w:val="0"/>
          <w:numId w:val="3"/>
        </w:numPr>
        <w:textAlignment w:val="baseline"/>
        <w:rPr>
          <w:rFonts w:cs="Times New Roman"/>
          <w:szCs w:val="24"/>
        </w:rPr>
      </w:pPr>
      <w:r w:rsidRPr="003D7DA9">
        <w:rPr>
          <w:rFonts w:cs="Times New Roman"/>
          <w:szCs w:val="24"/>
          <w:shd w:val="clear" w:color="auto" w:fill="FFFFFF"/>
        </w:rPr>
        <w:t xml:space="preserve">Rabu, 2016. The Knowledge Management Cycle. </w:t>
      </w:r>
      <w:r w:rsidRPr="003D7DA9">
        <w:rPr>
          <w:rFonts w:cs="Times New Roman"/>
          <w:szCs w:val="24"/>
        </w:rPr>
        <w:t xml:space="preserve">Online available at </w:t>
      </w:r>
      <w:r w:rsidRPr="003D7DA9">
        <w:rPr>
          <w:rFonts w:cs="Times New Roman"/>
          <w:szCs w:val="24"/>
          <w:shd w:val="clear" w:color="auto" w:fill="FFFFFF"/>
        </w:rPr>
        <w:t>(</w:t>
      </w:r>
      <w:hyperlink r:id="rId29" w:history="1">
        <w:r w:rsidRPr="003D7DA9">
          <w:rPr>
            <w:rStyle w:val="Hyperlink"/>
            <w:rFonts w:cs="Times New Roman"/>
            <w:color w:val="auto"/>
            <w:szCs w:val="24"/>
            <w:u w:val="none"/>
          </w:rPr>
          <w:t>http://febiotampi.blogspot.com/2016/01/the-knowledge-management-cycle.html</w:t>
        </w:r>
      </w:hyperlink>
      <w:r w:rsidRPr="003D7DA9">
        <w:rPr>
          <w:rFonts w:cs="Times New Roman"/>
          <w:szCs w:val="24"/>
          <w:shd w:val="clear" w:color="auto" w:fill="FFFFFF"/>
        </w:rPr>
        <w:t>)</w:t>
      </w:r>
      <w:r w:rsidRPr="003D7DA9">
        <w:rPr>
          <w:rFonts w:cs="Times New Roman"/>
          <w:szCs w:val="24"/>
        </w:rPr>
        <w:t xml:space="preserve"> last accessed on 21 august 2020</w:t>
      </w:r>
    </w:p>
    <w:p w14:paraId="2BD1522C" w14:textId="77777777" w:rsidR="006A2B57" w:rsidRPr="003D7DA9" w:rsidRDefault="006A2B57" w:rsidP="003D7DA9">
      <w:pPr>
        <w:pStyle w:val="ListParagraph"/>
        <w:numPr>
          <w:ilvl w:val="0"/>
          <w:numId w:val="3"/>
        </w:numPr>
        <w:textAlignment w:val="baseline"/>
        <w:rPr>
          <w:rFonts w:cs="Times New Roman"/>
          <w:szCs w:val="24"/>
        </w:rPr>
      </w:pPr>
      <w:r w:rsidRPr="003D7DA9">
        <w:rPr>
          <w:rFonts w:cs="Times New Roman"/>
          <w:szCs w:val="24"/>
        </w:rPr>
        <w:t>Rakevičius,E and Auzias, L., 2020. Online available at The process of knowledge integration. (</w:t>
      </w:r>
      <w:hyperlink r:id="rId30" w:anchor="page=32&amp;zoom=100,102,817" w:history="1">
        <w:r w:rsidRPr="003D7DA9">
          <w:rPr>
            <w:rStyle w:val="Hyperlink"/>
            <w:rFonts w:cs="Times New Roman"/>
            <w:color w:val="auto"/>
            <w:szCs w:val="24"/>
            <w:u w:val="none"/>
          </w:rPr>
          <w:t>https://www.projektakademien.se/pa/wp-content/uploads/2017/03/13.-The-process-of-knowledge-integration.pdf#page=32&amp;zoom=100,102,817</w:t>
        </w:r>
      </w:hyperlink>
      <w:r w:rsidRPr="003D7DA9">
        <w:rPr>
          <w:rFonts w:cs="Times New Roman"/>
          <w:szCs w:val="24"/>
        </w:rPr>
        <w:t>) last accessed on 21 august 2020</w:t>
      </w:r>
    </w:p>
    <w:p w14:paraId="184A2293" w14:textId="77777777" w:rsidR="006A2B57" w:rsidRPr="003D7DA9" w:rsidRDefault="006A2B57" w:rsidP="003D7DA9">
      <w:pPr>
        <w:pStyle w:val="ListParagraph"/>
        <w:numPr>
          <w:ilvl w:val="0"/>
          <w:numId w:val="3"/>
        </w:numPr>
        <w:textAlignment w:val="baseline"/>
        <w:rPr>
          <w:rFonts w:cs="Times New Roman"/>
          <w:szCs w:val="24"/>
        </w:rPr>
      </w:pPr>
      <w:r w:rsidRPr="003D7DA9">
        <w:rPr>
          <w:rFonts w:cs="Times New Roman"/>
          <w:szCs w:val="24"/>
        </w:rPr>
        <w:t>Rakevičius,E and Louis Auzias,L., 2018. The process of knowledge integration. Online available at (</w:t>
      </w:r>
      <w:hyperlink r:id="rId31" w:history="1">
        <w:r w:rsidRPr="003D7DA9">
          <w:rPr>
            <w:rStyle w:val="Hyperlink"/>
            <w:rFonts w:cs="Times New Roman"/>
            <w:color w:val="auto"/>
            <w:szCs w:val="24"/>
            <w:u w:val="none"/>
          </w:rPr>
          <w:t>https://www.projektakademien.se/pa/wp-content/uploads/2017/03/13.-The-process-of-knowledge-integration.pdf</w:t>
        </w:r>
      </w:hyperlink>
      <w:r w:rsidRPr="003D7DA9">
        <w:rPr>
          <w:rFonts w:cs="Times New Roman"/>
          <w:szCs w:val="24"/>
        </w:rPr>
        <w:t>) last accessed on 21 august 2020</w:t>
      </w:r>
    </w:p>
    <w:p w14:paraId="6F1D2AE8" w14:textId="77777777" w:rsidR="006A2B57" w:rsidRPr="003D7DA9" w:rsidRDefault="006A2B57" w:rsidP="003D7DA9">
      <w:pPr>
        <w:pStyle w:val="ListParagraph"/>
        <w:numPr>
          <w:ilvl w:val="0"/>
          <w:numId w:val="3"/>
        </w:numPr>
        <w:rPr>
          <w:rFonts w:cs="Times New Roman"/>
          <w:szCs w:val="24"/>
        </w:rPr>
      </w:pPr>
      <w:r w:rsidRPr="003D7DA9">
        <w:rPr>
          <w:rFonts w:cs="Times New Roman"/>
          <w:szCs w:val="24"/>
        </w:rPr>
        <w:t>Roos, J. and Von Krogh,G., 2016. The von Krogh and Roos Model of Organizational Epistemology page 2. Online available at (</w:t>
      </w:r>
      <w:hyperlink r:id="rId32" w:history="1">
        <w:r w:rsidRPr="003D7DA9">
          <w:rPr>
            <w:rStyle w:val="Hyperlink"/>
            <w:rFonts w:cs="Times New Roman"/>
            <w:color w:val="auto"/>
            <w:szCs w:val="24"/>
            <w:u w:val="none"/>
          </w:rPr>
          <w:t>https://www.tlu.ee/~sirvir/IKM/Theoretical_models_of_Information_and_Knowledge_Man</w:t>
        </w:r>
        <w:r w:rsidRPr="003D7DA9">
          <w:rPr>
            <w:rStyle w:val="Hyperlink"/>
            <w:rFonts w:cs="Times New Roman"/>
            <w:color w:val="auto"/>
            <w:szCs w:val="24"/>
            <w:u w:val="none"/>
          </w:rPr>
          <w:lastRenderedPageBreak/>
          <w:t>agement/the_von_krogh_and_roos_model_of_organizational_epistemology_page_2.html</w:t>
        </w:r>
      </w:hyperlink>
      <w:r w:rsidRPr="003D7DA9">
        <w:rPr>
          <w:rFonts w:cs="Times New Roman"/>
          <w:szCs w:val="24"/>
        </w:rPr>
        <w:t>) last accessed on 21 august 2020</w:t>
      </w:r>
    </w:p>
    <w:p w14:paraId="4D03E763" w14:textId="77777777" w:rsidR="006A2B57" w:rsidRPr="003D7DA9" w:rsidRDefault="006A2B57" w:rsidP="003D7DA9">
      <w:pPr>
        <w:pStyle w:val="ListParagraph"/>
        <w:numPr>
          <w:ilvl w:val="0"/>
          <w:numId w:val="3"/>
        </w:numPr>
        <w:textAlignment w:val="baseline"/>
        <w:rPr>
          <w:rFonts w:cs="Times New Roman"/>
          <w:szCs w:val="24"/>
        </w:rPr>
      </w:pPr>
      <w:r w:rsidRPr="003D7DA9">
        <w:rPr>
          <w:rFonts w:cs="Times New Roman"/>
          <w:szCs w:val="24"/>
        </w:rPr>
        <w:t>Sannito,J., 2020. Meyer and Zack KM Cycle. Online available at (</w:t>
      </w:r>
      <w:hyperlink r:id="rId33" w:history="1">
        <w:r w:rsidRPr="003D7DA9">
          <w:rPr>
            <w:rStyle w:val="Hyperlink"/>
            <w:rFonts w:cs="Times New Roman"/>
            <w:color w:val="auto"/>
            <w:szCs w:val="24"/>
            <w:u w:val="none"/>
          </w:rPr>
          <w:t>http://knowledgemanager.pbworks.com/w/page/83098261/Meyer%20and%20Zack%20KM%20Cycle</w:t>
        </w:r>
      </w:hyperlink>
      <w:r w:rsidRPr="003D7DA9">
        <w:rPr>
          <w:rFonts w:cs="Times New Roman"/>
          <w:szCs w:val="24"/>
        </w:rPr>
        <w:t>) last accessed on 21 august 2020</w:t>
      </w:r>
    </w:p>
    <w:p w14:paraId="29D0AA64" w14:textId="77777777" w:rsidR="006A2B57" w:rsidRPr="00A735A1" w:rsidRDefault="006A2B57" w:rsidP="003D7DA9">
      <w:pPr>
        <w:numPr>
          <w:ilvl w:val="0"/>
          <w:numId w:val="3"/>
        </w:numPr>
        <w:shd w:val="clear" w:color="auto" w:fill="FFFFFF"/>
        <w:spacing w:after="100" w:afterAutospacing="1"/>
        <w:textAlignment w:val="center"/>
        <w:rPr>
          <w:rFonts w:eastAsia="Times New Roman" w:cs="Times New Roman"/>
          <w:szCs w:val="24"/>
        </w:rPr>
      </w:pPr>
      <w:r w:rsidRPr="003D7DA9">
        <w:rPr>
          <w:rFonts w:eastAsia="Times New Roman" w:cs="Times New Roman"/>
          <w:szCs w:val="24"/>
        </w:rPr>
        <w:t xml:space="preserve">Schneider,M., 2020. Knowledge Integration. </w:t>
      </w:r>
      <w:r w:rsidRPr="003D7DA9">
        <w:rPr>
          <w:rFonts w:cs="Times New Roman"/>
          <w:szCs w:val="24"/>
        </w:rPr>
        <w:t xml:space="preserve">Online available at </w:t>
      </w:r>
      <w:r w:rsidRPr="003D7DA9">
        <w:rPr>
          <w:rFonts w:eastAsia="Times New Roman" w:cs="Times New Roman"/>
          <w:szCs w:val="24"/>
        </w:rPr>
        <w:t>(</w:t>
      </w:r>
      <w:hyperlink r:id="rId34" w:history="1">
        <w:r w:rsidRPr="003D7DA9">
          <w:rPr>
            <w:rStyle w:val="Hyperlink"/>
            <w:rFonts w:cs="Times New Roman"/>
            <w:color w:val="auto"/>
            <w:szCs w:val="24"/>
            <w:u w:val="none"/>
          </w:rPr>
          <w:t>https://link.springer.com/referenceworkentry/10.1007%2F978-1-4419-1428-6_807</w:t>
        </w:r>
      </w:hyperlink>
      <w:r w:rsidRPr="003D7DA9">
        <w:rPr>
          <w:rFonts w:eastAsia="Times New Roman" w:cs="Times New Roman"/>
          <w:szCs w:val="24"/>
        </w:rPr>
        <w:t>)</w:t>
      </w:r>
      <w:r w:rsidRPr="003D7DA9">
        <w:rPr>
          <w:rFonts w:cs="Times New Roman"/>
          <w:szCs w:val="24"/>
        </w:rPr>
        <w:t xml:space="preserve"> last accessed on 21 august 2020</w:t>
      </w:r>
    </w:p>
    <w:p w14:paraId="4525879C" w14:textId="77777777" w:rsidR="006A2B57" w:rsidRPr="003D7DA9" w:rsidRDefault="006A2B57" w:rsidP="003D7DA9">
      <w:pPr>
        <w:pStyle w:val="ListParagraph"/>
        <w:numPr>
          <w:ilvl w:val="0"/>
          <w:numId w:val="3"/>
        </w:numPr>
        <w:rPr>
          <w:rFonts w:cs="Times New Roman"/>
          <w:szCs w:val="24"/>
        </w:rPr>
      </w:pPr>
      <w:r w:rsidRPr="003D7DA9">
        <w:rPr>
          <w:rFonts w:cs="Times New Roman"/>
          <w:szCs w:val="24"/>
        </w:rPr>
        <w:t>Secundo, G., Schiuma, G. and Jones, P., 2019. Strategic knowledge management models and tools for entrepreneurial universities. Management Decision.</w:t>
      </w:r>
    </w:p>
    <w:p w14:paraId="4BD037E0" w14:textId="77777777" w:rsidR="006A2B57" w:rsidRPr="003D7DA9" w:rsidRDefault="006A2B57" w:rsidP="003D7DA9">
      <w:pPr>
        <w:pStyle w:val="ListParagraph"/>
        <w:numPr>
          <w:ilvl w:val="0"/>
          <w:numId w:val="3"/>
        </w:numPr>
        <w:rPr>
          <w:rFonts w:cs="Times New Roman"/>
          <w:szCs w:val="24"/>
        </w:rPr>
      </w:pPr>
      <w:r w:rsidRPr="003D7DA9">
        <w:rPr>
          <w:rFonts w:cs="Times New Roman"/>
          <w:szCs w:val="24"/>
        </w:rPr>
        <w:t>Sensuse, D.I. and Cahyaningsih, E., 2018. Knowledge management models: a summative review. International Journal of Information Systems in the Service Sector (IJISSS), 10(1), pp.71-100.</w:t>
      </w:r>
    </w:p>
    <w:p w14:paraId="0DFC5BCD" w14:textId="77777777" w:rsidR="006A2B57" w:rsidRPr="003D7DA9" w:rsidRDefault="006A2B57" w:rsidP="003D7DA9">
      <w:pPr>
        <w:pStyle w:val="ListParagraph"/>
        <w:numPr>
          <w:ilvl w:val="0"/>
          <w:numId w:val="3"/>
        </w:numPr>
        <w:textAlignment w:val="baseline"/>
        <w:rPr>
          <w:rFonts w:cs="Times New Roman"/>
          <w:szCs w:val="24"/>
        </w:rPr>
      </w:pPr>
      <w:r w:rsidRPr="003D7DA9">
        <w:rPr>
          <w:rFonts w:cs="Times New Roman"/>
          <w:szCs w:val="24"/>
          <w:shd w:val="clear" w:color="auto" w:fill="FFFFFF"/>
        </w:rPr>
        <w:t>Sun, Y., Wang, S., Li, Y., Feng, S., Chen, X., Zhang, H., Tian, X., Zhu, D., Tian, H. and Wu, H., 2019. Ernie: Enhanced representation through knowledge integration. </w:t>
      </w:r>
      <w:r w:rsidRPr="003D7DA9">
        <w:rPr>
          <w:rFonts w:cs="Times New Roman"/>
          <w:iCs/>
          <w:szCs w:val="24"/>
          <w:shd w:val="clear" w:color="auto" w:fill="FFFFFF"/>
        </w:rPr>
        <w:t>arXiv preprint arXiv:1904.09223</w:t>
      </w:r>
      <w:r w:rsidRPr="003D7DA9">
        <w:rPr>
          <w:rFonts w:cs="Times New Roman"/>
          <w:szCs w:val="24"/>
          <w:shd w:val="clear" w:color="auto" w:fill="FFFFFF"/>
        </w:rPr>
        <w:t>.</w:t>
      </w:r>
    </w:p>
    <w:p w14:paraId="255A8FA1" w14:textId="77777777" w:rsidR="006A2B57" w:rsidRPr="003D7DA9" w:rsidRDefault="006A2B57" w:rsidP="003D7DA9">
      <w:pPr>
        <w:pStyle w:val="ListParagraph"/>
        <w:numPr>
          <w:ilvl w:val="0"/>
          <w:numId w:val="3"/>
        </w:numPr>
        <w:textAlignment w:val="baseline"/>
        <w:rPr>
          <w:rFonts w:cs="Times New Roman"/>
          <w:szCs w:val="24"/>
        </w:rPr>
      </w:pPr>
      <w:r w:rsidRPr="003D7DA9">
        <w:rPr>
          <w:rFonts w:cs="Times New Roman"/>
          <w:szCs w:val="24"/>
          <w:shd w:val="clear" w:color="auto" w:fill="FFFFFF"/>
        </w:rPr>
        <w:t>Tell, F., Berggren, C., Brusoni, S. and Van de Ven, A., 2017. </w:t>
      </w:r>
      <w:r w:rsidRPr="003D7DA9">
        <w:rPr>
          <w:rFonts w:cs="Times New Roman"/>
          <w:iCs/>
          <w:szCs w:val="24"/>
          <w:shd w:val="clear" w:color="auto" w:fill="FFFFFF"/>
        </w:rPr>
        <w:t>Managing knowledge integration across boundaries</w:t>
      </w:r>
      <w:r w:rsidRPr="003D7DA9">
        <w:rPr>
          <w:rFonts w:cs="Times New Roman"/>
          <w:szCs w:val="24"/>
          <w:shd w:val="clear" w:color="auto" w:fill="FFFFFF"/>
        </w:rPr>
        <w:t>. Oxford University Press.</w:t>
      </w:r>
    </w:p>
    <w:p w14:paraId="1E44EA42" w14:textId="77777777" w:rsidR="006A2B57" w:rsidRPr="003D7DA9" w:rsidRDefault="006A2B57" w:rsidP="003D7DA9">
      <w:pPr>
        <w:pStyle w:val="ListParagraph"/>
        <w:numPr>
          <w:ilvl w:val="0"/>
          <w:numId w:val="3"/>
        </w:numPr>
        <w:textAlignment w:val="baseline"/>
        <w:rPr>
          <w:rFonts w:cs="Times New Roman"/>
          <w:szCs w:val="24"/>
        </w:rPr>
      </w:pPr>
      <w:r w:rsidRPr="003D7DA9">
        <w:rPr>
          <w:rFonts w:cs="Times New Roman"/>
          <w:szCs w:val="24"/>
        </w:rPr>
        <w:t>The globalip center, 2020. Why Are Intellectual Property Rights Important?. Online available at (</w:t>
      </w:r>
      <w:hyperlink r:id="rId35" w:history="1">
        <w:r w:rsidRPr="003D7DA9">
          <w:rPr>
            <w:rStyle w:val="Hyperlink"/>
            <w:rFonts w:cs="Times New Roman"/>
            <w:color w:val="auto"/>
            <w:szCs w:val="24"/>
            <w:u w:val="none"/>
          </w:rPr>
          <w:t>https://www.theglobalipcenter.com/why-are-intellectual-property-rights-important/</w:t>
        </w:r>
      </w:hyperlink>
      <w:r w:rsidRPr="003D7DA9">
        <w:rPr>
          <w:rFonts w:cs="Times New Roman"/>
          <w:szCs w:val="24"/>
        </w:rPr>
        <w:t>) last accessed on 21 august 2020</w:t>
      </w:r>
    </w:p>
    <w:p w14:paraId="54DBA67D" w14:textId="77777777" w:rsidR="006A2B57" w:rsidRPr="003D7DA9" w:rsidRDefault="006A2B57" w:rsidP="003D7DA9">
      <w:pPr>
        <w:pStyle w:val="ListParagraph"/>
        <w:numPr>
          <w:ilvl w:val="0"/>
          <w:numId w:val="3"/>
        </w:numPr>
        <w:textAlignment w:val="baseline"/>
        <w:rPr>
          <w:rFonts w:cs="Times New Roman"/>
          <w:szCs w:val="24"/>
        </w:rPr>
      </w:pPr>
      <w:r w:rsidRPr="003D7DA9">
        <w:rPr>
          <w:rFonts w:cs="Times New Roman"/>
          <w:szCs w:val="24"/>
        </w:rPr>
        <w:t>Tomblin,Ms., 2014. VALUE OF KNOWLEDGE ASSETS. Online available at (</w:t>
      </w:r>
      <w:hyperlink r:id="rId36" w:history="1">
        <w:r w:rsidRPr="003D7DA9">
          <w:rPr>
            <w:rStyle w:val="Hyperlink"/>
            <w:rFonts w:cs="Times New Roman"/>
            <w:color w:val="auto"/>
            <w:szCs w:val="24"/>
            <w:u w:val="none"/>
          </w:rPr>
          <w:t>https://pdfs.semanticscholar.org/fc90/981f01f931eb62d5a87b06e6fad6717ca54c.pdf</w:t>
        </w:r>
      </w:hyperlink>
      <w:r w:rsidRPr="003D7DA9">
        <w:rPr>
          <w:rFonts w:cs="Times New Roman"/>
          <w:szCs w:val="24"/>
        </w:rPr>
        <w:t>) last accessed on 21 august 2020</w:t>
      </w:r>
    </w:p>
    <w:p w14:paraId="098EF250" w14:textId="77777777" w:rsidR="006A2B57" w:rsidRPr="0056436C" w:rsidRDefault="006A2B57" w:rsidP="003D7DA9">
      <w:pPr>
        <w:pStyle w:val="ListParagraph"/>
        <w:numPr>
          <w:ilvl w:val="0"/>
          <w:numId w:val="3"/>
        </w:numPr>
        <w:rPr>
          <w:rFonts w:cs="Times New Roman"/>
          <w:szCs w:val="24"/>
        </w:rPr>
      </w:pPr>
      <w:r w:rsidRPr="003D7DA9">
        <w:rPr>
          <w:rFonts w:cs="Times New Roman"/>
          <w:szCs w:val="24"/>
        </w:rPr>
        <w:t xml:space="preserve">Valamis, 2020. Knowledge Management. Online available at </w:t>
      </w:r>
      <w:r w:rsidRPr="0056436C">
        <w:rPr>
          <w:rFonts w:cs="Times New Roman"/>
          <w:szCs w:val="24"/>
        </w:rPr>
        <w:t>(</w:t>
      </w:r>
      <w:hyperlink r:id="rId37" w:history="1">
        <w:r w:rsidRPr="0056436C">
          <w:rPr>
            <w:rStyle w:val="Hyperlink"/>
            <w:rFonts w:cs="Times New Roman"/>
            <w:color w:val="auto"/>
            <w:szCs w:val="24"/>
            <w:u w:val="none"/>
          </w:rPr>
          <w:t>https://www.valamis.com/hub/knowledge-management</w:t>
        </w:r>
      </w:hyperlink>
      <w:r w:rsidRPr="0056436C">
        <w:rPr>
          <w:rFonts w:cs="Times New Roman"/>
          <w:szCs w:val="24"/>
        </w:rPr>
        <w:t>) last accessed on 21 august 2020</w:t>
      </w:r>
    </w:p>
    <w:p w14:paraId="4BF2A5ED" w14:textId="77777777" w:rsidR="006A2B57" w:rsidRPr="0056436C" w:rsidRDefault="006A2B57" w:rsidP="003D7DA9">
      <w:pPr>
        <w:pStyle w:val="ListParagraph"/>
        <w:numPr>
          <w:ilvl w:val="0"/>
          <w:numId w:val="3"/>
        </w:numPr>
        <w:rPr>
          <w:rFonts w:cs="Times New Roman"/>
          <w:szCs w:val="24"/>
        </w:rPr>
      </w:pPr>
      <w:r w:rsidRPr="0056436C">
        <w:rPr>
          <w:rFonts w:cs="Times New Roman"/>
          <w:szCs w:val="24"/>
        </w:rPr>
        <w:t>Yang, S., Liu, Y. and Liang, M., 2018, December. Teachers’ Personal Knowledge Management Tools and Application Strategies Exploration Based on the SECI Model. In 2018 International Joint Conference on Information, Media and Engineering (ICIME) (pp. 341-346). IEEE.</w:t>
      </w:r>
    </w:p>
    <w:p w14:paraId="36D45E26" w14:textId="77777777" w:rsidR="00B8671A" w:rsidRDefault="00B8671A" w:rsidP="00224F31">
      <w:pPr>
        <w:ind w:left="427"/>
        <w:textAlignment w:val="baseline"/>
      </w:pPr>
    </w:p>
    <w:sectPr w:rsidR="00B8671A" w:rsidSect="00B340C5">
      <w:footerReference w:type="default" r:id="rId38"/>
      <w:pgSz w:w="12240" w:h="15840"/>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52353E" w14:textId="77777777" w:rsidR="00DE1655" w:rsidRDefault="00DE1655" w:rsidP="00C01560">
      <w:pPr>
        <w:spacing w:after="0" w:line="240" w:lineRule="auto"/>
      </w:pPr>
      <w:r>
        <w:separator/>
      </w:r>
    </w:p>
  </w:endnote>
  <w:endnote w:type="continuationSeparator" w:id="0">
    <w:p w14:paraId="1A0E61CB" w14:textId="77777777" w:rsidR="00DE1655" w:rsidRDefault="00DE1655" w:rsidP="00C015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32922735"/>
      <w:docPartObj>
        <w:docPartGallery w:val="Page Numbers (Bottom of Page)"/>
        <w:docPartUnique/>
      </w:docPartObj>
    </w:sdtPr>
    <w:sdtEndPr/>
    <w:sdtContent>
      <w:p w14:paraId="78578ABD" w14:textId="77777777" w:rsidR="00AF7DF4" w:rsidRDefault="00C01560">
        <w:pPr>
          <w:pStyle w:val="Footer"/>
          <w:jc w:val="right"/>
        </w:pPr>
        <w:r>
          <w:fldChar w:fldCharType="begin"/>
        </w:r>
        <w:r w:rsidR="002C4703">
          <w:instrText xml:space="preserve"> PAGE   \* MERGEFORMAT </w:instrText>
        </w:r>
        <w:r>
          <w:fldChar w:fldCharType="separate"/>
        </w:r>
        <w:r w:rsidR="00D82CBA">
          <w:rPr>
            <w:noProof/>
          </w:rPr>
          <w:t>3</w:t>
        </w:r>
        <w:r>
          <w:rPr>
            <w:noProof/>
          </w:rPr>
          <w:fldChar w:fldCharType="end"/>
        </w:r>
      </w:p>
    </w:sdtContent>
  </w:sdt>
  <w:p w14:paraId="51725F95" w14:textId="77777777" w:rsidR="00AF7DF4" w:rsidRDefault="00AF7D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ECE1F0" w14:textId="77777777" w:rsidR="00DE1655" w:rsidRDefault="00DE1655" w:rsidP="00C01560">
      <w:pPr>
        <w:spacing w:after="0" w:line="240" w:lineRule="auto"/>
      </w:pPr>
      <w:r>
        <w:separator/>
      </w:r>
    </w:p>
  </w:footnote>
  <w:footnote w:type="continuationSeparator" w:id="0">
    <w:p w14:paraId="0419A3FB" w14:textId="77777777" w:rsidR="00DE1655" w:rsidRDefault="00DE1655" w:rsidP="00C015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290B01"/>
    <w:multiLevelType w:val="multilevel"/>
    <w:tmpl w:val="ADD8C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C24188"/>
    <w:multiLevelType w:val="hybridMultilevel"/>
    <w:tmpl w:val="A8B83E64"/>
    <w:lvl w:ilvl="0" w:tplc="71F4F744">
      <w:start w:val="1"/>
      <w:numFmt w:val="bullet"/>
      <w:lvlText w:val=""/>
      <w:lvlJc w:val="left"/>
      <w:pPr>
        <w:ind w:left="360" w:hanging="360"/>
      </w:pPr>
      <w:rPr>
        <w:rFonts w:ascii="Symbol" w:hAnsi="Symbol" w:hint="default"/>
      </w:rPr>
    </w:lvl>
    <w:lvl w:ilvl="1" w:tplc="A1B056F4" w:tentative="1">
      <w:start w:val="1"/>
      <w:numFmt w:val="bullet"/>
      <w:lvlText w:val="o"/>
      <w:lvlJc w:val="left"/>
      <w:pPr>
        <w:ind w:left="1080" w:hanging="360"/>
      </w:pPr>
      <w:rPr>
        <w:rFonts w:ascii="Courier New" w:hAnsi="Courier New" w:cs="Courier New" w:hint="default"/>
      </w:rPr>
    </w:lvl>
    <w:lvl w:ilvl="2" w:tplc="5C68631C" w:tentative="1">
      <w:start w:val="1"/>
      <w:numFmt w:val="bullet"/>
      <w:lvlText w:val=""/>
      <w:lvlJc w:val="left"/>
      <w:pPr>
        <w:ind w:left="1800" w:hanging="360"/>
      </w:pPr>
      <w:rPr>
        <w:rFonts w:ascii="Wingdings" w:hAnsi="Wingdings" w:hint="default"/>
      </w:rPr>
    </w:lvl>
    <w:lvl w:ilvl="3" w:tplc="A22AA264" w:tentative="1">
      <w:start w:val="1"/>
      <w:numFmt w:val="bullet"/>
      <w:lvlText w:val=""/>
      <w:lvlJc w:val="left"/>
      <w:pPr>
        <w:ind w:left="2520" w:hanging="360"/>
      </w:pPr>
      <w:rPr>
        <w:rFonts w:ascii="Symbol" w:hAnsi="Symbol" w:hint="default"/>
      </w:rPr>
    </w:lvl>
    <w:lvl w:ilvl="4" w:tplc="79368902" w:tentative="1">
      <w:start w:val="1"/>
      <w:numFmt w:val="bullet"/>
      <w:lvlText w:val="o"/>
      <w:lvlJc w:val="left"/>
      <w:pPr>
        <w:ind w:left="3240" w:hanging="360"/>
      </w:pPr>
      <w:rPr>
        <w:rFonts w:ascii="Courier New" w:hAnsi="Courier New" w:cs="Courier New" w:hint="default"/>
      </w:rPr>
    </w:lvl>
    <w:lvl w:ilvl="5" w:tplc="B30ED65C" w:tentative="1">
      <w:start w:val="1"/>
      <w:numFmt w:val="bullet"/>
      <w:lvlText w:val=""/>
      <w:lvlJc w:val="left"/>
      <w:pPr>
        <w:ind w:left="3960" w:hanging="360"/>
      </w:pPr>
      <w:rPr>
        <w:rFonts w:ascii="Wingdings" w:hAnsi="Wingdings" w:hint="default"/>
      </w:rPr>
    </w:lvl>
    <w:lvl w:ilvl="6" w:tplc="22B26F3A" w:tentative="1">
      <w:start w:val="1"/>
      <w:numFmt w:val="bullet"/>
      <w:lvlText w:val=""/>
      <w:lvlJc w:val="left"/>
      <w:pPr>
        <w:ind w:left="4680" w:hanging="360"/>
      </w:pPr>
      <w:rPr>
        <w:rFonts w:ascii="Symbol" w:hAnsi="Symbol" w:hint="default"/>
      </w:rPr>
    </w:lvl>
    <w:lvl w:ilvl="7" w:tplc="5DC2669E" w:tentative="1">
      <w:start w:val="1"/>
      <w:numFmt w:val="bullet"/>
      <w:lvlText w:val="o"/>
      <w:lvlJc w:val="left"/>
      <w:pPr>
        <w:ind w:left="5400" w:hanging="360"/>
      </w:pPr>
      <w:rPr>
        <w:rFonts w:ascii="Courier New" w:hAnsi="Courier New" w:cs="Courier New" w:hint="default"/>
      </w:rPr>
    </w:lvl>
    <w:lvl w:ilvl="8" w:tplc="37C868E0" w:tentative="1">
      <w:start w:val="1"/>
      <w:numFmt w:val="bullet"/>
      <w:lvlText w:val=""/>
      <w:lvlJc w:val="left"/>
      <w:pPr>
        <w:ind w:left="6120" w:hanging="360"/>
      </w:pPr>
      <w:rPr>
        <w:rFonts w:ascii="Wingdings" w:hAnsi="Wingdings" w:hint="default"/>
      </w:rPr>
    </w:lvl>
  </w:abstractNum>
  <w:abstractNum w:abstractNumId="2" w15:restartNumberingAfterBreak="0">
    <w:nsid w:val="377E211E"/>
    <w:multiLevelType w:val="hybridMultilevel"/>
    <w:tmpl w:val="2AC29F0C"/>
    <w:lvl w:ilvl="0" w:tplc="F2E271EC">
      <w:start w:val="1"/>
      <w:numFmt w:val="decimal"/>
      <w:lvlText w:val="%1."/>
      <w:lvlJc w:val="left"/>
      <w:pPr>
        <w:ind w:left="787" w:hanging="360"/>
      </w:pPr>
      <w:rPr>
        <w:rFonts w:hint="default"/>
      </w:rPr>
    </w:lvl>
    <w:lvl w:ilvl="1" w:tplc="E542BE9C" w:tentative="1">
      <w:start w:val="1"/>
      <w:numFmt w:val="bullet"/>
      <w:lvlText w:val="o"/>
      <w:lvlJc w:val="left"/>
      <w:pPr>
        <w:ind w:left="1507" w:hanging="360"/>
      </w:pPr>
      <w:rPr>
        <w:rFonts w:ascii="Courier New" w:hAnsi="Courier New" w:cs="Courier New" w:hint="default"/>
      </w:rPr>
    </w:lvl>
    <w:lvl w:ilvl="2" w:tplc="D612EE0A" w:tentative="1">
      <w:start w:val="1"/>
      <w:numFmt w:val="bullet"/>
      <w:lvlText w:val=""/>
      <w:lvlJc w:val="left"/>
      <w:pPr>
        <w:ind w:left="2227" w:hanging="360"/>
      </w:pPr>
      <w:rPr>
        <w:rFonts w:ascii="Wingdings" w:hAnsi="Wingdings" w:hint="default"/>
      </w:rPr>
    </w:lvl>
    <w:lvl w:ilvl="3" w:tplc="7CD20A6A" w:tentative="1">
      <w:start w:val="1"/>
      <w:numFmt w:val="bullet"/>
      <w:lvlText w:val=""/>
      <w:lvlJc w:val="left"/>
      <w:pPr>
        <w:ind w:left="2947" w:hanging="360"/>
      </w:pPr>
      <w:rPr>
        <w:rFonts w:ascii="Symbol" w:hAnsi="Symbol" w:hint="default"/>
      </w:rPr>
    </w:lvl>
    <w:lvl w:ilvl="4" w:tplc="F0E2B8F2" w:tentative="1">
      <w:start w:val="1"/>
      <w:numFmt w:val="bullet"/>
      <w:lvlText w:val="o"/>
      <w:lvlJc w:val="left"/>
      <w:pPr>
        <w:ind w:left="3667" w:hanging="360"/>
      </w:pPr>
      <w:rPr>
        <w:rFonts w:ascii="Courier New" w:hAnsi="Courier New" w:cs="Courier New" w:hint="default"/>
      </w:rPr>
    </w:lvl>
    <w:lvl w:ilvl="5" w:tplc="CE74E286" w:tentative="1">
      <w:start w:val="1"/>
      <w:numFmt w:val="bullet"/>
      <w:lvlText w:val=""/>
      <w:lvlJc w:val="left"/>
      <w:pPr>
        <w:ind w:left="4387" w:hanging="360"/>
      </w:pPr>
      <w:rPr>
        <w:rFonts w:ascii="Wingdings" w:hAnsi="Wingdings" w:hint="default"/>
      </w:rPr>
    </w:lvl>
    <w:lvl w:ilvl="6" w:tplc="B8AC3EF0" w:tentative="1">
      <w:start w:val="1"/>
      <w:numFmt w:val="bullet"/>
      <w:lvlText w:val=""/>
      <w:lvlJc w:val="left"/>
      <w:pPr>
        <w:ind w:left="5107" w:hanging="360"/>
      </w:pPr>
      <w:rPr>
        <w:rFonts w:ascii="Symbol" w:hAnsi="Symbol" w:hint="default"/>
      </w:rPr>
    </w:lvl>
    <w:lvl w:ilvl="7" w:tplc="FEB0710C" w:tentative="1">
      <w:start w:val="1"/>
      <w:numFmt w:val="bullet"/>
      <w:lvlText w:val="o"/>
      <w:lvlJc w:val="left"/>
      <w:pPr>
        <w:ind w:left="5827" w:hanging="360"/>
      </w:pPr>
      <w:rPr>
        <w:rFonts w:ascii="Courier New" w:hAnsi="Courier New" w:cs="Courier New" w:hint="default"/>
      </w:rPr>
    </w:lvl>
    <w:lvl w:ilvl="8" w:tplc="73923A62" w:tentative="1">
      <w:start w:val="1"/>
      <w:numFmt w:val="bullet"/>
      <w:lvlText w:val=""/>
      <w:lvlJc w:val="left"/>
      <w:pPr>
        <w:ind w:left="6547"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0C5"/>
    <w:rsid w:val="00045DEC"/>
    <w:rsid w:val="00050E81"/>
    <w:rsid w:val="00062663"/>
    <w:rsid w:val="00074964"/>
    <w:rsid w:val="00085EB0"/>
    <w:rsid w:val="00086E69"/>
    <w:rsid w:val="000A105C"/>
    <w:rsid w:val="00103127"/>
    <w:rsid w:val="001212A6"/>
    <w:rsid w:val="0013678D"/>
    <w:rsid w:val="001C0F2F"/>
    <w:rsid w:val="00224F31"/>
    <w:rsid w:val="002C4703"/>
    <w:rsid w:val="002D008B"/>
    <w:rsid w:val="00361783"/>
    <w:rsid w:val="003A083D"/>
    <w:rsid w:val="003D7DA9"/>
    <w:rsid w:val="00416B18"/>
    <w:rsid w:val="00430847"/>
    <w:rsid w:val="00495EA5"/>
    <w:rsid w:val="004A03A2"/>
    <w:rsid w:val="004A4598"/>
    <w:rsid w:val="00506E3A"/>
    <w:rsid w:val="00516C55"/>
    <w:rsid w:val="00544576"/>
    <w:rsid w:val="0056436C"/>
    <w:rsid w:val="00567C02"/>
    <w:rsid w:val="005A7C11"/>
    <w:rsid w:val="005C30C4"/>
    <w:rsid w:val="005E283E"/>
    <w:rsid w:val="00603D1C"/>
    <w:rsid w:val="00675984"/>
    <w:rsid w:val="006A2B57"/>
    <w:rsid w:val="0070152E"/>
    <w:rsid w:val="00714EE6"/>
    <w:rsid w:val="007B4E94"/>
    <w:rsid w:val="007B6FFD"/>
    <w:rsid w:val="007C1B96"/>
    <w:rsid w:val="007D3B45"/>
    <w:rsid w:val="00807DEF"/>
    <w:rsid w:val="00886E37"/>
    <w:rsid w:val="00925830"/>
    <w:rsid w:val="00944252"/>
    <w:rsid w:val="009E1EB4"/>
    <w:rsid w:val="00A735A1"/>
    <w:rsid w:val="00A96593"/>
    <w:rsid w:val="00AA48FC"/>
    <w:rsid w:val="00AF326F"/>
    <w:rsid w:val="00AF7DF4"/>
    <w:rsid w:val="00B340C5"/>
    <w:rsid w:val="00B34FF9"/>
    <w:rsid w:val="00B354FD"/>
    <w:rsid w:val="00B47F3A"/>
    <w:rsid w:val="00B8671A"/>
    <w:rsid w:val="00BD2397"/>
    <w:rsid w:val="00BD4131"/>
    <w:rsid w:val="00C01560"/>
    <w:rsid w:val="00C2213C"/>
    <w:rsid w:val="00C3689E"/>
    <w:rsid w:val="00C52590"/>
    <w:rsid w:val="00C874A1"/>
    <w:rsid w:val="00C9042C"/>
    <w:rsid w:val="00D461B0"/>
    <w:rsid w:val="00D73C6C"/>
    <w:rsid w:val="00D82CBA"/>
    <w:rsid w:val="00D82F60"/>
    <w:rsid w:val="00D92A4A"/>
    <w:rsid w:val="00DC3904"/>
    <w:rsid w:val="00DE1655"/>
    <w:rsid w:val="00E30D56"/>
    <w:rsid w:val="00E62284"/>
    <w:rsid w:val="00EA6484"/>
    <w:rsid w:val="00EB106E"/>
    <w:rsid w:val="00EF665F"/>
    <w:rsid w:val="00F41B5B"/>
    <w:rsid w:val="00F64532"/>
    <w:rsid w:val="00FA73FE"/>
    <w:rsid w:val="00FD6CEE"/>
    <w:rsid w:val="00FD7562"/>
    <w:rsid w:val="00FF6E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8059C"/>
  <w15:docId w15:val="{C6521731-2810-9F41-857F-F51B0FCAB8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40C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340C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86E6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340C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340C5"/>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B340C5"/>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semiHidden/>
    <w:unhideWhenUsed/>
    <w:rsid w:val="00B340C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340C5"/>
    <w:rPr>
      <w:rFonts w:ascii="Times New Roman" w:hAnsi="Times New Roman"/>
      <w:sz w:val="24"/>
    </w:rPr>
  </w:style>
  <w:style w:type="paragraph" w:styleId="Footer">
    <w:name w:val="footer"/>
    <w:basedOn w:val="Normal"/>
    <w:link w:val="FooterChar"/>
    <w:uiPriority w:val="99"/>
    <w:unhideWhenUsed/>
    <w:rsid w:val="00B340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40C5"/>
    <w:rPr>
      <w:rFonts w:ascii="Times New Roman" w:hAnsi="Times New Roman"/>
      <w:sz w:val="24"/>
    </w:rPr>
  </w:style>
  <w:style w:type="paragraph" w:styleId="BalloonText">
    <w:name w:val="Balloon Text"/>
    <w:basedOn w:val="Normal"/>
    <w:link w:val="BalloonTextChar"/>
    <w:uiPriority w:val="99"/>
    <w:semiHidden/>
    <w:unhideWhenUsed/>
    <w:rsid w:val="00045D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5DEC"/>
    <w:rPr>
      <w:rFonts w:ascii="Tahoma" w:hAnsi="Tahoma" w:cs="Tahoma"/>
      <w:sz w:val="16"/>
      <w:szCs w:val="16"/>
    </w:rPr>
  </w:style>
  <w:style w:type="paragraph" w:styleId="Caption">
    <w:name w:val="caption"/>
    <w:basedOn w:val="Normal"/>
    <w:next w:val="Normal"/>
    <w:uiPriority w:val="35"/>
    <w:unhideWhenUsed/>
    <w:qFormat/>
    <w:rsid w:val="00045DEC"/>
    <w:pPr>
      <w:spacing w:line="240" w:lineRule="auto"/>
    </w:pPr>
    <w:rPr>
      <w:b/>
      <w:bCs/>
      <w:color w:val="4F81BD" w:themeColor="accent1"/>
      <w:sz w:val="18"/>
      <w:szCs w:val="18"/>
    </w:rPr>
  </w:style>
  <w:style w:type="paragraph" w:styleId="ListParagraph">
    <w:name w:val="List Paragraph"/>
    <w:basedOn w:val="Normal"/>
    <w:uiPriority w:val="34"/>
    <w:qFormat/>
    <w:rsid w:val="00045DEC"/>
    <w:pPr>
      <w:ind w:left="720"/>
      <w:contextualSpacing/>
    </w:pPr>
  </w:style>
  <w:style w:type="character" w:styleId="Hyperlink">
    <w:name w:val="Hyperlink"/>
    <w:basedOn w:val="DefaultParagraphFont"/>
    <w:uiPriority w:val="99"/>
    <w:unhideWhenUsed/>
    <w:rsid w:val="005A7C11"/>
    <w:rPr>
      <w:color w:val="0000FF"/>
      <w:u w:val="single"/>
    </w:rPr>
  </w:style>
  <w:style w:type="character" w:customStyle="1" w:styleId="Heading2Char">
    <w:name w:val="Heading 2 Char"/>
    <w:basedOn w:val="DefaultParagraphFont"/>
    <w:link w:val="Heading2"/>
    <w:uiPriority w:val="9"/>
    <w:rsid w:val="00086E69"/>
    <w:rPr>
      <w:rFonts w:asciiTheme="majorHAnsi" w:eastAsiaTheme="majorEastAsia" w:hAnsiTheme="majorHAnsi" w:cstheme="majorBidi"/>
      <w:b/>
      <w:bCs/>
      <w:color w:val="4F81BD" w:themeColor="accent1"/>
      <w:sz w:val="26"/>
      <w:szCs w:val="26"/>
    </w:rPr>
  </w:style>
  <w:style w:type="character" w:customStyle="1" w:styleId="mntl-sc-block-headingtext">
    <w:name w:val="mntl-sc-block-heading__text"/>
    <w:basedOn w:val="DefaultParagraphFont"/>
    <w:rsid w:val="00086E69"/>
  </w:style>
  <w:style w:type="character" w:customStyle="1" w:styleId="authorsname">
    <w:name w:val="authors__name"/>
    <w:basedOn w:val="DefaultParagraphFont"/>
    <w:rsid w:val="00A735A1"/>
  </w:style>
  <w:style w:type="paragraph" w:styleId="NoSpacing">
    <w:name w:val="No Spacing"/>
    <w:uiPriority w:val="1"/>
    <w:qFormat/>
    <w:rsid w:val="009E1EB4"/>
    <w:pPr>
      <w:spacing w:after="0" w:line="240" w:lineRule="auto"/>
      <w:jc w:val="both"/>
    </w:pPr>
    <w:rPr>
      <w:rFonts w:ascii="Times New Roman" w:hAnsi="Times New Roman"/>
      <w:sz w:val="24"/>
    </w:rPr>
  </w:style>
  <w:style w:type="paragraph" w:styleId="TOCHeading">
    <w:name w:val="TOC Heading"/>
    <w:basedOn w:val="Heading1"/>
    <w:next w:val="Normal"/>
    <w:uiPriority w:val="39"/>
    <w:semiHidden/>
    <w:unhideWhenUsed/>
    <w:qFormat/>
    <w:rsid w:val="005C30C4"/>
    <w:pPr>
      <w:spacing w:line="276" w:lineRule="auto"/>
      <w:jc w:val="left"/>
      <w:outlineLvl w:val="9"/>
    </w:pPr>
  </w:style>
  <w:style w:type="paragraph" w:styleId="TOC1">
    <w:name w:val="toc 1"/>
    <w:basedOn w:val="Normal"/>
    <w:next w:val="Normal"/>
    <w:autoRedefine/>
    <w:uiPriority w:val="39"/>
    <w:unhideWhenUsed/>
    <w:rsid w:val="005C30C4"/>
    <w:pPr>
      <w:spacing w:after="100"/>
    </w:pPr>
  </w:style>
  <w:style w:type="paragraph" w:styleId="TOC2">
    <w:name w:val="toc 2"/>
    <w:basedOn w:val="Normal"/>
    <w:next w:val="Normal"/>
    <w:autoRedefine/>
    <w:uiPriority w:val="39"/>
    <w:unhideWhenUsed/>
    <w:rsid w:val="005C30C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Hp\Downloads\Strategies_for_individual_and_organizational_knowl.pdf" TargetMode="External"/><Relationship Id="rId18" Type="http://schemas.openxmlformats.org/officeDocument/2006/relationships/hyperlink" Target="https://www.isaca.org/resources/isaca-journal/issues/2015/volume-3/how-to-evaluate-knowledge-and-knowledge-management-in-the-organization-using-cobit-5" TargetMode="External"/><Relationship Id="rId26" Type="http://schemas.openxmlformats.org/officeDocument/2006/relationships/hyperlink" Target="https://www.marsh.com/us/insights/research/importance-of-intellectual-property.html"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openknowledge.worldbank.org/bitstream/handle/10986/25320/9781464809439.pdf" TargetMode="External"/><Relationship Id="rId34" Type="http://schemas.openxmlformats.org/officeDocument/2006/relationships/hyperlink" Target="https://link.springer.com/referenceworkentry/10.1007%2F978-1-4419-1428-6_807" TargetMode="External"/><Relationship Id="rId7" Type="http://schemas.openxmlformats.org/officeDocument/2006/relationships/endnotes" Target="endnotes.xml"/><Relationship Id="rId12" Type="http://schemas.openxmlformats.org/officeDocument/2006/relationships/hyperlink" Target="https://translateyar.ir/wp-content/uploads/2019/01/728.pdf" TargetMode="External"/><Relationship Id="rId17" Type="http://schemas.openxmlformats.org/officeDocument/2006/relationships/hyperlink" Target="https://datarob.com/information-vs-data-vs-knowledge/" TargetMode="External"/><Relationship Id="rId25" Type="http://schemas.openxmlformats.org/officeDocument/2006/relationships/hyperlink" Target="https://www.learndash.com/6-ways-to-encourage-knowledge-sharing-at-work/" TargetMode="External"/><Relationship Id="rId33" Type="http://schemas.openxmlformats.org/officeDocument/2006/relationships/hyperlink" Target="http://knowledgemanager.pbworks.com/w/page/83098261/Meyer%20and%20Zack%20KM%20Cycle"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investopedia.com/terms/r/realasset.asp" TargetMode="External"/><Relationship Id="rId20" Type="http://schemas.openxmlformats.org/officeDocument/2006/relationships/hyperlink" Target="https://www.semanticscholar.org/paper/Integrated-Framework-for-Implementing-Knowledge-in-Goswami-Goswami/6bd2feb3e1263eeffce5d9416c9fb6401ccd3d1d" TargetMode="External"/><Relationship Id="rId29" Type="http://schemas.openxmlformats.org/officeDocument/2006/relationships/hyperlink" Target="http://febiotampi.blogspot.com/2016/01/the-knowledge-management-cycl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14164880_Evaluation_of_Knowledge_Management_in_an_Organization" TargetMode="External"/><Relationship Id="rId24" Type="http://schemas.openxmlformats.org/officeDocument/2006/relationships/hyperlink" Target="https://www.researchgate.net/publication/224937037_Understanding_Data_Information_Knowledge_And_Their_Inter-Relationships" TargetMode="External"/><Relationship Id="rId32" Type="http://schemas.openxmlformats.org/officeDocument/2006/relationships/hyperlink" Target="https://www.tlu.ee/~sirvir/IKM/Theoretical_models_of_Information_and_Knowledge_Management/the_von_krogh_and_roos_model_of_organizational_epistemology_page_2.html" TargetMode="External"/><Relationship Id="rId37" Type="http://schemas.openxmlformats.org/officeDocument/2006/relationships/hyperlink" Target="https://www.valamis.com/hub/knowledge-management"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nvestopedia.com/contributors/101529/" TargetMode="External"/><Relationship Id="rId23" Type="http://schemas.openxmlformats.org/officeDocument/2006/relationships/hyperlink" Target="https://www.tlu.ee/~sirvir/IKM/Theoretical_models_of_Information_and_Knowledge_Management/the_von_krogh_and_roos_model_of_organizational_epistemology.html" TargetMode="External"/><Relationship Id="rId28" Type="http://schemas.openxmlformats.org/officeDocument/2006/relationships/hyperlink" Target="https://scholar.valpo.edu/cgi/viewcontent.cgi?article=1187&amp;context=jvbl" TargetMode="External"/><Relationship Id="rId36" Type="http://schemas.openxmlformats.org/officeDocument/2006/relationships/hyperlink" Target="https://pdfs.semanticscholar.org/fc90/981f01f931eb62d5a87b06e6fad6717ca54c.pdf" TargetMode="External"/><Relationship Id="rId10" Type="http://schemas.openxmlformats.org/officeDocument/2006/relationships/image" Target="media/image3.jpeg"/><Relationship Id="rId19" Type="http://schemas.openxmlformats.org/officeDocument/2006/relationships/hyperlink" Target="https://helpiewp.com/knowledge-management-models/" TargetMode="External"/><Relationship Id="rId31" Type="http://schemas.openxmlformats.org/officeDocument/2006/relationships/hyperlink" Target="https://www.projektakademien.se/pa/wp-content/uploads/2017/03/13.-The-process-of-knowledge-integration.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ublication/242023663_Strategies_for_individual_and_organizational_knowledge_Journal_of_Knowledge_Management_61_31-39" TargetMode="External"/><Relationship Id="rId22" Type="http://schemas.openxmlformats.org/officeDocument/2006/relationships/hyperlink" Target="https://www.researchgate.net/publication/294260169_KNOWLEDGE_ASSET_MANAGEMENT_KNOWLEDGE_ASSETS_AND_THEIR_INFLUENCE_ON_THE_DEVELOPMENT_OF_ORGANIZATIONAL_STRATEGIES" TargetMode="External"/><Relationship Id="rId27" Type="http://schemas.openxmlformats.org/officeDocument/2006/relationships/hyperlink" Target="https://www.sciencedirect.com/topics/computer-science/knowledge-asset" TargetMode="External"/><Relationship Id="rId30" Type="http://schemas.openxmlformats.org/officeDocument/2006/relationships/hyperlink" Target="https://www.projektakademien.se/pa/wp-content/uploads/2017/03/13.-The-process-of-knowledge-integration.pdf" TargetMode="External"/><Relationship Id="rId35" Type="http://schemas.openxmlformats.org/officeDocument/2006/relationships/hyperlink" Target="https://www.theglobalipcenter.com/why-are-intellectual-property-rights-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3A4690-9FB6-48B9-B8C9-5F8776C612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6679</Words>
  <Characters>38075</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44665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pavlin grancharov</cp:lastModifiedBy>
  <cp:revision>5</cp:revision>
  <dcterms:created xsi:type="dcterms:W3CDTF">2020-08-29T07:26:00Z</dcterms:created>
  <dcterms:modified xsi:type="dcterms:W3CDTF">2020-08-31T13:31:00Z</dcterms:modified>
</cp:coreProperties>
</file>