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76619" w14:textId="77777777" w:rsidR="00254667" w:rsidRPr="00C84E07" w:rsidRDefault="00254667" w:rsidP="005A008B">
      <w:pPr>
        <w:jc w:val="both"/>
        <w:rPr>
          <w:rFonts w:ascii="Times New Roman" w:hAnsi="Times New Roman" w:cs="Times New Roman"/>
        </w:rPr>
      </w:pPr>
    </w:p>
    <w:p w14:paraId="2AC4A49A" w14:textId="77777777" w:rsidR="00254667" w:rsidRPr="00C84E07" w:rsidRDefault="00254667" w:rsidP="005A008B">
      <w:pPr>
        <w:jc w:val="both"/>
        <w:rPr>
          <w:rFonts w:ascii="Times New Roman" w:hAnsi="Times New Roman" w:cs="Times New Roman"/>
        </w:rPr>
      </w:pPr>
      <w:r w:rsidRPr="00C84E07">
        <w:rPr>
          <w:rFonts w:ascii="Times New Roman" w:hAnsi="Times New Roman" w:cs="Times New Roman"/>
          <w:noProof/>
        </w:rPr>
        <w:drawing>
          <wp:inline distT="0" distB="0" distL="0" distR="0" wp14:anchorId="20D1C9CC" wp14:editId="2B376B68">
            <wp:extent cx="5989320" cy="2535555"/>
            <wp:effectExtent l="0" t="0" r="0" b="0"/>
            <wp:docPr id="247512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7177" cy="2555815"/>
                    </a:xfrm>
                    <a:prstGeom prst="rect">
                      <a:avLst/>
                    </a:prstGeom>
                    <a:noFill/>
                  </pic:spPr>
                </pic:pic>
              </a:graphicData>
            </a:graphic>
          </wp:inline>
        </w:drawing>
      </w:r>
    </w:p>
    <w:p w14:paraId="54EB616A" w14:textId="77777777" w:rsidR="00254667" w:rsidRPr="00C84E07" w:rsidRDefault="00254667" w:rsidP="005A008B">
      <w:pPr>
        <w:jc w:val="both"/>
        <w:rPr>
          <w:rFonts w:ascii="Times New Roman" w:hAnsi="Times New Roman" w:cs="Times New Roman"/>
        </w:rPr>
      </w:pPr>
    </w:p>
    <w:p w14:paraId="6505058F" w14:textId="77777777" w:rsidR="00254667" w:rsidRPr="00C84E07" w:rsidRDefault="00254667" w:rsidP="005A008B">
      <w:pPr>
        <w:jc w:val="both"/>
        <w:rPr>
          <w:rFonts w:ascii="Times New Roman" w:hAnsi="Times New Roman" w:cs="Times New Roman"/>
        </w:rPr>
      </w:pPr>
    </w:p>
    <w:p w14:paraId="63430DF8" w14:textId="77777777" w:rsidR="0083729C" w:rsidRPr="00C84E07" w:rsidRDefault="0083729C" w:rsidP="005A008B">
      <w:pPr>
        <w:jc w:val="both"/>
        <w:rPr>
          <w:rFonts w:ascii="Times New Roman" w:hAnsi="Times New Roman" w:cs="Times New Roman"/>
          <w:b/>
          <w:bCs/>
          <w:sz w:val="36"/>
          <w:szCs w:val="36"/>
        </w:rPr>
      </w:pPr>
    </w:p>
    <w:p w14:paraId="500F74EE" w14:textId="1D2E8AF0" w:rsidR="00254667" w:rsidRPr="00C84E07" w:rsidRDefault="0083729C" w:rsidP="005A008B">
      <w:pPr>
        <w:jc w:val="both"/>
        <w:rPr>
          <w:rFonts w:ascii="Times New Roman" w:hAnsi="Times New Roman" w:cs="Times New Roman"/>
          <w:sz w:val="40"/>
          <w:szCs w:val="40"/>
        </w:rPr>
      </w:pPr>
      <w:r w:rsidRPr="00C84E07">
        <w:rPr>
          <w:rFonts w:ascii="Times New Roman" w:hAnsi="Times New Roman" w:cs="Times New Roman"/>
          <w:b/>
          <w:bCs/>
          <w:sz w:val="40"/>
          <w:szCs w:val="40"/>
        </w:rPr>
        <w:t>“Women Leadership in Small and Medium Enterprises (SMEs): A Critical Review of Research on Business Performance, Innovation, and Gender Barriers”</w:t>
      </w:r>
      <w:r w:rsidRPr="00C84E07">
        <w:rPr>
          <w:rFonts w:ascii="Times New Roman" w:hAnsi="Times New Roman" w:cs="Times New Roman"/>
          <w:sz w:val="40"/>
          <w:szCs w:val="40"/>
        </w:rPr>
        <w:t> </w:t>
      </w:r>
    </w:p>
    <w:p w14:paraId="7C05B363" w14:textId="77777777" w:rsidR="00254667" w:rsidRPr="00C84E07" w:rsidRDefault="00254667" w:rsidP="005A008B">
      <w:pPr>
        <w:jc w:val="both"/>
        <w:rPr>
          <w:rFonts w:ascii="Times New Roman" w:hAnsi="Times New Roman" w:cs="Times New Roman"/>
        </w:rPr>
      </w:pPr>
    </w:p>
    <w:p w14:paraId="01BFD082" w14:textId="77777777" w:rsidR="00254667" w:rsidRPr="00C84E07" w:rsidRDefault="00254667" w:rsidP="005A008B">
      <w:pPr>
        <w:jc w:val="both"/>
        <w:rPr>
          <w:rFonts w:ascii="Times New Roman" w:hAnsi="Times New Roman" w:cs="Times New Roman"/>
        </w:rPr>
      </w:pPr>
    </w:p>
    <w:p w14:paraId="36AEC24D" w14:textId="7529F814" w:rsidR="00254667" w:rsidRPr="00C84E07" w:rsidRDefault="00B33622" w:rsidP="005A008B">
      <w:pPr>
        <w:jc w:val="both"/>
        <w:rPr>
          <w:rFonts w:ascii="Times New Roman" w:hAnsi="Times New Roman" w:cs="Times New Roman"/>
          <w:b/>
          <w:bCs/>
        </w:rPr>
      </w:pPr>
      <w:r w:rsidRPr="00C84E07">
        <w:rPr>
          <w:rFonts w:ascii="Times New Roman" w:hAnsi="Times New Roman" w:cs="Times New Roman"/>
          <w:b/>
          <w:bCs/>
        </w:rPr>
        <w:t>RESEARCH PRINCIPLES AND PH</w:t>
      </w:r>
      <w:r w:rsidR="00CF1A0B" w:rsidRPr="00C84E07">
        <w:rPr>
          <w:rFonts w:ascii="Times New Roman" w:hAnsi="Times New Roman" w:cs="Times New Roman"/>
          <w:b/>
          <w:bCs/>
        </w:rPr>
        <w:t>ILOSOPHY</w:t>
      </w:r>
      <w:r w:rsidR="00254667" w:rsidRPr="00C84E07">
        <w:rPr>
          <w:rFonts w:ascii="Times New Roman" w:hAnsi="Times New Roman" w:cs="Times New Roman"/>
          <w:b/>
          <w:bCs/>
        </w:rPr>
        <w:t xml:space="preserve"> (LCDB700</w:t>
      </w:r>
      <w:r w:rsidR="00CF1A0B" w:rsidRPr="00C84E07">
        <w:rPr>
          <w:rFonts w:ascii="Times New Roman" w:hAnsi="Times New Roman" w:cs="Times New Roman"/>
          <w:b/>
          <w:bCs/>
        </w:rPr>
        <w:t>7</w:t>
      </w:r>
      <w:r w:rsidR="00B878BC" w:rsidRPr="00C84E07">
        <w:rPr>
          <w:rFonts w:ascii="Times New Roman" w:hAnsi="Times New Roman" w:cs="Times New Roman"/>
          <w:b/>
          <w:bCs/>
        </w:rPr>
        <w:t>_BIRM</w:t>
      </w:r>
      <w:r w:rsidR="00254667" w:rsidRPr="00C84E07">
        <w:rPr>
          <w:rFonts w:ascii="Times New Roman" w:hAnsi="Times New Roman" w:cs="Times New Roman"/>
          <w:b/>
          <w:bCs/>
        </w:rPr>
        <w:t>)</w:t>
      </w:r>
    </w:p>
    <w:p w14:paraId="6960CADB" w14:textId="77777777" w:rsidR="00254667" w:rsidRPr="00C84E07" w:rsidRDefault="00254667" w:rsidP="005A008B">
      <w:pPr>
        <w:jc w:val="both"/>
        <w:rPr>
          <w:rFonts w:ascii="Times New Roman" w:hAnsi="Times New Roman" w:cs="Times New Roman"/>
          <w:b/>
          <w:bCs/>
        </w:rPr>
      </w:pPr>
      <w:r w:rsidRPr="00C84E07">
        <w:rPr>
          <w:rFonts w:ascii="Times New Roman" w:hAnsi="Times New Roman" w:cs="Times New Roman"/>
          <w:b/>
          <w:bCs/>
        </w:rPr>
        <w:t>Anu Gurung (2531965)</w:t>
      </w:r>
    </w:p>
    <w:p w14:paraId="41531DF5" w14:textId="48052120" w:rsidR="00254667" w:rsidRPr="00C84E07" w:rsidRDefault="00254667" w:rsidP="005A008B">
      <w:pPr>
        <w:jc w:val="both"/>
        <w:rPr>
          <w:rFonts w:ascii="Times New Roman" w:hAnsi="Times New Roman" w:cs="Times New Roman"/>
          <w:b/>
          <w:bCs/>
        </w:rPr>
      </w:pPr>
      <w:r w:rsidRPr="00C84E07">
        <w:rPr>
          <w:rFonts w:ascii="Times New Roman" w:hAnsi="Times New Roman" w:cs="Times New Roman"/>
          <w:b/>
          <w:bCs/>
        </w:rPr>
        <w:t xml:space="preserve">Total word count: </w:t>
      </w:r>
      <w:r w:rsidR="00AA077E">
        <w:rPr>
          <w:rFonts w:ascii="Times New Roman" w:hAnsi="Times New Roman" w:cs="Times New Roman"/>
          <w:b/>
          <w:bCs/>
        </w:rPr>
        <w:t>79</w:t>
      </w:r>
      <w:r w:rsidR="001B206F">
        <w:rPr>
          <w:rFonts w:ascii="Times New Roman" w:hAnsi="Times New Roman" w:cs="Times New Roman"/>
          <w:b/>
          <w:bCs/>
        </w:rPr>
        <w:t>87</w:t>
      </w:r>
    </w:p>
    <w:p w14:paraId="2CB11726" w14:textId="77777777" w:rsidR="00254667" w:rsidRPr="00C84E07" w:rsidRDefault="00254667" w:rsidP="005A008B">
      <w:pPr>
        <w:jc w:val="both"/>
        <w:rPr>
          <w:rFonts w:ascii="Times New Roman" w:hAnsi="Times New Roman" w:cs="Times New Roman"/>
        </w:rPr>
      </w:pPr>
    </w:p>
    <w:p w14:paraId="4BABBD36" w14:textId="77777777" w:rsidR="00254667" w:rsidRPr="00C84E07" w:rsidRDefault="00254667" w:rsidP="005A008B">
      <w:pPr>
        <w:jc w:val="both"/>
        <w:rPr>
          <w:rFonts w:ascii="Times New Roman" w:hAnsi="Times New Roman" w:cs="Times New Roman"/>
        </w:rPr>
      </w:pPr>
    </w:p>
    <w:p w14:paraId="3C13C3DD" w14:textId="77777777" w:rsidR="008F6A11" w:rsidRPr="00C84E07" w:rsidRDefault="008F6A11" w:rsidP="005A008B">
      <w:pPr>
        <w:jc w:val="both"/>
        <w:rPr>
          <w:rFonts w:ascii="Times New Roman" w:hAnsi="Times New Roman" w:cs="Times New Roman"/>
        </w:rPr>
      </w:pPr>
    </w:p>
    <w:p w14:paraId="0E3AC2DA" w14:textId="77777777" w:rsidR="008F6A11" w:rsidRPr="00C84E07" w:rsidRDefault="008F6A11" w:rsidP="005A008B">
      <w:pPr>
        <w:jc w:val="both"/>
        <w:rPr>
          <w:rFonts w:ascii="Times New Roman" w:hAnsi="Times New Roman" w:cs="Times New Roman"/>
        </w:rPr>
      </w:pPr>
    </w:p>
    <w:p w14:paraId="00E3DC51" w14:textId="77777777" w:rsidR="008F6A11" w:rsidRPr="00C84E07" w:rsidRDefault="008F6A11" w:rsidP="005A008B">
      <w:pPr>
        <w:jc w:val="both"/>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1022007272"/>
        <w:docPartObj>
          <w:docPartGallery w:val="Table of Contents"/>
          <w:docPartUnique/>
        </w:docPartObj>
      </w:sdtPr>
      <w:sdtEndPr>
        <w:rPr>
          <w:noProof/>
        </w:rPr>
      </w:sdtEndPr>
      <w:sdtContent>
        <w:p w14:paraId="187DBBFD" w14:textId="657F5921" w:rsidR="00D31D85" w:rsidRPr="001B206F" w:rsidRDefault="00D31D85" w:rsidP="005A008B">
          <w:pPr>
            <w:pStyle w:val="TOCHeading"/>
            <w:jc w:val="both"/>
            <w:rPr>
              <w:rFonts w:ascii="Times New Roman" w:hAnsi="Times New Roman" w:cs="Times New Roman"/>
            </w:rPr>
          </w:pPr>
          <w:r w:rsidRPr="001B206F">
            <w:rPr>
              <w:rFonts w:ascii="Times New Roman" w:hAnsi="Times New Roman" w:cs="Times New Roman"/>
            </w:rPr>
            <w:t>Table of Contents</w:t>
          </w:r>
        </w:p>
        <w:p w14:paraId="14A1794A" w14:textId="59B8C787" w:rsidR="00D24E40" w:rsidRPr="0031722E" w:rsidRDefault="00D31D85">
          <w:pPr>
            <w:pStyle w:val="TOC1"/>
            <w:rPr>
              <w:rFonts w:eastAsiaTheme="minorEastAsia"/>
              <w:lang w:eastAsia="en-GB"/>
            </w:rPr>
          </w:pPr>
          <w:r w:rsidRPr="0031722E">
            <w:rPr>
              <w:rFonts w:ascii="Times New Roman" w:hAnsi="Times New Roman" w:cs="Times New Roman"/>
            </w:rPr>
            <w:fldChar w:fldCharType="begin"/>
          </w:r>
          <w:r w:rsidRPr="0031722E">
            <w:rPr>
              <w:rFonts w:ascii="Times New Roman" w:hAnsi="Times New Roman" w:cs="Times New Roman"/>
            </w:rPr>
            <w:instrText xml:space="preserve"> TOC \o "1-3" \h \z \u </w:instrText>
          </w:r>
          <w:r w:rsidRPr="0031722E">
            <w:rPr>
              <w:rFonts w:ascii="Times New Roman" w:hAnsi="Times New Roman" w:cs="Times New Roman"/>
            </w:rPr>
            <w:fldChar w:fldCharType="separate"/>
          </w:r>
          <w:hyperlink w:anchor="_Toc235973705" w:history="1">
            <w:r w:rsidR="00D24E40" w:rsidRPr="0031722E">
              <w:rPr>
                <w:rStyle w:val="Hyperlink"/>
                <w:rFonts w:ascii="Times New Roman" w:hAnsi="Times New Roman" w:cs="Times New Roman"/>
              </w:rPr>
              <w:t>Part I- Introduction</w:t>
            </w:r>
            <w:r w:rsidR="00D24E40" w:rsidRPr="0031722E">
              <w:rPr>
                <w:webHidden/>
              </w:rPr>
              <w:tab/>
            </w:r>
            <w:r w:rsidR="00D24E40" w:rsidRPr="0031722E">
              <w:rPr>
                <w:webHidden/>
              </w:rPr>
              <w:fldChar w:fldCharType="begin"/>
            </w:r>
            <w:r w:rsidR="00D24E40" w:rsidRPr="0031722E">
              <w:rPr>
                <w:webHidden/>
              </w:rPr>
              <w:instrText xml:space="preserve"> PAGEREF _Toc235973705 \h </w:instrText>
            </w:r>
            <w:r w:rsidR="00D24E40" w:rsidRPr="0031722E">
              <w:rPr>
                <w:webHidden/>
              </w:rPr>
            </w:r>
            <w:r w:rsidR="00D24E40" w:rsidRPr="0031722E">
              <w:rPr>
                <w:webHidden/>
              </w:rPr>
              <w:fldChar w:fldCharType="separate"/>
            </w:r>
            <w:r w:rsidR="00D24E40" w:rsidRPr="0031722E">
              <w:rPr>
                <w:webHidden/>
              </w:rPr>
              <w:t>2</w:t>
            </w:r>
            <w:r w:rsidR="00D24E40" w:rsidRPr="0031722E">
              <w:rPr>
                <w:webHidden/>
              </w:rPr>
              <w:fldChar w:fldCharType="end"/>
            </w:r>
          </w:hyperlink>
        </w:p>
        <w:p w14:paraId="11B6B94B" w14:textId="383AEF78" w:rsidR="00D24E40" w:rsidRPr="0031722E" w:rsidRDefault="00D24E40">
          <w:pPr>
            <w:pStyle w:val="TOC1"/>
            <w:rPr>
              <w:rFonts w:eastAsiaTheme="minorEastAsia"/>
              <w:lang w:eastAsia="en-GB"/>
            </w:rPr>
          </w:pPr>
          <w:hyperlink w:anchor="_Toc235973706" w:history="1">
            <w:r w:rsidRPr="0031722E">
              <w:rPr>
                <w:rStyle w:val="Hyperlink"/>
                <w:rFonts w:ascii="Times New Roman" w:hAnsi="Times New Roman" w:cs="Times New Roman"/>
              </w:rPr>
              <w:t>1. Background</w:t>
            </w:r>
            <w:r w:rsidRPr="0031722E">
              <w:rPr>
                <w:webHidden/>
              </w:rPr>
              <w:tab/>
            </w:r>
            <w:r w:rsidRPr="0031722E">
              <w:rPr>
                <w:webHidden/>
              </w:rPr>
              <w:fldChar w:fldCharType="begin"/>
            </w:r>
            <w:r w:rsidRPr="0031722E">
              <w:rPr>
                <w:webHidden/>
              </w:rPr>
              <w:instrText xml:space="preserve"> PAGEREF _Toc235973706 \h </w:instrText>
            </w:r>
            <w:r w:rsidRPr="0031722E">
              <w:rPr>
                <w:webHidden/>
              </w:rPr>
            </w:r>
            <w:r w:rsidRPr="0031722E">
              <w:rPr>
                <w:webHidden/>
              </w:rPr>
              <w:fldChar w:fldCharType="separate"/>
            </w:r>
            <w:r w:rsidRPr="0031722E">
              <w:rPr>
                <w:webHidden/>
              </w:rPr>
              <w:t>3</w:t>
            </w:r>
            <w:r w:rsidRPr="0031722E">
              <w:rPr>
                <w:webHidden/>
              </w:rPr>
              <w:fldChar w:fldCharType="end"/>
            </w:r>
          </w:hyperlink>
        </w:p>
        <w:p w14:paraId="29EF2892" w14:textId="00B63260" w:rsidR="00D24E40" w:rsidRPr="0031722E" w:rsidRDefault="00D24E40">
          <w:pPr>
            <w:pStyle w:val="TOC1"/>
            <w:rPr>
              <w:rFonts w:eastAsiaTheme="minorEastAsia"/>
              <w:lang w:eastAsia="en-GB"/>
            </w:rPr>
          </w:pPr>
          <w:hyperlink w:anchor="_Toc235973707" w:history="1">
            <w:r w:rsidRPr="0031722E">
              <w:rPr>
                <w:rStyle w:val="Hyperlink"/>
                <w:rFonts w:ascii="Times New Roman" w:hAnsi="Times New Roman" w:cs="Times New Roman"/>
              </w:rPr>
              <w:t>2. Personal entrepreneur experience</w:t>
            </w:r>
            <w:r w:rsidRPr="0031722E">
              <w:rPr>
                <w:webHidden/>
              </w:rPr>
              <w:tab/>
            </w:r>
            <w:r w:rsidRPr="0031722E">
              <w:rPr>
                <w:webHidden/>
              </w:rPr>
              <w:fldChar w:fldCharType="begin"/>
            </w:r>
            <w:r w:rsidRPr="0031722E">
              <w:rPr>
                <w:webHidden/>
              </w:rPr>
              <w:instrText xml:space="preserve"> PAGEREF _Toc235973707 \h </w:instrText>
            </w:r>
            <w:r w:rsidRPr="0031722E">
              <w:rPr>
                <w:webHidden/>
              </w:rPr>
            </w:r>
            <w:r w:rsidRPr="0031722E">
              <w:rPr>
                <w:webHidden/>
              </w:rPr>
              <w:fldChar w:fldCharType="separate"/>
            </w:r>
            <w:r w:rsidRPr="0031722E">
              <w:rPr>
                <w:webHidden/>
              </w:rPr>
              <w:t>5</w:t>
            </w:r>
            <w:r w:rsidRPr="0031722E">
              <w:rPr>
                <w:webHidden/>
              </w:rPr>
              <w:fldChar w:fldCharType="end"/>
            </w:r>
          </w:hyperlink>
        </w:p>
        <w:p w14:paraId="56F436F7" w14:textId="56B70AB1" w:rsidR="00D24E40" w:rsidRPr="0031722E" w:rsidRDefault="00D24E40">
          <w:pPr>
            <w:pStyle w:val="TOC1"/>
            <w:rPr>
              <w:rFonts w:eastAsiaTheme="minorEastAsia"/>
              <w:lang w:eastAsia="en-GB"/>
            </w:rPr>
          </w:pPr>
          <w:hyperlink w:anchor="_Toc235973708" w:history="1">
            <w:r w:rsidRPr="0031722E">
              <w:rPr>
                <w:rStyle w:val="Hyperlink"/>
                <w:rFonts w:ascii="Times New Roman" w:hAnsi="Times New Roman" w:cs="Times New Roman"/>
              </w:rPr>
              <w:t>3. Purpose of the study</w:t>
            </w:r>
            <w:r w:rsidRPr="0031722E">
              <w:rPr>
                <w:webHidden/>
              </w:rPr>
              <w:tab/>
            </w:r>
            <w:r w:rsidRPr="0031722E">
              <w:rPr>
                <w:webHidden/>
              </w:rPr>
              <w:fldChar w:fldCharType="begin"/>
            </w:r>
            <w:r w:rsidRPr="0031722E">
              <w:rPr>
                <w:webHidden/>
              </w:rPr>
              <w:instrText xml:space="preserve"> PAGEREF _Toc235973708 \h </w:instrText>
            </w:r>
            <w:r w:rsidRPr="0031722E">
              <w:rPr>
                <w:webHidden/>
              </w:rPr>
            </w:r>
            <w:r w:rsidRPr="0031722E">
              <w:rPr>
                <w:webHidden/>
              </w:rPr>
              <w:fldChar w:fldCharType="separate"/>
            </w:r>
            <w:r w:rsidRPr="0031722E">
              <w:rPr>
                <w:webHidden/>
              </w:rPr>
              <w:t>6</w:t>
            </w:r>
            <w:r w:rsidRPr="0031722E">
              <w:rPr>
                <w:webHidden/>
              </w:rPr>
              <w:fldChar w:fldCharType="end"/>
            </w:r>
          </w:hyperlink>
        </w:p>
        <w:p w14:paraId="71ED77F8" w14:textId="7DA4FD29" w:rsidR="00D24E40" w:rsidRPr="0031722E" w:rsidRDefault="00D24E40">
          <w:pPr>
            <w:pStyle w:val="TOC2"/>
            <w:tabs>
              <w:tab w:val="right" w:leader="dot" w:pos="9016"/>
            </w:tabs>
            <w:rPr>
              <w:rFonts w:eastAsiaTheme="minorEastAsia"/>
              <w:noProof/>
              <w:lang w:eastAsia="en-GB"/>
            </w:rPr>
          </w:pPr>
          <w:hyperlink w:anchor="_Toc235973709" w:history="1">
            <w:r w:rsidRPr="0031722E">
              <w:rPr>
                <w:rStyle w:val="Hyperlink"/>
                <w:rFonts w:ascii="Times New Roman" w:hAnsi="Times New Roman" w:cs="Times New Roman"/>
                <w:noProof/>
              </w:rPr>
              <w:t>Part II- Methodology</w:t>
            </w:r>
            <w:r w:rsidRPr="0031722E">
              <w:rPr>
                <w:noProof/>
                <w:webHidden/>
              </w:rPr>
              <w:tab/>
            </w:r>
            <w:r w:rsidRPr="0031722E">
              <w:rPr>
                <w:noProof/>
                <w:webHidden/>
              </w:rPr>
              <w:fldChar w:fldCharType="begin"/>
            </w:r>
            <w:r w:rsidRPr="0031722E">
              <w:rPr>
                <w:noProof/>
                <w:webHidden/>
              </w:rPr>
              <w:instrText xml:space="preserve"> PAGEREF _Toc235973709 \h </w:instrText>
            </w:r>
            <w:r w:rsidRPr="0031722E">
              <w:rPr>
                <w:noProof/>
                <w:webHidden/>
              </w:rPr>
            </w:r>
            <w:r w:rsidRPr="0031722E">
              <w:rPr>
                <w:noProof/>
                <w:webHidden/>
              </w:rPr>
              <w:fldChar w:fldCharType="separate"/>
            </w:r>
            <w:r w:rsidRPr="0031722E">
              <w:rPr>
                <w:noProof/>
                <w:webHidden/>
              </w:rPr>
              <w:t>6</w:t>
            </w:r>
            <w:r w:rsidRPr="0031722E">
              <w:rPr>
                <w:noProof/>
                <w:webHidden/>
              </w:rPr>
              <w:fldChar w:fldCharType="end"/>
            </w:r>
          </w:hyperlink>
        </w:p>
        <w:p w14:paraId="3E2067EB" w14:textId="029152EB" w:rsidR="00D24E40" w:rsidRPr="0031722E" w:rsidRDefault="00D24E40">
          <w:pPr>
            <w:pStyle w:val="TOC3"/>
            <w:tabs>
              <w:tab w:val="right" w:leader="dot" w:pos="9016"/>
            </w:tabs>
            <w:rPr>
              <w:rFonts w:eastAsiaTheme="minorEastAsia"/>
              <w:noProof/>
              <w:lang w:eastAsia="en-GB"/>
            </w:rPr>
          </w:pPr>
          <w:hyperlink w:anchor="_Toc235973710" w:history="1">
            <w:r w:rsidRPr="0031722E">
              <w:rPr>
                <w:rStyle w:val="Hyperlink"/>
                <w:rFonts w:ascii="Times New Roman" w:hAnsi="Times New Roman" w:cs="Times New Roman"/>
                <w:noProof/>
              </w:rPr>
              <w:t>Part III- Findings and Discussions</w:t>
            </w:r>
            <w:r w:rsidRPr="0031722E">
              <w:rPr>
                <w:noProof/>
                <w:webHidden/>
              </w:rPr>
              <w:tab/>
            </w:r>
            <w:r w:rsidRPr="0031722E">
              <w:rPr>
                <w:noProof/>
                <w:webHidden/>
              </w:rPr>
              <w:fldChar w:fldCharType="begin"/>
            </w:r>
            <w:r w:rsidRPr="0031722E">
              <w:rPr>
                <w:noProof/>
                <w:webHidden/>
              </w:rPr>
              <w:instrText xml:space="preserve"> PAGEREF _Toc235973710 \h </w:instrText>
            </w:r>
            <w:r w:rsidRPr="0031722E">
              <w:rPr>
                <w:noProof/>
                <w:webHidden/>
              </w:rPr>
            </w:r>
            <w:r w:rsidRPr="0031722E">
              <w:rPr>
                <w:noProof/>
                <w:webHidden/>
              </w:rPr>
              <w:fldChar w:fldCharType="separate"/>
            </w:r>
            <w:r w:rsidRPr="0031722E">
              <w:rPr>
                <w:noProof/>
                <w:webHidden/>
              </w:rPr>
              <w:t>8</w:t>
            </w:r>
            <w:r w:rsidRPr="0031722E">
              <w:rPr>
                <w:noProof/>
                <w:webHidden/>
              </w:rPr>
              <w:fldChar w:fldCharType="end"/>
            </w:r>
          </w:hyperlink>
        </w:p>
        <w:p w14:paraId="7C3F81E7" w14:textId="11CFB336" w:rsidR="00D24E40" w:rsidRPr="0031722E" w:rsidRDefault="00D24E40">
          <w:pPr>
            <w:pStyle w:val="TOC1"/>
            <w:rPr>
              <w:rFonts w:eastAsiaTheme="minorEastAsia"/>
              <w:lang w:eastAsia="en-GB"/>
            </w:rPr>
          </w:pPr>
          <w:hyperlink w:anchor="_Toc235973711" w:history="1">
            <w:r w:rsidRPr="0031722E">
              <w:rPr>
                <w:rStyle w:val="Hyperlink"/>
                <w:rFonts w:ascii="Times New Roman" w:hAnsi="Times New Roman" w:cs="Times New Roman"/>
              </w:rPr>
              <w:t>1. Perception of Female Leadership</w:t>
            </w:r>
            <w:r w:rsidRPr="0031722E">
              <w:rPr>
                <w:webHidden/>
              </w:rPr>
              <w:tab/>
            </w:r>
            <w:r w:rsidRPr="0031722E">
              <w:rPr>
                <w:webHidden/>
              </w:rPr>
              <w:fldChar w:fldCharType="begin"/>
            </w:r>
            <w:r w:rsidRPr="0031722E">
              <w:rPr>
                <w:webHidden/>
              </w:rPr>
              <w:instrText xml:space="preserve"> PAGEREF _Toc235973711 \h </w:instrText>
            </w:r>
            <w:r w:rsidRPr="0031722E">
              <w:rPr>
                <w:webHidden/>
              </w:rPr>
            </w:r>
            <w:r w:rsidRPr="0031722E">
              <w:rPr>
                <w:webHidden/>
              </w:rPr>
              <w:fldChar w:fldCharType="separate"/>
            </w:r>
            <w:r w:rsidRPr="0031722E">
              <w:rPr>
                <w:webHidden/>
              </w:rPr>
              <w:t>9</w:t>
            </w:r>
            <w:r w:rsidRPr="0031722E">
              <w:rPr>
                <w:webHidden/>
              </w:rPr>
              <w:fldChar w:fldCharType="end"/>
            </w:r>
          </w:hyperlink>
        </w:p>
        <w:p w14:paraId="2B676B76" w14:textId="6895ED68" w:rsidR="00D24E40" w:rsidRPr="0031722E" w:rsidRDefault="00D24E40">
          <w:pPr>
            <w:pStyle w:val="TOC1"/>
            <w:rPr>
              <w:rFonts w:eastAsiaTheme="minorEastAsia"/>
              <w:lang w:eastAsia="en-GB"/>
            </w:rPr>
          </w:pPr>
          <w:hyperlink w:anchor="_Toc235973712" w:history="1">
            <w:r w:rsidRPr="0031722E">
              <w:rPr>
                <w:rStyle w:val="Hyperlink"/>
                <w:rFonts w:ascii="Times New Roman" w:hAnsi="Times New Roman" w:cs="Times New Roman"/>
              </w:rPr>
              <w:t>2. Women Leadership in SMEs and Business Performance</w:t>
            </w:r>
            <w:r w:rsidRPr="0031722E">
              <w:rPr>
                <w:webHidden/>
              </w:rPr>
              <w:tab/>
            </w:r>
            <w:r w:rsidRPr="0031722E">
              <w:rPr>
                <w:webHidden/>
              </w:rPr>
              <w:fldChar w:fldCharType="begin"/>
            </w:r>
            <w:r w:rsidRPr="0031722E">
              <w:rPr>
                <w:webHidden/>
              </w:rPr>
              <w:instrText xml:space="preserve"> PAGEREF _Toc235973712 \h </w:instrText>
            </w:r>
            <w:r w:rsidRPr="0031722E">
              <w:rPr>
                <w:webHidden/>
              </w:rPr>
            </w:r>
            <w:r w:rsidRPr="0031722E">
              <w:rPr>
                <w:webHidden/>
              </w:rPr>
              <w:fldChar w:fldCharType="separate"/>
            </w:r>
            <w:r w:rsidRPr="0031722E">
              <w:rPr>
                <w:webHidden/>
              </w:rPr>
              <w:t>9</w:t>
            </w:r>
            <w:r w:rsidRPr="0031722E">
              <w:rPr>
                <w:webHidden/>
              </w:rPr>
              <w:fldChar w:fldCharType="end"/>
            </w:r>
          </w:hyperlink>
        </w:p>
        <w:p w14:paraId="3992611D" w14:textId="4EB70105" w:rsidR="00D24E40" w:rsidRPr="0031722E" w:rsidRDefault="00D24E40">
          <w:pPr>
            <w:pStyle w:val="TOC1"/>
            <w:rPr>
              <w:rFonts w:eastAsiaTheme="minorEastAsia"/>
              <w:lang w:eastAsia="en-GB"/>
            </w:rPr>
          </w:pPr>
          <w:hyperlink w:anchor="_Toc235973713" w:history="1">
            <w:r w:rsidRPr="0031722E">
              <w:rPr>
                <w:rStyle w:val="Hyperlink"/>
                <w:rFonts w:ascii="Times New Roman" w:hAnsi="Times New Roman" w:cs="Times New Roman"/>
              </w:rPr>
              <w:t>3. Innovation capability and digital transformation in women-led SMEs</w:t>
            </w:r>
            <w:r w:rsidRPr="0031722E">
              <w:rPr>
                <w:webHidden/>
              </w:rPr>
              <w:tab/>
            </w:r>
            <w:r w:rsidRPr="0031722E">
              <w:rPr>
                <w:webHidden/>
              </w:rPr>
              <w:fldChar w:fldCharType="begin"/>
            </w:r>
            <w:r w:rsidRPr="0031722E">
              <w:rPr>
                <w:webHidden/>
              </w:rPr>
              <w:instrText xml:space="preserve"> PAGEREF _Toc235973713 \h </w:instrText>
            </w:r>
            <w:r w:rsidRPr="0031722E">
              <w:rPr>
                <w:webHidden/>
              </w:rPr>
            </w:r>
            <w:r w:rsidRPr="0031722E">
              <w:rPr>
                <w:webHidden/>
              </w:rPr>
              <w:fldChar w:fldCharType="separate"/>
            </w:r>
            <w:r w:rsidRPr="0031722E">
              <w:rPr>
                <w:webHidden/>
              </w:rPr>
              <w:t>9</w:t>
            </w:r>
            <w:r w:rsidRPr="0031722E">
              <w:rPr>
                <w:webHidden/>
              </w:rPr>
              <w:fldChar w:fldCharType="end"/>
            </w:r>
          </w:hyperlink>
        </w:p>
        <w:p w14:paraId="3FA467CF" w14:textId="1A5C322C" w:rsidR="00D24E40" w:rsidRPr="0031722E" w:rsidRDefault="00D24E40">
          <w:pPr>
            <w:pStyle w:val="TOC1"/>
            <w:rPr>
              <w:rFonts w:eastAsiaTheme="minorEastAsia"/>
              <w:lang w:eastAsia="en-GB"/>
            </w:rPr>
          </w:pPr>
          <w:hyperlink w:anchor="_Toc235973714" w:history="1">
            <w:r w:rsidRPr="0031722E">
              <w:rPr>
                <w:rStyle w:val="Hyperlink"/>
                <w:rFonts w:ascii="Times New Roman" w:hAnsi="Times New Roman" w:cs="Times New Roman"/>
              </w:rPr>
              <w:t>4. Gender barriers and Structural constraints in Women-led SMEs</w:t>
            </w:r>
            <w:r w:rsidRPr="0031722E">
              <w:rPr>
                <w:webHidden/>
              </w:rPr>
              <w:tab/>
            </w:r>
            <w:r w:rsidRPr="0031722E">
              <w:rPr>
                <w:webHidden/>
              </w:rPr>
              <w:fldChar w:fldCharType="begin"/>
            </w:r>
            <w:r w:rsidRPr="0031722E">
              <w:rPr>
                <w:webHidden/>
              </w:rPr>
              <w:instrText xml:space="preserve"> PAGEREF _Toc235973714 \h </w:instrText>
            </w:r>
            <w:r w:rsidRPr="0031722E">
              <w:rPr>
                <w:webHidden/>
              </w:rPr>
            </w:r>
            <w:r w:rsidRPr="0031722E">
              <w:rPr>
                <w:webHidden/>
              </w:rPr>
              <w:fldChar w:fldCharType="separate"/>
            </w:r>
            <w:r w:rsidRPr="0031722E">
              <w:rPr>
                <w:webHidden/>
              </w:rPr>
              <w:t>10</w:t>
            </w:r>
            <w:r w:rsidRPr="0031722E">
              <w:rPr>
                <w:webHidden/>
              </w:rPr>
              <w:fldChar w:fldCharType="end"/>
            </w:r>
          </w:hyperlink>
        </w:p>
        <w:p w14:paraId="212F349C" w14:textId="64474B38" w:rsidR="00D24E40" w:rsidRPr="0031722E" w:rsidRDefault="00D24E40">
          <w:pPr>
            <w:pStyle w:val="TOC1"/>
            <w:rPr>
              <w:rFonts w:eastAsiaTheme="minorEastAsia"/>
              <w:lang w:eastAsia="en-GB"/>
            </w:rPr>
          </w:pPr>
          <w:hyperlink w:anchor="_Toc235973715" w:history="1">
            <w:r w:rsidRPr="0031722E">
              <w:rPr>
                <w:rStyle w:val="Hyperlink"/>
                <w:rFonts w:ascii="Times New Roman" w:hAnsi="Times New Roman" w:cs="Times New Roman"/>
              </w:rPr>
              <w:t>5. Three-dimensional view to women’s leadership</w:t>
            </w:r>
            <w:r w:rsidRPr="0031722E">
              <w:rPr>
                <w:webHidden/>
              </w:rPr>
              <w:tab/>
            </w:r>
            <w:r w:rsidRPr="0031722E">
              <w:rPr>
                <w:webHidden/>
              </w:rPr>
              <w:fldChar w:fldCharType="begin"/>
            </w:r>
            <w:r w:rsidRPr="0031722E">
              <w:rPr>
                <w:webHidden/>
              </w:rPr>
              <w:instrText xml:space="preserve"> PAGEREF _Toc235973715 \h </w:instrText>
            </w:r>
            <w:r w:rsidRPr="0031722E">
              <w:rPr>
                <w:webHidden/>
              </w:rPr>
            </w:r>
            <w:r w:rsidRPr="0031722E">
              <w:rPr>
                <w:webHidden/>
              </w:rPr>
              <w:fldChar w:fldCharType="separate"/>
            </w:r>
            <w:r w:rsidRPr="0031722E">
              <w:rPr>
                <w:webHidden/>
              </w:rPr>
              <w:t>11</w:t>
            </w:r>
            <w:r w:rsidRPr="0031722E">
              <w:rPr>
                <w:webHidden/>
              </w:rPr>
              <w:fldChar w:fldCharType="end"/>
            </w:r>
          </w:hyperlink>
        </w:p>
        <w:p w14:paraId="2B02184B" w14:textId="715A4C10" w:rsidR="00D24E40" w:rsidRPr="0031722E" w:rsidRDefault="00D24E40">
          <w:pPr>
            <w:pStyle w:val="TOC2"/>
            <w:tabs>
              <w:tab w:val="right" w:leader="dot" w:pos="9016"/>
            </w:tabs>
            <w:rPr>
              <w:rFonts w:eastAsiaTheme="minorEastAsia"/>
              <w:noProof/>
              <w:lang w:eastAsia="en-GB"/>
            </w:rPr>
          </w:pPr>
          <w:hyperlink w:anchor="_Toc235973716" w:history="1">
            <w:r w:rsidRPr="0031722E">
              <w:rPr>
                <w:rStyle w:val="Hyperlink"/>
                <w:rFonts w:ascii="Times New Roman" w:hAnsi="Times New Roman" w:cs="Times New Roman"/>
                <w:noProof/>
              </w:rPr>
              <w:t>5.1 Opportunities for Women’s leadership</w:t>
            </w:r>
            <w:r w:rsidRPr="0031722E">
              <w:rPr>
                <w:noProof/>
                <w:webHidden/>
              </w:rPr>
              <w:tab/>
            </w:r>
            <w:r w:rsidRPr="0031722E">
              <w:rPr>
                <w:noProof/>
                <w:webHidden/>
              </w:rPr>
              <w:fldChar w:fldCharType="begin"/>
            </w:r>
            <w:r w:rsidRPr="0031722E">
              <w:rPr>
                <w:noProof/>
                <w:webHidden/>
              </w:rPr>
              <w:instrText xml:space="preserve"> PAGEREF _Toc235973716 \h </w:instrText>
            </w:r>
            <w:r w:rsidRPr="0031722E">
              <w:rPr>
                <w:noProof/>
                <w:webHidden/>
              </w:rPr>
            </w:r>
            <w:r w:rsidRPr="0031722E">
              <w:rPr>
                <w:noProof/>
                <w:webHidden/>
              </w:rPr>
              <w:fldChar w:fldCharType="separate"/>
            </w:r>
            <w:r w:rsidRPr="0031722E">
              <w:rPr>
                <w:noProof/>
                <w:webHidden/>
              </w:rPr>
              <w:t>11</w:t>
            </w:r>
            <w:r w:rsidRPr="0031722E">
              <w:rPr>
                <w:noProof/>
                <w:webHidden/>
              </w:rPr>
              <w:fldChar w:fldCharType="end"/>
            </w:r>
          </w:hyperlink>
        </w:p>
        <w:p w14:paraId="0A6AC400" w14:textId="173E2008" w:rsidR="00D24E40" w:rsidRPr="0031722E" w:rsidRDefault="00D24E40">
          <w:pPr>
            <w:pStyle w:val="TOC2"/>
            <w:tabs>
              <w:tab w:val="right" w:leader="dot" w:pos="9016"/>
            </w:tabs>
            <w:rPr>
              <w:rFonts w:eastAsiaTheme="minorEastAsia"/>
              <w:noProof/>
              <w:lang w:eastAsia="en-GB"/>
            </w:rPr>
          </w:pPr>
          <w:hyperlink w:anchor="_Toc235973717" w:history="1">
            <w:r w:rsidRPr="0031722E">
              <w:rPr>
                <w:rStyle w:val="Hyperlink"/>
                <w:rFonts w:ascii="Times New Roman" w:hAnsi="Times New Roman" w:cs="Times New Roman"/>
                <w:noProof/>
              </w:rPr>
              <w:t>5.2 Challenges of Women’s leadership</w:t>
            </w:r>
            <w:r w:rsidRPr="0031722E">
              <w:rPr>
                <w:noProof/>
                <w:webHidden/>
              </w:rPr>
              <w:tab/>
            </w:r>
            <w:r w:rsidRPr="0031722E">
              <w:rPr>
                <w:noProof/>
                <w:webHidden/>
              </w:rPr>
              <w:fldChar w:fldCharType="begin"/>
            </w:r>
            <w:r w:rsidRPr="0031722E">
              <w:rPr>
                <w:noProof/>
                <w:webHidden/>
              </w:rPr>
              <w:instrText xml:space="preserve"> PAGEREF _Toc235973717 \h </w:instrText>
            </w:r>
            <w:r w:rsidRPr="0031722E">
              <w:rPr>
                <w:noProof/>
                <w:webHidden/>
              </w:rPr>
            </w:r>
            <w:r w:rsidRPr="0031722E">
              <w:rPr>
                <w:noProof/>
                <w:webHidden/>
              </w:rPr>
              <w:fldChar w:fldCharType="separate"/>
            </w:r>
            <w:r w:rsidRPr="0031722E">
              <w:rPr>
                <w:noProof/>
                <w:webHidden/>
              </w:rPr>
              <w:t>12</w:t>
            </w:r>
            <w:r w:rsidRPr="0031722E">
              <w:rPr>
                <w:noProof/>
                <w:webHidden/>
              </w:rPr>
              <w:fldChar w:fldCharType="end"/>
            </w:r>
          </w:hyperlink>
        </w:p>
        <w:p w14:paraId="3CEDE3CE" w14:textId="7BF857AD" w:rsidR="00D24E40" w:rsidRPr="0031722E" w:rsidRDefault="00D24E40">
          <w:pPr>
            <w:pStyle w:val="TOC2"/>
            <w:tabs>
              <w:tab w:val="right" w:leader="dot" w:pos="9016"/>
            </w:tabs>
            <w:rPr>
              <w:rFonts w:eastAsiaTheme="minorEastAsia"/>
              <w:noProof/>
              <w:lang w:eastAsia="en-GB"/>
            </w:rPr>
          </w:pPr>
          <w:hyperlink w:anchor="_Toc235973718" w:history="1">
            <w:r w:rsidRPr="0031722E">
              <w:rPr>
                <w:rStyle w:val="Hyperlink"/>
                <w:rFonts w:ascii="Times New Roman" w:hAnsi="Times New Roman" w:cs="Times New Roman"/>
                <w:noProof/>
              </w:rPr>
              <w:t>5.3 Capabilities for Women Leadership</w:t>
            </w:r>
            <w:r w:rsidRPr="0031722E">
              <w:rPr>
                <w:noProof/>
                <w:webHidden/>
              </w:rPr>
              <w:tab/>
            </w:r>
            <w:r w:rsidRPr="0031722E">
              <w:rPr>
                <w:noProof/>
                <w:webHidden/>
              </w:rPr>
              <w:fldChar w:fldCharType="begin"/>
            </w:r>
            <w:r w:rsidRPr="0031722E">
              <w:rPr>
                <w:noProof/>
                <w:webHidden/>
              </w:rPr>
              <w:instrText xml:space="preserve"> PAGEREF _Toc235973718 \h </w:instrText>
            </w:r>
            <w:r w:rsidRPr="0031722E">
              <w:rPr>
                <w:noProof/>
                <w:webHidden/>
              </w:rPr>
            </w:r>
            <w:r w:rsidRPr="0031722E">
              <w:rPr>
                <w:noProof/>
                <w:webHidden/>
              </w:rPr>
              <w:fldChar w:fldCharType="separate"/>
            </w:r>
            <w:r w:rsidRPr="0031722E">
              <w:rPr>
                <w:noProof/>
                <w:webHidden/>
              </w:rPr>
              <w:t>13</w:t>
            </w:r>
            <w:r w:rsidRPr="0031722E">
              <w:rPr>
                <w:noProof/>
                <w:webHidden/>
              </w:rPr>
              <w:fldChar w:fldCharType="end"/>
            </w:r>
          </w:hyperlink>
        </w:p>
        <w:p w14:paraId="0D492B55" w14:textId="566D0E55" w:rsidR="00D24E40" w:rsidRPr="0031722E" w:rsidRDefault="00D24E40">
          <w:pPr>
            <w:pStyle w:val="TOC1"/>
            <w:rPr>
              <w:rFonts w:eastAsiaTheme="minorEastAsia"/>
              <w:lang w:eastAsia="en-GB"/>
            </w:rPr>
          </w:pPr>
          <w:hyperlink w:anchor="_Toc235973719" w:history="1">
            <w:r w:rsidRPr="0031722E">
              <w:rPr>
                <w:rStyle w:val="Hyperlink"/>
                <w:rFonts w:ascii="Times New Roman" w:hAnsi="Times New Roman" w:cs="Times New Roman"/>
              </w:rPr>
              <w:t>6. Ethical Issues on research on Women leadership in SMEs</w:t>
            </w:r>
            <w:r w:rsidRPr="0031722E">
              <w:rPr>
                <w:webHidden/>
              </w:rPr>
              <w:tab/>
            </w:r>
            <w:r w:rsidRPr="0031722E">
              <w:rPr>
                <w:webHidden/>
              </w:rPr>
              <w:fldChar w:fldCharType="begin"/>
            </w:r>
            <w:r w:rsidRPr="0031722E">
              <w:rPr>
                <w:webHidden/>
              </w:rPr>
              <w:instrText xml:space="preserve"> PAGEREF _Toc235973719 \h </w:instrText>
            </w:r>
            <w:r w:rsidRPr="0031722E">
              <w:rPr>
                <w:webHidden/>
              </w:rPr>
            </w:r>
            <w:r w:rsidRPr="0031722E">
              <w:rPr>
                <w:webHidden/>
              </w:rPr>
              <w:fldChar w:fldCharType="separate"/>
            </w:r>
            <w:r w:rsidRPr="0031722E">
              <w:rPr>
                <w:webHidden/>
              </w:rPr>
              <w:t>15</w:t>
            </w:r>
            <w:r w:rsidRPr="0031722E">
              <w:rPr>
                <w:webHidden/>
              </w:rPr>
              <w:fldChar w:fldCharType="end"/>
            </w:r>
          </w:hyperlink>
        </w:p>
        <w:p w14:paraId="4B101905" w14:textId="14206448" w:rsidR="00D24E40" w:rsidRPr="0031722E" w:rsidRDefault="00D24E40">
          <w:pPr>
            <w:pStyle w:val="TOC1"/>
            <w:rPr>
              <w:rFonts w:eastAsiaTheme="minorEastAsia"/>
              <w:lang w:eastAsia="en-GB"/>
            </w:rPr>
          </w:pPr>
          <w:hyperlink w:anchor="_Toc235973720" w:history="1">
            <w:r w:rsidRPr="0031722E">
              <w:rPr>
                <w:rStyle w:val="Hyperlink"/>
                <w:rFonts w:ascii="Times New Roman" w:hAnsi="Times New Roman" w:cs="Times New Roman"/>
              </w:rPr>
              <w:t>7. Dominant theories</w:t>
            </w:r>
            <w:r w:rsidRPr="0031722E">
              <w:rPr>
                <w:webHidden/>
              </w:rPr>
              <w:tab/>
            </w:r>
            <w:r w:rsidRPr="0031722E">
              <w:rPr>
                <w:webHidden/>
              </w:rPr>
              <w:fldChar w:fldCharType="begin"/>
            </w:r>
            <w:r w:rsidRPr="0031722E">
              <w:rPr>
                <w:webHidden/>
              </w:rPr>
              <w:instrText xml:space="preserve"> PAGEREF _Toc235973720 \h </w:instrText>
            </w:r>
            <w:r w:rsidRPr="0031722E">
              <w:rPr>
                <w:webHidden/>
              </w:rPr>
            </w:r>
            <w:r w:rsidRPr="0031722E">
              <w:rPr>
                <w:webHidden/>
              </w:rPr>
              <w:fldChar w:fldCharType="separate"/>
            </w:r>
            <w:r w:rsidRPr="0031722E">
              <w:rPr>
                <w:webHidden/>
              </w:rPr>
              <w:t>16</w:t>
            </w:r>
            <w:r w:rsidRPr="0031722E">
              <w:rPr>
                <w:webHidden/>
              </w:rPr>
              <w:fldChar w:fldCharType="end"/>
            </w:r>
          </w:hyperlink>
        </w:p>
        <w:p w14:paraId="439CB70C" w14:textId="4158D2B7" w:rsidR="00D24E40" w:rsidRPr="0031722E" w:rsidRDefault="00D24E40">
          <w:pPr>
            <w:pStyle w:val="TOC2"/>
            <w:tabs>
              <w:tab w:val="right" w:leader="dot" w:pos="9016"/>
            </w:tabs>
            <w:rPr>
              <w:rFonts w:eastAsiaTheme="minorEastAsia"/>
              <w:noProof/>
              <w:lang w:eastAsia="en-GB"/>
            </w:rPr>
          </w:pPr>
          <w:hyperlink w:anchor="_Toc235973721" w:history="1">
            <w:r w:rsidRPr="0031722E">
              <w:rPr>
                <w:rStyle w:val="Hyperlink"/>
                <w:rFonts w:ascii="Times New Roman" w:hAnsi="Times New Roman" w:cs="Times New Roman"/>
                <w:noProof/>
              </w:rPr>
              <w:t>7.1 Feminist theory</w:t>
            </w:r>
            <w:r w:rsidRPr="0031722E">
              <w:rPr>
                <w:noProof/>
                <w:webHidden/>
              </w:rPr>
              <w:tab/>
            </w:r>
            <w:r w:rsidRPr="0031722E">
              <w:rPr>
                <w:noProof/>
                <w:webHidden/>
              </w:rPr>
              <w:fldChar w:fldCharType="begin"/>
            </w:r>
            <w:r w:rsidRPr="0031722E">
              <w:rPr>
                <w:noProof/>
                <w:webHidden/>
              </w:rPr>
              <w:instrText xml:space="preserve"> PAGEREF _Toc235973721 \h </w:instrText>
            </w:r>
            <w:r w:rsidRPr="0031722E">
              <w:rPr>
                <w:noProof/>
                <w:webHidden/>
              </w:rPr>
            </w:r>
            <w:r w:rsidRPr="0031722E">
              <w:rPr>
                <w:noProof/>
                <w:webHidden/>
              </w:rPr>
              <w:fldChar w:fldCharType="separate"/>
            </w:r>
            <w:r w:rsidRPr="0031722E">
              <w:rPr>
                <w:noProof/>
                <w:webHidden/>
              </w:rPr>
              <w:t>16</w:t>
            </w:r>
            <w:r w:rsidRPr="0031722E">
              <w:rPr>
                <w:noProof/>
                <w:webHidden/>
              </w:rPr>
              <w:fldChar w:fldCharType="end"/>
            </w:r>
          </w:hyperlink>
        </w:p>
        <w:p w14:paraId="6E272637" w14:textId="0294EF16" w:rsidR="00D24E40" w:rsidRPr="0031722E" w:rsidRDefault="00D24E40">
          <w:pPr>
            <w:pStyle w:val="TOC2"/>
            <w:tabs>
              <w:tab w:val="right" w:leader="dot" w:pos="9016"/>
            </w:tabs>
            <w:rPr>
              <w:rFonts w:eastAsiaTheme="minorEastAsia"/>
              <w:noProof/>
              <w:lang w:eastAsia="en-GB"/>
            </w:rPr>
          </w:pPr>
          <w:hyperlink w:anchor="_Toc235973722" w:history="1">
            <w:r w:rsidRPr="0031722E">
              <w:rPr>
                <w:rStyle w:val="Hyperlink"/>
                <w:rFonts w:ascii="Times New Roman" w:hAnsi="Times New Roman" w:cs="Times New Roman"/>
                <w:noProof/>
              </w:rPr>
              <w:t>7.2 Role congruity theory</w:t>
            </w:r>
            <w:r w:rsidRPr="0031722E">
              <w:rPr>
                <w:noProof/>
                <w:webHidden/>
              </w:rPr>
              <w:tab/>
            </w:r>
            <w:r w:rsidRPr="0031722E">
              <w:rPr>
                <w:noProof/>
                <w:webHidden/>
              </w:rPr>
              <w:fldChar w:fldCharType="begin"/>
            </w:r>
            <w:r w:rsidRPr="0031722E">
              <w:rPr>
                <w:noProof/>
                <w:webHidden/>
              </w:rPr>
              <w:instrText xml:space="preserve"> PAGEREF _Toc235973722 \h </w:instrText>
            </w:r>
            <w:r w:rsidRPr="0031722E">
              <w:rPr>
                <w:noProof/>
                <w:webHidden/>
              </w:rPr>
            </w:r>
            <w:r w:rsidRPr="0031722E">
              <w:rPr>
                <w:noProof/>
                <w:webHidden/>
              </w:rPr>
              <w:fldChar w:fldCharType="separate"/>
            </w:r>
            <w:r w:rsidRPr="0031722E">
              <w:rPr>
                <w:noProof/>
                <w:webHidden/>
              </w:rPr>
              <w:t>17</w:t>
            </w:r>
            <w:r w:rsidRPr="0031722E">
              <w:rPr>
                <w:noProof/>
                <w:webHidden/>
              </w:rPr>
              <w:fldChar w:fldCharType="end"/>
            </w:r>
          </w:hyperlink>
        </w:p>
        <w:p w14:paraId="6EF20A88" w14:textId="1C255787" w:rsidR="00D24E40" w:rsidRPr="0031722E" w:rsidRDefault="00D24E40">
          <w:pPr>
            <w:pStyle w:val="TOC2"/>
            <w:tabs>
              <w:tab w:val="right" w:leader="dot" w:pos="9016"/>
            </w:tabs>
            <w:rPr>
              <w:rFonts w:eastAsiaTheme="minorEastAsia"/>
              <w:noProof/>
              <w:lang w:eastAsia="en-GB"/>
            </w:rPr>
          </w:pPr>
          <w:hyperlink w:anchor="_Toc235973723" w:history="1">
            <w:r w:rsidRPr="0031722E">
              <w:rPr>
                <w:rStyle w:val="Hyperlink"/>
                <w:rFonts w:ascii="Times New Roman" w:hAnsi="Times New Roman" w:cs="Times New Roman"/>
                <w:noProof/>
              </w:rPr>
              <w:t>7.3 Institutional theory</w:t>
            </w:r>
            <w:r w:rsidRPr="0031722E">
              <w:rPr>
                <w:noProof/>
                <w:webHidden/>
              </w:rPr>
              <w:tab/>
            </w:r>
            <w:r w:rsidRPr="0031722E">
              <w:rPr>
                <w:noProof/>
                <w:webHidden/>
              </w:rPr>
              <w:fldChar w:fldCharType="begin"/>
            </w:r>
            <w:r w:rsidRPr="0031722E">
              <w:rPr>
                <w:noProof/>
                <w:webHidden/>
              </w:rPr>
              <w:instrText xml:space="preserve"> PAGEREF _Toc235973723 \h </w:instrText>
            </w:r>
            <w:r w:rsidRPr="0031722E">
              <w:rPr>
                <w:noProof/>
                <w:webHidden/>
              </w:rPr>
            </w:r>
            <w:r w:rsidRPr="0031722E">
              <w:rPr>
                <w:noProof/>
                <w:webHidden/>
              </w:rPr>
              <w:fldChar w:fldCharType="separate"/>
            </w:r>
            <w:r w:rsidRPr="0031722E">
              <w:rPr>
                <w:noProof/>
                <w:webHidden/>
              </w:rPr>
              <w:t>18</w:t>
            </w:r>
            <w:r w:rsidRPr="0031722E">
              <w:rPr>
                <w:noProof/>
                <w:webHidden/>
              </w:rPr>
              <w:fldChar w:fldCharType="end"/>
            </w:r>
          </w:hyperlink>
        </w:p>
        <w:p w14:paraId="568AFBAA" w14:textId="7194EFD5" w:rsidR="00D24E40" w:rsidRPr="0031722E" w:rsidRDefault="00D24E40">
          <w:pPr>
            <w:pStyle w:val="TOC1"/>
            <w:rPr>
              <w:rFonts w:eastAsiaTheme="minorEastAsia"/>
              <w:lang w:eastAsia="en-GB"/>
            </w:rPr>
          </w:pPr>
          <w:hyperlink w:anchor="_Toc235973724" w:history="1">
            <w:r w:rsidRPr="0031722E">
              <w:rPr>
                <w:rStyle w:val="Hyperlink"/>
                <w:rFonts w:ascii="Times New Roman" w:hAnsi="Times New Roman" w:cs="Times New Roman"/>
              </w:rPr>
              <w:t>8. Epistemology</w:t>
            </w:r>
            <w:r w:rsidRPr="0031722E">
              <w:rPr>
                <w:webHidden/>
              </w:rPr>
              <w:tab/>
            </w:r>
            <w:r w:rsidRPr="0031722E">
              <w:rPr>
                <w:webHidden/>
              </w:rPr>
              <w:fldChar w:fldCharType="begin"/>
            </w:r>
            <w:r w:rsidRPr="0031722E">
              <w:rPr>
                <w:webHidden/>
              </w:rPr>
              <w:instrText xml:space="preserve"> PAGEREF _Toc235973724 \h </w:instrText>
            </w:r>
            <w:r w:rsidRPr="0031722E">
              <w:rPr>
                <w:webHidden/>
              </w:rPr>
            </w:r>
            <w:r w:rsidRPr="0031722E">
              <w:rPr>
                <w:webHidden/>
              </w:rPr>
              <w:fldChar w:fldCharType="separate"/>
            </w:r>
            <w:r w:rsidRPr="0031722E">
              <w:rPr>
                <w:webHidden/>
              </w:rPr>
              <w:t>18</w:t>
            </w:r>
            <w:r w:rsidRPr="0031722E">
              <w:rPr>
                <w:webHidden/>
              </w:rPr>
              <w:fldChar w:fldCharType="end"/>
            </w:r>
          </w:hyperlink>
        </w:p>
        <w:p w14:paraId="2CE59721" w14:textId="17CA968A" w:rsidR="00D24E40" w:rsidRPr="0031722E" w:rsidRDefault="00D24E40">
          <w:pPr>
            <w:pStyle w:val="TOC1"/>
            <w:rPr>
              <w:rFonts w:eastAsiaTheme="minorEastAsia"/>
              <w:lang w:eastAsia="en-GB"/>
            </w:rPr>
          </w:pPr>
          <w:hyperlink w:anchor="_Toc235973725" w:history="1">
            <w:r w:rsidRPr="0031722E">
              <w:rPr>
                <w:rStyle w:val="Hyperlink"/>
                <w:rFonts w:ascii="Times New Roman" w:hAnsi="Times New Roman" w:cs="Times New Roman"/>
              </w:rPr>
              <w:t>9. Ontology</w:t>
            </w:r>
            <w:r w:rsidRPr="0031722E">
              <w:rPr>
                <w:webHidden/>
              </w:rPr>
              <w:tab/>
            </w:r>
            <w:r w:rsidRPr="0031722E">
              <w:rPr>
                <w:webHidden/>
              </w:rPr>
              <w:fldChar w:fldCharType="begin"/>
            </w:r>
            <w:r w:rsidRPr="0031722E">
              <w:rPr>
                <w:webHidden/>
              </w:rPr>
              <w:instrText xml:space="preserve"> PAGEREF _Toc235973725 \h </w:instrText>
            </w:r>
            <w:r w:rsidRPr="0031722E">
              <w:rPr>
                <w:webHidden/>
              </w:rPr>
            </w:r>
            <w:r w:rsidRPr="0031722E">
              <w:rPr>
                <w:webHidden/>
              </w:rPr>
              <w:fldChar w:fldCharType="separate"/>
            </w:r>
            <w:r w:rsidRPr="0031722E">
              <w:rPr>
                <w:webHidden/>
              </w:rPr>
              <w:t>19</w:t>
            </w:r>
            <w:r w:rsidRPr="0031722E">
              <w:rPr>
                <w:webHidden/>
              </w:rPr>
              <w:fldChar w:fldCharType="end"/>
            </w:r>
          </w:hyperlink>
        </w:p>
        <w:p w14:paraId="7EE395D1" w14:textId="12EE3B8E" w:rsidR="00D24E40" w:rsidRPr="0031722E" w:rsidRDefault="00D24E40">
          <w:pPr>
            <w:pStyle w:val="TOC1"/>
            <w:rPr>
              <w:rStyle w:val="Hyperlink"/>
            </w:rPr>
          </w:pPr>
          <w:hyperlink w:anchor="_Toc235973726" w:history="1">
            <w:r w:rsidRPr="0031722E">
              <w:rPr>
                <w:rStyle w:val="Hyperlink"/>
                <w:rFonts w:ascii="Times New Roman" w:hAnsi="Times New Roman" w:cs="Times New Roman"/>
              </w:rPr>
              <w:t>10. Axiology</w:t>
            </w:r>
            <w:r w:rsidRPr="0031722E">
              <w:rPr>
                <w:webHidden/>
              </w:rPr>
              <w:tab/>
            </w:r>
            <w:r w:rsidRPr="0031722E">
              <w:rPr>
                <w:webHidden/>
              </w:rPr>
              <w:fldChar w:fldCharType="begin"/>
            </w:r>
            <w:r w:rsidRPr="0031722E">
              <w:rPr>
                <w:webHidden/>
              </w:rPr>
              <w:instrText xml:space="preserve"> PAGEREF _Toc235973726 \h </w:instrText>
            </w:r>
            <w:r w:rsidRPr="0031722E">
              <w:rPr>
                <w:webHidden/>
              </w:rPr>
            </w:r>
            <w:r w:rsidRPr="0031722E">
              <w:rPr>
                <w:webHidden/>
              </w:rPr>
              <w:fldChar w:fldCharType="separate"/>
            </w:r>
            <w:r w:rsidRPr="0031722E">
              <w:rPr>
                <w:webHidden/>
              </w:rPr>
              <w:t>19</w:t>
            </w:r>
            <w:r w:rsidRPr="0031722E">
              <w:rPr>
                <w:webHidden/>
              </w:rPr>
              <w:fldChar w:fldCharType="end"/>
            </w:r>
          </w:hyperlink>
        </w:p>
        <w:p w14:paraId="60508A71" w14:textId="7780EA54" w:rsidR="00880BA3" w:rsidRPr="0031722E" w:rsidRDefault="00880BA3" w:rsidP="00880BA3">
          <w:pPr>
            <w:rPr>
              <w:lang w:eastAsia="en-GB"/>
            </w:rPr>
          </w:pPr>
          <w:r w:rsidRPr="0031722E">
            <w:rPr>
              <w:lang w:eastAsia="en-GB"/>
            </w:rPr>
            <w:t>Part IV- Critical Review of one Article……………………………………………</w:t>
          </w:r>
          <w:r w:rsidR="0031722E">
            <w:rPr>
              <w:lang w:eastAsia="en-GB"/>
            </w:rPr>
            <w:t>…………………….20</w:t>
          </w:r>
        </w:p>
        <w:p w14:paraId="7BF7620B" w14:textId="558FD3B7" w:rsidR="00D24E40" w:rsidRPr="0031722E" w:rsidRDefault="00D24E40">
          <w:pPr>
            <w:pStyle w:val="TOC1"/>
            <w:tabs>
              <w:tab w:val="left" w:pos="480"/>
            </w:tabs>
            <w:rPr>
              <w:rFonts w:eastAsiaTheme="minorEastAsia"/>
              <w:lang w:eastAsia="en-GB"/>
            </w:rPr>
          </w:pPr>
          <w:hyperlink w:anchor="_Toc235973727" w:history="1">
            <w:r w:rsidRPr="0031722E">
              <w:rPr>
                <w:rStyle w:val="Hyperlink"/>
              </w:rPr>
              <w:t>1.</w:t>
            </w:r>
            <w:r w:rsidRPr="0031722E">
              <w:rPr>
                <w:rStyle w:val="Hyperlink"/>
                <w:rFonts w:ascii="Times New Roman" w:hAnsi="Times New Roman" w:cs="Times New Roman"/>
              </w:rPr>
              <w:t>Methods and methodology</w:t>
            </w:r>
            <w:r w:rsidRPr="0031722E">
              <w:rPr>
                <w:webHidden/>
              </w:rPr>
              <w:tab/>
            </w:r>
            <w:r w:rsidRPr="0031722E">
              <w:rPr>
                <w:webHidden/>
              </w:rPr>
              <w:fldChar w:fldCharType="begin"/>
            </w:r>
            <w:r w:rsidRPr="0031722E">
              <w:rPr>
                <w:webHidden/>
              </w:rPr>
              <w:instrText xml:space="preserve"> PAGEREF _Toc235973727 \h </w:instrText>
            </w:r>
            <w:r w:rsidRPr="0031722E">
              <w:rPr>
                <w:webHidden/>
              </w:rPr>
            </w:r>
            <w:r w:rsidRPr="0031722E">
              <w:rPr>
                <w:webHidden/>
              </w:rPr>
              <w:fldChar w:fldCharType="separate"/>
            </w:r>
            <w:r w:rsidRPr="0031722E">
              <w:rPr>
                <w:webHidden/>
              </w:rPr>
              <w:t>20</w:t>
            </w:r>
            <w:r w:rsidRPr="0031722E">
              <w:rPr>
                <w:webHidden/>
              </w:rPr>
              <w:fldChar w:fldCharType="end"/>
            </w:r>
          </w:hyperlink>
        </w:p>
        <w:p w14:paraId="5C792838" w14:textId="66C73DD4" w:rsidR="00D24E40" w:rsidRPr="0031722E" w:rsidRDefault="00D24E40">
          <w:pPr>
            <w:pStyle w:val="TOC1"/>
            <w:rPr>
              <w:rFonts w:eastAsiaTheme="minorEastAsia"/>
              <w:lang w:eastAsia="en-GB"/>
            </w:rPr>
          </w:pPr>
          <w:hyperlink w:anchor="_Toc235973728" w:history="1">
            <w:r w:rsidRPr="0031722E">
              <w:rPr>
                <w:rStyle w:val="Hyperlink"/>
              </w:rPr>
              <w:t>2.</w:t>
            </w:r>
            <w:r w:rsidR="00D37C0E" w:rsidRPr="0031722E">
              <w:rPr>
                <w:rStyle w:val="Hyperlink"/>
              </w:rPr>
              <w:t xml:space="preserve"> Critical Review</w:t>
            </w:r>
            <w:r w:rsidRPr="0031722E">
              <w:rPr>
                <w:webHidden/>
              </w:rPr>
              <w:tab/>
            </w:r>
            <w:r w:rsidRPr="0031722E">
              <w:rPr>
                <w:webHidden/>
              </w:rPr>
              <w:fldChar w:fldCharType="begin"/>
            </w:r>
            <w:r w:rsidRPr="0031722E">
              <w:rPr>
                <w:webHidden/>
              </w:rPr>
              <w:instrText xml:space="preserve"> PAGEREF _Toc235973728 \h </w:instrText>
            </w:r>
            <w:r w:rsidRPr="0031722E">
              <w:rPr>
                <w:webHidden/>
              </w:rPr>
            </w:r>
            <w:r w:rsidRPr="0031722E">
              <w:rPr>
                <w:webHidden/>
              </w:rPr>
              <w:fldChar w:fldCharType="separate"/>
            </w:r>
            <w:r w:rsidRPr="0031722E">
              <w:rPr>
                <w:webHidden/>
              </w:rPr>
              <w:t>21</w:t>
            </w:r>
            <w:r w:rsidRPr="0031722E">
              <w:rPr>
                <w:webHidden/>
              </w:rPr>
              <w:fldChar w:fldCharType="end"/>
            </w:r>
          </w:hyperlink>
        </w:p>
        <w:p w14:paraId="2F08DFA9" w14:textId="6B2C6EC9" w:rsidR="00D24E40" w:rsidRPr="0031722E" w:rsidRDefault="00D24E40">
          <w:pPr>
            <w:pStyle w:val="TOC1"/>
            <w:tabs>
              <w:tab w:val="left" w:pos="480"/>
            </w:tabs>
            <w:rPr>
              <w:rFonts w:eastAsiaTheme="minorEastAsia"/>
              <w:lang w:eastAsia="en-GB"/>
            </w:rPr>
          </w:pPr>
          <w:hyperlink w:anchor="_Toc235973729" w:history="1">
            <w:r w:rsidR="00D37C0E" w:rsidRPr="0031722E">
              <w:rPr>
                <w:rFonts w:eastAsiaTheme="minorEastAsia"/>
                <w:lang w:eastAsia="en-GB"/>
              </w:rPr>
              <w:t xml:space="preserve">3. </w:t>
            </w:r>
            <w:r w:rsidRPr="0031722E">
              <w:rPr>
                <w:rStyle w:val="Hyperlink"/>
                <w:rFonts w:ascii="Times New Roman" w:hAnsi="Times New Roman" w:cs="Times New Roman"/>
              </w:rPr>
              <w:t>Key words and terminology</w:t>
            </w:r>
            <w:r w:rsidRPr="0031722E">
              <w:rPr>
                <w:webHidden/>
              </w:rPr>
              <w:tab/>
            </w:r>
            <w:r w:rsidRPr="0031722E">
              <w:rPr>
                <w:webHidden/>
              </w:rPr>
              <w:fldChar w:fldCharType="begin"/>
            </w:r>
            <w:r w:rsidRPr="0031722E">
              <w:rPr>
                <w:webHidden/>
              </w:rPr>
              <w:instrText xml:space="preserve"> PAGEREF _Toc235973729 \h </w:instrText>
            </w:r>
            <w:r w:rsidRPr="0031722E">
              <w:rPr>
                <w:webHidden/>
              </w:rPr>
            </w:r>
            <w:r w:rsidRPr="0031722E">
              <w:rPr>
                <w:webHidden/>
              </w:rPr>
              <w:fldChar w:fldCharType="separate"/>
            </w:r>
            <w:r w:rsidRPr="0031722E">
              <w:rPr>
                <w:webHidden/>
              </w:rPr>
              <w:t>23</w:t>
            </w:r>
            <w:r w:rsidRPr="0031722E">
              <w:rPr>
                <w:webHidden/>
              </w:rPr>
              <w:fldChar w:fldCharType="end"/>
            </w:r>
          </w:hyperlink>
        </w:p>
        <w:p w14:paraId="02791EC8" w14:textId="0AD40633" w:rsidR="00D24E40" w:rsidRPr="0031722E" w:rsidRDefault="00D24E40">
          <w:pPr>
            <w:pStyle w:val="TOC1"/>
            <w:rPr>
              <w:rFonts w:eastAsiaTheme="minorEastAsia"/>
              <w:lang w:eastAsia="en-GB"/>
            </w:rPr>
          </w:pPr>
          <w:hyperlink w:anchor="_Toc235973730" w:history="1">
            <w:r w:rsidR="00D37C0E" w:rsidRPr="0031722E">
              <w:rPr>
                <w:rStyle w:val="Hyperlink"/>
              </w:rPr>
              <w:t>Conclusion</w:t>
            </w:r>
            <w:r w:rsidRPr="0031722E">
              <w:rPr>
                <w:webHidden/>
              </w:rPr>
              <w:tab/>
            </w:r>
            <w:r w:rsidRPr="0031722E">
              <w:rPr>
                <w:webHidden/>
              </w:rPr>
              <w:fldChar w:fldCharType="begin"/>
            </w:r>
            <w:r w:rsidRPr="0031722E">
              <w:rPr>
                <w:webHidden/>
              </w:rPr>
              <w:instrText xml:space="preserve"> PAGEREF _Toc235973730 \h </w:instrText>
            </w:r>
            <w:r w:rsidRPr="0031722E">
              <w:rPr>
                <w:webHidden/>
              </w:rPr>
            </w:r>
            <w:r w:rsidRPr="0031722E">
              <w:rPr>
                <w:webHidden/>
              </w:rPr>
              <w:fldChar w:fldCharType="separate"/>
            </w:r>
            <w:r w:rsidRPr="0031722E">
              <w:rPr>
                <w:webHidden/>
              </w:rPr>
              <w:t>25</w:t>
            </w:r>
            <w:r w:rsidRPr="0031722E">
              <w:rPr>
                <w:webHidden/>
              </w:rPr>
              <w:fldChar w:fldCharType="end"/>
            </w:r>
          </w:hyperlink>
        </w:p>
        <w:p w14:paraId="2AA19574" w14:textId="7B9E7D99" w:rsidR="00D31D85" w:rsidRPr="0031722E" w:rsidRDefault="00D31D85" w:rsidP="005A008B">
          <w:pPr>
            <w:jc w:val="both"/>
            <w:rPr>
              <w:rFonts w:ascii="Times New Roman" w:hAnsi="Times New Roman" w:cs="Times New Roman"/>
            </w:rPr>
          </w:pPr>
          <w:r w:rsidRPr="0031722E">
            <w:rPr>
              <w:rFonts w:ascii="Times New Roman" w:hAnsi="Times New Roman" w:cs="Times New Roman"/>
              <w:noProof/>
            </w:rPr>
            <w:fldChar w:fldCharType="end"/>
          </w:r>
          <w:r w:rsidR="001B206F" w:rsidRPr="0031722E">
            <w:rPr>
              <w:rFonts w:ascii="Times New Roman" w:hAnsi="Times New Roman" w:cs="Times New Roman"/>
              <w:noProof/>
            </w:rPr>
            <w:t>References…………………………………………………………………………………....25</w:t>
          </w:r>
        </w:p>
      </w:sdtContent>
    </w:sdt>
    <w:p w14:paraId="33CB63E7" w14:textId="77777777" w:rsidR="008F6A11" w:rsidRPr="00C84E07" w:rsidRDefault="008F6A11" w:rsidP="005A008B">
      <w:pPr>
        <w:jc w:val="both"/>
        <w:rPr>
          <w:rFonts w:ascii="Times New Roman" w:hAnsi="Times New Roman" w:cs="Times New Roman"/>
        </w:rPr>
      </w:pPr>
    </w:p>
    <w:p w14:paraId="504626BD" w14:textId="77777777" w:rsidR="00824217" w:rsidRPr="00C84E07" w:rsidRDefault="00824217" w:rsidP="005A008B">
      <w:pPr>
        <w:jc w:val="both"/>
        <w:rPr>
          <w:rFonts w:ascii="Times New Roman" w:hAnsi="Times New Roman" w:cs="Times New Roman"/>
        </w:rPr>
      </w:pPr>
    </w:p>
    <w:p w14:paraId="5BCA7688" w14:textId="3CF34B6B" w:rsidR="00042885" w:rsidRPr="00C01F52" w:rsidRDefault="00042885" w:rsidP="005A008B">
      <w:pPr>
        <w:pStyle w:val="Heading1"/>
        <w:jc w:val="both"/>
        <w:rPr>
          <w:rFonts w:ascii="Times New Roman" w:hAnsi="Times New Roman" w:cs="Times New Roman"/>
          <w:b/>
          <w:bCs/>
          <w:color w:val="auto"/>
          <w:sz w:val="28"/>
          <w:szCs w:val="28"/>
        </w:rPr>
      </w:pPr>
      <w:bookmarkStart w:id="0" w:name="_Toc235973705"/>
      <w:r w:rsidRPr="00C01F52">
        <w:rPr>
          <w:rFonts w:ascii="Times New Roman" w:hAnsi="Times New Roman" w:cs="Times New Roman"/>
          <w:b/>
          <w:bCs/>
          <w:color w:val="auto"/>
          <w:sz w:val="28"/>
          <w:szCs w:val="28"/>
        </w:rPr>
        <w:lastRenderedPageBreak/>
        <w:t xml:space="preserve">Part I- </w:t>
      </w:r>
      <w:r w:rsidR="009F22D0" w:rsidRPr="00C01F52">
        <w:rPr>
          <w:rFonts w:ascii="Times New Roman" w:hAnsi="Times New Roman" w:cs="Times New Roman"/>
          <w:b/>
          <w:bCs/>
          <w:color w:val="auto"/>
          <w:sz w:val="28"/>
          <w:szCs w:val="28"/>
        </w:rPr>
        <w:t>Introduction</w:t>
      </w:r>
      <w:bookmarkEnd w:id="0"/>
    </w:p>
    <w:p w14:paraId="2AE22873" w14:textId="77777777" w:rsidR="00042885" w:rsidRPr="00C84E07" w:rsidRDefault="00042885" w:rsidP="005A008B">
      <w:pPr>
        <w:jc w:val="both"/>
        <w:rPr>
          <w:rFonts w:ascii="Times New Roman" w:hAnsi="Times New Roman" w:cs="Times New Roman"/>
          <w:b/>
          <w:bCs/>
        </w:rPr>
      </w:pPr>
    </w:p>
    <w:p w14:paraId="452CF9A1" w14:textId="77777777" w:rsidR="005A38E9" w:rsidRPr="00C84E07" w:rsidRDefault="005A38E9" w:rsidP="005A008B">
      <w:pPr>
        <w:jc w:val="both"/>
        <w:rPr>
          <w:rFonts w:ascii="Times New Roman" w:hAnsi="Times New Roman" w:cs="Times New Roman"/>
        </w:rPr>
      </w:pPr>
      <w:r w:rsidRPr="00C84E07">
        <w:rPr>
          <w:rFonts w:ascii="Times New Roman" w:hAnsi="Times New Roman" w:cs="Times New Roman"/>
        </w:rPr>
        <w:t xml:space="preserve">This paper critically examines studies on women's leadership in small and medium-sized businesses (SMEs), with an emphasis on gender-related challenges, business performance, and innovation capabilities. It summarizes the results of current systematic reviews and empirical investigations, challenges the ontological, axiological, and epistemological presumptions that guide this study, and assesses methodological issues related to validity, reliability, and bias. The study also looks at ethical issues in social research with female SME leaders, emphasizing the importance of critical thinking, fair, and contextually appropriate methodologies. </w:t>
      </w:r>
    </w:p>
    <w:p w14:paraId="41864724" w14:textId="77777777" w:rsidR="005A38E9" w:rsidRPr="00C84E07" w:rsidRDefault="005A38E9" w:rsidP="005A008B">
      <w:pPr>
        <w:jc w:val="both"/>
        <w:rPr>
          <w:rFonts w:ascii="Times New Roman" w:hAnsi="Times New Roman" w:cs="Times New Roman"/>
        </w:rPr>
      </w:pPr>
    </w:p>
    <w:p w14:paraId="23FB9733" w14:textId="44092EFE" w:rsidR="009F22D0" w:rsidRPr="00C84E07" w:rsidRDefault="009F22D0" w:rsidP="005A008B">
      <w:pPr>
        <w:jc w:val="both"/>
        <w:rPr>
          <w:rFonts w:ascii="Times New Roman" w:hAnsi="Times New Roman" w:cs="Times New Roman"/>
        </w:rPr>
      </w:pPr>
      <w:r w:rsidRPr="00C84E07">
        <w:rPr>
          <w:rFonts w:ascii="Times New Roman" w:hAnsi="Times New Roman" w:cs="Times New Roman"/>
        </w:rPr>
        <w:t xml:space="preserve">The increase of women in </w:t>
      </w:r>
      <w:r w:rsidR="00E964B7" w:rsidRPr="00C84E07">
        <w:rPr>
          <w:rFonts w:ascii="Times New Roman" w:hAnsi="Times New Roman" w:cs="Times New Roman"/>
        </w:rPr>
        <w:t>leadership</w:t>
      </w:r>
      <w:r w:rsidRPr="00C84E07">
        <w:rPr>
          <w:rFonts w:ascii="Times New Roman" w:hAnsi="Times New Roman" w:cs="Times New Roman"/>
        </w:rPr>
        <w:t xml:space="preserve"> is among the most significant and long-lasting developments in social and economic history</w:t>
      </w:r>
      <w:r w:rsidR="00AA7B8C" w:rsidRPr="00C84E07">
        <w:rPr>
          <w:rFonts w:ascii="Times New Roman" w:hAnsi="Times New Roman" w:cs="Times New Roman"/>
        </w:rPr>
        <w:t xml:space="preserve"> </w:t>
      </w:r>
      <w:r w:rsidRPr="00C84E07">
        <w:rPr>
          <w:rFonts w:ascii="Times New Roman" w:hAnsi="Times New Roman" w:cs="Times New Roman"/>
        </w:rPr>
        <w:t>(Khushk </w:t>
      </w:r>
      <w:r w:rsidRPr="00EB6BC6">
        <w:rPr>
          <w:rFonts w:ascii="Times New Roman" w:hAnsi="Times New Roman" w:cs="Times New Roman"/>
          <w:b/>
          <w:bCs/>
          <w:i/>
          <w:iCs/>
        </w:rPr>
        <w:t>et al.</w:t>
      </w:r>
      <w:r w:rsidR="00EB6BC6">
        <w:rPr>
          <w:rFonts w:ascii="Times New Roman" w:hAnsi="Times New Roman" w:cs="Times New Roman"/>
        </w:rPr>
        <w:t>,</w:t>
      </w:r>
      <w:r w:rsidRPr="00EB6BC6">
        <w:rPr>
          <w:rFonts w:ascii="Times New Roman" w:hAnsi="Times New Roman" w:cs="Times New Roman"/>
        </w:rPr>
        <w:t xml:space="preserve"> </w:t>
      </w:r>
      <w:r w:rsidRPr="00C84E07">
        <w:rPr>
          <w:rFonts w:ascii="Times New Roman" w:hAnsi="Times New Roman" w:cs="Times New Roman"/>
        </w:rPr>
        <w:t>2022). </w:t>
      </w:r>
      <w:r w:rsidR="003618B6" w:rsidRPr="00C84E07">
        <w:rPr>
          <w:rFonts w:ascii="Times New Roman" w:hAnsi="Times New Roman" w:cs="Times New Roman"/>
        </w:rPr>
        <w:t xml:space="preserve">The number of women running and owning </w:t>
      </w:r>
      <w:r w:rsidR="00CA52EC" w:rsidRPr="00C84E07">
        <w:rPr>
          <w:rFonts w:ascii="Times New Roman" w:hAnsi="Times New Roman" w:cs="Times New Roman"/>
        </w:rPr>
        <w:t xml:space="preserve">Small and medium-sized businesses </w:t>
      </w:r>
      <w:r w:rsidR="009B31DA" w:rsidRPr="00C84E07">
        <w:rPr>
          <w:rFonts w:ascii="Times New Roman" w:hAnsi="Times New Roman" w:cs="Times New Roman"/>
        </w:rPr>
        <w:t>(</w:t>
      </w:r>
      <w:r w:rsidR="003618B6" w:rsidRPr="00C84E07">
        <w:rPr>
          <w:rFonts w:ascii="Times New Roman" w:hAnsi="Times New Roman" w:cs="Times New Roman"/>
        </w:rPr>
        <w:t>SMEs</w:t>
      </w:r>
      <w:r w:rsidR="009B31DA" w:rsidRPr="00C84E07">
        <w:rPr>
          <w:rFonts w:ascii="Times New Roman" w:hAnsi="Times New Roman" w:cs="Times New Roman"/>
        </w:rPr>
        <w:t>)</w:t>
      </w:r>
      <w:r w:rsidR="003618B6" w:rsidRPr="00C84E07">
        <w:rPr>
          <w:rFonts w:ascii="Times New Roman" w:hAnsi="Times New Roman" w:cs="Times New Roman"/>
        </w:rPr>
        <w:t xml:space="preserve"> has grown dramatically in recent decades, making female entrepreneurs a vital part of both domestic and global economies. </w:t>
      </w:r>
      <w:r w:rsidR="00A24C39" w:rsidRPr="00C84E07">
        <w:rPr>
          <w:rFonts w:ascii="Times New Roman" w:hAnsi="Times New Roman" w:cs="Times New Roman"/>
        </w:rPr>
        <w:t>Women are still underrepresented in leadership positions, despite an increase over the past few decades</w:t>
      </w:r>
      <w:r w:rsidR="005046DD" w:rsidRPr="00C84E07">
        <w:rPr>
          <w:rFonts w:ascii="Times New Roman" w:hAnsi="Times New Roman" w:cs="Times New Roman"/>
        </w:rPr>
        <w:t xml:space="preserve"> </w:t>
      </w:r>
      <w:r w:rsidR="005046DD" w:rsidRPr="00C84E07">
        <w:rPr>
          <w:rFonts w:ascii="Times New Roman" w:hAnsi="Times New Roman" w:cs="Times New Roman"/>
          <w:noProof/>
        </w:rPr>
        <w:t>(Bramucc</w:t>
      </w:r>
      <w:r w:rsidR="000A1F0E" w:rsidRPr="00C84E07">
        <w:rPr>
          <w:rFonts w:ascii="Times New Roman" w:hAnsi="Times New Roman" w:cs="Times New Roman"/>
          <w:noProof/>
        </w:rPr>
        <w:t xml:space="preserve">i </w:t>
      </w:r>
      <w:r w:rsidR="000A1F0E" w:rsidRPr="00EB6BC6">
        <w:rPr>
          <w:rFonts w:ascii="Times New Roman" w:hAnsi="Times New Roman" w:cs="Times New Roman"/>
          <w:b/>
          <w:bCs/>
          <w:i/>
          <w:iCs/>
          <w:noProof/>
        </w:rPr>
        <w:t>et al.</w:t>
      </w:r>
      <w:r w:rsidR="000A1F0E" w:rsidRPr="00C84E07">
        <w:rPr>
          <w:rFonts w:ascii="Times New Roman" w:hAnsi="Times New Roman" w:cs="Times New Roman"/>
          <w:noProof/>
        </w:rPr>
        <w:t xml:space="preserve">, </w:t>
      </w:r>
      <w:r w:rsidR="005046DD" w:rsidRPr="00C84E07">
        <w:rPr>
          <w:rFonts w:ascii="Times New Roman" w:hAnsi="Times New Roman" w:cs="Times New Roman"/>
          <w:noProof/>
        </w:rPr>
        <w:t>2025)</w:t>
      </w:r>
      <w:r w:rsidR="00A24C39" w:rsidRPr="00C84E07">
        <w:rPr>
          <w:rFonts w:ascii="Times New Roman" w:hAnsi="Times New Roman" w:cs="Times New Roman"/>
        </w:rPr>
        <w:t xml:space="preserve">. </w:t>
      </w:r>
      <w:r w:rsidR="0082130D" w:rsidRPr="00C84E07">
        <w:rPr>
          <w:rFonts w:ascii="Times New Roman" w:hAnsi="Times New Roman" w:cs="Times New Roman"/>
        </w:rPr>
        <w:t>The purpose of this report is to critically analyse recent research on women's leadership in SMEs and assess the research techniques, philosophical perspectives, and ethical considerations employed in these studies. </w:t>
      </w:r>
    </w:p>
    <w:p w14:paraId="2E2B3947" w14:textId="55526CCA" w:rsidR="009F22D0" w:rsidRPr="00C84E07" w:rsidRDefault="009F22D0" w:rsidP="005A008B">
      <w:pPr>
        <w:jc w:val="both"/>
        <w:rPr>
          <w:rFonts w:ascii="Times New Roman" w:hAnsi="Times New Roman" w:cs="Times New Roman"/>
        </w:rPr>
      </w:pPr>
    </w:p>
    <w:p w14:paraId="1FCA3C51" w14:textId="63F8B2D7" w:rsidR="009F22D0" w:rsidRPr="00C01F52" w:rsidRDefault="0083778A" w:rsidP="005A008B">
      <w:pPr>
        <w:pStyle w:val="Title"/>
        <w:jc w:val="both"/>
        <w:rPr>
          <w:rFonts w:ascii="Times New Roman" w:hAnsi="Times New Roman" w:cs="Times New Roman"/>
          <w:b/>
          <w:bCs/>
          <w:sz w:val="24"/>
          <w:szCs w:val="24"/>
        </w:rPr>
      </w:pPr>
      <w:bookmarkStart w:id="1" w:name="_Toc235973706"/>
      <w:r w:rsidRPr="00C01F52">
        <w:rPr>
          <w:rFonts w:ascii="Times New Roman" w:hAnsi="Times New Roman" w:cs="Times New Roman"/>
          <w:b/>
          <w:bCs/>
          <w:sz w:val="24"/>
          <w:szCs w:val="24"/>
        </w:rPr>
        <w:t>1</w:t>
      </w:r>
      <w:r w:rsidR="00D31D85" w:rsidRPr="00C01F52">
        <w:rPr>
          <w:rFonts w:ascii="Times New Roman" w:hAnsi="Times New Roman" w:cs="Times New Roman"/>
          <w:b/>
          <w:bCs/>
          <w:sz w:val="24"/>
          <w:szCs w:val="24"/>
        </w:rPr>
        <w:t>.</w:t>
      </w:r>
      <w:r w:rsidRPr="00C01F52">
        <w:rPr>
          <w:rFonts w:ascii="Times New Roman" w:hAnsi="Times New Roman" w:cs="Times New Roman"/>
          <w:b/>
          <w:bCs/>
          <w:sz w:val="24"/>
          <w:szCs w:val="24"/>
        </w:rPr>
        <w:t xml:space="preserve"> </w:t>
      </w:r>
      <w:r w:rsidR="009F22D0" w:rsidRPr="00C01F52">
        <w:rPr>
          <w:rFonts w:ascii="Times New Roman" w:hAnsi="Times New Roman" w:cs="Times New Roman"/>
          <w:b/>
          <w:bCs/>
          <w:sz w:val="24"/>
          <w:szCs w:val="24"/>
        </w:rPr>
        <w:t>Background</w:t>
      </w:r>
      <w:bookmarkEnd w:id="1"/>
      <w:r w:rsidR="009F22D0" w:rsidRPr="00C01F52">
        <w:rPr>
          <w:rFonts w:ascii="Times New Roman" w:hAnsi="Times New Roman" w:cs="Times New Roman"/>
          <w:b/>
          <w:bCs/>
          <w:sz w:val="24"/>
          <w:szCs w:val="24"/>
        </w:rPr>
        <w:t> </w:t>
      </w:r>
    </w:p>
    <w:p w14:paraId="26449315" w14:textId="77777777" w:rsidR="00A959CA" w:rsidRPr="00C84E07" w:rsidRDefault="00A959CA" w:rsidP="005A008B">
      <w:pPr>
        <w:jc w:val="both"/>
        <w:rPr>
          <w:rFonts w:ascii="Times New Roman" w:hAnsi="Times New Roman" w:cs="Times New Roman"/>
          <w:b/>
          <w:bCs/>
        </w:rPr>
      </w:pPr>
    </w:p>
    <w:p w14:paraId="1CE3EFF7" w14:textId="77777777" w:rsidR="00A959CA" w:rsidRPr="00C84E07" w:rsidRDefault="00156C24" w:rsidP="005A008B">
      <w:pPr>
        <w:jc w:val="both"/>
        <w:rPr>
          <w:rFonts w:ascii="Times New Roman" w:hAnsi="Times New Roman" w:cs="Times New Roman"/>
        </w:rPr>
      </w:pPr>
      <w:r w:rsidRPr="00C84E07">
        <w:rPr>
          <w:rFonts w:ascii="Times New Roman" w:hAnsi="Times New Roman" w:cs="Times New Roman"/>
        </w:rPr>
        <w:t xml:space="preserve">Women's leadership in SMEs has attracted a lot of research of its implications for gender equality, economic growth, and innovation. Many economies depend significantly on SMEs, and it is growing more widely acknowledged that inclusive development requires women to hold leadership positions. Research on women's leadership, however, has generally been fragmented and frequently concentrates on obstacles rather than leadership methods or outcomes. </w:t>
      </w:r>
    </w:p>
    <w:p w14:paraId="2458929E" w14:textId="77777777" w:rsidR="00A959CA" w:rsidRPr="00C84E07" w:rsidRDefault="00A959CA" w:rsidP="005A008B">
      <w:pPr>
        <w:jc w:val="both"/>
        <w:rPr>
          <w:rFonts w:ascii="Times New Roman" w:hAnsi="Times New Roman" w:cs="Times New Roman"/>
        </w:rPr>
      </w:pPr>
    </w:p>
    <w:p w14:paraId="2C78C2D3" w14:textId="5295A97D" w:rsidR="009F22D0" w:rsidRPr="00C84E07" w:rsidRDefault="009F22D0" w:rsidP="005A008B">
      <w:pPr>
        <w:jc w:val="both"/>
        <w:rPr>
          <w:rFonts w:ascii="Times New Roman" w:hAnsi="Times New Roman" w:cs="Times New Roman"/>
        </w:rPr>
      </w:pPr>
      <w:r w:rsidRPr="00C84E07">
        <w:rPr>
          <w:rFonts w:ascii="Times New Roman" w:hAnsi="Times New Roman" w:cs="Times New Roman"/>
        </w:rPr>
        <w:t>Small and medium-sized businesses (SMEs) are essential to entrepreneurship, innovation, employment creation, and economic growth worldwide.</w:t>
      </w:r>
      <w:r w:rsidR="006C7D77">
        <w:rPr>
          <w:rFonts w:ascii="Times New Roman" w:hAnsi="Times New Roman" w:cs="Times New Roman"/>
        </w:rPr>
        <w:t xml:space="preserve"> </w:t>
      </w:r>
      <w:r w:rsidR="006C7D77" w:rsidRPr="00C84E07">
        <w:rPr>
          <w:rFonts w:ascii="Times New Roman" w:hAnsi="Times New Roman" w:cs="Times New Roman"/>
        </w:rPr>
        <w:t>In 2023, there were an expected 358 million SMEs in the world. By 2025, there were over 5.68 million SMEs in the UK alone, and 27% of them recorded growth in the preceding 12 months</w:t>
      </w:r>
      <w:r w:rsidR="00925FFF" w:rsidRPr="00C84E07">
        <w:rPr>
          <w:rFonts w:ascii="Times New Roman" w:hAnsi="Times New Roman" w:cs="Times New Roman"/>
        </w:rPr>
        <w:t xml:space="preserve"> </w:t>
      </w:r>
      <w:sdt>
        <w:sdtPr>
          <w:rPr>
            <w:rFonts w:ascii="Times New Roman" w:hAnsi="Times New Roman" w:cs="Times New Roman"/>
          </w:rPr>
          <w:id w:val="-1011840100"/>
          <w:citation/>
        </w:sdtPr>
        <w:sdtEndPr/>
        <w:sdtContent>
          <w:r w:rsidR="00E450DC" w:rsidRPr="00C84E07">
            <w:rPr>
              <w:rFonts w:ascii="Times New Roman" w:hAnsi="Times New Roman" w:cs="Times New Roman"/>
            </w:rPr>
            <w:fldChar w:fldCharType="begin"/>
          </w:r>
          <w:r w:rsidR="00E450DC" w:rsidRPr="00C84E07">
            <w:rPr>
              <w:rFonts w:ascii="Times New Roman" w:hAnsi="Times New Roman" w:cs="Times New Roman"/>
            </w:rPr>
            <w:instrText xml:space="preserve"> CITATION Sta25 \l 2057 </w:instrText>
          </w:r>
          <w:r w:rsidR="00E450DC" w:rsidRPr="00C84E07">
            <w:rPr>
              <w:rFonts w:ascii="Times New Roman" w:hAnsi="Times New Roman" w:cs="Times New Roman"/>
            </w:rPr>
            <w:fldChar w:fldCharType="separate"/>
          </w:r>
          <w:r w:rsidR="00E450DC" w:rsidRPr="00C84E07">
            <w:rPr>
              <w:rFonts w:ascii="Times New Roman" w:hAnsi="Times New Roman" w:cs="Times New Roman"/>
              <w:noProof/>
            </w:rPr>
            <w:t xml:space="preserve"> (Statista, 2025)</w:t>
          </w:r>
          <w:r w:rsidR="00E450DC" w:rsidRPr="00C84E07">
            <w:rPr>
              <w:rFonts w:ascii="Times New Roman" w:hAnsi="Times New Roman" w:cs="Times New Roman"/>
            </w:rPr>
            <w:fldChar w:fldCharType="end"/>
          </w:r>
        </w:sdtContent>
      </w:sdt>
      <w:r w:rsidR="00E6772F" w:rsidRPr="00C84E07">
        <w:rPr>
          <w:rFonts w:ascii="Times New Roman" w:hAnsi="Times New Roman" w:cs="Times New Roman"/>
        </w:rPr>
        <w:t xml:space="preserve">. </w:t>
      </w:r>
      <w:r w:rsidR="00352519" w:rsidRPr="00C84E07">
        <w:rPr>
          <w:rFonts w:ascii="Times New Roman" w:hAnsi="Times New Roman" w:cs="Times New Roman"/>
        </w:rPr>
        <w:t>In recent decades, the number of women managing and owning SMEs has increased significantly, making female entrepreneurs an essential component of both local and global economies.</w:t>
      </w:r>
      <w:r w:rsidR="009B31DA" w:rsidRPr="00C84E07">
        <w:rPr>
          <w:rFonts w:ascii="Times New Roman" w:hAnsi="Times New Roman" w:cs="Times New Roman"/>
        </w:rPr>
        <w:t xml:space="preserve"> </w:t>
      </w:r>
      <w:r w:rsidRPr="00C84E07">
        <w:rPr>
          <w:rFonts w:ascii="Times New Roman" w:hAnsi="Times New Roman" w:cs="Times New Roman"/>
        </w:rPr>
        <w:t>SMEs helps to generate employment, introduce innovative goods and services and promote regional economic growth. </w:t>
      </w:r>
    </w:p>
    <w:p w14:paraId="7862A17A" w14:textId="77777777" w:rsidR="009F22D0" w:rsidRPr="00C84E07" w:rsidRDefault="009F22D0" w:rsidP="005A008B">
      <w:pPr>
        <w:jc w:val="both"/>
        <w:rPr>
          <w:rFonts w:ascii="Times New Roman" w:hAnsi="Times New Roman" w:cs="Times New Roman"/>
        </w:rPr>
      </w:pPr>
      <w:r w:rsidRPr="00C84E07">
        <w:rPr>
          <w:rFonts w:ascii="Times New Roman" w:hAnsi="Times New Roman" w:cs="Times New Roman"/>
        </w:rPr>
        <w:t> </w:t>
      </w:r>
    </w:p>
    <w:p w14:paraId="1AE044D6" w14:textId="488A3E12" w:rsidR="00634746" w:rsidRPr="00C84E07" w:rsidRDefault="009F22D0" w:rsidP="005A008B">
      <w:pPr>
        <w:jc w:val="both"/>
        <w:rPr>
          <w:rFonts w:ascii="Times New Roman" w:hAnsi="Times New Roman" w:cs="Times New Roman"/>
          <w:color w:val="000000" w:themeColor="text1"/>
        </w:rPr>
      </w:pPr>
      <w:r w:rsidRPr="00C84E07">
        <w:rPr>
          <w:rFonts w:ascii="Times New Roman" w:hAnsi="Times New Roman" w:cs="Times New Roman"/>
        </w:rPr>
        <w:lastRenderedPageBreak/>
        <w:t>Despite this progress, women are still underrepresented in leadership positions within SMEs compared to men</w:t>
      </w:r>
      <w:r w:rsidR="003F6A35">
        <w:rPr>
          <w:rFonts w:ascii="Times New Roman" w:hAnsi="Times New Roman" w:cs="Times New Roman"/>
        </w:rPr>
        <w:t xml:space="preserve"> </w:t>
      </w:r>
      <w:r w:rsidR="00080C53" w:rsidRPr="00080C53">
        <w:rPr>
          <w:rFonts w:ascii="Times New Roman" w:hAnsi="Times New Roman" w:cs="Times New Roman"/>
          <w:noProof/>
        </w:rPr>
        <w:t>(Bramucci</w:t>
      </w:r>
      <w:r w:rsidR="00080C53">
        <w:rPr>
          <w:rFonts w:ascii="Times New Roman" w:hAnsi="Times New Roman" w:cs="Times New Roman"/>
          <w:noProof/>
        </w:rPr>
        <w:t xml:space="preserve"> </w:t>
      </w:r>
      <w:r w:rsidR="00080C53" w:rsidRPr="00EB6BC6">
        <w:rPr>
          <w:rFonts w:ascii="Times New Roman" w:hAnsi="Times New Roman" w:cs="Times New Roman"/>
          <w:b/>
          <w:bCs/>
          <w:i/>
          <w:iCs/>
          <w:noProof/>
        </w:rPr>
        <w:t>et al.,</w:t>
      </w:r>
      <w:r w:rsidR="00080C53" w:rsidRPr="00080C53">
        <w:rPr>
          <w:rFonts w:ascii="Times New Roman" w:hAnsi="Times New Roman" w:cs="Times New Roman"/>
          <w:noProof/>
        </w:rPr>
        <w:t xml:space="preserve"> 2025)</w:t>
      </w:r>
      <w:r w:rsidRPr="00C84E07">
        <w:rPr>
          <w:rFonts w:ascii="Times New Roman" w:hAnsi="Times New Roman" w:cs="Times New Roman"/>
          <w:color w:val="000000" w:themeColor="text1"/>
        </w:rPr>
        <w:t xml:space="preserve">. </w:t>
      </w:r>
      <w:r w:rsidR="00F34EDF" w:rsidRPr="00C84E07">
        <w:rPr>
          <w:rFonts w:ascii="Times New Roman" w:hAnsi="Times New Roman" w:cs="Times New Roman"/>
          <w:color w:val="000000" w:themeColor="text1"/>
        </w:rPr>
        <w:t xml:space="preserve">Although women's participation in the </w:t>
      </w:r>
      <w:r w:rsidR="009106F6" w:rsidRPr="00C84E07">
        <w:rPr>
          <w:rFonts w:ascii="Times New Roman" w:hAnsi="Times New Roman" w:cs="Times New Roman"/>
          <w:color w:val="000000" w:themeColor="text1"/>
        </w:rPr>
        <w:t>labour</w:t>
      </w:r>
      <w:r w:rsidR="00F34EDF" w:rsidRPr="00C84E07">
        <w:rPr>
          <w:rFonts w:ascii="Times New Roman" w:hAnsi="Times New Roman" w:cs="Times New Roman"/>
          <w:color w:val="000000" w:themeColor="text1"/>
        </w:rPr>
        <w:t xml:space="preserve"> has increased to 41.2% worldwide in 2024, their presence in the workforce is still lower than men's in almost every industry and economy. Women account for 42% of the global workforce and 31.7% of senior leaders</w:t>
      </w:r>
      <w:r w:rsidR="00D16683" w:rsidRPr="00C84E07">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482695841"/>
          <w:citation/>
        </w:sdtPr>
        <w:sdtEndPr/>
        <w:sdtContent>
          <w:r w:rsidR="00D16683" w:rsidRPr="00C84E07">
            <w:rPr>
              <w:rFonts w:ascii="Times New Roman" w:hAnsi="Times New Roman" w:cs="Times New Roman"/>
              <w:color w:val="000000" w:themeColor="text1"/>
            </w:rPr>
            <w:fldChar w:fldCharType="begin"/>
          </w:r>
          <w:r w:rsidR="00D16683" w:rsidRPr="00C84E07">
            <w:rPr>
              <w:rFonts w:ascii="Times New Roman" w:hAnsi="Times New Roman" w:cs="Times New Roman"/>
              <w:color w:val="000000" w:themeColor="text1"/>
            </w:rPr>
            <w:instrText xml:space="preserve">CITATION Wor25 \l 2057 </w:instrText>
          </w:r>
          <w:r w:rsidR="00D16683" w:rsidRPr="00C84E07">
            <w:rPr>
              <w:rFonts w:ascii="Times New Roman" w:hAnsi="Times New Roman" w:cs="Times New Roman"/>
              <w:color w:val="000000" w:themeColor="text1"/>
            </w:rPr>
            <w:fldChar w:fldCharType="separate"/>
          </w:r>
          <w:r w:rsidR="00D16683" w:rsidRPr="00C84E07">
            <w:rPr>
              <w:rFonts w:ascii="Times New Roman" w:hAnsi="Times New Roman" w:cs="Times New Roman"/>
              <w:noProof/>
              <w:color w:val="000000" w:themeColor="text1"/>
            </w:rPr>
            <w:t>(WorldEconomicForum, 2025)</w:t>
          </w:r>
          <w:r w:rsidR="00D16683" w:rsidRPr="00C84E07">
            <w:rPr>
              <w:rFonts w:ascii="Times New Roman" w:hAnsi="Times New Roman" w:cs="Times New Roman"/>
              <w:color w:val="000000" w:themeColor="text1"/>
            </w:rPr>
            <w:fldChar w:fldCharType="end"/>
          </w:r>
        </w:sdtContent>
      </w:sdt>
      <w:r w:rsidR="00F34EDF" w:rsidRPr="00C84E07">
        <w:rPr>
          <w:rFonts w:ascii="Times New Roman" w:hAnsi="Times New Roman" w:cs="Times New Roman"/>
          <w:color w:val="000000" w:themeColor="text1"/>
        </w:rPr>
        <w:t xml:space="preserve">. </w:t>
      </w:r>
      <w:r w:rsidR="00346D4D" w:rsidRPr="00C84E07">
        <w:rPr>
          <w:rFonts w:ascii="Times New Roman" w:hAnsi="Times New Roman" w:cs="Times New Roman"/>
          <w:color w:val="000000" w:themeColor="text1"/>
        </w:rPr>
        <w:t xml:space="preserve"> </w:t>
      </w:r>
      <w:r w:rsidR="000B0C46" w:rsidRPr="00C84E07">
        <w:rPr>
          <w:rFonts w:ascii="Times New Roman" w:hAnsi="Times New Roman" w:cs="Times New Roman"/>
          <w:color w:val="000000" w:themeColor="text1"/>
        </w:rPr>
        <w:t xml:space="preserve">Although women make up </w:t>
      </w:r>
      <w:r w:rsidR="00E00D8E" w:rsidRPr="00C84E07">
        <w:rPr>
          <w:rFonts w:ascii="Times New Roman" w:hAnsi="Times New Roman" w:cs="Times New Roman"/>
          <w:color w:val="000000" w:themeColor="text1"/>
        </w:rPr>
        <w:t>to</w:t>
      </w:r>
      <w:r w:rsidR="000B0C46" w:rsidRPr="00C84E07">
        <w:rPr>
          <w:rFonts w:ascii="Times New Roman" w:hAnsi="Times New Roman" w:cs="Times New Roman"/>
          <w:color w:val="000000" w:themeColor="text1"/>
        </w:rPr>
        <w:t xml:space="preserve"> 4</w:t>
      </w:r>
      <w:r w:rsidR="00C75EC8" w:rsidRPr="00C84E07">
        <w:rPr>
          <w:rFonts w:ascii="Times New Roman" w:hAnsi="Times New Roman" w:cs="Times New Roman"/>
          <w:color w:val="000000" w:themeColor="text1"/>
        </w:rPr>
        <w:t>2</w:t>
      </w:r>
      <w:r w:rsidR="000B0C46" w:rsidRPr="00C84E07">
        <w:rPr>
          <w:rFonts w:ascii="Times New Roman" w:hAnsi="Times New Roman" w:cs="Times New Roman"/>
          <w:color w:val="000000" w:themeColor="text1"/>
        </w:rPr>
        <w:t xml:space="preserve">% of public </w:t>
      </w:r>
      <w:r w:rsidR="00EA45C5" w:rsidRPr="00C84E07">
        <w:rPr>
          <w:rFonts w:ascii="Times New Roman" w:hAnsi="Times New Roman" w:cs="Times New Roman"/>
          <w:color w:val="000000" w:themeColor="text1"/>
        </w:rPr>
        <w:t>employees,</w:t>
      </w:r>
      <w:r w:rsidR="000B0C46" w:rsidRPr="00C84E07">
        <w:rPr>
          <w:rFonts w:ascii="Times New Roman" w:hAnsi="Times New Roman" w:cs="Times New Roman"/>
          <w:color w:val="000000" w:themeColor="text1"/>
        </w:rPr>
        <w:t xml:space="preserve"> they tend to cluster in a small number of industries, such as education and health services, even though then, they typically hold lower-level posts.</w:t>
      </w:r>
      <w:r w:rsidR="00103405" w:rsidRPr="00C84E07">
        <w:rPr>
          <w:rFonts w:ascii="Times New Roman" w:hAnsi="Times New Roman" w:cs="Times New Roman"/>
          <w:color w:val="000000" w:themeColor="text1"/>
        </w:rPr>
        <w:t xml:space="preserve"> Women only make up 25% of C-suite being close to holding nearly half of entry-level employment. Women's hiring into leadership began to decline, from 37.5% to 36.9% in 2023, and continued to decline to 36.4% in early 2024, below 2021 levels, despite being viewed in previous editions as a positive trend</w:t>
      </w:r>
      <w:r w:rsidR="005A7667" w:rsidRPr="00C84E07">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428728549"/>
          <w:citation/>
        </w:sdtPr>
        <w:sdtEndPr/>
        <w:sdtContent>
          <w:r w:rsidR="005A7667" w:rsidRPr="00C84E07">
            <w:rPr>
              <w:rFonts w:ascii="Times New Roman" w:hAnsi="Times New Roman" w:cs="Times New Roman"/>
              <w:color w:val="000000" w:themeColor="text1"/>
            </w:rPr>
            <w:fldChar w:fldCharType="begin"/>
          </w:r>
          <w:r w:rsidR="005A7667" w:rsidRPr="00C84E07">
            <w:rPr>
              <w:rFonts w:ascii="Times New Roman" w:hAnsi="Times New Roman" w:cs="Times New Roman"/>
              <w:color w:val="000000" w:themeColor="text1"/>
            </w:rPr>
            <w:instrText xml:space="preserve"> CITATION Wor24 \l 2057 </w:instrText>
          </w:r>
          <w:r w:rsidR="005A7667" w:rsidRPr="00C84E07">
            <w:rPr>
              <w:rFonts w:ascii="Times New Roman" w:hAnsi="Times New Roman" w:cs="Times New Roman"/>
              <w:color w:val="000000" w:themeColor="text1"/>
            </w:rPr>
            <w:fldChar w:fldCharType="separate"/>
          </w:r>
          <w:r w:rsidR="005A7667" w:rsidRPr="00C84E07">
            <w:rPr>
              <w:rFonts w:ascii="Times New Roman" w:hAnsi="Times New Roman" w:cs="Times New Roman"/>
              <w:noProof/>
              <w:color w:val="000000" w:themeColor="text1"/>
            </w:rPr>
            <w:t>(WorldEconomicForum, 2024)</w:t>
          </w:r>
          <w:r w:rsidR="005A7667" w:rsidRPr="00C84E07">
            <w:rPr>
              <w:rFonts w:ascii="Times New Roman" w:hAnsi="Times New Roman" w:cs="Times New Roman"/>
              <w:color w:val="000000" w:themeColor="text1"/>
            </w:rPr>
            <w:fldChar w:fldCharType="end"/>
          </w:r>
        </w:sdtContent>
      </w:sdt>
      <w:r w:rsidR="00103405" w:rsidRPr="00C84E07">
        <w:rPr>
          <w:rFonts w:ascii="Times New Roman" w:hAnsi="Times New Roman" w:cs="Times New Roman"/>
          <w:color w:val="000000" w:themeColor="text1"/>
        </w:rPr>
        <w:t>.</w:t>
      </w:r>
      <w:r w:rsidR="00E00D8E" w:rsidRPr="00C84E07">
        <w:rPr>
          <w:rFonts w:ascii="Times New Roman" w:hAnsi="Times New Roman" w:cs="Times New Roman"/>
          <w:color w:val="000000" w:themeColor="text1"/>
        </w:rPr>
        <w:t xml:space="preserve"> </w:t>
      </w:r>
    </w:p>
    <w:p w14:paraId="0C86357A" w14:textId="77777777" w:rsidR="00634746" w:rsidRPr="00C84E07" w:rsidRDefault="00634746" w:rsidP="005A008B">
      <w:pPr>
        <w:jc w:val="both"/>
        <w:rPr>
          <w:rFonts w:ascii="Times New Roman" w:hAnsi="Times New Roman" w:cs="Times New Roman"/>
          <w:color w:val="000000" w:themeColor="text1"/>
        </w:rPr>
      </w:pPr>
    </w:p>
    <w:p w14:paraId="07260DA5" w14:textId="35502C82" w:rsidR="00634746" w:rsidRPr="00C84E07" w:rsidRDefault="00634746" w:rsidP="005A008B">
      <w:pPr>
        <w:jc w:val="both"/>
        <w:rPr>
          <w:rFonts w:ascii="Times New Roman" w:hAnsi="Times New Roman" w:cs="Times New Roman"/>
          <w:color w:val="000000" w:themeColor="text1"/>
        </w:rPr>
      </w:pPr>
      <w:r w:rsidRPr="00C84E07">
        <w:rPr>
          <w:rFonts w:ascii="Times New Roman" w:hAnsi="Times New Roman" w:cs="Times New Roman"/>
          <w:color w:val="000000" w:themeColor="text1"/>
        </w:rPr>
        <w:t xml:space="preserve">According to </w:t>
      </w:r>
      <w:r w:rsidRPr="00C84E07">
        <w:rPr>
          <w:rFonts w:ascii="Times New Roman" w:hAnsi="Times New Roman" w:cs="Times New Roman"/>
          <w:noProof/>
          <w:color w:val="000000" w:themeColor="text1"/>
        </w:rPr>
        <w:t xml:space="preserve">Global Entrepreneurship Monitor Report (2025) </w:t>
      </w:r>
      <w:r w:rsidRPr="00C84E07">
        <w:rPr>
          <w:rFonts w:ascii="Times New Roman" w:hAnsi="Times New Roman" w:cs="Times New Roman"/>
          <w:color w:val="000000" w:themeColor="text1"/>
        </w:rPr>
        <w:t>in 2024, one in ten women and one in eight males started new companies. In 18 out of 51 nations, women were on level with males or more among entrepreneurs introducing new innovations to the market. Out of the 47 nations that took part in the 2023 and 2024 surveys, 19 had higher rates of women starting their own businesses</w:t>
      </w:r>
      <w:r w:rsidR="00D23354">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586874894"/>
          <w:citation/>
        </w:sdtPr>
        <w:sdtEndPr/>
        <w:sdtContent>
          <w:r w:rsidR="00D23354">
            <w:rPr>
              <w:rFonts w:ascii="Times New Roman" w:hAnsi="Times New Roman" w:cs="Times New Roman"/>
              <w:color w:val="000000" w:themeColor="text1"/>
            </w:rPr>
            <w:fldChar w:fldCharType="begin"/>
          </w:r>
          <w:r w:rsidR="00D23354">
            <w:rPr>
              <w:rFonts w:ascii="Times New Roman" w:hAnsi="Times New Roman" w:cs="Times New Roman"/>
              <w:color w:val="000000" w:themeColor="text1"/>
            </w:rPr>
            <w:instrText xml:space="preserve"> CITATION Glo25 \l 2057 </w:instrText>
          </w:r>
          <w:r w:rsidR="00D23354">
            <w:rPr>
              <w:rFonts w:ascii="Times New Roman" w:hAnsi="Times New Roman" w:cs="Times New Roman"/>
              <w:color w:val="000000" w:themeColor="text1"/>
            </w:rPr>
            <w:fldChar w:fldCharType="separate"/>
          </w:r>
          <w:r w:rsidR="00D23354" w:rsidRPr="00D23354">
            <w:rPr>
              <w:rFonts w:ascii="Times New Roman" w:hAnsi="Times New Roman" w:cs="Times New Roman"/>
              <w:noProof/>
              <w:color w:val="000000" w:themeColor="text1"/>
            </w:rPr>
            <w:t>(GlobalEntrepreneurshipMonitor, 2025)</w:t>
          </w:r>
          <w:r w:rsidR="00D23354">
            <w:rPr>
              <w:rFonts w:ascii="Times New Roman" w:hAnsi="Times New Roman" w:cs="Times New Roman"/>
              <w:color w:val="000000" w:themeColor="text1"/>
            </w:rPr>
            <w:fldChar w:fldCharType="end"/>
          </w:r>
        </w:sdtContent>
      </w:sdt>
      <w:r w:rsidRPr="00C84E07">
        <w:rPr>
          <w:rFonts w:ascii="Times New Roman" w:hAnsi="Times New Roman" w:cs="Times New Roman"/>
          <w:color w:val="000000" w:themeColor="text1"/>
        </w:rPr>
        <w:t xml:space="preserve">. Most notably, Jordan and Morocco had the highest rates, which had doubled than last time.  </w:t>
      </w:r>
    </w:p>
    <w:p w14:paraId="3E95A001" w14:textId="77777777" w:rsidR="00634746" w:rsidRPr="00C84E07" w:rsidRDefault="00634746" w:rsidP="005A008B">
      <w:pPr>
        <w:jc w:val="both"/>
        <w:rPr>
          <w:rFonts w:ascii="Times New Roman" w:hAnsi="Times New Roman" w:cs="Times New Roman"/>
          <w:color w:val="000000" w:themeColor="text1"/>
        </w:rPr>
      </w:pPr>
    </w:p>
    <w:p w14:paraId="4DED270F" w14:textId="1808DEF0" w:rsidR="009F22D0" w:rsidRPr="00C84E07" w:rsidRDefault="00091219" w:rsidP="005A008B">
      <w:pPr>
        <w:jc w:val="both"/>
        <w:rPr>
          <w:rFonts w:ascii="Times New Roman" w:hAnsi="Times New Roman" w:cs="Times New Roman"/>
        </w:rPr>
      </w:pPr>
      <w:r w:rsidRPr="00C84E07">
        <w:rPr>
          <w:rFonts w:ascii="Times New Roman" w:hAnsi="Times New Roman" w:cs="Times New Roman"/>
        </w:rPr>
        <w:t xml:space="preserve">According to </w:t>
      </w:r>
      <w:r w:rsidR="006C525F">
        <w:rPr>
          <w:rFonts w:ascii="Times New Roman" w:hAnsi="Times New Roman" w:cs="Times New Roman"/>
        </w:rPr>
        <w:t xml:space="preserve">various </w:t>
      </w:r>
      <w:r w:rsidR="00561459" w:rsidRPr="00C84E07">
        <w:rPr>
          <w:rFonts w:ascii="Times New Roman" w:hAnsi="Times New Roman" w:cs="Times New Roman"/>
        </w:rPr>
        <w:t>research</w:t>
      </w:r>
      <w:r w:rsidR="006C525F">
        <w:rPr>
          <w:rFonts w:ascii="Times New Roman" w:hAnsi="Times New Roman" w:cs="Times New Roman"/>
        </w:rPr>
        <w:t xml:space="preserve"> such as</w:t>
      </w:r>
      <w:r w:rsidR="00561459">
        <w:rPr>
          <w:rFonts w:ascii="Times New Roman" w:hAnsi="Times New Roman" w:cs="Times New Roman"/>
        </w:rPr>
        <w:t>:</w:t>
      </w:r>
      <w:r w:rsidR="006C525F">
        <w:rPr>
          <w:rFonts w:ascii="Times New Roman" w:hAnsi="Times New Roman" w:cs="Times New Roman"/>
        </w:rPr>
        <w:t xml:space="preserve"> </w:t>
      </w:r>
      <w:r w:rsidR="00D638BD" w:rsidRPr="00D638BD">
        <w:rPr>
          <w:rFonts w:ascii="Times New Roman" w:hAnsi="Times New Roman" w:cs="Times New Roman"/>
          <w:noProof/>
        </w:rPr>
        <w:t>(Giacomin</w:t>
      </w:r>
      <w:r w:rsidR="00D638BD">
        <w:rPr>
          <w:rFonts w:ascii="Times New Roman" w:hAnsi="Times New Roman" w:cs="Times New Roman"/>
          <w:noProof/>
        </w:rPr>
        <w:t xml:space="preserve"> </w:t>
      </w:r>
      <w:r w:rsidR="00D638BD" w:rsidRPr="00EB6BC6">
        <w:rPr>
          <w:rFonts w:ascii="Times New Roman" w:hAnsi="Times New Roman" w:cs="Times New Roman"/>
          <w:b/>
          <w:bCs/>
          <w:i/>
          <w:iCs/>
          <w:noProof/>
        </w:rPr>
        <w:t>et al.,</w:t>
      </w:r>
      <w:r w:rsidR="00D638BD" w:rsidRPr="00D638BD">
        <w:rPr>
          <w:rFonts w:ascii="Times New Roman" w:hAnsi="Times New Roman" w:cs="Times New Roman"/>
          <w:noProof/>
        </w:rPr>
        <w:t xml:space="preserve"> 2022</w:t>
      </w:r>
      <w:r w:rsidR="00D638BD">
        <w:rPr>
          <w:rFonts w:ascii="Times New Roman" w:hAnsi="Times New Roman" w:cs="Times New Roman"/>
          <w:noProof/>
        </w:rPr>
        <w:t xml:space="preserve">; </w:t>
      </w:r>
      <w:r w:rsidR="00D638BD" w:rsidRPr="006C525F">
        <w:rPr>
          <w:rFonts w:ascii="Times New Roman" w:hAnsi="Times New Roman" w:cs="Times New Roman"/>
          <w:noProof/>
        </w:rPr>
        <w:t>Khushk</w:t>
      </w:r>
      <w:r w:rsidR="00D638BD">
        <w:rPr>
          <w:rFonts w:ascii="Times New Roman" w:hAnsi="Times New Roman" w:cs="Times New Roman"/>
          <w:noProof/>
        </w:rPr>
        <w:t xml:space="preserve"> </w:t>
      </w:r>
      <w:r w:rsidR="00D638BD" w:rsidRPr="00EB6BC6">
        <w:rPr>
          <w:rFonts w:ascii="Times New Roman" w:hAnsi="Times New Roman" w:cs="Times New Roman"/>
          <w:b/>
          <w:bCs/>
          <w:i/>
          <w:iCs/>
          <w:noProof/>
        </w:rPr>
        <w:t>et al</w:t>
      </w:r>
      <w:r w:rsidR="00D638BD" w:rsidRPr="006C525F">
        <w:rPr>
          <w:rFonts w:ascii="Times New Roman" w:hAnsi="Times New Roman" w:cs="Times New Roman"/>
          <w:noProof/>
        </w:rPr>
        <w:t>., 2022</w:t>
      </w:r>
      <w:r w:rsidR="00D638BD">
        <w:rPr>
          <w:rFonts w:ascii="Times New Roman" w:hAnsi="Times New Roman" w:cs="Times New Roman"/>
          <w:noProof/>
        </w:rPr>
        <w:t xml:space="preserve">; </w:t>
      </w:r>
      <w:r w:rsidR="00561459" w:rsidRPr="00561459">
        <w:rPr>
          <w:rFonts w:ascii="Times New Roman" w:hAnsi="Times New Roman" w:cs="Times New Roman"/>
          <w:noProof/>
        </w:rPr>
        <w:t>Chen</w:t>
      </w:r>
      <w:r w:rsidR="00561459">
        <w:rPr>
          <w:rFonts w:ascii="Times New Roman" w:hAnsi="Times New Roman" w:cs="Times New Roman"/>
          <w:noProof/>
        </w:rPr>
        <w:t xml:space="preserve"> </w:t>
      </w:r>
      <w:r w:rsidR="00561459" w:rsidRPr="00EB6BC6">
        <w:rPr>
          <w:rFonts w:ascii="Times New Roman" w:hAnsi="Times New Roman" w:cs="Times New Roman"/>
          <w:b/>
          <w:bCs/>
          <w:i/>
          <w:iCs/>
          <w:noProof/>
        </w:rPr>
        <w:t>et al.</w:t>
      </w:r>
      <w:r w:rsidR="00561459" w:rsidRPr="00561459">
        <w:rPr>
          <w:rFonts w:ascii="Times New Roman" w:hAnsi="Times New Roman" w:cs="Times New Roman"/>
          <w:noProof/>
        </w:rPr>
        <w:t>, 2025)</w:t>
      </w:r>
      <w:r w:rsidRPr="00C84E07">
        <w:rPr>
          <w:rFonts w:ascii="Times New Roman" w:hAnsi="Times New Roman" w:cs="Times New Roman"/>
        </w:rPr>
        <w:t>, women entrepreneurs and business leaders frequently encounter obstacles such as restricted professional networks, limited access to financial resources, gender stereotypes, and issues balancing work and family obligations. These obstacles may have an impact on leadership prospects and business expansion. Academic studies on how female leaders impact organizational performance, creativity, employee engagement, and strategic decision-making have been prompted by the increased interest in women's leadership in SMEs</w:t>
      </w:r>
      <w:r w:rsidR="00476A9D">
        <w:rPr>
          <w:rFonts w:ascii="Times New Roman" w:hAnsi="Times New Roman" w:cs="Times New Roman"/>
        </w:rPr>
        <w:t>.</w:t>
      </w:r>
    </w:p>
    <w:p w14:paraId="6AAE3A59" w14:textId="77777777" w:rsidR="0014623B" w:rsidRPr="00C84E07" w:rsidRDefault="0014623B" w:rsidP="005A008B">
      <w:pPr>
        <w:jc w:val="both"/>
        <w:rPr>
          <w:rFonts w:ascii="Times New Roman" w:hAnsi="Times New Roman" w:cs="Times New Roman"/>
        </w:rPr>
      </w:pPr>
    </w:p>
    <w:p w14:paraId="1E005B98" w14:textId="1B52C73B" w:rsidR="009F22D0" w:rsidRPr="00C84E07" w:rsidRDefault="009F22D0" w:rsidP="005A008B">
      <w:pPr>
        <w:jc w:val="both"/>
        <w:rPr>
          <w:rFonts w:ascii="Times New Roman" w:hAnsi="Times New Roman" w:cs="Times New Roman"/>
        </w:rPr>
      </w:pPr>
      <w:r w:rsidRPr="00C84E07">
        <w:rPr>
          <w:rFonts w:ascii="Times New Roman" w:hAnsi="Times New Roman" w:cs="Times New Roman"/>
        </w:rPr>
        <w:t>From a policy perspective, governments and international organisations are becoming more aware of the economic advantages of supporting women-led SMEs. The initiatives to increase women's engagement in entrepreneurship and corporate leadership aim to reduce gender inequalities by expanding access to financing, networking opportunities, mentoring, and leadership development programs. </w:t>
      </w:r>
    </w:p>
    <w:p w14:paraId="201F43D2" w14:textId="77777777" w:rsidR="00CA5E78" w:rsidRPr="00C84E07" w:rsidRDefault="00CA5E78" w:rsidP="005A008B">
      <w:pPr>
        <w:jc w:val="both"/>
        <w:rPr>
          <w:rFonts w:ascii="Times New Roman" w:hAnsi="Times New Roman" w:cs="Times New Roman"/>
        </w:rPr>
      </w:pPr>
    </w:p>
    <w:p w14:paraId="0DA788C2" w14:textId="4C1869B5" w:rsidR="00CA5E78" w:rsidRPr="00C84E07" w:rsidRDefault="00CA5E78" w:rsidP="005A008B">
      <w:pPr>
        <w:jc w:val="both"/>
        <w:rPr>
          <w:rFonts w:ascii="Times New Roman" w:hAnsi="Times New Roman" w:cs="Times New Roman"/>
        </w:rPr>
      </w:pPr>
      <w:r w:rsidRPr="00C84E07">
        <w:rPr>
          <w:rFonts w:ascii="Times New Roman" w:hAnsi="Times New Roman" w:cs="Times New Roman"/>
        </w:rPr>
        <w:t xml:space="preserve">Even if larger companies and international corporations are the primary contributors of </w:t>
      </w:r>
      <w:r w:rsidR="002E6903" w:rsidRPr="00C84E07">
        <w:rPr>
          <w:rFonts w:ascii="Times New Roman" w:hAnsi="Times New Roman" w:cs="Times New Roman"/>
        </w:rPr>
        <w:t>G</w:t>
      </w:r>
      <w:r w:rsidRPr="00C84E07">
        <w:rPr>
          <w:rFonts w:ascii="Times New Roman" w:hAnsi="Times New Roman" w:cs="Times New Roman"/>
        </w:rPr>
        <w:t xml:space="preserve">lobal </w:t>
      </w:r>
      <w:r w:rsidR="002E6903" w:rsidRPr="00C84E07">
        <w:rPr>
          <w:rFonts w:ascii="Times New Roman" w:hAnsi="Times New Roman" w:cs="Times New Roman"/>
        </w:rPr>
        <w:t>V</w:t>
      </w:r>
      <w:r w:rsidRPr="00C84E07">
        <w:rPr>
          <w:rFonts w:ascii="Times New Roman" w:hAnsi="Times New Roman" w:cs="Times New Roman"/>
        </w:rPr>
        <w:t xml:space="preserve">alue </w:t>
      </w:r>
      <w:r w:rsidR="002E6903" w:rsidRPr="00C84E07">
        <w:rPr>
          <w:rFonts w:ascii="Times New Roman" w:hAnsi="Times New Roman" w:cs="Times New Roman"/>
        </w:rPr>
        <w:t>C</w:t>
      </w:r>
      <w:r w:rsidRPr="00C84E07">
        <w:rPr>
          <w:rFonts w:ascii="Times New Roman" w:hAnsi="Times New Roman" w:cs="Times New Roman"/>
        </w:rPr>
        <w:t xml:space="preserve">hains (GVCs), smaller businesses can participate in and benefit from GVCs in several ways </w:t>
      </w:r>
      <w:sdt>
        <w:sdtPr>
          <w:rPr>
            <w:rFonts w:ascii="Times New Roman" w:hAnsi="Times New Roman" w:cs="Times New Roman"/>
          </w:rPr>
          <w:id w:val="-449253319"/>
          <w:citation/>
        </w:sdtPr>
        <w:sdtEndPr/>
        <w:sdtContent>
          <w:r w:rsidRPr="00C84E07">
            <w:rPr>
              <w:rFonts w:ascii="Times New Roman" w:hAnsi="Times New Roman" w:cs="Times New Roman"/>
            </w:rPr>
            <w:fldChar w:fldCharType="begin"/>
          </w:r>
          <w:r w:rsidRPr="00C84E07">
            <w:rPr>
              <w:rFonts w:ascii="Times New Roman" w:hAnsi="Times New Roman" w:cs="Times New Roman"/>
            </w:rPr>
            <w:instrText xml:space="preserve"> CITATION OEC24 \l 2057 </w:instrText>
          </w:r>
          <w:r w:rsidRPr="00C84E07">
            <w:rPr>
              <w:rFonts w:ascii="Times New Roman" w:hAnsi="Times New Roman" w:cs="Times New Roman"/>
            </w:rPr>
            <w:fldChar w:fldCharType="separate"/>
          </w:r>
          <w:r w:rsidRPr="00C84E07">
            <w:rPr>
              <w:rFonts w:ascii="Times New Roman" w:hAnsi="Times New Roman" w:cs="Times New Roman"/>
              <w:noProof/>
            </w:rPr>
            <w:t>(OECD, 2024)</w:t>
          </w:r>
          <w:r w:rsidRPr="00C84E07">
            <w:rPr>
              <w:rFonts w:ascii="Times New Roman" w:hAnsi="Times New Roman" w:cs="Times New Roman"/>
            </w:rPr>
            <w:fldChar w:fldCharType="end"/>
          </w:r>
        </w:sdtContent>
      </w:sdt>
      <w:r w:rsidRPr="00C84E07">
        <w:rPr>
          <w:rFonts w:ascii="Times New Roman" w:hAnsi="Times New Roman" w:cs="Times New Roman"/>
        </w:rPr>
        <w:t xml:space="preserve">.  Instead of having to become experts in every process needed to generate final items, SMEs can specialize in particular production areas. Additionally, they frequently could differentiate and customize products, giving them more flexibility than larger companies and allowing them to adjust quickly to changing marketplace dynamics and shorter product life </w:t>
      </w:r>
      <w:r w:rsidRPr="00C84E07">
        <w:rPr>
          <w:rFonts w:ascii="Times New Roman" w:hAnsi="Times New Roman" w:cs="Times New Roman"/>
        </w:rPr>
        <w:lastRenderedPageBreak/>
        <w:t xml:space="preserve">cycles. For example, modular production and quick product customization being adopted by Indonesian food and beverage SMEs. According to </w:t>
      </w:r>
      <w:r w:rsidRPr="00B6086C">
        <w:rPr>
          <w:rFonts w:ascii="Times New Roman" w:hAnsi="Times New Roman" w:cs="Times New Roman"/>
        </w:rPr>
        <w:t xml:space="preserve">Harini </w:t>
      </w:r>
      <w:r w:rsidRPr="00B6086C">
        <w:rPr>
          <w:rFonts w:ascii="Times New Roman" w:hAnsi="Times New Roman" w:cs="Times New Roman"/>
          <w:b/>
          <w:bCs/>
          <w:i/>
          <w:iCs/>
        </w:rPr>
        <w:t>et al.</w:t>
      </w:r>
      <w:r w:rsidRPr="00C84E07">
        <w:rPr>
          <w:rFonts w:ascii="Times New Roman" w:hAnsi="Times New Roman" w:cs="Times New Roman"/>
        </w:rPr>
        <w:t xml:space="preserve"> (2023), rather than overseeing the complete value chain, </w:t>
      </w:r>
      <w:r w:rsidR="0021060A" w:rsidRPr="00C84E07">
        <w:rPr>
          <w:rFonts w:ascii="Times New Roman" w:hAnsi="Times New Roman" w:cs="Times New Roman"/>
        </w:rPr>
        <w:t>many</w:t>
      </w:r>
      <w:r w:rsidRPr="00C84E07">
        <w:rPr>
          <w:rFonts w:ascii="Times New Roman" w:hAnsi="Times New Roman" w:cs="Times New Roman"/>
        </w:rPr>
        <w:t xml:space="preserve"> women-led SMEs in Indonesia's culinary industry focus on </w:t>
      </w:r>
      <w:r w:rsidR="0021060A" w:rsidRPr="00C84E07">
        <w:rPr>
          <w:rFonts w:ascii="Times New Roman" w:hAnsi="Times New Roman" w:cs="Times New Roman"/>
        </w:rPr>
        <w:t>manufacturing</w:t>
      </w:r>
      <w:r w:rsidRPr="00C84E07">
        <w:rPr>
          <w:rFonts w:ascii="Times New Roman" w:hAnsi="Times New Roman" w:cs="Times New Roman"/>
        </w:rPr>
        <w:t xml:space="preserve"> stages, such as spice mixing, packaging, or digital marketing. Their specialization enables them to reduce operational difficulty while maintaining excellent quality.</w:t>
      </w:r>
    </w:p>
    <w:p w14:paraId="0EC69456" w14:textId="51B1DD07" w:rsidR="009F22D0" w:rsidRPr="00C84E07" w:rsidRDefault="009F22D0" w:rsidP="005A008B">
      <w:pPr>
        <w:jc w:val="both"/>
        <w:rPr>
          <w:rFonts w:ascii="Times New Roman" w:hAnsi="Times New Roman" w:cs="Times New Roman"/>
        </w:rPr>
      </w:pPr>
    </w:p>
    <w:p w14:paraId="733570F8" w14:textId="19CDD037" w:rsidR="009F22D0" w:rsidRPr="00C84E07" w:rsidRDefault="009F22D0" w:rsidP="005A008B">
      <w:pPr>
        <w:jc w:val="both"/>
        <w:rPr>
          <w:rFonts w:ascii="Times New Roman" w:hAnsi="Times New Roman" w:cs="Times New Roman"/>
        </w:rPr>
      </w:pPr>
      <w:r w:rsidRPr="00C84E07">
        <w:rPr>
          <w:rFonts w:ascii="Times New Roman" w:hAnsi="Times New Roman" w:cs="Times New Roman"/>
        </w:rPr>
        <w:t xml:space="preserve">Therefore, women's leadership in SMEs </w:t>
      </w:r>
      <w:r w:rsidR="00DA5A25" w:rsidRPr="00C84E07">
        <w:rPr>
          <w:rFonts w:ascii="Times New Roman" w:hAnsi="Times New Roman" w:cs="Times New Roman"/>
        </w:rPr>
        <w:t xml:space="preserve">has developed significantly in last 5 years, with systematic reviews and in how women lead, how leadership influences SME success and innovation, and how gendered frameworks impact leadership experiences. This report examines the theoretical and methodological underpinnings of the area, critically </w:t>
      </w:r>
      <w:r w:rsidR="000F7540" w:rsidRPr="00C84E07">
        <w:rPr>
          <w:rFonts w:ascii="Times New Roman" w:hAnsi="Times New Roman" w:cs="Times New Roman"/>
        </w:rPr>
        <w:t>analyses</w:t>
      </w:r>
      <w:r w:rsidR="00DA5A25" w:rsidRPr="00C84E07">
        <w:rPr>
          <w:rFonts w:ascii="Times New Roman" w:hAnsi="Times New Roman" w:cs="Times New Roman"/>
        </w:rPr>
        <w:t xml:space="preserve"> these developments, and identifies gaps and potential future directions.</w:t>
      </w:r>
    </w:p>
    <w:p w14:paraId="033793EA" w14:textId="7787B478" w:rsidR="009F22D0" w:rsidRPr="00C84E07" w:rsidRDefault="009F22D0" w:rsidP="005A008B">
      <w:pPr>
        <w:jc w:val="both"/>
        <w:rPr>
          <w:rFonts w:ascii="Times New Roman" w:hAnsi="Times New Roman" w:cs="Times New Roman"/>
          <w:b/>
          <w:bCs/>
        </w:rPr>
      </w:pPr>
      <w:r w:rsidRPr="00C84E07">
        <w:rPr>
          <w:rFonts w:ascii="Times New Roman" w:hAnsi="Times New Roman" w:cs="Times New Roman"/>
        </w:rPr>
        <w:t>  </w:t>
      </w:r>
    </w:p>
    <w:p w14:paraId="6EA5516B" w14:textId="68D97C45" w:rsidR="00970A96" w:rsidRDefault="0083778A" w:rsidP="005A008B">
      <w:pPr>
        <w:pStyle w:val="Title"/>
        <w:jc w:val="both"/>
        <w:rPr>
          <w:rFonts w:ascii="Times New Roman" w:hAnsi="Times New Roman" w:cs="Times New Roman"/>
          <w:b/>
          <w:bCs/>
          <w:sz w:val="24"/>
          <w:szCs w:val="24"/>
        </w:rPr>
      </w:pPr>
      <w:bookmarkStart w:id="2" w:name="_Toc235973707"/>
      <w:r w:rsidRPr="00C01F52">
        <w:rPr>
          <w:rFonts w:ascii="Times New Roman" w:hAnsi="Times New Roman" w:cs="Times New Roman"/>
          <w:b/>
          <w:bCs/>
          <w:sz w:val="24"/>
          <w:szCs w:val="24"/>
        </w:rPr>
        <w:t>2</w:t>
      </w:r>
      <w:r w:rsidR="00D31D85" w:rsidRPr="00C01F52">
        <w:rPr>
          <w:rFonts w:ascii="Times New Roman" w:hAnsi="Times New Roman" w:cs="Times New Roman"/>
          <w:b/>
          <w:bCs/>
          <w:sz w:val="24"/>
          <w:szCs w:val="24"/>
        </w:rPr>
        <w:t>.</w:t>
      </w:r>
      <w:r w:rsidRPr="00C01F52">
        <w:rPr>
          <w:rFonts w:ascii="Times New Roman" w:hAnsi="Times New Roman" w:cs="Times New Roman"/>
          <w:b/>
          <w:bCs/>
          <w:sz w:val="24"/>
          <w:szCs w:val="24"/>
        </w:rPr>
        <w:t xml:space="preserve"> </w:t>
      </w:r>
      <w:r w:rsidR="00DB54D0" w:rsidRPr="00C01F52">
        <w:rPr>
          <w:rFonts w:ascii="Times New Roman" w:hAnsi="Times New Roman" w:cs="Times New Roman"/>
          <w:b/>
          <w:bCs/>
          <w:sz w:val="24"/>
          <w:szCs w:val="24"/>
        </w:rPr>
        <w:t xml:space="preserve">Personal </w:t>
      </w:r>
      <w:r w:rsidR="00E8734F" w:rsidRPr="00C01F52">
        <w:rPr>
          <w:rFonts w:ascii="Times New Roman" w:hAnsi="Times New Roman" w:cs="Times New Roman"/>
          <w:b/>
          <w:bCs/>
          <w:sz w:val="24"/>
          <w:szCs w:val="24"/>
        </w:rPr>
        <w:t>e</w:t>
      </w:r>
      <w:r w:rsidR="00DB54D0" w:rsidRPr="00C01F52">
        <w:rPr>
          <w:rFonts w:ascii="Times New Roman" w:hAnsi="Times New Roman" w:cs="Times New Roman"/>
          <w:b/>
          <w:bCs/>
          <w:sz w:val="24"/>
          <w:szCs w:val="24"/>
        </w:rPr>
        <w:t>ntrepreneur exp</w:t>
      </w:r>
      <w:r w:rsidR="00E8734F" w:rsidRPr="00C01F52">
        <w:rPr>
          <w:rFonts w:ascii="Times New Roman" w:hAnsi="Times New Roman" w:cs="Times New Roman"/>
          <w:b/>
          <w:bCs/>
          <w:sz w:val="24"/>
          <w:szCs w:val="24"/>
        </w:rPr>
        <w:t>erience</w:t>
      </w:r>
      <w:bookmarkEnd w:id="2"/>
    </w:p>
    <w:p w14:paraId="527C7B91" w14:textId="77777777" w:rsidR="00C01F52" w:rsidRPr="00C01F52" w:rsidRDefault="00C01F52" w:rsidP="005A008B">
      <w:pPr>
        <w:jc w:val="both"/>
      </w:pPr>
    </w:p>
    <w:p w14:paraId="02B6921C" w14:textId="15D17708" w:rsidR="00970A96" w:rsidRPr="00C84E07" w:rsidRDefault="00970A96" w:rsidP="005A008B">
      <w:pPr>
        <w:jc w:val="both"/>
        <w:rPr>
          <w:rFonts w:ascii="Times New Roman" w:hAnsi="Times New Roman" w:cs="Times New Roman"/>
        </w:rPr>
      </w:pPr>
      <w:r w:rsidRPr="00C84E07">
        <w:rPr>
          <w:rFonts w:ascii="Times New Roman" w:hAnsi="Times New Roman" w:cs="Times New Roman"/>
        </w:rPr>
        <w:t>As a female entrepreneur running a small and medium-sized business (SME) in Nepal, I work in an environment where entrepreneurship is becoming more widely acknowledged as a driver for social development, economic growth, and employment creation. However, women entrepreneurs in developing countries frequently face structural and sociocultural obstacles that affect the entrepreneurial experiences and business outcome</w:t>
      </w:r>
      <w:r w:rsidR="00402BFA">
        <w:rPr>
          <w:rFonts w:ascii="Times New Roman" w:hAnsi="Times New Roman" w:cs="Times New Roman"/>
        </w:rPr>
        <w:t xml:space="preserve"> </w:t>
      </w:r>
      <w:r w:rsidR="00442EFD" w:rsidRPr="00442EFD">
        <w:rPr>
          <w:rFonts w:ascii="Times New Roman" w:hAnsi="Times New Roman" w:cs="Times New Roman"/>
          <w:noProof/>
        </w:rPr>
        <w:t>(Harini</w:t>
      </w:r>
      <w:r w:rsidR="00442EFD">
        <w:rPr>
          <w:rFonts w:ascii="Times New Roman" w:hAnsi="Times New Roman" w:cs="Times New Roman"/>
          <w:noProof/>
        </w:rPr>
        <w:t xml:space="preserve"> </w:t>
      </w:r>
      <w:r w:rsidR="00442EFD" w:rsidRPr="00E32FA7">
        <w:rPr>
          <w:rFonts w:ascii="Times New Roman" w:hAnsi="Times New Roman" w:cs="Times New Roman"/>
          <w:b/>
          <w:bCs/>
          <w:i/>
          <w:iCs/>
          <w:noProof/>
        </w:rPr>
        <w:t>et al</w:t>
      </w:r>
      <w:r w:rsidR="00442EFD">
        <w:rPr>
          <w:rFonts w:ascii="Times New Roman" w:hAnsi="Times New Roman" w:cs="Times New Roman"/>
          <w:noProof/>
        </w:rPr>
        <w:t xml:space="preserve">., </w:t>
      </w:r>
      <w:r w:rsidR="00442EFD" w:rsidRPr="00442EFD">
        <w:rPr>
          <w:rFonts w:ascii="Times New Roman" w:hAnsi="Times New Roman" w:cs="Times New Roman"/>
          <w:noProof/>
        </w:rPr>
        <w:t>2023)</w:t>
      </w:r>
      <w:r w:rsidRPr="00C84E07">
        <w:rPr>
          <w:rFonts w:ascii="Times New Roman" w:hAnsi="Times New Roman" w:cs="Times New Roman"/>
        </w:rPr>
        <w:t>. Such barriers include social expectations about women's roles and responsibilities, gender-based stereotypes, restricted participation in business networks, and limited access to financial capital.</w:t>
      </w:r>
    </w:p>
    <w:p w14:paraId="173FF509" w14:textId="77777777" w:rsidR="00970A96" w:rsidRPr="00C84E07" w:rsidRDefault="00970A96" w:rsidP="005A008B">
      <w:pPr>
        <w:jc w:val="both"/>
        <w:rPr>
          <w:rFonts w:ascii="Times New Roman" w:hAnsi="Times New Roman" w:cs="Times New Roman"/>
        </w:rPr>
      </w:pPr>
    </w:p>
    <w:p w14:paraId="48131658" w14:textId="6E30D91D" w:rsidR="00970A96" w:rsidRPr="00C84E07" w:rsidRDefault="002F176E" w:rsidP="005A008B">
      <w:pPr>
        <w:jc w:val="both"/>
        <w:rPr>
          <w:rFonts w:ascii="Times New Roman" w:hAnsi="Times New Roman" w:cs="Times New Roman"/>
        </w:rPr>
      </w:pPr>
      <w:r w:rsidRPr="00C84E07">
        <w:rPr>
          <w:rFonts w:ascii="Times New Roman" w:hAnsi="Times New Roman" w:cs="Times New Roman"/>
        </w:rPr>
        <w:t>My entrepreneurial career very special because I am a first-generation entrepreneur without a family background in business. Human Capital Theory states that an individual's education, experience, knowledge, and skills all have an impact on their success as an entrepreneur. I depended on ongoing education, firsthand experience, and skill development to launch and expand my business since I lacked hereditary business expertise and well-established commercial networks.  This process required developing the administrative and entrepreneurial abilities essential for business sustainability and expansion.</w:t>
      </w:r>
    </w:p>
    <w:p w14:paraId="671FC1A6" w14:textId="77777777" w:rsidR="002F176E" w:rsidRPr="00C84E07" w:rsidRDefault="002F176E" w:rsidP="005A008B">
      <w:pPr>
        <w:jc w:val="both"/>
        <w:rPr>
          <w:rFonts w:ascii="Times New Roman" w:hAnsi="Times New Roman" w:cs="Times New Roman"/>
        </w:rPr>
      </w:pPr>
    </w:p>
    <w:p w14:paraId="7CD0D573" w14:textId="4EB08F81" w:rsidR="002F176E" w:rsidRPr="00C84E07" w:rsidRDefault="003D35F4" w:rsidP="005A008B">
      <w:pPr>
        <w:jc w:val="both"/>
        <w:rPr>
          <w:rFonts w:ascii="Times New Roman" w:hAnsi="Times New Roman" w:cs="Times New Roman"/>
        </w:rPr>
      </w:pPr>
      <w:r w:rsidRPr="00C84E07">
        <w:rPr>
          <w:rFonts w:ascii="Times New Roman" w:hAnsi="Times New Roman" w:cs="Times New Roman"/>
        </w:rPr>
        <w:t>E</w:t>
      </w:r>
      <w:r w:rsidR="005F07E5" w:rsidRPr="00C84E07">
        <w:rPr>
          <w:rFonts w:ascii="Times New Roman" w:hAnsi="Times New Roman" w:cs="Times New Roman"/>
        </w:rPr>
        <w:t>ntrepreneurs gain advantages from connections and networks and provide access to opportunities, resources, and information. As a woman entrepreneur in Nepal creating professional networks and getting access to powerful business circles were major obstacles. However, I created the social capital required to support company growth and market expansion through strategic relationship-building and active participation with consumers.</w:t>
      </w:r>
    </w:p>
    <w:p w14:paraId="4A4ADCE5" w14:textId="77777777" w:rsidR="005F07E5" w:rsidRPr="00C84E07" w:rsidRDefault="005F07E5" w:rsidP="005A008B">
      <w:pPr>
        <w:jc w:val="both"/>
        <w:rPr>
          <w:rFonts w:ascii="Times New Roman" w:hAnsi="Times New Roman" w:cs="Times New Roman"/>
        </w:rPr>
      </w:pPr>
    </w:p>
    <w:p w14:paraId="37698F3A" w14:textId="5301B22C" w:rsidR="005F07E5" w:rsidRPr="00C84E07" w:rsidRDefault="00E8734F" w:rsidP="005A008B">
      <w:pPr>
        <w:jc w:val="both"/>
        <w:rPr>
          <w:rFonts w:ascii="Times New Roman" w:hAnsi="Times New Roman" w:cs="Times New Roman"/>
        </w:rPr>
      </w:pPr>
      <w:r w:rsidRPr="00C84E07">
        <w:rPr>
          <w:rFonts w:ascii="Times New Roman" w:hAnsi="Times New Roman" w:cs="Times New Roman"/>
        </w:rPr>
        <w:lastRenderedPageBreak/>
        <w:t>M</w:t>
      </w:r>
      <w:r w:rsidR="007D19F1" w:rsidRPr="00C84E07">
        <w:rPr>
          <w:rFonts w:ascii="Times New Roman" w:hAnsi="Times New Roman" w:cs="Times New Roman"/>
        </w:rPr>
        <w:t xml:space="preserve">y experience further demonstrated the fundamental principles of feminist entrepreneurship theory, which argues that gendered social structures and organizational environments shape women's entrepreneurial experiences rather than just personal abilities. In addition to being business-related, the obstacles I faced were also impacted by social norms and expectations regarding women's involvement in the economy and leadership positions. overcome these limitations </w:t>
      </w:r>
      <w:r w:rsidR="00E40405" w:rsidRPr="00C84E07">
        <w:rPr>
          <w:rFonts w:ascii="Times New Roman" w:hAnsi="Times New Roman" w:cs="Times New Roman"/>
        </w:rPr>
        <w:t>required flexibility</w:t>
      </w:r>
      <w:r w:rsidR="007D19F1" w:rsidRPr="00C84E07">
        <w:rPr>
          <w:rFonts w:ascii="Times New Roman" w:hAnsi="Times New Roman" w:cs="Times New Roman"/>
        </w:rPr>
        <w:t>, resilience, and the capacity to get beyond formal and informal institutional barriers.</w:t>
      </w:r>
    </w:p>
    <w:p w14:paraId="492BAEF8" w14:textId="77777777" w:rsidR="007D19F1" w:rsidRPr="00C84E07" w:rsidRDefault="007D19F1" w:rsidP="005A008B">
      <w:pPr>
        <w:jc w:val="both"/>
        <w:rPr>
          <w:rFonts w:ascii="Times New Roman" w:hAnsi="Times New Roman" w:cs="Times New Roman"/>
        </w:rPr>
      </w:pPr>
    </w:p>
    <w:p w14:paraId="6CB20174" w14:textId="5F560CC6" w:rsidR="007D19F1" w:rsidRPr="00C84E07" w:rsidRDefault="00163356" w:rsidP="005A008B">
      <w:pPr>
        <w:jc w:val="both"/>
        <w:rPr>
          <w:rFonts w:ascii="Times New Roman" w:hAnsi="Times New Roman" w:cs="Times New Roman"/>
        </w:rPr>
      </w:pPr>
      <w:r w:rsidRPr="00C84E07">
        <w:rPr>
          <w:rFonts w:ascii="Times New Roman" w:hAnsi="Times New Roman" w:cs="Times New Roman"/>
        </w:rPr>
        <w:t>This background offers an effective starting point and my interest for investigating the sustainability of businesses with women leadership</w:t>
      </w:r>
      <w:r w:rsidR="000E459D" w:rsidRPr="00C84E07">
        <w:rPr>
          <w:rFonts w:ascii="Times New Roman" w:hAnsi="Times New Roman" w:cs="Times New Roman"/>
        </w:rPr>
        <w:t xml:space="preserve"> in </w:t>
      </w:r>
      <w:r w:rsidR="00E40405" w:rsidRPr="00C84E07">
        <w:rPr>
          <w:rFonts w:ascii="Times New Roman" w:hAnsi="Times New Roman" w:cs="Times New Roman"/>
        </w:rPr>
        <w:t>SMEs</w:t>
      </w:r>
      <w:r w:rsidRPr="00C84E07">
        <w:rPr>
          <w:rFonts w:ascii="Times New Roman" w:hAnsi="Times New Roman" w:cs="Times New Roman"/>
        </w:rPr>
        <w:t>. Additionally, it provides a chance to investigate how individual entrepreneurial skills combine with institutional, social, and cultural elements to impact business success among women entrepreneurs.</w:t>
      </w:r>
    </w:p>
    <w:p w14:paraId="1E6458A3" w14:textId="77777777" w:rsidR="000E459D" w:rsidRPr="00C84E07" w:rsidRDefault="000E459D" w:rsidP="005A008B">
      <w:pPr>
        <w:jc w:val="both"/>
        <w:rPr>
          <w:rFonts w:ascii="Times New Roman" w:hAnsi="Times New Roman" w:cs="Times New Roman"/>
        </w:rPr>
      </w:pPr>
    </w:p>
    <w:p w14:paraId="4B5F60E1" w14:textId="22041453" w:rsidR="009F22D0" w:rsidRDefault="0083778A" w:rsidP="005A008B">
      <w:pPr>
        <w:pStyle w:val="Title"/>
        <w:jc w:val="both"/>
        <w:rPr>
          <w:rFonts w:ascii="Times New Roman" w:hAnsi="Times New Roman" w:cs="Times New Roman"/>
          <w:b/>
          <w:bCs/>
          <w:sz w:val="24"/>
          <w:szCs w:val="24"/>
        </w:rPr>
      </w:pPr>
      <w:bookmarkStart w:id="3" w:name="_Toc235973708"/>
      <w:r w:rsidRPr="00C01F52">
        <w:rPr>
          <w:rFonts w:ascii="Times New Roman" w:hAnsi="Times New Roman" w:cs="Times New Roman"/>
          <w:b/>
          <w:bCs/>
          <w:sz w:val="24"/>
          <w:szCs w:val="24"/>
        </w:rPr>
        <w:t>3</w:t>
      </w:r>
      <w:r w:rsidR="00D31D85" w:rsidRPr="00C01F52">
        <w:rPr>
          <w:rFonts w:ascii="Times New Roman" w:hAnsi="Times New Roman" w:cs="Times New Roman"/>
          <w:b/>
          <w:bCs/>
          <w:sz w:val="24"/>
          <w:szCs w:val="24"/>
        </w:rPr>
        <w:t>.</w:t>
      </w:r>
      <w:r w:rsidRPr="00C01F52">
        <w:rPr>
          <w:rFonts w:ascii="Times New Roman" w:hAnsi="Times New Roman" w:cs="Times New Roman"/>
          <w:b/>
          <w:bCs/>
          <w:sz w:val="24"/>
          <w:szCs w:val="24"/>
        </w:rPr>
        <w:t xml:space="preserve"> </w:t>
      </w:r>
      <w:r w:rsidR="009F22D0" w:rsidRPr="00C01F52">
        <w:rPr>
          <w:rFonts w:ascii="Times New Roman" w:hAnsi="Times New Roman" w:cs="Times New Roman"/>
          <w:b/>
          <w:bCs/>
          <w:sz w:val="24"/>
          <w:szCs w:val="24"/>
        </w:rPr>
        <w:t>Purpose of the study</w:t>
      </w:r>
      <w:bookmarkEnd w:id="3"/>
      <w:r w:rsidR="009F22D0" w:rsidRPr="00C01F52">
        <w:rPr>
          <w:rFonts w:ascii="Times New Roman" w:hAnsi="Times New Roman" w:cs="Times New Roman"/>
          <w:b/>
          <w:bCs/>
          <w:sz w:val="24"/>
          <w:szCs w:val="24"/>
        </w:rPr>
        <w:t> </w:t>
      </w:r>
    </w:p>
    <w:p w14:paraId="0805F2B3" w14:textId="77777777" w:rsidR="00C01F52" w:rsidRPr="00C01F52" w:rsidRDefault="00C01F52" w:rsidP="005A008B">
      <w:pPr>
        <w:jc w:val="both"/>
      </w:pPr>
    </w:p>
    <w:p w14:paraId="1B45F448" w14:textId="0055E73E" w:rsidR="009F22D0" w:rsidRPr="00C84E07" w:rsidRDefault="009F22D0" w:rsidP="005A008B">
      <w:pPr>
        <w:jc w:val="both"/>
        <w:rPr>
          <w:rFonts w:ascii="Times New Roman" w:hAnsi="Times New Roman" w:cs="Times New Roman"/>
        </w:rPr>
      </w:pPr>
      <w:r w:rsidRPr="00C84E07">
        <w:rPr>
          <w:rFonts w:ascii="Times New Roman" w:hAnsi="Times New Roman" w:cs="Times New Roman"/>
        </w:rPr>
        <w:t>The purpose of this report is to critically examine and assess recent studies on women's leadership in small and medium-sized businesses (SMEs). Women have taken on more leadership positions in SMEs during the last ten years, advancing economic development, corporate expansion, and innovation</w:t>
      </w:r>
      <w:r w:rsidR="000A09D1">
        <w:rPr>
          <w:rFonts w:ascii="Times New Roman" w:hAnsi="Times New Roman" w:cs="Times New Roman"/>
        </w:rPr>
        <w:t xml:space="preserve"> </w:t>
      </w:r>
      <w:sdt>
        <w:sdtPr>
          <w:rPr>
            <w:rFonts w:ascii="Times New Roman" w:hAnsi="Times New Roman" w:cs="Times New Roman"/>
          </w:rPr>
          <w:id w:val="1432095819"/>
          <w:citation/>
        </w:sdtPr>
        <w:sdtEndPr/>
        <w:sdtContent>
          <w:r w:rsidR="000A09D1">
            <w:rPr>
              <w:rFonts w:ascii="Times New Roman" w:hAnsi="Times New Roman" w:cs="Times New Roman"/>
            </w:rPr>
            <w:fldChar w:fldCharType="begin"/>
          </w:r>
          <w:r w:rsidR="000A09D1">
            <w:rPr>
              <w:rFonts w:ascii="Times New Roman" w:hAnsi="Times New Roman" w:cs="Times New Roman"/>
            </w:rPr>
            <w:instrText xml:space="preserve"> CITATION OEC25 \l 2057 </w:instrText>
          </w:r>
          <w:r w:rsidR="000A09D1">
            <w:rPr>
              <w:rFonts w:ascii="Times New Roman" w:hAnsi="Times New Roman" w:cs="Times New Roman"/>
            </w:rPr>
            <w:fldChar w:fldCharType="separate"/>
          </w:r>
          <w:r w:rsidR="000A09D1" w:rsidRPr="000A09D1">
            <w:rPr>
              <w:rFonts w:ascii="Times New Roman" w:hAnsi="Times New Roman" w:cs="Times New Roman"/>
              <w:noProof/>
            </w:rPr>
            <w:t>(OECD, 2025)</w:t>
          </w:r>
          <w:r w:rsidR="000A09D1">
            <w:rPr>
              <w:rFonts w:ascii="Times New Roman" w:hAnsi="Times New Roman" w:cs="Times New Roman"/>
            </w:rPr>
            <w:fldChar w:fldCharType="end"/>
          </w:r>
        </w:sdtContent>
      </w:sdt>
      <w:r w:rsidRPr="00C84E07">
        <w:rPr>
          <w:rFonts w:ascii="Times New Roman" w:hAnsi="Times New Roman" w:cs="Times New Roman"/>
        </w:rPr>
        <w:t>. Despite this progress, there are still several obstacles that women leaders must overcome, such as barriers to career opportunities, limited access to finance, and gender stereotypes. Therefore, women's leadership in SMEs has grown importance as a field of study in business and management studies. </w:t>
      </w:r>
    </w:p>
    <w:p w14:paraId="65B92BBF" w14:textId="77777777" w:rsidR="009F22D0" w:rsidRPr="00C84E07" w:rsidRDefault="009F22D0" w:rsidP="005A008B">
      <w:pPr>
        <w:jc w:val="both"/>
        <w:rPr>
          <w:rFonts w:ascii="Times New Roman" w:hAnsi="Times New Roman" w:cs="Times New Roman"/>
        </w:rPr>
      </w:pPr>
      <w:r w:rsidRPr="00C84E07">
        <w:rPr>
          <w:rFonts w:ascii="Times New Roman" w:hAnsi="Times New Roman" w:cs="Times New Roman"/>
        </w:rPr>
        <w:t> </w:t>
      </w:r>
    </w:p>
    <w:p w14:paraId="11470055" w14:textId="09935470" w:rsidR="000900A5" w:rsidRPr="00C84E07" w:rsidRDefault="000900A5" w:rsidP="005A008B">
      <w:pPr>
        <w:jc w:val="both"/>
        <w:rPr>
          <w:rFonts w:ascii="Times New Roman" w:hAnsi="Times New Roman" w:cs="Times New Roman"/>
        </w:rPr>
      </w:pPr>
      <w:r w:rsidRPr="00C84E07">
        <w:rPr>
          <w:rFonts w:ascii="Times New Roman" w:hAnsi="Times New Roman" w:cs="Times New Roman"/>
        </w:rPr>
        <w:t xml:space="preserve">This </w:t>
      </w:r>
      <w:r w:rsidR="00A0399D">
        <w:rPr>
          <w:rFonts w:ascii="Times New Roman" w:hAnsi="Times New Roman" w:cs="Times New Roman"/>
        </w:rPr>
        <w:t>report</w:t>
      </w:r>
      <w:r w:rsidRPr="00C84E07">
        <w:rPr>
          <w:rFonts w:ascii="Times New Roman" w:hAnsi="Times New Roman" w:cs="Times New Roman"/>
        </w:rPr>
        <w:t xml:space="preserve"> </w:t>
      </w:r>
      <w:r w:rsidR="008D4CCF" w:rsidRPr="00C84E07">
        <w:rPr>
          <w:rFonts w:ascii="Times New Roman" w:hAnsi="Times New Roman" w:cs="Times New Roman"/>
        </w:rPr>
        <w:t>highligh</w:t>
      </w:r>
      <w:r w:rsidR="008D4CCF">
        <w:rPr>
          <w:rFonts w:ascii="Times New Roman" w:hAnsi="Times New Roman" w:cs="Times New Roman"/>
        </w:rPr>
        <w:t>ts</w:t>
      </w:r>
      <w:r w:rsidRPr="00C84E07">
        <w:rPr>
          <w:rFonts w:ascii="Times New Roman" w:hAnsi="Times New Roman" w:cs="Times New Roman"/>
        </w:rPr>
        <w:t xml:space="preserve"> the impact of women's leadership on organizational performance, innovation,</w:t>
      </w:r>
      <w:r w:rsidR="003914F4">
        <w:rPr>
          <w:rFonts w:ascii="Times New Roman" w:hAnsi="Times New Roman" w:cs="Times New Roman"/>
        </w:rPr>
        <w:t xml:space="preserve"> gender barriers</w:t>
      </w:r>
      <w:r w:rsidRPr="00C84E07">
        <w:rPr>
          <w:rFonts w:ascii="Times New Roman" w:hAnsi="Times New Roman" w:cs="Times New Roman"/>
        </w:rPr>
        <w:t xml:space="preserve"> and sustainable growth in SMEs. It specially focused on the leadership skills, entrepreneurial talents, and strategic decision-making roles of women leaders in managing increasingly complicated business situations. The study intends to provide insightful information about the opportunities and challenges experienced by women in SME leadership roles by analysing these elements. It is expected that these results will contribute to understanding of how women's leadership can improve competitiveness, enhance organizational resilience, and promote long-term success in a dynamic world.</w:t>
      </w:r>
    </w:p>
    <w:p w14:paraId="01515848" w14:textId="77777777" w:rsidR="0014623B" w:rsidRPr="00C84E07" w:rsidRDefault="0014623B" w:rsidP="005A008B">
      <w:pPr>
        <w:jc w:val="both"/>
        <w:rPr>
          <w:rFonts w:ascii="Times New Roman" w:hAnsi="Times New Roman" w:cs="Times New Roman"/>
        </w:rPr>
      </w:pPr>
    </w:p>
    <w:p w14:paraId="0BA98ED8" w14:textId="5551AAE6" w:rsidR="003620A9" w:rsidRPr="00C01F52" w:rsidRDefault="003E2314" w:rsidP="005A008B">
      <w:pPr>
        <w:pStyle w:val="Heading2"/>
        <w:jc w:val="both"/>
        <w:rPr>
          <w:rFonts w:ascii="Times New Roman" w:hAnsi="Times New Roman" w:cs="Times New Roman"/>
          <w:b/>
          <w:bCs/>
          <w:color w:val="auto"/>
          <w:sz w:val="28"/>
          <w:szCs w:val="28"/>
        </w:rPr>
      </w:pPr>
      <w:bookmarkStart w:id="4" w:name="_Toc235973709"/>
      <w:r w:rsidRPr="00C01F52">
        <w:rPr>
          <w:rFonts w:ascii="Times New Roman" w:hAnsi="Times New Roman" w:cs="Times New Roman"/>
          <w:b/>
          <w:bCs/>
          <w:color w:val="auto"/>
          <w:sz w:val="28"/>
          <w:szCs w:val="28"/>
        </w:rPr>
        <w:t xml:space="preserve">Part II- </w:t>
      </w:r>
      <w:r w:rsidR="00960E62" w:rsidRPr="00C01F52">
        <w:rPr>
          <w:rFonts w:ascii="Times New Roman" w:hAnsi="Times New Roman" w:cs="Times New Roman"/>
          <w:b/>
          <w:bCs/>
          <w:color w:val="auto"/>
          <w:sz w:val="28"/>
          <w:szCs w:val="28"/>
        </w:rPr>
        <w:t>Methodology</w:t>
      </w:r>
      <w:bookmarkEnd w:id="4"/>
    </w:p>
    <w:p w14:paraId="5A52A19B" w14:textId="77777777" w:rsidR="00B975F7" w:rsidRPr="00C84E07" w:rsidRDefault="00B975F7" w:rsidP="005A008B">
      <w:pPr>
        <w:jc w:val="both"/>
        <w:rPr>
          <w:rFonts w:ascii="Times New Roman" w:hAnsi="Times New Roman" w:cs="Times New Roman"/>
          <w:b/>
          <w:bCs/>
        </w:rPr>
      </w:pPr>
    </w:p>
    <w:p w14:paraId="2E640590" w14:textId="6AE79548" w:rsidR="00987417" w:rsidRPr="00C84E07" w:rsidRDefault="00987417" w:rsidP="005A008B">
      <w:pPr>
        <w:jc w:val="both"/>
        <w:rPr>
          <w:rFonts w:ascii="Times New Roman" w:hAnsi="Times New Roman" w:cs="Times New Roman"/>
        </w:rPr>
      </w:pPr>
      <w:r w:rsidRPr="00C84E07">
        <w:rPr>
          <w:rFonts w:ascii="Times New Roman" w:hAnsi="Times New Roman" w:cs="Times New Roman"/>
        </w:rPr>
        <w:t xml:space="preserve">In order to accomplish my report objectives, I reviewed the literature on female leadership in a systematic manner and incorporated the findings into the report. The literature sample was obtained from the UWTSD Library's core collection, which has a sizable database of academic literature. It focuses on reputable journals and provides advanced filtering choices. </w:t>
      </w:r>
      <w:r w:rsidR="00822C01" w:rsidRPr="00C84E07">
        <w:rPr>
          <w:rFonts w:ascii="Times New Roman" w:hAnsi="Times New Roman" w:cs="Times New Roman"/>
        </w:rPr>
        <w:t>To</w:t>
      </w:r>
      <w:r w:rsidRPr="00C84E07">
        <w:rPr>
          <w:rFonts w:ascii="Times New Roman" w:hAnsi="Times New Roman" w:cs="Times New Roman"/>
        </w:rPr>
        <w:t xml:space="preserve"> enhance </w:t>
      </w:r>
      <w:r w:rsidRPr="00C84E07">
        <w:rPr>
          <w:rFonts w:ascii="Times New Roman" w:hAnsi="Times New Roman" w:cs="Times New Roman"/>
        </w:rPr>
        <w:lastRenderedPageBreak/>
        <w:t xml:space="preserve">the search procedure with another database, I also look in other prestigious publications and article pages like Science Direct, </w:t>
      </w:r>
      <w:r w:rsidR="00271A62" w:rsidRPr="00C84E07">
        <w:rPr>
          <w:rFonts w:ascii="Times New Roman" w:hAnsi="Times New Roman" w:cs="Times New Roman"/>
        </w:rPr>
        <w:t xml:space="preserve">Scopus, </w:t>
      </w:r>
      <w:r w:rsidRPr="00C84E07">
        <w:rPr>
          <w:rFonts w:ascii="Times New Roman" w:hAnsi="Times New Roman" w:cs="Times New Roman"/>
        </w:rPr>
        <w:t xml:space="preserve">Emerald, JSTOR, and </w:t>
      </w:r>
      <w:r w:rsidR="00B975F7" w:rsidRPr="00C84E07">
        <w:rPr>
          <w:rFonts w:ascii="Times New Roman" w:hAnsi="Times New Roman" w:cs="Times New Roman"/>
        </w:rPr>
        <w:t>ProQuest</w:t>
      </w:r>
      <w:r w:rsidRPr="00C84E07">
        <w:rPr>
          <w:rFonts w:ascii="Times New Roman" w:hAnsi="Times New Roman" w:cs="Times New Roman"/>
        </w:rPr>
        <w:t>.</w:t>
      </w:r>
      <w:r w:rsidR="00B975F7" w:rsidRPr="00C84E07">
        <w:rPr>
          <w:rFonts w:ascii="Times New Roman" w:hAnsi="Times New Roman" w:cs="Times New Roman"/>
        </w:rPr>
        <w:t xml:space="preserve"> </w:t>
      </w:r>
      <w:r w:rsidR="00A03276" w:rsidRPr="00C84E07">
        <w:rPr>
          <w:rFonts w:ascii="Times New Roman" w:hAnsi="Times New Roman" w:cs="Times New Roman"/>
        </w:rPr>
        <w:t xml:space="preserve">Data and results from other official websites like </w:t>
      </w:r>
      <w:sdt>
        <w:sdtPr>
          <w:rPr>
            <w:rFonts w:ascii="Times New Roman" w:hAnsi="Times New Roman" w:cs="Times New Roman"/>
          </w:rPr>
          <w:id w:val="1976096846"/>
          <w:citation/>
        </w:sdtPr>
        <w:sdtEndPr/>
        <w:sdtContent>
          <w:r w:rsidR="00A03276" w:rsidRPr="00C84E07">
            <w:rPr>
              <w:rFonts w:ascii="Times New Roman" w:hAnsi="Times New Roman" w:cs="Times New Roman"/>
            </w:rPr>
            <w:fldChar w:fldCharType="begin"/>
          </w:r>
          <w:r w:rsidR="00A03276" w:rsidRPr="00C84E07">
            <w:rPr>
              <w:rFonts w:ascii="Times New Roman" w:hAnsi="Times New Roman" w:cs="Times New Roman"/>
              <w:lang w:val="en-US"/>
            </w:rPr>
            <w:instrText xml:space="preserve"> CITATION Glo25 \l 1033 </w:instrText>
          </w:r>
          <w:r w:rsidR="00A03276" w:rsidRPr="00C84E07">
            <w:rPr>
              <w:rFonts w:ascii="Times New Roman" w:hAnsi="Times New Roman" w:cs="Times New Roman"/>
            </w:rPr>
            <w:fldChar w:fldCharType="separate"/>
          </w:r>
          <w:r w:rsidR="00A03276" w:rsidRPr="00C84E07">
            <w:rPr>
              <w:rFonts w:ascii="Times New Roman" w:hAnsi="Times New Roman" w:cs="Times New Roman"/>
              <w:noProof/>
              <w:lang w:val="en-US"/>
            </w:rPr>
            <w:t>(GlobalEntrepreneurshipMonitor, 2025)</w:t>
          </w:r>
          <w:r w:rsidR="00A03276" w:rsidRPr="00C84E07">
            <w:rPr>
              <w:rFonts w:ascii="Times New Roman" w:hAnsi="Times New Roman" w:cs="Times New Roman"/>
            </w:rPr>
            <w:fldChar w:fldCharType="end"/>
          </w:r>
        </w:sdtContent>
      </w:sdt>
      <w:r w:rsidR="00A03276" w:rsidRPr="00C84E07">
        <w:rPr>
          <w:rFonts w:ascii="Times New Roman" w:hAnsi="Times New Roman" w:cs="Times New Roman"/>
        </w:rPr>
        <w:t xml:space="preserve"> and </w:t>
      </w:r>
      <w:sdt>
        <w:sdtPr>
          <w:rPr>
            <w:rFonts w:ascii="Times New Roman" w:hAnsi="Times New Roman" w:cs="Times New Roman"/>
          </w:rPr>
          <w:id w:val="161742262"/>
          <w:citation/>
        </w:sdtPr>
        <w:sdtEndPr/>
        <w:sdtContent>
          <w:r w:rsidR="00A03276" w:rsidRPr="00C84E07">
            <w:rPr>
              <w:rFonts w:ascii="Times New Roman" w:hAnsi="Times New Roman" w:cs="Times New Roman"/>
            </w:rPr>
            <w:fldChar w:fldCharType="begin"/>
          </w:r>
          <w:r w:rsidR="00A03276" w:rsidRPr="00C84E07">
            <w:rPr>
              <w:rFonts w:ascii="Times New Roman" w:hAnsi="Times New Roman" w:cs="Times New Roman"/>
              <w:lang w:val="en-US"/>
            </w:rPr>
            <w:instrText xml:space="preserve"> CITATION Wor25 \l 1033 </w:instrText>
          </w:r>
          <w:r w:rsidR="00A03276" w:rsidRPr="00C84E07">
            <w:rPr>
              <w:rFonts w:ascii="Times New Roman" w:hAnsi="Times New Roman" w:cs="Times New Roman"/>
            </w:rPr>
            <w:fldChar w:fldCharType="separate"/>
          </w:r>
          <w:r w:rsidR="00A03276" w:rsidRPr="00C84E07">
            <w:rPr>
              <w:rFonts w:ascii="Times New Roman" w:hAnsi="Times New Roman" w:cs="Times New Roman"/>
              <w:noProof/>
              <w:lang w:val="en-US"/>
            </w:rPr>
            <w:t>(WorldEconomicForum, 2025)</w:t>
          </w:r>
          <w:r w:rsidR="00A03276" w:rsidRPr="00C84E07">
            <w:rPr>
              <w:rFonts w:ascii="Times New Roman" w:hAnsi="Times New Roman" w:cs="Times New Roman"/>
            </w:rPr>
            <w:fldChar w:fldCharType="end"/>
          </w:r>
        </w:sdtContent>
      </w:sdt>
      <w:r w:rsidR="00A03276" w:rsidRPr="00C84E07">
        <w:rPr>
          <w:rFonts w:ascii="Times New Roman" w:hAnsi="Times New Roman" w:cs="Times New Roman"/>
        </w:rPr>
        <w:t xml:space="preserve"> also plays significant importance in my report.</w:t>
      </w:r>
      <w:r w:rsidRPr="00C84E07">
        <w:rPr>
          <w:rFonts w:ascii="Times New Roman" w:hAnsi="Times New Roman" w:cs="Times New Roman"/>
        </w:rPr>
        <w:t xml:space="preserve"> Incorporating multiple databases may produce more effective results. </w:t>
      </w:r>
    </w:p>
    <w:p w14:paraId="4E362F1E" w14:textId="77777777" w:rsidR="00987417" w:rsidRPr="00C84E07" w:rsidRDefault="00987417" w:rsidP="005A008B">
      <w:pPr>
        <w:jc w:val="both"/>
        <w:rPr>
          <w:rFonts w:ascii="Times New Roman" w:hAnsi="Times New Roman" w:cs="Times New Roman"/>
        </w:rPr>
      </w:pPr>
    </w:p>
    <w:p w14:paraId="0FBA6885" w14:textId="6F12E301" w:rsidR="00987417" w:rsidRPr="00C84E07" w:rsidRDefault="00987417" w:rsidP="005A008B">
      <w:pPr>
        <w:jc w:val="both"/>
        <w:rPr>
          <w:rFonts w:ascii="Times New Roman" w:hAnsi="Times New Roman" w:cs="Times New Roman"/>
        </w:rPr>
      </w:pPr>
      <w:r w:rsidRPr="00C84E07">
        <w:rPr>
          <w:rFonts w:ascii="Times New Roman" w:hAnsi="Times New Roman" w:cs="Times New Roman"/>
        </w:rPr>
        <w:t>At first, o</w:t>
      </w:r>
      <w:r w:rsidR="0017243C" w:rsidRPr="00C84E07">
        <w:rPr>
          <w:rFonts w:ascii="Times New Roman" w:hAnsi="Times New Roman" w:cs="Times New Roman"/>
        </w:rPr>
        <w:t>n May</w:t>
      </w:r>
      <w:r w:rsidR="00822C01" w:rsidRPr="00C84E07">
        <w:rPr>
          <w:rFonts w:ascii="Times New Roman" w:hAnsi="Times New Roman" w:cs="Times New Roman"/>
        </w:rPr>
        <w:t xml:space="preserve"> 29, 2026,</w:t>
      </w:r>
      <w:r w:rsidRPr="00C84E07">
        <w:rPr>
          <w:rFonts w:ascii="Times New Roman" w:hAnsi="Times New Roman" w:cs="Times New Roman"/>
        </w:rPr>
        <w:t xml:space="preserve"> a title search using the phrases "female leader" OR "women </w:t>
      </w:r>
      <w:r w:rsidR="00C10EFE" w:rsidRPr="00C84E07">
        <w:rPr>
          <w:rFonts w:ascii="Times New Roman" w:hAnsi="Times New Roman" w:cs="Times New Roman"/>
        </w:rPr>
        <w:t>entrepreneur</w:t>
      </w:r>
      <w:r w:rsidRPr="00C84E07">
        <w:rPr>
          <w:rFonts w:ascii="Times New Roman" w:hAnsi="Times New Roman" w:cs="Times New Roman"/>
        </w:rPr>
        <w:t>" was carried out. A title search made sure that the search results only contained articles that were principally concerned with my research topic. Similarly, advance search was conducted for research papers that are algorithmically produced using the sample's reference lists.</w:t>
      </w:r>
    </w:p>
    <w:p w14:paraId="7D4868E4" w14:textId="77777777" w:rsidR="00987417" w:rsidRPr="00C84E07" w:rsidRDefault="00987417" w:rsidP="005A008B">
      <w:pPr>
        <w:jc w:val="both"/>
        <w:rPr>
          <w:rFonts w:ascii="Times New Roman" w:hAnsi="Times New Roman" w:cs="Times New Roman"/>
        </w:rPr>
      </w:pPr>
    </w:p>
    <w:p w14:paraId="50B08137" w14:textId="77777777" w:rsidR="00450F3D" w:rsidRPr="00C84E07" w:rsidRDefault="00654910" w:rsidP="005A008B">
      <w:pPr>
        <w:jc w:val="both"/>
        <w:rPr>
          <w:rFonts w:ascii="Times New Roman" w:hAnsi="Times New Roman" w:cs="Times New Roman"/>
        </w:rPr>
      </w:pPr>
      <w:r w:rsidRPr="00C84E07">
        <w:rPr>
          <w:rFonts w:ascii="Times New Roman" w:hAnsi="Times New Roman" w:cs="Times New Roman"/>
        </w:rPr>
        <w:t xml:space="preserve">Then in second step, </w:t>
      </w:r>
      <w:r w:rsidR="00987417" w:rsidRPr="00C84E07">
        <w:rPr>
          <w:rFonts w:ascii="Times New Roman" w:hAnsi="Times New Roman" w:cs="Times New Roman"/>
        </w:rPr>
        <w:t xml:space="preserve">I restricted the results of my search to newly published articles from 2022 to 2026. </w:t>
      </w:r>
      <w:r w:rsidR="00C10EFE" w:rsidRPr="00C84E07">
        <w:rPr>
          <w:rFonts w:ascii="Times New Roman" w:hAnsi="Times New Roman" w:cs="Times New Roman"/>
          <w:color w:val="EE0000"/>
        </w:rPr>
        <w:t xml:space="preserve"> </w:t>
      </w:r>
      <w:r w:rsidR="00C10EFE" w:rsidRPr="00C84E07">
        <w:rPr>
          <w:rFonts w:ascii="Times New Roman" w:hAnsi="Times New Roman" w:cs="Times New Roman"/>
        </w:rPr>
        <w:t>65 articles</w:t>
      </w:r>
      <w:r w:rsidR="00987417" w:rsidRPr="00C84E07">
        <w:rPr>
          <w:rFonts w:ascii="Times New Roman" w:hAnsi="Times New Roman" w:cs="Times New Roman"/>
        </w:rPr>
        <w:t xml:space="preserve"> were found in this first search. I restrict my sample to only empirical papers because of the immense number of publications. Additionally, I only included English-language publications in my sample. The sample size was then lowered to</w:t>
      </w:r>
      <w:r w:rsidR="007773E8" w:rsidRPr="00C84E07">
        <w:rPr>
          <w:rFonts w:ascii="Times New Roman" w:hAnsi="Times New Roman" w:cs="Times New Roman"/>
        </w:rPr>
        <w:t xml:space="preserve"> 63 </w:t>
      </w:r>
      <w:r w:rsidR="00987417" w:rsidRPr="00C84E07">
        <w:rPr>
          <w:rFonts w:ascii="Times New Roman" w:hAnsi="Times New Roman" w:cs="Times New Roman"/>
        </w:rPr>
        <w:t>publications.</w:t>
      </w:r>
      <w:r w:rsidR="009B0AF5" w:rsidRPr="00C84E07">
        <w:rPr>
          <w:rFonts w:ascii="Times New Roman" w:hAnsi="Times New Roman" w:cs="Times New Roman"/>
        </w:rPr>
        <w:t xml:space="preserve"> Then </w:t>
      </w:r>
      <w:r w:rsidR="00CC58EE" w:rsidRPr="00C84E07">
        <w:rPr>
          <w:rFonts w:ascii="Times New Roman" w:hAnsi="Times New Roman" w:cs="Times New Roman"/>
        </w:rPr>
        <w:t xml:space="preserve">I added </w:t>
      </w:r>
      <w:r w:rsidR="008B585B" w:rsidRPr="00C84E07">
        <w:rPr>
          <w:rFonts w:ascii="Times New Roman" w:hAnsi="Times New Roman" w:cs="Times New Roman"/>
        </w:rPr>
        <w:t>SMEs in another line in advanced search option</w:t>
      </w:r>
      <w:r w:rsidR="00987417" w:rsidRPr="00C84E07">
        <w:rPr>
          <w:rFonts w:ascii="Times New Roman" w:hAnsi="Times New Roman" w:cs="Times New Roman"/>
        </w:rPr>
        <w:t xml:space="preserve"> </w:t>
      </w:r>
      <w:r w:rsidR="008B585B" w:rsidRPr="00C84E07">
        <w:rPr>
          <w:rFonts w:ascii="Times New Roman" w:hAnsi="Times New Roman" w:cs="Times New Roman"/>
        </w:rPr>
        <w:t>which brought down the number of articles to just 13</w:t>
      </w:r>
      <w:r w:rsidR="00425162" w:rsidRPr="00C84E07">
        <w:rPr>
          <w:rFonts w:ascii="Times New Roman" w:hAnsi="Times New Roman" w:cs="Times New Roman"/>
        </w:rPr>
        <w:t xml:space="preserve"> which was </w:t>
      </w:r>
      <w:r w:rsidR="000972D6" w:rsidRPr="00C84E07">
        <w:rPr>
          <w:rFonts w:ascii="Times New Roman" w:hAnsi="Times New Roman" w:cs="Times New Roman"/>
        </w:rPr>
        <w:t xml:space="preserve">very few numbers of articles for the report. Thus, I again removed the new line with SMEs and </w:t>
      </w:r>
      <w:r w:rsidR="00D864FB" w:rsidRPr="00C84E07">
        <w:rPr>
          <w:rFonts w:ascii="Times New Roman" w:hAnsi="Times New Roman" w:cs="Times New Roman"/>
        </w:rPr>
        <w:t xml:space="preserve">decided to carry my report with those 63 articles. </w:t>
      </w:r>
    </w:p>
    <w:p w14:paraId="7F172B2B" w14:textId="77777777" w:rsidR="00450F3D" w:rsidRPr="00C84E07" w:rsidRDefault="00450F3D" w:rsidP="005A008B">
      <w:pPr>
        <w:jc w:val="both"/>
        <w:rPr>
          <w:rFonts w:ascii="Times New Roman" w:hAnsi="Times New Roman" w:cs="Times New Roman"/>
        </w:rPr>
      </w:pPr>
    </w:p>
    <w:p w14:paraId="5DECE3F8" w14:textId="7E499D15" w:rsidR="00987417" w:rsidRPr="00C84E07" w:rsidRDefault="00450F3D" w:rsidP="005A008B">
      <w:pPr>
        <w:jc w:val="both"/>
        <w:rPr>
          <w:rFonts w:ascii="Times New Roman" w:hAnsi="Times New Roman" w:cs="Times New Roman"/>
        </w:rPr>
      </w:pPr>
      <w:r w:rsidRPr="00C84E07">
        <w:rPr>
          <w:rFonts w:ascii="Times New Roman" w:hAnsi="Times New Roman" w:cs="Times New Roman"/>
        </w:rPr>
        <w:t>In my third step, t</w:t>
      </w:r>
      <w:r w:rsidR="007773E8" w:rsidRPr="00C84E07">
        <w:rPr>
          <w:rFonts w:ascii="Times New Roman" w:hAnsi="Times New Roman" w:cs="Times New Roman"/>
        </w:rPr>
        <w:t>o</w:t>
      </w:r>
      <w:r w:rsidR="00987417" w:rsidRPr="00C84E07">
        <w:rPr>
          <w:rFonts w:ascii="Times New Roman" w:hAnsi="Times New Roman" w:cs="Times New Roman"/>
        </w:rPr>
        <w:t xml:space="preserve"> assess the thematic and methodological match, I then went through each article's title and abstract. after closer inspection, I then eliminated papers that were either nonempirical or unrelated to the subject of female leadership and SMEs. In this stage, the sample size was further decreased to</w:t>
      </w:r>
      <w:r w:rsidR="00654910" w:rsidRPr="00C84E07">
        <w:rPr>
          <w:rFonts w:ascii="Times New Roman" w:hAnsi="Times New Roman" w:cs="Times New Roman"/>
        </w:rPr>
        <w:t xml:space="preserve"> 2</w:t>
      </w:r>
      <w:r w:rsidR="005E3224">
        <w:rPr>
          <w:rFonts w:ascii="Times New Roman" w:hAnsi="Times New Roman" w:cs="Times New Roman"/>
        </w:rPr>
        <w:t>4</w:t>
      </w:r>
      <w:r w:rsidR="00654910" w:rsidRPr="00C84E07">
        <w:rPr>
          <w:rFonts w:ascii="Times New Roman" w:hAnsi="Times New Roman" w:cs="Times New Roman"/>
        </w:rPr>
        <w:t xml:space="preserve"> articles</w:t>
      </w:r>
      <w:r w:rsidR="00987417" w:rsidRPr="00C84E07">
        <w:rPr>
          <w:rFonts w:ascii="Times New Roman" w:hAnsi="Times New Roman" w:cs="Times New Roman"/>
        </w:rPr>
        <w:t>.</w:t>
      </w:r>
    </w:p>
    <w:p w14:paraId="63F285B8" w14:textId="77777777" w:rsidR="00987417" w:rsidRPr="00C84E07" w:rsidRDefault="00987417" w:rsidP="005A008B">
      <w:pPr>
        <w:jc w:val="both"/>
        <w:rPr>
          <w:rFonts w:ascii="Times New Roman" w:hAnsi="Times New Roman" w:cs="Times New Roman"/>
        </w:rPr>
      </w:pPr>
    </w:p>
    <w:p w14:paraId="6A00E1DF" w14:textId="021BF29B" w:rsidR="00987417" w:rsidRPr="00C84E07" w:rsidRDefault="00987417" w:rsidP="005A008B">
      <w:pPr>
        <w:jc w:val="both"/>
        <w:rPr>
          <w:rFonts w:ascii="Times New Roman" w:hAnsi="Times New Roman" w:cs="Times New Roman"/>
        </w:rPr>
      </w:pPr>
      <w:r w:rsidRPr="00C84E07">
        <w:rPr>
          <w:rFonts w:ascii="Times New Roman" w:hAnsi="Times New Roman" w:cs="Times New Roman"/>
        </w:rPr>
        <w:t xml:space="preserve">As my </w:t>
      </w:r>
      <w:r w:rsidR="00450F3D" w:rsidRPr="00C84E07">
        <w:rPr>
          <w:rFonts w:ascii="Times New Roman" w:hAnsi="Times New Roman" w:cs="Times New Roman"/>
        </w:rPr>
        <w:t>fourth</w:t>
      </w:r>
      <w:r w:rsidRPr="00C84E07">
        <w:rPr>
          <w:rFonts w:ascii="Times New Roman" w:hAnsi="Times New Roman" w:cs="Times New Roman"/>
        </w:rPr>
        <w:t xml:space="preserve"> stage, I adopted the snowball method, which is frequently utilized in reviewing articles. </w:t>
      </w:r>
      <w:r w:rsidR="00654910" w:rsidRPr="00C84E07">
        <w:rPr>
          <w:rFonts w:ascii="Times New Roman" w:hAnsi="Times New Roman" w:cs="Times New Roman"/>
        </w:rPr>
        <w:t>To</w:t>
      </w:r>
      <w:r w:rsidRPr="00C84E07">
        <w:rPr>
          <w:rFonts w:ascii="Times New Roman" w:hAnsi="Times New Roman" w:cs="Times New Roman"/>
        </w:rPr>
        <w:t xml:space="preserve"> include more papers that were thematically relevant to my evaluation, I used this strategy to look at the reference sections of the articles found in Step </w:t>
      </w:r>
      <w:r w:rsidR="00450F3D" w:rsidRPr="00C84E07">
        <w:rPr>
          <w:rFonts w:ascii="Times New Roman" w:hAnsi="Times New Roman" w:cs="Times New Roman"/>
        </w:rPr>
        <w:t>3</w:t>
      </w:r>
      <w:r w:rsidRPr="00C84E07">
        <w:rPr>
          <w:rFonts w:ascii="Times New Roman" w:hAnsi="Times New Roman" w:cs="Times New Roman"/>
        </w:rPr>
        <w:t xml:space="preserve">. Consequently, </w:t>
      </w:r>
      <w:r w:rsidR="007824B1" w:rsidRPr="00C84E07">
        <w:rPr>
          <w:rFonts w:ascii="Times New Roman" w:hAnsi="Times New Roman" w:cs="Times New Roman"/>
        </w:rPr>
        <w:t>my</w:t>
      </w:r>
      <w:r w:rsidRPr="00C84E07">
        <w:rPr>
          <w:rFonts w:ascii="Times New Roman" w:hAnsi="Times New Roman" w:cs="Times New Roman"/>
        </w:rPr>
        <w:t xml:space="preserve"> final sample size grew by </w:t>
      </w:r>
      <w:r w:rsidR="007824B1" w:rsidRPr="00C84E07">
        <w:rPr>
          <w:rFonts w:ascii="Times New Roman" w:hAnsi="Times New Roman" w:cs="Times New Roman"/>
        </w:rPr>
        <w:t>23</w:t>
      </w:r>
      <w:r w:rsidRPr="00C84E07">
        <w:rPr>
          <w:rFonts w:ascii="Times New Roman" w:hAnsi="Times New Roman" w:cs="Times New Roman"/>
        </w:rPr>
        <w:t xml:space="preserve"> papers, resulting in a total literature sample of </w:t>
      </w:r>
      <w:r w:rsidR="006A5F53" w:rsidRPr="006A5F53">
        <w:rPr>
          <w:rFonts w:ascii="Times New Roman" w:hAnsi="Times New Roman" w:cs="Times New Roman"/>
        </w:rPr>
        <w:t>47</w:t>
      </w:r>
      <w:r w:rsidRPr="006A5F53">
        <w:rPr>
          <w:rFonts w:ascii="Times New Roman" w:hAnsi="Times New Roman" w:cs="Times New Roman"/>
        </w:rPr>
        <w:t xml:space="preserve"> publications.</w:t>
      </w:r>
    </w:p>
    <w:p w14:paraId="3EE615C8" w14:textId="77777777" w:rsidR="00987417" w:rsidRPr="00C84E07" w:rsidRDefault="00987417" w:rsidP="005A008B">
      <w:pPr>
        <w:jc w:val="both"/>
        <w:rPr>
          <w:rFonts w:ascii="Times New Roman" w:hAnsi="Times New Roman" w:cs="Times New Roman"/>
        </w:rPr>
      </w:pPr>
    </w:p>
    <w:p w14:paraId="1BDE7778" w14:textId="1B775DE1" w:rsidR="00987417" w:rsidRPr="00C84E07" w:rsidRDefault="00987417" w:rsidP="005A008B">
      <w:pPr>
        <w:jc w:val="both"/>
        <w:rPr>
          <w:rFonts w:ascii="Times New Roman" w:hAnsi="Times New Roman" w:cs="Times New Roman"/>
        </w:rPr>
      </w:pPr>
      <w:r w:rsidRPr="00C84E07">
        <w:rPr>
          <w:rFonts w:ascii="Times New Roman" w:hAnsi="Times New Roman" w:cs="Times New Roman"/>
        </w:rPr>
        <w:t xml:space="preserve">In the final and </w:t>
      </w:r>
      <w:r w:rsidR="007824B1" w:rsidRPr="00C84E07">
        <w:rPr>
          <w:rFonts w:ascii="Times New Roman" w:hAnsi="Times New Roman" w:cs="Times New Roman"/>
        </w:rPr>
        <w:t>fif</w:t>
      </w:r>
      <w:r w:rsidRPr="00C84E07">
        <w:rPr>
          <w:rFonts w:ascii="Times New Roman" w:hAnsi="Times New Roman" w:cs="Times New Roman"/>
        </w:rPr>
        <w:t xml:space="preserve">th phase, I coded the articles based on multiple factors. I coded the main theoretical perspective of the article when explicitly stated. Articles that used theories that weren't unique to the gender literature, including social cognitive theory, were classified as "not specific to the gender literature." Part III of the paper offers more information on dominant theories and paradigms. In addition, I classified the country and area in which the data were gathered, classifying articles that collected data in more than one nation as "multiple." Additionally, I identified whether the study design collected data using a mixed, </w:t>
      </w:r>
      <w:r w:rsidRPr="00C84E07">
        <w:rPr>
          <w:rFonts w:ascii="Times New Roman" w:hAnsi="Times New Roman" w:cs="Times New Roman"/>
        </w:rPr>
        <w:lastRenderedPageBreak/>
        <w:t>quantitative, or qualitative approach. I subsequently coded for the criterion perspective on female leadership: if it emphasized on the opportunities, challenges, and abilities of leadership that I discussed in Part III of the study. Similarly, I also assigned articles that discussed more indirect connections with the emerging perspective of female leadership.</w:t>
      </w:r>
    </w:p>
    <w:p w14:paraId="1296D261" w14:textId="27F8A425" w:rsidR="00065596" w:rsidRPr="00C84E07" w:rsidRDefault="00065596" w:rsidP="005A008B">
      <w:pPr>
        <w:jc w:val="both"/>
        <w:rPr>
          <w:rFonts w:ascii="Times New Roman" w:hAnsi="Times New Roman" w:cs="Times New Roman"/>
        </w:rPr>
      </w:pPr>
    </w:p>
    <w:p w14:paraId="36CFD99A" w14:textId="77777777" w:rsidR="000900A5" w:rsidRPr="00C84E07" w:rsidRDefault="000900A5" w:rsidP="005A008B">
      <w:pPr>
        <w:jc w:val="both"/>
        <w:rPr>
          <w:rFonts w:ascii="Times New Roman" w:hAnsi="Times New Roman" w:cs="Times New Roman"/>
        </w:rPr>
      </w:pPr>
    </w:p>
    <w:p w14:paraId="0BD02411" w14:textId="6789D9F5" w:rsidR="009F22D0" w:rsidRPr="00C01F52" w:rsidRDefault="0048331F" w:rsidP="005A008B">
      <w:pPr>
        <w:pStyle w:val="Heading3"/>
        <w:jc w:val="both"/>
        <w:rPr>
          <w:rFonts w:ascii="Times New Roman" w:hAnsi="Times New Roman" w:cs="Times New Roman"/>
          <w:b/>
          <w:bCs/>
          <w:color w:val="auto"/>
        </w:rPr>
      </w:pPr>
      <w:bookmarkStart w:id="5" w:name="_Toc235973710"/>
      <w:r w:rsidRPr="00C01F52">
        <w:rPr>
          <w:rFonts w:ascii="Times New Roman" w:hAnsi="Times New Roman" w:cs="Times New Roman"/>
          <w:b/>
          <w:bCs/>
          <w:color w:val="auto"/>
        </w:rPr>
        <w:t xml:space="preserve">Part III- </w:t>
      </w:r>
      <w:r w:rsidR="00B42C05" w:rsidRPr="00C01F52">
        <w:rPr>
          <w:rFonts w:ascii="Times New Roman" w:hAnsi="Times New Roman" w:cs="Times New Roman"/>
          <w:b/>
          <w:bCs/>
          <w:color w:val="auto"/>
        </w:rPr>
        <w:t>Findings and Discussions</w:t>
      </w:r>
      <w:bookmarkEnd w:id="5"/>
    </w:p>
    <w:p w14:paraId="7F4EB966" w14:textId="77777777" w:rsidR="00CB1D50" w:rsidRPr="00C84E07" w:rsidRDefault="00CB1D50" w:rsidP="005A008B">
      <w:pPr>
        <w:jc w:val="both"/>
        <w:rPr>
          <w:rFonts w:ascii="Times New Roman" w:hAnsi="Times New Roman" w:cs="Times New Roman"/>
        </w:rPr>
      </w:pPr>
    </w:p>
    <w:p w14:paraId="745F512B" w14:textId="73A9144D" w:rsidR="00AC487F" w:rsidRPr="00C84E07" w:rsidRDefault="00CB1D50" w:rsidP="005A008B">
      <w:pPr>
        <w:jc w:val="both"/>
        <w:rPr>
          <w:rFonts w:ascii="Times New Roman" w:hAnsi="Times New Roman" w:cs="Times New Roman"/>
          <w:noProof/>
        </w:rPr>
      </w:pPr>
      <w:r w:rsidRPr="00C84E07">
        <w:rPr>
          <w:rFonts w:ascii="Times New Roman" w:hAnsi="Times New Roman" w:cs="Times New Roman"/>
          <w:noProof/>
        </w:rPr>
        <w:t xml:space="preserve">“Leadership is the ability to step outside the culture that created the leader and to start evolutionary change processes that are more adaptive.”  (Schein ,1992, p.2). </w:t>
      </w:r>
      <w:r w:rsidR="00AC487F" w:rsidRPr="00C84E07">
        <w:rPr>
          <w:rFonts w:ascii="Times New Roman" w:hAnsi="Times New Roman" w:cs="Times New Roman"/>
          <w:noProof/>
        </w:rPr>
        <w:t>According to this definition, good leaders critically analyze accepted beliefs, norms, and values in addition to managing current organizational systems. Schein further argues that the capacity to identify the inadequacies of an organization's current culture and lead it toward adaptive cultural transformation is the essence of leadership. Therefore, leadership involves creating flexibility, promoting learning, and establishing the conditions necessary for companies to effectively adapt to changing conditions. According to this perspective, organizational change and leadership are closely related since leaders have an impact on how organizational culture develops and changes.</w:t>
      </w:r>
    </w:p>
    <w:p w14:paraId="476348E3" w14:textId="327F0CF2" w:rsidR="00572824" w:rsidRPr="00C84E07" w:rsidRDefault="00572824" w:rsidP="005A008B">
      <w:pPr>
        <w:jc w:val="both"/>
        <w:rPr>
          <w:rFonts w:ascii="Times New Roman" w:hAnsi="Times New Roman" w:cs="Times New Roman"/>
        </w:rPr>
      </w:pPr>
    </w:p>
    <w:p w14:paraId="426845ED" w14:textId="5A401728" w:rsidR="0046309A" w:rsidRPr="00C84E07" w:rsidRDefault="005B0E74" w:rsidP="005A008B">
      <w:pPr>
        <w:jc w:val="both"/>
        <w:rPr>
          <w:rFonts w:ascii="Times New Roman" w:hAnsi="Times New Roman" w:cs="Times New Roman"/>
        </w:rPr>
      </w:pPr>
      <w:r w:rsidRPr="00C84E07">
        <w:rPr>
          <w:rFonts w:ascii="Times New Roman" w:hAnsi="Times New Roman" w:cs="Times New Roman"/>
        </w:rPr>
        <w:t>For far too long, the needs, qualities, and accomplishments of self-made women and women entrepreneurs were ignored and neglected</w:t>
      </w:r>
      <w:r w:rsidR="00582D79" w:rsidRPr="00C84E07">
        <w:rPr>
          <w:rFonts w:ascii="Times New Roman" w:hAnsi="Times New Roman" w:cs="Times New Roman"/>
        </w:rPr>
        <w:t xml:space="preserve"> </w:t>
      </w:r>
      <w:r w:rsidR="00582D79" w:rsidRPr="00C84E07">
        <w:rPr>
          <w:rFonts w:ascii="Times New Roman" w:hAnsi="Times New Roman" w:cs="Times New Roman"/>
          <w:noProof/>
        </w:rPr>
        <w:t xml:space="preserve">(Nurlatifah </w:t>
      </w:r>
      <w:r w:rsidR="00582D79" w:rsidRPr="00E32FA7">
        <w:rPr>
          <w:rFonts w:ascii="Times New Roman" w:hAnsi="Times New Roman" w:cs="Times New Roman"/>
          <w:b/>
          <w:bCs/>
          <w:i/>
          <w:iCs/>
          <w:noProof/>
        </w:rPr>
        <w:t>et al.,</w:t>
      </w:r>
      <w:r w:rsidR="00582D79" w:rsidRPr="00C84E07">
        <w:rPr>
          <w:rFonts w:ascii="Times New Roman" w:hAnsi="Times New Roman" w:cs="Times New Roman"/>
          <w:noProof/>
        </w:rPr>
        <w:t xml:space="preserve"> 2025)</w:t>
      </w:r>
      <w:r w:rsidRPr="00C84E07">
        <w:rPr>
          <w:rFonts w:ascii="Times New Roman" w:hAnsi="Times New Roman" w:cs="Times New Roman"/>
        </w:rPr>
        <w:t>.</w:t>
      </w:r>
      <w:r w:rsidR="00A94D38" w:rsidRPr="00C84E07">
        <w:rPr>
          <w:rFonts w:ascii="Times New Roman" w:hAnsi="Times New Roman" w:cs="Times New Roman"/>
        </w:rPr>
        <w:t xml:space="preserve"> Fortunately, some pioneers have crossed these boundaries and lifted female entrepreneurship from obscurity. Researchers like Dorothy Perrin Moore, Robert D. Hisrich, E. Holly Buttner, Candida G. Brush, and others began studying female entrepreneurship, which made significantly contribution in this field</w:t>
      </w:r>
      <w:r w:rsidR="00582D79" w:rsidRPr="00C84E07">
        <w:rPr>
          <w:rFonts w:ascii="Times New Roman" w:hAnsi="Times New Roman" w:cs="Times New Roman"/>
        </w:rPr>
        <w:t xml:space="preserve"> </w:t>
      </w:r>
      <w:sdt>
        <w:sdtPr>
          <w:rPr>
            <w:rFonts w:ascii="Times New Roman" w:hAnsi="Times New Roman" w:cs="Times New Roman"/>
          </w:rPr>
          <w:id w:val="-167644399"/>
          <w:citation/>
        </w:sdtPr>
        <w:sdtEndPr/>
        <w:sdtContent>
          <w:r w:rsidR="0046309A" w:rsidRPr="00C84E07">
            <w:rPr>
              <w:rFonts w:ascii="Times New Roman" w:hAnsi="Times New Roman" w:cs="Times New Roman"/>
            </w:rPr>
            <w:fldChar w:fldCharType="begin"/>
          </w:r>
          <w:r w:rsidR="0046309A" w:rsidRPr="00C84E07">
            <w:rPr>
              <w:rFonts w:ascii="Times New Roman" w:hAnsi="Times New Roman" w:cs="Times New Roman"/>
            </w:rPr>
            <w:instrText xml:space="preserve">CITATION Loz11 \l 2057 </w:instrText>
          </w:r>
          <w:r w:rsidR="0046309A" w:rsidRPr="00C84E07">
            <w:rPr>
              <w:rFonts w:ascii="Times New Roman" w:hAnsi="Times New Roman" w:cs="Times New Roman"/>
            </w:rPr>
            <w:fldChar w:fldCharType="separate"/>
          </w:r>
          <w:r w:rsidR="0046309A" w:rsidRPr="00C84E07">
            <w:rPr>
              <w:rFonts w:ascii="Times New Roman" w:hAnsi="Times New Roman" w:cs="Times New Roman"/>
              <w:noProof/>
            </w:rPr>
            <w:t>(Loza, 2011)</w:t>
          </w:r>
          <w:r w:rsidR="0046309A" w:rsidRPr="00C84E07">
            <w:rPr>
              <w:rFonts w:ascii="Times New Roman" w:hAnsi="Times New Roman" w:cs="Times New Roman"/>
            </w:rPr>
            <w:fldChar w:fldCharType="end"/>
          </w:r>
        </w:sdtContent>
      </w:sdt>
      <w:r w:rsidR="009B6BD7" w:rsidRPr="00C84E07">
        <w:rPr>
          <w:rFonts w:ascii="Times New Roman" w:hAnsi="Times New Roman" w:cs="Times New Roman"/>
        </w:rPr>
        <w:t xml:space="preserve"> .</w:t>
      </w:r>
    </w:p>
    <w:p w14:paraId="6F022CAB" w14:textId="77777777" w:rsidR="00DF7051" w:rsidRPr="00C84E07" w:rsidRDefault="00DF7051" w:rsidP="005A008B">
      <w:pPr>
        <w:jc w:val="both"/>
        <w:rPr>
          <w:rFonts w:ascii="Times New Roman" w:hAnsi="Times New Roman" w:cs="Times New Roman"/>
        </w:rPr>
      </w:pPr>
    </w:p>
    <w:p w14:paraId="2D82149A" w14:textId="3C4365D8" w:rsidR="0030324E" w:rsidRPr="00C84E07" w:rsidRDefault="00572824" w:rsidP="005A008B">
      <w:pPr>
        <w:jc w:val="both"/>
        <w:rPr>
          <w:rFonts w:ascii="Times New Roman" w:hAnsi="Times New Roman" w:cs="Times New Roman"/>
        </w:rPr>
      </w:pPr>
      <w:r w:rsidRPr="00C84E07">
        <w:rPr>
          <w:rFonts w:ascii="Times New Roman" w:hAnsi="Times New Roman" w:cs="Times New Roman"/>
        </w:rPr>
        <w:t xml:space="preserve">Numerous studies </w:t>
      </w:r>
      <w:r w:rsidR="00DF7051" w:rsidRPr="00C84E07">
        <w:rPr>
          <w:rFonts w:ascii="Times New Roman" w:hAnsi="Times New Roman" w:cs="Times New Roman"/>
        </w:rPr>
        <w:t xml:space="preserve">such as </w:t>
      </w:r>
      <w:r w:rsidR="00E47F16" w:rsidRPr="00C84E07">
        <w:rPr>
          <w:rFonts w:ascii="Times New Roman" w:hAnsi="Times New Roman" w:cs="Times New Roman"/>
          <w:noProof/>
        </w:rPr>
        <w:t xml:space="preserve">(Brush </w:t>
      </w:r>
      <w:r w:rsidR="00E47F16" w:rsidRPr="00E32FA7">
        <w:rPr>
          <w:rFonts w:ascii="Times New Roman" w:hAnsi="Times New Roman" w:cs="Times New Roman"/>
          <w:b/>
          <w:bCs/>
          <w:i/>
          <w:iCs/>
          <w:noProof/>
        </w:rPr>
        <w:t>et al.,</w:t>
      </w:r>
      <w:r w:rsidR="00E47F16" w:rsidRPr="00C84E07">
        <w:rPr>
          <w:rFonts w:ascii="Times New Roman" w:hAnsi="Times New Roman" w:cs="Times New Roman"/>
          <w:noProof/>
        </w:rPr>
        <w:t xml:space="preserve"> 2019; </w:t>
      </w:r>
      <w:r w:rsidR="00B752A9" w:rsidRPr="00C84E07">
        <w:rPr>
          <w:rFonts w:ascii="Times New Roman" w:hAnsi="Times New Roman" w:cs="Times New Roman"/>
          <w:noProof/>
        </w:rPr>
        <w:t xml:space="preserve">Henry </w:t>
      </w:r>
      <w:r w:rsidR="00B752A9" w:rsidRPr="00E32FA7">
        <w:rPr>
          <w:rFonts w:ascii="Times New Roman" w:hAnsi="Times New Roman" w:cs="Times New Roman"/>
          <w:b/>
          <w:bCs/>
          <w:i/>
          <w:iCs/>
          <w:noProof/>
        </w:rPr>
        <w:t>et al.</w:t>
      </w:r>
      <w:r w:rsidR="00B752A9" w:rsidRPr="00C84E07">
        <w:rPr>
          <w:rFonts w:ascii="Times New Roman" w:hAnsi="Times New Roman" w:cs="Times New Roman"/>
          <w:noProof/>
        </w:rPr>
        <w:t xml:space="preserve"> , 2021; </w:t>
      </w:r>
      <w:r w:rsidR="00B90C8E" w:rsidRPr="00C84E07">
        <w:rPr>
          <w:rFonts w:ascii="Times New Roman" w:hAnsi="Times New Roman" w:cs="Times New Roman"/>
          <w:noProof/>
        </w:rPr>
        <w:t xml:space="preserve">Giacomin </w:t>
      </w:r>
      <w:r w:rsidR="00B90C8E" w:rsidRPr="00E32FA7">
        <w:rPr>
          <w:rFonts w:ascii="Times New Roman" w:hAnsi="Times New Roman" w:cs="Times New Roman"/>
          <w:b/>
          <w:bCs/>
          <w:i/>
          <w:iCs/>
          <w:noProof/>
        </w:rPr>
        <w:t>et al</w:t>
      </w:r>
      <w:r w:rsidR="00B90C8E" w:rsidRPr="00C84E07">
        <w:rPr>
          <w:rFonts w:ascii="Times New Roman" w:hAnsi="Times New Roman" w:cs="Times New Roman"/>
          <w:noProof/>
        </w:rPr>
        <w:t xml:space="preserve">., 2022; </w:t>
      </w:r>
      <w:r w:rsidR="00DF7051" w:rsidRPr="00C84E07">
        <w:rPr>
          <w:rFonts w:ascii="Times New Roman" w:hAnsi="Times New Roman" w:cs="Times New Roman"/>
          <w:noProof/>
        </w:rPr>
        <w:t xml:space="preserve">Chen </w:t>
      </w:r>
      <w:r w:rsidR="003D3557" w:rsidRPr="00E32FA7">
        <w:rPr>
          <w:rFonts w:ascii="Times New Roman" w:hAnsi="Times New Roman" w:cs="Times New Roman"/>
          <w:b/>
          <w:bCs/>
          <w:i/>
          <w:iCs/>
          <w:noProof/>
        </w:rPr>
        <w:t>et al.,</w:t>
      </w:r>
      <w:r w:rsidR="00DF7051" w:rsidRPr="00C84E07">
        <w:rPr>
          <w:rFonts w:ascii="Times New Roman" w:hAnsi="Times New Roman" w:cs="Times New Roman"/>
          <w:noProof/>
        </w:rPr>
        <w:t xml:space="preserve"> 2025</w:t>
      </w:r>
      <w:r w:rsidR="00B752A9" w:rsidRPr="00C84E07">
        <w:rPr>
          <w:rFonts w:ascii="Times New Roman" w:hAnsi="Times New Roman" w:cs="Times New Roman"/>
          <w:noProof/>
        </w:rPr>
        <w:t xml:space="preserve">) </w:t>
      </w:r>
      <w:r w:rsidRPr="00C84E07">
        <w:rPr>
          <w:rFonts w:ascii="Times New Roman" w:hAnsi="Times New Roman" w:cs="Times New Roman"/>
        </w:rPr>
        <w:t>have examined the relationship between women and leadership. Growing empirical evidence shows that increasing the number of women in leadership roles has advantages beyond increasing gender equality in the workplace</w:t>
      </w:r>
      <w:r w:rsidR="00FA6055" w:rsidRPr="00C84E07">
        <w:rPr>
          <w:rFonts w:ascii="Times New Roman" w:hAnsi="Times New Roman" w:cs="Times New Roman"/>
        </w:rPr>
        <w:t>.</w:t>
      </w:r>
      <w:r w:rsidR="00E47F16" w:rsidRPr="00C84E07">
        <w:rPr>
          <w:rFonts w:ascii="Times New Roman" w:hAnsi="Times New Roman" w:cs="Times New Roman"/>
        </w:rPr>
        <w:t xml:space="preserve"> </w:t>
      </w:r>
      <w:r w:rsidR="004A2356" w:rsidRPr="00C84E07">
        <w:rPr>
          <w:rFonts w:ascii="Times New Roman" w:hAnsi="Times New Roman" w:cs="Times New Roman"/>
        </w:rPr>
        <w:t>According to Eagly and Revelle (2022),</w:t>
      </w:r>
      <w:r w:rsidR="00DE64FC" w:rsidRPr="00C84E07">
        <w:rPr>
          <w:rFonts w:ascii="Times New Roman" w:hAnsi="Times New Roman" w:cs="Times New Roman"/>
        </w:rPr>
        <w:t xml:space="preserve"> </w:t>
      </w:r>
      <w:r w:rsidR="004A2356" w:rsidRPr="00C84E07">
        <w:rPr>
          <w:rFonts w:ascii="Times New Roman" w:hAnsi="Times New Roman" w:cs="Times New Roman"/>
        </w:rPr>
        <w:t xml:space="preserve">discussions regarding the psychological similarities and differences between men and women emerge from the way researchers arrange their data. They demonstrate that while individual psychological traits usually show minor gender differences, gender differences become significantly larger when several related traits are combined into broader constructs, such as overall masculinity, femininity, personality profiles, cognitive styles, or vocational interests. This happens because aggregation improves validity and reliability, enhancing the visibility of gender-linked patterns.  They concluded that understanding gender necessitates acknowledging both perspectives, which has significant implications for how gender is viewed when related to diversity, leadership, and societal perception. The article </w:t>
      </w:r>
      <w:r w:rsidR="004A2356" w:rsidRPr="00C84E07">
        <w:rPr>
          <w:rFonts w:ascii="Times New Roman" w:hAnsi="Times New Roman" w:cs="Times New Roman"/>
        </w:rPr>
        <w:lastRenderedPageBreak/>
        <w:t>claims that gender differences and similarities are different ways of organizing and interpreting the same psychological facts rather than conflicting discoveries.</w:t>
      </w:r>
    </w:p>
    <w:p w14:paraId="5AE04D45" w14:textId="77777777" w:rsidR="0048331F" w:rsidRPr="00C84E07" w:rsidRDefault="0048331F" w:rsidP="005A008B">
      <w:pPr>
        <w:jc w:val="both"/>
        <w:rPr>
          <w:rFonts w:ascii="Times New Roman" w:hAnsi="Times New Roman" w:cs="Times New Roman"/>
        </w:rPr>
      </w:pPr>
    </w:p>
    <w:p w14:paraId="4C6EDB66" w14:textId="41944F0E" w:rsidR="0048331F" w:rsidRPr="00925ACE" w:rsidRDefault="003D3893" w:rsidP="005A008B">
      <w:pPr>
        <w:pStyle w:val="Title"/>
        <w:jc w:val="both"/>
        <w:rPr>
          <w:rFonts w:ascii="Times New Roman" w:hAnsi="Times New Roman" w:cs="Times New Roman"/>
          <w:b/>
          <w:bCs/>
          <w:sz w:val="24"/>
          <w:szCs w:val="24"/>
        </w:rPr>
      </w:pPr>
      <w:bookmarkStart w:id="6" w:name="_Toc235973711"/>
      <w:r w:rsidRPr="00925ACE">
        <w:rPr>
          <w:rFonts w:ascii="Times New Roman" w:hAnsi="Times New Roman" w:cs="Times New Roman"/>
          <w:b/>
          <w:bCs/>
          <w:sz w:val="24"/>
          <w:szCs w:val="24"/>
        </w:rPr>
        <w:t>1</w:t>
      </w:r>
      <w:r w:rsidR="002F55ED" w:rsidRPr="00925ACE">
        <w:rPr>
          <w:rFonts w:ascii="Times New Roman" w:hAnsi="Times New Roman" w:cs="Times New Roman"/>
          <w:b/>
          <w:bCs/>
          <w:sz w:val="24"/>
          <w:szCs w:val="24"/>
        </w:rPr>
        <w:t>.</w:t>
      </w:r>
      <w:r w:rsidRPr="00925ACE">
        <w:rPr>
          <w:rFonts w:ascii="Times New Roman" w:hAnsi="Times New Roman" w:cs="Times New Roman"/>
          <w:b/>
          <w:bCs/>
          <w:sz w:val="24"/>
          <w:szCs w:val="24"/>
        </w:rPr>
        <w:t xml:space="preserve"> </w:t>
      </w:r>
      <w:r w:rsidR="0048331F" w:rsidRPr="00925ACE">
        <w:rPr>
          <w:rFonts w:ascii="Times New Roman" w:hAnsi="Times New Roman" w:cs="Times New Roman"/>
          <w:b/>
          <w:bCs/>
          <w:sz w:val="24"/>
          <w:szCs w:val="24"/>
        </w:rPr>
        <w:t>Perception of Female Leadership</w:t>
      </w:r>
      <w:bookmarkEnd w:id="6"/>
    </w:p>
    <w:p w14:paraId="7BB27CE9" w14:textId="77777777" w:rsidR="003659F5" w:rsidRPr="00C84E07" w:rsidRDefault="003659F5" w:rsidP="005A008B">
      <w:pPr>
        <w:jc w:val="both"/>
        <w:rPr>
          <w:rFonts w:ascii="Times New Roman" w:hAnsi="Times New Roman" w:cs="Times New Roman"/>
          <w:color w:val="EE0000"/>
        </w:rPr>
      </w:pPr>
    </w:p>
    <w:p w14:paraId="376721F5" w14:textId="10BC06F9" w:rsidR="0074664B" w:rsidRPr="00C84E07" w:rsidRDefault="003659F5" w:rsidP="005A008B">
      <w:pPr>
        <w:jc w:val="both"/>
        <w:rPr>
          <w:rFonts w:ascii="Times New Roman" w:hAnsi="Times New Roman" w:cs="Times New Roman"/>
        </w:rPr>
      </w:pPr>
      <w:r w:rsidRPr="00C84E07">
        <w:rPr>
          <w:rFonts w:ascii="Times New Roman" w:hAnsi="Times New Roman" w:cs="Times New Roman"/>
        </w:rPr>
        <w:t xml:space="preserve">Female leaders frequently need to exhibit counter-stereotypical </w:t>
      </w:r>
      <w:r w:rsidR="003869AE" w:rsidRPr="00C84E07">
        <w:rPr>
          <w:rFonts w:ascii="Times New Roman" w:hAnsi="Times New Roman" w:cs="Times New Roman"/>
        </w:rPr>
        <w:t>qualities such</w:t>
      </w:r>
      <w:r w:rsidRPr="00C84E07">
        <w:rPr>
          <w:rFonts w:ascii="Times New Roman" w:hAnsi="Times New Roman" w:cs="Times New Roman"/>
        </w:rPr>
        <w:t xml:space="preserve"> as power, assertiveness </w:t>
      </w:r>
      <w:r w:rsidR="003869AE" w:rsidRPr="00C84E07">
        <w:rPr>
          <w:rFonts w:ascii="Times New Roman" w:hAnsi="Times New Roman" w:cs="Times New Roman"/>
        </w:rPr>
        <w:t>to</w:t>
      </w:r>
      <w:r w:rsidRPr="00C84E07">
        <w:rPr>
          <w:rFonts w:ascii="Times New Roman" w:hAnsi="Times New Roman" w:cs="Times New Roman"/>
        </w:rPr>
        <w:t xml:space="preserve"> be acknowledged as leaders. </w:t>
      </w:r>
      <w:r w:rsidR="003869AE" w:rsidRPr="00C84E07">
        <w:rPr>
          <w:rFonts w:ascii="Times New Roman" w:hAnsi="Times New Roman" w:cs="Times New Roman"/>
          <w:noProof/>
          <w:lang w:val="en-US"/>
        </w:rPr>
        <w:t xml:space="preserve"> According to research conducted by Giacomin</w:t>
      </w:r>
      <w:r w:rsidR="002C0172" w:rsidRPr="00C84E07">
        <w:rPr>
          <w:rFonts w:ascii="Times New Roman" w:hAnsi="Times New Roman" w:cs="Times New Roman"/>
          <w:noProof/>
          <w:lang w:val="en-US"/>
        </w:rPr>
        <w:t xml:space="preserve"> </w:t>
      </w:r>
      <w:r w:rsidR="002C0172" w:rsidRPr="00E32FA7">
        <w:rPr>
          <w:rFonts w:ascii="Times New Roman" w:hAnsi="Times New Roman" w:cs="Times New Roman"/>
          <w:b/>
          <w:bCs/>
          <w:i/>
          <w:iCs/>
          <w:noProof/>
          <w:lang w:val="en-US"/>
        </w:rPr>
        <w:t>et al.,</w:t>
      </w:r>
      <w:r w:rsidR="003869AE" w:rsidRPr="00C84E07">
        <w:rPr>
          <w:rFonts w:ascii="Times New Roman" w:hAnsi="Times New Roman" w:cs="Times New Roman"/>
          <w:noProof/>
          <w:lang w:val="en-US"/>
        </w:rPr>
        <w:t xml:space="preserve"> (2022) </w:t>
      </w:r>
      <w:r w:rsidR="003869AE" w:rsidRPr="00C84E07">
        <w:rPr>
          <w:rFonts w:ascii="Times New Roman" w:hAnsi="Times New Roman" w:cs="Times New Roman"/>
        </w:rPr>
        <w:t>even when women have leadership qualities, biases in leadership perception may prevent their advancement. Stereotypes about leadership make male leadership seem more "natural," which promotes gender disparity</w:t>
      </w:r>
      <w:r w:rsidR="00A5212E" w:rsidRPr="00C84E07">
        <w:rPr>
          <w:rFonts w:ascii="Times New Roman" w:hAnsi="Times New Roman" w:cs="Times New Roman"/>
        </w:rPr>
        <w:t xml:space="preserve"> </w:t>
      </w:r>
      <w:r w:rsidR="00A5212E" w:rsidRPr="00C84E07">
        <w:rPr>
          <w:rFonts w:ascii="Times New Roman" w:hAnsi="Times New Roman" w:cs="Times New Roman"/>
          <w:noProof/>
          <w:lang w:val="en-US"/>
        </w:rPr>
        <w:t xml:space="preserve">(Nurlatifah </w:t>
      </w:r>
      <w:r w:rsidR="00A5212E" w:rsidRPr="00E32FA7">
        <w:rPr>
          <w:rFonts w:ascii="Times New Roman" w:hAnsi="Times New Roman" w:cs="Times New Roman"/>
          <w:b/>
          <w:bCs/>
          <w:i/>
          <w:iCs/>
          <w:noProof/>
          <w:lang w:val="en-US"/>
        </w:rPr>
        <w:t>et al.,</w:t>
      </w:r>
      <w:r w:rsidR="00A5212E" w:rsidRPr="00C84E07">
        <w:rPr>
          <w:rFonts w:ascii="Times New Roman" w:hAnsi="Times New Roman" w:cs="Times New Roman"/>
          <w:noProof/>
          <w:lang w:val="en-US"/>
        </w:rPr>
        <w:t xml:space="preserve"> 2025)</w:t>
      </w:r>
      <w:r w:rsidR="003869AE" w:rsidRPr="00C84E07">
        <w:rPr>
          <w:rFonts w:ascii="Times New Roman" w:hAnsi="Times New Roman" w:cs="Times New Roman"/>
        </w:rPr>
        <w:t xml:space="preserve">. </w:t>
      </w:r>
      <w:r w:rsidRPr="00C84E07">
        <w:rPr>
          <w:rFonts w:ascii="Times New Roman" w:hAnsi="Times New Roman" w:cs="Times New Roman"/>
        </w:rPr>
        <w:t xml:space="preserve">Women in SMEs, particularly in industries where males predominate, may encounter biased views of leadership legitimacy since people's mental representations of leaders are </w:t>
      </w:r>
      <w:r w:rsidR="003869AE" w:rsidRPr="00C84E07">
        <w:rPr>
          <w:rFonts w:ascii="Times New Roman" w:hAnsi="Times New Roman" w:cs="Times New Roman"/>
        </w:rPr>
        <w:t>moulded</w:t>
      </w:r>
      <w:r w:rsidRPr="00C84E07">
        <w:rPr>
          <w:rFonts w:ascii="Times New Roman" w:hAnsi="Times New Roman" w:cs="Times New Roman"/>
        </w:rPr>
        <w:t xml:space="preserve"> by gender stereotypes. SMEs must implement bias-free procedures to guarantee fair assessment and promotion</w:t>
      </w:r>
      <w:r w:rsidR="003869AE" w:rsidRPr="00C84E07">
        <w:rPr>
          <w:rFonts w:ascii="Times New Roman" w:hAnsi="Times New Roman" w:cs="Times New Roman"/>
        </w:rPr>
        <w:t>.</w:t>
      </w:r>
    </w:p>
    <w:p w14:paraId="7B2BBE76" w14:textId="77777777" w:rsidR="00811718" w:rsidRPr="00C84E07" w:rsidRDefault="00811718" w:rsidP="005A008B">
      <w:pPr>
        <w:jc w:val="both"/>
        <w:rPr>
          <w:rFonts w:ascii="Times New Roman" w:hAnsi="Times New Roman" w:cs="Times New Roman"/>
          <w:b/>
          <w:bCs/>
        </w:rPr>
      </w:pPr>
    </w:p>
    <w:p w14:paraId="18FB939E" w14:textId="266A150F" w:rsidR="0074664B" w:rsidRPr="00925ACE" w:rsidRDefault="003D3893" w:rsidP="005A008B">
      <w:pPr>
        <w:pStyle w:val="Title"/>
        <w:jc w:val="both"/>
        <w:rPr>
          <w:rFonts w:ascii="Times New Roman" w:hAnsi="Times New Roman" w:cs="Times New Roman"/>
          <w:b/>
          <w:bCs/>
          <w:sz w:val="24"/>
          <w:szCs w:val="24"/>
        </w:rPr>
      </w:pPr>
      <w:bookmarkStart w:id="7" w:name="_Toc235973712"/>
      <w:r w:rsidRPr="00925ACE">
        <w:rPr>
          <w:rFonts w:ascii="Times New Roman" w:hAnsi="Times New Roman" w:cs="Times New Roman"/>
          <w:b/>
          <w:bCs/>
          <w:sz w:val="24"/>
          <w:szCs w:val="24"/>
        </w:rPr>
        <w:t>2</w:t>
      </w:r>
      <w:r w:rsidR="002F55ED" w:rsidRPr="00925ACE">
        <w:rPr>
          <w:rFonts w:ascii="Times New Roman" w:hAnsi="Times New Roman" w:cs="Times New Roman"/>
          <w:b/>
          <w:bCs/>
          <w:sz w:val="24"/>
          <w:szCs w:val="24"/>
        </w:rPr>
        <w:t>.</w:t>
      </w:r>
      <w:r w:rsidRPr="00925ACE">
        <w:rPr>
          <w:rFonts w:ascii="Times New Roman" w:hAnsi="Times New Roman" w:cs="Times New Roman"/>
          <w:b/>
          <w:bCs/>
          <w:sz w:val="24"/>
          <w:szCs w:val="24"/>
        </w:rPr>
        <w:t xml:space="preserve"> </w:t>
      </w:r>
      <w:r w:rsidR="006D33ED" w:rsidRPr="00925ACE">
        <w:rPr>
          <w:rFonts w:ascii="Times New Roman" w:hAnsi="Times New Roman" w:cs="Times New Roman"/>
          <w:b/>
          <w:bCs/>
          <w:sz w:val="24"/>
          <w:szCs w:val="24"/>
        </w:rPr>
        <w:t>Women Leadership in SMEs and Business Performance</w:t>
      </w:r>
      <w:bookmarkEnd w:id="7"/>
    </w:p>
    <w:p w14:paraId="4D1D26F3" w14:textId="77777777" w:rsidR="00864E47" w:rsidRPr="00C84E07" w:rsidRDefault="00864E47" w:rsidP="005A008B">
      <w:pPr>
        <w:jc w:val="both"/>
        <w:rPr>
          <w:rFonts w:ascii="Times New Roman" w:hAnsi="Times New Roman" w:cs="Times New Roman"/>
        </w:rPr>
      </w:pPr>
    </w:p>
    <w:p w14:paraId="3AC1D002" w14:textId="28E41D78" w:rsidR="001B2DAF" w:rsidRPr="00C84E07" w:rsidRDefault="00864E47" w:rsidP="005A008B">
      <w:pPr>
        <w:jc w:val="both"/>
        <w:rPr>
          <w:rFonts w:ascii="Times New Roman" w:hAnsi="Times New Roman" w:cs="Times New Roman"/>
        </w:rPr>
      </w:pPr>
      <w:r w:rsidRPr="00C84E07">
        <w:rPr>
          <w:rFonts w:ascii="Times New Roman" w:hAnsi="Times New Roman" w:cs="Times New Roman"/>
        </w:rPr>
        <w:t>According to a systematic review that was published in the Review of Managerial Science</w:t>
      </w:r>
      <w:r w:rsidR="005E6F6A" w:rsidRPr="00C84E07">
        <w:rPr>
          <w:rFonts w:ascii="Times New Roman" w:hAnsi="Times New Roman" w:cs="Times New Roman"/>
        </w:rPr>
        <w:t xml:space="preserve"> </w:t>
      </w:r>
      <w:r w:rsidR="007D7E39" w:rsidRPr="00C84E07">
        <w:rPr>
          <w:rFonts w:ascii="Times New Roman" w:hAnsi="Times New Roman" w:cs="Times New Roman"/>
          <w:noProof/>
        </w:rPr>
        <w:t xml:space="preserve">by </w:t>
      </w:r>
      <w:r w:rsidR="005E6F6A" w:rsidRPr="00C84E07">
        <w:rPr>
          <w:rFonts w:ascii="Times New Roman" w:hAnsi="Times New Roman" w:cs="Times New Roman"/>
          <w:noProof/>
        </w:rPr>
        <w:t xml:space="preserve">Hussain </w:t>
      </w:r>
      <w:r w:rsidR="005E6F6A" w:rsidRPr="00E32FA7">
        <w:rPr>
          <w:rFonts w:ascii="Times New Roman" w:hAnsi="Times New Roman" w:cs="Times New Roman"/>
          <w:b/>
          <w:bCs/>
          <w:i/>
          <w:iCs/>
          <w:noProof/>
        </w:rPr>
        <w:t>et al</w:t>
      </w:r>
      <w:r w:rsidR="007D7E39" w:rsidRPr="00E32FA7">
        <w:rPr>
          <w:rFonts w:ascii="Times New Roman" w:hAnsi="Times New Roman" w:cs="Times New Roman"/>
          <w:b/>
          <w:bCs/>
          <w:i/>
          <w:iCs/>
          <w:noProof/>
        </w:rPr>
        <w:t>.</w:t>
      </w:r>
      <w:r w:rsidR="00E32FA7">
        <w:rPr>
          <w:rFonts w:ascii="Times New Roman" w:hAnsi="Times New Roman" w:cs="Times New Roman"/>
          <w:b/>
          <w:bCs/>
          <w:i/>
          <w:iCs/>
          <w:noProof/>
        </w:rPr>
        <w:t xml:space="preserve"> </w:t>
      </w:r>
      <w:r w:rsidR="007D7E39" w:rsidRPr="00C84E07">
        <w:rPr>
          <w:rFonts w:ascii="Times New Roman" w:hAnsi="Times New Roman" w:cs="Times New Roman"/>
          <w:noProof/>
        </w:rPr>
        <w:t>(</w:t>
      </w:r>
      <w:r w:rsidR="005E6F6A" w:rsidRPr="00C84E07">
        <w:rPr>
          <w:rFonts w:ascii="Times New Roman" w:hAnsi="Times New Roman" w:cs="Times New Roman"/>
          <w:noProof/>
        </w:rPr>
        <w:t>2024)</w:t>
      </w:r>
      <w:r w:rsidRPr="00C84E07">
        <w:rPr>
          <w:rFonts w:ascii="Times New Roman" w:hAnsi="Times New Roman" w:cs="Times New Roman"/>
        </w:rPr>
        <w:t xml:space="preserve">, there is generally a </w:t>
      </w:r>
      <w:r w:rsidR="00C228AE" w:rsidRPr="00C84E07">
        <w:rPr>
          <w:rFonts w:ascii="Times New Roman" w:hAnsi="Times New Roman" w:cs="Times New Roman"/>
        </w:rPr>
        <w:t>favourable</w:t>
      </w:r>
      <w:r w:rsidRPr="00C84E07">
        <w:rPr>
          <w:rFonts w:ascii="Times New Roman" w:hAnsi="Times New Roman" w:cs="Times New Roman"/>
        </w:rPr>
        <w:t xml:space="preserve"> correlation between female directors and business success</w:t>
      </w:r>
      <w:r w:rsidR="00C228AE" w:rsidRPr="00C84E07">
        <w:rPr>
          <w:rFonts w:ascii="Times New Roman" w:hAnsi="Times New Roman" w:cs="Times New Roman"/>
        </w:rPr>
        <w:t>.</w:t>
      </w:r>
      <w:r w:rsidRPr="00C84E07">
        <w:rPr>
          <w:rFonts w:ascii="Times New Roman" w:hAnsi="Times New Roman" w:cs="Times New Roman"/>
        </w:rPr>
        <w:t xml:space="preserve"> </w:t>
      </w:r>
      <w:r w:rsidR="00C228AE" w:rsidRPr="00C84E07">
        <w:rPr>
          <w:rFonts w:ascii="Times New Roman" w:hAnsi="Times New Roman" w:cs="Times New Roman"/>
        </w:rPr>
        <w:t xml:space="preserve">The review indicated inconsistent but usually positive relationships, depending on organizational structure and governance frameworks. </w:t>
      </w:r>
      <w:r w:rsidR="00A53F92" w:rsidRPr="00C84E07">
        <w:rPr>
          <w:rFonts w:ascii="Times New Roman" w:hAnsi="Times New Roman" w:cs="Times New Roman"/>
        </w:rPr>
        <w:t>Th</w:t>
      </w:r>
      <w:r w:rsidR="007706DF" w:rsidRPr="00C84E07">
        <w:rPr>
          <w:rFonts w:ascii="Times New Roman" w:hAnsi="Times New Roman" w:cs="Times New Roman"/>
        </w:rPr>
        <w:t>is positive relationship</w:t>
      </w:r>
      <w:r w:rsidR="000C2BE7" w:rsidRPr="00C84E07">
        <w:rPr>
          <w:rFonts w:ascii="Times New Roman" w:hAnsi="Times New Roman" w:cs="Times New Roman"/>
        </w:rPr>
        <w:t xml:space="preserve"> is often</w:t>
      </w:r>
      <w:r w:rsidR="00A12C41" w:rsidRPr="00C84E07">
        <w:rPr>
          <w:rFonts w:ascii="Times New Roman" w:hAnsi="Times New Roman" w:cs="Times New Roman"/>
        </w:rPr>
        <w:t xml:space="preserve"> credited by</w:t>
      </w:r>
      <w:r w:rsidR="00A53F92" w:rsidRPr="00C84E07">
        <w:rPr>
          <w:rFonts w:ascii="Times New Roman" w:hAnsi="Times New Roman" w:cs="Times New Roman"/>
        </w:rPr>
        <w:t xml:space="preserve"> viewpoints, experiences, and methods of decision-making that women bring to board discussions, which can improve corporate innovation, risk management, and strategic supervision. However, the effectiveness of female board representations is influence by contextual factors like as organizational structure, industry characteristics, ownership trends, and corporate governance systems. For instance, companies with open organizational cultures and robust governance frameworks may be better able to take advantage of the benefits of board diversity than companies with more conventional or hierarchical organizational structures.</w:t>
      </w:r>
      <w:r w:rsidR="00E22B96" w:rsidRPr="00C84E07">
        <w:rPr>
          <w:rFonts w:ascii="Times New Roman" w:hAnsi="Times New Roman" w:cs="Times New Roman"/>
        </w:rPr>
        <w:t xml:space="preserve"> </w:t>
      </w:r>
      <w:r w:rsidR="002415D0" w:rsidRPr="00C84E07">
        <w:rPr>
          <w:rFonts w:ascii="Times New Roman" w:hAnsi="Times New Roman" w:cs="Times New Roman"/>
        </w:rPr>
        <w:t>Thus, a</w:t>
      </w:r>
      <w:r w:rsidRPr="00C84E07">
        <w:rPr>
          <w:rFonts w:ascii="Times New Roman" w:hAnsi="Times New Roman" w:cs="Times New Roman"/>
        </w:rPr>
        <w:t>ccording to the review</w:t>
      </w:r>
      <w:r w:rsidR="00E245F5" w:rsidRPr="00C84E07">
        <w:rPr>
          <w:rFonts w:ascii="Times New Roman" w:hAnsi="Times New Roman" w:cs="Times New Roman"/>
        </w:rPr>
        <w:t xml:space="preserve"> by Hussain </w:t>
      </w:r>
      <w:r w:rsidR="00E245F5" w:rsidRPr="00E32FA7">
        <w:rPr>
          <w:rFonts w:ascii="Times New Roman" w:hAnsi="Times New Roman" w:cs="Times New Roman"/>
          <w:b/>
          <w:bCs/>
          <w:i/>
          <w:iCs/>
        </w:rPr>
        <w:t>et al.</w:t>
      </w:r>
      <w:r w:rsidR="00E245F5" w:rsidRPr="00C84E07">
        <w:rPr>
          <w:rFonts w:ascii="Times New Roman" w:hAnsi="Times New Roman" w:cs="Times New Roman"/>
        </w:rPr>
        <w:t xml:space="preserve"> (2024)</w:t>
      </w:r>
      <w:r w:rsidRPr="00C84E07">
        <w:rPr>
          <w:rFonts w:ascii="Times New Roman" w:hAnsi="Times New Roman" w:cs="Times New Roman"/>
        </w:rPr>
        <w:t xml:space="preserve">, having women on corporate boards can increase strategic management, governance effectiveness, and decision-making, which will boost company performance. </w:t>
      </w:r>
    </w:p>
    <w:p w14:paraId="118F7A47" w14:textId="77777777" w:rsidR="002415D0" w:rsidRPr="00C84E07" w:rsidRDefault="002415D0" w:rsidP="005A008B">
      <w:pPr>
        <w:jc w:val="both"/>
        <w:rPr>
          <w:rFonts w:ascii="Times New Roman" w:hAnsi="Times New Roman" w:cs="Times New Roman"/>
        </w:rPr>
      </w:pPr>
    </w:p>
    <w:p w14:paraId="75B460CC" w14:textId="0D353FB7" w:rsidR="003C6549" w:rsidRDefault="003C6549" w:rsidP="005A008B">
      <w:pPr>
        <w:jc w:val="both"/>
        <w:rPr>
          <w:rFonts w:ascii="Times New Roman" w:hAnsi="Times New Roman" w:cs="Times New Roman"/>
        </w:rPr>
      </w:pPr>
      <w:r w:rsidRPr="00C84E07">
        <w:rPr>
          <w:rFonts w:ascii="Times New Roman" w:hAnsi="Times New Roman" w:cs="Times New Roman"/>
        </w:rPr>
        <w:t>Inclusive institutional support such as credit access, training, networks lead to performance improvements</w:t>
      </w:r>
      <w:r w:rsidR="00AA5ADE" w:rsidRPr="00C84E07">
        <w:rPr>
          <w:rFonts w:ascii="Times New Roman" w:hAnsi="Times New Roman" w:cs="Times New Roman"/>
        </w:rPr>
        <w:t xml:space="preserve"> </w:t>
      </w:r>
      <w:r w:rsidR="003E765A" w:rsidRPr="00C84E07">
        <w:rPr>
          <w:rFonts w:ascii="Times New Roman" w:hAnsi="Times New Roman" w:cs="Times New Roman"/>
          <w:noProof/>
          <w:lang w:val="en-US"/>
        </w:rPr>
        <w:t xml:space="preserve">(Sam-Sorungbe </w:t>
      </w:r>
      <w:r w:rsidR="003E765A" w:rsidRPr="00E32FA7">
        <w:rPr>
          <w:rFonts w:ascii="Times New Roman" w:hAnsi="Times New Roman" w:cs="Times New Roman"/>
          <w:b/>
          <w:bCs/>
          <w:i/>
          <w:iCs/>
          <w:noProof/>
          <w:lang w:val="en-US"/>
        </w:rPr>
        <w:t>et al.,</w:t>
      </w:r>
      <w:r w:rsidR="003E765A" w:rsidRPr="00C84E07">
        <w:rPr>
          <w:rFonts w:ascii="Times New Roman" w:hAnsi="Times New Roman" w:cs="Times New Roman"/>
          <w:noProof/>
          <w:lang w:val="en-US"/>
        </w:rPr>
        <w:t xml:space="preserve"> 2025)</w:t>
      </w:r>
      <w:r w:rsidRPr="00C84E07">
        <w:rPr>
          <w:rFonts w:ascii="Times New Roman" w:hAnsi="Times New Roman" w:cs="Times New Roman"/>
        </w:rPr>
        <w:t>. Crucially, many performance-focused studies continue to adopt quantitative, positivist designs that treat gender as an independent variable and use financial metrics (ROA, sales growth, survival rates). This limits the explanatory potential of "gender–performance" connections by under-theorizing how gendered power dynamics impact access to opportunities and resources.</w:t>
      </w:r>
    </w:p>
    <w:p w14:paraId="2D399F1D" w14:textId="77777777" w:rsidR="00E32FA7" w:rsidRPr="00C84E07" w:rsidRDefault="00E32FA7" w:rsidP="005A008B">
      <w:pPr>
        <w:jc w:val="both"/>
        <w:rPr>
          <w:rFonts w:ascii="Times New Roman" w:hAnsi="Times New Roman" w:cs="Times New Roman"/>
        </w:rPr>
      </w:pPr>
    </w:p>
    <w:p w14:paraId="68B0390B" w14:textId="77777777" w:rsidR="00E245F5" w:rsidRPr="00C84E07" w:rsidRDefault="00E245F5" w:rsidP="005A008B">
      <w:pPr>
        <w:pStyle w:val="Title"/>
        <w:jc w:val="both"/>
        <w:rPr>
          <w:rFonts w:ascii="Times New Roman" w:hAnsi="Times New Roman" w:cs="Times New Roman"/>
          <w:sz w:val="24"/>
          <w:szCs w:val="24"/>
        </w:rPr>
      </w:pPr>
    </w:p>
    <w:p w14:paraId="6F3A7F2D" w14:textId="4EB6A622" w:rsidR="00E245F5" w:rsidRPr="00C84E07" w:rsidRDefault="003D3893" w:rsidP="005A008B">
      <w:pPr>
        <w:pStyle w:val="Title"/>
        <w:jc w:val="both"/>
        <w:rPr>
          <w:rFonts w:ascii="Times New Roman" w:hAnsi="Times New Roman" w:cs="Times New Roman"/>
          <w:b/>
          <w:bCs/>
          <w:sz w:val="24"/>
          <w:szCs w:val="24"/>
        </w:rPr>
      </w:pPr>
      <w:bookmarkStart w:id="8" w:name="_Toc235973713"/>
      <w:r w:rsidRPr="00C84E07">
        <w:rPr>
          <w:rFonts w:ascii="Times New Roman" w:hAnsi="Times New Roman" w:cs="Times New Roman"/>
          <w:b/>
          <w:bCs/>
          <w:sz w:val="24"/>
          <w:szCs w:val="24"/>
        </w:rPr>
        <w:t xml:space="preserve">3. </w:t>
      </w:r>
      <w:r w:rsidR="00AF6118" w:rsidRPr="00C84E07">
        <w:rPr>
          <w:rFonts w:ascii="Times New Roman" w:hAnsi="Times New Roman" w:cs="Times New Roman"/>
          <w:b/>
          <w:bCs/>
          <w:sz w:val="24"/>
          <w:szCs w:val="24"/>
        </w:rPr>
        <w:t xml:space="preserve">Innovation </w:t>
      </w:r>
      <w:r w:rsidR="00BB0A13" w:rsidRPr="00C84E07">
        <w:rPr>
          <w:rFonts w:ascii="Times New Roman" w:hAnsi="Times New Roman" w:cs="Times New Roman"/>
          <w:b/>
          <w:bCs/>
          <w:sz w:val="24"/>
          <w:szCs w:val="24"/>
        </w:rPr>
        <w:t xml:space="preserve">capability </w:t>
      </w:r>
      <w:r w:rsidR="00AF6118" w:rsidRPr="00C84E07">
        <w:rPr>
          <w:rFonts w:ascii="Times New Roman" w:hAnsi="Times New Roman" w:cs="Times New Roman"/>
          <w:b/>
          <w:bCs/>
          <w:sz w:val="24"/>
          <w:szCs w:val="24"/>
        </w:rPr>
        <w:t xml:space="preserve">and digital </w:t>
      </w:r>
      <w:r w:rsidR="005158B2" w:rsidRPr="00C84E07">
        <w:rPr>
          <w:rFonts w:ascii="Times New Roman" w:hAnsi="Times New Roman" w:cs="Times New Roman"/>
          <w:b/>
          <w:bCs/>
          <w:sz w:val="24"/>
          <w:szCs w:val="24"/>
        </w:rPr>
        <w:t>transformation</w:t>
      </w:r>
      <w:r w:rsidR="00BB0A13" w:rsidRPr="00C84E07">
        <w:rPr>
          <w:rFonts w:ascii="Times New Roman" w:hAnsi="Times New Roman" w:cs="Times New Roman"/>
          <w:b/>
          <w:bCs/>
          <w:sz w:val="24"/>
          <w:szCs w:val="24"/>
        </w:rPr>
        <w:t xml:space="preserve"> in women-led SMEs</w:t>
      </w:r>
      <w:bookmarkEnd w:id="8"/>
    </w:p>
    <w:p w14:paraId="2E2B033A" w14:textId="77777777" w:rsidR="00BB0A13" w:rsidRPr="00C84E07" w:rsidRDefault="00BB0A13" w:rsidP="005A008B">
      <w:pPr>
        <w:jc w:val="both"/>
        <w:rPr>
          <w:rFonts w:ascii="Times New Roman" w:hAnsi="Times New Roman" w:cs="Times New Roman"/>
        </w:rPr>
      </w:pPr>
    </w:p>
    <w:p w14:paraId="29D24C27" w14:textId="5CC501C0" w:rsidR="002359A3" w:rsidRPr="00C84E07" w:rsidRDefault="00F30820" w:rsidP="005A008B">
      <w:pPr>
        <w:jc w:val="both"/>
        <w:rPr>
          <w:rFonts w:ascii="Times New Roman" w:hAnsi="Times New Roman" w:cs="Times New Roman"/>
        </w:rPr>
      </w:pPr>
      <w:r w:rsidRPr="00C84E07">
        <w:rPr>
          <w:rFonts w:ascii="Times New Roman" w:hAnsi="Times New Roman" w:cs="Times New Roman"/>
        </w:rPr>
        <w:t>Women's leadership in SMEs is increasingly linked to creativity in recent research</w:t>
      </w:r>
      <w:r w:rsidR="00801D57" w:rsidRPr="00C84E07">
        <w:rPr>
          <w:rFonts w:ascii="Times New Roman" w:hAnsi="Times New Roman" w:cs="Times New Roman"/>
        </w:rPr>
        <w:t xml:space="preserve"> such as </w:t>
      </w:r>
      <w:r w:rsidR="002851BD" w:rsidRPr="00C84E07">
        <w:rPr>
          <w:rFonts w:ascii="Times New Roman" w:hAnsi="Times New Roman" w:cs="Times New Roman"/>
          <w:noProof/>
        </w:rPr>
        <w:t xml:space="preserve">(Brush </w:t>
      </w:r>
      <w:r w:rsidR="002851BD" w:rsidRPr="00E32FA7">
        <w:rPr>
          <w:rFonts w:ascii="Times New Roman" w:hAnsi="Times New Roman" w:cs="Times New Roman"/>
          <w:b/>
          <w:bCs/>
          <w:i/>
          <w:iCs/>
          <w:noProof/>
        </w:rPr>
        <w:t>et al.</w:t>
      </w:r>
      <w:r w:rsidR="002851BD" w:rsidRPr="00C84E07">
        <w:rPr>
          <w:rFonts w:ascii="Times New Roman" w:hAnsi="Times New Roman" w:cs="Times New Roman"/>
          <w:noProof/>
        </w:rPr>
        <w:t xml:space="preserve"> , 2019; </w:t>
      </w:r>
      <w:r w:rsidR="00CA37B7" w:rsidRPr="00C84E07">
        <w:rPr>
          <w:rFonts w:ascii="Times New Roman" w:hAnsi="Times New Roman" w:cs="Times New Roman"/>
          <w:noProof/>
        </w:rPr>
        <w:t xml:space="preserve">Henry </w:t>
      </w:r>
      <w:r w:rsidR="00CA37B7" w:rsidRPr="00E32FA7">
        <w:rPr>
          <w:rFonts w:ascii="Times New Roman" w:hAnsi="Times New Roman" w:cs="Times New Roman"/>
          <w:b/>
          <w:bCs/>
          <w:i/>
          <w:iCs/>
          <w:noProof/>
        </w:rPr>
        <w:t>et al.</w:t>
      </w:r>
      <w:r w:rsidR="00CA37B7" w:rsidRPr="00C84E07">
        <w:rPr>
          <w:rFonts w:ascii="Times New Roman" w:hAnsi="Times New Roman" w:cs="Times New Roman"/>
          <w:noProof/>
        </w:rPr>
        <w:t xml:space="preserve"> , 2021</w:t>
      </w:r>
      <w:r w:rsidR="00155DDC" w:rsidRPr="00C84E07">
        <w:rPr>
          <w:rFonts w:ascii="Times New Roman" w:hAnsi="Times New Roman" w:cs="Times New Roman"/>
          <w:noProof/>
        </w:rPr>
        <w:t xml:space="preserve">; </w:t>
      </w:r>
      <w:r w:rsidR="00B4621F" w:rsidRPr="00C84E07">
        <w:rPr>
          <w:rFonts w:ascii="Times New Roman" w:hAnsi="Times New Roman" w:cs="Times New Roman"/>
          <w:noProof/>
        </w:rPr>
        <w:t xml:space="preserve">Sam-Sorungbe </w:t>
      </w:r>
      <w:r w:rsidR="00B4621F" w:rsidRPr="00E32FA7">
        <w:rPr>
          <w:rFonts w:ascii="Times New Roman" w:hAnsi="Times New Roman" w:cs="Times New Roman"/>
          <w:b/>
          <w:bCs/>
          <w:i/>
          <w:iCs/>
          <w:noProof/>
        </w:rPr>
        <w:t>et al.</w:t>
      </w:r>
      <w:r w:rsidR="007E331B" w:rsidRPr="00E32FA7">
        <w:rPr>
          <w:rFonts w:ascii="Times New Roman" w:hAnsi="Times New Roman" w:cs="Times New Roman"/>
          <w:b/>
          <w:bCs/>
          <w:i/>
          <w:iCs/>
          <w:noProof/>
        </w:rPr>
        <w:t>,</w:t>
      </w:r>
      <w:r w:rsidR="007E331B" w:rsidRPr="00C84E07">
        <w:rPr>
          <w:rFonts w:ascii="Times New Roman" w:hAnsi="Times New Roman" w:cs="Times New Roman"/>
          <w:noProof/>
        </w:rPr>
        <w:t xml:space="preserve"> </w:t>
      </w:r>
      <w:r w:rsidR="00B4621F" w:rsidRPr="00C84E07">
        <w:rPr>
          <w:rFonts w:ascii="Times New Roman" w:hAnsi="Times New Roman" w:cs="Times New Roman"/>
          <w:noProof/>
        </w:rPr>
        <w:t>2025</w:t>
      </w:r>
      <w:r w:rsidR="002851BD" w:rsidRPr="00C84E07">
        <w:rPr>
          <w:rFonts w:ascii="Times New Roman" w:hAnsi="Times New Roman" w:cs="Times New Roman"/>
          <w:noProof/>
        </w:rPr>
        <w:t>)</w:t>
      </w:r>
      <w:r w:rsidRPr="00C84E07">
        <w:rPr>
          <w:rFonts w:ascii="Times New Roman" w:hAnsi="Times New Roman" w:cs="Times New Roman"/>
        </w:rPr>
        <w:t>, especially in the areas of digitalization, social innovation, and community-based businesses.</w:t>
      </w:r>
      <w:r w:rsidR="007E331B" w:rsidRPr="00C84E07">
        <w:rPr>
          <w:rFonts w:ascii="Times New Roman" w:hAnsi="Times New Roman" w:cs="Times New Roman"/>
        </w:rPr>
        <w:t xml:space="preserve"> </w:t>
      </w:r>
      <w:r w:rsidRPr="00C84E07">
        <w:rPr>
          <w:rFonts w:ascii="Times New Roman" w:hAnsi="Times New Roman" w:cs="Times New Roman"/>
        </w:rPr>
        <w:t>Research conducted in both developed and emerging economies demonstrates that female leaders promote innovation in products and processes through flexible work schedules, informal networks, and digital platforms (e.g., e-commerce, social media marketing), frequently in resource-constrained environments</w:t>
      </w:r>
      <w:r w:rsidR="00A844CD" w:rsidRPr="00C84E07">
        <w:rPr>
          <w:rFonts w:ascii="Times New Roman" w:hAnsi="Times New Roman" w:cs="Times New Roman"/>
          <w:noProof/>
        </w:rPr>
        <w:t xml:space="preserve"> (Sorgente and Talamini , 2023;UNCTAD, 2024)</w:t>
      </w:r>
      <w:r w:rsidRPr="00C84E07">
        <w:rPr>
          <w:rFonts w:ascii="Times New Roman" w:hAnsi="Times New Roman" w:cs="Times New Roman"/>
        </w:rPr>
        <w:t xml:space="preserve">. </w:t>
      </w:r>
      <w:r w:rsidR="002359A3" w:rsidRPr="00C84E07">
        <w:rPr>
          <w:rFonts w:ascii="Times New Roman" w:hAnsi="Times New Roman" w:cs="Times New Roman"/>
        </w:rPr>
        <w:t>Research shows that female leadership in SMEs has a favourable impact on organizational resilience and adaptive performance. Innovation culture serves as a facilitator between competitive advantage and adaptable leadership styles</w:t>
      </w:r>
      <w:r w:rsidR="000E6F9E" w:rsidRPr="00C84E07">
        <w:rPr>
          <w:rFonts w:ascii="Times New Roman" w:hAnsi="Times New Roman" w:cs="Times New Roman"/>
        </w:rPr>
        <w:t xml:space="preserve"> </w:t>
      </w:r>
      <w:r w:rsidR="000E6F9E" w:rsidRPr="00C84E07">
        <w:rPr>
          <w:rFonts w:ascii="Times New Roman" w:hAnsi="Times New Roman" w:cs="Times New Roman"/>
          <w:noProof/>
        </w:rPr>
        <w:t xml:space="preserve">(Bullough </w:t>
      </w:r>
      <w:r w:rsidR="000E6F9E" w:rsidRPr="00E32FA7">
        <w:rPr>
          <w:rFonts w:ascii="Times New Roman" w:hAnsi="Times New Roman" w:cs="Times New Roman"/>
          <w:b/>
          <w:bCs/>
          <w:i/>
          <w:iCs/>
          <w:noProof/>
        </w:rPr>
        <w:t>et al.</w:t>
      </w:r>
      <w:r w:rsidR="000E6F9E" w:rsidRPr="00C84E07">
        <w:rPr>
          <w:rFonts w:ascii="Times New Roman" w:hAnsi="Times New Roman" w:cs="Times New Roman"/>
          <w:noProof/>
        </w:rPr>
        <w:t xml:space="preserve"> , 2021)</w:t>
      </w:r>
      <w:r w:rsidR="002359A3" w:rsidRPr="00C84E07">
        <w:rPr>
          <w:rFonts w:ascii="Times New Roman" w:hAnsi="Times New Roman" w:cs="Times New Roman"/>
        </w:rPr>
        <w:t>.</w:t>
      </w:r>
      <w:r w:rsidR="000E6F9E" w:rsidRPr="00C84E07">
        <w:rPr>
          <w:rFonts w:ascii="Times New Roman" w:hAnsi="Times New Roman" w:cs="Times New Roman"/>
        </w:rPr>
        <w:t xml:space="preserve"> </w:t>
      </w:r>
      <w:r w:rsidR="002359A3" w:rsidRPr="00C84E07">
        <w:rPr>
          <w:rFonts w:ascii="Times New Roman" w:hAnsi="Times New Roman" w:cs="Times New Roman"/>
        </w:rPr>
        <w:t>Women-led SMEs often take part in socially focused innovation that reflects values-based leadership and relational approaches, such as community services, inclusive employment practices, and sustainability efforts</w:t>
      </w:r>
      <w:r w:rsidR="002A138B" w:rsidRPr="00C84E07">
        <w:rPr>
          <w:rFonts w:ascii="Times New Roman" w:hAnsi="Times New Roman" w:cs="Times New Roman"/>
        </w:rPr>
        <w:t xml:space="preserve"> </w:t>
      </w:r>
      <w:r w:rsidR="002A138B" w:rsidRPr="00C84E07">
        <w:rPr>
          <w:rFonts w:ascii="Times New Roman" w:hAnsi="Times New Roman" w:cs="Times New Roman"/>
          <w:noProof/>
        </w:rPr>
        <w:t xml:space="preserve">(Khushk </w:t>
      </w:r>
      <w:r w:rsidR="002A138B" w:rsidRPr="00E32FA7">
        <w:rPr>
          <w:rFonts w:ascii="Times New Roman" w:hAnsi="Times New Roman" w:cs="Times New Roman"/>
          <w:b/>
          <w:bCs/>
          <w:i/>
          <w:iCs/>
          <w:noProof/>
        </w:rPr>
        <w:t>et al.,</w:t>
      </w:r>
      <w:r w:rsidR="002A138B" w:rsidRPr="00C84E07">
        <w:rPr>
          <w:rFonts w:ascii="Times New Roman" w:hAnsi="Times New Roman" w:cs="Times New Roman"/>
          <w:noProof/>
        </w:rPr>
        <w:t xml:space="preserve"> 2022)</w:t>
      </w:r>
      <w:r w:rsidR="002359A3" w:rsidRPr="00C84E07">
        <w:rPr>
          <w:rFonts w:ascii="Times New Roman" w:hAnsi="Times New Roman" w:cs="Times New Roman"/>
        </w:rPr>
        <w:t>.</w:t>
      </w:r>
      <w:r w:rsidR="002A138B" w:rsidRPr="00C84E07">
        <w:rPr>
          <w:rFonts w:ascii="Times New Roman" w:hAnsi="Times New Roman" w:cs="Times New Roman"/>
        </w:rPr>
        <w:t xml:space="preserve"> </w:t>
      </w:r>
    </w:p>
    <w:p w14:paraId="03C04BC3" w14:textId="77777777" w:rsidR="002359A3" w:rsidRPr="00C84E07" w:rsidRDefault="002359A3" w:rsidP="005A008B">
      <w:pPr>
        <w:jc w:val="both"/>
        <w:rPr>
          <w:rFonts w:ascii="Times New Roman" w:hAnsi="Times New Roman" w:cs="Times New Roman"/>
        </w:rPr>
      </w:pPr>
    </w:p>
    <w:p w14:paraId="7F6606E4" w14:textId="03273848" w:rsidR="002359A3" w:rsidRPr="00C84E07" w:rsidRDefault="002359A3" w:rsidP="005A008B">
      <w:pPr>
        <w:jc w:val="both"/>
        <w:rPr>
          <w:rFonts w:ascii="Times New Roman" w:hAnsi="Times New Roman" w:cs="Times New Roman"/>
        </w:rPr>
      </w:pPr>
      <w:r w:rsidRPr="00C84E07">
        <w:rPr>
          <w:rFonts w:ascii="Times New Roman" w:hAnsi="Times New Roman" w:cs="Times New Roman"/>
        </w:rPr>
        <w:t>In terms of epistemology, studies on innovation typically take a functionalist approach and performance-oriented approach, viewing innovation as a measurable outcome rather than a socially rooted process. This raises the risk of hiding the ways in which gendered norms and institutional gaps influence and occasionally resist women's creative processes.</w:t>
      </w:r>
    </w:p>
    <w:p w14:paraId="47A68825" w14:textId="77777777" w:rsidR="00CB083A" w:rsidRPr="00C84E07" w:rsidRDefault="00CB083A" w:rsidP="005A008B">
      <w:pPr>
        <w:jc w:val="both"/>
        <w:rPr>
          <w:rFonts w:ascii="Times New Roman" w:hAnsi="Times New Roman" w:cs="Times New Roman"/>
        </w:rPr>
      </w:pPr>
    </w:p>
    <w:p w14:paraId="56A84371" w14:textId="09D20262" w:rsidR="00CB083A" w:rsidRPr="00C84E07" w:rsidRDefault="00CB083A" w:rsidP="005A008B">
      <w:pPr>
        <w:jc w:val="both"/>
        <w:rPr>
          <w:rFonts w:ascii="Times New Roman" w:hAnsi="Times New Roman" w:cs="Times New Roman"/>
        </w:rPr>
      </w:pPr>
      <w:r w:rsidRPr="00C84E07">
        <w:rPr>
          <w:rFonts w:ascii="Times New Roman" w:hAnsi="Times New Roman" w:cs="Times New Roman"/>
        </w:rPr>
        <w:t>E-commerce platforms, AI-driven customer analytics, and remote collaboration rooms are examples of digital solutions that enable female-led SMEs to get over physical market barriers and traditional gendered networks</w:t>
      </w:r>
      <w:r w:rsidR="00E044A2" w:rsidRPr="00C84E07">
        <w:rPr>
          <w:rFonts w:ascii="Times New Roman" w:hAnsi="Times New Roman" w:cs="Times New Roman"/>
        </w:rPr>
        <w:t xml:space="preserve"> </w:t>
      </w:r>
      <w:r w:rsidR="00E044A2" w:rsidRPr="00C84E07">
        <w:rPr>
          <w:rFonts w:ascii="Times New Roman" w:hAnsi="Times New Roman" w:cs="Times New Roman"/>
          <w:noProof/>
        </w:rPr>
        <w:t xml:space="preserve">(Sorgente and Talamini , 2023; </w:t>
      </w:r>
      <w:r w:rsidR="004A0218" w:rsidRPr="00C84E07">
        <w:rPr>
          <w:rFonts w:ascii="Times New Roman" w:hAnsi="Times New Roman" w:cs="Times New Roman"/>
          <w:noProof/>
        </w:rPr>
        <w:t xml:space="preserve">Sam-Sorungbe </w:t>
      </w:r>
      <w:r w:rsidR="004A0218" w:rsidRPr="00E32FA7">
        <w:rPr>
          <w:rFonts w:ascii="Times New Roman" w:hAnsi="Times New Roman" w:cs="Times New Roman"/>
          <w:b/>
          <w:bCs/>
          <w:i/>
          <w:iCs/>
          <w:noProof/>
        </w:rPr>
        <w:t>et al.,</w:t>
      </w:r>
      <w:r w:rsidR="004A0218" w:rsidRPr="00C84E07">
        <w:rPr>
          <w:rFonts w:ascii="Times New Roman" w:hAnsi="Times New Roman" w:cs="Times New Roman"/>
          <w:noProof/>
        </w:rPr>
        <w:t xml:space="preserve"> 2025</w:t>
      </w:r>
      <w:r w:rsidR="008D1A7A" w:rsidRPr="00C84E07">
        <w:rPr>
          <w:rFonts w:ascii="Times New Roman" w:hAnsi="Times New Roman" w:cs="Times New Roman"/>
          <w:noProof/>
        </w:rPr>
        <w:t>; UNCTAD, 2025</w:t>
      </w:r>
      <w:r w:rsidR="004A0218" w:rsidRPr="00C84E07">
        <w:rPr>
          <w:rFonts w:ascii="Times New Roman" w:hAnsi="Times New Roman" w:cs="Times New Roman"/>
          <w:noProof/>
        </w:rPr>
        <w:t>)</w:t>
      </w:r>
      <w:r w:rsidRPr="00C84E07">
        <w:rPr>
          <w:rFonts w:ascii="Times New Roman" w:hAnsi="Times New Roman" w:cs="Times New Roman"/>
        </w:rPr>
        <w:t>.</w:t>
      </w:r>
    </w:p>
    <w:p w14:paraId="6A8C4B72" w14:textId="77777777" w:rsidR="002A2F84" w:rsidRPr="00C84E07" w:rsidRDefault="002A2F84" w:rsidP="005A008B">
      <w:pPr>
        <w:jc w:val="both"/>
        <w:rPr>
          <w:rFonts w:ascii="Times New Roman" w:hAnsi="Times New Roman" w:cs="Times New Roman"/>
        </w:rPr>
      </w:pPr>
    </w:p>
    <w:p w14:paraId="1A4EDEC0" w14:textId="2D166881" w:rsidR="002A2F84" w:rsidRPr="00925ACE" w:rsidRDefault="003D3893" w:rsidP="005A008B">
      <w:pPr>
        <w:pStyle w:val="Title"/>
        <w:jc w:val="both"/>
        <w:rPr>
          <w:rFonts w:ascii="Times New Roman" w:hAnsi="Times New Roman" w:cs="Times New Roman"/>
          <w:b/>
          <w:bCs/>
          <w:sz w:val="24"/>
          <w:szCs w:val="24"/>
        </w:rPr>
      </w:pPr>
      <w:bookmarkStart w:id="9" w:name="_Toc235973714"/>
      <w:r w:rsidRPr="00925ACE">
        <w:rPr>
          <w:rFonts w:ascii="Times New Roman" w:hAnsi="Times New Roman" w:cs="Times New Roman"/>
          <w:b/>
          <w:bCs/>
          <w:sz w:val="24"/>
          <w:szCs w:val="24"/>
        </w:rPr>
        <w:t>4</w:t>
      </w:r>
      <w:r w:rsidR="002F55ED" w:rsidRPr="00925ACE">
        <w:rPr>
          <w:rFonts w:ascii="Times New Roman" w:hAnsi="Times New Roman" w:cs="Times New Roman"/>
          <w:b/>
          <w:bCs/>
          <w:sz w:val="24"/>
          <w:szCs w:val="24"/>
        </w:rPr>
        <w:t>.</w:t>
      </w:r>
      <w:r w:rsidRPr="00925ACE">
        <w:rPr>
          <w:rFonts w:ascii="Times New Roman" w:hAnsi="Times New Roman" w:cs="Times New Roman"/>
          <w:b/>
          <w:bCs/>
          <w:sz w:val="24"/>
          <w:szCs w:val="24"/>
        </w:rPr>
        <w:t xml:space="preserve"> </w:t>
      </w:r>
      <w:r w:rsidR="00215914" w:rsidRPr="00925ACE">
        <w:rPr>
          <w:rFonts w:ascii="Times New Roman" w:hAnsi="Times New Roman" w:cs="Times New Roman"/>
          <w:b/>
          <w:bCs/>
          <w:sz w:val="24"/>
          <w:szCs w:val="24"/>
        </w:rPr>
        <w:t xml:space="preserve">Gender </w:t>
      </w:r>
      <w:r w:rsidR="000C56D2" w:rsidRPr="00925ACE">
        <w:rPr>
          <w:rFonts w:ascii="Times New Roman" w:hAnsi="Times New Roman" w:cs="Times New Roman"/>
          <w:b/>
          <w:bCs/>
          <w:sz w:val="24"/>
          <w:szCs w:val="24"/>
        </w:rPr>
        <w:t>b</w:t>
      </w:r>
      <w:r w:rsidR="002522EC" w:rsidRPr="00925ACE">
        <w:rPr>
          <w:rFonts w:ascii="Times New Roman" w:hAnsi="Times New Roman" w:cs="Times New Roman"/>
          <w:b/>
          <w:bCs/>
          <w:sz w:val="24"/>
          <w:szCs w:val="24"/>
        </w:rPr>
        <w:t xml:space="preserve">arriers and Structural </w:t>
      </w:r>
      <w:r w:rsidR="000C56D2" w:rsidRPr="00925ACE">
        <w:rPr>
          <w:rFonts w:ascii="Times New Roman" w:hAnsi="Times New Roman" w:cs="Times New Roman"/>
          <w:b/>
          <w:bCs/>
          <w:sz w:val="24"/>
          <w:szCs w:val="24"/>
        </w:rPr>
        <w:t>c</w:t>
      </w:r>
      <w:r w:rsidR="002522EC" w:rsidRPr="00925ACE">
        <w:rPr>
          <w:rFonts w:ascii="Times New Roman" w:hAnsi="Times New Roman" w:cs="Times New Roman"/>
          <w:b/>
          <w:bCs/>
          <w:sz w:val="24"/>
          <w:szCs w:val="24"/>
        </w:rPr>
        <w:t>onstraints in Women</w:t>
      </w:r>
      <w:r w:rsidR="000C56D2" w:rsidRPr="00925ACE">
        <w:rPr>
          <w:rFonts w:ascii="Times New Roman" w:hAnsi="Times New Roman" w:cs="Times New Roman"/>
          <w:b/>
          <w:bCs/>
          <w:sz w:val="24"/>
          <w:szCs w:val="24"/>
        </w:rPr>
        <w:t>-led SMEs</w:t>
      </w:r>
      <w:bookmarkEnd w:id="9"/>
    </w:p>
    <w:p w14:paraId="16438B95" w14:textId="77777777" w:rsidR="000C56D2" w:rsidRPr="00C84E07" w:rsidRDefault="000C56D2" w:rsidP="005A008B">
      <w:pPr>
        <w:jc w:val="both"/>
        <w:rPr>
          <w:rFonts w:ascii="Times New Roman" w:hAnsi="Times New Roman" w:cs="Times New Roman"/>
          <w:b/>
          <w:bCs/>
        </w:rPr>
      </w:pPr>
    </w:p>
    <w:p w14:paraId="3A888614" w14:textId="34305095" w:rsidR="000C56D2" w:rsidRPr="00C84E07" w:rsidRDefault="00AA00BF" w:rsidP="005A008B">
      <w:pPr>
        <w:jc w:val="both"/>
        <w:rPr>
          <w:rFonts w:ascii="Times New Roman" w:hAnsi="Times New Roman" w:cs="Times New Roman"/>
          <w:noProof/>
        </w:rPr>
      </w:pPr>
      <w:r w:rsidRPr="00C84E07">
        <w:rPr>
          <w:rFonts w:ascii="Times New Roman" w:hAnsi="Times New Roman" w:cs="Times New Roman"/>
          <w:noProof/>
        </w:rPr>
        <w:t>Limited formal credit histories, discriminatory financing policies, and collateral restrictions are all challenges faced by female entrepreneurs</w:t>
      </w:r>
      <w:r w:rsidR="00E32FA7">
        <w:rPr>
          <w:rFonts w:ascii="Times New Roman" w:hAnsi="Times New Roman" w:cs="Times New Roman"/>
          <w:noProof/>
        </w:rPr>
        <w:t xml:space="preserve"> </w:t>
      </w:r>
      <w:r w:rsidR="00E32FA7" w:rsidRPr="00C84E07">
        <w:rPr>
          <w:rFonts w:ascii="Times New Roman" w:hAnsi="Times New Roman" w:cs="Times New Roman"/>
          <w:noProof/>
        </w:rPr>
        <w:t xml:space="preserve">(Sam-Sorungbe </w:t>
      </w:r>
      <w:r w:rsidR="00E32FA7" w:rsidRPr="00E32FA7">
        <w:rPr>
          <w:rFonts w:ascii="Times New Roman" w:hAnsi="Times New Roman" w:cs="Times New Roman"/>
          <w:b/>
          <w:bCs/>
          <w:i/>
          <w:iCs/>
          <w:noProof/>
        </w:rPr>
        <w:t>et al.,</w:t>
      </w:r>
      <w:r w:rsidR="00E32FA7" w:rsidRPr="00C84E07">
        <w:rPr>
          <w:rFonts w:ascii="Times New Roman" w:hAnsi="Times New Roman" w:cs="Times New Roman"/>
          <w:noProof/>
        </w:rPr>
        <w:t xml:space="preserve"> 2025)</w:t>
      </w:r>
      <w:r w:rsidRPr="00C84E07">
        <w:rPr>
          <w:rFonts w:ascii="Times New Roman" w:hAnsi="Times New Roman" w:cs="Times New Roman"/>
          <w:noProof/>
        </w:rPr>
        <w:t>.</w:t>
      </w:r>
      <w:r w:rsidR="00315460" w:rsidRPr="00C84E07">
        <w:rPr>
          <w:rFonts w:ascii="Times New Roman" w:hAnsi="Times New Roman" w:cs="Times New Roman"/>
          <w:noProof/>
        </w:rPr>
        <w:t xml:space="preserve"> </w:t>
      </w:r>
      <w:r w:rsidRPr="00C84E07">
        <w:rPr>
          <w:rFonts w:ascii="Times New Roman" w:hAnsi="Times New Roman" w:cs="Times New Roman"/>
          <w:noProof/>
        </w:rPr>
        <w:t>Women's decisions are influenced by cultural norms regarding caregiving, modesty, and risk avoidance, which also limit their ambitions to advance</w:t>
      </w:r>
      <w:r w:rsidR="008F763A" w:rsidRPr="00C84E07">
        <w:rPr>
          <w:rFonts w:ascii="Times New Roman" w:hAnsi="Times New Roman" w:cs="Times New Roman"/>
          <w:noProof/>
        </w:rPr>
        <w:t xml:space="preserve"> </w:t>
      </w:r>
      <w:r w:rsidR="003109A0" w:rsidRPr="00C84E07">
        <w:rPr>
          <w:rFonts w:ascii="Times New Roman" w:hAnsi="Times New Roman" w:cs="Times New Roman"/>
          <w:noProof/>
        </w:rPr>
        <w:t>(Eagly</w:t>
      </w:r>
      <w:r w:rsidR="00315460" w:rsidRPr="00C84E07">
        <w:rPr>
          <w:rFonts w:ascii="Times New Roman" w:hAnsi="Times New Roman" w:cs="Times New Roman"/>
          <w:noProof/>
        </w:rPr>
        <w:t xml:space="preserve"> and</w:t>
      </w:r>
      <w:r w:rsidR="003109A0" w:rsidRPr="00C84E07">
        <w:rPr>
          <w:rFonts w:ascii="Times New Roman" w:hAnsi="Times New Roman" w:cs="Times New Roman"/>
          <w:noProof/>
        </w:rPr>
        <w:t xml:space="preserve"> Karau 2002</w:t>
      </w:r>
      <w:r w:rsidR="006977AF" w:rsidRPr="00C84E07">
        <w:rPr>
          <w:rFonts w:ascii="Times New Roman" w:hAnsi="Times New Roman" w:cs="Times New Roman"/>
          <w:noProof/>
        </w:rPr>
        <w:t xml:space="preserve">; </w:t>
      </w:r>
      <w:r w:rsidR="003109A0" w:rsidRPr="00C84E07">
        <w:rPr>
          <w:rFonts w:ascii="Times New Roman" w:hAnsi="Times New Roman" w:cs="Times New Roman"/>
          <w:noProof/>
        </w:rPr>
        <w:t xml:space="preserve">Khushk </w:t>
      </w:r>
      <w:r w:rsidR="003109A0" w:rsidRPr="00E32FA7">
        <w:rPr>
          <w:rFonts w:ascii="Times New Roman" w:hAnsi="Times New Roman" w:cs="Times New Roman"/>
          <w:b/>
          <w:bCs/>
          <w:i/>
          <w:iCs/>
          <w:noProof/>
        </w:rPr>
        <w:t>et al.,</w:t>
      </w:r>
      <w:r w:rsidR="003109A0" w:rsidRPr="00C84E07">
        <w:rPr>
          <w:rFonts w:ascii="Times New Roman" w:hAnsi="Times New Roman" w:cs="Times New Roman"/>
          <w:noProof/>
        </w:rPr>
        <w:t xml:space="preserve"> 2022)</w:t>
      </w:r>
      <w:r w:rsidRPr="00C84E07">
        <w:rPr>
          <w:rFonts w:ascii="Times New Roman" w:hAnsi="Times New Roman" w:cs="Times New Roman"/>
          <w:noProof/>
        </w:rPr>
        <w:t>.</w:t>
      </w:r>
      <w:r w:rsidR="00811718" w:rsidRPr="00C84E07">
        <w:rPr>
          <w:rFonts w:ascii="Times New Roman" w:hAnsi="Times New Roman" w:cs="Times New Roman"/>
          <w:noProof/>
        </w:rPr>
        <w:t xml:space="preserve"> </w:t>
      </w:r>
      <w:r w:rsidRPr="00C84E07">
        <w:rPr>
          <w:rFonts w:ascii="Times New Roman" w:hAnsi="Times New Roman" w:cs="Times New Roman"/>
          <w:noProof/>
        </w:rPr>
        <w:t xml:space="preserve">Women-led SMEs are </w:t>
      </w:r>
      <w:r w:rsidR="0073548C" w:rsidRPr="00C84E07">
        <w:rPr>
          <w:rFonts w:ascii="Times New Roman" w:hAnsi="Times New Roman" w:cs="Times New Roman"/>
          <w:noProof/>
        </w:rPr>
        <w:t>especially</w:t>
      </w:r>
      <w:r w:rsidRPr="00C84E07">
        <w:rPr>
          <w:rFonts w:ascii="Times New Roman" w:hAnsi="Times New Roman" w:cs="Times New Roman"/>
          <w:noProof/>
        </w:rPr>
        <w:t xml:space="preserve"> affected by weak regulatory frameworks, unregulated markets, and corruption because they often lack political and network capital</w:t>
      </w:r>
      <w:r w:rsidR="002A138B" w:rsidRPr="00C84E07">
        <w:rPr>
          <w:rFonts w:ascii="Times New Roman" w:hAnsi="Times New Roman" w:cs="Times New Roman"/>
          <w:noProof/>
        </w:rPr>
        <w:t xml:space="preserve"> </w:t>
      </w:r>
      <w:r w:rsidRPr="00C84E07">
        <w:rPr>
          <w:rFonts w:ascii="Times New Roman" w:hAnsi="Times New Roman" w:cs="Times New Roman"/>
          <w:noProof/>
        </w:rPr>
        <w:t>.</w:t>
      </w:r>
      <w:r w:rsidR="006D675F" w:rsidRPr="00C84E07">
        <w:rPr>
          <w:rFonts w:ascii="Times New Roman" w:hAnsi="Times New Roman" w:cs="Times New Roman"/>
          <w:noProof/>
        </w:rPr>
        <w:t xml:space="preserve"> </w:t>
      </w:r>
      <w:r w:rsidRPr="00C84E07">
        <w:rPr>
          <w:rFonts w:ascii="Times New Roman" w:hAnsi="Times New Roman" w:cs="Times New Roman"/>
          <w:noProof/>
        </w:rPr>
        <w:t>Women generally rely on unofficial, frequently gender-segregated networks instead than established business networks and elite associations</w:t>
      </w:r>
      <w:r w:rsidR="00020DFE" w:rsidRPr="00C84E07">
        <w:rPr>
          <w:rFonts w:ascii="Times New Roman" w:hAnsi="Times New Roman" w:cs="Times New Roman"/>
          <w:noProof/>
        </w:rPr>
        <w:t xml:space="preserve"> (Khushk </w:t>
      </w:r>
      <w:r w:rsidR="00020DFE" w:rsidRPr="00E32FA7">
        <w:rPr>
          <w:rFonts w:ascii="Times New Roman" w:hAnsi="Times New Roman" w:cs="Times New Roman"/>
          <w:b/>
          <w:bCs/>
          <w:i/>
          <w:iCs/>
          <w:noProof/>
        </w:rPr>
        <w:t>et al.,</w:t>
      </w:r>
      <w:r w:rsidR="00020DFE" w:rsidRPr="00C84E07">
        <w:rPr>
          <w:rFonts w:ascii="Times New Roman" w:hAnsi="Times New Roman" w:cs="Times New Roman"/>
          <w:noProof/>
        </w:rPr>
        <w:t xml:space="preserve"> 2022)</w:t>
      </w:r>
      <w:r w:rsidRPr="00C84E07">
        <w:rPr>
          <w:rFonts w:ascii="Times New Roman" w:hAnsi="Times New Roman" w:cs="Times New Roman"/>
          <w:noProof/>
        </w:rPr>
        <w:t>.</w:t>
      </w:r>
    </w:p>
    <w:p w14:paraId="0D9A70AD" w14:textId="77777777" w:rsidR="00C875CD" w:rsidRPr="00C84E07" w:rsidRDefault="00C875CD" w:rsidP="005A008B">
      <w:pPr>
        <w:jc w:val="both"/>
        <w:rPr>
          <w:rFonts w:ascii="Times New Roman" w:hAnsi="Times New Roman" w:cs="Times New Roman"/>
          <w:noProof/>
        </w:rPr>
      </w:pPr>
    </w:p>
    <w:p w14:paraId="7623F9B6" w14:textId="156478B1" w:rsidR="00C875CD" w:rsidRPr="00C84E07" w:rsidRDefault="00C875CD" w:rsidP="005A008B">
      <w:pPr>
        <w:jc w:val="both"/>
        <w:rPr>
          <w:rFonts w:ascii="Times New Roman" w:hAnsi="Times New Roman" w:cs="Times New Roman"/>
        </w:rPr>
      </w:pPr>
      <w:r w:rsidRPr="00C84E07">
        <w:rPr>
          <w:rFonts w:ascii="Times New Roman" w:hAnsi="Times New Roman" w:cs="Times New Roman"/>
        </w:rPr>
        <w:lastRenderedPageBreak/>
        <w:t xml:space="preserve">The same review </w:t>
      </w:r>
      <w:r w:rsidR="00CE5504" w:rsidRPr="00C84E07">
        <w:rPr>
          <w:rFonts w:ascii="Times New Roman" w:hAnsi="Times New Roman" w:cs="Times New Roman"/>
        </w:rPr>
        <w:t xml:space="preserve">by </w:t>
      </w:r>
      <w:r w:rsidR="00CE5504" w:rsidRPr="00C84E07">
        <w:rPr>
          <w:rFonts w:ascii="Times New Roman" w:hAnsi="Times New Roman" w:cs="Times New Roman"/>
          <w:noProof/>
        </w:rPr>
        <w:t xml:space="preserve">Sam-Sorungbe </w:t>
      </w:r>
      <w:r w:rsidR="00CE5504" w:rsidRPr="00E32FA7">
        <w:rPr>
          <w:rFonts w:ascii="Times New Roman" w:hAnsi="Times New Roman" w:cs="Times New Roman"/>
          <w:b/>
          <w:bCs/>
          <w:i/>
          <w:iCs/>
          <w:noProof/>
        </w:rPr>
        <w:t>et al.</w:t>
      </w:r>
      <w:r w:rsidR="00CE5504" w:rsidRPr="00C84E07">
        <w:rPr>
          <w:rFonts w:ascii="Times New Roman" w:hAnsi="Times New Roman" w:cs="Times New Roman"/>
          <w:noProof/>
        </w:rPr>
        <w:t xml:space="preserve"> (2025) </w:t>
      </w:r>
      <w:r w:rsidRPr="00C84E07">
        <w:rPr>
          <w:rFonts w:ascii="Times New Roman" w:hAnsi="Times New Roman" w:cs="Times New Roman"/>
        </w:rPr>
        <w:t>highlights the "bridges" that women build</w:t>
      </w:r>
      <w:r w:rsidR="00CE5504" w:rsidRPr="00C84E07">
        <w:rPr>
          <w:rFonts w:ascii="Times New Roman" w:hAnsi="Times New Roman" w:cs="Times New Roman"/>
        </w:rPr>
        <w:t xml:space="preserve"> to overcome </w:t>
      </w:r>
      <w:r w:rsidR="001D2672" w:rsidRPr="00C84E07">
        <w:rPr>
          <w:rFonts w:ascii="Times New Roman" w:hAnsi="Times New Roman" w:cs="Times New Roman"/>
        </w:rPr>
        <w:t>gender barriers through</w:t>
      </w:r>
      <w:r w:rsidRPr="00C84E07">
        <w:rPr>
          <w:rFonts w:ascii="Times New Roman" w:hAnsi="Times New Roman" w:cs="Times New Roman"/>
        </w:rPr>
        <w:t>:</w:t>
      </w:r>
      <w:r w:rsidR="00C426E5" w:rsidRPr="00C84E07">
        <w:rPr>
          <w:rFonts w:ascii="Times New Roman" w:hAnsi="Times New Roman" w:cs="Times New Roman"/>
        </w:rPr>
        <w:t xml:space="preserve"> m</w:t>
      </w:r>
      <w:r w:rsidRPr="00C84E07">
        <w:rPr>
          <w:rFonts w:ascii="Times New Roman" w:hAnsi="Times New Roman" w:cs="Times New Roman"/>
        </w:rPr>
        <w:t>icrofinance and unofficial loan sources</w:t>
      </w:r>
      <w:r w:rsidR="00CE5504" w:rsidRPr="00C84E07">
        <w:rPr>
          <w:rFonts w:ascii="Times New Roman" w:hAnsi="Times New Roman" w:cs="Times New Roman"/>
        </w:rPr>
        <w:t>, d</w:t>
      </w:r>
      <w:r w:rsidRPr="00C84E07">
        <w:rPr>
          <w:rFonts w:ascii="Times New Roman" w:hAnsi="Times New Roman" w:cs="Times New Roman"/>
        </w:rPr>
        <w:t>igital channels for accessing markets</w:t>
      </w:r>
      <w:r w:rsidR="00CE5504" w:rsidRPr="00C84E07">
        <w:rPr>
          <w:rFonts w:ascii="Times New Roman" w:hAnsi="Times New Roman" w:cs="Times New Roman"/>
        </w:rPr>
        <w:t>, w</w:t>
      </w:r>
      <w:r w:rsidRPr="00C84E07">
        <w:rPr>
          <w:rFonts w:ascii="Times New Roman" w:hAnsi="Times New Roman" w:cs="Times New Roman"/>
        </w:rPr>
        <w:t>omen-owned organizations and associations</w:t>
      </w:r>
      <w:r w:rsidR="00CE5504" w:rsidRPr="00C84E07">
        <w:rPr>
          <w:rFonts w:ascii="Times New Roman" w:hAnsi="Times New Roman" w:cs="Times New Roman"/>
        </w:rPr>
        <w:t xml:space="preserve"> and a</w:t>
      </w:r>
      <w:r w:rsidRPr="00C84E07">
        <w:rPr>
          <w:rFonts w:ascii="Times New Roman" w:hAnsi="Times New Roman" w:cs="Times New Roman"/>
        </w:rPr>
        <w:t>gency and psychological resiliency</w:t>
      </w:r>
      <w:r w:rsidR="001D2672" w:rsidRPr="00C84E07">
        <w:rPr>
          <w:rFonts w:ascii="Times New Roman" w:hAnsi="Times New Roman" w:cs="Times New Roman"/>
        </w:rPr>
        <w:t>.</w:t>
      </w:r>
    </w:p>
    <w:p w14:paraId="5FE8F6EE" w14:textId="77777777" w:rsidR="00BB0A13" w:rsidRPr="00C84E07" w:rsidRDefault="00BB0A13" w:rsidP="005A008B">
      <w:pPr>
        <w:jc w:val="both"/>
        <w:rPr>
          <w:rFonts w:ascii="Times New Roman" w:hAnsi="Times New Roman" w:cs="Times New Roman"/>
          <w:b/>
          <w:bCs/>
        </w:rPr>
      </w:pPr>
    </w:p>
    <w:p w14:paraId="7FB2DDC3" w14:textId="695660A1" w:rsidR="006175F0" w:rsidRPr="00925ACE" w:rsidRDefault="003D3893" w:rsidP="005A008B">
      <w:pPr>
        <w:pStyle w:val="Title"/>
        <w:jc w:val="both"/>
        <w:rPr>
          <w:rFonts w:ascii="Times New Roman" w:hAnsi="Times New Roman" w:cs="Times New Roman"/>
          <w:b/>
          <w:bCs/>
          <w:sz w:val="24"/>
          <w:szCs w:val="24"/>
        </w:rPr>
      </w:pPr>
      <w:bookmarkStart w:id="10" w:name="_Toc235973715"/>
      <w:r w:rsidRPr="00925ACE">
        <w:rPr>
          <w:rFonts w:ascii="Times New Roman" w:hAnsi="Times New Roman" w:cs="Times New Roman"/>
          <w:b/>
          <w:bCs/>
          <w:sz w:val="24"/>
          <w:szCs w:val="24"/>
        </w:rPr>
        <w:t>5</w:t>
      </w:r>
      <w:r w:rsidR="003F1B84" w:rsidRPr="00925ACE">
        <w:rPr>
          <w:rFonts w:ascii="Times New Roman" w:hAnsi="Times New Roman" w:cs="Times New Roman"/>
          <w:b/>
          <w:bCs/>
          <w:sz w:val="24"/>
          <w:szCs w:val="24"/>
        </w:rPr>
        <w:t>.</w:t>
      </w:r>
      <w:r w:rsidRPr="00925ACE">
        <w:rPr>
          <w:rFonts w:ascii="Times New Roman" w:hAnsi="Times New Roman" w:cs="Times New Roman"/>
          <w:b/>
          <w:bCs/>
          <w:sz w:val="24"/>
          <w:szCs w:val="24"/>
        </w:rPr>
        <w:t xml:space="preserve"> </w:t>
      </w:r>
      <w:r w:rsidR="009C34A6" w:rsidRPr="00925ACE">
        <w:rPr>
          <w:rFonts w:ascii="Times New Roman" w:hAnsi="Times New Roman" w:cs="Times New Roman"/>
          <w:b/>
          <w:bCs/>
          <w:sz w:val="24"/>
          <w:szCs w:val="24"/>
        </w:rPr>
        <w:t>Three-dimensional</w:t>
      </w:r>
      <w:r w:rsidR="00917D7C" w:rsidRPr="00925ACE">
        <w:rPr>
          <w:rFonts w:ascii="Times New Roman" w:hAnsi="Times New Roman" w:cs="Times New Roman"/>
          <w:b/>
          <w:bCs/>
          <w:sz w:val="24"/>
          <w:szCs w:val="24"/>
        </w:rPr>
        <w:t xml:space="preserve"> </w:t>
      </w:r>
      <w:r w:rsidR="009C34A6" w:rsidRPr="00925ACE">
        <w:rPr>
          <w:rFonts w:ascii="Times New Roman" w:hAnsi="Times New Roman" w:cs="Times New Roman"/>
          <w:b/>
          <w:bCs/>
          <w:sz w:val="24"/>
          <w:szCs w:val="24"/>
        </w:rPr>
        <w:t>view to women’s leadership</w:t>
      </w:r>
      <w:bookmarkEnd w:id="10"/>
    </w:p>
    <w:p w14:paraId="53A8D68A" w14:textId="77777777" w:rsidR="00046B3B" w:rsidRPr="00C84E07" w:rsidRDefault="00046B3B" w:rsidP="005A008B">
      <w:pPr>
        <w:jc w:val="both"/>
        <w:rPr>
          <w:rFonts w:ascii="Times New Roman" w:hAnsi="Times New Roman" w:cs="Times New Roman"/>
        </w:rPr>
      </w:pPr>
    </w:p>
    <w:p w14:paraId="72651731" w14:textId="24DC016C" w:rsidR="00046B3B" w:rsidRPr="00C84E07" w:rsidRDefault="00046B3B" w:rsidP="005A008B">
      <w:pPr>
        <w:jc w:val="both"/>
        <w:rPr>
          <w:rFonts w:ascii="Times New Roman" w:hAnsi="Times New Roman" w:cs="Times New Roman"/>
        </w:rPr>
      </w:pPr>
      <w:r w:rsidRPr="00C84E07">
        <w:rPr>
          <w:rFonts w:ascii="Times New Roman" w:hAnsi="Times New Roman" w:cs="Times New Roman"/>
        </w:rPr>
        <w:t xml:space="preserve">Examining leadership qualities alone is insufficient to properly </w:t>
      </w:r>
      <w:r w:rsidR="0061499D" w:rsidRPr="00C84E07">
        <w:rPr>
          <w:rFonts w:ascii="Times New Roman" w:hAnsi="Times New Roman" w:cs="Times New Roman"/>
        </w:rPr>
        <w:t xml:space="preserve">manage </w:t>
      </w:r>
      <w:r w:rsidRPr="00C84E07">
        <w:rPr>
          <w:rFonts w:ascii="Times New Roman" w:hAnsi="Times New Roman" w:cs="Times New Roman"/>
        </w:rPr>
        <w:t xml:space="preserve">SMEs. Instead, it requires </w:t>
      </w:r>
      <w:r w:rsidR="002F11C3" w:rsidRPr="00C84E07">
        <w:rPr>
          <w:rFonts w:ascii="Times New Roman" w:hAnsi="Times New Roman" w:cs="Times New Roman"/>
        </w:rPr>
        <w:t>considering</w:t>
      </w:r>
      <w:r w:rsidRPr="00C84E07">
        <w:rPr>
          <w:rFonts w:ascii="Times New Roman" w:hAnsi="Times New Roman" w:cs="Times New Roman"/>
        </w:rPr>
        <w:t xml:space="preserve"> the opportunities for leadership development, challenges to women's progress, and the outcomes of women's leadership practices. </w:t>
      </w:r>
      <w:r w:rsidR="002F11C3" w:rsidRPr="00C84E07">
        <w:rPr>
          <w:rFonts w:ascii="Times New Roman" w:hAnsi="Times New Roman" w:cs="Times New Roman"/>
        </w:rPr>
        <w:t xml:space="preserve">This part of the </w:t>
      </w:r>
      <w:r w:rsidR="008A421D" w:rsidRPr="00C84E07">
        <w:rPr>
          <w:rFonts w:ascii="Times New Roman" w:hAnsi="Times New Roman" w:cs="Times New Roman"/>
        </w:rPr>
        <w:t xml:space="preserve">report </w:t>
      </w:r>
      <w:r w:rsidR="00AF62ED" w:rsidRPr="00C84E07">
        <w:rPr>
          <w:rFonts w:ascii="Times New Roman" w:hAnsi="Times New Roman" w:cs="Times New Roman"/>
        </w:rPr>
        <w:t>provides</w:t>
      </w:r>
      <w:r w:rsidR="008A421D" w:rsidRPr="00C84E07">
        <w:rPr>
          <w:rFonts w:ascii="Times New Roman" w:hAnsi="Times New Roman" w:cs="Times New Roman"/>
        </w:rPr>
        <w:t xml:space="preserve"> a</w:t>
      </w:r>
      <w:r w:rsidRPr="00C84E07">
        <w:rPr>
          <w:rFonts w:ascii="Times New Roman" w:hAnsi="Times New Roman" w:cs="Times New Roman"/>
        </w:rPr>
        <w:t xml:space="preserve"> framework </w:t>
      </w:r>
      <w:r w:rsidR="008A421D" w:rsidRPr="00C84E07">
        <w:rPr>
          <w:rFonts w:ascii="Times New Roman" w:hAnsi="Times New Roman" w:cs="Times New Roman"/>
        </w:rPr>
        <w:t>which</w:t>
      </w:r>
      <w:r w:rsidRPr="00C84E07">
        <w:rPr>
          <w:rFonts w:ascii="Times New Roman" w:hAnsi="Times New Roman" w:cs="Times New Roman"/>
        </w:rPr>
        <w:t xml:space="preserve"> offers a thorough understanding of how female executives negotiate difficult corporate environments and support the sustainability and success of SMEs.</w:t>
      </w:r>
    </w:p>
    <w:p w14:paraId="23B7B8CE" w14:textId="77777777" w:rsidR="00DE64FC" w:rsidRPr="00C84E07" w:rsidRDefault="00DE64FC" w:rsidP="005A008B">
      <w:pPr>
        <w:jc w:val="both"/>
        <w:rPr>
          <w:rFonts w:ascii="Times New Roman" w:hAnsi="Times New Roman" w:cs="Times New Roman"/>
        </w:rPr>
      </w:pPr>
    </w:p>
    <w:p w14:paraId="0B7C4089" w14:textId="59C8AEB9" w:rsidR="0052520F" w:rsidRDefault="00D31D85" w:rsidP="005A008B">
      <w:pPr>
        <w:pStyle w:val="Subtitle"/>
        <w:jc w:val="both"/>
        <w:rPr>
          <w:rFonts w:ascii="Times New Roman" w:hAnsi="Times New Roman" w:cs="Times New Roman"/>
          <w:b/>
          <w:bCs/>
          <w:color w:val="auto"/>
          <w:sz w:val="24"/>
          <w:szCs w:val="24"/>
        </w:rPr>
      </w:pPr>
      <w:bookmarkStart w:id="11" w:name="_Toc235973716"/>
      <w:r w:rsidRPr="00925ACE">
        <w:rPr>
          <w:rFonts w:ascii="Times New Roman" w:hAnsi="Times New Roman" w:cs="Times New Roman"/>
          <w:b/>
          <w:bCs/>
          <w:color w:val="auto"/>
          <w:sz w:val="24"/>
          <w:szCs w:val="24"/>
        </w:rPr>
        <w:t xml:space="preserve">5.1 </w:t>
      </w:r>
      <w:r w:rsidR="0052520F" w:rsidRPr="00925ACE">
        <w:rPr>
          <w:rFonts w:ascii="Times New Roman" w:hAnsi="Times New Roman" w:cs="Times New Roman"/>
          <w:b/>
          <w:bCs/>
          <w:color w:val="auto"/>
          <w:sz w:val="24"/>
          <w:szCs w:val="24"/>
        </w:rPr>
        <w:t>Opportunities</w:t>
      </w:r>
      <w:r w:rsidR="00AF62ED" w:rsidRPr="00925ACE">
        <w:rPr>
          <w:rFonts w:ascii="Times New Roman" w:hAnsi="Times New Roman" w:cs="Times New Roman"/>
          <w:b/>
          <w:bCs/>
          <w:color w:val="auto"/>
          <w:sz w:val="24"/>
          <w:szCs w:val="24"/>
        </w:rPr>
        <w:t xml:space="preserve"> for Women’s leadership</w:t>
      </w:r>
      <w:bookmarkEnd w:id="11"/>
    </w:p>
    <w:p w14:paraId="0360B2D7" w14:textId="77777777" w:rsidR="00925ACE" w:rsidRPr="00925ACE" w:rsidRDefault="00925ACE" w:rsidP="005A008B">
      <w:pPr>
        <w:jc w:val="both"/>
      </w:pPr>
    </w:p>
    <w:p w14:paraId="7274625D" w14:textId="272F3F56" w:rsidR="00651F99" w:rsidRPr="00925ACE" w:rsidRDefault="00651F99" w:rsidP="005A008B">
      <w:pPr>
        <w:jc w:val="both"/>
        <w:rPr>
          <w:rFonts w:ascii="Times New Roman" w:hAnsi="Times New Roman" w:cs="Times New Roman"/>
        </w:rPr>
      </w:pPr>
      <w:r w:rsidRPr="00925ACE">
        <w:rPr>
          <w:rFonts w:ascii="Times New Roman" w:hAnsi="Times New Roman" w:cs="Times New Roman"/>
        </w:rPr>
        <w:t xml:space="preserve">Recent research has shown that, in addition to enduring </w:t>
      </w:r>
      <w:r w:rsidR="00B5191B" w:rsidRPr="00925ACE">
        <w:rPr>
          <w:rFonts w:ascii="Times New Roman" w:hAnsi="Times New Roman" w:cs="Times New Roman"/>
        </w:rPr>
        <w:t>challenges</w:t>
      </w:r>
      <w:r w:rsidRPr="00925ACE">
        <w:rPr>
          <w:rFonts w:ascii="Times New Roman" w:hAnsi="Times New Roman" w:cs="Times New Roman"/>
        </w:rPr>
        <w:t xml:space="preserve">, </w:t>
      </w:r>
      <w:r w:rsidR="00BC0336" w:rsidRPr="00925ACE">
        <w:rPr>
          <w:rFonts w:ascii="Times New Roman" w:hAnsi="Times New Roman" w:cs="Times New Roman"/>
        </w:rPr>
        <w:t xml:space="preserve">the growth of women's leadership in SMEs has brought </w:t>
      </w:r>
      <w:r w:rsidRPr="00925ACE">
        <w:rPr>
          <w:rFonts w:ascii="Times New Roman" w:hAnsi="Times New Roman" w:cs="Times New Roman"/>
        </w:rPr>
        <w:t>significant opportunities to increase their impact, improve company performance, and promote innovation. Changes in digitalization, entrepreneurial ecosystems, regulatory actions, and changing sociocultural expectations about leadership all contribute to these opportunities.</w:t>
      </w:r>
    </w:p>
    <w:p w14:paraId="65CB4825" w14:textId="77777777" w:rsidR="0048331F" w:rsidRPr="00C84E07" w:rsidRDefault="0048331F" w:rsidP="005A008B">
      <w:pPr>
        <w:jc w:val="both"/>
        <w:rPr>
          <w:rFonts w:ascii="Times New Roman" w:hAnsi="Times New Roman" w:cs="Times New Roman"/>
        </w:rPr>
      </w:pPr>
    </w:p>
    <w:p w14:paraId="604A4208" w14:textId="26AB7195" w:rsidR="00901A5C" w:rsidRPr="00925ACE" w:rsidRDefault="00901A5C" w:rsidP="005A008B">
      <w:pPr>
        <w:pStyle w:val="ListParagraph"/>
        <w:numPr>
          <w:ilvl w:val="0"/>
          <w:numId w:val="27"/>
        </w:numPr>
        <w:jc w:val="both"/>
        <w:rPr>
          <w:rFonts w:ascii="Times New Roman" w:hAnsi="Times New Roman" w:cs="Times New Roman"/>
          <w:b/>
          <w:bCs/>
        </w:rPr>
      </w:pPr>
      <w:r w:rsidRPr="00925ACE">
        <w:rPr>
          <w:rFonts w:ascii="Times New Roman" w:hAnsi="Times New Roman" w:cs="Times New Roman"/>
          <w:b/>
          <w:bCs/>
        </w:rPr>
        <w:t>The Impact of Digitalization on Women's Leadership</w:t>
      </w:r>
    </w:p>
    <w:p w14:paraId="469185B2" w14:textId="77777777" w:rsidR="00715393" w:rsidRPr="00C84E07" w:rsidRDefault="00715393" w:rsidP="005A008B">
      <w:pPr>
        <w:pStyle w:val="ListParagraph"/>
        <w:jc w:val="both"/>
        <w:rPr>
          <w:rFonts w:ascii="Times New Roman" w:hAnsi="Times New Roman" w:cs="Times New Roman"/>
        </w:rPr>
      </w:pPr>
    </w:p>
    <w:p w14:paraId="62804370" w14:textId="44CA9094" w:rsidR="00D71472" w:rsidRPr="00C84E07" w:rsidRDefault="00D71472" w:rsidP="005A008B">
      <w:pPr>
        <w:jc w:val="both"/>
        <w:rPr>
          <w:rFonts w:ascii="Times New Roman" w:hAnsi="Times New Roman" w:cs="Times New Roman"/>
        </w:rPr>
      </w:pPr>
      <w:r w:rsidRPr="00C84E07">
        <w:rPr>
          <w:rFonts w:ascii="Times New Roman" w:hAnsi="Times New Roman" w:cs="Times New Roman"/>
        </w:rPr>
        <w:t xml:space="preserve">Women-led SMEs now have </w:t>
      </w:r>
      <w:r w:rsidR="00466A90" w:rsidRPr="00C84E07">
        <w:rPr>
          <w:rFonts w:ascii="Times New Roman" w:hAnsi="Times New Roman" w:cs="Times New Roman"/>
        </w:rPr>
        <w:t>several</w:t>
      </w:r>
      <w:r w:rsidRPr="00C84E07">
        <w:rPr>
          <w:rFonts w:ascii="Times New Roman" w:hAnsi="Times New Roman" w:cs="Times New Roman"/>
        </w:rPr>
        <w:t xml:space="preserve"> opportunit</w:t>
      </w:r>
      <w:r w:rsidR="00466A90" w:rsidRPr="00C84E07">
        <w:rPr>
          <w:rFonts w:ascii="Times New Roman" w:hAnsi="Times New Roman" w:cs="Times New Roman"/>
        </w:rPr>
        <w:t>ies</w:t>
      </w:r>
      <w:r w:rsidRPr="00C84E07">
        <w:rPr>
          <w:rFonts w:ascii="Times New Roman" w:hAnsi="Times New Roman" w:cs="Times New Roman"/>
        </w:rPr>
        <w:t xml:space="preserve"> to overcome long-standing barriers to market access, mobility, and isolation from male-dominated networks because to digital transformation</w:t>
      </w:r>
      <w:r w:rsidR="0095002F" w:rsidRPr="00C84E07">
        <w:rPr>
          <w:rFonts w:ascii="Times New Roman" w:hAnsi="Times New Roman" w:cs="Times New Roman"/>
        </w:rPr>
        <w:t xml:space="preserve"> </w:t>
      </w:r>
      <w:r w:rsidR="0095002F" w:rsidRPr="00C84E07">
        <w:rPr>
          <w:rFonts w:ascii="Times New Roman" w:hAnsi="Times New Roman" w:cs="Times New Roman"/>
          <w:noProof/>
        </w:rPr>
        <w:t>(Sorgente and Talamini , 2023)</w:t>
      </w:r>
      <w:r w:rsidRPr="00C84E07">
        <w:rPr>
          <w:rFonts w:ascii="Times New Roman" w:hAnsi="Times New Roman" w:cs="Times New Roman"/>
        </w:rPr>
        <w:t>.</w:t>
      </w:r>
      <w:r w:rsidR="00700AFF" w:rsidRPr="00C84E07">
        <w:rPr>
          <w:rFonts w:ascii="Times New Roman" w:hAnsi="Times New Roman" w:cs="Times New Roman"/>
        </w:rPr>
        <w:t xml:space="preserve"> </w:t>
      </w:r>
      <w:r w:rsidRPr="00C84E07">
        <w:rPr>
          <w:rFonts w:ascii="Times New Roman" w:hAnsi="Times New Roman" w:cs="Times New Roman"/>
        </w:rPr>
        <w:t>Without the need for physical mobility or gendered gatekeepers, e-commerce platforms allow female entrepreneurs to access both domestic and international markets</w:t>
      </w:r>
      <w:r w:rsidR="00700AFF" w:rsidRPr="00C84E07">
        <w:rPr>
          <w:rFonts w:ascii="Times New Roman" w:hAnsi="Times New Roman" w:cs="Times New Roman"/>
        </w:rPr>
        <w:t xml:space="preserve"> </w:t>
      </w:r>
      <w:r w:rsidR="00700AFF" w:rsidRPr="00C84E07">
        <w:rPr>
          <w:rFonts w:ascii="Times New Roman" w:hAnsi="Times New Roman" w:cs="Times New Roman"/>
          <w:noProof/>
        </w:rPr>
        <w:t xml:space="preserve">(Akpan </w:t>
      </w:r>
      <w:r w:rsidR="00700AFF" w:rsidRPr="00E32FA7">
        <w:rPr>
          <w:rFonts w:ascii="Times New Roman" w:hAnsi="Times New Roman" w:cs="Times New Roman"/>
          <w:b/>
          <w:bCs/>
          <w:i/>
          <w:iCs/>
          <w:noProof/>
        </w:rPr>
        <w:t>et al.,</w:t>
      </w:r>
      <w:r w:rsidR="00700AFF" w:rsidRPr="00C84E07">
        <w:rPr>
          <w:rFonts w:ascii="Times New Roman" w:hAnsi="Times New Roman" w:cs="Times New Roman"/>
          <w:noProof/>
        </w:rPr>
        <w:t xml:space="preserve"> 2022)</w:t>
      </w:r>
      <w:r w:rsidRPr="00C84E07">
        <w:rPr>
          <w:rFonts w:ascii="Times New Roman" w:hAnsi="Times New Roman" w:cs="Times New Roman"/>
        </w:rPr>
        <w:t>.</w:t>
      </w:r>
    </w:p>
    <w:p w14:paraId="6DA81C24" w14:textId="77777777" w:rsidR="00D71472" w:rsidRPr="00C84E07" w:rsidRDefault="00D71472" w:rsidP="005A008B">
      <w:pPr>
        <w:pStyle w:val="ListParagraph"/>
        <w:jc w:val="both"/>
        <w:rPr>
          <w:rFonts w:ascii="Times New Roman" w:hAnsi="Times New Roman" w:cs="Times New Roman"/>
        </w:rPr>
      </w:pPr>
    </w:p>
    <w:p w14:paraId="1F95D6DB" w14:textId="2C066B4B" w:rsidR="005E630C" w:rsidRPr="00C84E07" w:rsidRDefault="00D71472" w:rsidP="005A008B">
      <w:pPr>
        <w:jc w:val="both"/>
        <w:rPr>
          <w:rFonts w:ascii="Times New Roman" w:hAnsi="Times New Roman" w:cs="Times New Roman"/>
        </w:rPr>
      </w:pPr>
      <w:r w:rsidRPr="00C84E07">
        <w:rPr>
          <w:rFonts w:ascii="Times New Roman" w:hAnsi="Times New Roman" w:cs="Times New Roman"/>
        </w:rPr>
        <w:t>Women leaders may develop innovative company ideas, consumer involvement, and brand recognition through social media marketing</w:t>
      </w:r>
      <w:r w:rsidR="00D350A2" w:rsidRPr="00C84E07">
        <w:rPr>
          <w:rFonts w:ascii="Times New Roman" w:hAnsi="Times New Roman" w:cs="Times New Roman"/>
        </w:rPr>
        <w:t xml:space="preserve"> </w:t>
      </w:r>
      <w:r w:rsidR="00AA175F" w:rsidRPr="00C84E07">
        <w:rPr>
          <w:rFonts w:ascii="Times New Roman" w:hAnsi="Times New Roman" w:cs="Times New Roman"/>
          <w:noProof/>
        </w:rPr>
        <w:t>(Nair and Saqib, 2022</w:t>
      </w:r>
      <w:r w:rsidR="006A73C2" w:rsidRPr="00C84E07">
        <w:rPr>
          <w:rFonts w:ascii="Times New Roman" w:hAnsi="Times New Roman" w:cs="Times New Roman"/>
          <w:noProof/>
        </w:rPr>
        <w:t xml:space="preserve">; Nurlatifah </w:t>
      </w:r>
      <w:r w:rsidR="006A73C2" w:rsidRPr="00E32FA7">
        <w:rPr>
          <w:rFonts w:ascii="Times New Roman" w:hAnsi="Times New Roman" w:cs="Times New Roman"/>
          <w:b/>
          <w:bCs/>
          <w:i/>
          <w:iCs/>
          <w:noProof/>
        </w:rPr>
        <w:t>et al.,</w:t>
      </w:r>
      <w:r w:rsidR="006A73C2" w:rsidRPr="00C84E07">
        <w:rPr>
          <w:rFonts w:ascii="Times New Roman" w:hAnsi="Times New Roman" w:cs="Times New Roman"/>
          <w:noProof/>
        </w:rPr>
        <w:t xml:space="preserve"> 2025)</w:t>
      </w:r>
      <w:r w:rsidRPr="00C84E07">
        <w:rPr>
          <w:rFonts w:ascii="Times New Roman" w:hAnsi="Times New Roman" w:cs="Times New Roman"/>
        </w:rPr>
        <w:t>.</w:t>
      </w:r>
      <w:r w:rsidR="00F0401E" w:rsidRPr="00C84E07">
        <w:rPr>
          <w:rFonts w:ascii="Times New Roman" w:hAnsi="Times New Roman" w:cs="Times New Roman"/>
        </w:rPr>
        <w:t xml:space="preserve"> </w:t>
      </w:r>
      <w:r w:rsidRPr="00C84E07">
        <w:rPr>
          <w:rFonts w:ascii="Times New Roman" w:hAnsi="Times New Roman" w:cs="Times New Roman"/>
        </w:rPr>
        <w:t>AI-driven analytics facilitate data-driven decision-making, enhancing capacity for innovation and competitiveness</w:t>
      </w:r>
      <w:r w:rsidR="00785242" w:rsidRPr="00C84E07">
        <w:rPr>
          <w:rFonts w:ascii="Times New Roman" w:hAnsi="Times New Roman" w:cs="Times New Roman"/>
        </w:rPr>
        <w:t xml:space="preserve"> </w:t>
      </w:r>
      <w:r w:rsidR="00EC35A3" w:rsidRPr="00C84E07">
        <w:rPr>
          <w:rFonts w:ascii="Times New Roman" w:hAnsi="Times New Roman" w:cs="Times New Roman"/>
          <w:noProof/>
        </w:rPr>
        <w:t xml:space="preserve">(Akpan </w:t>
      </w:r>
      <w:r w:rsidR="00EC35A3" w:rsidRPr="00E32FA7">
        <w:rPr>
          <w:rFonts w:ascii="Times New Roman" w:hAnsi="Times New Roman" w:cs="Times New Roman"/>
          <w:b/>
          <w:bCs/>
          <w:i/>
          <w:iCs/>
          <w:noProof/>
        </w:rPr>
        <w:t>et al.,</w:t>
      </w:r>
      <w:r w:rsidR="00EC35A3" w:rsidRPr="00C84E07">
        <w:rPr>
          <w:rFonts w:ascii="Times New Roman" w:hAnsi="Times New Roman" w:cs="Times New Roman"/>
          <w:noProof/>
        </w:rPr>
        <w:t xml:space="preserve"> 2022</w:t>
      </w:r>
      <w:r w:rsidR="00BF0AC5" w:rsidRPr="00C84E07">
        <w:rPr>
          <w:rFonts w:ascii="Times New Roman" w:hAnsi="Times New Roman" w:cs="Times New Roman"/>
          <w:noProof/>
        </w:rPr>
        <w:t>; UNCTAD, 2025)</w:t>
      </w:r>
      <w:r w:rsidRPr="00C84E07">
        <w:rPr>
          <w:rFonts w:ascii="Times New Roman" w:hAnsi="Times New Roman" w:cs="Times New Roman"/>
        </w:rPr>
        <w:t>.</w:t>
      </w:r>
    </w:p>
    <w:p w14:paraId="450FE328" w14:textId="77777777" w:rsidR="00BF0AC5" w:rsidRDefault="00BF0AC5" w:rsidP="005A008B">
      <w:pPr>
        <w:jc w:val="both"/>
        <w:rPr>
          <w:rFonts w:ascii="Times New Roman" w:hAnsi="Times New Roman" w:cs="Times New Roman"/>
        </w:rPr>
      </w:pPr>
    </w:p>
    <w:p w14:paraId="0DE35405" w14:textId="77777777" w:rsidR="000803CD" w:rsidRDefault="000803CD" w:rsidP="005A008B">
      <w:pPr>
        <w:jc w:val="both"/>
        <w:rPr>
          <w:rFonts w:ascii="Times New Roman" w:hAnsi="Times New Roman" w:cs="Times New Roman"/>
        </w:rPr>
      </w:pPr>
    </w:p>
    <w:p w14:paraId="01385054" w14:textId="77777777" w:rsidR="000803CD" w:rsidRPr="00C84E07" w:rsidRDefault="000803CD" w:rsidP="005A008B">
      <w:pPr>
        <w:jc w:val="both"/>
        <w:rPr>
          <w:rFonts w:ascii="Times New Roman" w:hAnsi="Times New Roman" w:cs="Times New Roman"/>
        </w:rPr>
      </w:pPr>
    </w:p>
    <w:p w14:paraId="107F1222" w14:textId="48AD1462" w:rsidR="00406CDD" w:rsidRPr="00925ACE" w:rsidRDefault="003F1B84" w:rsidP="005A008B">
      <w:pPr>
        <w:jc w:val="both"/>
        <w:rPr>
          <w:rFonts w:ascii="Times New Roman" w:hAnsi="Times New Roman" w:cs="Times New Roman"/>
          <w:b/>
          <w:bCs/>
        </w:rPr>
      </w:pPr>
      <w:r w:rsidRPr="00925ACE">
        <w:rPr>
          <w:rFonts w:ascii="Times New Roman" w:hAnsi="Times New Roman" w:cs="Times New Roman"/>
          <w:b/>
          <w:bCs/>
        </w:rPr>
        <w:lastRenderedPageBreak/>
        <w:t>2</w:t>
      </w:r>
      <w:r w:rsidR="00D31D85" w:rsidRPr="00925ACE">
        <w:rPr>
          <w:rFonts w:ascii="Times New Roman" w:hAnsi="Times New Roman" w:cs="Times New Roman"/>
          <w:b/>
          <w:bCs/>
        </w:rPr>
        <w:t>.</w:t>
      </w:r>
      <w:r w:rsidR="006907F3" w:rsidRPr="00925ACE">
        <w:rPr>
          <w:rFonts w:ascii="Times New Roman" w:hAnsi="Times New Roman" w:cs="Times New Roman"/>
          <w:b/>
          <w:bCs/>
        </w:rPr>
        <w:t xml:space="preserve"> </w:t>
      </w:r>
      <w:r w:rsidR="00406CDD" w:rsidRPr="00925ACE">
        <w:rPr>
          <w:rFonts w:ascii="Times New Roman" w:hAnsi="Times New Roman" w:cs="Times New Roman"/>
          <w:b/>
          <w:bCs/>
        </w:rPr>
        <w:t xml:space="preserve">Growth of Women leadership networks </w:t>
      </w:r>
    </w:p>
    <w:p w14:paraId="75E752FA" w14:textId="77777777" w:rsidR="00406CDD" w:rsidRPr="00C84E07" w:rsidRDefault="00406CDD" w:rsidP="005A008B">
      <w:pPr>
        <w:jc w:val="both"/>
        <w:rPr>
          <w:rFonts w:ascii="Times New Roman" w:hAnsi="Times New Roman" w:cs="Times New Roman"/>
        </w:rPr>
      </w:pPr>
    </w:p>
    <w:p w14:paraId="0B959DE6" w14:textId="66AD6B16" w:rsidR="00BF0AC5" w:rsidRPr="00C84E07" w:rsidRDefault="00406CDD" w:rsidP="005A008B">
      <w:pPr>
        <w:jc w:val="both"/>
        <w:rPr>
          <w:rFonts w:ascii="Times New Roman" w:hAnsi="Times New Roman" w:cs="Times New Roman"/>
        </w:rPr>
      </w:pPr>
      <w:r w:rsidRPr="00C84E07">
        <w:rPr>
          <w:rFonts w:ascii="Times New Roman" w:hAnsi="Times New Roman" w:cs="Times New Roman"/>
        </w:rPr>
        <w:t>Women-only business networks are becoming a significant source of opportunities for strategic cooperation, resource access, and leadership development.</w:t>
      </w:r>
      <w:r w:rsidR="00E24AD1" w:rsidRPr="00C84E07">
        <w:rPr>
          <w:rFonts w:ascii="Times New Roman" w:hAnsi="Times New Roman" w:cs="Times New Roman"/>
        </w:rPr>
        <w:t xml:space="preserve"> </w:t>
      </w:r>
      <w:r w:rsidRPr="00C84E07">
        <w:rPr>
          <w:rFonts w:ascii="Times New Roman" w:hAnsi="Times New Roman" w:cs="Times New Roman"/>
        </w:rPr>
        <w:t>Some of the important channels of opportunity are availability of peer education, leadership development, and mentorship, collaborative collaborations and organized referral systems and increased credibility and visibility in entrepreneurial environments</w:t>
      </w:r>
      <w:r w:rsidR="0004273A" w:rsidRPr="00C84E07">
        <w:rPr>
          <w:rFonts w:ascii="Times New Roman" w:hAnsi="Times New Roman" w:cs="Times New Roman"/>
        </w:rPr>
        <w:t xml:space="preserve"> </w:t>
      </w:r>
      <w:r w:rsidR="00E24AD1" w:rsidRPr="00C84E07">
        <w:rPr>
          <w:rFonts w:ascii="Times New Roman" w:hAnsi="Times New Roman" w:cs="Times New Roman"/>
          <w:noProof/>
        </w:rPr>
        <w:t xml:space="preserve">(Nurlatifah </w:t>
      </w:r>
      <w:r w:rsidR="00E24AD1" w:rsidRPr="00E32FA7">
        <w:rPr>
          <w:rFonts w:ascii="Times New Roman" w:hAnsi="Times New Roman" w:cs="Times New Roman"/>
          <w:b/>
          <w:bCs/>
          <w:i/>
          <w:iCs/>
          <w:noProof/>
        </w:rPr>
        <w:t>et al.,</w:t>
      </w:r>
      <w:r w:rsidR="00E24AD1" w:rsidRPr="00C84E07">
        <w:rPr>
          <w:rFonts w:ascii="Times New Roman" w:hAnsi="Times New Roman" w:cs="Times New Roman"/>
          <w:noProof/>
        </w:rPr>
        <w:t xml:space="preserve"> 2025)</w:t>
      </w:r>
      <w:r w:rsidRPr="00C84E07">
        <w:rPr>
          <w:rFonts w:ascii="Times New Roman" w:hAnsi="Times New Roman" w:cs="Times New Roman"/>
        </w:rPr>
        <w:t>.</w:t>
      </w:r>
      <w:r w:rsidR="00DC4796" w:rsidRPr="00C84E07">
        <w:rPr>
          <w:rFonts w:ascii="Times New Roman" w:hAnsi="Times New Roman" w:cs="Times New Roman"/>
        </w:rPr>
        <w:t xml:space="preserve"> </w:t>
      </w:r>
      <w:r w:rsidR="00B664B4" w:rsidRPr="00C84E07">
        <w:rPr>
          <w:rFonts w:ascii="Times New Roman" w:hAnsi="Times New Roman" w:cs="Times New Roman"/>
        </w:rPr>
        <w:t xml:space="preserve">Women leaders can create alternative forms of capital—relational, symbolic, and cognitive </w:t>
      </w:r>
      <w:r w:rsidR="00F37610" w:rsidRPr="00C84E07">
        <w:rPr>
          <w:rFonts w:ascii="Times New Roman" w:hAnsi="Times New Roman" w:cs="Times New Roman"/>
          <w:noProof/>
        </w:rPr>
        <w:t xml:space="preserve">(Brush </w:t>
      </w:r>
      <w:r w:rsidR="00F37610" w:rsidRPr="00E32FA7">
        <w:rPr>
          <w:rFonts w:ascii="Times New Roman" w:hAnsi="Times New Roman" w:cs="Times New Roman"/>
          <w:b/>
          <w:bCs/>
          <w:i/>
          <w:iCs/>
          <w:noProof/>
        </w:rPr>
        <w:t xml:space="preserve">et al. </w:t>
      </w:r>
      <w:r w:rsidR="00F37610" w:rsidRPr="00C84E07">
        <w:rPr>
          <w:rFonts w:ascii="Times New Roman" w:hAnsi="Times New Roman" w:cs="Times New Roman"/>
          <w:noProof/>
        </w:rPr>
        <w:t>, 2019)</w:t>
      </w:r>
      <w:r w:rsidR="00B664B4" w:rsidRPr="00C84E07">
        <w:rPr>
          <w:rFonts w:ascii="Times New Roman" w:hAnsi="Times New Roman" w:cs="Times New Roman"/>
        </w:rPr>
        <w:t>, in women-focused networks as a counter-institutional sector to make up reasons for their exclusion from conventional male-dominated networks</w:t>
      </w:r>
      <w:r w:rsidR="00273C25" w:rsidRPr="00C84E07">
        <w:rPr>
          <w:rFonts w:ascii="Times New Roman" w:hAnsi="Times New Roman" w:cs="Times New Roman"/>
        </w:rPr>
        <w:t xml:space="preserve"> </w:t>
      </w:r>
      <w:r w:rsidR="00F37610" w:rsidRPr="00C84E07">
        <w:rPr>
          <w:rFonts w:ascii="Times New Roman" w:hAnsi="Times New Roman" w:cs="Times New Roman"/>
          <w:noProof/>
        </w:rPr>
        <w:t>(Sorgente and Talamini , 2023)</w:t>
      </w:r>
      <w:r w:rsidR="00DC4796" w:rsidRPr="00C84E07">
        <w:rPr>
          <w:rFonts w:ascii="Times New Roman" w:hAnsi="Times New Roman" w:cs="Times New Roman"/>
        </w:rPr>
        <w:t>.</w:t>
      </w:r>
    </w:p>
    <w:p w14:paraId="669A564A" w14:textId="77777777" w:rsidR="00FD3825" w:rsidRPr="00925ACE" w:rsidRDefault="00FD3825" w:rsidP="005A008B">
      <w:pPr>
        <w:jc w:val="both"/>
        <w:rPr>
          <w:rFonts w:ascii="Times New Roman" w:hAnsi="Times New Roman" w:cs="Times New Roman"/>
          <w:b/>
          <w:bCs/>
        </w:rPr>
      </w:pPr>
    </w:p>
    <w:p w14:paraId="42A2D213" w14:textId="28A01486" w:rsidR="0085074D" w:rsidRPr="00925ACE" w:rsidRDefault="00FD3825" w:rsidP="005A008B">
      <w:pPr>
        <w:jc w:val="both"/>
        <w:rPr>
          <w:rFonts w:ascii="Times New Roman" w:hAnsi="Times New Roman" w:cs="Times New Roman"/>
          <w:b/>
          <w:bCs/>
        </w:rPr>
      </w:pPr>
      <w:r w:rsidRPr="00925ACE">
        <w:rPr>
          <w:rFonts w:ascii="Times New Roman" w:hAnsi="Times New Roman" w:cs="Times New Roman"/>
          <w:b/>
          <w:bCs/>
        </w:rPr>
        <w:t>3</w:t>
      </w:r>
      <w:r w:rsidR="00D31D85" w:rsidRPr="00925ACE">
        <w:rPr>
          <w:rFonts w:ascii="Times New Roman" w:hAnsi="Times New Roman" w:cs="Times New Roman"/>
          <w:b/>
          <w:bCs/>
        </w:rPr>
        <w:t>.</w:t>
      </w:r>
      <w:r w:rsidRPr="00925ACE">
        <w:rPr>
          <w:rFonts w:ascii="Times New Roman" w:hAnsi="Times New Roman" w:cs="Times New Roman"/>
          <w:b/>
          <w:bCs/>
        </w:rPr>
        <w:t xml:space="preserve"> </w:t>
      </w:r>
      <w:r w:rsidR="0085074D" w:rsidRPr="00925ACE">
        <w:rPr>
          <w:rFonts w:ascii="Times New Roman" w:hAnsi="Times New Roman" w:cs="Times New Roman"/>
          <w:b/>
          <w:bCs/>
        </w:rPr>
        <w:t>Institutional and Policy Support for Women in Leadership</w:t>
      </w:r>
    </w:p>
    <w:p w14:paraId="7B61EE0D" w14:textId="77777777" w:rsidR="0085074D" w:rsidRPr="00C84E07" w:rsidRDefault="0085074D" w:rsidP="005A008B">
      <w:pPr>
        <w:jc w:val="both"/>
        <w:rPr>
          <w:rFonts w:ascii="Times New Roman" w:hAnsi="Times New Roman" w:cs="Times New Roman"/>
        </w:rPr>
      </w:pPr>
    </w:p>
    <w:p w14:paraId="700CB161" w14:textId="64221046" w:rsidR="00FD3825" w:rsidRPr="00C84E07" w:rsidRDefault="0085074D" w:rsidP="005A008B">
      <w:pPr>
        <w:jc w:val="both"/>
        <w:rPr>
          <w:rFonts w:ascii="Times New Roman" w:hAnsi="Times New Roman" w:cs="Times New Roman"/>
        </w:rPr>
      </w:pPr>
      <w:r w:rsidRPr="00C84E07">
        <w:rPr>
          <w:rFonts w:ascii="Times New Roman" w:hAnsi="Times New Roman" w:cs="Times New Roman"/>
        </w:rPr>
        <w:t>The economic significance of women-led SMEs is becoming more widely acknowledged by governments, development organizations, and corporate entities, which prompts focused policy measures.</w:t>
      </w:r>
      <w:r w:rsidR="009B3C3A" w:rsidRPr="00C84E07">
        <w:rPr>
          <w:rFonts w:ascii="Times New Roman" w:hAnsi="Times New Roman" w:cs="Times New Roman"/>
        </w:rPr>
        <w:t xml:space="preserve"> </w:t>
      </w:r>
      <w:r w:rsidR="000B0B09" w:rsidRPr="00C84E07">
        <w:rPr>
          <w:rFonts w:ascii="Times New Roman" w:hAnsi="Times New Roman" w:cs="Times New Roman"/>
        </w:rPr>
        <w:t>Some of the i</w:t>
      </w:r>
      <w:r w:rsidRPr="00C84E07">
        <w:rPr>
          <w:rFonts w:ascii="Times New Roman" w:hAnsi="Times New Roman" w:cs="Times New Roman"/>
        </w:rPr>
        <w:t>mportant routes for opportunities</w:t>
      </w:r>
      <w:r w:rsidR="000B0B09" w:rsidRPr="00C84E07">
        <w:rPr>
          <w:rFonts w:ascii="Times New Roman" w:hAnsi="Times New Roman" w:cs="Times New Roman"/>
        </w:rPr>
        <w:t xml:space="preserve"> are l</w:t>
      </w:r>
      <w:r w:rsidRPr="00C84E07">
        <w:rPr>
          <w:rFonts w:ascii="Times New Roman" w:hAnsi="Times New Roman" w:cs="Times New Roman"/>
        </w:rPr>
        <w:t>eadership development initiatives</w:t>
      </w:r>
      <w:r w:rsidR="000B0B09" w:rsidRPr="00C84E07">
        <w:rPr>
          <w:rFonts w:ascii="Times New Roman" w:hAnsi="Times New Roman" w:cs="Times New Roman"/>
        </w:rPr>
        <w:t>, g</w:t>
      </w:r>
      <w:r w:rsidRPr="00C84E07">
        <w:rPr>
          <w:rFonts w:ascii="Times New Roman" w:hAnsi="Times New Roman" w:cs="Times New Roman"/>
        </w:rPr>
        <w:t>ender-neutral policy for SMEs</w:t>
      </w:r>
      <w:r w:rsidR="00C61DF8" w:rsidRPr="00C84E07">
        <w:rPr>
          <w:rFonts w:ascii="Times New Roman" w:hAnsi="Times New Roman" w:cs="Times New Roman"/>
        </w:rPr>
        <w:t xml:space="preserve"> </w:t>
      </w:r>
      <w:r w:rsidR="00C61DF8" w:rsidRPr="00C84E07">
        <w:rPr>
          <w:rFonts w:ascii="Times New Roman" w:hAnsi="Times New Roman" w:cs="Times New Roman"/>
          <w:noProof/>
        </w:rPr>
        <w:t xml:space="preserve">(Nurlatifah </w:t>
      </w:r>
      <w:r w:rsidR="00C61DF8" w:rsidRPr="00E32FA7">
        <w:rPr>
          <w:rFonts w:ascii="Times New Roman" w:hAnsi="Times New Roman" w:cs="Times New Roman"/>
          <w:b/>
          <w:bCs/>
          <w:i/>
          <w:iCs/>
          <w:noProof/>
        </w:rPr>
        <w:t>et al</w:t>
      </w:r>
      <w:r w:rsidR="00C61DF8" w:rsidRPr="00C84E07">
        <w:rPr>
          <w:rFonts w:ascii="Times New Roman" w:hAnsi="Times New Roman" w:cs="Times New Roman"/>
          <w:noProof/>
        </w:rPr>
        <w:t>., 2025)</w:t>
      </w:r>
      <w:r w:rsidR="000B0B09" w:rsidRPr="00C84E07">
        <w:rPr>
          <w:rFonts w:ascii="Times New Roman" w:hAnsi="Times New Roman" w:cs="Times New Roman"/>
        </w:rPr>
        <w:t>, i</w:t>
      </w:r>
      <w:r w:rsidRPr="00C84E07">
        <w:rPr>
          <w:rFonts w:ascii="Times New Roman" w:hAnsi="Times New Roman" w:cs="Times New Roman"/>
        </w:rPr>
        <w:t>nitiatives for financing access</w:t>
      </w:r>
      <w:r w:rsidR="000B0B09" w:rsidRPr="00C84E07">
        <w:rPr>
          <w:rFonts w:ascii="Times New Roman" w:hAnsi="Times New Roman" w:cs="Times New Roman"/>
        </w:rPr>
        <w:t xml:space="preserve"> and e</w:t>
      </w:r>
      <w:r w:rsidRPr="00C84E07">
        <w:rPr>
          <w:rFonts w:ascii="Times New Roman" w:hAnsi="Times New Roman" w:cs="Times New Roman"/>
        </w:rPr>
        <w:t>ncouragement of adaptable work and caring schedules</w:t>
      </w:r>
      <w:r w:rsidR="00C61DF8" w:rsidRPr="00C84E07">
        <w:rPr>
          <w:rFonts w:ascii="Times New Roman" w:hAnsi="Times New Roman" w:cs="Times New Roman"/>
        </w:rPr>
        <w:t xml:space="preserve"> </w:t>
      </w:r>
      <w:sdt>
        <w:sdtPr>
          <w:rPr>
            <w:rFonts w:ascii="Times New Roman" w:hAnsi="Times New Roman" w:cs="Times New Roman"/>
          </w:rPr>
          <w:id w:val="951752549"/>
          <w:citation/>
        </w:sdtPr>
        <w:sdtEndPr/>
        <w:sdtContent>
          <w:r w:rsidR="00C61DF8" w:rsidRPr="00C84E07">
            <w:rPr>
              <w:rFonts w:ascii="Times New Roman" w:hAnsi="Times New Roman" w:cs="Times New Roman"/>
            </w:rPr>
            <w:fldChar w:fldCharType="begin"/>
          </w:r>
          <w:r w:rsidR="00C61DF8" w:rsidRPr="00C84E07">
            <w:rPr>
              <w:rFonts w:ascii="Times New Roman" w:hAnsi="Times New Roman" w:cs="Times New Roman"/>
            </w:rPr>
            <w:instrText xml:space="preserve"> CITATION UNW26 \l 2057 </w:instrText>
          </w:r>
          <w:r w:rsidR="00C61DF8" w:rsidRPr="00C84E07">
            <w:rPr>
              <w:rFonts w:ascii="Times New Roman" w:hAnsi="Times New Roman" w:cs="Times New Roman"/>
            </w:rPr>
            <w:fldChar w:fldCharType="separate"/>
          </w:r>
          <w:r w:rsidR="00C61DF8" w:rsidRPr="00C84E07">
            <w:rPr>
              <w:rFonts w:ascii="Times New Roman" w:hAnsi="Times New Roman" w:cs="Times New Roman"/>
              <w:noProof/>
            </w:rPr>
            <w:t>(UNWOMEN, 2026)</w:t>
          </w:r>
          <w:r w:rsidR="00C61DF8" w:rsidRPr="00C84E07">
            <w:rPr>
              <w:rFonts w:ascii="Times New Roman" w:hAnsi="Times New Roman" w:cs="Times New Roman"/>
            </w:rPr>
            <w:fldChar w:fldCharType="end"/>
          </w:r>
        </w:sdtContent>
      </w:sdt>
      <w:r w:rsidR="000B0B09" w:rsidRPr="00C84E07">
        <w:rPr>
          <w:rFonts w:ascii="Times New Roman" w:hAnsi="Times New Roman" w:cs="Times New Roman"/>
        </w:rPr>
        <w:t xml:space="preserve">. </w:t>
      </w:r>
      <w:r w:rsidR="00323FD0" w:rsidRPr="00C84E07">
        <w:rPr>
          <w:rFonts w:ascii="Times New Roman" w:hAnsi="Times New Roman" w:cs="Times New Roman"/>
        </w:rPr>
        <w:t>The entrepreneurial environment is reshaped by institutional opportunities created by policy actions, allowing women leaders to take advantage of official support systems that were previously unavailable or biased</w:t>
      </w:r>
      <w:r w:rsidR="00046A10" w:rsidRPr="00C84E07">
        <w:rPr>
          <w:rFonts w:ascii="Times New Roman" w:hAnsi="Times New Roman" w:cs="Times New Roman"/>
        </w:rPr>
        <w:t xml:space="preserve"> </w:t>
      </w:r>
      <w:r w:rsidR="00046A10" w:rsidRPr="00C84E07">
        <w:rPr>
          <w:rFonts w:ascii="Times New Roman" w:hAnsi="Times New Roman" w:cs="Times New Roman"/>
          <w:noProof/>
        </w:rPr>
        <w:t xml:space="preserve">(Sam-Sorungbe </w:t>
      </w:r>
      <w:r w:rsidR="00046A10" w:rsidRPr="00E32FA7">
        <w:rPr>
          <w:rFonts w:ascii="Times New Roman" w:hAnsi="Times New Roman" w:cs="Times New Roman"/>
          <w:b/>
          <w:bCs/>
          <w:i/>
          <w:iCs/>
          <w:noProof/>
        </w:rPr>
        <w:t>et al.,</w:t>
      </w:r>
      <w:r w:rsidR="00046A10" w:rsidRPr="00C84E07">
        <w:rPr>
          <w:rFonts w:ascii="Times New Roman" w:hAnsi="Times New Roman" w:cs="Times New Roman"/>
          <w:noProof/>
        </w:rPr>
        <w:t xml:space="preserve"> 2025)</w:t>
      </w:r>
      <w:r w:rsidR="00323FD0" w:rsidRPr="00C84E07">
        <w:rPr>
          <w:rFonts w:ascii="Times New Roman" w:hAnsi="Times New Roman" w:cs="Times New Roman"/>
        </w:rPr>
        <w:t>.</w:t>
      </w:r>
    </w:p>
    <w:p w14:paraId="055974E8" w14:textId="77777777" w:rsidR="00BD344E" w:rsidRPr="00C84E07" w:rsidRDefault="00BD344E" w:rsidP="005A008B">
      <w:pPr>
        <w:pStyle w:val="ListParagraph"/>
        <w:jc w:val="both"/>
        <w:rPr>
          <w:rFonts w:ascii="Times New Roman" w:hAnsi="Times New Roman" w:cs="Times New Roman"/>
        </w:rPr>
      </w:pPr>
    </w:p>
    <w:p w14:paraId="16F9ED94" w14:textId="4BB10F9F" w:rsidR="0052520F" w:rsidRPr="00925ACE" w:rsidRDefault="00D31D85" w:rsidP="005A008B">
      <w:pPr>
        <w:pStyle w:val="Subtitle"/>
        <w:jc w:val="both"/>
        <w:rPr>
          <w:rFonts w:ascii="Times New Roman" w:hAnsi="Times New Roman" w:cs="Times New Roman"/>
          <w:b/>
          <w:bCs/>
          <w:sz w:val="24"/>
          <w:szCs w:val="24"/>
        </w:rPr>
      </w:pPr>
      <w:r w:rsidRPr="00925ACE">
        <w:rPr>
          <w:rFonts w:ascii="Times New Roman" w:hAnsi="Times New Roman" w:cs="Times New Roman"/>
          <w:b/>
          <w:bCs/>
          <w:color w:val="auto"/>
          <w:sz w:val="24"/>
          <w:szCs w:val="24"/>
        </w:rPr>
        <w:t xml:space="preserve"> </w:t>
      </w:r>
      <w:bookmarkStart w:id="12" w:name="_Toc235973717"/>
      <w:r w:rsidRPr="00925ACE">
        <w:rPr>
          <w:rFonts w:ascii="Times New Roman" w:hAnsi="Times New Roman" w:cs="Times New Roman"/>
          <w:b/>
          <w:bCs/>
          <w:color w:val="auto"/>
          <w:sz w:val="24"/>
          <w:szCs w:val="24"/>
        </w:rPr>
        <w:t xml:space="preserve">5.2 </w:t>
      </w:r>
      <w:r w:rsidR="0052520F" w:rsidRPr="00925ACE">
        <w:rPr>
          <w:rFonts w:ascii="Times New Roman" w:hAnsi="Times New Roman" w:cs="Times New Roman"/>
          <w:b/>
          <w:bCs/>
          <w:color w:val="auto"/>
          <w:sz w:val="24"/>
          <w:szCs w:val="24"/>
        </w:rPr>
        <w:t>Challenges</w:t>
      </w:r>
      <w:r w:rsidR="00AF62ED" w:rsidRPr="00925ACE">
        <w:rPr>
          <w:rFonts w:ascii="Times New Roman" w:hAnsi="Times New Roman" w:cs="Times New Roman"/>
          <w:b/>
          <w:bCs/>
          <w:color w:val="auto"/>
          <w:sz w:val="24"/>
          <w:szCs w:val="24"/>
        </w:rPr>
        <w:t xml:space="preserve"> of Women’s leadership</w:t>
      </w:r>
      <w:bookmarkEnd w:id="12"/>
    </w:p>
    <w:p w14:paraId="42B73F95" w14:textId="77777777" w:rsidR="0048331F" w:rsidRPr="00C84E07" w:rsidRDefault="0048331F" w:rsidP="005A008B">
      <w:pPr>
        <w:pStyle w:val="ListParagraph"/>
        <w:jc w:val="both"/>
        <w:rPr>
          <w:rFonts w:ascii="Times New Roman" w:hAnsi="Times New Roman" w:cs="Times New Roman"/>
          <w:b/>
          <w:bCs/>
        </w:rPr>
      </w:pPr>
    </w:p>
    <w:p w14:paraId="21C786CA" w14:textId="77777777" w:rsidR="0048331F" w:rsidRPr="00C84E07" w:rsidRDefault="0048331F" w:rsidP="005A008B">
      <w:pPr>
        <w:jc w:val="both"/>
        <w:rPr>
          <w:rFonts w:ascii="Times New Roman" w:hAnsi="Times New Roman" w:cs="Times New Roman"/>
        </w:rPr>
      </w:pPr>
      <w:r w:rsidRPr="00C84E07">
        <w:rPr>
          <w:rFonts w:ascii="Times New Roman" w:hAnsi="Times New Roman" w:cs="Times New Roman"/>
        </w:rPr>
        <w:t>Women's entrepreneurship has genuinely become a global phenomenon with continuous yearly growth.  However, numerous studies and publications have also consistently shown that women are still underrepresented in the entrepreneurship field when compared to men. Lack of access to funding, social restraints, and unequal caregiving responsibilities are just a few of the major obstacles that women still encounter when trying to grow their enterprises. Few such challenges faced by women entrepreneur are discussed below.</w:t>
      </w:r>
    </w:p>
    <w:p w14:paraId="590B4E4B" w14:textId="77777777" w:rsidR="0048331F" w:rsidRPr="00C84E07" w:rsidRDefault="0048331F" w:rsidP="005A008B">
      <w:pPr>
        <w:pStyle w:val="ListParagraph"/>
        <w:jc w:val="both"/>
        <w:rPr>
          <w:rFonts w:ascii="Times New Roman" w:hAnsi="Times New Roman" w:cs="Times New Roman"/>
          <w:b/>
          <w:bCs/>
        </w:rPr>
      </w:pPr>
    </w:p>
    <w:p w14:paraId="6A8C45A9" w14:textId="6E260272" w:rsidR="0048331F" w:rsidRPr="00925ACE" w:rsidRDefault="0048331F" w:rsidP="005A008B">
      <w:pPr>
        <w:pStyle w:val="ListParagraph"/>
        <w:numPr>
          <w:ilvl w:val="0"/>
          <w:numId w:val="29"/>
        </w:numPr>
        <w:jc w:val="both"/>
        <w:rPr>
          <w:rFonts w:ascii="Times New Roman" w:hAnsi="Times New Roman" w:cs="Times New Roman"/>
          <w:b/>
          <w:bCs/>
        </w:rPr>
      </w:pPr>
      <w:r w:rsidRPr="00925ACE">
        <w:rPr>
          <w:rFonts w:ascii="Times New Roman" w:hAnsi="Times New Roman" w:cs="Times New Roman"/>
          <w:b/>
          <w:bCs/>
        </w:rPr>
        <w:t>Barriers of Family</w:t>
      </w:r>
    </w:p>
    <w:p w14:paraId="2259650C" w14:textId="74A4AA9C" w:rsidR="0048331F" w:rsidRPr="00C84E07" w:rsidRDefault="0048331F" w:rsidP="005A008B">
      <w:pPr>
        <w:jc w:val="both"/>
        <w:rPr>
          <w:rFonts w:ascii="Times New Roman" w:hAnsi="Times New Roman" w:cs="Times New Roman"/>
        </w:rPr>
      </w:pPr>
      <w:r w:rsidRPr="00C84E07">
        <w:rPr>
          <w:rFonts w:ascii="Times New Roman" w:hAnsi="Times New Roman" w:cs="Times New Roman"/>
        </w:rPr>
        <w:t xml:space="preserve">According to </w:t>
      </w:r>
      <w:r w:rsidRPr="00C84E07">
        <w:rPr>
          <w:rFonts w:ascii="Times New Roman" w:hAnsi="Times New Roman" w:cs="Times New Roman"/>
          <w:noProof/>
        </w:rPr>
        <w:t>Global Entrepreneurship Monitor Report (2025)</w:t>
      </w:r>
      <w:r w:rsidRPr="00C84E07">
        <w:rPr>
          <w:rFonts w:ascii="Times New Roman" w:hAnsi="Times New Roman" w:cs="Times New Roman"/>
        </w:rPr>
        <w:t xml:space="preserve"> the most common reasons given by women for discontinuing their businesses were not being profitable (29.4%), family or personal reasons (21.0%), and difficulties obtaining financing (16.2%). On the other hand, the top three explanations for men were: businesses are not profitable (30.3%), have another opportunity, such as a job, retirement, or education (17.1%) and have trouble obtaining </w:t>
      </w:r>
      <w:r w:rsidRPr="00C84E07">
        <w:rPr>
          <w:rFonts w:ascii="Times New Roman" w:hAnsi="Times New Roman" w:cs="Times New Roman"/>
        </w:rPr>
        <w:lastRenderedPageBreak/>
        <w:t>financing (16.1%). For men, family or personal reasons came in fourth at (14.3%). This indicates that women were 47% more likely than males to close the company for personal or family reasons, highlighting the continued difficulty many women have balancing entrepreneurship with caregiving and home duties</w:t>
      </w:r>
      <w:r w:rsidR="00D36176">
        <w:rPr>
          <w:rFonts w:ascii="Times New Roman" w:hAnsi="Times New Roman" w:cs="Times New Roman"/>
        </w:rPr>
        <w:t xml:space="preserve"> </w:t>
      </w:r>
      <w:sdt>
        <w:sdtPr>
          <w:rPr>
            <w:rFonts w:ascii="Times New Roman" w:hAnsi="Times New Roman" w:cs="Times New Roman"/>
          </w:rPr>
          <w:id w:val="410045322"/>
          <w:citation/>
        </w:sdtPr>
        <w:sdtContent>
          <w:r w:rsidR="00D36176">
            <w:rPr>
              <w:rFonts w:ascii="Times New Roman" w:hAnsi="Times New Roman" w:cs="Times New Roman"/>
            </w:rPr>
            <w:fldChar w:fldCharType="begin"/>
          </w:r>
          <w:r w:rsidR="00D36176">
            <w:rPr>
              <w:rFonts w:ascii="Times New Roman" w:hAnsi="Times New Roman" w:cs="Times New Roman"/>
            </w:rPr>
            <w:instrText xml:space="preserve"> CITATION Glo25 \l 2057 </w:instrText>
          </w:r>
          <w:r w:rsidR="00D36176">
            <w:rPr>
              <w:rFonts w:ascii="Times New Roman" w:hAnsi="Times New Roman" w:cs="Times New Roman"/>
            </w:rPr>
            <w:fldChar w:fldCharType="separate"/>
          </w:r>
          <w:r w:rsidR="00D36176" w:rsidRPr="00D36176">
            <w:rPr>
              <w:rFonts w:ascii="Times New Roman" w:hAnsi="Times New Roman" w:cs="Times New Roman"/>
              <w:noProof/>
            </w:rPr>
            <w:t>(GlobalEntrepreneurshipMonitor, 2025)</w:t>
          </w:r>
          <w:r w:rsidR="00D36176">
            <w:rPr>
              <w:rFonts w:ascii="Times New Roman" w:hAnsi="Times New Roman" w:cs="Times New Roman"/>
            </w:rPr>
            <w:fldChar w:fldCharType="end"/>
          </w:r>
        </w:sdtContent>
      </w:sdt>
      <w:r w:rsidRPr="00C84E07">
        <w:rPr>
          <w:rFonts w:ascii="Times New Roman" w:hAnsi="Times New Roman" w:cs="Times New Roman"/>
        </w:rPr>
        <w:t>. This pattern suggests that for men, entrepreneurship is more often a voluntary choice among several viable options, rather than the only option.</w:t>
      </w:r>
    </w:p>
    <w:p w14:paraId="02689BCF" w14:textId="77777777" w:rsidR="0048331F" w:rsidRPr="00925ACE" w:rsidRDefault="0048331F" w:rsidP="005A008B">
      <w:pPr>
        <w:jc w:val="both"/>
        <w:rPr>
          <w:rFonts w:ascii="Times New Roman" w:hAnsi="Times New Roman" w:cs="Times New Roman"/>
          <w:b/>
          <w:bCs/>
        </w:rPr>
      </w:pPr>
    </w:p>
    <w:p w14:paraId="16D096E5" w14:textId="671B9BA3" w:rsidR="0048331F" w:rsidRPr="00925ACE" w:rsidRDefault="0048331F" w:rsidP="005A008B">
      <w:pPr>
        <w:pStyle w:val="ListParagraph"/>
        <w:numPr>
          <w:ilvl w:val="0"/>
          <w:numId w:val="29"/>
        </w:numPr>
        <w:jc w:val="both"/>
        <w:rPr>
          <w:rFonts w:ascii="Times New Roman" w:hAnsi="Times New Roman" w:cs="Times New Roman"/>
          <w:b/>
          <w:bCs/>
        </w:rPr>
      </w:pPr>
      <w:r w:rsidRPr="00925ACE">
        <w:rPr>
          <w:rFonts w:ascii="Times New Roman" w:hAnsi="Times New Roman" w:cs="Times New Roman"/>
          <w:b/>
          <w:bCs/>
        </w:rPr>
        <w:t>Barriers of investment</w:t>
      </w:r>
    </w:p>
    <w:p w14:paraId="5B399D31" w14:textId="60A374AF" w:rsidR="0048331F" w:rsidRPr="00C84E07" w:rsidRDefault="0048331F" w:rsidP="005A008B">
      <w:pPr>
        <w:jc w:val="both"/>
        <w:rPr>
          <w:rFonts w:ascii="Times New Roman" w:hAnsi="Times New Roman" w:cs="Times New Roman"/>
        </w:rPr>
      </w:pPr>
      <w:r w:rsidRPr="00C84E07">
        <w:rPr>
          <w:rFonts w:ascii="Times New Roman" w:hAnsi="Times New Roman" w:cs="Times New Roman"/>
        </w:rPr>
        <w:t xml:space="preserve">Investment is another obstacle faced by women entrepreneur. According to </w:t>
      </w:r>
      <w:r w:rsidRPr="00C84E07">
        <w:rPr>
          <w:rFonts w:ascii="Times New Roman" w:hAnsi="Times New Roman" w:cs="Times New Roman"/>
          <w:noProof/>
        </w:rPr>
        <w:t xml:space="preserve">Global Entrepreneurship Monitor (2025) </w:t>
      </w:r>
      <w:r w:rsidRPr="00C84E07">
        <w:rPr>
          <w:rFonts w:ascii="Times New Roman" w:hAnsi="Times New Roman" w:cs="Times New Roman"/>
        </w:rPr>
        <w:t>men received two-thirds of informal investments in the year 2024, indicating that women are still underrepresented as both investors and investment recipients. The results also shows that likelihood of women investing in other women was 2.5 times higher than that of men.</w:t>
      </w:r>
      <w:r w:rsidR="00FF28C9" w:rsidRPr="00C84E07">
        <w:rPr>
          <w:rFonts w:ascii="Times New Roman" w:hAnsi="Times New Roman" w:cs="Times New Roman"/>
        </w:rPr>
        <w:t xml:space="preserve"> According to data shown by </w:t>
      </w:r>
      <w:r w:rsidR="00FF28C9" w:rsidRPr="00C84E07">
        <w:rPr>
          <w:rFonts w:ascii="Times New Roman" w:hAnsi="Times New Roman" w:cs="Times New Roman"/>
          <w:noProof/>
        </w:rPr>
        <w:t>OECD, (2025)</w:t>
      </w:r>
      <w:r w:rsidR="00FF28C9" w:rsidRPr="00C84E07">
        <w:rPr>
          <w:rFonts w:ascii="Times New Roman" w:hAnsi="Times New Roman" w:cs="Times New Roman"/>
        </w:rPr>
        <w:t xml:space="preserve"> businesses owned or run by women receive approximately 2% of all venture capital investments, and female entrepreneurs are almost half as likely as male entrepreneurs to report having borrowed money from a bank to start and operate a business. The reasons behind the difference in entrepreneurial financing between men and women includes unconscious bias, such as stereotyping women in lending and investment processes, and a lack of alignment of financial goods and services with the needs of women-owned entrepreneurship firms</w:t>
      </w:r>
      <w:r w:rsidR="00D46159" w:rsidRPr="00C84E07">
        <w:rPr>
          <w:rFonts w:ascii="Times New Roman" w:hAnsi="Times New Roman" w:cs="Times New Roman"/>
        </w:rPr>
        <w:t xml:space="preserve"> </w:t>
      </w:r>
      <w:r w:rsidR="00D46159" w:rsidRPr="00C84E07">
        <w:rPr>
          <w:rFonts w:ascii="Times New Roman" w:hAnsi="Times New Roman" w:cs="Times New Roman"/>
          <w:noProof/>
        </w:rPr>
        <w:t xml:space="preserve">(Nurlatifah </w:t>
      </w:r>
      <w:r w:rsidR="00D46159" w:rsidRPr="006C1D9C">
        <w:rPr>
          <w:rFonts w:ascii="Times New Roman" w:hAnsi="Times New Roman" w:cs="Times New Roman"/>
          <w:b/>
          <w:bCs/>
          <w:i/>
          <w:iCs/>
          <w:noProof/>
        </w:rPr>
        <w:t>et al.,</w:t>
      </w:r>
      <w:r w:rsidR="00D46159" w:rsidRPr="00C84E07">
        <w:rPr>
          <w:rFonts w:ascii="Times New Roman" w:hAnsi="Times New Roman" w:cs="Times New Roman"/>
          <w:noProof/>
        </w:rPr>
        <w:t xml:space="preserve"> 2025)</w:t>
      </w:r>
      <w:r w:rsidR="00FF28C9" w:rsidRPr="00C84E07">
        <w:rPr>
          <w:rFonts w:ascii="Times New Roman" w:hAnsi="Times New Roman" w:cs="Times New Roman"/>
        </w:rPr>
        <w:t>.</w:t>
      </w:r>
    </w:p>
    <w:p w14:paraId="4C503E03" w14:textId="77777777" w:rsidR="0048331F" w:rsidRPr="00C84E07" w:rsidRDefault="0048331F" w:rsidP="005A008B">
      <w:pPr>
        <w:jc w:val="both"/>
        <w:rPr>
          <w:rFonts w:ascii="Times New Roman" w:hAnsi="Times New Roman" w:cs="Times New Roman"/>
        </w:rPr>
      </w:pPr>
    </w:p>
    <w:p w14:paraId="1B2499EE" w14:textId="65DC0DB2" w:rsidR="0048331F" w:rsidRPr="00925ACE" w:rsidRDefault="0048331F" w:rsidP="005A008B">
      <w:pPr>
        <w:pStyle w:val="ListParagraph"/>
        <w:numPr>
          <w:ilvl w:val="0"/>
          <w:numId w:val="29"/>
        </w:numPr>
        <w:jc w:val="both"/>
        <w:rPr>
          <w:rFonts w:ascii="Times New Roman" w:hAnsi="Times New Roman" w:cs="Times New Roman"/>
          <w:b/>
          <w:bCs/>
        </w:rPr>
      </w:pPr>
      <w:r w:rsidRPr="00925ACE">
        <w:rPr>
          <w:rFonts w:ascii="Times New Roman" w:hAnsi="Times New Roman" w:cs="Times New Roman"/>
          <w:b/>
          <w:bCs/>
        </w:rPr>
        <w:t>Barriers by society</w:t>
      </w:r>
    </w:p>
    <w:p w14:paraId="66320631" w14:textId="0E4FD980" w:rsidR="0048331F" w:rsidRPr="00C84E07" w:rsidRDefault="0048331F" w:rsidP="005A008B">
      <w:pPr>
        <w:jc w:val="both"/>
        <w:rPr>
          <w:rFonts w:ascii="Times New Roman" w:hAnsi="Times New Roman" w:cs="Times New Roman"/>
        </w:rPr>
      </w:pPr>
      <w:r w:rsidRPr="00C84E07">
        <w:rPr>
          <w:rFonts w:ascii="Times New Roman" w:hAnsi="Times New Roman" w:cs="Times New Roman"/>
        </w:rPr>
        <w:t xml:space="preserve">Despite an overall increase in women's entrepreneurial activity, women are more likely to run smaller companies in highly competitive, low-margin marketplaces and in particular industries </w:t>
      </w:r>
      <w:sdt>
        <w:sdtPr>
          <w:rPr>
            <w:rFonts w:ascii="Times New Roman" w:hAnsi="Times New Roman" w:cs="Times New Roman"/>
          </w:rPr>
          <w:id w:val="730040726"/>
          <w:citation/>
        </w:sdtPr>
        <w:sdtEndPr/>
        <w:sdtContent>
          <w:r w:rsidRPr="00C84E07">
            <w:rPr>
              <w:rFonts w:ascii="Times New Roman" w:hAnsi="Times New Roman" w:cs="Times New Roman"/>
            </w:rPr>
            <w:fldChar w:fldCharType="begin"/>
          </w:r>
          <w:r w:rsidRPr="00C84E07">
            <w:rPr>
              <w:rFonts w:ascii="Times New Roman" w:hAnsi="Times New Roman" w:cs="Times New Roman"/>
            </w:rPr>
            <w:instrText xml:space="preserve"> CITATION Glo25 \l 2057 </w:instrText>
          </w:r>
          <w:r w:rsidRPr="00C84E07">
            <w:rPr>
              <w:rFonts w:ascii="Times New Roman" w:hAnsi="Times New Roman" w:cs="Times New Roman"/>
            </w:rPr>
            <w:fldChar w:fldCharType="separate"/>
          </w:r>
          <w:r w:rsidRPr="00C84E07">
            <w:rPr>
              <w:rFonts w:ascii="Times New Roman" w:hAnsi="Times New Roman" w:cs="Times New Roman"/>
              <w:noProof/>
            </w:rPr>
            <w:t>(GlobalEntrepreneurshipMonitor, 2025)</w:t>
          </w:r>
          <w:r w:rsidRPr="00C84E07">
            <w:rPr>
              <w:rFonts w:ascii="Times New Roman" w:hAnsi="Times New Roman" w:cs="Times New Roman"/>
            </w:rPr>
            <w:fldChar w:fldCharType="end"/>
          </w:r>
        </w:sdtContent>
      </w:sdt>
      <w:r w:rsidRPr="00C84E07">
        <w:rPr>
          <w:rFonts w:ascii="Times New Roman" w:hAnsi="Times New Roman" w:cs="Times New Roman"/>
        </w:rPr>
        <w:t>. We can have it as optimistic view that more women are in leadership positions at export-focused, high-growth enterprises.</w:t>
      </w:r>
      <w:r w:rsidR="00E73561">
        <w:rPr>
          <w:rFonts w:ascii="Times New Roman" w:hAnsi="Times New Roman" w:cs="Times New Roman"/>
        </w:rPr>
        <w:t xml:space="preserve"> For instance: </w:t>
      </w:r>
      <w:r w:rsidR="003526DB" w:rsidRPr="00E73561">
        <w:rPr>
          <w:rFonts w:ascii="Times New Roman" w:hAnsi="Times New Roman" w:cs="Times New Roman"/>
          <w:noProof/>
        </w:rPr>
        <w:t>(Sam-Sorungbe</w:t>
      </w:r>
      <w:r w:rsidR="003526DB">
        <w:rPr>
          <w:rFonts w:ascii="Times New Roman" w:hAnsi="Times New Roman" w:cs="Times New Roman"/>
          <w:noProof/>
        </w:rPr>
        <w:t xml:space="preserve"> </w:t>
      </w:r>
      <w:r w:rsidR="003526DB" w:rsidRPr="006C1D9C">
        <w:rPr>
          <w:rFonts w:ascii="Times New Roman" w:hAnsi="Times New Roman" w:cs="Times New Roman"/>
          <w:b/>
          <w:bCs/>
          <w:i/>
          <w:iCs/>
          <w:noProof/>
        </w:rPr>
        <w:t>et al.,</w:t>
      </w:r>
      <w:r w:rsidR="003526DB" w:rsidRPr="00E73561">
        <w:rPr>
          <w:rFonts w:ascii="Times New Roman" w:hAnsi="Times New Roman" w:cs="Times New Roman"/>
          <w:noProof/>
        </w:rPr>
        <w:t xml:space="preserve"> 2025)</w:t>
      </w:r>
      <w:r w:rsidR="00E73561">
        <w:rPr>
          <w:rFonts w:ascii="Times New Roman" w:hAnsi="Times New Roman" w:cs="Times New Roman"/>
        </w:rPr>
        <w:t xml:space="preserve"> </w:t>
      </w:r>
      <w:r w:rsidR="003526DB" w:rsidRPr="003526DB">
        <w:rPr>
          <w:rFonts w:ascii="Times New Roman" w:hAnsi="Times New Roman" w:cs="Times New Roman"/>
        </w:rPr>
        <w:t>According to a real-life scenario reported in research, family and community members prohibited women operating retail and service SMEs in Bangladesh and Nigeria from meeting investors or attending trade exhibits because they thought these activities were "inappropriate" for women. Consequently, these women's autonomy and entrepreneurial identities were diminished as they were forced to rely on male relatives to represent their firms.</w:t>
      </w:r>
    </w:p>
    <w:p w14:paraId="282471A0" w14:textId="77777777" w:rsidR="0048331F" w:rsidRPr="00925ACE" w:rsidRDefault="0048331F" w:rsidP="005A008B">
      <w:pPr>
        <w:jc w:val="both"/>
        <w:rPr>
          <w:rFonts w:ascii="Times New Roman" w:hAnsi="Times New Roman" w:cs="Times New Roman"/>
          <w:b/>
          <w:bCs/>
        </w:rPr>
      </w:pPr>
    </w:p>
    <w:p w14:paraId="1D5612A5" w14:textId="2EEE9E95" w:rsidR="0048331F" w:rsidRPr="00925ACE" w:rsidRDefault="00D31D85" w:rsidP="005A008B">
      <w:pPr>
        <w:pStyle w:val="Subtitle"/>
        <w:jc w:val="both"/>
        <w:rPr>
          <w:rFonts w:ascii="Times New Roman" w:hAnsi="Times New Roman" w:cs="Times New Roman"/>
          <w:b/>
          <w:bCs/>
          <w:color w:val="auto"/>
          <w:sz w:val="24"/>
          <w:szCs w:val="24"/>
        </w:rPr>
      </w:pPr>
      <w:bookmarkStart w:id="13" w:name="_Toc235973718"/>
      <w:r w:rsidRPr="00925ACE">
        <w:rPr>
          <w:rFonts w:ascii="Times New Roman" w:hAnsi="Times New Roman" w:cs="Times New Roman"/>
          <w:b/>
          <w:bCs/>
          <w:color w:val="auto"/>
          <w:sz w:val="24"/>
          <w:szCs w:val="24"/>
        </w:rPr>
        <w:t xml:space="preserve">5.3 </w:t>
      </w:r>
      <w:r w:rsidR="00612803" w:rsidRPr="00925ACE">
        <w:rPr>
          <w:rFonts w:ascii="Times New Roman" w:hAnsi="Times New Roman" w:cs="Times New Roman"/>
          <w:b/>
          <w:bCs/>
          <w:color w:val="auto"/>
          <w:sz w:val="24"/>
          <w:szCs w:val="24"/>
        </w:rPr>
        <w:t>Capa</w:t>
      </w:r>
      <w:r w:rsidR="0048331F" w:rsidRPr="00925ACE">
        <w:rPr>
          <w:rFonts w:ascii="Times New Roman" w:hAnsi="Times New Roman" w:cs="Times New Roman"/>
          <w:b/>
          <w:bCs/>
          <w:color w:val="auto"/>
          <w:sz w:val="24"/>
          <w:szCs w:val="24"/>
        </w:rPr>
        <w:t>bilit</w:t>
      </w:r>
      <w:r w:rsidR="00612803" w:rsidRPr="00925ACE">
        <w:rPr>
          <w:rFonts w:ascii="Times New Roman" w:hAnsi="Times New Roman" w:cs="Times New Roman"/>
          <w:b/>
          <w:bCs/>
          <w:color w:val="auto"/>
          <w:sz w:val="24"/>
          <w:szCs w:val="24"/>
        </w:rPr>
        <w:t>ies</w:t>
      </w:r>
      <w:r w:rsidR="0048331F" w:rsidRPr="00925ACE">
        <w:rPr>
          <w:rFonts w:ascii="Times New Roman" w:hAnsi="Times New Roman" w:cs="Times New Roman"/>
          <w:b/>
          <w:bCs/>
          <w:color w:val="auto"/>
          <w:sz w:val="24"/>
          <w:szCs w:val="24"/>
        </w:rPr>
        <w:t xml:space="preserve"> for Women Leadership</w:t>
      </w:r>
      <w:bookmarkEnd w:id="13"/>
    </w:p>
    <w:p w14:paraId="6C762D44" w14:textId="77777777" w:rsidR="006212D3" w:rsidRPr="00C84E07" w:rsidRDefault="006212D3" w:rsidP="005A008B">
      <w:pPr>
        <w:jc w:val="both"/>
        <w:rPr>
          <w:rFonts w:ascii="Times New Roman" w:hAnsi="Times New Roman" w:cs="Times New Roman"/>
        </w:rPr>
      </w:pPr>
    </w:p>
    <w:p w14:paraId="2FB36FE6" w14:textId="3455AA4E" w:rsidR="006212D3" w:rsidRPr="00C84E07" w:rsidRDefault="006212D3" w:rsidP="005A008B">
      <w:pPr>
        <w:jc w:val="both"/>
        <w:rPr>
          <w:rFonts w:ascii="Times New Roman" w:hAnsi="Times New Roman" w:cs="Times New Roman"/>
        </w:rPr>
      </w:pPr>
      <w:r w:rsidRPr="00C84E07">
        <w:rPr>
          <w:rFonts w:ascii="Times New Roman" w:hAnsi="Times New Roman" w:cs="Times New Roman"/>
        </w:rPr>
        <w:t>A set of leadership skills that are closely linked to organizational resilience, creativity, and adaptive performance are highlighted by recent study on women's leadership in SMEs. These skills come from leadership development, contextual experiences, and calculated reactions to institutional limitations rather than being inherent gender traits</w:t>
      </w:r>
      <w:r w:rsidR="00E25840" w:rsidRPr="00C84E07">
        <w:rPr>
          <w:rFonts w:ascii="Times New Roman" w:hAnsi="Times New Roman" w:cs="Times New Roman"/>
        </w:rPr>
        <w:t xml:space="preserve"> </w:t>
      </w:r>
      <w:sdt>
        <w:sdtPr>
          <w:rPr>
            <w:rFonts w:ascii="Times New Roman" w:hAnsi="Times New Roman" w:cs="Times New Roman"/>
          </w:rPr>
          <w:id w:val="445354184"/>
          <w:citation/>
        </w:sdtPr>
        <w:sdtEndPr/>
        <w:sdtContent>
          <w:r w:rsidR="00D625FC" w:rsidRPr="00C84E07">
            <w:rPr>
              <w:rFonts w:ascii="Times New Roman" w:hAnsi="Times New Roman" w:cs="Times New Roman"/>
            </w:rPr>
            <w:fldChar w:fldCharType="begin"/>
          </w:r>
          <w:r w:rsidR="00095431" w:rsidRPr="00C84E07">
            <w:rPr>
              <w:rFonts w:ascii="Times New Roman" w:hAnsi="Times New Roman" w:cs="Times New Roman"/>
              <w:lang w:val="en-US"/>
            </w:rPr>
            <w:instrText xml:space="preserve">CITATION Tra06 \l 1033 </w:instrText>
          </w:r>
          <w:r w:rsidR="00D625FC" w:rsidRPr="00C84E07">
            <w:rPr>
              <w:rFonts w:ascii="Times New Roman" w:hAnsi="Times New Roman" w:cs="Times New Roman"/>
            </w:rPr>
            <w:fldChar w:fldCharType="separate"/>
          </w:r>
          <w:r w:rsidR="00095431" w:rsidRPr="00C84E07">
            <w:rPr>
              <w:rFonts w:ascii="Times New Roman" w:hAnsi="Times New Roman" w:cs="Times New Roman"/>
              <w:noProof/>
              <w:lang w:val="en-US"/>
            </w:rPr>
            <w:t>(UJTransformation, 2006)</w:t>
          </w:r>
          <w:r w:rsidR="00D625FC" w:rsidRPr="00C84E07">
            <w:rPr>
              <w:rFonts w:ascii="Times New Roman" w:hAnsi="Times New Roman" w:cs="Times New Roman"/>
            </w:rPr>
            <w:fldChar w:fldCharType="end"/>
          </w:r>
        </w:sdtContent>
      </w:sdt>
      <w:r w:rsidRPr="00C84E07">
        <w:rPr>
          <w:rFonts w:ascii="Times New Roman" w:hAnsi="Times New Roman" w:cs="Times New Roman"/>
        </w:rPr>
        <w:t>.</w:t>
      </w:r>
      <w:r w:rsidR="00095431" w:rsidRPr="00C84E07">
        <w:rPr>
          <w:rFonts w:ascii="Times New Roman" w:hAnsi="Times New Roman" w:cs="Times New Roman"/>
        </w:rPr>
        <w:t xml:space="preserve"> </w:t>
      </w:r>
    </w:p>
    <w:p w14:paraId="4235EACE" w14:textId="77777777" w:rsidR="001E050E" w:rsidRPr="00C84E07" w:rsidRDefault="001E050E" w:rsidP="005A008B">
      <w:pPr>
        <w:jc w:val="both"/>
        <w:rPr>
          <w:rFonts w:ascii="Times New Roman" w:hAnsi="Times New Roman" w:cs="Times New Roman"/>
        </w:rPr>
      </w:pPr>
    </w:p>
    <w:p w14:paraId="506534D9" w14:textId="03578FD5" w:rsidR="001E050E" w:rsidRPr="00925ACE" w:rsidRDefault="001E050E" w:rsidP="005A008B">
      <w:pPr>
        <w:jc w:val="both"/>
        <w:rPr>
          <w:rFonts w:ascii="Times New Roman" w:hAnsi="Times New Roman" w:cs="Times New Roman"/>
          <w:b/>
          <w:bCs/>
        </w:rPr>
      </w:pPr>
      <w:r w:rsidRPr="00925ACE">
        <w:rPr>
          <w:rFonts w:ascii="Times New Roman" w:hAnsi="Times New Roman" w:cs="Times New Roman"/>
          <w:b/>
          <w:bCs/>
        </w:rPr>
        <w:lastRenderedPageBreak/>
        <w:t>1</w:t>
      </w:r>
      <w:r w:rsidR="00D31D85" w:rsidRPr="00925ACE">
        <w:rPr>
          <w:rFonts w:ascii="Times New Roman" w:hAnsi="Times New Roman" w:cs="Times New Roman"/>
          <w:b/>
          <w:bCs/>
        </w:rPr>
        <w:t>.</w:t>
      </w:r>
      <w:r w:rsidRPr="00925ACE">
        <w:rPr>
          <w:rFonts w:ascii="Times New Roman" w:hAnsi="Times New Roman" w:cs="Times New Roman"/>
          <w:b/>
          <w:bCs/>
        </w:rPr>
        <w:t xml:space="preserve"> Collaborative and Relational Leadership Capabilities</w:t>
      </w:r>
    </w:p>
    <w:p w14:paraId="55A95B65" w14:textId="77777777" w:rsidR="001E050E" w:rsidRPr="00C84E07" w:rsidRDefault="001E050E" w:rsidP="005A008B">
      <w:pPr>
        <w:jc w:val="both"/>
        <w:rPr>
          <w:rFonts w:ascii="Times New Roman" w:hAnsi="Times New Roman" w:cs="Times New Roman"/>
        </w:rPr>
      </w:pPr>
    </w:p>
    <w:p w14:paraId="5D24277A" w14:textId="506ADB82" w:rsidR="001E050E" w:rsidRPr="00C84E07" w:rsidRDefault="001E050E" w:rsidP="005A008B">
      <w:pPr>
        <w:jc w:val="both"/>
        <w:rPr>
          <w:rFonts w:ascii="Times New Roman" w:hAnsi="Times New Roman" w:cs="Times New Roman"/>
        </w:rPr>
      </w:pPr>
      <w:r w:rsidRPr="00C84E07">
        <w:rPr>
          <w:rFonts w:ascii="Times New Roman" w:hAnsi="Times New Roman" w:cs="Times New Roman"/>
        </w:rPr>
        <w:t>Women executives in SMEs prioritize strong interpersonal skills and prioritize cooperation, establishing trust, and communicating with stakeholders. These skills promote community-based innovation, employee motivation, and teamwork</w:t>
      </w:r>
      <w:r w:rsidR="006A3DCA" w:rsidRPr="00C84E07">
        <w:rPr>
          <w:rFonts w:ascii="Times New Roman" w:hAnsi="Times New Roman" w:cs="Times New Roman"/>
        </w:rPr>
        <w:t xml:space="preserve"> </w:t>
      </w:r>
      <w:r w:rsidR="00115C24" w:rsidRPr="00C84E07">
        <w:rPr>
          <w:rFonts w:ascii="Times New Roman" w:hAnsi="Times New Roman" w:cs="Times New Roman"/>
          <w:noProof/>
          <w:lang w:val="en-US"/>
        </w:rPr>
        <w:t xml:space="preserve">(Brush </w:t>
      </w:r>
      <w:r w:rsidR="00115C24" w:rsidRPr="006C1D9C">
        <w:rPr>
          <w:rFonts w:ascii="Times New Roman" w:hAnsi="Times New Roman" w:cs="Times New Roman"/>
          <w:b/>
          <w:bCs/>
          <w:i/>
          <w:iCs/>
          <w:noProof/>
          <w:lang w:val="en-US"/>
        </w:rPr>
        <w:t>et al.</w:t>
      </w:r>
      <w:r w:rsidR="00115C24" w:rsidRPr="00C84E07">
        <w:rPr>
          <w:rFonts w:ascii="Times New Roman" w:hAnsi="Times New Roman" w:cs="Times New Roman"/>
          <w:noProof/>
          <w:lang w:val="en-US"/>
        </w:rPr>
        <w:t xml:space="preserve"> , 2019; Henry </w:t>
      </w:r>
      <w:r w:rsidR="00115C24" w:rsidRPr="006C1D9C">
        <w:rPr>
          <w:rFonts w:ascii="Times New Roman" w:hAnsi="Times New Roman" w:cs="Times New Roman"/>
          <w:b/>
          <w:bCs/>
          <w:i/>
          <w:iCs/>
          <w:noProof/>
          <w:lang w:val="en-US"/>
        </w:rPr>
        <w:t>et al.</w:t>
      </w:r>
      <w:r w:rsidR="00115C24" w:rsidRPr="00C84E07">
        <w:rPr>
          <w:rFonts w:ascii="Times New Roman" w:hAnsi="Times New Roman" w:cs="Times New Roman"/>
          <w:noProof/>
          <w:lang w:val="en-US"/>
        </w:rPr>
        <w:t xml:space="preserve"> , 2021)</w:t>
      </w:r>
      <w:r w:rsidRPr="00C84E07">
        <w:rPr>
          <w:rFonts w:ascii="Times New Roman" w:hAnsi="Times New Roman" w:cs="Times New Roman"/>
        </w:rPr>
        <w:t>.</w:t>
      </w:r>
    </w:p>
    <w:p w14:paraId="4F0B61D7" w14:textId="77777777" w:rsidR="001E050E" w:rsidRPr="00C84E07" w:rsidRDefault="001E050E" w:rsidP="005A008B">
      <w:pPr>
        <w:jc w:val="both"/>
        <w:rPr>
          <w:rFonts w:ascii="Times New Roman" w:hAnsi="Times New Roman" w:cs="Times New Roman"/>
        </w:rPr>
      </w:pPr>
    </w:p>
    <w:p w14:paraId="590D3DE5" w14:textId="6E965152" w:rsidR="001E050E" w:rsidRPr="00C84E07" w:rsidRDefault="001E050E" w:rsidP="005A008B">
      <w:pPr>
        <w:jc w:val="both"/>
        <w:rPr>
          <w:rFonts w:ascii="Times New Roman" w:hAnsi="Times New Roman" w:cs="Times New Roman"/>
        </w:rPr>
      </w:pPr>
      <w:r w:rsidRPr="00C84E07">
        <w:rPr>
          <w:rFonts w:ascii="Times New Roman" w:hAnsi="Times New Roman" w:cs="Times New Roman"/>
        </w:rPr>
        <w:t xml:space="preserve">Some of the essential capabilities required for successful </w:t>
      </w:r>
      <w:r w:rsidR="00315788" w:rsidRPr="00C84E07">
        <w:rPr>
          <w:rFonts w:ascii="Times New Roman" w:hAnsi="Times New Roman" w:cs="Times New Roman"/>
        </w:rPr>
        <w:t xml:space="preserve">collaborative and relational </w:t>
      </w:r>
      <w:r w:rsidRPr="00C84E07">
        <w:rPr>
          <w:rFonts w:ascii="Times New Roman" w:hAnsi="Times New Roman" w:cs="Times New Roman"/>
        </w:rPr>
        <w:t>women leaders are developing connections based on trust, working together to make rational decisions, team leadership motivated by empathy, participation of stakeholders and community collaboration</w:t>
      </w:r>
      <w:r w:rsidR="003A4B1F" w:rsidRPr="00C84E07">
        <w:rPr>
          <w:rFonts w:ascii="Times New Roman" w:hAnsi="Times New Roman" w:cs="Times New Roman"/>
        </w:rPr>
        <w:t xml:space="preserve"> </w:t>
      </w:r>
      <w:r w:rsidR="00D43146" w:rsidRPr="00C84E07">
        <w:rPr>
          <w:rFonts w:ascii="Times New Roman" w:hAnsi="Times New Roman" w:cs="Times New Roman"/>
          <w:noProof/>
        </w:rPr>
        <w:t xml:space="preserve">(Stroila </w:t>
      </w:r>
      <w:r w:rsidR="00D43146" w:rsidRPr="006C1D9C">
        <w:rPr>
          <w:rFonts w:ascii="Times New Roman" w:hAnsi="Times New Roman" w:cs="Times New Roman"/>
          <w:b/>
          <w:bCs/>
          <w:i/>
          <w:iCs/>
          <w:noProof/>
        </w:rPr>
        <w:t>et al.,</w:t>
      </w:r>
      <w:r w:rsidR="00D43146" w:rsidRPr="00C84E07">
        <w:rPr>
          <w:rFonts w:ascii="Times New Roman" w:hAnsi="Times New Roman" w:cs="Times New Roman"/>
          <w:noProof/>
        </w:rPr>
        <w:t xml:space="preserve"> 2026)</w:t>
      </w:r>
      <w:r w:rsidRPr="00C84E07">
        <w:rPr>
          <w:rFonts w:ascii="Times New Roman" w:hAnsi="Times New Roman" w:cs="Times New Roman"/>
        </w:rPr>
        <w:t>. </w:t>
      </w:r>
    </w:p>
    <w:p w14:paraId="4A3B85E0" w14:textId="77777777" w:rsidR="001E050E" w:rsidRPr="00925ACE" w:rsidRDefault="001E050E" w:rsidP="005A008B">
      <w:pPr>
        <w:jc w:val="both"/>
        <w:rPr>
          <w:rFonts w:ascii="Times New Roman" w:hAnsi="Times New Roman" w:cs="Times New Roman"/>
          <w:b/>
          <w:bCs/>
        </w:rPr>
      </w:pPr>
    </w:p>
    <w:p w14:paraId="5C31FFA7" w14:textId="4ACBFA62" w:rsidR="0092304E" w:rsidRPr="00925ACE" w:rsidRDefault="0092304E" w:rsidP="005A008B">
      <w:pPr>
        <w:pStyle w:val="ListParagraph"/>
        <w:numPr>
          <w:ilvl w:val="0"/>
          <w:numId w:val="27"/>
        </w:numPr>
        <w:jc w:val="both"/>
        <w:rPr>
          <w:rFonts w:ascii="Times New Roman" w:hAnsi="Times New Roman" w:cs="Times New Roman"/>
          <w:b/>
          <w:bCs/>
        </w:rPr>
      </w:pPr>
      <w:r w:rsidRPr="00925ACE">
        <w:rPr>
          <w:rFonts w:ascii="Times New Roman" w:hAnsi="Times New Roman" w:cs="Times New Roman"/>
          <w:b/>
          <w:bCs/>
        </w:rPr>
        <w:t>Resilient and Adaptive Leadership Capabilities</w:t>
      </w:r>
    </w:p>
    <w:p w14:paraId="05299B0A" w14:textId="77777777" w:rsidR="0092304E" w:rsidRPr="00C84E07" w:rsidRDefault="0092304E" w:rsidP="005A008B">
      <w:pPr>
        <w:jc w:val="both"/>
        <w:rPr>
          <w:rFonts w:ascii="Times New Roman" w:hAnsi="Times New Roman" w:cs="Times New Roman"/>
        </w:rPr>
      </w:pPr>
    </w:p>
    <w:p w14:paraId="282D7B4B" w14:textId="28E9C8E5" w:rsidR="0092304E" w:rsidRPr="00C84E07" w:rsidRDefault="0092304E" w:rsidP="005A008B">
      <w:pPr>
        <w:jc w:val="both"/>
        <w:rPr>
          <w:rFonts w:ascii="Times New Roman" w:hAnsi="Times New Roman" w:cs="Times New Roman"/>
        </w:rPr>
      </w:pPr>
      <w:r w:rsidRPr="00C84E07">
        <w:rPr>
          <w:rFonts w:ascii="Times New Roman" w:hAnsi="Times New Roman" w:cs="Times New Roman"/>
        </w:rPr>
        <w:t xml:space="preserve">Women leaders frequently acquire great adaptive skills </w:t>
      </w:r>
      <w:r w:rsidR="00E73AE1" w:rsidRPr="00C84E07">
        <w:rPr>
          <w:rFonts w:ascii="Times New Roman" w:hAnsi="Times New Roman" w:cs="Times New Roman"/>
        </w:rPr>
        <w:t>because of</w:t>
      </w:r>
      <w:r w:rsidRPr="00C84E07">
        <w:rPr>
          <w:rFonts w:ascii="Times New Roman" w:hAnsi="Times New Roman" w:cs="Times New Roman"/>
        </w:rPr>
        <w:t xml:space="preserve"> overcoming institutional gaps, resource limits, and gendered limitations</w:t>
      </w:r>
      <w:r w:rsidR="00E73AE1" w:rsidRPr="00C84E07">
        <w:rPr>
          <w:rFonts w:ascii="Times New Roman" w:hAnsi="Times New Roman" w:cs="Times New Roman"/>
        </w:rPr>
        <w:t xml:space="preserve"> </w:t>
      </w:r>
      <w:r w:rsidR="00BF53F0" w:rsidRPr="00C84E07">
        <w:rPr>
          <w:rFonts w:ascii="Times New Roman" w:hAnsi="Times New Roman" w:cs="Times New Roman"/>
          <w:noProof/>
          <w:lang w:val="en-US"/>
        </w:rPr>
        <w:t xml:space="preserve">(Bullough </w:t>
      </w:r>
      <w:r w:rsidR="00BF53F0" w:rsidRPr="006C1D9C">
        <w:rPr>
          <w:rFonts w:ascii="Times New Roman" w:hAnsi="Times New Roman" w:cs="Times New Roman"/>
          <w:b/>
          <w:bCs/>
          <w:i/>
          <w:iCs/>
          <w:noProof/>
          <w:lang w:val="en-US"/>
        </w:rPr>
        <w:t>et al.</w:t>
      </w:r>
      <w:r w:rsidR="00BF53F0" w:rsidRPr="00C84E07">
        <w:rPr>
          <w:rFonts w:ascii="Times New Roman" w:hAnsi="Times New Roman" w:cs="Times New Roman"/>
          <w:noProof/>
          <w:lang w:val="en-US"/>
        </w:rPr>
        <w:t xml:space="preserve"> , 2021)</w:t>
      </w:r>
      <w:r w:rsidRPr="00C84E07">
        <w:rPr>
          <w:rFonts w:ascii="Times New Roman" w:hAnsi="Times New Roman" w:cs="Times New Roman"/>
        </w:rPr>
        <w:t>. Organizational resilience and strategic agility are the results of these skills.</w:t>
      </w:r>
    </w:p>
    <w:p w14:paraId="73DFA99C" w14:textId="77777777" w:rsidR="0092304E" w:rsidRPr="00C84E07" w:rsidRDefault="0092304E" w:rsidP="005A008B">
      <w:pPr>
        <w:jc w:val="both"/>
        <w:rPr>
          <w:rFonts w:ascii="Times New Roman" w:hAnsi="Times New Roman" w:cs="Times New Roman"/>
        </w:rPr>
      </w:pPr>
    </w:p>
    <w:p w14:paraId="4705DBA0" w14:textId="4AA898D6" w:rsidR="001E050E" w:rsidRPr="00C84E07" w:rsidRDefault="00315788" w:rsidP="005A008B">
      <w:pPr>
        <w:jc w:val="both"/>
        <w:rPr>
          <w:rFonts w:ascii="Times New Roman" w:hAnsi="Times New Roman" w:cs="Times New Roman"/>
        </w:rPr>
      </w:pPr>
      <w:r w:rsidRPr="00C84E07">
        <w:rPr>
          <w:rFonts w:ascii="Times New Roman" w:hAnsi="Times New Roman" w:cs="Times New Roman"/>
        </w:rPr>
        <w:t>Some of the e</w:t>
      </w:r>
      <w:r w:rsidR="0092304E" w:rsidRPr="00C84E07">
        <w:rPr>
          <w:rFonts w:ascii="Times New Roman" w:hAnsi="Times New Roman" w:cs="Times New Roman"/>
        </w:rPr>
        <w:t>ssential skills</w:t>
      </w:r>
      <w:r w:rsidR="00B65609" w:rsidRPr="00C84E07">
        <w:rPr>
          <w:rFonts w:ascii="Times New Roman" w:hAnsi="Times New Roman" w:cs="Times New Roman"/>
        </w:rPr>
        <w:t xml:space="preserve"> needed for resilience and adaptability by women leaders in SMEs are q</w:t>
      </w:r>
      <w:r w:rsidR="0092304E" w:rsidRPr="00C84E07">
        <w:rPr>
          <w:rFonts w:ascii="Times New Roman" w:hAnsi="Times New Roman" w:cs="Times New Roman"/>
        </w:rPr>
        <w:t>uick adaptation to changes in the environment</w:t>
      </w:r>
      <w:r w:rsidR="00BE2B07" w:rsidRPr="00C84E07">
        <w:rPr>
          <w:rFonts w:ascii="Times New Roman" w:hAnsi="Times New Roman" w:cs="Times New Roman"/>
        </w:rPr>
        <w:t>, r</w:t>
      </w:r>
      <w:r w:rsidR="0092304E" w:rsidRPr="00C84E07">
        <w:rPr>
          <w:rFonts w:ascii="Times New Roman" w:hAnsi="Times New Roman" w:cs="Times New Roman"/>
        </w:rPr>
        <w:t>esilience when faced with limited resources</w:t>
      </w:r>
      <w:r w:rsidR="00BE2B07" w:rsidRPr="00C84E07">
        <w:rPr>
          <w:rFonts w:ascii="Times New Roman" w:hAnsi="Times New Roman" w:cs="Times New Roman"/>
        </w:rPr>
        <w:t>, i</w:t>
      </w:r>
      <w:r w:rsidR="0092304E" w:rsidRPr="00C84E07">
        <w:rPr>
          <w:rFonts w:ascii="Times New Roman" w:hAnsi="Times New Roman" w:cs="Times New Roman"/>
        </w:rPr>
        <w:t>nnovative solutions to problems</w:t>
      </w:r>
      <w:r w:rsidR="00BE2B07" w:rsidRPr="00C84E07">
        <w:rPr>
          <w:rFonts w:ascii="Times New Roman" w:hAnsi="Times New Roman" w:cs="Times New Roman"/>
        </w:rPr>
        <w:t xml:space="preserve"> and s</w:t>
      </w:r>
      <w:r w:rsidR="0092304E" w:rsidRPr="00C84E07">
        <w:rPr>
          <w:rFonts w:ascii="Times New Roman" w:hAnsi="Times New Roman" w:cs="Times New Roman"/>
        </w:rPr>
        <w:t>trategic adaptability</w:t>
      </w:r>
      <w:r w:rsidR="00D8513C" w:rsidRPr="00C84E07">
        <w:rPr>
          <w:rFonts w:ascii="Times New Roman" w:hAnsi="Times New Roman" w:cs="Times New Roman"/>
        </w:rPr>
        <w:t xml:space="preserve"> </w:t>
      </w:r>
      <w:r w:rsidR="00295026" w:rsidRPr="00C84E07">
        <w:rPr>
          <w:rFonts w:ascii="Times New Roman" w:hAnsi="Times New Roman" w:cs="Times New Roman"/>
          <w:noProof/>
        </w:rPr>
        <w:t xml:space="preserve">(Khushk </w:t>
      </w:r>
      <w:r w:rsidR="00295026" w:rsidRPr="006C1D9C">
        <w:rPr>
          <w:rFonts w:ascii="Times New Roman" w:hAnsi="Times New Roman" w:cs="Times New Roman"/>
          <w:b/>
          <w:bCs/>
          <w:i/>
          <w:iCs/>
          <w:noProof/>
        </w:rPr>
        <w:t>et al.,</w:t>
      </w:r>
      <w:r w:rsidR="00295026" w:rsidRPr="00C84E07">
        <w:rPr>
          <w:rFonts w:ascii="Times New Roman" w:hAnsi="Times New Roman" w:cs="Times New Roman"/>
          <w:noProof/>
        </w:rPr>
        <w:t xml:space="preserve"> 2022)</w:t>
      </w:r>
      <w:r w:rsidR="00BE2B07" w:rsidRPr="00C84E07">
        <w:rPr>
          <w:rFonts w:ascii="Times New Roman" w:hAnsi="Times New Roman" w:cs="Times New Roman"/>
        </w:rPr>
        <w:t>.</w:t>
      </w:r>
    </w:p>
    <w:p w14:paraId="2A2C8EF3" w14:textId="77777777" w:rsidR="00BE2B07" w:rsidRPr="00C84E07" w:rsidRDefault="00BE2B07" w:rsidP="005A008B">
      <w:pPr>
        <w:jc w:val="both"/>
        <w:rPr>
          <w:rFonts w:ascii="Times New Roman" w:hAnsi="Times New Roman" w:cs="Times New Roman"/>
        </w:rPr>
      </w:pPr>
    </w:p>
    <w:p w14:paraId="554C897F" w14:textId="1753D64C" w:rsidR="00CC7DBB" w:rsidRPr="00925ACE" w:rsidRDefault="00CC7DBB" w:rsidP="005A008B">
      <w:pPr>
        <w:pStyle w:val="ListParagraph"/>
        <w:numPr>
          <w:ilvl w:val="0"/>
          <w:numId w:val="27"/>
        </w:numPr>
        <w:jc w:val="both"/>
        <w:rPr>
          <w:rFonts w:ascii="Times New Roman" w:hAnsi="Times New Roman" w:cs="Times New Roman"/>
          <w:b/>
          <w:bCs/>
        </w:rPr>
      </w:pPr>
      <w:r w:rsidRPr="00925ACE">
        <w:rPr>
          <w:rFonts w:ascii="Times New Roman" w:hAnsi="Times New Roman" w:cs="Times New Roman"/>
          <w:b/>
          <w:bCs/>
        </w:rPr>
        <w:t>Leadership Capability in Digitalization and Innovation</w:t>
      </w:r>
    </w:p>
    <w:p w14:paraId="74439F2E" w14:textId="77777777" w:rsidR="00CC7DBB" w:rsidRPr="00C84E07" w:rsidRDefault="00CC7DBB" w:rsidP="005A008B">
      <w:pPr>
        <w:jc w:val="both"/>
        <w:rPr>
          <w:rFonts w:ascii="Times New Roman" w:hAnsi="Times New Roman" w:cs="Times New Roman"/>
        </w:rPr>
      </w:pPr>
    </w:p>
    <w:p w14:paraId="613EA3F1" w14:textId="01DAF893" w:rsidR="00CC7DBB" w:rsidRPr="00C84E07" w:rsidRDefault="00CC7DBB" w:rsidP="005A008B">
      <w:pPr>
        <w:jc w:val="both"/>
        <w:rPr>
          <w:rFonts w:ascii="Times New Roman" w:hAnsi="Times New Roman" w:cs="Times New Roman"/>
        </w:rPr>
      </w:pPr>
      <w:r w:rsidRPr="00C84E07">
        <w:rPr>
          <w:rFonts w:ascii="Times New Roman" w:hAnsi="Times New Roman" w:cs="Times New Roman"/>
        </w:rPr>
        <w:t>Digitalization has increased opportunities for female leaders to demonstrate their capacity for innovative thinking</w:t>
      </w:r>
      <w:r w:rsidR="00295026" w:rsidRPr="00C84E07">
        <w:rPr>
          <w:rFonts w:ascii="Times New Roman" w:hAnsi="Times New Roman" w:cs="Times New Roman"/>
        </w:rPr>
        <w:t xml:space="preserve"> </w:t>
      </w:r>
      <w:r w:rsidR="00231E7B" w:rsidRPr="00C84E07">
        <w:rPr>
          <w:rFonts w:ascii="Times New Roman" w:hAnsi="Times New Roman" w:cs="Times New Roman"/>
          <w:noProof/>
        </w:rPr>
        <w:t xml:space="preserve">(Khushk </w:t>
      </w:r>
      <w:r w:rsidR="00231E7B" w:rsidRPr="006C1D9C">
        <w:rPr>
          <w:rFonts w:ascii="Times New Roman" w:hAnsi="Times New Roman" w:cs="Times New Roman"/>
          <w:b/>
          <w:bCs/>
          <w:i/>
          <w:iCs/>
          <w:noProof/>
        </w:rPr>
        <w:t>et al.,</w:t>
      </w:r>
      <w:r w:rsidR="00231E7B" w:rsidRPr="00C84E07">
        <w:rPr>
          <w:rFonts w:ascii="Times New Roman" w:hAnsi="Times New Roman" w:cs="Times New Roman"/>
          <w:noProof/>
        </w:rPr>
        <w:t xml:space="preserve"> 2022)</w:t>
      </w:r>
      <w:r w:rsidRPr="00C84E07">
        <w:rPr>
          <w:rFonts w:ascii="Times New Roman" w:hAnsi="Times New Roman" w:cs="Times New Roman"/>
        </w:rPr>
        <w:t>. These skills enable women-owned SMEs to successfully participate in digital markets by avoiding conventional networks.</w:t>
      </w:r>
    </w:p>
    <w:p w14:paraId="7705F922" w14:textId="77777777" w:rsidR="00CC7DBB" w:rsidRPr="00C84E07" w:rsidRDefault="00CC7DBB" w:rsidP="005A008B">
      <w:pPr>
        <w:jc w:val="both"/>
        <w:rPr>
          <w:rFonts w:ascii="Times New Roman" w:hAnsi="Times New Roman" w:cs="Times New Roman"/>
        </w:rPr>
      </w:pPr>
    </w:p>
    <w:p w14:paraId="3BB052CF" w14:textId="6434A5F2" w:rsidR="00BE2B07" w:rsidRPr="00C84E07" w:rsidRDefault="00CC7DBB" w:rsidP="008D5B2F">
      <w:pPr>
        <w:jc w:val="both"/>
        <w:rPr>
          <w:rFonts w:ascii="Times New Roman" w:hAnsi="Times New Roman" w:cs="Times New Roman"/>
        </w:rPr>
      </w:pPr>
      <w:r w:rsidRPr="00C84E07">
        <w:rPr>
          <w:rFonts w:ascii="Times New Roman" w:hAnsi="Times New Roman" w:cs="Times New Roman"/>
        </w:rPr>
        <w:t xml:space="preserve">Some of the fundamental skills required for digitalization and innovation in dynamic environment are using platforms and becoming proficient in digital literacy, taking the lead in digital transformation, making decisions based on data (AI analytics) and innovation in processes and products for </w:t>
      </w:r>
      <w:r w:rsidR="00B91D8D" w:rsidRPr="00C84E07">
        <w:rPr>
          <w:rFonts w:ascii="Times New Roman" w:hAnsi="Times New Roman" w:cs="Times New Roman"/>
        </w:rPr>
        <w:t>efficiency</w:t>
      </w:r>
      <w:r w:rsidRPr="00C84E07">
        <w:rPr>
          <w:rFonts w:ascii="Times New Roman" w:hAnsi="Times New Roman" w:cs="Times New Roman"/>
        </w:rPr>
        <w:t xml:space="preserve"> and </w:t>
      </w:r>
      <w:r w:rsidR="00B91D8D" w:rsidRPr="00C84E07">
        <w:rPr>
          <w:rFonts w:ascii="Times New Roman" w:hAnsi="Times New Roman" w:cs="Times New Roman"/>
        </w:rPr>
        <w:t>effectiveness</w:t>
      </w:r>
      <w:r w:rsidRPr="00C84E07">
        <w:rPr>
          <w:rFonts w:ascii="Times New Roman" w:hAnsi="Times New Roman" w:cs="Times New Roman"/>
        </w:rPr>
        <w:t xml:space="preserve"> in business</w:t>
      </w:r>
      <w:r w:rsidR="00756792" w:rsidRPr="00C84E07">
        <w:rPr>
          <w:rFonts w:ascii="Times New Roman" w:hAnsi="Times New Roman" w:cs="Times New Roman"/>
        </w:rPr>
        <w:t xml:space="preserve"> </w:t>
      </w:r>
      <w:r w:rsidR="00756792" w:rsidRPr="00C84E07">
        <w:rPr>
          <w:rFonts w:ascii="Times New Roman" w:hAnsi="Times New Roman" w:cs="Times New Roman"/>
          <w:noProof/>
        </w:rPr>
        <w:t>(Sorgente and Talamini , 2023)</w:t>
      </w:r>
      <w:r w:rsidRPr="00C84E07">
        <w:rPr>
          <w:rFonts w:ascii="Times New Roman" w:hAnsi="Times New Roman" w:cs="Times New Roman"/>
        </w:rPr>
        <w:t>.</w:t>
      </w:r>
      <w:r w:rsidR="008D5B2F">
        <w:rPr>
          <w:rFonts w:ascii="Times New Roman" w:hAnsi="Times New Roman" w:cs="Times New Roman"/>
        </w:rPr>
        <w:t xml:space="preserve"> </w:t>
      </w:r>
      <w:r w:rsidR="008D5B2F" w:rsidRPr="008D5B2F">
        <w:rPr>
          <w:rFonts w:ascii="Times New Roman" w:hAnsi="Times New Roman" w:cs="Times New Roman"/>
        </w:rPr>
        <w:t xml:space="preserve">Many women-owned SMEs in Indonesia, according to </w:t>
      </w:r>
      <w:r w:rsidR="009273C0" w:rsidRPr="009273C0">
        <w:rPr>
          <w:rFonts w:ascii="Times New Roman" w:hAnsi="Times New Roman" w:cs="Times New Roman"/>
          <w:noProof/>
        </w:rPr>
        <w:t>Bintang</w:t>
      </w:r>
      <w:r w:rsidR="008D5B2F" w:rsidRPr="008D5B2F">
        <w:rPr>
          <w:rFonts w:ascii="Times New Roman" w:hAnsi="Times New Roman" w:cs="Times New Roman"/>
        </w:rPr>
        <w:t xml:space="preserve"> </w:t>
      </w:r>
      <w:r w:rsidR="008D5B2F" w:rsidRPr="006C1D9C">
        <w:rPr>
          <w:rFonts w:ascii="Times New Roman" w:hAnsi="Times New Roman" w:cs="Times New Roman"/>
          <w:b/>
          <w:bCs/>
          <w:i/>
          <w:iCs/>
        </w:rPr>
        <w:t>et al.</w:t>
      </w:r>
      <w:r w:rsidR="008D5B2F" w:rsidRPr="008D5B2F">
        <w:rPr>
          <w:rFonts w:ascii="Times New Roman" w:hAnsi="Times New Roman" w:cs="Times New Roman"/>
        </w:rPr>
        <w:t xml:space="preserve"> (2026), use social media platforms, online marketplaces, and digital marketing tools to reach clients directly, avoiding the need to engage in traditional trade networks that frequently exclude women or </w:t>
      </w:r>
      <w:r w:rsidR="008D5B2F" w:rsidRPr="008D5B2F">
        <w:rPr>
          <w:rFonts w:ascii="Times New Roman" w:hAnsi="Times New Roman" w:cs="Times New Roman"/>
        </w:rPr>
        <w:lastRenderedPageBreak/>
        <w:t xml:space="preserve">bargain with male middlemen. For example, women who own small food and retail enterprises stated that they were able to grow their </w:t>
      </w:r>
      <w:r w:rsidR="00CF47B9">
        <w:rPr>
          <w:rFonts w:ascii="Times New Roman" w:hAnsi="Times New Roman" w:cs="Times New Roman"/>
        </w:rPr>
        <w:t>customers</w:t>
      </w:r>
      <w:r w:rsidR="008D5B2F" w:rsidRPr="008D5B2F">
        <w:rPr>
          <w:rFonts w:ascii="Times New Roman" w:hAnsi="Times New Roman" w:cs="Times New Roman"/>
        </w:rPr>
        <w:t xml:space="preserve"> outside of their local communities by using Instagram, WhatsApp Business, and Tokopedia</w:t>
      </w:r>
      <w:r w:rsidR="00CF47B9">
        <w:rPr>
          <w:rFonts w:ascii="Times New Roman" w:hAnsi="Times New Roman" w:cs="Times New Roman"/>
        </w:rPr>
        <w:t xml:space="preserve"> (</w:t>
      </w:r>
      <w:r w:rsidR="009273C0">
        <w:rPr>
          <w:rFonts w:ascii="Times New Roman" w:hAnsi="Times New Roman" w:cs="Times New Roman"/>
        </w:rPr>
        <w:t>Indonesian</w:t>
      </w:r>
      <w:r w:rsidR="00CF47B9">
        <w:rPr>
          <w:rFonts w:ascii="Times New Roman" w:hAnsi="Times New Roman" w:cs="Times New Roman"/>
        </w:rPr>
        <w:t xml:space="preserve"> e-commerce platform)</w:t>
      </w:r>
      <w:r w:rsidR="00020A56">
        <w:rPr>
          <w:rFonts w:ascii="Times New Roman" w:hAnsi="Times New Roman" w:cs="Times New Roman"/>
        </w:rPr>
        <w:t xml:space="preserve"> </w:t>
      </w:r>
      <w:r w:rsidR="006C1D9C">
        <w:rPr>
          <w:rFonts w:ascii="Times New Roman" w:hAnsi="Times New Roman" w:cs="Times New Roman"/>
        </w:rPr>
        <w:t>(</w:t>
      </w:r>
      <w:r w:rsidR="00020A56">
        <w:rPr>
          <w:rFonts w:ascii="Times New Roman" w:hAnsi="Times New Roman" w:cs="Times New Roman"/>
        </w:rPr>
        <w:t xml:space="preserve">Bintang </w:t>
      </w:r>
      <w:r w:rsidR="00020A56" w:rsidRPr="006C1D9C">
        <w:rPr>
          <w:rFonts w:ascii="Times New Roman" w:hAnsi="Times New Roman" w:cs="Times New Roman"/>
          <w:b/>
          <w:bCs/>
          <w:i/>
          <w:iCs/>
        </w:rPr>
        <w:t>et al.</w:t>
      </w:r>
      <w:r w:rsidR="006C1D9C">
        <w:rPr>
          <w:rFonts w:ascii="Times New Roman" w:hAnsi="Times New Roman" w:cs="Times New Roman"/>
        </w:rPr>
        <w:t xml:space="preserve">, </w:t>
      </w:r>
      <w:r w:rsidR="00020A56">
        <w:rPr>
          <w:rFonts w:ascii="Times New Roman" w:hAnsi="Times New Roman" w:cs="Times New Roman"/>
        </w:rPr>
        <w:t>2026)</w:t>
      </w:r>
      <w:r w:rsidR="008D5B2F" w:rsidRPr="008D5B2F">
        <w:rPr>
          <w:rFonts w:ascii="Times New Roman" w:hAnsi="Times New Roman" w:cs="Times New Roman"/>
        </w:rPr>
        <w:t>.</w:t>
      </w:r>
    </w:p>
    <w:p w14:paraId="567B69F4" w14:textId="77777777" w:rsidR="0048331F" w:rsidRPr="00C84E07" w:rsidRDefault="0048331F" w:rsidP="005A008B">
      <w:pPr>
        <w:jc w:val="both"/>
        <w:rPr>
          <w:rFonts w:ascii="Times New Roman" w:hAnsi="Times New Roman" w:cs="Times New Roman"/>
        </w:rPr>
      </w:pPr>
    </w:p>
    <w:p w14:paraId="379BE79B" w14:textId="787EF59A" w:rsidR="00546B22" w:rsidRPr="00C84E07" w:rsidRDefault="00116374" w:rsidP="005A008B">
      <w:pPr>
        <w:jc w:val="both"/>
        <w:rPr>
          <w:rFonts w:ascii="Times New Roman" w:hAnsi="Times New Roman" w:cs="Times New Roman"/>
        </w:rPr>
      </w:pPr>
      <w:r w:rsidRPr="00C84E07">
        <w:rPr>
          <w:rFonts w:ascii="Times New Roman" w:hAnsi="Times New Roman" w:cs="Times New Roman"/>
        </w:rPr>
        <w:t>T</w:t>
      </w:r>
      <w:r w:rsidR="00546B22" w:rsidRPr="00C84E07">
        <w:rPr>
          <w:rFonts w:ascii="Times New Roman" w:hAnsi="Times New Roman" w:cs="Times New Roman"/>
        </w:rPr>
        <w:t>he capabilities exhibited by women leaders in SMEs such as relational leadership, adaptive resilience, digital innovation competencies</w:t>
      </w:r>
      <w:r w:rsidR="0036478D" w:rsidRPr="00C84E07">
        <w:rPr>
          <w:rFonts w:ascii="Times New Roman" w:hAnsi="Times New Roman" w:cs="Times New Roman"/>
        </w:rPr>
        <w:t xml:space="preserve"> and </w:t>
      </w:r>
      <w:r w:rsidR="00546B22" w:rsidRPr="00C84E07">
        <w:rPr>
          <w:rFonts w:ascii="Times New Roman" w:hAnsi="Times New Roman" w:cs="Times New Roman"/>
        </w:rPr>
        <w:t xml:space="preserve">strategic networking </w:t>
      </w:r>
      <w:r w:rsidR="0036478D" w:rsidRPr="00C84E07">
        <w:rPr>
          <w:rFonts w:ascii="Times New Roman" w:hAnsi="Times New Roman" w:cs="Times New Roman"/>
        </w:rPr>
        <w:t>are</w:t>
      </w:r>
      <w:r w:rsidR="00546B22" w:rsidRPr="00C84E07">
        <w:rPr>
          <w:rFonts w:ascii="Times New Roman" w:hAnsi="Times New Roman" w:cs="Times New Roman"/>
        </w:rPr>
        <w:t xml:space="preserve"> becoming increasingly recognized as strategic assets in modern corporate environments. These skills help women-led SMEs overcome structural barriers, take advantage of new digital opportunities, and support innovation with a social perspective. Recent research emphasizes the development of these skills through contextual experience, institutional navigation, and leadership practice within changing SME ecosystems, rather than presenting them as gendered attributes.</w:t>
      </w:r>
    </w:p>
    <w:p w14:paraId="4E519F4D" w14:textId="77777777" w:rsidR="0048331F" w:rsidRPr="00C84E07" w:rsidRDefault="0048331F" w:rsidP="005A008B">
      <w:pPr>
        <w:pStyle w:val="ListParagraph"/>
        <w:jc w:val="both"/>
        <w:rPr>
          <w:rFonts w:ascii="Times New Roman" w:hAnsi="Times New Roman" w:cs="Times New Roman"/>
        </w:rPr>
      </w:pPr>
    </w:p>
    <w:p w14:paraId="76774599" w14:textId="12BD0210" w:rsidR="0048331F" w:rsidRPr="00925ACE" w:rsidRDefault="006907F3" w:rsidP="005A008B">
      <w:pPr>
        <w:pStyle w:val="Title"/>
        <w:jc w:val="both"/>
        <w:rPr>
          <w:rFonts w:ascii="Times New Roman" w:hAnsi="Times New Roman" w:cs="Times New Roman"/>
          <w:b/>
          <w:bCs/>
          <w:sz w:val="24"/>
          <w:szCs w:val="24"/>
        </w:rPr>
      </w:pPr>
      <w:bookmarkStart w:id="14" w:name="_Toc235973719"/>
      <w:r w:rsidRPr="00925ACE">
        <w:rPr>
          <w:rFonts w:ascii="Times New Roman" w:hAnsi="Times New Roman" w:cs="Times New Roman"/>
          <w:b/>
          <w:bCs/>
          <w:sz w:val="24"/>
          <w:szCs w:val="24"/>
        </w:rPr>
        <w:t xml:space="preserve">6. </w:t>
      </w:r>
      <w:r w:rsidR="00BF7A7F" w:rsidRPr="00925ACE">
        <w:rPr>
          <w:rFonts w:ascii="Times New Roman" w:hAnsi="Times New Roman" w:cs="Times New Roman"/>
          <w:b/>
          <w:bCs/>
          <w:sz w:val="24"/>
          <w:szCs w:val="24"/>
        </w:rPr>
        <w:t>Ethical Issues on research on Women leadership in SMEs</w:t>
      </w:r>
      <w:bookmarkEnd w:id="14"/>
    </w:p>
    <w:p w14:paraId="0ABEE9BE" w14:textId="77777777" w:rsidR="00BF7A7F" w:rsidRPr="00C84E07" w:rsidRDefault="00BF7A7F" w:rsidP="005A008B">
      <w:pPr>
        <w:jc w:val="both"/>
        <w:rPr>
          <w:rFonts w:ascii="Times New Roman" w:hAnsi="Times New Roman" w:cs="Times New Roman"/>
        </w:rPr>
      </w:pPr>
    </w:p>
    <w:p w14:paraId="5259691F" w14:textId="23654759" w:rsidR="008F53D1" w:rsidRPr="00C84E07" w:rsidRDefault="008F53D1" w:rsidP="005A008B">
      <w:pPr>
        <w:jc w:val="both"/>
        <w:rPr>
          <w:rFonts w:ascii="Times New Roman" w:hAnsi="Times New Roman" w:cs="Times New Roman"/>
        </w:rPr>
      </w:pPr>
      <w:r w:rsidRPr="00C84E07">
        <w:rPr>
          <w:rFonts w:ascii="Times New Roman" w:hAnsi="Times New Roman" w:cs="Times New Roman"/>
        </w:rPr>
        <w:t xml:space="preserve">Several ethical issues are raised in the </w:t>
      </w:r>
      <w:r w:rsidR="00A9222F">
        <w:rPr>
          <w:rFonts w:ascii="Times New Roman" w:hAnsi="Times New Roman" w:cs="Times New Roman"/>
        </w:rPr>
        <w:t>field of women leadership in SMEs</w:t>
      </w:r>
      <w:r w:rsidR="003A3FAF">
        <w:rPr>
          <w:rFonts w:ascii="Times New Roman" w:hAnsi="Times New Roman" w:cs="Times New Roman"/>
        </w:rPr>
        <w:t>. Some of them are as discussed below</w:t>
      </w:r>
      <w:r w:rsidRPr="00C84E07">
        <w:rPr>
          <w:rFonts w:ascii="Times New Roman" w:hAnsi="Times New Roman" w:cs="Times New Roman"/>
        </w:rPr>
        <w:t>:</w:t>
      </w:r>
    </w:p>
    <w:p w14:paraId="4B22AFDD" w14:textId="77777777" w:rsidR="008F53D1" w:rsidRPr="00C84E07" w:rsidRDefault="008F53D1" w:rsidP="005A008B">
      <w:pPr>
        <w:jc w:val="both"/>
        <w:rPr>
          <w:rFonts w:ascii="Times New Roman" w:hAnsi="Times New Roman" w:cs="Times New Roman"/>
        </w:rPr>
      </w:pPr>
    </w:p>
    <w:p w14:paraId="0CC196D1" w14:textId="1D9135FA" w:rsidR="008F53D1" w:rsidRPr="00C84E07" w:rsidRDefault="006907F3" w:rsidP="005A008B">
      <w:pPr>
        <w:jc w:val="both"/>
        <w:rPr>
          <w:rFonts w:ascii="Times New Roman" w:hAnsi="Times New Roman" w:cs="Times New Roman"/>
        </w:rPr>
      </w:pPr>
      <w:r w:rsidRPr="00C84E07">
        <w:rPr>
          <w:rFonts w:ascii="Times New Roman" w:hAnsi="Times New Roman" w:cs="Times New Roman"/>
        </w:rPr>
        <w:t>6.</w:t>
      </w:r>
      <w:r w:rsidR="008F53D1" w:rsidRPr="00C84E07">
        <w:rPr>
          <w:rFonts w:ascii="Times New Roman" w:hAnsi="Times New Roman" w:cs="Times New Roman"/>
        </w:rPr>
        <w:t xml:space="preserve">1. Representation and stereotyping: By blindly adopting gendered categories or insufficient representations, </w:t>
      </w:r>
      <w:r w:rsidR="00AF623A">
        <w:rPr>
          <w:rFonts w:ascii="Times New Roman" w:hAnsi="Times New Roman" w:cs="Times New Roman"/>
        </w:rPr>
        <w:t>u</w:t>
      </w:r>
      <w:r w:rsidR="00331B22" w:rsidRPr="00331B22">
        <w:rPr>
          <w:rFonts w:ascii="Times New Roman" w:hAnsi="Times New Roman" w:cs="Times New Roman"/>
        </w:rPr>
        <w:t>nintentionally, some research depicts female leaders as risk-averse, emotionally driven, or ideally suited for caring positions</w:t>
      </w:r>
      <w:r w:rsidR="00AF623A">
        <w:rPr>
          <w:rFonts w:ascii="Times New Roman" w:hAnsi="Times New Roman" w:cs="Times New Roman"/>
        </w:rPr>
        <w:t xml:space="preserve"> </w:t>
      </w:r>
      <w:r w:rsidR="00AF623A" w:rsidRPr="00C24CD4">
        <w:rPr>
          <w:rFonts w:ascii="Times New Roman" w:hAnsi="Times New Roman" w:cs="Times New Roman"/>
          <w:noProof/>
        </w:rPr>
        <w:t>(Marlow and McAdam, 2013)</w:t>
      </w:r>
      <w:r w:rsidR="00331B22" w:rsidRPr="00331B22">
        <w:rPr>
          <w:rFonts w:ascii="Times New Roman" w:hAnsi="Times New Roman" w:cs="Times New Roman"/>
        </w:rPr>
        <w:t xml:space="preserve">. </w:t>
      </w:r>
      <w:r w:rsidR="00AF623A" w:rsidRPr="00331B22">
        <w:rPr>
          <w:rFonts w:ascii="Times New Roman" w:hAnsi="Times New Roman" w:cs="Times New Roman"/>
        </w:rPr>
        <w:t>Instead,</w:t>
      </w:r>
      <w:r w:rsidR="00331B22" w:rsidRPr="00331B22">
        <w:rPr>
          <w:rFonts w:ascii="Times New Roman" w:hAnsi="Times New Roman" w:cs="Times New Roman"/>
        </w:rPr>
        <w:t xml:space="preserve"> </w:t>
      </w:r>
      <w:r w:rsidR="00AF623A" w:rsidRPr="00331B22">
        <w:rPr>
          <w:rFonts w:ascii="Times New Roman" w:hAnsi="Times New Roman" w:cs="Times New Roman"/>
        </w:rPr>
        <w:t>then</w:t>
      </w:r>
      <w:r w:rsidR="00331B22" w:rsidRPr="00331B22">
        <w:rPr>
          <w:rFonts w:ascii="Times New Roman" w:hAnsi="Times New Roman" w:cs="Times New Roman"/>
        </w:rPr>
        <w:t xml:space="preserve"> shedding light on women's true leadership </w:t>
      </w:r>
      <w:r w:rsidR="00AF623A" w:rsidRPr="00331B22">
        <w:rPr>
          <w:rFonts w:ascii="Times New Roman" w:hAnsi="Times New Roman" w:cs="Times New Roman"/>
        </w:rPr>
        <w:t>behaviours</w:t>
      </w:r>
      <w:r w:rsidR="00331B22" w:rsidRPr="00331B22">
        <w:rPr>
          <w:rFonts w:ascii="Times New Roman" w:hAnsi="Times New Roman" w:cs="Times New Roman"/>
        </w:rPr>
        <w:t>, these simplistic classifications have the potential to bias results and strengthen social prejudices. In addition to avoiding fundamental assumptions, ethical research must make sure that women are portrayed as varied actors with a range of capacities.</w:t>
      </w:r>
    </w:p>
    <w:p w14:paraId="79C3881E" w14:textId="77777777" w:rsidR="008F53D1" w:rsidRPr="00C84E07" w:rsidRDefault="008F53D1" w:rsidP="005A008B">
      <w:pPr>
        <w:jc w:val="both"/>
        <w:rPr>
          <w:rFonts w:ascii="Times New Roman" w:hAnsi="Times New Roman" w:cs="Times New Roman"/>
        </w:rPr>
      </w:pPr>
    </w:p>
    <w:p w14:paraId="7886D2EE" w14:textId="4E003EA9" w:rsidR="008F53D1" w:rsidRDefault="006907F3" w:rsidP="005A008B">
      <w:pPr>
        <w:jc w:val="both"/>
        <w:rPr>
          <w:rFonts w:ascii="Times New Roman" w:hAnsi="Times New Roman" w:cs="Times New Roman"/>
        </w:rPr>
      </w:pPr>
      <w:r w:rsidRPr="00C84E07">
        <w:rPr>
          <w:rFonts w:ascii="Times New Roman" w:hAnsi="Times New Roman" w:cs="Times New Roman"/>
        </w:rPr>
        <w:t>6.</w:t>
      </w:r>
      <w:r w:rsidR="008F53D1" w:rsidRPr="00C84E07">
        <w:rPr>
          <w:rFonts w:ascii="Times New Roman" w:hAnsi="Times New Roman" w:cs="Times New Roman"/>
        </w:rPr>
        <w:t>2. Confidentiality and informed consent: While ethical approval and permission procedures are typically reported in qualitative investigations,</w:t>
      </w:r>
      <w:r w:rsidR="0057105B">
        <w:rPr>
          <w:rFonts w:ascii="Times New Roman" w:hAnsi="Times New Roman" w:cs="Times New Roman"/>
        </w:rPr>
        <w:t xml:space="preserve"> w</w:t>
      </w:r>
      <w:r w:rsidR="00C6719F" w:rsidRPr="00C6719F">
        <w:rPr>
          <w:rFonts w:ascii="Times New Roman" w:hAnsi="Times New Roman" w:cs="Times New Roman"/>
        </w:rPr>
        <w:t xml:space="preserve">omen SME owners often share sensitive information like money, family obligations, gender discrimination, and workplace harassment during research. Ethical concerns arise when studies that do not specify how confidentiality is safeguarded, data is retained, or anonymity is </w:t>
      </w:r>
      <w:r w:rsidR="0057105B" w:rsidRPr="00C6719F">
        <w:rPr>
          <w:rFonts w:ascii="Times New Roman" w:hAnsi="Times New Roman" w:cs="Times New Roman"/>
        </w:rPr>
        <w:t>secured,</w:t>
      </w:r>
      <w:r w:rsidR="00C6719F" w:rsidRPr="00C6719F">
        <w:rPr>
          <w:rFonts w:ascii="Times New Roman" w:hAnsi="Times New Roman" w:cs="Times New Roman"/>
        </w:rPr>
        <w:t xml:space="preserve"> particularly in small communities where participants are easily identifiable.</w:t>
      </w:r>
    </w:p>
    <w:p w14:paraId="4FE0DEBF" w14:textId="77777777" w:rsidR="0057105B" w:rsidRPr="00C84E07" w:rsidRDefault="0057105B" w:rsidP="005A008B">
      <w:pPr>
        <w:jc w:val="both"/>
        <w:rPr>
          <w:rFonts w:ascii="Times New Roman" w:hAnsi="Times New Roman" w:cs="Times New Roman"/>
        </w:rPr>
      </w:pPr>
    </w:p>
    <w:p w14:paraId="0B0C70EE" w14:textId="5AF5616F" w:rsidR="008F53D1" w:rsidRPr="00C84E07" w:rsidRDefault="006907F3" w:rsidP="005A008B">
      <w:pPr>
        <w:jc w:val="both"/>
        <w:rPr>
          <w:rFonts w:ascii="Times New Roman" w:hAnsi="Times New Roman" w:cs="Times New Roman"/>
        </w:rPr>
      </w:pPr>
      <w:r w:rsidRPr="00C84E07">
        <w:rPr>
          <w:rFonts w:ascii="Times New Roman" w:hAnsi="Times New Roman" w:cs="Times New Roman"/>
        </w:rPr>
        <w:t>6.</w:t>
      </w:r>
      <w:r w:rsidR="008F53D1" w:rsidRPr="00C84E07">
        <w:rPr>
          <w:rFonts w:ascii="Times New Roman" w:hAnsi="Times New Roman" w:cs="Times New Roman"/>
        </w:rPr>
        <w:t xml:space="preserve">3. Narrative exploitation: </w:t>
      </w:r>
      <w:r w:rsidR="008B4ED9" w:rsidRPr="008B4ED9">
        <w:rPr>
          <w:rFonts w:ascii="Times New Roman" w:hAnsi="Times New Roman" w:cs="Times New Roman"/>
        </w:rPr>
        <w:t>Sometimes, without providing participants with real advantages, women's experiences of challenges, resilience, and invention are utilized to further scholarly agendas, donor interests, or policy narratives. Ethical research must refrain from exploitative methods and make guarantee that women's experiences are not used for profit.</w:t>
      </w:r>
    </w:p>
    <w:p w14:paraId="5ED6743D" w14:textId="77777777" w:rsidR="007022E4" w:rsidRPr="007022E4" w:rsidRDefault="006907F3" w:rsidP="007022E4">
      <w:pPr>
        <w:jc w:val="both"/>
        <w:rPr>
          <w:rFonts w:ascii="Times New Roman" w:hAnsi="Times New Roman" w:cs="Times New Roman"/>
        </w:rPr>
      </w:pPr>
      <w:r w:rsidRPr="00C84E07">
        <w:rPr>
          <w:rFonts w:ascii="Times New Roman" w:hAnsi="Times New Roman" w:cs="Times New Roman"/>
        </w:rPr>
        <w:lastRenderedPageBreak/>
        <w:t>6.</w:t>
      </w:r>
      <w:r w:rsidR="008F53D1" w:rsidRPr="00C84E07">
        <w:rPr>
          <w:rFonts w:ascii="Times New Roman" w:hAnsi="Times New Roman" w:cs="Times New Roman"/>
        </w:rPr>
        <w:t>4.</w:t>
      </w:r>
      <w:r w:rsidR="00D923FC" w:rsidRPr="00C84E07">
        <w:rPr>
          <w:rFonts w:ascii="Times New Roman" w:hAnsi="Times New Roman" w:cs="Times New Roman"/>
        </w:rPr>
        <w:t xml:space="preserve"> </w:t>
      </w:r>
      <w:r w:rsidR="007022E4" w:rsidRPr="007022E4">
        <w:rPr>
          <w:rFonts w:ascii="Times New Roman" w:hAnsi="Times New Roman" w:cs="Times New Roman"/>
        </w:rPr>
        <w:t xml:space="preserve">Sensitivity to Culture and Contextual Ethics  </w:t>
      </w:r>
    </w:p>
    <w:p w14:paraId="0A611E51" w14:textId="64363122" w:rsidR="00BF7A7F" w:rsidRDefault="007022E4" w:rsidP="007022E4">
      <w:pPr>
        <w:jc w:val="both"/>
        <w:rPr>
          <w:rFonts w:ascii="Times New Roman" w:hAnsi="Times New Roman" w:cs="Times New Roman"/>
        </w:rPr>
      </w:pPr>
      <w:r w:rsidRPr="007022E4">
        <w:rPr>
          <w:rFonts w:ascii="Times New Roman" w:hAnsi="Times New Roman" w:cs="Times New Roman"/>
        </w:rPr>
        <w:t xml:space="preserve">Western leadership concepts must not be imposed on non-Western contexts by research undertaken in a variety of cultural contexts. There is a chance of ethical concerns when studies that evaluate women's leadership based on external standards rather than </w:t>
      </w:r>
      <w:proofErr w:type="gramStart"/>
      <w:r w:rsidRPr="007022E4">
        <w:rPr>
          <w:rFonts w:ascii="Times New Roman" w:hAnsi="Times New Roman" w:cs="Times New Roman"/>
        </w:rPr>
        <w:t>taking into account</w:t>
      </w:r>
      <w:proofErr w:type="gramEnd"/>
      <w:r w:rsidRPr="007022E4">
        <w:rPr>
          <w:rFonts w:ascii="Times New Roman" w:hAnsi="Times New Roman" w:cs="Times New Roman"/>
        </w:rPr>
        <w:t xml:space="preserve"> institutional limitations, gendered expectations, and local cultural logics.</w:t>
      </w:r>
    </w:p>
    <w:p w14:paraId="6E40EB6E" w14:textId="25DCEC49" w:rsidR="00305996" w:rsidRDefault="00305996" w:rsidP="005A008B">
      <w:pPr>
        <w:jc w:val="both"/>
        <w:rPr>
          <w:rFonts w:ascii="Times New Roman" w:hAnsi="Times New Roman" w:cs="Times New Roman"/>
        </w:rPr>
      </w:pPr>
    </w:p>
    <w:p w14:paraId="5E3F24B6" w14:textId="413050AD" w:rsidR="00305996" w:rsidRPr="00C84E07" w:rsidRDefault="00305996" w:rsidP="005A008B">
      <w:pPr>
        <w:jc w:val="both"/>
        <w:rPr>
          <w:rFonts w:ascii="Times New Roman" w:hAnsi="Times New Roman" w:cs="Times New Roman"/>
        </w:rPr>
      </w:pPr>
      <w:r w:rsidRPr="00305996">
        <w:rPr>
          <w:rFonts w:ascii="Times New Roman" w:hAnsi="Times New Roman" w:cs="Times New Roman"/>
        </w:rPr>
        <w:t>These ethical issues involve more fundamental topics such as representation, authority,</w:t>
      </w:r>
      <w:r w:rsidR="00E51545">
        <w:rPr>
          <w:rFonts w:ascii="Times New Roman" w:hAnsi="Times New Roman" w:cs="Times New Roman"/>
        </w:rPr>
        <w:t xml:space="preserve"> confidentiality</w:t>
      </w:r>
      <w:r w:rsidRPr="00305996">
        <w:rPr>
          <w:rFonts w:ascii="Times New Roman" w:hAnsi="Times New Roman" w:cs="Times New Roman"/>
        </w:rPr>
        <w:t xml:space="preserve"> and the obligation to provide value to ecosystems and participants. Therefore, ethical integrity </w:t>
      </w:r>
      <w:r w:rsidR="00E51545" w:rsidRPr="00305996">
        <w:rPr>
          <w:rFonts w:ascii="Times New Roman" w:hAnsi="Times New Roman" w:cs="Times New Roman"/>
        </w:rPr>
        <w:t>requires</w:t>
      </w:r>
      <w:r w:rsidRPr="00305996">
        <w:rPr>
          <w:rFonts w:ascii="Times New Roman" w:hAnsi="Times New Roman" w:cs="Times New Roman"/>
        </w:rPr>
        <w:t> methodical, feminist-informed approaches that minimize stereotyping, protect sensitive voices, and ensure that research benefits the marginalised communities.</w:t>
      </w:r>
    </w:p>
    <w:p w14:paraId="05426B94" w14:textId="77777777" w:rsidR="00DA0082" w:rsidRPr="00C84E07" w:rsidRDefault="00DA0082" w:rsidP="005A008B">
      <w:pPr>
        <w:jc w:val="both"/>
        <w:rPr>
          <w:rFonts w:ascii="Times New Roman" w:hAnsi="Times New Roman" w:cs="Times New Roman"/>
        </w:rPr>
      </w:pPr>
    </w:p>
    <w:p w14:paraId="6A788315" w14:textId="6BDBB9B9" w:rsidR="00E64888" w:rsidRDefault="004A52B5" w:rsidP="005A008B">
      <w:pPr>
        <w:pStyle w:val="Title"/>
        <w:jc w:val="both"/>
        <w:rPr>
          <w:rFonts w:ascii="Times New Roman" w:hAnsi="Times New Roman" w:cs="Times New Roman"/>
          <w:b/>
          <w:bCs/>
          <w:sz w:val="24"/>
          <w:szCs w:val="24"/>
        </w:rPr>
      </w:pPr>
      <w:bookmarkStart w:id="15" w:name="_Toc235973720"/>
      <w:r w:rsidRPr="00925ACE">
        <w:rPr>
          <w:rFonts w:ascii="Times New Roman" w:hAnsi="Times New Roman" w:cs="Times New Roman"/>
          <w:b/>
          <w:bCs/>
          <w:sz w:val="24"/>
          <w:szCs w:val="24"/>
        </w:rPr>
        <w:t>7</w:t>
      </w:r>
      <w:r w:rsidR="00693C00" w:rsidRPr="00925ACE">
        <w:rPr>
          <w:rFonts w:ascii="Times New Roman" w:hAnsi="Times New Roman" w:cs="Times New Roman"/>
          <w:b/>
          <w:bCs/>
          <w:sz w:val="24"/>
          <w:szCs w:val="24"/>
        </w:rPr>
        <w:t>.</w:t>
      </w:r>
      <w:r w:rsidRPr="00925ACE">
        <w:rPr>
          <w:rFonts w:ascii="Times New Roman" w:hAnsi="Times New Roman" w:cs="Times New Roman"/>
          <w:b/>
          <w:bCs/>
          <w:sz w:val="24"/>
          <w:szCs w:val="24"/>
        </w:rPr>
        <w:t xml:space="preserve"> </w:t>
      </w:r>
      <w:r w:rsidR="00DA0082" w:rsidRPr="00925ACE">
        <w:rPr>
          <w:rFonts w:ascii="Times New Roman" w:hAnsi="Times New Roman" w:cs="Times New Roman"/>
          <w:b/>
          <w:bCs/>
          <w:sz w:val="24"/>
          <w:szCs w:val="24"/>
        </w:rPr>
        <w:t>Dominant theor</w:t>
      </w:r>
      <w:r w:rsidRPr="00925ACE">
        <w:rPr>
          <w:rFonts w:ascii="Times New Roman" w:hAnsi="Times New Roman" w:cs="Times New Roman"/>
          <w:b/>
          <w:bCs/>
          <w:sz w:val="24"/>
          <w:szCs w:val="24"/>
        </w:rPr>
        <w:t>ies</w:t>
      </w:r>
      <w:bookmarkEnd w:id="15"/>
      <w:r w:rsidR="00E64888" w:rsidRPr="00925ACE">
        <w:rPr>
          <w:rFonts w:ascii="Times New Roman" w:hAnsi="Times New Roman" w:cs="Times New Roman"/>
          <w:b/>
          <w:bCs/>
          <w:sz w:val="24"/>
          <w:szCs w:val="24"/>
        </w:rPr>
        <w:t xml:space="preserve"> </w:t>
      </w:r>
    </w:p>
    <w:p w14:paraId="41703A5D" w14:textId="77777777" w:rsidR="00925ACE" w:rsidRPr="00925ACE" w:rsidRDefault="00925ACE" w:rsidP="005A008B">
      <w:pPr>
        <w:jc w:val="both"/>
      </w:pPr>
    </w:p>
    <w:p w14:paraId="22745A91" w14:textId="698F6697" w:rsidR="00A76504" w:rsidRPr="00C84E07" w:rsidRDefault="00A76504" w:rsidP="005A008B">
      <w:pPr>
        <w:jc w:val="both"/>
        <w:rPr>
          <w:rFonts w:ascii="Times New Roman" w:hAnsi="Times New Roman" w:cs="Times New Roman"/>
        </w:rPr>
      </w:pPr>
      <w:r w:rsidRPr="00C84E07">
        <w:rPr>
          <w:rFonts w:ascii="Times New Roman" w:hAnsi="Times New Roman" w:cs="Times New Roman"/>
        </w:rPr>
        <w:t>Women are still underrepresented in positions in senior management, despite progress made in the area. Although leadership research has made progress in identifying gender dynamics, it still mainly depends on outdated frameworks of traditional leadership. This section of the paper will examine dominant leadership theories that have developed in women leadership.</w:t>
      </w:r>
      <w:r w:rsidR="00891A27" w:rsidRPr="00C84E07">
        <w:rPr>
          <w:rFonts w:ascii="Times New Roman" w:hAnsi="Times New Roman" w:cs="Times New Roman"/>
        </w:rPr>
        <w:t xml:space="preserve"> Among all the discussed theories below Feminist theory was most </w:t>
      </w:r>
      <w:r w:rsidR="007879FE" w:rsidRPr="00C84E07">
        <w:rPr>
          <w:rFonts w:ascii="Times New Roman" w:hAnsi="Times New Roman" w:cs="Times New Roman"/>
        </w:rPr>
        <w:t xml:space="preserve">dominant theory and among all the articles collected for the report 72% used </w:t>
      </w:r>
      <w:r w:rsidR="00C75A58" w:rsidRPr="00C84E07">
        <w:rPr>
          <w:rFonts w:ascii="Times New Roman" w:hAnsi="Times New Roman" w:cs="Times New Roman"/>
        </w:rPr>
        <w:t>some part of Feminist theory in it.</w:t>
      </w:r>
    </w:p>
    <w:p w14:paraId="5B2B20B5" w14:textId="77777777" w:rsidR="000E09C1" w:rsidRPr="00925ACE" w:rsidRDefault="000E09C1" w:rsidP="005A008B">
      <w:pPr>
        <w:jc w:val="both"/>
        <w:rPr>
          <w:rFonts w:ascii="Times New Roman" w:hAnsi="Times New Roman" w:cs="Times New Roman"/>
          <w:b/>
          <w:bCs/>
        </w:rPr>
      </w:pPr>
    </w:p>
    <w:p w14:paraId="2C49A11C" w14:textId="57928867" w:rsidR="00E64888" w:rsidRDefault="00D31D85" w:rsidP="005A008B">
      <w:pPr>
        <w:pStyle w:val="Subtitle"/>
        <w:jc w:val="both"/>
        <w:rPr>
          <w:rFonts w:ascii="Times New Roman" w:hAnsi="Times New Roman" w:cs="Times New Roman"/>
          <w:b/>
          <w:bCs/>
          <w:color w:val="auto"/>
          <w:sz w:val="24"/>
          <w:szCs w:val="24"/>
        </w:rPr>
      </w:pPr>
      <w:bookmarkStart w:id="16" w:name="_Toc235973721"/>
      <w:r w:rsidRPr="00925ACE">
        <w:rPr>
          <w:rFonts w:ascii="Times New Roman" w:hAnsi="Times New Roman" w:cs="Times New Roman"/>
          <w:b/>
          <w:bCs/>
          <w:color w:val="auto"/>
          <w:sz w:val="24"/>
          <w:szCs w:val="24"/>
        </w:rPr>
        <w:t xml:space="preserve">7.1 </w:t>
      </w:r>
      <w:r w:rsidR="00E64888" w:rsidRPr="00925ACE">
        <w:rPr>
          <w:rFonts w:ascii="Times New Roman" w:hAnsi="Times New Roman" w:cs="Times New Roman"/>
          <w:b/>
          <w:bCs/>
          <w:color w:val="auto"/>
          <w:sz w:val="24"/>
          <w:szCs w:val="24"/>
        </w:rPr>
        <w:t>Feminist theory</w:t>
      </w:r>
      <w:bookmarkEnd w:id="16"/>
    </w:p>
    <w:p w14:paraId="0533D5E2" w14:textId="77777777" w:rsidR="00925ACE" w:rsidRPr="00925ACE" w:rsidRDefault="00925ACE" w:rsidP="005A008B">
      <w:pPr>
        <w:jc w:val="both"/>
      </w:pPr>
    </w:p>
    <w:p w14:paraId="1FB678E7" w14:textId="49B492D3" w:rsidR="00E64888" w:rsidRPr="00C84E07" w:rsidRDefault="002F2067" w:rsidP="005A008B">
      <w:pPr>
        <w:jc w:val="both"/>
        <w:rPr>
          <w:rFonts w:ascii="Times New Roman" w:eastAsia="Times New Roman" w:hAnsi="Times New Roman" w:cs="Times New Roman"/>
        </w:rPr>
      </w:pPr>
      <w:r w:rsidRPr="00C84E07">
        <w:rPr>
          <w:rFonts w:ascii="Times New Roman" w:eastAsia="Times New Roman" w:hAnsi="Times New Roman" w:cs="Times New Roman"/>
        </w:rPr>
        <w:t>T</w:t>
      </w:r>
      <w:r w:rsidR="000E09C1" w:rsidRPr="00C84E07">
        <w:rPr>
          <w:rFonts w:ascii="Times New Roman" w:eastAsia="Times New Roman" w:hAnsi="Times New Roman" w:cs="Times New Roman"/>
        </w:rPr>
        <w:t xml:space="preserve">he most comprehensive modern perspective </w:t>
      </w:r>
      <w:r w:rsidR="005F27E3" w:rsidRPr="00C84E07">
        <w:rPr>
          <w:rFonts w:ascii="Times New Roman" w:eastAsia="Times New Roman" w:hAnsi="Times New Roman" w:cs="Times New Roman"/>
        </w:rPr>
        <w:t>offers</w:t>
      </w:r>
      <w:r w:rsidR="000E09C1" w:rsidRPr="00C84E07">
        <w:rPr>
          <w:rFonts w:ascii="Times New Roman" w:eastAsia="Times New Roman" w:hAnsi="Times New Roman" w:cs="Times New Roman"/>
        </w:rPr>
        <w:t xml:space="preserve"> Feminist leadership theory, which claims that leadership research has traditionally depended on outdated, male-centric paradigms</w:t>
      </w:r>
      <w:r w:rsidR="009A06BF" w:rsidRPr="00C84E07">
        <w:rPr>
          <w:rFonts w:ascii="Times New Roman" w:eastAsia="Times New Roman" w:hAnsi="Times New Roman" w:cs="Times New Roman"/>
        </w:rPr>
        <w:t xml:space="preserve"> </w:t>
      </w:r>
      <w:r w:rsidR="009A06BF" w:rsidRPr="00C84E07">
        <w:rPr>
          <w:rFonts w:ascii="Times New Roman" w:eastAsia="Times New Roman" w:hAnsi="Times New Roman" w:cs="Times New Roman"/>
          <w:noProof/>
        </w:rPr>
        <w:t>(Dean and Kawahara, 2025)</w:t>
      </w:r>
      <w:r w:rsidR="000E09C1" w:rsidRPr="00C84E07">
        <w:rPr>
          <w:rFonts w:ascii="Times New Roman" w:eastAsia="Times New Roman" w:hAnsi="Times New Roman" w:cs="Times New Roman"/>
        </w:rPr>
        <w:t>.</w:t>
      </w:r>
      <w:r w:rsidR="00BC5BC2" w:rsidRPr="00C84E07">
        <w:rPr>
          <w:rFonts w:ascii="Times New Roman" w:eastAsia="Times New Roman" w:hAnsi="Times New Roman" w:cs="Times New Roman"/>
        </w:rPr>
        <w:t xml:space="preserve"> According to</w:t>
      </w:r>
      <w:r w:rsidR="008F0B33" w:rsidRPr="00C84E07">
        <w:rPr>
          <w:rFonts w:ascii="Times New Roman" w:eastAsia="Times New Roman" w:hAnsi="Times New Roman" w:cs="Times New Roman"/>
        </w:rPr>
        <w:t xml:space="preserve"> </w:t>
      </w:r>
      <w:r w:rsidR="008F0B33" w:rsidRPr="00C84E07">
        <w:rPr>
          <w:rFonts w:ascii="Times New Roman" w:eastAsia="Times New Roman" w:hAnsi="Times New Roman" w:cs="Times New Roman"/>
          <w:noProof/>
        </w:rPr>
        <w:t xml:space="preserve">Kark and Buengeler </w:t>
      </w:r>
      <w:r w:rsidR="008E6A4C" w:rsidRPr="00C84E07">
        <w:rPr>
          <w:rFonts w:ascii="Times New Roman" w:eastAsia="Times New Roman" w:hAnsi="Times New Roman" w:cs="Times New Roman"/>
          <w:noProof/>
        </w:rPr>
        <w:t>(</w:t>
      </w:r>
      <w:r w:rsidR="008F0B33" w:rsidRPr="00C84E07">
        <w:rPr>
          <w:rFonts w:ascii="Times New Roman" w:eastAsia="Times New Roman" w:hAnsi="Times New Roman" w:cs="Times New Roman"/>
          <w:noProof/>
        </w:rPr>
        <w:t>2024)</w:t>
      </w:r>
      <w:r w:rsidR="00BC5BC2" w:rsidRPr="00C84E07">
        <w:rPr>
          <w:rFonts w:ascii="Times New Roman" w:eastAsia="Times New Roman" w:hAnsi="Times New Roman" w:cs="Times New Roman"/>
        </w:rPr>
        <w:t>, four waves of feminist thought provide the most insight into women's leadership. Women's leadership is viewed by first wave feminism as a fight for equal access within structures set by males. Second wave feminism challenges the standards of masculine leadership by highlighting the relational and transformative leadership qualities of women. The concept of intersectionality is introduced by third wave feminism, demonstrating how women's leadership experiences vary according to race, class, and identity. The focus of fourth wave feminism is on digital empowerment, where women's leadership and mobilization are reshaped by online platforms</w:t>
      </w:r>
      <w:r w:rsidR="007A5785" w:rsidRPr="00C84E07">
        <w:rPr>
          <w:rFonts w:ascii="Times New Roman" w:eastAsia="Times New Roman" w:hAnsi="Times New Roman" w:cs="Times New Roman"/>
        </w:rPr>
        <w:t xml:space="preserve"> </w:t>
      </w:r>
      <w:r w:rsidR="00965587" w:rsidRPr="00C84E07">
        <w:rPr>
          <w:rFonts w:ascii="Times New Roman" w:eastAsia="Times New Roman" w:hAnsi="Times New Roman" w:cs="Times New Roman"/>
          <w:noProof/>
        </w:rPr>
        <w:t>(Sorgente and Talamini , 2023)</w:t>
      </w:r>
      <w:r w:rsidR="00BC5BC2" w:rsidRPr="00C84E07">
        <w:rPr>
          <w:rFonts w:ascii="Times New Roman" w:eastAsia="Times New Roman" w:hAnsi="Times New Roman" w:cs="Times New Roman"/>
        </w:rPr>
        <w:t>. When taken as a whole, these waves describe the obstacles women encounter as well as the distinctive, collaborative leadership styles they offer to organizations.</w:t>
      </w:r>
    </w:p>
    <w:p w14:paraId="4552051B" w14:textId="77777777" w:rsidR="005F27E3" w:rsidRPr="00C84E07" w:rsidRDefault="005F27E3" w:rsidP="005A008B">
      <w:pPr>
        <w:jc w:val="both"/>
        <w:rPr>
          <w:rFonts w:ascii="Times New Roman" w:eastAsia="Times New Roman" w:hAnsi="Times New Roman" w:cs="Times New Roman"/>
        </w:rPr>
      </w:pPr>
    </w:p>
    <w:p w14:paraId="283B5188" w14:textId="652770EA" w:rsidR="005F27E3" w:rsidRPr="00C84E07" w:rsidRDefault="003C5CD2" w:rsidP="005A008B">
      <w:pPr>
        <w:jc w:val="both"/>
        <w:rPr>
          <w:rFonts w:ascii="Times New Roman" w:eastAsia="Times New Roman" w:hAnsi="Times New Roman" w:cs="Times New Roman"/>
        </w:rPr>
      </w:pPr>
      <w:r w:rsidRPr="00C84E07">
        <w:rPr>
          <w:rFonts w:ascii="Times New Roman" w:eastAsia="Times New Roman" w:hAnsi="Times New Roman" w:cs="Times New Roman"/>
        </w:rPr>
        <w:lastRenderedPageBreak/>
        <w:t xml:space="preserve">Feminist leadership, according to </w:t>
      </w:r>
      <w:r w:rsidR="00A6295D" w:rsidRPr="00C84E07">
        <w:rPr>
          <w:rFonts w:ascii="Times New Roman" w:eastAsia="Times New Roman" w:hAnsi="Times New Roman" w:cs="Times New Roman"/>
          <w:noProof/>
        </w:rPr>
        <w:t>Dean and Kawahara (2025)</w:t>
      </w:r>
      <w:r w:rsidRPr="00C84E07">
        <w:rPr>
          <w:rFonts w:ascii="Times New Roman" w:eastAsia="Times New Roman" w:hAnsi="Times New Roman" w:cs="Times New Roman"/>
        </w:rPr>
        <w:t>, is about directing in a way that opposes unfair power systems and encourages equality, compassion, and teamwork. They contend that women's leadership has frequently been misinterpreted or underappreciated since traditional leadership models were constructed around male norms, unfair competition and hierarchy and control. Feminist leadership aligns strongly with women's leadership since they both emphasize cooperation, empowerment, justice, and challenging established power systems.</w:t>
      </w:r>
    </w:p>
    <w:p w14:paraId="6305CA76" w14:textId="77777777" w:rsidR="005F27E3" w:rsidRPr="00C84E07" w:rsidRDefault="005F27E3" w:rsidP="005A008B">
      <w:pPr>
        <w:jc w:val="both"/>
        <w:rPr>
          <w:rFonts w:ascii="Times New Roman" w:eastAsia="Times New Roman" w:hAnsi="Times New Roman" w:cs="Times New Roman"/>
        </w:rPr>
      </w:pPr>
    </w:p>
    <w:p w14:paraId="6A349987" w14:textId="67A3B412" w:rsidR="00C41B06" w:rsidRPr="00C84E07" w:rsidRDefault="00C41B06" w:rsidP="005A008B">
      <w:pPr>
        <w:jc w:val="both"/>
        <w:rPr>
          <w:rFonts w:ascii="Times New Roman" w:eastAsia="Times New Roman" w:hAnsi="Times New Roman" w:cs="Times New Roman"/>
        </w:rPr>
      </w:pPr>
      <w:r w:rsidRPr="00C84E07">
        <w:rPr>
          <w:rFonts w:ascii="Times New Roman" w:eastAsia="Times New Roman" w:hAnsi="Times New Roman" w:cs="Times New Roman"/>
        </w:rPr>
        <w:t xml:space="preserve">According to </w:t>
      </w:r>
      <w:r w:rsidR="0013042D" w:rsidRPr="00C84E07">
        <w:rPr>
          <w:rFonts w:ascii="Times New Roman" w:eastAsia="Times New Roman" w:hAnsi="Times New Roman" w:cs="Times New Roman"/>
          <w:noProof/>
        </w:rPr>
        <w:t xml:space="preserve">Chen </w:t>
      </w:r>
      <w:r w:rsidR="0013042D" w:rsidRPr="00AA4DE9">
        <w:rPr>
          <w:rFonts w:ascii="Times New Roman" w:eastAsia="Times New Roman" w:hAnsi="Times New Roman" w:cs="Times New Roman"/>
          <w:b/>
          <w:bCs/>
          <w:i/>
          <w:iCs/>
          <w:noProof/>
        </w:rPr>
        <w:t>et al.</w:t>
      </w:r>
      <w:r w:rsidR="0013042D" w:rsidRPr="00C84E07">
        <w:rPr>
          <w:rFonts w:ascii="Times New Roman" w:eastAsia="Times New Roman" w:hAnsi="Times New Roman" w:cs="Times New Roman"/>
          <w:noProof/>
        </w:rPr>
        <w:t xml:space="preserve"> </w:t>
      </w:r>
      <w:r w:rsidR="00C4377E" w:rsidRPr="00C84E07">
        <w:rPr>
          <w:rFonts w:ascii="Times New Roman" w:eastAsia="Times New Roman" w:hAnsi="Times New Roman" w:cs="Times New Roman"/>
          <w:noProof/>
        </w:rPr>
        <w:t>(</w:t>
      </w:r>
      <w:r w:rsidR="0013042D" w:rsidRPr="00C84E07">
        <w:rPr>
          <w:rFonts w:ascii="Times New Roman" w:eastAsia="Times New Roman" w:hAnsi="Times New Roman" w:cs="Times New Roman"/>
          <w:noProof/>
        </w:rPr>
        <w:t>2025)</w:t>
      </w:r>
      <w:r w:rsidR="00C4377E" w:rsidRPr="00C84E07">
        <w:rPr>
          <w:rFonts w:ascii="Times New Roman" w:eastAsia="Times New Roman" w:hAnsi="Times New Roman" w:cs="Times New Roman"/>
          <w:noProof/>
        </w:rPr>
        <w:t xml:space="preserve"> </w:t>
      </w:r>
      <w:r w:rsidRPr="00C84E07">
        <w:rPr>
          <w:rFonts w:ascii="Times New Roman" w:eastAsia="Times New Roman" w:hAnsi="Times New Roman" w:cs="Times New Roman"/>
        </w:rPr>
        <w:t>gendered barriers prevent women from leading in fair and successful ways. According to the study, female leadership theory continuously emphasizes the communication, empathy, teamwork, and long-term thinking skills of women. These attributes support the development of positive workplace cultures and enhance organizational success. The authors also describe how structural obstacles like gender stereotypes, restricted access to networks, and unequal opportunities for promotion impact women's leadership. This is consistent with feminist leadership theory, which contends that the structures surrounding women frequently limit their potential for leadership rather than their abilities.</w:t>
      </w:r>
    </w:p>
    <w:p w14:paraId="0F3F817F" w14:textId="77777777" w:rsidR="00BC5BC2" w:rsidRPr="00C84E07" w:rsidRDefault="00BC5BC2" w:rsidP="005A008B">
      <w:pPr>
        <w:jc w:val="both"/>
        <w:rPr>
          <w:rStyle w:val="EndnoteReference"/>
          <w:rFonts w:ascii="Times New Roman" w:eastAsia="Times New Roman" w:hAnsi="Times New Roman" w:cs="Times New Roman"/>
          <w:vertAlign w:val="baseline"/>
        </w:rPr>
      </w:pPr>
    </w:p>
    <w:p w14:paraId="36490591" w14:textId="686FC20D" w:rsidR="00E64888" w:rsidRPr="00925ACE" w:rsidRDefault="00D31D85" w:rsidP="005A008B">
      <w:pPr>
        <w:pStyle w:val="Subtitle"/>
        <w:jc w:val="both"/>
        <w:rPr>
          <w:rFonts w:ascii="Times New Roman" w:hAnsi="Times New Roman" w:cs="Times New Roman"/>
          <w:b/>
          <w:bCs/>
          <w:color w:val="auto"/>
          <w:sz w:val="24"/>
          <w:szCs w:val="24"/>
        </w:rPr>
      </w:pPr>
      <w:bookmarkStart w:id="17" w:name="_Toc235973722"/>
      <w:r w:rsidRPr="00925ACE">
        <w:rPr>
          <w:rFonts w:ascii="Times New Roman" w:hAnsi="Times New Roman" w:cs="Times New Roman"/>
          <w:b/>
          <w:bCs/>
          <w:color w:val="auto"/>
          <w:sz w:val="24"/>
          <w:szCs w:val="24"/>
        </w:rPr>
        <w:t xml:space="preserve">7.2 </w:t>
      </w:r>
      <w:r w:rsidR="00E64888" w:rsidRPr="00925ACE">
        <w:rPr>
          <w:rFonts w:ascii="Times New Roman" w:hAnsi="Times New Roman" w:cs="Times New Roman"/>
          <w:b/>
          <w:bCs/>
          <w:color w:val="auto"/>
          <w:sz w:val="24"/>
          <w:szCs w:val="24"/>
        </w:rPr>
        <w:t>Role congruity theory</w:t>
      </w:r>
      <w:bookmarkEnd w:id="17"/>
    </w:p>
    <w:p w14:paraId="4C4914AC" w14:textId="77777777" w:rsidR="00FC775E" w:rsidRPr="00C84E07" w:rsidRDefault="00FC775E" w:rsidP="005A008B">
      <w:pPr>
        <w:jc w:val="both"/>
        <w:rPr>
          <w:rFonts w:ascii="Times New Roman" w:hAnsi="Times New Roman" w:cs="Times New Roman"/>
        </w:rPr>
      </w:pPr>
    </w:p>
    <w:p w14:paraId="14286D35" w14:textId="6E6ED564" w:rsidR="006F2669" w:rsidRPr="00C84E07" w:rsidRDefault="00343E39" w:rsidP="005A008B">
      <w:pPr>
        <w:jc w:val="both"/>
        <w:rPr>
          <w:rFonts w:ascii="Times New Roman" w:hAnsi="Times New Roman" w:cs="Times New Roman"/>
        </w:rPr>
      </w:pPr>
      <w:r w:rsidRPr="00C84E07">
        <w:rPr>
          <w:rFonts w:ascii="Times New Roman" w:hAnsi="Times New Roman" w:cs="Times New Roman"/>
        </w:rPr>
        <w:t>According to Role Congruity Theory</w:t>
      </w:r>
      <w:r w:rsidR="00D13A9B" w:rsidRPr="00C84E07">
        <w:rPr>
          <w:rFonts w:ascii="Times New Roman" w:hAnsi="Times New Roman" w:cs="Times New Roman"/>
        </w:rPr>
        <w:t xml:space="preserve"> by</w:t>
      </w:r>
      <w:r w:rsidRPr="00C84E07">
        <w:rPr>
          <w:rFonts w:ascii="Times New Roman" w:hAnsi="Times New Roman" w:cs="Times New Roman"/>
        </w:rPr>
        <w:t xml:space="preserve">, </w:t>
      </w:r>
      <w:r w:rsidR="00431046" w:rsidRPr="00C84E07">
        <w:rPr>
          <w:rFonts w:ascii="Times New Roman" w:hAnsi="Times New Roman" w:cs="Times New Roman"/>
          <w:noProof/>
        </w:rPr>
        <w:t xml:space="preserve">Eagly and Karau </w:t>
      </w:r>
      <w:r w:rsidR="00D73125" w:rsidRPr="00C84E07">
        <w:rPr>
          <w:rFonts w:ascii="Times New Roman" w:hAnsi="Times New Roman" w:cs="Times New Roman"/>
          <w:noProof/>
        </w:rPr>
        <w:t>(</w:t>
      </w:r>
      <w:r w:rsidR="00431046" w:rsidRPr="00C84E07">
        <w:rPr>
          <w:rFonts w:ascii="Times New Roman" w:hAnsi="Times New Roman" w:cs="Times New Roman"/>
          <w:noProof/>
        </w:rPr>
        <w:t>2002)</w:t>
      </w:r>
      <w:r w:rsidR="00D73125" w:rsidRPr="00C84E07">
        <w:rPr>
          <w:rFonts w:ascii="Times New Roman" w:hAnsi="Times New Roman" w:cs="Times New Roman"/>
          <w:noProof/>
        </w:rPr>
        <w:t xml:space="preserve">, </w:t>
      </w:r>
      <w:r w:rsidR="00D73125" w:rsidRPr="00C84E07">
        <w:rPr>
          <w:rFonts w:ascii="Times New Roman" w:hAnsi="Times New Roman" w:cs="Times New Roman"/>
        </w:rPr>
        <w:t xml:space="preserve">bias against female leaders results from perceived inconsistency between agentic leadership characteristics (assertive, domineering, decisive) and community gender norms (warm, caring, cooperative). </w:t>
      </w:r>
      <w:r w:rsidR="00B46733" w:rsidRPr="00C84E07">
        <w:rPr>
          <w:rFonts w:ascii="Times New Roman" w:hAnsi="Times New Roman" w:cs="Times New Roman"/>
        </w:rPr>
        <w:t>According to this theory women are perceived as lacking agentic qualities, which makes them less capable of being leaders.</w:t>
      </w:r>
      <w:r w:rsidR="00193011" w:rsidRPr="00C84E07">
        <w:rPr>
          <w:rFonts w:ascii="Times New Roman" w:hAnsi="Times New Roman" w:cs="Times New Roman"/>
        </w:rPr>
        <w:t xml:space="preserve"> </w:t>
      </w:r>
      <w:r w:rsidRPr="00C84E07">
        <w:rPr>
          <w:rFonts w:ascii="Times New Roman" w:hAnsi="Times New Roman" w:cs="Times New Roman"/>
        </w:rPr>
        <w:t xml:space="preserve">This explains why women frequently encounter bias in leadership. The main thesis is that when an individual's group stereotype matches the requirements of the position they hold, people tend to view them more </w:t>
      </w:r>
      <w:r w:rsidR="00193011" w:rsidRPr="00C84E07">
        <w:rPr>
          <w:rFonts w:ascii="Times New Roman" w:hAnsi="Times New Roman" w:cs="Times New Roman"/>
        </w:rPr>
        <w:t>favourably</w:t>
      </w:r>
      <w:r w:rsidRPr="00C84E07">
        <w:rPr>
          <w:rFonts w:ascii="Times New Roman" w:hAnsi="Times New Roman" w:cs="Times New Roman"/>
        </w:rPr>
        <w:t xml:space="preserve">. </w:t>
      </w:r>
    </w:p>
    <w:p w14:paraId="0BF1DF13" w14:textId="77777777" w:rsidR="00193011" w:rsidRPr="00C84E07" w:rsidRDefault="00193011" w:rsidP="005A008B">
      <w:pPr>
        <w:jc w:val="both"/>
        <w:rPr>
          <w:rFonts w:ascii="Times New Roman" w:hAnsi="Times New Roman" w:cs="Times New Roman"/>
        </w:rPr>
      </w:pPr>
    </w:p>
    <w:p w14:paraId="13142267" w14:textId="3129BA8B" w:rsidR="00193011" w:rsidRPr="00C84E07" w:rsidRDefault="0003623C" w:rsidP="005A008B">
      <w:pPr>
        <w:jc w:val="both"/>
        <w:rPr>
          <w:rFonts w:ascii="Times New Roman" w:hAnsi="Times New Roman" w:cs="Times New Roman"/>
        </w:rPr>
      </w:pPr>
      <w:r w:rsidRPr="00C84E07">
        <w:rPr>
          <w:rFonts w:ascii="Times New Roman" w:hAnsi="Times New Roman" w:cs="Times New Roman"/>
        </w:rPr>
        <w:t>Traditionally, leadership has been associated with men; women are perceived as not being "fit" for such positions</w:t>
      </w:r>
      <w:r w:rsidR="00903682" w:rsidRPr="00C84E07">
        <w:rPr>
          <w:rFonts w:ascii="Times New Roman" w:hAnsi="Times New Roman" w:cs="Times New Roman"/>
        </w:rPr>
        <w:t xml:space="preserve"> and often</w:t>
      </w:r>
      <w:r w:rsidRPr="00C84E07">
        <w:rPr>
          <w:rFonts w:ascii="Times New Roman" w:hAnsi="Times New Roman" w:cs="Times New Roman"/>
        </w:rPr>
        <w:t xml:space="preserve"> criticized for being both "too tough" (agentic) and "too soft" (communal)</w:t>
      </w:r>
      <w:r w:rsidR="00903682" w:rsidRPr="00C84E07">
        <w:rPr>
          <w:rFonts w:ascii="Times New Roman" w:hAnsi="Times New Roman" w:cs="Times New Roman"/>
        </w:rPr>
        <w:t xml:space="preserve"> </w:t>
      </w:r>
      <w:r w:rsidR="00903682" w:rsidRPr="00C84E07">
        <w:rPr>
          <w:rFonts w:ascii="Times New Roman" w:hAnsi="Times New Roman" w:cs="Times New Roman"/>
          <w:noProof/>
        </w:rPr>
        <w:t xml:space="preserve">(Khushk </w:t>
      </w:r>
      <w:r w:rsidR="00903682" w:rsidRPr="00AA4DE9">
        <w:rPr>
          <w:rFonts w:ascii="Times New Roman" w:hAnsi="Times New Roman" w:cs="Times New Roman"/>
          <w:b/>
          <w:bCs/>
          <w:i/>
          <w:iCs/>
          <w:noProof/>
        </w:rPr>
        <w:t>et al.,</w:t>
      </w:r>
      <w:r w:rsidR="00903682" w:rsidRPr="00C84E07">
        <w:rPr>
          <w:rFonts w:ascii="Times New Roman" w:hAnsi="Times New Roman" w:cs="Times New Roman"/>
          <w:noProof/>
        </w:rPr>
        <w:t xml:space="preserve"> 2022)</w:t>
      </w:r>
      <w:r w:rsidRPr="00C84E07">
        <w:rPr>
          <w:rFonts w:ascii="Times New Roman" w:hAnsi="Times New Roman" w:cs="Times New Roman"/>
        </w:rPr>
        <w:t>.</w:t>
      </w:r>
      <w:r w:rsidR="00C63CE0" w:rsidRPr="00C84E07">
        <w:rPr>
          <w:rFonts w:ascii="Times New Roman" w:hAnsi="Times New Roman" w:cs="Times New Roman"/>
        </w:rPr>
        <w:t xml:space="preserve"> The foundation of Role Congruity Theory is Social Role Theory, which maintains that gender stereotypes result from the division of men and women into distinct social roles</w:t>
      </w:r>
      <w:r w:rsidR="000A0928" w:rsidRPr="00C84E07">
        <w:rPr>
          <w:rFonts w:ascii="Times New Roman" w:hAnsi="Times New Roman" w:cs="Times New Roman"/>
        </w:rPr>
        <w:t xml:space="preserve"> </w:t>
      </w:r>
      <w:r w:rsidR="000A0928" w:rsidRPr="00C84E07">
        <w:rPr>
          <w:rFonts w:ascii="Times New Roman" w:hAnsi="Times New Roman" w:cs="Times New Roman"/>
          <w:noProof/>
        </w:rPr>
        <w:t xml:space="preserve">(Triana </w:t>
      </w:r>
      <w:r w:rsidR="000A0928" w:rsidRPr="00AA4DE9">
        <w:rPr>
          <w:rFonts w:ascii="Times New Roman" w:hAnsi="Times New Roman" w:cs="Times New Roman"/>
          <w:b/>
          <w:bCs/>
          <w:i/>
          <w:iCs/>
          <w:noProof/>
        </w:rPr>
        <w:t>et al.,</w:t>
      </w:r>
      <w:r w:rsidR="000A0928" w:rsidRPr="00C84E07">
        <w:rPr>
          <w:rFonts w:ascii="Times New Roman" w:hAnsi="Times New Roman" w:cs="Times New Roman"/>
          <w:noProof/>
        </w:rPr>
        <w:t xml:space="preserve"> 2024)</w:t>
      </w:r>
      <w:r w:rsidR="00C63CE0" w:rsidRPr="00C84E07">
        <w:rPr>
          <w:rFonts w:ascii="Times New Roman" w:hAnsi="Times New Roman" w:cs="Times New Roman"/>
        </w:rPr>
        <w:t>. Society face cognitive conflict when people play roles that defy these assumptions, which results in biasness.</w:t>
      </w:r>
    </w:p>
    <w:p w14:paraId="4A874167" w14:textId="77777777" w:rsidR="00755926" w:rsidRPr="00C84E07" w:rsidRDefault="00755926" w:rsidP="005A008B">
      <w:pPr>
        <w:jc w:val="both"/>
        <w:rPr>
          <w:rFonts w:ascii="Times New Roman" w:hAnsi="Times New Roman" w:cs="Times New Roman"/>
        </w:rPr>
      </w:pPr>
    </w:p>
    <w:p w14:paraId="718E7DC0" w14:textId="6A88CCC8" w:rsidR="00755926" w:rsidRPr="00C84E07" w:rsidRDefault="00755926" w:rsidP="005A008B">
      <w:pPr>
        <w:jc w:val="both"/>
        <w:rPr>
          <w:rFonts w:ascii="Times New Roman" w:hAnsi="Times New Roman" w:cs="Times New Roman"/>
        </w:rPr>
      </w:pPr>
      <w:r w:rsidRPr="00C84E07">
        <w:rPr>
          <w:rFonts w:ascii="Times New Roman" w:hAnsi="Times New Roman" w:cs="Times New Roman"/>
        </w:rPr>
        <w:t>Women might be viewed less favourably as leaders and future leaders which makes achieving and maintaining leadership positions more challenging for women.</w:t>
      </w:r>
      <w:r w:rsidR="00E507D0" w:rsidRPr="00C84E07">
        <w:rPr>
          <w:rFonts w:ascii="Times New Roman" w:hAnsi="Times New Roman" w:cs="Times New Roman"/>
        </w:rPr>
        <w:t xml:space="preserve"> For instance: w</w:t>
      </w:r>
      <w:r w:rsidRPr="00C84E07">
        <w:rPr>
          <w:rFonts w:ascii="Times New Roman" w:hAnsi="Times New Roman" w:cs="Times New Roman"/>
        </w:rPr>
        <w:t xml:space="preserve">hen there is a strong male stereotype associated with leadership roles (such as corporate executive or military command), bias increases. </w:t>
      </w:r>
    </w:p>
    <w:p w14:paraId="04E6A937" w14:textId="7DD65C7A" w:rsidR="00755926" w:rsidRPr="00C84E07" w:rsidRDefault="00755926" w:rsidP="005A008B">
      <w:pPr>
        <w:jc w:val="both"/>
        <w:rPr>
          <w:rFonts w:ascii="Times New Roman" w:hAnsi="Times New Roman" w:cs="Times New Roman"/>
        </w:rPr>
      </w:pPr>
      <w:r w:rsidRPr="00C84E07">
        <w:rPr>
          <w:rFonts w:ascii="Times New Roman" w:hAnsi="Times New Roman" w:cs="Times New Roman"/>
        </w:rPr>
        <w:lastRenderedPageBreak/>
        <w:t>According to Role Congruity Theory, women leadership are subject to biased assessments since agentic entrepreneurial expectations clash with societal gender preconceptions</w:t>
      </w:r>
      <w:r w:rsidR="00E507D0" w:rsidRPr="00C84E07">
        <w:rPr>
          <w:rFonts w:ascii="Times New Roman" w:hAnsi="Times New Roman" w:cs="Times New Roman"/>
        </w:rPr>
        <w:t xml:space="preserve"> </w:t>
      </w:r>
      <w:r w:rsidR="00034C31" w:rsidRPr="00C84E07">
        <w:rPr>
          <w:rFonts w:ascii="Times New Roman" w:hAnsi="Times New Roman" w:cs="Times New Roman"/>
          <w:noProof/>
        </w:rPr>
        <w:t>(Eagly and Karau, 2002)</w:t>
      </w:r>
      <w:r w:rsidRPr="00C84E07">
        <w:rPr>
          <w:rFonts w:ascii="Times New Roman" w:hAnsi="Times New Roman" w:cs="Times New Roman"/>
        </w:rPr>
        <w:t xml:space="preserve">. This mismatch limits prospects for growth, legitimacy, and funding. However, female SME leaders frequently adjust by combining social and strategic </w:t>
      </w:r>
      <w:r w:rsidR="00E507D0" w:rsidRPr="00C84E07">
        <w:rPr>
          <w:rFonts w:ascii="Times New Roman" w:hAnsi="Times New Roman" w:cs="Times New Roman"/>
        </w:rPr>
        <w:t>behaviours</w:t>
      </w:r>
      <w:r w:rsidR="00A4249B" w:rsidRPr="00C84E07">
        <w:rPr>
          <w:rFonts w:ascii="Times New Roman" w:hAnsi="Times New Roman" w:cs="Times New Roman"/>
        </w:rPr>
        <w:t xml:space="preserve"> </w:t>
      </w:r>
      <w:r w:rsidR="007F3C5F" w:rsidRPr="00C84E07">
        <w:rPr>
          <w:rFonts w:ascii="Times New Roman" w:hAnsi="Times New Roman" w:cs="Times New Roman"/>
          <w:noProof/>
        </w:rPr>
        <w:t xml:space="preserve">(Sam-Sorungbe </w:t>
      </w:r>
      <w:r w:rsidR="007F3C5F" w:rsidRPr="00AA4DE9">
        <w:rPr>
          <w:rFonts w:ascii="Times New Roman" w:hAnsi="Times New Roman" w:cs="Times New Roman"/>
          <w:b/>
          <w:bCs/>
          <w:i/>
          <w:iCs/>
          <w:noProof/>
        </w:rPr>
        <w:t>et al.,</w:t>
      </w:r>
      <w:r w:rsidR="007F3C5F" w:rsidRPr="00C84E07">
        <w:rPr>
          <w:rFonts w:ascii="Times New Roman" w:hAnsi="Times New Roman" w:cs="Times New Roman"/>
          <w:noProof/>
        </w:rPr>
        <w:t xml:space="preserve"> 2025)</w:t>
      </w:r>
      <w:r w:rsidRPr="00C84E07">
        <w:rPr>
          <w:rFonts w:ascii="Times New Roman" w:hAnsi="Times New Roman" w:cs="Times New Roman"/>
        </w:rPr>
        <w:t xml:space="preserve">, </w:t>
      </w:r>
      <w:r w:rsidR="00A4249B" w:rsidRPr="00C84E07">
        <w:rPr>
          <w:rFonts w:ascii="Times New Roman" w:hAnsi="Times New Roman" w:cs="Times New Roman"/>
        </w:rPr>
        <w:t>bypassin</w:t>
      </w:r>
      <w:r w:rsidRPr="00C84E07">
        <w:rPr>
          <w:rFonts w:ascii="Times New Roman" w:hAnsi="Times New Roman" w:cs="Times New Roman"/>
        </w:rPr>
        <w:t>g gatekeepers with digital tools, and fostering innovation in settings with limited resources</w:t>
      </w:r>
      <w:r w:rsidR="00FC46A2" w:rsidRPr="00C84E07">
        <w:rPr>
          <w:rFonts w:ascii="Times New Roman" w:hAnsi="Times New Roman" w:cs="Times New Roman"/>
        </w:rPr>
        <w:t xml:space="preserve"> </w:t>
      </w:r>
      <w:r w:rsidR="00F96155" w:rsidRPr="00C84E07">
        <w:rPr>
          <w:rFonts w:ascii="Times New Roman" w:hAnsi="Times New Roman" w:cs="Times New Roman"/>
          <w:noProof/>
        </w:rPr>
        <w:t>(</w:t>
      </w:r>
      <w:r w:rsidR="007F3C5F" w:rsidRPr="00C84E07">
        <w:rPr>
          <w:rFonts w:ascii="Times New Roman" w:hAnsi="Times New Roman" w:cs="Times New Roman"/>
          <w:noProof/>
        </w:rPr>
        <w:t xml:space="preserve">Khushk </w:t>
      </w:r>
      <w:r w:rsidR="007F3C5F" w:rsidRPr="00AA4DE9">
        <w:rPr>
          <w:rFonts w:ascii="Times New Roman" w:hAnsi="Times New Roman" w:cs="Times New Roman"/>
          <w:b/>
          <w:bCs/>
          <w:i/>
          <w:iCs/>
          <w:noProof/>
        </w:rPr>
        <w:t>et al.,</w:t>
      </w:r>
      <w:r w:rsidR="007F3C5F" w:rsidRPr="00C84E07">
        <w:rPr>
          <w:rFonts w:ascii="Times New Roman" w:hAnsi="Times New Roman" w:cs="Times New Roman"/>
          <w:noProof/>
        </w:rPr>
        <w:t xml:space="preserve"> 2022; </w:t>
      </w:r>
      <w:r w:rsidR="00F96155" w:rsidRPr="00C84E07">
        <w:rPr>
          <w:rFonts w:ascii="Times New Roman" w:hAnsi="Times New Roman" w:cs="Times New Roman"/>
          <w:noProof/>
        </w:rPr>
        <w:t>Dean</w:t>
      </w:r>
      <w:r w:rsidR="00B66F0B" w:rsidRPr="00C84E07">
        <w:rPr>
          <w:rFonts w:ascii="Times New Roman" w:hAnsi="Times New Roman" w:cs="Times New Roman"/>
          <w:noProof/>
        </w:rPr>
        <w:t xml:space="preserve"> </w:t>
      </w:r>
      <w:r w:rsidR="00F96155" w:rsidRPr="00C84E07">
        <w:rPr>
          <w:rFonts w:ascii="Times New Roman" w:hAnsi="Times New Roman" w:cs="Times New Roman"/>
          <w:noProof/>
        </w:rPr>
        <w:t>and Kawahara, 2025)</w:t>
      </w:r>
      <w:r w:rsidRPr="00C84E07">
        <w:rPr>
          <w:rFonts w:ascii="Times New Roman" w:hAnsi="Times New Roman" w:cs="Times New Roman"/>
        </w:rPr>
        <w:t>. Role congruity theory is an effective lens for examining performance and innovation in women-led SMEs because these adaptations produce distinctive characteristics like social innovation, resilience, and values-based leadership</w:t>
      </w:r>
      <w:r w:rsidR="00FC66FD" w:rsidRPr="00C84E07">
        <w:rPr>
          <w:rFonts w:ascii="Times New Roman" w:hAnsi="Times New Roman" w:cs="Times New Roman"/>
        </w:rPr>
        <w:t xml:space="preserve"> </w:t>
      </w:r>
      <w:r w:rsidR="007F3C5F" w:rsidRPr="00C84E07">
        <w:rPr>
          <w:rFonts w:ascii="Times New Roman" w:hAnsi="Times New Roman" w:cs="Times New Roman"/>
          <w:noProof/>
        </w:rPr>
        <w:t xml:space="preserve">(Eagly </w:t>
      </w:r>
      <w:r w:rsidR="007F3C5F" w:rsidRPr="00AA4DE9">
        <w:rPr>
          <w:rFonts w:ascii="Times New Roman" w:hAnsi="Times New Roman" w:cs="Times New Roman"/>
          <w:b/>
          <w:bCs/>
          <w:i/>
          <w:iCs/>
          <w:noProof/>
        </w:rPr>
        <w:t>et al.,</w:t>
      </w:r>
      <w:r w:rsidR="007F3C5F" w:rsidRPr="00C84E07">
        <w:rPr>
          <w:rFonts w:ascii="Times New Roman" w:hAnsi="Times New Roman" w:cs="Times New Roman"/>
          <w:noProof/>
        </w:rPr>
        <w:t xml:space="preserve"> 2022)</w:t>
      </w:r>
      <w:r w:rsidRPr="00C84E07">
        <w:rPr>
          <w:rFonts w:ascii="Times New Roman" w:hAnsi="Times New Roman" w:cs="Times New Roman"/>
        </w:rPr>
        <w:t>.</w:t>
      </w:r>
    </w:p>
    <w:p w14:paraId="7A8FE41A" w14:textId="77777777" w:rsidR="00FC775E" w:rsidRPr="00C84E07" w:rsidRDefault="00FC775E" w:rsidP="005A008B">
      <w:pPr>
        <w:jc w:val="both"/>
        <w:rPr>
          <w:rFonts w:ascii="Times New Roman" w:hAnsi="Times New Roman" w:cs="Times New Roman"/>
        </w:rPr>
      </w:pPr>
    </w:p>
    <w:p w14:paraId="531583AE" w14:textId="62F76E94" w:rsidR="0014755E" w:rsidRPr="00925ACE" w:rsidRDefault="00D31D85" w:rsidP="005A008B">
      <w:pPr>
        <w:pStyle w:val="Subtitle"/>
        <w:jc w:val="both"/>
        <w:rPr>
          <w:rFonts w:ascii="Times New Roman" w:hAnsi="Times New Roman" w:cs="Times New Roman"/>
          <w:b/>
          <w:bCs/>
          <w:color w:val="auto"/>
          <w:sz w:val="24"/>
          <w:szCs w:val="24"/>
        </w:rPr>
      </w:pPr>
      <w:bookmarkStart w:id="18" w:name="_Toc235973723"/>
      <w:r w:rsidRPr="00925ACE">
        <w:rPr>
          <w:rFonts w:ascii="Times New Roman" w:hAnsi="Times New Roman" w:cs="Times New Roman"/>
          <w:b/>
          <w:bCs/>
          <w:color w:val="auto"/>
          <w:sz w:val="24"/>
          <w:szCs w:val="24"/>
        </w:rPr>
        <w:t xml:space="preserve">7.3 </w:t>
      </w:r>
      <w:r w:rsidR="0014755E" w:rsidRPr="00925ACE">
        <w:rPr>
          <w:rFonts w:ascii="Times New Roman" w:hAnsi="Times New Roman" w:cs="Times New Roman"/>
          <w:b/>
          <w:bCs/>
          <w:color w:val="auto"/>
          <w:sz w:val="24"/>
          <w:szCs w:val="24"/>
        </w:rPr>
        <w:t>Institutional theory</w:t>
      </w:r>
      <w:bookmarkEnd w:id="18"/>
    </w:p>
    <w:p w14:paraId="664B9E71" w14:textId="77777777" w:rsidR="00DF7D93" w:rsidRPr="00C84E07" w:rsidRDefault="00DF7D93" w:rsidP="005A008B">
      <w:pPr>
        <w:pStyle w:val="ListParagraph"/>
        <w:ind w:left="360"/>
        <w:jc w:val="both"/>
        <w:rPr>
          <w:rFonts w:ascii="Times New Roman" w:hAnsi="Times New Roman" w:cs="Times New Roman"/>
        </w:rPr>
      </w:pPr>
    </w:p>
    <w:p w14:paraId="09AE3DA9" w14:textId="0E2994B4" w:rsidR="0014755E" w:rsidRPr="00C84E07" w:rsidRDefault="005841C1" w:rsidP="005A008B">
      <w:pPr>
        <w:jc w:val="both"/>
        <w:rPr>
          <w:rFonts w:ascii="Times New Roman" w:hAnsi="Times New Roman" w:cs="Times New Roman"/>
        </w:rPr>
      </w:pPr>
      <w:r w:rsidRPr="00C84E07">
        <w:rPr>
          <w:rFonts w:ascii="Times New Roman" w:hAnsi="Times New Roman" w:cs="Times New Roman"/>
        </w:rPr>
        <w:t xml:space="preserve">According to </w:t>
      </w:r>
      <w:r w:rsidR="00AC749E" w:rsidRPr="00C84E07">
        <w:rPr>
          <w:rFonts w:ascii="Times New Roman" w:hAnsi="Times New Roman" w:cs="Times New Roman"/>
          <w:noProof/>
        </w:rPr>
        <w:t>Scott (2014)</w:t>
      </w:r>
      <w:r w:rsidRPr="00C84E07">
        <w:rPr>
          <w:rFonts w:ascii="Times New Roman" w:hAnsi="Times New Roman" w:cs="Times New Roman"/>
        </w:rPr>
        <w:t xml:space="preserve">, institutional theory is a paradigm that explains how normative, cultural-cognitive, and regulative institutions affect organizations. </w:t>
      </w:r>
      <w:r w:rsidR="006650A2" w:rsidRPr="00C84E07">
        <w:rPr>
          <w:rFonts w:ascii="Times New Roman" w:hAnsi="Times New Roman" w:cs="Times New Roman"/>
        </w:rPr>
        <w:t xml:space="preserve">According to the institutional theory, organizations operate the way they do because they are influenced by the laws, norms of society and cultural beliefs. These external factors impact their tactics, leadership philosophies, and possibilities for success. </w:t>
      </w:r>
      <w:r w:rsidRPr="00C84E07">
        <w:rPr>
          <w:rFonts w:ascii="Times New Roman" w:hAnsi="Times New Roman" w:cs="Times New Roman"/>
        </w:rPr>
        <w:t xml:space="preserve">Additionally, </w:t>
      </w:r>
      <w:r w:rsidR="00AC749E" w:rsidRPr="00C84E07">
        <w:rPr>
          <w:rFonts w:ascii="Times New Roman" w:hAnsi="Times New Roman" w:cs="Times New Roman"/>
          <w:noProof/>
        </w:rPr>
        <w:t>DiMaggio and Powell (1983)</w:t>
      </w:r>
      <w:r w:rsidRPr="00C84E07">
        <w:rPr>
          <w:rFonts w:ascii="Times New Roman" w:hAnsi="Times New Roman" w:cs="Times New Roman"/>
        </w:rPr>
        <w:t xml:space="preserve"> demonstrate how organizations respond to societal expectations </w:t>
      </w:r>
      <w:r w:rsidR="00794FE6" w:rsidRPr="00C84E07">
        <w:rPr>
          <w:rFonts w:ascii="Times New Roman" w:hAnsi="Times New Roman" w:cs="Times New Roman"/>
        </w:rPr>
        <w:t>to</w:t>
      </w:r>
      <w:r w:rsidRPr="00C84E07">
        <w:rPr>
          <w:rFonts w:ascii="Times New Roman" w:hAnsi="Times New Roman" w:cs="Times New Roman"/>
        </w:rPr>
        <w:t xml:space="preserve"> obtain legitimacy, which leads to </w:t>
      </w:r>
      <w:r w:rsidR="0084004C" w:rsidRPr="00C84E07">
        <w:rPr>
          <w:rFonts w:ascii="Times New Roman" w:hAnsi="Times New Roman" w:cs="Times New Roman"/>
        </w:rPr>
        <w:t>similar trends</w:t>
      </w:r>
      <w:r w:rsidRPr="00C84E07">
        <w:rPr>
          <w:rFonts w:ascii="Times New Roman" w:hAnsi="Times New Roman" w:cs="Times New Roman"/>
        </w:rPr>
        <w:t xml:space="preserve"> across organizational domains.</w:t>
      </w:r>
    </w:p>
    <w:p w14:paraId="7523A3F2" w14:textId="77777777" w:rsidR="0058324E" w:rsidRPr="00C84E07" w:rsidRDefault="0058324E" w:rsidP="005A008B">
      <w:pPr>
        <w:jc w:val="both"/>
        <w:rPr>
          <w:rFonts w:ascii="Times New Roman" w:hAnsi="Times New Roman" w:cs="Times New Roman"/>
        </w:rPr>
      </w:pPr>
    </w:p>
    <w:p w14:paraId="2D16F10D" w14:textId="4D8CC757" w:rsidR="0058324E" w:rsidRPr="00C84E07" w:rsidRDefault="0058324E" w:rsidP="005A008B">
      <w:pPr>
        <w:jc w:val="both"/>
        <w:rPr>
          <w:rFonts w:ascii="Times New Roman" w:hAnsi="Times New Roman" w:cs="Times New Roman"/>
        </w:rPr>
      </w:pPr>
      <w:r w:rsidRPr="00C84E07">
        <w:rPr>
          <w:rFonts w:ascii="Times New Roman" w:hAnsi="Times New Roman" w:cs="Times New Roman"/>
        </w:rPr>
        <w:t xml:space="preserve">Institutional theory outlines the way cultural beliefs about entrepreneurship, gendered social norms, and governmental regulations influence women-led SMEs. In addition to creating obstacles in the areas of financing, legitimacy, and market access </w:t>
      </w:r>
      <w:r w:rsidR="00E910BB" w:rsidRPr="00C84E07">
        <w:rPr>
          <w:rFonts w:ascii="Times New Roman" w:hAnsi="Times New Roman" w:cs="Times New Roman"/>
          <w:noProof/>
        </w:rPr>
        <w:t xml:space="preserve">(Bramucci </w:t>
      </w:r>
      <w:r w:rsidR="00E910BB" w:rsidRPr="00AA4DE9">
        <w:rPr>
          <w:rFonts w:ascii="Times New Roman" w:hAnsi="Times New Roman" w:cs="Times New Roman"/>
          <w:b/>
          <w:bCs/>
          <w:i/>
          <w:iCs/>
          <w:noProof/>
        </w:rPr>
        <w:t>et al.,</w:t>
      </w:r>
      <w:r w:rsidR="00E910BB" w:rsidRPr="00C84E07">
        <w:rPr>
          <w:rFonts w:ascii="Times New Roman" w:hAnsi="Times New Roman" w:cs="Times New Roman"/>
          <w:noProof/>
        </w:rPr>
        <w:t xml:space="preserve"> 2025)</w:t>
      </w:r>
      <w:r w:rsidRPr="00C84E07">
        <w:rPr>
          <w:rFonts w:ascii="Times New Roman" w:hAnsi="Times New Roman" w:cs="Times New Roman"/>
        </w:rPr>
        <w:t>, these institutional pressures force female leaders to embrace adaptive strategies that boost resilience and performance, such as digitalization, relational leadership, and social innovation</w:t>
      </w:r>
      <w:r w:rsidR="00855C1C" w:rsidRPr="00C84E07">
        <w:rPr>
          <w:rFonts w:ascii="Times New Roman" w:hAnsi="Times New Roman" w:cs="Times New Roman"/>
        </w:rPr>
        <w:t xml:space="preserve"> </w:t>
      </w:r>
      <w:r w:rsidR="00855C1C" w:rsidRPr="00C84E07">
        <w:rPr>
          <w:rFonts w:ascii="Times New Roman" w:hAnsi="Times New Roman" w:cs="Times New Roman"/>
          <w:noProof/>
        </w:rPr>
        <w:t xml:space="preserve">(Nurlatifah </w:t>
      </w:r>
      <w:r w:rsidR="00855C1C" w:rsidRPr="00AA4DE9">
        <w:rPr>
          <w:rFonts w:ascii="Times New Roman" w:hAnsi="Times New Roman" w:cs="Times New Roman"/>
          <w:b/>
          <w:bCs/>
          <w:i/>
          <w:iCs/>
          <w:noProof/>
        </w:rPr>
        <w:t>et al.,</w:t>
      </w:r>
      <w:r w:rsidR="00855C1C" w:rsidRPr="00C84E07">
        <w:rPr>
          <w:rFonts w:ascii="Times New Roman" w:hAnsi="Times New Roman" w:cs="Times New Roman"/>
          <w:noProof/>
        </w:rPr>
        <w:t xml:space="preserve"> 2025)</w:t>
      </w:r>
      <w:r w:rsidRPr="00C84E07">
        <w:rPr>
          <w:rFonts w:ascii="Times New Roman" w:hAnsi="Times New Roman" w:cs="Times New Roman"/>
        </w:rPr>
        <w:t>. The theory explains how external systems both support gender barriers and provide women-led SMEs with unique opportunities for innovation.</w:t>
      </w:r>
    </w:p>
    <w:p w14:paraId="46C0B8A6" w14:textId="77777777" w:rsidR="00E64888" w:rsidRPr="00C84E07" w:rsidRDefault="00E64888" w:rsidP="005A008B">
      <w:pPr>
        <w:jc w:val="both"/>
        <w:rPr>
          <w:rFonts w:ascii="Times New Roman" w:hAnsi="Times New Roman" w:cs="Times New Roman"/>
        </w:rPr>
      </w:pPr>
    </w:p>
    <w:p w14:paraId="5ED952D2" w14:textId="2D2E94EA" w:rsidR="00DA0082" w:rsidRPr="00925ACE" w:rsidRDefault="00895108" w:rsidP="005A008B">
      <w:pPr>
        <w:pStyle w:val="Title"/>
        <w:jc w:val="both"/>
        <w:rPr>
          <w:rFonts w:ascii="Times New Roman" w:hAnsi="Times New Roman" w:cs="Times New Roman"/>
          <w:b/>
          <w:bCs/>
          <w:sz w:val="24"/>
          <w:szCs w:val="24"/>
        </w:rPr>
      </w:pPr>
      <w:bookmarkStart w:id="19" w:name="_Toc235973724"/>
      <w:r w:rsidRPr="00925ACE">
        <w:rPr>
          <w:rFonts w:ascii="Times New Roman" w:hAnsi="Times New Roman" w:cs="Times New Roman"/>
          <w:b/>
          <w:bCs/>
          <w:sz w:val="24"/>
          <w:szCs w:val="24"/>
        </w:rPr>
        <w:t xml:space="preserve">8. </w:t>
      </w:r>
      <w:r w:rsidR="00DA0082" w:rsidRPr="00925ACE">
        <w:rPr>
          <w:rFonts w:ascii="Times New Roman" w:hAnsi="Times New Roman" w:cs="Times New Roman"/>
          <w:b/>
          <w:bCs/>
          <w:sz w:val="24"/>
          <w:szCs w:val="24"/>
        </w:rPr>
        <w:t>Epistemology</w:t>
      </w:r>
      <w:bookmarkEnd w:id="19"/>
    </w:p>
    <w:p w14:paraId="4A695A12" w14:textId="77777777" w:rsidR="00E46C12" w:rsidRPr="00C84E07" w:rsidRDefault="00E46C12" w:rsidP="005A008B">
      <w:pPr>
        <w:jc w:val="both"/>
        <w:rPr>
          <w:rFonts w:ascii="Times New Roman" w:hAnsi="Times New Roman" w:cs="Times New Roman"/>
        </w:rPr>
      </w:pPr>
    </w:p>
    <w:p w14:paraId="37AA700D" w14:textId="75834B2B" w:rsidR="00DA0082" w:rsidRPr="00C84E07" w:rsidRDefault="00A850CE" w:rsidP="005A008B">
      <w:pPr>
        <w:jc w:val="both"/>
        <w:rPr>
          <w:rFonts w:ascii="Times New Roman" w:hAnsi="Times New Roman" w:cs="Times New Roman"/>
        </w:rPr>
      </w:pPr>
      <w:r w:rsidRPr="00C84E07">
        <w:rPr>
          <w:rFonts w:ascii="Times New Roman" w:hAnsi="Times New Roman" w:cs="Times New Roman"/>
        </w:rPr>
        <w:t>This study uses pragmati</w:t>
      </w:r>
      <w:r w:rsidR="00F5759C" w:rsidRPr="00C84E07">
        <w:rPr>
          <w:rFonts w:ascii="Times New Roman" w:hAnsi="Times New Roman" w:cs="Times New Roman"/>
        </w:rPr>
        <w:t xml:space="preserve">st </w:t>
      </w:r>
      <w:r w:rsidR="00CB3DB7" w:rsidRPr="00C84E07">
        <w:rPr>
          <w:rFonts w:ascii="Times New Roman" w:hAnsi="Times New Roman" w:cs="Times New Roman"/>
        </w:rPr>
        <w:t xml:space="preserve">epistemology, combining positivist assumptions found in </w:t>
      </w:r>
      <w:r w:rsidR="00E46C12" w:rsidRPr="00C84E07">
        <w:rPr>
          <w:rFonts w:ascii="Times New Roman" w:hAnsi="Times New Roman" w:cs="Times New Roman"/>
        </w:rPr>
        <w:t>quantitative</w:t>
      </w:r>
      <w:r w:rsidR="00CB3DB7" w:rsidRPr="00C84E07">
        <w:rPr>
          <w:rFonts w:ascii="Times New Roman" w:hAnsi="Times New Roman" w:cs="Times New Roman"/>
        </w:rPr>
        <w:t xml:space="preserve"> measurements with interpretivist presumptions </w:t>
      </w:r>
      <w:r w:rsidR="007732EB" w:rsidRPr="00C84E07">
        <w:rPr>
          <w:rFonts w:ascii="Times New Roman" w:hAnsi="Times New Roman" w:cs="Times New Roman"/>
        </w:rPr>
        <w:t xml:space="preserve">supporting the investigation of </w:t>
      </w:r>
      <w:r w:rsidR="00FA1BCF" w:rsidRPr="00C84E07">
        <w:rPr>
          <w:rFonts w:ascii="Times New Roman" w:hAnsi="Times New Roman" w:cs="Times New Roman"/>
        </w:rPr>
        <w:t>women</w:t>
      </w:r>
      <w:r w:rsidR="007732EB" w:rsidRPr="00C84E07">
        <w:rPr>
          <w:rFonts w:ascii="Times New Roman" w:hAnsi="Times New Roman" w:cs="Times New Roman"/>
        </w:rPr>
        <w:t xml:space="preserve"> lived experiences </w:t>
      </w:r>
      <w:r w:rsidR="00FA1BCF" w:rsidRPr="00C84E07">
        <w:rPr>
          <w:rFonts w:ascii="Times New Roman" w:hAnsi="Times New Roman" w:cs="Times New Roman"/>
        </w:rPr>
        <w:t>through interviews.</w:t>
      </w:r>
      <w:r w:rsidR="003C7A74" w:rsidRPr="00C84E07">
        <w:rPr>
          <w:rFonts w:ascii="Times New Roman" w:hAnsi="Times New Roman" w:cs="Times New Roman"/>
        </w:rPr>
        <w:t xml:space="preserve"> In SMEs, </w:t>
      </w:r>
      <w:r w:rsidR="00E143ED" w:rsidRPr="00C84E07">
        <w:rPr>
          <w:rFonts w:ascii="Times New Roman" w:hAnsi="Times New Roman" w:cs="Times New Roman"/>
        </w:rPr>
        <w:t>women’s</w:t>
      </w:r>
      <w:r w:rsidR="003C7A74" w:rsidRPr="00C84E07">
        <w:rPr>
          <w:rFonts w:ascii="Times New Roman" w:hAnsi="Times New Roman" w:cs="Times New Roman"/>
        </w:rPr>
        <w:t xml:space="preserve"> leadership encompasses both quantifiable results (performance, </w:t>
      </w:r>
      <w:r w:rsidR="005A7734" w:rsidRPr="00C84E07">
        <w:rPr>
          <w:rFonts w:ascii="Times New Roman" w:hAnsi="Times New Roman" w:cs="Times New Roman"/>
        </w:rPr>
        <w:t xml:space="preserve">innovation) and highly contextual experiences </w:t>
      </w:r>
      <w:r w:rsidR="003C7A74" w:rsidRPr="00C84E07">
        <w:rPr>
          <w:rFonts w:ascii="Times New Roman" w:hAnsi="Times New Roman" w:cs="Times New Roman"/>
        </w:rPr>
        <w:t xml:space="preserve">(gender obstacles, legitimacy). </w:t>
      </w:r>
      <w:r w:rsidR="00E143ED" w:rsidRPr="00C84E07">
        <w:rPr>
          <w:rFonts w:ascii="Times New Roman" w:hAnsi="Times New Roman" w:cs="Times New Roman"/>
        </w:rPr>
        <w:t>P</w:t>
      </w:r>
      <w:r w:rsidR="003C7A74" w:rsidRPr="00C84E07">
        <w:rPr>
          <w:rFonts w:ascii="Times New Roman" w:hAnsi="Times New Roman" w:cs="Times New Roman"/>
        </w:rPr>
        <w:t xml:space="preserve">ragmatism allows studying </w:t>
      </w:r>
      <w:r w:rsidR="00E143ED" w:rsidRPr="00C84E07">
        <w:rPr>
          <w:rFonts w:ascii="Times New Roman" w:hAnsi="Times New Roman" w:cs="Times New Roman"/>
        </w:rPr>
        <w:t>both the perspectives without</w:t>
      </w:r>
      <w:r w:rsidR="003C7A74" w:rsidRPr="00C84E07">
        <w:rPr>
          <w:rFonts w:ascii="Times New Roman" w:hAnsi="Times New Roman" w:cs="Times New Roman"/>
        </w:rPr>
        <w:t xml:space="preserve"> contradiction arguments. </w:t>
      </w:r>
    </w:p>
    <w:p w14:paraId="0925E6E6" w14:textId="77777777" w:rsidR="00E143ED" w:rsidRPr="00C84E07" w:rsidRDefault="00E143ED" w:rsidP="005A008B">
      <w:pPr>
        <w:jc w:val="both"/>
        <w:rPr>
          <w:rFonts w:ascii="Times New Roman" w:hAnsi="Times New Roman" w:cs="Times New Roman"/>
        </w:rPr>
      </w:pPr>
    </w:p>
    <w:p w14:paraId="3F13DA3A" w14:textId="64BABE2D" w:rsidR="00E143ED" w:rsidRPr="00C84E07" w:rsidRDefault="00FA4164" w:rsidP="005A008B">
      <w:pPr>
        <w:jc w:val="both"/>
        <w:rPr>
          <w:rFonts w:ascii="Times New Roman" w:hAnsi="Times New Roman" w:cs="Times New Roman"/>
        </w:rPr>
      </w:pPr>
      <w:r w:rsidRPr="00C84E07">
        <w:rPr>
          <w:rFonts w:ascii="Times New Roman" w:hAnsi="Times New Roman" w:cs="Times New Roman"/>
        </w:rPr>
        <w:lastRenderedPageBreak/>
        <w:t>Mixed-methods research is based on an epistemology that values both interpretations, accepts multiple forms of knowledge (numerical and narrative), focuses on what works to answer the research question, and does not commit to one philosophical position</w:t>
      </w:r>
      <w:r w:rsidR="00B12369">
        <w:rPr>
          <w:rFonts w:ascii="Times New Roman" w:hAnsi="Times New Roman" w:cs="Times New Roman"/>
        </w:rPr>
        <w:t xml:space="preserve"> </w:t>
      </w:r>
      <w:r w:rsidR="00B12369" w:rsidRPr="00B12369">
        <w:rPr>
          <w:rFonts w:ascii="Times New Roman" w:hAnsi="Times New Roman" w:cs="Times New Roman"/>
          <w:noProof/>
        </w:rPr>
        <w:t>(Christof</w:t>
      </w:r>
      <w:r w:rsidR="00B12369">
        <w:rPr>
          <w:rFonts w:ascii="Times New Roman" w:hAnsi="Times New Roman" w:cs="Times New Roman"/>
          <w:noProof/>
        </w:rPr>
        <w:t xml:space="preserve"> </w:t>
      </w:r>
      <w:r w:rsidR="00B12369" w:rsidRPr="00B12369">
        <w:rPr>
          <w:rFonts w:ascii="Times New Roman" w:hAnsi="Times New Roman" w:cs="Times New Roman"/>
          <w:b/>
          <w:bCs/>
          <w:i/>
          <w:iCs/>
          <w:noProof/>
        </w:rPr>
        <w:t>et al.,</w:t>
      </w:r>
      <w:r w:rsidR="00B12369" w:rsidRPr="00B12369">
        <w:rPr>
          <w:rFonts w:ascii="Times New Roman" w:hAnsi="Times New Roman" w:cs="Times New Roman"/>
          <w:noProof/>
        </w:rPr>
        <w:t xml:space="preserve"> 2024)</w:t>
      </w:r>
      <w:r w:rsidRPr="00C84E07">
        <w:rPr>
          <w:rFonts w:ascii="Times New Roman" w:hAnsi="Times New Roman" w:cs="Times New Roman"/>
        </w:rPr>
        <w:t>.</w:t>
      </w:r>
      <w:r w:rsidR="00F15F34" w:rsidRPr="00C84E07">
        <w:rPr>
          <w:rFonts w:ascii="Times New Roman" w:hAnsi="Times New Roman" w:cs="Times New Roman"/>
        </w:rPr>
        <w:t xml:space="preserve"> </w:t>
      </w:r>
      <w:r w:rsidRPr="00C84E07">
        <w:rPr>
          <w:rFonts w:ascii="Times New Roman" w:hAnsi="Times New Roman" w:cs="Times New Roman"/>
        </w:rPr>
        <w:t>Pragmatism is frequently utilized in social research because it enables researchers to integrate quantitative approaches (to measure trends, relationships, and performance outcomes) and qualitative approaches (to comprehend lived experiences, legitimacy issues, and</w:t>
      </w:r>
      <w:r w:rsidR="00141FEC" w:rsidRPr="00C84E07">
        <w:rPr>
          <w:rFonts w:ascii="Times New Roman" w:hAnsi="Times New Roman" w:cs="Times New Roman"/>
        </w:rPr>
        <w:t xml:space="preserve"> gender norms).</w:t>
      </w:r>
    </w:p>
    <w:p w14:paraId="0E2C6D3A" w14:textId="77777777" w:rsidR="00B10780" w:rsidRPr="00C84E07" w:rsidRDefault="00B10780" w:rsidP="005A008B">
      <w:pPr>
        <w:jc w:val="both"/>
        <w:rPr>
          <w:rFonts w:ascii="Times New Roman" w:hAnsi="Times New Roman" w:cs="Times New Roman"/>
        </w:rPr>
      </w:pPr>
    </w:p>
    <w:p w14:paraId="624CF0AC" w14:textId="7AA9BFAD" w:rsidR="00B10780" w:rsidRPr="00C84E07" w:rsidRDefault="00B10780" w:rsidP="005A008B">
      <w:pPr>
        <w:jc w:val="both"/>
        <w:rPr>
          <w:rFonts w:ascii="Times New Roman" w:hAnsi="Times New Roman" w:cs="Times New Roman"/>
        </w:rPr>
      </w:pPr>
      <w:r w:rsidRPr="00C84E07">
        <w:rPr>
          <w:rFonts w:ascii="Times New Roman" w:hAnsi="Times New Roman" w:cs="Times New Roman"/>
        </w:rPr>
        <w:t xml:space="preserve">Quantitative </w:t>
      </w:r>
      <w:r w:rsidR="00054830" w:rsidRPr="00C84E07">
        <w:rPr>
          <w:rFonts w:ascii="Times New Roman" w:hAnsi="Times New Roman" w:cs="Times New Roman"/>
        </w:rPr>
        <w:t>approach</w:t>
      </w:r>
      <w:r w:rsidRPr="00C84E07">
        <w:rPr>
          <w:rFonts w:ascii="Times New Roman" w:hAnsi="Times New Roman" w:cs="Times New Roman"/>
        </w:rPr>
        <w:t xml:space="preserve"> often </w:t>
      </w:r>
      <w:r w:rsidR="00156F45" w:rsidRPr="00C84E07">
        <w:rPr>
          <w:rFonts w:ascii="Times New Roman" w:hAnsi="Times New Roman" w:cs="Times New Roman"/>
        </w:rPr>
        <w:t>reflects</w:t>
      </w:r>
      <w:r w:rsidRPr="00C84E07">
        <w:rPr>
          <w:rFonts w:ascii="Times New Roman" w:hAnsi="Times New Roman" w:cs="Times New Roman"/>
        </w:rPr>
        <w:t xml:space="preserve"> </w:t>
      </w:r>
      <w:r w:rsidR="0076318A" w:rsidRPr="00C84E07">
        <w:rPr>
          <w:rFonts w:ascii="Times New Roman" w:hAnsi="Times New Roman" w:cs="Times New Roman"/>
        </w:rPr>
        <w:t>positivist epistemology</w:t>
      </w:r>
      <w:r w:rsidR="001615FF" w:rsidRPr="00C84E07">
        <w:rPr>
          <w:rFonts w:ascii="Times New Roman" w:hAnsi="Times New Roman" w:cs="Times New Roman"/>
        </w:rPr>
        <w:t xml:space="preserve">, </w:t>
      </w:r>
      <w:r w:rsidRPr="00C84E07">
        <w:rPr>
          <w:rFonts w:ascii="Times New Roman" w:hAnsi="Times New Roman" w:cs="Times New Roman"/>
        </w:rPr>
        <w:t>which holds that factors</w:t>
      </w:r>
      <w:r w:rsidR="001615FF" w:rsidRPr="00C84E07">
        <w:rPr>
          <w:rFonts w:ascii="Times New Roman" w:hAnsi="Times New Roman" w:cs="Times New Roman"/>
        </w:rPr>
        <w:t xml:space="preserve"> (including </w:t>
      </w:r>
      <w:r w:rsidR="00372A47" w:rsidRPr="00C84E07">
        <w:rPr>
          <w:rFonts w:ascii="Times New Roman" w:hAnsi="Times New Roman" w:cs="Times New Roman"/>
        </w:rPr>
        <w:t xml:space="preserve">performance and leadership </w:t>
      </w:r>
      <w:r w:rsidRPr="00C84E07">
        <w:rPr>
          <w:rFonts w:ascii="Times New Roman" w:hAnsi="Times New Roman" w:cs="Times New Roman"/>
        </w:rPr>
        <w:t>style) can be determined, patterns exist independently of the researcher, and knowledge can be measured objectively.</w:t>
      </w:r>
      <w:r w:rsidR="00156F45" w:rsidRPr="00C84E07">
        <w:rPr>
          <w:rFonts w:ascii="Times New Roman" w:hAnsi="Times New Roman" w:cs="Times New Roman"/>
        </w:rPr>
        <w:t xml:space="preserve"> </w:t>
      </w:r>
      <w:r w:rsidRPr="00C84E07">
        <w:rPr>
          <w:rFonts w:ascii="Times New Roman" w:hAnsi="Times New Roman" w:cs="Times New Roman"/>
        </w:rPr>
        <w:t xml:space="preserve">In my topic, positivist assumptions are evident in when researchers measure leadership using scales, quantify performance outcomes, and </w:t>
      </w:r>
      <w:r w:rsidR="00156F45" w:rsidRPr="00C84E07">
        <w:rPr>
          <w:rFonts w:ascii="Times New Roman" w:hAnsi="Times New Roman" w:cs="Times New Roman"/>
        </w:rPr>
        <w:t>analyse</w:t>
      </w:r>
      <w:r w:rsidRPr="00C84E07">
        <w:rPr>
          <w:rFonts w:ascii="Times New Roman" w:hAnsi="Times New Roman" w:cs="Times New Roman"/>
        </w:rPr>
        <w:t xml:space="preserve"> relationships between gender and innovation</w:t>
      </w:r>
      <w:r w:rsidR="00F7420C" w:rsidRPr="00C84E07">
        <w:rPr>
          <w:rFonts w:ascii="Times New Roman" w:hAnsi="Times New Roman" w:cs="Times New Roman"/>
        </w:rPr>
        <w:t xml:space="preserve"> </w:t>
      </w:r>
      <w:r w:rsidR="003B774E" w:rsidRPr="00C84E07">
        <w:rPr>
          <w:rFonts w:ascii="Times New Roman" w:hAnsi="Times New Roman" w:cs="Times New Roman"/>
          <w:noProof/>
        </w:rPr>
        <w:t xml:space="preserve">(Nurlatifah </w:t>
      </w:r>
      <w:r w:rsidR="003B774E" w:rsidRPr="00B12369">
        <w:rPr>
          <w:rFonts w:ascii="Times New Roman" w:hAnsi="Times New Roman" w:cs="Times New Roman"/>
          <w:b/>
          <w:bCs/>
          <w:i/>
          <w:iCs/>
          <w:noProof/>
        </w:rPr>
        <w:t>et al.,</w:t>
      </w:r>
      <w:r w:rsidR="003B774E" w:rsidRPr="00C84E07">
        <w:rPr>
          <w:rFonts w:ascii="Times New Roman" w:hAnsi="Times New Roman" w:cs="Times New Roman"/>
          <w:noProof/>
        </w:rPr>
        <w:t xml:space="preserve"> 2025</w:t>
      </w:r>
      <w:r w:rsidR="0089373D" w:rsidRPr="00C84E07">
        <w:rPr>
          <w:rFonts w:ascii="Times New Roman" w:hAnsi="Times New Roman" w:cs="Times New Roman"/>
          <w:noProof/>
        </w:rPr>
        <w:t xml:space="preserve"> ;Sam-Sorungbe </w:t>
      </w:r>
      <w:r w:rsidR="0089373D" w:rsidRPr="00B12369">
        <w:rPr>
          <w:rFonts w:ascii="Times New Roman" w:hAnsi="Times New Roman" w:cs="Times New Roman"/>
          <w:b/>
          <w:bCs/>
          <w:i/>
          <w:iCs/>
          <w:noProof/>
        </w:rPr>
        <w:t>et al.,</w:t>
      </w:r>
      <w:r w:rsidR="0089373D" w:rsidRPr="00C84E07">
        <w:rPr>
          <w:rFonts w:ascii="Times New Roman" w:hAnsi="Times New Roman" w:cs="Times New Roman"/>
          <w:noProof/>
        </w:rPr>
        <w:t xml:space="preserve"> 2025</w:t>
      </w:r>
      <w:r w:rsidR="003B774E" w:rsidRPr="00C84E07">
        <w:rPr>
          <w:rFonts w:ascii="Times New Roman" w:hAnsi="Times New Roman" w:cs="Times New Roman"/>
          <w:noProof/>
        </w:rPr>
        <w:t>)</w:t>
      </w:r>
      <w:r w:rsidRPr="00C84E07">
        <w:rPr>
          <w:rFonts w:ascii="Times New Roman" w:hAnsi="Times New Roman" w:cs="Times New Roman"/>
        </w:rPr>
        <w:t>.</w:t>
      </w:r>
    </w:p>
    <w:p w14:paraId="1550C4CD" w14:textId="77777777" w:rsidR="00275A01" w:rsidRPr="00C84E07" w:rsidRDefault="00275A01" w:rsidP="005A008B">
      <w:pPr>
        <w:jc w:val="both"/>
        <w:rPr>
          <w:rFonts w:ascii="Times New Roman" w:hAnsi="Times New Roman" w:cs="Times New Roman"/>
        </w:rPr>
      </w:pPr>
    </w:p>
    <w:p w14:paraId="06139226" w14:textId="73C0EE26" w:rsidR="00275A01" w:rsidRPr="00C84E07" w:rsidRDefault="00275A01" w:rsidP="005A008B">
      <w:pPr>
        <w:jc w:val="both"/>
        <w:rPr>
          <w:rFonts w:ascii="Times New Roman" w:hAnsi="Times New Roman" w:cs="Times New Roman"/>
        </w:rPr>
      </w:pPr>
      <w:r w:rsidRPr="00C84E07">
        <w:rPr>
          <w:rFonts w:ascii="Times New Roman" w:hAnsi="Times New Roman" w:cs="Times New Roman"/>
        </w:rPr>
        <w:t>Qualitative approach reflects interpretivist epistemology, which holds that lived experiences are important, meaning is context-dependent, and knowledge is socially created.</w:t>
      </w:r>
      <w:r w:rsidR="00E51DAC" w:rsidRPr="00C84E07">
        <w:rPr>
          <w:rFonts w:ascii="Times New Roman" w:hAnsi="Times New Roman" w:cs="Times New Roman"/>
        </w:rPr>
        <w:t xml:space="preserve"> </w:t>
      </w:r>
      <w:r w:rsidRPr="00C84E07">
        <w:rPr>
          <w:rFonts w:ascii="Times New Roman" w:hAnsi="Times New Roman" w:cs="Times New Roman"/>
        </w:rPr>
        <w:t>Interpretivist presumptions emerge in my field when scholars investigate how women see leadership, how gender norms influence legitimacy, and how they overcome obstacles in SMEs</w:t>
      </w:r>
      <w:r w:rsidR="00E51DAC" w:rsidRPr="00C84E07">
        <w:rPr>
          <w:rFonts w:ascii="Times New Roman" w:hAnsi="Times New Roman" w:cs="Times New Roman"/>
        </w:rPr>
        <w:t xml:space="preserve"> </w:t>
      </w:r>
      <w:r w:rsidR="005C4902" w:rsidRPr="00C84E07">
        <w:rPr>
          <w:rFonts w:ascii="Times New Roman" w:hAnsi="Times New Roman" w:cs="Times New Roman"/>
          <w:noProof/>
        </w:rPr>
        <w:t xml:space="preserve">(Khushk </w:t>
      </w:r>
      <w:r w:rsidR="005C4902" w:rsidRPr="00B12369">
        <w:rPr>
          <w:rFonts w:ascii="Times New Roman" w:hAnsi="Times New Roman" w:cs="Times New Roman"/>
          <w:b/>
          <w:bCs/>
          <w:i/>
          <w:iCs/>
          <w:noProof/>
        </w:rPr>
        <w:t>et al.,</w:t>
      </w:r>
      <w:r w:rsidR="005C4902" w:rsidRPr="00C84E07">
        <w:rPr>
          <w:rFonts w:ascii="Times New Roman" w:hAnsi="Times New Roman" w:cs="Times New Roman"/>
          <w:noProof/>
        </w:rPr>
        <w:t xml:space="preserve"> 2022</w:t>
      </w:r>
      <w:r w:rsidR="00E51DAC" w:rsidRPr="00C84E07">
        <w:rPr>
          <w:rFonts w:ascii="Times New Roman" w:hAnsi="Times New Roman" w:cs="Times New Roman"/>
        </w:rPr>
        <w:t>;</w:t>
      </w:r>
      <w:r w:rsidR="005C4902" w:rsidRPr="00C84E07">
        <w:rPr>
          <w:rFonts w:ascii="Times New Roman" w:hAnsi="Times New Roman" w:cs="Times New Roman"/>
          <w:noProof/>
        </w:rPr>
        <w:t xml:space="preserve"> Almalki </w:t>
      </w:r>
      <w:r w:rsidR="005C4902" w:rsidRPr="00B12369">
        <w:rPr>
          <w:rFonts w:ascii="Times New Roman" w:hAnsi="Times New Roman" w:cs="Times New Roman"/>
          <w:b/>
          <w:bCs/>
          <w:i/>
          <w:iCs/>
          <w:noProof/>
        </w:rPr>
        <w:t>et al</w:t>
      </w:r>
      <w:r w:rsidR="005C4902" w:rsidRPr="00C84E07">
        <w:rPr>
          <w:rFonts w:ascii="Times New Roman" w:hAnsi="Times New Roman" w:cs="Times New Roman"/>
          <w:noProof/>
        </w:rPr>
        <w:t>.,2024)</w:t>
      </w:r>
      <w:r w:rsidRPr="00C84E07">
        <w:rPr>
          <w:rFonts w:ascii="Times New Roman" w:hAnsi="Times New Roman" w:cs="Times New Roman"/>
        </w:rPr>
        <w:t>.</w:t>
      </w:r>
    </w:p>
    <w:p w14:paraId="5541375A" w14:textId="77777777" w:rsidR="00FA1BCF" w:rsidRPr="00C84E07" w:rsidRDefault="00FA1BCF" w:rsidP="005A008B">
      <w:pPr>
        <w:jc w:val="both"/>
        <w:rPr>
          <w:rFonts w:ascii="Times New Roman" w:hAnsi="Times New Roman" w:cs="Times New Roman"/>
        </w:rPr>
      </w:pPr>
    </w:p>
    <w:p w14:paraId="3D4544B4" w14:textId="440FF4C7" w:rsidR="00C22124" w:rsidRPr="00C84E07" w:rsidRDefault="00C22124" w:rsidP="005A008B">
      <w:pPr>
        <w:jc w:val="both"/>
        <w:rPr>
          <w:rFonts w:ascii="Times New Roman" w:hAnsi="Times New Roman" w:cs="Times New Roman"/>
        </w:rPr>
      </w:pPr>
      <w:r w:rsidRPr="00C84E07">
        <w:rPr>
          <w:rFonts w:ascii="Times New Roman" w:hAnsi="Times New Roman" w:cs="Times New Roman"/>
        </w:rPr>
        <w:t>Because mixed-methods research recognize complexity of gendered organizational reality, it is especially suitable for researching women's leadership. The relational and cultural aspects that affect leadership legitimacy cannot be fully captured by quantitative data, and performance trends or more general patterns cannot be shown by qualitative data alone. When both are combined, the research generates more comprehensive, reliable, and useful information.</w:t>
      </w:r>
    </w:p>
    <w:p w14:paraId="699A659A" w14:textId="77777777" w:rsidR="00925ACE" w:rsidRPr="00C84E07" w:rsidRDefault="00925ACE" w:rsidP="005A008B">
      <w:pPr>
        <w:jc w:val="both"/>
        <w:rPr>
          <w:rFonts w:ascii="Times New Roman" w:hAnsi="Times New Roman" w:cs="Times New Roman"/>
        </w:rPr>
      </w:pPr>
    </w:p>
    <w:p w14:paraId="39B1647B" w14:textId="76C421B5" w:rsidR="00DA0082" w:rsidRPr="00925ACE" w:rsidRDefault="00895108" w:rsidP="005A008B">
      <w:pPr>
        <w:pStyle w:val="Title"/>
        <w:jc w:val="both"/>
        <w:rPr>
          <w:rFonts w:ascii="Times New Roman" w:hAnsi="Times New Roman" w:cs="Times New Roman"/>
          <w:b/>
          <w:bCs/>
          <w:sz w:val="24"/>
          <w:szCs w:val="24"/>
        </w:rPr>
      </w:pPr>
      <w:bookmarkStart w:id="20" w:name="_Toc235973725"/>
      <w:r w:rsidRPr="00925ACE">
        <w:rPr>
          <w:rFonts w:ascii="Times New Roman" w:hAnsi="Times New Roman" w:cs="Times New Roman"/>
          <w:b/>
          <w:bCs/>
          <w:sz w:val="24"/>
          <w:szCs w:val="24"/>
        </w:rPr>
        <w:t xml:space="preserve">9. </w:t>
      </w:r>
      <w:r w:rsidR="00DA0082" w:rsidRPr="00925ACE">
        <w:rPr>
          <w:rFonts w:ascii="Times New Roman" w:hAnsi="Times New Roman" w:cs="Times New Roman"/>
          <w:b/>
          <w:bCs/>
          <w:sz w:val="24"/>
          <w:szCs w:val="24"/>
        </w:rPr>
        <w:t>Ontology</w:t>
      </w:r>
      <w:bookmarkEnd w:id="20"/>
    </w:p>
    <w:p w14:paraId="01B5BE8A" w14:textId="77777777" w:rsidR="00A473FE" w:rsidRPr="00C84E07" w:rsidRDefault="00A473FE" w:rsidP="005A008B">
      <w:pPr>
        <w:jc w:val="both"/>
        <w:rPr>
          <w:rFonts w:ascii="Times New Roman" w:hAnsi="Times New Roman" w:cs="Times New Roman"/>
        </w:rPr>
      </w:pPr>
    </w:p>
    <w:p w14:paraId="5C8244D5" w14:textId="2F69C4D0" w:rsidR="00DA0082" w:rsidRPr="00C84E07" w:rsidRDefault="00A473FE" w:rsidP="005A008B">
      <w:pPr>
        <w:jc w:val="both"/>
        <w:rPr>
          <w:rFonts w:ascii="Times New Roman" w:hAnsi="Times New Roman" w:cs="Times New Roman"/>
        </w:rPr>
      </w:pPr>
      <w:r w:rsidRPr="00C84E07">
        <w:rPr>
          <w:rFonts w:ascii="Times New Roman" w:hAnsi="Times New Roman" w:cs="Times New Roman"/>
        </w:rPr>
        <w:t xml:space="preserve">Ontology explains </w:t>
      </w:r>
      <w:r w:rsidR="00BD3AC1" w:rsidRPr="00C84E07">
        <w:rPr>
          <w:rFonts w:ascii="Times New Roman" w:hAnsi="Times New Roman" w:cs="Times New Roman"/>
        </w:rPr>
        <w:t xml:space="preserve">our perceptions of </w:t>
      </w:r>
      <w:r w:rsidRPr="00C84E07">
        <w:rPr>
          <w:rFonts w:ascii="Times New Roman" w:hAnsi="Times New Roman" w:cs="Times New Roman"/>
        </w:rPr>
        <w:t>the social world and the types</w:t>
      </w:r>
      <w:r w:rsidR="00BD3AC1" w:rsidRPr="00C84E07">
        <w:rPr>
          <w:rFonts w:ascii="Times New Roman" w:hAnsi="Times New Roman" w:cs="Times New Roman"/>
        </w:rPr>
        <w:t xml:space="preserve"> of entities found in the</w:t>
      </w:r>
      <w:r w:rsidRPr="00C84E07">
        <w:rPr>
          <w:rFonts w:ascii="Times New Roman" w:hAnsi="Times New Roman" w:cs="Times New Roman"/>
        </w:rPr>
        <w:t xml:space="preserve"> study. Using a relational-constructivist ontology, this study acknowledges that leadership in women-led SMEs is a socially embedded phenomena influenced by relationships, cultural norms, institutional structures, and gendered expectations rather than an isolated individual quality</w:t>
      </w:r>
      <w:r w:rsidR="00E53254" w:rsidRPr="00C84E07">
        <w:rPr>
          <w:rFonts w:ascii="Times New Roman" w:hAnsi="Times New Roman" w:cs="Times New Roman"/>
        </w:rPr>
        <w:t xml:space="preserve">. </w:t>
      </w:r>
      <w:r w:rsidR="00E87BE1" w:rsidRPr="00C84E07">
        <w:rPr>
          <w:rFonts w:ascii="Times New Roman" w:hAnsi="Times New Roman" w:cs="Times New Roman"/>
        </w:rPr>
        <w:t>Many scholars argues w</w:t>
      </w:r>
      <w:r w:rsidR="00152928" w:rsidRPr="00C84E07">
        <w:rPr>
          <w:rFonts w:ascii="Times New Roman" w:hAnsi="Times New Roman" w:cs="Times New Roman"/>
        </w:rPr>
        <w:t>hether leaders are born or made</w:t>
      </w:r>
      <w:r w:rsidR="00E87BE1" w:rsidRPr="00C84E07">
        <w:rPr>
          <w:rFonts w:ascii="Times New Roman" w:hAnsi="Times New Roman" w:cs="Times New Roman"/>
        </w:rPr>
        <w:t>. But being a leader is not a set quality of human being</w:t>
      </w:r>
      <w:r w:rsidR="00DC2E49" w:rsidRPr="00C84E07">
        <w:rPr>
          <w:rFonts w:ascii="Times New Roman" w:hAnsi="Times New Roman" w:cs="Times New Roman"/>
        </w:rPr>
        <w:t xml:space="preserve">. </w:t>
      </w:r>
      <w:r w:rsidR="00C75338" w:rsidRPr="00C84E07">
        <w:rPr>
          <w:rFonts w:ascii="Times New Roman" w:hAnsi="Times New Roman" w:cs="Times New Roman"/>
        </w:rPr>
        <w:t>Social institutions, connections, and interactions all contribute to its emergence</w:t>
      </w:r>
      <w:r w:rsidR="00DC2E49" w:rsidRPr="00C84E07">
        <w:rPr>
          <w:rFonts w:ascii="Times New Roman" w:hAnsi="Times New Roman" w:cs="Times New Roman"/>
        </w:rPr>
        <w:t xml:space="preserve">. </w:t>
      </w:r>
      <w:r w:rsidRPr="00C84E07">
        <w:rPr>
          <w:rFonts w:ascii="Times New Roman" w:hAnsi="Times New Roman" w:cs="Times New Roman"/>
        </w:rPr>
        <w:t>It is believed that gender barriers, business success, and innovation are socially constructed realities that arise from interactions between female leaders, employees, stakeholders, and the wider socioeconomic environment.</w:t>
      </w:r>
    </w:p>
    <w:p w14:paraId="2D25DE96" w14:textId="26015640" w:rsidR="00DA0082" w:rsidRPr="00925ACE" w:rsidRDefault="00895108" w:rsidP="005A008B">
      <w:pPr>
        <w:pStyle w:val="Title"/>
        <w:jc w:val="both"/>
        <w:rPr>
          <w:rFonts w:ascii="Times New Roman" w:hAnsi="Times New Roman" w:cs="Times New Roman"/>
          <w:b/>
          <w:bCs/>
          <w:sz w:val="24"/>
          <w:szCs w:val="24"/>
        </w:rPr>
      </w:pPr>
      <w:bookmarkStart w:id="21" w:name="_Toc235973726"/>
      <w:r w:rsidRPr="00925ACE">
        <w:rPr>
          <w:rFonts w:ascii="Times New Roman" w:hAnsi="Times New Roman" w:cs="Times New Roman"/>
          <w:b/>
          <w:bCs/>
          <w:sz w:val="24"/>
          <w:szCs w:val="24"/>
        </w:rPr>
        <w:lastRenderedPageBreak/>
        <w:t xml:space="preserve">10. </w:t>
      </w:r>
      <w:r w:rsidR="00DA0082" w:rsidRPr="00925ACE">
        <w:rPr>
          <w:rFonts w:ascii="Times New Roman" w:hAnsi="Times New Roman" w:cs="Times New Roman"/>
          <w:b/>
          <w:bCs/>
          <w:sz w:val="24"/>
          <w:szCs w:val="24"/>
        </w:rPr>
        <w:t>Axiology</w:t>
      </w:r>
      <w:bookmarkEnd w:id="21"/>
    </w:p>
    <w:p w14:paraId="795DB8B0" w14:textId="77777777" w:rsidR="00DA0082" w:rsidRPr="00C84E07" w:rsidRDefault="00DA0082" w:rsidP="005A008B">
      <w:pPr>
        <w:jc w:val="both"/>
        <w:rPr>
          <w:rFonts w:ascii="Times New Roman" w:hAnsi="Times New Roman" w:cs="Times New Roman"/>
        </w:rPr>
      </w:pPr>
    </w:p>
    <w:p w14:paraId="7B985A9C" w14:textId="6FA67F60" w:rsidR="006B1F21" w:rsidRPr="00C84E07" w:rsidRDefault="00C152CF" w:rsidP="005A008B">
      <w:pPr>
        <w:jc w:val="both"/>
        <w:rPr>
          <w:rFonts w:ascii="Times New Roman" w:hAnsi="Times New Roman" w:cs="Times New Roman"/>
        </w:rPr>
      </w:pPr>
      <w:r w:rsidRPr="00C84E07">
        <w:rPr>
          <w:rFonts w:ascii="Times New Roman" w:hAnsi="Times New Roman" w:cs="Times New Roman"/>
        </w:rPr>
        <w:t>T</w:t>
      </w:r>
      <w:r w:rsidR="006B1F21" w:rsidRPr="00C84E07">
        <w:rPr>
          <w:rFonts w:ascii="Times New Roman" w:hAnsi="Times New Roman" w:cs="Times New Roman"/>
        </w:rPr>
        <w:t>his study's axiology is based on feminist and justice-oriented ideas, recognizing that research on women in leadership has ethical obligations concerning equity, empowerment, and representation. The report aims to generate knowledge that promotes fair organizational practices and more inclusive SME environments, challenges inadequacy narratives, and appreciates the inclusion of women lived experiences. Throughout the investigation, these principles influence the research design, interpretation, and ethical position.</w:t>
      </w:r>
    </w:p>
    <w:p w14:paraId="6EC591FD" w14:textId="77777777" w:rsidR="00097A6C" w:rsidRPr="00C84E07" w:rsidRDefault="00097A6C" w:rsidP="005A008B">
      <w:pPr>
        <w:jc w:val="both"/>
        <w:rPr>
          <w:rFonts w:ascii="Times New Roman" w:hAnsi="Times New Roman" w:cs="Times New Roman"/>
        </w:rPr>
      </w:pPr>
    </w:p>
    <w:p w14:paraId="70FE6B9D" w14:textId="77777777" w:rsidR="00C4377E" w:rsidRPr="00C84E07" w:rsidRDefault="00C4377E" w:rsidP="005A008B">
      <w:pPr>
        <w:jc w:val="both"/>
        <w:rPr>
          <w:rFonts w:ascii="Times New Roman" w:hAnsi="Times New Roman" w:cs="Times New Roman"/>
        </w:rPr>
      </w:pPr>
    </w:p>
    <w:p w14:paraId="3B204CC9" w14:textId="3AB4F578" w:rsidR="00D10475" w:rsidRPr="00925ACE" w:rsidRDefault="0034356F" w:rsidP="005A008B">
      <w:pPr>
        <w:pStyle w:val="Heading4"/>
        <w:jc w:val="both"/>
        <w:rPr>
          <w:rFonts w:ascii="Times New Roman" w:hAnsi="Times New Roman" w:cs="Times New Roman"/>
          <w:b/>
          <w:bCs/>
          <w:i w:val="0"/>
          <w:iCs w:val="0"/>
          <w:color w:val="auto"/>
          <w:sz w:val="28"/>
          <w:szCs w:val="28"/>
        </w:rPr>
      </w:pPr>
      <w:r w:rsidRPr="00925ACE">
        <w:rPr>
          <w:rFonts w:ascii="Times New Roman" w:hAnsi="Times New Roman" w:cs="Times New Roman"/>
          <w:b/>
          <w:bCs/>
          <w:i w:val="0"/>
          <w:iCs w:val="0"/>
          <w:color w:val="auto"/>
          <w:sz w:val="28"/>
          <w:szCs w:val="28"/>
        </w:rPr>
        <w:t>Part</w:t>
      </w:r>
      <w:r w:rsidR="00D31D85" w:rsidRPr="00925ACE">
        <w:rPr>
          <w:rFonts w:ascii="Times New Roman" w:hAnsi="Times New Roman" w:cs="Times New Roman"/>
          <w:b/>
          <w:bCs/>
          <w:i w:val="0"/>
          <w:iCs w:val="0"/>
          <w:color w:val="auto"/>
          <w:sz w:val="28"/>
          <w:szCs w:val="28"/>
        </w:rPr>
        <w:t xml:space="preserve"> </w:t>
      </w:r>
      <w:r w:rsidRPr="00925ACE">
        <w:rPr>
          <w:rFonts w:ascii="Times New Roman" w:hAnsi="Times New Roman" w:cs="Times New Roman"/>
          <w:b/>
          <w:bCs/>
          <w:i w:val="0"/>
          <w:iCs w:val="0"/>
          <w:color w:val="auto"/>
          <w:sz w:val="28"/>
          <w:szCs w:val="28"/>
        </w:rPr>
        <w:t>I</w:t>
      </w:r>
      <w:r w:rsidR="00DC6A73" w:rsidRPr="00925ACE">
        <w:rPr>
          <w:rFonts w:ascii="Times New Roman" w:hAnsi="Times New Roman" w:cs="Times New Roman"/>
          <w:b/>
          <w:bCs/>
          <w:i w:val="0"/>
          <w:iCs w:val="0"/>
          <w:color w:val="auto"/>
          <w:sz w:val="28"/>
          <w:szCs w:val="28"/>
        </w:rPr>
        <w:t>V</w:t>
      </w:r>
      <w:r w:rsidR="00D31D85" w:rsidRPr="00925ACE">
        <w:rPr>
          <w:rFonts w:ascii="Times New Roman" w:hAnsi="Times New Roman" w:cs="Times New Roman"/>
          <w:b/>
          <w:bCs/>
          <w:i w:val="0"/>
          <w:iCs w:val="0"/>
          <w:color w:val="auto"/>
          <w:sz w:val="28"/>
          <w:szCs w:val="28"/>
        </w:rPr>
        <w:t xml:space="preserve">- </w:t>
      </w:r>
      <w:r w:rsidR="00D10475" w:rsidRPr="00925ACE">
        <w:rPr>
          <w:rFonts w:ascii="Times New Roman" w:hAnsi="Times New Roman" w:cs="Times New Roman"/>
          <w:b/>
          <w:bCs/>
          <w:i w:val="0"/>
          <w:iCs w:val="0"/>
          <w:color w:val="auto"/>
          <w:sz w:val="28"/>
          <w:szCs w:val="28"/>
        </w:rPr>
        <w:t xml:space="preserve">Critical Review of one article </w:t>
      </w:r>
    </w:p>
    <w:p w14:paraId="48E80EFE" w14:textId="77777777" w:rsidR="00D31D85" w:rsidRPr="00C84E07" w:rsidRDefault="00D31D85" w:rsidP="005A008B">
      <w:pPr>
        <w:jc w:val="both"/>
        <w:rPr>
          <w:rFonts w:ascii="Times New Roman" w:hAnsi="Times New Roman" w:cs="Times New Roman"/>
        </w:rPr>
      </w:pPr>
    </w:p>
    <w:p w14:paraId="612E936F" w14:textId="77777777" w:rsidR="00D10475" w:rsidRPr="00C84E07" w:rsidRDefault="00D10475" w:rsidP="005A008B">
      <w:pPr>
        <w:jc w:val="both"/>
        <w:rPr>
          <w:rStyle w:val="EndnoteReference"/>
          <w:rFonts w:ascii="Times New Roman" w:eastAsia="Times New Roman" w:hAnsi="Times New Roman" w:cs="Times New Roman"/>
          <w:vertAlign w:val="baseline"/>
        </w:rPr>
      </w:pPr>
      <w:r w:rsidRPr="00C84E07">
        <w:rPr>
          <w:rStyle w:val="EndnoteReference"/>
          <w:rFonts w:ascii="Times New Roman" w:eastAsia="Times New Roman" w:hAnsi="Times New Roman" w:cs="Times New Roman"/>
          <w:vertAlign w:val="baseline"/>
        </w:rPr>
        <w:t>I have chosen</w:t>
      </w:r>
      <w:r w:rsidRPr="00C84E07">
        <w:rPr>
          <w:rFonts w:ascii="Times New Roman" w:hAnsi="Times New Roman" w:cs="Times New Roman"/>
        </w:rPr>
        <w:t xml:space="preserve"> Sustainable growth of women-owned MSEs: The intersection of leadership, digital competence, and policy interventions by </w:t>
      </w:r>
      <w:r w:rsidRPr="00C84E07">
        <w:rPr>
          <w:rFonts w:ascii="Times New Roman" w:hAnsi="Times New Roman" w:cs="Times New Roman"/>
          <w:noProof/>
        </w:rPr>
        <w:t xml:space="preserve">Nurlatifah </w:t>
      </w:r>
      <w:r w:rsidRPr="00B12369">
        <w:rPr>
          <w:rFonts w:ascii="Times New Roman" w:hAnsi="Times New Roman" w:cs="Times New Roman"/>
          <w:b/>
          <w:bCs/>
          <w:i/>
          <w:iCs/>
          <w:noProof/>
        </w:rPr>
        <w:t>et al.</w:t>
      </w:r>
      <w:r w:rsidRPr="00C84E07">
        <w:rPr>
          <w:rFonts w:ascii="Times New Roman" w:hAnsi="Times New Roman" w:cs="Times New Roman"/>
          <w:noProof/>
        </w:rPr>
        <w:t xml:space="preserve"> (2025) published by Journal of international council of small business for my next part of assessement for detailed discussion. This study investigates into the factors affecting sustainability and competitiveness by Indonesian women-owned micro, small, and enterprise (MSEs). The study highlights significant challenges and strategic facilitators for female entrepreneurs.</w:t>
      </w:r>
    </w:p>
    <w:p w14:paraId="52DAF00D" w14:textId="77777777" w:rsidR="00D10475" w:rsidRPr="00C84E07" w:rsidRDefault="00D10475" w:rsidP="005A008B">
      <w:pPr>
        <w:jc w:val="both"/>
        <w:rPr>
          <w:rFonts w:ascii="Times New Roman" w:hAnsi="Times New Roman" w:cs="Times New Roman"/>
          <w:color w:val="EE0000"/>
        </w:rPr>
      </w:pPr>
    </w:p>
    <w:p w14:paraId="3437FDB0" w14:textId="09BF37C9" w:rsidR="00D10475" w:rsidRDefault="00D10475" w:rsidP="005A008B">
      <w:pPr>
        <w:pStyle w:val="Title"/>
        <w:numPr>
          <w:ilvl w:val="0"/>
          <w:numId w:val="33"/>
        </w:numPr>
        <w:jc w:val="both"/>
        <w:rPr>
          <w:rFonts w:ascii="Times New Roman" w:hAnsi="Times New Roman" w:cs="Times New Roman"/>
          <w:b/>
          <w:bCs/>
          <w:sz w:val="24"/>
          <w:szCs w:val="24"/>
        </w:rPr>
      </w:pPr>
      <w:bookmarkStart w:id="22" w:name="_Toc235973727"/>
      <w:r w:rsidRPr="00925ACE">
        <w:rPr>
          <w:rFonts w:ascii="Times New Roman" w:hAnsi="Times New Roman" w:cs="Times New Roman"/>
          <w:b/>
          <w:bCs/>
          <w:sz w:val="24"/>
          <w:szCs w:val="24"/>
        </w:rPr>
        <w:t>Methods and methodology</w:t>
      </w:r>
      <w:bookmarkEnd w:id="22"/>
    </w:p>
    <w:p w14:paraId="5DF35967" w14:textId="77777777" w:rsidR="00925ACE" w:rsidRPr="00925ACE" w:rsidRDefault="00925ACE" w:rsidP="005A008B">
      <w:pPr>
        <w:jc w:val="both"/>
      </w:pPr>
    </w:p>
    <w:p w14:paraId="630C100B" w14:textId="77777777" w:rsidR="00D10475" w:rsidRPr="00C84E07" w:rsidRDefault="00D10475" w:rsidP="005A008B">
      <w:pPr>
        <w:jc w:val="both"/>
        <w:rPr>
          <w:rFonts w:ascii="Times New Roman" w:hAnsi="Times New Roman" w:cs="Times New Roman"/>
        </w:rPr>
      </w:pPr>
      <w:r w:rsidRPr="00C84E07">
        <w:rPr>
          <w:rStyle w:val="EndnoteReference"/>
          <w:rFonts w:ascii="Times New Roman" w:eastAsia="Times New Roman" w:hAnsi="Times New Roman" w:cs="Times New Roman"/>
          <w:vertAlign w:val="baseline"/>
        </w:rPr>
        <w:t xml:space="preserve">The study uses a significant number of participants for its research. </w:t>
      </w:r>
      <w:r w:rsidRPr="00C84E07">
        <w:rPr>
          <w:rFonts w:ascii="Times New Roman" w:hAnsi="Times New Roman" w:cs="Times New Roman"/>
        </w:rPr>
        <w:t xml:space="preserve">Primary data were collected through Focus group discussions (FGDs) and a quantitative survey with female entrepreneurs and industry experts. This method made it possible to collect detailed, qualitative information about the opportunities and difficulties faced by women-owned MSEs. Quantitative data from structured surveys can be used to analyse connections between variables. Similarly, secondary data were collected from government reports, various published articles and literature, and industry publications, offering contextual background and supporting the analysis of primary data. </w:t>
      </w:r>
    </w:p>
    <w:p w14:paraId="60D05E4B" w14:textId="77777777" w:rsidR="00D10475" w:rsidRPr="00C84E07" w:rsidRDefault="00D10475" w:rsidP="005A008B">
      <w:pPr>
        <w:jc w:val="both"/>
        <w:rPr>
          <w:rFonts w:ascii="Times New Roman" w:hAnsi="Times New Roman" w:cs="Times New Roman"/>
        </w:rPr>
      </w:pPr>
    </w:p>
    <w:p w14:paraId="34BE5D75" w14:textId="77777777" w:rsidR="00D10475" w:rsidRPr="00C84E07" w:rsidRDefault="00D10475" w:rsidP="005A008B">
      <w:pPr>
        <w:jc w:val="both"/>
        <w:rPr>
          <w:rFonts w:ascii="Times New Roman" w:hAnsi="Times New Roman" w:cs="Times New Roman"/>
        </w:rPr>
      </w:pPr>
      <w:r w:rsidRPr="00C84E07">
        <w:rPr>
          <w:rFonts w:ascii="Times New Roman" w:hAnsi="Times New Roman" w:cs="Times New Roman"/>
        </w:rPr>
        <w:t xml:space="preserve">There were two primary groups of respondents in this study. There were 218 female entrepreneurs in the primary group who lived in West Java, Indonesia. The purpose of selecting these respondents was to give a broad picture of the circumstances that MSE women entrepreneurs typically face in the area. The initial scope limitation that the authors have addressed is by expanding the participation base to include women entrepreneurs from various sectors and areas outside of West Java. A quantitative survey was carried out using a questionnaire that contained the respondents' demographic profiles to gather supporting information for identifying the most important assumptions. The demographic information </w:t>
      </w:r>
      <w:r w:rsidRPr="00C84E07">
        <w:rPr>
          <w:rFonts w:ascii="Times New Roman" w:hAnsi="Times New Roman" w:cs="Times New Roman"/>
        </w:rPr>
        <w:lastRenderedPageBreak/>
        <w:t xml:space="preserve">gathered included the respondent’s age, social media account usage, family status, education level, and location within West Java. Secondary data consists of industry articles, government papers, and evaluations of the literature to contextualize the findings. </w:t>
      </w:r>
    </w:p>
    <w:p w14:paraId="06140ECD" w14:textId="77777777" w:rsidR="00D10475" w:rsidRPr="00C84E07" w:rsidRDefault="00D10475" w:rsidP="005A008B">
      <w:pPr>
        <w:jc w:val="both"/>
        <w:rPr>
          <w:rFonts w:ascii="Times New Roman" w:hAnsi="Times New Roman" w:cs="Times New Roman"/>
        </w:rPr>
      </w:pPr>
    </w:p>
    <w:p w14:paraId="4A8871EA" w14:textId="77777777" w:rsidR="00D10475" w:rsidRPr="00C84E07" w:rsidRDefault="00D10475" w:rsidP="005A008B">
      <w:pPr>
        <w:jc w:val="both"/>
        <w:rPr>
          <w:rFonts w:ascii="Times New Roman" w:hAnsi="Times New Roman" w:cs="Times New Roman"/>
        </w:rPr>
      </w:pPr>
      <w:r w:rsidRPr="00C84E07">
        <w:rPr>
          <w:rFonts w:ascii="Times New Roman" w:hAnsi="Times New Roman" w:cs="Times New Roman"/>
        </w:rPr>
        <w:t xml:space="preserve">In order to collect qualitative data FGDs was conducted. A total of 20 experts were taken as respondents and were divided into 2 focused groups. In accordance with </w:t>
      </w:r>
      <w:r w:rsidRPr="00C84E07">
        <w:rPr>
          <w:rFonts w:ascii="Times New Roman" w:hAnsi="Times New Roman" w:cs="Times New Roman"/>
          <w:noProof/>
          <w:lang w:val="en-US"/>
        </w:rPr>
        <w:t xml:space="preserve">Nurlatifah </w:t>
      </w:r>
      <w:r w:rsidRPr="00B12369">
        <w:rPr>
          <w:rFonts w:ascii="Times New Roman" w:hAnsi="Times New Roman" w:cs="Times New Roman"/>
          <w:b/>
          <w:bCs/>
          <w:i/>
          <w:iCs/>
          <w:noProof/>
          <w:lang w:val="en-US"/>
        </w:rPr>
        <w:t>et al.</w:t>
      </w:r>
      <w:r w:rsidRPr="00C84E07">
        <w:rPr>
          <w:rFonts w:ascii="Times New Roman" w:hAnsi="Times New Roman" w:cs="Times New Roman"/>
          <w:noProof/>
          <w:lang w:val="en-US"/>
        </w:rPr>
        <w:t xml:space="preserve"> ( 2025, cited in Basnet, 2018)</w:t>
      </w:r>
      <w:r w:rsidRPr="00C84E07">
        <w:rPr>
          <w:rFonts w:ascii="Times New Roman" w:hAnsi="Times New Roman" w:cs="Times New Roman"/>
        </w:rPr>
        <w:t xml:space="preserve"> an effective discussion group should include six to twelve members; thus, experts were further split into two discussion groups, each with ten participants. Those expert groups were made up with 8 representatives from women's MSE organizations, 2 academics, 8 government officials with expertise in MSEs and women's empowerment, and 2 MSME mentors. To gain rich qualitative data survey was supported by the focused group methodology in this research which was guided by established frameworks, participant involvement, Promoting careful encouragement and organized discussions. Each FGD session lasted around two hours, and the moderator made sure that everyone participated fairly and that the discussion agenda was followed. The FGDs were led by one moderator, with support from two team members, who promoted conversation and solicited expert comments.  The sessions started with an introductory presentation that covered the research background profiles of women entrepreneurs in West Java, and quantitative survey results to harmonize expert perceptions. This preparation process ensured that professionals had a shared understanding prior to identifying 24 critical assumptions which were further divided into 4 main clustered which were a) resource capability, b) supporting programs, c) supporting access, and d) supporting institutions. </w:t>
      </w:r>
    </w:p>
    <w:p w14:paraId="03DF1C56" w14:textId="77777777" w:rsidR="00925ACE" w:rsidRPr="00925ACE" w:rsidRDefault="00925ACE" w:rsidP="005A008B">
      <w:pPr>
        <w:jc w:val="both"/>
        <w:rPr>
          <w:rStyle w:val="EndnoteReference"/>
          <w:rFonts w:ascii="Times New Roman" w:eastAsia="Times New Roman" w:hAnsi="Times New Roman" w:cs="Times New Roman"/>
          <w:b/>
          <w:bCs/>
          <w:vertAlign w:val="baseline"/>
        </w:rPr>
      </w:pPr>
    </w:p>
    <w:p w14:paraId="2DDB9208" w14:textId="71931878" w:rsidR="00D10475" w:rsidRPr="00C84E07" w:rsidRDefault="00D10475" w:rsidP="005A008B">
      <w:pPr>
        <w:pStyle w:val="Title"/>
        <w:numPr>
          <w:ilvl w:val="0"/>
          <w:numId w:val="33"/>
        </w:numPr>
        <w:jc w:val="both"/>
        <w:rPr>
          <w:rFonts w:ascii="Times New Roman" w:hAnsi="Times New Roman" w:cs="Times New Roman"/>
          <w:sz w:val="24"/>
          <w:szCs w:val="24"/>
        </w:rPr>
      </w:pPr>
      <w:bookmarkStart w:id="23" w:name="_Toc235973728"/>
      <w:r w:rsidRPr="00925ACE">
        <w:rPr>
          <w:rStyle w:val="EndnoteReference"/>
          <w:rFonts w:ascii="Times New Roman" w:eastAsia="Times New Roman" w:hAnsi="Times New Roman" w:cs="Times New Roman"/>
          <w:b/>
          <w:bCs/>
          <w:sz w:val="24"/>
          <w:szCs w:val="24"/>
          <w:vertAlign w:val="baseline"/>
        </w:rPr>
        <w:t>Critical review</w:t>
      </w:r>
      <w:bookmarkEnd w:id="23"/>
    </w:p>
    <w:p w14:paraId="5B7E01FD" w14:textId="77777777" w:rsidR="00D10475" w:rsidRPr="00C84E07" w:rsidRDefault="00D10475" w:rsidP="005A008B">
      <w:pPr>
        <w:pStyle w:val="ListParagraph"/>
        <w:jc w:val="both"/>
        <w:rPr>
          <w:rFonts w:ascii="Times New Roman" w:hAnsi="Times New Roman" w:cs="Times New Roman"/>
        </w:rPr>
      </w:pPr>
    </w:p>
    <w:p w14:paraId="0C1F32E3" w14:textId="77777777" w:rsidR="00D10475" w:rsidRPr="00C84E07" w:rsidRDefault="00D10475" w:rsidP="005A008B">
      <w:pPr>
        <w:jc w:val="both"/>
        <w:rPr>
          <w:rStyle w:val="EndnoteReference"/>
          <w:rFonts w:ascii="Times New Roman" w:eastAsia="Times New Roman" w:hAnsi="Times New Roman" w:cs="Times New Roman"/>
          <w:vertAlign w:val="baseline"/>
        </w:rPr>
      </w:pPr>
      <w:r w:rsidRPr="00C84E07">
        <w:rPr>
          <w:rFonts w:ascii="Times New Roman" w:hAnsi="Times New Roman" w:cs="Times New Roman"/>
        </w:rPr>
        <w:t xml:space="preserve">This study used a carefully planned multimethodological approach to address specific challenges faced by Indonesian women-owned MSEs. The study adopts a pragmatic research approach, which is apparent from its mixed‑methods design. </w:t>
      </w:r>
      <w:r w:rsidRPr="00C84E07">
        <w:rPr>
          <w:rStyle w:val="EndnoteReference"/>
          <w:rFonts w:ascii="Times New Roman" w:eastAsia="Times New Roman" w:hAnsi="Times New Roman" w:cs="Times New Roman"/>
          <w:vertAlign w:val="baseline"/>
        </w:rPr>
        <w:t xml:space="preserve">According to </w:t>
      </w:r>
      <w:r w:rsidRPr="00C84E07">
        <w:rPr>
          <w:rFonts w:ascii="Times New Roman" w:hAnsi="Times New Roman" w:cs="Times New Roman"/>
          <w:noProof/>
          <w:lang w:val="en-US"/>
        </w:rPr>
        <w:t xml:space="preserve">Nurlatifah </w:t>
      </w:r>
      <w:r w:rsidRPr="00B12369">
        <w:rPr>
          <w:rFonts w:ascii="Times New Roman" w:hAnsi="Times New Roman" w:cs="Times New Roman"/>
          <w:b/>
          <w:bCs/>
          <w:i/>
          <w:iCs/>
          <w:noProof/>
          <w:lang w:val="en-US"/>
        </w:rPr>
        <w:t>et al</w:t>
      </w:r>
      <w:r w:rsidRPr="00C84E07">
        <w:rPr>
          <w:rFonts w:ascii="Times New Roman" w:hAnsi="Times New Roman" w:cs="Times New Roman"/>
          <w:noProof/>
          <w:lang w:val="en-US"/>
        </w:rPr>
        <w:t>.                  (2025)</w:t>
      </w:r>
      <w:r w:rsidRPr="00C84E07">
        <w:rPr>
          <w:rStyle w:val="EndnoteReference"/>
          <w:rFonts w:ascii="Times New Roman" w:eastAsia="Times New Roman" w:hAnsi="Times New Roman" w:cs="Times New Roman"/>
          <w:vertAlign w:val="baseline"/>
        </w:rPr>
        <w:t xml:space="preserve">, "a combination of qualitative and quantitative methods ensures a comprehensive exploration of the research problem" and the study "employed a meticulously designed multimethodological approach." </w:t>
      </w:r>
      <w:r w:rsidRPr="00C84E07">
        <w:rPr>
          <w:rFonts w:ascii="Times New Roman" w:hAnsi="Times New Roman" w:cs="Times New Roman"/>
        </w:rPr>
        <w:t>In contrast to rigorous commitment to a single epistemological tradition, such arguments demonstrate a pragmatic approach in which methodological decisions are motivated by the nature of the research issues.</w:t>
      </w:r>
    </w:p>
    <w:p w14:paraId="23EFD821" w14:textId="77777777" w:rsidR="00D10475" w:rsidRPr="00C84E07" w:rsidRDefault="00D10475" w:rsidP="005A008B">
      <w:pPr>
        <w:jc w:val="both"/>
        <w:rPr>
          <w:rFonts w:ascii="Times New Roman" w:hAnsi="Times New Roman" w:cs="Times New Roman"/>
        </w:rPr>
      </w:pPr>
    </w:p>
    <w:p w14:paraId="00C2B06C" w14:textId="2C3F8AFE" w:rsidR="00D10475" w:rsidRPr="00C84E07" w:rsidRDefault="00D10475" w:rsidP="005A008B">
      <w:pPr>
        <w:jc w:val="both"/>
        <w:rPr>
          <w:rFonts w:ascii="Times New Roman" w:hAnsi="Times New Roman" w:cs="Times New Roman"/>
        </w:rPr>
      </w:pPr>
      <w:r w:rsidRPr="00C84E07">
        <w:rPr>
          <w:rStyle w:val="EndnoteReference"/>
          <w:rFonts w:ascii="Times New Roman" w:eastAsia="Times New Roman" w:hAnsi="Times New Roman" w:cs="Times New Roman"/>
          <w:vertAlign w:val="baseline"/>
        </w:rPr>
        <w:t xml:space="preserve">Although  many researchers have emphasized the benefits of mixed-methods, mixed methodologies have not been widely used in management research and are still not considered as important as the traditional single-focus (qualitative or quantitative) research approaches. Mixed methods need to be reconsidered in order to either provide new guidelines and procedures that can increase the integrity of mixed-methods research or to improve current approaches that combine quantitative and qualitative research </w:t>
      </w:r>
      <w:r w:rsidRPr="00C84E07">
        <w:rPr>
          <w:rFonts w:ascii="Times New Roman" w:hAnsi="Times New Roman" w:cs="Times New Roman"/>
          <w:noProof/>
        </w:rPr>
        <w:t xml:space="preserve">(Christof </w:t>
      </w:r>
      <w:r w:rsidRPr="00B12369">
        <w:rPr>
          <w:rFonts w:ascii="Times New Roman" w:hAnsi="Times New Roman" w:cs="Times New Roman"/>
          <w:b/>
          <w:bCs/>
          <w:i/>
          <w:iCs/>
          <w:noProof/>
        </w:rPr>
        <w:t>et al.</w:t>
      </w:r>
      <w:r w:rsidRPr="00C84E07">
        <w:rPr>
          <w:rFonts w:ascii="Times New Roman" w:hAnsi="Times New Roman" w:cs="Times New Roman"/>
          <w:noProof/>
        </w:rPr>
        <w:t xml:space="preserve"> 2024).</w:t>
      </w:r>
      <w:r w:rsidRPr="00C84E07">
        <w:rPr>
          <w:rFonts w:ascii="Times New Roman" w:hAnsi="Times New Roman" w:cs="Times New Roman"/>
        </w:rPr>
        <w:t xml:space="preserve"> </w:t>
      </w:r>
    </w:p>
    <w:p w14:paraId="47F6E2BF" w14:textId="77777777" w:rsidR="00D10475" w:rsidRPr="00C84E07" w:rsidRDefault="00D10475" w:rsidP="005A008B">
      <w:pPr>
        <w:jc w:val="both"/>
        <w:rPr>
          <w:rFonts w:ascii="Times New Roman" w:hAnsi="Times New Roman" w:cs="Times New Roman"/>
        </w:rPr>
      </w:pPr>
      <w:r w:rsidRPr="00C84E07">
        <w:rPr>
          <w:rFonts w:ascii="Times New Roman" w:hAnsi="Times New Roman" w:cs="Times New Roman"/>
        </w:rPr>
        <w:lastRenderedPageBreak/>
        <w:t xml:space="preserve">The study adopts a constructivist paradigm recognising that the obstacles experienced by women-owned MSEs are socially embedded and shaped by cultural norms and organizational restrictions. A constructivist perspective is further strengthened by the application of the Strategic Assumption Surfacing and Testing (SAST) method, which is described as one of the principal methodologies within soft systems thinking by </w:t>
      </w:r>
      <w:r w:rsidRPr="00C84E07">
        <w:rPr>
          <w:rFonts w:ascii="Times New Roman" w:hAnsi="Times New Roman" w:cs="Times New Roman"/>
          <w:noProof/>
          <w:lang w:val="en-US"/>
        </w:rPr>
        <w:t xml:space="preserve">Nurlatifah </w:t>
      </w:r>
      <w:r w:rsidRPr="00B12369">
        <w:rPr>
          <w:rFonts w:ascii="Times New Roman" w:hAnsi="Times New Roman" w:cs="Times New Roman"/>
          <w:b/>
          <w:bCs/>
          <w:i/>
          <w:iCs/>
          <w:noProof/>
          <w:lang w:val="en-US"/>
        </w:rPr>
        <w:t>et al.</w:t>
      </w:r>
      <w:r w:rsidRPr="00C84E07">
        <w:rPr>
          <w:rFonts w:ascii="Times New Roman" w:hAnsi="Times New Roman" w:cs="Times New Roman"/>
          <w:noProof/>
          <w:lang w:val="en-US"/>
        </w:rPr>
        <w:t xml:space="preserve"> (2025).</w:t>
      </w:r>
      <w:r w:rsidRPr="00C84E07">
        <w:rPr>
          <w:rFonts w:ascii="Times New Roman" w:hAnsi="Times New Roman" w:cs="Times New Roman"/>
        </w:rPr>
        <w:t xml:space="preserve"> </w:t>
      </w:r>
    </w:p>
    <w:p w14:paraId="6565861D" w14:textId="77777777" w:rsidR="00D10475" w:rsidRPr="00C84E07" w:rsidRDefault="00D10475" w:rsidP="005A008B">
      <w:pPr>
        <w:jc w:val="both"/>
        <w:rPr>
          <w:rFonts w:ascii="Times New Roman" w:hAnsi="Times New Roman" w:cs="Times New Roman"/>
        </w:rPr>
      </w:pPr>
    </w:p>
    <w:p w14:paraId="02D6EBD8" w14:textId="48B54361" w:rsidR="00D10475" w:rsidRPr="00C84E07" w:rsidRDefault="00D10475" w:rsidP="005A008B">
      <w:pPr>
        <w:jc w:val="both"/>
        <w:rPr>
          <w:rFonts w:ascii="Times New Roman" w:hAnsi="Times New Roman" w:cs="Times New Roman"/>
        </w:rPr>
      </w:pPr>
      <w:r w:rsidRPr="00C84E07">
        <w:rPr>
          <w:rFonts w:ascii="Times New Roman" w:hAnsi="Times New Roman" w:cs="Times New Roman"/>
        </w:rPr>
        <w:t xml:space="preserve">From an epistemological perspective, the research combines positivist and interpretivist components. The use of expert discussions, focus groups, and logical processes to extract meaning from participants' experiences is clearly interpretivist. On the other hand, positivist beliefs are introduced by the organized survey and numerical scoring of assumptions, implying an effort to quantify opinions and validate qualitative insights by empirical measurement </w:t>
      </w:r>
      <w:r w:rsidR="00B12369" w:rsidRPr="00C84E07">
        <w:rPr>
          <w:rFonts w:ascii="Times New Roman" w:hAnsi="Times New Roman" w:cs="Times New Roman"/>
          <w:noProof/>
        </w:rPr>
        <w:t>(Antwi and Kasim, 2015)</w:t>
      </w:r>
      <w:r w:rsidRPr="00C84E07">
        <w:rPr>
          <w:rFonts w:ascii="Times New Roman" w:hAnsi="Times New Roman" w:cs="Times New Roman"/>
        </w:rPr>
        <w:t xml:space="preserve">. </w:t>
      </w:r>
    </w:p>
    <w:p w14:paraId="0A2260C3" w14:textId="77777777" w:rsidR="00D10475" w:rsidRPr="00C84E07" w:rsidRDefault="00D10475" w:rsidP="005A008B">
      <w:pPr>
        <w:jc w:val="both"/>
        <w:rPr>
          <w:rFonts w:ascii="Times New Roman" w:hAnsi="Times New Roman" w:cs="Times New Roman"/>
        </w:rPr>
      </w:pPr>
    </w:p>
    <w:p w14:paraId="63E6E185" w14:textId="77777777" w:rsidR="00D10475" w:rsidRPr="00C84E07" w:rsidRDefault="00D10475" w:rsidP="005A008B">
      <w:pPr>
        <w:jc w:val="both"/>
        <w:rPr>
          <w:rFonts w:ascii="Times New Roman" w:hAnsi="Times New Roman" w:cs="Times New Roman"/>
        </w:rPr>
      </w:pPr>
      <w:r w:rsidRPr="00C84E07">
        <w:rPr>
          <w:rFonts w:ascii="Times New Roman" w:hAnsi="Times New Roman" w:cs="Times New Roman"/>
        </w:rPr>
        <w:t>According to the authors the focus group discussions were carried out with "careful facilitation, participant engagement, and structured discussion,” demonstrating conformity to the ethical principles of respect, inclusivity, and non-coercion. Women entrepreneurs, MSE advisors, government employees, and community representatives are among the participant categories that represent people who might be at risk because of institutional power imbalances, gendered restrictions, or economic instability. Through its discussion of gender stereotypes and cultural norms, the study implicitly admits these limitations, but it does not critically investigate how these dynamics might have affected participation or data interpretation. The lack of these factors restricts the study's ethical transparency.</w:t>
      </w:r>
    </w:p>
    <w:p w14:paraId="2B66A37E" w14:textId="77777777" w:rsidR="00D10475" w:rsidRPr="00C84E07" w:rsidRDefault="00D10475" w:rsidP="005A008B">
      <w:pPr>
        <w:jc w:val="both"/>
        <w:rPr>
          <w:rFonts w:ascii="Times New Roman" w:hAnsi="Times New Roman" w:cs="Times New Roman"/>
        </w:rPr>
      </w:pPr>
    </w:p>
    <w:p w14:paraId="1B9AF0D1" w14:textId="77777777" w:rsidR="00D10475" w:rsidRPr="00C84E07" w:rsidRDefault="00D10475" w:rsidP="005A008B">
      <w:pPr>
        <w:jc w:val="both"/>
        <w:rPr>
          <w:rFonts w:ascii="Times New Roman" w:hAnsi="Times New Roman" w:cs="Times New Roman"/>
        </w:rPr>
      </w:pPr>
      <w:r w:rsidRPr="00C84E07">
        <w:rPr>
          <w:rFonts w:ascii="Times New Roman" w:hAnsi="Times New Roman" w:cs="Times New Roman"/>
        </w:rPr>
        <w:t>The methodical use of SAST and the triangulation of data sources are two of the study's many reliability strengths. Reliability of the study is supported by the two expert groups of eight to ten participants that were included in accordance with recognized methodological guidelines. Furthermore, by cross-validating assumptions across several sources, the triangulation of survey data, expert perspectives, focus groups, and literature study enhances the findings' reliability.</w:t>
      </w:r>
    </w:p>
    <w:p w14:paraId="221545D0" w14:textId="77777777" w:rsidR="00D10475" w:rsidRPr="00C84E07" w:rsidRDefault="00D10475" w:rsidP="005A008B">
      <w:pPr>
        <w:jc w:val="both"/>
        <w:rPr>
          <w:rFonts w:ascii="Times New Roman" w:hAnsi="Times New Roman" w:cs="Times New Roman"/>
        </w:rPr>
      </w:pPr>
    </w:p>
    <w:p w14:paraId="252405C5" w14:textId="77777777" w:rsidR="00D10475" w:rsidRPr="00C84E07" w:rsidRDefault="00D10475" w:rsidP="005A008B">
      <w:pPr>
        <w:jc w:val="both"/>
        <w:rPr>
          <w:rFonts w:ascii="Times New Roman" w:hAnsi="Times New Roman" w:cs="Times New Roman"/>
        </w:rPr>
      </w:pPr>
      <w:r w:rsidRPr="00C84E07">
        <w:rPr>
          <w:rFonts w:ascii="Times New Roman" w:hAnsi="Times New Roman" w:cs="Times New Roman"/>
        </w:rPr>
        <w:t xml:space="preserve">The study by </w:t>
      </w:r>
      <w:r w:rsidRPr="00C84E07">
        <w:rPr>
          <w:rFonts w:ascii="Times New Roman" w:hAnsi="Times New Roman" w:cs="Times New Roman"/>
          <w:noProof/>
        </w:rPr>
        <w:t xml:space="preserve">Nurlatifah </w:t>
      </w:r>
      <w:r w:rsidRPr="00B12369">
        <w:rPr>
          <w:rFonts w:ascii="Times New Roman" w:hAnsi="Times New Roman" w:cs="Times New Roman"/>
          <w:b/>
          <w:bCs/>
          <w:i/>
          <w:iCs/>
          <w:noProof/>
        </w:rPr>
        <w:t>et al.</w:t>
      </w:r>
      <w:r w:rsidRPr="00C84E07">
        <w:rPr>
          <w:rFonts w:ascii="Times New Roman" w:hAnsi="Times New Roman" w:cs="Times New Roman"/>
          <w:noProof/>
        </w:rPr>
        <w:t xml:space="preserve"> (2025)</w:t>
      </w:r>
      <w:r w:rsidRPr="00C84E07">
        <w:rPr>
          <w:rFonts w:ascii="Times New Roman" w:hAnsi="Times New Roman" w:cs="Times New Roman"/>
        </w:rPr>
        <w:t xml:space="preserve"> suggest that social resources, financial and digital literacy, government assistance, and leadership abilities are important factors in determining business success. Entrepreneurial abilities and company results are greatly improved by integrated support programs, especially those that focus on digital skills and mentorship. However, cultural conventions and restricted access to resources are two persistence obstacles for female entrepreneurs. </w:t>
      </w:r>
    </w:p>
    <w:p w14:paraId="71FE1BCC" w14:textId="77777777" w:rsidR="00D10475" w:rsidRPr="00C84E07" w:rsidRDefault="00D10475" w:rsidP="005A008B">
      <w:pPr>
        <w:jc w:val="both"/>
        <w:rPr>
          <w:rFonts w:ascii="Times New Roman" w:hAnsi="Times New Roman" w:cs="Times New Roman"/>
        </w:rPr>
      </w:pPr>
    </w:p>
    <w:p w14:paraId="3C7D5B05" w14:textId="77777777" w:rsidR="00D10475" w:rsidRPr="00C84E07" w:rsidRDefault="00D10475" w:rsidP="005A008B">
      <w:pPr>
        <w:jc w:val="both"/>
        <w:rPr>
          <w:rFonts w:ascii="Times New Roman" w:hAnsi="Times New Roman" w:cs="Times New Roman"/>
        </w:rPr>
      </w:pPr>
      <w:r w:rsidRPr="00C84E07">
        <w:rPr>
          <w:rFonts w:ascii="Times New Roman" w:hAnsi="Times New Roman" w:cs="Times New Roman"/>
        </w:rPr>
        <w:lastRenderedPageBreak/>
        <w:t>Additionally, managerial and leadership abilities are essential. Gaining a competitive advantage and overcoming challenging business environments require entrepreneurial skills including marketing, financial management, and strategic planning</w:t>
      </w:r>
      <w:r w:rsidRPr="00C84E07">
        <w:rPr>
          <w:rFonts w:ascii="Times New Roman" w:hAnsi="Times New Roman" w:cs="Times New Roman"/>
          <w:noProof/>
        </w:rPr>
        <w:t xml:space="preserve"> (Nurlatifah </w:t>
      </w:r>
      <w:r w:rsidRPr="00B12369">
        <w:rPr>
          <w:rFonts w:ascii="Times New Roman" w:hAnsi="Times New Roman" w:cs="Times New Roman"/>
          <w:b/>
          <w:bCs/>
          <w:i/>
          <w:iCs/>
          <w:noProof/>
        </w:rPr>
        <w:t>et al.,</w:t>
      </w:r>
      <w:r w:rsidRPr="00C84E07">
        <w:rPr>
          <w:rFonts w:ascii="Times New Roman" w:hAnsi="Times New Roman" w:cs="Times New Roman"/>
          <w:noProof/>
        </w:rPr>
        <w:t xml:space="preserve"> 2025 cited in Kurniasari, 2024)</w:t>
      </w:r>
      <w:r w:rsidRPr="00C84E07">
        <w:rPr>
          <w:rFonts w:ascii="Times New Roman" w:hAnsi="Times New Roman" w:cs="Times New Roman"/>
        </w:rPr>
        <w:t xml:space="preserve">. However, many women are inadequately prepared to run their enterprises successfully because they do not have access to focused training and mentorship. Thus, structured capacity-building programs are essential for developing women entrepreneurs' leadership and business expertise </w:t>
      </w:r>
      <w:sdt>
        <w:sdtPr>
          <w:rPr>
            <w:rFonts w:ascii="Times New Roman" w:hAnsi="Times New Roman" w:cs="Times New Roman"/>
          </w:rPr>
          <w:id w:val="989127876"/>
          <w:citation/>
        </w:sdtPr>
        <w:sdtEndPr/>
        <w:sdtContent>
          <w:r w:rsidRPr="00C84E07">
            <w:rPr>
              <w:rFonts w:ascii="Times New Roman" w:hAnsi="Times New Roman" w:cs="Times New Roman"/>
            </w:rPr>
            <w:fldChar w:fldCharType="begin"/>
          </w:r>
          <w:r w:rsidRPr="00C84E07">
            <w:rPr>
              <w:rFonts w:ascii="Times New Roman" w:hAnsi="Times New Roman" w:cs="Times New Roman"/>
            </w:rPr>
            <w:instrText xml:space="preserve"> CITATION Rob25 \l 2057 </w:instrText>
          </w:r>
          <w:r w:rsidRPr="00C84E07">
            <w:rPr>
              <w:rFonts w:ascii="Times New Roman" w:hAnsi="Times New Roman" w:cs="Times New Roman"/>
            </w:rPr>
            <w:fldChar w:fldCharType="separate"/>
          </w:r>
          <w:r w:rsidRPr="00C84E07">
            <w:rPr>
              <w:rFonts w:ascii="Times New Roman" w:hAnsi="Times New Roman" w:cs="Times New Roman"/>
              <w:noProof/>
            </w:rPr>
            <w:t>(Robles, 2025)</w:t>
          </w:r>
          <w:r w:rsidRPr="00C84E07">
            <w:rPr>
              <w:rFonts w:ascii="Times New Roman" w:hAnsi="Times New Roman" w:cs="Times New Roman"/>
            </w:rPr>
            <w:fldChar w:fldCharType="end"/>
          </w:r>
        </w:sdtContent>
      </w:sdt>
      <w:r w:rsidRPr="00C84E07">
        <w:rPr>
          <w:rFonts w:ascii="Times New Roman" w:hAnsi="Times New Roman" w:cs="Times New Roman"/>
        </w:rPr>
        <w:t>.</w:t>
      </w:r>
    </w:p>
    <w:p w14:paraId="60B625BD" w14:textId="77777777" w:rsidR="00D10475" w:rsidRPr="00C84E07" w:rsidRDefault="00D10475" w:rsidP="005A008B">
      <w:pPr>
        <w:jc w:val="both"/>
        <w:rPr>
          <w:rFonts w:ascii="Times New Roman" w:hAnsi="Times New Roman" w:cs="Times New Roman"/>
        </w:rPr>
      </w:pPr>
    </w:p>
    <w:p w14:paraId="46D2BB05" w14:textId="77777777" w:rsidR="00D10475" w:rsidRPr="00C84E07" w:rsidRDefault="00D10475" w:rsidP="005A008B">
      <w:pPr>
        <w:jc w:val="both"/>
        <w:rPr>
          <w:rFonts w:ascii="Times New Roman" w:hAnsi="Times New Roman" w:cs="Times New Roman"/>
          <w:noProof/>
        </w:rPr>
      </w:pPr>
      <w:r w:rsidRPr="00C84E07">
        <w:rPr>
          <w:rFonts w:ascii="Times New Roman" w:hAnsi="Times New Roman" w:cs="Times New Roman"/>
        </w:rPr>
        <w:t xml:space="preserve">In conclusion, the study offers a conceptually deep and contextually grounded investigation of women-owned MSEs, creatively integrating strategic management theory with soft systems thinking. According to the authors in the study cultural norms and limited access to resources are the two most persistent challenges faced by women entrepreneurs in MSEs and social resources, financial and digital literacy, government support, and leadership skills are </w:t>
      </w:r>
      <w:r w:rsidRPr="00C84E07">
        <w:rPr>
          <w:rFonts w:ascii="Times New Roman" w:hAnsi="Times New Roman" w:cs="Times New Roman"/>
          <w:noProof/>
        </w:rPr>
        <w:t>strategic facilitators</w:t>
      </w:r>
      <w:r w:rsidRPr="00C84E07">
        <w:rPr>
          <w:rFonts w:ascii="Times New Roman" w:hAnsi="Times New Roman" w:cs="Times New Roman"/>
        </w:rPr>
        <w:t xml:space="preserve">. Integrated support programs with digital skills and mentorship significantly enhance entrepreneurial skills and business outcomes. </w:t>
      </w:r>
    </w:p>
    <w:p w14:paraId="1D5D9638" w14:textId="77777777" w:rsidR="00D10475" w:rsidRPr="00C84E07" w:rsidRDefault="00D10475" w:rsidP="005A008B">
      <w:pPr>
        <w:jc w:val="both"/>
        <w:rPr>
          <w:rFonts w:ascii="Times New Roman" w:hAnsi="Times New Roman" w:cs="Times New Roman"/>
        </w:rPr>
      </w:pPr>
    </w:p>
    <w:p w14:paraId="2A58AF4C" w14:textId="77777777" w:rsidR="00D10475" w:rsidRPr="00C84E07" w:rsidRDefault="00D10475" w:rsidP="005A008B">
      <w:pPr>
        <w:jc w:val="both"/>
        <w:rPr>
          <w:rFonts w:ascii="Times New Roman" w:eastAsia="Times New Roman" w:hAnsi="Times New Roman" w:cs="Times New Roman"/>
        </w:rPr>
      </w:pPr>
    </w:p>
    <w:p w14:paraId="60B6F627" w14:textId="3FB6F8F3" w:rsidR="004856D8" w:rsidRPr="00C10561" w:rsidRDefault="004856D8" w:rsidP="005A008B">
      <w:pPr>
        <w:pStyle w:val="Title"/>
        <w:numPr>
          <w:ilvl w:val="0"/>
          <w:numId w:val="33"/>
        </w:numPr>
        <w:jc w:val="both"/>
        <w:rPr>
          <w:rFonts w:ascii="Times New Roman" w:hAnsi="Times New Roman" w:cs="Times New Roman"/>
          <w:b/>
          <w:bCs/>
          <w:sz w:val="24"/>
          <w:szCs w:val="24"/>
        </w:rPr>
      </w:pPr>
      <w:bookmarkStart w:id="24" w:name="_Toc235973729"/>
      <w:r w:rsidRPr="00C10561">
        <w:rPr>
          <w:rFonts w:ascii="Times New Roman" w:hAnsi="Times New Roman" w:cs="Times New Roman"/>
          <w:b/>
          <w:bCs/>
          <w:sz w:val="24"/>
          <w:szCs w:val="24"/>
        </w:rPr>
        <w:t>Key words and terminology</w:t>
      </w:r>
      <w:bookmarkEnd w:id="24"/>
    </w:p>
    <w:p w14:paraId="2D9AD25A" w14:textId="77777777" w:rsidR="008F45EE" w:rsidRPr="00C84E07" w:rsidRDefault="008F45EE" w:rsidP="005A008B">
      <w:pPr>
        <w:jc w:val="both"/>
        <w:rPr>
          <w:rFonts w:ascii="Times New Roman" w:hAnsi="Times New Roman" w:cs="Times New Roman"/>
        </w:rPr>
      </w:pPr>
    </w:p>
    <w:p w14:paraId="7B0FD87E" w14:textId="746EE0BA" w:rsidR="00862E38" w:rsidRPr="00C10561" w:rsidRDefault="00862E38" w:rsidP="005A008B">
      <w:pPr>
        <w:pStyle w:val="ListParagraph"/>
        <w:numPr>
          <w:ilvl w:val="1"/>
          <w:numId w:val="33"/>
        </w:numPr>
        <w:jc w:val="both"/>
        <w:rPr>
          <w:rFonts w:ascii="Times New Roman" w:hAnsi="Times New Roman" w:cs="Times New Roman"/>
          <w:b/>
          <w:bCs/>
        </w:rPr>
      </w:pPr>
      <w:r w:rsidRPr="00C10561">
        <w:rPr>
          <w:rFonts w:ascii="Times New Roman" w:hAnsi="Times New Roman" w:cs="Times New Roman"/>
          <w:b/>
          <w:bCs/>
        </w:rPr>
        <w:t>Women entrepreneurial ecosystem</w:t>
      </w:r>
    </w:p>
    <w:p w14:paraId="50C769A7" w14:textId="475362F4" w:rsidR="008F45EE" w:rsidRPr="00C84E07" w:rsidRDefault="008F45EE" w:rsidP="005A008B">
      <w:pPr>
        <w:jc w:val="both"/>
        <w:rPr>
          <w:rFonts w:ascii="Times New Roman" w:hAnsi="Times New Roman" w:cs="Times New Roman"/>
        </w:rPr>
      </w:pPr>
      <w:r w:rsidRPr="00C84E07">
        <w:rPr>
          <w:rFonts w:ascii="Times New Roman" w:hAnsi="Times New Roman" w:cs="Times New Roman"/>
        </w:rPr>
        <w:t xml:space="preserve">An entrepreneurial ecosystem is the support framework that enables women to launch and expand their own businesses. </w:t>
      </w:r>
      <w:r w:rsidR="00122306" w:rsidRPr="00C84E07">
        <w:rPr>
          <w:rStyle w:val="EndnoteReference"/>
          <w:rFonts w:ascii="Times New Roman" w:eastAsia="Times New Roman" w:hAnsi="Times New Roman" w:cs="Times New Roman"/>
          <w:vertAlign w:val="baseline"/>
        </w:rPr>
        <w:t>Women's entrepreneurial ecosystems are increasingly being regarded as gendered socio-institutional systems rather than neutral settings</w:t>
      </w:r>
      <w:r w:rsidR="00862E38" w:rsidRPr="00C84E07">
        <w:rPr>
          <w:rStyle w:val="EndnoteReference"/>
          <w:rFonts w:ascii="Times New Roman" w:eastAsia="Times New Roman" w:hAnsi="Times New Roman" w:cs="Times New Roman"/>
          <w:vertAlign w:val="baseline"/>
        </w:rPr>
        <w:t xml:space="preserve"> </w:t>
      </w:r>
      <w:r w:rsidR="00862E38" w:rsidRPr="00C84E07">
        <w:rPr>
          <w:rFonts w:ascii="Times New Roman" w:eastAsia="Times New Roman" w:hAnsi="Times New Roman" w:cs="Times New Roman"/>
          <w:noProof/>
        </w:rPr>
        <w:t xml:space="preserve">(Stroila </w:t>
      </w:r>
      <w:r w:rsidR="00862E38" w:rsidRPr="00B12369">
        <w:rPr>
          <w:rFonts w:ascii="Times New Roman" w:eastAsia="Times New Roman" w:hAnsi="Times New Roman" w:cs="Times New Roman"/>
          <w:b/>
          <w:bCs/>
          <w:i/>
          <w:iCs/>
          <w:noProof/>
        </w:rPr>
        <w:t>et al.,</w:t>
      </w:r>
      <w:r w:rsidR="00862E38" w:rsidRPr="00C84E07">
        <w:rPr>
          <w:rFonts w:ascii="Times New Roman" w:eastAsia="Times New Roman" w:hAnsi="Times New Roman" w:cs="Times New Roman"/>
          <w:noProof/>
        </w:rPr>
        <w:t xml:space="preserve"> 2026)</w:t>
      </w:r>
      <w:r w:rsidR="00862E38" w:rsidRPr="00C84E07">
        <w:rPr>
          <w:rFonts w:ascii="Times New Roman" w:hAnsi="Times New Roman" w:cs="Times New Roman"/>
        </w:rPr>
        <w:t xml:space="preserve">. </w:t>
      </w:r>
      <w:r w:rsidRPr="00C84E07">
        <w:rPr>
          <w:rFonts w:ascii="Times New Roman" w:hAnsi="Times New Roman" w:cs="Times New Roman"/>
        </w:rPr>
        <w:t>It includes the individuals, institutions, regulations, and cultural perspectives that facilitate or hinder women's entrepreneurship.</w:t>
      </w:r>
    </w:p>
    <w:p w14:paraId="0D2D0A28" w14:textId="77777777" w:rsidR="008F45EE" w:rsidRPr="00C84E07" w:rsidRDefault="008F45EE" w:rsidP="005A008B">
      <w:pPr>
        <w:jc w:val="both"/>
        <w:rPr>
          <w:rFonts w:ascii="Times New Roman" w:hAnsi="Times New Roman" w:cs="Times New Roman"/>
        </w:rPr>
      </w:pPr>
    </w:p>
    <w:p w14:paraId="53999AAE" w14:textId="4B34D7C6" w:rsidR="008F45EE" w:rsidRPr="00C84E07" w:rsidRDefault="005112DD" w:rsidP="005A008B">
      <w:pPr>
        <w:jc w:val="both"/>
        <w:rPr>
          <w:rFonts w:ascii="Times New Roman" w:hAnsi="Times New Roman" w:cs="Times New Roman"/>
        </w:rPr>
      </w:pPr>
      <w:r w:rsidRPr="00C84E07">
        <w:rPr>
          <w:rFonts w:ascii="Times New Roman" w:hAnsi="Times New Roman" w:cs="Times New Roman"/>
        </w:rPr>
        <w:t xml:space="preserve"> According to Stroila </w:t>
      </w:r>
      <w:r w:rsidRPr="00B12369">
        <w:rPr>
          <w:rFonts w:ascii="Times New Roman" w:hAnsi="Times New Roman" w:cs="Times New Roman"/>
          <w:b/>
          <w:bCs/>
          <w:i/>
          <w:iCs/>
        </w:rPr>
        <w:t>et al.</w:t>
      </w:r>
      <w:r w:rsidRPr="00C84E07">
        <w:rPr>
          <w:rFonts w:ascii="Times New Roman" w:hAnsi="Times New Roman" w:cs="Times New Roman"/>
        </w:rPr>
        <w:t xml:space="preserve"> (2026) </w:t>
      </w:r>
      <w:r w:rsidR="000173E9" w:rsidRPr="00C84E07">
        <w:rPr>
          <w:rFonts w:ascii="Times New Roman" w:hAnsi="Times New Roman" w:cs="Times New Roman"/>
        </w:rPr>
        <w:t>ra</w:t>
      </w:r>
      <w:r w:rsidR="008F45EE" w:rsidRPr="00C84E07">
        <w:rPr>
          <w:rFonts w:ascii="Times New Roman" w:hAnsi="Times New Roman" w:cs="Times New Roman"/>
        </w:rPr>
        <w:t>ther than attempting to "fix women" by providing them with special workshops or confidence training, we should "fix the system" to make the ecosystem more equitable, inclusive, and encouraging.</w:t>
      </w:r>
      <w:r w:rsidR="000173E9" w:rsidRPr="00C84E07">
        <w:rPr>
          <w:rFonts w:ascii="Times New Roman" w:hAnsi="Times New Roman" w:cs="Times New Roman"/>
        </w:rPr>
        <w:t xml:space="preserve"> </w:t>
      </w:r>
      <w:r w:rsidR="008F45EE" w:rsidRPr="00C84E07">
        <w:rPr>
          <w:rFonts w:ascii="Times New Roman" w:hAnsi="Times New Roman" w:cs="Times New Roman"/>
        </w:rPr>
        <w:t xml:space="preserve">Therefore, an entrepreneurial ecosystem for women refers to the entire environment that must change </w:t>
      </w:r>
      <w:r w:rsidR="005C5895" w:rsidRPr="00C84E07">
        <w:rPr>
          <w:rFonts w:ascii="Times New Roman" w:hAnsi="Times New Roman" w:cs="Times New Roman"/>
        </w:rPr>
        <w:t>for</w:t>
      </w:r>
      <w:r w:rsidR="008F45EE" w:rsidRPr="00C84E07">
        <w:rPr>
          <w:rFonts w:ascii="Times New Roman" w:hAnsi="Times New Roman" w:cs="Times New Roman"/>
        </w:rPr>
        <w:t xml:space="preserve"> women to engage in entrepreneurship on an equal basis and achieve success.</w:t>
      </w:r>
    </w:p>
    <w:p w14:paraId="5FD62B0A" w14:textId="77777777" w:rsidR="004856D8" w:rsidRPr="00C84E07" w:rsidRDefault="004856D8" w:rsidP="005A008B">
      <w:pPr>
        <w:jc w:val="both"/>
        <w:rPr>
          <w:rStyle w:val="EndnoteReference"/>
          <w:rFonts w:ascii="Times New Roman" w:eastAsia="Times New Roman" w:hAnsi="Times New Roman" w:cs="Times New Roman"/>
          <w:vertAlign w:val="baseline"/>
        </w:rPr>
      </w:pPr>
    </w:p>
    <w:p w14:paraId="363E0D14" w14:textId="77777777" w:rsidR="004856D8" w:rsidRPr="00C84E07" w:rsidRDefault="004856D8" w:rsidP="005A008B">
      <w:pPr>
        <w:jc w:val="both"/>
        <w:rPr>
          <w:rStyle w:val="EndnoteReference"/>
          <w:rFonts w:ascii="Times New Roman" w:eastAsia="Times New Roman" w:hAnsi="Times New Roman" w:cs="Times New Roman"/>
          <w:vertAlign w:val="baseline"/>
        </w:rPr>
      </w:pPr>
    </w:p>
    <w:p w14:paraId="05888811" w14:textId="2E4A6889" w:rsidR="004856D8" w:rsidRPr="00C10561" w:rsidRDefault="004856D8" w:rsidP="005A008B">
      <w:pPr>
        <w:pStyle w:val="ListParagraph"/>
        <w:numPr>
          <w:ilvl w:val="1"/>
          <w:numId w:val="33"/>
        </w:numPr>
        <w:jc w:val="both"/>
        <w:rPr>
          <w:rStyle w:val="EndnoteReference"/>
          <w:rFonts w:ascii="Times New Roman" w:eastAsia="Times New Roman" w:hAnsi="Times New Roman" w:cs="Times New Roman"/>
          <w:b/>
          <w:bCs/>
          <w:vertAlign w:val="baseline"/>
        </w:rPr>
      </w:pPr>
      <w:r w:rsidRPr="00C10561">
        <w:rPr>
          <w:rStyle w:val="EndnoteReference"/>
          <w:rFonts w:ascii="Times New Roman" w:eastAsia="Times New Roman" w:hAnsi="Times New Roman" w:cs="Times New Roman"/>
          <w:b/>
          <w:bCs/>
          <w:vertAlign w:val="baseline"/>
        </w:rPr>
        <w:t>Innovative SMEs</w:t>
      </w:r>
    </w:p>
    <w:p w14:paraId="61D8B8CF" w14:textId="6CF0C863" w:rsidR="004856D8" w:rsidRPr="00C84E07" w:rsidRDefault="004856D8" w:rsidP="005A008B">
      <w:pPr>
        <w:jc w:val="both"/>
        <w:rPr>
          <w:rStyle w:val="EndnoteReference"/>
          <w:rFonts w:ascii="Times New Roman" w:eastAsia="Times New Roman" w:hAnsi="Times New Roman" w:cs="Times New Roman"/>
          <w:vertAlign w:val="baseline"/>
        </w:rPr>
      </w:pPr>
      <w:r w:rsidRPr="00C84E07">
        <w:rPr>
          <w:rStyle w:val="EndnoteReference"/>
          <w:rFonts w:ascii="Times New Roman" w:eastAsia="Times New Roman" w:hAnsi="Times New Roman" w:cs="Times New Roman"/>
          <w:vertAlign w:val="baseline"/>
        </w:rPr>
        <w:t xml:space="preserve">Innovative SMEs are small and medium-sized businesses that demonstrate a high degree of technological, scientific, and digital innovation. Innovative SMEs are essential to the long-term economic growth of every country. They are more adaptable, have an ability to react to changes </w:t>
      </w:r>
      <w:r w:rsidRPr="00C84E07">
        <w:rPr>
          <w:rStyle w:val="EndnoteReference"/>
          <w:rFonts w:ascii="Times New Roman" w:eastAsia="Times New Roman" w:hAnsi="Times New Roman" w:cs="Times New Roman"/>
          <w:vertAlign w:val="baseline"/>
        </w:rPr>
        <w:lastRenderedPageBreak/>
        <w:t xml:space="preserve">in their surroundings more rapidly, and have a strong desire to learn which are necessary for taking advantage of innovative and transformative processes </w:t>
      </w:r>
      <w:r w:rsidR="00885AF1" w:rsidRPr="00885AF1">
        <w:rPr>
          <w:rFonts w:ascii="Times New Roman" w:eastAsia="Times New Roman" w:hAnsi="Times New Roman" w:cs="Times New Roman"/>
          <w:noProof/>
        </w:rPr>
        <w:t>(Khushk</w:t>
      </w:r>
      <w:r w:rsidR="00885AF1">
        <w:rPr>
          <w:rFonts w:ascii="Times New Roman" w:eastAsia="Times New Roman" w:hAnsi="Times New Roman" w:cs="Times New Roman"/>
          <w:noProof/>
        </w:rPr>
        <w:t xml:space="preserve"> </w:t>
      </w:r>
      <w:r w:rsidR="00885AF1" w:rsidRPr="00B12369">
        <w:rPr>
          <w:rFonts w:ascii="Times New Roman" w:eastAsia="Times New Roman" w:hAnsi="Times New Roman" w:cs="Times New Roman"/>
          <w:b/>
          <w:bCs/>
          <w:i/>
          <w:iCs/>
          <w:noProof/>
        </w:rPr>
        <w:t>et al.,</w:t>
      </w:r>
      <w:r w:rsidR="00885AF1" w:rsidRPr="00885AF1">
        <w:rPr>
          <w:rFonts w:ascii="Times New Roman" w:eastAsia="Times New Roman" w:hAnsi="Times New Roman" w:cs="Times New Roman"/>
          <w:noProof/>
        </w:rPr>
        <w:t xml:space="preserve"> 2022</w:t>
      </w:r>
      <w:r w:rsidR="00885AF1">
        <w:rPr>
          <w:rFonts w:ascii="Times New Roman" w:eastAsia="Times New Roman" w:hAnsi="Times New Roman" w:cs="Times New Roman"/>
        </w:rPr>
        <w:t xml:space="preserve">; </w:t>
      </w:r>
      <w:r w:rsidR="00885AF1" w:rsidRPr="00885AF1">
        <w:rPr>
          <w:rFonts w:ascii="Times New Roman" w:eastAsia="Times New Roman" w:hAnsi="Times New Roman" w:cs="Times New Roman"/>
          <w:noProof/>
        </w:rPr>
        <w:t>Nurlatifah</w:t>
      </w:r>
      <w:r w:rsidR="00885AF1">
        <w:rPr>
          <w:rFonts w:ascii="Times New Roman" w:eastAsia="Times New Roman" w:hAnsi="Times New Roman" w:cs="Times New Roman"/>
          <w:noProof/>
        </w:rPr>
        <w:t xml:space="preserve"> </w:t>
      </w:r>
      <w:r w:rsidR="00885AF1" w:rsidRPr="00B12369">
        <w:rPr>
          <w:rFonts w:ascii="Times New Roman" w:eastAsia="Times New Roman" w:hAnsi="Times New Roman" w:cs="Times New Roman"/>
          <w:b/>
          <w:bCs/>
          <w:i/>
          <w:iCs/>
          <w:noProof/>
        </w:rPr>
        <w:t>et al.,</w:t>
      </w:r>
      <w:r w:rsidR="00885AF1" w:rsidRPr="00885AF1">
        <w:rPr>
          <w:rFonts w:ascii="Times New Roman" w:eastAsia="Times New Roman" w:hAnsi="Times New Roman" w:cs="Times New Roman"/>
          <w:noProof/>
        </w:rPr>
        <w:t>2025)</w:t>
      </w:r>
      <w:r w:rsidRPr="00C84E07">
        <w:rPr>
          <w:rStyle w:val="EndnoteReference"/>
          <w:rFonts w:ascii="Times New Roman" w:eastAsia="Times New Roman" w:hAnsi="Times New Roman" w:cs="Times New Roman"/>
          <w:vertAlign w:val="baseline"/>
        </w:rPr>
        <w:t>.</w:t>
      </w:r>
    </w:p>
    <w:p w14:paraId="423504B0" w14:textId="247405A2" w:rsidR="00A46095" w:rsidRPr="00C84E07" w:rsidRDefault="00A46095" w:rsidP="005A008B">
      <w:pPr>
        <w:jc w:val="both"/>
        <w:rPr>
          <w:rFonts w:ascii="Times New Roman" w:hAnsi="Times New Roman" w:cs="Times New Roman"/>
        </w:rPr>
      </w:pPr>
    </w:p>
    <w:p w14:paraId="7BB42A67" w14:textId="77777777" w:rsidR="007E2882" w:rsidRPr="00C84E07" w:rsidRDefault="007E2882" w:rsidP="005A008B">
      <w:pPr>
        <w:jc w:val="both"/>
        <w:rPr>
          <w:rFonts w:ascii="Times New Roman" w:hAnsi="Times New Roman" w:cs="Times New Roman"/>
        </w:rPr>
      </w:pPr>
    </w:p>
    <w:p w14:paraId="238A139E" w14:textId="21C305D4" w:rsidR="007E2882" w:rsidRPr="00C10561" w:rsidRDefault="007E2882" w:rsidP="005A008B">
      <w:pPr>
        <w:pStyle w:val="Heading5"/>
        <w:jc w:val="both"/>
        <w:rPr>
          <w:rFonts w:ascii="Times New Roman" w:hAnsi="Times New Roman" w:cs="Times New Roman"/>
          <w:b/>
          <w:bCs/>
          <w:color w:val="auto"/>
          <w:sz w:val="28"/>
          <w:szCs w:val="28"/>
        </w:rPr>
      </w:pPr>
      <w:r w:rsidRPr="00C10561">
        <w:rPr>
          <w:rFonts w:ascii="Times New Roman" w:hAnsi="Times New Roman" w:cs="Times New Roman"/>
          <w:b/>
          <w:bCs/>
          <w:color w:val="auto"/>
          <w:sz w:val="28"/>
          <w:szCs w:val="28"/>
        </w:rPr>
        <w:t>Conclusion</w:t>
      </w:r>
    </w:p>
    <w:p w14:paraId="2F63E00E" w14:textId="77777777" w:rsidR="0020129C" w:rsidRPr="00C84E07" w:rsidRDefault="0020129C" w:rsidP="005A008B">
      <w:pPr>
        <w:jc w:val="both"/>
        <w:rPr>
          <w:rFonts w:ascii="Times New Roman" w:hAnsi="Times New Roman" w:cs="Times New Roman"/>
        </w:rPr>
      </w:pPr>
    </w:p>
    <w:p w14:paraId="376C8CC2" w14:textId="3FCD612D" w:rsidR="0020129C" w:rsidRPr="00C84E07" w:rsidRDefault="0020129C" w:rsidP="005A008B">
      <w:pPr>
        <w:jc w:val="both"/>
        <w:rPr>
          <w:rFonts w:ascii="Times New Roman" w:hAnsi="Times New Roman" w:cs="Times New Roman"/>
        </w:rPr>
      </w:pPr>
      <w:r w:rsidRPr="00C84E07">
        <w:rPr>
          <w:rFonts w:ascii="Times New Roman" w:hAnsi="Times New Roman" w:cs="Times New Roman"/>
        </w:rPr>
        <w:t xml:space="preserve">This report critically examined recent research on women's leadership in small and medium-sized businesses (SMEs) with a focus on business performance, innovation, and gender-related barriers. the literature demonstrates ways that women leaders contribute significantly to organizational success through effective decision-making, collaborative leadership styles, employee engagement, and innovative thinking. Numerous studies </w:t>
      </w:r>
      <w:r w:rsidR="009818AB" w:rsidRPr="00C84E07">
        <w:rPr>
          <w:rFonts w:ascii="Times New Roman" w:hAnsi="Times New Roman" w:cs="Times New Roman"/>
        </w:rPr>
        <w:t xml:space="preserve">revied during this report writing </w:t>
      </w:r>
      <w:r w:rsidRPr="00C84E07">
        <w:rPr>
          <w:rFonts w:ascii="Times New Roman" w:hAnsi="Times New Roman" w:cs="Times New Roman"/>
        </w:rPr>
        <w:t xml:space="preserve">indicate that women-led SMEs can provide </w:t>
      </w:r>
      <w:r w:rsidR="009818AB" w:rsidRPr="00C84E07">
        <w:rPr>
          <w:rFonts w:ascii="Times New Roman" w:hAnsi="Times New Roman" w:cs="Times New Roman"/>
        </w:rPr>
        <w:t>favourable</w:t>
      </w:r>
      <w:r w:rsidRPr="00C84E07">
        <w:rPr>
          <w:rFonts w:ascii="Times New Roman" w:hAnsi="Times New Roman" w:cs="Times New Roman"/>
        </w:rPr>
        <w:t xml:space="preserve"> business results and make a significant contribution to entrepreneurship, economic growth, and job creation.</w:t>
      </w:r>
    </w:p>
    <w:p w14:paraId="29F1DEA3" w14:textId="77777777" w:rsidR="007E2882" w:rsidRPr="00C84E07" w:rsidRDefault="007E2882" w:rsidP="005A008B">
      <w:pPr>
        <w:jc w:val="both"/>
        <w:rPr>
          <w:rFonts w:ascii="Times New Roman" w:hAnsi="Times New Roman" w:cs="Times New Roman"/>
        </w:rPr>
      </w:pPr>
    </w:p>
    <w:p w14:paraId="53AC5090" w14:textId="5349FE82" w:rsidR="00D8406F" w:rsidRPr="00C84E07" w:rsidRDefault="008738AC" w:rsidP="005A008B">
      <w:pPr>
        <w:jc w:val="both"/>
        <w:rPr>
          <w:rFonts w:ascii="Times New Roman" w:hAnsi="Times New Roman" w:cs="Times New Roman"/>
        </w:rPr>
      </w:pPr>
      <w:r w:rsidRPr="00C84E07">
        <w:rPr>
          <w:rFonts w:ascii="Times New Roman" w:hAnsi="Times New Roman" w:cs="Times New Roman"/>
        </w:rPr>
        <w:t xml:space="preserve">Part I of the report consist of brief introduction of the </w:t>
      </w:r>
      <w:r w:rsidR="00990A74" w:rsidRPr="00C84E07">
        <w:rPr>
          <w:rFonts w:ascii="Times New Roman" w:hAnsi="Times New Roman" w:cs="Times New Roman"/>
        </w:rPr>
        <w:t xml:space="preserve">topic where women leadership as a whole and in the context of </w:t>
      </w:r>
      <w:r w:rsidR="00642BCA" w:rsidRPr="00C84E07">
        <w:rPr>
          <w:rFonts w:ascii="Times New Roman" w:hAnsi="Times New Roman" w:cs="Times New Roman"/>
        </w:rPr>
        <w:t xml:space="preserve">SMEs are introduced. Additionally, personal experience as a women entrepreneur was </w:t>
      </w:r>
      <w:r w:rsidR="00D8406F" w:rsidRPr="00C84E07">
        <w:rPr>
          <w:rFonts w:ascii="Times New Roman" w:hAnsi="Times New Roman" w:cs="Times New Roman"/>
        </w:rPr>
        <w:t xml:space="preserve">also discussed in this part. The methodology of report writing and the collection and filter of the related articles are discussed in part II of the report. Total </w:t>
      </w:r>
      <w:r w:rsidR="00D8406F" w:rsidRPr="00B46385">
        <w:rPr>
          <w:rFonts w:ascii="Times New Roman" w:hAnsi="Times New Roman" w:cs="Times New Roman"/>
        </w:rPr>
        <w:t xml:space="preserve">of </w:t>
      </w:r>
      <w:r w:rsidR="00B46385" w:rsidRPr="00B46385">
        <w:rPr>
          <w:rFonts w:ascii="Times New Roman" w:hAnsi="Times New Roman" w:cs="Times New Roman"/>
        </w:rPr>
        <w:t>4</w:t>
      </w:r>
      <w:r w:rsidR="006A5F53">
        <w:rPr>
          <w:rFonts w:ascii="Times New Roman" w:hAnsi="Times New Roman" w:cs="Times New Roman"/>
        </w:rPr>
        <w:t>7</w:t>
      </w:r>
      <w:r w:rsidR="00D8406F" w:rsidRPr="00B46385">
        <w:rPr>
          <w:rFonts w:ascii="Times New Roman" w:hAnsi="Times New Roman" w:cs="Times New Roman"/>
        </w:rPr>
        <w:t xml:space="preserve"> articles were</w:t>
      </w:r>
      <w:r w:rsidR="00D8406F" w:rsidRPr="00C84E07">
        <w:rPr>
          <w:rFonts w:ascii="Times New Roman" w:hAnsi="Times New Roman" w:cs="Times New Roman"/>
        </w:rPr>
        <w:t xml:space="preserve"> taken into consideration for this report writing. Similarly, Part III of the report </w:t>
      </w:r>
      <w:r w:rsidR="00661496" w:rsidRPr="00C84E07">
        <w:rPr>
          <w:rFonts w:ascii="Times New Roman" w:hAnsi="Times New Roman" w:cs="Times New Roman"/>
        </w:rPr>
        <w:t xml:space="preserve">consists critical analysis and literature review of those collected articles. Finally, </w:t>
      </w:r>
      <w:r w:rsidR="00DC6A73" w:rsidRPr="00C84E07">
        <w:rPr>
          <w:rFonts w:ascii="Times New Roman" w:hAnsi="Times New Roman" w:cs="Times New Roman"/>
        </w:rPr>
        <w:t xml:space="preserve">Part IV </w:t>
      </w:r>
      <w:r w:rsidR="00216F05" w:rsidRPr="00C84E07">
        <w:rPr>
          <w:rFonts w:ascii="Times New Roman" w:hAnsi="Times New Roman" w:cs="Times New Roman"/>
        </w:rPr>
        <w:t xml:space="preserve">consists of critical review of article by </w:t>
      </w:r>
      <w:r w:rsidR="00216F05" w:rsidRPr="00C84E07">
        <w:rPr>
          <w:rFonts w:ascii="Times New Roman" w:hAnsi="Times New Roman" w:cs="Times New Roman"/>
          <w:noProof/>
        </w:rPr>
        <w:t xml:space="preserve">Nurlatifah </w:t>
      </w:r>
      <w:r w:rsidR="00216F05" w:rsidRPr="00B12369">
        <w:rPr>
          <w:rFonts w:ascii="Times New Roman" w:hAnsi="Times New Roman" w:cs="Times New Roman"/>
          <w:b/>
          <w:bCs/>
          <w:i/>
          <w:iCs/>
          <w:noProof/>
        </w:rPr>
        <w:t>et al.,</w:t>
      </w:r>
      <w:r w:rsidR="00216F05" w:rsidRPr="00C84E07">
        <w:rPr>
          <w:rFonts w:ascii="Times New Roman" w:hAnsi="Times New Roman" w:cs="Times New Roman"/>
          <w:noProof/>
        </w:rPr>
        <w:t xml:space="preserve"> (2025).</w:t>
      </w:r>
    </w:p>
    <w:p w14:paraId="44FB5EB4" w14:textId="77777777" w:rsidR="00D8406F" w:rsidRPr="00C84E07" w:rsidRDefault="00D8406F" w:rsidP="005A008B">
      <w:pPr>
        <w:jc w:val="both"/>
        <w:rPr>
          <w:rFonts w:ascii="Times New Roman" w:hAnsi="Times New Roman" w:cs="Times New Roman"/>
        </w:rPr>
      </w:pPr>
    </w:p>
    <w:p w14:paraId="31D5F242" w14:textId="41E14C8D" w:rsidR="008C66AF" w:rsidRPr="00C84E07" w:rsidRDefault="00294021" w:rsidP="005A008B">
      <w:pPr>
        <w:jc w:val="both"/>
        <w:rPr>
          <w:rFonts w:ascii="Times New Roman" w:hAnsi="Times New Roman" w:cs="Times New Roman"/>
        </w:rPr>
      </w:pPr>
      <w:r w:rsidRPr="00C84E07">
        <w:rPr>
          <w:rFonts w:ascii="Times New Roman" w:hAnsi="Times New Roman" w:cs="Times New Roman"/>
        </w:rPr>
        <w:t>Women's leadership in SMEs has developed into a crucial area of research, uncovering a multifaceted interaction between institutional structures, innovation dynamics, leadership skills, and company performance.  Various research</w:t>
      </w:r>
      <w:r w:rsidR="00495E6E" w:rsidRPr="00C84E07">
        <w:rPr>
          <w:rFonts w:ascii="Times New Roman" w:hAnsi="Times New Roman" w:cs="Times New Roman"/>
        </w:rPr>
        <w:t xml:space="preserve"> such as </w:t>
      </w:r>
      <w:r w:rsidR="0036270D" w:rsidRPr="00C84E07">
        <w:rPr>
          <w:rFonts w:ascii="Times New Roman" w:hAnsi="Times New Roman" w:cs="Times New Roman"/>
          <w:noProof/>
        </w:rPr>
        <w:t xml:space="preserve">Henry </w:t>
      </w:r>
      <w:r w:rsidR="0036270D" w:rsidRPr="00B12369">
        <w:rPr>
          <w:rFonts w:ascii="Times New Roman" w:hAnsi="Times New Roman" w:cs="Times New Roman"/>
          <w:b/>
          <w:bCs/>
          <w:i/>
          <w:iCs/>
          <w:noProof/>
        </w:rPr>
        <w:t>et al.</w:t>
      </w:r>
      <w:r w:rsidR="0036270D" w:rsidRPr="00C84E07">
        <w:rPr>
          <w:rFonts w:ascii="Times New Roman" w:hAnsi="Times New Roman" w:cs="Times New Roman"/>
          <w:noProof/>
        </w:rPr>
        <w:t xml:space="preserve"> (2021)</w:t>
      </w:r>
      <w:r w:rsidR="00495E6E" w:rsidRPr="00C84E07">
        <w:rPr>
          <w:rFonts w:ascii="Times New Roman" w:hAnsi="Times New Roman" w:cs="Times New Roman"/>
        </w:rPr>
        <w:t>;</w:t>
      </w:r>
      <w:r w:rsidR="0036270D" w:rsidRPr="00C84E07">
        <w:rPr>
          <w:rFonts w:ascii="Times New Roman" w:hAnsi="Times New Roman" w:cs="Times New Roman"/>
          <w:noProof/>
        </w:rPr>
        <w:t xml:space="preserve"> </w:t>
      </w:r>
      <w:r w:rsidR="00A65680" w:rsidRPr="00C84E07">
        <w:rPr>
          <w:rFonts w:ascii="Times New Roman" w:hAnsi="Times New Roman" w:cs="Times New Roman"/>
          <w:noProof/>
        </w:rPr>
        <w:t>Kulkarni</w:t>
      </w:r>
      <w:r w:rsidR="0036270D" w:rsidRPr="00C84E07">
        <w:rPr>
          <w:rFonts w:ascii="Times New Roman" w:hAnsi="Times New Roman" w:cs="Times New Roman"/>
          <w:noProof/>
        </w:rPr>
        <w:t xml:space="preserve"> and</w:t>
      </w:r>
      <w:r w:rsidR="00A65680" w:rsidRPr="00C84E07">
        <w:rPr>
          <w:rFonts w:ascii="Times New Roman" w:hAnsi="Times New Roman" w:cs="Times New Roman"/>
          <w:noProof/>
        </w:rPr>
        <w:t xml:space="preserve"> Mishra </w:t>
      </w:r>
      <w:r w:rsidR="0036270D" w:rsidRPr="00C84E07">
        <w:rPr>
          <w:rFonts w:ascii="Times New Roman" w:hAnsi="Times New Roman" w:cs="Times New Roman"/>
          <w:noProof/>
        </w:rPr>
        <w:t>(</w:t>
      </w:r>
      <w:r w:rsidR="00A65680" w:rsidRPr="00C84E07">
        <w:rPr>
          <w:rFonts w:ascii="Times New Roman" w:hAnsi="Times New Roman" w:cs="Times New Roman"/>
          <w:noProof/>
        </w:rPr>
        <w:t>2022)</w:t>
      </w:r>
      <w:r w:rsidR="00784155" w:rsidRPr="00C84E07">
        <w:rPr>
          <w:rFonts w:ascii="Times New Roman" w:hAnsi="Times New Roman" w:cs="Times New Roman"/>
        </w:rPr>
        <w:t>;</w:t>
      </w:r>
      <w:r w:rsidR="00A65680" w:rsidRPr="00C84E07">
        <w:rPr>
          <w:rFonts w:ascii="Times New Roman" w:hAnsi="Times New Roman" w:cs="Times New Roman"/>
        </w:rPr>
        <w:t xml:space="preserve"> </w:t>
      </w:r>
      <w:r w:rsidR="00784155" w:rsidRPr="00C84E07">
        <w:rPr>
          <w:rFonts w:ascii="Times New Roman" w:hAnsi="Times New Roman" w:cs="Times New Roman"/>
          <w:noProof/>
        </w:rPr>
        <w:t>Nurlatifah</w:t>
      </w:r>
      <w:r w:rsidR="00A65680" w:rsidRPr="00C84E07">
        <w:rPr>
          <w:rFonts w:ascii="Times New Roman" w:hAnsi="Times New Roman" w:cs="Times New Roman"/>
          <w:noProof/>
        </w:rPr>
        <w:t xml:space="preserve"> </w:t>
      </w:r>
      <w:r w:rsidR="00A65680" w:rsidRPr="00B12369">
        <w:rPr>
          <w:rFonts w:ascii="Times New Roman" w:hAnsi="Times New Roman" w:cs="Times New Roman"/>
          <w:b/>
          <w:bCs/>
          <w:i/>
          <w:iCs/>
          <w:noProof/>
        </w:rPr>
        <w:t>et al.</w:t>
      </w:r>
      <w:r w:rsidR="00784155" w:rsidRPr="00C84E07">
        <w:rPr>
          <w:rFonts w:ascii="Times New Roman" w:hAnsi="Times New Roman" w:cs="Times New Roman"/>
          <w:noProof/>
        </w:rPr>
        <w:t xml:space="preserve"> (2025)</w:t>
      </w:r>
      <w:r w:rsidRPr="00C84E07">
        <w:rPr>
          <w:rFonts w:ascii="Times New Roman" w:hAnsi="Times New Roman" w:cs="Times New Roman"/>
        </w:rPr>
        <w:t xml:space="preserve"> shown that, despite working in circumstances affected by gendered limitations, women-led SMEs continuously contribute to organizational resilience, adaptive performance, and socially focused innovation. </w:t>
      </w:r>
      <w:r w:rsidR="008C66AF" w:rsidRPr="00C84E07">
        <w:rPr>
          <w:rFonts w:ascii="Times New Roman" w:hAnsi="Times New Roman" w:cs="Times New Roman"/>
        </w:rPr>
        <w:t xml:space="preserve">However, women's entrepreneurial experiences are still shaped by gender obstacles including limited access to financing, isolation from traditional networks, and enduring cultural norms. Feminist </w:t>
      </w:r>
      <w:r w:rsidR="006C3101" w:rsidRPr="00C84E07">
        <w:rPr>
          <w:rFonts w:ascii="Times New Roman" w:hAnsi="Times New Roman" w:cs="Times New Roman"/>
        </w:rPr>
        <w:t>theory</w:t>
      </w:r>
      <w:r w:rsidR="00660CBF" w:rsidRPr="00C84E07">
        <w:rPr>
          <w:rFonts w:ascii="Times New Roman" w:hAnsi="Times New Roman" w:cs="Times New Roman"/>
        </w:rPr>
        <w:t xml:space="preserve"> </w:t>
      </w:r>
      <w:r w:rsidR="00ED2CD7" w:rsidRPr="00C84E07">
        <w:rPr>
          <w:rFonts w:ascii="Times New Roman" w:hAnsi="Times New Roman" w:cs="Times New Roman"/>
          <w:noProof/>
        </w:rPr>
        <w:t>(Dean and Kawahara, 2025)</w:t>
      </w:r>
      <w:r w:rsidR="008C66AF" w:rsidRPr="00C84E07">
        <w:rPr>
          <w:rFonts w:ascii="Times New Roman" w:hAnsi="Times New Roman" w:cs="Times New Roman"/>
        </w:rPr>
        <w:t xml:space="preserve"> and institutional theory</w:t>
      </w:r>
      <w:r w:rsidR="00660CBF" w:rsidRPr="00C84E07">
        <w:rPr>
          <w:rFonts w:ascii="Times New Roman" w:hAnsi="Times New Roman" w:cs="Times New Roman"/>
        </w:rPr>
        <w:t xml:space="preserve"> </w:t>
      </w:r>
      <w:sdt>
        <w:sdtPr>
          <w:rPr>
            <w:rFonts w:ascii="Times New Roman" w:hAnsi="Times New Roman" w:cs="Times New Roman"/>
          </w:rPr>
          <w:id w:val="-917094484"/>
          <w:citation/>
        </w:sdtPr>
        <w:sdtEndPr/>
        <w:sdtContent>
          <w:r w:rsidR="00ED2CD7" w:rsidRPr="00C84E07">
            <w:rPr>
              <w:rFonts w:ascii="Times New Roman" w:hAnsi="Times New Roman" w:cs="Times New Roman"/>
            </w:rPr>
            <w:fldChar w:fldCharType="begin"/>
          </w:r>
          <w:r w:rsidR="00ED2CD7" w:rsidRPr="00C84E07">
            <w:rPr>
              <w:rFonts w:ascii="Times New Roman" w:hAnsi="Times New Roman" w:cs="Times New Roman"/>
            </w:rPr>
            <w:instrText xml:space="preserve"> CITATION Sco14 \l 2057 </w:instrText>
          </w:r>
          <w:r w:rsidR="00ED2CD7" w:rsidRPr="00C84E07">
            <w:rPr>
              <w:rFonts w:ascii="Times New Roman" w:hAnsi="Times New Roman" w:cs="Times New Roman"/>
            </w:rPr>
            <w:fldChar w:fldCharType="separate"/>
          </w:r>
          <w:r w:rsidR="00ED2CD7" w:rsidRPr="00C84E07">
            <w:rPr>
              <w:rFonts w:ascii="Times New Roman" w:hAnsi="Times New Roman" w:cs="Times New Roman"/>
              <w:noProof/>
            </w:rPr>
            <w:t>(Scott, 2014)</w:t>
          </w:r>
          <w:r w:rsidR="00ED2CD7" w:rsidRPr="00C84E07">
            <w:rPr>
              <w:rFonts w:ascii="Times New Roman" w:hAnsi="Times New Roman" w:cs="Times New Roman"/>
            </w:rPr>
            <w:fldChar w:fldCharType="end"/>
          </w:r>
        </w:sdtContent>
      </w:sdt>
      <w:r w:rsidR="008C66AF" w:rsidRPr="00C84E07">
        <w:rPr>
          <w:rFonts w:ascii="Times New Roman" w:hAnsi="Times New Roman" w:cs="Times New Roman"/>
        </w:rPr>
        <w:t xml:space="preserve"> emphasize that these limitations are structural factors embedded in socioeconomic systems rather than just personal challenges</w:t>
      </w:r>
      <w:r w:rsidR="009416E8" w:rsidRPr="00C84E07">
        <w:rPr>
          <w:rFonts w:ascii="Times New Roman" w:hAnsi="Times New Roman" w:cs="Times New Roman"/>
        </w:rPr>
        <w:t xml:space="preserve">. </w:t>
      </w:r>
      <w:r w:rsidR="008C66AF" w:rsidRPr="00C84E07">
        <w:rPr>
          <w:rFonts w:ascii="Times New Roman" w:hAnsi="Times New Roman" w:cs="Times New Roman"/>
        </w:rPr>
        <w:t>However, women entrepreneurs often build "bridges" through community-based ecosystems, informal networks, and digital platforms, demonstrating organizational adaptability</w:t>
      </w:r>
      <w:r w:rsidR="00715AFE" w:rsidRPr="00C84E07">
        <w:rPr>
          <w:rFonts w:ascii="Times New Roman" w:hAnsi="Times New Roman" w:cs="Times New Roman"/>
        </w:rPr>
        <w:t xml:space="preserve"> </w:t>
      </w:r>
      <w:r w:rsidR="00715AFE" w:rsidRPr="00C84E07">
        <w:rPr>
          <w:rFonts w:ascii="Times New Roman" w:hAnsi="Times New Roman" w:cs="Times New Roman"/>
          <w:noProof/>
        </w:rPr>
        <w:t xml:space="preserve">(Sam-Sorungbe </w:t>
      </w:r>
      <w:r w:rsidR="00715AFE" w:rsidRPr="00B12369">
        <w:rPr>
          <w:rFonts w:ascii="Times New Roman" w:hAnsi="Times New Roman" w:cs="Times New Roman"/>
          <w:b/>
          <w:bCs/>
          <w:i/>
          <w:iCs/>
          <w:noProof/>
        </w:rPr>
        <w:t>et al.,</w:t>
      </w:r>
      <w:r w:rsidR="00715AFE" w:rsidRPr="00C84E07">
        <w:rPr>
          <w:rFonts w:ascii="Times New Roman" w:hAnsi="Times New Roman" w:cs="Times New Roman"/>
          <w:noProof/>
        </w:rPr>
        <w:t xml:space="preserve"> 2025)</w:t>
      </w:r>
      <w:r w:rsidR="008C66AF" w:rsidRPr="00C84E07">
        <w:rPr>
          <w:rFonts w:ascii="Times New Roman" w:hAnsi="Times New Roman" w:cs="Times New Roman"/>
        </w:rPr>
        <w:t>.</w:t>
      </w:r>
    </w:p>
    <w:p w14:paraId="7E0C2DB0" w14:textId="77777777" w:rsidR="002376C5" w:rsidRPr="00C84E07" w:rsidRDefault="002376C5" w:rsidP="005A008B">
      <w:pPr>
        <w:jc w:val="both"/>
        <w:rPr>
          <w:rFonts w:ascii="Times New Roman" w:hAnsi="Times New Roman" w:cs="Times New Roman"/>
        </w:rPr>
      </w:pPr>
    </w:p>
    <w:p w14:paraId="2B60514D" w14:textId="13B8F9DF" w:rsidR="002E4AB8" w:rsidRPr="00C84E07" w:rsidRDefault="002E4AB8" w:rsidP="005A008B">
      <w:pPr>
        <w:jc w:val="both"/>
        <w:rPr>
          <w:rFonts w:ascii="Times New Roman" w:hAnsi="Times New Roman" w:cs="Times New Roman"/>
        </w:rPr>
      </w:pPr>
      <w:r w:rsidRPr="00C84E07">
        <w:rPr>
          <w:rFonts w:ascii="Times New Roman" w:hAnsi="Times New Roman" w:cs="Times New Roman"/>
        </w:rPr>
        <w:lastRenderedPageBreak/>
        <w:t xml:space="preserve">This shift is demonstrated by the chosen study by </w:t>
      </w:r>
      <w:r w:rsidRPr="00C84E07">
        <w:rPr>
          <w:rFonts w:ascii="Times New Roman" w:hAnsi="Times New Roman" w:cs="Times New Roman"/>
          <w:noProof/>
        </w:rPr>
        <w:t xml:space="preserve">Nurlatifah </w:t>
      </w:r>
      <w:r w:rsidRPr="00B12369">
        <w:rPr>
          <w:rFonts w:ascii="Times New Roman" w:hAnsi="Times New Roman" w:cs="Times New Roman"/>
          <w:b/>
          <w:bCs/>
          <w:i/>
          <w:iCs/>
          <w:noProof/>
        </w:rPr>
        <w:t>et al.</w:t>
      </w:r>
      <w:r w:rsidRPr="00C84E07">
        <w:rPr>
          <w:rFonts w:ascii="Times New Roman" w:hAnsi="Times New Roman" w:cs="Times New Roman"/>
          <w:noProof/>
        </w:rPr>
        <w:t xml:space="preserve"> (2025)</w:t>
      </w:r>
      <w:r w:rsidRPr="00C84E07">
        <w:rPr>
          <w:rFonts w:ascii="Times New Roman" w:hAnsi="Times New Roman" w:cs="Times New Roman"/>
        </w:rPr>
        <w:t xml:space="preserve">, which use mixed methods to examine the variables influencing sustainability and competitiveness by Indonesian women-owned micro, small, and enterprises (MSEs). The study takes a critical realism approach to structures entrepreneurship. It emphasizes women as institutional </w:t>
      </w:r>
      <w:r w:rsidR="005D6F67" w:rsidRPr="00C84E07">
        <w:rPr>
          <w:rFonts w:ascii="Times New Roman" w:hAnsi="Times New Roman" w:cs="Times New Roman"/>
        </w:rPr>
        <w:t>actors and</w:t>
      </w:r>
      <w:r w:rsidRPr="00C84E07">
        <w:rPr>
          <w:rFonts w:ascii="Times New Roman" w:hAnsi="Times New Roman" w:cs="Times New Roman"/>
        </w:rPr>
        <w:t xml:space="preserve"> identifies important obstacles and strategic facilitators for female entrepreneurs. However, like a lot of the area, it would gain from a more thorough understanding of intersectionality, feminist epistemology, and participatory ethics.</w:t>
      </w:r>
    </w:p>
    <w:p w14:paraId="3948CBF3" w14:textId="77777777" w:rsidR="00926E84" w:rsidRPr="00C84E07" w:rsidRDefault="00926E84" w:rsidP="005A008B">
      <w:pPr>
        <w:jc w:val="both"/>
        <w:rPr>
          <w:rFonts w:ascii="Times New Roman" w:hAnsi="Times New Roman" w:cs="Times New Roman"/>
        </w:rPr>
      </w:pPr>
    </w:p>
    <w:p w14:paraId="60BD299A" w14:textId="59760DB6" w:rsidR="00C152CF" w:rsidRPr="00C84E07" w:rsidRDefault="00C152CF" w:rsidP="005A008B">
      <w:pPr>
        <w:jc w:val="both"/>
        <w:rPr>
          <w:rFonts w:ascii="Times New Roman" w:hAnsi="Times New Roman" w:cs="Times New Roman"/>
        </w:rPr>
      </w:pPr>
      <w:r w:rsidRPr="00C84E07">
        <w:rPr>
          <w:rFonts w:ascii="Times New Roman" w:hAnsi="Times New Roman" w:cs="Times New Roman"/>
        </w:rPr>
        <w:t>Overall, the report conclude that women in leadership roles should be seen as a significant source of organizational competency and competitive advantage rather than only through the perspective of gender. However, further study is necessary to address current methodological issues, investigate various cultural and industry contexts, and assess the long-term effects of female leadership on SME performance. In addition to advancing gender equality, supporting women leaders through inclusive policies, leadership development programs, and easier access to resources would boost SMEs' competitiveness and sustainability in a business environment that is becoming increasingly dynamic.</w:t>
      </w:r>
    </w:p>
    <w:p w14:paraId="0A8197F3" w14:textId="77777777" w:rsidR="00C152CF" w:rsidRDefault="00C152CF" w:rsidP="005A008B">
      <w:pPr>
        <w:jc w:val="both"/>
        <w:rPr>
          <w:rFonts w:ascii="Times New Roman" w:hAnsi="Times New Roman" w:cs="Times New Roman"/>
        </w:rPr>
      </w:pPr>
    </w:p>
    <w:p w14:paraId="01BA544E" w14:textId="77777777" w:rsidR="001B206F" w:rsidRDefault="001B206F" w:rsidP="005A008B">
      <w:pPr>
        <w:jc w:val="both"/>
        <w:rPr>
          <w:rFonts w:ascii="Times New Roman" w:hAnsi="Times New Roman" w:cs="Times New Roman"/>
        </w:rPr>
      </w:pPr>
    </w:p>
    <w:bookmarkStart w:id="25" w:name="_Toc235973730" w:displacedByCustomXml="next"/>
    <w:sdt>
      <w:sdtPr>
        <w:id w:val="2081489388"/>
        <w:docPartObj>
          <w:docPartGallery w:val="Bibliographies"/>
          <w:docPartUnique/>
        </w:docPartObj>
      </w:sdtPr>
      <w:sdtEndPr>
        <w:rPr>
          <w:rFonts w:asciiTheme="minorHAnsi" w:eastAsiaTheme="minorHAnsi" w:hAnsiTheme="minorHAnsi" w:cstheme="minorBidi"/>
          <w:color w:val="auto"/>
          <w:sz w:val="24"/>
          <w:szCs w:val="24"/>
        </w:rPr>
      </w:sdtEndPr>
      <w:sdtContent>
        <w:p w14:paraId="4B7FF943" w14:textId="1CF6AAF5" w:rsidR="001B206F" w:rsidRDefault="001B206F">
          <w:pPr>
            <w:pStyle w:val="Heading1"/>
          </w:pPr>
          <w:r>
            <w:t>References</w:t>
          </w:r>
          <w:bookmarkEnd w:id="25"/>
        </w:p>
        <w:sdt>
          <w:sdtPr>
            <w:id w:val="-573587230"/>
            <w:bibliography/>
          </w:sdtPr>
          <w:sdtContent>
            <w:p w14:paraId="0E5DF0C4" w14:textId="2FAE82B3" w:rsidR="001B206F" w:rsidRDefault="001B206F" w:rsidP="001B206F">
              <w:pPr>
                <w:pStyle w:val="Bibliography"/>
                <w:rPr>
                  <w:noProof/>
                  <w:kern w:val="0"/>
                  <w14:ligatures w14:val="none"/>
                </w:rPr>
              </w:pPr>
              <w:r>
                <w:fldChar w:fldCharType="begin"/>
              </w:r>
              <w:r>
                <w:instrText xml:space="preserve"> BIBLIOGRAPHY </w:instrText>
              </w:r>
              <w:r>
                <w:fldChar w:fldCharType="separate"/>
              </w:r>
              <w:r>
                <w:rPr>
                  <w:noProof/>
                </w:rPr>
                <w:t xml:space="preserve">Akpan, I. J., Udoh, E. A. P. and Adebisi, B., 2022. </w:t>
              </w:r>
              <w:r w:rsidR="00E16949">
                <w:rPr>
                  <w:noProof/>
                </w:rPr>
                <w:t>"</w:t>
              </w:r>
              <w:r>
                <w:rPr>
                  <w:noProof/>
                </w:rPr>
                <w:t>Small business digitalization: The role of artificial intelligence tools in improving SME performance.</w:t>
              </w:r>
              <w:r w:rsidR="00E16949">
                <w:rPr>
                  <w:noProof/>
                </w:rPr>
                <w:t>"</w:t>
              </w:r>
              <w:r>
                <w:rPr>
                  <w:noProof/>
                </w:rPr>
                <w:t xml:space="preserve"> </w:t>
              </w:r>
              <w:r>
                <w:rPr>
                  <w:i/>
                  <w:iCs/>
                  <w:noProof/>
                </w:rPr>
                <w:t xml:space="preserve">Technological Forecasting &amp; Social Change, </w:t>
              </w:r>
              <w:r>
                <w:rPr>
                  <w:noProof/>
                </w:rPr>
                <w:t>Volume 180, pp. 121-699.</w:t>
              </w:r>
            </w:p>
            <w:p w14:paraId="44EA53B0" w14:textId="7359B258" w:rsidR="001B206F" w:rsidRDefault="001B206F" w:rsidP="001B206F">
              <w:pPr>
                <w:pStyle w:val="Bibliography"/>
                <w:rPr>
                  <w:noProof/>
                </w:rPr>
              </w:pPr>
              <w:r>
                <w:rPr>
                  <w:noProof/>
                </w:rPr>
                <w:t xml:space="preserve">Almalki, O.S., Fathelrahman, A.I., Alfayez, O.M. and Bawazeer, G.A., 2024. </w:t>
              </w:r>
              <w:r w:rsidR="003E0153">
                <w:rPr>
                  <w:noProof/>
                </w:rPr>
                <w:t>"</w:t>
              </w:r>
              <w:r>
                <w:rPr>
                  <w:noProof/>
                </w:rPr>
                <w:t>Current situation and barriers to women’s leadership in health care education in Saudi Arabia: A cross-sectional study.</w:t>
              </w:r>
              <w:r w:rsidR="003E0153">
                <w:rPr>
                  <w:noProof/>
                </w:rPr>
                <w:t>"</w:t>
              </w:r>
              <w:r>
                <w:rPr>
                  <w:noProof/>
                </w:rPr>
                <w:t xml:space="preserve"> </w:t>
              </w:r>
              <w:r>
                <w:rPr>
                  <w:i/>
                  <w:iCs/>
                  <w:noProof/>
                </w:rPr>
                <w:t xml:space="preserve">Saudi Pharmaceutical Journal, </w:t>
              </w:r>
              <w:r>
                <w:rPr>
                  <w:noProof/>
                </w:rPr>
                <w:t>32(5).</w:t>
              </w:r>
            </w:p>
            <w:p w14:paraId="6C996186" w14:textId="4C5CD132" w:rsidR="001B206F" w:rsidRDefault="001B206F" w:rsidP="001B206F">
              <w:pPr>
                <w:pStyle w:val="Bibliography"/>
                <w:rPr>
                  <w:noProof/>
                </w:rPr>
              </w:pPr>
              <w:r>
                <w:rPr>
                  <w:noProof/>
                </w:rPr>
                <w:t xml:space="preserve">Antwi, S. K. and Kasim, H., 2015. </w:t>
              </w:r>
              <w:r w:rsidR="00DA1D8C">
                <w:rPr>
                  <w:noProof/>
                </w:rPr>
                <w:t>"</w:t>
              </w:r>
              <w:r>
                <w:rPr>
                  <w:noProof/>
                </w:rPr>
                <w:t>Qualitative and Quantitative Research Paradigms in Business Research: A Philosophical Reflection.</w:t>
              </w:r>
              <w:r w:rsidR="00DA1D8C">
                <w:rPr>
                  <w:noProof/>
                </w:rPr>
                <w:t>"</w:t>
              </w:r>
              <w:r>
                <w:rPr>
                  <w:noProof/>
                </w:rPr>
                <w:t xml:space="preserve"> </w:t>
              </w:r>
              <w:r>
                <w:rPr>
                  <w:i/>
                  <w:iCs/>
                  <w:noProof/>
                </w:rPr>
                <w:t xml:space="preserve">European Journal of Business and Management, </w:t>
              </w:r>
              <w:r>
                <w:rPr>
                  <w:noProof/>
                </w:rPr>
                <w:t>7(3).</w:t>
              </w:r>
            </w:p>
            <w:p w14:paraId="397C59F2" w14:textId="6C427410" w:rsidR="0026356D" w:rsidRPr="0026356D" w:rsidRDefault="0026356D" w:rsidP="0026356D">
              <w:pPr>
                <w:pStyle w:val="Bibliography"/>
                <w:rPr>
                  <w:noProof/>
                </w:rPr>
              </w:pPr>
              <w:r>
                <w:rPr>
                  <w:noProof/>
                </w:rPr>
                <w:t xml:space="preserve">Baduge, P., Silva, M.S.D., Belinda, G., B., Kylie, L.W., Kathryn, J.P. and Helena, T. J., 2024. "Barriers to advancing women nurses in healthcare leadership: a systematic review and meta-synthesis." </w:t>
              </w:r>
              <w:r>
                <w:rPr>
                  <w:i/>
                  <w:iCs/>
                  <w:noProof/>
                </w:rPr>
                <w:t xml:space="preserve">eClinicalMedicine, </w:t>
              </w:r>
              <w:r>
                <w:rPr>
                  <w:noProof/>
                </w:rPr>
                <w:t>Volume 67.</w:t>
              </w:r>
            </w:p>
            <w:p w14:paraId="533F42AC" w14:textId="1197BC8A" w:rsidR="001B206F" w:rsidRDefault="001B206F" w:rsidP="001B206F">
              <w:pPr>
                <w:pStyle w:val="Bibliography"/>
                <w:rPr>
                  <w:noProof/>
                </w:rPr>
              </w:pPr>
              <w:r>
                <w:rPr>
                  <w:noProof/>
                </w:rPr>
                <w:t xml:space="preserve">Bintang, A., Rasulong, I. and Kahar, A., 2026. </w:t>
              </w:r>
              <w:r w:rsidR="007A30DA">
                <w:rPr>
                  <w:noProof/>
                </w:rPr>
                <w:t>"</w:t>
              </w:r>
              <w:r>
                <w:rPr>
                  <w:noProof/>
                </w:rPr>
                <w:t>Women Entrepreneurship in SMES: A Systematic Review of Digital Innovation, Gender Equality and Sustainable Growth Strategies.</w:t>
              </w:r>
              <w:r w:rsidR="007A30DA">
                <w:rPr>
                  <w:noProof/>
                </w:rPr>
                <w:t>"</w:t>
              </w:r>
              <w:r>
                <w:rPr>
                  <w:noProof/>
                </w:rPr>
                <w:t xml:space="preserve"> </w:t>
              </w:r>
              <w:r>
                <w:rPr>
                  <w:i/>
                  <w:iCs/>
                  <w:noProof/>
                </w:rPr>
                <w:t xml:space="preserve">Multidisciplinary Indonesian Center Journal, </w:t>
              </w:r>
              <w:r>
                <w:rPr>
                  <w:noProof/>
                </w:rPr>
                <w:t>3(1), pp. 2472-3032.</w:t>
              </w:r>
            </w:p>
            <w:p w14:paraId="3CED9707" w14:textId="063138FC" w:rsidR="001B206F" w:rsidRDefault="001B206F" w:rsidP="001B206F">
              <w:pPr>
                <w:pStyle w:val="Bibliography"/>
                <w:rPr>
                  <w:noProof/>
                </w:rPr>
              </w:pPr>
              <w:r>
                <w:rPr>
                  <w:noProof/>
                </w:rPr>
                <w:t xml:space="preserve">Bramucci, F., Boudet, A. M. M. and Viollaz M., 2025. </w:t>
              </w:r>
              <w:r w:rsidR="007A30DA">
                <w:rPr>
                  <w:noProof/>
                </w:rPr>
                <w:t>"</w:t>
              </w:r>
              <w:r>
                <w:rPr>
                  <w:i/>
                  <w:iCs/>
                  <w:noProof/>
                </w:rPr>
                <w:t>Promoting Women’s Leadership: What Works, What Doesn’t, and What’s Missing.</w:t>
              </w:r>
              <w:r w:rsidR="007A30DA">
                <w:rPr>
                  <w:i/>
                  <w:iCs/>
                  <w:noProof/>
                </w:rPr>
                <w:t>"</w:t>
              </w:r>
              <w:r>
                <w:rPr>
                  <w:i/>
                  <w:iCs/>
                  <w:noProof/>
                </w:rPr>
                <w:t xml:space="preserve"> </w:t>
              </w:r>
              <w:r>
                <w:rPr>
                  <w:noProof/>
                </w:rPr>
                <w:t xml:space="preserve">[Online] </w:t>
              </w:r>
              <w:r>
                <w:rPr>
                  <w:noProof/>
                </w:rPr>
                <w:br/>
              </w:r>
              <w:r>
                <w:rPr>
                  <w:noProof/>
                </w:rPr>
                <w:lastRenderedPageBreak/>
                <w:t xml:space="preserve">Available at: </w:t>
              </w:r>
              <w:r>
                <w:rPr>
                  <w:noProof/>
                  <w:u w:val="single"/>
                </w:rPr>
                <w:t>https://www.jstor.org/stable/resrep72992</w:t>
              </w:r>
              <w:r>
                <w:rPr>
                  <w:noProof/>
                </w:rPr>
                <w:br/>
                <w:t>[Accessed 20 June 2026].</w:t>
              </w:r>
            </w:p>
            <w:p w14:paraId="01C7B985" w14:textId="7382FC70" w:rsidR="001B206F" w:rsidRDefault="001B206F" w:rsidP="001B206F">
              <w:pPr>
                <w:pStyle w:val="Bibliography"/>
                <w:rPr>
                  <w:noProof/>
                </w:rPr>
              </w:pPr>
              <w:r>
                <w:rPr>
                  <w:noProof/>
                </w:rPr>
                <w:t xml:space="preserve">Brush, C. G., Edelman, L. F., Manolova, T. and Welter, F. , 2019. </w:t>
              </w:r>
              <w:r w:rsidR="007A30DA">
                <w:rPr>
                  <w:noProof/>
                </w:rPr>
                <w:t>"</w:t>
              </w:r>
              <w:r>
                <w:rPr>
                  <w:noProof/>
                </w:rPr>
                <w:t>A gendered perspective on entrepreneurial ecosystems.</w:t>
              </w:r>
              <w:r w:rsidR="007A30DA">
                <w:rPr>
                  <w:noProof/>
                </w:rPr>
                <w:t>"</w:t>
              </w:r>
              <w:r>
                <w:rPr>
                  <w:noProof/>
                </w:rPr>
                <w:t xml:space="preserve"> </w:t>
              </w:r>
              <w:r>
                <w:rPr>
                  <w:i/>
                  <w:iCs/>
                  <w:noProof/>
                </w:rPr>
                <w:t xml:space="preserve">Small Business Economics, </w:t>
              </w:r>
              <w:r>
                <w:rPr>
                  <w:noProof/>
                </w:rPr>
                <w:t>53(2), pp. 393-408.</w:t>
              </w:r>
            </w:p>
            <w:p w14:paraId="030E3678" w14:textId="172248D2" w:rsidR="0026356D" w:rsidRPr="0026356D" w:rsidRDefault="001B206F" w:rsidP="0026356D">
              <w:pPr>
                <w:pStyle w:val="Bibliography"/>
                <w:rPr>
                  <w:noProof/>
                </w:rPr>
              </w:pPr>
              <w:r>
                <w:rPr>
                  <w:noProof/>
                </w:rPr>
                <w:t xml:space="preserve">Bullough, A., Renko, M. and Abdelzaher, D. , 2021. </w:t>
              </w:r>
              <w:r w:rsidR="007A30DA">
                <w:rPr>
                  <w:noProof/>
                </w:rPr>
                <w:t>"</w:t>
              </w:r>
              <w:r>
                <w:rPr>
                  <w:noProof/>
                </w:rPr>
                <w:t>Women’s entrepreneurship and resilience: A global perspective.</w:t>
              </w:r>
              <w:r w:rsidR="009F280D">
                <w:rPr>
                  <w:noProof/>
                </w:rPr>
                <w:t>"</w:t>
              </w:r>
              <w:r>
                <w:rPr>
                  <w:noProof/>
                </w:rPr>
                <w:t xml:space="preserve"> </w:t>
              </w:r>
              <w:r>
                <w:rPr>
                  <w:i/>
                  <w:iCs/>
                  <w:noProof/>
                </w:rPr>
                <w:t xml:space="preserve">Entrepreneurship Theory and Practice, </w:t>
              </w:r>
              <w:r>
                <w:rPr>
                  <w:noProof/>
                </w:rPr>
                <w:t>45(5), pp. 1099-1125.</w:t>
              </w:r>
            </w:p>
            <w:p w14:paraId="0FA1C43B" w14:textId="77777777" w:rsidR="001B206F" w:rsidRDefault="001B206F" w:rsidP="001B206F">
              <w:pPr>
                <w:pStyle w:val="Bibliography"/>
                <w:rPr>
                  <w:noProof/>
                </w:rPr>
              </w:pPr>
              <w:r>
                <w:rPr>
                  <w:noProof/>
                </w:rPr>
                <w:t xml:space="preserve">Chen, C. ,Lai, I. K. W. and Kuang, T., 2025. A Systematic Literature Review of Female Leadership in Business (2014–2023). </w:t>
              </w:r>
              <w:r>
                <w:rPr>
                  <w:i/>
                  <w:iCs/>
                  <w:noProof/>
                </w:rPr>
                <w:t xml:space="preserve">Sage Open, </w:t>
              </w:r>
              <w:r>
                <w:rPr>
                  <w:noProof/>
                </w:rPr>
                <w:t>15(2).</w:t>
              </w:r>
            </w:p>
            <w:p w14:paraId="4BF1C042" w14:textId="7E28104B" w:rsidR="001B206F" w:rsidRDefault="001B206F" w:rsidP="001B206F">
              <w:pPr>
                <w:pStyle w:val="Bibliography"/>
                <w:rPr>
                  <w:noProof/>
                </w:rPr>
              </w:pPr>
              <w:r>
                <w:rPr>
                  <w:noProof/>
                </w:rPr>
                <w:t xml:space="preserve">Christof, M., Ηadjielias, E., Hughes, M., and Plakoyiannaki, E., 2024. </w:t>
              </w:r>
              <w:r w:rsidR="00E36E56">
                <w:rPr>
                  <w:noProof/>
                </w:rPr>
                <w:t>"</w:t>
              </w:r>
              <w:r>
                <w:rPr>
                  <w:noProof/>
                </w:rPr>
                <w:t>Advancing Research Methodologies in Management: Revisiting Debates, Setting New Grounds for Pluralism.</w:t>
              </w:r>
              <w:r w:rsidR="00E36E56">
                <w:rPr>
                  <w:noProof/>
                </w:rPr>
                <w:t>"</w:t>
              </w:r>
              <w:r>
                <w:rPr>
                  <w:noProof/>
                </w:rPr>
                <w:t xml:space="preserve"> </w:t>
              </w:r>
              <w:r>
                <w:rPr>
                  <w:i/>
                  <w:iCs/>
                  <w:noProof/>
                </w:rPr>
                <w:t xml:space="preserve">British Journal of Management, </w:t>
              </w:r>
              <w:r>
                <w:rPr>
                  <w:noProof/>
                </w:rPr>
                <w:t>Volume 35, pp. 24-35.</w:t>
              </w:r>
            </w:p>
            <w:p w14:paraId="14697FFE" w14:textId="6B254DF7" w:rsidR="001B206F" w:rsidRDefault="001B206F" w:rsidP="001B206F">
              <w:pPr>
                <w:pStyle w:val="Bibliography"/>
                <w:rPr>
                  <w:noProof/>
                </w:rPr>
              </w:pPr>
              <w:r>
                <w:rPr>
                  <w:noProof/>
                </w:rPr>
                <w:t xml:space="preserve">Dean, K.E. and Kawahara, D.M., 2025. </w:t>
              </w:r>
              <w:r w:rsidR="00E36E56">
                <w:rPr>
                  <w:noProof/>
                </w:rPr>
                <w:t>"</w:t>
              </w:r>
              <w:r>
                <w:rPr>
                  <w:noProof/>
                </w:rPr>
                <w:t>Feminist Leadership: Bridging Vision to Reality.</w:t>
              </w:r>
              <w:r w:rsidR="00D85879">
                <w:rPr>
                  <w:noProof/>
                </w:rPr>
                <w:t>"</w:t>
              </w:r>
              <w:r>
                <w:rPr>
                  <w:noProof/>
                </w:rPr>
                <w:t xml:space="preserve"> </w:t>
              </w:r>
              <w:r>
                <w:rPr>
                  <w:i/>
                  <w:iCs/>
                  <w:noProof/>
                </w:rPr>
                <w:t xml:space="preserve">Women &amp; Therapy, </w:t>
              </w:r>
              <w:r>
                <w:rPr>
                  <w:noProof/>
                </w:rPr>
                <w:t>48(1), pp. 1-6.</w:t>
              </w:r>
            </w:p>
            <w:p w14:paraId="2E5FE8D9" w14:textId="00F3E7FF" w:rsidR="001B206F" w:rsidRDefault="001B206F" w:rsidP="001B206F">
              <w:pPr>
                <w:pStyle w:val="Bibliography"/>
                <w:rPr>
                  <w:noProof/>
                </w:rPr>
              </w:pPr>
              <w:r>
                <w:rPr>
                  <w:noProof/>
                </w:rPr>
                <w:t>DiMaggio, P. J. and Powell, W. W., 1983. T</w:t>
              </w:r>
              <w:r w:rsidR="00D85879">
                <w:rPr>
                  <w:noProof/>
                </w:rPr>
                <w:t>"</w:t>
              </w:r>
              <w:r>
                <w:rPr>
                  <w:noProof/>
                </w:rPr>
                <w:t>he iron cage revisited: Institutional isomorphism and collective rationality in organizational fields.</w:t>
              </w:r>
              <w:r w:rsidR="00D85879">
                <w:rPr>
                  <w:noProof/>
                </w:rPr>
                <w:t>"</w:t>
              </w:r>
              <w:r>
                <w:rPr>
                  <w:noProof/>
                </w:rPr>
                <w:t xml:space="preserve"> </w:t>
              </w:r>
              <w:r>
                <w:rPr>
                  <w:i/>
                  <w:iCs/>
                  <w:noProof/>
                </w:rPr>
                <w:t xml:space="preserve">American Sociological Review, </w:t>
              </w:r>
              <w:r>
                <w:rPr>
                  <w:noProof/>
                </w:rPr>
                <w:t>48(2), pp. 147-160.</w:t>
              </w:r>
            </w:p>
            <w:p w14:paraId="3074A1CD" w14:textId="34913422" w:rsidR="001B206F" w:rsidRDefault="001B206F" w:rsidP="001B206F">
              <w:pPr>
                <w:pStyle w:val="Bibliography"/>
                <w:rPr>
                  <w:noProof/>
                </w:rPr>
              </w:pPr>
              <w:r>
                <w:rPr>
                  <w:noProof/>
                </w:rPr>
                <w:t xml:space="preserve">Eagly, A. H., &amp; Karau, S. J., 2002. </w:t>
              </w:r>
              <w:r w:rsidR="00D85879">
                <w:rPr>
                  <w:noProof/>
                </w:rPr>
                <w:t>"</w:t>
              </w:r>
              <w:r>
                <w:rPr>
                  <w:noProof/>
                </w:rPr>
                <w:t>Role congruity theory of prejudice toward female leaders.</w:t>
              </w:r>
              <w:r w:rsidR="00D85879">
                <w:rPr>
                  <w:noProof/>
                </w:rPr>
                <w:t>"</w:t>
              </w:r>
              <w:r>
                <w:rPr>
                  <w:noProof/>
                </w:rPr>
                <w:t xml:space="preserve"> </w:t>
              </w:r>
              <w:r>
                <w:rPr>
                  <w:i/>
                  <w:iCs/>
                  <w:noProof/>
                </w:rPr>
                <w:t xml:space="preserve">Psychological Review, </w:t>
              </w:r>
              <w:r>
                <w:rPr>
                  <w:noProof/>
                </w:rPr>
                <w:t>109(3), pp. 573-598.</w:t>
              </w:r>
            </w:p>
            <w:p w14:paraId="05700E91" w14:textId="2D92E198" w:rsidR="001B206F" w:rsidRDefault="001B206F" w:rsidP="001B206F">
              <w:pPr>
                <w:pStyle w:val="Bibliography"/>
                <w:rPr>
                  <w:noProof/>
                </w:rPr>
              </w:pPr>
              <w:r>
                <w:rPr>
                  <w:noProof/>
                </w:rPr>
                <w:t>Eagly, A</w:t>
              </w:r>
              <w:r w:rsidR="00287AEF">
                <w:rPr>
                  <w:noProof/>
                </w:rPr>
                <w:t>.</w:t>
              </w:r>
              <w:r>
                <w:rPr>
                  <w:noProof/>
                </w:rPr>
                <w:t>H. and Revelle, W</w:t>
              </w:r>
              <w:r w:rsidR="00287AEF">
                <w:rPr>
                  <w:noProof/>
                </w:rPr>
                <w:t>.</w:t>
              </w:r>
              <w:r>
                <w:rPr>
                  <w:noProof/>
                </w:rPr>
                <w:t xml:space="preserve">, 2022. </w:t>
              </w:r>
              <w:r w:rsidR="00287AEF">
                <w:rPr>
                  <w:noProof/>
                </w:rPr>
                <w:t>"</w:t>
              </w:r>
              <w:r>
                <w:rPr>
                  <w:noProof/>
                </w:rPr>
                <w:t>Understanding the Magnitude of Psychological Differences Between Women and Men Requires Seeing the Forest and the Trees.</w:t>
              </w:r>
              <w:r w:rsidR="00287AEF">
                <w:rPr>
                  <w:noProof/>
                </w:rPr>
                <w:t>"</w:t>
              </w:r>
              <w:r>
                <w:rPr>
                  <w:noProof/>
                </w:rPr>
                <w:t xml:space="preserve"> </w:t>
              </w:r>
              <w:r>
                <w:rPr>
                  <w:i/>
                  <w:iCs/>
                  <w:noProof/>
                </w:rPr>
                <w:t xml:space="preserve">PERSPECTIVES ON PSYCHOLOGICAL SCIENCE, </w:t>
              </w:r>
              <w:r>
                <w:rPr>
                  <w:noProof/>
                </w:rPr>
                <w:t>17(5), pp. 1339-1358.</w:t>
              </w:r>
            </w:p>
            <w:p w14:paraId="36EB8307" w14:textId="57424389" w:rsidR="001B206F" w:rsidRDefault="001B206F" w:rsidP="001B206F">
              <w:pPr>
                <w:pStyle w:val="Bibliography"/>
                <w:rPr>
                  <w:noProof/>
                </w:rPr>
              </w:pPr>
              <w:r>
                <w:rPr>
                  <w:noProof/>
                </w:rPr>
                <w:t xml:space="preserve">Giacomin, M., Tskhay, K. O. and Rule, N. O., 2022. </w:t>
              </w:r>
              <w:r w:rsidR="00287AEF">
                <w:rPr>
                  <w:noProof/>
                </w:rPr>
                <w:t>"</w:t>
              </w:r>
              <w:r>
                <w:rPr>
                  <w:noProof/>
                </w:rPr>
                <w:t>Gender stereotypes explain different mental prototypes of male and female leaders.</w:t>
              </w:r>
              <w:r w:rsidR="00287AEF">
                <w:rPr>
                  <w:noProof/>
                </w:rPr>
                <w:t>"</w:t>
              </w:r>
              <w:r>
                <w:rPr>
                  <w:noProof/>
                </w:rPr>
                <w:t xml:space="preserve"> </w:t>
              </w:r>
              <w:r>
                <w:rPr>
                  <w:i/>
                  <w:iCs/>
                  <w:noProof/>
                </w:rPr>
                <w:t xml:space="preserve">The Leadership Quarterly, </w:t>
              </w:r>
              <w:r>
                <w:rPr>
                  <w:noProof/>
                </w:rPr>
                <w:t>Volume 33, p. 101578.</w:t>
              </w:r>
            </w:p>
            <w:p w14:paraId="6F0A544C" w14:textId="59B42B31" w:rsidR="00624D32" w:rsidRPr="00624D32" w:rsidRDefault="001B206F" w:rsidP="00735E31">
              <w:pPr>
                <w:pStyle w:val="Bibliography"/>
                <w:rPr>
                  <w:noProof/>
                </w:rPr>
              </w:pPr>
              <w:r>
                <w:rPr>
                  <w:noProof/>
                </w:rPr>
                <w:t xml:space="preserve">GlobalEntrepreneurshipMonitor, 2025. </w:t>
              </w:r>
              <w:r>
                <w:rPr>
                  <w:i/>
                  <w:iCs/>
                  <w:noProof/>
                </w:rPr>
                <w:t xml:space="preserve">Global Entrepreneurship Monitor. </w:t>
              </w:r>
              <w:r>
                <w:rPr>
                  <w:noProof/>
                </w:rPr>
                <w:t xml:space="preserve">[Online] </w:t>
              </w:r>
              <w:r>
                <w:rPr>
                  <w:noProof/>
                </w:rPr>
                <w:br/>
                <w:t xml:space="preserve">Available at: </w:t>
              </w:r>
              <w:r>
                <w:rPr>
                  <w:noProof/>
                  <w:u w:val="single"/>
                </w:rPr>
                <w:t>https://www.gemconsortium.org/reports/womens-entrepreneurship</w:t>
              </w:r>
              <w:r>
                <w:rPr>
                  <w:noProof/>
                </w:rPr>
                <w:br/>
                <w:t>[Accessed 9 July 2026].</w:t>
              </w:r>
            </w:p>
            <w:p w14:paraId="3B48E623" w14:textId="5659E778" w:rsidR="001B206F" w:rsidRDefault="001B206F" w:rsidP="001B206F">
              <w:pPr>
                <w:pStyle w:val="Bibliography"/>
                <w:rPr>
                  <w:noProof/>
                </w:rPr>
              </w:pPr>
              <w:r>
                <w:rPr>
                  <w:noProof/>
                </w:rPr>
                <w:t xml:space="preserve">Harini, S., Putri, R. and Wibowo, A., 2023. </w:t>
              </w:r>
              <w:r w:rsidR="00E8766D">
                <w:rPr>
                  <w:noProof/>
                </w:rPr>
                <w:t>"</w:t>
              </w:r>
              <w:r>
                <w:rPr>
                  <w:noProof/>
                </w:rPr>
                <w:t>Women entrepreneurs and SME performance in Indonesia: the role of social capital and digital adoption.</w:t>
              </w:r>
              <w:r w:rsidR="00E8766D">
                <w:rPr>
                  <w:noProof/>
                </w:rPr>
                <w:t>"</w:t>
              </w:r>
              <w:r>
                <w:rPr>
                  <w:noProof/>
                </w:rPr>
                <w:t xml:space="preserve"> </w:t>
              </w:r>
              <w:r>
                <w:rPr>
                  <w:i/>
                  <w:iCs/>
                  <w:noProof/>
                </w:rPr>
                <w:t xml:space="preserve">International Journal of Entrepreneurship and Small Business, </w:t>
              </w:r>
              <w:r>
                <w:rPr>
                  <w:noProof/>
                </w:rPr>
                <w:t>50(1), pp. 45-62.</w:t>
              </w:r>
            </w:p>
            <w:p w14:paraId="76B19551" w14:textId="0F2CC732" w:rsidR="001B206F" w:rsidRDefault="001B206F" w:rsidP="001B206F">
              <w:pPr>
                <w:pStyle w:val="Bibliography"/>
                <w:rPr>
                  <w:noProof/>
                </w:rPr>
              </w:pPr>
              <w:r>
                <w:rPr>
                  <w:noProof/>
                </w:rPr>
                <w:t xml:space="preserve">Henry, C., Foss, L. and Ahl, H. , 2021. </w:t>
              </w:r>
              <w:r w:rsidR="00E8766D">
                <w:rPr>
                  <w:noProof/>
                </w:rPr>
                <w:t>"</w:t>
              </w:r>
              <w:r>
                <w:rPr>
                  <w:noProof/>
                </w:rPr>
                <w:t>Gender and entrepreneurship research: A review of methodological approaches.</w:t>
              </w:r>
              <w:r w:rsidR="00E8766D">
                <w:rPr>
                  <w:noProof/>
                </w:rPr>
                <w:t>"</w:t>
              </w:r>
              <w:r>
                <w:rPr>
                  <w:noProof/>
                </w:rPr>
                <w:t xml:space="preserve"> </w:t>
              </w:r>
              <w:r>
                <w:rPr>
                  <w:i/>
                  <w:iCs/>
                  <w:noProof/>
                </w:rPr>
                <w:t xml:space="preserve">International Small Business Journal, </w:t>
              </w:r>
              <w:r>
                <w:rPr>
                  <w:noProof/>
                </w:rPr>
                <w:t>39(3), pp. 199-227.</w:t>
              </w:r>
            </w:p>
            <w:p w14:paraId="15BA4501" w14:textId="64DCB9D7" w:rsidR="001B206F" w:rsidRDefault="001B206F" w:rsidP="001B206F">
              <w:pPr>
                <w:pStyle w:val="Bibliography"/>
                <w:rPr>
                  <w:noProof/>
                </w:rPr>
              </w:pPr>
              <w:r>
                <w:rPr>
                  <w:noProof/>
                </w:rPr>
                <w:lastRenderedPageBreak/>
                <w:t xml:space="preserve">Hussain, S.M., Ahmad, N. and Fazal, F., 2024. </w:t>
              </w:r>
              <w:r w:rsidR="00E8766D">
                <w:rPr>
                  <w:noProof/>
                </w:rPr>
                <w:t>"</w:t>
              </w:r>
              <w:r>
                <w:rPr>
                  <w:noProof/>
                </w:rPr>
                <w:t>The impact of female directorship on firm performance: a systematic literature review.</w:t>
              </w:r>
              <w:r w:rsidR="00E8766D">
                <w:rPr>
                  <w:noProof/>
                </w:rPr>
                <w:t>"</w:t>
              </w:r>
              <w:r>
                <w:rPr>
                  <w:noProof/>
                </w:rPr>
                <w:t xml:space="preserve"> </w:t>
              </w:r>
              <w:r>
                <w:rPr>
                  <w:i/>
                  <w:iCs/>
                  <w:noProof/>
                </w:rPr>
                <w:t xml:space="preserve">Review of Managerial Science, </w:t>
              </w:r>
              <w:r>
                <w:rPr>
                  <w:noProof/>
                </w:rPr>
                <w:t>Volume 18, pp. 913-939.</w:t>
              </w:r>
            </w:p>
            <w:p w14:paraId="25F60584" w14:textId="5B1A7F81" w:rsidR="001B206F" w:rsidRDefault="001B206F" w:rsidP="001B206F">
              <w:pPr>
                <w:pStyle w:val="Bibliography"/>
                <w:rPr>
                  <w:noProof/>
                </w:rPr>
              </w:pPr>
              <w:r>
                <w:rPr>
                  <w:noProof/>
                </w:rPr>
                <w:t xml:space="preserve">Jiang, X., Guo, J., Akbar, A., &amp; Poulova, P., 2023. </w:t>
              </w:r>
              <w:r w:rsidR="00E8766D">
                <w:rPr>
                  <w:noProof/>
                </w:rPr>
                <w:t>"</w:t>
              </w:r>
              <w:r>
                <w:rPr>
                  <w:noProof/>
                </w:rPr>
                <w:t>Right person for the right job: the impact of top management’s occupational background on Chinese enterprises’ R&amp;D efficiency.</w:t>
              </w:r>
              <w:r w:rsidR="00E8766D">
                <w:rPr>
                  <w:noProof/>
                </w:rPr>
                <w:t>"</w:t>
              </w:r>
              <w:r>
                <w:rPr>
                  <w:noProof/>
                </w:rPr>
                <w:t xml:space="preserve"> </w:t>
              </w:r>
              <w:r>
                <w:rPr>
                  <w:i/>
                  <w:iCs/>
                  <w:noProof/>
                </w:rPr>
                <w:t xml:space="preserve">Economic Research-Ekonomska Istraživanja, </w:t>
              </w:r>
              <w:r>
                <w:rPr>
                  <w:noProof/>
                </w:rPr>
                <w:t>36(2).</w:t>
              </w:r>
            </w:p>
            <w:p w14:paraId="6A3E5DBC" w14:textId="15572DE8" w:rsidR="001B206F" w:rsidRDefault="001B206F" w:rsidP="001B206F">
              <w:pPr>
                <w:pStyle w:val="Bibliography"/>
                <w:rPr>
                  <w:noProof/>
                </w:rPr>
              </w:pPr>
              <w:r>
                <w:rPr>
                  <w:noProof/>
                </w:rPr>
                <w:t xml:space="preserve">Kark, R. and Buengeler, C., 2024. </w:t>
              </w:r>
              <w:r w:rsidR="00E8766D">
                <w:rPr>
                  <w:noProof/>
                </w:rPr>
                <w:t>"</w:t>
              </w:r>
              <w:r>
                <w:rPr>
                  <w:noProof/>
                </w:rPr>
                <w:t>Wo</w:t>
              </w:r>
              <w:r>
                <w:rPr>
                  <w:rFonts w:ascii="Cambria Math" w:hAnsi="Cambria Math" w:cs="Cambria Math"/>
                  <w:noProof/>
                </w:rPr>
                <w:t>∼</w:t>
              </w:r>
              <w:r>
                <w:rPr>
                  <w:noProof/>
                </w:rPr>
                <w:t>Men and Leadership: Re-Thinking the State of Research on Gender and Leadership Through Waves of Feminist Thinking.</w:t>
              </w:r>
              <w:r w:rsidR="00E8766D">
                <w:rPr>
                  <w:noProof/>
                </w:rPr>
                <w:t>"</w:t>
              </w:r>
              <w:r>
                <w:rPr>
                  <w:noProof/>
                </w:rPr>
                <w:t xml:space="preserve"> </w:t>
              </w:r>
              <w:r>
                <w:rPr>
                  <w:i/>
                  <w:iCs/>
                  <w:noProof/>
                </w:rPr>
                <w:t xml:space="preserve">Journal of Leadership &amp; Organizational Studies, </w:t>
              </w:r>
              <w:r>
                <w:rPr>
                  <w:noProof/>
                </w:rPr>
                <w:t>31(3).</w:t>
              </w:r>
            </w:p>
            <w:p w14:paraId="6CC751FB" w14:textId="228B11B9" w:rsidR="001B206F" w:rsidRDefault="001B206F" w:rsidP="001B206F">
              <w:pPr>
                <w:pStyle w:val="Bibliography"/>
                <w:rPr>
                  <w:noProof/>
                </w:rPr>
              </w:pPr>
              <w:r>
                <w:rPr>
                  <w:noProof/>
                </w:rPr>
                <w:t xml:space="preserve">Khushk, A., Zengtian, Z. and Hui, Y., 2022. </w:t>
              </w:r>
              <w:r w:rsidR="003D7837">
                <w:rPr>
                  <w:noProof/>
                </w:rPr>
                <w:t>"</w:t>
              </w:r>
              <w:r>
                <w:rPr>
                  <w:noProof/>
                </w:rPr>
                <w:t>Role of female leadership incorporate innovation: a systematicliterature review.</w:t>
              </w:r>
              <w:r w:rsidR="003D7837">
                <w:rPr>
                  <w:noProof/>
                </w:rPr>
                <w:t>"</w:t>
              </w:r>
              <w:r>
                <w:rPr>
                  <w:noProof/>
                </w:rPr>
                <w:t xml:space="preserve"> </w:t>
              </w:r>
              <w:r>
                <w:rPr>
                  <w:i/>
                  <w:iCs/>
                  <w:noProof/>
                </w:rPr>
                <w:t>An International Journa</w:t>
              </w:r>
              <w:r w:rsidR="005339D4">
                <w:rPr>
                  <w:i/>
                  <w:iCs/>
                  <w:noProof/>
                </w:rPr>
                <w:t xml:space="preserve">l </w:t>
              </w:r>
              <w:r w:rsidR="00117ACE">
                <w:rPr>
                  <w:i/>
                  <w:iCs/>
                  <w:noProof/>
                </w:rPr>
                <w:t>of</w:t>
              </w:r>
              <w:r w:rsidR="003D7837">
                <w:rPr>
                  <w:i/>
                  <w:iCs/>
                  <w:noProof/>
                </w:rPr>
                <w:t xml:space="preserve"> </w:t>
              </w:r>
              <w:r w:rsidR="003D7837">
                <w:rPr>
                  <w:i/>
                  <w:iCs/>
                  <w:noProof/>
                </w:rPr>
                <w:t>Gender in Management</w:t>
              </w:r>
              <w:r>
                <w:rPr>
                  <w:i/>
                  <w:iCs/>
                  <w:noProof/>
                </w:rPr>
                <w:t xml:space="preserve">, </w:t>
              </w:r>
              <w:r w:rsidR="00937F23">
                <w:rPr>
                  <w:i/>
                  <w:iCs/>
                  <w:noProof/>
                </w:rPr>
                <w:t>3</w:t>
              </w:r>
              <w:r>
                <w:rPr>
                  <w:noProof/>
                </w:rPr>
                <w:t>8(3), pp. 1754-2413.</w:t>
              </w:r>
            </w:p>
            <w:p w14:paraId="35A10897" w14:textId="43B8B116" w:rsidR="001B206F" w:rsidRDefault="001B206F" w:rsidP="001B206F">
              <w:pPr>
                <w:pStyle w:val="Bibliography"/>
                <w:rPr>
                  <w:noProof/>
                </w:rPr>
              </w:pPr>
              <w:r>
                <w:rPr>
                  <w:noProof/>
                </w:rPr>
                <w:t xml:space="preserve">Kulkarni, A., &amp; Mishra, M., 2022. </w:t>
              </w:r>
              <w:r w:rsidR="005339D4">
                <w:rPr>
                  <w:noProof/>
                </w:rPr>
                <w:t>"</w:t>
              </w:r>
              <w:r>
                <w:rPr>
                  <w:noProof/>
                </w:rPr>
                <w:t>Aspects of Women’s Leadership in the Organisation: Systematic Literature Review.</w:t>
              </w:r>
              <w:r w:rsidR="005339D4">
                <w:rPr>
                  <w:noProof/>
                </w:rPr>
                <w:t>"</w:t>
              </w:r>
              <w:r>
                <w:rPr>
                  <w:noProof/>
                </w:rPr>
                <w:t xml:space="preserve"> </w:t>
              </w:r>
              <w:r>
                <w:rPr>
                  <w:i/>
                  <w:iCs/>
                  <w:noProof/>
                </w:rPr>
                <w:t xml:space="preserve">South Asian Journal of Human Resources Management, </w:t>
              </w:r>
              <w:r>
                <w:rPr>
                  <w:noProof/>
                </w:rPr>
                <w:t>9(1), pp. 9-32.</w:t>
              </w:r>
            </w:p>
            <w:p w14:paraId="2E36BE1A" w14:textId="77777777" w:rsidR="001B206F" w:rsidRDefault="001B206F" w:rsidP="001B206F">
              <w:pPr>
                <w:pStyle w:val="Bibliography"/>
                <w:rPr>
                  <w:noProof/>
                </w:rPr>
              </w:pPr>
              <w:r>
                <w:rPr>
                  <w:noProof/>
                </w:rPr>
                <w:t xml:space="preserve">Loza, E., 2017. Female Entrepreneurship Theory: A Multidisciplinary Review of Resources. </w:t>
              </w:r>
              <w:r>
                <w:rPr>
                  <w:i/>
                  <w:iCs/>
                  <w:noProof/>
                </w:rPr>
                <w:t xml:space="preserve">Journal of Women’s Entrepreneurship and Education, </w:t>
              </w:r>
              <w:r>
                <w:rPr>
                  <w:noProof/>
                </w:rPr>
                <w:t>1(2), pp. 26-64.</w:t>
              </w:r>
            </w:p>
            <w:p w14:paraId="0527ACB6" w14:textId="1665EACB" w:rsidR="001B206F" w:rsidRDefault="001B206F" w:rsidP="001B206F">
              <w:pPr>
                <w:pStyle w:val="Bibliography"/>
                <w:rPr>
                  <w:noProof/>
                </w:rPr>
              </w:pPr>
              <w:r>
                <w:rPr>
                  <w:noProof/>
                </w:rPr>
                <w:t xml:space="preserve">Marlow, S. and McAdam, M., 2013. </w:t>
              </w:r>
              <w:r w:rsidR="005339D4">
                <w:rPr>
                  <w:noProof/>
                </w:rPr>
                <w:t>"</w:t>
              </w:r>
              <w:r>
                <w:rPr>
                  <w:noProof/>
                </w:rPr>
                <w:t>Gender and entrepreneurship: Advancing debate and challenging myths.</w:t>
              </w:r>
              <w:r w:rsidR="005339D4">
                <w:rPr>
                  <w:noProof/>
                </w:rPr>
                <w:t>"</w:t>
              </w:r>
              <w:r>
                <w:rPr>
                  <w:noProof/>
                </w:rPr>
                <w:t xml:space="preserve"> </w:t>
              </w:r>
              <w:r>
                <w:rPr>
                  <w:i/>
                  <w:iCs/>
                  <w:noProof/>
                </w:rPr>
                <w:t xml:space="preserve">International Journal of Entrepreneurial Behavior &amp; Research, </w:t>
              </w:r>
              <w:r>
                <w:rPr>
                  <w:noProof/>
                </w:rPr>
                <w:t>19(1), pp. 1-11.</w:t>
              </w:r>
            </w:p>
            <w:p w14:paraId="5E197D9C" w14:textId="77777777" w:rsidR="001B206F" w:rsidRDefault="001B206F" w:rsidP="001B206F">
              <w:pPr>
                <w:pStyle w:val="Bibliography"/>
                <w:rPr>
                  <w:noProof/>
                </w:rPr>
              </w:pPr>
              <w:r>
                <w:rPr>
                  <w:noProof/>
                </w:rPr>
                <w:t xml:space="preserve">McKinsey, 2026. </w:t>
              </w:r>
              <w:r>
                <w:rPr>
                  <w:i/>
                  <w:iCs/>
                  <w:noProof/>
                </w:rPr>
                <w:t xml:space="preserve">McKinsey. </w:t>
              </w:r>
              <w:r>
                <w:rPr>
                  <w:noProof/>
                </w:rPr>
                <w:t xml:space="preserve">[Online] </w:t>
              </w:r>
              <w:r>
                <w:rPr>
                  <w:noProof/>
                </w:rPr>
                <w:br/>
                <w:t xml:space="preserve">Available at: </w:t>
              </w:r>
              <w:r>
                <w:rPr>
                  <w:noProof/>
                  <w:u w:val="single"/>
                </w:rPr>
                <w:t>https://www.mckinsey.com/featured-insights/people-in-progress/what-next-generation-women-leaders-are-focusing-on-now</w:t>
              </w:r>
              <w:r>
                <w:rPr>
                  <w:noProof/>
                </w:rPr>
                <w:br/>
                <w:t>[Accessed 19 June 2026].</w:t>
              </w:r>
            </w:p>
            <w:p w14:paraId="4F795B85" w14:textId="6C5C1FAD" w:rsidR="001B206F" w:rsidRDefault="001B206F" w:rsidP="001B206F">
              <w:pPr>
                <w:pStyle w:val="Bibliography"/>
                <w:rPr>
                  <w:noProof/>
                </w:rPr>
              </w:pPr>
              <w:r>
                <w:rPr>
                  <w:noProof/>
                </w:rPr>
                <w:t xml:space="preserve">Nair, S. and Saqib, N., 2022. </w:t>
              </w:r>
              <w:r w:rsidR="00AD31B7">
                <w:rPr>
                  <w:noProof/>
                </w:rPr>
                <w:t>"</w:t>
              </w:r>
              <w:r>
                <w:rPr>
                  <w:noProof/>
                </w:rPr>
                <w:t>Women entrepreneurs and digital innovation in resource-constrained environments.</w:t>
              </w:r>
              <w:r w:rsidR="00AD31B7">
                <w:rPr>
                  <w:noProof/>
                </w:rPr>
                <w:t>"</w:t>
              </w:r>
              <w:r>
                <w:rPr>
                  <w:noProof/>
                </w:rPr>
                <w:t xml:space="preserve"> </w:t>
              </w:r>
              <w:r>
                <w:rPr>
                  <w:i/>
                  <w:iCs/>
                  <w:noProof/>
                </w:rPr>
                <w:t xml:space="preserve">Technovation, </w:t>
              </w:r>
              <w:r>
                <w:rPr>
                  <w:noProof/>
                </w:rPr>
                <w:t>Volume 118, pp. 102-556.</w:t>
              </w:r>
            </w:p>
            <w:p w14:paraId="7DB8CD43" w14:textId="4E6AE730" w:rsidR="001B206F" w:rsidRDefault="001B206F" w:rsidP="001B206F">
              <w:pPr>
                <w:pStyle w:val="Bibliography"/>
                <w:rPr>
                  <w:noProof/>
                </w:rPr>
              </w:pPr>
              <w:r>
                <w:rPr>
                  <w:noProof/>
                </w:rPr>
                <w:t>Nash, P., Pereira, T., Smout, J., Satija, S.</w:t>
              </w:r>
              <w:r w:rsidR="00AD31B7">
                <w:rPr>
                  <w:noProof/>
                </w:rPr>
                <w:t xml:space="preserve"> and</w:t>
              </w:r>
              <w:r>
                <w:rPr>
                  <w:noProof/>
                </w:rPr>
                <w:t xml:space="preserve"> Ghosh, A., 2025. </w:t>
              </w:r>
              <w:r w:rsidR="00AD31B7">
                <w:rPr>
                  <w:noProof/>
                </w:rPr>
                <w:t>"</w:t>
              </w:r>
              <w:r>
                <w:rPr>
                  <w:noProof/>
                </w:rPr>
                <w:t>Women’s leadership in politics and governance: understanding the potential of transformative feminist leadership.</w:t>
              </w:r>
              <w:r w:rsidR="00AD31B7">
                <w:rPr>
                  <w:noProof/>
                </w:rPr>
                <w:t>"</w:t>
              </w:r>
              <w:r>
                <w:rPr>
                  <w:noProof/>
                </w:rPr>
                <w:t xml:space="preserve"> </w:t>
              </w:r>
              <w:r>
                <w:rPr>
                  <w:i/>
                  <w:iCs/>
                  <w:noProof/>
                </w:rPr>
                <w:t xml:space="preserve">Gender &amp; Development, </w:t>
              </w:r>
              <w:r>
                <w:rPr>
                  <w:noProof/>
                </w:rPr>
                <w:t>33(2), pp. 285-304.</w:t>
              </w:r>
            </w:p>
            <w:p w14:paraId="35A77C46" w14:textId="771849C9" w:rsidR="001B206F" w:rsidRDefault="001B206F" w:rsidP="001B206F">
              <w:pPr>
                <w:pStyle w:val="Bibliography"/>
                <w:rPr>
                  <w:noProof/>
                </w:rPr>
              </w:pPr>
              <w:r>
                <w:rPr>
                  <w:noProof/>
                </w:rPr>
                <w:t xml:space="preserve">Nurlatifah, H., Arsyad, A. T. and Zarkasi, I. R., 2025. </w:t>
              </w:r>
              <w:r w:rsidR="001F79EE">
                <w:rPr>
                  <w:noProof/>
                </w:rPr>
                <w:t>"</w:t>
              </w:r>
              <w:r>
                <w:rPr>
                  <w:noProof/>
                </w:rPr>
                <w:t>Sustainable growth of women-owned MSEs: The intersection of leadership, digital competence, and policy interventions.</w:t>
              </w:r>
              <w:r w:rsidR="001F79EE">
                <w:rPr>
                  <w:noProof/>
                </w:rPr>
                <w:t>"</w:t>
              </w:r>
              <w:r>
                <w:rPr>
                  <w:noProof/>
                </w:rPr>
                <w:t xml:space="preserve"> </w:t>
              </w:r>
              <w:r>
                <w:rPr>
                  <w:i/>
                  <w:iCs/>
                  <w:noProof/>
                </w:rPr>
                <w:t xml:space="preserve">Journal of the International Council for Small Business, </w:t>
              </w:r>
              <w:r>
                <w:rPr>
                  <w:noProof/>
                </w:rPr>
                <w:t>pp. 1-22.</w:t>
              </w:r>
            </w:p>
            <w:p w14:paraId="755769DC" w14:textId="77777777" w:rsidR="001B206F" w:rsidRDefault="001B206F" w:rsidP="001B206F">
              <w:pPr>
                <w:pStyle w:val="Bibliography"/>
                <w:rPr>
                  <w:noProof/>
                </w:rPr>
              </w:pPr>
              <w:r>
                <w:rPr>
                  <w:noProof/>
                </w:rPr>
                <w:t xml:space="preserve">OECD, 2024. </w:t>
              </w:r>
              <w:r>
                <w:rPr>
                  <w:i/>
                  <w:iCs/>
                  <w:noProof/>
                </w:rPr>
                <w:t xml:space="preserve">OECD. </w:t>
              </w:r>
              <w:r>
                <w:rPr>
                  <w:noProof/>
                </w:rPr>
                <w:t xml:space="preserve">[Online] </w:t>
              </w:r>
              <w:r>
                <w:rPr>
                  <w:noProof/>
                </w:rPr>
                <w:br/>
                <w:t xml:space="preserve">Available at: </w:t>
              </w:r>
              <w:r>
                <w:rPr>
                  <w:noProof/>
                  <w:u w:val="single"/>
                </w:rPr>
                <w:t>https://www.oecd.org/en/topics/smes-and-trade.html</w:t>
              </w:r>
              <w:r>
                <w:rPr>
                  <w:noProof/>
                </w:rPr>
                <w:br/>
                <w:t>[Accessed 14 July 2026].</w:t>
              </w:r>
            </w:p>
            <w:p w14:paraId="3585145C" w14:textId="77777777" w:rsidR="001B206F" w:rsidRDefault="001B206F" w:rsidP="001B206F">
              <w:pPr>
                <w:pStyle w:val="Bibliography"/>
                <w:rPr>
                  <w:noProof/>
                </w:rPr>
              </w:pPr>
              <w:r>
                <w:rPr>
                  <w:noProof/>
                </w:rPr>
                <w:lastRenderedPageBreak/>
                <w:t xml:space="preserve">OECD, 2025. </w:t>
              </w:r>
              <w:r>
                <w:rPr>
                  <w:i/>
                  <w:iCs/>
                  <w:noProof/>
                </w:rPr>
                <w:t xml:space="preserve">OECD. </w:t>
              </w:r>
              <w:r>
                <w:rPr>
                  <w:noProof/>
                </w:rPr>
                <w:t xml:space="preserve">[Online] </w:t>
              </w:r>
              <w:r>
                <w:rPr>
                  <w:noProof/>
                </w:rPr>
                <w:br/>
                <w:t xml:space="preserve">Available at: </w:t>
              </w:r>
              <w:r>
                <w:rPr>
                  <w:noProof/>
                  <w:u w:val="single"/>
                </w:rPr>
                <w:t>https://www.oecd.org/en/publications/bridging-the-finance-gap-for-women-entrepreneurs_75b52972-en.html</w:t>
              </w:r>
              <w:r>
                <w:rPr>
                  <w:noProof/>
                </w:rPr>
                <w:br/>
                <w:t>[Accessed 14 July 2026].</w:t>
              </w:r>
            </w:p>
            <w:p w14:paraId="16906589" w14:textId="60BF443D" w:rsidR="001B206F" w:rsidRDefault="001B206F" w:rsidP="001B206F">
              <w:pPr>
                <w:pStyle w:val="Bibliography"/>
                <w:rPr>
                  <w:noProof/>
                </w:rPr>
              </w:pPr>
              <w:r>
                <w:rPr>
                  <w:noProof/>
                </w:rPr>
                <w:t xml:space="preserve">Robles, S., 2025. </w:t>
              </w:r>
              <w:r w:rsidR="004135F7">
                <w:rPr>
                  <w:noProof/>
                </w:rPr>
                <w:t>"</w:t>
              </w:r>
              <w:r>
                <w:rPr>
                  <w:noProof/>
                </w:rPr>
                <w:t>Toward sustainable futures: Enhancing inclusivetransdisciplinary skills and inner development goals insustainable entrepreneurship education.</w:t>
              </w:r>
              <w:r w:rsidR="004135F7">
                <w:rPr>
                  <w:noProof/>
                </w:rPr>
                <w:t>"</w:t>
              </w:r>
              <w:r>
                <w:rPr>
                  <w:noProof/>
                </w:rPr>
                <w:t xml:space="preserve"> </w:t>
              </w:r>
              <w:r>
                <w:rPr>
                  <w:i/>
                  <w:iCs/>
                  <w:noProof/>
                </w:rPr>
                <w:t>J</w:t>
              </w:r>
              <w:r w:rsidR="0067117A">
                <w:rPr>
                  <w:i/>
                  <w:iCs/>
                  <w:noProof/>
                </w:rPr>
                <w:t>ournal of the International Council f</w:t>
              </w:r>
              <w:r w:rsidR="00B330F4">
                <w:rPr>
                  <w:i/>
                  <w:iCs/>
                  <w:noProof/>
                </w:rPr>
                <w:t>or Small Business</w:t>
              </w:r>
              <w:r>
                <w:rPr>
                  <w:i/>
                  <w:iCs/>
                  <w:noProof/>
                </w:rPr>
                <w:t xml:space="preserve">, </w:t>
              </w:r>
              <w:r>
                <w:rPr>
                  <w:noProof/>
                </w:rPr>
                <w:t>6(3), pp. 539-551.</w:t>
              </w:r>
            </w:p>
            <w:p w14:paraId="3C93F949" w14:textId="2134CC99" w:rsidR="001B206F" w:rsidRDefault="001B206F" w:rsidP="001B206F">
              <w:pPr>
                <w:pStyle w:val="Bibliography"/>
                <w:rPr>
                  <w:noProof/>
                </w:rPr>
              </w:pPr>
              <w:r>
                <w:rPr>
                  <w:noProof/>
                </w:rPr>
                <w:t xml:space="preserve">Sam-Sorungbe, O., Mahmood, I., Olori, E. and Begum, M., 2025. </w:t>
              </w:r>
              <w:r w:rsidR="00B330F4">
                <w:rPr>
                  <w:noProof/>
                </w:rPr>
                <w:t>"</w:t>
              </w:r>
              <w:r>
                <w:rPr>
                  <w:noProof/>
                </w:rPr>
                <w:t>Breaking Barriers or Building Bridges? A Systematic Review of Women Entrepreneurship in SMEs within Emerging Economies.</w:t>
              </w:r>
              <w:r w:rsidR="00B330F4">
                <w:rPr>
                  <w:noProof/>
                </w:rPr>
                <w:t>"</w:t>
              </w:r>
              <w:r>
                <w:rPr>
                  <w:noProof/>
                </w:rPr>
                <w:t xml:space="preserve"> </w:t>
              </w:r>
              <w:r>
                <w:rPr>
                  <w:i/>
                  <w:iCs/>
                  <w:noProof/>
                </w:rPr>
                <w:t xml:space="preserve">International Journal of Small and Medium Enterprises, </w:t>
              </w:r>
              <w:r>
                <w:rPr>
                  <w:noProof/>
                </w:rPr>
                <w:t>8(1), pp. 2576-7720.</w:t>
              </w:r>
            </w:p>
            <w:p w14:paraId="13CF280F" w14:textId="4B5F26E9" w:rsidR="001B206F" w:rsidRDefault="001B206F" w:rsidP="001B206F">
              <w:pPr>
                <w:pStyle w:val="Bibliography"/>
                <w:rPr>
                  <w:noProof/>
                </w:rPr>
              </w:pPr>
              <w:r>
                <w:rPr>
                  <w:noProof/>
                </w:rPr>
                <w:t xml:space="preserve">Schein, E. H., 1992. </w:t>
              </w:r>
              <w:r w:rsidR="00B330F4">
                <w:rPr>
                  <w:noProof/>
                </w:rPr>
                <w:t>"</w:t>
              </w:r>
              <w:r>
                <w:rPr>
                  <w:i/>
                  <w:iCs/>
                  <w:noProof/>
                </w:rPr>
                <w:t>Organizational Culture and Leadership.</w:t>
              </w:r>
              <w:r w:rsidR="00B330F4">
                <w:rPr>
                  <w:i/>
                  <w:iCs/>
                  <w:noProof/>
                </w:rPr>
                <w:t>"</w:t>
              </w:r>
              <w:r>
                <w:rPr>
                  <w:i/>
                  <w:iCs/>
                  <w:noProof/>
                </w:rPr>
                <w:t xml:space="preserve"> </w:t>
              </w:r>
              <w:r>
                <w:rPr>
                  <w:noProof/>
                </w:rPr>
                <w:t>2nd Edition ed.</w:t>
              </w:r>
              <w:r w:rsidR="00B330F4">
                <w:rPr>
                  <w:noProof/>
                </w:rPr>
                <w:t xml:space="preserve"> </w:t>
              </w:r>
              <w:r>
                <w:rPr>
                  <w:noProof/>
                </w:rPr>
                <w:t>: Jossey-Bass Publishers.</w:t>
              </w:r>
            </w:p>
            <w:p w14:paraId="0D408651" w14:textId="02AFE60D" w:rsidR="001B206F" w:rsidRDefault="001B206F" w:rsidP="001B206F">
              <w:pPr>
                <w:pStyle w:val="Bibliography"/>
                <w:rPr>
                  <w:noProof/>
                </w:rPr>
              </w:pPr>
              <w:r>
                <w:rPr>
                  <w:noProof/>
                </w:rPr>
                <w:t xml:space="preserve">Scott, W., 2014. </w:t>
              </w:r>
              <w:r w:rsidR="00B330F4">
                <w:rPr>
                  <w:noProof/>
                </w:rPr>
                <w:t>"</w:t>
              </w:r>
              <w:r>
                <w:rPr>
                  <w:i/>
                  <w:iCs/>
                  <w:noProof/>
                </w:rPr>
                <w:t>Institutions and Organizations: Ideas, Interests, and Identities.</w:t>
              </w:r>
              <w:r w:rsidR="00B330F4">
                <w:rPr>
                  <w:i/>
                  <w:iCs/>
                  <w:noProof/>
                </w:rPr>
                <w:t>"</w:t>
              </w:r>
              <w:r>
                <w:rPr>
                  <w:i/>
                  <w:iCs/>
                  <w:noProof/>
                </w:rPr>
                <w:t xml:space="preserve"> </w:t>
              </w:r>
              <w:r>
                <w:rPr>
                  <w:noProof/>
                </w:rPr>
                <w:t>4th edition ed.</w:t>
              </w:r>
              <w:r w:rsidR="00B330F4">
                <w:rPr>
                  <w:noProof/>
                </w:rPr>
                <w:t xml:space="preserve"> </w:t>
              </w:r>
              <w:r>
                <w:rPr>
                  <w:noProof/>
                </w:rPr>
                <w:t>: Sage Publications.</w:t>
              </w:r>
            </w:p>
            <w:p w14:paraId="7F6D941C" w14:textId="32B0C97D" w:rsidR="001B206F" w:rsidRDefault="001B206F" w:rsidP="001B206F">
              <w:pPr>
                <w:pStyle w:val="Bibliography"/>
                <w:rPr>
                  <w:noProof/>
                </w:rPr>
              </w:pPr>
              <w:r>
                <w:rPr>
                  <w:noProof/>
                </w:rPr>
                <w:t xml:space="preserve">Shia, S. Y., Bakar, R. A., and Jayasingam, S., 2026. </w:t>
              </w:r>
              <w:r w:rsidR="00465DCD">
                <w:rPr>
                  <w:noProof/>
                </w:rPr>
                <w:t>"</w:t>
              </w:r>
              <w:r>
                <w:rPr>
                  <w:noProof/>
                </w:rPr>
                <w:t>The role of organisational culture in role incongruity effects of women leaders.</w:t>
              </w:r>
              <w:r w:rsidR="00465DCD">
                <w:rPr>
                  <w:noProof/>
                </w:rPr>
                <w:t>"</w:t>
              </w:r>
              <w:r>
                <w:rPr>
                  <w:noProof/>
                </w:rPr>
                <w:t xml:space="preserve"> </w:t>
              </w:r>
              <w:r>
                <w:rPr>
                  <w:i/>
                  <w:iCs/>
                  <w:noProof/>
                </w:rPr>
                <w:t xml:space="preserve">Current Psychology, </w:t>
              </w:r>
              <w:r>
                <w:rPr>
                  <w:noProof/>
                </w:rPr>
                <w:t>Volume 45, p. 676.</w:t>
              </w:r>
            </w:p>
            <w:p w14:paraId="29D7E957" w14:textId="6EE02F69" w:rsidR="001B206F" w:rsidRDefault="001B206F" w:rsidP="001B206F">
              <w:pPr>
                <w:pStyle w:val="Bibliography"/>
                <w:rPr>
                  <w:noProof/>
                </w:rPr>
              </w:pPr>
              <w:r>
                <w:rPr>
                  <w:noProof/>
                </w:rPr>
                <w:t xml:space="preserve">Sieweke, J., Bostandzic, D. and Smolinski, S. M., 2023. </w:t>
              </w:r>
              <w:r w:rsidR="00465DCD">
                <w:rPr>
                  <w:noProof/>
                </w:rPr>
                <w:t>"</w:t>
              </w:r>
              <w:r>
                <w:rPr>
                  <w:noProof/>
                </w:rPr>
                <w:t>The influence of top management team gender diversity on firm performance during stable periods and economic crises: An instrumental variable analysis.</w:t>
              </w:r>
              <w:r w:rsidR="00465DCD">
                <w:rPr>
                  <w:noProof/>
                </w:rPr>
                <w:t>"</w:t>
              </w:r>
              <w:r>
                <w:rPr>
                  <w:noProof/>
                </w:rPr>
                <w:t xml:space="preserve"> </w:t>
              </w:r>
              <w:r>
                <w:rPr>
                  <w:i/>
                  <w:iCs/>
                  <w:noProof/>
                </w:rPr>
                <w:t xml:space="preserve">The Leadership Quarterly, </w:t>
              </w:r>
              <w:r>
                <w:rPr>
                  <w:noProof/>
                </w:rPr>
                <w:t>Volume 34, p. 101703.</w:t>
              </w:r>
            </w:p>
            <w:p w14:paraId="5B1F6920" w14:textId="56E0210C" w:rsidR="001B206F" w:rsidRDefault="001B206F" w:rsidP="001B206F">
              <w:pPr>
                <w:pStyle w:val="Bibliography"/>
                <w:rPr>
                  <w:noProof/>
                </w:rPr>
              </w:pPr>
              <w:r>
                <w:rPr>
                  <w:noProof/>
                </w:rPr>
                <w:t xml:space="preserve">Sorgente, A. and Talamini, E. , 2023. </w:t>
              </w:r>
              <w:r w:rsidR="00465DCD">
                <w:rPr>
                  <w:noProof/>
                </w:rPr>
                <w:t>"</w:t>
              </w:r>
              <w:r>
                <w:rPr>
                  <w:noProof/>
                </w:rPr>
                <w:t>Digital entrepreneurship and women’s empowerment: How online platforms reduce gendered constraints in SMEs.</w:t>
              </w:r>
              <w:r w:rsidR="00465DCD">
                <w:rPr>
                  <w:noProof/>
                </w:rPr>
                <w:t>"</w:t>
              </w:r>
              <w:r>
                <w:rPr>
                  <w:noProof/>
                </w:rPr>
                <w:t xml:space="preserve"> </w:t>
              </w:r>
              <w:r>
                <w:rPr>
                  <w:i/>
                  <w:iCs/>
                  <w:noProof/>
                </w:rPr>
                <w:t xml:space="preserve">Journal of Small Business Management, </w:t>
              </w:r>
              <w:r>
                <w:rPr>
                  <w:noProof/>
                </w:rPr>
                <w:t>61(4), p. 1123–1145.</w:t>
              </w:r>
            </w:p>
            <w:p w14:paraId="5F10C524" w14:textId="77777777" w:rsidR="001B206F" w:rsidRDefault="001B206F" w:rsidP="001B206F">
              <w:pPr>
                <w:pStyle w:val="Bibliography"/>
                <w:rPr>
                  <w:noProof/>
                </w:rPr>
              </w:pPr>
              <w:r>
                <w:rPr>
                  <w:noProof/>
                </w:rPr>
                <w:t xml:space="preserve">Statista, 2025. </w:t>
              </w:r>
              <w:r>
                <w:rPr>
                  <w:i/>
                  <w:iCs/>
                  <w:noProof/>
                </w:rPr>
                <w:t xml:space="preserve">Statista. </w:t>
              </w:r>
              <w:r>
                <w:rPr>
                  <w:noProof/>
                </w:rPr>
                <w:t xml:space="preserve">[Online] </w:t>
              </w:r>
              <w:r>
                <w:rPr>
                  <w:noProof/>
                </w:rPr>
                <w:br/>
                <w:t xml:space="preserve">Available at: </w:t>
              </w:r>
              <w:r>
                <w:rPr>
                  <w:noProof/>
                  <w:u w:val="single"/>
                </w:rPr>
                <w:t>https://www.statista.com/statistics/1261592/global-smes/</w:t>
              </w:r>
              <w:r>
                <w:rPr>
                  <w:noProof/>
                </w:rPr>
                <w:br/>
                <w:t>[Accessed 21 June 2026].</w:t>
              </w:r>
            </w:p>
            <w:p w14:paraId="2167F216" w14:textId="6861D8B5" w:rsidR="001B206F" w:rsidRDefault="001B206F" w:rsidP="001B206F">
              <w:pPr>
                <w:pStyle w:val="Bibliography"/>
                <w:rPr>
                  <w:noProof/>
                </w:rPr>
              </w:pPr>
              <w:r>
                <w:rPr>
                  <w:noProof/>
                </w:rPr>
                <w:t xml:space="preserve">Stroila, I. , Tornow, H.I. and Tzanakou, C., 2026. </w:t>
              </w:r>
              <w:r w:rsidR="00465DCD">
                <w:rPr>
                  <w:noProof/>
                </w:rPr>
                <w:t>"</w:t>
              </w:r>
              <w:r>
                <w:rPr>
                  <w:noProof/>
                </w:rPr>
                <w:t>From fixing women to fixing systems: rethinking women’s entrepreneurship interventions in entrepreneurial ecosystems.</w:t>
              </w:r>
              <w:r w:rsidR="00465DCD">
                <w:rPr>
                  <w:noProof/>
                </w:rPr>
                <w:t>"</w:t>
              </w:r>
              <w:r>
                <w:rPr>
                  <w:noProof/>
                </w:rPr>
                <w:t xml:space="preserve"> </w:t>
              </w:r>
              <w:r>
                <w:rPr>
                  <w:i/>
                  <w:iCs/>
                  <w:noProof/>
                </w:rPr>
                <w:t>An International Journal for Entrepreneurship &amp; Regional Development.</w:t>
              </w:r>
            </w:p>
            <w:p w14:paraId="2BBF0112" w14:textId="4414416C" w:rsidR="001B206F" w:rsidRDefault="001B206F" w:rsidP="001B206F">
              <w:pPr>
                <w:pStyle w:val="Bibliography"/>
                <w:rPr>
                  <w:noProof/>
                </w:rPr>
              </w:pPr>
              <w:r>
                <w:rPr>
                  <w:noProof/>
                </w:rPr>
                <w:t xml:space="preserve">Triana, M.C., Song, R., Um, C.T. and Huang L., 2024. </w:t>
              </w:r>
              <w:r w:rsidR="00465DCD">
                <w:rPr>
                  <w:noProof/>
                </w:rPr>
                <w:t>"</w:t>
              </w:r>
              <w:r>
                <w:rPr>
                  <w:noProof/>
                </w:rPr>
                <w:t>Stereotypical Perception in Management: A Review and Expansion of Role Congruity Theory.</w:t>
              </w:r>
              <w:r w:rsidR="00465DCD">
                <w:rPr>
                  <w:noProof/>
                </w:rPr>
                <w:t>"</w:t>
              </w:r>
              <w:r>
                <w:rPr>
                  <w:noProof/>
                </w:rPr>
                <w:t xml:space="preserve"> </w:t>
              </w:r>
              <w:r>
                <w:rPr>
                  <w:i/>
                  <w:iCs/>
                  <w:noProof/>
                </w:rPr>
                <w:t xml:space="preserve">Journal of Management, </w:t>
              </w:r>
              <w:r>
                <w:rPr>
                  <w:noProof/>
                </w:rPr>
                <w:t>50(1), pp. 188-215.</w:t>
              </w:r>
            </w:p>
            <w:p w14:paraId="5998E987" w14:textId="4633FE0E" w:rsidR="001B206F" w:rsidRDefault="001B206F" w:rsidP="001B206F">
              <w:pPr>
                <w:pStyle w:val="Bibliography"/>
                <w:rPr>
                  <w:noProof/>
                </w:rPr>
              </w:pPr>
              <w:r>
                <w:rPr>
                  <w:noProof/>
                </w:rPr>
                <w:t xml:space="preserve">UJTransformation, 2006. </w:t>
              </w:r>
              <w:r w:rsidR="00677D1F">
                <w:rPr>
                  <w:noProof/>
                </w:rPr>
                <w:t>"</w:t>
              </w:r>
              <w:r>
                <w:rPr>
                  <w:i/>
                  <w:iCs/>
                  <w:noProof/>
                </w:rPr>
                <w:t>Women in Leadership</w:t>
              </w:r>
              <w:r w:rsidR="00677D1F">
                <w:rPr>
                  <w:i/>
                  <w:iCs/>
                  <w:noProof/>
                </w:rPr>
                <w:t xml:space="preserve">" </w:t>
              </w:r>
              <w:r>
                <w:rPr>
                  <w:noProof/>
                </w:rPr>
                <w:t>: UJ Press.</w:t>
              </w:r>
            </w:p>
            <w:p w14:paraId="5A43BFA6" w14:textId="77777777" w:rsidR="001B206F" w:rsidRDefault="001B206F" w:rsidP="001B206F">
              <w:pPr>
                <w:pStyle w:val="Bibliography"/>
                <w:rPr>
                  <w:noProof/>
                </w:rPr>
              </w:pPr>
              <w:r>
                <w:rPr>
                  <w:noProof/>
                </w:rPr>
                <w:lastRenderedPageBreak/>
                <w:t xml:space="preserve">UNCTAD, 2024. </w:t>
              </w:r>
              <w:r>
                <w:rPr>
                  <w:i/>
                  <w:iCs/>
                  <w:noProof/>
                </w:rPr>
                <w:t xml:space="preserve">UNCTAD. </w:t>
              </w:r>
              <w:r>
                <w:rPr>
                  <w:noProof/>
                </w:rPr>
                <w:t xml:space="preserve">[Online] </w:t>
              </w:r>
              <w:r>
                <w:rPr>
                  <w:noProof/>
                </w:rPr>
                <w:br/>
                <w:t xml:space="preserve">Available at: </w:t>
              </w:r>
              <w:r>
                <w:rPr>
                  <w:noProof/>
                  <w:u w:val="single"/>
                </w:rPr>
                <w:t>https://unctad.org/news/empowering-women-digital-entrepreneurs-south-asia</w:t>
              </w:r>
              <w:r>
                <w:rPr>
                  <w:noProof/>
                </w:rPr>
                <w:br/>
                <w:t>[Accessed 25 July 2026].</w:t>
              </w:r>
            </w:p>
            <w:p w14:paraId="741C3AD0" w14:textId="77777777" w:rsidR="001B206F" w:rsidRDefault="001B206F" w:rsidP="001B206F">
              <w:pPr>
                <w:pStyle w:val="Bibliography"/>
                <w:rPr>
                  <w:noProof/>
                </w:rPr>
              </w:pPr>
              <w:r>
                <w:rPr>
                  <w:noProof/>
                </w:rPr>
                <w:t xml:space="preserve">UNCTAD, 2025. </w:t>
              </w:r>
              <w:r>
                <w:rPr>
                  <w:i/>
                  <w:iCs/>
                  <w:noProof/>
                </w:rPr>
                <w:t xml:space="preserve">UNCTAD. </w:t>
              </w:r>
              <w:r>
                <w:rPr>
                  <w:noProof/>
                </w:rPr>
                <w:t xml:space="preserve">[Online] </w:t>
              </w:r>
              <w:r>
                <w:rPr>
                  <w:noProof/>
                </w:rPr>
                <w:br/>
                <w:t xml:space="preserve">Available at: </w:t>
              </w:r>
              <w:r>
                <w:rPr>
                  <w:noProof/>
                  <w:u w:val="single"/>
                </w:rPr>
                <w:t>https://unctad.org/news/breaking-down-barriers-women-digital-entrepreneurs-whats-next</w:t>
              </w:r>
              <w:r>
                <w:rPr>
                  <w:noProof/>
                </w:rPr>
                <w:br/>
                <w:t>[Accessed 25 July 2026].</w:t>
              </w:r>
            </w:p>
            <w:p w14:paraId="7A0932E6" w14:textId="77777777" w:rsidR="001B206F" w:rsidRDefault="001B206F" w:rsidP="001B206F">
              <w:pPr>
                <w:pStyle w:val="Bibliography"/>
                <w:rPr>
                  <w:noProof/>
                </w:rPr>
              </w:pPr>
              <w:r>
                <w:rPr>
                  <w:noProof/>
                </w:rPr>
                <w:t xml:space="preserve">UNWOMEN, 2026. </w:t>
              </w:r>
              <w:r>
                <w:rPr>
                  <w:i/>
                  <w:iCs/>
                  <w:noProof/>
                </w:rPr>
                <w:t xml:space="preserve">UN WOMEN. </w:t>
              </w:r>
              <w:r>
                <w:rPr>
                  <w:noProof/>
                </w:rPr>
                <w:t xml:space="preserve">[Online] </w:t>
              </w:r>
              <w:r>
                <w:rPr>
                  <w:noProof/>
                </w:rPr>
                <w:br/>
                <w:t xml:space="preserve">Available at: </w:t>
              </w:r>
              <w:r>
                <w:rPr>
                  <w:noProof/>
                  <w:u w:val="single"/>
                </w:rPr>
                <w:t>https://www.unwomen.org/en/digital-library/publications/2026/03/generation-equality-2026-financial-commitments-analysis-report</w:t>
              </w:r>
              <w:r>
                <w:rPr>
                  <w:noProof/>
                </w:rPr>
                <w:br/>
                <w:t>[Accessed 25 July 2026].</w:t>
              </w:r>
            </w:p>
            <w:p w14:paraId="4DF28CC7" w14:textId="77777777" w:rsidR="001B206F" w:rsidRDefault="001B206F" w:rsidP="001B206F">
              <w:pPr>
                <w:pStyle w:val="Bibliography"/>
                <w:rPr>
                  <w:noProof/>
                </w:rPr>
              </w:pPr>
              <w:r>
                <w:rPr>
                  <w:noProof/>
                </w:rPr>
                <w:t xml:space="preserve">WorldEconomicForum, 2024. </w:t>
              </w:r>
              <w:r>
                <w:rPr>
                  <w:i/>
                  <w:iCs/>
                  <w:noProof/>
                </w:rPr>
                <w:t xml:space="preserve">World Economic Forum. </w:t>
              </w:r>
              <w:r>
                <w:rPr>
                  <w:noProof/>
                </w:rPr>
                <w:t xml:space="preserve">[Online] </w:t>
              </w:r>
              <w:r>
                <w:rPr>
                  <w:noProof/>
                </w:rPr>
                <w:br/>
                <w:t xml:space="preserve">Available at: </w:t>
              </w:r>
              <w:r>
                <w:rPr>
                  <w:noProof/>
                  <w:u w:val="single"/>
                </w:rPr>
                <w:t>https://www.weforum.org/publications/global-gender-gap-report-2024/digest/</w:t>
              </w:r>
              <w:r>
                <w:rPr>
                  <w:noProof/>
                </w:rPr>
                <w:br/>
                <w:t>[Accessed 21 June 2026].</w:t>
              </w:r>
            </w:p>
            <w:p w14:paraId="6D0F856F" w14:textId="77777777" w:rsidR="001B206F" w:rsidRDefault="001B206F" w:rsidP="001B206F">
              <w:pPr>
                <w:pStyle w:val="Bibliography"/>
                <w:rPr>
                  <w:noProof/>
                </w:rPr>
              </w:pPr>
              <w:r>
                <w:rPr>
                  <w:noProof/>
                </w:rPr>
                <w:t xml:space="preserve">WorldEconomicForum, 2025. </w:t>
              </w:r>
              <w:r>
                <w:rPr>
                  <w:i/>
                  <w:iCs/>
                  <w:noProof/>
                </w:rPr>
                <w:t xml:space="preserve">World Economic Forum. </w:t>
              </w:r>
              <w:r>
                <w:rPr>
                  <w:noProof/>
                </w:rPr>
                <w:t xml:space="preserve">[Online] </w:t>
              </w:r>
              <w:r>
                <w:rPr>
                  <w:noProof/>
                </w:rPr>
                <w:br/>
                <w:t xml:space="preserve">Available at: </w:t>
              </w:r>
              <w:r>
                <w:rPr>
                  <w:noProof/>
                  <w:u w:val="single"/>
                </w:rPr>
                <w:t>https://reports.weforum.org/docs/WEF_GGGR_2025.pdf</w:t>
              </w:r>
              <w:r>
                <w:rPr>
                  <w:noProof/>
                </w:rPr>
                <w:br/>
                <w:t>[Accessed 21 June 2026].</w:t>
              </w:r>
            </w:p>
            <w:p w14:paraId="078A6266" w14:textId="6F25ECB4" w:rsidR="001B206F" w:rsidRDefault="001B206F" w:rsidP="001B206F">
              <w:r>
                <w:rPr>
                  <w:b/>
                  <w:bCs/>
                  <w:noProof/>
                </w:rPr>
                <w:fldChar w:fldCharType="end"/>
              </w:r>
            </w:p>
          </w:sdtContent>
        </w:sdt>
      </w:sdtContent>
    </w:sdt>
    <w:p w14:paraId="299F6183" w14:textId="77777777" w:rsidR="001B206F" w:rsidRPr="00C84E07" w:rsidRDefault="001B206F" w:rsidP="005A008B">
      <w:pPr>
        <w:jc w:val="both"/>
        <w:rPr>
          <w:rFonts w:ascii="Times New Roman" w:hAnsi="Times New Roman" w:cs="Times New Roman"/>
        </w:rPr>
      </w:pPr>
    </w:p>
    <w:sectPr w:rsidR="001B206F" w:rsidRPr="00C84E0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C9D7B" w14:textId="77777777" w:rsidR="004A09D8" w:rsidRDefault="004A09D8" w:rsidP="00722C36">
      <w:pPr>
        <w:spacing w:after="0" w:line="240" w:lineRule="auto"/>
      </w:pPr>
      <w:r>
        <w:separator/>
      </w:r>
    </w:p>
  </w:endnote>
  <w:endnote w:type="continuationSeparator" w:id="0">
    <w:p w14:paraId="35071E79" w14:textId="77777777" w:rsidR="004A09D8" w:rsidRDefault="004A09D8" w:rsidP="00722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310308"/>
      <w:docPartObj>
        <w:docPartGallery w:val="Page Numbers (Bottom of Page)"/>
        <w:docPartUnique/>
      </w:docPartObj>
    </w:sdtPr>
    <w:sdtEndPr>
      <w:rPr>
        <w:noProof/>
      </w:rPr>
    </w:sdtEndPr>
    <w:sdtContent>
      <w:p w14:paraId="3B7A5A8B" w14:textId="1540BC43" w:rsidR="00722C36" w:rsidRDefault="00722C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EBBDC8" w14:textId="77777777" w:rsidR="00722C36" w:rsidRDefault="00722C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DFED2" w14:textId="77777777" w:rsidR="004A09D8" w:rsidRDefault="004A09D8" w:rsidP="00722C36">
      <w:pPr>
        <w:spacing w:after="0" w:line="240" w:lineRule="auto"/>
      </w:pPr>
      <w:r>
        <w:separator/>
      </w:r>
    </w:p>
  </w:footnote>
  <w:footnote w:type="continuationSeparator" w:id="0">
    <w:p w14:paraId="39FE50AB" w14:textId="77777777" w:rsidR="004A09D8" w:rsidRDefault="004A09D8" w:rsidP="00722C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FD5"/>
    <w:multiLevelType w:val="hybridMultilevel"/>
    <w:tmpl w:val="1648454A"/>
    <w:lvl w:ilvl="0" w:tplc="0E0C277C">
      <w:start w:val="1"/>
      <w:numFmt w:val="decimal"/>
      <w:lvlText w:val="%1."/>
      <w:lvlJc w:val="left"/>
      <w:pPr>
        <w:ind w:left="1080" w:hanging="720"/>
      </w:pPr>
      <w:rPr>
        <w:rFonts w:asciiTheme="majorHAnsi" w:eastAsiaTheme="majorEastAsia" w:hAnsiTheme="majorHAnsi" w:cstheme="majorBid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567F8"/>
    <w:multiLevelType w:val="multilevel"/>
    <w:tmpl w:val="E80C97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9178A1"/>
    <w:multiLevelType w:val="multilevel"/>
    <w:tmpl w:val="32600540"/>
    <w:lvl w:ilvl="0">
      <w:start w:val="3"/>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7AB63A3"/>
    <w:multiLevelType w:val="multilevel"/>
    <w:tmpl w:val="856E3E2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F60CC8"/>
    <w:multiLevelType w:val="multilevel"/>
    <w:tmpl w:val="FA6ED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152377"/>
    <w:multiLevelType w:val="multilevel"/>
    <w:tmpl w:val="A760BA9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8C1383"/>
    <w:multiLevelType w:val="multilevel"/>
    <w:tmpl w:val="6880858C"/>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9367D0"/>
    <w:multiLevelType w:val="hybridMultilevel"/>
    <w:tmpl w:val="AC4459C0"/>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8" w15:restartNumberingAfterBreak="0">
    <w:nsid w:val="20D7986F"/>
    <w:multiLevelType w:val="hybridMultilevel"/>
    <w:tmpl w:val="C33A3AA0"/>
    <w:lvl w:ilvl="0" w:tplc="798210E0">
      <w:start w:val="1"/>
      <w:numFmt w:val="decimal"/>
      <w:lvlText w:val="%1."/>
      <w:lvlJc w:val="left"/>
      <w:pPr>
        <w:ind w:left="1080" w:hanging="360"/>
      </w:pPr>
    </w:lvl>
    <w:lvl w:ilvl="1" w:tplc="B04494A4">
      <w:start w:val="1"/>
      <w:numFmt w:val="lowerLetter"/>
      <w:lvlText w:val="%2."/>
      <w:lvlJc w:val="left"/>
      <w:pPr>
        <w:ind w:left="1800" w:hanging="360"/>
      </w:pPr>
    </w:lvl>
    <w:lvl w:ilvl="2" w:tplc="BEAC464E">
      <w:start w:val="1"/>
      <w:numFmt w:val="lowerRoman"/>
      <w:lvlText w:val="%3."/>
      <w:lvlJc w:val="right"/>
      <w:pPr>
        <w:ind w:left="2520" w:hanging="180"/>
      </w:pPr>
    </w:lvl>
    <w:lvl w:ilvl="3" w:tplc="AA922F46">
      <w:start w:val="1"/>
      <w:numFmt w:val="decimal"/>
      <w:lvlText w:val="%4."/>
      <w:lvlJc w:val="left"/>
      <w:pPr>
        <w:ind w:left="3240" w:hanging="360"/>
      </w:pPr>
    </w:lvl>
    <w:lvl w:ilvl="4" w:tplc="1924EC18">
      <w:start w:val="1"/>
      <w:numFmt w:val="lowerLetter"/>
      <w:lvlText w:val="%5."/>
      <w:lvlJc w:val="left"/>
      <w:pPr>
        <w:ind w:left="3960" w:hanging="360"/>
      </w:pPr>
    </w:lvl>
    <w:lvl w:ilvl="5" w:tplc="1804B9AE">
      <w:start w:val="1"/>
      <w:numFmt w:val="lowerRoman"/>
      <w:lvlText w:val="%6."/>
      <w:lvlJc w:val="right"/>
      <w:pPr>
        <w:ind w:left="4680" w:hanging="180"/>
      </w:pPr>
    </w:lvl>
    <w:lvl w:ilvl="6" w:tplc="F6EA1194">
      <w:start w:val="1"/>
      <w:numFmt w:val="decimal"/>
      <w:lvlText w:val="%7."/>
      <w:lvlJc w:val="left"/>
      <w:pPr>
        <w:ind w:left="5400" w:hanging="360"/>
      </w:pPr>
    </w:lvl>
    <w:lvl w:ilvl="7" w:tplc="9928131A">
      <w:start w:val="1"/>
      <w:numFmt w:val="lowerLetter"/>
      <w:lvlText w:val="%8."/>
      <w:lvlJc w:val="left"/>
      <w:pPr>
        <w:ind w:left="6120" w:hanging="360"/>
      </w:pPr>
    </w:lvl>
    <w:lvl w:ilvl="8" w:tplc="2376E7B6">
      <w:start w:val="1"/>
      <w:numFmt w:val="lowerRoman"/>
      <w:lvlText w:val="%9."/>
      <w:lvlJc w:val="right"/>
      <w:pPr>
        <w:ind w:left="6840" w:hanging="180"/>
      </w:pPr>
    </w:lvl>
  </w:abstractNum>
  <w:abstractNum w:abstractNumId="9" w15:restartNumberingAfterBreak="0">
    <w:nsid w:val="27325BD9"/>
    <w:multiLevelType w:val="hybridMultilevel"/>
    <w:tmpl w:val="BE007992"/>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10" w15:restartNumberingAfterBreak="0">
    <w:nsid w:val="345F62DB"/>
    <w:multiLevelType w:val="hybridMultilevel"/>
    <w:tmpl w:val="7A70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FF5039"/>
    <w:multiLevelType w:val="multilevel"/>
    <w:tmpl w:val="E0A6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3C3964"/>
    <w:multiLevelType w:val="multilevel"/>
    <w:tmpl w:val="0332E27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944837"/>
    <w:multiLevelType w:val="hybridMultilevel"/>
    <w:tmpl w:val="19A4F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9615BB"/>
    <w:multiLevelType w:val="hybridMultilevel"/>
    <w:tmpl w:val="4D7CDE9A"/>
    <w:lvl w:ilvl="0" w:tplc="5614AF0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0053C86"/>
    <w:multiLevelType w:val="hybridMultilevel"/>
    <w:tmpl w:val="31FACFE6"/>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16" w15:restartNumberingAfterBreak="0">
    <w:nsid w:val="403D2044"/>
    <w:multiLevelType w:val="hybridMultilevel"/>
    <w:tmpl w:val="3E4EA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2661A0"/>
    <w:multiLevelType w:val="multilevel"/>
    <w:tmpl w:val="0BFA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893B94"/>
    <w:multiLevelType w:val="multilevel"/>
    <w:tmpl w:val="D02EF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6A021A0"/>
    <w:multiLevelType w:val="multilevel"/>
    <w:tmpl w:val="416E6802"/>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7A3E4D"/>
    <w:multiLevelType w:val="multilevel"/>
    <w:tmpl w:val="294E2470"/>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20B3F78"/>
    <w:multiLevelType w:val="hybridMultilevel"/>
    <w:tmpl w:val="5FF47E62"/>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22" w15:restartNumberingAfterBreak="0">
    <w:nsid w:val="53757868"/>
    <w:multiLevelType w:val="multilevel"/>
    <w:tmpl w:val="2510382E"/>
    <w:lvl w:ilvl="0">
      <w:start w:val="5"/>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551141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291FD1"/>
    <w:multiLevelType w:val="hybridMultilevel"/>
    <w:tmpl w:val="7F765060"/>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25" w15:restartNumberingAfterBreak="0">
    <w:nsid w:val="61B2357B"/>
    <w:multiLevelType w:val="multilevel"/>
    <w:tmpl w:val="E42609F4"/>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F54D4F"/>
    <w:multiLevelType w:val="multilevel"/>
    <w:tmpl w:val="8C6ED79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B386CAC"/>
    <w:multiLevelType w:val="multilevel"/>
    <w:tmpl w:val="A270384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B9E35DD"/>
    <w:multiLevelType w:val="multilevel"/>
    <w:tmpl w:val="55BC67F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70390D"/>
    <w:multiLevelType w:val="multilevel"/>
    <w:tmpl w:val="E39EBBA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DB42FFC"/>
    <w:multiLevelType w:val="hybridMultilevel"/>
    <w:tmpl w:val="BBC64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E89291B"/>
    <w:multiLevelType w:val="hybridMultilevel"/>
    <w:tmpl w:val="FD0A0A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2D3FAF"/>
    <w:multiLevelType w:val="hybridMultilevel"/>
    <w:tmpl w:val="7A569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3415852">
    <w:abstractNumId w:val="11"/>
  </w:num>
  <w:num w:numId="2" w16cid:durableId="1019552444">
    <w:abstractNumId w:val="18"/>
  </w:num>
  <w:num w:numId="3" w16cid:durableId="238373686">
    <w:abstractNumId w:val="17"/>
  </w:num>
  <w:num w:numId="4" w16cid:durableId="1672413940">
    <w:abstractNumId w:val="4"/>
  </w:num>
  <w:num w:numId="5" w16cid:durableId="3286517">
    <w:abstractNumId w:val="21"/>
  </w:num>
  <w:num w:numId="6" w16cid:durableId="187530412">
    <w:abstractNumId w:val="7"/>
  </w:num>
  <w:num w:numId="7" w16cid:durableId="1400206282">
    <w:abstractNumId w:val="24"/>
  </w:num>
  <w:num w:numId="8" w16cid:durableId="1890335912">
    <w:abstractNumId w:val="9"/>
  </w:num>
  <w:num w:numId="9" w16cid:durableId="1735156043">
    <w:abstractNumId w:val="15"/>
  </w:num>
  <w:num w:numId="10" w16cid:durableId="351615828">
    <w:abstractNumId w:val="10"/>
  </w:num>
  <w:num w:numId="11" w16cid:durableId="315572724">
    <w:abstractNumId w:val="23"/>
  </w:num>
  <w:num w:numId="12" w16cid:durableId="1655602798">
    <w:abstractNumId w:val="8"/>
  </w:num>
  <w:num w:numId="13" w16cid:durableId="2132891539">
    <w:abstractNumId w:val="26"/>
  </w:num>
  <w:num w:numId="14" w16cid:durableId="966666503">
    <w:abstractNumId w:val="32"/>
  </w:num>
  <w:num w:numId="15" w16cid:durableId="1335374029">
    <w:abstractNumId w:val="30"/>
  </w:num>
  <w:num w:numId="16" w16cid:durableId="616301345">
    <w:abstractNumId w:val="20"/>
  </w:num>
  <w:num w:numId="17" w16cid:durableId="1050767757">
    <w:abstractNumId w:val="13"/>
  </w:num>
  <w:num w:numId="18" w16cid:durableId="1972132539">
    <w:abstractNumId w:val="2"/>
  </w:num>
  <w:num w:numId="19" w16cid:durableId="409541651">
    <w:abstractNumId w:val="25"/>
  </w:num>
  <w:num w:numId="20" w16cid:durableId="1285425831">
    <w:abstractNumId w:val="19"/>
  </w:num>
  <w:num w:numId="21" w16cid:durableId="733745977">
    <w:abstractNumId w:val="1"/>
  </w:num>
  <w:num w:numId="22" w16cid:durableId="1108700924">
    <w:abstractNumId w:val="31"/>
  </w:num>
  <w:num w:numId="23" w16cid:durableId="1416509877">
    <w:abstractNumId w:val="29"/>
  </w:num>
  <w:num w:numId="24" w16cid:durableId="1363049605">
    <w:abstractNumId w:val="3"/>
  </w:num>
  <w:num w:numId="25" w16cid:durableId="1608151107">
    <w:abstractNumId w:val="6"/>
  </w:num>
  <w:num w:numId="26" w16cid:durableId="754937912">
    <w:abstractNumId w:val="28"/>
  </w:num>
  <w:num w:numId="27" w16cid:durableId="1179155204">
    <w:abstractNumId w:val="16"/>
  </w:num>
  <w:num w:numId="28" w16cid:durableId="1390035791">
    <w:abstractNumId w:val="5"/>
  </w:num>
  <w:num w:numId="29" w16cid:durableId="645090149">
    <w:abstractNumId w:val="14"/>
  </w:num>
  <w:num w:numId="30" w16cid:durableId="1549681332">
    <w:abstractNumId w:val="22"/>
  </w:num>
  <w:num w:numId="31" w16cid:durableId="1201672342">
    <w:abstractNumId w:val="12"/>
  </w:num>
  <w:num w:numId="32" w16cid:durableId="1485583747">
    <w:abstractNumId w:val="27"/>
  </w:num>
  <w:num w:numId="33" w16cid:durableId="1645044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2D0"/>
    <w:rsid w:val="000173E9"/>
    <w:rsid w:val="00020A56"/>
    <w:rsid w:val="00020DFE"/>
    <w:rsid w:val="00024A51"/>
    <w:rsid w:val="00025E7D"/>
    <w:rsid w:val="000313AF"/>
    <w:rsid w:val="00034C31"/>
    <w:rsid w:val="0003623C"/>
    <w:rsid w:val="0004273A"/>
    <w:rsid w:val="00042885"/>
    <w:rsid w:val="00043709"/>
    <w:rsid w:val="00046A10"/>
    <w:rsid w:val="00046B3B"/>
    <w:rsid w:val="00050085"/>
    <w:rsid w:val="00054830"/>
    <w:rsid w:val="0005662B"/>
    <w:rsid w:val="0006548C"/>
    <w:rsid w:val="00065596"/>
    <w:rsid w:val="00070DDA"/>
    <w:rsid w:val="00076178"/>
    <w:rsid w:val="00076D08"/>
    <w:rsid w:val="0007744B"/>
    <w:rsid w:val="000803CD"/>
    <w:rsid w:val="00080C53"/>
    <w:rsid w:val="000828FF"/>
    <w:rsid w:val="000867CC"/>
    <w:rsid w:val="000900A5"/>
    <w:rsid w:val="00091219"/>
    <w:rsid w:val="00092950"/>
    <w:rsid w:val="00095431"/>
    <w:rsid w:val="00096221"/>
    <w:rsid w:val="0009721A"/>
    <w:rsid w:val="000972D6"/>
    <w:rsid w:val="00097A6C"/>
    <w:rsid w:val="000A024B"/>
    <w:rsid w:val="000A0928"/>
    <w:rsid w:val="000A09D1"/>
    <w:rsid w:val="000A1F0E"/>
    <w:rsid w:val="000A5069"/>
    <w:rsid w:val="000B0B09"/>
    <w:rsid w:val="000B0C46"/>
    <w:rsid w:val="000B27DF"/>
    <w:rsid w:val="000C0D26"/>
    <w:rsid w:val="000C2100"/>
    <w:rsid w:val="000C2BE7"/>
    <w:rsid w:val="000C56D2"/>
    <w:rsid w:val="000D2DCC"/>
    <w:rsid w:val="000E09C1"/>
    <w:rsid w:val="000E1111"/>
    <w:rsid w:val="000E459D"/>
    <w:rsid w:val="000E6F9E"/>
    <w:rsid w:val="000F54C0"/>
    <w:rsid w:val="000F5810"/>
    <w:rsid w:val="000F7540"/>
    <w:rsid w:val="000F758C"/>
    <w:rsid w:val="00103405"/>
    <w:rsid w:val="00104EFA"/>
    <w:rsid w:val="00113FA7"/>
    <w:rsid w:val="00115C24"/>
    <w:rsid w:val="00116374"/>
    <w:rsid w:val="00117ACE"/>
    <w:rsid w:val="00122306"/>
    <w:rsid w:val="00127D3E"/>
    <w:rsid w:val="0013042D"/>
    <w:rsid w:val="00141FEC"/>
    <w:rsid w:val="0014304A"/>
    <w:rsid w:val="0014470F"/>
    <w:rsid w:val="0014623B"/>
    <w:rsid w:val="0014755E"/>
    <w:rsid w:val="00152928"/>
    <w:rsid w:val="00155DDC"/>
    <w:rsid w:val="00156C24"/>
    <w:rsid w:val="00156F45"/>
    <w:rsid w:val="001615FF"/>
    <w:rsid w:val="00163356"/>
    <w:rsid w:val="00166D11"/>
    <w:rsid w:val="0017243C"/>
    <w:rsid w:val="00183A4F"/>
    <w:rsid w:val="00192F9E"/>
    <w:rsid w:val="00193011"/>
    <w:rsid w:val="001950D5"/>
    <w:rsid w:val="00195916"/>
    <w:rsid w:val="00197482"/>
    <w:rsid w:val="001B206F"/>
    <w:rsid w:val="001B25F2"/>
    <w:rsid w:val="001B2DAF"/>
    <w:rsid w:val="001C19FC"/>
    <w:rsid w:val="001D0720"/>
    <w:rsid w:val="001D2672"/>
    <w:rsid w:val="001D72F8"/>
    <w:rsid w:val="001E050E"/>
    <w:rsid w:val="001E1E0B"/>
    <w:rsid w:val="001E5317"/>
    <w:rsid w:val="001F65A7"/>
    <w:rsid w:val="001F79EE"/>
    <w:rsid w:val="0020129C"/>
    <w:rsid w:val="0021060A"/>
    <w:rsid w:val="0021210B"/>
    <w:rsid w:val="00213CF2"/>
    <w:rsid w:val="00215914"/>
    <w:rsid w:val="00216F05"/>
    <w:rsid w:val="00231E7B"/>
    <w:rsid w:val="002334F9"/>
    <w:rsid w:val="002359A3"/>
    <w:rsid w:val="002376C5"/>
    <w:rsid w:val="002415D0"/>
    <w:rsid w:val="002522EC"/>
    <w:rsid w:val="00254667"/>
    <w:rsid w:val="00256557"/>
    <w:rsid w:val="0026239B"/>
    <w:rsid w:val="0026356D"/>
    <w:rsid w:val="00263824"/>
    <w:rsid w:val="00271A62"/>
    <w:rsid w:val="00273C25"/>
    <w:rsid w:val="00275A01"/>
    <w:rsid w:val="00277597"/>
    <w:rsid w:val="00283D58"/>
    <w:rsid w:val="002851BD"/>
    <w:rsid w:val="00287AEF"/>
    <w:rsid w:val="00290FB4"/>
    <w:rsid w:val="0029392D"/>
    <w:rsid w:val="00294021"/>
    <w:rsid w:val="00295026"/>
    <w:rsid w:val="002A138B"/>
    <w:rsid w:val="002A2F84"/>
    <w:rsid w:val="002B21D6"/>
    <w:rsid w:val="002B238E"/>
    <w:rsid w:val="002B5B87"/>
    <w:rsid w:val="002B6AD4"/>
    <w:rsid w:val="002B70F1"/>
    <w:rsid w:val="002C0172"/>
    <w:rsid w:val="002C22F8"/>
    <w:rsid w:val="002C6E2F"/>
    <w:rsid w:val="002D68E2"/>
    <w:rsid w:val="002E25C3"/>
    <w:rsid w:val="002E4AB8"/>
    <w:rsid w:val="002E5AE5"/>
    <w:rsid w:val="002E5CC3"/>
    <w:rsid w:val="002E6903"/>
    <w:rsid w:val="002E6EE5"/>
    <w:rsid w:val="002E7561"/>
    <w:rsid w:val="002F11C3"/>
    <w:rsid w:val="002F176E"/>
    <w:rsid w:val="002F2067"/>
    <w:rsid w:val="002F55ED"/>
    <w:rsid w:val="0030324E"/>
    <w:rsid w:val="00305996"/>
    <w:rsid w:val="00305F20"/>
    <w:rsid w:val="003109A0"/>
    <w:rsid w:val="00312872"/>
    <w:rsid w:val="00315460"/>
    <w:rsid w:val="00315788"/>
    <w:rsid w:val="0031722E"/>
    <w:rsid w:val="00323FD0"/>
    <w:rsid w:val="00331B22"/>
    <w:rsid w:val="003413F4"/>
    <w:rsid w:val="0034356F"/>
    <w:rsid w:val="00343E39"/>
    <w:rsid w:val="00344CD9"/>
    <w:rsid w:val="00346D4D"/>
    <w:rsid w:val="00352519"/>
    <w:rsid w:val="003526DB"/>
    <w:rsid w:val="00354ECF"/>
    <w:rsid w:val="0035687F"/>
    <w:rsid w:val="003618B6"/>
    <w:rsid w:val="003620A9"/>
    <w:rsid w:val="0036270D"/>
    <w:rsid w:val="0036478D"/>
    <w:rsid w:val="003659F5"/>
    <w:rsid w:val="00372A47"/>
    <w:rsid w:val="00380522"/>
    <w:rsid w:val="00385BB7"/>
    <w:rsid w:val="003869AE"/>
    <w:rsid w:val="003914F4"/>
    <w:rsid w:val="00394102"/>
    <w:rsid w:val="003A3FAF"/>
    <w:rsid w:val="003A4B1F"/>
    <w:rsid w:val="003B774E"/>
    <w:rsid w:val="003C37F7"/>
    <w:rsid w:val="003C51E7"/>
    <w:rsid w:val="003C5CD2"/>
    <w:rsid w:val="003C6549"/>
    <w:rsid w:val="003C7A74"/>
    <w:rsid w:val="003D004E"/>
    <w:rsid w:val="003D3557"/>
    <w:rsid w:val="003D35F4"/>
    <w:rsid w:val="003D3893"/>
    <w:rsid w:val="003D441C"/>
    <w:rsid w:val="003D7837"/>
    <w:rsid w:val="003E0021"/>
    <w:rsid w:val="003E0153"/>
    <w:rsid w:val="003E2314"/>
    <w:rsid w:val="003E2998"/>
    <w:rsid w:val="003E765A"/>
    <w:rsid w:val="003F1B84"/>
    <w:rsid w:val="003F6A35"/>
    <w:rsid w:val="003F7948"/>
    <w:rsid w:val="00402BFA"/>
    <w:rsid w:val="00406CDD"/>
    <w:rsid w:val="004135F7"/>
    <w:rsid w:val="00425162"/>
    <w:rsid w:val="00431046"/>
    <w:rsid w:val="00442EFD"/>
    <w:rsid w:val="00450F3D"/>
    <w:rsid w:val="00452317"/>
    <w:rsid w:val="00457B23"/>
    <w:rsid w:val="0046111B"/>
    <w:rsid w:val="00462101"/>
    <w:rsid w:val="004621C3"/>
    <w:rsid w:val="0046309A"/>
    <w:rsid w:val="00465DCD"/>
    <w:rsid w:val="00466A90"/>
    <w:rsid w:val="004729FF"/>
    <w:rsid w:val="004737BA"/>
    <w:rsid w:val="00474B88"/>
    <w:rsid w:val="00476A9D"/>
    <w:rsid w:val="00476FCF"/>
    <w:rsid w:val="00477806"/>
    <w:rsid w:val="0048217C"/>
    <w:rsid w:val="0048331F"/>
    <w:rsid w:val="00484243"/>
    <w:rsid w:val="004856D8"/>
    <w:rsid w:val="00490763"/>
    <w:rsid w:val="00490BD3"/>
    <w:rsid w:val="00495E6E"/>
    <w:rsid w:val="004A0218"/>
    <w:rsid w:val="004A09D8"/>
    <w:rsid w:val="004A2356"/>
    <w:rsid w:val="004A2E9E"/>
    <w:rsid w:val="004A52B5"/>
    <w:rsid w:val="004B0B82"/>
    <w:rsid w:val="004B3277"/>
    <w:rsid w:val="004B460C"/>
    <w:rsid w:val="004C7A46"/>
    <w:rsid w:val="004D500B"/>
    <w:rsid w:val="004E7BA3"/>
    <w:rsid w:val="004F4E80"/>
    <w:rsid w:val="0050350B"/>
    <w:rsid w:val="005046DD"/>
    <w:rsid w:val="00506846"/>
    <w:rsid w:val="005071C6"/>
    <w:rsid w:val="00510302"/>
    <w:rsid w:val="005112DD"/>
    <w:rsid w:val="005142A0"/>
    <w:rsid w:val="005158B2"/>
    <w:rsid w:val="00523B92"/>
    <w:rsid w:val="0052520F"/>
    <w:rsid w:val="00532065"/>
    <w:rsid w:val="005339D4"/>
    <w:rsid w:val="00546B22"/>
    <w:rsid w:val="00553A93"/>
    <w:rsid w:val="00560B8C"/>
    <w:rsid w:val="00561459"/>
    <w:rsid w:val="00564118"/>
    <w:rsid w:val="00570837"/>
    <w:rsid w:val="00571026"/>
    <w:rsid w:val="0057105B"/>
    <w:rsid w:val="00572824"/>
    <w:rsid w:val="00582D79"/>
    <w:rsid w:val="0058324E"/>
    <w:rsid w:val="005841C1"/>
    <w:rsid w:val="005859FB"/>
    <w:rsid w:val="00586107"/>
    <w:rsid w:val="00594CAB"/>
    <w:rsid w:val="005A008B"/>
    <w:rsid w:val="005A38E9"/>
    <w:rsid w:val="005A7667"/>
    <w:rsid w:val="005A7734"/>
    <w:rsid w:val="005B0E74"/>
    <w:rsid w:val="005B6B30"/>
    <w:rsid w:val="005B6DE2"/>
    <w:rsid w:val="005C0464"/>
    <w:rsid w:val="005C3F7D"/>
    <w:rsid w:val="005C4902"/>
    <w:rsid w:val="005C5895"/>
    <w:rsid w:val="005D6F67"/>
    <w:rsid w:val="005E0426"/>
    <w:rsid w:val="005E1F44"/>
    <w:rsid w:val="005E3224"/>
    <w:rsid w:val="005E630C"/>
    <w:rsid w:val="005E6F6A"/>
    <w:rsid w:val="005F07E5"/>
    <w:rsid w:val="005F18CE"/>
    <w:rsid w:val="005F27E3"/>
    <w:rsid w:val="005F2881"/>
    <w:rsid w:val="005F798A"/>
    <w:rsid w:val="00602BF5"/>
    <w:rsid w:val="00607AB9"/>
    <w:rsid w:val="00612803"/>
    <w:rsid w:val="0061499D"/>
    <w:rsid w:val="00616CAA"/>
    <w:rsid w:val="006175F0"/>
    <w:rsid w:val="0062005C"/>
    <w:rsid w:val="006212D3"/>
    <w:rsid w:val="00624D32"/>
    <w:rsid w:val="0062622E"/>
    <w:rsid w:val="0063042C"/>
    <w:rsid w:val="00634746"/>
    <w:rsid w:val="0063767D"/>
    <w:rsid w:val="00642BCA"/>
    <w:rsid w:val="00643B50"/>
    <w:rsid w:val="00651F99"/>
    <w:rsid w:val="00654910"/>
    <w:rsid w:val="00660CBF"/>
    <w:rsid w:val="00661496"/>
    <w:rsid w:val="006650A2"/>
    <w:rsid w:val="006700C6"/>
    <w:rsid w:val="0067117A"/>
    <w:rsid w:val="00677D1F"/>
    <w:rsid w:val="00682A87"/>
    <w:rsid w:val="006831E2"/>
    <w:rsid w:val="00685EB4"/>
    <w:rsid w:val="006907F3"/>
    <w:rsid w:val="00691B81"/>
    <w:rsid w:val="00693C00"/>
    <w:rsid w:val="00696854"/>
    <w:rsid w:val="00696AF5"/>
    <w:rsid w:val="006977AF"/>
    <w:rsid w:val="006A1D3A"/>
    <w:rsid w:val="006A2708"/>
    <w:rsid w:val="006A3DCA"/>
    <w:rsid w:val="006A4C91"/>
    <w:rsid w:val="006A5F53"/>
    <w:rsid w:val="006A69AE"/>
    <w:rsid w:val="006A73C2"/>
    <w:rsid w:val="006B0B82"/>
    <w:rsid w:val="006B1F21"/>
    <w:rsid w:val="006B3F74"/>
    <w:rsid w:val="006C1D9C"/>
    <w:rsid w:val="006C3101"/>
    <w:rsid w:val="006C525F"/>
    <w:rsid w:val="006C7D77"/>
    <w:rsid w:val="006D33ED"/>
    <w:rsid w:val="006D609F"/>
    <w:rsid w:val="006D675F"/>
    <w:rsid w:val="006E4946"/>
    <w:rsid w:val="006F21BA"/>
    <w:rsid w:val="006F2669"/>
    <w:rsid w:val="00700AFF"/>
    <w:rsid w:val="00701820"/>
    <w:rsid w:val="007022E4"/>
    <w:rsid w:val="00715393"/>
    <w:rsid w:val="00715AFE"/>
    <w:rsid w:val="00722C36"/>
    <w:rsid w:val="00733641"/>
    <w:rsid w:val="0073548C"/>
    <w:rsid w:val="00735E31"/>
    <w:rsid w:val="007414D8"/>
    <w:rsid w:val="0074664B"/>
    <w:rsid w:val="00751926"/>
    <w:rsid w:val="00755926"/>
    <w:rsid w:val="00756792"/>
    <w:rsid w:val="0075799F"/>
    <w:rsid w:val="007619C5"/>
    <w:rsid w:val="0076318A"/>
    <w:rsid w:val="007706DF"/>
    <w:rsid w:val="00771CFF"/>
    <w:rsid w:val="007732EB"/>
    <w:rsid w:val="007773E8"/>
    <w:rsid w:val="007824B1"/>
    <w:rsid w:val="007835B4"/>
    <w:rsid w:val="00784155"/>
    <w:rsid w:val="00785242"/>
    <w:rsid w:val="007879FE"/>
    <w:rsid w:val="00794FE6"/>
    <w:rsid w:val="00796E82"/>
    <w:rsid w:val="007A30DA"/>
    <w:rsid w:val="007A5785"/>
    <w:rsid w:val="007B0910"/>
    <w:rsid w:val="007B74C8"/>
    <w:rsid w:val="007C5E6D"/>
    <w:rsid w:val="007D097D"/>
    <w:rsid w:val="007D19F1"/>
    <w:rsid w:val="007D4835"/>
    <w:rsid w:val="007D6D2A"/>
    <w:rsid w:val="007D7E39"/>
    <w:rsid w:val="007E2882"/>
    <w:rsid w:val="007E331B"/>
    <w:rsid w:val="007E61CC"/>
    <w:rsid w:val="007F288D"/>
    <w:rsid w:val="007F3C5F"/>
    <w:rsid w:val="00801D57"/>
    <w:rsid w:val="00811718"/>
    <w:rsid w:val="0081442C"/>
    <w:rsid w:val="00815C7D"/>
    <w:rsid w:val="0082130D"/>
    <w:rsid w:val="00822C01"/>
    <w:rsid w:val="00824217"/>
    <w:rsid w:val="00826F61"/>
    <w:rsid w:val="0083729C"/>
    <w:rsid w:val="0083778A"/>
    <w:rsid w:val="0084004C"/>
    <w:rsid w:val="00841A89"/>
    <w:rsid w:val="00846436"/>
    <w:rsid w:val="0085074D"/>
    <w:rsid w:val="008519A8"/>
    <w:rsid w:val="00855C1C"/>
    <w:rsid w:val="00862E38"/>
    <w:rsid w:val="0086430B"/>
    <w:rsid w:val="00864E47"/>
    <w:rsid w:val="008738AC"/>
    <w:rsid w:val="00880BA3"/>
    <w:rsid w:val="00882504"/>
    <w:rsid w:val="00882614"/>
    <w:rsid w:val="00884D52"/>
    <w:rsid w:val="00885AF1"/>
    <w:rsid w:val="00891A27"/>
    <w:rsid w:val="0089373D"/>
    <w:rsid w:val="00893BBD"/>
    <w:rsid w:val="00895108"/>
    <w:rsid w:val="008A421D"/>
    <w:rsid w:val="008B314C"/>
    <w:rsid w:val="008B4ED9"/>
    <w:rsid w:val="008B585B"/>
    <w:rsid w:val="008C66AF"/>
    <w:rsid w:val="008D1A7A"/>
    <w:rsid w:val="008D4CCF"/>
    <w:rsid w:val="008D5B2F"/>
    <w:rsid w:val="008E164C"/>
    <w:rsid w:val="008E27D3"/>
    <w:rsid w:val="008E6A4C"/>
    <w:rsid w:val="008F0B33"/>
    <w:rsid w:val="008F45EE"/>
    <w:rsid w:val="008F53D1"/>
    <w:rsid w:val="008F6A11"/>
    <w:rsid w:val="008F763A"/>
    <w:rsid w:val="00901A5C"/>
    <w:rsid w:val="00903682"/>
    <w:rsid w:val="009106F6"/>
    <w:rsid w:val="0091201C"/>
    <w:rsid w:val="00917D7C"/>
    <w:rsid w:val="0092304E"/>
    <w:rsid w:val="00925ACE"/>
    <w:rsid w:val="00925FFF"/>
    <w:rsid w:val="00926E84"/>
    <w:rsid w:val="009273C0"/>
    <w:rsid w:val="00930910"/>
    <w:rsid w:val="009314D4"/>
    <w:rsid w:val="00937F23"/>
    <w:rsid w:val="00940755"/>
    <w:rsid w:val="009416E8"/>
    <w:rsid w:val="00942671"/>
    <w:rsid w:val="009431A6"/>
    <w:rsid w:val="0095002F"/>
    <w:rsid w:val="00960E62"/>
    <w:rsid w:val="00965587"/>
    <w:rsid w:val="00970A96"/>
    <w:rsid w:val="00974878"/>
    <w:rsid w:val="00977813"/>
    <w:rsid w:val="00980F13"/>
    <w:rsid w:val="009818AB"/>
    <w:rsid w:val="00981FAB"/>
    <w:rsid w:val="0098365A"/>
    <w:rsid w:val="00987417"/>
    <w:rsid w:val="00990A74"/>
    <w:rsid w:val="0099520B"/>
    <w:rsid w:val="009A06BF"/>
    <w:rsid w:val="009A116A"/>
    <w:rsid w:val="009B0AF5"/>
    <w:rsid w:val="009B31DA"/>
    <w:rsid w:val="009B3C3A"/>
    <w:rsid w:val="009B6BD7"/>
    <w:rsid w:val="009C34A6"/>
    <w:rsid w:val="009E2DFE"/>
    <w:rsid w:val="009E3135"/>
    <w:rsid w:val="009E6997"/>
    <w:rsid w:val="009F195C"/>
    <w:rsid w:val="009F22D0"/>
    <w:rsid w:val="009F280D"/>
    <w:rsid w:val="00A01506"/>
    <w:rsid w:val="00A01575"/>
    <w:rsid w:val="00A03276"/>
    <w:rsid w:val="00A0399D"/>
    <w:rsid w:val="00A112E6"/>
    <w:rsid w:val="00A12C41"/>
    <w:rsid w:val="00A13E7A"/>
    <w:rsid w:val="00A16434"/>
    <w:rsid w:val="00A2025E"/>
    <w:rsid w:val="00A23C2A"/>
    <w:rsid w:val="00A24C39"/>
    <w:rsid w:val="00A35B06"/>
    <w:rsid w:val="00A4122D"/>
    <w:rsid w:val="00A4249B"/>
    <w:rsid w:val="00A44F90"/>
    <w:rsid w:val="00A46095"/>
    <w:rsid w:val="00A472FF"/>
    <w:rsid w:val="00A473FE"/>
    <w:rsid w:val="00A5212E"/>
    <w:rsid w:val="00A53F92"/>
    <w:rsid w:val="00A6295D"/>
    <w:rsid w:val="00A65680"/>
    <w:rsid w:val="00A76504"/>
    <w:rsid w:val="00A76AC7"/>
    <w:rsid w:val="00A844CD"/>
    <w:rsid w:val="00A850CE"/>
    <w:rsid w:val="00A9222F"/>
    <w:rsid w:val="00A92A75"/>
    <w:rsid w:val="00A93776"/>
    <w:rsid w:val="00A94D38"/>
    <w:rsid w:val="00A959CA"/>
    <w:rsid w:val="00A97602"/>
    <w:rsid w:val="00AA00BF"/>
    <w:rsid w:val="00AA077E"/>
    <w:rsid w:val="00AA175F"/>
    <w:rsid w:val="00AA4DE9"/>
    <w:rsid w:val="00AA5ADE"/>
    <w:rsid w:val="00AA7B8C"/>
    <w:rsid w:val="00AB0B08"/>
    <w:rsid w:val="00AB3176"/>
    <w:rsid w:val="00AC058C"/>
    <w:rsid w:val="00AC1238"/>
    <w:rsid w:val="00AC45F0"/>
    <w:rsid w:val="00AC487F"/>
    <w:rsid w:val="00AC749E"/>
    <w:rsid w:val="00AC7D54"/>
    <w:rsid w:val="00AD31B7"/>
    <w:rsid w:val="00AE65EE"/>
    <w:rsid w:val="00AF3251"/>
    <w:rsid w:val="00AF6118"/>
    <w:rsid w:val="00AF623A"/>
    <w:rsid w:val="00AF62ED"/>
    <w:rsid w:val="00AF78D8"/>
    <w:rsid w:val="00B0500D"/>
    <w:rsid w:val="00B06E8D"/>
    <w:rsid w:val="00B07A85"/>
    <w:rsid w:val="00B10780"/>
    <w:rsid w:val="00B11A39"/>
    <w:rsid w:val="00B12369"/>
    <w:rsid w:val="00B12E40"/>
    <w:rsid w:val="00B15557"/>
    <w:rsid w:val="00B21B96"/>
    <w:rsid w:val="00B330F4"/>
    <w:rsid w:val="00B33622"/>
    <w:rsid w:val="00B37FF7"/>
    <w:rsid w:val="00B42C05"/>
    <w:rsid w:val="00B4621F"/>
    <w:rsid w:val="00B46385"/>
    <w:rsid w:val="00B46733"/>
    <w:rsid w:val="00B5191B"/>
    <w:rsid w:val="00B564A0"/>
    <w:rsid w:val="00B6086C"/>
    <w:rsid w:val="00B61E08"/>
    <w:rsid w:val="00B63A5A"/>
    <w:rsid w:val="00B65609"/>
    <w:rsid w:val="00B664B4"/>
    <w:rsid w:val="00B669B8"/>
    <w:rsid w:val="00B66F0B"/>
    <w:rsid w:val="00B752A9"/>
    <w:rsid w:val="00B84A95"/>
    <w:rsid w:val="00B878BC"/>
    <w:rsid w:val="00B90C8E"/>
    <w:rsid w:val="00B91D8D"/>
    <w:rsid w:val="00B92765"/>
    <w:rsid w:val="00B93259"/>
    <w:rsid w:val="00B975F7"/>
    <w:rsid w:val="00BA4F83"/>
    <w:rsid w:val="00BA7843"/>
    <w:rsid w:val="00BB0A13"/>
    <w:rsid w:val="00BB13E9"/>
    <w:rsid w:val="00BC0336"/>
    <w:rsid w:val="00BC5BC2"/>
    <w:rsid w:val="00BD344E"/>
    <w:rsid w:val="00BD3AC1"/>
    <w:rsid w:val="00BE2B07"/>
    <w:rsid w:val="00BE4431"/>
    <w:rsid w:val="00BF0AC5"/>
    <w:rsid w:val="00BF53F0"/>
    <w:rsid w:val="00BF7A7F"/>
    <w:rsid w:val="00C01480"/>
    <w:rsid w:val="00C01F52"/>
    <w:rsid w:val="00C10561"/>
    <w:rsid w:val="00C10EFE"/>
    <w:rsid w:val="00C152CF"/>
    <w:rsid w:val="00C16D0B"/>
    <w:rsid w:val="00C21104"/>
    <w:rsid w:val="00C22124"/>
    <w:rsid w:val="00C228AE"/>
    <w:rsid w:val="00C24CD4"/>
    <w:rsid w:val="00C40F77"/>
    <w:rsid w:val="00C41B06"/>
    <w:rsid w:val="00C426E5"/>
    <w:rsid w:val="00C4377E"/>
    <w:rsid w:val="00C51C1B"/>
    <w:rsid w:val="00C61DF8"/>
    <w:rsid w:val="00C63CE0"/>
    <w:rsid w:val="00C67114"/>
    <w:rsid w:val="00C6719F"/>
    <w:rsid w:val="00C75101"/>
    <w:rsid w:val="00C75338"/>
    <w:rsid w:val="00C75A58"/>
    <w:rsid w:val="00C75EC8"/>
    <w:rsid w:val="00C84E07"/>
    <w:rsid w:val="00C875CD"/>
    <w:rsid w:val="00C901CB"/>
    <w:rsid w:val="00C95DAF"/>
    <w:rsid w:val="00CA171F"/>
    <w:rsid w:val="00CA37B7"/>
    <w:rsid w:val="00CA52EC"/>
    <w:rsid w:val="00CA5E78"/>
    <w:rsid w:val="00CB083A"/>
    <w:rsid w:val="00CB1D50"/>
    <w:rsid w:val="00CB3DB7"/>
    <w:rsid w:val="00CC58EE"/>
    <w:rsid w:val="00CC7DBB"/>
    <w:rsid w:val="00CD2C9F"/>
    <w:rsid w:val="00CE5504"/>
    <w:rsid w:val="00CF037A"/>
    <w:rsid w:val="00CF1A0B"/>
    <w:rsid w:val="00CF47B9"/>
    <w:rsid w:val="00CF7579"/>
    <w:rsid w:val="00D01468"/>
    <w:rsid w:val="00D06D16"/>
    <w:rsid w:val="00D10475"/>
    <w:rsid w:val="00D11BBF"/>
    <w:rsid w:val="00D13A9B"/>
    <w:rsid w:val="00D16683"/>
    <w:rsid w:val="00D23354"/>
    <w:rsid w:val="00D24E40"/>
    <w:rsid w:val="00D31D85"/>
    <w:rsid w:val="00D350A2"/>
    <w:rsid w:val="00D35BD5"/>
    <w:rsid w:val="00D36176"/>
    <w:rsid w:val="00D36DC4"/>
    <w:rsid w:val="00D37C0E"/>
    <w:rsid w:val="00D43146"/>
    <w:rsid w:val="00D46159"/>
    <w:rsid w:val="00D54402"/>
    <w:rsid w:val="00D625FC"/>
    <w:rsid w:val="00D638BD"/>
    <w:rsid w:val="00D654C8"/>
    <w:rsid w:val="00D71472"/>
    <w:rsid w:val="00D73125"/>
    <w:rsid w:val="00D771B3"/>
    <w:rsid w:val="00D83C31"/>
    <w:rsid w:val="00D8406F"/>
    <w:rsid w:val="00D8513C"/>
    <w:rsid w:val="00D85879"/>
    <w:rsid w:val="00D85E30"/>
    <w:rsid w:val="00D864FB"/>
    <w:rsid w:val="00D923FC"/>
    <w:rsid w:val="00D93EF8"/>
    <w:rsid w:val="00D97788"/>
    <w:rsid w:val="00DA0082"/>
    <w:rsid w:val="00DA1D8C"/>
    <w:rsid w:val="00DA5A25"/>
    <w:rsid w:val="00DB197F"/>
    <w:rsid w:val="00DB54D0"/>
    <w:rsid w:val="00DC2E49"/>
    <w:rsid w:val="00DC4796"/>
    <w:rsid w:val="00DC4D31"/>
    <w:rsid w:val="00DC6A73"/>
    <w:rsid w:val="00DE64FC"/>
    <w:rsid w:val="00DF1394"/>
    <w:rsid w:val="00DF2A4F"/>
    <w:rsid w:val="00DF5015"/>
    <w:rsid w:val="00DF7051"/>
    <w:rsid w:val="00DF7D93"/>
    <w:rsid w:val="00E00D8E"/>
    <w:rsid w:val="00E04341"/>
    <w:rsid w:val="00E044A2"/>
    <w:rsid w:val="00E1026E"/>
    <w:rsid w:val="00E13815"/>
    <w:rsid w:val="00E143ED"/>
    <w:rsid w:val="00E16949"/>
    <w:rsid w:val="00E22B96"/>
    <w:rsid w:val="00E245F5"/>
    <w:rsid w:val="00E24AD1"/>
    <w:rsid w:val="00E25840"/>
    <w:rsid w:val="00E32FA7"/>
    <w:rsid w:val="00E36989"/>
    <w:rsid w:val="00E36E56"/>
    <w:rsid w:val="00E40405"/>
    <w:rsid w:val="00E411E3"/>
    <w:rsid w:val="00E450DC"/>
    <w:rsid w:val="00E46C12"/>
    <w:rsid w:val="00E47F16"/>
    <w:rsid w:val="00E507D0"/>
    <w:rsid w:val="00E51545"/>
    <w:rsid w:val="00E51DAC"/>
    <w:rsid w:val="00E53254"/>
    <w:rsid w:val="00E54118"/>
    <w:rsid w:val="00E572D5"/>
    <w:rsid w:val="00E64888"/>
    <w:rsid w:val="00E6587A"/>
    <w:rsid w:val="00E6772F"/>
    <w:rsid w:val="00E73561"/>
    <w:rsid w:val="00E73AE1"/>
    <w:rsid w:val="00E74139"/>
    <w:rsid w:val="00E800AD"/>
    <w:rsid w:val="00E807E8"/>
    <w:rsid w:val="00E86DE1"/>
    <w:rsid w:val="00E8734F"/>
    <w:rsid w:val="00E8766D"/>
    <w:rsid w:val="00E87BE1"/>
    <w:rsid w:val="00E910BB"/>
    <w:rsid w:val="00E9420D"/>
    <w:rsid w:val="00E946A3"/>
    <w:rsid w:val="00E964B7"/>
    <w:rsid w:val="00EA1472"/>
    <w:rsid w:val="00EA2568"/>
    <w:rsid w:val="00EA45C5"/>
    <w:rsid w:val="00EB6BC6"/>
    <w:rsid w:val="00EC35A3"/>
    <w:rsid w:val="00ED1358"/>
    <w:rsid w:val="00ED2CD7"/>
    <w:rsid w:val="00EE0F30"/>
    <w:rsid w:val="00EE3AAE"/>
    <w:rsid w:val="00EF7D44"/>
    <w:rsid w:val="00F0401E"/>
    <w:rsid w:val="00F13542"/>
    <w:rsid w:val="00F14A72"/>
    <w:rsid w:val="00F15F34"/>
    <w:rsid w:val="00F21684"/>
    <w:rsid w:val="00F2328C"/>
    <w:rsid w:val="00F30820"/>
    <w:rsid w:val="00F321BF"/>
    <w:rsid w:val="00F34EDF"/>
    <w:rsid w:val="00F37610"/>
    <w:rsid w:val="00F5194D"/>
    <w:rsid w:val="00F52D85"/>
    <w:rsid w:val="00F5759C"/>
    <w:rsid w:val="00F61B2B"/>
    <w:rsid w:val="00F63CEB"/>
    <w:rsid w:val="00F73FF5"/>
    <w:rsid w:val="00F7420C"/>
    <w:rsid w:val="00F76B11"/>
    <w:rsid w:val="00F837F3"/>
    <w:rsid w:val="00F8491D"/>
    <w:rsid w:val="00F84D1C"/>
    <w:rsid w:val="00F9591F"/>
    <w:rsid w:val="00F96155"/>
    <w:rsid w:val="00FA1BCF"/>
    <w:rsid w:val="00FA4164"/>
    <w:rsid w:val="00FA50F8"/>
    <w:rsid w:val="00FA6055"/>
    <w:rsid w:val="00FB4352"/>
    <w:rsid w:val="00FC1A3F"/>
    <w:rsid w:val="00FC2537"/>
    <w:rsid w:val="00FC46A2"/>
    <w:rsid w:val="00FC66FD"/>
    <w:rsid w:val="00FC6BC3"/>
    <w:rsid w:val="00FC775E"/>
    <w:rsid w:val="00FD112F"/>
    <w:rsid w:val="00FD1CAF"/>
    <w:rsid w:val="00FD3825"/>
    <w:rsid w:val="00FF2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CE8B9"/>
  <w15:chartTrackingRefBased/>
  <w15:docId w15:val="{9C0E9001-397E-4F0E-A3CB-3392705A2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2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22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F22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F22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22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2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2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2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2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22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22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F22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F22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22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2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2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2D0"/>
    <w:rPr>
      <w:rFonts w:eastAsiaTheme="majorEastAsia" w:cstheme="majorBidi"/>
      <w:color w:val="272727" w:themeColor="text1" w:themeTint="D8"/>
    </w:rPr>
  </w:style>
  <w:style w:type="paragraph" w:styleId="Title">
    <w:name w:val="Title"/>
    <w:basedOn w:val="Normal"/>
    <w:next w:val="Normal"/>
    <w:link w:val="TitleChar"/>
    <w:uiPriority w:val="10"/>
    <w:qFormat/>
    <w:rsid w:val="007D097D"/>
    <w:pPr>
      <w:spacing w:after="80" w:line="240" w:lineRule="auto"/>
      <w:contextualSpacing/>
      <w:outlineLvl w:val="0"/>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97D"/>
    <w:pPr>
      <w:numPr>
        <w:ilvl w:val="1"/>
      </w:numPr>
      <w:outlineLvl w:val="1"/>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2D0"/>
    <w:pPr>
      <w:spacing w:before="160"/>
      <w:jc w:val="center"/>
    </w:pPr>
    <w:rPr>
      <w:i/>
      <w:iCs/>
      <w:color w:val="404040" w:themeColor="text1" w:themeTint="BF"/>
    </w:rPr>
  </w:style>
  <w:style w:type="character" w:customStyle="1" w:styleId="QuoteChar">
    <w:name w:val="Quote Char"/>
    <w:basedOn w:val="DefaultParagraphFont"/>
    <w:link w:val="Quote"/>
    <w:uiPriority w:val="29"/>
    <w:rsid w:val="009F22D0"/>
    <w:rPr>
      <w:i/>
      <w:iCs/>
      <w:color w:val="404040" w:themeColor="text1" w:themeTint="BF"/>
    </w:rPr>
  </w:style>
  <w:style w:type="paragraph" w:styleId="ListParagraph">
    <w:name w:val="List Paragraph"/>
    <w:basedOn w:val="Normal"/>
    <w:uiPriority w:val="34"/>
    <w:qFormat/>
    <w:rsid w:val="009F22D0"/>
    <w:pPr>
      <w:ind w:left="720"/>
      <w:contextualSpacing/>
    </w:pPr>
  </w:style>
  <w:style w:type="character" w:styleId="IntenseEmphasis">
    <w:name w:val="Intense Emphasis"/>
    <w:basedOn w:val="DefaultParagraphFont"/>
    <w:uiPriority w:val="21"/>
    <w:qFormat/>
    <w:rsid w:val="009F22D0"/>
    <w:rPr>
      <w:i/>
      <w:iCs/>
      <w:color w:val="0F4761" w:themeColor="accent1" w:themeShade="BF"/>
    </w:rPr>
  </w:style>
  <w:style w:type="paragraph" w:styleId="IntenseQuote">
    <w:name w:val="Intense Quote"/>
    <w:basedOn w:val="Normal"/>
    <w:next w:val="Normal"/>
    <w:link w:val="IntenseQuoteChar"/>
    <w:uiPriority w:val="30"/>
    <w:qFormat/>
    <w:rsid w:val="009F2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2D0"/>
    <w:rPr>
      <w:i/>
      <w:iCs/>
      <w:color w:val="0F4761" w:themeColor="accent1" w:themeShade="BF"/>
    </w:rPr>
  </w:style>
  <w:style w:type="character" w:styleId="IntenseReference">
    <w:name w:val="Intense Reference"/>
    <w:basedOn w:val="DefaultParagraphFont"/>
    <w:uiPriority w:val="32"/>
    <w:qFormat/>
    <w:rsid w:val="009F22D0"/>
    <w:rPr>
      <w:b/>
      <w:bCs/>
      <w:smallCaps/>
      <w:color w:val="0F4761" w:themeColor="accent1" w:themeShade="BF"/>
      <w:spacing w:val="5"/>
    </w:rPr>
  </w:style>
  <w:style w:type="character" w:styleId="Hyperlink">
    <w:name w:val="Hyperlink"/>
    <w:basedOn w:val="DefaultParagraphFont"/>
    <w:uiPriority w:val="99"/>
    <w:unhideWhenUsed/>
    <w:rsid w:val="009F22D0"/>
    <w:rPr>
      <w:color w:val="467886" w:themeColor="hyperlink"/>
      <w:u w:val="single"/>
    </w:rPr>
  </w:style>
  <w:style w:type="character" w:styleId="UnresolvedMention">
    <w:name w:val="Unresolved Mention"/>
    <w:basedOn w:val="DefaultParagraphFont"/>
    <w:uiPriority w:val="99"/>
    <w:semiHidden/>
    <w:unhideWhenUsed/>
    <w:rsid w:val="009F22D0"/>
    <w:rPr>
      <w:color w:val="605E5C"/>
      <w:shd w:val="clear" w:color="auto" w:fill="E1DFDD"/>
    </w:rPr>
  </w:style>
  <w:style w:type="character" w:styleId="FollowedHyperlink">
    <w:name w:val="FollowedHyperlink"/>
    <w:basedOn w:val="DefaultParagraphFont"/>
    <w:uiPriority w:val="99"/>
    <w:semiHidden/>
    <w:unhideWhenUsed/>
    <w:rsid w:val="009F22D0"/>
    <w:rPr>
      <w:color w:val="96607D" w:themeColor="followedHyperlink"/>
      <w:u w:val="single"/>
    </w:rPr>
  </w:style>
  <w:style w:type="paragraph" w:styleId="Bibliography">
    <w:name w:val="Bibliography"/>
    <w:basedOn w:val="Normal"/>
    <w:next w:val="Normal"/>
    <w:uiPriority w:val="37"/>
    <w:unhideWhenUsed/>
    <w:rsid w:val="006175F0"/>
  </w:style>
  <w:style w:type="paragraph" w:customStyle="1" w:styleId="p1">
    <w:name w:val="p1"/>
    <w:basedOn w:val="Normal"/>
    <w:rsid w:val="003D441C"/>
    <w:pPr>
      <w:spacing w:after="120" w:line="240" w:lineRule="auto"/>
      <w:jc w:val="both"/>
    </w:pPr>
    <w:rPr>
      <w:rFonts w:ascii="Helvetica" w:eastAsiaTheme="minorEastAsia" w:hAnsi="Helvetica" w:cs="Times New Roman"/>
      <w:color w:val="000000"/>
      <w:kern w:val="0"/>
      <w:sz w:val="17"/>
      <w:szCs w:val="17"/>
      <w:lang w:eastAsia="en-GB"/>
      <w14:ligatures w14:val="none"/>
    </w:rPr>
  </w:style>
  <w:style w:type="character" w:customStyle="1" w:styleId="s1">
    <w:name w:val="s1"/>
    <w:basedOn w:val="DefaultParagraphFont"/>
    <w:rsid w:val="003D441C"/>
    <w:rPr>
      <w:rFonts w:ascii="Helvetica" w:hAnsi="Helvetica" w:hint="default"/>
      <w:b w:val="0"/>
      <w:bCs w:val="0"/>
      <w:i w:val="0"/>
      <w:iCs w:val="0"/>
      <w:sz w:val="17"/>
      <w:szCs w:val="17"/>
    </w:rPr>
  </w:style>
  <w:style w:type="paragraph" w:styleId="NormalWeb">
    <w:name w:val="Normal (Web)"/>
    <w:basedOn w:val="Normal"/>
    <w:uiPriority w:val="99"/>
    <w:semiHidden/>
    <w:unhideWhenUsed/>
    <w:rsid w:val="006D609F"/>
    <w:rPr>
      <w:rFonts w:ascii="Times New Roman" w:hAnsi="Times New Roman" w:cs="Times New Roman"/>
    </w:rPr>
  </w:style>
  <w:style w:type="character" w:styleId="EndnoteReference">
    <w:name w:val="endnote reference"/>
    <w:basedOn w:val="DefaultParagraphFont"/>
    <w:uiPriority w:val="99"/>
    <w:semiHidden/>
    <w:unhideWhenUsed/>
    <w:rsid w:val="004856D8"/>
    <w:rPr>
      <w:vertAlign w:val="superscript"/>
    </w:rPr>
  </w:style>
  <w:style w:type="character" w:styleId="CommentReference">
    <w:name w:val="annotation reference"/>
    <w:basedOn w:val="DefaultParagraphFont"/>
    <w:uiPriority w:val="99"/>
    <w:semiHidden/>
    <w:unhideWhenUsed/>
    <w:rsid w:val="004856D8"/>
    <w:rPr>
      <w:sz w:val="16"/>
      <w:szCs w:val="16"/>
    </w:rPr>
  </w:style>
  <w:style w:type="paragraph" w:styleId="CommentText">
    <w:name w:val="annotation text"/>
    <w:basedOn w:val="Normal"/>
    <w:link w:val="CommentTextChar"/>
    <w:uiPriority w:val="99"/>
    <w:unhideWhenUsed/>
    <w:rsid w:val="004856D8"/>
    <w:pPr>
      <w:spacing w:line="240" w:lineRule="auto"/>
    </w:pPr>
    <w:rPr>
      <w:rFonts w:eastAsiaTheme="minorEastAsia"/>
      <w:kern w:val="0"/>
      <w:sz w:val="20"/>
      <w:szCs w:val="20"/>
      <w:lang w:val="en-US" w:eastAsia="ja-JP"/>
      <w14:ligatures w14:val="none"/>
    </w:rPr>
  </w:style>
  <w:style w:type="character" w:customStyle="1" w:styleId="CommentTextChar">
    <w:name w:val="Comment Text Char"/>
    <w:basedOn w:val="DefaultParagraphFont"/>
    <w:link w:val="CommentText"/>
    <w:uiPriority w:val="99"/>
    <w:rsid w:val="004856D8"/>
    <w:rPr>
      <w:rFonts w:eastAsiaTheme="minorEastAsia"/>
      <w:kern w:val="0"/>
      <w:sz w:val="20"/>
      <w:szCs w:val="20"/>
      <w:lang w:val="en-US" w:eastAsia="ja-JP"/>
      <w14:ligatures w14:val="none"/>
    </w:rPr>
  </w:style>
  <w:style w:type="paragraph" w:styleId="Header">
    <w:name w:val="header"/>
    <w:basedOn w:val="Normal"/>
    <w:link w:val="HeaderChar"/>
    <w:uiPriority w:val="99"/>
    <w:unhideWhenUsed/>
    <w:rsid w:val="00722C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C36"/>
  </w:style>
  <w:style w:type="paragraph" w:styleId="Footer">
    <w:name w:val="footer"/>
    <w:basedOn w:val="Normal"/>
    <w:link w:val="FooterChar"/>
    <w:uiPriority w:val="99"/>
    <w:unhideWhenUsed/>
    <w:rsid w:val="00722C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C36"/>
  </w:style>
  <w:style w:type="paragraph" w:styleId="TOCHeading">
    <w:name w:val="TOC Heading"/>
    <w:basedOn w:val="Heading1"/>
    <w:next w:val="Normal"/>
    <w:uiPriority w:val="39"/>
    <w:unhideWhenUsed/>
    <w:qFormat/>
    <w:rsid w:val="00D31D8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54118"/>
    <w:pPr>
      <w:tabs>
        <w:tab w:val="right" w:leader="dot" w:pos="9016"/>
      </w:tabs>
      <w:spacing w:after="100"/>
    </w:pPr>
    <w:rPr>
      <w:noProof/>
    </w:rPr>
  </w:style>
  <w:style w:type="paragraph" w:styleId="TOC2">
    <w:name w:val="toc 2"/>
    <w:basedOn w:val="Normal"/>
    <w:next w:val="Normal"/>
    <w:autoRedefine/>
    <w:uiPriority w:val="39"/>
    <w:unhideWhenUsed/>
    <w:rsid w:val="00D31D85"/>
    <w:pPr>
      <w:spacing w:after="100"/>
      <w:ind w:left="240"/>
    </w:pPr>
  </w:style>
  <w:style w:type="paragraph" w:styleId="TOC3">
    <w:name w:val="toc 3"/>
    <w:basedOn w:val="Normal"/>
    <w:next w:val="Normal"/>
    <w:autoRedefine/>
    <w:uiPriority w:val="39"/>
    <w:unhideWhenUsed/>
    <w:rsid w:val="00D31D8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5047">
      <w:bodyDiv w:val="1"/>
      <w:marLeft w:val="0"/>
      <w:marRight w:val="0"/>
      <w:marTop w:val="0"/>
      <w:marBottom w:val="0"/>
      <w:divBdr>
        <w:top w:val="none" w:sz="0" w:space="0" w:color="auto"/>
        <w:left w:val="none" w:sz="0" w:space="0" w:color="auto"/>
        <w:bottom w:val="none" w:sz="0" w:space="0" w:color="auto"/>
        <w:right w:val="none" w:sz="0" w:space="0" w:color="auto"/>
      </w:divBdr>
    </w:div>
    <w:div w:id="3940780">
      <w:bodyDiv w:val="1"/>
      <w:marLeft w:val="0"/>
      <w:marRight w:val="0"/>
      <w:marTop w:val="0"/>
      <w:marBottom w:val="0"/>
      <w:divBdr>
        <w:top w:val="none" w:sz="0" w:space="0" w:color="auto"/>
        <w:left w:val="none" w:sz="0" w:space="0" w:color="auto"/>
        <w:bottom w:val="none" w:sz="0" w:space="0" w:color="auto"/>
        <w:right w:val="none" w:sz="0" w:space="0" w:color="auto"/>
      </w:divBdr>
    </w:div>
    <w:div w:id="21714183">
      <w:bodyDiv w:val="1"/>
      <w:marLeft w:val="0"/>
      <w:marRight w:val="0"/>
      <w:marTop w:val="0"/>
      <w:marBottom w:val="0"/>
      <w:divBdr>
        <w:top w:val="none" w:sz="0" w:space="0" w:color="auto"/>
        <w:left w:val="none" w:sz="0" w:space="0" w:color="auto"/>
        <w:bottom w:val="none" w:sz="0" w:space="0" w:color="auto"/>
        <w:right w:val="none" w:sz="0" w:space="0" w:color="auto"/>
      </w:divBdr>
    </w:div>
    <w:div w:id="33508967">
      <w:bodyDiv w:val="1"/>
      <w:marLeft w:val="0"/>
      <w:marRight w:val="0"/>
      <w:marTop w:val="0"/>
      <w:marBottom w:val="0"/>
      <w:divBdr>
        <w:top w:val="none" w:sz="0" w:space="0" w:color="auto"/>
        <w:left w:val="none" w:sz="0" w:space="0" w:color="auto"/>
        <w:bottom w:val="none" w:sz="0" w:space="0" w:color="auto"/>
        <w:right w:val="none" w:sz="0" w:space="0" w:color="auto"/>
      </w:divBdr>
    </w:div>
    <w:div w:id="69625873">
      <w:bodyDiv w:val="1"/>
      <w:marLeft w:val="0"/>
      <w:marRight w:val="0"/>
      <w:marTop w:val="0"/>
      <w:marBottom w:val="0"/>
      <w:divBdr>
        <w:top w:val="none" w:sz="0" w:space="0" w:color="auto"/>
        <w:left w:val="none" w:sz="0" w:space="0" w:color="auto"/>
        <w:bottom w:val="none" w:sz="0" w:space="0" w:color="auto"/>
        <w:right w:val="none" w:sz="0" w:space="0" w:color="auto"/>
      </w:divBdr>
    </w:div>
    <w:div w:id="74132369">
      <w:bodyDiv w:val="1"/>
      <w:marLeft w:val="0"/>
      <w:marRight w:val="0"/>
      <w:marTop w:val="0"/>
      <w:marBottom w:val="0"/>
      <w:divBdr>
        <w:top w:val="none" w:sz="0" w:space="0" w:color="auto"/>
        <w:left w:val="none" w:sz="0" w:space="0" w:color="auto"/>
        <w:bottom w:val="none" w:sz="0" w:space="0" w:color="auto"/>
        <w:right w:val="none" w:sz="0" w:space="0" w:color="auto"/>
      </w:divBdr>
    </w:div>
    <w:div w:id="77095003">
      <w:bodyDiv w:val="1"/>
      <w:marLeft w:val="0"/>
      <w:marRight w:val="0"/>
      <w:marTop w:val="0"/>
      <w:marBottom w:val="0"/>
      <w:divBdr>
        <w:top w:val="none" w:sz="0" w:space="0" w:color="auto"/>
        <w:left w:val="none" w:sz="0" w:space="0" w:color="auto"/>
        <w:bottom w:val="none" w:sz="0" w:space="0" w:color="auto"/>
        <w:right w:val="none" w:sz="0" w:space="0" w:color="auto"/>
      </w:divBdr>
    </w:div>
    <w:div w:id="101192953">
      <w:bodyDiv w:val="1"/>
      <w:marLeft w:val="0"/>
      <w:marRight w:val="0"/>
      <w:marTop w:val="0"/>
      <w:marBottom w:val="0"/>
      <w:divBdr>
        <w:top w:val="none" w:sz="0" w:space="0" w:color="auto"/>
        <w:left w:val="none" w:sz="0" w:space="0" w:color="auto"/>
        <w:bottom w:val="none" w:sz="0" w:space="0" w:color="auto"/>
        <w:right w:val="none" w:sz="0" w:space="0" w:color="auto"/>
      </w:divBdr>
    </w:div>
    <w:div w:id="134026518">
      <w:bodyDiv w:val="1"/>
      <w:marLeft w:val="0"/>
      <w:marRight w:val="0"/>
      <w:marTop w:val="0"/>
      <w:marBottom w:val="0"/>
      <w:divBdr>
        <w:top w:val="none" w:sz="0" w:space="0" w:color="auto"/>
        <w:left w:val="none" w:sz="0" w:space="0" w:color="auto"/>
        <w:bottom w:val="none" w:sz="0" w:space="0" w:color="auto"/>
        <w:right w:val="none" w:sz="0" w:space="0" w:color="auto"/>
      </w:divBdr>
    </w:div>
    <w:div w:id="146094025">
      <w:bodyDiv w:val="1"/>
      <w:marLeft w:val="0"/>
      <w:marRight w:val="0"/>
      <w:marTop w:val="0"/>
      <w:marBottom w:val="0"/>
      <w:divBdr>
        <w:top w:val="none" w:sz="0" w:space="0" w:color="auto"/>
        <w:left w:val="none" w:sz="0" w:space="0" w:color="auto"/>
        <w:bottom w:val="none" w:sz="0" w:space="0" w:color="auto"/>
        <w:right w:val="none" w:sz="0" w:space="0" w:color="auto"/>
      </w:divBdr>
    </w:div>
    <w:div w:id="152257798">
      <w:bodyDiv w:val="1"/>
      <w:marLeft w:val="0"/>
      <w:marRight w:val="0"/>
      <w:marTop w:val="0"/>
      <w:marBottom w:val="0"/>
      <w:divBdr>
        <w:top w:val="none" w:sz="0" w:space="0" w:color="auto"/>
        <w:left w:val="none" w:sz="0" w:space="0" w:color="auto"/>
        <w:bottom w:val="none" w:sz="0" w:space="0" w:color="auto"/>
        <w:right w:val="none" w:sz="0" w:space="0" w:color="auto"/>
      </w:divBdr>
    </w:div>
    <w:div w:id="177354786">
      <w:bodyDiv w:val="1"/>
      <w:marLeft w:val="0"/>
      <w:marRight w:val="0"/>
      <w:marTop w:val="0"/>
      <w:marBottom w:val="0"/>
      <w:divBdr>
        <w:top w:val="none" w:sz="0" w:space="0" w:color="auto"/>
        <w:left w:val="none" w:sz="0" w:space="0" w:color="auto"/>
        <w:bottom w:val="none" w:sz="0" w:space="0" w:color="auto"/>
        <w:right w:val="none" w:sz="0" w:space="0" w:color="auto"/>
      </w:divBdr>
    </w:div>
    <w:div w:id="198468300">
      <w:bodyDiv w:val="1"/>
      <w:marLeft w:val="0"/>
      <w:marRight w:val="0"/>
      <w:marTop w:val="0"/>
      <w:marBottom w:val="0"/>
      <w:divBdr>
        <w:top w:val="none" w:sz="0" w:space="0" w:color="auto"/>
        <w:left w:val="none" w:sz="0" w:space="0" w:color="auto"/>
        <w:bottom w:val="none" w:sz="0" w:space="0" w:color="auto"/>
        <w:right w:val="none" w:sz="0" w:space="0" w:color="auto"/>
      </w:divBdr>
    </w:div>
    <w:div w:id="202989513">
      <w:bodyDiv w:val="1"/>
      <w:marLeft w:val="0"/>
      <w:marRight w:val="0"/>
      <w:marTop w:val="0"/>
      <w:marBottom w:val="0"/>
      <w:divBdr>
        <w:top w:val="none" w:sz="0" w:space="0" w:color="auto"/>
        <w:left w:val="none" w:sz="0" w:space="0" w:color="auto"/>
        <w:bottom w:val="none" w:sz="0" w:space="0" w:color="auto"/>
        <w:right w:val="none" w:sz="0" w:space="0" w:color="auto"/>
      </w:divBdr>
    </w:div>
    <w:div w:id="224531404">
      <w:bodyDiv w:val="1"/>
      <w:marLeft w:val="0"/>
      <w:marRight w:val="0"/>
      <w:marTop w:val="0"/>
      <w:marBottom w:val="0"/>
      <w:divBdr>
        <w:top w:val="none" w:sz="0" w:space="0" w:color="auto"/>
        <w:left w:val="none" w:sz="0" w:space="0" w:color="auto"/>
        <w:bottom w:val="none" w:sz="0" w:space="0" w:color="auto"/>
        <w:right w:val="none" w:sz="0" w:space="0" w:color="auto"/>
      </w:divBdr>
    </w:div>
    <w:div w:id="237718708">
      <w:bodyDiv w:val="1"/>
      <w:marLeft w:val="0"/>
      <w:marRight w:val="0"/>
      <w:marTop w:val="0"/>
      <w:marBottom w:val="0"/>
      <w:divBdr>
        <w:top w:val="none" w:sz="0" w:space="0" w:color="auto"/>
        <w:left w:val="none" w:sz="0" w:space="0" w:color="auto"/>
        <w:bottom w:val="none" w:sz="0" w:space="0" w:color="auto"/>
        <w:right w:val="none" w:sz="0" w:space="0" w:color="auto"/>
      </w:divBdr>
    </w:div>
    <w:div w:id="240725883">
      <w:bodyDiv w:val="1"/>
      <w:marLeft w:val="0"/>
      <w:marRight w:val="0"/>
      <w:marTop w:val="0"/>
      <w:marBottom w:val="0"/>
      <w:divBdr>
        <w:top w:val="none" w:sz="0" w:space="0" w:color="auto"/>
        <w:left w:val="none" w:sz="0" w:space="0" w:color="auto"/>
        <w:bottom w:val="none" w:sz="0" w:space="0" w:color="auto"/>
        <w:right w:val="none" w:sz="0" w:space="0" w:color="auto"/>
      </w:divBdr>
    </w:div>
    <w:div w:id="258300196">
      <w:bodyDiv w:val="1"/>
      <w:marLeft w:val="0"/>
      <w:marRight w:val="0"/>
      <w:marTop w:val="0"/>
      <w:marBottom w:val="0"/>
      <w:divBdr>
        <w:top w:val="none" w:sz="0" w:space="0" w:color="auto"/>
        <w:left w:val="none" w:sz="0" w:space="0" w:color="auto"/>
        <w:bottom w:val="none" w:sz="0" w:space="0" w:color="auto"/>
        <w:right w:val="none" w:sz="0" w:space="0" w:color="auto"/>
      </w:divBdr>
    </w:div>
    <w:div w:id="267395209">
      <w:bodyDiv w:val="1"/>
      <w:marLeft w:val="0"/>
      <w:marRight w:val="0"/>
      <w:marTop w:val="0"/>
      <w:marBottom w:val="0"/>
      <w:divBdr>
        <w:top w:val="none" w:sz="0" w:space="0" w:color="auto"/>
        <w:left w:val="none" w:sz="0" w:space="0" w:color="auto"/>
        <w:bottom w:val="none" w:sz="0" w:space="0" w:color="auto"/>
        <w:right w:val="none" w:sz="0" w:space="0" w:color="auto"/>
      </w:divBdr>
    </w:div>
    <w:div w:id="268244391">
      <w:bodyDiv w:val="1"/>
      <w:marLeft w:val="0"/>
      <w:marRight w:val="0"/>
      <w:marTop w:val="0"/>
      <w:marBottom w:val="0"/>
      <w:divBdr>
        <w:top w:val="none" w:sz="0" w:space="0" w:color="auto"/>
        <w:left w:val="none" w:sz="0" w:space="0" w:color="auto"/>
        <w:bottom w:val="none" w:sz="0" w:space="0" w:color="auto"/>
        <w:right w:val="none" w:sz="0" w:space="0" w:color="auto"/>
      </w:divBdr>
    </w:div>
    <w:div w:id="270821180">
      <w:bodyDiv w:val="1"/>
      <w:marLeft w:val="0"/>
      <w:marRight w:val="0"/>
      <w:marTop w:val="0"/>
      <w:marBottom w:val="0"/>
      <w:divBdr>
        <w:top w:val="none" w:sz="0" w:space="0" w:color="auto"/>
        <w:left w:val="none" w:sz="0" w:space="0" w:color="auto"/>
        <w:bottom w:val="none" w:sz="0" w:space="0" w:color="auto"/>
        <w:right w:val="none" w:sz="0" w:space="0" w:color="auto"/>
      </w:divBdr>
    </w:div>
    <w:div w:id="277182492">
      <w:bodyDiv w:val="1"/>
      <w:marLeft w:val="0"/>
      <w:marRight w:val="0"/>
      <w:marTop w:val="0"/>
      <w:marBottom w:val="0"/>
      <w:divBdr>
        <w:top w:val="none" w:sz="0" w:space="0" w:color="auto"/>
        <w:left w:val="none" w:sz="0" w:space="0" w:color="auto"/>
        <w:bottom w:val="none" w:sz="0" w:space="0" w:color="auto"/>
        <w:right w:val="none" w:sz="0" w:space="0" w:color="auto"/>
      </w:divBdr>
    </w:div>
    <w:div w:id="283468017">
      <w:bodyDiv w:val="1"/>
      <w:marLeft w:val="0"/>
      <w:marRight w:val="0"/>
      <w:marTop w:val="0"/>
      <w:marBottom w:val="0"/>
      <w:divBdr>
        <w:top w:val="none" w:sz="0" w:space="0" w:color="auto"/>
        <w:left w:val="none" w:sz="0" w:space="0" w:color="auto"/>
        <w:bottom w:val="none" w:sz="0" w:space="0" w:color="auto"/>
        <w:right w:val="none" w:sz="0" w:space="0" w:color="auto"/>
      </w:divBdr>
    </w:div>
    <w:div w:id="315305964">
      <w:bodyDiv w:val="1"/>
      <w:marLeft w:val="0"/>
      <w:marRight w:val="0"/>
      <w:marTop w:val="0"/>
      <w:marBottom w:val="0"/>
      <w:divBdr>
        <w:top w:val="none" w:sz="0" w:space="0" w:color="auto"/>
        <w:left w:val="none" w:sz="0" w:space="0" w:color="auto"/>
        <w:bottom w:val="none" w:sz="0" w:space="0" w:color="auto"/>
        <w:right w:val="none" w:sz="0" w:space="0" w:color="auto"/>
      </w:divBdr>
    </w:div>
    <w:div w:id="331639455">
      <w:bodyDiv w:val="1"/>
      <w:marLeft w:val="0"/>
      <w:marRight w:val="0"/>
      <w:marTop w:val="0"/>
      <w:marBottom w:val="0"/>
      <w:divBdr>
        <w:top w:val="none" w:sz="0" w:space="0" w:color="auto"/>
        <w:left w:val="none" w:sz="0" w:space="0" w:color="auto"/>
        <w:bottom w:val="none" w:sz="0" w:space="0" w:color="auto"/>
        <w:right w:val="none" w:sz="0" w:space="0" w:color="auto"/>
      </w:divBdr>
    </w:div>
    <w:div w:id="335768070">
      <w:bodyDiv w:val="1"/>
      <w:marLeft w:val="0"/>
      <w:marRight w:val="0"/>
      <w:marTop w:val="0"/>
      <w:marBottom w:val="0"/>
      <w:divBdr>
        <w:top w:val="none" w:sz="0" w:space="0" w:color="auto"/>
        <w:left w:val="none" w:sz="0" w:space="0" w:color="auto"/>
        <w:bottom w:val="none" w:sz="0" w:space="0" w:color="auto"/>
        <w:right w:val="none" w:sz="0" w:space="0" w:color="auto"/>
      </w:divBdr>
    </w:div>
    <w:div w:id="342755040">
      <w:bodyDiv w:val="1"/>
      <w:marLeft w:val="0"/>
      <w:marRight w:val="0"/>
      <w:marTop w:val="0"/>
      <w:marBottom w:val="0"/>
      <w:divBdr>
        <w:top w:val="none" w:sz="0" w:space="0" w:color="auto"/>
        <w:left w:val="none" w:sz="0" w:space="0" w:color="auto"/>
        <w:bottom w:val="none" w:sz="0" w:space="0" w:color="auto"/>
        <w:right w:val="none" w:sz="0" w:space="0" w:color="auto"/>
      </w:divBdr>
    </w:div>
    <w:div w:id="344021102">
      <w:bodyDiv w:val="1"/>
      <w:marLeft w:val="0"/>
      <w:marRight w:val="0"/>
      <w:marTop w:val="0"/>
      <w:marBottom w:val="0"/>
      <w:divBdr>
        <w:top w:val="none" w:sz="0" w:space="0" w:color="auto"/>
        <w:left w:val="none" w:sz="0" w:space="0" w:color="auto"/>
        <w:bottom w:val="none" w:sz="0" w:space="0" w:color="auto"/>
        <w:right w:val="none" w:sz="0" w:space="0" w:color="auto"/>
      </w:divBdr>
    </w:div>
    <w:div w:id="348259201">
      <w:bodyDiv w:val="1"/>
      <w:marLeft w:val="0"/>
      <w:marRight w:val="0"/>
      <w:marTop w:val="0"/>
      <w:marBottom w:val="0"/>
      <w:divBdr>
        <w:top w:val="none" w:sz="0" w:space="0" w:color="auto"/>
        <w:left w:val="none" w:sz="0" w:space="0" w:color="auto"/>
        <w:bottom w:val="none" w:sz="0" w:space="0" w:color="auto"/>
        <w:right w:val="none" w:sz="0" w:space="0" w:color="auto"/>
      </w:divBdr>
    </w:div>
    <w:div w:id="349180986">
      <w:bodyDiv w:val="1"/>
      <w:marLeft w:val="0"/>
      <w:marRight w:val="0"/>
      <w:marTop w:val="0"/>
      <w:marBottom w:val="0"/>
      <w:divBdr>
        <w:top w:val="none" w:sz="0" w:space="0" w:color="auto"/>
        <w:left w:val="none" w:sz="0" w:space="0" w:color="auto"/>
        <w:bottom w:val="none" w:sz="0" w:space="0" w:color="auto"/>
        <w:right w:val="none" w:sz="0" w:space="0" w:color="auto"/>
      </w:divBdr>
    </w:div>
    <w:div w:id="352146485">
      <w:bodyDiv w:val="1"/>
      <w:marLeft w:val="0"/>
      <w:marRight w:val="0"/>
      <w:marTop w:val="0"/>
      <w:marBottom w:val="0"/>
      <w:divBdr>
        <w:top w:val="none" w:sz="0" w:space="0" w:color="auto"/>
        <w:left w:val="none" w:sz="0" w:space="0" w:color="auto"/>
        <w:bottom w:val="none" w:sz="0" w:space="0" w:color="auto"/>
        <w:right w:val="none" w:sz="0" w:space="0" w:color="auto"/>
      </w:divBdr>
    </w:div>
    <w:div w:id="354886863">
      <w:bodyDiv w:val="1"/>
      <w:marLeft w:val="0"/>
      <w:marRight w:val="0"/>
      <w:marTop w:val="0"/>
      <w:marBottom w:val="0"/>
      <w:divBdr>
        <w:top w:val="none" w:sz="0" w:space="0" w:color="auto"/>
        <w:left w:val="none" w:sz="0" w:space="0" w:color="auto"/>
        <w:bottom w:val="none" w:sz="0" w:space="0" w:color="auto"/>
        <w:right w:val="none" w:sz="0" w:space="0" w:color="auto"/>
      </w:divBdr>
    </w:div>
    <w:div w:id="361979015">
      <w:bodyDiv w:val="1"/>
      <w:marLeft w:val="0"/>
      <w:marRight w:val="0"/>
      <w:marTop w:val="0"/>
      <w:marBottom w:val="0"/>
      <w:divBdr>
        <w:top w:val="none" w:sz="0" w:space="0" w:color="auto"/>
        <w:left w:val="none" w:sz="0" w:space="0" w:color="auto"/>
        <w:bottom w:val="none" w:sz="0" w:space="0" w:color="auto"/>
        <w:right w:val="none" w:sz="0" w:space="0" w:color="auto"/>
      </w:divBdr>
    </w:div>
    <w:div w:id="368650427">
      <w:bodyDiv w:val="1"/>
      <w:marLeft w:val="0"/>
      <w:marRight w:val="0"/>
      <w:marTop w:val="0"/>
      <w:marBottom w:val="0"/>
      <w:divBdr>
        <w:top w:val="none" w:sz="0" w:space="0" w:color="auto"/>
        <w:left w:val="none" w:sz="0" w:space="0" w:color="auto"/>
        <w:bottom w:val="none" w:sz="0" w:space="0" w:color="auto"/>
        <w:right w:val="none" w:sz="0" w:space="0" w:color="auto"/>
      </w:divBdr>
    </w:div>
    <w:div w:id="368650559">
      <w:bodyDiv w:val="1"/>
      <w:marLeft w:val="0"/>
      <w:marRight w:val="0"/>
      <w:marTop w:val="0"/>
      <w:marBottom w:val="0"/>
      <w:divBdr>
        <w:top w:val="none" w:sz="0" w:space="0" w:color="auto"/>
        <w:left w:val="none" w:sz="0" w:space="0" w:color="auto"/>
        <w:bottom w:val="none" w:sz="0" w:space="0" w:color="auto"/>
        <w:right w:val="none" w:sz="0" w:space="0" w:color="auto"/>
      </w:divBdr>
    </w:div>
    <w:div w:id="375617949">
      <w:bodyDiv w:val="1"/>
      <w:marLeft w:val="0"/>
      <w:marRight w:val="0"/>
      <w:marTop w:val="0"/>
      <w:marBottom w:val="0"/>
      <w:divBdr>
        <w:top w:val="none" w:sz="0" w:space="0" w:color="auto"/>
        <w:left w:val="none" w:sz="0" w:space="0" w:color="auto"/>
        <w:bottom w:val="none" w:sz="0" w:space="0" w:color="auto"/>
        <w:right w:val="none" w:sz="0" w:space="0" w:color="auto"/>
      </w:divBdr>
    </w:div>
    <w:div w:id="384643016">
      <w:bodyDiv w:val="1"/>
      <w:marLeft w:val="0"/>
      <w:marRight w:val="0"/>
      <w:marTop w:val="0"/>
      <w:marBottom w:val="0"/>
      <w:divBdr>
        <w:top w:val="none" w:sz="0" w:space="0" w:color="auto"/>
        <w:left w:val="none" w:sz="0" w:space="0" w:color="auto"/>
        <w:bottom w:val="none" w:sz="0" w:space="0" w:color="auto"/>
        <w:right w:val="none" w:sz="0" w:space="0" w:color="auto"/>
      </w:divBdr>
    </w:div>
    <w:div w:id="386760500">
      <w:bodyDiv w:val="1"/>
      <w:marLeft w:val="0"/>
      <w:marRight w:val="0"/>
      <w:marTop w:val="0"/>
      <w:marBottom w:val="0"/>
      <w:divBdr>
        <w:top w:val="none" w:sz="0" w:space="0" w:color="auto"/>
        <w:left w:val="none" w:sz="0" w:space="0" w:color="auto"/>
        <w:bottom w:val="none" w:sz="0" w:space="0" w:color="auto"/>
        <w:right w:val="none" w:sz="0" w:space="0" w:color="auto"/>
      </w:divBdr>
    </w:div>
    <w:div w:id="401754050">
      <w:bodyDiv w:val="1"/>
      <w:marLeft w:val="0"/>
      <w:marRight w:val="0"/>
      <w:marTop w:val="0"/>
      <w:marBottom w:val="0"/>
      <w:divBdr>
        <w:top w:val="none" w:sz="0" w:space="0" w:color="auto"/>
        <w:left w:val="none" w:sz="0" w:space="0" w:color="auto"/>
        <w:bottom w:val="none" w:sz="0" w:space="0" w:color="auto"/>
        <w:right w:val="none" w:sz="0" w:space="0" w:color="auto"/>
      </w:divBdr>
    </w:div>
    <w:div w:id="402610196">
      <w:bodyDiv w:val="1"/>
      <w:marLeft w:val="0"/>
      <w:marRight w:val="0"/>
      <w:marTop w:val="0"/>
      <w:marBottom w:val="0"/>
      <w:divBdr>
        <w:top w:val="none" w:sz="0" w:space="0" w:color="auto"/>
        <w:left w:val="none" w:sz="0" w:space="0" w:color="auto"/>
        <w:bottom w:val="none" w:sz="0" w:space="0" w:color="auto"/>
        <w:right w:val="none" w:sz="0" w:space="0" w:color="auto"/>
      </w:divBdr>
    </w:div>
    <w:div w:id="411587182">
      <w:bodyDiv w:val="1"/>
      <w:marLeft w:val="0"/>
      <w:marRight w:val="0"/>
      <w:marTop w:val="0"/>
      <w:marBottom w:val="0"/>
      <w:divBdr>
        <w:top w:val="none" w:sz="0" w:space="0" w:color="auto"/>
        <w:left w:val="none" w:sz="0" w:space="0" w:color="auto"/>
        <w:bottom w:val="none" w:sz="0" w:space="0" w:color="auto"/>
        <w:right w:val="none" w:sz="0" w:space="0" w:color="auto"/>
      </w:divBdr>
    </w:div>
    <w:div w:id="438796169">
      <w:bodyDiv w:val="1"/>
      <w:marLeft w:val="0"/>
      <w:marRight w:val="0"/>
      <w:marTop w:val="0"/>
      <w:marBottom w:val="0"/>
      <w:divBdr>
        <w:top w:val="none" w:sz="0" w:space="0" w:color="auto"/>
        <w:left w:val="none" w:sz="0" w:space="0" w:color="auto"/>
        <w:bottom w:val="none" w:sz="0" w:space="0" w:color="auto"/>
        <w:right w:val="none" w:sz="0" w:space="0" w:color="auto"/>
      </w:divBdr>
    </w:div>
    <w:div w:id="438961151">
      <w:bodyDiv w:val="1"/>
      <w:marLeft w:val="0"/>
      <w:marRight w:val="0"/>
      <w:marTop w:val="0"/>
      <w:marBottom w:val="0"/>
      <w:divBdr>
        <w:top w:val="none" w:sz="0" w:space="0" w:color="auto"/>
        <w:left w:val="none" w:sz="0" w:space="0" w:color="auto"/>
        <w:bottom w:val="none" w:sz="0" w:space="0" w:color="auto"/>
        <w:right w:val="none" w:sz="0" w:space="0" w:color="auto"/>
      </w:divBdr>
    </w:div>
    <w:div w:id="456724193">
      <w:bodyDiv w:val="1"/>
      <w:marLeft w:val="0"/>
      <w:marRight w:val="0"/>
      <w:marTop w:val="0"/>
      <w:marBottom w:val="0"/>
      <w:divBdr>
        <w:top w:val="none" w:sz="0" w:space="0" w:color="auto"/>
        <w:left w:val="none" w:sz="0" w:space="0" w:color="auto"/>
        <w:bottom w:val="none" w:sz="0" w:space="0" w:color="auto"/>
        <w:right w:val="none" w:sz="0" w:space="0" w:color="auto"/>
      </w:divBdr>
    </w:div>
    <w:div w:id="472603137">
      <w:bodyDiv w:val="1"/>
      <w:marLeft w:val="0"/>
      <w:marRight w:val="0"/>
      <w:marTop w:val="0"/>
      <w:marBottom w:val="0"/>
      <w:divBdr>
        <w:top w:val="none" w:sz="0" w:space="0" w:color="auto"/>
        <w:left w:val="none" w:sz="0" w:space="0" w:color="auto"/>
        <w:bottom w:val="none" w:sz="0" w:space="0" w:color="auto"/>
        <w:right w:val="none" w:sz="0" w:space="0" w:color="auto"/>
      </w:divBdr>
    </w:div>
    <w:div w:id="477186116">
      <w:bodyDiv w:val="1"/>
      <w:marLeft w:val="0"/>
      <w:marRight w:val="0"/>
      <w:marTop w:val="0"/>
      <w:marBottom w:val="0"/>
      <w:divBdr>
        <w:top w:val="none" w:sz="0" w:space="0" w:color="auto"/>
        <w:left w:val="none" w:sz="0" w:space="0" w:color="auto"/>
        <w:bottom w:val="none" w:sz="0" w:space="0" w:color="auto"/>
        <w:right w:val="none" w:sz="0" w:space="0" w:color="auto"/>
      </w:divBdr>
    </w:div>
    <w:div w:id="482089091">
      <w:bodyDiv w:val="1"/>
      <w:marLeft w:val="0"/>
      <w:marRight w:val="0"/>
      <w:marTop w:val="0"/>
      <w:marBottom w:val="0"/>
      <w:divBdr>
        <w:top w:val="none" w:sz="0" w:space="0" w:color="auto"/>
        <w:left w:val="none" w:sz="0" w:space="0" w:color="auto"/>
        <w:bottom w:val="none" w:sz="0" w:space="0" w:color="auto"/>
        <w:right w:val="none" w:sz="0" w:space="0" w:color="auto"/>
      </w:divBdr>
    </w:div>
    <w:div w:id="487132951">
      <w:bodyDiv w:val="1"/>
      <w:marLeft w:val="0"/>
      <w:marRight w:val="0"/>
      <w:marTop w:val="0"/>
      <w:marBottom w:val="0"/>
      <w:divBdr>
        <w:top w:val="none" w:sz="0" w:space="0" w:color="auto"/>
        <w:left w:val="none" w:sz="0" w:space="0" w:color="auto"/>
        <w:bottom w:val="none" w:sz="0" w:space="0" w:color="auto"/>
        <w:right w:val="none" w:sz="0" w:space="0" w:color="auto"/>
      </w:divBdr>
    </w:div>
    <w:div w:id="499469609">
      <w:bodyDiv w:val="1"/>
      <w:marLeft w:val="0"/>
      <w:marRight w:val="0"/>
      <w:marTop w:val="0"/>
      <w:marBottom w:val="0"/>
      <w:divBdr>
        <w:top w:val="none" w:sz="0" w:space="0" w:color="auto"/>
        <w:left w:val="none" w:sz="0" w:space="0" w:color="auto"/>
        <w:bottom w:val="none" w:sz="0" w:space="0" w:color="auto"/>
        <w:right w:val="none" w:sz="0" w:space="0" w:color="auto"/>
      </w:divBdr>
    </w:div>
    <w:div w:id="502402584">
      <w:bodyDiv w:val="1"/>
      <w:marLeft w:val="0"/>
      <w:marRight w:val="0"/>
      <w:marTop w:val="0"/>
      <w:marBottom w:val="0"/>
      <w:divBdr>
        <w:top w:val="none" w:sz="0" w:space="0" w:color="auto"/>
        <w:left w:val="none" w:sz="0" w:space="0" w:color="auto"/>
        <w:bottom w:val="none" w:sz="0" w:space="0" w:color="auto"/>
        <w:right w:val="none" w:sz="0" w:space="0" w:color="auto"/>
      </w:divBdr>
    </w:div>
    <w:div w:id="511995213">
      <w:bodyDiv w:val="1"/>
      <w:marLeft w:val="0"/>
      <w:marRight w:val="0"/>
      <w:marTop w:val="0"/>
      <w:marBottom w:val="0"/>
      <w:divBdr>
        <w:top w:val="none" w:sz="0" w:space="0" w:color="auto"/>
        <w:left w:val="none" w:sz="0" w:space="0" w:color="auto"/>
        <w:bottom w:val="none" w:sz="0" w:space="0" w:color="auto"/>
        <w:right w:val="none" w:sz="0" w:space="0" w:color="auto"/>
      </w:divBdr>
    </w:div>
    <w:div w:id="534584514">
      <w:bodyDiv w:val="1"/>
      <w:marLeft w:val="0"/>
      <w:marRight w:val="0"/>
      <w:marTop w:val="0"/>
      <w:marBottom w:val="0"/>
      <w:divBdr>
        <w:top w:val="none" w:sz="0" w:space="0" w:color="auto"/>
        <w:left w:val="none" w:sz="0" w:space="0" w:color="auto"/>
        <w:bottom w:val="none" w:sz="0" w:space="0" w:color="auto"/>
        <w:right w:val="none" w:sz="0" w:space="0" w:color="auto"/>
      </w:divBdr>
    </w:div>
    <w:div w:id="536360080">
      <w:bodyDiv w:val="1"/>
      <w:marLeft w:val="0"/>
      <w:marRight w:val="0"/>
      <w:marTop w:val="0"/>
      <w:marBottom w:val="0"/>
      <w:divBdr>
        <w:top w:val="none" w:sz="0" w:space="0" w:color="auto"/>
        <w:left w:val="none" w:sz="0" w:space="0" w:color="auto"/>
        <w:bottom w:val="none" w:sz="0" w:space="0" w:color="auto"/>
        <w:right w:val="none" w:sz="0" w:space="0" w:color="auto"/>
      </w:divBdr>
    </w:div>
    <w:div w:id="565603693">
      <w:bodyDiv w:val="1"/>
      <w:marLeft w:val="0"/>
      <w:marRight w:val="0"/>
      <w:marTop w:val="0"/>
      <w:marBottom w:val="0"/>
      <w:divBdr>
        <w:top w:val="none" w:sz="0" w:space="0" w:color="auto"/>
        <w:left w:val="none" w:sz="0" w:space="0" w:color="auto"/>
        <w:bottom w:val="none" w:sz="0" w:space="0" w:color="auto"/>
        <w:right w:val="none" w:sz="0" w:space="0" w:color="auto"/>
      </w:divBdr>
    </w:div>
    <w:div w:id="571695511">
      <w:bodyDiv w:val="1"/>
      <w:marLeft w:val="0"/>
      <w:marRight w:val="0"/>
      <w:marTop w:val="0"/>
      <w:marBottom w:val="0"/>
      <w:divBdr>
        <w:top w:val="none" w:sz="0" w:space="0" w:color="auto"/>
        <w:left w:val="none" w:sz="0" w:space="0" w:color="auto"/>
        <w:bottom w:val="none" w:sz="0" w:space="0" w:color="auto"/>
        <w:right w:val="none" w:sz="0" w:space="0" w:color="auto"/>
      </w:divBdr>
    </w:div>
    <w:div w:id="574515928">
      <w:bodyDiv w:val="1"/>
      <w:marLeft w:val="0"/>
      <w:marRight w:val="0"/>
      <w:marTop w:val="0"/>
      <w:marBottom w:val="0"/>
      <w:divBdr>
        <w:top w:val="none" w:sz="0" w:space="0" w:color="auto"/>
        <w:left w:val="none" w:sz="0" w:space="0" w:color="auto"/>
        <w:bottom w:val="none" w:sz="0" w:space="0" w:color="auto"/>
        <w:right w:val="none" w:sz="0" w:space="0" w:color="auto"/>
      </w:divBdr>
    </w:div>
    <w:div w:id="583338945">
      <w:bodyDiv w:val="1"/>
      <w:marLeft w:val="0"/>
      <w:marRight w:val="0"/>
      <w:marTop w:val="0"/>
      <w:marBottom w:val="0"/>
      <w:divBdr>
        <w:top w:val="none" w:sz="0" w:space="0" w:color="auto"/>
        <w:left w:val="none" w:sz="0" w:space="0" w:color="auto"/>
        <w:bottom w:val="none" w:sz="0" w:space="0" w:color="auto"/>
        <w:right w:val="none" w:sz="0" w:space="0" w:color="auto"/>
      </w:divBdr>
    </w:div>
    <w:div w:id="619264658">
      <w:bodyDiv w:val="1"/>
      <w:marLeft w:val="0"/>
      <w:marRight w:val="0"/>
      <w:marTop w:val="0"/>
      <w:marBottom w:val="0"/>
      <w:divBdr>
        <w:top w:val="none" w:sz="0" w:space="0" w:color="auto"/>
        <w:left w:val="none" w:sz="0" w:space="0" w:color="auto"/>
        <w:bottom w:val="none" w:sz="0" w:space="0" w:color="auto"/>
        <w:right w:val="none" w:sz="0" w:space="0" w:color="auto"/>
      </w:divBdr>
    </w:div>
    <w:div w:id="628899282">
      <w:bodyDiv w:val="1"/>
      <w:marLeft w:val="0"/>
      <w:marRight w:val="0"/>
      <w:marTop w:val="0"/>
      <w:marBottom w:val="0"/>
      <w:divBdr>
        <w:top w:val="none" w:sz="0" w:space="0" w:color="auto"/>
        <w:left w:val="none" w:sz="0" w:space="0" w:color="auto"/>
        <w:bottom w:val="none" w:sz="0" w:space="0" w:color="auto"/>
        <w:right w:val="none" w:sz="0" w:space="0" w:color="auto"/>
      </w:divBdr>
    </w:div>
    <w:div w:id="646281214">
      <w:bodyDiv w:val="1"/>
      <w:marLeft w:val="0"/>
      <w:marRight w:val="0"/>
      <w:marTop w:val="0"/>
      <w:marBottom w:val="0"/>
      <w:divBdr>
        <w:top w:val="none" w:sz="0" w:space="0" w:color="auto"/>
        <w:left w:val="none" w:sz="0" w:space="0" w:color="auto"/>
        <w:bottom w:val="none" w:sz="0" w:space="0" w:color="auto"/>
        <w:right w:val="none" w:sz="0" w:space="0" w:color="auto"/>
      </w:divBdr>
    </w:div>
    <w:div w:id="656809041">
      <w:bodyDiv w:val="1"/>
      <w:marLeft w:val="0"/>
      <w:marRight w:val="0"/>
      <w:marTop w:val="0"/>
      <w:marBottom w:val="0"/>
      <w:divBdr>
        <w:top w:val="none" w:sz="0" w:space="0" w:color="auto"/>
        <w:left w:val="none" w:sz="0" w:space="0" w:color="auto"/>
        <w:bottom w:val="none" w:sz="0" w:space="0" w:color="auto"/>
        <w:right w:val="none" w:sz="0" w:space="0" w:color="auto"/>
      </w:divBdr>
    </w:div>
    <w:div w:id="659886641">
      <w:bodyDiv w:val="1"/>
      <w:marLeft w:val="0"/>
      <w:marRight w:val="0"/>
      <w:marTop w:val="0"/>
      <w:marBottom w:val="0"/>
      <w:divBdr>
        <w:top w:val="none" w:sz="0" w:space="0" w:color="auto"/>
        <w:left w:val="none" w:sz="0" w:space="0" w:color="auto"/>
        <w:bottom w:val="none" w:sz="0" w:space="0" w:color="auto"/>
        <w:right w:val="none" w:sz="0" w:space="0" w:color="auto"/>
      </w:divBdr>
    </w:div>
    <w:div w:id="670258483">
      <w:bodyDiv w:val="1"/>
      <w:marLeft w:val="0"/>
      <w:marRight w:val="0"/>
      <w:marTop w:val="0"/>
      <w:marBottom w:val="0"/>
      <w:divBdr>
        <w:top w:val="none" w:sz="0" w:space="0" w:color="auto"/>
        <w:left w:val="none" w:sz="0" w:space="0" w:color="auto"/>
        <w:bottom w:val="none" w:sz="0" w:space="0" w:color="auto"/>
        <w:right w:val="none" w:sz="0" w:space="0" w:color="auto"/>
      </w:divBdr>
    </w:div>
    <w:div w:id="682052887">
      <w:bodyDiv w:val="1"/>
      <w:marLeft w:val="0"/>
      <w:marRight w:val="0"/>
      <w:marTop w:val="0"/>
      <w:marBottom w:val="0"/>
      <w:divBdr>
        <w:top w:val="none" w:sz="0" w:space="0" w:color="auto"/>
        <w:left w:val="none" w:sz="0" w:space="0" w:color="auto"/>
        <w:bottom w:val="none" w:sz="0" w:space="0" w:color="auto"/>
        <w:right w:val="none" w:sz="0" w:space="0" w:color="auto"/>
      </w:divBdr>
    </w:div>
    <w:div w:id="695153608">
      <w:bodyDiv w:val="1"/>
      <w:marLeft w:val="0"/>
      <w:marRight w:val="0"/>
      <w:marTop w:val="0"/>
      <w:marBottom w:val="0"/>
      <w:divBdr>
        <w:top w:val="none" w:sz="0" w:space="0" w:color="auto"/>
        <w:left w:val="none" w:sz="0" w:space="0" w:color="auto"/>
        <w:bottom w:val="none" w:sz="0" w:space="0" w:color="auto"/>
        <w:right w:val="none" w:sz="0" w:space="0" w:color="auto"/>
      </w:divBdr>
    </w:div>
    <w:div w:id="700281516">
      <w:bodyDiv w:val="1"/>
      <w:marLeft w:val="0"/>
      <w:marRight w:val="0"/>
      <w:marTop w:val="0"/>
      <w:marBottom w:val="0"/>
      <w:divBdr>
        <w:top w:val="none" w:sz="0" w:space="0" w:color="auto"/>
        <w:left w:val="none" w:sz="0" w:space="0" w:color="auto"/>
        <w:bottom w:val="none" w:sz="0" w:space="0" w:color="auto"/>
        <w:right w:val="none" w:sz="0" w:space="0" w:color="auto"/>
      </w:divBdr>
    </w:div>
    <w:div w:id="718626541">
      <w:bodyDiv w:val="1"/>
      <w:marLeft w:val="0"/>
      <w:marRight w:val="0"/>
      <w:marTop w:val="0"/>
      <w:marBottom w:val="0"/>
      <w:divBdr>
        <w:top w:val="none" w:sz="0" w:space="0" w:color="auto"/>
        <w:left w:val="none" w:sz="0" w:space="0" w:color="auto"/>
        <w:bottom w:val="none" w:sz="0" w:space="0" w:color="auto"/>
        <w:right w:val="none" w:sz="0" w:space="0" w:color="auto"/>
      </w:divBdr>
    </w:div>
    <w:div w:id="737094377">
      <w:bodyDiv w:val="1"/>
      <w:marLeft w:val="0"/>
      <w:marRight w:val="0"/>
      <w:marTop w:val="0"/>
      <w:marBottom w:val="0"/>
      <w:divBdr>
        <w:top w:val="none" w:sz="0" w:space="0" w:color="auto"/>
        <w:left w:val="none" w:sz="0" w:space="0" w:color="auto"/>
        <w:bottom w:val="none" w:sz="0" w:space="0" w:color="auto"/>
        <w:right w:val="none" w:sz="0" w:space="0" w:color="auto"/>
      </w:divBdr>
    </w:div>
    <w:div w:id="750203549">
      <w:bodyDiv w:val="1"/>
      <w:marLeft w:val="0"/>
      <w:marRight w:val="0"/>
      <w:marTop w:val="0"/>
      <w:marBottom w:val="0"/>
      <w:divBdr>
        <w:top w:val="none" w:sz="0" w:space="0" w:color="auto"/>
        <w:left w:val="none" w:sz="0" w:space="0" w:color="auto"/>
        <w:bottom w:val="none" w:sz="0" w:space="0" w:color="auto"/>
        <w:right w:val="none" w:sz="0" w:space="0" w:color="auto"/>
      </w:divBdr>
    </w:div>
    <w:div w:id="771707286">
      <w:bodyDiv w:val="1"/>
      <w:marLeft w:val="0"/>
      <w:marRight w:val="0"/>
      <w:marTop w:val="0"/>
      <w:marBottom w:val="0"/>
      <w:divBdr>
        <w:top w:val="none" w:sz="0" w:space="0" w:color="auto"/>
        <w:left w:val="none" w:sz="0" w:space="0" w:color="auto"/>
        <w:bottom w:val="none" w:sz="0" w:space="0" w:color="auto"/>
        <w:right w:val="none" w:sz="0" w:space="0" w:color="auto"/>
      </w:divBdr>
    </w:div>
    <w:div w:id="779372983">
      <w:bodyDiv w:val="1"/>
      <w:marLeft w:val="0"/>
      <w:marRight w:val="0"/>
      <w:marTop w:val="0"/>
      <w:marBottom w:val="0"/>
      <w:divBdr>
        <w:top w:val="none" w:sz="0" w:space="0" w:color="auto"/>
        <w:left w:val="none" w:sz="0" w:space="0" w:color="auto"/>
        <w:bottom w:val="none" w:sz="0" w:space="0" w:color="auto"/>
        <w:right w:val="none" w:sz="0" w:space="0" w:color="auto"/>
      </w:divBdr>
    </w:div>
    <w:div w:id="789013363">
      <w:bodyDiv w:val="1"/>
      <w:marLeft w:val="0"/>
      <w:marRight w:val="0"/>
      <w:marTop w:val="0"/>
      <w:marBottom w:val="0"/>
      <w:divBdr>
        <w:top w:val="none" w:sz="0" w:space="0" w:color="auto"/>
        <w:left w:val="none" w:sz="0" w:space="0" w:color="auto"/>
        <w:bottom w:val="none" w:sz="0" w:space="0" w:color="auto"/>
        <w:right w:val="none" w:sz="0" w:space="0" w:color="auto"/>
      </w:divBdr>
    </w:div>
    <w:div w:id="791242759">
      <w:bodyDiv w:val="1"/>
      <w:marLeft w:val="0"/>
      <w:marRight w:val="0"/>
      <w:marTop w:val="0"/>
      <w:marBottom w:val="0"/>
      <w:divBdr>
        <w:top w:val="none" w:sz="0" w:space="0" w:color="auto"/>
        <w:left w:val="none" w:sz="0" w:space="0" w:color="auto"/>
        <w:bottom w:val="none" w:sz="0" w:space="0" w:color="auto"/>
        <w:right w:val="none" w:sz="0" w:space="0" w:color="auto"/>
      </w:divBdr>
    </w:div>
    <w:div w:id="807279795">
      <w:bodyDiv w:val="1"/>
      <w:marLeft w:val="0"/>
      <w:marRight w:val="0"/>
      <w:marTop w:val="0"/>
      <w:marBottom w:val="0"/>
      <w:divBdr>
        <w:top w:val="none" w:sz="0" w:space="0" w:color="auto"/>
        <w:left w:val="none" w:sz="0" w:space="0" w:color="auto"/>
        <w:bottom w:val="none" w:sz="0" w:space="0" w:color="auto"/>
        <w:right w:val="none" w:sz="0" w:space="0" w:color="auto"/>
      </w:divBdr>
    </w:div>
    <w:div w:id="808324677">
      <w:bodyDiv w:val="1"/>
      <w:marLeft w:val="0"/>
      <w:marRight w:val="0"/>
      <w:marTop w:val="0"/>
      <w:marBottom w:val="0"/>
      <w:divBdr>
        <w:top w:val="none" w:sz="0" w:space="0" w:color="auto"/>
        <w:left w:val="none" w:sz="0" w:space="0" w:color="auto"/>
        <w:bottom w:val="none" w:sz="0" w:space="0" w:color="auto"/>
        <w:right w:val="none" w:sz="0" w:space="0" w:color="auto"/>
      </w:divBdr>
    </w:div>
    <w:div w:id="811676765">
      <w:bodyDiv w:val="1"/>
      <w:marLeft w:val="0"/>
      <w:marRight w:val="0"/>
      <w:marTop w:val="0"/>
      <w:marBottom w:val="0"/>
      <w:divBdr>
        <w:top w:val="none" w:sz="0" w:space="0" w:color="auto"/>
        <w:left w:val="none" w:sz="0" w:space="0" w:color="auto"/>
        <w:bottom w:val="none" w:sz="0" w:space="0" w:color="auto"/>
        <w:right w:val="none" w:sz="0" w:space="0" w:color="auto"/>
      </w:divBdr>
    </w:div>
    <w:div w:id="823352409">
      <w:bodyDiv w:val="1"/>
      <w:marLeft w:val="0"/>
      <w:marRight w:val="0"/>
      <w:marTop w:val="0"/>
      <w:marBottom w:val="0"/>
      <w:divBdr>
        <w:top w:val="none" w:sz="0" w:space="0" w:color="auto"/>
        <w:left w:val="none" w:sz="0" w:space="0" w:color="auto"/>
        <w:bottom w:val="none" w:sz="0" w:space="0" w:color="auto"/>
        <w:right w:val="none" w:sz="0" w:space="0" w:color="auto"/>
      </w:divBdr>
    </w:div>
    <w:div w:id="843401331">
      <w:bodyDiv w:val="1"/>
      <w:marLeft w:val="0"/>
      <w:marRight w:val="0"/>
      <w:marTop w:val="0"/>
      <w:marBottom w:val="0"/>
      <w:divBdr>
        <w:top w:val="none" w:sz="0" w:space="0" w:color="auto"/>
        <w:left w:val="none" w:sz="0" w:space="0" w:color="auto"/>
        <w:bottom w:val="none" w:sz="0" w:space="0" w:color="auto"/>
        <w:right w:val="none" w:sz="0" w:space="0" w:color="auto"/>
      </w:divBdr>
    </w:div>
    <w:div w:id="846553597">
      <w:bodyDiv w:val="1"/>
      <w:marLeft w:val="0"/>
      <w:marRight w:val="0"/>
      <w:marTop w:val="0"/>
      <w:marBottom w:val="0"/>
      <w:divBdr>
        <w:top w:val="none" w:sz="0" w:space="0" w:color="auto"/>
        <w:left w:val="none" w:sz="0" w:space="0" w:color="auto"/>
        <w:bottom w:val="none" w:sz="0" w:space="0" w:color="auto"/>
        <w:right w:val="none" w:sz="0" w:space="0" w:color="auto"/>
      </w:divBdr>
    </w:div>
    <w:div w:id="849875519">
      <w:bodyDiv w:val="1"/>
      <w:marLeft w:val="0"/>
      <w:marRight w:val="0"/>
      <w:marTop w:val="0"/>
      <w:marBottom w:val="0"/>
      <w:divBdr>
        <w:top w:val="none" w:sz="0" w:space="0" w:color="auto"/>
        <w:left w:val="none" w:sz="0" w:space="0" w:color="auto"/>
        <w:bottom w:val="none" w:sz="0" w:space="0" w:color="auto"/>
        <w:right w:val="none" w:sz="0" w:space="0" w:color="auto"/>
      </w:divBdr>
    </w:div>
    <w:div w:id="855734481">
      <w:bodyDiv w:val="1"/>
      <w:marLeft w:val="0"/>
      <w:marRight w:val="0"/>
      <w:marTop w:val="0"/>
      <w:marBottom w:val="0"/>
      <w:divBdr>
        <w:top w:val="none" w:sz="0" w:space="0" w:color="auto"/>
        <w:left w:val="none" w:sz="0" w:space="0" w:color="auto"/>
        <w:bottom w:val="none" w:sz="0" w:space="0" w:color="auto"/>
        <w:right w:val="none" w:sz="0" w:space="0" w:color="auto"/>
      </w:divBdr>
    </w:div>
    <w:div w:id="885336204">
      <w:bodyDiv w:val="1"/>
      <w:marLeft w:val="0"/>
      <w:marRight w:val="0"/>
      <w:marTop w:val="0"/>
      <w:marBottom w:val="0"/>
      <w:divBdr>
        <w:top w:val="none" w:sz="0" w:space="0" w:color="auto"/>
        <w:left w:val="none" w:sz="0" w:space="0" w:color="auto"/>
        <w:bottom w:val="none" w:sz="0" w:space="0" w:color="auto"/>
        <w:right w:val="none" w:sz="0" w:space="0" w:color="auto"/>
      </w:divBdr>
    </w:div>
    <w:div w:id="888416140">
      <w:bodyDiv w:val="1"/>
      <w:marLeft w:val="0"/>
      <w:marRight w:val="0"/>
      <w:marTop w:val="0"/>
      <w:marBottom w:val="0"/>
      <w:divBdr>
        <w:top w:val="none" w:sz="0" w:space="0" w:color="auto"/>
        <w:left w:val="none" w:sz="0" w:space="0" w:color="auto"/>
        <w:bottom w:val="none" w:sz="0" w:space="0" w:color="auto"/>
        <w:right w:val="none" w:sz="0" w:space="0" w:color="auto"/>
      </w:divBdr>
    </w:div>
    <w:div w:id="897667576">
      <w:bodyDiv w:val="1"/>
      <w:marLeft w:val="0"/>
      <w:marRight w:val="0"/>
      <w:marTop w:val="0"/>
      <w:marBottom w:val="0"/>
      <w:divBdr>
        <w:top w:val="none" w:sz="0" w:space="0" w:color="auto"/>
        <w:left w:val="none" w:sz="0" w:space="0" w:color="auto"/>
        <w:bottom w:val="none" w:sz="0" w:space="0" w:color="auto"/>
        <w:right w:val="none" w:sz="0" w:space="0" w:color="auto"/>
      </w:divBdr>
    </w:div>
    <w:div w:id="910232333">
      <w:bodyDiv w:val="1"/>
      <w:marLeft w:val="0"/>
      <w:marRight w:val="0"/>
      <w:marTop w:val="0"/>
      <w:marBottom w:val="0"/>
      <w:divBdr>
        <w:top w:val="none" w:sz="0" w:space="0" w:color="auto"/>
        <w:left w:val="none" w:sz="0" w:space="0" w:color="auto"/>
        <w:bottom w:val="none" w:sz="0" w:space="0" w:color="auto"/>
        <w:right w:val="none" w:sz="0" w:space="0" w:color="auto"/>
      </w:divBdr>
    </w:div>
    <w:div w:id="912158525">
      <w:bodyDiv w:val="1"/>
      <w:marLeft w:val="0"/>
      <w:marRight w:val="0"/>
      <w:marTop w:val="0"/>
      <w:marBottom w:val="0"/>
      <w:divBdr>
        <w:top w:val="none" w:sz="0" w:space="0" w:color="auto"/>
        <w:left w:val="none" w:sz="0" w:space="0" w:color="auto"/>
        <w:bottom w:val="none" w:sz="0" w:space="0" w:color="auto"/>
        <w:right w:val="none" w:sz="0" w:space="0" w:color="auto"/>
      </w:divBdr>
    </w:div>
    <w:div w:id="916749048">
      <w:bodyDiv w:val="1"/>
      <w:marLeft w:val="0"/>
      <w:marRight w:val="0"/>
      <w:marTop w:val="0"/>
      <w:marBottom w:val="0"/>
      <w:divBdr>
        <w:top w:val="none" w:sz="0" w:space="0" w:color="auto"/>
        <w:left w:val="none" w:sz="0" w:space="0" w:color="auto"/>
        <w:bottom w:val="none" w:sz="0" w:space="0" w:color="auto"/>
        <w:right w:val="none" w:sz="0" w:space="0" w:color="auto"/>
      </w:divBdr>
    </w:div>
    <w:div w:id="918641311">
      <w:bodyDiv w:val="1"/>
      <w:marLeft w:val="0"/>
      <w:marRight w:val="0"/>
      <w:marTop w:val="0"/>
      <w:marBottom w:val="0"/>
      <w:divBdr>
        <w:top w:val="none" w:sz="0" w:space="0" w:color="auto"/>
        <w:left w:val="none" w:sz="0" w:space="0" w:color="auto"/>
        <w:bottom w:val="none" w:sz="0" w:space="0" w:color="auto"/>
        <w:right w:val="none" w:sz="0" w:space="0" w:color="auto"/>
      </w:divBdr>
    </w:div>
    <w:div w:id="925307385">
      <w:bodyDiv w:val="1"/>
      <w:marLeft w:val="0"/>
      <w:marRight w:val="0"/>
      <w:marTop w:val="0"/>
      <w:marBottom w:val="0"/>
      <w:divBdr>
        <w:top w:val="none" w:sz="0" w:space="0" w:color="auto"/>
        <w:left w:val="none" w:sz="0" w:space="0" w:color="auto"/>
        <w:bottom w:val="none" w:sz="0" w:space="0" w:color="auto"/>
        <w:right w:val="none" w:sz="0" w:space="0" w:color="auto"/>
      </w:divBdr>
    </w:div>
    <w:div w:id="950278546">
      <w:bodyDiv w:val="1"/>
      <w:marLeft w:val="0"/>
      <w:marRight w:val="0"/>
      <w:marTop w:val="0"/>
      <w:marBottom w:val="0"/>
      <w:divBdr>
        <w:top w:val="none" w:sz="0" w:space="0" w:color="auto"/>
        <w:left w:val="none" w:sz="0" w:space="0" w:color="auto"/>
        <w:bottom w:val="none" w:sz="0" w:space="0" w:color="auto"/>
        <w:right w:val="none" w:sz="0" w:space="0" w:color="auto"/>
      </w:divBdr>
    </w:div>
    <w:div w:id="964431207">
      <w:bodyDiv w:val="1"/>
      <w:marLeft w:val="0"/>
      <w:marRight w:val="0"/>
      <w:marTop w:val="0"/>
      <w:marBottom w:val="0"/>
      <w:divBdr>
        <w:top w:val="none" w:sz="0" w:space="0" w:color="auto"/>
        <w:left w:val="none" w:sz="0" w:space="0" w:color="auto"/>
        <w:bottom w:val="none" w:sz="0" w:space="0" w:color="auto"/>
        <w:right w:val="none" w:sz="0" w:space="0" w:color="auto"/>
      </w:divBdr>
    </w:div>
    <w:div w:id="966425524">
      <w:bodyDiv w:val="1"/>
      <w:marLeft w:val="0"/>
      <w:marRight w:val="0"/>
      <w:marTop w:val="0"/>
      <w:marBottom w:val="0"/>
      <w:divBdr>
        <w:top w:val="none" w:sz="0" w:space="0" w:color="auto"/>
        <w:left w:val="none" w:sz="0" w:space="0" w:color="auto"/>
        <w:bottom w:val="none" w:sz="0" w:space="0" w:color="auto"/>
        <w:right w:val="none" w:sz="0" w:space="0" w:color="auto"/>
      </w:divBdr>
    </w:div>
    <w:div w:id="968243832">
      <w:bodyDiv w:val="1"/>
      <w:marLeft w:val="0"/>
      <w:marRight w:val="0"/>
      <w:marTop w:val="0"/>
      <w:marBottom w:val="0"/>
      <w:divBdr>
        <w:top w:val="none" w:sz="0" w:space="0" w:color="auto"/>
        <w:left w:val="none" w:sz="0" w:space="0" w:color="auto"/>
        <w:bottom w:val="none" w:sz="0" w:space="0" w:color="auto"/>
        <w:right w:val="none" w:sz="0" w:space="0" w:color="auto"/>
      </w:divBdr>
    </w:div>
    <w:div w:id="968784116">
      <w:bodyDiv w:val="1"/>
      <w:marLeft w:val="0"/>
      <w:marRight w:val="0"/>
      <w:marTop w:val="0"/>
      <w:marBottom w:val="0"/>
      <w:divBdr>
        <w:top w:val="none" w:sz="0" w:space="0" w:color="auto"/>
        <w:left w:val="none" w:sz="0" w:space="0" w:color="auto"/>
        <w:bottom w:val="none" w:sz="0" w:space="0" w:color="auto"/>
        <w:right w:val="none" w:sz="0" w:space="0" w:color="auto"/>
      </w:divBdr>
    </w:div>
    <w:div w:id="971247898">
      <w:bodyDiv w:val="1"/>
      <w:marLeft w:val="0"/>
      <w:marRight w:val="0"/>
      <w:marTop w:val="0"/>
      <w:marBottom w:val="0"/>
      <w:divBdr>
        <w:top w:val="none" w:sz="0" w:space="0" w:color="auto"/>
        <w:left w:val="none" w:sz="0" w:space="0" w:color="auto"/>
        <w:bottom w:val="none" w:sz="0" w:space="0" w:color="auto"/>
        <w:right w:val="none" w:sz="0" w:space="0" w:color="auto"/>
      </w:divBdr>
    </w:div>
    <w:div w:id="979386169">
      <w:bodyDiv w:val="1"/>
      <w:marLeft w:val="0"/>
      <w:marRight w:val="0"/>
      <w:marTop w:val="0"/>
      <w:marBottom w:val="0"/>
      <w:divBdr>
        <w:top w:val="none" w:sz="0" w:space="0" w:color="auto"/>
        <w:left w:val="none" w:sz="0" w:space="0" w:color="auto"/>
        <w:bottom w:val="none" w:sz="0" w:space="0" w:color="auto"/>
        <w:right w:val="none" w:sz="0" w:space="0" w:color="auto"/>
      </w:divBdr>
    </w:div>
    <w:div w:id="991829424">
      <w:bodyDiv w:val="1"/>
      <w:marLeft w:val="0"/>
      <w:marRight w:val="0"/>
      <w:marTop w:val="0"/>
      <w:marBottom w:val="0"/>
      <w:divBdr>
        <w:top w:val="none" w:sz="0" w:space="0" w:color="auto"/>
        <w:left w:val="none" w:sz="0" w:space="0" w:color="auto"/>
        <w:bottom w:val="none" w:sz="0" w:space="0" w:color="auto"/>
        <w:right w:val="none" w:sz="0" w:space="0" w:color="auto"/>
      </w:divBdr>
    </w:div>
    <w:div w:id="1000699241">
      <w:bodyDiv w:val="1"/>
      <w:marLeft w:val="0"/>
      <w:marRight w:val="0"/>
      <w:marTop w:val="0"/>
      <w:marBottom w:val="0"/>
      <w:divBdr>
        <w:top w:val="none" w:sz="0" w:space="0" w:color="auto"/>
        <w:left w:val="none" w:sz="0" w:space="0" w:color="auto"/>
        <w:bottom w:val="none" w:sz="0" w:space="0" w:color="auto"/>
        <w:right w:val="none" w:sz="0" w:space="0" w:color="auto"/>
      </w:divBdr>
    </w:div>
    <w:div w:id="1006052734">
      <w:bodyDiv w:val="1"/>
      <w:marLeft w:val="0"/>
      <w:marRight w:val="0"/>
      <w:marTop w:val="0"/>
      <w:marBottom w:val="0"/>
      <w:divBdr>
        <w:top w:val="none" w:sz="0" w:space="0" w:color="auto"/>
        <w:left w:val="none" w:sz="0" w:space="0" w:color="auto"/>
        <w:bottom w:val="none" w:sz="0" w:space="0" w:color="auto"/>
        <w:right w:val="none" w:sz="0" w:space="0" w:color="auto"/>
      </w:divBdr>
    </w:div>
    <w:div w:id="1021780355">
      <w:bodyDiv w:val="1"/>
      <w:marLeft w:val="0"/>
      <w:marRight w:val="0"/>
      <w:marTop w:val="0"/>
      <w:marBottom w:val="0"/>
      <w:divBdr>
        <w:top w:val="none" w:sz="0" w:space="0" w:color="auto"/>
        <w:left w:val="none" w:sz="0" w:space="0" w:color="auto"/>
        <w:bottom w:val="none" w:sz="0" w:space="0" w:color="auto"/>
        <w:right w:val="none" w:sz="0" w:space="0" w:color="auto"/>
      </w:divBdr>
    </w:div>
    <w:div w:id="1040667436">
      <w:bodyDiv w:val="1"/>
      <w:marLeft w:val="0"/>
      <w:marRight w:val="0"/>
      <w:marTop w:val="0"/>
      <w:marBottom w:val="0"/>
      <w:divBdr>
        <w:top w:val="none" w:sz="0" w:space="0" w:color="auto"/>
        <w:left w:val="none" w:sz="0" w:space="0" w:color="auto"/>
        <w:bottom w:val="none" w:sz="0" w:space="0" w:color="auto"/>
        <w:right w:val="none" w:sz="0" w:space="0" w:color="auto"/>
      </w:divBdr>
    </w:div>
    <w:div w:id="1063943154">
      <w:bodyDiv w:val="1"/>
      <w:marLeft w:val="0"/>
      <w:marRight w:val="0"/>
      <w:marTop w:val="0"/>
      <w:marBottom w:val="0"/>
      <w:divBdr>
        <w:top w:val="none" w:sz="0" w:space="0" w:color="auto"/>
        <w:left w:val="none" w:sz="0" w:space="0" w:color="auto"/>
        <w:bottom w:val="none" w:sz="0" w:space="0" w:color="auto"/>
        <w:right w:val="none" w:sz="0" w:space="0" w:color="auto"/>
      </w:divBdr>
    </w:div>
    <w:div w:id="1073502327">
      <w:bodyDiv w:val="1"/>
      <w:marLeft w:val="0"/>
      <w:marRight w:val="0"/>
      <w:marTop w:val="0"/>
      <w:marBottom w:val="0"/>
      <w:divBdr>
        <w:top w:val="none" w:sz="0" w:space="0" w:color="auto"/>
        <w:left w:val="none" w:sz="0" w:space="0" w:color="auto"/>
        <w:bottom w:val="none" w:sz="0" w:space="0" w:color="auto"/>
        <w:right w:val="none" w:sz="0" w:space="0" w:color="auto"/>
      </w:divBdr>
    </w:div>
    <w:div w:id="1074082557">
      <w:bodyDiv w:val="1"/>
      <w:marLeft w:val="0"/>
      <w:marRight w:val="0"/>
      <w:marTop w:val="0"/>
      <w:marBottom w:val="0"/>
      <w:divBdr>
        <w:top w:val="none" w:sz="0" w:space="0" w:color="auto"/>
        <w:left w:val="none" w:sz="0" w:space="0" w:color="auto"/>
        <w:bottom w:val="none" w:sz="0" w:space="0" w:color="auto"/>
        <w:right w:val="none" w:sz="0" w:space="0" w:color="auto"/>
      </w:divBdr>
    </w:div>
    <w:div w:id="1078283194">
      <w:bodyDiv w:val="1"/>
      <w:marLeft w:val="0"/>
      <w:marRight w:val="0"/>
      <w:marTop w:val="0"/>
      <w:marBottom w:val="0"/>
      <w:divBdr>
        <w:top w:val="none" w:sz="0" w:space="0" w:color="auto"/>
        <w:left w:val="none" w:sz="0" w:space="0" w:color="auto"/>
        <w:bottom w:val="none" w:sz="0" w:space="0" w:color="auto"/>
        <w:right w:val="none" w:sz="0" w:space="0" w:color="auto"/>
      </w:divBdr>
    </w:div>
    <w:div w:id="1079207765">
      <w:bodyDiv w:val="1"/>
      <w:marLeft w:val="0"/>
      <w:marRight w:val="0"/>
      <w:marTop w:val="0"/>
      <w:marBottom w:val="0"/>
      <w:divBdr>
        <w:top w:val="none" w:sz="0" w:space="0" w:color="auto"/>
        <w:left w:val="none" w:sz="0" w:space="0" w:color="auto"/>
        <w:bottom w:val="none" w:sz="0" w:space="0" w:color="auto"/>
        <w:right w:val="none" w:sz="0" w:space="0" w:color="auto"/>
      </w:divBdr>
    </w:div>
    <w:div w:id="1086026947">
      <w:bodyDiv w:val="1"/>
      <w:marLeft w:val="0"/>
      <w:marRight w:val="0"/>
      <w:marTop w:val="0"/>
      <w:marBottom w:val="0"/>
      <w:divBdr>
        <w:top w:val="none" w:sz="0" w:space="0" w:color="auto"/>
        <w:left w:val="none" w:sz="0" w:space="0" w:color="auto"/>
        <w:bottom w:val="none" w:sz="0" w:space="0" w:color="auto"/>
        <w:right w:val="none" w:sz="0" w:space="0" w:color="auto"/>
      </w:divBdr>
    </w:div>
    <w:div w:id="1107581188">
      <w:bodyDiv w:val="1"/>
      <w:marLeft w:val="0"/>
      <w:marRight w:val="0"/>
      <w:marTop w:val="0"/>
      <w:marBottom w:val="0"/>
      <w:divBdr>
        <w:top w:val="none" w:sz="0" w:space="0" w:color="auto"/>
        <w:left w:val="none" w:sz="0" w:space="0" w:color="auto"/>
        <w:bottom w:val="none" w:sz="0" w:space="0" w:color="auto"/>
        <w:right w:val="none" w:sz="0" w:space="0" w:color="auto"/>
      </w:divBdr>
    </w:div>
    <w:div w:id="1109859559">
      <w:bodyDiv w:val="1"/>
      <w:marLeft w:val="0"/>
      <w:marRight w:val="0"/>
      <w:marTop w:val="0"/>
      <w:marBottom w:val="0"/>
      <w:divBdr>
        <w:top w:val="none" w:sz="0" w:space="0" w:color="auto"/>
        <w:left w:val="none" w:sz="0" w:space="0" w:color="auto"/>
        <w:bottom w:val="none" w:sz="0" w:space="0" w:color="auto"/>
        <w:right w:val="none" w:sz="0" w:space="0" w:color="auto"/>
      </w:divBdr>
    </w:div>
    <w:div w:id="1150051699">
      <w:bodyDiv w:val="1"/>
      <w:marLeft w:val="0"/>
      <w:marRight w:val="0"/>
      <w:marTop w:val="0"/>
      <w:marBottom w:val="0"/>
      <w:divBdr>
        <w:top w:val="none" w:sz="0" w:space="0" w:color="auto"/>
        <w:left w:val="none" w:sz="0" w:space="0" w:color="auto"/>
        <w:bottom w:val="none" w:sz="0" w:space="0" w:color="auto"/>
        <w:right w:val="none" w:sz="0" w:space="0" w:color="auto"/>
      </w:divBdr>
    </w:div>
    <w:div w:id="1158233370">
      <w:bodyDiv w:val="1"/>
      <w:marLeft w:val="0"/>
      <w:marRight w:val="0"/>
      <w:marTop w:val="0"/>
      <w:marBottom w:val="0"/>
      <w:divBdr>
        <w:top w:val="none" w:sz="0" w:space="0" w:color="auto"/>
        <w:left w:val="none" w:sz="0" w:space="0" w:color="auto"/>
        <w:bottom w:val="none" w:sz="0" w:space="0" w:color="auto"/>
        <w:right w:val="none" w:sz="0" w:space="0" w:color="auto"/>
      </w:divBdr>
    </w:div>
    <w:div w:id="1159232505">
      <w:bodyDiv w:val="1"/>
      <w:marLeft w:val="0"/>
      <w:marRight w:val="0"/>
      <w:marTop w:val="0"/>
      <w:marBottom w:val="0"/>
      <w:divBdr>
        <w:top w:val="none" w:sz="0" w:space="0" w:color="auto"/>
        <w:left w:val="none" w:sz="0" w:space="0" w:color="auto"/>
        <w:bottom w:val="none" w:sz="0" w:space="0" w:color="auto"/>
        <w:right w:val="none" w:sz="0" w:space="0" w:color="auto"/>
      </w:divBdr>
    </w:div>
    <w:div w:id="1159922116">
      <w:bodyDiv w:val="1"/>
      <w:marLeft w:val="0"/>
      <w:marRight w:val="0"/>
      <w:marTop w:val="0"/>
      <w:marBottom w:val="0"/>
      <w:divBdr>
        <w:top w:val="none" w:sz="0" w:space="0" w:color="auto"/>
        <w:left w:val="none" w:sz="0" w:space="0" w:color="auto"/>
        <w:bottom w:val="none" w:sz="0" w:space="0" w:color="auto"/>
        <w:right w:val="none" w:sz="0" w:space="0" w:color="auto"/>
      </w:divBdr>
    </w:div>
    <w:div w:id="1170871028">
      <w:bodyDiv w:val="1"/>
      <w:marLeft w:val="0"/>
      <w:marRight w:val="0"/>
      <w:marTop w:val="0"/>
      <w:marBottom w:val="0"/>
      <w:divBdr>
        <w:top w:val="none" w:sz="0" w:space="0" w:color="auto"/>
        <w:left w:val="none" w:sz="0" w:space="0" w:color="auto"/>
        <w:bottom w:val="none" w:sz="0" w:space="0" w:color="auto"/>
        <w:right w:val="none" w:sz="0" w:space="0" w:color="auto"/>
      </w:divBdr>
    </w:div>
    <w:div w:id="1192498621">
      <w:bodyDiv w:val="1"/>
      <w:marLeft w:val="0"/>
      <w:marRight w:val="0"/>
      <w:marTop w:val="0"/>
      <w:marBottom w:val="0"/>
      <w:divBdr>
        <w:top w:val="none" w:sz="0" w:space="0" w:color="auto"/>
        <w:left w:val="none" w:sz="0" w:space="0" w:color="auto"/>
        <w:bottom w:val="none" w:sz="0" w:space="0" w:color="auto"/>
        <w:right w:val="none" w:sz="0" w:space="0" w:color="auto"/>
      </w:divBdr>
    </w:div>
    <w:div w:id="1208297290">
      <w:bodyDiv w:val="1"/>
      <w:marLeft w:val="0"/>
      <w:marRight w:val="0"/>
      <w:marTop w:val="0"/>
      <w:marBottom w:val="0"/>
      <w:divBdr>
        <w:top w:val="none" w:sz="0" w:space="0" w:color="auto"/>
        <w:left w:val="none" w:sz="0" w:space="0" w:color="auto"/>
        <w:bottom w:val="none" w:sz="0" w:space="0" w:color="auto"/>
        <w:right w:val="none" w:sz="0" w:space="0" w:color="auto"/>
      </w:divBdr>
    </w:div>
    <w:div w:id="1217281342">
      <w:bodyDiv w:val="1"/>
      <w:marLeft w:val="0"/>
      <w:marRight w:val="0"/>
      <w:marTop w:val="0"/>
      <w:marBottom w:val="0"/>
      <w:divBdr>
        <w:top w:val="none" w:sz="0" w:space="0" w:color="auto"/>
        <w:left w:val="none" w:sz="0" w:space="0" w:color="auto"/>
        <w:bottom w:val="none" w:sz="0" w:space="0" w:color="auto"/>
        <w:right w:val="none" w:sz="0" w:space="0" w:color="auto"/>
      </w:divBdr>
    </w:div>
    <w:div w:id="1241717927">
      <w:bodyDiv w:val="1"/>
      <w:marLeft w:val="0"/>
      <w:marRight w:val="0"/>
      <w:marTop w:val="0"/>
      <w:marBottom w:val="0"/>
      <w:divBdr>
        <w:top w:val="none" w:sz="0" w:space="0" w:color="auto"/>
        <w:left w:val="none" w:sz="0" w:space="0" w:color="auto"/>
        <w:bottom w:val="none" w:sz="0" w:space="0" w:color="auto"/>
        <w:right w:val="none" w:sz="0" w:space="0" w:color="auto"/>
      </w:divBdr>
    </w:div>
    <w:div w:id="1264680543">
      <w:bodyDiv w:val="1"/>
      <w:marLeft w:val="0"/>
      <w:marRight w:val="0"/>
      <w:marTop w:val="0"/>
      <w:marBottom w:val="0"/>
      <w:divBdr>
        <w:top w:val="none" w:sz="0" w:space="0" w:color="auto"/>
        <w:left w:val="none" w:sz="0" w:space="0" w:color="auto"/>
        <w:bottom w:val="none" w:sz="0" w:space="0" w:color="auto"/>
        <w:right w:val="none" w:sz="0" w:space="0" w:color="auto"/>
      </w:divBdr>
    </w:div>
    <w:div w:id="1283611118">
      <w:bodyDiv w:val="1"/>
      <w:marLeft w:val="0"/>
      <w:marRight w:val="0"/>
      <w:marTop w:val="0"/>
      <w:marBottom w:val="0"/>
      <w:divBdr>
        <w:top w:val="none" w:sz="0" w:space="0" w:color="auto"/>
        <w:left w:val="none" w:sz="0" w:space="0" w:color="auto"/>
        <w:bottom w:val="none" w:sz="0" w:space="0" w:color="auto"/>
        <w:right w:val="none" w:sz="0" w:space="0" w:color="auto"/>
      </w:divBdr>
    </w:div>
    <w:div w:id="1301033662">
      <w:bodyDiv w:val="1"/>
      <w:marLeft w:val="0"/>
      <w:marRight w:val="0"/>
      <w:marTop w:val="0"/>
      <w:marBottom w:val="0"/>
      <w:divBdr>
        <w:top w:val="none" w:sz="0" w:space="0" w:color="auto"/>
        <w:left w:val="none" w:sz="0" w:space="0" w:color="auto"/>
        <w:bottom w:val="none" w:sz="0" w:space="0" w:color="auto"/>
        <w:right w:val="none" w:sz="0" w:space="0" w:color="auto"/>
      </w:divBdr>
    </w:div>
    <w:div w:id="1301963682">
      <w:bodyDiv w:val="1"/>
      <w:marLeft w:val="0"/>
      <w:marRight w:val="0"/>
      <w:marTop w:val="0"/>
      <w:marBottom w:val="0"/>
      <w:divBdr>
        <w:top w:val="none" w:sz="0" w:space="0" w:color="auto"/>
        <w:left w:val="none" w:sz="0" w:space="0" w:color="auto"/>
        <w:bottom w:val="none" w:sz="0" w:space="0" w:color="auto"/>
        <w:right w:val="none" w:sz="0" w:space="0" w:color="auto"/>
      </w:divBdr>
    </w:div>
    <w:div w:id="1302273097">
      <w:bodyDiv w:val="1"/>
      <w:marLeft w:val="0"/>
      <w:marRight w:val="0"/>
      <w:marTop w:val="0"/>
      <w:marBottom w:val="0"/>
      <w:divBdr>
        <w:top w:val="none" w:sz="0" w:space="0" w:color="auto"/>
        <w:left w:val="none" w:sz="0" w:space="0" w:color="auto"/>
        <w:bottom w:val="none" w:sz="0" w:space="0" w:color="auto"/>
        <w:right w:val="none" w:sz="0" w:space="0" w:color="auto"/>
      </w:divBdr>
    </w:div>
    <w:div w:id="1310474592">
      <w:bodyDiv w:val="1"/>
      <w:marLeft w:val="0"/>
      <w:marRight w:val="0"/>
      <w:marTop w:val="0"/>
      <w:marBottom w:val="0"/>
      <w:divBdr>
        <w:top w:val="none" w:sz="0" w:space="0" w:color="auto"/>
        <w:left w:val="none" w:sz="0" w:space="0" w:color="auto"/>
        <w:bottom w:val="none" w:sz="0" w:space="0" w:color="auto"/>
        <w:right w:val="none" w:sz="0" w:space="0" w:color="auto"/>
      </w:divBdr>
    </w:div>
    <w:div w:id="1326975694">
      <w:bodyDiv w:val="1"/>
      <w:marLeft w:val="0"/>
      <w:marRight w:val="0"/>
      <w:marTop w:val="0"/>
      <w:marBottom w:val="0"/>
      <w:divBdr>
        <w:top w:val="none" w:sz="0" w:space="0" w:color="auto"/>
        <w:left w:val="none" w:sz="0" w:space="0" w:color="auto"/>
        <w:bottom w:val="none" w:sz="0" w:space="0" w:color="auto"/>
        <w:right w:val="none" w:sz="0" w:space="0" w:color="auto"/>
      </w:divBdr>
    </w:div>
    <w:div w:id="1372419107">
      <w:bodyDiv w:val="1"/>
      <w:marLeft w:val="0"/>
      <w:marRight w:val="0"/>
      <w:marTop w:val="0"/>
      <w:marBottom w:val="0"/>
      <w:divBdr>
        <w:top w:val="none" w:sz="0" w:space="0" w:color="auto"/>
        <w:left w:val="none" w:sz="0" w:space="0" w:color="auto"/>
        <w:bottom w:val="none" w:sz="0" w:space="0" w:color="auto"/>
        <w:right w:val="none" w:sz="0" w:space="0" w:color="auto"/>
      </w:divBdr>
    </w:div>
    <w:div w:id="1388063472">
      <w:bodyDiv w:val="1"/>
      <w:marLeft w:val="0"/>
      <w:marRight w:val="0"/>
      <w:marTop w:val="0"/>
      <w:marBottom w:val="0"/>
      <w:divBdr>
        <w:top w:val="none" w:sz="0" w:space="0" w:color="auto"/>
        <w:left w:val="none" w:sz="0" w:space="0" w:color="auto"/>
        <w:bottom w:val="none" w:sz="0" w:space="0" w:color="auto"/>
        <w:right w:val="none" w:sz="0" w:space="0" w:color="auto"/>
      </w:divBdr>
    </w:div>
    <w:div w:id="1392539865">
      <w:bodyDiv w:val="1"/>
      <w:marLeft w:val="0"/>
      <w:marRight w:val="0"/>
      <w:marTop w:val="0"/>
      <w:marBottom w:val="0"/>
      <w:divBdr>
        <w:top w:val="none" w:sz="0" w:space="0" w:color="auto"/>
        <w:left w:val="none" w:sz="0" w:space="0" w:color="auto"/>
        <w:bottom w:val="none" w:sz="0" w:space="0" w:color="auto"/>
        <w:right w:val="none" w:sz="0" w:space="0" w:color="auto"/>
      </w:divBdr>
    </w:div>
    <w:div w:id="1396396719">
      <w:bodyDiv w:val="1"/>
      <w:marLeft w:val="0"/>
      <w:marRight w:val="0"/>
      <w:marTop w:val="0"/>
      <w:marBottom w:val="0"/>
      <w:divBdr>
        <w:top w:val="none" w:sz="0" w:space="0" w:color="auto"/>
        <w:left w:val="none" w:sz="0" w:space="0" w:color="auto"/>
        <w:bottom w:val="none" w:sz="0" w:space="0" w:color="auto"/>
        <w:right w:val="none" w:sz="0" w:space="0" w:color="auto"/>
      </w:divBdr>
    </w:div>
    <w:div w:id="1398480775">
      <w:bodyDiv w:val="1"/>
      <w:marLeft w:val="0"/>
      <w:marRight w:val="0"/>
      <w:marTop w:val="0"/>
      <w:marBottom w:val="0"/>
      <w:divBdr>
        <w:top w:val="none" w:sz="0" w:space="0" w:color="auto"/>
        <w:left w:val="none" w:sz="0" w:space="0" w:color="auto"/>
        <w:bottom w:val="none" w:sz="0" w:space="0" w:color="auto"/>
        <w:right w:val="none" w:sz="0" w:space="0" w:color="auto"/>
      </w:divBdr>
    </w:div>
    <w:div w:id="1406302437">
      <w:bodyDiv w:val="1"/>
      <w:marLeft w:val="0"/>
      <w:marRight w:val="0"/>
      <w:marTop w:val="0"/>
      <w:marBottom w:val="0"/>
      <w:divBdr>
        <w:top w:val="none" w:sz="0" w:space="0" w:color="auto"/>
        <w:left w:val="none" w:sz="0" w:space="0" w:color="auto"/>
        <w:bottom w:val="none" w:sz="0" w:space="0" w:color="auto"/>
        <w:right w:val="none" w:sz="0" w:space="0" w:color="auto"/>
      </w:divBdr>
    </w:div>
    <w:div w:id="1406875802">
      <w:bodyDiv w:val="1"/>
      <w:marLeft w:val="0"/>
      <w:marRight w:val="0"/>
      <w:marTop w:val="0"/>
      <w:marBottom w:val="0"/>
      <w:divBdr>
        <w:top w:val="none" w:sz="0" w:space="0" w:color="auto"/>
        <w:left w:val="none" w:sz="0" w:space="0" w:color="auto"/>
        <w:bottom w:val="none" w:sz="0" w:space="0" w:color="auto"/>
        <w:right w:val="none" w:sz="0" w:space="0" w:color="auto"/>
      </w:divBdr>
    </w:div>
    <w:div w:id="1419402977">
      <w:bodyDiv w:val="1"/>
      <w:marLeft w:val="0"/>
      <w:marRight w:val="0"/>
      <w:marTop w:val="0"/>
      <w:marBottom w:val="0"/>
      <w:divBdr>
        <w:top w:val="none" w:sz="0" w:space="0" w:color="auto"/>
        <w:left w:val="none" w:sz="0" w:space="0" w:color="auto"/>
        <w:bottom w:val="none" w:sz="0" w:space="0" w:color="auto"/>
        <w:right w:val="none" w:sz="0" w:space="0" w:color="auto"/>
      </w:divBdr>
    </w:div>
    <w:div w:id="1438212137">
      <w:bodyDiv w:val="1"/>
      <w:marLeft w:val="0"/>
      <w:marRight w:val="0"/>
      <w:marTop w:val="0"/>
      <w:marBottom w:val="0"/>
      <w:divBdr>
        <w:top w:val="none" w:sz="0" w:space="0" w:color="auto"/>
        <w:left w:val="none" w:sz="0" w:space="0" w:color="auto"/>
        <w:bottom w:val="none" w:sz="0" w:space="0" w:color="auto"/>
        <w:right w:val="none" w:sz="0" w:space="0" w:color="auto"/>
      </w:divBdr>
    </w:div>
    <w:div w:id="1446076198">
      <w:bodyDiv w:val="1"/>
      <w:marLeft w:val="0"/>
      <w:marRight w:val="0"/>
      <w:marTop w:val="0"/>
      <w:marBottom w:val="0"/>
      <w:divBdr>
        <w:top w:val="none" w:sz="0" w:space="0" w:color="auto"/>
        <w:left w:val="none" w:sz="0" w:space="0" w:color="auto"/>
        <w:bottom w:val="none" w:sz="0" w:space="0" w:color="auto"/>
        <w:right w:val="none" w:sz="0" w:space="0" w:color="auto"/>
      </w:divBdr>
    </w:div>
    <w:div w:id="1454666538">
      <w:bodyDiv w:val="1"/>
      <w:marLeft w:val="0"/>
      <w:marRight w:val="0"/>
      <w:marTop w:val="0"/>
      <w:marBottom w:val="0"/>
      <w:divBdr>
        <w:top w:val="none" w:sz="0" w:space="0" w:color="auto"/>
        <w:left w:val="none" w:sz="0" w:space="0" w:color="auto"/>
        <w:bottom w:val="none" w:sz="0" w:space="0" w:color="auto"/>
        <w:right w:val="none" w:sz="0" w:space="0" w:color="auto"/>
      </w:divBdr>
    </w:div>
    <w:div w:id="1457261257">
      <w:bodyDiv w:val="1"/>
      <w:marLeft w:val="0"/>
      <w:marRight w:val="0"/>
      <w:marTop w:val="0"/>
      <w:marBottom w:val="0"/>
      <w:divBdr>
        <w:top w:val="none" w:sz="0" w:space="0" w:color="auto"/>
        <w:left w:val="none" w:sz="0" w:space="0" w:color="auto"/>
        <w:bottom w:val="none" w:sz="0" w:space="0" w:color="auto"/>
        <w:right w:val="none" w:sz="0" w:space="0" w:color="auto"/>
      </w:divBdr>
    </w:div>
    <w:div w:id="1464888388">
      <w:bodyDiv w:val="1"/>
      <w:marLeft w:val="0"/>
      <w:marRight w:val="0"/>
      <w:marTop w:val="0"/>
      <w:marBottom w:val="0"/>
      <w:divBdr>
        <w:top w:val="none" w:sz="0" w:space="0" w:color="auto"/>
        <w:left w:val="none" w:sz="0" w:space="0" w:color="auto"/>
        <w:bottom w:val="none" w:sz="0" w:space="0" w:color="auto"/>
        <w:right w:val="none" w:sz="0" w:space="0" w:color="auto"/>
      </w:divBdr>
    </w:div>
    <w:div w:id="1477602459">
      <w:bodyDiv w:val="1"/>
      <w:marLeft w:val="0"/>
      <w:marRight w:val="0"/>
      <w:marTop w:val="0"/>
      <w:marBottom w:val="0"/>
      <w:divBdr>
        <w:top w:val="none" w:sz="0" w:space="0" w:color="auto"/>
        <w:left w:val="none" w:sz="0" w:space="0" w:color="auto"/>
        <w:bottom w:val="none" w:sz="0" w:space="0" w:color="auto"/>
        <w:right w:val="none" w:sz="0" w:space="0" w:color="auto"/>
      </w:divBdr>
    </w:div>
    <w:div w:id="1499417549">
      <w:bodyDiv w:val="1"/>
      <w:marLeft w:val="0"/>
      <w:marRight w:val="0"/>
      <w:marTop w:val="0"/>
      <w:marBottom w:val="0"/>
      <w:divBdr>
        <w:top w:val="none" w:sz="0" w:space="0" w:color="auto"/>
        <w:left w:val="none" w:sz="0" w:space="0" w:color="auto"/>
        <w:bottom w:val="none" w:sz="0" w:space="0" w:color="auto"/>
        <w:right w:val="none" w:sz="0" w:space="0" w:color="auto"/>
      </w:divBdr>
    </w:div>
    <w:div w:id="1514953750">
      <w:bodyDiv w:val="1"/>
      <w:marLeft w:val="0"/>
      <w:marRight w:val="0"/>
      <w:marTop w:val="0"/>
      <w:marBottom w:val="0"/>
      <w:divBdr>
        <w:top w:val="none" w:sz="0" w:space="0" w:color="auto"/>
        <w:left w:val="none" w:sz="0" w:space="0" w:color="auto"/>
        <w:bottom w:val="none" w:sz="0" w:space="0" w:color="auto"/>
        <w:right w:val="none" w:sz="0" w:space="0" w:color="auto"/>
      </w:divBdr>
    </w:div>
    <w:div w:id="1519809280">
      <w:bodyDiv w:val="1"/>
      <w:marLeft w:val="0"/>
      <w:marRight w:val="0"/>
      <w:marTop w:val="0"/>
      <w:marBottom w:val="0"/>
      <w:divBdr>
        <w:top w:val="none" w:sz="0" w:space="0" w:color="auto"/>
        <w:left w:val="none" w:sz="0" w:space="0" w:color="auto"/>
        <w:bottom w:val="none" w:sz="0" w:space="0" w:color="auto"/>
        <w:right w:val="none" w:sz="0" w:space="0" w:color="auto"/>
      </w:divBdr>
    </w:div>
    <w:div w:id="1538661332">
      <w:bodyDiv w:val="1"/>
      <w:marLeft w:val="0"/>
      <w:marRight w:val="0"/>
      <w:marTop w:val="0"/>
      <w:marBottom w:val="0"/>
      <w:divBdr>
        <w:top w:val="none" w:sz="0" w:space="0" w:color="auto"/>
        <w:left w:val="none" w:sz="0" w:space="0" w:color="auto"/>
        <w:bottom w:val="none" w:sz="0" w:space="0" w:color="auto"/>
        <w:right w:val="none" w:sz="0" w:space="0" w:color="auto"/>
      </w:divBdr>
    </w:div>
    <w:div w:id="1555237137">
      <w:bodyDiv w:val="1"/>
      <w:marLeft w:val="0"/>
      <w:marRight w:val="0"/>
      <w:marTop w:val="0"/>
      <w:marBottom w:val="0"/>
      <w:divBdr>
        <w:top w:val="none" w:sz="0" w:space="0" w:color="auto"/>
        <w:left w:val="none" w:sz="0" w:space="0" w:color="auto"/>
        <w:bottom w:val="none" w:sz="0" w:space="0" w:color="auto"/>
        <w:right w:val="none" w:sz="0" w:space="0" w:color="auto"/>
      </w:divBdr>
    </w:div>
    <w:div w:id="1561744048">
      <w:bodyDiv w:val="1"/>
      <w:marLeft w:val="0"/>
      <w:marRight w:val="0"/>
      <w:marTop w:val="0"/>
      <w:marBottom w:val="0"/>
      <w:divBdr>
        <w:top w:val="none" w:sz="0" w:space="0" w:color="auto"/>
        <w:left w:val="none" w:sz="0" w:space="0" w:color="auto"/>
        <w:bottom w:val="none" w:sz="0" w:space="0" w:color="auto"/>
        <w:right w:val="none" w:sz="0" w:space="0" w:color="auto"/>
      </w:divBdr>
    </w:div>
    <w:div w:id="1572345236">
      <w:bodyDiv w:val="1"/>
      <w:marLeft w:val="0"/>
      <w:marRight w:val="0"/>
      <w:marTop w:val="0"/>
      <w:marBottom w:val="0"/>
      <w:divBdr>
        <w:top w:val="none" w:sz="0" w:space="0" w:color="auto"/>
        <w:left w:val="none" w:sz="0" w:space="0" w:color="auto"/>
        <w:bottom w:val="none" w:sz="0" w:space="0" w:color="auto"/>
        <w:right w:val="none" w:sz="0" w:space="0" w:color="auto"/>
      </w:divBdr>
    </w:div>
    <w:div w:id="1577281914">
      <w:bodyDiv w:val="1"/>
      <w:marLeft w:val="0"/>
      <w:marRight w:val="0"/>
      <w:marTop w:val="0"/>
      <w:marBottom w:val="0"/>
      <w:divBdr>
        <w:top w:val="none" w:sz="0" w:space="0" w:color="auto"/>
        <w:left w:val="none" w:sz="0" w:space="0" w:color="auto"/>
        <w:bottom w:val="none" w:sz="0" w:space="0" w:color="auto"/>
        <w:right w:val="none" w:sz="0" w:space="0" w:color="auto"/>
      </w:divBdr>
    </w:div>
    <w:div w:id="1578860409">
      <w:bodyDiv w:val="1"/>
      <w:marLeft w:val="0"/>
      <w:marRight w:val="0"/>
      <w:marTop w:val="0"/>
      <w:marBottom w:val="0"/>
      <w:divBdr>
        <w:top w:val="none" w:sz="0" w:space="0" w:color="auto"/>
        <w:left w:val="none" w:sz="0" w:space="0" w:color="auto"/>
        <w:bottom w:val="none" w:sz="0" w:space="0" w:color="auto"/>
        <w:right w:val="none" w:sz="0" w:space="0" w:color="auto"/>
      </w:divBdr>
    </w:div>
    <w:div w:id="1579443613">
      <w:bodyDiv w:val="1"/>
      <w:marLeft w:val="0"/>
      <w:marRight w:val="0"/>
      <w:marTop w:val="0"/>
      <w:marBottom w:val="0"/>
      <w:divBdr>
        <w:top w:val="none" w:sz="0" w:space="0" w:color="auto"/>
        <w:left w:val="none" w:sz="0" w:space="0" w:color="auto"/>
        <w:bottom w:val="none" w:sz="0" w:space="0" w:color="auto"/>
        <w:right w:val="none" w:sz="0" w:space="0" w:color="auto"/>
      </w:divBdr>
    </w:div>
    <w:div w:id="1580017309">
      <w:bodyDiv w:val="1"/>
      <w:marLeft w:val="0"/>
      <w:marRight w:val="0"/>
      <w:marTop w:val="0"/>
      <w:marBottom w:val="0"/>
      <w:divBdr>
        <w:top w:val="none" w:sz="0" w:space="0" w:color="auto"/>
        <w:left w:val="none" w:sz="0" w:space="0" w:color="auto"/>
        <w:bottom w:val="none" w:sz="0" w:space="0" w:color="auto"/>
        <w:right w:val="none" w:sz="0" w:space="0" w:color="auto"/>
      </w:divBdr>
    </w:div>
    <w:div w:id="1595212711">
      <w:bodyDiv w:val="1"/>
      <w:marLeft w:val="0"/>
      <w:marRight w:val="0"/>
      <w:marTop w:val="0"/>
      <w:marBottom w:val="0"/>
      <w:divBdr>
        <w:top w:val="none" w:sz="0" w:space="0" w:color="auto"/>
        <w:left w:val="none" w:sz="0" w:space="0" w:color="auto"/>
        <w:bottom w:val="none" w:sz="0" w:space="0" w:color="auto"/>
        <w:right w:val="none" w:sz="0" w:space="0" w:color="auto"/>
      </w:divBdr>
    </w:div>
    <w:div w:id="1595355014">
      <w:bodyDiv w:val="1"/>
      <w:marLeft w:val="0"/>
      <w:marRight w:val="0"/>
      <w:marTop w:val="0"/>
      <w:marBottom w:val="0"/>
      <w:divBdr>
        <w:top w:val="none" w:sz="0" w:space="0" w:color="auto"/>
        <w:left w:val="none" w:sz="0" w:space="0" w:color="auto"/>
        <w:bottom w:val="none" w:sz="0" w:space="0" w:color="auto"/>
        <w:right w:val="none" w:sz="0" w:space="0" w:color="auto"/>
      </w:divBdr>
    </w:div>
    <w:div w:id="1604267485">
      <w:bodyDiv w:val="1"/>
      <w:marLeft w:val="0"/>
      <w:marRight w:val="0"/>
      <w:marTop w:val="0"/>
      <w:marBottom w:val="0"/>
      <w:divBdr>
        <w:top w:val="none" w:sz="0" w:space="0" w:color="auto"/>
        <w:left w:val="none" w:sz="0" w:space="0" w:color="auto"/>
        <w:bottom w:val="none" w:sz="0" w:space="0" w:color="auto"/>
        <w:right w:val="none" w:sz="0" w:space="0" w:color="auto"/>
      </w:divBdr>
    </w:div>
    <w:div w:id="1608806599">
      <w:bodyDiv w:val="1"/>
      <w:marLeft w:val="0"/>
      <w:marRight w:val="0"/>
      <w:marTop w:val="0"/>
      <w:marBottom w:val="0"/>
      <w:divBdr>
        <w:top w:val="none" w:sz="0" w:space="0" w:color="auto"/>
        <w:left w:val="none" w:sz="0" w:space="0" w:color="auto"/>
        <w:bottom w:val="none" w:sz="0" w:space="0" w:color="auto"/>
        <w:right w:val="none" w:sz="0" w:space="0" w:color="auto"/>
      </w:divBdr>
    </w:div>
    <w:div w:id="1646929289">
      <w:bodyDiv w:val="1"/>
      <w:marLeft w:val="0"/>
      <w:marRight w:val="0"/>
      <w:marTop w:val="0"/>
      <w:marBottom w:val="0"/>
      <w:divBdr>
        <w:top w:val="none" w:sz="0" w:space="0" w:color="auto"/>
        <w:left w:val="none" w:sz="0" w:space="0" w:color="auto"/>
        <w:bottom w:val="none" w:sz="0" w:space="0" w:color="auto"/>
        <w:right w:val="none" w:sz="0" w:space="0" w:color="auto"/>
      </w:divBdr>
    </w:div>
    <w:div w:id="1652827330">
      <w:bodyDiv w:val="1"/>
      <w:marLeft w:val="0"/>
      <w:marRight w:val="0"/>
      <w:marTop w:val="0"/>
      <w:marBottom w:val="0"/>
      <w:divBdr>
        <w:top w:val="none" w:sz="0" w:space="0" w:color="auto"/>
        <w:left w:val="none" w:sz="0" w:space="0" w:color="auto"/>
        <w:bottom w:val="none" w:sz="0" w:space="0" w:color="auto"/>
        <w:right w:val="none" w:sz="0" w:space="0" w:color="auto"/>
      </w:divBdr>
    </w:div>
    <w:div w:id="1660308404">
      <w:bodyDiv w:val="1"/>
      <w:marLeft w:val="0"/>
      <w:marRight w:val="0"/>
      <w:marTop w:val="0"/>
      <w:marBottom w:val="0"/>
      <w:divBdr>
        <w:top w:val="none" w:sz="0" w:space="0" w:color="auto"/>
        <w:left w:val="none" w:sz="0" w:space="0" w:color="auto"/>
        <w:bottom w:val="none" w:sz="0" w:space="0" w:color="auto"/>
        <w:right w:val="none" w:sz="0" w:space="0" w:color="auto"/>
      </w:divBdr>
    </w:div>
    <w:div w:id="1670786385">
      <w:bodyDiv w:val="1"/>
      <w:marLeft w:val="0"/>
      <w:marRight w:val="0"/>
      <w:marTop w:val="0"/>
      <w:marBottom w:val="0"/>
      <w:divBdr>
        <w:top w:val="none" w:sz="0" w:space="0" w:color="auto"/>
        <w:left w:val="none" w:sz="0" w:space="0" w:color="auto"/>
        <w:bottom w:val="none" w:sz="0" w:space="0" w:color="auto"/>
        <w:right w:val="none" w:sz="0" w:space="0" w:color="auto"/>
      </w:divBdr>
    </w:div>
    <w:div w:id="1687439352">
      <w:bodyDiv w:val="1"/>
      <w:marLeft w:val="0"/>
      <w:marRight w:val="0"/>
      <w:marTop w:val="0"/>
      <w:marBottom w:val="0"/>
      <w:divBdr>
        <w:top w:val="none" w:sz="0" w:space="0" w:color="auto"/>
        <w:left w:val="none" w:sz="0" w:space="0" w:color="auto"/>
        <w:bottom w:val="none" w:sz="0" w:space="0" w:color="auto"/>
        <w:right w:val="none" w:sz="0" w:space="0" w:color="auto"/>
      </w:divBdr>
    </w:div>
    <w:div w:id="1716080829">
      <w:bodyDiv w:val="1"/>
      <w:marLeft w:val="0"/>
      <w:marRight w:val="0"/>
      <w:marTop w:val="0"/>
      <w:marBottom w:val="0"/>
      <w:divBdr>
        <w:top w:val="none" w:sz="0" w:space="0" w:color="auto"/>
        <w:left w:val="none" w:sz="0" w:space="0" w:color="auto"/>
        <w:bottom w:val="none" w:sz="0" w:space="0" w:color="auto"/>
        <w:right w:val="none" w:sz="0" w:space="0" w:color="auto"/>
      </w:divBdr>
    </w:div>
    <w:div w:id="1726220762">
      <w:bodyDiv w:val="1"/>
      <w:marLeft w:val="0"/>
      <w:marRight w:val="0"/>
      <w:marTop w:val="0"/>
      <w:marBottom w:val="0"/>
      <w:divBdr>
        <w:top w:val="none" w:sz="0" w:space="0" w:color="auto"/>
        <w:left w:val="none" w:sz="0" w:space="0" w:color="auto"/>
        <w:bottom w:val="none" w:sz="0" w:space="0" w:color="auto"/>
        <w:right w:val="none" w:sz="0" w:space="0" w:color="auto"/>
      </w:divBdr>
    </w:div>
    <w:div w:id="1740518877">
      <w:bodyDiv w:val="1"/>
      <w:marLeft w:val="0"/>
      <w:marRight w:val="0"/>
      <w:marTop w:val="0"/>
      <w:marBottom w:val="0"/>
      <w:divBdr>
        <w:top w:val="none" w:sz="0" w:space="0" w:color="auto"/>
        <w:left w:val="none" w:sz="0" w:space="0" w:color="auto"/>
        <w:bottom w:val="none" w:sz="0" w:space="0" w:color="auto"/>
        <w:right w:val="none" w:sz="0" w:space="0" w:color="auto"/>
      </w:divBdr>
    </w:div>
    <w:div w:id="1759322625">
      <w:bodyDiv w:val="1"/>
      <w:marLeft w:val="0"/>
      <w:marRight w:val="0"/>
      <w:marTop w:val="0"/>
      <w:marBottom w:val="0"/>
      <w:divBdr>
        <w:top w:val="none" w:sz="0" w:space="0" w:color="auto"/>
        <w:left w:val="none" w:sz="0" w:space="0" w:color="auto"/>
        <w:bottom w:val="none" w:sz="0" w:space="0" w:color="auto"/>
        <w:right w:val="none" w:sz="0" w:space="0" w:color="auto"/>
      </w:divBdr>
    </w:div>
    <w:div w:id="1765496179">
      <w:bodyDiv w:val="1"/>
      <w:marLeft w:val="0"/>
      <w:marRight w:val="0"/>
      <w:marTop w:val="0"/>
      <w:marBottom w:val="0"/>
      <w:divBdr>
        <w:top w:val="none" w:sz="0" w:space="0" w:color="auto"/>
        <w:left w:val="none" w:sz="0" w:space="0" w:color="auto"/>
        <w:bottom w:val="none" w:sz="0" w:space="0" w:color="auto"/>
        <w:right w:val="none" w:sz="0" w:space="0" w:color="auto"/>
      </w:divBdr>
    </w:div>
    <w:div w:id="1775638189">
      <w:bodyDiv w:val="1"/>
      <w:marLeft w:val="0"/>
      <w:marRight w:val="0"/>
      <w:marTop w:val="0"/>
      <w:marBottom w:val="0"/>
      <w:divBdr>
        <w:top w:val="none" w:sz="0" w:space="0" w:color="auto"/>
        <w:left w:val="none" w:sz="0" w:space="0" w:color="auto"/>
        <w:bottom w:val="none" w:sz="0" w:space="0" w:color="auto"/>
        <w:right w:val="none" w:sz="0" w:space="0" w:color="auto"/>
      </w:divBdr>
    </w:div>
    <w:div w:id="1778527188">
      <w:bodyDiv w:val="1"/>
      <w:marLeft w:val="0"/>
      <w:marRight w:val="0"/>
      <w:marTop w:val="0"/>
      <w:marBottom w:val="0"/>
      <w:divBdr>
        <w:top w:val="none" w:sz="0" w:space="0" w:color="auto"/>
        <w:left w:val="none" w:sz="0" w:space="0" w:color="auto"/>
        <w:bottom w:val="none" w:sz="0" w:space="0" w:color="auto"/>
        <w:right w:val="none" w:sz="0" w:space="0" w:color="auto"/>
      </w:divBdr>
    </w:div>
    <w:div w:id="1788234978">
      <w:bodyDiv w:val="1"/>
      <w:marLeft w:val="0"/>
      <w:marRight w:val="0"/>
      <w:marTop w:val="0"/>
      <w:marBottom w:val="0"/>
      <w:divBdr>
        <w:top w:val="none" w:sz="0" w:space="0" w:color="auto"/>
        <w:left w:val="none" w:sz="0" w:space="0" w:color="auto"/>
        <w:bottom w:val="none" w:sz="0" w:space="0" w:color="auto"/>
        <w:right w:val="none" w:sz="0" w:space="0" w:color="auto"/>
      </w:divBdr>
    </w:div>
    <w:div w:id="1792554750">
      <w:bodyDiv w:val="1"/>
      <w:marLeft w:val="0"/>
      <w:marRight w:val="0"/>
      <w:marTop w:val="0"/>
      <w:marBottom w:val="0"/>
      <w:divBdr>
        <w:top w:val="none" w:sz="0" w:space="0" w:color="auto"/>
        <w:left w:val="none" w:sz="0" w:space="0" w:color="auto"/>
        <w:bottom w:val="none" w:sz="0" w:space="0" w:color="auto"/>
        <w:right w:val="none" w:sz="0" w:space="0" w:color="auto"/>
      </w:divBdr>
    </w:div>
    <w:div w:id="1796214087">
      <w:bodyDiv w:val="1"/>
      <w:marLeft w:val="0"/>
      <w:marRight w:val="0"/>
      <w:marTop w:val="0"/>
      <w:marBottom w:val="0"/>
      <w:divBdr>
        <w:top w:val="none" w:sz="0" w:space="0" w:color="auto"/>
        <w:left w:val="none" w:sz="0" w:space="0" w:color="auto"/>
        <w:bottom w:val="none" w:sz="0" w:space="0" w:color="auto"/>
        <w:right w:val="none" w:sz="0" w:space="0" w:color="auto"/>
      </w:divBdr>
    </w:div>
    <w:div w:id="1800957113">
      <w:bodyDiv w:val="1"/>
      <w:marLeft w:val="0"/>
      <w:marRight w:val="0"/>
      <w:marTop w:val="0"/>
      <w:marBottom w:val="0"/>
      <w:divBdr>
        <w:top w:val="none" w:sz="0" w:space="0" w:color="auto"/>
        <w:left w:val="none" w:sz="0" w:space="0" w:color="auto"/>
        <w:bottom w:val="none" w:sz="0" w:space="0" w:color="auto"/>
        <w:right w:val="none" w:sz="0" w:space="0" w:color="auto"/>
      </w:divBdr>
    </w:div>
    <w:div w:id="1814326217">
      <w:bodyDiv w:val="1"/>
      <w:marLeft w:val="0"/>
      <w:marRight w:val="0"/>
      <w:marTop w:val="0"/>
      <w:marBottom w:val="0"/>
      <w:divBdr>
        <w:top w:val="none" w:sz="0" w:space="0" w:color="auto"/>
        <w:left w:val="none" w:sz="0" w:space="0" w:color="auto"/>
        <w:bottom w:val="none" w:sz="0" w:space="0" w:color="auto"/>
        <w:right w:val="none" w:sz="0" w:space="0" w:color="auto"/>
      </w:divBdr>
    </w:div>
    <w:div w:id="1816604296">
      <w:bodyDiv w:val="1"/>
      <w:marLeft w:val="0"/>
      <w:marRight w:val="0"/>
      <w:marTop w:val="0"/>
      <w:marBottom w:val="0"/>
      <w:divBdr>
        <w:top w:val="none" w:sz="0" w:space="0" w:color="auto"/>
        <w:left w:val="none" w:sz="0" w:space="0" w:color="auto"/>
        <w:bottom w:val="none" w:sz="0" w:space="0" w:color="auto"/>
        <w:right w:val="none" w:sz="0" w:space="0" w:color="auto"/>
      </w:divBdr>
    </w:div>
    <w:div w:id="1834879489">
      <w:bodyDiv w:val="1"/>
      <w:marLeft w:val="0"/>
      <w:marRight w:val="0"/>
      <w:marTop w:val="0"/>
      <w:marBottom w:val="0"/>
      <w:divBdr>
        <w:top w:val="none" w:sz="0" w:space="0" w:color="auto"/>
        <w:left w:val="none" w:sz="0" w:space="0" w:color="auto"/>
        <w:bottom w:val="none" w:sz="0" w:space="0" w:color="auto"/>
        <w:right w:val="none" w:sz="0" w:space="0" w:color="auto"/>
      </w:divBdr>
    </w:div>
    <w:div w:id="1855730224">
      <w:bodyDiv w:val="1"/>
      <w:marLeft w:val="0"/>
      <w:marRight w:val="0"/>
      <w:marTop w:val="0"/>
      <w:marBottom w:val="0"/>
      <w:divBdr>
        <w:top w:val="none" w:sz="0" w:space="0" w:color="auto"/>
        <w:left w:val="none" w:sz="0" w:space="0" w:color="auto"/>
        <w:bottom w:val="none" w:sz="0" w:space="0" w:color="auto"/>
        <w:right w:val="none" w:sz="0" w:space="0" w:color="auto"/>
      </w:divBdr>
    </w:div>
    <w:div w:id="1857113218">
      <w:bodyDiv w:val="1"/>
      <w:marLeft w:val="0"/>
      <w:marRight w:val="0"/>
      <w:marTop w:val="0"/>
      <w:marBottom w:val="0"/>
      <w:divBdr>
        <w:top w:val="none" w:sz="0" w:space="0" w:color="auto"/>
        <w:left w:val="none" w:sz="0" w:space="0" w:color="auto"/>
        <w:bottom w:val="none" w:sz="0" w:space="0" w:color="auto"/>
        <w:right w:val="none" w:sz="0" w:space="0" w:color="auto"/>
      </w:divBdr>
    </w:div>
    <w:div w:id="1897661552">
      <w:bodyDiv w:val="1"/>
      <w:marLeft w:val="0"/>
      <w:marRight w:val="0"/>
      <w:marTop w:val="0"/>
      <w:marBottom w:val="0"/>
      <w:divBdr>
        <w:top w:val="none" w:sz="0" w:space="0" w:color="auto"/>
        <w:left w:val="none" w:sz="0" w:space="0" w:color="auto"/>
        <w:bottom w:val="none" w:sz="0" w:space="0" w:color="auto"/>
        <w:right w:val="none" w:sz="0" w:space="0" w:color="auto"/>
      </w:divBdr>
    </w:div>
    <w:div w:id="1902708649">
      <w:bodyDiv w:val="1"/>
      <w:marLeft w:val="0"/>
      <w:marRight w:val="0"/>
      <w:marTop w:val="0"/>
      <w:marBottom w:val="0"/>
      <w:divBdr>
        <w:top w:val="none" w:sz="0" w:space="0" w:color="auto"/>
        <w:left w:val="none" w:sz="0" w:space="0" w:color="auto"/>
        <w:bottom w:val="none" w:sz="0" w:space="0" w:color="auto"/>
        <w:right w:val="none" w:sz="0" w:space="0" w:color="auto"/>
      </w:divBdr>
    </w:div>
    <w:div w:id="1907106390">
      <w:bodyDiv w:val="1"/>
      <w:marLeft w:val="0"/>
      <w:marRight w:val="0"/>
      <w:marTop w:val="0"/>
      <w:marBottom w:val="0"/>
      <w:divBdr>
        <w:top w:val="none" w:sz="0" w:space="0" w:color="auto"/>
        <w:left w:val="none" w:sz="0" w:space="0" w:color="auto"/>
        <w:bottom w:val="none" w:sz="0" w:space="0" w:color="auto"/>
        <w:right w:val="none" w:sz="0" w:space="0" w:color="auto"/>
      </w:divBdr>
    </w:div>
    <w:div w:id="1911426295">
      <w:bodyDiv w:val="1"/>
      <w:marLeft w:val="0"/>
      <w:marRight w:val="0"/>
      <w:marTop w:val="0"/>
      <w:marBottom w:val="0"/>
      <w:divBdr>
        <w:top w:val="none" w:sz="0" w:space="0" w:color="auto"/>
        <w:left w:val="none" w:sz="0" w:space="0" w:color="auto"/>
        <w:bottom w:val="none" w:sz="0" w:space="0" w:color="auto"/>
        <w:right w:val="none" w:sz="0" w:space="0" w:color="auto"/>
      </w:divBdr>
    </w:div>
    <w:div w:id="1922762389">
      <w:bodyDiv w:val="1"/>
      <w:marLeft w:val="0"/>
      <w:marRight w:val="0"/>
      <w:marTop w:val="0"/>
      <w:marBottom w:val="0"/>
      <w:divBdr>
        <w:top w:val="none" w:sz="0" w:space="0" w:color="auto"/>
        <w:left w:val="none" w:sz="0" w:space="0" w:color="auto"/>
        <w:bottom w:val="none" w:sz="0" w:space="0" w:color="auto"/>
        <w:right w:val="none" w:sz="0" w:space="0" w:color="auto"/>
      </w:divBdr>
    </w:div>
    <w:div w:id="1928465515">
      <w:bodyDiv w:val="1"/>
      <w:marLeft w:val="0"/>
      <w:marRight w:val="0"/>
      <w:marTop w:val="0"/>
      <w:marBottom w:val="0"/>
      <w:divBdr>
        <w:top w:val="none" w:sz="0" w:space="0" w:color="auto"/>
        <w:left w:val="none" w:sz="0" w:space="0" w:color="auto"/>
        <w:bottom w:val="none" w:sz="0" w:space="0" w:color="auto"/>
        <w:right w:val="none" w:sz="0" w:space="0" w:color="auto"/>
      </w:divBdr>
    </w:div>
    <w:div w:id="1930581175">
      <w:bodyDiv w:val="1"/>
      <w:marLeft w:val="0"/>
      <w:marRight w:val="0"/>
      <w:marTop w:val="0"/>
      <w:marBottom w:val="0"/>
      <w:divBdr>
        <w:top w:val="none" w:sz="0" w:space="0" w:color="auto"/>
        <w:left w:val="none" w:sz="0" w:space="0" w:color="auto"/>
        <w:bottom w:val="none" w:sz="0" w:space="0" w:color="auto"/>
        <w:right w:val="none" w:sz="0" w:space="0" w:color="auto"/>
      </w:divBdr>
    </w:div>
    <w:div w:id="1932081249">
      <w:bodyDiv w:val="1"/>
      <w:marLeft w:val="0"/>
      <w:marRight w:val="0"/>
      <w:marTop w:val="0"/>
      <w:marBottom w:val="0"/>
      <w:divBdr>
        <w:top w:val="none" w:sz="0" w:space="0" w:color="auto"/>
        <w:left w:val="none" w:sz="0" w:space="0" w:color="auto"/>
        <w:bottom w:val="none" w:sz="0" w:space="0" w:color="auto"/>
        <w:right w:val="none" w:sz="0" w:space="0" w:color="auto"/>
      </w:divBdr>
    </w:div>
    <w:div w:id="1947151812">
      <w:bodyDiv w:val="1"/>
      <w:marLeft w:val="0"/>
      <w:marRight w:val="0"/>
      <w:marTop w:val="0"/>
      <w:marBottom w:val="0"/>
      <w:divBdr>
        <w:top w:val="none" w:sz="0" w:space="0" w:color="auto"/>
        <w:left w:val="none" w:sz="0" w:space="0" w:color="auto"/>
        <w:bottom w:val="none" w:sz="0" w:space="0" w:color="auto"/>
        <w:right w:val="none" w:sz="0" w:space="0" w:color="auto"/>
      </w:divBdr>
    </w:div>
    <w:div w:id="1949772587">
      <w:bodyDiv w:val="1"/>
      <w:marLeft w:val="0"/>
      <w:marRight w:val="0"/>
      <w:marTop w:val="0"/>
      <w:marBottom w:val="0"/>
      <w:divBdr>
        <w:top w:val="none" w:sz="0" w:space="0" w:color="auto"/>
        <w:left w:val="none" w:sz="0" w:space="0" w:color="auto"/>
        <w:bottom w:val="none" w:sz="0" w:space="0" w:color="auto"/>
        <w:right w:val="none" w:sz="0" w:space="0" w:color="auto"/>
      </w:divBdr>
    </w:div>
    <w:div w:id="1950579010">
      <w:bodyDiv w:val="1"/>
      <w:marLeft w:val="0"/>
      <w:marRight w:val="0"/>
      <w:marTop w:val="0"/>
      <w:marBottom w:val="0"/>
      <w:divBdr>
        <w:top w:val="none" w:sz="0" w:space="0" w:color="auto"/>
        <w:left w:val="none" w:sz="0" w:space="0" w:color="auto"/>
        <w:bottom w:val="none" w:sz="0" w:space="0" w:color="auto"/>
        <w:right w:val="none" w:sz="0" w:space="0" w:color="auto"/>
      </w:divBdr>
    </w:div>
    <w:div w:id="1964798388">
      <w:bodyDiv w:val="1"/>
      <w:marLeft w:val="0"/>
      <w:marRight w:val="0"/>
      <w:marTop w:val="0"/>
      <w:marBottom w:val="0"/>
      <w:divBdr>
        <w:top w:val="none" w:sz="0" w:space="0" w:color="auto"/>
        <w:left w:val="none" w:sz="0" w:space="0" w:color="auto"/>
        <w:bottom w:val="none" w:sz="0" w:space="0" w:color="auto"/>
        <w:right w:val="none" w:sz="0" w:space="0" w:color="auto"/>
      </w:divBdr>
    </w:div>
    <w:div w:id="1966420101">
      <w:bodyDiv w:val="1"/>
      <w:marLeft w:val="0"/>
      <w:marRight w:val="0"/>
      <w:marTop w:val="0"/>
      <w:marBottom w:val="0"/>
      <w:divBdr>
        <w:top w:val="none" w:sz="0" w:space="0" w:color="auto"/>
        <w:left w:val="none" w:sz="0" w:space="0" w:color="auto"/>
        <w:bottom w:val="none" w:sz="0" w:space="0" w:color="auto"/>
        <w:right w:val="none" w:sz="0" w:space="0" w:color="auto"/>
      </w:divBdr>
    </w:div>
    <w:div w:id="1986160797">
      <w:bodyDiv w:val="1"/>
      <w:marLeft w:val="0"/>
      <w:marRight w:val="0"/>
      <w:marTop w:val="0"/>
      <w:marBottom w:val="0"/>
      <w:divBdr>
        <w:top w:val="none" w:sz="0" w:space="0" w:color="auto"/>
        <w:left w:val="none" w:sz="0" w:space="0" w:color="auto"/>
        <w:bottom w:val="none" w:sz="0" w:space="0" w:color="auto"/>
        <w:right w:val="none" w:sz="0" w:space="0" w:color="auto"/>
      </w:divBdr>
    </w:div>
    <w:div w:id="1993826127">
      <w:bodyDiv w:val="1"/>
      <w:marLeft w:val="0"/>
      <w:marRight w:val="0"/>
      <w:marTop w:val="0"/>
      <w:marBottom w:val="0"/>
      <w:divBdr>
        <w:top w:val="none" w:sz="0" w:space="0" w:color="auto"/>
        <w:left w:val="none" w:sz="0" w:space="0" w:color="auto"/>
        <w:bottom w:val="none" w:sz="0" w:space="0" w:color="auto"/>
        <w:right w:val="none" w:sz="0" w:space="0" w:color="auto"/>
      </w:divBdr>
    </w:div>
    <w:div w:id="1996953082">
      <w:bodyDiv w:val="1"/>
      <w:marLeft w:val="0"/>
      <w:marRight w:val="0"/>
      <w:marTop w:val="0"/>
      <w:marBottom w:val="0"/>
      <w:divBdr>
        <w:top w:val="none" w:sz="0" w:space="0" w:color="auto"/>
        <w:left w:val="none" w:sz="0" w:space="0" w:color="auto"/>
        <w:bottom w:val="none" w:sz="0" w:space="0" w:color="auto"/>
        <w:right w:val="none" w:sz="0" w:space="0" w:color="auto"/>
      </w:divBdr>
    </w:div>
    <w:div w:id="2005013112">
      <w:bodyDiv w:val="1"/>
      <w:marLeft w:val="0"/>
      <w:marRight w:val="0"/>
      <w:marTop w:val="0"/>
      <w:marBottom w:val="0"/>
      <w:divBdr>
        <w:top w:val="none" w:sz="0" w:space="0" w:color="auto"/>
        <w:left w:val="none" w:sz="0" w:space="0" w:color="auto"/>
        <w:bottom w:val="none" w:sz="0" w:space="0" w:color="auto"/>
        <w:right w:val="none" w:sz="0" w:space="0" w:color="auto"/>
      </w:divBdr>
    </w:div>
    <w:div w:id="2023625734">
      <w:bodyDiv w:val="1"/>
      <w:marLeft w:val="0"/>
      <w:marRight w:val="0"/>
      <w:marTop w:val="0"/>
      <w:marBottom w:val="0"/>
      <w:divBdr>
        <w:top w:val="none" w:sz="0" w:space="0" w:color="auto"/>
        <w:left w:val="none" w:sz="0" w:space="0" w:color="auto"/>
        <w:bottom w:val="none" w:sz="0" w:space="0" w:color="auto"/>
        <w:right w:val="none" w:sz="0" w:space="0" w:color="auto"/>
      </w:divBdr>
    </w:div>
    <w:div w:id="2024087277">
      <w:bodyDiv w:val="1"/>
      <w:marLeft w:val="0"/>
      <w:marRight w:val="0"/>
      <w:marTop w:val="0"/>
      <w:marBottom w:val="0"/>
      <w:divBdr>
        <w:top w:val="none" w:sz="0" w:space="0" w:color="auto"/>
        <w:left w:val="none" w:sz="0" w:space="0" w:color="auto"/>
        <w:bottom w:val="none" w:sz="0" w:space="0" w:color="auto"/>
        <w:right w:val="none" w:sz="0" w:space="0" w:color="auto"/>
      </w:divBdr>
    </w:div>
    <w:div w:id="2043239836">
      <w:bodyDiv w:val="1"/>
      <w:marLeft w:val="0"/>
      <w:marRight w:val="0"/>
      <w:marTop w:val="0"/>
      <w:marBottom w:val="0"/>
      <w:divBdr>
        <w:top w:val="none" w:sz="0" w:space="0" w:color="auto"/>
        <w:left w:val="none" w:sz="0" w:space="0" w:color="auto"/>
        <w:bottom w:val="none" w:sz="0" w:space="0" w:color="auto"/>
        <w:right w:val="none" w:sz="0" w:space="0" w:color="auto"/>
      </w:divBdr>
    </w:div>
    <w:div w:id="2050373371">
      <w:bodyDiv w:val="1"/>
      <w:marLeft w:val="0"/>
      <w:marRight w:val="0"/>
      <w:marTop w:val="0"/>
      <w:marBottom w:val="0"/>
      <w:divBdr>
        <w:top w:val="none" w:sz="0" w:space="0" w:color="auto"/>
        <w:left w:val="none" w:sz="0" w:space="0" w:color="auto"/>
        <w:bottom w:val="none" w:sz="0" w:space="0" w:color="auto"/>
        <w:right w:val="none" w:sz="0" w:space="0" w:color="auto"/>
      </w:divBdr>
    </w:div>
    <w:div w:id="2064332678">
      <w:bodyDiv w:val="1"/>
      <w:marLeft w:val="0"/>
      <w:marRight w:val="0"/>
      <w:marTop w:val="0"/>
      <w:marBottom w:val="0"/>
      <w:divBdr>
        <w:top w:val="none" w:sz="0" w:space="0" w:color="auto"/>
        <w:left w:val="none" w:sz="0" w:space="0" w:color="auto"/>
        <w:bottom w:val="none" w:sz="0" w:space="0" w:color="auto"/>
        <w:right w:val="none" w:sz="0" w:space="0" w:color="auto"/>
      </w:divBdr>
    </w:div>
    <w:div w:id="2064937042">
      <w:bodyDiv w:val="1"/>
      <w:marLeft w:val="0"/>
      <w:marRight w:val="0"/>
      <w:marTop w:val="0"/>
      <w:marBottom w:val="0"/>
      <w:divBdr>
        <w:top w:val="none" w:sz="0" w:space="0" w:color="auto"/>
        <w:left w:val="none" w:sz="0" w:space="0" w:color="auto"/>
        <w:bottom w:val="none" w:sz="0" w:space="0" w:color="auto"/>
        <w:right w:val="none" w:sz="0" w:space="0" w:color="auto"/>
      </w:divBdr>
    </w:div>
    <w:div w:id="2108111620">
      <w:bodyDiv w:val="1"/>
      <w:marLeft w:val="0"/>
      <w:marRight w:val="0"/>
      <w:marTop w:val="0"/>
      <w:marBottom w:val="0"/>
      <w:divBdr>
        <w:top w:val="none" w:sz="0" w:space="0" w:color="auto"/>
        <w:left w:val="none" w:sz="0" w:space="0" w:color="auto"/>
        <w:bottom w:val="none" w:sz="0" w:space="0" w:color="auto"/>
        <w:right w:val="none" w:sz="0" w:space="0" w:color="auto"/>
      </w:divBdr>
    </w:div>
    <w:div w:id="2125036378">
      <w:bodyDiv w:val="1"/>
      <w:marLeft w:val="0"/>
      <w:marRight w:val="0"/>
      <w:marTop w:val="0"/>
      <w:marBottom w:val="0"/>
      <w:divBdr>
        <w:top w:val="none" w:sz="0" w:space="0" w:color="auto"/>
        <w:left w:val="none" w:sz="0" w:space="0" w:color="auto"/>
        <w:bottom w:val="none" w:sz="0" w:space="0" w:color="auto"/>
        <w:right w:val="none" w:sz="0" w:space="0" w:color="auto"/>
      </w:divBdr>
    </w:div>
    <w:div w:id="2129005342">
      <w:bodyDiv w:val="1"/>
      <w:marLeft w:val="0"/>
      <w:marRight w:val="0"/>
      <w:marTop w:val="0"/>
      <w:marBottom w:val="0"/>
      <w:divBdr>
        <w:top w:val="none" w:sz="0" w:space="0" w:color="auto"/>
        <w:left w:val="none" w:sz="0" w:space="0" w:color="auto"/>
        <w:bottom w:val="none" w:sz="0" w:space="0" w:color="auto"/>
        <w:right w:val="none" w:sz="0" w:space="0" w:color="auto"/>
      </w:divBdr>
    </w:div>
    <w:div w:id="2129663594">
      <w:bodyDiv w:val="1"/>
      <w:marLeft w:val="0"/>
      <w:marRight w:val="0"/>
      <w:marTop w:val="0"/>
      <w:marBottom w:val="0"/>
      <w:divBdr>
        <w:top w:val="none" w:sz="0" w:space="0" w:color="auto"/>
        <w:left w:val="none" w:sz="0" w:space="0" w:color="auto"/>
        <w:bottom w:val="none" w:sz="0" w:space="0" w:color="auto"/>
        <w:right w:val="none" w:sz="0" w:space="0" w:color="auto"/>
      </w:divBdr>
    </w:div>
    <w:div w:id="214179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6e02c4-a484-4998-a51a-c24e6dc61f3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5" ma:contentTypeDescription="Create a new document." ma:contentTypeScope="" ma:versionID="b930108742c247c3531065d3c7a3a2f1">
  <xsd:schema xmlns:xsd="http://www.w3.org/2001/XMLSchema" xmlns:xs="http://www.w3.org/2001/XMLSchema" xmlns:p="http://schemas.microsoft.com/office/2006/metadata/properties" xmlns:ns3="936e02c4-a484-4998-a51a-c24e6dc61f3e" targetNamespace="http://schemas.microsoft.com/office/2006/metadata/properties" ma:root="true" ma:fieldsID="1f07a5d87a2b98558060a815aeaa3260"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McK26</b:Tag>
    <b:SourceType>InternetSite</b:SourceType>
    <b:Guid>{DFEB155F-9A7B-4491-90B4-10E97F171530}</b:Guid>
    <b:Title>McKinsey</b:Title>
    <b:Year>2026</b:Year>
    <b:Month>May</b:Month>
    <b:Day>27</b:Day>
    <b:YearAccessed>2026</b:YearAccessed>
    <b:MonthAccessed>June</b:MonthAccessed>
    <b:DayAccessed>19</b:DayAccessed>
    <b:URL>https://www.mckinsey.com/featured-insights/people-in-progress/what-next-generation-women-leaders-are-focusing-on-now</b:URL>
    <b:DOI>https://www.mckinsey.com/featured-insights/people-in-progress/what-next-generation-women-leaders-are-focusing-on-now</b:DOI>
    <b:Author>
      <b:Author>
        <b:NameList>
          <b:Person>
            <b:Last>McKinsey</b:Last>
          </b:Person>
        </b:NameList>
      </b:Author>
    </b:Author>
    <b:RefOrder>12</b:RefOrder>
  </b:Source>
  <b:Source>
    <b:Tag>Pin24</b:Tag>
    <b:SourceType>JournalArticle</b:SourceType>
    <b:Guid>{4DDBDA60-1532-4782-BEF6-1841FBAC8C62}</b:Guid>
    <b:Author>
      <b:Author>
        <b:Corporate>Pincha Baduge, Mihirika Surangi De Silva, Garth, Belinda, Boyd, Leanne, Ward, Kylie, Joseph, Kathryn, Proimos, Jenny, Teede, Helena J.</b:Corporate>
      </b:Author>
    </b:Author>
    <b:Title>Barriers to advancing women nurses in healthcare leadership: a systematic review and meta-synthesis</b:Title>
    <b:JournalName>eClinicalMedicine</b:JournalName>
    <b:Year>2024</b:Year>
    <b:Volume>67</b:Volume>
    <b:URL>https://www.thelancet.com/journals/eclinm/article/PIIS2589-5370(23)00531-X/fulltext</b:URL>
    <b:RefOrder>13</b:RefOrder>
  </b:Source>
  <b:Source>
    <b:Tag>Jia23</b:Tag>
    <b:SourceType>JournalArticle</b:SourceType>
    <b:Guid>{9F811CBD-BDC6-4547-B219-B178688955D4}</b:Guid>
    <b:Author>
      <b:Author>
        <b:Corporate>Jiang, X., Guo, J., Akbar, A., &amp; Poulova, P.</b:Corporate>
      </b:Author>
    </b:Author>
    <b:Title>Right person for the right job: the impact of top management’s occupational background on Chinese enterprises’ R&amp;D efficiency</b:Title>
    <b:JournalName>Economic Research-Ekonomska Istraživanja</b:JournalName>
    <b:Year>2023</b:Year>
    <b:Volume>36</b:Volume>
    <b:Issue>2</b:Issue>
    <b:YearAccessed>2026</b:YearAccessed>
    <b:MonthAccessed>June</b:MonthAccessed>
    <b:DayAccessed>15</b:DayAccessed>
    <b:DOI>https://www.tandfonline.com/doi/citedby/10.1080/1331677X.2022.2123022?scroll=top&amp;needAccess=true</b:DOI>
    <b:RefOrder>14</b:RefOrder>
  </b:Source>
  <b:Source>
    <b:Tag>Sta25</b:Tag>
    <b:SourceType>InternetSite</b:SourceType>
    <b:Guid>{DAE51240-B4BB-4BD3-A190-F7FBC9545A11}</b:Guid>
    <b:Title>Statista</b:Title>
    <b:Year>2025</b:Year>
    <b:Author>
      <b:Author>
        <b:NameList>
          <b:Person>
            <b:Last>Statista</b:Last>
          </b:Person>
        </b:NameList>
      </b:Author>
    </b:Author>
    <b:YearAccessed>2026</b:YearAccessed>
    <b:MonthAccessed>June</b:MonthAccessed>
    <b:DayAccessed>21</b:DayAccessed>
    <b:URL>https://www.statista.com/statistics/1261592/global-smes/</b:URL>
    <b:RefOrder>1</b:RefOrder>
  </b:Source>
  <b:Source>
    <b:Tag>Nas25</b:Tag>
    <b:SourceType>JournalArticle</b:SourceType>
    <b:Guid>{1B8A5A22-3845-4EAF-B8D6-80C3BB4EC3D7}</b:Guid>
    <b:Title>Women’s leadership in politics and governance: understanding the potential of transformative feminist leadership</b:Title>
    <b:Year>2025</b:Year>
    <b:YearAccessed>2026</b:YearAccessed>
    <b:MonthAccessed>June</b:MonthAccessed>
    <b:DayAccessed>21</b:DayAccessed>
    <b:URL>https://www.tandfonline.com/doi/full/10.1080/13552074.2025.2532956#d1e226</b:URL>
    <b:Author>
      <b:Author>
        <b:Corporate>Nash, P., Pereira, T., Smout, J., Satija, S., &amp; Ghosh, A.</b:Corporate>
      </b:Author>
    </b:Author>
    <b:JournalName>Gender &amp; Development</b:JournalName>
    <b:Pages>285-304</b:Pages>
    <b:Volume>33</b:Volume>
    <b:Issue>2</b:Issue>
    <b:RefOrder>15</b:RefOrder>
  </b:Source>
  <b:Source>
    <b:Tag>Mir22</b:Tag>
    <b:SourceType>JournalArticle</b:SourceType>
    <b:Guid>{25163B72-52AC-444A-9704-5A29E7CF5D26}</b:Guid>
    <b:Author>
      <b:Author>
        <b:Corporate>Miranda Giacomin,  Konstantin O. Tskhay,  Nicholas O. Rule</b:Corporate>
      </b:Author>
    </b:Author>
    <b:Title>Gender stereotypes explain different mental prototypes of male and female</b:Title>
    <b:JournalName>The Leadership Quarterly</b:JournalName>
    <b:Year>2022</b:Year>
    <b:Pages>101578</b:Pages>
    <b:Volume>33</b:Volume>
    <b:Issue>6</b:Issue>
    <b:YearAccessed>2026</b:YearAccessed>
    <b:MonthAccessed>June </b:MonthAccessed>
    <b:DayAccessed>21</b:DayAccessed>
    <b:URL>file:///C:/Users/gurun/OneDrive/Desktop/RPP/1-s2.0-S1048984321000837-main.pdf</b:URL>
    <b:RefOrder>16</b:RefOrder>
  </b:Source>
  <b:Source>
    <b:Tag>Wor25</b:Tag>
    <b:SourceType>InternetSite</b:SourceType>
    <b:Guid>{63C563E2-5B6D-4BE9-B99F-B12BB8967087}</b:Guid>
    <b:Title>World Economic Forum</b:Title>
    <b:Year>2025</b:Year>
    <b:Author>
      <b:Author>
        <b:NameList>
          <b:Person>
            <b:Last>WorldEconomicForum</b:Last>
          </b:Person>
        </b:NameList>
      </b:Author>
    </b:Author>
    <b:YearAccessed>2026</b:YearAccessed>
    <b:MonthAccessed>June</b:MonthAccessed>
    <b:DayAccessed>21</b:DayAccessed>
    <b:URL>https://reports.weforum.org/docs/WEF_GGGR_2025.pdf</b:URL>
    <b:RefOrder>2</b:RefOrder>
  </b:Source>
  <b:Source>
    <b:Tag>Che25</b:Tag>
    <b:SourceType>JournalArticle</b:SourceType>
    <b:Guid>{A77C998A-DC0D-43C1-B082-B5E372DF5962}</b:Guid>
    <b:Title>A Systematic Literature Review of Female Leadership in Business (2014–2023)</b:Title>
    <b:Year>2025</b:Year>
    <b:YearAccessed>2026</b:YearAccessed>
    <b:MonthAccessed>June</b:MonthAccessed>
    <b:DayAccessed>21</b:DayAccessed>
    <b:URL>https://journals.sagepub.com/action/showCitFormats?doi=10.1177%2F21582440251340140&amp;mobileUi=0</b:URL>
    <b:Author>
      <b:Author>
        <b:Corporate>Chen Chen, Ivan Ka Wai Lai, Tingyue Kuang</b:Corporate>
      </b:Author>
    </b:Author>
    <b:JournalName>Sage Journal</b:JournalName>
    <b:Volume>15</b:Volume>
    <b:Issue>2</b:Issue>
    <b:RefOrder>17</b:RefOrder>
  </b:Source>
  <b:Source>
    <b:Tag>Wor24</b:Tag>
    <b:SourceType>InternetSite</b:SourceType>
    <b:Guid>{3D47BB25-907F-4E08-A6F6-BA49CE62E360}</b:Guid>
    <b:Title>World Economic Forum</b:Title>
    <b:Year>2024</b:Year>
    <b:Author>
      <b:Author>
        <b:NameList>
          <b:Person>
            <b:Last>WorldEconomicForum</b:Last>
          </b:Person>
        </b:NameList>
      </b:Author>
    </b:Author>
    <b:YearAccessed>2026</b:YearAccessed>
    <b:MonthAccessed>June</b:MonthAccessed>
    <b:DayAccessed>21</b:DayAccessed>
    <b:URL>https://www.weforum.org/publications/global-gender-gap-report-2024/digest/</b:URL>
    <b:RefOrder>3</b:RefOrder>
  </b:Source>
  <b:Source>
    <b:Tag>Eag22</b:Tag>
    <b:SourceType>JournalArticle</b:SourceType>
    <b:Guid>{BE61130F-EB83-4AF0-9C98-67D7718AB933}</b:Guid>
    <b:Title>Understanding the Magnitude of Psychological Differences Between Women and Men Requires Seeing the Forest and the Trees</b:Title>
    <b:Year>2022</b:Year>
    <b:YearAccessed>2026</b:YearAccessed>
    <b:MonthAccessed>June</b:MonthAccessed>
    <b:DayAccessed>25</b:DayAccessed>
    <b:URL>https://journals.sagepub.com/doi/10.1177/17456916211046006</b:URL>
    <b:Author>
      <b:Author>
        <b:Corporate>Eagly, Alice H. and Revelle, William</b:Corporate>
      </b:Author>
    </b:Author>
    <b:JournalName>PERSPECTIVES ON PSYCHOLOGICAL SCIENCE</b:JournalName>
    <b:Pages>1339-1358</b:Pages>
    <b:Volume>17</b:Volume>
    <b:Issue>5</b:Issue>
    <b:RefOrder>18</b:RefOrder>
  </b:Source>
  <b:Source>
    <b:Tag>Sch92</b:Tag>
    <b:SourceType>Book</b:SourceType>
    <b:Guid>{F6F6FF78-04CA-409C-957A-218393D0E77F}</b:Guid>
    <b:Author>
      <b:Author>
        <b:Corporate>Schein, E. H.</b:Corporate>
      </b:Author>
    </b:Author>
    <b:Title>Organizational Culture and Leadership</b:Title>
    <b:Year>1992</b:Year>
    <b:City>San Francisco</b:City>
    <b:Publisher>Jossey-Bass Publishers</b:Publisher>
    <b:Edition>2nd Edition</b:Edition>
    <b:RefOrder>19</b:RefOrder>
  </b:Source>
  <b:Source>
    <b:Tag>Chr24</b:Tag>
    <b:SourceType>JournalArticle</b:SourceType>
    <b:Guid>{81FA8E4F-FA4F-454E-B744-CD6AFEDF7307}</b:Guid>
    <b:Author>
      <b:Author>
        <b:Corporate>Christof, M., Ηadjielias, E., Hughes, M., and Plakoyiannaki, E.</b:Corporate>
      </b:Author>
    </b:Author>
    <b:Title>Advancing Research Methodologies in Management: Revisiting Debates, Setting New Grounds for Pluralism</b:Title>
    <b:JournalName>British Journal of Management</b:JournalName>
    <b:Year>2024</b:Year>
    <b:Pages>24-35</b:Pages>
    <b:Volume>35</b:Volume>
    <b:YearAccessed>2026</b:YearAccessed>
    <b:MonthAccessed>June</b:MonthAccessed>
    <b:DayAccessed>20</b:DayAccessed>
    <b:URL>file:///C:/Users/gurun/Downloads/BJM-2024-Christofi-Advancing%20Research%20Methodologies%20in%20Management.pdf</b:URL>
    <b:RefOrder>20</b:RefOrder>
  </b:Source>
  <b:Source>
    <b:Tag>Kul22</b:Tag>
    <b:SourceType>JournalArticle</b:SourceType>
    <b:Guid>{1953519A-80B4-48D4-9829-7808DE79F933}</b:Guid>
    <b:Title>Aspects of Women’s Leadership in the Organisation: Systematic Literature Review</b:Title>
    <b:Year>2022</b:Year>
    <b:Author>
      <b:Author>
        <b:Corporate>Kulkarni, A., &amp; Mishra, M.</b:Corporate>
      </b:Author>
    </b:Author>
    <b:JournalName>South Asian Journal of Human Resources Management</b:JournalName>
    <b:Pages>9-32</b:Pages>
    <b:Volume>9</b:Volume>
    <b:Issue>1</b:Issue>
    <b:RefOrder>21</b:RefOrder>
  </b:Source>
  <b:Source>
    <b:Tag>Shi26</b:Tag>
    <b:SourceType>JournalArticle</b:SourceType>
    <b:Guid>{ABB48DA6-7C64-4E1E-90D5-28B86F9EE8FC}</b:Guid>
    <b:Author>
      <b:Author>
        <b:Corporate>Shia, S. Y., Bakar, R. A., and Jayasingam, S.</b:Corporate>
      </b:Author>
    </b:Author>
    <b:Title>The role of organisational culture in role incongruity effects of women leaders</b:Title>
    <b:JournalName>Current Psychology</b:JournalName>
    <b:Year>2026</b:Year>
    <b:Pages>676</b:Pages>
    <b:Volume>45</b:Volume>
    <b:YearAccessed>2026</b:YearAccessed>
    <b:MonthAccessed>July</b:MonthAccessed>
    <b:DayAccessed>7</b:DayAccessed>
    <b:RefOrder>22</b:RefOrder>
  </b:Source>
  <b:Source>
    <b:Tag>Loz26</b:Tag>
    <b:SourceType>JournalArticle</b:SourceType>
    <b:Guid>{688D78EB-26F0-413F-9A38-74FB2DFAA65B}</b:Guid>
    <b:Author>
      <b:Author>
        <b:NameList>
          <b:Person>
            <b:Last>Loza</b:Last>
            <b:First>E.</b:First>
          </b:Person>
        </b:NameList>
      </b:Author>
    </b:Author>
    <b:Title>Female Entrepreneurship Theory: A Multidisciplinary Review of Resources</b:Title>
    <b:JournalName>Journal of Women’s Entrepreneurship and Education</b:JournalName>
    <b:Year>2017</b:Year>
    <b:Pages>26-64</b:Pages>
    <b:Volume>1</b:Volume>
    <b:Issue>2</b:Issue>
    <b:YearAccessed>2026</b:YearAccessed>
    <b:MonthAccessed>July</b:MonthAccessed>
    <b:DayAccessed>6</b:DayAccessed>
    <b:URL>https://doaj.org/article/899bd8395e34474fa234025caeccedf3</b:URL>
    <b:RefOrder>23</b:RefOrder>
  </b:Source>
  <b:Source>
    <b:Tag>Eag02</b:Tag>
    <b:SourceType>JournalArticle</b:SourceType>
    <b:Guid>{40000032-A2BC-4B6C-B18D-9BE08B019995}</b:Guid>
    <b:Title>Role congruity theory of prejudice toward female leaders</b:Title>
    <b:Year>2002</b:Year>
    <b:Author>
      <b:Author>
        <b:Corporate>Eagly, A. H., &amp; Karau, S. J.</b:Corporate>
      </b:Author>
    </b:Author>
    <b:JournalName>Psychological Review</b:JournalName>
    <b:Pages>573-598</b:Pages>
    <b:Volume>109</b:Volume>
    <b:Issue>3</b:Issue>
    <b:RefOrder>24</b:RefOrder>
  </b:Source>
  <b:Source>
    <b:Tag>Ant15</b:Tag>
    <b:SourceType>JournalArticle</b:SourceType>
    <b:Guid>{0CF0BE25-47EC-4D65-BEFC-F3A76C5CD026}</b:Guid>
    <b:Author>
      <b:Author>
        <b:Corporate>Antwi, S. K. and Kasim, H.</b:Corporate>
      </b:Author>
    </b:Author>
    <b:Title>Qualitative and Quantitative Research Paradigms in Business Research: A Philosophical Reflection</b:Title>
    <b:JournalName>European Journal of Business and Management</b:JournalName>
    <b:Year>2015</b:Year>
    <b:Volume>7</b:Volume>
    <b:Issue>3</b:Issue>
    <b:YearAccessed>2026</b:YearAccessed>
    <b:MonthAccessed>June</b:MonthAccessed>
    <b:DayAccessed>24</b:DayAccessed>
    <b:URL>https://www.researchgate.net/publication/295087782_Qualitative_and_Quantitative_Research_Paradigms_in_Business_Research_A_Philosophical_Reflection</b:URL>
    <b:RefOrder>25</b:RefOrder>
  </b:Source>
  <b:Source>
    <b:Tag>Rob25</b:Tag>
    <b:SourceType>JournalArticle</b:SourceType>
    <b:Guid>{5F804A36-0C9A-4C6F-B63D-737DB81BE375}</b:Guid>
    <b:Author>
      <b:Author>
        <b:NameList>
          <b:Person>
            <b:Last>Robles</b:Last>
            <b:First>S.</b:First>
          </b:Person>
        </b:NameList>
      </b:Author>
    </b:Author>
    <b:Title>Toward sustainable futures: Enhancing inclusivetransdisciplinary skills and inner development goals insustainable entrepreneurship education</b:Title>
    <b:JournalName>JOURNAL OF THE INTERNATIONAL COUNCIL FOR SMALL BUSINESS</b:JournalName>
    <b:Year>2025</b:Year>
    <b:Pages>539-551</b:Pages>
    <b:Volume>6</b:Volume>
    <b:Issue>3</b:Issue>
    <b:YearAccessed>2026</b:YearAccessed>
    <b:MonthAccessed>July</b:MonthAccessed>
    <b:DayAccessed>4</b:DayAccessed>
    <b:URL>https://www.tandfonline.com/doi/epdf/10.1080/26437015.2024.2412827?needAccess=true</b:URL>
    <b:RefOrder>10</b:RefOrder>
  </b:Source>
  <b:Source>
    <b:Tag>Loz11</b:Tag>
    <b:SourceType>JournalArticle</b:SourceType>
    <b:Guid>{E2EF90F4-4F32-41DE-9D69-BAD871FADCE8}</b:Guid>
    <b:Title>Female Entrepreneurship Theory: A Multidisciplinary Review of Resources</b:Title>
    <b:Year>2011</b:Year>
    <b:Author>
      <b:Author>
        <b:NameList>
          <b:Person>
            <b:Last>Loza</b:Last>
            <b:First>E.</b:First>
          </b:Person>
        </b:NameList>
      </b:Author>
    </b:Author>
    <b:JournalName>Journal of Women's Entrepreneurship and Education</b:JournalName>
    <b:Pages>26-64</b:Pages>
    <b:Volume>1</b:Volume>
    <b:Issue>2</b:Issue>
    <b:YearAccessed>2026</b:YearAccessed>
    <b:MonthAccessed>July</b:MonthAccessed>
    <b:DayAccessed>7</b:DayAccessed>
    <b:URL>https://www.library.ien.bg.ac.rs/index.php/jwee/article/view/67/60</b:URL>
    <b:RefOrder>7</b:RefOrder>
  </b:Source>
  <b:Source>
    <b:Tag>Glo25</b:Tag>
    <b:SourceType>DocumentFromInternetSite</b:SourceType>
    <b:Guid>{2741A0E8-EACB-4469-8BCF-9A26529D6876}</b:Guid>
    <b:Title>Global Entrepreneurship Monitor</b:Title>
    <b:Year>2025</b:Year>
    <b:Author>
      <b:Author>
        <b:NameList>
          <b:Person>
            <b:Last>GlobalEntrepreneurshipMonitor</b:Last>
          </b:Person>
        </b:NameList>
      </b:Author>
    </b:Author>
    <b:Month>November</b:Month>
    <b:Day>19</b:Day>
    <b:YearAccessed>2026</b:YearAccessed>
    <b:MonthAccessed>July</b:MonthAccessed>
    <b:DayAccessed>9</b:DayAccessed>
    <b:URL>https://www.gemconsortium.org/reports/womens-entrepreneurship</b:URL>
    <b:RefOrder>4</b:RefOrder>
  </b:Source>
  <b:Source>
    <b:Tag>Sie231</b:Tag>
    <b:SourceType>JournalArticle</b:SourceType>
    <b:Guid>{4D169DDF-869A-46EB-A157-902DEFE99280}</b:Guid>
    <b:Title>The influence of top management team gender diversity on firm performance during stable periods and economic crises: An instrumental variable analysis</b:Title>
    <b:Year>2023</b:Year>
    <b:Author>
      <b:Author>
        <b:Corporate>Sieweke, J., Bostandzic, D. and Smolinski, S. M.</b:Corporate>
      </b:Author>
    </b:Author>
    <b:JournalName>The Leadership Quarterly</b:JournalName>
    <b:Pages>101703</b:Pages>
    <b:Volume>34</b:Volume>
    <b:RefOrder>26</b:RefOrder>
  </b:Source>
  <b:Source>
    <b:Tag>Gia22</b:Tag>
    <b:SourceType>JournalArticle</b:SourceType>
    <b:Guid>{A790CD8B-0AFF-4802-A0DA-A83F593D44F8}</b:Guid>
    <b:Author>
      <b:Author>
        <b:Corporate>Giacomin, M., Tskhay, K. O. and Rule, N. O.</b:Corporate>
      </b:Author>
    </b:Author>
    <b:Title>Gender stereotypes explain different mental prototypes of male and female leaders</b:Title>
    <b:JournalName>The Leadership Quarterly</b:JournalName>
    <b:Year>2022</b:Year>
    <b:Pages>101578</b:Pages>
    <b:Volume>33</b:Volume>
    <b:RefOrder>27</b:RefOrder>
  </b:Source>
  <b:Source>
    <b:Tag>Bra25</b:Tag>
    <b:SourceType>InternetSite</b:SourceType>
    <b:Guid>{16128D04-8B32-4423-934E-E81571DE5FE9}</b:Guid>
    <b:Author>
      <b:Author>
        <b:Corporate>Bramucci, F., Boudet, A. M. M. and Viollaz M.</b:Corporate>
      </b:Author>
    </b:Author>
    <b:Title>Promoting Women’s Leadership: What Works, What Doesn’t, and What’s Missing</b:Title>
    <b:JournalName>IZA – Institute of Labor Economics, Discussion Paper No. 18221</b:JournalName>
    <b:Year>2025</b:Year>
    <b:Month>October</b:Month>
    <b:YearAccessed>2026</b:YearAccessed>
    <b:MonthAccessed>June</b:MonthAccessed>
    <b:DayAccessed>20</b:DayAccessed>
    <b:URL>https://www.jstor.org/stable/resrep72992</b:URL>
    <b:RefOrder>28</b:RefOrder>
  </b:Source>
  <b:Source>
    <b:Tag>OEC24</b:Tag>
    <b:SourceType>DocumentFromInternetSite</b:SourceType>
    <b:Guid>{481EC9B3-2630-4C6C-A058-4418E8C07F2F}</b:Guid>
    <b:Author>
      <b:Author>
        <b:NameList>
          <b:Person>
            <b:Last>OECD</b:Last>
          </b:Person>
        </b:NameList>
      </b:Author>
    </b:Author>
    <b:Title>OECD</b:Title>
    <b:Year>2024</b:Year>
    <b:YearAccessed>2026</b:YearAccessed>
    <b:MonthAccessed>July</b:MonthAccessed>
    <b:DayAccessed>14</b:DayAccessed>
    <b:URL>https://www.oecd.org/en/topics/smes-and-trade.html</b:URL>
    <b:Month>June</b:Month>
    <b:Day>24</b:Day>
    <b:RefOrder>5</b:RefOrder>
  </b:Source>
  <b:Source>
    <b:Tag>Har23</b:Tag>
    <b:SourceType>JournalArticle</b:SourceType>
    <b:Guid>{38F35099-3EE9-408B-B1A5-5F0848A17974}</b:Guid>
    <b:Title>Women entrepreneurs and SME performance in Indonesia: the role of social capital and digital adoption</b:Title>
    <b:Year>2023</b:Year>
    <b:Author>
      <b:Author>
        <b:Corporate>Harini, S., Putri, R. and Wibowo, A.</b:Corporate>
      </b:Author>
    </b:Author>
    <b:JournalName> International Journal of Entrepreneurship and Small Business</b:JournalName>
    <b:Pages>45-62</b:Pages>
    <b:Volume>50</b:Volume>
    <b:Issue>1</b:Issue>
    <b:RefOrder>29</b:RefOrder>
  </b:Source>
  <b:Source>
    <b:Tag>OEC25</b:Tag>
    <b:SourceType>DocumentFromInternetSite</b:SourceType>
    <b:Guid>{32A3164B-CE5D-43C8-B787-D2D7744A238B}</b:Guid>
    <b:Title>OECD</b:Title>
    <b:Year>2025</b:Year>
    <b:Author>
      <b:Author>
        <b:NameList>
          <b:Person>
            <b:Last>OECD</b:Last>
          </b:Person>
        </b:NameList>
      </b:Author>
    </b:Author>
    <b:Month>November</b:Month>
    <b:Day>3</b:Day>
    <b:YearAccessed>2026</b:YearAccessed>
    <b:MonthAccessed>July</b:MonthAccessed>
    <b:DayAccessed>14</b:DayAccessed>
    <b:URL>https://www.oecd.org/en/publications/bridging-the-finance-gap-for-women-entrepreneurs_75b52972-en.html</b:URL>
    <b:RefOrder>6</b:RefOrder>
  </b:Source>
  <b:Source>
    <b:Tag>Hus24</b:Tag>
    <b:SourceType>JournalArticle</b:SourceType>
    <b:Guid>{B48FBA9A-D527-4E55-8B49-5DC0E69F74A7}</b:Guid>
    <b:Title>The impact of female directorship on firm performance: a systematic literature review</b:Title>
    <b:Year>2024</b:Year>
    <b:Author>
      <b:Author>
        <b:Corporate>Hussain, S.M., Ahmad, N. and Fazal, F.</b:Corporate>
      </b:Author>
    </b:Author>
    <b:JournalName>Review of Managerial Science</b:JournalName>
    <b:Pages>913-939</b:Pages>
    <b:Volume>18</b:Volume>
    <b:RefOrder>30</b:RefOrder>
  </b:Source>
  <b:Source>
    <b:Tag>Sam25</b:Tag>
    <b:SourceType>JournalArticle</b:SourceType>
    <b:Guid>{2B8BF623-E0E7-4AC5-975F-911CB93382A8}</b:Guid>
    <b:Author>
      <b:Author>
        <b:Corporate>Sam-Sorungbe, O., Mahmood, I., Olori, E. and Begum, M.</b:Corporate>
      </b:Author>
    </b:Author>
    <b:Title>Breaking Barriers or Building Bridges? A Systematic Review of Women Entrepreneurship in SMEs within Emerging Economies</b:Title>
    <b:JournalName>International Journal of Small and Medium Enterprises</b:JournalName>
    <b:Year>2025</b:Year>
    <b:Pages>2576-7720</b:Pages>
    <b:Volume>8</b:Volume>
    <b:Issue>1</b:Issue>
    <b:RefOrder>31</b:RefOrder>
  </b:Source>
  <b:Source>
    <b:Tag>Dea251</b:Tag>
    <b:SourceType>JournalArticle</b:SourceType>
    <b:Guid>{C915DB2B-235A-4CF3-9C12-96D949828353}</b:Guid>
    <b:Title>Feminist Leadership: Bridging Vision to Reality</b:Title>
    <b:Year>2025</b:Year>
    <b:Author>
      <b:Author>
        <b:Corporate>Dean, K.E. and Kawahara, D.M.</b:Corporate>
      </b:Author>
    </b:Author>
    <b:JournalName>Women &amp; Therapy</b:JournalName>
    <b:Pages>1-6</b:Pages>
    <b:Volume>48</b:Volume>
    <b:Issue>1</b:Issue>
    <b:RefOrder>32</b:RefOrder>
  </b:Source>
  <b:Source>
    <b:Tag>Kar242</b:Tag>
    <b:SourceType>JournalArticle</b:SourceType>
    <b:Guid>{F1172732-0C5A-4D59-AF11-916EE913EA8F}</b:Guid>
    <b:Author>
      <b:Author>
        <b:Corporate>Kark, R. and Buengeler, C.</b:Corporate>
      </b:Author>
    </b:Author>
    <b:Title>Wo∼Men and Leadership: Re-Thinking the State of Research on Gender and Leadership Through Waves of Feminist Thinking</b:Title>
    <b:JournalName>Journal of Leadership &amp; Organizational Studies</b:JournalName>
    <b:Year>2024</b:Year>
    <b:Volume>31</b:Volume>
    <b:Issue>3</b:Issue>
    <b:RefOrder>33</b:RefOrder>
  </b:Source>
  <b:Source>
    <b:Tag>Sor23</b:Tag>
    <b:SourceType>JournalArticle</b:SourceType>
    <b:Guid>{825C02F2-8D4D-493D-BB8E-48CE3E32B799}</b:Guid>
    <b:Author>
      <b:Author>
        <b:Corporate>Sorgente, A. and Talamini, E. </b:Corporate>
      </b:Author>
    </b:Author>
    <b:Title>Digital entrepreneurship and women’s empowerment: How online platforms reduce gendered constraints in SMEs</b:Title>
    <b:JournalName>Journal of Small Business Management</b:JournalName>
    <b:Year>2023</b:Year>
    <b:Pages>1123–1145</b:Pages>
    <b:Volume>61</b:Volume>
    <b:Issue>4</b:Issue>
    <b:RefOrder>34</b:RefOrder>
  </b:Source>
  <b:Source>
    <b:Tag>UNC25</b:Tag>
    <b:SourceType>DocumentFromInternetSite</b:SourceType>
    <b:Guid>{70D43C53-3ABB-4597-BF76-A93EDE4792FD}</b:Guid>
    <b:Title>UNCTAD</b:Title>
    <b:Year>2025</b:Year>
    <b:Author>
      <b:Author>
        <b:NameList>
          <b:Person>
            <b:Last>UNCTAD</b:Last>
          </b:Person>
        </b:NameList>
      </b:Author>
    </b:Author>
    <b:Month>September</b:Month>
    <b:Day>5</b:Day>
    <b:YearAccessed>2026</b:YearAccessed>
    <b:MonthAccessed>July</b:MonthAccessed>
    <b:DayAccessed>25</b:DayAccessed>
    <b:URL>https://unctad.org/news/breaking-down-barriers-women-digital-entrepreneurs-whats-next</b:URL>
    <b:RefOrder>35</b:RefOrder>
  </b:Source>
  <b:Source>
    <b:Tag>UNC241</b:Tag>
    <b:SourceType>DocumentFromInternetSite</b:SourceType>
    <b:Guid>{CA2626E6-E235-4896-948C-575309950FD0}</b:Guid>
    <b:Author>
      <b:Author>
        <b:NameList>
          <b:Person>
            <b:Last>UNCTAD</b:Last>
          </b:Person>
        </b:NameList>
      </b:Author>
    </b:Author>
    <b:Title>UNCTAD</b:Title>
    <b:Year>2024</b:Year>
    <b:Month>November</b:Month>
    <b:Day>25</b:Day>
    <b:YearAccessed>2026</b:YearAccessed>
    <b:MonthAccessed>July</b:MonthAccessed>
    <b:DayAccessed>25</b:DayAccessed>
    <b:URL>https://unctad.org/news/empowering-women-digital-entrepreneurs-south-asia</b:URL>
    <b:RefOrder>36</b:RefOrder>
  </b:Source>
  <b:Source>
    <b:Tag>Bul21</b:Tag>
    <b:SourceType>JournalArticle</b:SourceType>
    <b:Guid>{BD0167EB-EE9F-42B6-9A91-2AAC68DCE9E6}</b:Guid>
    <b:Author>
      <b:Author>
        <b:Corporate>Bullough, A., Renko, M. and Abdelzaher, D. </b:Corporate>
      </b:Author>
    </b:Author>
    <b:Title>Women’s entrepreneurship and resilience: A global perspective</b:Title>
    <b:Year>2021</b:Year>
    <b:JournalName>Entrepreneurship Theory and Practice</b:JournalName>
    <b:Pages>1099-1125</b:Pages>
    <b:Volume>45</b:Volume>
    <b:Issue>5</b:Issue>
    <b:RefOrder>37</b:RefOrder>
  </b:Source>
  <b:Source>
    <b:Tag>Bru19</b:Tag>
    <b:SourceType>JournalArticle</b:SourceType>
    <b:Guid>{55217A52-42D3-4B01-991B-F98A4AB50886}</b:Guid>
    <b:Author>
      <b:Author>
        <b:Corporate>Brush, C. G., Edelman, L. F., Manolova, T. and  Welter, F. </b:Corporate>
      </b:Author>
    </b:Author>
    <b:Title>A gendered perspective on entrepreneurial ecosystems</b:Title>
    <b:JournalName> Small Business Economics</b:JournalName>
    <b:Year>2019</b:Year>
    <b:Pages>393-408</b:Pages>
    <b:Volume>53</b:Volume>
    <b:Issue>2</b:Issue>
    <b:RefOrder>38</b:RefOrder>
  </b:Source>
  <b:Source>
    <b:Tag>Hen21</b:Tag>
    <b:SourceType>JournalArticle</b:SourceType>
    <b:Guid>{010277B2-F224-4638-8A44-9C8B1132782C}</b:Guid>
    <b:Author>
      <b:Author>
        <b:Corporate>Henry, C., Foss, L. and Ahl, H. </b:Corporate>
      </b:Author>
    </b:Author>
    <b:Title>Gender and entrepreneurship research: A review of methodological approaches</b:Title>
    <b:JournalName>International Small Business Journal</b:JournalName>
    <b:Year>2021</b:Year>
    <b:Pages>199-227</b:Pages>
    <b:Volume>39</b:Volume>
    <b:Issue>3</b:Issue>
    <b:RefOrder>39</b:RefOrder>
  </b:Source>
  <b:Source>
    <b:Tag>Che252</b:Tag>
    <b:SourceType>JournalArticle</b:SourceType>
    <b:Guid>{EC947149-5330-4210-8638-982186FBAC67}</b:Guid>
    <b:Author>
      <b:Author>
        <b:Corporate>Chen, C. ,Lai, I. K. W. and Kuang, T.</b:Corporate>
      </b:Author>
    </b:Author>
    <b:Title>A Systematic Literature Review of Female Leadership in Business (2014–2023)</b:Title>
    <b:JournalName>Sage Open</b:JournalName>
    <b:Year>2025</b:Year>
    <b:Volume>15</b:Volume>
    <b:Issue>2</b:Issue>
    <b:RefOrder>40</b:RefOrder>
  </b:Source>
  <b:Source>
    <b:Tag>Akp22</b:Tag>
    <b:SourceType>JournalArticle</b:SourceType>
    <b:Guid>{D44645F1-DDDB-4B1D-BCF4-DF19941F4C6A}</b:Guid>
    <b:Title>Small business digitalization: The role of artificial intelligence tools in improving SME performance</b:Title>
    <b:Year>2022</b:Year>
    <b:Author>
      <b:Author>
        <b:Corporate>Akpan, I. J., Udoh, E. A. P. and Adebisi, B.</b:Corporate>
      </b:Author>
    </b:Author>
    <b:JournalName>Technological Forecasting &amp; Social Change</b:JournalName>
    <b:Pages>121-699</b:Pages>
    <b:Volume>180</b:Volume>
    <b:RefOrder>41</b:RefOrder>
  </b:Source>
  <b:Source>
    <b:Tag>Nai22</b:Tag>
    <b:SourceType>JournalArticle</b:SourceType>
    <b:Guid>{546769D2-BA3C-438C-81A5-D0165E731475}</b:Guid>
    <b:Author>
      <b:Author>
        <b:Corporate>Nair, S. and Saqib, N.</b:Corporate>
      </b:Author>
    </b:Author>
    <b:Title>Women entrepreneurs and digital innovation in resource-constrained environments</b:Title>
    <b:JournalName>Technovation</b:JournalName>
    <b:Year>2022</b:Year>
    <b:Pages>102-556</b:Pages>
    <b:Volume>118</b:Volume>
    <b:RefOrder>42</b:RefOrder>
  </b:Source>
  <b:Source>
    <b:Tag>UNW26</b:Tag>
    <b:SourceType>InternetSite</b:SourceType>
    <b:Guid>{67240701-A45F-4950-B342-F31DF63EF423}</b:Guid>
    <b:Title>UN WOMEN</b:Title>
    <b:Year>2026</b:Year>
    <b:Author>
      <b:Author>
        <b:NameList>
          <b:Person>
            <b:Last>UNWOMEN</b:Last>
          </b:Person>
        </b:NameList>
      </b:Author>
    </b:Author>
    <b:YearAccessed>2026</b:YearAccessed>
    <b:MonthAccessed>July</b:MonthAccessed>
    <b:DayAccessed>25</b:DayAccessed>
    <b:URL>https://www.unwomen.org/en/digital-library/publications/2026/03/generation-equality-2026-financial-commitments-analysis-report</b:URL>
    <b:RefOrder>8</b:RefOrder>
  </b:Source>
  <b:Source>
    <b:Tag>Tra06</b:Tag>
    <b:SourceType>Report</b:SourceType>
    <b:Guid>{04CAA788-2C49-41AA-85C5-1205488C6528}</b:Guid>
    <b:Title>Women in Leadership</b:Title>
    <b:Year>2006</b:Year>
    <b:City>Auckland Park</b:City>
    <b:Publisher>UJ Press</b:Publisher>
    <b:Author>
      <b:Author>
        <b:NameList>
          <b:Person>
            <b:Last>UJTransformation</b:Last>
          </b:Person>
        </b:NameList>
      </b:Author>
    </b:Author>
    <b:RefOrder>9</b:RefOrder>
  </b:Source>
  <b:Source>
    <b:Tag>Khu22</b:Tag>
    <b:SourceType>JournalArticle</b:SourceType>
    <b:Guid>{9680F859-4252-4432-912C-EFDF29BC0A6D}</b:Guid>
    <b:Title>Role of female leadership in corporate innovation: a systematic literature review</b:Title>
    <b:Year>2022</b:Year>
    <b:Author>
      <b:Author>
        <b:Corporate>Khushk, A., Zengtian, Z. and Hui, Y.</b:Corporate>
      </b:Author>
    </b:Author>
    <b:JournalName>Gender in Management </b:JournalName>
    <b:Pages>1754-2413</b:Pages>
    <b:Volume>38</b:Volume>
    <b:Issue>3</b:Issue>
    <b:RefOrder>43</b:RefOrder>
  </b:Source>
  <b:Source>
    <b:Tag>Ami22</b:Tag>
    <b:SourceType>JournalArticle</b:SourceType>
    <b:Guid>{94745B74-A96E-4F3D-9421-04E033162D66}</b:Guid>
    <b:Title>Role of female leadership incorporate innovation: a systematicliterature review</b:Title>
    <b:Year>2022</b:Year>
    <b:Author>
      <b:Author>
        <b:Corporate>Khushk, A., Zengtian, Z. and Hui, Y.</b:Corporate>
      </b:Author>
    </b:Author>
    <b:JournalName>Gender in Management An International Journal</b:JournalName>
    <b:Volume>8</b:Volume>
    <b:Issue>37</b:Issue>
    <b:YearAccessed>2026</b:YearAccessed>
    <b:MonthAccessed>June</b:MonthAccessed>
    <b:DayAccessed>9</b:DayAccessed>
    <b:DOI>https://www.researchgate.net/publication/364402588_Role_of_female_leadership_in_corporate_innovation_A_systematic_literature_review</b:DOI>
    <b:Pages>1754-2413</b:Pages>
    <b:RefOrder>44</b:RefOrder>
  </b:Source>
  <b:Source>
    <b:Tag>Alm24</b:Tag>
    <b:SourceType>JournalArticle</b:SourceType>
    <b:Guid>{FA2DEEB9-47A5-4FAF-AAEE-4C621F67AA6B}</b:Guid>
    <b:Author>
      <b:Author>
        <b:Corporate>Almalki, O.S., Fathelrahman, A.I., Alfayez, O.M. and Bawazeer, G.A.</b:Corporate>
      </b:Author>
    </b:Author>
    <b:Title>Current situation and barriers to women’s leadership in health care education in Saudi Arabia: A cross-sectional study</b:Title>
    <b:JournalName>Saudi Pharmaceutical Journal</b:JournalName>
    <b:Year>2024</b:Year>
    <b:Volume>32</b:Volume>
    <b:Issue>5</b:Issue>
    <b:URL>https://www.sciencedirect.com/science/article/pii/S1319016424000501?via%3Dihub</b:URL>
    <b:RefOrder>45</b:RefOrder>
  </b:Source>
  <b:Source>
    <b:Tag>Nur25</b:Tag>
    <b:SourceType>JournalArticle</b:SourceType>
    <b:Guid>{84C0E3BC-5BC4-4A47-9721-FE089635FABA}</b:Guid>
    <b:Title>Sustainable growth of women-owned MSEs: The intersection of leadership, digital competence, and policy interventions</b:Title>
    <b:Year>2025</b:Year>
    <b:Author>
      <b:Author>
        <b:Corporate>Nurlatifah, H., Arsyad, A. T. and Zarkasi, I. R.</b:Corporate>
      </b:Author>
    </b:Author>
    <b:JournalName>Journal of the International Council for Small Business</b:JournalName>
    <b:YearAccessed>2026</b:YearAccessed>
    <b:MonthAccessed>July</b:MonthAccessed>
    <b:DayAccessed>2</b:DayAccessed>
    <b:URL>file:///C:/Users/gurun/OneDrive/Desktop/RPP/Sustainable%20growth%20of%20women-owned%20MSEs%20%20The%20intersection%20of%20leadership%20%20digital%20competence%20%20and%20policy%20interventions.pdf</b:URL>
    <b:Pages>1-22</b:Pages>
    <b:RefOrder>46</b:RefOrder>
  </b:Source>
  <b:Source>
    <b:Tag>Str26</b:Tag>
    <b:SourceType>JournalArticle</b:SourceType>
    <b:Guid>{E140E16C-5B56-4242-9317-38DD73556F62}</b:Guid>
    <b:Author>
      <b:Author>
        <b:Corporate>Stroila, I. , Tornow, H.I. and Tzanakou, C.</b:Corporate>
      </b:Author>
    </b:Author>
    <b:Title>From fixing women to fixing systems: rethinking women’s entrepreneurship interventions in entrepreneurial ecosystems</b:Title>
    <b:JournalName>An International Journal for Entrepreneurship &amp; Regional Development</b:JournalName>
    <b:Year>2026</b:Year>
    <b:RefOrder>47</b:RefOrder>
  </b:Source>
  <b:Source>
    <b:Tag>Tri24</b:Tag>
    <b:SourceType>JournalArticle</b:SourceType>
    <b:Guid>{6CE75B62-BA00-4991-A23D-0CD65C383BE5}</b:Guid>
    <b:Title>Stereotypical Perception in Management: A Review and Expansion of Role Congruity Theory</b:Title>
    <b:Year>2024</b:Year>
    <b:Author>
      <b:Author>
        <b:Corporate>Triana, M.C., Song, R., Um, C.T. and Huang L.</b:Corporate>
      </b:Author>
    </b:Author>
    <b:JournalName>Journal of Management</b:JournalName>
    <b:Pages>188-215</b:Pages>
    <b:Volume>50</b:Volume>
    <b:Issue>1</b:Issue>
    <b:RefOrder>48</b:RefOrder>
  </b:Source>
  <b:Source>
    <b:Tag>DiM83</b:Tag>
    <b:SourceType>JournalArticle</b:SourceType>
    <b:Guid>{9AF6A2AF-286C-4F5A-8DBC-1ABF6ACF94DC}</b:Guid>
    <b:Author>
      <b:Author>
        <b:Corporate>DiMaggio, P. J. and Powell, W. W.</b:Corporate>
      </b:Author>
    </b:Author>
    <b:Title>The iron cage revisited: Institutional isomorphism and collective rationality in organizational fields</b:Title>
    <b:JournalName>American Sociological Review</b:JournalName>
    <b:Year>1983</b:Year>
    <b:Pages>147-160</b:Pages>
    <b:Volume>48</b:Volume>
    <b:Issue>2</b:Issue>
    <b:RefOrder>49</b:RefOrder>
  </b:Source>
  <b:Source>
    <b:Tag>Sco14</b:Tag>
    <b:SourceType>Book</b:SourceType>
    <b:Guid>{F5556227-601D-40FD-957F-B3E29A5A0986}</b:Guid>
    <b:Title>Institutions and Organizations: Ideas, Interests, and Identities </b:Title>
    <b:Year>2014</b:Year>
    <b:Author>
      <b:Author>
        <b:NameList>
          <b:Person>
            <b:Last>Scott</b:Last>
            <b:First>W.R.</b:First>
          </b:Person>
        </b:NameList>
      </b:Author>
    </b:Author>
    <b:City>London</b:City>
    <b:Publisher>Sage Publications</b:Publisher>
    <b:Edition>4th edition</b:Edition>
    <b:RefOrder>11</b:RefOrder>
  </b:Source>
  <b:Source>
    <b:Tag>Mar13</b:Tag>
    <b:SourceType>JournalArticle</b:SourceType>
    <b:Guid>{75BFAC1E-8324-45C6-ACD5-95614A545EB3}</b:Guid>
    <b:Title>Gender and entrepreneurship: Advancing debate and challenging myths</b:Title>
    <b:Year>2013</b:Year>
    <b:Author>
      <b:Author>
        <b:Corporate>Marlow, S. and McAdam, M.</b:Corporate>
      </b:Author>
    </b:Author>
    <b:JournalName>International Journal of Entrepreneurial Behavior &amp; Research</b:JournalName>
    <b:Pages>1-11</b:Pages>
    <b:Volume>19</b:Volume>
    <b:Issue>1</b:Issue>
    <b:RefOrder>50</b:RefOrder>
  </b:Source>
  <b:Source>
    <b:Tag>Bin26</b:Tag>
    <b:SourceType>JournalArticle</b:SourceType>
    <b:Guid>{7A5F3E5F-FF63-4BB7-8F3A-3E54D18721C5}</b:Guid>
    <b:Title>Women Entrepreneurship in SMES: A Systematic Review of Digital Innovation, Gender Equality and Sustainable Growth Strategies</b:Title>
    <b:Year>2026</b:Year>
    <b:Author>
      <b:Author>
        <b:Corporate>Bintang, A., Rasulong, I. and Kahar, A.</b:Corporate>
      </b:Author>
    </b:Author>
    <b:JournalName>Multidisciplinary Indonesian Center Journal</b:JournalName>
    <b:Pages>2472-3032</b:Pages>
    <b:Volume>3</b:Volume>
    <b:Issue>1</b:Issue>
    <b:RefOrder>51</b:RefOrder>
  </b:Source>
</b:Sources>
</file>

<file path=customXml/itemProps1.xml><?xml version="1.0" encoding="utf-8"?>
<ds:datastoreItem xmlns:ds="http://schemas.openxmlformats.org/officeDocument/2006/customXml" ds:itemID="{A5A64CB9-EFA6-45D6-BB1C-6BBB5F04FEF6}">
  <ds:schemaRefs>
    <ds:schemaRef ds:uri="http://schemas.microsoft.com/office/2006/metadata/properties"/>
    <ds:schemaRef ds:uri="http://schemas.microsoft.com/office/infopath/2007/PartnerControls"/>
    <ds:schemaRef ds:uri="936e02c4-a484-4998-a51a-c24e6dc61f3e"/>
  </ds:schemaRefs>
</ds:datastoreItem>
</file>

<file path=customXml/itemProps2.xml><?xml version="1.0" encoding="utf-8"?>
<ds:datastoreItem xmlns:ds="http://schemas.openxmlformats.org/officeDocument/2006/customXml" ds:itemID="{A6753EB4-DE2A-467C-B951-931DBB41C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361C22-1D4F-404E-8ECD-22C7D42A555A}">
  <ds:schemaRefs>
    <ds:schemaRef ds:uri="http://schemas.microsoft.com/sharepoint/v3/contenttype/forms"/>
  </ds:schemaRefs>
</ds:datastoreItem>
</file>

<file path=customXml/itemProps4.xml><?xml version="1.0" encoding="utf-8"?>
<ds:datastoreItem xmlns:ds="http://schemas.openxmlformats.org/officeDocument/2006/customXml" ds:itemID="{129157BB-8F51-4227-AE11-CA182DF6C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10581</Words>
  <Characters>60317</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70757</CharactersWithSpaces>
  <SharedDoc>false</SharedDoc>
  <HLinks>
    <vt:vector size="12" baseType="variant">
      <vt:variant>
        <vt:i4>4980754</vt:i4>
      </vt:variant>
      <vt:variant>
        <vt:i4>30</vt:i4>
      </vt:variant>
      <vt:variant>
        <vt:i4>0</vt:i4>
      </vt:variant>
      <vt:variant>
        <vt:i4>5</vt:i4>
      </vt:variant>
      <vt:variant>
        <vt:lpwstr>https://www.emerald.com/sampj/article/14/7/202/340107/A-systematic-literature-review-of-studies-on-women</vt:lpwstr>
      </vt:variant>
      <vt:variant>
        <vt:lpwstr/>
      </vt:variant>
      <vt:variant>
        <vt:i4>786440</vt:i4>
      </vt:variant>
      <vt:variant>
        <vt:i4>27</vt:i4>
      </vt:variant>
      <vt:variant>
        <vt:i4>0</vt:i4>
      </vt:variant>
      <vt:variant>
        <vt:i4>5</vt:i4>
      </vt:variant>
      <vt:variant>
        <vt:lpwstr>https://reports.weforum.org/docs/WEF_GGGR_2025.pdf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Gurung (2531965)</dc:creator>
  <cp:keywords/>
  <dc:description/>
  <cp:lastModifiedBy>Anu Gurung</cp:lastModifiedBy>
  <cp:revision>2</cp:revision>
  <dcterms:created xsi:type="dcterms:W3CDTF">2026-07-26T15:21:00Z</dcterms:created>
  <dcterms:modified xsi:type="dcterms:W3CDTF">2026-07-26T15:21:00Z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0x010100DA3F46C0B2A77F4AAB923CA00B36000F</vt:lpwstr>
  </property>
</Properties>
</file>