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7C1DA" w14:textId="15FB56DA" w:rsidR="00EE674E" w:rsidRDefault="00EE674E" w:rsidP="00F01189">
      <w:pPr>
        <w:pStyle w:val="NoSpacing"/>
        <w:spacing w:before="1540" w:after="240"/>
        <w:jc w:val="center"/>
        <w:rPr>
          <w:rFonts w:asciiTheme="majorHAnsi" w:eastAsiaTheme="minorHAnsi" w:hAnsiTheme="majorHAnsi" w:cstheme="majorBidi"/>
          <w:color w:val="0F4761" w:themeColor="accent1" w:themeShade="BF"/>
          <w:sz w:val="24"/>
          <w:szCs w:val="24"/>
          <w:lang w:val="en-GB" w:eastAsia="ja-JP"/>
        </w:rPr>
      </w:pPr>
    </w:p>
    <w:sdt>
      <w:sdtPr>
        <w:rPr>
          <w:rFonts w:asciiTheme="majorHAnsi" w:hAnsiTheme="majorHAnsi" w:cstheme="majorBidi"/>
          <w:color w:val="0F4761" w:themeColor="accent1" w:themeShade="BF"/>
          <w:sz w:val="24"/>
          <w:szCs w:val="24"/>
          <w:lang w:val="en-GB" w:eastAsia="ja-JP"/>
        </w:rPr>
        <w:id w:val="750342287"/>
        <w:docPartObj>
          <w:docPartGallery w:val="Table of Contents"/>
          <w:docPartUnique/>
        </w:docPartObj>
      </w:sdtPr>
      <w:sdtEndPr>
        <w:rPr>
          <w:rFonts w:asciiTheme="minorHAnsi" w:hAnsiTheme="minorHAnsi" w:cstheme="minorBidi"/>
          <w:color w:val="auto"/>
          <w:lang w:val="en-US"/>
        </w:rPr>
      </w:sdtEndPr>
      <w:sdtContent>
        <w:p w14:paraId="367E335A" w14:textId="5CE07510" w:rsidR="00F01189" w:rsidRDefault="00F01189" w:rsidP="00F01189">
          <w:pPr>
            <w:pStyle w:val="NoSpacing"/>
            <w:spacing w:before="1540" w:after="240"/>
            <w:jc w:val="center"/>
            <w:rPr>
              <w:color w:val="156082" w:themeColor="accent1"/>
            </w:rPr>
          </w:pPr>
          <w:r>
            <w:rPr>
              <w:noProof/>
              <w:color w:val="156082" w:themeColor="accent1"/>
              <w:lang w:val="en-GB" w:eastAsia="en-GB"/>
            </w:rPr>
            <w:drawing>
              <wp:inline distT="0" distB="0" distL="0" distR="0" wp14:anchorId="3FBCFB3D" wp14:editId="4FFF3025">
                <wp:extent cx="1417320" cy="750898"/>
                <wp:effectExtent l="0" t="0" r="0" b="0"/>
                <wp:docPr id="143" name="Picture 1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5EC11994CD94488B7F6E2C1DC93AC0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84C602" w14:textId="4824D24A" w:rsidR="00F01189" w:rsidRDefault="00982073" w:rsidP="00F0118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Reflective Project Report</w:t>
              </w:r>
            </w:p>
          </w:sdtContent>
        </w:sdt>
        <w:sdt>
          <w:sdtPr>
            <w:rPr>
              <w:color w:val="156082"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5AAD0B0C" w14:textId="6FA0ED88" w:rsidR="00F01189" w:rsidRDefault="00C963C2" w:rsidP="00F01189">
              <w:pPr>
                <w:pStyle w:val="NoSpacing"/>
                <w:jc w:val="center"/>
                <w:rPr>
                  <w:color w:val="156082" w:themeColor="accent1"/>
                  <w:sz w:val="28"/>
                  <w:szCs w:val="28"/>
                </w:rPr>
              </w:pPr>
              <w:r>
                <w:rPr>
                  <w:color w:val="156082" w:themeColor="accent1"/>
                  <w:sz w:val="28"/>
                  <w:szCs w:val="28"/>
                </w:rPr>
                <w:t>Group Project</w:t>
              </w:r>
            </w:p>
          </w:sdtContent>
        </w:sdt>
        <w:p w14:paraId="3B8DC0C6" w14:textId="77777777" w:rsidR="00F01189" w:rsidRDefault="00F01189" w:rsidP="00F01189">
          <w:pPr>
            <w:pStyle w:val="NoSpacing"/>
            <w:spacing w:before="480"/>
            <w:jc w:val="center"/>
            <w:rPr>
              <w:color w:val="156082" w:themeColor="accent1"/>
            </w:rPr>
          </w:pPr>
          <w:r>
            <w:rPr>
              <w:noProof/>
              <w:color w:val="156082" w:themeColor="accent1"/>
              <w:lang w:val="en-GB" w:eastAsia="en-GB"/>
            </w:rPr>
            <mc:AlternateContent>
              <mc:Choice Requires="wps">
                <w:drawing>
                  <wp:anchor distT="0" distB="0" distL="114300" distR="114300" simplePos="0" relativeHeight="251658240" behindDoc="0" locked="0" layoutInCell="1" allowOverlap="1" wp14:anchorId="0BE6E53E" wp14:editId="34505D0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22T00:00:00Z">
                                    <w:dateFormat w:val="MMMM d, yyyy"/>
                                    <w:lid w:val="en-US"/>
                                    <w:storeMappedDataAs w:val="dateTime"/>
                                    <w:calendar w:val="gregorian"/>
                                  </w:date>
                                </w:sdtPr>
                                <w:sdtContent>
                                  <w:p w14:paraId="0DC2454A" w14:textId="47623AB5" w:rsidR="00F01189" w:rsidRDefault="00C8194C" w:rsidP="00F01189">
                                    <w:pPr>
                                      <w:pStyle w:val="NoSpacing"/>
                                      <w:spacing w:after="40"/>
                                      <w:jc w:val="center"/>
                                      <w:rPr>
                                        <w:caps/>
                                        <w:color w:val="156082" w:themeColor="accent1"/>
                                        <w:sz w:val="28"/>
                                        <w:szCs w:val="28"/>
                                      </w:rPr>
                                    </w:pPr>
                                    <w:r>
                                      <w:rPr>
                                        <w:caps/>
                                        <w:color w:val="156082" w:themeColor="accent1"/>
                                        <w:sz w:val="28"/>
                                        <w:szCs w:val="28"/>
                                      </w:rPr>
                                      <w:t>May 22, 2024</w:t>
                                    </w:r>
                                  </w:p>
                                </w:sdtContent>
                              </w:sdt>
                              <w:p w14:paraId="70E8CF98" w14:textId="1224F00E" w:rsidR="00F01189" w:rsidRDefault="00000000" w:rsidP="00F01189">
                                <w:pPr>
                                  <w:pStyle w:val="NoSpacing"/>
                                  <w:jc w:val="center"/>
                                  <w:rPr>
                                    <w:color w:val="156082" w:themeColor="accent1"/>
                                  </w:rPr>
                                </w:pPr>
                                <w:sdt>
                                  <w:sdtPr>
                                    <w:rPr>
                                      <w:rFonts w:ascii="SimSun" w:hAnsi="SimSun"/>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D7D9C" w:rsidRPr="009D7D9C">
                                      <w:rPr>
                                        <w:rFonts w:ascii="SimSun" w:hAnsi="SimSun"/>
                                        <w:caps/>
                                        <w:color w:val="156082" w:themeColor="accent1"/>
                                      </w:rPr>
                                      <w:t>UNIVERSITY OF WALES TRINITY SAINT DAVID</w:t>
                                    </w:r>
                                  </w:sdtContent>
                                </w:sdt>
                              </w:p>
                              <w:p w14:paraId="2E70DE66" w14:textId="77777777" w:rsidR="00F01189" w:rsidRDefault="00000000" w:rsidP="00F0118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F01189">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0BE6E53E">
                    <v:stroke joinstyle="miter"/>
                    <v:path gradientshapeok="t" o:connecttype="rect"/>
                  </v:shapetype>
                  <v:shape id="Text Box 14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22T00:00:00Z">
                              <w:dateFormat w:val="MMMM d, yyyy"/>
                              <w:lid w:val="en-US"/>
                              <w:storeMappedDataAs w:val="dateTime"/>
                              <w:calendar w:val="gregorian"/>
                            </w:date>
                          </w:sdtPr>
                          <w:sdtEndPr/>
                          <w:sdtContent>
                            <w:p w:rsidR="00F01189" w:rsidP="00F01189" w:rsidRDefault="00C8194C" w14:paraId="0DC2454A" w14:textId="47623AB5">
                              <w:pPr>
                                <w:pStyle w:val="NoSpacing"/>
                                <w:spacing w:after="40"/>
                                <w:jc w:val="center"/>
                                <w:rPr>
                                  <w:caps/>
                                  <w:color w:val="156082" w:themeColor="accent1"/>
                                  <w:sz w:val="28"/>
                                  <w:szCs w:val="28"/>
                                </w:rPr>
                              </w:pPr>
                              <w:r>
                                <w:rPr>
                                  <w:caps/>
                                  <w:color w:val="156082" w:themeColor="accent1"/>
                                  <w:sz w:val="28"/>
                                  <w:szCs w:val="28"/>
                                </w:rPr>
                                <w:t>May 22, 2024</w:t>
                              </w:r>
                            </w:p>
                          </w:sdtContent>
                        </w:sdt>
                        <w:p w:rsidR="00F01189" w:rsidP="00F01189" w:rsidRDefault="008078C0" w14:paraId="70E8CF98" w14:textId="1224F00E">
                          <w:pPr>
                            <w:pStyle w:val="NoSpacing"/>
                            <w:jc w:val="center"/>
                            <w:rPr>
                              <w:color w:val="156082" w:themeColor="accent1"/>
                            </w:rPr>
                          </w:pPr>
                          <w:sdt>
                            <w:sdtPr>
                              <w:rPr>
                                <w:rFonts w:ascii="SimSun" w:hAnsi="SimSun"/>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Pr="009D7D9C" w:rsidR="009D7D9C">
                                <w:rPr>
                                  <w:rFonts w:ascii="SimSun" w:hAnsi="SimSun"/>
                                  <w:caps/>
                                  <w:color w:val="156082" w:themeColor="accent1"/>
                                </w:rPr>
                                <w:t>UNIVERSITY OF WALES TRINITY SAINT DAVID</w:t>
                              </w:r>
                            </w:sdtContent>
                          </w:sdt>
                        </w:p>
                        <w:p w:rsidR="00F01189" w:rsidP="00F01189" w:rsidRDefault="008078C0" w14:paraId="2E70DE66" w14:textId="77777777">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01189">
                                <w:rPr>
                                  <w:color w:val="156082" w:themeColor="accent1"/>
                                </w:rPr>
                                <w:t xml:space="preserve">     </w:t>
                              </w:r>
                            </w:sdtContent>
                          </w:sdt>
                        </w:p>
                      </w:txbxContent>
                    </v:textbox>
                    <w10:wrap anchorx="margin" anchory="page"/>
                  </v:shape>
                </w:pict>
              </mc:Fallback>
            </mc:AlternateContent>
          </w:r>
          <w:r>
            <w:rPr>
              <w:noProof/>
              <w:color w:val="156082" w:themeColor="accent1"/>
              <w:lang w:val="en-GB" w:eastAsia="en-GB"/>
            </w:rPr>
            <w:drawing>
              <wp:inline distT="0" distB="0" distL="0" distR="0" wp14:anchorId="62D6451D" wp14:editId="51266132">
                <wp:extent cx="758952" cy="478932"/>
                <wp:effectExtent l="0" t="0" r="3175" b="0"/>
                <wp:docPr id="144" name="Picture 144"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29379B" w14:textId="77777777" w:rsidR="00F01189" w:rsidRDefault="00F01189" w:rsidP="00F01189">
          <w:pPr>
            <w:pStyle w:val="Heading1"/>
          </w:pPr>
          <w:r>
            <w:br w:type="page"/>
          </w:r>
          <w:bookmarkStart w:id="0" w:name="_Toc166701405"/>
          <w:r>
            <w:lastRenderedPageBreak/>
            <w:t>Executive Summary</w:t>
          </w:r>
          <w:bookmarkEnd w:id="0"/>
        </w:p>
        <w:p w14:paraId="2F590AB5" w14:textId="3C89F0C0" w:rsidR="00CF2405" w:rsidRPr="00CF2405" w:rsidRDefault="00656553" w:rsidP="00CF2405">
          <w:pPr>
            <w:spacing w:after="240"/>
            <w:rPr>
              <w:rFonts w:eastAsia="Times New Roman"/>
            </w:rPr>
          </w:pPr>
          <w:r w:rsidRPr="00656553">
            <w:rPr>
              <w:rFonts w:eastAsia="Times New Roman"/>
            </w:rPr>
            <w:t>This report </w:t>
          </w:r>
          <w:r w:rsidR="00332EC3" w:rsidRPr="00656553">
            <w:rPr>
              <w:rFonts w:eastAsia="Times New Roman"/>
            </w:rPr>
            <w:t>looks</w:t>
          </w:r>
          <w:r w:rsidRPr="00656553">
            <w:rPr>
              <w:rFonts w:eastAsia="Times New Roman"/>
            </w:rPr>
            <w:t xml:space="preserve"> at two technicians who went from a manufacturing </w:t>
          </w:r>
          <w:proofErr w:type="spellStart"/>
          <w:r w:rsidRPr="00656553">
            <w:rPr>
              <w:rFonts w:eastAsia="Times New Roman"/>
            </w:rPr>
            <w:t>devision</w:t>
          </w:r>
          <w:proofErr w:type="spellEnd"/>
          <w:r w:rsidRPr="00656553">
            <w:rPr>
              <w:rFonts w:eastAsia="Times New Roman"/>
            </w:rPr>
            <w:t xml:space="preserve"> to assembly </w:t>
          </w:r>
          <w:r w:rsidR="00332EC3" w:rsidRPr="00656553">
            <w:rPr>
              <w:rFonts w:eastAsia="Times New Roman"/>
            </w:rPr>
            <w:t>division</w:t>
          </w:r>
          <w:r w:rsidRPr="00656553">
            <w:rPr>
              <w:rFonts w:eastAsia="Times New Roman"/>
            </w:rPr>
            <w:t> to in relation to an </w:t>
          </w:r>
          <w:proofErr w:type="spellStart"/>
          <w:r w:rsidRPr="00656553">
            <w:rPr>
              <w:rFonts w:eastAsia="Times New Roman"/>
            </w:rPr>
            <w:t>organisational</w:t>
          </w:r>
          <w:proofErr w:type="spellEnd"/>
          <w:r w:rsidRPr="00656553">
            <w:rPr>
              <w:rFonts w:eastAsia="Times New Roman"/>
            </w:rPr>
            <w:t xml:space="preserve"> change in the Quality department. The modifications are intended to enhance cross-training, increase </w:t>
          </w:r>
          <w:proofErr w:type="spellStart"/>
          <w:r w:rsidRPr="00656553">
            <w:rPr>
              <w:rFonts w:eastAsia="Times New Roman"/>
            </w:rPr>
            <w:t>organisational</w:t>
          </w:r>
          <w:proofErr w:type="spellEnd"/>
          <w:r w:rsidRPr="00656553">
            <w:rPr>
              <w:rFonts w:eastAsia="Times New Roman"/>
            </w:rPr>
            <w:t xml:space="preserve"> knowledge, and boost output. The modification has been implemented using Kotter's Eight Step Model, which incorporates Lewin's Force Field Analysis. By assisting </w:t>
          </w:r>
          <w:proofErr w:type="spellStart"/>
          <w:r w:rsidRPr="00656553">
            <w:rPr>
              <w:rFonts w:eastAsia="Times New Roman"/>
            </w:rPr>
            <w:t>organisations</w:t>
          </w:r>
          <w:proofErr w:type="spellEnd"/>
          <w:r w:rsidRPr="00656553">
            <w:rPr>
              <w:rFonts w:eastAsia="Times New Roman"/>
            </w:rPr>
            <w:t xml:space="preserve"> in comprehending scenario dynamics and creating successful change strategies, these models guarantee good </w:t>
          </w:r>
          <w:r w:rsidR="00332EC3" w:rsidRPr="00656553">
            <w:rPr>
              <w:rFonts w:eastAsia="Times New Roman"/>
            </w:rPr>
            <w:t>outcomes.</w:t>
          </w:r>
          <w:r w:rsidR="00332EC3" w:rsidRPr="0043517B">
            <w:rPr>
              <w:rFonts w:eastAsia="Times New Roman"/>
            </w:rPr>
            <w:t xml:space="preserve"> The</w:t>
          </w:r>
          <w:r w:rsidR="0043517B" w:rsidRPr="0043517B">
            <w:rPr>
              <w:rFonts w:eastAsia="Times New Roman"/>
            </w:rPr>
            <w:t xml:space="preserve"> Quality Department understands how important it is for the </w:t>
          </w:r>
          <w:proofErr w:type="spellStart"/>
          <w:r w:rsidR="0043517B" w:rsidRPr="0043517B">
            <w:rPr>
              <w:rFonts w:eastAsia="Times New Roman"/>
            </w:rPr>
            <w:t>organisation</w:t>
          </w:r>
          <w:proofErr w:type="spellEnd"/>
          <w:r w:rsidR="0043517B" w:rsidRPr="0043517B">
            <w:rPr>
              <w:rFonts w:eastAsia="Times New Roman"/>
            </w:rPr>
            <w:t xml:space="preserve"> to cross-train in order to build a strong team. Applying frameworks for implementing </w:t>
          </w:r>
          <w:proofErr w:type="spellStart"/>
          <w:r w:rsidR="0043517B" w:rsidRPr="0043517B">
            <w:rPr>
              <w:rFonts w:eastAsia="Times New Roman"/>
            </w:rPr>
            <w:t>organisational</w:t>
          </w:r>
          <w:proofErr w:type="spellEnd"/>
          <w:r w:rsidR="0043517B" w:rsidRPr="0043517B">
            <w:rPr>
              <w:rFonts w:eastAsia="Times New Roman"/>
            </w:rPr>
            <w:t xml:space="preserve"> change, including Lewin's force field analysis and Kotter's eight-step process, will help identify how to best structure the change to </w:t>
          </w:r>
          <w:proofErr w:type="spellStart"/>
          <w:r w:rsidR="0043517B" w:rsidRPr="0043517B">
            <w:rPr>
              <w:rFonts w:eastAsia="Times New Roman"/>
            </w:rPr>
            <w:t>capitalise</w:t>
          </w:r>
          <w:proofErr w:type="spellEnd"/>
          <w:r w:rsidR="0043517B" w:rsidRPr="0043517B">
            <w:rPr>
              <w:rFonts w:eastAsia="Times New Roman"/>
            </w:rPr>
            <w:t xml:space="preserve"> on the benefits and advancements the </w:t>
          </w:r>
          <w:proofErr w:type="spellStart"/>
          <w:r w:rsidR="0043517B" w:rsidRPr="0043517B">
            <w:rPr>
              <w:rFonts w:eastAsia="Times New Roman"/>
            </w:rPr>
            <w:t>organisation</w:t>
          </w:r>
          <w:proofErr w:type="spellEnd"/>
          <w:r w:rsidR="0043517B" w:rsidRPr="0043517B">
            <w:rPr>
              <w:rFonts w:eastAsia="Times New Roman"/>
            </w:rPr>
            <w:t xml:space="preserve"> has already achieved, as well as what could have been done differently.</w:t>
          </w:r>
          <w:r w:rsidR="00A27EB3">
            <w:rPr>
              <w:rFonts w:eastAsia="Times New Roman"/>
            </w:rPr>
            <w:t xml:space="preserve"> Management and communication </w:t>
          </w:r>
          <w:r w:rsidR="00CF2405">
            <w:rPr>
              <w:rFonts w:eastAsia="Times New Roman"/>
            </w:rPr>
            <w:t>techniques</w:t>
          </w:r>
          <w:r w:rsidR="00A27EB3">
            <w:rPr>
              <w:rFonts w:eastAsia="Times New Roman"/>
            </w:rPr>
            <w:t xml:space="preserve"> will be explored </w:t>
          </w:r>
          <w:r w:rsidR="00A81EB8">
            <w:rPr>
              <w:rFonts w:eastAsia="Times New Roman"/>
            </w:rPr>
            <w:t xml:space="preserve">aside from looking into </w:t>
          </w:r>
          <w:r w:rsidR="009D5D33">
            <w:rPr>
              <w:rFonts w:eastAsia="Times New Roman"/>
            </w:rPr>
            <w:t>h</w:t>
          </w:r>
          <w:r w:rsidR="00A81EB8">
            <w:rPr>
              <w:rFonts w:eastAsia="Times New Roman"/>
            </w:rPr>
            <w:t>ow effective change can take place</w:t>
          </w:r>
          <w:r w:rsidR="00CF2405">
            <w:rPr>
              <w:rFonts w:eastAsia="Times New Roman"/>
            </w:rPr>
            <w:t xml:space="preserve"> within an </w:t>
          </w:r>
          <w:proofErr w:type="spellStart"/>
          <w:r w:rsidR="00CF2405">
            <w:rPr>
              <w:rFonts w:eastAsia="Times New Roman"/>
            </w:rPr>
            <w:t>organisation</w:t>
          </w:r>
          <w:proofErr w:type="spellEnd"/>
          <w:r w:rsidR="00CF2405" w:rsidRPr="00CF2405">
            <w:rPr>
              <w:rFonts w:eastAsia="Times New Roman"/>
            </w:rPr>
            <w:t>?</w:t>
          </w:r>
        </w:p>
        <w:p w14:paraId="7007E452" w14:textId="05FC7BAD" w:rsidR="0043517B" w:rsidRPr="0043517B" w:rsidRDefault="0043517B" w:rsidP="0043517B">
          <w:pPr>
            <w:spacing w:after="0" w:line="240" w:lineRule="auto"/>
            <w:rPr>
              <w:rFonts w:eastAsia="Times New Roman"/>
            </w:rPr>
          </w:pPr>
        </w:p>
        <w:p w14:paraId="537986DD" w14:textId="023F5611" w:rsidR="00F01189" w:rsidRDefault="00F01189" w:rsidP="00F01189">
          <w:pPr>
            <w:rPr>
              <w:rFonts w:eastAsia="Times New Roman" w:cstheme="minorHAnsi"/>
              <w:lang w:eastAsia="en-GB"/>
            </w:rPr>
          </w:pPr>
        </w:p>
        <w:p w14:paraId="6096201F" w14:textId="77777777" w:rsidR="00D14CEF" w:rsidRDefault="00D14CEF" w:rsidP="00F01189">
          <w:pPr>
            <w:rPr>
              <w:rFonts w:eastAsia="Times New Roman" w:cstheme="minorHAnsi"/>
              <w:lang w:eastAsia="en-GB"/>
            </w:rPr>
          </w:pPr>
        </w:p>
        <w:p w14:paraId="15A80FE7" w14:textId="77777777" w:rsidR="00D14CEF" w:rsidRPr="00D14CEF" w:rsidRDefault="00D14CEF" w:rsidP="00F01189">
          <w:pPr>
            <w:rPr>
              <w:rFonts w:eastAsia="Times New Roman" w:cstheme="minorHAnsi"/>
              <w:color w:val="FF0000"/>
              <w:lang w:eastAsia="en-GB"/>
            </w:rPr>
          </w:pPr>
        </w:p>
        <w:p w14:paraId="7837B2EF" w14:textId="77777777" w:rsidR="00F01189" w:rsidRDefault="00F01189" w:rsidP="00F01189"/>
        <w:p w14:paraId="0BD87530" w14:textId="77777777" w:rsidR="00F01189" w:rsidRDefault="00F01189" w:rsidP="00F01189"/>
        <w:p w14:paraId="0A145761" w14:textId="77777777" w:rsidR="00F01189" w:rsidRDefault="00F01189" w:rsidP="00F01189"/>
        <w:p w14:paraId="4968ECC5" w14:textId="77777777" w:rsidR="00F01189" w:rsidRDefault="00F01189" w:rsidP="00F01189"/>
        <w:p w14:paraId="595014CF" w14:textId="77777777" w:rsidR="00F01189" w:rsidRDefault="00F01189" w:rsidP="00F01189"/>
        <w:p w14:paraId="703B41D5" w14:textId="77777777" w:rsidR="00F01189" w:rsidRDefault="00F01189" w:rsidP="00F01189"/>
        <w:p w14:paraId="2C597327" w14:textId="77777777" w:rsidR="00F01189" w:rsidRDefault="00F01189" w:rsidP="00F01189"/>
        <w:p w14:paraId="7EA372DC" w14:textId="77777777" w:rsidR="00F01189" w:rsidRDefault="00F01189" w:rsidP="00F01189"/>
        <w:p w14:paraId="5F7A5E00" w14:textId="77777777" w:rsidR="00F01189" w:rsidRDefault="00F01189" w:rsidP="00F01189"/>
        <w:p w14:paraId="74751E68" w14:textId="77777777" w:rsidR="00F01189" w:rsidRDefault="00F01189" w:rsidP="00F01189"/>
        <w:p w14:paraId="4C1C7803" w14:textId="77777777" w:rsidR="00F01189" w:rsidRDefault="00F01189" w:rsidP="00F01189"/>
        <w:p w14:paraId="7B34EB38" w14:textId="77777777" w:rsidR="00F01189" w:rsidRDefault="00F01189" w:rsidP="00F01189"/>
        <w:p w14:paraId="3830C545" w14:textId="77777777" w:rsidR="00F01189" w:rsidRDefault="00F01189" w:rsidP="00F01189"/>
        <w:p w14:paraId="420CC0B5" w14:textId="77777777" w:rsidR="00F01189" w:rsidRDefault="00F01189" w:rsidP="00F01189"/>
        <w:sdt>
          <w:sdtPr>
            <w:rPr>
              <w:rFonts w:asciiTheme="minorHAnsi" w:eastAsiaTheme="minorEastAsia" w:hAnsiTheme="minorHAnsi" w:cstheme="minorBidi"/>
              <w:color w:val="auto"/>
              <w:sz w:val="22"/>
              <w:szCs w:val="22"/>
              <w:lang w:val="en-GB" w:eastAsia="ja-JP"/>
            </w:rPr>
            <w:id w:val="-1297214018"/>
            <w:docPartObj>
              <w:docPartGallery w:val="Table of Contents"/>
              <w:docPartUnique/>
            </w:docPartObj>
          </w:sdtPr>
          <w:sdtEndPr>
            <w:rPr>
              <w:b/>
              <w:bCs/>
              <w:sz w:val="24"/>
              <w:szCs w:val="24"/>
              <w:lang w:val="en-US"/>
            </w:rPr>
          </w:sdtEndPr>
          <w:sdtContent>
            <w:p w14:paraId="6077684D" w14:textId="77777777" w:rsidR="00F01189" w:rsidRDefault="00F01189" w:rsidP="00F01189">
              <w:pPr>
                <w:pStyle w:val="TOCHeading"/>
              </w:pPr>
              <w:r>
                <w:t>Table of Contents</w:t>
              </w:r>
            </w:p>
            <w:p w14:paraId="7B69B07C" w14:textId="032AAF40" w:rsidR="00804F22" w:rsidRDefault="00F01189">
              <w:pPr>
                <w:pStyle w:val="TOC1"/>
                <w:tabs>
                  <w:tab w:val="right" w:leader="dot" w:pos="9350"/>
                </w:tabs>
                <w:rPr>
                  <w:rFonts w:eastAsiaTheme="minorEastAsia"/>
                  <w:noProof/>
                  <w:kern w:val="2"/>
                  <w:sz w:val="24"/>
                  <w:szCs w:val="24"/>
                  <w:lang w:eastAsia="en-GB"/>
                  <w14:ligatures w14:val="standardContextual"/>
                </w:rPr>
              </w:pPr>
              <w:r>
                <w:fldChar w:fldCharType="begin"/>
              </w:r>
              <w:r>
                <w:instrText>TOC \o "1-3" \h \z \u</w:instrText>
              </w:r>
              <w:r>
                <w:fldChar w:fldCharType="separate"/>
              </w:r>
              <w:hyperlink w:anchor="_Toc166701405" w:history="1">
                <w:r w:rsidR="00804F22" w:rsidRPr="00147130">
                  <w:rPr>
                    <w:rStyle w:val="Hyperlink"/>
                    <w:noProof/>
                  </w:rPr>
                  <w:t>Executive Summary</w:t>
                </w:r>
                <w:r w:rsidR="00804F22">
                  <w:rPr>
                    <w:noProof/>
                    <w:webHidden/>
                  </w:rPr>
                  <w:tab/>
                </w:r>
                <w:r w:rsidR="00804F22">
                  <w:rPr>
                    <w:noProof/>
                    <w:webHidden/>
                  </w:rPr>
                  <w:fldChar w:fldCharType="begin"/>
                </w:r>
                <w:r w:rsidR="00804F22">
                  <w:rPr>
                    <w:noProof/>
                    <w:webHidden/>
                  </w:rPr>
                  <w:instrText xml:space="preserve"> PAGEREF _Toc166701405 \h </w:instrText>
                </w:r>
                <w:r w:rsidR="00804F22">
                  <w:rPr>
                    <w:noProof/>
                    <w:webHidden/>
                  </w:rPr>
                </w:r>
                <w:r w:rsidR="00804F22">
                  <w:rPr>
                    <w:noProof/>
                    <w:webHidden/>
                  </w:rPr>
                  <w:fldChar w:fldCharType="separate"/>
                </w:r>
                <w:r w:rsidR="00804F22">
                  <w:rPr>
                    <w:noProof/>
                    <w:webHidden/>
                  </w:rPr>
                  <w:t>2</w:t>
                </w:r>
                <w:r w:rsidR="00804F22">
                  <w:rPr>
                    <w:noProof/>
                    <w:webHidden/>
                  </w:rPr>
                  <w:fldChar w:fldCharType="end"/>
                </w:r>
              </w:hyperlink>
            </w:p>
            <w:p w14:paraId="20A46F99" w14:textId="0696EB3D" w:rsidR="00804F22" w:rsidRDefault="00000000">
              <w:pPr>
                <w:pStyle w:val="TOC1"/>
                <w:tabs>
                  <w:tab w:val="right" w:leader="dot" w:pos="9350"/>
                </w:tabs>
                <w:rPr>
                  <w:rFonts w:eastAsiaTheme="minorEastAsia"/>
                  <w:noProof/>
                  <w:kern w:val="2"/>
                  <w:sz w:val="24"/>
                  <w:szCs w:val="24"/>
                  <w:lang w:eastAsia="en-GB"/>
                  <w14:ligatures w14:val="standardContextual"/>
                </w:rPr>
              </w:pPr>
              <w:hyperlink w:anchor="_Toc166701406" w:history="1">
                <w:r w:rsidR="00804F22" w:rsidRPr="00147130">
                  <w:rPr>
                    <w:rStyle w:val="Hyperlink"/>
                    <w:noProof/>
                  </w:rPr>
                  <w:t>Introduction</w:t>
                </w:r>
                <w:r w:rsidR="00804F22">
                  <w:rPr>
                    <w:noProof/>
                    <w:webHidden/>
                  </w:rPr>
                  <w:tab/>
                </w:r>
                <w:r w:rsidR="00804F22">
                  <w:rPr>
                    <w:noProof/>
                    <w:webHidden/>
                  </w:rPr>
                  <w:fldChar w:fldCharType="begin"/>
                </w:r>
                <w:r w:rsidR="00804F22">
                  <w:rPr>
                    <w:noProof/>
                    <w:webHidden/>
                  </w:rPr>
                  <w:instrText xml:space="preserve"> PAGEREF _Toc166701406 \h </w:instrText>
                </w:r>
                <w:r w:rsidR="00804F22">
                  <w:rPr>
                    <w:noProof/>
                    <w:webHidden/>
                  </w:rPr>
                </w:r>
                <w:r w:rsidR="00804F22">
                  <w:rPr>
                    <w:noProof/>
                    <w:webHidden/>
                  </w:rPr>
                  <w:fldChar w:fldCharType="separate"/>
                </w:r>
                <w:r w:rsidR="00804F22">
                  <w:rPr>
                    <w:noProof/>
                    <w:webHidden/>
                  </w:rPr>
                  <w:t>4</w:t>
                </w:r>
                <w:r w:rsidR="00804F22">
                  <w:rPr>
                    <w:noProof/>
                    <w:webHidden/>
                  </w:rPr>
                  <w:fldChar w:fldCharType="end"/>
                </w:r>
              </w:hyperlink>
            </w:p>
            <w:p w14:paraId="5F59FF72" w14:textId="71B54FAE" w:rsidR="00804F22" w:rsidRDefault="00000000">
              <w:pPr>
                <w:pStyle w:val="TOC1"/>
                <w:tabs>
                  <w:tab w:val="right" w:leader="dot" w:pos="9350"/>
                </w:tabs>
                <w:rPr>
                  <w:rFonts w:eastAsiaTheme="minorEastAsia"/>
                  <w:noProof/>
                  <w:kern w:val="2"/>
                  <w:sz w:val="24"/>
                  <w:szCs w:val="24"/>
                  <w:lang w:eastAsia="en-GB"/>
                  <w14:ligatures w14:val="standardContextual"/>
                </w:rPr>
              </w:pPr>
              <w:hyperlink w:anchor="_Toc166701407" w:history="1">
                <w:r w:rsidR="00804F22" w:rsidRPr="00147130">
                  <w:rPr>
                    <w:rStyle w:val="Hyperlink"/>
                    <w:noProof/>
                  </w:rPr>
                  <w:t>Main Findings</w:t>
                </w:r>
                <w:r w:rsidR="00804F22">
                  <w:rPr>
                    <w:noProof/>
                    <w:webHidden/>
                  </w:rPr>
                  <w:tab/>
                </w:r>
                <w:r w:rsidR="00804F22">
                  <w:rPr>
                    <w:noProof/>
                    <w:webHidden/>
                  </w:rPr>
                  <w:fldChar w:fldCharType="begin"/>
                </w:r>
                <w:r w:rsidR="00804F22">
                  <w:rPr>
                    <w:noProof/>
                    <w:webHidden/>
                  </w:rPr>
                  <w:instrText xml:space="preserve"> PAGEREF _Toc166701407 \h </w:instrText>
                </w:r>
                <w:r w:rsidR="00804F22">
                  <w:rPr>
                    <w:noProof/>
                    <w:webHidden/>
                  </w:rPr>
                </w:r>
                <w:r w:rsidR="00804F22">
                  <w:rPr>
                    <w:noProof/>
                    <w:webHidden/>
                  </w:rPr>
                  <w:fldChar w:fldCharType="separate"/>
                </w:r>
                <w:r w:rsidR="00804F22">
                  <w:rPr>
                    <w:noProof/>
                    <w:webHidden/>
                  </w:rPr>
                  <w:t>5</w:t>
                </w:r>
                <w:r w:rsidR="00804F22">
                  <w:rPr>
                    <w:noProof/>
                    <w:webHidden/>
                  </w:rPr>
                  <w:fldChar w:fldCharType="end"/>
                </w:r>
              </w:hyperlink>
            </w:p>
            <w:p w14:paraId="1AA9A177" w14:textId="636EF80D" w:rsidR="00804F22" w:rsidRDefault="00000000">
              <w:pPr>
                <w:pStyle w:val="TOC1"/>
                <w:tabs>
                  <w:tab w:val="right" w:leader="dot" w:pos="9350"/>
                </w:tabs>
                <w:rPr>
                  <w:rFonts w:eastAsiaTheme="minorEastAsia"/>
                  <w:noProof/>
                  <w:kern w:val="2"/>
                  <w:sz w:val="24"/>
                  <w:szCs w:val="24"/>
                  <w:lang w:eastAsia="en-GB"/>
                  <w14:ligatures w14:val="standardContextual"/>
                </w:rPr>
              </w:pPr>
              <w:hyperlink w:anchor="_Toc166701408" w:history="1">
                <w:r w:rsidR="00804F22" w:rsidRPr="00147130">
                  <w:rPr>
                    <w:rStyle w:val="Hyperlink"/>
                    <w:noProof/>
                  </w:rPr>
                  <w:t>Conclusion</w:t>
                </w:r>
                <w:r w:rsidR="00804F22">
                  <w:rPr>
                    <w:noProof/>
                    <w:webHidden/>
                  </w:rPr>
                  <w:tab/>
                </w:r>
                <w:r w:rsidR="00804F22">
                  <w:rPr>
                    <w:noProof/>
                    <w:webHidden/>
                  </w:rPr>
                  <w:fldChar w:fldCharType="begin"/>
                </w:r>
                <w:r w:rsidR="00804F22">
                  <w:rPr>
                    <w:noProof/>
                    <w:webHidden/>
                  </w:rPr>
                  <w:instrText xml:space="preserve"> PAGEREF _Toc166701408 \h </w:instrText>
                </w:r>
                <w:r w:rsidR="00804F22">
                  <w:rPr>
                    <w:noProof/>
                    <w:webHidden/>
                  </w:rPr>
                </w:r>
                <w:r w:rsidR="00804F22">
                  <w:rPr>
                    <w:noProof/>
                    <w:webHidden/>
                  </w:rPr>
                  <w:fldChar w:fldCharType="separate"/>
                </w:r>
                <w:r w:rsidR="00804F22">
                  <w:rPr>
                    <w:noProof/>
                    <w:webHidden/>
                  </w:rPr>
                  <w:t>14</w:t>
                </w:r>
                <w:r w:rsidR="00804F22">
                  <w:rPr>
                    <w:noProof/>
                    <w:webHidden/>
                  </w:rPr>
                  <w:fldChar w:fldCharType="end"/>
                </w:r>
              </w:hyperlink>
            </w:p>
            <w:p w14:paraId="78A41F07" w14:textId="778A1561" w:rsidR="00804F22" w:rsidRDefault="00000000">
              <w:pPr>
                <w:pStyle w:val="TOC1"/>
                <w:tabs>
                  <w:tab w:val="right" w:leader="dot" w:pos="9350"/>
                </w:tabs>
                <w:rPr>
                  <w:rFonts w:eastAsiaTheme="minorEastAsia"/>
                  <w:noProof/>
                  <w:kern w:val="2"/>
                  <w:sz w:val="24"/>
                  <w:szCs w:val="24"/>
                  <w:lang w:eastAsia="en-GB"/>
                  <w14:ligatures w14:val="standardContextual"/>
                </w:rPr>
              </w:pPr>
              <w:hyperlink w:anchor="_Toc166701409" w:history="1">
                <w:r w:rsidR="00804F22" w:rsidRPr="00147130">
                  <w:rPr>
                    <w:rStyle w:val="Hyperlink"/>
                    <w:noProof/>
                  </w:rPr>
                  <w:t>Bibliography</w:t>
                </w:r>
                <w:r w:rsidR="00804F22">
                  <w:rPr>
                    <w:noProof/>
                    <w:webHidden/>
                  </w:rPr>
                  <w:tab/>
                </w:r>
                <w:r w:rsidR="00804F22">
                  <w:rPr>
                    <w:noProof/>
                    <w:webHidden/>
                  </w:rPr>
                  <w:fldChar w:fldCharType="begin"/>
                </w:r>
                <w:r w:rsidR="00804F22">
                  <w:rPr>
                    <w:noProof/>
                    <w:webHidden/>
                  </w:rPr>
                  <w:instrText xml:space="preserve"> PAGEREF _Toc166701409 \h </w:instrText>
                </w:r>
                <w:r w:rsidR="00804F22">
                  <w:rPr>
                    <w:noProof/>
                    <w:webHidden/>
                  </w:rPr>
                </w:r>
                <w:r w:rsidR="00804F22">
                  <w:rPr>
                    <w:noProof/>
                    <w:webHidden/>
                  </w:rPr>
                  <w:fldChar w:fldCharType="separate"/>
                </w:r>
                <w:r w:rsidR="00804F22">
                  <w:rPr>
                    <w:noProof/>
                    <w:webHidden/>
                  </w:rPr>
                  <w:t>16</w:t>
                </w:r>
                <w:r w:rsidR="00804F22">
                  <w:rPr>
                    <w:noProof/>
                    <w:webHidden/>
                  </w:rPr>
                  <w:fldChar w:fldCharType="end"/>
                </w:r>
              </w:hyperlink>
            </w:p>
            <w:p w14:paraId="25AF6422" w14:textId="4B4756B7" w:rsidR="00F01189" w:rsidRDefault="00F01189" w:rsidP="00F01189">
              <w:pPr>
                <w:pStyle w:val="TOC1"/>
                <w:tabs>
                  <w:tab w:val="right" w:leader="dot" w:pos="9015"/>
                </w:tabs>
                <w:rPr>
                  <w:rStyle w:val="Hyperlink"/>
                </w:rPr>
              </w:pPr>
              <w:r>
                <w:fldChar w:fldCharType="end"/>
              </w:r>
            </w:p>
            <w:p w14:paraId="54A1290B" w14:textId="77777777" w:rsidR="00F01189" w:rsidRDefault="00000000" w:rsidP="00F01189"/>
          </w:sdtContent>
        </w:sdt>
        <w:p w14:paraId="45B069C8" w14:textId="77777777" w:rsidR="00F01189" w:rsidRDefault="00F01189" w:rsidP="00F01189">
          <w:pPr>
            <w:rPr>
              <w:rFonts w:asciiTheme="majorHAnsi" w:eastAsiaTheme="majorEastAsia" w:hAnsiTheme="majorHAnsi" w:cstheme="majorBidi"/>
              <w:color w:val="0F4761" w:themeColor="accent1" w:themeShade="BF"/>
              <w:sz w:val="32"/>
              <w:szCs w:val="32"/>
            </w:rPr>
          </w:pPr>
          <w:r>
            <w:br w:type="page"/>
          </w:r>
        </w:p>
        <w:p w14:paraId="1BD6EEE2" w14:textId="77777777" w:rsidR="00F01189" w:rsidRDefault="00F01189" w:rsidP="00F01189">
          <w:pPr>
            <w:pStyle w:val="Heading1"/>
          </w:pPr>
          <w:bookmarkStart w:id="1" w:name="_Toc166701406"/>
          <w:r>
            <w:lastRenderedPageBreak/>
            <w:t>Introduction</w:t>
          </w:r>
          <w:bookmarkEnd w:id="1"/>
          <w:r>
            <w:t xml:space="preserve">  </w:t>
          </w:r>
        </w:p>
        <w:p w14:paraId="2543AA0C" w14:textId="1FB5EBD8" w:rsidR="00407F87" w:rsidRDefault="00407F87" w:rsidP="00407F87">
          <w:r w:rsidRPr="00C963C2">
            <w:t xml:space="preserve">Inside the Quality department, Renishaw implemented a new </w:t>
          </w:r>
          <w:proofErr w:type="spellStart"/>
          <w:r w:rsidRPr="00C963C2">
            <w:t>organisational</w:t>
          </w:r>
          <w:proofErr w:type="spellEnd"/>
          <w:r w:rsidRPr="00C963C2">
            <w:t xml:space="preserve"> structure in 2024. From the </w:t>
          </w:r>
          <w:proofErr w:type="spellStart"/>
          <w:r w:rsidRPr="00C963C2">
            <w:t>organi</w:t>
          </w:r>
          <w:r w:rsidR="00B067E1">
            <w:t>s</w:t>
          </w:r>
          <w:r w:rsidRPr="00C963C2">
            <w:t>ation's</w:t>
          </w:r>
          <w:proofErr w:type="spellEnd"/>
          <w:r w:rsidRPr="00C963C2">
            <w:t xml:space="preserve"> manufacturing </w:t>
          </w:r>
          <w:r w:rsidR="00C21E28">
            <w:t xml:space="preserve">division </w:t>
          </w:r>
          <w:r w:rsidRPr="00C963C2">
            <w:t xml:space="preserve">to its assembly </w:t>
          </w:r>
          <w:r w:rsidR="00C21E28">
            <w:t>division</w:t>
          </w:r>
          <w:r w:rsidRPr="00C963C2">
            <w:t xml:space="preserve">, two technicians are making the switch. This </w:t>
          </w:r>
          <w:proofErr w:type="spellStart"/>
          <w:r w:rsidRPr="00C963C2">
            <w:t>organisational</w:t>
          </w:r>
          <w:proofErr w:type="spellEnd"/>
          <w:r w:rsidRPr="00C963C2">
            <w:t xml:space="preserve"> restructuring is effective in promoting performance and advancement within the department and the firm, facilitating cross-training, and augmenting current corporate knowledge. </w:t>
          </w:r>
        </w:p>
        <w:p w14:paraId="4F21C5CB" w14:textId="77777777" w:rsidR="00407F87" w:rsidRDefault="00407F87" w:rsidP="00F01189"/>
        <w:p w14:paraId="55D311FD" w14:textId="1E9DB680" w:rsidR="00353138" w:rsidRPr="00353138" w:rsidRDefault="00353138" w:rsidP="00353138">
          <w:pPr>
            <w:spacing w:after="0" w:line="240" w:lineRule="auto"/>
          </w:pPr>
          <w:r w:rsidRPr="00353138">
            <w:t xml:space="preserve">Eight stages are identified by Kotter's (2024) </w:t>
          </w:r>
          <w:r>
            <w:t>Eight-Step</w:t>
          </w:r>
          <w:r w:rsidRPr="00353138">
            <w:t xml:space="preserve"> Model as being necessary to produce a good outcome. To ensure that the Quality structural change is successful, each step will enhance the results. The eight steps listed below outline how Kotter's </w:t>
          </w:r>
          <w:r>
            <w:t>Eight-Step</w:t>
          </w:r>
          <w:r w:rsidRPr="00353138">
            <w:t xml:space="preserve"> Method (Figure 1) is designed to be used when making a major change:</w:t>
          </w:r>
        </w:p>
        <w:p w14:paraId="7587B705" w14:textId="6F8F959C" w:rsidR="00F01189" w:rsidRPr="00F90151" w:rsidRDefault="00F01189" w:rsidP="00F01189">
          <w:pPr>
            <w:pStyle w:val="ListParagraph"/>
            <w:numPr>
              <w:ilvl w:val="0"/>
              <w:numId w:val="1"/>
            </w:numPr>
          </w:pPr>
          <w:r w:rsidRPr="00F90151">
            <w:rPr>
              <w:sz w:val="22"/>
              <w:szCs w:val="22"/>
            </w:rPr>
            <w:t>Create a sense of urgency.</w:t>
          </w:r>
        </w:p>
        <w:p w14:paraId="72852B35" w14:textId="77777777" w:rsidR="00F01189" w:rsidRPr="00F90151" w:rsidRDefault="00F01189" w:rsidP="00F01189">
          <w:pPr>
            <w:pStyle w:val="ListParagraph"/>
            <w:numPr>
              <w:ilvl w:val="0"/>
              <w:numId w:val="1"/>
            </w:numPr>
            <w:rPr>
              <w:sz w:val="22"/>
              <w:szCs w:val="22"/>
            </w:rPr>
          </w:pPr>
          <w:r w:rsidRPr="00F90151">
            <w:rPr>
              <w:sz w:val="22"/>
              <w:szCs w:val="22"/>
            </w:rPr>
            <w:t>Build the guiding coalition.</w:t>
          </w:r>
        </w:p>
        <w:p w14:paraId="79D77BC6" w14:textId="77777777" w:rsidR="00F01189" w:rsidRPr="00F90151" w:rsidRDefault="00F01189" w:rsidP="00F01189">
          <w:pPr>
            <w:pStyle w:val="ListParagraph"/>
            <w:numPr>
              <w:ilvl w:val="0"/>
              <w:numId w:val="1"/>
            </w:numPr>
            <w:rPr>
              <w:sz w:val="22"/>
              <w:szCs w:val="22"/>
            </w:rPr>
          </w:pPr>
          <w:r w:rsidRPr="00F90151">
            <w:rPr>
              <w:sz w:val="22"/>
              <w:szCs w:val="22"/>
            </w:rPr>
            <w:t>Develop a vision and strategy.</w:t>
          </w:r>
          <w:r w:rsidRPr="004E6D89">
            <w:rPr>
              <w:noProof/>
            </w:rPr>
            <w:t xml:space="preserve"> </w:t>
          </w:r>
        </w:p>
        <w:p w14:paraId="5AB44DF1" w14:textId="77777777" w:rsidR="00F01189" w:rsidRPr="00F90151" w:rsidRDefault="00F01189" w:rsidP="00F01189">
          <w:pPr>
            <w:pStyle w:val="ListParagraph"/>
            <w:numPr>
              <w:ilvl w:val="0"/>
              <w:numId w:val="1"/>
            </w:numPr>
            <w:rPr>
              <w:sz w:val="22"/>
              <w:szCs w:val="22"/>
            </w:rPr>
          </w:pPr>
          <w:r w:rsidRPr="00F90151">
            <w:rPr>
              <w:sz w:val="22"/>
              <w:szCs w:val="22"/>
            </w:rPr>
            <w:t>Communicating the change vision.</w:t>
          </w:r>
        </w:p>
        <w:p w14:paraId="521F0FDC" w14:textId="77777777" w:rsidR="00F01189" w:rsidRPr="00F90151" w:rsidRDefault="00F01189" w:rsidP="00F01189">
          <w:pPr>
            <w:pStyle w:val="ListParagraph"/>
            <w:numPr>
              <w:ilvl w:val="0"/>
              <w:numId w:val="1"/>
            </w:numPr>
          </w:pPr>
          <w:r w:rsidRPr="00F90151">
            <w:rPr>
              <w:sz w:val="22"/>
              <w:szCs w:val="22"/>
            </w:rPr>
            <w:t>Enable action by removing barriers.</w:t>
          </w:r>
        </w:p>
        <w:p w14:paraId="0CB047B0" w14:textId="77777777" w:rsidR="00F01189" w:rsidRPr="00F90151" w:rsidRDefault="00F01189" w:rsidP="00F01189">
          <w:pPr>
            <w:pStyle w:val="ListParagraph"/>
            <w:numPr>
              <w:ilvl w:val="0"/>
              <w:numId w:val="1"/>
            </w:numPr>
            <w:rPr>
              <w:sz w:val="22"/>
              <w:szCs w:val="22"/>
            </w:rPr>
          </w:pPr>
          <w:r w:rsidRPr="00F90151">
            <w:rPr>
              <w:sz w:val="22"/>
              <w:szCs w:val="22"/>
            </w:rPr>
            <w:t>Generating short-term wins.</w:t>
          </w:r>
        </w:p>
        <w:p w14:paraId="61BAD977" w14:textId="77777777" w:rsidR="00F01189" w:rsidRPr="00F90151" w:rsidRDefault="00F01189" w:rsidP="00F01189">
          <w:pPr>
            <w:pStyle w:val="ListParagraph"/>
            <w:numPr>
              <w:ilvl w:val="0"/>
              <w:numId w:val="1"/>
            </w:numPr>
            <w:rPr>
              <w:sz w:val="22"/>
              <w:szCs w:val="22"/>
            </w:rPr>
          </w:pPr>
          <w:r w:rsidRPr="00F90151">
            <w:rPr>
              <w:sz w:val="22"/>
              <w:szCs w:val="22"/>
            </w:rPr>
            <w:t>Sustain acceleration.</w:t>
          </w:r>
        </w:p>
        <w:p w14:paraId="5835A2B7" w14:textId="77777777" w:rsidR="00F01189" w:rsidRPr="00F90151" w:rsidRDefault="00F01189" w:rsidP="00F01189">
          <w:pPr>
            <w:pStyle w:val="ListParagraph"/>
            <w:numPr>
              <w:ilvl w:val="0"/>
              <w:numId w:val="1"/>
            </w:numPr>
            <w:rPr>
              <w:sz w:val="22"/>
              <w:szCs w:val="22"/>
            </w:rPr>
          </w:pPr>
          <w:r w:rsidRPr="00F90151">
            <w:rPr>
              <w:sz w:val="22"/>
              <w:szCs w:val="22"/>
            </w:rPr>
            <w:t xml:space="preserve">Institute change. </w:t>
          </w:r>
        </w:p>
        <w:p w14:paraId="1CB02352" w14:textId="77777777" w:rsidR="00F01189" w:rsidRPr="00F90151" w:rsidRDefault="00F01189" w:rsidP="00F01189">
          <w:r w:rsidRPr="3E9A005E">
            <w:t>(</w:t>
          </w:r>
          <w:r w:rsidRPr="3E9A005E">
            <w:rPr>
              <w:rFonts w:eastAsia="Times New Roman"/>
            </w:rPr>
            <w:t>Pollack and Pollack, 2015)</w:t>
          </w:r>
        </w:p>
        <w:p w14:paraId="4C1D3165" w14:textId="77777777" w:rsidR="000A6EBB" w:rsidRPr="00111EAB" w:rsidRDefault="000A6EBB" w:rsidP="00F01189">
          <w:pPr>
            <w:rPr>
              <w:rFonts w:eastAsia="Times New Roman"/>
            </w:rPr>
          </w:pPr>
        </w:p>
        <w:p w14:paraId="080DAD76" w14:textId="77777777" w:rsidR="00111EAB" w:rsidRPr="00111EAB" w:rsidRDefault="00111EAB" w:rsidP="00111EAB">
          <w:pPr>
            <w:spacing w:after="0" w:line="240" w:lineRule="auto"/>
            <w:rPr>
              <w:rFonts w:eastAsia="Times New Roman"/>
            </w:rPr>
          </w:pPr>
          <w:r w:rsidRPr="00111EAB">
            <w:rPr>
              <w:rFonts w:eastAsia="Times New Roman"/>
            </w:rPr>
            <w:t xml:space="preserve">Factors that encourage and prevent change are identified by Lewin's (1947) Force Field Analysis. It aids in understanding situational dynamics and creating successful change strategies and is commonly used in a variety of sectors, including business, education, and healthcare (Tahir, 2019). Lewin's force field analysis offers a methodical approach to managing the difficulties of change management and is intended to help </w:t>
          </w:r>
          <w:proofErr w:type="spellStart"/>
          <w:r w:rsidRPr="00111EAB">
            <w:rPr>
              <w:rFonts w:eastAsia="Times New Roman"/>
            </w:rPr>
            <w:t>organisations</w:t>
          </w:r>
          <w:proofErr w:type="spellEnd"/>
          <w:r w:rsidRPr="00111EAB">
            <w:rPr>
              <w:rFonts w:eastAsia="Times New Roman"/>
            </w:rPr>
            <w:t xml:space="preserve"> understand why change occurs.</w:t>
          </w:r>
        </w:p>
        <w:p w14:paraId="7E60754F" w14:textId="77777777" w:rsidR="00F01189" w:rsidRDefault="00F01189" w:rsidP="00F01189"/>
        <w:p w14:paraId="55815667" w14:textId="77777777" w:rsidR="00F01189" w:rsidRDefault="00F01189" w:rsidP="00F01189"/>
        <w:p w14:paraId="5DDC8D40" w14:textId="77777777" w:rsidR="00F01189" w:rsidRDefault="00F01189" w:rsidP="00F01189"/>
        <w:p w14:paraId="6D04ED03" w14:textId="77777777" w:rsidR="002242DE" w:rsidRDefault="002242DE" w:rsidP="00F01189"/>
        <w:p w14:paraId="7123B64D" w14:textId="77777777" w:rsidR="00F01189" w:rsidRDefault="00F01189" w:rsidP="00F01189">
          <w:pPr>
            <w:pStyle w:val="Heading1"/>
          </w:pPr>
          <w:bookmarkStart w:id="2" w:name="_Toc166701407"/>
          <w:r>
            <w:lastRenderedPageBreak/>
            <w:t xml:space="preserve">Main </w:t>
          </w:r>
          <w:r w:rsidRPr="008D4C45">
            <w:t>Findings</w:t>
          </w:r>
          <w:bookmarkEnd w:id="2"/>
        </w:p>
        <w:p w14:paraId="078B430C" w14:textId="32F665CD" w:rsidR="00CD5419" w:rsidRPr="00CD5419" w:rsidRDefault="00CD5419" w:rsidP="00CD5419">
          <w:pPr>
            <w:spacing w:after="0" w:line="240" w:lineRule="auto"/>
            <w:rPr>
              <w:sz w:val="22"/>
              <w:szCs w:val="22"/>
              <w:shd w:val="clear" w:color="auto" w:fill="FFFFFF"/>
              <w:lang w:val="en-GB" w:eastAsia="en-US"/>
            </w:rPr>
          </w:pPr>
          <w:r w:rsidRPr="00CD5419">
            <w:rPr>
              <w:sz w:val="22"/>
              <w:szCs w:val="22"/>
              <w:shd w:val="clear" w:color="auto" w:fill="FFFFFF"/>
              <w:lang w:val="en-GB" w:eastAsia="en-US"/>
            </w:rPr>
            <w:t xml:space="preserve">Making adjustments to an organization's internal processes, structures, and culture is part of the dynamic process known as organisational change. Effective change management is critical to the growth and adaptability of an organisation. </w:t>
          </w:r>
          <w:r w:rsidR="00424336" w:rsidRPr="00A75220">
            <w:rPr>
              <w:sz w:val="22"/>
              <w:szCs w:val="22"/>
              <w:shd w:val="clear" w:color="auto" w:fill="FFFFFF"/>
              <w:lang w:val="en-GB" w:eastAsia="en-US"/>
            </w:rPr>
            <w:t>E</w:t>
          </w:r>
          <w:r w:rsidRPr="00CD5419">
            <w:rPr>
              <w:sz w:val="22"/>
              <w:szCs w:val="22"/>
              <w:shd w:val="clear" w:color="auto" w:fill="FFFFFF"/>
              <w:lang w:val="en-GB" w:eastAsia="en-US"/>
            </w:rPr>
            <w:t>xamining success models and the impact of organisational change. models like Lewin's Force Field Analysis and Kotter's eight-step model (Hicks, 2020). It has been demonstrated that Kotter's eight-step model works well for leading successful organisational transitions. One example of a successful case study is the multinational company in the market, PepsiCo.</w:t>
          </w:r>
        </w:p>
        <w:p w14:paraId="47400449" w14:textId="77777777" w:rsidR="00A75220" w:rsidRDefault="00A75220" w:rsidP="00A75220">
          <w:pPr>
            <w:spacing w:after="0" w:line="240" w:lineRule="auto"/>
            <w:rPr>
              <w:sz w:val="22"/>
              <w:szCs w:val="22"/>
              <w:shd w:val="clear" w:color="auto" w:fill="FFFFFF"/>
              <w:lang w:val="en-GB" w:eastAsia="en-US"/>
            </w:rPr>
          </w:pPr>
          <w:r w:rsidRPr="00A75220">
            <w:rPr>
              <w:sz w:val="22"/>
              <w:szCs w:val="22"/>
              <w:shd w:val="clear" w:color="auto" w:fill="FFFFFF"/>
              <w:lang w:val="en-GB" w:eastAsia="en-US"/>
            </w:rPr>
            <w:t>Kotter's methodology was effectively applied by PepsiCo to accomplish the desired outcomes of a major organisational change. Kotter's model is not only theoretical; by adopting the eight steps, it provides an organisation with a feasible road map for accomplishing an effective change. Businesses raise their chances of success and their ability to change (Admin, 2022).</w:t>
          </w:r>
        </w:p>
        <w:p w14:paraId="182A0397" w14:textId="77777777" w:rsidR="00A75220" w:rsidRPr="00A75220" w:rsidRDefault="00A75220" w:rsidP="00A75220">
          <w:pPr>
            <w:spacing w:after="0" w:line="240" w:lineRule="auto"/>
            <w:rPr>
              <w:sz w:val="22"/>
              <w:szCs w:val="22"/>
              <w:shd w:val="clear" w:color="auto" w:fill="FFFFFF"/>
              <w:lang w:val="en-GB" w:eastAsia="en-US"/>
            </w:rPr>
          </w:pPr>
        </w:p>
        <w:p w14:paraId="10668030" w14:textId="77777777" w:rsidR="00F01189" w:rsidRPr="00A75220" w:rsidRDefault="00F01189" w:rsidP="00F01189">
          <w:pPr>
            <w:spacing w:after="0" w:line="240" w:lineRule="auto"/>
            <w:rPr>
              <w:sz w:val="22"/>
              <w:szCs w:val="22"/>
              <w:shd w:val="clear" w:color="auto" w:fill="FFFFFF"/>
              <w:lang w:val="en-GB" w:eastAsia="en-US"/>
            </w:rPr>
          </w:pPr>
          <w:r w:rsidRPr="00A75220">
            <w:rPr>
              <w:sz w:val="22"/>
              <w:szCs w:val="22"/>
              <w:shd w:val="clear" w:color="auto" w:fill="FFFFFF"/>
              <w:lang w:val="en-GB" w:eastAsia="en-US"/>
            </w:rPr>
            <w:t>The three steps of Lewins Three-Step Model  (Hicks, 2023):</w:t>
          </w:r>
        </w:p>
        <w:p w14:paraId="475076F9" w14:textId="7A9A10BD" w:rsidR="00F01189" w:rsidRPr="00A75220" w:rsidRDefault="00F01189" w:rsidP="00F01189">
          <w:pPr>
            <w:pStyle w:val="NormalWeb"/>
            <w:numPr>
              <w:ilvl w:val="0"/>
              <w:numId w:val="2"/>
            </w:numPr>
            <w:shd w:val="clear" w:color="auto" w:fill="FFFFFF" w:themeFill="background1"/>
            <w:spacing w:before="0" w:beforeAutospacing="0" w:after="0" w:afterAutospacing="0"/>
            <w:rPr>
              <w:rFonts w:asciiTheme="minorHAnsi" w:eastAsiaTheme="minorEastAsia" w:hAnsiTheme="minorHAnsi" w:cstheme="minorBidi"/>
              <w:sz w:val="22"/>
              <w:szCs w:val="22"/>
              <w:shd w:val="clear" w:color="auto" w:fill="FFFFFF"/>
              <w:lang w:eastAsia="en-US"/>
            </w:rPr>
          </w:pPr>
          <w:r w:rsidRPr="3E9A005E">
            <w:rPr>
              <w:rFonts w:asciiTheme="minorHAnsi" w:eastAsiaTheme="minorEastAsia" w:hAnsiTheme="minorHAnsi" w:cstheme="minorBidi"/>
              <w:sz w:val="22"/>
              <w:szCs w:val="22"/>
              <w:shd w:val="clear" w:color="auto" w:fill="FFFFFF"/>
              <w:lang w:eastAsia="en-US"/>
            </w:rPr>
            <w:t>Unfreeze</w:t>
          </w:r>
          <w:r w:rsidRPr="00A75220">
            <w:rPr>
              <w:rFonts w:asciiTheme="minorHAnsi" w:eastAsiaTheme="minorEastAsia" w:hAnsiTheme="minorHAnsi" w:cstheme="minorBidi"/>
              <w:sz w:val="22"/>
              <w:szCs w:val="22"/>
              <w:shd w:val="clear" w:color="auto" w:fill="FFFFFF"/>
              <w:lang w:eastAsia="en-US"/>
            </w:rPr>
            <w:t xml:space="preserve">: In this preparatory stage, </w:t>
          </w:r>
          <w:r w:rsidR="00804F22" w:rsidRPr="00A75220">
            <w:rPr>
              <w:rFonts w:asciiTheme="minorHAnsi" w:eastAsiaTheme="minorEastAsia" w:hAnsiTheme="minorHAnsi" w:cstheme="minorBidi"/>
              <w:sz w:val="22"/>
              <w:szCs w:val="22"/>
              <w:shd w:val="clear" w:color="auto" w:fill="FFFFFF"/>
              <w:lang w:eastAsia="en-US"/>
            </w:rPr>
            <w:t>analyse</w:t>
          </w:r>
          <w:r w:rsidRPr="00A75220">
            <w:rPr>
              <w:rFonts w:asciiTheme="minorHAnsi" w:eastAsiaTheme="minorEastAsia" w:hAnsiTheme="minorHAnsi" w:cstheme="minorBidi"/>
              <w:sz w:val="22"/>
              <w:szCs w:val="22"/>
              <w:shd w:val="clear" w:color="auto" w:fill="FFFFFF"/>
              <w:lang w:eastAsia="en-US"/>
            </w:rPr>
            <w:t xml:space="preserve"> the current processes to understand what needs to change. Communicate expectations to employees impacted by the change.</w:t>
          </w:r>
        </w:p>
        <w:p w14:paraId="74F10E83" w14:textId="77777777" w:rsidR="00F01189" w:rsidRPr="00A75220" w:rsidRDefault="00F01189" w:rsidP="00F01189">
          <w:pPr>
            <w:pStyle w:val="NormalWeb"/>
            <w:numPr>
              <w:ilvl w:val="0"/>
              <w:numId w:val="2"/>
            </w:numPr>
            <w:shd w:val="clear" w:color="auto" w:fill="FFFFFF" w:themeFill="background1"/>
            <w:spacing w:before="0" w:beforeAutospacing="0" w:after="0" w:afterAutospacing="0"/>
            <w:rPr>
              <w:rFonts w:asciiTheme="minorHAnsi" w:eastAsiaTheme="minorEastAsia" w:hAnsiTheme="minorHAnsi" w:cstheme="minorBidi"/>
              <w:sz w:val="22"/>
              <w:szCs w:val="22"/>
              <w:shd w:val="clear" w:color="auto" w:fill="FFFFFF"/>
              <w:lang w:eastAsia="en-US"/>
            </w:rPr>
          </w:pPr>
          <w:r w:rsidRPr="3E9A005E">
            <w:rPr>
              <w:rFonts w:asciiTheme="minorHAnsi" w:eastAsiaTheme="minorEastAsia" w:hAnsiTheme="minorHAnsi" w:cstheme="minorBidi"/>
              <w:sz w:val="22"/>
              <w:szCs w:val="22"/>
              <w:shd w:val="clear" w:color="auto" w:fill="FFFFFF"/>
              <w:lang w:eastAsia="en-US"/>
            </w:rPr>
            <w:t>Change</w:t>
          </w:r>
          <w:r w:rsidRPr="00A75220">
            <w:rPr>
              <w:rFonts w:asciiTheme="minorHAnsi" w:eastAsiaTheme="minorEastAsia" w:hAnsiTheme="minorHAnsi" w:cstheme="minorBidi"/>
              <w:sz w:val="22"/>
              <w:szCs w:val="22"/>
              <w:shd w:val="clear" w:color="auto" w:fill="FFFFFF"/>
              <w:lang w:eastAsia="en-US"/>
            </w:rPr>
            <w:t>: Implement the new processes and provide ongoing support to all involved employees.</w:t>
          </w:r>
        </w:p>
        <w:p w14:paraId="5EC6B28C" w14:textId="77777777" w:rsidR="00F01189" w:rsidRPr="00A75220" w:rsidRDefault="00F01189" w:rsidP="00F01189">
          <w:pPr>
            <w:pStyle w:val="NormalWeb"/>
            <w:numPr>
              <w:ilvl w:val="0"/>
              <w:numId w:val="2"/>
            </w:numPr>
            <w:shd w:val="clear" w:color="auto" w:fill="FFFFFF" w:themeFill="background1"/>
            <w:spacing w:before="0" w:beforeAutospacing="0" w:after="0" w:afterAutospacing="0"/>
            <w:rPr>
              <w:rFonts w:asciiTheme="minorHAnsi" w:eastAsiaTheme="minorEastAsia" w:hAnsiTheme="minorHAnsi" w:cstheme="minorBidi"/>
              <w:sz w:val="22"/>
              <w:szCs w:val="22"/>
              <w:shd w:val="clear" w:color="auto" w:fill="FFFFFF"/>
              <w:lang w:eastAsia="en-US"/>
            </w:rPr>
          </w:pPr>
          <w:r w:rsidRPr="3E9A005E">
            <w:rPr>
              <w:rFonts w:asciiTheme="minorHAnsi" w:eastAsiaTheme="minorEastAsia" w:hAnsiTheme="minorHAnsi" w:cstheme="minorBidi"/>
              <w:sz w:val="22"/>
              <w:szCs w:val="22"/>
              <w:shd w:val="clear" w:color="auto" w:fill="FFFFFF"/>
              <w:lang w:eastAsia="en-US"/>
            </w:rPr>
            <w:t>Refreeze</w:t>
          </w:r>
          <w:r w:rsidRPr="00A75220">
            <w:rPr>
              <w:rFonts w:asciiTheme="minorHAnsi" w:eastAsiaTheme="minorEastAsia" w:hAnsiTheme="minorHAnsi" w:cstheme="minorBidi"/>
              <w:sz w:val="22"/>
              <w:szCs w:val="22"/>
              <w:shd w:val="clear" w:color="auto" w:fill="FFFFFF"/>
              <w:lang w:eastAsia="en-US"/>
            </w:rPr>
            <w:t>: Develop a strategy to ensure the change is sustained. Review the effectiveness of the new processes and measure progress toward goals.</w:t>
          </w:r>
        </w:p>
        <w:p w14:paraId="07BC818D" w14:textId="77777777" w:rsidR="00F01189" w:rsidRPr="00117AA2" w:rsidRDefault="00F01189" w:rsidP="00F01189">
          <w:pPr>
            <w:rPr>
              <w:color w:val="FF0000"/>
              <w:shd w:val="clear" w:color="auto" w:fill="FFFFFF"/>
            </w:rPr>
          </w:pPr>
        </w:p>
        <w:p w14:paraId="364F5BD7" w14:textId="143AB877" w:rsidR="00885D5B" w:rsidRPr="00085582" w:rsidRDefault="00537F2D" w:rsidP="00885D5B">
          <w:pPr>
            <w:rPr>
              <w:color w:val="FF0000"/>
              <w:sz w:val="22"/>
              <w:szCs w:val="22"/>
            </w:rPr>
          </w:pPr>
          <w:r w:rsidRPr="00537F2D">
            <w:rPr>
              <w:sz w:val="22"/>
              <w:szCs w:val="22"/>
              <w:shd w:val="clear" w:color="auto" w:fill="FFFFFF"/>
              <w:lang w:val="en-GB" w:eastAsia="en-US"/>
            </w:rPr>
            <w:t xml:space="preserve">Kotter (2024) offers a methodical strategy for implementing change </w:t>
          </w:r>
          <w:r w:rsidR="00E1099C">
            <w:rPr>
              <w:sz w:val="22"/>
              <w:szCs w:val="22"/>
              <w:shd w:val="clear" w:color="auto" w:fill="FFFFFF"/>
              <w:lang w:val="en-GB" w:eastAsia="en-US"/>
            </w:rPr>
            <w:t>to</w:t>
          </w:r>
          <w:r w:rsidRPr="00537F2D">
            <w:rPr>
              <w:sz w:val="22"/>
              <w:szCs w:val="22"/>
              <w:shd w:val="clear" w:color="auto" w:fill="FFFFFF"/>
              <w:lang w:val="en-GB" w:eastAsia="en-US"/>
            </w:rPr>
            <w:t xml:space="preserve"> streamline the change process. Establishing a sense of urgency is the first phase, and it has to do with what motivates the change (Johnson, 2023). </w:t>
          </w:r>
          <w:r w:rsidR="00F5660F">
            <w:rPr>
              <w:sz w:val="22"/>
              <w:szCs w:val="22"/>
              <w:shd w:val="clear" w:color="auto" w:fill="FFFFFF"/>
              <w:lang w:val="en-GB" w:eastAsia="en-US"/>
            </w:rPr>
            <w:t xml:space="preserve">This action encourages leaders to effectively explain the need for change. </w:t>
          </w:r>
          <w:proofErr w:type="spellStart"/>
          <w:r w:rsidR="00F5660F">
            <w:rPr>
              <w:sz w:val="22"/>
              <w:szCs w:val="22"/>
              <w:shd w:val="clear" w:color="auto" w:fill="FFFFFF"/>
              <w:lang w:val="en-GB" w:eastAsia="en-US"/>
            </w:rPr>
            <w:t>Organiastions</w:t>
          </w:r>
          <w:proofErr w:type="spellEnd"/>
          <w:r w:rsidR="00F5660F">
            <w:rPr>
              <w:sz w:val="22"/>
              <w:szCs w:val="22"/>
              <w:shd w:val="clear" w:color="auto" w:fill="FFFFFF"/>
              <w:lang w:val="en-GB" w:eastAsia="en-US"/>
            </w:rPr>
            <w:t xml:space="preserve"> encourage employees to embrace the </w:t>
          </w:r>
          <w:r w:rsidR="00E1099C">
            <w:rPr>
              <w:sz w:val="22"/>
              <w:szCs w:val="22"/>
              <w:shd w:val="clear" w:color="auto" w:fill="FFFFFF"/>
              <w:lang w:val="en-GB" w:eastAsia="en-US"/>
            </w:rPr>
            <w:t>change</w:t>
          </w:r>
          <w:r w:rsidR="00F5660F">
            <w:rPr>
              <w:sz w:val="22"/>
              <w:szCs w:val="22"/>
              <w:shd w:val="clear" w:color="auto" w:fill="FFFFFF"/>
              <w:lang w:val="en-GB" w:eastAsia="en-US"/>
            </w:rPr>
            <w:t xml:space="preserve"> by creating a sense of urgency</w:t>
          </w:r>
          <w:r w:rsidR="009E7E93">
            <w:rPr>
              <w:sz w:val="22"/>
              <w:szCs w:val="22"/>
              <w:shd w:val="clear" w:color="auto" w:fill="FFFFFF"/>
              <w:lang w:val="en-GB" w:eastAsia="en-US"/>
            </w:rPr>
            <w:t xml:space="preserve">. </w:t>
          </w:r>
          <w:r w:rsidR="00E1099C" w:rsidRPr="00E1099C">
            <w:rPr>
              <w:sz w:val="22"/>
              <w:szCs w:val="22"/>
              <w:shd w:val="clear" w:color="auto" w:fill="FFFFFF"/>
              <w:lang w:val="en-GB" w:eastAsia="en-US"/>
            </w:rPr>
            <w:t>Employees are more likely to support the change and actively contribute to accomplishing the intended goals when they are aware of the urgency of the matter.</w:t>
          </w:r>
          <w:r w:rsidR="0096622D">
            <w:rPr>
              <w:sz w:val="22"/>
              <w:szCs w:val="22"/>
              <w:shd w:val="clear" w:color="auto" w:fill="FFFFFF"/>
              <w:lang w:val="en-GB" w:eastAsia="en-US"/>
            </w:rPr>
            <w:t xml:space="preserve"> (Kotter 2024)</w:t>
          </w:r>
          <w:r w:rsidR="00F5660F">
            <w:rPr>
              <w:sz w:val="22"/>
              <w:szCs w:val="22"/>
              <w:shd w:val="clear" w:color="auto" w:fill="FFFFFF"/>
              <w:lang w:val="en-GB" w:eastAsia="en-US"/>
            </w:rPr>
            <w:t>.</w:t>
          </w:r>
          <w:r w:rsidR="003814DD">
            <w:rPr>
              <w:sz w:val="22"/>
              <w:szCs w:val="22"/>
              <w:shd w:val="clear" w:color="auto" w:fill="FFFFFF"/>
              <w:lang w:val="en-GB" w:eastAsia="en-US"/>
            </w:rPr>
            <w:t xml:space="preserve"> </w:t>
          </w:r>
          <w:r w:rsidR="00804F22">
            <w:rPr>
              <w:sz w:val="22"/>
              <w:szCs w:val="22"/>
              <w:shd w:val="clear" w:color="auto" w:fill="FFFFFF"/>
              <w:lang w:val="en-GB" w:eastAsia="en-US"/>
            </w:rPr>
            <w:t>Another</w:t>
          </w:r>
          <w:r w:rsidR="003814DD">
            <w:rPr>
              <w:sz w:val="22"/>
              <w:szCs w:val="22"/>
              <w:shd w:val="clear" w:color="auto" w:fill="FFFFFF"/>
              <w:lang w:val="en-GB" w:eastAsia="en-US"/>
            </w:rPr>
            <w:t xml:space="preserve"> management </w:t>
          </w:r>
          <w:r w:rsidR="00804F22">
            <w:rPr>
              <w:sz w:val="22"/>
              <w:szCs w:val="22"/>
              <w:shd w:val="clear" w:color="auto" w:fill="FFFFFF"/>
              <w:lang w:val="en-GB" w:eastAsia="en-US"/>
            </w:rPr>
            <w:t>technique</w:t>
          </w:r>
          <w:r w:rsidR="003814DD">
            <w:rPr>
              <w:sz w:val="22"/>
              <w:szCs w:val="22"/>
              <w:shd w:val="clear" w:color="auto" w:fill="FFFFFF"/>
              <w:lang w:val="en-GB" w:eastAsia="en-US"/>
            </w:rPr>
            <w:t xml:space="preserve"> is Lewin’s </w:t>
          </w:r>
          <w:r w:rsidR="00804F22">
            <w:rPr>
              <w:sz w:val="22"/>
              <w:szCs w:val="22"/>
              <w:shd w:val="clear" w:color="auto" w:fill="FFFFFF"/>
              <w:lang w:val="en-GB" w:eastAsia="en-US"/>
            </w:rPr>
            <w:t>Three-Step</w:t>
          </w:r>
          <w:r w:rsidR="00FA728F">
            <w:rPr>
              <w:sz w:val="22"/>
              <w:szCs w:val="22"/>
              <w:shd w:val="clear" w:color="auto" w:fill="FFFFFF"/>
              <w:lang w:val="en-GB" w:eastAsia="en-US"/>
            </w:rPr>
            <w:t xml:space="preserve"> Model. </w:t>
          </w:r>
          <w:r w:rsidR="003814DD" w:rsidRPr="00D172BF">
            <w:rPr>
              <w:sz w:val="22"/>
              <w:szCs w:val="22"/>
              <w:shd w:val="clear" w:color="auto" w:fill="FFFFFF"/>
              <w:lang w:val="en-GB" w:eastAsia="en-US"/>
            </w:rPr>
            <w:t>Step one of Lewin (1947) cited by Tahir (2019a) suggests ‘unfreeze’, the current process to understand what needs to change.</w:t>
          </w:r>
          <w:r w:rsidR="00FA728F">
            <w:rPr>
              <w:sz w:val="22"/>
              <w:szCs w:val="22"/>
              <w:shd w:val="clear" w:color="auto" w:fill="FFFFFF"/>
              <w:lang w:val="en-GB" w:eastAsia="en-US"/>
            </w:rPr>
            <w:t xml:space="preserve"> </w:t>
          </w:r>
          <w:r w:rsidR="00F93D0F">
            <w:rPr>
              <w:sz w:val="22"/>
              <w:szCs w:val="22"/>
              <w:shd w:val="clear" w:color="auto" w:fill="FFFFFF"/>
              <w:lang w:val="en-GB" w:eastAsia="en-US"/>
            </w:rPr>
            <w:t xml:space="preserve">The </w:t>
          </w:r>
          <w:r w:rsidR="00E6324D">
            <w:rPr>
              <w:sz w:val="22"/>
              <w:szCs w:val="22"/>
              <w:shd w:val="clear" w:color="auto" w:fill="FFFFFF"/>
              <w:lang w:val="en-GB" w:eastAsia="en-US"/>
            </w:rPr>
            <w:t>benefit</w:t>
          </w:r>
          <w:r w:rsidR="00F93D0F">
            <w:rPr>
              <w:sz w:val="22"/>
              <w:szCs w:val="22"/>
              <w:shd w:val="clear" w:color="auto" w:fill="FFFFFF"/>
              <w:lang w:val="en-GB" w:eastAsia="en-US"/>
            </w:rPr>
            <w:t xml:space="preserve"> of the first stage of Lewin</w:t>
          </w:r>
          <w:r w:rsidR="00B105F5">
            <w:rPr>
              <w:sz w:val="22"/>
              <w:szCs w:val="22"/>
              <w:shd w:val="clear" w:color="auto" w:fill="FFFFFF"/>
              <w:lang w:val="en-GB" w:eastAsia="en-US"/>
            </w:rPr>
            <w:t xml:space="preserve"> </w:t>
          </w:r>
          <w:r w:rsidR="00F93D0F">
            <w:rPr>
              <w:sz w:val="22"/>
              <w:szCs w:val="22"/>
              <w:shd w:val="clear" w:color="auto" w:fill="FFFFFF"/>
              <w:lang w:val="en-GB" w:eastAsia="en-US"/>
            </w:rPr>
            <w:t xml:space="preserve">(1974) </w:t>
          </w:r>
          <w:r w:rsidR="00F0029C">
            <w:rPr>
              <w:sz w:val="22"/>
              <w:szCs w:val="22"/>
              <w:shd w:val="clear" w:color="auto" w:fill="FFFFFF"/>
              <w:lang w:val="en-GB" w:eastAsia="en-US"/>
            </w:rPr>
            <w:t xml:space="preserve">is management can communicate their needs for change </w:t>
          </w:r>
          <w:r w:rsidR="00E6324D">
            <w:rPr>
              <w:sz w:val="22"/>
              <w:szCs w:val="22"/>
              <w:shd w:val="clear" w:color="auto" w:fill="FFFFFF"/>
              <w:lang w:val="en-GB" w:eastAsia="en-US"/>
            </w:rPr>
            <w:t>during</w:t>
          </w:r>
          <w:r w:rsidR="00F0029C">
            <w:rPr>
              <w:sz w:val="22"/>
              <w:szCs w:val="22"/>
              <w:shd w:val="clear" w:color="auto" w:fill="FFFFFF"/>
              <w:lang w:val="en-GB" w:eastAsia="en-US"/>
            </w:rPr>
            <w:t xml:space="preserve"> ‘Unfreeze’. </w:t>
          </w:r>
          <w:r w:rsidR="00605F28">
            <w:rPr>
              <w:sz w:val="22"/>
              <w:szCs w:val="22"/>
              <w:shd w:val="clear" w:color="auto" w:fill="FFFFFF"/>
              <w:lang w:val="en-GB" w:eastAsia="en-US"/>
            </w:rPr>
            <w:t>Their approach widens the weaknesses of the current situation</w:t>
          </w:r>
          <w:r w:rsidR="005972C2">
            <w:rPr>
              <w:sz w:val="22"/>
              <w:szCs w:val="22"/>
              <w:shd w:val="clear" w:color="auto" w:fill="FFFFFF"/>
              <w:lang w:val="en-GB" w:eastAsia="en-US"/>
            </w:rPr>
            <w:t xml:space="preserve"> but, also </w:t>
          </w:r>
          <w:r w:rsidR="00E6324D">
            <w:rPr>
              <w:sz w:val="22"/>
              <w:szCs w:val="22"/>
              <w:shd w:val="clear" w:color="auto" w:fill="FFFFFF"/>
              <w:lang w:val="en-GB" w:eastAsia="en-US"/>
            </w:rPr>
            <w:t>exposes</w:t>
          </w:r>
          <w:r w:rsidR="005972C2">
            <w:rPr>
              <w:sz w:val="22"/>
              <w:szCs w:val="22"/>
              <w:shd w:val="clear" w:color="auto" w:fill="FFFFFF"/>
              <w:lang w:val="en-GB" w:eastAsia="en-US"/>
            </w:rPr>
            <w:t xml:space="preserve"> the benefits. </w:t>
          </w:r>
          <w:r w:rsidR="001D05B2">
            <w:rPr>
              <w:sz w:val="22"/>
              <w:szCs w:val="22"/>
              <w:shd w:val="clear" w:color="auto" w:fill="FFFFFF"/>
              <w:lang w:val="en-GB" w:eastAsia="en-US"/>
            </w:rPr>
            <w:t xml:space="preserve">This allows employees to think about their </w:t>
          </w:r>
          <w:r w:rsidR="00B62EA7">
            <w:rPr>
              <w:sz w:val="22"/>
              <w:szCs w:val="22"/>
              <w:shd w:val="clear" w:color="auto" w:fill="FFFFFF"/>
              <w:lang w:val="en-GB" w:eastAsia="en-US"/>
            </w:rPr>
            <w:t>behaviour</w:t>
          </w:r>
          <w:r w:rsidR="001D05B2">
            <w:rPr>
              <w:sz w:val="22"/>
              <w:szCs w:val="22"/>
              <w:shd w:val="clear" w:color="auto" w:fill="FFFFFF"/>
              <w:lang w:val="en-GB" w:eastAsia="en-US"/>
            </w:rPr>
            <w:t xml:space="preserve"> and embrace the </w:t>
          </w:r>
          <w:r w:rsidR="00B62EA7">
            <w:rPr>
              <w:sz w:val="22"/>
              <w:szCs w:val="22"/>
              <w:shd w:val="clear" w:color="auto" w:fill="FFFFFF"/>
              <w:lang w:val="en-GB" w:eastAsia="en-US"/>
            </w:rPr>
            <w:t>need</w:t>
          </w:r>
          <w:r w:rsidR="001D05B2">
            <w:rPr>
              <w:sz w:val="22"/>
              <w:szCs w:val="22"/>
              <w:shd w:val="clear" w:color="auto" w:fill="FFFFFF"/>
              <w:lang w:val="en-GB" w:eastAsia="en-US"/>
            </w:rPr>
            <w:t xml:space="preserve"> </w:t>
          </w:r>
          <w:r w:rsidR="00B62EA7">
            <w:rPr>
              <w:sz w:val="22"/>
              <w:szCs w:val="22"/>
              <w:shd w:val="clear" w:color="auto" w:fill="FFFFFF"/>
              <w:lang w:val="en-GB" w:eastAsia="en-US"/>
            </w:rPr>
            <w:t>for</w:t>
          </w:r>
          <w:r w:rsidR="001D05B2">
            <w:rPr>
              <w:sz w:val="22"/>
              <w:szCs w:val="22"/>
              <w:shd w:val="clear" w:color="auto" w:fill="FFFFFF"/>
              <w:lang w:val="en-GB" w:eastAsia="en-US"/>
            </w:rPr>
            <w:t xml:space="preserve"> change</w:t>
          </w:r>
          <w:r w:rsidR="00B62EA7">
            <w:rPr>
              <w:sz w:val="22"/>
              <w:szCs w:val="22"/>
              <w:shd w:val="clear" w:color="auto" w:fill="FFFFFF"/>
              <w:lang w:val="en-GB" w:eastAsia="en-US"/>
            </w:rPr>
            <w:t xml:space="preserve"> </w:t>
          </w:r>
          <w:r w:rsidR="00B62EA7" w:rsidRPr="00B62EA7">
            <w:rPr>
              <w:sz w:val="22"/>
              <w:szCs w:val="22"/>
              <w:shd w:val="clear" w:color="auto" w:fill="FFFFFF"/>
              <w:lang w:val="en-GB" w:eastAsia="en-US"/>
            </w:rPr>
            <w:t>(</w:t>
          </w:r>
          <w:proofErr w:type="spellStart"/>
          <w:r w:rsidR="00B62EA7" w:rsidRPr="00B62EA7">
            <w:rPr>
              <w:sz w:val="22"/>
              <w:szCs w:val="22"/>
              <w:shd w:val="clear" w:color="auto" w:fill="FFFFFF"/>
              <w:lang w:val="en-GB" w:eastAsia="en-US"/>
            </w:rPr>
            <w:t>McPheat</w:t>
          </w:r>
          <w:proofErr w:type="spellEnd"/>
          <w:r w:rsidR="00B62EA7" w:rsidRPr="00B62EA7">
            <w:rPr>
              <w:sz w:val="22"/>
              <w:szCs w:val="22"/>
              <w:shd w:val="clear" w:color="auto" w:fill="FFFFFF"/>
              <w:lang w:val="en-GB" w:eastAsia="en-US"/>
            </w:rPr>
            <w:t>, 2023)</w:t>
          </w:r>
          <w:r w:rsidR="00B62EA7">
            <w:rPr>
              <w:sz w:val="22"/>
              <w:szCs w:val="22"/>
              <w:shd w:val="clear" w:color="auto" w:fill="FFFFFF"/>
              <w:lang w:val="en-GB" w:eastAsia="en-US"/>
            </w:rPr>
            <w:t xml:space="preserve">. </w:t>
          </w:r>
          <w:r w:rsidRPr="00537F2D">
            <w:rPr>
              <w:sz w:val="22"/>
              <w:szCs w:val="22"/>
              <w:shd w:val="clear" w:color="auto" w:fill="FFFFFF"/>
              <w:lang w:val="en-GB" w:eastAsia="en-US"/>
            </w:rPr>
            <w:t>For Renishaw, the decision was made strategically to move two Quality technicians from the manufacturing division to the assembly division. The possibility of sick leave and yearly leave, which could lower departmental productivity and result in a backlog of work, made this action necessary. The purpose of the swap was to enable cross-training inside the department so that the technicians might grow into Quality Engineers by learning new abilities. This proactive strategy guarantees staff development and operations continuity.</w:t>
          </w:r>
          <w:r w:rsidR="008F4EDB">
            <w:rPr>
              <w:sz w:val="22"/>
              <w:szCs w:val="22"/>
              <w:shd w:val="clear" w:color="auto" w:fill="FFFFFF"/>
              <w:lang w:val="en-GB" w:eastAsia="en-US"/>
            </w:rPr>
            <w:t xml:space="preserve"> </w:t>
          </w:r>
          <w:r w:rsidR="00CE5595">
            <w:rPr>
              <w:sz w:val="22"/>
              <w:szCs w:val="22"/>
              <w:shd w:val="clear" w:color="auto" w:fill="FFFFFF"/>
              <w:lang w:val="en-GB" w:eastAsia="en-US"/>
            </w:rPr>
            <w:t xml:space="preserve">Kotter’s model influenced the </w:t>
          </w:r>
          <w:r w:rsidR="00804F22">
            <w:rPr>
              <w:sz w:val="22"/>
              <w:szCs w:val="22"/>
              <w:shd w:val="clear" w:color="auto" w:fill="FFFFFF"/>
              <w:lang w:val="en-GB" w:eastAsia="en-US"/>
            </w:rPr>
            <w:t>decision-making</w:t>
          </w:r>
          <w:r w:rsidR="00CE5595">
            <w:rPr>
              <w:sz w:val="22"/>
              <w:szCs w:val="22"/>
              <w:shd w:val="clear" w:color="auto" w:fill="FFFFFF"/>
              <w:lang w:val="en-GB" w:eastAsia="en-US"/>
            </w:rPr>
            <w:t xml:space="preserve"> process, communication</w:t>
          </w:r>
          <w:r w:rsidR="00804F22">
            <w:rPr>
              <w:sz w:val="22"/>
              <w:szCs w:val="22"/>
              <w:shd w:val="clear" w:color="auto" w:fill="FFFFFF"/>
              <w:lang w:val="en-GB" w:eastAsia="en-US"/>
            </w:rPr>
            <w:t>,</w:t>
          </w:r>
          <w:r w:rsidR="00CE5595">
            <w:rPr>
              <w:sz w:val="22"/>
              <w:szCs w:val="22"/>
              <w:shd w:val="clear" w:color="auto" w:fill="FFFFFF"/>
              <w:lang w:val="en-GB" w:eastAsia="en-US"/>
            </w:rPr>
            <w:t xml:space="preserve"> and execution of the technician swap, ultimately fostering skill development and </w:t>
          </w:r>
          <w:r w:rsidR="00C67A57">
            <w:rPr>
              <w:sz w:val="22"/>
              <w:szCs w:val="22"/>
              <w:shd w:val="clear" w:color="auto" w:fill="FFFFFF"/>
              <w:lang w:val="en-GB" w:eastAsia="en-US"/>
            </w:rPr>
            <w:t>growth</w:t>
          </w:r>
          <w:r w:rsidR="00A924EF">
            <w:rPr>
              <w:sz w:val="22"/>
              <w:szCs w:val="22"/>
              <w:shd w:val="clear" w:color="auto" w:fill="FFFFFF"/>
              <w:lang w:val="en-GB" w:eastAsia="en-US"/>
            </w:rPr>
            <w:t xml:space="preserve">, which made this step in the project successful </w:t>
          </w:r>
          <w:r w:rsidR="001D76EC">
            <w:rPr>
              <w:sz w:val="22"/>
              <w:szCs w:val="22"/>
              <w:shd w:val="clear" w:color="auto" w:fill="FFFFFF"/>
              <w:lang w:val="en-GB" w:eastAsia="en-US"/>
            </w:rPr>
            <w:t>and productive</w:t>
          </w:r>
          <w:r w:rsidR="00C67A57">
            <w:rPr>
              <w:sz w:val="22"/>
              <w:szCs w:val="22"/>
              <w:shd w:val="clear" w:color="auto" w:fill="FFFFFF"/>
              <w:lang w:val="en-GB" w:eastAsia="en-US"/>
            </w:rPr>
            <w:t xml:space="preserve">. </w:t>
          </w:r>
          <w:r w:rsidR="00885D5B">
            <w:rPr>
              <w:sz w:val="22"/>
              <w:szCs w:val="22"/>
              <w:shd w:val="clear" w:color="auto" w:fill="FFFFFF"/>
              <w:lang w:val="en-GB" w:eastAsia="en-US"/>
            </w:rPr>
            <w:t xml:space="preserve">Alternatively, another tool that could have been implemented is Total Quality Management (TQM). This tool aims to detect, reduce, or eliminate errors in a manufacturing </w:t>
          </w:r>
          <w:r w:rsidR="00885D5B">
            <w:rPr>
              <w:sz w:val="22"/>
              <w:szCs w:val="22"/>
              <w:shd w:val="clear" w:color="auto" w:fill="FFFFFF"/>
              <w:lang w:val="en-GB" w:eastAsia="en-US"/>
            </w:rPr>
            <w:lastRenderedPageBreak/>
            <w:t xml:space="preserve">process. One beneficial key of this tool is, that it is data-driven. As an engineering company, relaying on data is evidence of why the change was prompted to happen making a drive for improvements, from this analysis data collected trends can be identified throughout as well as monitoring performances </w:t>
          </w:r>
          <w:r w:rsidR="00885D5B" w:rsidRPr="00F0207D">
            <w:rPr>
              <w:sz w:val="22"/>
              <w:szCs w:val="22"/>
              <w:shd w:val="clear" w:color="auto" w:fill="FFFFFF"/>
              <w:lang w:val="en-GB" w:eastAsia="en-US"/>
            </w:rPr>
            <w:t>(Barone, 2023)</w:t>
          </w:r>
          <w:r w:rsidR="00885D5B">
            <w:rPr>
              <w:sz w:val="22"/>
              <w:szCs w:val="22"/>
              <w:shd w:val="clear" w:color="auto" w:fill="FFFFFF"/>
              <w:lang w:val="en-GB" w:eastAsia="en-US"/>
            </w:rPr>
            <w:t>.</w:t>
          </w:r>
        </w:p>
        <w:p w14:paraId="68A1DFC1" w14:textId="1D832AD6" w:rsidR="00537F2D" w:rsidRPr="00537F2D" w:rsidRDefault="00537F2D" w:rsidP="00E1099C">
          <w:pPr>
            <w:rPr>
              <w:sz w:val="22"/>
              <w:szCs w:val="22"/>
              <w:shd w:val="clear" w:color="auto" w:fill="FFFFFF"/>
              <w:lang w:val="en-GB" w:eastAsia="en-US"/>
            </w:rPr>
          </w:pPr>
        </w:p>
        <w:p w14:paraId="4BA61383" w14:textId="0126CF75" w:rsidR="00CB1687" w:rsidRPr="00537F2D" w:rsidRDefault="005402E4" w:rsidP="005402E4">
          <w:pPr>
            <w:spacing w:after="0" w:line="240" w:lineRule="auto"/>
            <w:rPr>
              <w:sz w:val="22"/>
              <w:szCs w:val="22"/>
              <w:shd w:val="clear" w:color="auto" w:fill="FFFFFF"/>
              <w:lang w:val="en-GB" w:eastAsia="en-US"/>
            </w:rPr>
          </w:pPr>
          <w:r w:rsidRPr="00537F2D">
            <w:rPr>
              <w:sz w:val="22"/>
              <w:szCs w:val="22"/>
              <w:shd w:val="clear" w:color="auto" w:fill="FFFFFF"/>
              <w:lang w:val="en-GB" w:eastAsia="en-US"/>
            </w:rPr>
            <w:t>A Gantt chart was produced</w:t>
          </w:r>
          <w:r w:rsidR="00CB1687" w:rsidRPr="00537F2D">
            <w:rPr>
              <w:sz w:val="22"/>
              <w:szCs w:val="22"/>
              <w:shd w:val="clear" w:color="auto" w:fill="FFFFFF"/>
              <w:lang w:val="en-GB" w:eastAsia="en-US"/>
            </w:rPr>
            <w:t xml:space="preserve"> </w:t>
          </w:r>
          <w:r w:rsidR="004F5BE1" w:rsidRPr="00537F2D">
            <w:rPr>
              <w:sz w:val="22"/>
              <w:szCs w:val="22"/>
              <w:shd w:val="clear" w:color="auto" w:fill="FFFFFF"/>
              <w:lang w:val="en-GB" w:eastAsia="en-US"/>
            </w:rPr>
            <w:t xml:space="preserve">on Microsoft Excel </w:t>
          </w:r>
          <w:r w:rsidR="00CB1687" w:rsidRPr="00537F2D">
            <w:rPr>
              <w:sz w:val="22"/>
              <w:szCs w:val="22"/>
              <w:shd w:val="clear" w:color="auto" w:fill="FFFFFF"/>
              <w:lang w:val="en-GB" w:eastAsia="en-US"/>
            </w:rPr>
            <w:t>(Figure 1)</w:t>
          </w:r>
          <w:r w:rsidRPr="00537F2D">
            <w:rPr>
              <w:sz w:val="22"/>
              <w:szCs w:val="22"/>
              <w:shd w:val="clear" w:color="auto" w:fill="FFFFFF"/>
              <w:lang w:val="en-GB" w:eastAsia="en-US"/>
            </w:rPr>
            <w:t xml:space="preserve"> to forecast the upcoming tasks within the technician swap, implementing Kotter's </w:t>
          </w:r>
          <w:r w:rsidR="00537F2D">
            <w:rPr>
              <w:sz w:val="22"/>
              <w:szCs w:val="22"/>
              <w:shd w:val="clear" w:color="auto" w:fill="FFFFFF"/>
              <w:lang w:val="en-GB" w:eastAsia="en-US"/>
            </w:rPr>
            <w:t>Eight-Step</w:t>
          </w:r>
          <w:r w:rsidRPr="00537F2D">
            <w:rPr>
              <w:sz w:val="22"/>
              <w:szCs w:val="22"/>
              <w:shd w:val="clear" w:color="auto" w:fill="FFFFFF"/>
              <w:lang w:val="en-GB" w:eastAsia="en-US"/>
            </w:rPr>
            <w:t xml:space="preserve"> Metho</w:t>
          </w:r>
          <w:r w:rsidR="00CB1687" w:rsidRPr="00537F2D">
            <w:rPr>
              <w:sz w:val="22"/>
              <w:szCs w:val="22"/>
              <w:shd w:val="clear" w:color="auto" w:fill="FFFFFF"/>
              <w:lang w:val="en-GB" w:eastAsia="en-US"/>
            </w:rPr>
            <w:t>d.</w:t>
          </w:r>
        </w:p>
        <w:p w14:paraId="76168D73" w14:textId="77777777" w:rsidR="00CB1687" w:rsidRDefault="00CB1687" w:rsidP="005402E4">
          <w:pPr>
            <w:spacing w:after="0" w:line="240" w:lineRule="auto"/>
            <w:rPr>
              <w:color w:val="111111"/>
            </w:rPr>
          </w:pPr>
        </w:p>
        <w:p w14:paraId="7E6E5A89" w14:textId="3116DDD8" w:rsidR="005402E4" w:rsidRDefault="008C730B" w:rsidP="005402E4">
          <w:pPr>
            <w:spacing w:after="0" w:line="240" w:lineRule="auto"/>
            <w:rPr>
              <w:color w:val="111111"/>
            </w:rPr>
          </w:pPr>
          <w:r>
            <w:rPr>
              <w:noProof/>
            </w:rPr>
            <mc:AlternateContent>
              <mc:Choice Requires="wps">
                <w:drawing>
                  <wp:anchor distT="0" distB="0" distL="114300" distR="114300" simplePos="0" relativeHeight="251661312" behindDoc="0" locked="0" layoutInCell="1" allowOverlap="1" wp14:anchorId="5549868D" wp14:editId="5DB8987C">
                    <wp:simplePos x="0" y="0"/>
                    <wp:positionH relativeFrom="column">
                      <wp:posOffset>425450</wp:posOffset>
                    </wp:positionH>
                    <wp:positionV relativeFrom="paragraph">
                      <wp:posOffset>2790825</wp:posOffset>
                    </wp:positionV>
                    <wp:extent cx="4826000" cy="635"/>
                    <wp:effectExtent l="0" t="0" r="0" b="0"/>
                    <wp:wrapSquare wrapText="bothSides"/>
                    <wp:docPr id="534989601" name="Text Box 1"/>
                    <wp:cNvGraphicFramePr/>
                    <a:graphic xmlns:a="http://schemas.openxmlformats.org/drawingml/2006/main">
                      <a:graphicData uri="http://schemas.microsoft.com/office/word/2010/wordprocessingShape">
                        <wps:wsp>
                          <wps:cNvSpPr txBox="1"/>
                          <wps:spPr>
                            <a:xfrm>
                              <a:off x="0" y="0"/>
                              <a:ext cx="4826000" cy="635"/>
                            </a:xfrm>
                            <a:prstGeom prst="rect">
                              <a:avLst/>
                            </a:prstGeom>
                            <a:solidFill>
                              <a:prstClr val="white"/>
                            </a:solidFill>
                            <a:ln>
                              <a:noFill/>
                            </a:ln>
                          </wps:spPr>
                          <wps:txbx>
                            <w:txbxContent>
                              <w:p w14:paraId="35AC3A23" w14:textId="0BE5702D" w:rsidR="008C730B" w:rsidRPr="008C730B" w:rsidRDefault="008C730B" w:rsidP="008C730B">
                                <w:pPr>
                                  <w:pStyle w:val="Caption"/>
                                  <w:jc w:val="center"/>
                                  <w:rPr>
                                    <w:color w:val="111111"/>
                                  </w:rPr>
                                </w:pPr>
                                <w:r w:rsidRPr="008C730B">
                                  <w:t xml:space="preserve">Figure </w:t>
                                </w:r>
                                <w:r w:rsidRPr="008C730B">
                                  <w:fldChar w:fldCharType="begin"/>
                                </w:r>
                                <w:r w:rsidRPr="008C730B">
                                  <w:instrText xml:space="preserve"> SEQ Figure \* ARABIC </w:instrText>
                                </w:r>
                                <w:r w:rsidRPr="008C730B">
                                  <w:fldChar w:fldCharType="separate"/>
                                </w:r>
                                <w:r w:rsidRPr="008C730B">
                                  <w:rPr>
                                    <w:noProof/>
                                  </w:rPr>
                                  <w:t>1</w:t>
                                </w:r>
                                <w:r w:rsidRPr="008C730B">
                                  <w:fldChar w:fldCharType="end"/>
                                </w:r>
                                <w:r w:rsidRPr="008C730B">
                                  <w:t xml:space="preserve">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pic="http://schemas.openxmlformats.org/drawingml/2006/picture" xmlns:a14="http://schemas.microsoft.com/office/drawing/2010/main">
                <w:pict>
                  <v:shape id="Text Box 1" style="position:absolute;margin-left:33.5pt;margin-top:219.75pt;width:380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izGAIAAD8EAAAOAAAAZHJzL2Uyb0RvYy54bWysU8Fu2zAMvQ/YPwi6L3ayrSiMOEWWIsOA&#10;oC2QDj0rshwLkEWNUmJnXz9KjpOu22nYRaZJihTfe5zf9a1hR4Vegy35dJJzpqyEStt9yb8/rz/c&#10;cuaDsJUwYFXJT8rzu8X7d/POFWoGDZhKIaMi1hedK3kTgiuyzMtGtcJPwClLwRqwFYF+cZ9VKDqq&#10;3ppsluc3WQdYOQSpvCfv/RDki1S/rpUMj3XtVWCm5PS2kE5M5y6e2WIuij0K12h5fob4h1e0Qltq&#10;eil1L4JgB9R/lGq1RPBQh4mENoO61lKlGWiaaf5mmm0jnEqzEDjeXWDy/6+sfDhu3ROy0H+BngiM&#10;gHTOF56ccZ6+xjZ+6aWM4gTh6QKb6gOT5Px0O7vJcwpJit18/BxrZNerDn34qqBl0Sg5EicJKnHc&#10;+DCkjimxkwejq7U2Jv7EwMogOwrir2t0UOfiv2UZG3MtxFtDwejJrnNEK/S7nunq1Yw7qE40OsKg&#10;Cu/kWlO/jfDhSSDJgEYiaYdHOmoDXcnhbHHWAP78mz/mEzsU5awjWZXc/zgIVJyZb5Z4ixocDRyN&#10;3WjYQ7sCmnRKS+NkMukCBjOaNUL7Qopfxi4UElZSr5KH0VyFQdy0MVItlymJlOZE2Nitk7H0iOtz&#10;/yLQnVkJROYDjIITxRtyhtxEj1seAiGdmIu4Diie4SaVJu7PGxXX4PV/yrru/eIXAAAA//8DAFBL&#10;AwQUAAYACAAAACEAEeBR8+AAAAAKAQAADwAAAGRycy9kb3ducmV2LnhtbEyPwU7DMBBE70j8g7VI&#10;XFDr0IZQQpyqquBALxVpL9zceBsH4nVkO234e1wucNzZ0cybYjmajp3Q+daSgPtpAgyptqqlRsB+&#10;9zpZAPNBkpKdJRTwjR6W5fVVIXNlz/SOpyo0LIaQz6UAHUKfc+5rjUb6qe2R4u9onZEhnq7hyslz&#10;DDcdnyVJxo1sKTZo2eNaY/1VDUbANv3Y6rvh+LJZpXP3th/W2WdTCXF7M66egQUcw58ZLvgRHcrI&#10;dLADKc86AdljnBIEpPOnB2DRsJhdlMOvkgEvC/5/QvkDAAD//wMAUEsBAi0AFAAGAAgAAAAhALaD&#10;OJL+AAAA4QEAABMAAAAAAAAAAAAAAAAAAAAAAFtDb250ZW50X1R5cGVzXS54bWxQSwECLQAUAAYA&#10;CAAAACEAOP0h/9YAAACUAQAACwAAAAAAAAAAAAAAAAAvAQAAX3JlbHMvLnJlbHNQSwECLQAUAAYA&#10;CAAAACEAybvosxgCAAA/BAAADgAAAAAAAAAAAAAAAAAuAgAAZHJzL2Uyb0RvYy54bWxQSwECLQAU&#10;AAYACAAAACEAEeBR8+AAAAAKAQAADwAAAAAAAAAAAAAAAAByBAAAZHJzL2Rvd25yZXYueG1sUEsF&#10;BgAAAAAEAAQA8wAAAH8FAAAAAA==&#10;" w14:anchorId="5549868D">
                    <v:textbox style="mso-fit-shape-to-text:t" inset="0,0,0,0">
                      <w:txbxContent>
                        <w:p w:rsidRPr="008C730B" w:rsidR="008C730B" w:rsidP="008C730B" w:rsidRDefault="008C730B" w14:paraId="35AC3A23" w14:textId="0BE5702D">
                          <w:pPr>
                            <w:pStyle w:val="Caption"/>
                            <w:jc w:val="center"/>
                            <w:rPr>
                              <w:color w:val="111111"/>
                            </w:rPr>
                          </w:pPr>
                          <w:r w:rsidRPr="008C730B">
                            <w:t xml:space="preserve">Figure </w:t>
                          </w:r>
                          <w:r w:rsidRPr="008C730B">
                            <w:fldChar w:fldCharType="begin"/>
                          </w:r>
                          <w:r w:rsidRPr="008C730B">
                            <w:instrText xml:space="preserve"> SEQ Figure \* ARABIC </w:instrText>
                          </w:r>
                          <w:r w:rsidRPr="008C730B">
                            <w:fldChar w:fldCharType="separate"/>
                          </w:r>
                          <w:r w:rsidRPr="008C730B">
                            <w:rPr>
                              <w:noProof/>
                            </w:rPr>
                            <w:t>1</w:t>
                          </w:r>
                          <w:r w:rsidRPr="008C730B">
                            <w:fldChar w:fldCharType="end"/>
                          </w:r>
                          <w:r w:rsidRPr="008C730B">
                            <w:t xml:space="preserve"> -Gantt Chart</w:t>
                          </w:r>
                        </w:p>
                      </w:txbxContent>
                    </v:textbox>
                    <w10:wrap type="square"/>
                  </v:shape>
                </w:pict>
              </mc:Fallback>
            </mc:AlternateContent>
          </w:r>
          <w:r w:rsidRPr="008C730B">
            <w:rPr>
              <w:noProof/>
              <w:color w:val="111111"/>
            </w:rPr>
            <w:drawing>
              <wp:anchor distT="0" distB="0" distL="114300" distR="114300" simplePos="0" relativeHeight="251659264" behindDoc="0" locked="0" layoutInCell="1" allowOverlap="1" wp14:anchorId="0CE2FD09" wp14:editId="14B887DB">
                <wp:simplePos x="0" y="0"/>
                <wp:positionH relativeFrom="margin">
                  <wp:posOffset>425450</wp:posOffset>
                </wp:positionH>
                <wp:positionV relativeFrom="paragraph">
                  <wp:posOffset>25400</wp:posOffset>
                </wp:positionV>
                <wp:extent cx="4826000" cy="2708275"/>
                <wp:effectExtent l="0" t="0" r="0" b="0"/>
                <wp:wrapSquare wrapText="bothSides"/>
                <wp:docPr id="1694297290" name="Picture 1" descr="A graph with numbers and a number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97290" name="Picture 1" descr="A graph with numbers and a number of people"/>
                        <pic:cNvPicPr/>
                      </pic:nvPicPr>
                      <pic:blipFill>
                        <a:blip r:embed="rId9">
                          <a:extLst>
                            <a:ext uri="{28A0092B-C50C-407E-A947-70E740481C1C}">
                              <a14:useLocalDpi xmlns:a14="http://schemas.microsoft.com/office/drawing/2010/main" val="0"/>
                            </a:ext>
                          </a:extLst>
                        </a:blip>
                        <a:stretch>
                          <a:fillRect/>
                        </a:stretch>
                      </pic:blipFill>
                      <pic:spPr>
                        <a:xfrm>
                          <a:off x="0" y="0"/>
                          <a:ext cx="4826000" cy="2708275"/>
                        </a:xfrm>
                        <a:prstGeom prst="rect">
                          <a:avLst/>
                        </a:prstGeom>
                      </pic:spPr>
                    </pic:pic>
                  </a:graphicData>
                </a:graphic>
                <wp14:sizeRelH relativeFrom="margin">
                  <wp14:pctWidth>0</wp14:pctWidth>
                </wp14:sizeRelH>
                <wp14:sizeRelV relativeFrom="margin">
                  <wp14:pctHeight>0</wp14:pctHeight>
                </wp14:sizeRelV>
              </wp:anchor>
            </w:drawing>
          </w:r>
          <w:r w:rsidR="00CB1687">
            <w:rPr>
              <w:color w:val="111111"/>
            </w:rPr>
            <w:t xml:space="preserve"> </w:t>
          </w:r>
        </w:p>
        <w:p w14:paraId="74756B5D" w14:textId="77777777" w:rsidR="008C730B" w:rsidRDefault="008C730B" w:rsidP="005402E4">
          <w:pPr>
            <w:spacing w:after="0" w:line="240" w:lineRule="auto"/>
            <w:rPr>
              <w:color w:val="111111"/>
            </w:rPr>
          </w:pPr>
        </w:p>
        <w:p w14:paraId="66864A2C" w14:textId="77777777" w:rsidR="008C730B" w:rsidRDefault="008C730B" w:rsidP="005402E4">
          <w:pPr>
            <w:spacing w:after="0" w:line="240" w:lineRule="auto"/>
            <w:rPr>
              <w:color w:val="111111"/>
            </w:rPr>
          </w:pPr>
        </w:p>
        <w:p w14:paraId="31D78C00" w14:textId="77777777" w:rsidR="008C730B" w:rsidRDefault="008C730B" w:rsidP="005402E4">
          <w:pPr>
            <w:spacing w:after="0" w:line="240" w:lineRule="auto"/>
            <w:rPr>
              <w:color w:val="111111"/>
            </w:rPr>
          </w:pPr>
        </w:p>
        <w:p w14:paraId="0FA9AAA7" w14:textId="77777777" w:rsidR="008C730B" w:rsidRDefault="008C730B" w:rsidP="005402E4">
          <w:pPr>
            <w:spacing w:after="0" w:line="240" w:lineRule="auto"/>
            <w:rPr>
              <w:color w:val="111111"/>
            </w:rPr>
          </w:pPr>
        </w:p>
        <w:p w14:paraId="756C1100" w14:textId="77777777" w:rsidR="008C730B" w:rsidRDefault="008C730B" w:rsidP="005402E4">
          <w:pPr>
            <w:spacing w:after="0" w:line="240" w:lineRule="auto"/>
            <w:rPr>
              <w:color w:val="111111"/>
            </w:rPr>
          </w:pPr>
        </w:p>
        <w:p w14:paraId="039353E7" w14:textId="77777777" w:rsidR="008C730B" w:rsidRDefault="008C730B" w:rsidP="005402E4">
          <w:pPr>
            <w:spacing w:after="0" w:line="240" w:lineRule="auto"/>
            <w:rPr>
              <w:color w:val="111111"/>
            </w:rPr>
          </w:pPr>
        </w:p>
        <w:p w14:paraId="0308D810" w14:textId="77777777" w:rsidR="008C730B" w:rsidRDefault="008C730B" w:rsidP="005402E4">
          <w:pPr>
            <w:spacing w:after="0" w:line="240" w:lineRule="auto"/>
            <w:rPr>
              <w:color w:val="111111"/>
            </w:rPr>
          </w:pPr>
        </w:p>
        <w:p w14:paraId="3F68AD69" w14:textId="77777777" w:rsidR="008C730B" w:rsidRDefault="008C730B" w:rsidP="005402E4">
          <w:pPr>
            <w:spacing w:after="0" w:line="240" w:lineRule="auto"/>
            <w:rPr>
              <w:color w:val="111111"/>
            </w:rPr>
          </w:pPr>
        </w:p>
        <w:p w14:paraId="5592BB1B" w14:textId="77777777" w:rsidR="008C730B" w:rsidRDefault="008C730B" w:rsidP="005402E4">
          <w:pPr>
            <w:spacing w:after="0" w:line="240" w:lineRule="auto"/>
            <w:rPr>
              <w:color w:val="111111"/>
            </w:rPr>
          </w:pPr>
        </w:p>
        <w:p w14:paraId="7A7C8221" w14:textId="77777777" w:rsidR="008C730B" w:rsidRDefault="008C730B" w:rsidP="005402E4">
          <w:pPr>
            <w:spacing w:after="0" w:line="240" w:lineRule="auto"/>
            <w:rPr>
              <w:color w:val="111111"/>
            </w:rPr>
          </w:pPr>
        </w:p>
        <w:p w14:paraId="30BF9FDC" w14:textId="77777777" w:rsidR="008C730B" w:rsidRDefault="008C730B" w:rsidP="005402E4">
          <w:pPr>
            <w:spacing w:after="0" w:line="240" w:lineRule="auto"/>
            <w:rPr>
              <w:color w:val="111111"/>
            </w:rPr>
          </w:pPr>
        </w:p>
        <w:p w14:paraId="2478935F" w14:textId="77777777" w:rsidR="008C730B" w:rsidRDefault="008C730B" w:rsidP="005402E4">
          <w:pPr>
            <w:spacing w:after="0" w:line="240" w:lineRule="auto"/>
            <w:rPr>
              <w:color w:val="111111"/>
            </w:rPr>
          </w:pPr>
        </w:p>
        <w:p w14:paraId="4B20319F" w14:textId="77777777" w:rsidR="008C730B" w:rsidRDefault="008C730B" w:rsidP="005402E4">
          <w:pPr>
            <w:spacing w:after="0" w:line="240" w:lineRule="auto"/>
            <w:rPr>
              <w:color w:val="111111"/>
            </w:rPr>
          </w:pPr>
        </w:p>
        <w:p w14:paraId="376A6532" w14:textId="77777777" w:rsidR="008C730B" w:rsidRDefault="008C730B" w:rsidP="005402E4">
          <w:pPr>
            <w:spacing w:after="0" w:line="240" w:lineRule="auto"/>
            <w:rPr>
              <w:color w:val="111111"/>
            </w:rPr>
          </w:pPr>
        </w:p>
        <w:p w14:paraId="62250B51" w14:textId="77777777" w:rsidR="008C730B" w:rsidRDefault="008C730B" w:rsidP="005402E4">
          <w:pPr>
            <w:spacing w:after="0" w:line="240" w:lineRule="auto"/>
            <w:rPr>
              <w:color w:val="111111"/>
            </w:rPr>
          </w:pPr>
        </w:p>
        <w:p w14:paraId="477D1C66" w14:textId="77777777" w:rsidR="008C730B" w:rsidRPr="00CB1687" w:rsidRDefault="008C730B" w:rsidP="005402E4">
          <w:pPr>
            <w:spacing w:after="0" w:line="240" w:lineRule="auto"/>
            <w:rPr>
              <w:i/>
              <w:iCs/>
              <w:color w:val="111111"/>
            </w:rPr>
          </w:pPr>
        </w:p>
        <w:p w14:paraId="03E7B04D" w14:textId="77777777" w:rsidR="008C730B" w:rsidRDefault="008C730B" w:rsidP="00F01189">
          <w:pPr>
            <w:rPr>
              <w:color w:val="FF0000"/>
            </w:rPr>
          </w:pPr>
        </w:p>
        <w:p w14:paraId="59807426" w14:textId="6928C27E" w:rsidR="00837307" w:rsidRPr="00FE7284" w:rsidRDefault="009A13D1" w:rsidP="00837307">
          <w:pPr>
            <w:rPr>
              <w:color w:val="FF0000"/>
            </w:rPr>
          </w:pPr>
          <w:r w:rsidRPr="00537F2D">
            <w:rPr>
              <w:sz w:val="22"/>
              <w:szCs w:val="22"/>
              <w:shd w:val="clear" w:color="auto" w:fill="FFFFFF"/>
              <w:lang w:val="en-GB" w:eastAsia="en-US"/>
            </w:rPr>
            <w:t xml:space="preserve">A bar on a Gantt chart indicates the start and finish dates of each activity in the project schedule. A Gantt chart is a type of project schedule that illustrates the steps involved in accomplishing a project as well as any potential problems. A horizontal bar chart that shows the tasks involved in the project is an ideal way to </w:t>
          </w:r>
          <w:r w:rsidR="00537F2D">
            <w:rPr>
              <w:sz w:val="22"/>
              <w:szCs w:val="22"/>
              <w:shd w:val="clear" w:color="auto" w:fill="FFFFFF"/>
              <w:lang w:val="en-GB" w:eastAsia="en-US"/>
            </w:rPr>
            <w:t>visualise</w:t>
          </w:r>
          <w:r w:rsidRPr="00537F2D">
            <w:rPr>
              <w:sz w:val="22"/>
              <w:szCs w:val="22"/>
              <w:shd w:val="clear" w:color="auto" w:fill="FFFFFF"/>
              <w:lang w:val="en-GB" w:eastAsia="en-US"/>
            </w:rPr>
            <w:t xml:space="preserve"> the future perspective of the project. The task's beginning and ending dates as well as the duration it took to finish will be shown by the horizontal bar. Due to delays, some projects may take longer to do than the deadline, while others may be completed earlier. </w:t>
          </w:r>
          <w:r w:rsidR="004119B5" w:rsidRPr="00537F2D">
            <w:rPr>
              <w:sz w:val="22"/>
              <w:szCs w:val="22"/>
              <w:shd w:val="clear" w:color="auto" w:fill="FFFFFF"/>
              <w:lang w:val="en-GB" w:eastAsia="en-US"/>
            </w:rPr>
            <w:t xml:space="preserve">Additionally, a </w:t>
          </w:r>
          <w:r w:rsidR="00537F2D">
            <w:rPr>
              <w:sz w:val="22"/>
              <w:szCs w:val="22"/>
              <w:shd w:val="clear" w:color="auto" w:fill="FFFFFF"/>
              <w:lang w:val="en-GB" w:eastAsia="en-US"/>
            </w:rPr>
            <w:t>Gantt</w:t>
          </w:r>
          <w:r w:rsidR="004119B5" w:rsidRPr="00537F2D">
            <w:rPr>
              <w:sz w:val="22"/>
              <w:szCs w:val="22"/>
              <w:shd w:val="clear" w:color="auto" w:fill="FFFFFF"/>
              <w:lang w:val="en-GB" w:eastAsia="en-US"/>
            </w:rPr>
            <w:t xml:space="preserve"> chart can be used to monitor project budgets, ensure that a project is completed on schedule and without any challenges, measure progress, satisfy deadlines, and assign tasks to the appropriate individuals </w:t>
          </w:r>
          <w:r w:rsidR="001B6C5B" w:rsidRPr="00537F2D">
            <w:rPr>
              <w:sz w:val="22"/>
              <w:szCs w:val="22"/>
              <w:shd w:val="clear" w:color="auto" w:fill="FFFFFF"/>
              <w:lang w:val="en-GB" w:eastAsia="en-US"/>
            </w:rPr>
            <w:t>(APM, 2021).</w:t>
          </w:r>
          <w:r w:rsidR="0025391E" w:rsidRPr="00537F2D">
            <w:rPr>
              <w:sz w:val="22"/>
              <w:szCs w:val="22"/>
              <w:shd w:val="clear" w:color="auto" w:fill="FFFFFF"/>
              <w:lang w:val="en-GB" w:eastAsia="en-US"/>
            </w:rPr>
            <w:t xml:space="preserve"> </w:t>
          </w:r>
          <w:r w:rsidR="007171E5" w:rsidRPr="00537F2D">
            <w:rPr>
              <w:sz w:val="22"/>
              <w:szCs w:val="22"/>
              <w:shd w:val="clear" w:color="auto" w:fill="FFFFFF"/>
              <w:lang w:val="en-GB" w:eastAsia="en-US"/>
            </w:rPr>
            <w:t>Numerous technical approaches are available in the market; however, not all of them are suitable for every project. Some approaches prove more effective than others, depending on the specific context. Selecting the right approach is critical, as it defines the project's objectives and ensures that no tasks or obstacles are overlooked. Ultimately, the successful and timely delivery of the project remains successful.</w:t>
          </w:r>
          <w:r w:rsidR="005012B6" w:rsidRPr="00537F2D">
            <w:rPr>
              <w:sz w:val="22"/>
              <w:szCs w:val="22"/>
              <w:shd w:val="clear" w:color="auto" w:fill="FFFFFF"/>
              <w:lang w:val="en-GB" w:eastAsia="en-US"/>
            </w:rPr>
            <w:t xml:space="preserve"> </w:t>
          </w:r>
          <w:r w:rsidR="00C32E03" w:rsidRPr="00537F2D">
            <w:rPr>
              <w:sz w:val="22"/>
              <w:szCs w:val="22"/>
              <w:shd w:val="clear" w:color="auto" w:fill="FFFFFF"/>
              <w:lang w:val="en-GB" w:eastAsia="en-US"/>
            </w:rPr>
            <w:t xml:space="preserve">Despite this, </w:t>
          </w:r>
          <w:r w:rsidR="005A6A7C" w:rsidRPr="00537F2D">
            <w:rPr>
              <w:sz w:val="22"/>
              <w:szCs w:val="22"/>
              <w:shd w:val="clear" w:color="auto" w:fill="FFFFFF"/>
              <w:lang w:val="en-GB" w:eastAsia="en-US"/>
            </w:rPr>
            <w:t>a Gantt chart may also get disorganised and overwhelming, particularly if there are many tasks, subtasks, and team members with long deadlines to meet</w:t>
          </w:r>
          <w:r w:rsidR="00BF6DE3" w:rsidRPr="00537F2D">
            <w:rPr>
              <w:sz w:val="22"/>
              <w:szCs w:val="22"/>
              <w:shd w:val="clear" w:color="auto" w:fill="FFFFFF"/>
              <w:lang w:val="en-GB" w:eastAsia="en-US"/>
            </w:rPr>
            <w:t xml:space="preserve"> (Ranking, 2022)</w:t>
          </w:r>
          <w:r w:rsidR="005A6A7C" w:rsidRPr="00537F2D">
            <w:rPr>
              <w:sz w:val="22"/>
              <w:szCs w:val="22"/>
              <w:shd w:val="clear" w:color="auto" w:fill="FFFFFF"/>
              <w:lang w:val="en-GB" w:eastAsia="en-US"/>
            </w:rPr>
            <w:t>.</w:t>
          </w:r>
          <w:r w:rsidR="008B7E65" w:rsidRPr="00537F2D">
            <w:rPr>
              <w:sz w:val="22"/>
              <w:szCs w:val="22"/>
              <w:shd w:val="clear" w:color="auto" w:fill="FFFFFF"/>
              <w:lang w:val="en-GB" w:eastAsia="en-US"/>
            </w:rPr>
            <w:t xml:space="preserve"> </w:t>
          </w:r>
          <w:r w:rsidR="00DA7E9C" w:rsidRPr="00537F2D">
            <w:rPr>
              <w:sz w:val="22"/>
              <w:szCs w:val="22"/>
              <w:shd w:val="clear" w:color="auto" w:fill="FFFFFF"/>
              <w:lang w:val="en-GB" w:eastAsia="en-US"/>
            </w:rPr>
            <w:t xml:space="preserve">To able to ensure that </w:t>
          </w:r>
          <w:r w:rsidR="00DA7E9C" w:rsidRPr="00537F2D">
            <w:rPr>
              <w:sz w:val="22"/>
              <w:szCs w:val="22"/>
              <w:shd w:val="clear" w:color="auto" w:fill="FFFFFF"/>
              <w:lang w:val="en-GB" w:eastAsia="en-US"/>
            </w:rPr>
            <w:lastRenderedPageBreak/>
            <w:t>time management has succeeded, a different project schedule has been</w:t>
          </w:r>
          <w:r w:rsidR="00537F2D">
            <w:rPr>
              <w:sz w:val="22"/>
              <w:szCs w:val="22"/>
              <w:shd w:val="clear" w:color="auto" w:fill="FFFFFF"/>
              <w:lang w:val="en-GB" w:eastAsia="en-US"/>
            </w:rPr>
            <w:t xml:space="preserve"> </w:t>
          </w:r>
          <w:r w:rsidR="00DA7E9C" w:rsidRPr="00537F2D">
            <w:rPr>
              <w:sz w:val="22"/>
              <w:szCs w:val="22"/>
              <w:shd w:val="clear" w:color="auto" w:fill="FFFFFF"/>
              <w:lang w:val="en-GB" w:eastAsia="en-US"/>
            </w:rPr>
            <w:t>proposed</w:t>
          </w:r>
          <w:r w:rsidR="00D37765" w:rsidRPr="00537F2D">
            <w:rPr>
              <w:sz w:val="22"/>
              <w:szCs w:val="22"/>
              <w:shd w:val="clear" w:color="auto" w:fill="FFFFFF"/>
              <w:lang w:val="en-GB" w:eastAsia="en-US"/>
            </w:rPr>
            <w:t xml:space="preserve"> by alternatively using a Cause and Effect Diagram also known as a Fishbone Diagram </w:t>
          </w:r>
          <w:r w:rsidR="00B230BC" w:rsidRPr="00537F2D">
            <w:rPr>
              <w:sz w:val="22"/>
              <w:szCs w:val="22"/>
              <w:shd w:val="clear" w:color="auto" w:fill="FFFFFF"/>
              <w:lang w:val="en-GB" w:eastAsia="en-US"/>
            </w:rPr>
            <w:t xml:space="preserve">or Ishikawa Diagram </w:t>
          </w:r>
          <w:r w:rsidR="004F17D9" w:rsidRPr="00537F2D">
            <w:rPr>
              <w:sz w:val="22"/>
              <w:szCs w:val="22"/>
              <w:shd w:val="clear" w:color="auto" w:fill="FFFFFF"/>
              <w:lang w:val="en-GB" w:eastAsia="en-US"/>
            </w:rPr>
            <w:t>(American Society for Quality, 2024)</w:t>
          </w:r>
          <w:r w:rsidR="001E5B34" w:rsidRPr="00537F2D">
            <w:rPr>
              <w:sz w:val="22"/>
              <w:szCs w:val="22"/>
              <w:shd w:val="clear" w:color="auto" w:fill="FFFFFF"/>
              <w:lang w:val="en-GB" w:eastAsia="en-US"/>
            </w:rPr>
            <w:t xml:space="preserve"> </w:t>
          </w:r>
          <w:r w:rsidR="00537F2D">
            <w:rPr>
              <w:sz w:val="22"/>
              <w:szCs w:val="22"/>
              <w:shd w:val="clear" w:color="auto" w:fill="FFFFFF"/>
              <w:lang w:val="en-GB" w:eastAsia="en-US"/>
            </w:rPr>
            <w:t>The</w:t>
          </w:r>
          <w:r w:rsidR="001E5B34" w:rsidRPr="00537F2D">
            <w:rPr>
              <w:sz w:val="22"/>
              <w:szCs w:val="22"/>
              <w:shd w:val="clear" w:color="auto" w:fill="FFFFFF"/>
              <w:lang w:val="en-GB" w:eastAsia="en-US"/>
            </w:rPr>
            <w:t xml:space="preserve"> </w:t>
          </w:r>
          <w:r w:rsidR="00345F7C" w:rsidRPr="00537F2D">
            <w:rPr>
              <w:sz w:val="22"/>
              <w:szCs w:val="22"/>
              <w:shd w:val="clear" w:color="auto" w:fill="FFFFFF"/>
              <w:lang w:val="en-GB" w:eastAsia="en-US"/>
            </w:rPr>
            <w:t>diagram</w:t>
          </w:r>
          <w:r w:rsidR="001E5B34" w:rsidRPr="00537F2D">
            <w:rPr>
              <w:sz w:val="22"/>
              <w:szCs w:val="22"/>
              <w:shd w:val="clear" w:color="auto" w:fill="FFFFFF"/>
              <w:lang w:val="en-GB" w:eastAsia="en-US"/>
            </w:rPr>
            <w:t xml:space="preserve"> used to investigate and present potential causes of an effect is a cause and effect diagram. It aids in identifying the root causes that might be involved in a particular incident.</w:t>
          </w:r>
          <w:r w:rsidR="00F71110" w:rsidRPr="00537F2D">
            <w:rPr>
              <w:sz w:val="22"/>
              <w:szCs w:val="22"/>
              <w:shd w:val="clear" w:color="auto" w:fill="FFFFFF"/>
              <w:lang w:val="en-GB" w:eastAsia="en-US"/>
            </w:rPr>
            <w:t xml:space="preserve"> The structure of the causes and effects is similar to a fish skeleton, with the causes extending as fishbones and the matter portrayed as the fish's head</w:t>
          </w:r>
          <w:r w:rsidR="00D927EE" w:rsidRPr="00537F2D">
            <w:rPr>
              <w:sz w:val="22"/>
              <w:szCs w:val="22"/>
              <w:shd w:val="clear" w:color="auto" w:fill="FFFFFF"/>
              <w:lang w:val="en-GB" w:eastAsia="en-US"/>
            </w:rPr>
            <w:t xml:space="preserve"> (Wikipedia Contributors, 2019c)</w:t>
          </w:r>
          <w:r w:rsidR="00F71110" w:rsidRPr="00537F2D">
            <w:rPr>
              <w:sz w:val="22"/>
              <w:szCs w:val="22"/>
              <w:shd w:val="clear" w:color="auto" w:fill="FFFFFF"/>
              <w:lang w:val="en-GB" w:eastAsia="en-US"/>
            </w:rPr>
            <w:t>.</w:t>
          </w:r>
          <w:r w:rsidR="00FE7284">
            <w:rPr>
              <w:color w:val="FF0000"/>
            </w:rPr>
            <w:t xml:space="preserve"> </w:t>
          </w:r>
          <w:r w:rsidR="001A67AA" w:rsidRPr="001A67AA">
            <w:rPr>
              <w:sz w:val="22"/>
              <w:szCs w:val="22"/>
              <w:shd w:val="clear" w:color="auto" w:fill="FFFFFF"/>
              <w:lang w:val="en-GB" w:eastAsia="en-US"/>
            </w:rPr>
            <w:t>Lewin's Force Field Analysis is a valuable tool that helps individuals and organisations like Renishaw understand a situation and create the best plan of action for bringing forth changes. By increasing the driving forces or decreasing the restraining factors, tools like SWOT analysis are applied to alter the equilibrium and allow for change. Professional change management is built on this methodology (Tahir, 2019b).</w:t>
          </w:r>
          <w:r w:rsidR="00A51AE0" w:rsidRPr="001E3382">
            <w:rPr>
              <w:sz w:val="22"/>
              <w:szCs w:val="22"/>
              <w:shd w:val="clear" w:color="auto" w:fill="FFFFFF"/>
              <w:lang w:val="en-GB" w:eastAsia="en-US"/>
            </w:rPr>
            <w:t xml:space="preserve"> </w:t>
          </w:r>
        </w:p>
        <w:p w14:paraId="775EE642" w14:textId="64EAB413" w:rsidR="00F01189" w:rsidRPr="001E3382" w:rsidRDefault="00F01189" w:rsidP="00F01189">
          <w:pPr>
            <w:rPr>
              <w:sz w:val="22"/>
              <w:szCs w:val="22"/>
              <w:shd w:val="clear" w:color="auto" w:fill="FFFFFF"/>
              <w:lang w:val="en-GB" w:eastAsia="en-US"/>
            </w:rPr>
          </w:pPr>
          <w:r w:rsidRPr="001E3382">
            <w:rPr>
              <w:sz w:val="22"/>
              <w:szCs w:val="22"/>
              <w:shd w:val="clear" w:color="auto" w:fill="FFFFFF"/>
              <w:lang w:val="en-GB" w:eastAsia="en-US"/>
            </w:rPr>
            <w:t>A SWOT analysis (Figure 2)  was used to carry out the determined 4 categoric sections which included:</w:t>
          </w:r>
        </w:p>
        <w:p w14:paraId="0EB474CE" w14:textId="77777777" w:rsidR="00F01189" w:rsidRPr="001E3382" w:rsidRDefault="00F01189" w:rsidP="00F01189">
          <w:pPr>
            <w:rPr>
              <w:sz w:val="22"/>
              <w:szCs w:val="22"/>
              <w:shd w:val="clear" w:color="auto" w:fill="FFFFFF"/>
              <w:lang w:val="en-GB" w:eastAsia="en-US"/>
            </w:rPr>
          </w:pPr>
          <w:r w:rsidRPr="001E3382">
            <w:rPr>
              <w:sz w:val="22"/>
              <w:szCs w:val="22"/>
              <w:shd w:val="clear" w:color="auto" w:fill="FFFFFF"/>
              <w:lang w:val="en-GB" w:eastAsia="en-US"/>
            </w:rPr>
            <w:t xml:space="preserve">S = Strength </w:t>
          </w:r>
        </w:p>
        <w:p w14:paraId="3BF1BC02" w14:textId="77777777" w:rsidR="00F01189" w:rsidRPr="001E3382" w:rsidRDefault="00F01189" w:rsidP="00F01189">
          <w:pPr>
            <w:rPr>
              <w:sz w:val="22"/>
              <w:szCs w:val="22"/>
              <w:shd w:val="clear" w:color="auto" w:fill="FFFFFF"/>
              <w:lang w:val="en-GB" w:eastAsia="en-US"/>
            </w:rPr>
          </w:pPr>
          <w:r w:rsidRPr="001E3382">
            <w:rPr>
              <w:sz w:val="22"/>
              <w:szCs w:val="22"/>
              <w:shd w:val="clear" w:color="auto" w:fill="FFFFFF"/>
              <w:lang w:val="en-GB" w:eastAsia="en-US"/>
            </w:rPr>
            <w:t>W = Weakness</w:t>
          </w:r>
        </w:p>
        <w:p w14:paraId="43C662E8" w14:textId="77777777" w:rsidR="00F01189" w:rsidRPr="001E3382" w:rsidRDefault="00F01189" w:rsidP="00F01189">
          <w:pPr>
            <w:rPr>
              <w:sz w:val="22"/>
              <w:szCs w:val="22"/>
              <w:shd w:val="clear" w:color="auto" w:fill="FFFFFF"/>
              <w:lang w:val="en-GB" w:eastAsia="en-US"/>
            </w:rPr>
          </w:pPr>
          <w:r w:rsidRPr="001E3382">
            <w:rPr>
              <w:sz w:val="22"/>
              <w:szCs w:val="22"/>
              <w:shd w:val="clear" w:color="auto" w:fill="FFFFFF"/>
              <w:lang w:val="en-GB" w:eastAsia="en-US"/>
            </w:rPr>
            <w:t>O = Opportunity</w:t>
          </w:r>
        </w:p>
        <w:p w14:paraId="2CCD3161" w14:textId="77777777" w:rsidR="00F01189" w:rsidRPr="001E3382" w:rsidRDefault="00F01189" w:rsidP="00F01189">
          <w:pPr>
            <w:rPr>
              <w:sz w:val="22"/>
              <w:szCs w:val="22"/>
              <w:shd w:val="clear" w:color="auto" w:fill="FFFFFF"/>
              <w:lang w:val="en-GB" w:eastAsia="en-US"/>
            </w:rPr>
          </w:pPr>
          <w:r w:rsidRPr="001E3382">
            <w:rPr>
              <w:sz w:val="22"/>
              <w:szCs w:val="22"/>
              <w:shd w:val="clear" w:color="auto" w:fill="FFFFFF"/>
              <w:lang w:val="en-GB" w:eastAsia="en-US"/>
            </w:rPr>
            <w:t>T = Threat</w:t>
          </w:r>
        </w:p>
        <w:p w14:paraId="393CB6DA" w14:textId="03DBB278" w:rsidR="00FA32C9" w:rsidRPr="00162205" w:rsidRDefault="00FA32C9" w:rsidP="00F01189">
          <w:pPr>
            <w:rPr>
              <w:sz w:val="22"/>
              <w:szCs w:val="22"/>
              <w:shd w:val="clear" w:color="auto" w:fill="FFFFFF"/>
              <w:lang w:val="en-GB" w:eastAsia="en-US"/>
            </w:rPr>
          </w:pPr>
          <w:r w:rsidRPr="001E3382">
            <w:rPr>
              <w:sz w:val="22"/>
              <w:szCs w:val="22"/>
              <w:shd w:val="clear" w:color="auto" w:fill="FFFFFF"/>
              <w:lang w:val="en-GB" w:eastAsia="en-US"/>
            </w:rPr>
            <w:t>Organisations like Renishaw can benefit greatly from further resources like culture mapping and flowcharts/process maps, which are useful for understanding change. A process or workflow's steps, dependencies, and interactions are visually represented by flowcharts and process maps. During change initiatives, they assist in locating obstacles, inefficiencies, and potential improvement areas. Benefits include enhanced stakeholder engagement, simpler procedures, and a greater understanding of the process.</w:t>
          </w:r>
          <w:r w:rsidR="008A4A36" w:rsidRPr="001E3382">
            <w:rPr>
              <w:sz w:val="22"/>
              <w:szCs w:val="22"/>
              <w:shd w:val="clear" w:color="auto" w:fill="FFFFFF"/>
              <w:lang w:val="en-GB" w:eastAsia="en-US"/>
            </w:rPr>
            <w:t xml:space="preserve"> However, </w:t>
          </w:r>
          <w:r w:rsidR="00951867" w:rsidRPr="001E3382">
            <w:rPr>
              <w:sz w:val="22"/>
              <w:szCs w:val="22"/>
              <w:shd w:val="clear" w:color="auto" w:fill="FFFFFF"/>
              <w:lang w:val="en-GB" w:eastAsia="en-US"/>
            </w:rPr>
            <w:t>Culture mapping evaluates the current culture of an organisation and pinpoints the aspects of it that must change when it undergoes growth</w:t>
          </w:r>
          <w:r w:rsidR="00162205">
            <w:rPr>
              <w:sz w:val="22"/>
              <w:szCs w:val="22"/>
              <w:shd w:val="clear" w:color="auto" w:fill="FFFFFF"/>
              <w:lang w:val="en-GB" w:eastAsia="en-US"/>
            </w:rPr>
            <w:t>—recognising</w:t>
          </w:r>
          <w:r w:rsidR="00951867" w:rsidRPr="001E3382">
            <w:rPr>
              <w:sz w:val="22"/>
              <w:szCs w:val="22"/>
              <w:shd w:val="clear" w:color="auto" w:fill="FFFFFF"/>
              <w:lang w:val="en-GB" w:eastAsia="en-US"/>
            </w:rPr>
            <w:t xml:space="preserve"> and aligning cultural norms, beliefs, and behaviours with the desired change. enhanced employee engagement, easier transitions, and cultural alignment.</w:t>
          </w:r>
          <w:r w:rsidRPr="001E3382">
            <w:rPr>
              <w:sz w:val="22"/>
              <w:szCs w:val="22"/>
              <w:shd w:val="clear" w:color="auto" w:fill="FFFFFF"/>
              <w:lang w:val="en-GB" w:eastAsia="en-US"/>
            </w:rPr>
            <w:t xml:space="preserve"> Due to their cultural norms, values, and </w:t>
          </w:r>
          <w:proofErr w:type="spellStart"/>
          <w:r w:rsidRPr="001E3382">
            <w:rPr>
              <w:sz w:val="22"/>
              <w:szCs w:val="22"/>
              <w:shd w:val="clear" w:color="auto" w:fill="FFFFFF"/>
              <w:lang w:val="en-GB" w:eastAsia="en-US"/>
            </w:rPr>
            <w:t>behaviors</w:t>
          </w:r>
          <w:proofErr w:type="spellEnd"/>
          <w:r w:rsidRPr="001E3382">
            <w:rPr>
              <w:sz w:val="22"/>
              <w:szCs w:val="22"/>
              <w:shd w:val="clear" w:color="auto" w:fill="FFFFFF"/>
              <w:lang w:val="en-GB" w:eastAsia="en-US"/>
            </w:rPr>
            <w:t xml:space="preserve">, the organisation would have benefited from culture mapping </w:t>
          </w:r>
          <w:r w:rsidR="00B44E23" w:rsidRPr="001E3382">
            <w:rPr>
              <w:sz w:val="22"/>
              <w:szCs w:val="22"/>
              <w:shd w:val="clear" w:color="auto" w:fill="FFFFFF"/>
              <w:lang w:val="en-GB" w:eastAsia="en-US"/>
            </w:rPr>
            <w:t>to</w:t>
          </w:r>
          <w:r w:rsidRPr="001E3382">
            <w:rPr>
              <w:sz w:val="22"/>
              <w:szCs w:val="22"/>
              <w:shd w:val="clear" w:color="auto" w:fill="FFFFFF"/>
              <w:lang w:val="en-GB" w:eastAsia="en-US"/>
            </w:rPr>
            <w:t xml:space="preserve"> align them with the intended change</w:t>
          </w:r>
          <w:r w:rsidR="00162205" w:rsidRPr="00162205">
            <w:rPr>
              <w:sz w:val="22"/>
              <w:szCs w:val="22"/>
              <w:shd w:val="clear" w:color="auto" w:fill="FFFFFF"/>
              <w:lang w:val="en-GB" w:eastAsia="en-US"/>
            </w:rPr>
            <w:t xml:space="preserve"> (</w:t>
          </w:r>
          <w:proofErr w:type="spellStart"/>
          <w:r w:rsidR="00162205" w:rsidRPr="00162205">
            <w:rPr>
              <w:sz w:val="22"/>
              <w:szCs w:val="22"/>
              <w:shd w:val="clear" w:color="auto" w:fill="FFFFFF"/>
              <w:lang w:val="en-GB" w:eastAsia="en-US"/>
            </w:rPr>
            <w:t>Creately</w:t>
          </w:r>
          <w:proofErr w:type="spellEnd"/>
          <w:r w:rsidR="00162205" w:rsidRPr="00162205">
            <w:rPr>
              <w:sz w:val="22"/>
              <w:szCs w:val="22"/>
              <w:shd w:val="clear" w:color="auto" w:fill="FFFFFF"/>
              <w:lang w:val="en-GB" w:eastAsia="en-US"/>
            </w:rPr>
            <w:t>, 2022)</w:t>
          </w:r>
          <w:r w:rsidRPr="001E3382">
            <w:rPr>
              <w:sz w:val="22"/>
              <w:szCs w:val="22"/>
              <w:shd w:val="clear" w:color="auto" w:fill="FFFFFF"/>
              <w:lang w:val="en-GB" w:eastAsia="en-US"/>
            </w:rPr>
            <w:t>.</w:t>
          </w:r>
        </w:p>
        <w:p w14:paraId="57AD326A" w14:textId="45D26156" w:rsidR="00995EDE" w:rsidRPr="00995EDE" w:rsidRDefault="00995EDE" w:rsidP="00995EDE">
          <w:pPr>
            <w:spacing w:after="0" w:line="240" w:lineRule="auto"/>
            <w:rPr>
              <w:sz w:val="22"/>
              <w:szCs w:val="22"/>
              <w:shd w:val="clear" w:color="auto" w:fill="FFFFFF"/>
              <w:lang w:val="en-GB" w:eastAsia="en-US"/>
            </w:rPr>
          </w:pPr>
          <w:r w:rsidRPr="00995EDE">
            <w:rPr>
              <w:sz w:val="22"/>
              <w:szCs w:val="22"/>
              <w:shd w:val="clear" w:color="auto" w:fill="FFFFFF"/>
              <w:lang w:val="en-GB" w:eastAsia="en-US"/>
            </w:rPr>
            <w:t xml:space="preserve">All areas were recognised, and the management provided a clear plan and vision to encourage action. Senior management communicated via a Microsoft Teams call, describing the opportunities and risks involved. Acknowledging the knowledge and skills of each team member is what makes the organisation effective. </w:t>
          </w:r>
          <w:r w:rsidR="00804F22">
            <w:rPr>
              <w:sz w:val="22"/>
              <w:szCs w:val="22"/>
              <w:shd w:val="clear" w:color="auto" w:fill="FFFFFF"/>
              <w:lang w:val="en-GB" w:eastAsia="en-US"/>
            </w:rPr>
            <w:t>However</w:t>
          </w:r>
          <w:r w:rsidRPr="00995EDE">
            <w:rPr>
              <w:sz w:val="22"/>
              <w:szCs w:val="22"/>
              <w:shd w:val="clear" w:color="auto" w:fill="FFFFFF"/>
              <w:lang w:val="en-GB" w:eastAsia="en-US"/>
            </w:rPr>
            <w:t xml:space="preserve"> if </w:t>
          </w:r>
          <w:r>
            <w:rPr>
              <w:sz w:val="22"/>
              <w:szCs w:val="22"/>
              <w:shd w:val="clear" w:color="auto" w:fill="FFFFFF"/>
              <w:lang w:val="en-GB" w:eastAsia="en-US"/>
            </w:rPr>
            <w:t>an</w:t>
          </w:r>
          <w:r w:rsidRPr="00995EDE">
            <w:rPr>
              <w:sz w:val="22"/>
              <w:szCs w:val="22"/>
              <w:shd w:val="clear" w:color="auto" w:fill="FFFFFF"/>
              <w:lang w:val="en-GB" w:eastAsia="en-US"/>
            </w:rPr>
            <w:t xml:space="preserve"> individual is on leave or is absent, the department may be at threat due to their specific skill set and experience (Pollack and Pollack, 2015). </w:t>
          </w:r>
        </w:p>
        <w:p w14:paraId="7028B782" w14:textId="670BA15B" w:rsidR="00D172BF" w:rsidRPr="00754385" w:rsidRDefault="00F01189" w:rsidP="00D172BF">
          <w:pPr>
            <w:rPr>
              <w:sz w:val="22"/>
              <w:szCs w:val="22"/>
              <w:shd w:val="clear" w:color="auto" w:fill="FFFFFF"/>
              <w:lang w:val="en-GB" w:eastAsia="en-US"/>
            </w:rPr>
          </w:pPr>
          <w:r w:rsidRPr="00D172BF">
            <w:rPr>
              <w:sz w:val="22"/>
              <w:szCs w:val="22"/>
              <w:shd w:val="clear" w:color="auto" w:fill="FFFFFF"/>
              <w:lang w:val="en-GB" w:eastAsia="en-US"/>
            </w:rPr>
            <w:t>A key success factor is the transfer and sharing of experience, skills, and knowledge among all members. This approach ensures a robust team. Incorporating Mullins’</w:t>
          </w:r>
          <w:r w:rsidR="009F38D3" w:rsidRPr="00D172BF">
            <w:rPr>
              <w:sz w:val="22"/>
              <w:szCs w:val="22"/>
              <w:shd w:val="clear" w:color="auto" w:fill="FFFFFF"/>
              <w:lang w:val="en-GB" w:eastAsia="en-US"/>
            </w:rPr>
            <w:t>(year)</w:t>
          </w:r>
          <w:r w:rsidRPr="00D172BF">
            <w:rPr>
              <w:sz w:val="22"/>
              <w:szCs w:val="22"/>
              <w:shd w:val="clear" w:color="auto" w:fill="FFFFFF"/>
              <w:lang w:val="en-GB" w:eastAsia="en-US"/>
            </w:rPr>
            <w:t xml:space="preserve"> management and organisational behaviour into structural changes necessitates comprehension of the interplay between individuals and organisations, as well as the management of workplace behaviour. A key </w:t>
          </w:r>
          <w:r w:rsidRPr="00D172BF">
            <w:rPr>
              <w:sz w:val="22"/>
              <w:szCs w:val="22"/>
              <w:shd w:val="clear" w:color="auto" w:fill="FFFFFF"/>
              <w:lang w:val="en-GB" w:eastAsia="en-US"/>
            </w:rPr>
            <w:lastRenderedPageBreak/>
            <w:t>aspect of this approach is understanding individual personalities and group dynamics, which can provide predictive insights into reactions to structural changes (Mullins and Rees. (2023). The technicians affected by the change were informed of their expectations of their new role (University of Cambridge, 2016, Hicks, 2020)</w:t>
          </w:r>
          <w:r w:rsidR="0061676A" w:rsidRPr="00D172BF">
            <w:rPr>
              <w:sz w:val="22"/>
              <w:szCs w:val="22"/>
              <w:shd w:val="clear" w:color="auto" w:fill="FFFFFF"/>
              <w:lang w:val="en-GB" w:eastAsia="en-US"/>
            </w:rPr>
            <w:t xml:space="preserve"> via </w:t>
          </w:r>
          <w:r w:rsidR="009F4152" w:rsidRPr="00D172BF">
            <w:rPr>
              <w:sz w:val="22"/>
              <w:szCs w:val="22"/>
              <w:shd w:val="clear" w:color="auto" w:fill="FFFFFF"/>
              <w:lang w:val="en-GB" w:eastAsia="en-US"/>
            </w:rPr>
            <w:t>Microsoft Teams</w:t>
          </w:r>
          <w:r w:rsidR="00D172BF">
            <w:rPr>
              <w:sz w:val="22"/>
              <w:szCs w:val="22"/>
              <w:shd w:val="clear" w:color="auto" w:fill="FFFFFF"/>
              <w:lang w:val="en-GB" w:eastAsia="en-US"/>
            </w:rPr>
            <w:t xml:space="preserve">. </w:t>
          </w:r>
          <w:r w:rsidR="00D172BF" w:rsidRPr="00D172BF">
            <w:rPr>
              <w:sz w:val="22"/>
              <w:szCs w:val="22"/>
              <w:shd w:val="clear" w:color="auto" w:fill="FFFFFF"/>
              <w:lang w:val="en-GB" w:eastAsia="en-US"/>
            </w:rPr>
            <w:t xml:space="preserve">A responsive approach </w:t>
          </w:r>
          <w:r w:rsidR="00D172BF">
            <w:rPr>
              <w:sz w:val="22"/>
              <w:szCs w:val="22"/>
              <w:shd w:val="clear" w:color="auto" w:fill="FFFFFF"/>
              <w:lang w:val="en-GB" w:eastAsia="en-US"/>
            </w:rPr>
            <w:t xml:space="preserve">and </w:t>
          </w:r>
          <w:r w:rsidR="00D172BF" w:rsidRPr="00D172BF">
            <w:rPr>
              <w:sz w:val="22"/>
              <w:szCs w:val="22"/>
              <w:shd w:val="clear" w:color="auto" w:fill="FFFFFF"/>
              <w:lang w:val="en-GB" w:eastAsia="en-US"/>
            </w:rPr>
            <w:t xml:space="preserve">adaptive style </w:t>
          </w:r>
          <w:r w:rsidR="00D172BF">
            <w:rPr>
              <w:sz w:val="22"/>
              <w:szCs w:val="22"/>
              <w:shd w:val="clear" w:color="auto" w:fill="FFFFFF"/>
              <w:lang w:val="en-GB" w:eastAsia="en-US"/>
            </w:rPr>
            <w:t>were</w:t>
          </w:r>
          <w:r w:rsidR="00D172BF" w:rsidRPr="00D172BF">
            <w:rPr>
              <w:sz w:val="22"/>
              <w:szCs w:val="22"/>
              <w:shd w:val="clear" w:color="auto" w:fill="FFFFFF"/>
              <w:lang w:val="en-GB" w:eastAsia="en-US"/>
            </w:rPr>
            <w:t xml:space="preserve"> used to notify the department of the</w:t>
          </w:r>
          <w:r w:rsidR="00D172BF" w:rsidRPr="00D172BF">
            <w:rPr>
              <w:color w:val="111111"/>
              <w:shd w:val="clear" w:color="auto" w:fill="FFFFFF"/>
            </w:rPr>
            <w:t xml:space="preserve"> change. </w:t>
          </w:r>
          <w:r w:rsidR="00D172BF" w:rsidRPr="00D172BF">
            <w:rPr>
              <w:sz w:val="22"/>
              <w:szCs w:val="22"/>
              <w:shd w:val="clear" w:color="auto" w:fill="FFFFFF"/>
              <w:lang w:val="en-GB" w:eastAsia="en-US"/>
            </w:rPr>
            <w:t xml:space="preserve">Effective communication in a variety of situations is ensured by </w:t>
          </w:r>
          <w:r w:rsidR="00D172BF">
            <w:rPr>
              <w:sz w:val="22"/>
              <w:szCs w:val="22"/>
              <w:shd w:val="clear" w:color="auto" w:fill="FFFFFF"/>
              <w:lang w:val="en-GB" w:eastAsia="en-US"/>
            </w:rPr>
            <w:t xml:space="preserve">an </w:t>
          </w:r>
          <w:r w:rsidR="00D172BF" w:rsidRPr="00D172BF">
            <w:rPr>
              <w:sz w:val="22"/>
              <w:szCs w:val="22"/>
              <w:shd w:val="clear" w:color="auto" w:fill="FFFFFF"/>
              <w:lang w:val="en-GB" w:eastAsia="en-US"/>
            </w:rPr>
            <w:t xml:space="preserve">adaptive communication style. Renishaw could've used a variety of communication methods, including visual communication, to provide data and evidence of what truly occurs when people take time off or become sick, as well as the effects that this has on </w:t>
          </w:r>
          <w:r w:rsidR="00D172BF">
            <w:rPr>
              <w:sz w:val="22"/>
              <w:szCs w:val="22"/>
              <w:shd w:val="clear" w:color="auto" w:fill="FFFFFF"/>
              <w:lang w:val="en-GB" w:eastAsia="en-US"/>
            </w:rPr>
            <w:t xml:space="preserve">the </w:t>
          </w:r>
          <w:r w:rsidR="00D172BF" w:rsidRPr="00D172BF">
            <w:rPr>
              <w:sz w:val="22"/>
              <w:szCs w:val="22"/>
              <w:shd w:val="clear" w:color="auto" w:fill="FFFFFF"/>
              <w:lang w:val="en-GB" w:eastAsia="en-US"/>
            </w:rPr>
            <w:t>department</w:t>
          </w:r>
          <w:r w:rsidR="00754385" w:rsidRPr="00754385">
            <w:rPr>
              <w:sz w:val="22"/>
              <w:szCs w:val="22"/>
              <w:shd w:val="clear" w:color="auto" w:fill="FFFFFF"/>
              <w:lang w:val="en-GB" w:eastAsia="en-US"/>
            </w:rPr>
            <w:t xml:space="preserve"> (Landry, 2019)</w:t>
          </w:r>
          <w:r w:rsidR="00D172BF" w:rsidRPr="00D172BF">
            <w:rPr>
              <w:sz w:val="22"/>
              <w:szCs w:val="22"/>
              <w:shd w:val="clear" w:color="auto" w:fill="FFFFFF"/>
              <w:lang w:val="en-GB" w:eastAsia="en-US"/>
            </w:rPr>
            <w:t>. </w:t>
          </w:r>
        </w:p>
        <w:p w14:paraId="2DAE115D" w14:textId="0428D94D" w:rsidR="00F1403A" w:rsidRPr="00F1403A" w:rsidRDefault="00C454D9" w:rsidP="00F1403A">
          <w:pPr>
            <w:spacing w:after="0" w:line="240" w:lineRule="auto"/>
            <w:rPr>
              <w:sz w:val="22"/>
              <w:szCs w:val="22"/>
              <w:shd w:val="clear" w:color="auto" w:fill="FFFFFF"/>
              <w:lang w:val="en-GB" w:eastAsia="en-US"/>
            </w:rPr>
          </w:pPr>
          <w:r w:rsidRPr="00C454D9">
            <w:rPr>
              <w:sz w:val="22"/>
              <w:szCs w:val="22"/>
              <w:shd w:val="clear" w:color="auto" w:fill="FFFFFF"/>
              <w:lang w:val="en-GB" w:eastAsia="en-US"/>
            </w:rPr>
            <w:t xml:space="preserve">The second phase, according to Kotter (2024), is to create a group adequate to lead the change. Once the right team is assembled, they will drive the efforts' transformation by bringing the appropriate qualifications, skills, and leadership expertise. </w:t>
          </w:r>
          <w:r w:rsidR="003C395D" w:rsidRPr="003C395D">
            <w:rPr>
              <w:sz w:val="22"/>
              <w:szCs w:val="22"/>
              <w:shd w:val="clear" w:color="auto" w:fill="FFFFFF"/>
              <w:lang w:val="en-GB" w:eastAsia="en-US"/>
            </w:rPr>
            <w:t>The team is led by a sponsor from senior management who is in charge of initiating the change, developing the plan of action, and making sure it is feasible and effective. The senior management (senior engineer), has been chosen by the sponsor to communicate the goal and lead the department through the process to success, as well as to make sure that any challenges encountered along the way are addressed and that communication with the affected teams and other departments.</w:t>
          </w:r>
          <w:r w:rsidR="00F131F7" w:rsidRPr="00F131F7">
            <w:rPr>
              <w:sz w:val="22"/>
              <w:szCs w:val="22"/>
              <w:shd w:val="clear" w:color="auto" w:fill="FFFFFF"/>
              <w:lang w:val="en-GB" w:eastAsia="en-US"/>
            </w:rPr>
            <w:t xml:space="preserve"> </w:t>
          </w:r>
          <w:r w:rsidR="00A86F2B">
            <w:rPr>
              <w:sz w:val="22"/>
              <w:szCs w:val="22"/>
              <w:shd w:val="clear" w:color="auto" w:fill="FFFFFF"/>
              <w:lang w:val="en-GB" w:eastAsia="en-US"/>
            </w:rPr>
            <w:t>This area is an example of where the project could have been improved by t</w:t>
          </w:r>
          <w:r w:rsidR="005E3B99" w:rsidRPr="005E3B99">
            <w:rPr>
              <w:sz w:val="22"/>
              <w:szCs w:val="22"/>
              <w:shd w:val="clear" w:color="auto" w:fill="FFFFFF"/>
              <w:lang w:val="en-GB" w:eastAsia="en-US"/>
            </w:rPr>
            <w:t xml:space="preserve">he business </w:t>
          </w:r>
          <w:r w:rsidR="00481325">
            <w:rPr>
              <w:sz w:val="22"/>
              <w:szCs w:val="22"/>
              <w:shd w:val="clear" w:color="auto" w:fill="FFFFFF"/>
              <w:lang w:val="en-GB" w:eastAsia="en-US"/>
            </w:rPr>
            <w:t>using</w:t>
          </w:r>
          <w:r w:rsidR="005E3B99" w:rsidRPr="005E3B99">
            <w:rPr>
              <w:sz w:val="22"/>
              <w:szCs w:val="22"/>
              <w:shd w:val="clear" w:color="auto" w:fill="FFFFFF"/>
              <w:lang w:val="en-GB" w:eastAsia="en-US"/>
            </w:rPr>
            <w:t xml:space="preserve"> top-down and bottom-up strategies for organisational change. The top-down method involves high-level decision-makers defining a general objective and then working downward to determine the specific steps that each member of the team needs to take. </w:t>
          </w:r>
          <w:r w:rsidR="00F1403A" w:rsidRPr="00F1403A">
            <w:rPr>
              <w:sz w:val="22"/>
              <w:szCs w:val="22"/>
              <w:shd w:val="clear" w:color="auto" w:fill="FFFFFF"/>
              <w:lang w:val="en-GB" w:eastAsia="en-US"/>
            </w:rPr>
            <w:t>The management level oversees the planning process from start to finish. Following the creation, an action plan is shared with the team for implementation (Team Asana, 2023).</w:t>
          </w:r>
          <w:r w:rsidR="00A12CC0">
            <w:rPr>
              <w:sz w:val="22"/>
              <w:szCs w:val="22"/>
              <w:shd w:val="clear" w:color="auto" w:fill="FFFFFF"/>
              <w:lang w:val="en-GB" w:eastAsia="en-US"/>
            </w:rPr>
            <w:t xml:space="preserve"> </w:t>
          </w:r>
          <w:r w:rsidR="00F1403A" w:rsidRPr="00F1403A">
            <w:rPr>
              <w:sz w:val="22"/>
              <w:szCs w:val="22"/>
              <w:shd w:val="clear" w:color="auto" w:fill="FFFFFF"/>
              <w:lang w:val="en-GB" w:eastAsia="en-US"/>
            </w:rPr>
            <w:t>Since the modification will only slightly affect the  Quality department, the team size in this instance will be restricted (</w:t>
          </w:r>
          <w:proofErr w:type="spellStart"/>
          <w:r w:rsidR="00F1403A" w:rsidRPr="00F1403A">
            <w:rPr>
              <w:sz w:val="22"/>
              <w:szCs w:val="22"/>
              <w:shd w:val="clear" w:color="auto" w:fill="FFFFFF"/>
              <w:lang w:val="en-GB" w:eastAsia="en-US"/>
            </w:rPr>
            <w:t>Athuraliya</w:t>
          </w:r>
          <w:proofErr w:type="spellEnd"/>
          <w:r w:rsidR="00F1403A" w:rsidRPr="00F1403A">
            <w:rPr>
              <w:sz w:val="22"/>
              <w:szCs w:val="22"/>
              <w:shd w:val="clear" w:color="auto" w:fill="FFFFFF"/>
              <w:lang w:val="en-GB" w:eastAsia="en-US"/>
            </w:rPr>
            <w:t>, 2020).</w:t>
          </w:r>
          <w:r w:rsidR="00C77388">
            <w:rPr>
              <w:sz w:val="22"/>
              <w:szCs w:val="22"/>
              <w:shd w:val="clear" w:color="auto" w:fill="FFFFFF"/>
              <w:lang w:val="en-GB" w:eastAsia="en-US"/>
            </w:rPr>
            <w:t xml:space="preserve"> Kotter’s model influenced the change process by emphasising the sense of urgency, collaboration,</w:t>
          </w:r>
          <w:r w:rsidR="00841BE1">
            <w:rPr>
              <w:sz w:val="22"/>
              <w:szCs w:val="22"/>
              <w:shd w:val="clear" w:color="auto" w:fill="FFFFFF"/>
              <w:lang w:val="en-GB" w:eastAsia="en-US"/>
            </w:rPr>
            <w:t xml:space="preserve"> </w:t>
          </w:r>
          <w:r w:rsidR="00A12CC0">
            <w:rPr>
              <w:sz w:val="22"/>
              <w:szCs w:val="22"/>
              <w:shd w:val="clear" w:color="auto" w:fill="FFFFFF"/>
              <w:lang w:val="en-GB" w:eastAsia="en-US"/>
            </w:rPr>
            <w:t xml:space="preserve">and </w:t>
          </w:r>
          <w:r w:rsidR="00841BE1">
            <w:rPr>
              <w:sz w:val="22"/>
              <w:szCs w:val="22"/>
              <w:shd w:val="clear" w:color="auto" w:fill="FFFFFF"/>
              <w:lang w:val="en-GB" w:eastAsia="en-US"/>
            </w:rPr>
            <w:t xml:space="preserve">empowerment through communication. </w:t>
          </w:r>
        </w:p>
        <w:p w14:paraId="16C059F6" w14:textId="77777777" w:rsidR="00F01189" w:rsidRPr="00EB4E4E" w:rsidRDefault="00F01189" w:rsidP="00F01189">
          <w:pPr>
            <w:pStyle w:val="NormalWeb"/>
            <w:shd w:val="clear" w:color="auto" w:fill="FFFFFF" w:themeFill="background1"/>
            <w:spacing w:before="0" w:beforeAutospacing="0" w:after="0" w:afterAutospacing="0"/>
            <w:rPr>
              <w:rFonts w:asciiTheme="minorHAnsi" w:hAnsiTheme="minorHAnsi" w:cstheme="minorBidi"/>
              <w:sz w:val="22"/>
              <w:szCs w:val="22"/>
            </w:rPr>
          </w:pPr>
        </w:p>
        <w:p w14:paraId="14F50935" w14:textId="467359A6" w:rsidR="00B926FF" w:rsidRPr="00536C7D" w:rsidRDefault="00D83775" w:rsidP="002C186B">
          <w:pPr>
            <w:rPr>
              <w:sz w:val="22"/>
              <w:szCs w:val="22"/>
              <w:shd w:val="clear" w:color="auto" w:fill="FFFFFF"/>
              <w:lang w:val="en-GB" w:eastAsia="en-US"/>
            </w:rPr>
          </w:pPr>
          <w:r w:rsidRPr="00D83775">
            <w:rPr>
              <w:sz w:val="22"/>
              <w:szCs w:val="22"/>
              <w:shd w:val="clear" w:color="auto" w:fill="FFFFFF"/>
              <w:lang w:val="en-GB" w:eastAsia="en-US"/>
            </w:rPr>
            <w:t xml:space="preserve">Developing and strategizing is the third </w:t>
          </w:r>
          <w:r w:rsidR="00E746A7">
            <w:rPr>
              <w:sz w:val="22"/>
              <w:szCs w:val="22"/>
              <w:shd w:val="clear" w:color="auto" w:fill="FFFFFF"/>
              <w:lang w:val="en-GB" w:eastAsia="en-US"/>
            </w:rPr>
            <w:t>step</w:t>
          </w:r>
          <w:r w:rsidRPr="00D83775">
            <w:rPr>
              <w:sz w:val="22"/>
              <w:szCs w:val="22"/>
              <w:shd w:val="clear" w:color="auto" w:fill="FFFFFF"/>
              <w:lang w:val="en-GB" w:eastAsia="en-US"/>
            </w:rPr>
            <w:t xml:space="preserve"> of Kotter's (2024) methodology. </w:t>
          </w:r>
          <w:r w:rsidR="00E746A7">
            <w:rPr>
              <w:sz w:val="22"/>
              <w:szCs w:val="22"/>
              <w:shd w:val="clear" w:color="auto" w:fill="FFFFFF"/>
              <w:lang w:val="en-GB" w:eastAsia="en-US"/>
            </w:rPr>
            <w:t>Employees'</w:t>
          </w:r>
          <w:r w:rsidR="008D2264">
            <w:rPr>
              <w:sz w:val="22"/>
              <w:szCs w:val="22"/>
              <w:shd w:val="clear" w:color="auto" w:fill="FFFFFF"/>
              <w:lang w:val="en-GB" w:eastAsia="en-US"/>
            </w:rPr>
            <w:t xml:space="preserve"> efforts</w:t>
          </w:r>
          <w:r w:rsidR="008D7A57">
            <w:rPr>
              <w:sz w:val="22"/>
              <w:szCs w:val="22"/>
              <w:shd w:val="clear" w:color="auto" w:fill="FFFFFF"/>
              <w:lang w:val="en-GB" w:eastAsia="en-US"/>
            </w:rPr>
            <w:t xml:space="preserve"> and motivation </w:t>
          </w:r>
          <w:r w:rsidR="00E746A7">
            <w:rPr>
              <w:sz w:val="22"/>
              <w:szCs w:val="22"/>
              <w:shd w:val="clear" w:color="auto" w:fill="FFFFFF"/>
              <w:lang w:val="en-GB" w:eastAsia="en-US"/>
            </w:rPr>
            <w:t>are</w:t>
          </w:r>
          <w:r w:rsidR="008D7A57">
            <w:rPr>
              <w:sz w:val="22"/>
              <w:szCs w:val="22"/>
              <w:shd w:val="clear" w:color="auto" w:fill="FFFFFF"/>
              <w:lang w:val="en-GB" w:eastAsia="en-US"/>
            </w:rPr>
            <w:t xml:space="preserve"> inspired by a communicated vision </w:t>
          </w:r>
          <w:r w:rsidR="00710E7C">
            <w:rPr>
              <w:sz w:val="22"/>
              <w:szCs w:val="22"/>
              <w:shd w:val="clear" w:color="auto" w:fill="FFFFFF"/>
              <w:lang w:val="en-GB" w:eastAsia="en-US"/>
            </w:rPr>
            <w:t xml:space="preserve">and strategy </w:t>
          </w:r>
          <w:r w:rsidR="008D7A57">
            <w:rPr>
              <w:sz w:val="22"/>
              <w:szCs w:val="22"/>
              <w:shd w:val="clear" w:color="auto" w:fill="FFFFFF"/>
              <w:lang w:val="en-GB" w:eastAsia="en-US"/>
            </w:rPr>
            <w:t>(</w:t>
          </w:r>
          <w:proofErr w:type="spellStart"/>
          <w:r w:rsidR="008D7A57">
            <w:rPr>
              <w:sz w:val="22"/>
              <w:szCs w:val="22"/>
              <w:shd w:val="clear" w:color="auto" w:fill="FFFFFF"/>
              <w:lang w:val="en-GB" w:eastAsia="en-US"/>
            </w:rPr>
            <w:t>Kotters</w:t>
          </w:r>
          <w:proofErr w:type="spellEnd"/>
          <w:r w:rsidR="008D7A57">
            <w:rPr>
              <w:sz w:val="22"/>
              <w:szCs w:val="22"/>
              <w:shd w:val="clear" w:color="auto" w:fill="FFFFFF"/>
              <w:lang w:val="en-GB" w:eastAsia="en-US"/>
            </w:rPr>
            <w:t xml:space="preserve"> 2024)</w:t>
          </w:r>
          <w:r w:rsidR="003B6284">
            <w:rPr>
              <w:sz w:val="22"/>
              <w:szCs w:val="22"/>
              <w:shd w:val="clear" w:color="auto" w:fill="FFFFFF"/>
              <w:lang w:val="en-GB" w:eastAsia="en-US"/>
            </w:rPr>
            <w:t>.</w:t>
          </w:r>
          <w:r w:rsidR="00731F7D">
            <w:rPr>
              <w:sz w:val="22"/>
              <w:szCs w:val="22"/>
              <w:shd w:val="clear" w:color="auto" w:fill="FFFFFF"/>
              <w:lang w:val="en-GB" w:eastAsia="en-US"/>
            </w:rPr>
            <w:t>A strategy document</w:t>
          </w:r>
          <w:r w:rsidR="00807C5E">
            <w:rPr>
              <w:sz w:val="22"/>
              <w:szCs w:val="22"/>
              <w:shd w:val="clear" w:color="auto" w:fill="FFFFFF"/>
              <w:lang w:val="en-GB" w:eastAsia="en-US"/>
            </w:rPr>
            <w:t xml:space="preserve"> serves as an effective communication tool</w:t>
          </w:r>
          <w:r w:rsidR="006E49FE" w:rsidRPr="006E49FE">
            <w:rPr>
              <w:sz w:val="22"/>
              <w:szCs w:val="22"/>
              <w:shd w:val="clear" w:color="auto" w:fill="FFFFFF"/>
              <w:lang w:val="en-GB" w:eastAsia="en-US"/>
            </w:rPr>
            <w:t xml:space="preserve"> (Weller, 2019)</w:t>
          </w:r>
          <w:r w:rsidR="00807C5E">
            <w:rPr>
              <w:sz w:val="22"/>
              <w:szCs w:val="22"/>
              <w:shd w:val="clear" w:color="auto" w:fill="FFFFFF"/>
              <w:lang w:val="en-GB" w:eastAsia="en-US"/>
            </w:rPr>
            <w:t xml:space="preserve"> as it</w:t>
          </w:r>
          <w:r w:rsidR="00DC713B">
            <w:rPr>
              <w:sz w:val="22"/>
              <w:szCs w:val="22"/>
              <w:shd w:val="clear" w:color="auto" w:fill="FFFFFF"/>
              <w:lang w:val="en-GB" w:eastAsia="en-US"/>
            </w:rPr>
            <w:t xml:space="preserve"> </w:t>
          </w:r>
          <w:r w:rsidR="00CE6DEE">
            <w:rPr>
              <w:sz w:val="22"/>
              <w:szCs w:val="22"/>
              <w:shd w:val="clear" w:color="auto" w:fill="FFFFFF"/>
              <w:lang w:val="en-GB" w:eastAsia="en-US"/>
            </w:rPr>
            <w:t xml:space="preserve">helps provide any misunderstanding members of the team can </w:t>
          </w:r>
          <w:r w:rsidR="006F0D68">
            <w:rPr>
              <w:sz w:val="22"/>
              <w:szCs w:val="22"/>
              <w:shd w:val="clear" w:color="auto" w:fill="FFFFFF"/>
              <w:lang w:val="en-GB" w:eastAsia="en-US"/>
            </w:rPr>
            <w:t>develop</w:t>
          </w:r>
          <w:r w:rsidR="009605FC">
            <w:rPr>
              <w:sz w:val="22"/>
              <w:szCs w:val="22"/>
              <w:shd w:val="clear" w:color="auto" w:fill="FFFFFF"/>
              <w:lang w:val="en-GB" w:eastAsia="en-US"/>
            </w:rPr>
            <w:t xml:space="preserve">, it </w:t>
          </w:r>
          <w:r w:rsidR="009605FC" w:rsidRPr="006E49FE">
            <w:rPr>
              <w:sz w:val="22"/>
              <w:szCs w:val="22"/>
              <w:shd w:val="clear" w:color="auto" w:fill="FFFFFF"/>
              <w:lang w:val="en-GB" w:eastAsia="en-US"/>
            </w:rPr>
            <w:t>provides clari</w:t>
          </w:r>
          <w:r w:rsidR="009605FC" w:rsidRPr="00E746A7">
            <w:rPr>
              <w:rFonts w:eastAsia="Times New Roman"/>
              <w:sz w:val="22"/>
              <w:szCs w:val="22"/>
              <w:lang w:val="en-GB" w:eastAsia="en-GB"/>
            </w:rPr>
            <w:t>ty</w:t>
          </w:r>
          <w:r w:rsidR="00EB23F9" w:rsidRPr="00E746A7">
            <w:rPr>
              <w:rFonts w:eastAsia="Times New Roman"/>
              <w:sz w:val="22"/>
              <w:szCs w:val="22"/>
              <w:lang w:val="en-GB" w:eastAsia="en-GB"/>
            </w:rPr>
            <w:t xml:space="preserve"> surrounding the change of objectives, deadlines</w:t>
          </w:r>
          <w:r w:rsidR="00E746A7">
            <w:rPr>
              <w:rFonts w:eastAsia="Times New Roman"/>
              <w:sz w:val="22"/>
              <w:szCs w:val="22"/>
              <w:lang w:val="en-GB" w:eastAsia="en-GB"/>
            </w:rPr>
            <w:t>,</w:t>
          </w:r>
          <w:r w:rsidR="00EB23F9" w:rsidRPr="00E746A7">
            <w:rPr>
              <w:rFonts w:eastAsia="Times New Roman"/>
              <w:sz w:val="22"/>
              <w:szCs w:val="22"/>
              <w:lang w:val="en-GB" w:eastAsia="en-GB"/>
            </w:rPr>
            <w:t xml:space="preserve"> and estimated outcomes</w:t>
          </w:r>
          <w:r w:rsidR="005C3166" w:rsidRPr="00E746A7">
            <w:rPr>
              <w:rFonts w:eastAsia="Times New Roman"/>
              <w:sz w:val="22"/>
              <w:szCs w:val="22"/>
              <w:lang w:val="en-GB" w:eastAsia="en-GB"/>
            </w:rPr>
            <w:t xml:space="preserve">. </w:t>
          </w:r>
          <w:r w:rsidR="00F01F97" w:rsidRPr="00E746A7">
            <w:rPr>
              <w:rFonts w:eastAsia="Times New Roman"/>
              <w:sz w:val="22"/>
              <w:szCs w:val="22"/>
              <w:lang w:val="en-GB" w:eastAsia="en-GB"/>
            </w:rPr>
            <w:t>This creates understand</w:t>
          </w:r>
          <w:r w:rsidR="00C23A23" w:rsidRPr="00E746A7">
            <w:rPr>
              <w:rFonts w:eastAsia="Times New Roman"/>
              <w:sz w:val="22"/>
              <w:szCs w:val="22"/>
              <w:lang w:val="en-GB" w:eastAsia="en-GB"/>
            </w:rPr>
            <w:t xml:space="preserve">ing for employees of their roles and responsibilities and how their efforts </w:t>
          </w:r>
          <w:r w:rsidR="00DD5CF8" w:rsidRPr="00E746A7">
            <w:rPr>
              <w:rFonts w:eastAsia="Times New Roman"/>
              <w:sz w:val="22"/>
              <w:szCs w:val="22"/>
              <w:lang w:val="en-GB" w:eastAsia="en-GB"/>
            </w:rPr>
            <w:t xml:space="preserve">will contribute to the end goal. This </w:t>
          </w:r>
          <w:r w:rsidR="00DD5CF8" w:rsidRPr="002360B5">
            <w:rPr>
              <w:sz w:val="22"/>
              <w:szCs w:val="22"/>
              <w:shd w:val="clear" w:color="auto" w:fill="FFFFFF"/>
              <w:lang w:val="en-GB" w:eastAsia="en-US"/>
            </w:rPr>
            <w:t>guarantees all employees are working towards the same objectives</w:t>
          </w:r>
          <w:r w:rsidR="00E746A7" w:rsidRPr="002360B5">
            <w:rPr>
              <w:sz w:val="22"/>
              <w:szCs w:val="22"/>
              <w:shd w:val="clear" w:color="auto" w:fill="FFFFFF"/>
              <w:lang w:val="en-GB" w:eastAsia="en-US"/>
            </w:rPr>
            <w:t xml:space="preserve"> (Shevy, 2023)</w:t>
          </w:r>
          <w:r w:rsidR="00DD5CF8" w:rsidRPr="002360B5">
            <w:rPr>
              <w:sz w:val="22"/>
              <w:szCs w:val="22"/>
              <w:shd w:val="clear" w:color="auto" w:fill="FFFFFF"/>
              <w:lang w:val="en-GB" w:eastAsia="en-US"/>
            </w:rPr>
            <w:t xml:space="preserve">. </w:t>
          </w:r>
          <w:r w:rsidR="00B84AA0">
            <w:rPr>
              <w:sz w:val="22"/>
              <w:szCs w:val="22"/>
              <w:shd w:val="clear" w:color="auto" w:fill="FFFFFF"/>
              <w:lang w:val="en-GB" w:eastAsia="en-US"/>
            </w:rPr>
            <w:t xml:space="preserve">In this step of Kotter’s method, this stage was </w:t>
          </w:r>
          <w:r w:rsidR="00383CAA">
            <w:rPr>
              <w:sz w:val="22"/>
              <w:szCs w:val="22"/>
              <w:shd w:val="clear" w:color="auto" w:fill="FFFFFF"/>
              <w:lang w:val="en-GB" w:eastAsia="en-US"/>
            </w:rPr>
            <w:t>effective</w:t>
          </w:r>
          <w:r w:rsidR="00B84AA0">
            <w:rPr>
              <w:sz w:val="22"/>
              <w:szCs w:val="22"/>
              <w:shd w:val="clear" w:color="auto" w:fill="FFFFFF"/>
              <w:lang w:val="en-GB" w:eastAsia="en-US"/>
            </w:rPr>
            <w:t xml:space="preserve"> as c</w:t>
          </w:r>
          <w:r w:rsidR="004321E3" w:rsidRPr="002360B5">
            <w:rPr>
              <w:sz w:val="22"/>
              <w:szCs w:val="22"/>
              <w:shd w:val="clear" w:color="auto" w:fill="FFFFFF"/>
              <w:lang w:val="en-GB" w:eastAsia="en-US"/>
            </w:rPr>
            <w:t xml:space="preserve">lear communication guarantees </w:t>
          </w:r>
          <w:r w:rsidR="00FF7810" w:rsidRPr="002360B5">
            <w:rPr>
              <w:sz w:val="22"/>
              <w:szCs w:val="22"/>
              <w:shd w:val="clear" w:color="auto" w:fill="FFFFFF"/>
              <w:lang w:val="en-GB" w:eastAsia="en-US"/>
            </w:rPr>
            <w:t>employees are informed about the strategy</w:t>
          </w:r>
          <w:r w:rsidR="00B03E14" w:rsidRPr="002360B5">
            <w:rPr>
              <w:sz w:val="22"/>
              <w:szCs w:val="22"/>
              <w:shd w:val="clear" w:color="auto" w:fill="FFFFFF"/>
              <w:lang w:val="en-GB" w:eastAsia="en-US"/>
            </w:rPr>
            <w:t xml:space="preserve">, builds </w:t>
          </w:r>
          <w:r w:rsidR="00841BE1">
            <w:rPr>
              <w:sz w:val="22"/>
              <w:szCs w:val="22"/>
              <w:shd w:val="clear" w:color="auto" w:fill="FFFFFF"/>
              <w:lang w:val="en-GB" w:eastAsia="en-US"/>
            </w:rPr>
            <w:t>trust</w:t>
          </w:r>
          <w:r w:rsidR="00B84AA0">
            <w:rPr>
              <w:sz w:val="22"/>
              <w:szCs w:val="22"/>
              <w:shd w:val="clear" w:color="auto" w:fill="FFFFFF"/>
              <w:lang w:val="en-GB" w:eastAsia="en-US"/>
            </w:rPr>
            <w:t>,</w:t>
          </w:r>
          <w:r w:rsidR="00B03E14" w:rsidRPr="002360B5">
            <w:rPr>
              <w:sz w:val="22"/>
              <w:szCs w:val="22"/>
              <w:shd w:val="clear" w:color="auto" w:fill="FFFFFF"/>
              <w:lang w:val="en-GB" w:eastAsia="en-US"/>
            </w:rPr>
            <w:t xml:space="preserve"> and eases concerns and anxiety</w:t>
          </w:r>
          <w:r w:rsidR="00A71E27" w:rsidRPr="002360B5">
            <w:rPr>
              <w:sz w:val="22"/>
              <w:szCs w:val="22"/>
              <w:shd w:val="clear" w:color="auto" w:fill="FFFFFF"/>
              <w:lang w:val="en-GB" w:eastAsia="en-US"/>
            </w:rPr>
            <w:t xml:space="preserve"> (Lancefield, 2022)</w:t>
          </w:r>
          <w:r w:rsidR="00B03E14" w:rsidRPr="002360B5">
            <w:rPr>
              <w:sz w:val="22"/>
              <w:szCs w:val="22"/>
              <w:shd w:val="clear" w:color="auto" w:fill="FFFFFF"/>
              <w:lang w:val="en-GB" w:eastAsia="en-US"/>
            </w:rPr>
            <w:t xml:space="preserve">. </w:t>
          </w:r>
          <w:r w:rsidR="00B926FF">
            <w:rPr>
              <w:sz w:val="22"/>
              <w:szCs w:val="22"/>
              <w:shd w:val="clear" w:color="auto" w:fill="FFFFFF"/>
              <w:lang w:val="en-GB" w:eastAsia="en-US"/>
            </w:rPr>
            <w:t>Leading</w:t>
          </w:r>
          <w:r w:rsidR="00B2705F">
            <w:rPr>
              <w:sz w:val="22"/>
              <w:szCs w:val="22"/>
              <w:shd w:val="clear" w:color="auto" w:fill="FFFFFF"/>
              <w:lang w:val="en-GB" w:eastAsia="en-US"/>
            </w:rPr>
            <w:t xml:space="preserve">, this shows good leadership, a management style called democratic. </w:t>
          </w:r>
          <w:r w:rsidR="00C5271F">
            <w:rPr>
              <w:sz w:val="22"/>
              <w:szCs w:val="22"/>
              <w:shd w:val="clear" w:color="auto" w:fill="FFFFFF"/>
              <w:lang w:val="en-GB" w:eastAsia="en-US"/>
            </w:rPr>
            <w:t>Characteristics of effective democratic leaders</w:t>
          </w:r>
          <w:r w:rsidR="00647150">
            <w:rPr>
              <w:sz w:val="22"/>
              <w:szCs w:val="22"/>
              <w:shd w:val="clear" w:color="auto" w:fill="FFFFFF"/>
              <w:lang w:val="en-GB" w:eastAsia="en-US"/>
            </w:rPr>
            <w:t xml:space="preserve"> </w:t>
          </w:r>
          <w:r w:rsidR="00383CAA">
            <w:rPr>
              <w:sz w:val="22"/>
              <w:szCs w:val="22"/>
              <w:shd w:val="clear" w:color="auto" w:fill="FFFFFF"/>
              <w:lang w:val="en-GB" w:eastAsia="en-US"/>
            </w:rPr>
            <w:t>are</w:t>
          </w:r>
          <w:r w:rsidR="00647150">
            <w:rPr>
              <w:sz w:val="22"/>
              <w:szCs w:val="22"/>
              <w:shd w:val="clear" w:color="auto" w:fill="FFFFFF"/>
              <w:lang w:val="en-GB" w:eastAsia="en-US"/>
            </w:rPr>
            <w:t xml:space="preserve">, </w:t>
          </w:r>
          <w:r w:rsidR="007C2D1A">
            <w:rPr>
              <w:sz w:val="22"/>
              <w:szCs w:val="22"/>
              <w:shd w:val="clear" w:color="auto" w:fill="FFFFFF"/>
              <w:lang w:val="en-GB" w:eastAsia="en-US"/>
            </w:rPr>
            <w:t xml:space="preserve">that </w:t>
          </w:r>
          <w:r w:rsidR="00647150">
            <w:rPr>
              <w:sz w:val="22"/>
              <w:szCs w:val="22"/>
              <w:shd w:val="clear" w:color="auto" w:fill="FFFFFF"/>
              <w:lang w:val="en-GB" w:eastAsia="en-US"/>
            </w:rPr>
            <w:t xml:space="preserve">they are cooperative, flexible, </w:t>
          </w:r>
          <w:r w:rsidR="00B55CE0">
            <w:rPr>
              <w:sz w:val="22"/>
              <w:szCs w:val="22"/>
              <w:shd w:val="clear" w:color="auto" w:fill="FFFFFF"/>
              <w:lang w:val="en-GB" w:eastAsia="en-US"/>
            </w:rPr>
            <w:t>unbiased</w:t>
          </w:r>
          <w:r w:rsidR="007F0B90">
            <w:rPr>
              <w:sz w:val="22"/>
              <w:szCs w:val="22"/>
              <w:shd w:val="clear" w:color="auto" w:fill="FFFFFF"/>
              <w:lang w:val="en-GB" w:eastAsia="en-US"/>
            </w:rPr>
            <w:t>,</w:t>
          </w:r>
          <w:r w:rsidR="00B55CE0">
            <w:rPr>
              <w:sz w:val="22"/>
              <w:szCs w:val="22"/>
              <w:shd w:val="clear" w:color="auto" w:fill="FFFFFF"/>
              <w:lang w:val="en-GB" w:eastAsia="en-US"/>
            </w:rPr>
            <w:t xml:space="preserve"> and involved in the process. Democratic leaders are respective a</w:t>
          </w:r>
          <w:r w:rsidR="00C65037">
            <w:rPr>
              <w:sz w:val="22"/>
              <w:szCs w:val="22"/>
              <w:shd w:val="clear" w:color="auto" w:fill="FFFFFF"/>
              <w:lang w:val="en-GB" w:eastAsia="en-US"/>
            </w:rPr>
            <w:t>nd trustworthy which is crucial</w:t>
          </w:r>
          <w:r w:rsidR="007C2D1A">
            <w:rPr>
              <w:sz w:val="22"/>
              <w:szCs w:val="22"/>
              <w:shd w:val="clear" w:color="auto" w:fill="FFFFFF"/>
              <w:lang w:val="en-GB" w:eastAsia="en-US"/>
            </w:rPr>
            <w:t xml:space="preserve"> </w:t>
          </w:r>
          <w:r w:rsidR="007C2D1A" w:rsidRPr="007C2D1A">
            <w:rPr>
              <w:sz w:val="22"/>
              <w:szCs w:val="22"/>
              <w:shd w:val="clear" w:color="auto" w:fill="FFFFFF"/>
              <w:lang w:val="en-GB" w:eastAsia="en-US"/>
            </w:rPr>
            <w:t>(Cherry, 2023b)</w:t>
          </w:r>
          <w:r w:rsidR="00C65037">
            <w:rPr>
              <w:sz w:val="22"/>
              <w:szCs w:val="22"/>
              <w:shd w:val="clear" w:color="auto" w:fill="FFFFFF"/>
              <w:lang w:val="en-GB" w:eastAsia="en-US"/>
            </w:rPr>
            <w:t xml:space="preserve">. </w:t>
          </w:r>
          <w:r w:rsidR="00FD14BC">
            <w:rPr>
              <w:sz w:val="22"/>
              <w:szCs w:val="22"/>
              <w:shd w:val="clear" w:color="auto" w:fill="FFFFFF"/>
              <w:lang w:val="en-GB" w:eastAsia="en-US"/>
            </w:rPr>
            <w:t xml:space="preserve">Studies demonstrate, </w:t>
          </w:r>
          <w:r w:rsidR="00536C7D">
            <w:rPr>
              <w:sz w:val="22"/>
              <w:szCs w:val="22"/>
              <w:shd w:val="clear" w:color="auto" w:fill="FFFFFF"/>
              <w:lang w:val="en-GB" w:eastAsia="en-US"/>
            </w:rPr>
            <w:t xml:space="preserve">that </w:t>
          </w:r>
          <w:r w:rsidR="00FD14BC">
            <w:rPr>
              <w:sz w:val="22"/>
              <w:szCs w:val="22"/>
              <w:shd w:val="clear" w:color="auto" w:fill="FFFFFF"/>
              <w:lang w:val="en-GB" w:eastAsia="en-US"/>
            </w:rPr>
            <w:t xml:space="preserve">effectiveness </w:t>
          </w:r>
          <w:r w:rsidR="00034B10">
            <w:rPr>
              <w:sz w:val="22"/>
              <w:szCs w:val="22"/>
              <w:shd w:val="clear" w:color="auto" w:fill="FFFFFF"/>
              <w:lang w:val="en-GB" w:eastAsia="en-US"/>
            </w:rPr>
            <w:t xml:space="preserve">raises </w:t>
          </w:r>
          <w:r w:rsidR="00536C7D">
            <w:rPr>
              <w:sz w:val="22"/>
              <w:szCs w:val="22"/>
              <w:shd w:val="clear" w:color="auto" w:fill="FFFFFF"/>
              <w:lang w:val="en-GB" w:eastAsia="en-US"/>
            </w:rPr>
            <w:t>morale</w:t>
          </w:r>
          <w:r w:rsidR="00034B10">
            <w:rPr>
              <w:sz w:val="22"/>
              <w:szCs w:val="22"/>
              <w:shd w:val="clear" w:color="auto" w:fill="FFFFFF"/>
              <w:lang w:val="en-GB" w:eastAsia="en-US"/>
            </w:rPr>
            <w:t>, productivity</w:t>
          </w:r>
          <w:r w:rsidR="00536C7D">
            <w:rPr>
              <w:sz w:val="22"/>
              <w:szCs w:val="22"/>
              <w:shd w:val="clear" w:color="auto" w:fill="FFFFFF"/>
              <w:lang w:val="en-GB" w:eastAsia="en-US"/>
            </w:rPr>
            <w:t>,</w:t>
          </w:r>
          <w:r w:rsidR="00034B10">
            <w:rPr>
              <w:sz w:val="22"/>
              <w:szCs w:val="22"/>
              <w:shd w:val="clear" w:color="auto" w:fill="FFFFFF"/>
              <w:lang w:val="en-GB" w:eastAsia="en-US"/>
            </w:rPr>
            <w:t xml:space="preserve"> and team member contributions. </w:t>
          </w:r>
          <w:r w:rsidR="00F4385C">
            <w:rPr>
              <w:sz w:val="22"/>
              <w:szCs w:val="22"/>
              <w:shd w:val="clear" w:color="auto" w:fill="FFFFFF"/>
              <w:lang w:val="en-GB" w:eastAsia="en-US"/>
            </w:rPr>
            <w:t xml:space="preserve">Team members gain a sense of engagement and increase process involvement. </w:t>
          </w:r>
          <w:r w:rsidR="0075245E">
            <w:rPr>
              <w:sz w:val="22"/>
              <w:szCs w:val="22"/>
              <w:shd w:val="clear" w:color="auto" w:fill="FFFFFF"/>
              <w:lang w:val="en-GB" w:eastAsia="en-US"/>
            </w:rPr>
            <w:t>Democratic leaders</w:t>
          </w:r>
          <w:r w:rsidR="00860F87">
            <w:rPr>
              <w:sz w:val="22"/>
              <w:szCs w:val="22"/>
              <w:shd w:val="clear" w:color="auto" w:fill="FFFFFF"/>
              <w:lang w:val="en-GB" w:eastAsia="en-US"/>
            </w:rPr>
            <w:t xml:space="preserve"> promote and</w:t>
          </w:r>
          <w:r w:rsidR="0075245E">
            <w:rPr>
              <w:sz w:val="22"/>
              <w:szCs w:val="22"/>
              <w:shd w:val="clear" w:color="auto" w:fill="FFFFFF"/>
              <w:lang w:val="en-GB" w:eastAsia="en-US"/>
            </w:rPr>
            <w:t xml:space="preserve"> encourage c</w:t>
          </w:r>
          <w:r w:rsidR="00860F87">
            <w:rPr>
              <w:sz w:val="22"/>
              <w:szCs w:val="22"/>
              <w:shd w:val="clear" w:color="auto" w:fill="FFFFFF"/>
              <w:lang w:val="en-GB" w:eastAsia="en-US"/>
            </w:rPr>
            <w:t>reativity</w:t>
          </w:r>
          <w:r w:rsidR="002719D2">
            <w:rPr>
              <w:sz w:val="22"/>
              <w:szCs w:val="22"/>
              <w:shd w:val="clear" w:color="auto" w:fill="FFFFFF"/>
              <w:lang w:val="en-GB" w:eastAsia="en-US"/>
            </w:rPr>
            <w:t xml:space="preserve"> </w:t>
          </w:r>
          <w:r w:rsidR="002719D2" w:rsidRPr="00536C7D">
            <w:rPr>
              <w:sz w:val="22"/>
              <w:szCs w:val="22"/>
              <w:shd w:val="clear" w:color="auto" w:fill="FFFFFF"/>
              <w:lang w:val="en-GB" w:eastAsia="en-US"/>
            </w:rPr>
            <w:t>(S, 2023)</w:t>
          </w:r>
          <w:r w:rsidR="00860F87">
            <w:rPr>
              <w:sz w:val="22"/>
              <w:szCs w:val="22"/>
              <w:shd w:val="clear" w:color="auto" w:fill="FFFFFF"/>
              <w:lang w:val="en-GB" w:eastAsia="en-US"/>
            </w:rPr>
            <w:t xml:space="preserve">. </w:t>
          </w:r>
          <w:r w:rsidR="00536C7D">
            <w:rPr>
              <w:sz w:val="22"/>
              <w:szCs w:val="22"/>
              <w:shd w:val="clear" w:color="auto" w:fill="FFFFFF"/>
              <w:lang w:val="en-GB" w:eastAsia="en-US"/>
            </w:rPr>
            <w:t xml:space="preserve"> </w:t>
          </w:r>
        </w:p>
        <w:p w14:paraId="17E39BC2" w14:textId="77777777" w:rsidR="00B926FF" w:rsidRDefault="00B926FF" w:rsidP="002C186B">
          <w:pPr>
            <w:rPr>
              <w:sz w:val="22"/>
              <w:szCs w:val="22"/>
              <w:shd w:val="clear" w:color="auto" w:fill="FFFFFF"/>
              <w:lang w:val="en-GB" w:eastAsia="en-US"/>
            </w:rPr>
          </w:pPr>
        </w:p>
        <w:p w14:paraId="44D8951E" w14:textId="176EFCC4" w:rsidR="000E1987" w:rsidRPr="00EE47D2" w:rsidRDefault="00D83775" w:rsidP="002C186B">
          <w:pPr>
            <w:rPr>
              <w:sz w:val="22"/>
              <w:szCs w:val="22"/>
              <w:shd w:val="clear" w:color="auto" w:fill="FFFFFF"/>
              <w:lang w:val="en-GB" w:eastAsia="en-US"/>
            </w:rPr>
          </w:pPr>
          <w:r w:rsidRPr="00D83775">
            <w:rPr>
              <w:sz w:val="22"/>
              <w:szCs w:val="22"/>
              <w:shd w:val="clear" w:color="auto" w:fill="FFFFFF"/>
              <w:lang w:val="en-GB" w:eastAsia="en-US"/>
            </w:rPr>
            <w:lastRenderedPageBreak/>
            <w:t xml:space="preserve">Management and mentors developed a plan that emphasised the need for and reasoning behind the change in approach. Expanding one's knowledge base and aiding progression to an engineering position was the aim. As their tasks were expanded to include new duties like data analysis and reporting, the technicians were encouraged to embrace the change </w:t>
          </w:r>
          <w:r w:rsidR="00C22693" w:rsidRPr="00F4498F">
            <w:rPr>
              <w:sz w:val="22"/>
              <w:szCs w:val="22"/>
              <w:shd w:val="clear" w:color="auto" w:fill="FFFFFF"/>
              <w:lang w:val="en-GB" w:eastAsia="en-US"/>
            </w:rPr>
            <w:t>to</w:t>
          </w:r>
          <w:r w:rsidRPr="00D83775">
            <w:rPr>
              <w:sz w:val="22"/>
              <w:szCs w:val="22"/>
              <w:shd w:val="clear" w:color="auto" w:fill="FFFFFF"/>
              <w:lang w:val="en-GB" w:eastAsia="en-US"/>
            </w:rPr>
            <w:t xml:space="preserve"> further their careers. The sponsor and senior management supplied information that was easy to comprehend and well-received. </w:t>
          </w:r>
          <w:r w:rsidR="002F74B3" w:rsidRPr="00F4498F">
            <w:rPr>
              <w:sz w:val="22"/>
              <w:szCs w:val="22"/>
              <w:shd w:val="clear" w:color="auto" w:fill="FFFFFF"/>
              <w:lang w:val="en-GB" w:eastAsia="en-US"/>
            </w:rPr>
            <w:t>An agreement for both internal and external training was part of the strategy.</w:t>
          </w:r>
          <w:r w:rsidR="0051072B">
            <w:rPr>
              <w:sz w:val="22"/>
              <w:szCs w:val="22"/>
              <w:shd w:val="clear" w:color="auto" w:fill="FFFFFF"/>
              <w:lang w:val="en-GB" w:eastAsia="en-US"/>
            </w:rPr>
            <w:t xml:space="preserve"> Internal and external</w:t>
          </w:r>
          <w:r w:rsidR="00333694">
            <w:rPr>
              <w:sz w:val="22"/>
              <w:szCs w:val="22"/>
              <w:shd w:val="clear" w:color="auto" w:fill="FFFFFF"/>
              <w:lang w:val="en-GB" w:eastAsia="en-US"/>
            </w:rPr>
            <w:t xml:space="preserve"> </w:t>
          </w:r>
          <w:r w:rsidR="002F74B3" w:rsidRPr="00F4498F">
            <w:rPr>
              <w:sz w:val="22"/>
              <w:szCs w:val="22"/>
              <w:shd w:val="clear" w:color="auto" w:fill="FFFFFF"/>
              <w:lang w:val="en-GB" w:eastAsia="en-US"/>
            </w:rPr>
            <w:t xml:space="preserve">training </w:t>
          </w:r>
          <w:r w:rsidR="00333694">
            <w:rPr>
              <w:sz w:val="22"/>
              <w:szCs w:val="22"/>
              <w:shd w:val="clear" w:color="auto" w:fill="FFFFFF"/>
              <w:lang w:val="en-GB" w:eastAsia="en-US"/>
            </w:rPr>
            <w:t xml:space="preserve">was provided which </w:t>
          </w:r>
          <w:r w:rsidR="002F74B3" w:rsidRPr="00F4498F">
            <w:rPr>
              <w:sz w:val="22"/>
              <w:szCs w:val="22"/>
              <w:shd w:val="clear" w:color="auto" w:fill="FFFFFF"/>
              <w:lang w:val="en-GB" w:eastAsia="en-US"/>
            </w:rPr>
            <w:t xml:space="preserve">included Geometric Dimensioning and Tolerancing (GD&amp;T) training (Geometric, Dimensioning and Tolerancing) and crane operation for handling heavy products </w:t>
          </w:r>
          <w:r w:rsidR="00F4498F" w:rsidRPr="00F4498F">
            <w:rPr>
              <w:sz w:val="22"/>
              <w:szCs w:val="22"/>
              <w:shd w:val="clear" w:color="auto" w:fill="FFFFFF"/>
              <w:lang w:val="en-GB" w:eastAsia="en-US"/>
            </w:rPr>
            <w:t>by</w:t>
          </w:r>
          <w:r w:rsidR="002F74B3" w:rsidRPr="00F4498F">
            <w:rPr>
              <w:sz w:val="22"/>
              <w:szCs w:val="22"/>
              <w:shd w:val="clear" w:color="auto" w:fill="FFFFFF"/>
              <w:lang w:val="en-GB" w:eastAsia="en-US"/>
            </w:rPr>
            <w:t xml:space="preserve"> the Health and Safety at Work Act 1974 (Health and Safety Executive, 2020). (Wikipedia Contributors, 2019a). </w:t>
          </w:r>
          <w:r w:rsidR="00EF353A" w:rsidRPr="00F4498F">
            <w:rPr>
              <w:sz w:val="22"/>
              <w:szCs w:val="22"/>
              <w:shd w:val="clear" w:color="auto" w:fill="FFFFFF"/>
              <w:lang w:val="en-GB" w:eastAsia="en-US"/>
            </w:rPr>
            <w:t>When compared to a stationary CMM, the latter utilised a FARO portable Coordinate Measuring Machine (CMM) (Coordinate Measuring Machine) (Rapid Direct, 2021). This method offers greater flexibility.</w:t>
          </w:r>
          <w:r w:rsidR="00A5736C">
            <w:rPr>
              <w:sz w:val="22"/>
              <w:szCs w:val="22"/>
              <w:shd w:val="clear" w:color="auto" w:fill="FFFFFF"/>
              <w:lang w:val="en-GB" w:eastAsia="en-US"/>
            </w:rPr>
            <w:t xml:space="preserve"> A management technique </w:t>
          </w:r>
          <w:r w:rsidR="007D6D18">
            <w:rPr>
              <w:sz w:val="22"/>
              <w:szCs w:val="22"/>
              <w:shd w:val="clear" w:color="auto" w:fill="FFFFFF"/>
              <w:lang w:val="en-GB" w:eastAsia="en-US"/>
            </w:rPr>
            <w:t>that</w:t>
          </w:r>
          <w:r w:rsidR="00A5736C">
            <w:rPr>
              <w:sz w:val="22"/>
              <w:szCs w:val="22"/>
              <w:shd w:val="clear" w:color="auto" w:fill="FFFFFF"/>
              <w:lang w:val="en-GB" w:eastAsia="en-US"/>
            </w:rPr>
            <w:t xml:space="preserve"> was demonstrated was a tool called change management techniques</w:t>
          </w:r>
          <w:r w:rsidR="00255CBE">
            <w:rPr>
              <w:sz w:val="22"/>
              <w:szCs w:val="22"/>
              <w:shd w:val="clear" w:color="auto" w:fill="FFFFFF"/>
              <w:lang w:val="en-GB" w:eastAsia="en-US"/>
            </w:rPr>
            <w:t xml:space="preserve"> which is aimed at effectively </w:t>
          </w:r>
          <w:r w:rsidR="00085C5B">
            <w:rPr>
              <w:sz w:val="22"/>
              <w:szCs w:val="22"/>
              <w:shd w:val="clear" w:color="auto" w:fill="FFFFFF"/>
              <w:lang w:val="en-GB" w:eastAsia="en-US"/>
            </w:rPr>
            <w:t>directing organisation change</w:t>
          </w:r>
          <w:r w:rsidR="00A5736C">
            <w:rPr>
              <w:sz w:val="22"/>
              <w:szCs w:val="22"/>
              <w:shd w:val="clear" w:color="auto" w:fill="FFFFFF"/>
              <w:lang w:val="en-GB" w:eastAsia="en-US"/>
            </w:rPr>
            <w:t xml:space="preserve">. </w:t>
          </w:r>
          <w:r w:rsidR="00054B31">
            <w:rPr>
              <w:sz w:val="22"/>
              <w:szCs w:val="22"/>
              <w:shd w:val="clear" w:color="auto" w:fill="FFFFFF"/>
              <w:lang w:val="en-GB" w:eastAsia="en-US"/>
            </w:rPr>
            <w:t xml:space="preserve">Delivering an effective communication of the vision and the benefits to the technicians, and </w:t>
          </w:r>
          <w:r w:rsidR="00E075CB">
            <w:rPr>
              <w:sz w:val="22"/>
              <w:szCs w:val="22"/>
              <w:shd w:val="clear" w:color="auto" w:fill="FFFFFF"/>
              <w:lang w:val="en-GB" w:eastAsia="en-US"/>
            </w:rPr>
            <w:t xml:space="preserve">developing a training plan to structure </w:t>
          </w:r>
          <w:r w:rsidR="007D6D18">
            <w:rPr>
              <w:sz w:val="22"/>
              <w:szCs w:val="22"/>
              <w:shd w:val="clear" w:color="auto" w:fill="FFFFFF"/>
              <w:lang w:val="en-GB" w:eastAsia="en-US"/>
            </w:rPr>
            <w:t xml:space="preserve">the technicians with the relevant training necessary to </w:t>
          </w:r>
          <w:r w:rsidR="009152A1">
            <w:rPr>
              <w:sz w:val="22"/>
              <w:szCs w:val="22"/>
              <w:shd w:val="clear" w:color="auto" w:fill="FFFFFF"/>
              <w:lang w:val="en-GB" w:eastAsia="en-US"/>
            </w:rPr>
            <w:t>absorb</w:t>
          </w:r>
          <w:r w:rsidR="007D6D18">
            <w:rPr>
              <w:sz w:val="22"/>
              <w:szCs w:val="22"/>
              <w:shd w:val="clear" w:color="auto" w:fill="FFFFFF"/>
              <w:lang w:val="en-GB" w:eastAsia="en-US"/>
            </w:rPr>
            <w:t xml:space="preserve"> new skill sets ready for the new change</w:t>
          </w:r>
          <w:r w:rsidR="009152A1" w:rsidRPr="009152A1">
            <w:rPr>
              <w:sz w:val="22"/>
              <w:szCs w:val="22"/>
              <w:shd w:val="clear" w:color="auto" w:fill="FFFFFF"/>
              <w:lang w:val="en-GB" w:eastAsia="en-US"/>
            </w:rPr>
            <w:t xml:space="preserve"> (Ian , 2022)</w:t>
          </w:r>
          <w:r w:rsidR="007D6D18">
            <w:rPr>
              <w:sz w:val="22"/>
              <w:szCs w:val="22"/>
              <w:shd w:val="clear" w:color="auto" w:fill="FFFFFF"/>
              <w:lang w:val="en-GB" w:eastAsia="en-US"/>
            </w:rPr>
            <w:t xml:space="preserve">. </w:t>
          </w:r>
          <w:r w:rsidR="00C95021">
            <w:rPr>
              <w:sz w:val="22"/>
              <w:szCs w:val="22"/>
              <w:shd w:val="clear" w:color="auto" w:fill="FFFFFF"/>
              <w:lang w:val="en-GB" w:eastAsia="en-US"/>
            </w:rPr>
            <w:t xml:space="preserve">This </w:t>
          </w:r>
          <w:r w:rsidR="00333694">
            <w:rPr>
              <w:sz w:val="22"/>
              <w:szCs w:val="22"/>
              <w:shd w:val="clear" w:color="auto" w:fill="FFFFFF"/>
              <w:lang w:val="en-GB" w:eastAsia="en-US"/>
            </w:rPr>
            <w:t>technique offer</w:t>
          </w:r>
          <w:r w:rsidR="00C95021">
            <w:rPr>
              <w:sz w:val="22"/>
              <w:szCs w:val="22"/>
              <w:shd w:val="clear" w:color="auto" w:fill="FFFFFF"/>
              <w:lang w:val="en-GB" w:eastAsia="en-US"/>
            </w:rPr>
            <w:t>s an important aspect</w:t>
          </w:r>
          <w:r w:rsidR="00DB3C98">
            <w:rPr>
              <w:sz w:val="22"/>
              <w:szCs w:val="22"/>
              <w:shd w:val="clear" w:color="auto" w:fill="FFFFFF"/>
              <w:lang w:val="en-GB" w:eastAsia="en-US"/>
            </w:rPr>
            <w:t>, financial funding to allocate the resources for training</w:t>
          </w:r>
          <w:r w:rsidR="00AD104A">
            <w:rPr>
              <w:sz w:val="22"/>
              <w:szCs w:val="22"/>
              <w:shd w:val="clear" w:color="auto" w:fill="FFFFFF"/>
              <w:lang w:val="en-GB" w:eastAsia="en-US"/>
            </w:rPr>
            <w:t xml:space="preserve"> </w:t>
          </w:r>
          <w:r w:rsidR="00CF1A54">
            <w:rPr>
              <w:sz w:val="22"/>
              <w:szCs w:val="22"/>
              <w:shd w:val="clear" w:color="auto" w:fill="FFFFFF"/>
              <w:lang w:val="en-GB" w:eastAsia="en-US"/>
            </w:rPr>
            <w:t xml:space="preserve">for external training </w:t>
          </w:r>
          <w:r w:rsidR="00356BB1" w:rsidRPr="00F5172F">
            <w:rPr>
              <w:sz w:val="22"/>
              <w:szCs w:val="22"/>
              <w:shd w:val="clear" w:color="auto" w:fill="FFFFFF"/>
              <w:lang w:val="en-GB" w:eastAsia="en-US"/>
            </w:rPr>
            <w:t>(Abbas, 2023)</w:t>
          </w:r>
          <w:r w:rsidR="00DB3C98">
            <w:rPr>
              <w:sz w:val="22"/>
              <w:szCs w:val="22"/>
              <w:shd w:val="clear" w:color="auto" w:fill="FFFFFF"/>
              <w:lang w:val="en-GB" w:eastAsia="en-US"/>
            </w:rPr>
            <w:t xml:space="preserve">. </w:t>
          </w:r>
          <w:r w:rsidR="00CF1A54">
            <w:rPr>
              <w:sz w:val="22"/>
              <w:szCs w:val="22"/>
              <w:shd w:val="clear" w:color="auto" w:fill="FFFFFF"/>
              <w:lang w:val="en-GB" w:eastAsia="en-US"/>
            </w:rPr>
            <w:t xml:space="preserve"> </w:t>
          </w:r>
          <w:r w:rsidR="00D2455C">
            <w:rPr>
              <w:sz w:val="22"/>
              <w:szCs w:val="22"/>
              <w:shd w:val="clear" w:color="auto" w:fill="FFFFFF"/>
              <w:lang w:val="en-GB" w:eastAsia="en-US"/>
            </w:rPr>
            <w:t>However</w:t>
          </w:r>
          <w:r w:rsidR="00CF1A54">
            <w:rPr>
              <w:sz w:val="22"/>
              <w:szCs w:val="22"/>
              <w:shd w:val="clear" w:color="auto" w:fill="FFFFFF"/>
              <w:lang w:val="en-GB" w:eastAsia="en-US"/>
            </w:rPr>
            <w:t xml:space="preserve">, </w:t>
          </w:r>
          <w:r w:rsidR="00731EE5">
            <w:rPr>
              <w:sz w:val="22"/>
              <w:szCs w:val="22"/>
              <w:shd w:val="clear" w:color="auto" w:fill="FFFFFF"/>
              <w:lang w:val="en-GB" w:eastAsia="en-US"/>
            </w:rPr>
            <w:t xml:space="preserve">outsourcing </w:t>
          </w:r>
          <w:r w:rsidR="00731496">
            <w:rPr>
              <w:sz w:val="22"/>
              <w:szCs w:val="22"/>
              <w:shd w:val="clear" w:color="auto" w:fill="FFFFFF"/>
              <w:lang w:val="en-GB" w:eastAsia="en-US"/>
            </w:rPr>
            <w:t xml:space="preserve">is another tool </w:t>
          </w:r>
          <w:r w:rsidR="00285574">
            <w:rPr>
              <w:sz w:val="22"/>
              <w:szCs w:val="22"/>
              <w:shd w:val="clear" w:color="auto" w:fill="FFFFFF"/>
              <w:lang w:val="en-GB" w:eastAsia="en-US"/>
            </w:rPr>
            <w:t>that</w:t>
          </w:r>
          <w:r w:rsidR="00731496">
            <w:rPr>
              <w:sz w:val="22"/>
              <w:szCs w:val="22"/>
              <w:shd w:val="clear" w:color="auto" w:fill="FFFFFF"/>
              <w:lang w:val="en-GB" w:eastAsia="en-US"/>
            </w:rPr>
            <w:t xml:space="preserve"> was used and implemented in the change</w:t>
          </w:r>
          <w:r w:rsidR="00E00EDE">
            <w:rPr>
              <w:sz w:val="22"/>
              <w:szCs w:val="22"/>
              <w:shd w:val="clear" w:color="auto" w:fill="FFFFFF"/>
              <w:lang w:val="en-GB" w:eastAsia="en-US"/>
            </w:rPr>
            <w:t xml:space="preserve">. </w:t>
          </w:r>
          <w:r w:rsidR="00CF1A54">
            <w:rPr>
              <w:sz w:val="22"/>
              <w:szCs w:val="22"/>
              <w:shd w:val="clear" w:color="auto" w:fill="FFFFFF"/>
              <w:lang w:val="en-GB" w:eastAsia="en-US"/>
            </w:rPr>
            <w:t xml:space="preserve"> </w:t>
          </w:r>
          <w:r w:rsidR="00285574">
            <w:rPr>
              <w:sz w:val="22"/>
              <w:szCs w:val="22"/>
              <w:shd w:val="clear" w:color="auto" w:fill="FFFFFF"/>
              <w:lang w:val="en-GB" w:eastAsia="en-US"/>
            </w:rPr>
            <w:t xml:space="preserve">This is a primarily </w:t>
          </w:r>
          <w:r w:rsidR="00AC4A1F">
            <w:rPr>
              <w:sz w:val="22"/>
              <w:szCs w:val="22"/>
              <w:shd w:val="clear" w:color="auto" w:fill="FFFFFF"/>
              <w:lang w:val="en-GB" w:eastAsia="en-US"/>
            </w:rPr>
            <w:t xml:space="preserve">cost reduction </w:t>
          </w:r>
          <w:r w:rsidR="00A12CC0">
            <w:rPr>
              <w:sz w:val="22"/>
              <w:szCs w:val="22"/>
              <w:shd w:val="clear" w:color="auto" w:fill="FFFFFF"/>
              <w:lang w:val="en-GB" w:eastAsia="en-US"/>
            </w:rPr>
            <w:t>that</w:t>
          </w:r>
          <w:r w:rsidR="00AC4A1F">
            <w:rPr>
              <w:sz w:val="22"/>
              <w:szCs w:val="22"/>
              <w:shd w:val="clear" w:color="auto" w:fill="FFFFFF"/>
              <w:lang w:val="en-GB" w:eastAsia="en-US"/>
            </w:rPr>
            <w:t xml:space="preserve"> allows organisations to reach out to external organisations for support. Organisations can complete training at a lower cost</w:t>
          </w:r>
          <w:r w:rsidR="00103F18">
            <w:rPr>
              <w:sz w:val="22"/>
              <w:szCs w:val="22"/>
              <w:shd w:val="clear" w:color="auto" w:fill="FFFFFF"/>
              <w:lang w:val="en-GB" w:eastAsia="en-US"/>
            </w:rPr>
            <w:t xml:space="preserve"> </w:t>
          </w:r>
          <w:r w:rsidR="00851DD7" w:rsidRPr="00103F18">
            <w:rPr>
              <w:sz w:val="22"/>
              <w:szCs w:val="22"/>
              <w:shd w:val="clear" w:color="auto" w:fill="FFFFFF"/>
              <w:lang w:val="en-GB" w:eastAsia="en-US"/>
            </w:rPr>
            <w:t>(Twin, 2024)</w:t>
          </w:r>
          <w:r w:rsidR="00C845F4">
            <w:rPr>
              <w:sz w:val="22"/>
              <w:szCs w:val="22"/>
              <w:shd w:val="clear" w:color="auto" w:fill="FFFFFF"/>
              <w:lang w:val="en-GB" w:eastAsia="en-US"/>
            </w:rPr>
            <w:t xml:space="preserve">. </w:t>
          </w:r>
          <w:r w:rsidR="00914412">
            <w:rPr>
              <w:sz w:val="22"/>
              <w:szCs w:val="22"/>
              <w:shd w:val="clear" w:color="auto" w:fill="FFFFFF"/>
              <w:lang w:val="en-GB" w:eastAsia="en-US"/>
            </w:rPr>
            <w:t xml:space="preserve"> Alternatively, organisations such as Renishaw can provide internal </w:t>
          </w:r>
          <w:r w:rsidR="00E867E4">
            <w:rPr>
              <w:sz w:val="22"/>
              <w:szCs w:val="22"/>
              <w:shd w:val="clear" w:color="auto" w:fill="FFFFFF"/>
              <w:lang w:val="en-GB" w:eastAsia="en-US"/>
            </w:rPr>
            <w:t xml:space="preserve">training to save financially, as mentioned the company provided the technicians with internal training. </w:t>
          </w:r>
          <w:r w:rsidR="009B602C">
            <w:rPr>
              <w:sz w:val="22"/>
              <w:szCs w:val="22"/>
              <w:shd w:val="clear" w:color="auto" w:fill="FFFFFF"/>
              <w:lang w:val="en-GB" w:eastAsia="en-US"/>
            </w:rPr>
            <w:t xml:space="preserve"> </w:t>
          </w:r>
          <w:r w:rsidR="00F35EE8">
            <w:rPr>
              <w:sz w:val="22"/>
              <w:szCs w:val="22"/>
              <w:shd w:val="clear" w:color="auto" w:fill="FFFFFF"/>
              <w:lang w:val="en-GB" w:eastAsia="en-US"/>
            </w:rPr>
            <w:t xml:space="preserve">Internal mentoring </w:t>
          </w:r>
          <w:r w:rsidR="00285E40">
            <w:rPr>
              <w:sz w:val="22"/>
              <w:szCs w:val="22"/>
              <w:shd w:val="clear" w:color="auto" w:fill="FFFFFF"/>
              <w:lang w:val="en-GB" w:eastAsia="en-US"/>
            </w:rPr>
            <w:t>programs</w:t>
          </w:r>
          <w:r w:rsidR="00F35EE8">
            <w:rPr>
              <w:sz w:val="22"/>
              <w:szCs w:val="22"/>
              <w:shd w:val="clear" w:color="auto" w:fill="FFFFFF"/>
              <w:lang w:val="en-GB" w:eastAsia="en-US"/>
            </w:rPr>
            <w:t xml:space="preserve"> were used to conduct most of the training for the technicians</w:t>
          </w:r>
          <w:r w:rsidR="005B5733">
            <w:rPr>
              <w:sz w:val="22"/>
              <w:szCs w:val="22"/>
              <w:shd w:val="clear" w:color="auto" w:fill="FFFFFF"/>
              <w:lang w:val="en-GB" w:eastAsia="en-US"/>
            </w:rPr>
            <w:t xml:space="preserve">.  Experienced employees were paired up with the </w:t>
          </w:r>
          <w:r w:rsidR="00211B20">
            <w:rPr>
              <w:sz w:val="22"/>
              <w:szCs w:val="22"/>
              <w:shd w:val="clear" w:color="auto" w:fill="FFFFFF"/>
              <w:lang w:val="en-GB" w:eastAsia="en-US"/>
            </w:rPr>
            <w:t xml:space="preserve">technicians for mentorship.  This does not only save the organisation </w:t>
          </w:r>
          <w:r w:rsidR="0084742E">
            <w:rPr>
              <w:sz w:val="22"/>
              <w:szCs w:val="22"/>
              <w:shd w:val="clear" w:color="auto" w:fill="FFFFFF"/>
              <w:lang w:val="en-GB" w:eastAsia="en-US"/>
            </w:rPr>
            <w:t>money but also develops a learning culture</w:t>
          </w:r>
          <w:r w:rsidR="00B630D6">
            <w:rPr>
              <w:sz w:val="22"/>
              <w:szCs w:val="22"/>
              <w:shd w:val="clear" w:color="auto" w:fill="FFFFFF"/>
              <w:lang w:val="en-GB" w:eastAsia="en-US"/>
            </w:rPr>
            <w:t xml:space="preserve"> </w:t>
          </w:r>
          <w:r w:rsidR="00B630D6" w:rsidRPr="00EE47D2">
            <w:rPr>
              <w:sz w:val="22"/>
              <w:szCs w:val="22"/>
              <w:shd w:val="clear" w:color="auto" w:fill="FFFFFF"/>
              <w:lang w:val="en-GB" w:eastAsia="en-US"/>
            </w:rPr>
            <w:t>(Continu Team , 2023)</w:t>
          </w:r>
          <w:r w:rsidR="0084742E">
            <w:rPr>
              <w:sz w:val="22"/>
              <w:szCs w:val="22"/>
              <w:shd w:val="clear" w:color="auto" w:fill="FFFFFF"/>
              <w:lang w:val="en-GB" w:eastAsia="en-US"/>
            </w:rPr>
            <w:t xml:space="preserve">. </w:t>
          </w:r>
          <w:r w:rsidR="009717E8">
            <w:rPr>
              <w:sz w:val="22"/>
              <w:szCs w:val="22"/>
              <w:shd w:val="clear" w:color="auto" w:fill="FFFFFF"/>
              <w:lang w:val="en-GB" w:eastAsia="en-US"/>
            </w:rPr>
            <w:t xml:space="preserve">Kotter’s model </w:t>
          </w:r>
          <w:r w:rsidR="008E3C62">
            <w:rPr>
              <w:sz w:val="22"/>
              <w:szCs w:val="22"/>
              <w:shd w:val="clear" w:color="auto" w:fill="FFFFFF"/>
              <w:lang w:val="en-GB" w:eastAsia="en-US"/>
            </w:rPr>
            <w:t xml:space="preserve">affected the change by providing a strategy and development structure </w:t>
          </w:r>
          <w:r w:rsidR="00AF2BB2">
            <w:rPr>
              <w:sz w:val="22"/>
              <w:szCs w:val="22"/>
              <w:shd w:val="clear" w:color="auto" w:fill="FFFFFF"/>
              <w:lang w:val="en-GB" w:eastAsia="en-US"/>
            </w:rPr>
            <w:t xml:space="preserve">to the change. Ensuring a plan of action was determined and </w:t>
          </w:r>
          <w:r w:rsidR="00111CC1">
            <w:rPr>
              <w:sz w:val="22"/>
              <w:szCs w:val="22"/>
              <w:shd w:val="clear" w:color="auto" w:fill="FFFFFF"/>
              <w:lang w:val="en-GB" w:eastAsia="en-US"/>
            </w:rPr>
            <w:t xml:space="preserve">how development was implemented to ensure the technicians were receiving the support which was necessary. </w:t>
          </w:r>
        </w:p>
        <w:p w14:paraId="616A637A" w14:textId="5E99943B" w:rsidR="002C186B" w:rsidRPr="006F0D7C" w:rsidRDefault="00EF353A" w:rsidP="002C186B">
          <w:pPr>
            <w:rPr>
              <w:sz w:val="22"/>
              <w:szCs w:val="22"/>
              <w:shd w:val="clear" w:color="auto" w:fill="FFFFFF"/>
              <w:lang w:val="en-GB" w:eastAsia="en-US"/>
            </w:rPr>
          </w:pPr>
          <w:r w:rsidRPr="00F4498F">
            <w:rPr>
              <w:sz w:val="22"/>
              <w:szCs w:val="22"/>
              <w:shd w:val="clear" w:color="auto" w:fill="FFFFFF"/>
              <w:lang w:val="en-GB" w:eastAsia="en-US"/>
            </w:rPr>
            <w:t xml:space="preserve">This thorough strategy guarantees a smooth </w:t>
          </w:r>
          <w:r w:rsidR="00F4498F" w:rsidRPr="00F4498F">
            <w:rPr>
              <w:sz w:val="22"/>
              <w:szCs w:val="22"/>
              <w:shd w:val="clear" w:color="auto" w:fill="FFFFFF"/>
              <w:lang w:val="en-GB" w:eastAsia="en-US"/>
            </w:rPr>
            <w:t>transmission</w:t>
          </w:r>
          <w:r w:rsidRPr="00F4498F">
            <w:rPr>
              <w:sz w:val="22"/>
              <w:szCs w:val="22"/>
              <w:shd w:val="clear" w:color="auto" w:fill="FFFFFF"/>
              <w:lang w:val="en-GB" w:eastAsia="en-US"/>
            </w:rPr>
            <w:t xml:space="preserve"> and ongoing skill improvement. </w:t>
          </w:r>
          <w:r w:rsidR="00C22693" w:rsidRPr="00C22693">
            <w:rPr>
              <w:sz w:val="22"/>
              <w:szCs w:val="22"/>
              <w:shd w:val="clear" w:color="auto" w:fill="FFFFFF"/>
              <w:lang w:val="en-GB" w:eastAsia="en-US"/>
            </w:rPr>
            <w:t xml:space="preserve">Management analysed technicians' hesitation to change who were unclear about their roles following security changes by using Hannigan's theory. Stress and poor performance were caused by worries about the ability to perform. In addition, the relationship between stress and performance, which is impacted by task complexity, is highlighted by the Yerkes-Dodson law. Daily routines are impacted differently by organisational changes (Kanter, 2012; Yerkes, R. M., &amp; Dodson, J. D. (1908); Hannigan, T. (2008). </w:t>
          </w:r>
          <w:r w:rsidR="00A45854" w:rsidRPr="00A45854">
            <w:rPr>
              <w:sz w:val="22"/>
              <w:szCs w:val="22"/>
              <w:shd w:val="clear" w:color="auto" w:fill="FFFFFF"/>
              <w:lang w:val="en-GB" w:eastAsia="en-US"/>
            </w:rPr>
            <w:t xml:space="preserve">Tahir (2019a) cites Step 2 of Lewin (1947), which proposes "change." </w:t>
          </w:r>
          <w:r w:rsidR="00A45854">
            <w:rPr>
              <w:sz w:val="22"/>
              <w:szCs w:val="22"/>
              <w:shd w:val="clear" w:color="auto" w:fill="FFFFFF"/>
              <w:lang w:val="en-GB" w:eastAsia="en-US"/>
            </w:rPr>
            <w:t>The change</w:t>
          </w:r>
          <w:r w:rsidR="00A45854" w:rsidRPr="00A45854">
            <w:rPr>
              <w:sz w:val="22"/>
              <w:szCs w:val="22"/>
              <w:shd w:val="clear" w:color="auto" w:fill="FFFFFF"/>
              <w:lang w:val="en-GB" w:eastAsia="en-US"/>
            </w:rPr>
            <w:t xml:space="preserve"> was incorporated into the practice, and technicians received clear and accessible communication and assistance (Tahir, 2019a).</w:t>
          </w:r>
          <w:r w:rsidR="002C186B" w:rsidRPr="002C186B">
            <w:rPr>
              <w:sz w:val="22"/>
              <w:szCs w:val="22"/>
              <w:shd w:val="clear" w:color="auto" w:fill="FFFFFF"/>
              <w:lang w:val="en-GB" w:eastAsia="en-US"/>
            </w:rPr>
            <w:t xml:space="preserve"> Even though Renishaw's management level used effective communication, it's essential to create </w:t>
          </w:r>
          <w:r w:rsidR="006F0D7C">
            <w:rPr>
              <w:sz w:val="22"/>
              <w:szCs w:val="22"/>
              <w:shd w:val="clear" w:color="auto" w:fill="FFFFFF"/>
              <w:lang w:val="en-GB" w:eastAsia="en-US"/>
            </w:rPr>
            <w:t xml:space="preserve">a </w:t>
          </w:r>
          <w:r w:rsidR="002C186B" w:rsidRPr="002C186B">
            <w:rPr>
              <w:sz w:val="22"/>
              <w:szCs w:val="22"/>
              <w:shd w:val="clear" w:color="auto" w:fill="FFFFFF"/>
              <w:lang w:val="en-GB" w:eastAsia="en-US"/>
            </w:rPr>
            <w:t xml:space="preserve">strategy throughout the process of change by ensuring sure ideas are captured and promoting a culture of constant learning and skill </w:t>
          </w:r>
          <w:r w:rsidR="00D00958">
            <w:rPr>
              <w:sz w:val="22"/>
              <w:szCs w:val="22"/>
              <w:shd w:val="clear" w:color="auto" w:fill="FFFFFF"/>
              <w:lang w:val="en-GB" w:eastAsia="en-US"/>
            </w:rPr>
            <w:t>d</w:t>
          </w:r>
          <w:r w:rsidR="002C186B" w:rsidRPr="002C186B">
            <w:rPr>
              <w:sz w:val="22"/>
              <w:szCs w:val="22"/>
              <w:shd w:val="clear" w:color="auto" w:fill="FFFFFF"/>
              <w:lang w:val="en-GB" w:eastAsia="en-US"/>
            </w:rPr>
            <w:t xml:space="preserve">evelopment </w:t>
          </w:r>
          <w:r w:rsidR="00A51A52" w:rsidRPr="006F0D7C">
            <w:rPr>
              <w:sz w:val="22"/>
              <w:szCs w:val="22"/>
              <w:shd w:val="clear" w:color="auto" w:fill="FFFFFF"/>
              <w:lang w:val="en-GB" w:eastAsia="en-US"/>
            </w:rPr>
            <w:t>(Rehkopf, 2024)</w:t>
          </w:r>
          <w:r w:rsidR="006F0D7C" w:rsidRPr="006F0D7C">
            <w:rPr>
              <w:sz w:val="22"/>
              <w:szCs w:val="22"/>
              <w:shd w:val="clear" w:color="auto" w:fill="FFFFFF"/>
              <w:lang w:val="en-GB" w:eastAsia="en-US"/>
            </w:rPr>
            <w:t>.</w:t>
          </w:r>
        </w:p>
        <w:p w14:paraId="0667C4B3" w14:textId="54870748" w:rsidR="00F66039" w:rsidRPr="00577C51" w:rsidRDefault="00A37EE2" w:rsidP="00C07F17">
          <w:pPr>
            <w:rPr>
              <w:sz w:val="22"/>
              <w:szCs w:val="22"/>
              <w:shd w:val="clear" w:color="auto" w:fill="FFFFFF"/>
              <w:lang w:val="en-GB" w:eastAsia="en-US"/>
            </w:rPr>
          </w:pPr>
          <w:r w:rsidRPr="00A37EE2">
            <w:rPr>
              <w:sz w:val="22"/>
              <w:szCs w:val="22"/>
              <w:shd w:val="clear" w:color="auto" w:fill="FFFFFF"/>
              <w:lang w:val="en-GB" w:eastAsia="en-US"/>
            </w:rPr>
            <w:lastRenderedPageBreak/>
            <w:t xml:space="preserve">The communication of the change vision, which is the fourth phase of Kotter's (2024) technique, is frequently overlooked by managers, which could result in inconsistent communication and possible implementation delays. Increasing change exposure and communication required greater effort and time </w:t>
          </w:r>
          <w:r w:rsidR="007C57F6">
            <w:rPr>
              <w:sz w:val="22"/>
              <w:szCs w:val="22"/>
              <w:shd w:val="clear" w:color="auto" w:fill="FFFFFF"/>
              <w:lang w:val="en-GB" w:eastAsia="en-US"/>
            </w:rPr>
            <w:t>to</w:t>
          </w:r>
          <w:r w:rsidRPr="00A37EE2">
            <w:rPr>
              <w:sz w:val="22"/>
              <w:szCs w:val="22"/>
              <w:shd w:val="clear" w:color="auto" w:fill="FFFFFF"/>
              <w:lang w:val="en-GB" w:eastAsia="en-US"/>
            </w:rPr>
            <w:t xml:space="preserve"> accomplish (Pollack and Pollack, 2015b).</w:t>
          </w:r>
          <w:r w:rsidR="00AE3446">
            <w:rPr>
              <w:sz w:val="22"/>
              <w:szCs w:val="22"/>
              <w:shd w:val="clear" w:color="auto" w:fill="FFFFFF"/>
              <w:lang w:val="en-GB" w:eastAsia="en-US"/>
            </w:rPr>
            <w:t xml:space="preserve"> </w:t>
          </w:r>
          <w:r w:rsidR="00C07F17" w:rsidRPr="00C07F17">
            <w:rPr>
              <w:sz w:val="22"/>
              <w:szCs w:val="22"/>
              <w:shd w:val="clear" w:color="auto" w:fill="FFFFFF"/>
              <w:lang w:val="en-GB" w:eastAsia="en-US"/>
            </w:rPr>
            <w:t>Employee engagement increases the effectiveness of the change by having them actively participate</w:t>
          </w:r>
          <w:r w:rsidR="00C07F17">
            <w:rPr>
              <w:sz w:val="22"/>
              <w:szCs w:val="22"/>
              <w:shd w:val="clear" w:color="auto" w:fill="FFFFFF"/>
              <w:lang w:val="en-GB" w:eastAsia="en-US"/>
            </w:rPr>
            <w:t xml:space="preserve"> (Kotter 2024). </w:t>
          </w:r>
          <w:r w:rsidR="00F66039" w:rsidRPr="00F66039">
            <w:rPr>
              <w:sz w:val="22"/>
              <w:szCs w:val="22"/>
              <w:shd w:val="clear" w:color="auto" w:fill="FFFFFF"/>
              <w:lang w:val="en-GB" w:eastAsia="en-US"/>
            </w:rPr>
            <w:t xml:space="preserve">Although there was a need for change in 2023, it was decided that it was not appropriate given the company's growth. In the beginning, there was a lack of clear communication from senior management to the staff regarding the suspension of the change. But a week into the soft handover, it was revealed that the structural shift was not going ahead. Since then, there has been a noticeable improvement in communication, and there are now official meetings </w:t>
          </w:r>
          <w:r w:rsidR="007C57F6">
            <w:rPr>
              <w:sz w:val="22"/>
              <w:szCs w:val="22"/>
              <w:shd w:val="clear" w:color="auto" w:fill="FFFFFF"/>
              <w:lang w:val="en-GB" w:eastAsia="en-US"/>
            </w:rPr>
            <w:t>regularly</w:t>
          </w:r>
          <w:r w:rsidR="00F66039" w:rsidRPr="00F66039">
            <w:rPr>
              <w:sz w:val="22"/>
              <w:szCs w:val="22"/>
              <w:shd w:val="clear" w:color="auto" w:fill="FFFFFF"/>
              <w:lang w:val="en-GB" w:eastAsia="en-US"/>
            </w:rPr>
            <w:t xml:space="preserve"> to share achievements, challenges, and the management's support. </w:t>
          </w:r>
          <w:r w:rsidR="00111CC1">
            <w:rPr>
              <w:sz w:val="22"/>
              <w:szCs w:val="22"/>
              <w:shd w:val="clear" w:color="auto" w:fill="FFFFFF"/>
              <w:lang w:val="en-GB" w:eastAsia="en-US"/>
            </w:rPr>
            <w:t xml:space="preserve">Kotter’s </w:t>
          </w:r>
          <w:r w:rsidR="00285E40">
            <w:rPr>
              <w:sz w:val="22"/>
              <w:szCs w:val="22"/>
              <w:shd w:val="clear" w:color="auto" w:fill="FFFFFF"/>
              <w:lang w:val="en-GB" w:eastAsia="en-US"/>
            </w:rPr>
            <w:t>eight-step</w:t>
          </w:r>
          <w:r w:rsidR="00111CC1">
            <w:rPr>
              <w:sz w:val="22"/>
              <w:szCs w:val="22"/>
              <w:shd w:val="clear" w:color="auto" w:fill="FFFFFF"/>
              <w:lang w:val="en-GB" w:eastAsia="en-US"/>
            </w:rPr>
            <w:t xml:space="preserve"> model </w:t>
          </w:r>
          <w:r w:rsidR="00285E40">
            <w:rPr>
              <w:sz w:val="22"/>
              <w:szCs w:val="22"/>
              <w:shd w:val="clear" w:color="auto" w:fill="FFFFFF"/>
              <w:lang w:val="en-GB" w:eastAsia="en-US"/>
            </w:rPr>
            <w:t>effectively</w:t>
          </w:r>
          <w:r w:rsidR="00111CC1">
            <w:rPr>
              <w:sz w:val="22"/>
              <w:szCs w:val="22"/>
              <w:shd w:val="clear" w:color="auto" w:fill="FFFFFF"/>
              <w:lang w:val="en-GB" w:eastAsia="en-US"/>
            </w:rPr>
            <w:t xml:space="preserve"> assisted </w:t>
          </w:r>
          <w:r w:rsidR="00061B98">
            <w:rPr>
              <w:sz w:val="22"/>
              <w:szCs w:val="22"/>
              <w:shd w:val="clear" w:color="auto" w:fill="FFFFFF"/>
              <w:lang w:val="en-GB" w:eastAsia="en-US"/>
            </w:rPr>
            <w:t>within the communication stage as this was once poor back in 2023,</w:t>
          </w:r>
          <w:r w:rsidR="008E4953">
            <w:rPr>
              <w:sz w:val="22"/>
              <w:szCs w:val="22"/>
              <w:shd w:val="clear" w:color="auto" w:fill="FFFFFF"/>
              <w:lang w:val="en-GB" w:eastAsia="en-US"/>
            </w:rPr>
            <w:t xml:space="preserve"> this is an example of where the project could have been improved. A</w:t>
          </w:r>
          <w:r w:rsidR="00061B98">
            <w:rPr>
              <w:sz w:val="22"/>
              <w:szCs w:val="22"/>
              <w:shd w:val="clear" w:color="auto" w:fill="FFFFFF"/>
              <w:lang w:val="en-GB" w:eastAsia="en-US"/>
            </w:rPr>
            <w:t xml:space="preserve">s previously mentioned since then, communication </w:t>
          </w:r>
          <w:r w:rsidR="00512301">
            <w:rPr>
              <w:sz w:val="22"/>
              <w:szCs w:val="22"/>
              <w:shd w:val="clear" w:color="auto" w:fill="FFFFFF"/>
              <w:lang w:val="en-GB" w:eastAsia="en-US"/>
            </w:rPr>
            <w:t xml:space="preserve">has become a lot </w:t>
          </w:r>
          <w:r w:rsidR="00285E40">
            <w:rPr>
              <w:sz w:val="22"/>
              <w:szCs w:val="22"/>
              <w:shd w:val="clear" w:color="auto" w:fill="FFFFFF"/>
              <w:lang w:val="en-GB" w:eastAsia="en-US"/>
            </w:rPr>
            <w:t xml:space="preserve">more </w:t>
          </w:r>
          <w:r w:rsidR="00512301">
            <w:rPr>
              <w:sz w:val="22"/>
              <w:szCs w:val="22"/>
              <w:shd w:val="clear" w:color="auto" w:fill="FFFFFF"/>
              <w:lang w:val="en-GB" w:eastAsia="en-US"/>
            </w:rPr>
            <w:t xml:space="preserve">effective. Communication is key within an organisational change without communication it can </w:t>
          </w:r>
          <w:r w:rsidR="00285E40">
            <w:rPr>
              <w:sz w:val="22"/>
              <w:szCs w:val="22"/>
              <w:shd w:val="clear" w:color="auto" w:fill="FFFFFF"/>
              <w:lang w:val="en-GB" w:eastAsia="en-US"/>
            </w:rPr>
            <w:t>lead</w:t>
          </w:r>
          <w:r w:rsidR="00512301">
            <w:rPr>
              <w:sz w:val="22"/>
              <w:szCs w:val="22"/>
              <w:shd w:val="clear" w:color="auto" w:fill="FFFFFF"/>
              <w:lang w:val="en-GB" w:eastAsia="en-US"/>
            </w:rPr>
            <w:t xml:space="preserve"> to demotivation and confusion. </w:t>
          </w:r>
          <w:r w:rsidR="00BB4DD2">
            <w:rPr>
              <w:sz w:val="22"/>
              <w:szCs w:val="22"/>
              <w:shd w:val="clear" w:color="auto" w:fill="FFFFFF"/>
              <w:lang w:val="en-GB" w:eastAsia="en-US"/>
            </w:rPr>
            <w:t xml:space="preserve">In this section, </w:t>
          </w:r>
          <w:r w:rsidR="00EF6FB4">
            <w:rPr>
              <w:sz w:val="22"/>
              <w:szCs w:val="22"/>
              <w:shd w:val="clear" w:color="auto" w:fill="FFFFFF"/>
              <w:lang w:val="en-GB" w:eastAsia="en-US"/>
            </w:rPr>
            <w:t xml:space="preserve">previous communication shows a management style, </w:t>
          </w:r>
          <w:r w:rsidR="005F5159">
            <w:rPr>
              <w:sz w:val="22"/>
              <w:szCs w:val="22"/>
              <w:shd w:val="clear" w:color="auto" w:fill="FFFFFF"/>
              <w:lang w:val="en-GB" w:eastAsia="en-US"/>
            </w:rPr>
            <w:t xml:space="preserve">micromanagement. </w:t>
          </w:r>
          <w:r w:rsidR="00557A07">
            <w:rPr>
              <w:sz w:val="22"/>
              <w:szCs w:val="22"/>
              <w:shd w:val="clear" w:color="auto" w:fill="FFFFFF"/>
              <w:lang w:val="en-GB" w:eastAsia="en-US"/>
            </w:rPr>
            <w:t>This type of management style shows evidence of holding authority over a team of individuals</w:t>
          </w:r>
          <w:r w:rsidR="009F57BA">
            <w:rPr>
              <w:sz w:val="22"/>
              <w:szCs w:val="22"/>
              <w:shd w:val="clear" w:color="auto" w:fill="FFFFFF"/>
              <w:lang w:val="en-GB" w:eastAsia="en-US"/>
            </w:rPr>
            <w:t xml:space="preserve">. Employees are subjected to micromanagement and have </w:t>
          </w:r>
          <w:r w:rsidR="00A404D1">
            <w:rPr>
              <w:sz w:val="22"/>
              <w:szCs w:val="22"/>
              <w:shd w:val="clear" w:color="auto" w:fill="FFFFFF"/>
              <w:lang w:val="en-GB" w:eastAsia="en-US"/>
            </w:rPr>
            <w:t xml:space="preserve">minimal control over their work and input into </w:t>
          </w:r>
          <w:r w:rsidR="00577C51">
            <w:rPr>
              <w:sz w:val="22"/>
              <w:szCs w:val="22"/>
              <w:shd w:val="clear" w:color="auto" w:fill="FFFFFF"/>
              <w:lang w:val="en-GB" w:eastAsia="en-US"/>
            </w:rPr>
            <w:t>decision-making</w:t>
          </w:r>
          <w:r w:rsidR="00A404D1">
            <w:rPr>
              <w:sz w:val="22"/>
              <w:szCs w:val="22"/>
              <w:shd w:val="clear" w:color="auto" w:fill="FFFFFF"/>
              <w:lang w:val="en-GB" w:eastAsia="en-US"/>
            </w:rPr>
            <w:t>. It</w:t>
          </w:r>
          <w:r w:rsidR="00CC65C4">
            <w:rPr>
              <w:sz w:val="22"/>
              <w:szCs w:val="22"/>
              <w:shd w:val="clear" w:color="auto" w:fill="FFFFFF"/>
              <w:lang w:val="en-GB" w:eastAsia="en-US"/>
            </w:rPr>
            <w:t xml:space="preserve"> can cause a negative impact on productivity, efficiency, motivation</w:t>
          </w:r>
          <w:r w:rsidR="00577C51">
            <w:rPr>
              <w:sz w:val="22"/>
              <w:szCs w:val="22"/>
              <w:shd w:val="clear" w:color="auto" w:fill="FFFFFF"/>
              <w:lang w:val="en-GB" w:eastAsia="en-US"/>
            </w:rPr>
            <w:t>,</w:t>
          </w:r>
          <w:r w:rsidR="00CC65C4">
            <w:rPr>
              <w:sz w:val="22"/>
              <w:szCs w:val="22"/>
              <w:shd w:val="clear" w:color="auto" w:fill="FFFFFF"/>
              <w:lang w:val="en-GB" w:eastAsia="en-US"/>
            </w:rPr>
            <w:t xml:space="preserve"> and </w:t>
          </w:r>
          <w:r w:rsidR="00805623">
            <w:rPr>
              <w:sz w:val="22"/>
              <w:szCs w:val="22"/>
              <w:shd w:val="clear" w:color="auto" w:fill="FFFFFF"/>
              <w:lang w:val="en-GB" w:eastAsia="en-US"/>
            </w:rPr>
            <w:t xml:space="preserve">creativity, this adds a </w:t>
          </w:r>
          <w:r w:rsidR="00577C51">
            <w:rPr>
              <w:sz w:val="22"/>
              <w:szCs w:val="22"/>
              <w:shd w:val="clear" w:color="auto" w:fill="FFFFFF"/>
              <w:lang w:val="en-GB" w:eastAsia="en-US"/>
            </w:rPr>
            <w:t>toxic</w:t>
          </w:r>
          <w:r w:rsidR="00805623">
            <w:rPr>
              <w:sz w:val="22"/>
              <w:szCs w:val="22"/>
              <w:shd w:val="clear" w:color="auto" w:fill="FFFFFF"/>
              <w:lang w:val="en-GB" w:eastAsia="en-US"/>
            </w:rPr>
            <w:t xml:space="preserve"> workplace atmosphere. Micromanagers frequently </w:t>
          </w:r>
          <w:r w:rsidR="00800D7F">
            <w:rPr>
              <w:sz w:val="22"/>
              <w:szCs w:val="22"/>
              <w:shd w:val="clear" w:color="auto" w:fill="FFFFFF"/>
              <w:lang w:val="en-GB" w:eastAsia="en-US"/>
            </w:rPr>
            <w:t>restrict trust and empowerment by refusing to delegate work and continuously monitoring tasks</w:t>
          </w:r>
          <w:r w:rsidR="005A5CCA">
            <w:rPr>
              <w:sz w:val="22"/>
              <w:szCs w:val="22"/>
              <w:shd w:val="clear" w:color="auto" w:fill="FFFFFF"/>
              <w:lang w:val="en-GB" w:eastAsia="en-US"/>
            </w:rPr>
            <w:t xml:space="preserve"> </w:t>
          </w:r>
          <w:r w:rsidR="005A5CCA" w:rsidRPr="00577C51">
            <w:rPr>
              <w:sz w:val="22"/>
              <w:szCs w:val="22"/>
              <w:shd w:val="clear" w:color="auto" w:fill="FFFFFF"/>
              <w:lang w:val="en-GB" w:eastAsia="en-US"/>
            </w:rPr>
            <w:t>( Coursera Staff, 2023)</w:t>
          </w:r>
          <w:r w:rsidR="005C0DAB">
            <w:rPr>
              <w:sz w:val="22"/>
              <w:szCs w:val="22"/>
              <w:shd w:val="clear" w:color="auto" w:fill="FFFFFF"/>
              <w:lang w:val="en-GB" w:eastAsia="en-US"/>
            </w:rPr>
            <w:t xml:space="preserve"> </w:t>
          </w:r>
          <w:r w:rsidR="005C0DAB" w:rsidRPr="00577C51">
            <w:rPr>
              <w:sz w:val="22"/>
              <w:szCs w:val="22"/>
              <w:shd w:val="clear" w:color="auto" w:fill="FFFFFF"/>
              <w:lang w:val="en-GB" w:eastAsia="en-US"/>
            </w:rPr>
            <w:t>(Wikipedia Contributors, 2019d)</w:t>
          </w:r>
          <w:r w:rsidR="00800D7F">
            <w:rPr>
              <w:sz w:val="22"/>
              <w:szCs w:val="22"/>
              <w:shd w:val="clear" w:color="auto" w:fill="FFFFFF"/>
              <w:lang w:val="en-GB" w:eastAsia="en-US"/>
            </w:rPr>
            <w:t xml:space="preserve">. </w:t>
          </w:r>
        </w:p>
        <w:p w14:paraId="337B8644" w14:textId="4F97DB42" w:rsidR="00882AD5" w:rsidRPr="008468F5" w:rsidRDefault="001A2625" w:rsidP="00882AD5">
          <w:pPr>
            <w:rPr>
              <w:sz w:val="22"/>
              <w:szCs w:val="22"/>
              <w:shd w:val="clear" w:color="auto" w:fill="FFFFFF"/>
              <w:lang w:val="en-GB" w:eastAsia="en-US"/>
            </w:rPr>
          </w:pPr>
          <w:r w:rsidRPr="001A2625">
            <w:rPr>
              <w:sz w:val="22"/>
              <w:szCs w:val="22"/>
              <w:shd w:val="clear" w:color="auto" w:fill="FFFFFF"/>
              <w:lang w:val="en-GB" w:eastAsia="en-US"/>
            </w:rPr>
            <w:t xml:space="preserve">Technicians were granted overtime </w:t>
          </w:r>
          <w:r w:rsidR="007C57F6">
            <w:rPr>
              <w:sz w:val="22"/>
              <w:szCs w:val="22"/>
              <w:shd w:val="clear" w:color="auto" w:fill="FFFFFF"/>
              <w:lang w:val="en-GB" w:eastAsia="en-US"/>
            </w:rPr>
            <w:t>to</w:t>
          </w:r>
          <w:r w:rsidRPr="001A2625">
            <w:rPr>
              <w:sz w:val="22"/>
              <w:szCs w:val="22"/>
              <w:shd w:val="clear" w:color="auto" w:fill="FFFFFF"/>
              <w:lang w:val="en-GB" w:eastAsia="en-US"/>
            </w:rPr>
            <w:t xml:space="preserve"> manage their workload, which resulted in </w:t>
          </w:r>
          <w:r w:rsidR="007C57F6">
            <w:rPr>
              <w:sz w:val="22"/>
              <w:szCs w:val="22"/>
              <w:shd w:val="clear" w:color="auto" w:fill="FFFFFF"/>
              <w:lang w:val="en-GB" w:eastAsia="en-US"/>
            </w:rPr>
            <w:t>the</w:t>
          </w:r>
          <w:r w:rsidRPr="001A2625">
            <w:rPr>
              <w:sz w:val="22"/>
              <w:szCs w:val="22"/>
              <w:shd w:val="clear" w:color="auto" w:fill="FFFFFF"/>
              <w:lang w:val="en-GB" w:eastAsia="en-US"/>
            </w:rPr>
            <w:t xml:space="preserve"> development of tasks and intrinsic motivation to guarantee successful outputs (Nickerson, 2023a)</w:t>
          </w:r>
          <w:r w:rsidR="00F01189" w:rsidRPr="007C57F6">
            <w:rPr>
              <w:sz w:val="22"/>
              <w:szCs w:val="22"/>
              <w:shd w:val="clear" w:color="auto" w:fill="FFFFFF"/>
              <w:lang w:val="en-GB" w:eastAsia="en-US"/>
            </w:rPr>
            <w:t xml:space="preserve">. </w:t>
          </w:r>
          <w:r w:rsidR="007A0AC0" w:rsidRPr="007C57F6">
            <w:rPr>
              <w:sz w:val="22"/>
              <w:szCs w:val="22"/>
              <w:shd w:val="clear" w:color="auto" w:fill="FFFFFF"/>
              <w:lang w:val="en-GB" w:eastAsia="en-US"/>
            </w:rPr>
            <w:t>For the foreseeable future, management needs to provide the department the assurance that tasks will carry on normally, with continuous soft handovers that encourage trust. Mullins' theory, which states that effective leadership</w:t>
          </w:r>
          <w:r w:rsidR="002440B4">
            <w:rPr>
              <w:sz w:val="22"/>
              <w:szCs w:val="22"/>
              <w:shd w:val="clear" w:color="auto" w:fill="FFFFFF"/>
              <w:lang w:val="en-GB" w:eastAsia="en-US"/>
            </w:rPr>
            <w:t xml:space="preserve"> styles </w:t>
          </w:r>
          <w:r w:rsidR="007A0AC0" w:rsidRPr="007C57F6">
            <w:rPr>
              <w:sz w:val="22"/>
              <w:szCs w:val="22"/>
              <w:shd w:val="clear" w:color="auto" w:fill="FFFFFF"/>
              <w:lang w:val="en-GB" w:eastAsia="en-US"/>
            </w:rPr>
            <w:t>like democratic should "communicate the reasons for the change, the benefits it will bring, and how it will be implemented,"</w:t>
          </w:r>
          <w:r w:rsidR="007C57F6" w:rsidRPr="007C57F6">
            <w:rPr>
              <w:sz w:val="22"/>
              <w:szCs w:val="22"/>
              <w:shd w:val="clear" w:color="auto" w:fill="FFFFFF"/>
              <w:lang w:val="en-GB" w:eastAsia="en-US"/>
            </w:rPr>
            <w:t xml:space="preserve"> </w:t>
          </w:r>
          <w:r w:rsidR="00285E40">
            <w:rPr>
              <w:sz w:val="22"/>
              <w:szCs w:val="22"/>
              <w:shd w:val="clear" w:color="auto" w:fill="FFFFFF"/>
              <w:lang w:val="en-GB" w:eastAsia="en-US"/>
            </w:rPr>
            <w:t>supports</w:t>
          </w:r>
          <w:r w:rsidR="007C57F6" w:rsidRPr="007C57F6">
            <w:rPr>
              <w:sz w:val="22"/>
              <w:szCs w:val="22"/>
              <w:shd w:val="clear" w:color="auto" w:fill="FFFFFF"/>
              <w:lang w:val="en-GB" w:eastAsia="en-US"/>
            </w:rPr>
            <w:t xml:space="preserve"> to this (Mullins, 2020). “Research has found that the democratic leadership style is one of the most effective types and leads to higher productivity, and better contributions from group members feeling empowered and taking ownership” (Cherry, 2023)</w:t>
          </w:r>
          <w:r w:rsidR="00B26A73">
            <w:rPr>
              <w:sz w:val="22"/>
              <w:szCs w:val="22"/>
              <w:shd w:val="clear" w:color="auto" w:fill="FFFFFF"/>
              <w:lang w:val="en-GB" w:eastAsia="en-US"/>
            </w:rPr>
            <w:t>.</w:t>
          </w:r>
          <w:r w:rsidR="00882AD5">
            <w:rPr>
              <w:sz w:val="22"/>
              <w:szCs w:val="22"/>
              <w:shd w:val="clear" w:color="auto" w:fill="FFFFFF"/>
              <w:lang w:val="en-GB" w:eastAsia="en-US"/>
            </w:rPr>
            <w:t xml:space="preserve"> </w:t>
          </w:r>
          <w:r w:rsidR="00882AD5" w:rsidRPr="00882AD5">
            <w:rPr>
              <w:sz w:val="22"/>
              <w:szCs w:val="22"/>
              <w:shd w:val="clear" w:color="auto" w:fill="FFFFFF"/>
              <w:lang w:val="en-GB" w:eastAsia="en-US"/>
            </w:rPr>
            <w:t>Renishaw</w:t>
          </w:r>
          <w:r w:rsidR="002440B4">
            <w:rPr>
              <w:sz w:val="22"/>
              <w:szCs w:val="22"/>
              <w:shd w:val="clear" w:color="auto" w:fill="FFFFFF"/>
              <w:lang w:val="en-GB" w:eastAsia="en-US"/>
            </w:rPr>
            <w:t xml:space="preserve"> </w:t>
          </w:r>
          <w:r w:rsidR="00882AD5" w:rsidRPr="00882AD5">
            <w:rPr>
              <w:sz w:val="22"/>
              <w:szCs w:val="22"/>
              <w:shd w:val="clear" w:color="auto" w:fill="FFFFFF"/>
              <w:lang w:val="en-GB" w:eastAsia="en-US"/>
            </w:rPr>
            <w:t xml:space="preserve">have promoted </w:t>
          </w:r>
          <w:r w:rsidR="00882AD5">
            <w:rPr>
              <w:sz w:val="22"/>
              <w:szCs w:val="22"/>
              <w:shd w:val="clear" w:color="auto" w:fill="FFFFFF"/>
              <w:lang w:val="en-GB" w:eastAsia="en-US"/>
            </w:rPr>
            <w:t>effective</w:t>
          </w:r>
          <w:r w:rsidR="00882AD5" w:rsidRPr="00882AD5">
            <w:rPr>
              <w:sz w:val="22"/>
              <w:szCs w:val="22"/>
              <w:shd w:val="clear" w:color="auto" w:fill="FFFFFF"/>
              <w:lang w:val="en-GB" w:eastAsia="en-US"/>
            </w:rPr>
            <w:t xml:space="preserve"> communication through the use of individualised consideration and active listening as communication style techniques. These two communication styles intended to </w:t>
          </w:r>
          <w:r w:rsidR="00882AD5">
            <w:rPr>
              <w:sz w:val="22"/>
              <w:szCs w:val="22"/>
              <w:shd w:val="clear" w:color="auto" w:fill="FFFFFF"/>
              <w:lang w:val="en-GB" w:eastAsia="en-US"/>
            </w:rPr>
            <w:t>communicate</w:t>
          </w:r>
          <w:r w:rsidR="00882AD5" w:rsidRPr="00882AD5">
            <w:rPr>
              <w:sz w:val="22"/>
              <w:szCs w:val="22"/>
              <w:shd w:val="clear" w:color="auto" w:fill="FFFFFF"/>
              <w:lang w:val="en-GB" w:eastAsia="en-US"/>
            </w:rPr>
            <w:t xml:space="preserve"> to the two Quality Technicians that their thoughts, suggestions, and criticisms were appreciated. This would have led participants to engage in discussions, raise questions, and take notes (Landry, 2019), which would have turn encouraged engagement and motivation (Gallo, 2022).</w:t>
          </w:r>
          <w:r w:rsidR="001844F2">
            <w:rPr>
              <w:sz w:val="22"/>
              <w:szCs w:val="22"/>
              <w:shd w:val="clear" w:color="auto" w:fill="FFFFFF"/>
              <w:lang w:val="en-GB" w:eastAsia="en-US"/>
            </w:rPr>
            <w:t xml:space="preserve"> </w:t>
          </w:r>
          <w:r w:rsidR="00647FA3">
            <w:rPr>
              <w:sz w:val="22"/>
              <w:szCs w:val="22"/>
              <w:shd w:val="clear" w:color="auto" w:fill="FFFFFF"/>
              <w:lang w:val="en-GB" w:eastAsia="en-US"/>
            </w:rPr>
            <w:t xml:space="preserve">In relation to this, active listening plays a paramount role in how effective practice is within an organisation, this allows employees to communicate their needs and concerns. </w:t>
          </w:r>
          <w:r w:rsidR="00B84AA0">
            <w:rPr>
              <w:sz w:val="22"/>
              <w:szCs w:val="22"/>
              <w:shd w:val="clear" w:color="auto" w:fill="FFFFFF"/>
              <w:lang w:val="en-GB" w:eastAsia="en-US"/>
            </w:rPr>
            <w:t>This active listening is essential as it ensures rapport is built</w:t>
          </w:r>
          <w:r w:rsidR="00647FA3">
            <w:rPr>
              <w:sz w:val="22"/>
              <w:szCs w:val="22"/>
              <w:shd w:val="clear" w:color="auto" w:fill="FFFFFF"/>
              <w:lang w:val="en-GB" w:eastAsia="en-US"/>
            </w:rPr>
            <w:t xml:space="preserve">, fosters trust and demonstrates concern about team members </w:t>
          </w:r>
          <w:r w:rsidR="00647FA3" w:rsidRPr="004F67CF">
            <w:rPr>
              <w:sz w:val="22"/>
              <w:szCs w:val="22"/>
              <w:shd w:val="clear" w:color="auto" w:fill="FFFFFF"/>
              <w:lang w:val="en-GB" w:eastAsia="en-US"/>
            </w:rPr>
            <w:t xml:space="preserve">(Khanna, 2020). </w:t>
          </w:r>
          <w:r w:rsidR="00647FA3">
            <w:rPr>
              <w:sz w:val="22"/>
              <w:szCs w:val="22"/>
              <w:shd w:val="clear" w:color="auto" w:fill="FFFFFF"/>
              <w:lang w:val="en-GB" w:eastAsia="en-US"/>
            </w:rPr>
            <w:t xml:space="preserve"> Moreover, reflective listening is an effective communication skill to implement when conversing with employees, reflective listening repeats what has been said to them, which allows the other party to reflect on what has been said (</w:t>
          </w:r>
          <w:r w:rsidR="00647FA3" w:rsidRPr="009645DD">
            <w:rPr>
              <w:rFonts w:ascii="Times New Roman" w:eastAsia="Times New Roman" w:hAnsi="Times New Roman" w:cs="Times New Roman"/>
              <w:lang w:val="en-GB" w:eastAsia="en-GB"/>
            </w:rPr>
            <w:t>Jameson, 2023</w:t>
          </w:r>
          <w:r w:rsidR="00647FA3">
            <w:rPr>
              <w:sz w:val="22"/>
              <w:szCs w:val="22"/>
              <w:shd w:val="clear" w:color="auto" w:fill="FFFFFF"/>
              <w:lang w:val="en-GB" w:eastAsia="en-US"/>
            </w:rPr>
            <w:t xml:space="preserve">). Overall, reflective listening ensures </w:t>
          </w:r>
          <w:r w:rsidR="00B84AA0">
            <w:rPr>
              <w:sz w:val="22"/>
              <w:szCs w:val="22"/>
              <w:shd w:val="clear" w:color="auto" w:fill="FFFFFF"/>
              <w:lang w:val="en-GB" w:eastAsia="en-US"/>
            </w:rPr>
            <w:t>employees</w:t>
          </w:r>
          <w:r w:rsidR="00647FA3">
            <w:rPr>
              <w:sz w:val="22"/>
              <w:szCs w:val="22"/>
              <w:shd w:val="clear" w:color="auto" w:fill="FFFFFF"/>
              <w:lang w:val="en-GB" w:eastAsia="en-US"/>
            </w:rPr>
            <w:t xml:space="preserve"> </w:t>
          </w:r>
          <w:r w:rsidR="00B84AA0">
            <w:rPr>
              <w:sz w:val="22"/>
              <w:szCs w:val="22"/>
              <w:shd w:val="clear" w:color="auto" w:fill="FFFFFF"/>
              <w:lang w:val="en-GB" w:eastAsia="en-US"/>
            </w:rPr>
            <w:t xml:space="preserve">remain engaged and are being </w:t>
          </w:r>
          <w:r w:rsidR="00B84AA0">
            <w:rPr>
              <w:sz w:val="22"/>
              <w:szCs w:val="22"/>
              <w:shd w:val="clear" w:color="auto" w:fill="FFFFFF"/>
              <w:lang w:val="en-GB" w:eastAsia="en-US"/>
            </w:rPr>
            <w:lastRenderedPageBreak/>
            <w:t>listened to</w:t>
          </w:r>
          <w:r w:rsidR="00647FA3">
            <w:rPr>
              <w:sz w:val="22"/>
              <w:szCs w:val="22"/>
              <w:shd w:val="clear" w:color="auto" w:fill="FFFFFF"/>
              <w:lang w:val="en-GB" w:eastAsia="en-US"/>
            </w:rPr>
            <w:t>.</w:t>
          </w:r>
          <w:r w:rsidR="00B76350">
            <w:rPr>
              <w:sz w:val="22"/>
              <w:szCs w:val="22"/>
              <w:shd w:val="clear" w:color="auto" w:fill="FFFFFF"/>
              <w:lang w:val="en-GB" w:eastAsia="en-US"/>
            </w:rPr>
            <w:t xml:space="preserve"> This shows that this </w:t>
          </w:r>
          <w:r w:rsidR="00597978">
            <w:rPr>
              <w:sz w:val="22"/>
              <w:szCs w:val="22"/>
              <w:shd w:val="clear" w:color="auto" w:fill="FFFFFF"/>
              <w:lang w:val="en-GB" w:eastAsia="en-US"/>
            </w:rPr>
            <w:t xml:space="preserve">step was a success and was </w:t>
          </w:r>
          <w:r w:rsidR="00B84AA0">
            <w:rPr>
              <w:sz w:val="22"/>
              <w:szCs w:val="22"/>
              <w:shd w:val="clear" w:color="auto" w:fill="FFFFFF"/>
              <w:lang w:val="en-GB" w:eastAsia="en-US"/>
            </w:rPr>
            <w:t>effective</w:t>
          </w:r>
          <w:r w:rsidR="00597978">
            <w:rPr>
              <w:sz w:val="22"/>
              <w:szCs w:val="22"/>
              <w:shd w:val="clear" w:color="auto" w:fill="FFFFFF"/>
              <w:lang w:val="en-GB" w:eastAsia="en-US"/>
            </w:rPr>
            <w:t xml:space="preserve">. </w:t>
          </w:r>
          <w:r w:rsidR="00647FA3">
            <w:rPr>
              <w:sz w:val="22"/>
              <w:szCs w:val="22"/>
              <w:shd w:val="clear" w:color="auto" w:fill="FFFFFF"/>
              <w:lang w:val="en-GB" w:eastAsia="en-US"/>
            </w:rPr>
            <w:t xml:space="preserve"> Furthermore, body language is an important factor in how team members communicate, enlisting simple head nods is an effective way to show team members are engaged and present during a conversation (</w:t>
          </w:r>
          <w:r w:rsidR="00647FA3" w:rsidRPr="005114C2">
            <w:rPr>
              <w:sz w:val="22"/>
              <w:szCs w:val="22"/>
              <w:shd w:val="clear" w:color="auto" w:fill="FFFFFF"/>
              <w:lang w:val="en-GB" w:eastAsia="en-US"/>
            </w:rPr>
            <w:t>J. Lee and S. C. Marsella</w:t>
          </w:r>
          <w:r w:rsidR="00647FA3">
            <w:rPr>
              <w:sz w:val="22"/>
              <w:szCs w:val="22"/>
              <w:shd w:val="clear" w:color="auto" w:fill="FFFFFF"/>
              <w:lang w:val="en-GB" w:eastAsia="en-US"/>
            </w:rPr>
            <w:t>, 2010)However, body language can be misjudged as it could be interpreted incorrectly by the other party., this can be a result of a lack of verbal communication.</w:t>
          </w:r>
          <w:r w:rsidR="00072B55">
            <w:rPr>
              <w:sz w:val="22"/>
              <w:szCs w:val="22"/>
              <w:shd w:val="clear" w:color="auto" w:fill="FFFFFF"/>
              <w:lang w:val="en-GB" w:eastAsia="en-US"/>
            </w:rPr>
            <w:t xml:space="preserve"> Scrum tools</w:t>
          </w:r>
          <w:r w:rsidR="00E366B6">
            <w:rPr>
              <w:sz w:val="22"/>
              <w:szCs w:val="22"/>
              <w:shd w:val="clear" w:color="auto" w:fill="FFFFFF"/>
              <w:lang w:val="en-GB" w:eastAsia="en-US"/>
            </w:rPr>
            <w:t xml:space="preserve"> </w:t>
          </w:r>
          <w:r w:rsidR="006C2287">
            <w:rPr>
              <w:sz w:val="22"/>
              <w:szCs w:val="22"/>
              <w:shd w:val="clear" w:color="auto" w:fill="FFFFFF"/>
              <w:lang w:val="en-GB" w:eastAsia="en-US"/>
            </w:rPr>
            <w:t xml:space="preserve">could have been implemented </w:t>
          </w:r>
          <w:r w:rsidR="00DA3924">
            <w:rPr>
              <w:sz w:val="22"/>
              <w:szCs w:val="22"/>
              <w:shd w:val="clear" w:color="auto" w:fill="FFFFFF"/>
              <w:lang w:val="en-GB" w:eastAsia="en-US"/>
            </w:rPr>
            <w:t>to focus on communication</w:t>
          </w:r>
          <w:r w:rsidR="004B6062">
            <w:rPr>
              <w:sz w:val="22"/>
              <w:szCs w:val="22"/>
              <w:shd w:val="clear" w:color="auto" w:fill="FFFFFF"/>
              <w:lang w:val="en-GB" w:eastAsia="en-US"/>
            </w:rPr>
            <w:t xml:space="preserve">. This tool </w:t>
          </w:r>
          <w:r w:rsidR="00072B55">
            <w:rPr>
              <w:sz w:val="22"/>
              <w:szCs w:val="22"/>
              <w:shd w:val="clear" w:color="auto" w:fill="FFFFFF"/>
              <w:lang w:val="en-GB" w:eastAsia="en-US"/>
            </w:rPr>
            <w:t xml:space="preserve">enhances project </w:t>
          </w:r>
          <w:r w:rsidR="00921047">
            <w:rPr>
              <w:sz w:val="22"/>
              <w:szCs w:val="22"/>
              <w:shd w:val="clear" w:color="auto" w:fill="FFFFFF"/>
              <w:lang w:val="en-GB" w:eastAsia="en-US"/>
            </w:rPr>
            <w:t>management, by providing</w:t>
          </w:r>
          <w:r w:rsidR="007576D3">
            <w:rPr>
              <w:sz w:val="22"/>
              <w:szCs w:val="22"/>
              <w:shd w:val="clear" w:color="auto" w:fill="FFFFFF"/>
              <w:lang w:val="en-GB" w:eastAsia="en-US"/>
            </w:rPr>
            <w:t xml:space="preserve"> </w:t>
          </w:r>
          <w:r w:rsidR="004E3201">
            <w:rPr>
              <w:sz w:val="22"/>
              <w:szCs w:val="22"/>
              <w:shd w:val="clear" w:color="auto" w:fill="FFFFFF"/>
              <w:lang w:val="en-GB" w:eastAsia="en-US"/>
            </w:rPr>
            <w:t>regular meetings to keep the team aligned</w:t>
          </w:r>
          <w:r w:rsidR="0087091F">
            <w:rPr>
              <w:sz w:val="22"/>
              <w:szCs w:val="22"/>
              <w:shd w:val="clear" w:color="auto" w:fill="FFFFFF"/>
              <w:lang w:val="en-GB" w:eastAsia="en-US"/>
            </w:rPr>
            <w:t xml:space="preserve"> this can be done </w:t>
          </w:r>
          <w:r w:rsidR="00EA73DB">
            <w:rPr>
              <w:sz w:val="22"/>
              <w:szCs w:val="22"/>
              <w:shd w:val="clear" w:color="auto" w:fill="FFFFFF"/>
              <w:lang w:val="en-GB" w:eastAsia="en-US"/>
            </w:rPr>
            <w:t>face-to-face</w:t>
          </w:r>
          <w:r w:rsidR="0087091F">
            <w:rPr>
              <w:sz w:val="22"/>
              <w:szCs w:val="22"/>
              <w:shd w:val="clear" w:color="auto" w:fill="FFFFFF"/>
              <w:lang w:val="en-GB" w:eastAsia="en-US"/>
            </w:rPr>
            <w:t xml:space="preserve"> or </w:t>
          </w:r>
          <w:r w:rsidR="00EA73DB">
            <w:rPr>
              <w:sz w:val="22"/>
              <w:szCs w:val="22"/>
              <w:shd w:val="clear" w:color="auto" w:fill="FFFFFF"/>
              <w:lang w:val="en-GB" w:eastAsia="en-US"/>
            </w:rPr>
            <w:t xml:space="preserve">via </w:t>
          </w:r>
          <w:r w:rsidR="007576D3">
            <w:rPr>
              <w:sz w:val="22"/>
              <w:szCs w:val="22"/>
              <w:shd w:val="clear" w:color="auto" w:fill="FFFFFF"/>
              <w:lang w:val="en-GB" w:eastAsia="en-US"/>
            </w:rPr>
            <w:t>Zoom</w:t>
          </w:r>
          <w:r w:rsidR="0095300F">
            <w:rPr>
              <w:sz w:val="22"/>
              <w:szCs w:val="22"/>
              <w:shd w:val="clear" w:color="auto" w:fill="FFFFFF"/>
              <w:lang w:val="en-GB" w:eastAsia="en-US"/>
            </w:rPr>
            <w:t xml:space="preserve"> or even Microsoft Teams, as the two platforms offer screen sharing and chat features</w:t>
          </w:r>
          <w:r w:rsidR="00A41A00">
            <w:rPr>
              <w:sz w:val="22"/>
              <w:szCs w:val="22"/>
              <w:shd w:val="clear" w:color="auto" w:fill="FFFFFF"/>
              <w:lang w:val="en-GB" w:eastAsia="en-US"/>
            </w:rPr>
            <w:t xml:space="preserve"> </w:t>
          </w:r>
          <w:r w:rsidR="00A41A00" w:rsidRPr="00A41A00">
            <w:rPr>
              <w:sz w:val="22"/>
              <w:szCs w:val="22"/>
              <w:shd w:val="clear" w:color="auto" w:fill="FFFFFF"/>
              <w:lang w:val="en-GB" w:eastAsia="en-US"/>
            </w:rPr>
            <w:t>(Atlassian, 2024)</w:t>
          </w:r>
          <w:r w:rsidR="0095300F">
            <w:rPr>
              <w:sz w:val="22"/>
              <w:szCs w:val="22"/>
              <w:shd w:val="clear" w:color="auto" w:fill="FFFFFF"/>
              <w:lang w:val="en-GB" w:eastAsia="en-US"/>
            </w:rPr>
            <w:t xml:space="preserve">. </w:t>
          </w:r>
          <w:r w:rsidR="003840ED">
            <w:rPr>
              <w:sz w:val="22"/>
              <w:szCs w:val="22"/>
              <w:shd w:val="clear" w:color="auto" w:fill="FFFFFF"/>
              <w:lang w:val="en-GB" w:eastAsia="en-US"/>
            </w:rPr>
            <w:t xml:space="preserve"> Another tool </w:t>
          </w:r>
          <w:r w:rsidR="00A52A2D">
            <w:rPr>
              <w:sz w:val="22"/>
              <w:szCs w:val="22"/>
              <w:shd w:val="clear" w:color="auto" w:fill="FFFFFF"/>
              <w:lang w:val="en-GB" w:eastAsia="en-US"/>
            </w:rPr>
            <w:t>that</w:t>
          </w:r>
          <w:r w:rsidR="003840ED">
            <w:rPr>
              <w:sz w:val="22"/>
              <w:szCs w:val="22"/>
              <w:shd w:val="clear" w:color="auto" w:fill="FFFFFF"/>
              <w:lang w:val="en-GB" w:eastAsia="en-US"/>
            </w:rPr>
            <w:t xml:space="preserve"> could have been implemented to benefit this step in change is </w:t>
          </w:r>
          <w:r w:rsidR="00A52A2D">
            <w:rPr>
              <w:sz w:val="22"/>
              <w:szCs w:val="22"/>
              <w:shd w:val="clear" w:color="auto" w:fill="FFFFFF"/>
              <w:lang w:val="en-GB" w:eastAsia="en-US"/>
            </w:rPr>
            <w:t xml:space="preserve">the </w:t>
          </w:r>
          <w:r w:rsidR="003840ED">
            <w:rPr>
              <w:sz w:val="22"/>
              <w:szCs w:val="22"/>
              <w:shd w:val="clear" w:color="auto" w:fill="FFFFFF"/>
              <w:lang w:val="en-GB" w:eastAsia="en-US"/>
            </w:rPr>
            <w:t xml:space="preserve">Crystal tool, </w:t>
          </w:r>
          <w:r w:rsidR="00A52A2D">
            <w:rPr>
              <w:sz w:val="22"/>
              <w:szCs w:val="22"/>
              <w:shd w:val="clear" w:color="auto" w:fill="FFFFFF"/>
              <w:lang w:val="en-GB" w:eastAsia="en-US"/>
            </w:rPr>
            <w:t>which</w:t>
          </w:r>
          <w:r w:rsidR="003840ED">
            <w:rPr>
              <w:sz w:val="22"/>
              <w:szCs w:val="22"/>
              <w:shd w:val="clear" w:color="auto" w:fill="FFFFFF"/>
              <w:lang w:val="en-GB" w:eastAsia="en-US"/>
            </w:rPr>
            <w:t xml:space="preserve"> focuses on communication</w:t>
          </w:r>
          <w:r w:rsidR="00F70588">
            <w:rPr>
              <w:sz w:val="22"/>
              <w:szCs w:val="22"/>
              <w:shd w:val="clear" w:color="auto" w:fill="FFFFFF"/>
              <w:lang w:val="en-GB" w:eastAsia="en-US"/>
            </w:rPr>
            <w:t>, simplicity</w:t>
          </w:r>
          <w:r w:rsidR="00A52A2D">
            <w:rPr>
              <w:sz w:val="22"/>
              <w:szCs w:val="22"/>
              <w:shd w:val="clear" w:color="auto" w:fill="FFFFFF"/>
              <w:lang w:val="en-GB" w:eastAsia="en-US"/>
            </w:rPr>
            <w:t>,</w:t>
          </w:r>
          <w:r w:rsidR="00F70588">
            <w:rPr>
              <w:sz w:val="22"/>
              <w:szCs w:val="22"/>
              <w:shd w:val="clear" w:color="auto" w:fill="FFFFFF"/>
              <w:lang w:val="en-GB" w:eastAsia="en-US"/>
            </w:rPr>
            <w:t xml:space="preserve"> and teamwork. This tool adapts to the changes </w:t>
          </w:r>
          <w:r w:rsidR="00A52A2D">
            <w:rPr>
              <w:sz w:val="22"/>
              <w:szCs w:val="22"/>
              <w:shd w:val="clear" w:color="auto" w:fill="FFFFFF"/>
              <w:lang w:val="en-GB" w:eastAsia="en-US"/>
            </w:rPr>
            <w:t>in unique</w:t>
          </w:r>
          <w:r w:rsidR="00F70588">
            <w:rPr>
              <w:sz w:val="22"/>
              <w:szCs w:val="22"/>
              <w:shd w:val="clear" w:color="auto" w:fill="FFFFFF"/>
              <w:lang w:val="en-GB" w:eastAsia="en-US"/>
            </w:rPr>
            <w:t xml:space="preserve"> </w:t>
          </w:r>
          <w:r w:rsidR="00A52A2D">
            <w:rPr>
              <w:sz w:val="22"/>
              <w:szCs w:val="22"/>
              <w:shd w:val="clear" w:color="auto" w:fill="FFFFFF"/>
              <w:lang w:val="en-GB" w:eastAsia="en-US"/>
            </w:rPr>
            <w:t>characteristics</w:t>
          </w:r>
          <w:r w:rsidR="000872FF">
            <w:rPr>
              <w:sz w:val="22"/>
              <w:szCs w:val="22"/>
              <w:shd w:val="clear" w:color="auto" w:fill="FFFFFF"/>
              <w:lang w:val="en-GB" w:eastAsia="en-US"/>
            </w:rPr>
            <w:t xml:space="preserve"> </w:t>
          </w:r>
          <w:r w:rsidR="008468F5" w:rsidRPr="008468F5">
            <w:rPr>
              <w:sz w:val="22"/>
              <w:szCs w:val="22"/>
              <w:shd w:val="clear" w:color="auto" w:fill="FFFFFF"/>
              <w:lang w:val="en-GB" w:eastAsia="en-US"/>
            </w:rPr>
            <w:t>(Tranter, 2023)</w:t>
          </w:r>
          <w:r w:rsidR="00A52A2D">
            <w:rPr>
              <w:sz w:val="22"/>
              <w:szCs w:val="22"/>
              <w:shd w:val="clear" w:color="auto" w:fill="FFFFFF"/>
              <w:lang w:val="en-GB" w:eastAsia="en-US"/>
            </w:rPr>
            <w:t xml:space="preserve">. </w:t>
          </w:r>
        </w:p>
        <w:p w14:paraId="75936E1D" w14:textId="77777777" w:rsidR="00F01189" w:rsidRDefault="00F01189" w:rsidP="00F01189"/>
        <w:p w14:paraId="08BE800B" w14:textId="5090EC2E" w:rsidR="00F01189" w:rsidRPr="00885D5B" w:rsidRDefault="001A1E3B" w:rsidP="00885D5B">
          <w:pPr>
            <w:rPr>
              <w:sz w:val="22"/>
              <w:szCs w:val="22"/>
              <w:shd w:val="clear" w:color="auto" w:fill="FFFFFF"/>
              <w:lang w:val="en-GB" w:eastAsia="en-US"/>
            </w:rPr>
          </w:pPr>
          <w:r>
            <w:rPr>
              <w:sz w:val="22"/>
              <w:szCs w:val="22"/>
              <w:shd w:val="clear" w:color="auto" w:fill="FFFFFF"/>
              <w:lang w:val="en-GB" w:eastAsia="en-US"/>
            </w:rPr>
            <w:t>I</w:t>
          </w:r>
          <w:r w:rsidRPr="001A1E3B">
            <w:rPr>
              <w:sz w:val="22"/>
              <w:szCs w:val="22"/>
              <w:shd w:val="clear" w:color="auto" w:fill="FFFFFF"/>
              <w:lang w:val="en-GB" w:eastAsia="en-US"/>
            </w:rPr>
            <w:t>n Kotter's (2024) approach, removing obstacles to change and modifying systems that threaten the established strategy and vision constitute the fifth phase.</w:t>
          </w:r>
          <w:r w:rsidR="000719A0">
            <w:rPr>
              <w:sz w:val="22"/>
              <w:szCs w:val="22"/>
              <w:shd w:val="clear" w:color="auto" w:fill="FFFFFF"/>
              <w:lang w:val="en-GB" w:eastAsia="en-US"/>
            </w:rPr>
            <w:t xml:space="preserve"> </w:t>
          </w:r>
          <w:r w:rsidR="000F2004">
            <w:rPr>
              <w:sz w:val="22"/>
              <w:szCs w:val="22"/>
              <w:shd w:val="clear" w:color="auto" w:fill="FFFFFF"/>
              <w:lang w:val="en-GB" w:eastAsia="en-US"/>
            </w:rPr>
            <w:t xml:space="preserve">Organisations may accelerate by promoting innovation, ensuring </w:t>
          </w:r>
          <w:r w:rsidR="00230A0E">
            <w:rPr>
              <w:sz w:val="22"/>
              <w:szCs w:val="22"/>
              <w:shd w:val="clear" w:color="auto" w:fill="FFFFFF"/>
              <w:lang w:val="en-GB" w:eastAsia="en-US"/>
            </w:rPr>
            <w:t xml:space="preserve">obstacles are removed to prevent slowing the change down, and </w:t>
          </w:r>
          <w:r w:rsidR="00CE194B">
            <w:rPr>
              <w:sz w:val="22"/>
              <w:szCs w:val="22"/>
              <w:shd w:val="clear" w:color="auto" w:fill="FFFFFF"/>
              <w:lang w:val="en-GB" w:eastAsia="en-US"/>
            </w:rPr>
            <w:t>the creation of them (</w:t>
          </w:r>
          <w:proofErr w:type="spellStart"/>
          <w:r w:rsidR="00CE194B">
            <w:rPr>
              <w:sz w:val="22"/>
              <w:szCs w:val="22"/>
              <w:shd w:val="clear" w:color="auto" w:fill="FFFFFF"/>
              <w:lang w:val="en-GB" w:eastAsia="en-US"/>
            </w:rPr>
            <w:t>Kotters</w:t>
          </w:r>
          <w:proofErr w:type="spellEnd"/>
          <w:r w:rsidR="00CE194B">
            <w:rPr>
              <w:sz w:val="22"/>
              <w:szCs w:val="22"/>
              <w:shd w:val="clear" w:color="auto" w:fill="FFFFFF"/>
              <w:lang w:val="en-GB" w:eastAsia="en-US"/>
            </w:rPr>
            <w:t xml:space="preserve"> 2024).</w:t>
          </w:r>
          <w:r w:rsidR="003D7D29">
            <w:rPr>
              <w:sz w:val="22"/>
              <w:szCs w:val="22"/>
              <w:shd w:val="clear" w:color="auto" w:fill="FFFFFF"/>
              <w:lang w:val="en-GB" w:eastAsia="en-US"/>
            </w:rPr>
            <w:t xml:space="preserve"> </w:t>
          </w:r>
          <w:r w:rsidRPr="001A1E3B">
            <w:rPr>
              <w:sz w:val="22"/>
              <w:szCs w:val="22"/>
              <w:shd w:val="clear" w:color="auto" w:fill="FFFFFF"/>
              <w:lang w:val="en-GB" w:eastAsia="en-US"/>
            </w:rPr>
            <w:t>Senior management, with support from people in a variety of disciplines, is responsible for removing roadblocks to the realisation of the vision.</w:t>
          </w:r>
          <w:r w:rsidR="00F01189" w:rsidRPr="3E9A005E">
            <w:rPr>
              <w:color w:val="111111"/>
              <w:sz w:val="22"/>
              <w:szCs w:val="22"/>
            </w:rPr>
            <w:t xml:space="preserve"> </w:t>
          </w:r>
          <w:r w:rsidR="001D7CCE" w:rsidRPr="001D7CCE">
            <w:rPr>
              <w:sz w:val="22"/>
              <w:szCs w:val="22"/>
              <w:shd w:val="clear" w:color="auto" w:fill="FFFFFF"/>
              <w:lang w:val="en-GB" w:eastAsia="en-US"/>
            </w:rPr>
            <w:t xml:space="preserve">Having open lines of communication with employees and stakeholders can aid in identifying such obstacles. Renishaw provided its professionals with the guidance, mentoring, and training they needed to overcome obstacles and provide their best work. For example, a technician with little previous experience with the FARO and CMM equipment was encouraged to make the switch with careful supervision and demonstrations. </w:t>
          </w:r>
          <w:r w:rsidR="0095402B">
            <w:rPr>
              <w:sz w:val="22"/>
              <w:szCs w:val="22"/>
              <w:shd w:val="clear" w:color="auto" w:fill="FFFFFF"/>
              <w:lang w:val="en-GB" w:eastAsia="en-US"/>
            </w:rPr>
            <w:t xml:space="preserve">This section of the project </w:t>
          </w:r>
          <w:r w:rsidR="00B84AA0">
            <w:rPr>
              <w:sz w:val="22"/>
              <w:szCs w:val="22"/>
              <w:shd w:val="clear" w:color="auto" w:fill="FFFFFF"/>
              <w:lang w:val="en-GB" w:eastAsia="en-US"/>
            </w:rPr>
            <w:t xml:space="preserve">shows this step of </w:t>
          </w:r>
          <w:proofErr w:type="spellStart"/>
          <w:r w:rsidR="00B84AA0">
            <w:rPr>
              <w:sz w:val="22"/>
              <w:szCs w:val="22"/>
              <w:shd w:val="clear" w:color="auto" w:fill="FFFFFF"/>
              <w:lang w:val="en-GB" w:eastAsia="en-US"/>
            </w:rPr>
            <w:t>Kotters</w:t>
          </w:r>
          <w:proofErr w:type="spellEnd"/>
          <w:r w:rsidR="00B84AA0">
            <w:rPr>
              <w:sz w:val="22"/>
              <w:szCs w:val="22"/>
              <w:shd w:val="clear" w:color="auto" w:fill="FFFFFF"/>
              <w:lang w:val="en-GB" w:eastAsia="en-US"/>
            </w:rPr>
            <w:t xml:space="preserve"> was affective as </w:t>
          </w:r>
          <w:r w:rsidR="001D7CCE" w:rsidRPr="001D7CCE">
            <w:rPr>
              <w:sz w:val="22"/>
              <w:szCs w:val="22"/>
              <w:shd w:val="clear" w:color="auto" w:fill="FFFFFF"/>
              <w:lang w:val="en-GB" w:eastAsia="en-US"/>
            </w:rPr>
            <w:t xml:space="preserve">along with effective communication and technical drawing abilities, allowed the technician to use the Faro and CMM with confidence. This achievement demonstrates how well-trained mentors and trainers can facilitate transformation (Pollack and Pollack, 2015b; </w:t>
          </w:r>
          <w:proofErr w:type="spellStart"/>
          <w:r w:rsidR="001D7CCE" w:rsidRPr="001D7CCE">
            <w:rPr>
              <w:sz w:val="22"/>
              <w:szCs w:val="22"/>
              <w:shd w:val="clear" w:color="auto" w:fill="FFFFFF"/>
              <w:lang w:val="en-GB" w:eastAsia="en-US"/>
            </w:rPr>
            <w:t>Athuraliya</w:t>
          </w:r>
          <w:proofErr w:type="spellEnd"/>
          <w:r w:rsidR="001D7CCE" w:rsidRPr="001D7CCE">
            <w:rPr>
              <w:sz w:val="22"/>
              <w:szCs w:val="22"/>
              <w:shd w:val="clear" w:color="auto" w:fill="FFFFFF"/>
              <w:lang w:val="en-GB" w:eastAsia="en-US"/>
            </w:rPr>
            <w:t>, 2020b).</w:t>
          </w:r>
          <w:r w:rsidR="00DA1537" w:rsidRPr="00DA1537">
            <w:rPr>
              <w:sz w:val="22"/>
              <w:szCs w:val="22"/>
              <w:shd w:val="clear" w:color="auto" w:fill="FFFFFF"/>
              <w:lang w:val="en-GB" w:eastAsia="en-US"/>
            </w:rPr>
            <w:t xml:space="preserve"> </w:t>
          </w:r>
          <w:r w:rsidR="00DA1537">
            <w:rPr>
              <w:sz w:val="22"/>
              <w:szCs w:val="22"/>
              <w:shd w:val="clear" w:color="auto" w:fill="FFFFFF"/>
              <w:lang w:val="en-GB" w:eastAsia="en-US"/>
            </w:rPr>
            <w:t>To</w:t>
          </w:r>
          <w:r w:rsidR="00DA1537" w:rsidRPr="00DA1537">
            <w:rPr>
              <w:sz w:val="22"/>
              <w:szCs w:val="22"/>
              <w:shd w:val="clear" w:color="auto" w:fill="FFFFFF"/>
              <w:lang w:val="en-GB" w:eastAsia="en-US"/>
            </w:rPr>
            <w:t xml:space="preserve"> support the technician in controlling and decreasing stress, management utilised stress-reduction strategies (Emily, 2023). Additionally, a technique known as "Hiring the Best Team" was implemented to gather a skilled and varied team with unique skills (Asana, 2024).</w:t>
          </w:r>
          <w:r w:rsidR="00F20E77">
            <w:rPr>
              <w:sz w:val="22"/>
              <w:szCs w:val="22"/>
              <w:shd w:val="clear" w:color="auto" w:fill="FFFFFF"/>
              <w:lang w:val="en-GB" w:eastAsia="en-US"/>
            </w:rPr>
            <w:t xml:space="preserve"> </w:t>
          </w:r>
          <w:r w:rsidR="008D0E39">
            <w:rPr>
              <w:sz w:val="22"/>
              <w:szCs w:val="22"/>
              <w:shd w:val="clear" w:color="auto" w:fill="FFFFFF"/>
              <w:lang w:val="en-GB" w:eastAsia="en-US"/>
            </w:rPr>
            <w:t xml:space="preserve">In comparison, </w:t>
          </w:r>
          <w:r w:rsidR="00B94E19">
            <w:rPr>
              <w:sz w:val="22"/>
              <w:szCs w:val="22"/>
              <w:shd w:val="clear" w:color="auto" w:fill="FFFFFF"/>
              <w:lang w:val="en-GB" w:eastAsia="en-US"/>
            </w:rPr>
            <w:t>Total Quality Management (TQM)</w:t>
          </w:r>
          <w:r w:rsidR="008D0E39">
            <w:rPr>
              <w:sz w:val="22"/>
              <w:szCs w:val="22"/>
              <w:shd w:val="clear" w:color="auto" w:fill="FFFFFF"/>
              <w:lang w:val="en-GB" w:eastAsia="en-US"/>
            </w:rPr>
            <w:t xml:space="preserve"> </w:t>
          </w:r>
          <w:r w:rsidR="00A24BF9">
            <w:rPr>
              <w:sz w:val="22"/>
              <w:szCs w:val="22"/>
              <w:shd w:val="clear" w:color="auto" w:fill="FFFFFF"/>
              <w:lang w:val="en-GB" w:eastAsia="en-US"/>
            </w:rPr>
            <w:t>continuously</w:t>
          </w:r>
          <w:r w:rsidR="00246124">
            <w:rPr>
              <w:sz w:val="22"/>
              <w:szCs w:val="22"/>
              <w:shd w:val="clear" w:color="auto" w:fill="FFFFFF"/>
              <w:lang w:val="en-GB" w:eastAsia="en-US"/>
            </w:rPr>
            <w:t xml:space="preserve"> </w:t>
          </w:r>
          <w:r w:rsidR="00885D5B">
            <w:rPr>
              <w:sz w:val="22"/>
              <w:szCs w:val="22"/>
              <w:shd w:val="clear" w:color="auto" w:fill="FFFFFF"/>
              <w:lang w:val="en-GB" w:eastAsia="en-US"/>
            </w:rPr>
            <w:t>enhances</w:t>
          </w:r>
          <w:r w:rsidR="00A24BF9">
            <w:rPr>
              <w:sz w:val="22"/>
              <w:szCs w:val="22"/>
              <w:shd w:val="clear" w:color="auto" w:fill="FFFFFF"/>
              <w:lang w:val="en-GB" w:eastAsia="en-US"/>
            </w:rPr>
            <w:t xml:space="preserve"> internal procedures, </w:t>
          </w:r>
          <w:r w:rsidR="00683C69">
            <w:rPr>
              <w:sz w:val="22"/>
              <w:szCs w:val="22"/>
              <w:shd w:val="clear" w:color="auto" w:fill="FFFFFF"/>
              <w:lang w:val="en-GB" w:eastAsia="en-US"/>
            </w:rPr>
            <w:t>and outputs including services and goods</w:t>
          </w:r>
          <w:r w:rsidR="00246124">
            <w:rPr>
              <w:sz w:val="22"/>
              <w:szCs w:val="22"/>
              <w:shd w:val="clear" w:color="auto" w:fill="FFFFFF"/>
              <w:lang w:val="en-GB" w:eastAsia="en-US"/>
            </w:rPr>
            <w:t>. TQM</w:t>
          </w:r>
          <w:r w:rsidR="001C3F82">
            <w:rPr>
              <w:sz w:val="22"/>
              <w:szCs w:val="22"/>
              <w:shd w:val="clear" w:color="auto" w:fill="FFFFFF"/>
              <w:lang w:val="en-GB" w:eastAsia="en-US"/>
            </w:rPr>
            <w:t xml:space="preserve"> encourages</w:t>
          </w:r>
          <w:r w:rsidR="00246124">
            <w:rPr>
              <w:sz w:val="22"/>
              <w:szCs w:val="22"/>
              <w:shd w:val="clear" w:color="auto" w:fill="FFFFFF"/>
              <w:lang w:val="en-GB" w:eastAsia="en-US"/>
            </w:rPr>
            <w:t xml:space="preserve"> change to achieve </w:t>
          </w:r>
          <w:r w:rsidR="00B47FF1">
            <w:rPr>
              <w:sz w:val="22"/>
              <w:szCs w:val="22"/>
              <w:shd w:val="clear" w:color="auto" w:fill="FFFFFF"/>
              <w:lang w:val="en-GB" w:eastAsia="en-US"/>
            </w:rPr>
            <w:t>a better outcome</w:t>
          </w:r>
          <w:r w:rsidR="001C3F82">
            <w:rPr>
              <w:sz w:val="22"/>
              <w:szCs w:val="22"/>
              <w:shd w:val="clear" w:color="auto" w:fill="FFFFFF"/>
              <w:lang w:val="en-GB" w:eastAsia="en-US"/>
            </w:rPr>
            <w:t xml:space="preserve"> </w:t>
          </w:r>
          <w:r w:rsidR="00F04E5A">
            <w:rPr>
              <w:sz w:val="22"/>
              <w:szCs w:val="22"/>
              <w:shd w:val="clear" w:color="auto" w:fill="FFFFFF"/>
              <w:lang w:val="en-GB" w:eastAsia="en-US"/>
            </w:rPr>
            <w:t xml:space="preserve">and </w:t>
          </w:r>
          <w:r w:rsidR="001C3F82">
            <w:rPr>
              <w:sz w:val="22"/>
              <w:szCs w:val="22"/>
              <w:shd w:val="clear" w:color="auto" w:fill="FFFFFF"/>
              <w:lang w:val="en-GB" w:eastAsia="en-US"/>
            </w:rPr>
            <w:t>to</w:t>
          </w:r>
          <w:r w:rsidR="00B47FF1">
            <w:rPr>
              <w:sz w:val="22"/>
              <w:szCs w:val="22"/>
              <w:shd w:val="clear" w:color="auto" w:fill="FFFFFF"/>
              <w:lang w:val="en-GB" w:eastAsia="en-US"/>
            </w:rPr>
            <w:t xml:space="preserve"> promote Renishaw’s culture and values</w:t>
          </w:r>
          <w:r w:rsidR="00F0207D">
            <w:rPr>
              <w:sz w:val="22"/>
              <w:szCs w:val="22"/>
              <w:shd w:val="clear" w:color="auto" w:fill="FFFFFF"/>
              <w:lang w:val="en-GB" w:eastAsia="en-US"/>
            </w:rPr>
            <w:t xml:space="preserve"> </w:t>
          </w:r>
          <w:r w:rsidR="00F0207D" w:rsidRPr="00F0207D">
            <w:rPr>
              <w:sz w:val="22"/>
              <w:szCs w:val="22"/>
              <w:shd w:val="clear" w:color="auto" w:fill="FFFFFF"/>
              <w:lang w:val="en-GB" w:eastAsia="en-US"/>
            </w:rPr>
            <w:t>(Barone, 2023)</w:t>
          </w:r>
          <w:r w:rsidR="00683C69">
            <w:rPr>
              <w:sz w:val="22"/>
              <w:szCs w:val="22"/>
              <w:shd w:val="clear" w:color="auto" w:fill="FFFFFF"/>
              <w:lang w:val="en-GB" w:eastAsia="en-US"/>
            </w:rPr>
            <w:t xml:space="preserve">. </w:t>
          </w:r>
          <w:r w:rsidR="0054015B">
            <w:rPr>
              <w:sz w:val="22"/>
              <w:szCs w:val="22"/>
              <w:shd w:val="clear" w:color="auto" w:fill="FFFFFF"/>
              <w:lang w:val="en-GB" w:eastAsia="en-US"/>
            </w:rPr>
            <w:t xml:space="preserve"> Kotter’s eight-step model had an </w:t>
          </w:r>
          <w:r w:rsidR="00285E40">
            <w:rPr>
              <w:sz w:val="22"/>
              <w:szCs w:val="22"/>
              <w:shd w:val="clear" w:color="auto" w:fill="FFFFFF"/>
              <w:lang w:val="en-GB" w:eastAsia="en-US"/>
            </w:rPr>
            <w:t>effect</w:t>
          </w:r>
          <w:r w:rsidR="0054015B">
            <w:rPr>
              <w:sz w:val="22"/>
              <w:szCs w:val="22"/>
              <w:shd w:val="clear" w:color="auto" w:fill="FFFFFF"/>
              <w:lang w:val="en-GB" w:eastAsia="en-US"/>
            </w:rPr>
            <w:t xml:space="preserve"> on removing obstacles. This was mainly aimed at reducing stress. This step</w:t>
          </w:r>
          <w:r w:rsidR="00EF2251">
            <w:rPr>
              <w:sz w:val="22"/>
              <w:szCs w:val="22"/>
              <w:shd w:val="clear" w:color="auto" w:fill="FFFFFF"/>
              <w:lang w:val="en-GB" w:eastAsia="en-US"/>
            </w:rPr>
            <w:t xml:space="preserve"> of the process helped the technicians reduce stress to enable them to stay focus on the tasks and their responsibilities. </w:t>
          </w:r>
          <w:r w:rsidR="0054015B">
            <w:rPr>
              <w:sz w:val="22"/>
              <w:szCs w:val="22"/>
              <w:shd w:val="clear" w:color="auto" w:fill="FFFFFF"/>
              <w:lang w:val="en-GB" w:eastAsia="en-US"/>
            </w:rPr>
            <w:t xml:space="preserve"> </w:t>
          </w:r>
        </w:p>
        <w:p w14:paraId="55C54C50" w14:textId="053BE312" w:rsidR="001E56EE" w:rsidRPr="001B26F5" w:rsidRDefault="00D24CFD" w:rsidP="004F4E83">
          <w:pPr>
            <w:rPr>
              <w:sz w:val="22"/>
              <w:szCs w:val="22"/>
              <w:shd w:val="clear" w:color="auto" w:fill="FFFFFF"/>
              <w:lang w:val="en-GB" w:eastAsia="en-US"/>
            </w:rPr>
          </w:pPr>
          <w:r w:rsidRPr="00D24CFD">
            <w:rPr>
              <w:sz w:val="22"/>
              <w:szCs w:val="22"/>
              <w:shd w:val="clear" w:color="auto" w:fill="FFFFFF"/>
              <w:lang w:val="en-GB" w:eastAsia="en-US"/>
            </w:rPr>
            <w:t xml:space="preserve">Kotter's approach's sixth step places a strong emphasis on praising short-term successes, which is essential for validating the </w:t>
          </w:r>
          <w:r w:rsidR="00070CBA">
            <w:rPr>
              <w:sz w:val="22"/>
              <w:szCs w:val="22"/>
              <w:shd w:val="clear" w:color="auto" w:fill="FFFFFF"/>
              <w:lang w:val="en-GB" w:eastAsia="en-US"/>
            </w:rPr>
            <w:t>technician's</w:t>
          </w:r>
          <w:r w:rsidRPr="00D24CFD">
            <w:rPr>
              <w:sz w:val="22"/>
              <w:szCs w:val="22"/>
              <w:shd w:val="clear" w:color="auto" w:fill="FFFFFF"/>
              <w:lang w:val="en-GB" w:eastAsia="en-US"/>
            </w:rPr>
            <w:t xml:space="preserve"> achievements in their new positions. Extrinsic motivation and intrinsic motivation were found to be the two motivational approaches. Extrinsic motivation is </w:t>
          </w:r>
          <w:r w:rsidR="00070CBA" w:rsidRPr="00D24CFD">
            <w:rPr>
              <w:sz w:val="22"/>
              <w:szCs w:val="22"/>
              <w:shd w:val="clear" w:color="auto" w:fill="FFFFFF"/>
              <w:lang w:val="en-GB" w:eastAsia="en-US"/>
            </w:rPr>
            <w:t>fuelled</w:t>
          </w:r>
          <w:r w:rsidRPr="00D24CFD">
            <w:rPr>
              <w:sz w:val="22"/>
              <w:szCs w:val="22"/>
              <w:shd w:val="clear" w:color="auto" w:fill="FFFFFF"/>
              <w:lang w:val="en-GB" w:eastAsia="en-US"/>
            </w:rPr>
            <w:t xml:space="preserve"> by incentives or discipline, such as monetary gains, gaining social acceptance, or avoiding embarrassment, whereas intrinsic motivation is derived from self-satisfaction (Nickerson, 2023). </w:t>
          </w:r>
          <w:r w:rsidR="00815DEA">
            <w:rPr>
              <w:sz w:val="22"/>
              <w:szCs w:val="22"/>
              <w:shd w:val="clear" w:color="auto" w:fill="FFFFFF"/>
              <w:lang w:val="en-GB" w:eastAsia="en-US"/>
            </w:rPr>
            <w:t xml:space="preserve">Organisations such as Renishaw use benchmarking as a strategic tool to </w:t>
          </w:r>
          <w:r w:rsidR="0012641E">
            <w:rPr>
              <w:sz w:val="22"/>
              <w:szCs w:val="22"/>
              <w:shd w:val="clear" w:color="auto" w:fill="FFFFFF"/>
              <w:lang w:val="en-GB" w:eastAsia="en-US"/>
            </w:rPr>
            <w:t>assess</w:t>
          </w:r>
          <w:r w:rsidR="00815DEA">
            <w:rPr>
              <w:sz w:val="22"/>
              <w:szCs w:val="22"/>
              <w:shd w:val="clear" w:color="auto" w:fill="FFFFFF"/>
              <w:lang w:val="en-GB" w:eastAsia="en-US"/>
            </w:rPr>
            <w:t xml:space="preserve"> </w:t>
          </w:r>
          <w:r w:rsidR="006357BF">
            <w:rPr>
              <w:sz w:val="22"/>
              <w:szCs w:val="22"/>
              <w:shd w:val="clear" w:color="auto" w:fill="FFFFFF"/>
              <w:lang w:val="en-GB" w:eastAsia="en-US"/>
            </w:rPr>
            <w:t xml:space="preserve">how well their goods and services </w:t>
          </w:r>
          <w:r w:rsidR="0012641E">
            <w:rPr>
              <w:sz w:val="22"/>
              <w:szCs w:val="22"/>
              <w:shd w:val="clear" w:color="auto" w:fill="FFFFFF"/>
              <w:lang w:val="en-GB" w:eastAsia="en-US"/>
            </w:rPr>
            <w:t xml:space="preserve">perform </w:t>
          </w:r>
          <w:r w:rsidR="00285E40">
            <w:rPr>
              <w:sz w:val="22"/>
              <w:szCs w:val="22"/>
              <w:shd w:val="clear" w:color="auto" w:fill="FFFFFF"/>
              <w:lang w:val="en-GB" w:eastAsia="en-US"/>
            </w:rPr>
            <w:t>to</w:t>
          </w:r>
          <w:r w:rsidR="0012641E">
            <w:rPr>
              <w:sz w:val="22"/>
              <w:szCs w:val="22"/>
              <w:shd w:val="clear" w:color="auto" w:fill="FFFFFF"/>
              <w:lang w:val="en-GB" w:eastAsia="en-US"/>
            </w:rPr>
            <w:t xml:space="preserve"> other industries. By doing this, organisations can obtain knowledge </w:t>
          </w:r>
          <w:r w:rsidR="0012641E">
            <w:rPr>
              <w:sz w:val="22"/>
              <w:szCs w:val="22"/>
              <w:shd w:val="clear" w:color="auto" w:fill="FFFFFF"/>
              <w:lang w:val="en-GB" w:eastAsia="en-US"/>
            </w:rPr>
            <w:lastRenderedPageBreak/>
            <w:t>about their strengths and weaknesses which can direct their efforts to enhance performances and keep competitive in the market</w:t>
          </w:r>
          <w:r w:rsidR="004F4E83" w:rsidRPr="004F4E83">
            <w:rPr>
              <w:sz w:val="22"/>
              <w:szCs w:val="22"/>
              <w:shd w:val="clear" w:color="auto" w:fill="FFFFFF"/>
              <w:lang w:val="en-GB" w:eastAsia="en-US"/>
            </w:rPr>
            <w:t xml:space="preserve"> (APPINIO RESEARCH, 2024)</w:t>
          </w:r>
          <w:r w:rsidR="0012641E">
            <w:rPr>
              <w:sz w:val="22"/>
              <w:szCs w:val="22"/>
              <w:shd w:val="clear" w:color="auto" w:fill="FFFFFF"/>
              <w:lang w:val="en-GB" w:eastAsia="en-US"/>
            </w:rPr>
            <w:t xml:space="preserve">. </w:t>
          </w:r>
          <w:r w:rsidR="00FA6620">
            <w:rPr>
              <w:sz w:val="22"/>
              <w:szCs w:val="22"/>
              <w:shd w:val="clear" w:color="auto" w:fill="FFFFFF"/>
              <w:lang w:val="en-GB" w:eastAsia="en-US"/>
            </w:rPr>
            <w:t xml:space="preserve">In terms of salary, </w:t>
          </w:r>
          <w:r w:rsidR="00212F4E">
            <w:rPr>
              <w:sz w:val="22"/>
              <w:szCs w:val="22"/>
              <w:shd w:val="clear" w:color="auto" w:fill="FFFFFF"/>
              <w:lang w:val="en-GB" w:eastAsia="en-US"/>
            </w:rPr>
            <w:t>organisations can choose either companies or internal areas to monitor benchmarking, collect data</w:t>
          </w:r>
          <w:r w:rsidR="009A0316">
            <w:rPr>
              <w:sz w:val="22"/>
              <w:szCs w:val="22"/>
              <w:shd w:val="clear" w:color="auto" w:fill="FFFFFF"/>
              <w:lang w:val="en-GB" w:eastAsia="en-US"/>
            </w:rPr>
            <w:t xml:space="preserve"> analysis it and give opportunities for improvement</w:t>
          </w:r>
          <w:r w:rsidR="001B26F5" w:rsidRPr="001B26F5">
            <w:rPr>
              <w:sz w:val="22"/>
              <w:szCs w:val="22"/>
              <w:shd w:val="clear" w:color="auto" w:fill="FFFFFF"/>
              <w:lang w:val="en-GB" w:eastAsia="en-US"/>
            </w:rPr>
            <w:t xml:space="preserve"> (Bain and company , 2018)</w:t>
          </w:r>
          <w:r w:rsidR="009A0316">
            <w:rPr>
              <w:sz w:val="22"/>
              <w:szCs w:val="22"/>
              <w:shd w:val="clear" w:color="auto" w:fill="FFFFFF"/>
              <w:lang w:val="en-GB" w:eastAsia="en-US"/>
            </w:rPr>
            <w:t>.</w:t>
          </w:r>
          <w:r w:rsidR="002E70DD">
            <w:rPr>
              <w:sz w:val="22"/>
              <w:szCs w:val="22"/>
              <w:shd w:val="clear" w:color="auto" w:fill="FFFFFF"/>
              <w:lang w:val="en-GB" w:eastAsia="en-US"/>
            </w:rPr>
            <w:t xml:space="preserve"> </w:t>
          </w:r>
          <w:r w:rsidR="00EF2251">
            <w:rPr>
              <w:sz w:val="22"/>
              <w:szCs w:val="22"/>
              <w:shd w:val="clear" w:color="auto" w:fill="FFFFFF"/>
              <w:lang w:val="en-GB" w:eastAsia="en-US"/>
            </w:rPr>
            <w:t xml:space="preserve">Kotter’s model was </w:t>
          </w:r>
          <w:r w:rsidR="00382144">
            <w:rPr>
              <w:sz w:val="22"/>
              <w:szCs w:val="22"/>
              <w:shd w:val="clear" w:color="auto" w:fill="FFFFFF"/>
              <w:lang w:val="en-GB" w:eastAsia="en-US"/>
            </w:rPr>
            <w:t>successful</w:t>
          </w:r>
          <w:r w:rsidR="00EF2251">
            <w:rPr>
              <w:sz w:val="22"/>
              <w:szCs w:val="22"/>
              <w:shd w:val="clear" w:color="auto" w:fill="FFFFFF"/>
              <w:lang w:val="en-GB" w:eastAsia="en-US"/>
            </w:rPr>
            <w:t xml:space="preserve"> </w:t>
          </w:r>
          <w:r w:rsidR="00DD306B">
            <w:rPr>
              <w:sz w:val="22"/>
              <w:szCs w:val="22"/>
              <w:shd w:val="clear" w:color="auto" w:fill="FFFFFF"/>
              <w:lang w:val="en-GB" w:eastAsia="en-US"/>
            </w:rPr>
            <w:t xml:space="preserve">at this stage at it showed short-term achievements were highly as important and effective. This made the technicians understand </w:t>
          </w:r>
          <w:r w:rsidR="00F85FF0">
            <w:rPr>
              <w:sz w:val="22"/>
              <w:szCs w:val="22"/>
              <w:shd w:val="clear" w:color="auto" w:fill="FFFFFF"/>
              <w:lang w:val="en-GB" w:eastAsia="en-US"/>
            </w:rPr>
            <w:t xml:space="preserve"> </w:t>
          </w:r>
          <w:proofErr w:type="spellStart"/>
          <w:r w:rsidR="00F85FF0">
            <w:rPr>
              <w:sz w:val="22"/>
              <w:szCs w:val="22"/>
              <w:shd w:val="clear" w:color="auto" w:fill="FFFFFF"/>
              <w:lang w:val="en-GB" w:eastAsia="en-US"/>
            </w:rPr>
            <w:t>v</w:t>
          </w:r>
          <w:r w:rsidR="001647E2">
            <w:rPr>
              <w:sz w:val="22"/>
              <w:szCs w:val="22"/>
              <w:shd w:val="clear" w:color="auto" w:fill="FFFFFF"/>
              <w:lang w:val="en-GB" w:eastAsia="en-US"/>
            </w:rPr>
            <w:t>their</w:t>
          </w:r>
          <w:proofErr w:type="spellEnd"/>
          <w:r w:rsidR="001647E2">
            <w:rPr>
              <w:sz w:val="22"/>
              <w:szCs w:val="22"/>
              <w:shd w:val="clear" w:color="auto" w:fill="FFFFFF"/>
              <w:lang w:val="en-GB" w:eastAsia="en-US"/>
            </w:rPr>
            <w:t xml:space="preserve"> work was being recognised and they were on target.  </w:t>
          </w:r>
        </w:p>
        <w:p w14:paraId="18BB6E57" w14:textId="7DFFC52B" w:rsidR="00AB390A" w:rsidRPr="00AB390A" w:rsidRDefault="003B71BD" w:rsidP="00AB390A">
          <w:pPr>
            <w:spacing w:after="0" w:line="240" w:lineRule="auto"/>
            <w:rPr>
              <w:sz w:val="22"/>
              <w:szCs w:val="22"/>
              <w:shd w:val="clear" w:color="auto" w:fill="FFFFFF"/>
              <w:lang w:val="en-GB" w:eastAsia="en-US"/>
            </w:rPr>
          </w:pPr>
          <w:r w:rsidRPr="003B71BD">
            <w:rPr>
              <w:sz w:val="22"/>
              <w:szCs w:val="22"/>
              <w:shd w:val="clear" w:color="auto" w:fill="FFFFFF"/>
              <w:lang w:val="en-GB" w:eastAsia="en-US"/>
            </w:rPr>
            <w:t xml:space="preserve">Understanding these techniques of motivation aids managers in motivating employees. Employees were able to reach personal objectives because management used both extrinsic motivation in the form of pay increases and intrinsic motivation in the form of yearly verbal appraisals. Knowledge about how machines worked and how production and assembly were done inspired the technicians (Herrity, 2019). In an organisation, motivation is vital, and acknowledging short-term successes is just as important as recognising long-term successes (Admin, 2022). </w:t>
          </w:r>
          <w:r w:rsidR="00AB390A" w:rsidRPr="00AB390A">
            <w:rPr>
              <w:sz w:val="22"/>
              <w:szCs w:val="22"/>
              <w:shd w:val="clear" w:color="auto" w:fill="FFFFFF"/>
              <w:lang w:val="en-GB" w:eastAsia="en-US"/>
            </w:rPr>
            <w:t xml:space="preserve">Renishaw's management is enthusiastic about short-term successes that improve morale and employee productivity (Amabile and Kramer, 2011). While motivation is important, Renishaw needs to prevent employee fatigue and maintain momentum. The short-term gains are in helping team members remain resilient and committed to the goal (Smith, 2019). Offering </w:t>
          </w:r>
          <w:r w:rsidR="00070CBA">
            <w:rPr>
              <w:sz w:val="22"/>
              <w:szCs w:val="22"/>
              <w:shd w:val="clear" w:color="auto" w:fill="FFFFFF"/>
              <w:lang w:val="en-GB" w:eastAsia="en-US"/>
            </w:rPr>
            <w:t>a</w:t>
          </w:r>
          <w:r w:rsidR="00AB390A" w:rsidRPr="00AB390A">
            <w:rPr>
              <w:sz w:val="22"/>
              <w:szCs w:val="22"/>
              <w:shd w:val="clear" w:color="auto" w:fill="FFFFFF"/>
              <w:lang w:val="en-GB" w:eastAsia="en-US"/>
            </w:rPr>
            <w:t xml:space="preserve"> technician a responsibility provides them a purpose and a matter to contribute to the final objective, which keeps them connected with the long-term aim and aids </w:t>
          </w:r>
          <w:r w:rsidR="00070CBA">
            <w:rPr>
              <w:sz w:val="22"/>
              <w:szCs w:val="22"/>
              <w:shd w:val="clear" w:color="auto" w:fill="FFFFFF"/>
              <w:lang w:val="en-GB" w:eastAsia="en-US"/>
            </w:rPr>
            <w:t>in understanding</w:t>
          </w:r>
          <w:r w:rsidR="00AB390A" w:rsidRPr="00AB390A">
            <w:rPr>
              <w:sz w:val="22"/>
              <w:szCs w:val="22"/>
              <w:shd w:val="clear" w:color="auto" w:fill="FFFFFF"/>
              <w:lang w:val="en-GB" w:eastAsia="en-US"/>
            </w:rPr>
            <w:t xml:space="preserve"> motivating elements. The term "intrinsic" motivation refers to this type of component, which can be utilised to engage workers (Bernardo, 2022). </w:t>
          </w:r>
          <w:r w:rsidR="00EB109C">
            <w:rPr>
              <w:sz w:val="22"/>
              <w:szCs w:val="22"/>
              <w:shd w:val="clear" w:color="auto" w:fill="FFFFFF"/>
              <w:lang w:val="en-GB" w:eastAsia="en-US"/>
            </w:rPr>
            <w:t xml:space="preserve">This step of </w:t>
          </w:r>
          <w:proofErr w:type="spellStart"/>
          <w:r w:rsidR="00EB109C">
            <w:rPr>
              <w:sz w:val="22"/>
              <w:szCs w:val="22"/>
              <w:shd w:val="clear" w:color="auto" w:fill="FFFFFF"/>
              <w:lang w:val="en-GB" w:eastAsia="en-US"/>
            </w:rPr>
            <w:t>Kotters</w:t>
          </w:r>
          <w:proofErr w:type="spellEnd"/>
          <w:r w:rsidR="00EB109C">
            <w:rPr>
              <w:sz w:val="22"/>
              <w:szCs w:val="22"/>
              <w:shd w:val="clear" w:color="auto" w:fill="FFFFFF"/>
              <w:lang w:val="en-GB" w:eastAsia="en-US"/>
            </w:rPr>
            <w:t xml:space="preserve"> (2024) shows that this area was a success</w:t>
          </w:r>
          <w:r w:rsidR="00D80EE0">
            <w:rPr>
              <w:sz w:val="22"/>
              <w:szCs w:val="22"/>
              <w:shd w:val="clear" w:color="auto" w:fill="FFFFFF"/>
              <w:lang w:val="en-GB" w:eastAsia="en-US"/>
            </w:rPr>
            <w:t xml:space="preserve">. </w:t>
          </w:r>
        </w:p>
        <w:p w14:paraId="1189D50C" w14:textId="77777777" w:rsidR="00F01189" w:rsidRPr="00070CBA" w:rsidRDefault="00F01189" w:rsidP="00F01189">
          <w:pPr>
            <w:rPr>
              <w:sz w:val="22"/>
              <w:szCs w:val="22"/>
              <w:shd w:val="clear" w:color="auto" w:fill="FFFFFF"/>
              <w:lang w:val="en-GB" w:eastAsia="en-US"/>
            </w:rPr>
          </w:pPr>
        </w:p>
        <w:p w14:paraId="67529EFC" w14:textId="114E9474" w:rsidR="00A151E2" w:rsidRPr="00A151E2" w:rsidRDefault="00A872F1" w:rsidP="00ED17CF">
          <w:pPr>
            <w:spacing w:after="0" w:line="240" w:lineRule="auto"/>
            <w:rPr>
              <w:sz w:val="22"/>
              <w:szCs w:val="22"/>
              <w:shd w:val="clear" w:color="auto" w:fill="FFFFFF"/>
              <w:lang w:val="en-GB" w:eastAsia="en-US"/>
            </w:rPr>
          </w:pPr>
          <w:r w:rsidRPr="00A872F1">
            <w:rPr>
              <w:sz w:val="22"/>
              <w:szCs w:val="22"/>
              <w:shd w:val="clear" w:color="auto" w:fill="FFFFFF"/>
              <w:lang w:val="en-GB" w:eastAsia="en-US"/>
            </w:rPr>
            <w:t xml:space="preserve">Sustaining acceleration, the seventh phase in Kotter's (2024) model, emphasises the necessity for the team to keep in mind that, despite temporary successes, the process is continuous and not yet entirely achieved. To accomplish the final aim, the team needs to remain committed and focused on immediate </w:t>
          </w:r>
          <w:r w:rsidR="00285E40">
            <w:rPr>
              <w:sz w:val="22"/>
              <w:szCs w:val="22"/>
              <w:shd w:val="clear" w:color="auto" w:fill="FFFFFF"/>
              <w:lang w:val="en-GB" w:eastAsia="en-US"/>
            </w:rPr>
            <w:t>success</w:t>
          </w:r>
          <w:r w:rsidRPr="00A872F1">
            <w:rPr>
              <w:sz w:val="22"/>
              <w:szCs w:val="22"/>
              <w:shd w:val="clear" w:color="auto" w:fill="FFFFFF"/>
              <w:lang w:val="en-GB" w:eastAsia="en-US"/>
            </w:rPr>
            <w:t xml:space="preserve"> (</w:t>
          </w:r>
          <w:proofErr w:type="spellStart"/>
          <w:r w:rsidRPr="00A872F1">
            <w:rPr>
              <w:sz w:val="22"/>
              <w:szCs w:val="22"/>
              <w:shd w:val="clear" w:color="auto" w:fill="FFFFFF"/>
              <w:lang w:val="en-GB" w:eastAsia="en-US"/>
            </w:rPr>
            <w:t>Athuraliya</w:t>
          </w:r>
          <w:proofErr w:type="spellEnd"/>
          <w:r w:rsidRPr="00A872F1">
            <w:rPr>
              <w:sz w:val="22"/>
              <w:szCs w:val="22"/>
              <w:shd w:val="clear" w:color="auto" w:fill="FFFFFF"/>
              <w:lang w:val="en-GB" w:eastAsia="en-US"/>
            </w:rPr>
            <w:t xml:space="preserve">, 2020c). Senior management continues outlining the goals, directing the plan, and highlighting the advantages. The team has been reinforced by technicians working together more closely during the handover. Developing mutual dependence and interaction among employees creates a more approachable connection and lessens </w:t>
          </w:r>
          <w:r w:rsidR="00F9152B">
            <w:rPr>
              <w:sz w:val="22"/>
              <w:szCs w:val="22"/>
              <w:shd w:val="clear" w:color="auto" w:fill="FFFFFF"/>
              <w:lang w:val="en-GB" w:eastAsia="en-US"/>
            </w:rPr>
            <w:t>reliance</w:t>
          </w:r>
          <w:r w:rsidRPr="00A872F1">
            <w:rPr>
              <w:sz w:val="22"/>
              <w:szCs w:val="22"/>
              <w:shd w:val="clear" w:color="auto" w:fill="FFFFFF"/>
              <w:lang w:val="en-GB" w:eastAsia="en-US"/>
            </w:rPr>
            <w:t xml:space="preserve"> on senior-level support. Senior management, however, is still accessible for guidance and assistance, encouraging a good working relationship between everyone in the company.</w:t>
          </w:r>
          <w:r w:rsidR="00CB1E30">
            <w:rPr>
              <w:sz w:val="22"/>
              <w:szCs w:val="22"/>
              <w:shd w:val="clear" w:color="auto" w:fill="FFFFFF"/>
              <w:lang w:val="en-GB" w:eastAsia="en-US"/>
            </w:rPr>
            <w:t xml:space="preserve"> </w:t>
          </w:r>
          <w:r w:rsidR="009817DF">
            <w:rPr>
              <w:sz w:val="22"/>
              <w:szCs w:val="22"/>
              <w:shd w:val="clear" w:color="auto" w:fill="FFFFFF"/>
              <w:lang w:val="en-GB" w:eastAsia="en-US"/>
            </w:rPr>
            <w:t>Kotter’s</w:t>
          </w:r>
          <w:r w:rsidR="00CB1E30">
            <w:rPr>
              <w:sz w:val="22"/>
              <w:szCs w:val="22"/>
              <w:shd w:val="clear" w:color="auto" w:fill="FFFFFF"/>
              <w:lang w:val="en-GB" w:eastAsia="en-US"/>
            </w:rPr>
            <w:t xml:space="preserve"> model was affective at this stage as </w:t>
          </w:r>
          <w:r w:rsidR="009817DF">
            <w:rPr>
              <w:sz w:val="22"/>
              <w:szCs w:val="22"/>
              <w:shd w:val="clear" w:color="auto" w:fill="FFFFFF"/>
              <w:lang w:val="en-GB" w:eastAsia="en-US"/>
            </w:rPr>
            <w:t>su</w:t>
          </w:r>
          <w:r w:rsidR="00ED17CF">
            <w:rPr>
              <w:sz w:val="22"/>
              <w:szCs w:val="22"/>
              <w:shd w:val="clear" w:color="auto" w:fill="FFFFFF"/>
              <w:lang w:val="en-GB" w:eastAsia="en-US"/>
            </w:rPr>
            <w:t xml:space="preserve">staining acceleration should be a crucial stage in any </w:t>
          </w:r>
          <w:proofErr w:type="spellStart"/>
          <w:r w:rsidR="00ED17CF">
            <w:rPr>
              <w:sz w:val="22"/>
              <w:szCs w:val="22"/>
              <w:shd w:val="clear" w:color="auto" w:fill="FFFFFF"/>
              <w:lang w:val="en-GB" w:eastAsia="en-US"/>
            </w:rPr>
            <w:t>organsational</w:t>
          </w:r>
          <w:proofErr w:type="spellEnd"/>
          <w:r w:rsidR="00ED17CF">
            <w:rPr>
              <w:sz w:val="22"/>
              <w:szCs w:val="22"/>
              <w:shd w:val="clear" w:color="auto" w:fill="FFFFFF"/>
              <w:lang w:val="en-GB" w:eastAsia="en-US"/>
            </w:rPr>
            <w:t xml:space="preserve"> change as it ensures continuous progression towards the main goal. Kotter’s helped Renishaw achieve this sense of achievement. </w:t>
          </w:r>
          <w:r w:rsidR="004B01AB" w:rsidRPr="004B01AB">
            <w:rPr>
              <w:sz w:val="22"/>
              <w:szCs w:val="22"/>
              <w:shd w:val="clear" w:color="auto" w:fill="FFFFFF"/>
              <w:lang w:val="en-GB" w:eastAsia="en-US"/>
            </w:rPr>
            <w:t xml:space="preserve">Any improvements or challenges need to be resolved before the modification is officially implemented. Maintaining momentum is crucial because if it isn't, the organization's change might not be as effective or successful </w:t>
          </w:r>
          <w:r w:rsidR="00A151E2">
            <w:rPr>
              <w:sz w:val="22"/>
              <w:szCs w:val="22"/>
              <w:shd w:val="clear" w:color="auto" w:fill="FFFFFF"/>
              <w:lang w:val="en-GB" w:eastAsia="en-US"/>
            </w:rPr>
            <w:t xml:space="preserve">as </w:t>
          </w:r>
          <w:r w:rsidR="004B01AB" w:rsidRPr="004B01AB">
            <w:rPr>
              <w:sz w:val="22"/>
              <w:szCs w:val="22"/>
              <w:shd w:val="clear" w:color="auto" w:fill="FFFFFF"/>
              <w:lang w:val="en-GB" w:eastAsia="en-US"/>
            </w:rPr>
            <w:t xml:space="preserve">expected (Periyasamy, 2020). A failure to maintain the vision may result in a return to traditional processes, which could delay the implementation of structural change (Leader, 2023). </w:t>
          </w:r>
          <w:r w:rsidR="00A151E2" w:rsidRPr="00A151E2">
            <w:rPr>
              <w:sz w:val="22"/>
              <w:szCs w:val="22"/>
              <w:shd w:val="clear" w:color="auto" w:fill="FFFFFF"/>
              <w:lang w:val="en-GB" w:eastAsia="en-US"/>
            </w:rPr>
            <w:t xml:space="preserve">One type of innovation that management in </w:t>
          </w:r>
          <w:r w:rsidR="00A65E0F">
            <w:rPr>
              <w:sz w:val="22"/>
              <w:szCs w:val="22"/>
              <w:shd w:val="clear" w:color="auto" w:fill="FFFFFF"/>
              <w:lang w:val="en-GB" w:eastAsia="en-US"/>
            </w:rPr>
            <w:t xml:space="preserve">This step of </w:t>
          </w:r>
          <w:proofErr w:type="spellStart"/>
          <w:r w:rsidR="00A65E0F">
            <w:rPr>
              <w:sz w:val="22"/>
              <w:szCs w:val="22"/>
              <w:shd w:val="clear" w:color="auto" w:fill="FFFFFF"/>
              <w:lang w:val="en-GB" w:eastAsia="en-US"/>
            </w:rPr>
            <w:t>Kotters</w:t>
          </w:r>
          <w:proofErr w:type="spellEnd"/>
          <w:r w:rsidR="00A65E0F">
            <w:rPr>
              <w:sz w:val="22"/>
              <w:szCs w:val="22"/>
              <w:shd w:val="clear" w:color="auto" w:fill="FFFFFF"/>
              <w:lang w:val="en-GB" w:eastAsia="en-US"/>
            </w:rPr>
            <w:t xml:space="preserve"> (2024) shows that this </w:t>
          </w:r>
          <w:proofErr w:type="spellStart"/>
          <w:r w:rsidR="00A65E0F">
            <w:rPr>
              <w:sz w:val="22"/>
              <w:szCs w:val="22"/>
              <w:shd w:val="clear" w:color="auto" w:fill="FFFFFF"/>
              <w:lang w:val="en-GB" w:eastAsia="en-US"/>
            </w:rPr>
            <w:t>are</w:t>
          </w:r>
          <w:proofErr w:type="spellEnd"/>
          <w:r w:rsidR="00A65E0F">
            <w:rPr>
              <w:sz w:val="22"/>
              <w:szCs w:val="22"/>
              <w:shd w:val="clear" w:color="auto" w:fill="FFFFFF"/>
              <w:lang w:val="en-GB" w:eastAsia="en-US"/>
            </w:rPr>
            <w:t xml:space="preserve"> was successful as </w:t>
          </w:r>
          <w:r w:rsidR="00A151E2" w:rsidRPr="00A151E2">
            <w:rPr>
              <w:sz w:val="22"/>
              <w:szCs w:val="22"/>
              <w:shd w:val="clear" w:color="auto" w:fill="FFFFFF"/>
              <w:lang w:val="en-GB" w:eastAsia="en-US"/>
            </w:rPr>
            <w:t xml:space="preserve">Renishaw utilise to promote sustained momentum is </w:t>
          </w:r>
          <w:proofErr w:type="spellStart"/>
          <w:r w:rsidR="00A151E2" w:rsidRPr="00A151E2">
            <w:rPr>
              <w:sz w:val="22"/>
              <w:szCs w:val="22"/>
              <w:shd w:val="clear" w:color="auto" w:fill="FFFFFF"/>
              <w:lang w:val="en-GB" w:eastAsia="en-US"/>
            </w:rPr>
            <w:t>Lead</w:t>
          </w:r>
          <w:proofErr w:type="spellEnd"/>
          <w:r w:rsidR="00A151E2" w:rsidRPr="00A151E2">
            <w:rPr>
              <w:sz w:val="22"/>
              <w:szCs w:val="22"/>
              <w:shd w:val="clear" w:color="auto" w:fill="FFFFFF"/>
              <w:lang w:val="en-GB" w:eastAsia="en-US"/>
            </w:rPr>
            <w:t xml:space="preserve"> by Example: management </w:t>
          </w:r>
          <w:r w:rsidR="00A151E2">
            <w:rPr>
              <w:sz w:val="22"/>
              <w:szCs w:val="22"/>
              <w:shd w:val="clear" w:color="auto" w:fill="FFFFFF"/>
              <w:lang w:val="en-GB" w:eastAsia="en-US"/>
            </w:rPr>
            <w:t>demonstrates</w:t>
          </w:r>
          <w:r w:rsidR="00A151E2" w:rsidRPr="00A151E2">
            <w:rPr>
              <w:sz w:val="22"/>
              <w:szCs w:val="22"/>
              <w:shd w:val="clear" w:color="auto" w:fill="FFFFFF"/>
              <w:lang w:val="en-GB" w:eastAsia="en-US"/>
            </w:rPr>
            <w:t xml:space="preserve"> passion, dedication, and commitment; their actions determine the standard for the team (Leader, 2023b).</w:t>
          </w:r>
        </w:p>
        <w:p w14:paraId="6F9BDB18" w14:textId="67AA295F" w:rsidR="004B01AB" w:rsidRPr="004B01AB" w:rsidRDefault="004B01AB" w:rsidP="004B01AB">
          <w:pPr>
            <w:spacing w:after="0" w:line="240" w:lineRule="auto"/>
            <w:rPr>
              <w:sz w:val="22"/>
              <w:szCs w:val="22"/>
              <w:shd w:val="clear" w:color="auto" w:fill="FFFFFF"/>
              <w:lang w:val="en-GB" w:eastAsia="en-US"/>
            </w:rPr>
          </w:pPr>
        </w:p>
        <w:p w14:paraId="062D089B" w14:textId="1EB617C2" w:rsidR="008D2A11" w:rsidRPr="007E0E17" w:rsidRDefault="00876BF9" w:rsidP="00E735A8">
          <w:pPr>
            <w:rPr>
              <w:sz w:val="22"/>
              <w:szCs w:val="22"/>
              <w:shd w:val="clear" w:color="auto" w:fill="FFFFFF"/>
              <w:lang w:val="en-GB" w:eastAsia="en-US"/>
            </w:rPr>
          </w:pPr>
          <w:r w:rsidRPr="00876BF9">
            <w:rPr>
              <w:sz w:val="22"/>
              <w:szCs w:val="22"/>
              <w:shd w:val="clear" w:color="auto" w:fill="FFFFFF"/>
              <w:lang w:val="en-GB" w:eastAsia="en-US"/>
            </w:rPr>
            <w:t xml:space="preserve">Kotter (2024) suggests instituting change, making it evident that innovative behaviours contribute to organisational success, and seeing to it that the new behaviours continue until they replace the old ones. Evaluate procedures to ensure that management techniques support the recently established work practices and behaviours (Kotter, 2024). </w:t>
          </w:r>
          <w:r w:rsidR="00F01189" w:rsidRPr="00070CBA">
            <w:rPr>
              <w:sz w:val="22"/>
              <w:szCs w:val="22"/>
              <w:shd w:val="clear" w:color="auto" w:fill="FFFFFF"/>
              <w:lang w:val="en-GB" w:eastAsia="en-US"/>
            </w:rPr>
            <w:t xml:space="preserve"> </w:t>
          </w:r>
          <w:r w:rsidR="004E62C2" w:rsidRPr="00070CBA">
            <w:rPr>
              <w:sz w:val="22"/>
              <w:szCs w:val="22"/>
              <w:shd w:val="clear" w:color="auto" w:fill="FFFFFF"/>
              <w:lang w:val="en-GB" w:eastAsia="en-US"/>
            </w:rPr>
            <w:t xml:space="preserve">Core values of innovation, inspiration, </w:t>
          </w:r>
          <w:r w:rsidR="004E62C2" w:rsidRPr="00070CBA">
            <w:rPr>
              <w:sz w:val="22"/>
              <w:szCs w:val="22"/>
              <w:shd w:val="clear" w:color="auto" w:fill="FFFFFF"/>
              <w:lang w:val="en-GB" w:eastAsia="en-US"/>
            </w:rPr>
            <w:lastRenderedPageBreak/>
            <w:t>integrity, and involvement serve as the foundation for Renishaw's purpose, vision, and strategy (Renishaw PLC, 2024). Organisational behaviour is guided by the collective values, regulations, and beliefs that form its culture. In the end, Mullins's theory suggests that an effective organisational</w:t>
          </w:r>
          <w:r w:rsidR="004E62C2" w:rsidRPr="004E62C2">
            <w:rPr>
              <w:rFonts w:ascii="Times New Roman" w:eastAsia="Times New Roman" w:hAnsi="Times New Roman" w:cs="Times New Roman"/>
              <w:lang w:val="en-GB" w:eastAsia="en-GB"/>
            </w:rPr>
            <w:t xml:space="preserve"> </w:t>
          </w:r>
          <w:r w:rsidR="004E62C2" w:rsidRPr="00070CBA">
            <w:rPr>
              <w:sz w:val="22"/>
              <w:szCs w:val="22"/>
              <w:shd w:val="clear" w:color="auto" w:fill="FFFFFF"/>
              <w:lang w:val="en-GB" w:eastAsia="en-US"/>
            </w:rPr>
            <w:t xml:space="preserve">culture can enhance the organization's overall performance (Mullins, 2020). Since the change is currently being completed internally at Renishaw, it has not yet been fully implemented. </w:t>
          </w:r>
          <w:r w:rsidR="00F5612A">
            <w:rPr>
              <w:sz w:val="22"/>
              <w:szCs w:val="22"/>
              <w:shd w:val="clear" w:color="auto" w:fill="FFFFFF"/>
              <w:lang w:val="en-GB" w:eastAsia="en-US"/>
            </w:rPr>
            <w:t xml:space="preserve">Kotter’s </w:t>
          </w:r>
          <w:r w:rsidR="006001BF">
            <w:rPr>
              <w:sz w:val="22"/>
              <w:szCs w:val="22"/>
              <w:shd w:val="clear" w:color="auto" w:fill="FFFFFF"/>
              <w:lang w:val="en-GB" w:eastAsia="en-US"/>
            </w:rPr>
            <w:t xml:space="preserve">model has been affected </w:t>
          </w:r>
          <w:r w:rsidR="00F9152B">
            <w:rPr>
              <w:sz w:val="22"/>
              <w:szCs w:val="22"/>
              <w:shd w:val="clear" w:color="auto" w:fill="FFFFFF"/>
              <w:lang w:val="en-GB" w:eastAsia="en-US"/>
            </w:rPr>
            <w:t>with</w:t>
          </w:r>
          <w:r w:rsidR="006001BF">
            <w:rPr>
              <w:sz w:val="22"/>
              <w:szCs w:val="22"/>
              <w:shd w:val="clear" w:color="auto" w:fill="FFFFFF"/>
              <w:lang w:val="en-GB" w:eastAsia="en-US"/>
            </w:rPr>
            <w:t xml:space="preserve"> understanding why it is crucial to institute change as it </w:t>
          </w:r>
          <w:r w:rsidR="004F1067">
            <w:rPr>
              <w:sz w:val="22"/>
              <w:szCs w:val="22"/>
              <w:shd w:val="clear" w:color="auto" w:fill="FFFFFF"/>
              <w:lang w:val="en-GB" w:eastAsia="en-US"/>
            </w:rPr>
            <w:t>clarifies the process and equips management and</w:t>
          </w:r>
          <w:r w:rsidR="00EB0CD3">
            <w:rPr>
              <w:sz w:val="22"/>
              <w:szCs w:val="22"/>
              <w:shd w:val="clear" w:color="auto" w:fill="FFFFFF"/>
              <w:lang w:val="en-GB" w:eastAsia="en-US"/>
            </w:rPr>
            <w:t xml:space="preserve"> </w:t>
          </w:r>
          <w:r w:rsidR="004F1067">
            <w:rPr>
              <w:sz w:val="22"/>
              <w:szCs w:val="22"/>
              <w:shd w:val="clear" w:color="auto" w:fill="FFFFFF"/>
              <w:lang w:val="en-GB" w:eastAsia="en-US"/>
            </w:rPr>
            <w:t xml:space="preserve">leaders with a clear structure. </w:t>
          </w:r>
          <w:r w:rsidR="00EB0CD3">
            <w:rPr>
              <w:sz w:val="22"/>
              <w:szCs w:val="22"/>
              <w:shd w:val="clear" w:color="auto" w:fill="FFFFFF"/>
              <w:lang w:val="en-GB" w:eastAsia="en-US"/>
            </w:rPr>
            <w:t xml:space="preserve">It overcomes resistances and embeds a new positive mindset within an organisation. </w:t>
          </w:r>
          <w:r w:rsidR="004E62C2" w:rsidRPr="00070CBA">
            <w:rPr>
              <w:sz w:val="22"/>
              <w:szCs w:val="22"/>
              <w:shd w:val="clear" w:color="auto" w:fill="FFFFFF"/>
              <w:lang w:val="en-GB" w:eastAsia="en-US"/>
            </w:rPr>
            <w:t>In the final step, Lewin (1947), referenced by Tahir (2019a), proposed that the organisation "freeze" structural modifications when satisfaction is attained to avoid regression. In the meanwhile, management is concentrating on assessing goal progress.</w:t>
          </w:r>
          <w:r w:rsidR="00A521AB" w:rsidRPr="00070CBA">
            <w:rPr>
              <w:sz w:val="22"/>
              <w:szCs w:val="22"/>
              <w:shd w:val="clear" w:color="auto" w:fill="FFFFFF"/>
              <w:lang w:val="en-GB" w:eastAsia="en-US"/>
            </w:rPr>
            <w:t xml:space="preserve"> Management may assist</w:t>
          </w:r>
          <w:r w:rsidR="004754D2">
            <w:rPr>
              <w:sz w:val="22"/>
              <w:szCs w:val="22"/>
              <w:shd w:val="clear" w:color="auto" w:fill="FFFFFF"/>
              <w:lang w:val="en-GB" w:eastAsia="en-US"/>
            </w:rPr>
            <w:t xml:space="preserve"> in</w:t>
          </w:r>
          <w:r w:rsidR="00A521AB" w:rsidRPr="00070CBA">
            <w:rPr>
              <w:sz w:val="22"/>
              <w:szCs w:val="22"/>
              <w:shd w:val="clear" w:color="auto" w:fill="FFFFFF"/>
              <w:lang w:val="en-GB" w:eastAsia="en-US"/>
            </w:rPr>
            <w:t xml:space="preserve"> teams prioritise and </w:t>
          </w:r>
          <w:r w:rsidR="00F9152B">
            <w:rPr>
              <w:sz w:val="22"/>
              <w:szCs w:val="22"/>
              <w:shd w:val="clear" w:color="auto" w:fill="FFFFFF"/>
              <w:lang w:val="en-GB" w:eastAsia="en-US"/>
            </w:rPr>
            <w:t>manage</w:t>
          </w:r>
          <w:r w:rsidR="00A521AB" w:rsidRPr="00070CBA">
            <w:rPr>
              <w:sz w:val="22"/>
              <w:szCs w:val="22"/>
              <w:shd w:val="clear" w:color="auto" w:fill="FFFFFF"/>
              <w:lang w:val="en-GB" w:eastAsia="en-US"/>
            </w:rPr>
            <w:t xml:space="preserve"> their time during a change by removing unneeded tasks and letting them concentrate on high-impact objectives. Effective time management keeps </w:t>
          </w:r>
          <w:r w:rsidR="00796099">
            <w:rPr>
              <w:sz w:val="22"/>
              <w:szCs w:val="22"/>
              <w:shd w:val="clear" w:color="auto" w:fill="FFFFFF"/>
              <w:lang w:val="en-GB" w:eastAsia="en-US"/>
            </w:rPr>
            <w:t>tasks</w:t>
          </w:r>
          <w:r w:rsidR="00A521AB" w:rsidRPr="00070CBA">
            <w:rPr>
              <w:sz w:val="22"/>
              <w:szCs w:val="22"/>
              <w:shd w:val="clear" w:color="auto" w:fill="FFFFFF"/>
              <w:lang w:val="en-GB" w:eastAsia="en-US"/>
            </w:rPr>
            <w:t xml:space="preserve"> moving forward (Scott, 2023).</w:t>
          </w:r>
          <w:r w:rsidR="00394112">
            <w:rPr>
              <w:sz w:val="22"/>
              <w:szCs w:val="22"/>
              <w:shd w:val="clear" w:color="auto" w:fill="FFFFFF"/>
              <w:lang w:val="en-GB" w:eastAsia="en-US"/>
            </w:rPr>
            <w:t xml:space="preserve"> </w:t>
          </w:r>
          <w:r w:rsidR="00615165">
            <w:rPr>
              <w:sz w:val="22"/>
              <w:szCs w:val="22"/>
              <w:shd w:val="clear" w:color="auto" w:fill="FFFFFF"/>
              <w:lang w:val="en-GB" w:eastAsia="en-US"/>
            </w:rPr>
            <w:t xml:space="preserve"> To ensure </w:t>
          </w:r>
          <w:r w:rsidR="00F9152B">
            <w:rPr>
              <w:sz w:val="22"/>
              <w:szCs w:val="22"/>
              <w:shd w:val="clear" w:color="auto" w:fill="FFFFFF"/>
              <w:lang w:val="en-GB" w:eastAsia="en-US"/>
            </w:rPr>
            <w:t xml:space="preserve">the </w:t>
          </w:r>
          <w:r w:rsidR="00615165">
            <w:rPr>
              <w:sz w:val="22"/>
              <w:szCs w:val="22"/>
              <w:shd w:val="clear" w:color="auto" w:fill="FFFFFF"/>
              <w:lang w:val="en-GB" w:eastAsia="en-US"/>
            </w:rPr>
            <w:t>new practi</w:t>
          </w:r>
          <w:r w:rsidR="00F81826">
            <w:rPr>
              <w:sz w:val="22"/>
              <w:szCs w:val="22"/>
              <w:shd w:val="clear" w:color="auto" w:fill="FFFFFF"/>
              <w:lang w:val="en-GB" w:eastAsia="en-US"/>
            </w:rPr>
            <w:t>c</w:t>
          </w:r>
          <w:r w:rsidR="00615165">
            <w:rPr>
              <w:sz w:val="22"/>
              <w:szCs w:val="22"/>
              <w:shd w:val="clear" w:color="auto" w:fill="FFFFFF"/>
              <w:lang w:val="en-GB" w:eastAsia="en-US"/>
            </w:rPr>
            <w:t xml:space="preserve">e is </w:t>
          </w:r>
          <w:r w:rsidR="00F81826">
            <w:rPr>
              <w:sz w:val="22"/>
              <w:szCs w:val="22"/>
              <w:shd w:val="clear" w:color="auto" w:fill="FFFFFF"/>
              <w:lang w:val="en-GB" w:eastAsia="en-US"/>
            </w:rPr>
            <w:t>implemented</w:t>
          </w:r>
          <w:r w:rsidR="00615165">
            <w:rPr>
              <w:sz w:val="22"/>
              <w:szCs w:val="22"/>
              <w:shd w:val="clear" w:color="auto" w:fill="FFFFFF"/>
              <w:lang w:val="en-GB" w:eastAsia="en-US"/>
            </w:rPr>
            <w:t xml:space="preserve"> in</w:t>
          </w:r>
          <w:r w:rsidR="002C4B4D">
            <w:rPr>
              <w:sz w:val="22"/>
              <w:szCs w:val="22"/>
              <w:shd w:val="clear" w:color="auto" w:fill="FFFFFF"/>
              <w:lang w:val="en-GB" w:eastAsia="en-US"/>
            </w:rPr>
            <w:t>to</w:t>
          </w:r>
          <w:r w:rsidR="00615165">
            <w:rPr>
              <w:sz w:val="22"/>
              <w:szCs w:val="22"/>
              <w:shd w:val="clear" w:color="auto" w:fill="FFFFFF"/>
              <w:lang w:val="en-GB" w:eastAsia="en-US"/>
            </w:rPr>
            <w:t xml:space="preserve"> the business</w:t>
          </w:r>
          <w:r w:rsidR="00B36909">
            <w:rPr>
              <w:sz w:val="22"/>
              <w:szCs w:val="22"/>
              <w:shd w:val="clear" w:color="auto" w:fill="FFFFFF"/>
              <w:lang w:val="en-GB" w:eastAsia="en-US"/>
            </w:rPr>
            <w:t>,</w:t>
          </w:r>
          <w:r w:rsidR="002C4B4D">
            <w:rPr>
              <w:sz w:val="22"/>
              <w:szCs w:val="22"/>
              <w:shd w:val="clear" w:color="auto" w:fill="FFFFFF"/>
              <w:lang w:val="en-GB" w:eastAsia="en-US"/>
            </w:rPr>
            <w:t xml:space="preserve"> there are models which organisations use to make it easier to understand what actions can be </w:t>
          </w:r>
          <w:r w:rsidR="00CC113C">
            <w:rPr>
              <w:sz w:val="22"/>
              <w:szCs w:val="22"/>
              <w:shd w:val="clear" w:color="auto" w:fill="FFFFFF"/>
              <w:lang w:val="en-GB" w:eastAsia="en-US"/>
            </w:rPr>
            <w:t xml:space="preserve">measures can be undertaken to minimise the </w:t>
          </w:r>
          <w:r w:rsidR="00647315">
            <w:rPr>
              <w:sz w:val="22"/>
              <w:szCs w:val="22"/>
              <w:shd w:val="clear" w:color="auto" w:fill="FFFFFF"/>
              <w:lang w:val="en-GB" w:eastAsia="en-US"/>
            </w:rPr>
            <w:t xml:space="preserve">strain of change management. Lewin’s three-step </w:t>
          </w:r>
          <w:r w:rsidR="00D42B4E">
            <w:rPr>
              <w:sz w:val="22"/>
              <w:szCs w:val="22"/>
              <w:shd w:val="clear" w:color="auto" w:fill="FFFFFF"/>
              <w:lang w:val="en-GB" w:eastAsia="en-US"/>
            </w:rPr>
            <w:t>and Kotter’s eight-step models</w:t>
          </w:r>
          <w:r w:rsidR="00093851">
            <w:rPr>
              <w:sz w:val="22"/>
              <w:szCs w:val="22"/>
              <w:shd w:val="clear" w:color="auto" w:fill="FFFFFF"/>
              <w:lang w:val="en-GB" w:eastAsia="en-US"/>
            </w:rPr>
            <w:t xml:space="preserve"> are two of the most commonly used management tools</w:t>
          </w:r>
          <w:r w:rsidR="00D42B4E">
            <w:rPr>
              <w:sz w:val="22"/>
              <w:szCs w:val="22"/>
              <w:shd w:val="clear" w:color="auto" w:fill="FFFFFF"/>
              <w:lang w:val="en-GB" w:eastAsia="en-US"/>
            </w:rPr>
            <w:t xml:space="preserve"> </w:t>
          </w:r>
          <w:r w:rsidR="00BF780A" w:rsidRPr="00BF780A">
            <w:rPr>
              <w:sz w:val="22"/>
              <w:szCs w:val="22"/>
              <w:shd w:val="clear" w:color="auto" w:fill="FFFFFF"/>
              <w:lang w:val="en-GB" w:eastAsia="en-US"/>
            </w:rPr>
            <w:t>(Watson, 201)(</w:t>
          </w:r>
          <w:r w:rsidR="00E735A8" w:rsidRPr="006B6048">
            <w:rPr>
              <w:sz w:val="22"/>
              <w:szCs w:val="22"/>
              <w:shd w:val="clear" w:color="auto" w:fill="FFFFFF"/>
              <w:lang w:val="en-GB" w:eastAsia="en-US"/>
            </w:rPr>
            <w:t>Atlassian, 2021)</w:t>
          </w:r>
          <w:r w:rsidR="00093851">
            <w:rPr>
              <w:sz w:val="22"/>
              <w:szCs w:val="22"/>
              <w:shd w:val="clear" w:color="auto" w:fill="FFFFFF"/>
              <w:lang w:val="en-GB" w:eastAsia="en-US"/>
            </w:rPr>
            <w:t xml:space="preserve">. </w:t>
          </w:r>
          <w:r w:rsidR="0015498E">
            <w:rPr>
              <w:sz w:val="22"/>
              <w:szCs w:val="22"/>
              <w:shd w:val="clear" w:color="auto" w:fill="FFFFFF"/>
              <w:lang w:val="en-GB" w:eastAsia="en-US"/>
            </w:rPr>
            <w:t xml:space="preserve"> Lewin’s methodology </w:t>
          </w:r>
          <w:r w:rsidR="00181DF4">
            <w:rPr>
              <w:sz w:val="22"/>
              <w:szCs w:val="22"/>
              <w:shd w:val="clear" w:color="auto" w:fill="FFFFFF"/>
              <w:lang w:val="en-GB" w:eastAsia="en-US"/>
            </w:rPr>
            <w:t xml:space="preserve">involved three stages, making the model simple. These stages are referred to </w:t>
          </w:r>
          <w:r w:rsidR="00256650">
            <w:rPr>
              <w:sz w:val="22"/>
              <w:szCs w:val="22"/>
              <w:shd w:val="clear" w:color="auto" w:fill="FFFFFF"/>
              <w:lang w:val="en-GB" w:eastAsia="en-US"/>
            </w:rPr>
            <w:t>“unfreeze”, “change” and “freeze”</w:t>
          </w:r>
          <w:r w:rsidR="00D27126">
            <w:rPr>
              <w:sz w:val="22"/>
              <w:szCs w:val="22"/>
              <w:shd w:val="clear" w:color="auto" w:fill="FFFFFF"/>
              <w:lang w:val="en-GB" w:eastAsia="en-US"/>
            </w:rPr>
            <w:t xml:space="preserve">. </w:t>
          </w:r>
          <w:r w:rsidR="00651772">
            <w:rPr>
              <w:sz w:val="22"/>
              <w:szCs w:val="22"/>
              <w:shd w:val="clear" w:color="auto" w:fill="FFFFFF"/>
              <w:lang w:val="en-GB" w:eastAsia="en-US"/>
            </w:rPr>
            <w:t xml:space="preserve">Changing the current organisations mindset </w:t>
          </w:r>
          <w:r w:rsidR="007D2801">
            <w:rPr>
              <w:sz w:val="22"/>
              <w:szCs w:val="22"/>
              <w:shd w:val="clear" w:color="auto" w:fill="FFFFFF"/>
              <w:lang w:val="en-GB" w:eastAsia="en-US"/>
            </w:rPr>
            <w:t xml:space="preserve">is the first stage. This status will naturally want to keep things as they were </w:t>
          </w:r>
          <w:r w:rsidR="005746DF">
            <w:rPr>
              <w:sz w:val="22"/>
              <w:szCs w:val="22"/>
              <w:shd w:val="clear" w:color="auto" w:fill="FFFFFF"/>
              <w:lang w:val="en-GB" w:eastAsia="en-US"/>
            </w:rPr>
            <w:t xml:space="preserve">before. </w:t>
          </w:r>
          <w:r w:rsidR="00D27126">
            <w:rPr>
              <w:sz w:val="22"/>
              <w:szCs w:val="22"/>
              <w:shd w:val="clear" w:color="auto" w:fill="FFFFFF"/>
              <w:lang w:val="en-GB" w:eastAsia="en-US"/>
            </w:rPr>
            <w:t xml:space="preserve"> </w:t>
          </w:r>
          <w:r w:rsidR="00AD4885">
            <w:rPr>
              <w:sz w:val="22"/>
              <w:szCs w:val="22"/>
              <w:shd w:val="clear" w:color="auto" w:fill="FFFFFF"/>
              <w:lang w:val="en-GB" w:eastAsia="en-US"/>
            </w:rPr>
            <w:t>The first stage is ‘unfreeze’</w:t>
          </w:r>
          <w:r w:rsidR="003C513C">
            <w:rPr>
              <w:sz w:val="22"/>
              <w:szCs w:val="22"/>
              <w:shd w:val="clear" w:color="auto" w:fill="FFFFFF"/>
              <w:lang w:val="en-GB" w:eastAsia="en-US"/>
            </w:rPr>
            <w:t xml:space="preserve">, this is to strengthen the forces </w:t>
          </w:r>
          <w:r w:rsidR="006F2B67">
            <w:rPr>
              <w:sz w:val="22"/>
              <w:szCs w:val="22"/>
              <w:shd w:val="clear" w:color="auto" w:fill="FFFFFF"/>
              <w:lang w:val="en-GB" w:eastAsia="en-US"/>
            </w:rPr>
            <w:t>that</w:t>
          </w:r>
          <w:r w:rsidR="001073B0">
            <w:rPr>
              <w:sz w:val="22"/>
              <w:szCs w:val="22"/>
              <w:shd w:val="clear" w:color="auto" w:fill="FFFFFF"/>
              <w:lang w:val="en-GB" w:eastAsia="en-US"/>
            </w:rPr>
            <w:t xml:space="preserve"> drives mindsets </w:t>
          </w:r>
          <w:r w:rsidR="00FB1D74">
            <w:rPr>
              <w:sz w:val="22"/>
              <w:szCs w:val="22"/>
              <w:shd w:val="clear" w:color="auto" w:fill="FFFFFF"/>
              <w:lang w:val="en-GB" w:eastAsia="en-US"/>
            </w:rPr>
            <w:t>away from normality. This can be achieved b</w:t>
          </w:r>
          <w:r w:rsidR="000F0475">
            <w:rPr>
              <w:sz w:val="22"/>
              <w:szCs w:val="22"/>
              <w:shd w:val="clear" w:color="auto" w:fill="FFFFFF"/>
              <w:lang w:val="en-GB" w:eastAsia="en-US"/>
            </w:rPr>
            <w:t>y creating trust and helping employees recognise the change is necessary</w:t>
          </w:r>
          <w:r w:rsidR="00B05B5F">
            <w:rPr>
              <w:sz w:val="22"/>
              <w:szCs w:val="22"/>
              <w:shd w:val="clear" w:color="auto" w:fill="FFFFFF"/>
              <w:lang w:val="en-GB" w:eastAsia="en-US"/>
            </w:rPr>
            <w:t xml:space="preserve"> which encourages new attitudes and values. </w:t>
          </w:r>
          <w:r w:rsidR="0026759A">
            <w:rPr>
              <w:sz w:val="22"/>
              <w:szCs w:val="22"/>
              <w:shd w:val="clear" w:color="auto" w:fill="FFFFFF"/>
              <w:lang w:val="en-GB" w:eastAsia="en-US"/>
            </w:rPr>
            <w:t xml:space="preserve">Development tools </w:t>
          </w:r>
          <w:r w:rsidR="006F2B67">
            <w:rPr>
              <w:sz w:val="22"/>
              <w:szCs w:val="22"/>
              <w:shd w:val="clear" w:color="auto" w:fill="FFFFFF"/>
              <w:lang w:val="en-GB" w:eastAsia="en-US"/>
            </w:rPr>
            <w:t>for</w:t>
          </w:r>
          <w:r w:rsidR="00F74BF8">
            <w:rPr>
              <w:sz w:val="22"/>
              <w:szCs w:val="22"/>
              <w:shd w:val="clear" w:color="auto" w:fill="FFFFFF"/>
              <w:lang w:val="en-GB" w:eastAsia="en-US"/>
            </w:rPr>
            <w:t xml:space="preserve"> the organisations structure can be used to achieve this. </w:t>
          </w:r>
          <w:r w:rsidR="00BF08A4">
            <w:rPr>
              <w:sz w:val="22"/>
              <w:szCs w:val="22"/>
              <w:shd w:val="clear" w:color="auto" w:fill="FFFFFF"/>
              <w:lang w:val="en-GB" w:eastAsia="en-US"/>
            </w:rPr>
            <w:t>After the ‘changes’ are implemented</w:t>
          </w:r>
          <w:r w:rsidR="00644527">
            <w:rPr>
              <w:sz w:val="22"/>
              <w:szCs w:val="22"/>
              <w:shd w:val="clear" w:color="auto" w:fill="FFFFFF"/>
              <w:lang w:val="en-GB" w:eastAsia="en-US"/>
            </w:rPr>
            <w:t xml:space="preserve">, the last step is to ‘freeze’. Should the improvements not be </w:t>
          </w:r>
          <w:r w:rsidR="002C6E28">
            <w:rPr>
              <w:sz w:val="22"/>
              <w:szCs w:val="22"/>
              <w:shd w:val="clear" w:color="auto" w:fill="FFFFFF"/>
              <w:lang w:val="en-GB" w:eastAsia="en-US"/>
            </w:rPr>
            <w:t xml:space="preserve">reinforced through the last step, the organisation may go back to its previous </w:t>
          </w:r>
          <w:r w:rsidR="0000534B">
            <w:rPr>
              <w:sz w:val="22"/>
              <w:szCs w:val="22"/>
              <w:shd w:val="clear" w:color="auto" w:fill="FFFFFF"/>
              <w:lang w:val="en-GB" w:eastAsia="en-US"/>
            </w:rPr>
            <w:t>practices</w:t>
          </w:r>
          <w:r w:rsidR="002C6E28">
            <w:rPr>
              <w:sz w:val="22"/>
              <w:szCs w:val="22"/>
              <w:shd w:val="clear" w:color="auto" w:fill="FFFFFF"/>
              <w:lang w:val="en-GB" w:eastAsia="en-US"/>
            </w:rPr>
            <w:t xml:space="preserve">. </w:t>
          </w:r>
          <w:r w:rsidR="0000534B">
            <w:rPr>
              <w:sz w:val="22"/>
              <w:szCs w:val="22"/>
              <w:shd w:val="clear" w:color="auto" w:fill="FFFFFF"/>
              <w:lang w:val="en-GB" w:eastAsia="en-US"/>
            </w:rPr>
            <w:t>Lewin</w:t>
          </w:r>
          <w:r w:rsidR="003B4237">
            <w:rPr>
              <w:sz w:val="22"/>
              <w:szCs w:val="22"/>
              <w:shd w:val="clear" w:color="auto" w:fill="FFFFFF"/>
              <w:lang w:val="en-GB" w:eastAsia="en-US"/>
            </w:rPr>
            <w:t xml:space="preserve"> (1974) demonstrates the impact of factors that </w:t>
          </w:r>
          <w:r w:rsidR="00681073">
            <w:rPr>
              <w:sz w:val="22"/>
              <w:szCs w:val="22"/>
              <w:shd w:val="clear" w:color="auto" w:fill="FFFFFF"/>
              <w:lang w:val="en-GB" w:eastAsia="en-US"/>
            </w:rPr>
            <w:t xml:space="preserve">supports or delays development. </w:t>
          </w:r>
          <w:r w:rsidR="006C16C2">
            <w:rPr>
              <w:sz w:val="22"/>
              <w:szCs w:val="22"/>
              <w:shd w:val="clear" w:color="auto" w:fill="FFFFFF"/>
              <w:lang w:val="en-GB" w:eastAsia="en-US"/>
            </w:rPr>
            <w:t xml:space="preserve">The model assists with </w:t>
          </w:r>
          <w:r w:rsidR="0076548B">
            <w:rPr>
              <w:sz w:val="22"/>
              <w:szCs w:val="22"/>
              <w:shd w:val="clear" w:color="auto" w:fill="FFFFFF"/>
              <w:lang w:val="en-GB" w:eastAsia="en-US"/>
            </w:rPr>
            <w:t>influencing</w:t>
          </w:r>
          <w:r w:rsidR="006C16C2">
            <w:rPr>
              <w:sz w:val="22"/>
              <w:szCs w:val="22"/>
              <w:shd w:val="clear" w:color="auto" w:fill="FFFFFF"/>
              <w:lang w:val="en-GB" w:eastAsia="en-US"/>
            </w:rPr>
            <w:t xml:space="preserve"> </w:t>
          </w:r>
          <w:r w:rsidR="0076548B">
            <w:rPr>
              <w:sz w:val="22"/>
              <w:szCs w:val="22"/>
              <w:shd w:val="clear" w:color="auto" w:fill="FFFFFF"/>
              <w:lang w:val="en-GB" w:eastAsia="en-US"/>
            </w:rPr>
            <w:t xml:space="preserve">change </w:t>
          </w:r>
          <w:r w:rsidR="0000534B">
            <w:rPr>
              <w:sz w:val="22"/>
              <w:szCs w:val="22"/>
              <w:shd w:val="clear" w:color="auto" w:fill="FFFFFF"/>
              <w:lang w:val="en-GB" w:eastAsia="en-US"/>
            </w:rPr>
            <w:t>approaches</w:t>
          </w:r>
          <w:r w:rsidR="0076548B">
            <w:rPr>
              <w:sz w:val="22"/>
              <w:szCs w:val="22"/>
              <w:shd w:val="clear" w:color="auto" w:fill="FFFFFF"/>
              <w:lang w:val="en-GB" w:eastAsia="en-US"/>
            </w:rPr>
            <w:t xml:space="preserve"> and identifying situations</w:t>
          </w:r>
          <w:r w:rsidR="007A6A7E">
            <w:rPr>
              <w:sz w:val="22"/>
              <w:szCs w:val="22"/>
              <w:shd w:val="clear" w:color="auto" w:fill="FFFFFF"/>
              <w:lang w:val="en-GB" w:eastAsia="en-US"/>
            </w:rPr>
            <w:t xml:space="preserve">. </w:t>
          </w:r>
          <w:r w:rsidR="003F7DA8">
            <w:rPr>
              <w:sz w:val="22"/>
              <w:szCs w:val="22"/>
              <w:shd w:val="clear" w:color="auto" w:fill="FFFFFF"/>
              <w:lang w:val="en-GB" w:eastAsia="en-US"/>
            </w:rPr>
            <w:t xml:space="preserve">Lewin’s </w:t>
          </w:r>
          <w:r w:rsidR="00277CF1">
            <w:rPr>
              <w:sz w:val="22"/>
              <w:szCs w:val="22"/>
              <w:shd w:val="clear" w:color="auto" w:fill="FFFFFF"/>
              <w:lang w:val="en-GB" w:eastAsia="en-US"/>
            </w:rPr>
            <w:t>three-step</w:t>
          </w:r>
          <w:r w:rsidR="003F7DA8">
            <w:rPr>
              <w:sz w:val="22"/>
              <w:szCs w:val="22"/>
              <w:shd w:val="clear" w:color="auto" w:fill="FFFFFF"/>
              <w:lang w:val="en-GB" w:eastAsia="en-US"/>
            </w:rPr>
            <w:t xml:space="preserve"> model </w:t>
          </w:r>
          <w:r w:rsidR="008A6F27">
            <w:rPr>
              <w:sz w:val="22"/>
              <w:szCs w:val="22"/>
              <w:shd w:val="clear" w:color="auto" w:fill="FFFFFF"/>
              <w:lang w:val="en-GB" w:eastAsia="en-US"/>
            </w:rPr>
            <w:t>effectively communicates</w:t>
          </w:r>
          <w:r w:rsidR="00F50D2B">
            <w:rPr>
              <w:sz w:val="22"/>
              <w:szCs w:val="22"/>
              <w:shd w:val="clear" w:color="auto" w:fill="FFFFFF"/>
              <w:lang w:val="en-GB" w:eastAsia="en-US"/>
            </w:rPr>
            <w:t xml:space="preserve"> during each of the three steps</w:t>
          </w:r>
          <w:r w:rsidR="000A19F0">
            <w:rPr>
              <w:sz w:val="22"/>
              <w:szCs w:val="22"/>
              <w:shd w:val="clear" w:color="auto" w:fill="FFFFFF"/>
              <w:lang w:val="en-GB" w:eastAsia="en-US"/>
            </w:rPr>
            <w:t xml:space="preserve">. Addressing resistance, Lewin’s (1974) </w:t>
          </w:r>
          <w:r w:rsidR="00277CF1">
            <w:rPr>
              <w:sz w:val="22"/>
              <w:szCs w:val="22"/>
              <w:shd w:val="clear" w:color="auto" w:fill="FFFFFF"/>
              <w:lang w:val="en-GB" w:eastAsia="en-US"/>
            </w:rPr>
            <w:t>three-step</w:t>
          </w:r>
          <w:r w:rsidR="00FD3F35">
            <w:rPr>
              <w:sz w:val="22"/>
              <w:szCs w:val="22"/>
              <w:shd w:val="clear" w:color="auto" w:fill="FFFFFF"/>
              <w:lang w:val="en-GB" w:eastAsia="en-US"/>
            </w:rPr>
            <w:t xml:space="preserve"> model assists in proactively and provides a clear framework, </w:t>
          </w:r>
          <w:proofErr w:type="spellStart"/>
          <w:r w:rsidR="00277CF1">
            <w:rPr>
              <w:sz w:val="22"/>
              <w:szCs w:val="22"/>
              <w:shd w:val="clear" w:color="auto" w:fill="FFFFFF"/>
              <w:lang w:val="en-GB" w:eastAsia="en-US"/>
            </w:rPr>
            <w:t>strategising</w:t>
          </w:r>
          <w:proofErr w:type="spellEnd"/>
          <w:r w:rsidR="00466275">
            <w:rPr>
              <w:sz w:val="22"/>
              <w:szCs w:val="22"/>
              <w:shd w:val="clear" w:color="auto" w:fill="FFFFFF"/>
              <w:lang w:val="en-GB" w:eastAsia="en-US"/>
            </w:rPr>
            <w:t xml:space="preserve"> a </w:t>
          </w:r>
          <w:r w:rsidR="00277CF1">
            <w:rPr>
              <w:sz w:val="22"/>
              <w:szCs w:val="22"/>
              <w:shd w:val="clear" w:color="auto" w:fill="FFFFFF"/>
              <w:lang w:val="en-GB" w:eastAsia="en-US"/>
            </w:rPr>
            <w:t>structured</w:t>
          </w:r>
          <w:r w:rsidR="00466275">
            <w:rPr>
              <w:sz w:val="22"/>
              <w:szCs w:val="22"/>
              <w:shd w:val="clear" w:color="auto" w:fill="FFFFFF"/>
              <w:lang w:val="en-GB" w:eastAsia="en-US"/>
            </w:rPr>
            <w:t xml:space="preserve"> approach for managing change</w:t>
          </w:r>
          <w:r w:rsidR="00B518EA" w:rsidRPr="00D5337E">
            <w:rPr>
              <w:sz w:val="22"/>
              <w:szCs w:val="22"/>
              <w:shd w:val="clear" w:color="auto" w:fill="FFFFFF"/>
              <w:lang w:val="en-GB" w:eastAsia="en-US"/>
            </w:rPr>
            <w:t xml:space="preserve"> </w:t>
          </w:r>
          <w:r w:rsidR="00D5337E" w:rsidRPr="00D5337E">
            <w:rPr>
              <w:sz w:val="22"/>
              <w:szCs w:val="22"/>
              <w:shd w:val="clear" w:color="auto" w:fill="FFFFFF"/>
              <w:lang w:val="en-GB" w:eastAsia="en-US"/>
            </w:rPr>
            <w:t>(Hicks, 2020b)(</w:t>
          </w:r>
          <w:proofErr w:type="spellStart"/>
          <w:r w:rsidR="00B518EA" w:rsidRPr="00D5337E">
            <w:rPr>
              <w:sz w:val="22"/>
              <w:szCs w:val="22"/>
              <w:shd w:val="clear" w:color="auto" w:fill="FFFFFF"/>
              <w:lang w:val="en-GB" w:eastAsia="en-US"/>
            </w:rPr>
            <w:t>McPheat</w:t>
          </w:r>
          <w:proofErr w:type="spellEnd"/>
          <w:r w:rsidR="00B518EA" w:rsidRPr="00D5337E">
            <w:rPr>
              <w:sz w:val="22"/>
              <w:szCs w:val="22"/>
              <w:shd w:val="clear" w:color="auto" w:fill="FFFFFF"/>
              <w:lang w:val="en-GB" w:eastAsia="en-US"/>
            </w:rPr>
            <w:t>, 2023b)</w:t>
          </w:r>
          <w:r w:rsidR="0072410D">
            <w:rPr>
              <w:sz w:val="22"/>
              <w:szCs w:val="22"/>
              <w:shd w:val="clear" w:color="auto" w:fill="FFFFFF"/>
              <w:lang w:val="en-GB" w:eastAsia="en-US"/>
            </w:rPr>
            <w:t>.</w:t>
          </w:r>
          <w:r w:rsidR="00FA532F">
            <w:rPr>
              <w:sz w:val="22"/>
              <w:szCs w:val="22"/>
              <w:shd w:val="clear" w:color="auto" w:fill="FFFFFF"/>
              <w:lang w:val="en-GB" w:eastAsia="en-US"/>
            </w:rPr>
            <w:t xml:space="preserve"> The limitation </w:t>
          </w:r>
          <w:r w:rsidR="00671936">
            <w:rPr>
              <w:sz w:val="22"/>
              <w:szCs w:val="22"/>
              <w:shd w:val="clear" w:color="auto" w:fill="FFFFFF"/>
              <w:lang w:val="en-GB" w:eastAsia="en-US"/>
            </w:rPr>
            <w:t xml:space="preserve">of </w:t>
          </w:r>
          <w:r w:rsidR="00FA532F">
            <w:rPr>
              <w:sz w:val="22"/>
              <w:szCs w:val="22"/>
              <w:shd w:val="clear" w:color="auto" w:fill="FFFFFF"/>
              <w:lang w:val="en-GB" w:eastAsia="en-US"/>
            </w:rPr>
            <w:t xml:space="preserve">the model </w:t>
          </w:r>
          <w:r w:rsidR="00AA16A0">
            <w:rPr>
              <w:sz w:val="22"/>
              <w:szCs w:val="22"/>
              <w:shd w:val="clear" w:color="auto" w:fill="FFFFFF"/>
              <w:lang w:val="en-GB" w:eastAsia="en-US"/>
            </w:rPr>
            <w:t xml:space="preserve">critics </w:t>
          </w:r>
          <w:r w:rsidR="00D034E5">
            <w:rPr>
              <w:sz w:val="22"/>
              <w:szCs w:val="22"/>
              <w:shd w:val="clear" w:color="auto" w:fill="FFFFFF"/>
              <w:lang w:val="en-GB" w:eastAsia="en-US"/>
            </w:rPr>
            <w:t>finds</w:t>
          </w:r>
          <w:r w:rsidR="00AA16A0">
            <w:rPr>
              <w:sz w:val="22"/>
              <w:szCs w:val="22"/>
              <w:shd w:val="clear" w:color="auto" w:fill="FFFFFF"/>
              <w:lang w:val="en-GB" w:eastAsia="en-US"/>
            </w:rPr>
            <w:t xml:space="preserve"> the model </w:t>
          </w:r>
          <w:r w:rsidR="00AA16A0" w:rsidRPr="790499B1">
            <w:rPr>
              <w:i/>
              <w:iCs/>
              <w:sz w:val="22"/>
              <w:szCs w:val="22"/>
              <w:shd w:val="clear" w:color="auto" w:fill="FFFFFF"/>
              <w:lang w:val="en-GB" w:eastAsia="en-US"/>
            </w:rPr>
            <w:t>‘too simple’</w:t>
          </w:r>
          <w:r w:rsidR="007472AC" w:rsidRPr="790499B1">
            <w:rPr>
              <w:i/>
              <w:iCs/>
              <w:sz w:val="22"/>
              <w:szCs w:val="22"/>
              <w:shd w:val="clear" w:color="auto" w:fill="FFFFFF"/>
              <w:lang w:val="en-GB" w:eastAsia="en-US"/>
            </w:rPr>
            <w:t xml:space="preserve"> </w:t>
          </w:r>
          <w:r w:rsidR="007472AC">
            <w:rPr>
              <w:sz w:val="22"/>
              <w:szCs w:val="22"/>
              <w:shd w:val="clear" w:color="auto" w:fill="FFFFFF"/>
              <w:lang w:val="en-GB" w:eastAsia="en-US"/>
            </w:rPr>
            <w:t xml:space="preserve">according to </w:t>
          </w:r>
          <w:proofErr w:type="spellStart"/>
          <w:r w:rsidR="00FE13DA">
            <w:rPr>
              <w:sz w:val="22"/>
              <w:szCs w:val="22"/>
              <w:shd w:val="clear" w:color="auto" w:fill="FFFFFF"/>
              <w:lang w:val="en-GB" w:eastAsia="en-US"/>
            </w:rPr>
            <w:t>McPheat</w:t>
          </w:r>
          <w:proofErr w:type="spellEnd"/>
          <w:r w:rsidR="00F4658D">
            <w:rPr>
              <w:sz w:val="22"/>
              <w:szCs w:val="22"/>
              <w:shd w:val="clear" w:color="auto" w:fill="FFFFFF"/>
              <w:lang w:val="en-GB" w:eastAsia="en-US"/>
            </w:rPr>
            <w:t xml:space="preserve"> (2023) </w:t>
          </w:r>
          <w:r w:rsidR="00AE77C9">
            <w:rPr>
              <w:sz w:val="22"/>
              <w:szCs w:val="22"/>
              <w:shd w:val="clear" w:color="auto" w:fill="FFFFFF"/>
              <w:lang w:val="en-GB" w:eastAsia="en-US"/>
            </w:rPr>
            <w:t xml:space="preserve">lack of complexity within an organisational change. </w:t>
          </w:r>
          <w:r w:rsidR="00D034E5">
            <w:rPr>
              <w:sz w:val="22"/>
              <w:szCs w:val="22"/>
              <w:shd w:val="clear" w:color="auto" w:fill="FFFFFF"/>
              <w:lang w:val="en-GB" w:eastAsia="en-US"/>
            </w:rPr>
            <w:t>Although, it does not account for human error. Furthermore, the full participation of each employee matters for an effective achievement although, this is not always the case</w:t>
          </w:r>
          <w:r w:rsidR="00D034E5" w:rsidRPr="0000534B">
            <w:rPr>
              <w:sz w:val="22"/>
              <w:szCs w:val="22"/>
              <w:shd w:val="clear" w:color="auto" w:fill="FFFFFF"/>
              <w:lang w:val="en-GB" w:eastAsia="en-US"/>
            </w:rPr>
            <w:t xml:space="preserve"> (Watson, 2017)</w:t>
          </w:r>
          <w:r w:rsidR="00D034E5">
            <w:rPr>
              <w:sz w:val="22"/>
              <w:szCs w:val="22"/>
              <w:shd w:val="clear" w:color="auto" w:fill="FFFFFF"/>
              <w:lang w:val="en-GB" w:eastAsia="en-US"/>
            </w:rPr>
            <w:t xml:space="preserve">.  </w:t>
          </w:r>
          <w:r w:rsidR="006131DC">
            <w:rPr>
              <w:sz w:val="22"/>
              <w:szCs w:val="22"/>
              <w:shd w:val="clear" w:color="auto" w:fill="FFFFFF"/>
              <w:lang w:val="en-GB" w:eastAsia="en-US"/>
            </w:rPr>
            <w:t>The first step ‘</w:t>
          </w:r>
          <w:proofErr w:type="spellStart"/>
          <w:r w:rsidR="006131DC">
            <w:rPr>
              <w:sz w:val="22"/>
              <w:szCs w:val="22"/>
              <w:shd w:val="clear" w:color="auto" w:fill="FFFFFF"/>
              <w:lang w:val="en-GB" w:eastAsia="en-US"/>
            </w:rPr>
            <w:t>unfreezed</w:t>
          </w:r>
          <w:proofErr w:type="spellEnd"/>
          <w:r w:rsidR="006131DC">
            <w:rPr>
              <w:sz w:val="22"/>
              <w:szCs w:val="22"/>
              <w:shd w:val="clear" w:color="auto" w:fill="FFFFFF"/>
              <w:lang w:val="en-GB" w:eastAsia="en-US"/>
            </w:rPr>
            <w:t>’ can be seen as difficult</w:t>
          </w:r>
          <w:r w:rsidR="001D1FAF">
            <w:rPr>
              <w:sz w:val="22"/>
              <w:szCs w:val="22"/>
              <w:shd w:val="clear" w:color="auto" w:fill="FFFFFF"/>
              <w:lang w:val="en-GB" w:eastAsia="en-US"/>
            </w:rPr>
            <w:t xml:space="preserve"> a</w:t>
          </w:r>
          <w:r w:rsidR="00CA39BA">
            <w:rPr>
              <w:sz w:val="22"/>
              <w:szCs w:val="22"/>
              <w:shd w:val="clear" w:color="auto" w:fill="FFFFFF"/>
              <w:lang w:val="en-GB" w:eastAsia="en-US"/>
            </w:rPr>
            <w:t xml:space="preserve">s humans, </w:t>
          </w:r>
          <w:r w:rsidR="00180036">
            <w:rPr>
              <w:sz w:val="22"/>
              <w:szCs w:val="22"/>
              <w:shd w:val="clear" w:color="auto" w:fill="FFFFFF"/>
              <w:lang w:val="en-GB" w:eastAsia="en-US"/>
            </w:rPr>
            <w:t>people are resistant to change</w:t>
          </w:r>
          <w:r w:rsidR="00FA3CE2">
            <w:rPr>
              <w:sz w:val="22"/>
              <w:szCs w:val="22"/>
              <w:shd w:val="clear" w:color="auto" w:fill="FFFFFF"/>
              <w:lang w:val="en-GB" w:eastAsia="en-US"/>
            </w:rPr>
            <w:t xml:space="preserve"> </w:t>
          </w:r>
          <w:r w:rsidR="00FA3CE2" w:rsidRPr="00D5337E">
            <w:rPr>
              <w:sz w:val="22"/>
              <w:szCs w:val="22"/>
              <w:shd w:val="clear" w:color="auto" w:fill="FFFFFF"/>
              <w:lang w:val="en-GB" w:eastAsia="en-US"/>
            </w:rPr>
            <w:t>(</w:t>
          </w:r>
          <w:proofErr w:type="spellStart"/>
          <w:r w:rsidR="00FA3CE2" w:rsidRPr="00D5337E">
            <w:rPr>
              <w:sz w:val="22"/>
              <w:szCs w:val="22"/>
              <w:shd w:val="clear" w:color="auto" w:fill="FFFFFF"/>
              <w:lang w:val="en-GB" w:eastAsia="en-US"/>
            </w:rPr>
            <w:t>McPheat</w:t>
          </w:r>
          <w:proofErr w:type="spellEnd"/>
          <w:r w:rsidR="00FA3CE2" w:rsidRPr="00D5337E">
            <w:rPr>
              <w:sz w:val="22"/>
              <w:szCs w:val="22"/>
              <w:shd w:val="clear" w:color="auto" w:fill="FFFFFF"/>
              <w:lang w:val="en-GB" w:eastAsia="en-US"/>
            </w:rPr>
            <w:t>, 2023b)</w:t>
          </w:r>
          <w:r w:rsidR="007846B4">
            <w:rPr>
              <w:sz w:val="22"/>
              <w:szCs w:val="22"/>
              <w:shd w:val="clear" w:color="auto" w:fill="FFFFFF"/>
              <w:lang w:val="en-GB" w:eastAsia="en-US"/>
            </w:rPr>
            <w:t xml:space="preserve">. </w:t>
          </w:r>
          <w:r w:rsidR="007F51EB">
            <w:rPr>
              <w:sz w:val="22"/>
              <w:szCs w:val="22"/>
              <w:shd w:val="clear" w:color="auto" w:fill="FFFFFF"/>
              <w:lang w:val="en-GB" w:eastAsia="en-US"/>
            </w:rPr>
            <w:t xml:space="preserve">However, Kotter’s eight-step model is more complex. A sense of urgency is created by a leader or management </w:t>
          </w:r>
          <w:r w:rsidR="00197A3A">
            <w:rPr>
              <w:sz w:val="22"/>
              <w:szCs w:val="22"/>
              <w:shd w:val="clear" w:color="auto" w:fill="FFFFFF"/>
              <w:lang w:val="en-GB" w:eastAsia="en-US"/>
            </w:rPr>
            <w:t xml:space="preserve">therefore, employees in the organisational change </w:t>
          </w:r>
          <w:r w:rsidR="008B3211">
            <w:rPr>
              <w:sz w:val="22"/>
              <w:szCs w:val="22"/>
              <w:shd w:val="clear" w:color="auto" w:fill="FFFFFF"/>
              <w:lang w:val="en-GB" w:eastAsia="en-US"/>
            </w:rPr>
            <w:t xml:space="preserve">obtain the need for change. </w:t>
          </w:r>
          <w:r w:rsidR="00F44F68">
            <w:rPr>
              <w:sz w:val="22"/>
              <w:szCs w:val="22"/>
              <w:shd w:val="clear" w:color="auto" w:fill="FFFFFF"/>
              <w:lang w:val="en-GB" w:eastAsia="en-US"/>
            </w:rPr>
            <w:t xml:space="preserve">Kotter’s eight step model is </w:t>
          </w:r>
          <w:r w:rsidR="00126144">
            <w:rPr>
              <w:sz w:val="22"/>
              <w:szCs w:val="22"/>
              <w:shd w:val="clear" w:color="auto" w:fill="FFFFFF"/>
              <w:lang w:val="en-GB" w:eastAsia="en-US"/>
            </w:rPr>
            <w:t xml:space="preserve">an </w:t>
          </w:r>
          <w:r w:rsidR="00861D70">
            <w:rPr>
              <w:sz w:val="22"/>
              <w:szCs w:val="22"/>
              <w:shd w:val="clear" w:color="auto" w:fill="FFFFFF"/>
              <w:lang w:val="en-GB" w:eastAsia="en-US"/>
            </w:rPr>
            <w:t>in-depth</w:t>
          </w:r>
          <w:r w:rsidR="00126144">
            <w:rPr>
              <w:sz w:val="22"/>
              <w:szCs w:val="22"/>
              <w:shd w:val="clear" w:color="auto" w:fill="FFFFFF"/>
              <w:lang w:val="en-GB" w:eastAsia="en-US"/>
            </w:rPr>
            <w:t xml:space="preserve"> approach as it offers specific guidelines that can assist in the process of change. Its strict structure </w:t>
          </w:r>
          <w:r w:rsidR="0037290D">
            <w:rPr>
              <w:sz w:val="22"/>
              <w:szCs w:val="22"/>
              <w:shd w:val="clear" w:color="auto" w:fill="FFFFFF"/>
              <w:lang w:val="en-GB" w:eastAsia="en-US"/>
            </w:rPr>
            <w:t xml:space="preserve">implies steps cannot be eliminated </w:t>
          </w:r>
          <w:r w:rsidR="00C21229">
            <w:rPr>
              <w:sz w:val="22"/>
              <w:szCs w:val="22"/>
              <w:shd w:val="clear" w:color="auto" w:fill="FFFFFF"/>
              <w:lang w:val="en-GB" w:eastAsia="en-US"/>
            </w:rPr>
            <w:t>and the model can take an extended period of time to complete</w:t>
          </w:r>
          <w:r w:rsidR="00AF1C7C">
            <w:rPr>
              <w:sz w:val="22"/>
              <w:szCs w:val="22"/>
              <w:shd w:val="clear" w:color="auto" w:fill="FFFFFF"/>
              <w:lang w:val="en-GB" w:eastAsia="en-US"/>
            </w:rPr>
            <w:t xml:space="preserve"> </w:t>
          </w:r>
          <w:r w:rsidR="00AF1C7C" w:rsidRPr="00BF780A">
            <w:rPr>
              <w:sz w:val="22"/>
              <w:szCs w:val="22"/>
              <w:shd w:val="clear" w:color="auto" w:fill="FFFFFF"/>
              <w:lang w:val="en-GB" w:eastAsia="en-US"/>
            </w:rPr>
            <w:t>(Watson, 201)</w:t>
          </w:r>
          <w:r w:rsidR="00C21229">
            <w:rPr>
              <w:sz w:val="22"/>
              <w:szCs w:val="22"/>
              <w:shd w:val="clear" w:color="auto" w:fill="FFFFFF"/>
              <w:lang w:val="en-GB" w:eastAsia="en-US"/>
            </w:rPr>
            <w:t>.</w:t>
          </w:r>
          <w:r w:rsidR="000F7C68">
            <w:rPr>
              <w:sz w:val="22"/>
              <w:szCs w:val="22"/>
              <w:shd w:val="clear" w:color="auto" w:fill="FFFFFF"/>
              <w:lang w:val="en-GB" w:eastAsia="en-US"/>
            </w:rPr>
            <w:t xml:space="preserve"> In some cases, where things can change quickly, the model might not be able to ad</w:t>
          </w:r>
          <w:r w:rsidR="002E78B4">
            <w:rPr>
              <w:sz w:val="22"/>
              <w:szCs w:val="22"/>
              <w:shd w:val="clear" w:color="auto" w:fill="FFFFFF"/>
              <w:lang w:val="en-GB" w:eastAsia="en-US"/>
            </w:rPr>
            <w:t>just to the sudden changes</w:t>
          </w:r>
          <w:r w:rsidR="00343895" w:rsidRPr="00861D70">
            <w:rPr>
              <w:sz w:val="22"/>
              <w:szCs w:val="22"/>
              <w:shd w:val="clear" w:color="auto" w:fill="FFFFFF"/>
              <w:lang w:val="en-GB" w:eastAsia="en-US"/>
            </w:rPr>
            <w:t>(OCM Solution, 2024)</w:t>
          </w:r>
          <w:r w:rsidR="002E78B4">
            <w:rPr>
              <w:sz w:val="22"/>
              <w:szCs w:val="22"/>
              <w:shd w:val="clear" w:color="auto" w:fill="FFFFFF"/>
              <w:lang w:val="en-GB" w:eastAsia="en-US"/>
            </w:rPr>
            <w:t xml:space="preserve">. </w:t>
          </w:r>
          <w:r w:rsidR="00CD0FDB">
            <w:rPr>
              <w:sz w:val="22"/>
              <w:szCs w:val="22"/>
              <w:shd w:val="clear" w:color="auto" w:fill="FFFFFF"/>
              <w:lang w:val="en-GB" w:eastAsia="en-US"/>
            </w:rPr>
            <w:t>Both models are used commonly worldwide</w:t>
          </w:r>
          <w:r w:rsidR="00227B2D">
            <w:rPr>
              <w:sz w:val="22"/>
              <w:szCs w:val="22"/>
              <w:shd w:val="clear" w:color="auto" w:fill="FFFFFF"/>
              <w:lang w:val="en-GB" w:eastAsia="en-US"/>
            </w:rPr>
            <w:t>.</w:t>
          </w:r>
          <w:r w:rsidR="00FD0017">
            <w:rPr>
              <w:sz w:val="22"/>
              <w:szCs w:val="22"/>
              <w:shd w:val="clear" w:color="auto" w:fill="FFFFFF"/>
              <w:lang w:val="en-GB" w:eastAsia="en-US"/>
            </w:rPr>
            <w:t xml:space="preserve"> In conclusion, Kotter</w:t>
          </w:r>
          <w:r w:rsidR="00CC6567">
            <w:rPr>
              <w:sz w:val="22"/>
              <w:szCs w:val="22"/>
              <w:shd w:val="clear" w:color="auto" w:fill="FFFFFF"/>
              <w:lang w:val="en-GB" w:eastAsia="en-US"/>
            </w:rPr>
            <w:t>’</w:t>
          </w:r>
          <w:r w:rsidR="00FD0017">
            <w:rPr>
              <w:sz w:val="22"/>
              <w:szCs w:val="22"/>
              <w:shd w:val="clear" w:color="auto" w:fill="FFFFFF"/>
              <w:lang w:val="en-GB" w:eastAsia="en-US"/>
            </w:rPr>
            <w:t xml:space="preserve">s approach offers </w:t>
          </w:r>
          <w:r w:rsidR="006F2B67">
            <w:rPr>
              <w:sz w:val="22"/>
              <w:szCs w:val="22"/>
              <w:shd w:val="clear" w:color="auto" w:fill="FFFFFF"/>
              <w:lang w:val="en-GB" w:eastAsia="en-US"/>
            </w:rPr>
            <w:t xml:space="preserve">a </w:t>
          </w:r>
          <w:r w:rsidR="00FD0017">
            <w:rPr>
              <w:sz w:val="22"/>
              <w:szCs w:val="22"/>
              <w:shd w:val="clear" w:color="auto" w:fill="FFFFFF"/>
              <w:lang w:val="en-GB" w:eastAsia="en-US"/>
            </w:rPr>
            <w:t xml:space="preserve">more </w:t>
          </w:r>
          <w:r w:rsidR="00FD0017">
            <w:rPr>
              <w:sz w:val="22"/>
              <w:szCs w:val="22"/>
              <w:shd w:val="clear" w:color="auto" w:fill="FFFFFF"/>
              <w:lang w:val="en-GB" w:eastAsia="en-US"/>
            </w:rPr>
            <w:lastRenderedPageBreak/>
            <w:t>complex, s</w:t>
          </w:r>
          <w:r w:rsidR="009A0AFF">
            <w:rPr>
              <w:sz w:val="22"/>
              <w:szCs w:val="22"/>
              <w:shd w:val="clear" w:color="auto" w:fill="FFFFFF"/>
              <w:lang w:val="en-GB" w:eastAsia="en-US"/>
            </w:rPr>
            <w:t>equential process design for organisational change whereas, Lewin’s three-step model provides a straightforward foundation</w:t>
          </w:r>
          <w:r w:rsidR="00F26047">
            <w:rPr>
              <w:sz w:val="22"/>
              <w:szCs w:val="22"/>
              <w:shd w:val="clear" w:color="auto" w:fill="FFFFFF"/>
              <w:lang w:val="en-GB" w:eastAsia="en-US"/>
            </w:rPr>
            <w:t xml:space="preserve"> </w:t>
          </w:r>
          <w:r w:rsidR="00781EF1" w:rsidRPr="00CC6567">
            <w:rPr>
              <w:sz w:val="22"/>
              <w:szCs w:val="22"/>
              <w:shd w:val="clear" w:color="auto" w:fill="FFFFFF"/>
              <w:lang w:val="en-GB" w:eastAsia="en-US"/>
            </w:rPr>
            <w:t>(Hama, 2023)</w:t>
          </w:r>
          <w:r w:rsidR="009A0AFF">
            <w:rPr>
              <w:sz w:val="22"/>
              <w:szCs w:val="22"/>
              <w:shd w:val="clear" w:color="auto" w:fill="FFFFFF"/>
              <w:lang w:val="en-GB" w:eastAsia="en-US"/>
            </w:rPr>
            <w:t xml:space="preserve">. </w:t>
          </w:r>
          <w:r w:rsidR="00462362">
            <w:rPr>
              <w:sz w:val="22"/>
              <w:szCs w:val="22"/>
              <w:shd w:val="clear" w:color="auto" w:fill="FFFFFF"/>
              <w:lang w:val="en-GB" w:eastAsia="en-US"/>
            </w:rPr>
            <w:t xml:space="preserve"> Another model </w:t>
          </w:r>
          <w:r w:rsidR="006F2B67">
            <w:rPr>
              <w:sz w:val="22"/>
              <w:szCs w:val="22"/>
              <w:shd w:val="clear" w:color="auto" w:fill="FFFFFF"/>
              <w:lang w:val="en-GB" w:eastAsia="en-US"/>
            </w:rPr>
            <w:t>that</w:t>
          </w:r>
          <w:r w:rsidR="00462362">
            <w:rPr>
              <w:sz w:val="22"/>
              <w:szCs w:val="22"/>
              <w:shd w:val="clear" w:color="auto" w:fill="FFFFFF"/>
              <w:lang w:val="en-GB" w:eastAsia="en-US"/>
            </w:rPr>
            <w:t xml:space="preserve"> could have been implemented is a management framework model known as McKinsey 7S model. </w:t>
          </w:r>
          <w:r w:rsidR="00F30B4C">
            <w:rPr>
              <w:sz w:val="22"/>
              <w:szCs w:val="22"/>
              <w:shd w:val="clear" w:color="auto" w:fill="FFFFFF"/>
              <w:lang w:val="en-GB" w:eastAsia="en-US"/>
            </w:rPr>
            <w:t xml:space="preserve">It was created by </w:t>
          </w:r>
          <w:r w:rsidR="00EE5505">
            <w:rPr>
              <w:sz w:val="22"/>
              <w:szCs w:val="22"/>
              <w:shd w:val="clear" w:color="auto" w:fill="FFFFFF"/>
              <w:lang w:val="en-GB" w:eastAsia="en-US"/>
            </w:rPr>
            <w:t xml:space="preserve">McKinsey &amp; Company </w:t>
          </w:r>
          <w:r w:rsidR="00195539">
            <w:rPr>
              <w:sz w:val="22"/>
              <w:szCs w:val="22"/>
              <w:shd w:val="clear" w:color="auto" w:fill="FFFFFF"/>
              <w:lang w:val="en-GB" w:eastAsia="en-US"/>
            </w:rPr>
            <w:t xml:space="preserve">in the </w:t>
          </w:r>
          <w:r w:rsidR="00DE6486">
            <w:rPr>
              <w:sz w:val="22"/>
              <w:szCs w:val="22"/>
              <w:shd w:val="clear" w:color="auto" w:fill="FFFFFF"/>
              <w:lang w:val="en-GB" w:eastAsia="en-US"/>
            </w:rPr>
            <w:t>1980s</w:t>
          </w:r>
          <w:r w:rsidR="00195539">
            <w:rPr>
              <w:sz w:val="22"/>
              <w:szCs w:val="22"/>
              <w:shd w:val="clear" w:color="auto" w:fill="FFFFFF"/>
              <w:lang w:val="en-GB" w:eastAsia="en-US"/>
            </w:rPr>
            <w:t xml:space="preserve">. The model outlines seven </w:t>
          </w:r>
          <w:r w:rsidR="00B67D1B">
            <w:rPr>
              <w:sz w:val="22"/>
              <w:szCs w:val="22"/>
              <w:shd w:val="clear" w:color="auto" w:fill="FFFFFF"/>
              <w:lang w:val="en-GB" w:eastAsia="en-US"/>
            </w:rPr>
            <w:t xml:space="preserve">steps that affect organisations performance. </w:t>
          </w:r>
          <w:r w:rsidR="00DC5782">
            <w:rPr>
              <w:sz w:val="22"/>
              <w:szCs w:val="22"/>
              <w:shd w:val="clear" w:color="auto" w:fill="FFFFFF"/>
              <w:lang w:val="en-GB" w:eastAsia="en-US"/>
            </w:rPr>
            <w:t>Th</w:t>
          </w:r>
          <w:r w:rsidR="00A25453">
            <w:rPr>
              <w:sz w:val="22"/>
              <w:szCs w:val="22"/>
              <w:shd w:val="clear" w:color="auto" w:fill="FFFFFF"/>
              <w:lang w:val="en-GB" w:eastAsia="en-US"/>
            </w:rPr>
            <w:t xml:space="preserve">e seven steps are as </w:t>
          </w:r>
          <w:r w:rsidR="00DE6486">
            <w:rPr>
              <w:sz w:val="22"/>
              <w:szCs w:val="22"/>
              <w:shd w:val="clear" w:color="auto" w:fill="FFFFFF"/>
              <w:lang w:val="en-GB" w:eastAsia="en-US"/>
            </w:rPr>
            <w:t>follows</w:t>
          </w:r>
          <w:r w:rsidR="007E0E17" w:rsidRPr="007E0E17">
            <w:rPr>
              <w:sz w:val="22"/>
              <w:szCs w:val="22"/>
              <w:shd w:val="clear" w:color="auto" w:fill="FFFFFF"/>
              <w:lang w:val="en-GB" w:eastAsia="en-US"/>
            </w:rPr>
            <w:t xml:space="preserve"> (</w:t>
          </w:r>
          <w:proofErr w:type="spellStart"/>
          <w:r w:rsidR="007E0E17" w:rsidRPr="007E0E17">
            <w:rPr>
              <w:sz w:val="22"/>
              <w:szCs w:val="22"/>
              <w:shd w:val="clear" w:color="auto" w:fill="FFFFFF"/>
              <w:lang w:val="en-GB" w:eastAsia="en-US"/>
            </w:rPr>
            <w:t>leo</w:t>
          </w:r>
          <w:proofErr w:type="spellEnd"/>
          <w:r w:rsidR="007E0E17" w:rsidRPr="007E0E17">
            <w:rPr>
              <w:sz w:val="22"/>
              <w:szCs w:val="22"/>
              <w:shd w:val="clear" w:color="auto" w:fill="FFFFFF"/>
              <w:lang w:val="en-GB" w:eastAsia="en-US"/>
            </w:rPr>
            <w:t>, 2021)</w:t>
          </w:r>
          <w:r w:rsidR="00A25453">
            <w:rPr>
              <w:sz w:val="22"/>
              <w:szCs w:val="22"/>
              <w:shd w:val="clear" w:color="auto" w:fill="FFFFFF"/>
              <w:lang w:val="en-GB" w:eastAsia="en-US"/>
            </w:rPr>
            <w:t>:</w:t>
          </w:r>
        </w:p>
        <w:p w14:paraId="3BCB48DC" w14:textId="113AF059" w:rsidR="00A25453" w:rsidRDefault="00A25453" w:rsidP="00A25453">
          <w:pPr>
            <w:pStyle w:val="ListParagraph"/>
            <w:numPr>
              <w:ilvl w:val="0"/>
              <w:numId w:val="3"/>
            </w:numPr>
            <w:rPr>
              <w:sz w:val="22"/>
              <w:szCs w:val="22"/>
              <w:shd w:val="clear" w:color="auto" w:fill="FFFFFF"/>
              <w:lang w:val="en-GB" w:eastAsia="en-US"/>
            </w:rPr>
          </w:pPr>
          <w:r>
            <w:rPr>
              <w:sz w:val="22"/>
              <w:szCs w:val="22"/>
              <w:shd w:val="clear" w:color="auto" w:fill="FFFFFF"/>
              <w:lang w:val="en-GB" w:eastAsia="en-US"/>
            </w:rPr>
            <w:t xml:space="preserve">Strategy </w:t>
          </w:r>
          <w:r w:rsidR="00E64EF1">
            <w:rPr>
              <w:sz w:val="22"/>
              <w:szCs w:val="22"/>
              <w:shd w:val="clear" w:color="auto" w:fill="FFFFFF"/>
              <w:lang w:val="en-GB" w:eastAsia="en-US"/>
            </w:rPr>
            <w:t>–</w:t>
          </w:r>
          <w:r>
            <w:rPr>
              <w:sz w:val="22"/>
              <w:szCs w:val="22"/>
              <w:shd w:val="clear" w:color="auto" w:fill="FFFFFF"/>
              <w:lang w:val="en-GB" w:eastAsia="en-US"/>
            </w:rPr>
            <w:t xml:space="preserve"> </w:t>
          </w:r>
          <w:r w:rsidR="00E64EF1">
            <w:rPr>
              <w:sz w:val="22"/>
              <w:szCs w:val="22"/>
              <w:shd w:val="clear" w:color="auto" w:fill="FFFFFF"/>
              <w:lang w:val="en-GB" w:eastAsia="en-US"/>
            </w:rPr>
            <w:t xml:space="preserve">used to </w:t>
          </w:r>
          <w:r w:rsidR="008033A7">
            <w:rPr>
              <w:sz w:val="22"/>
              <w:szCs w:val="22"/>
              <w:shd w:val="clear" w:color="auto" w:fill="FFFFFF"/>
              <w:lang w:val="en-GB" w:eastAsia="en-US"/>
            </w:rPr>
            <w:t>achieve a long-term objective</w:t>
          </w:r>
          <w:r w:rsidR="00DE1DC0">
            <w:rPr>
              <w:sz w:val="22"/>
              <w:szCs w:val="22"/>
              <w:shd w:val="clear" w:color="auto" w:fill="FFFFFF"/>
              <w:lang w:val="en-GB" w:eastAsia="en-US"/>
            </w:rPr>
            <w:t xml:space="preserve">. A set of values, together with a well-defined vision and goal, are the foundations of any effective strategy. </w:t>
          </w:r>
        </w:p>
        <w:p w14:paraId="6E9267A8" w14:textId="691A60D8" w:rsidR="00DE1DC0" w:rsidRDefault="00B90D0B" w:rsidP="00A25453">
          <w:pPr>
            <w:pStyle w:val="ListParagraph"/>
            <w:numPr>
              <w:ilvl w:val="0"/>
              <w:numId w:val="3"/>
            </w:numPr>
            <w:rPr>
              <w:sz w:val="22"/>
              <w:szCs w:val="22"/>
              <w:shd w:val="clear" w:color="auto" w:fill="FFFFFF"/>
              <w:lang w:val="en-GB" w:eastAsia="en-US"/>
            </w:rPr>
          </w:pPr>
          <w:r>
            <w:rPr>
              <w:sz w:val="22"/>
              <w:szCs w:val="22"/>
              <w:shd w:val="clear" w:color="auto" w:fill="FFFFFF"/>
              <w:lang w:val="en-GB" w:eastAsia="en-US"/>
            </w:rPr>
            <w:t xml:space="preserve">Structure </w:t>
          </w:r>
          <w:r w:rsidR="008C756F">
            <w:rPr>
              <w:sz w:val="22"/>
              <w:szCs w:val="22"/>
              <w:shd w:val="clear" w:color="auto" w:fill="FFFFFF"/>
              <w:lang w:val="en-GB" w:eastAsia="en-US"/>
            </w:rPr>
            <w:t>–</w:t>
          </w:r>
          <w:r>
            <w:rPr>
              <w:sz w:val="22"/>
              <w:szCs w:val="22"/>
              <w:shd w:val="clear" w:color="auto" w:fill="FFFFFF"/>
              <w:lang w:val="en-GB" w:eastAsia="en-US"/>
            </w:rPr>
            <w:t xml:space="preserve"> </w:t>
          </w:r>
          <w:r w:rsidR="008C756F">
            <w:rPr>
              <w:sz w:val="22"/>
              <w:szCs w:val="22"/>
              <w:shd w:val="clear" w:color="auto" w:fill="FFFFFF"/>
              <w:lang w:val="en-GB" w:eastAsia="en-US"/>
            </w:rPr>
            <w:t xml:space="preserve">The </w:t>
          </w:r>
          <w:r w:rsidR="00937B7C">
            <w:rPr>
              <w:sz w:val="22"/>
              <w:szCs w:val="22"/>
              <w:shd w:val="clear" w:color="auto" w:fill="FFFFFF"/>
              <w:lang w:val="en-GB" w:eastAsia="en-US"/>
            </w:rPr>
            <w:t xml:space="preserve">chain of command and identifying who receives instructions from whom </w:t>
          </w:r>
          <w:r w:rsidR="000D3563">
            <w:rPr>
              <w:sz w:val="22"/>
              <w:szCs w:val="22"/>
              <w:shd w:val="clear" w:color="auto" w:fill="FFFFFF"/>
              <w:lang w:val="en-GB" w:eastAsia="en-US"/>
            </w:rPr>
            <w:t xml:space="preserve">play a vital part of the organisation structure. It is difficult to carry out daily </w:t>
          </w:r>
          <w:r w:rsidR="00DE6486">
            <w:rPr>
              <w:sz w:val="22"/>
              <w:szCs w:val="22"/>
              <w:shd w:val="clear" w:color="auto" w:fill="FFFFFF"/>
              <w:lang w:val="en-GB" w:eastAsia="en-US"/>
            </w:rPr>
            <w:t>activities</w:t>
          </w:r>
          <w:r w:rsidR="000D3563">
            <w:rPr>
              <w:sz w:val="22"/>
              <w:szCs w:val="22"/>
              <w:shd w:val="clear" w:color="auto" w:fill="FFFFFF"/>
              <w:lang w:val="en-GB" w:eastAsia="en-US"/>
            </w:rPr>
            <w:t xml:space="preserve"> properly without a solid structure</w:t>
          </w:r>
          <w:r w:rsidR="008A6065">
            <w:rPr>
              <w:sz w:val="22"/>
              <w:szCs w:val="22"/>
              <w:shd w:val="clear" w:color="auto" w:fill="FFFFFF"/>
              <w:lang w:val="en-GB" w:eastAsia="en-US"/>
            </w:rPr>
            <w:t xml:space="preserve">. </w:t>
          </w:r>
          <w:r w:rsidR="00DE6486">
            <w:rPr>
              <w:sz w:val="22"/>
              <w:szCs w:val="22"/>
              <w:shd w:val="clear" w:color="auto" w:fill="FFFFFF"/>
              <w:lang w:val="en-GB" w:eastAsia="en-US"/>
            </w:rPr>
            <w:t>A</w:t>
          </w:r>
          <w:r w:rsidR="008A6065">
            <w:rPr>
              <w:sz w:val="22"/>
              <w:szCs w:val="22"/>
              <w:shd w:val="clear" w:color="auto" w:fill="FFFFFF"/>
              <w:lang w:val="en-GB" w:eastAsia="en-US"/>
            </w:rPr>
            <w:t xml:space="preserve"> disorganised structure might result </w:t>
          </w:r>
          <w:r w:rsidR="00DE6486">
            <w:rPr>
              <w:sz w:val="22"/>
              <w:szCs w:val="22"/>
              <w:shd w:val="clear" w:color="auto" w:fill="FFFFFF"/>
              <w:lang w:val="en-GB" w:eastAsia="en-US"/>
            </w:rPr>
            <w:t>in</w:t>
          </w:r>
          <w:r w:rsidR="008A6065">
            <w:rPr>
              <w:sz w:val="22"/>
              <w:szCs w:val="22"/>
              <w:shd w:val="clear" w:color="auto" w:fill="FFFFFF"/>
              <w:lang w:val="en-GB" w:eastAsia="en-US"/>
            </w:rPr>
            <w:t xml:space="preserve"> confusion. </w:t>
          </w:r>
        </w:p>
        <w:p w14:paraId="5BFD4C6D" w14:textId="3F62C0A4" w:rsidR="00937B7C" w:rsidRDefault="00937B7C" w:rsidP="00937B7C">
          <w:pPr>
            <w:pStyle w:val="ListParagraph"/>
            <w:numPr>
              <w:ilvl w:val="0"/>
              <w:numId w:val="3"/>
            </w:numPr>
            <w:rPr>
              <w:sz w:val="22"/>
              <w:szCs w:val="22"/>
              <w:shd w:val="clear" w:color="auto" w:fill="FFFFFF"/>
              <w:lang w:val="en-GB" w:eastAsia="en-US"/>
            </w:rPr>
          </w:pPr>
          <w:r>
            <w:rPr>
              <w:sz w:val="22"/>
              <w:szCs w:val="22"/>
              <w:shd w:val="clear" w:color="auto" w:fill="FFFFFF"/>
              <w:lang w:val="en-GB" w:eastAsia="en-US"/>
            </w:rPr>
            <w:t xml:space="preserve">Systems - The procedures and practices that carry out a business’s daily operations is referred to as ‘systems’. These processes and workflows are part </w:t>
          </w:r>
          <w:r w:rsidR="00776720">
            <w:rPr>
              <w:sz w:val="22"/>
              <w:szCs w:val="22"/>
              <w:shd w:val="clear" w:color="auto" w:fill="FFFFFF"/>
              <w:lang w:val="en-GB" w:eastAsia="en-US"/>
            </w:rPr>
            <w:t>of</w:t>
          </w:r>
          <w:r>
            <w:rPr>
              <w:sz w:val="22"/>
              <w:szCs w:val="22"/>
              <w:shd w:val="clear" w:color="auto" w:fill="FFFFFF"/>
              <w:lang w:val="en-GB" w:eastAsia="en-US"/>
            </w:rPr>
            <w:t xml:space="preserve"> an organisation’s regular operations. In most cases, systems dictate all aspects of corporate operations, ranging from product manufacturing to service delivery. </w:t>
          </w:r>
        </w:p>
        <w:p w14:paraId="1DC02096" w14:textId="5E9D9E53" w:rsidR="00503374" w:rsidRDefault="009256D7" w:rsidP="00A25453">
          <w:pPr>
            <w:pStyle w:val="ListParagraph"/>
            <w:numPr>
              <w:ilvl w:val="0"/>
              <w:numId w:val="3"/>
            </w:numPr>
            <w:rPr>
              <w:sz w:val="22"/>
              <w:szCs w:val="22"/>
              <w:shd w:val="clear" w:color="auto" w:fill="FFFFFF"/>
              <w:lang w:val="en-GB" w:eastAsia="en-US"/>
            </w:rPr>
          </w:pPr>
          <w:r>
            <w:rPr>
              <w:sz w:val="22"/>
              <w:szCs w:val="22"/>
              <w:shd w:val="clear" w:color="auto" w:fill="FFFFFF"/>
              <w:lang w:val="en-GB" w:eastAsia="en-US"/>
            </w:rPr>
            <w:t xml:space="preserve">Shared values </w:t>
          </w:r>
          <w:r w:rsidR="00370C69">
            <w:rPr>
              <w:sz w:val="22"/>
              <w:szCs w:val="22"/>
              <w:shd w:val="clear" w:color="auto" w:fill="FFFFFF"/>
              <w:lang w:val="en-GB" w:eastAsia="en-US"/>
            </w:rPr>
            <w:t>–</w:t>
          </w:r>
          <w:r>
            <w:rPr>
              <w:sz w:val="22"/>
              <w:szCs w:val="22"/>
              <w:shd w:val="clear" w:color="auto" w:fill="FFFFFF"/>
              <w:lang w:val="en-GB" w:eastAsia="en-US"/>
            </w:rPr>
            <w:t xml:space="preserve"> </w:t>
          </w:r>
          <w:r w:rsidR="00370C69">
            <w:rPr>
              <w:sz w:val="22"/>
              <w:szCs w:val="22"/>
              <w:shd w:val="clear" w:color="auto" w:fill="FFFFFF"/>
              <w:lang w:val="en-GB" w:eastAsia="en-US"/>
            </w:rPr>
            <w:t xml:space="preserve">common values </w:t>
          </w:r>
          <w:r w:rsidR="00C621E0">
            <w:rPr>
              <w:sz w:val="22"/>
              <w:szCs w:val="22"/>
              <w:shd w:val="clear" w:color="auto" w:fill="FFFFFF"/>
              <w:lang w:val="en-GB" w:eastAsia="en-US"/>
            </w:rPr>
            <w:t xml:space="preserve">embrace standards and conduct </w:t>
          </w:r>
          <w:r w:rsidR="00776720">
            <w:rPr>
              <w:sz w:val="22"/>
              <w:szCs w:val="22"/>
              <w:shd w:val="clear" w:color="auto" w:fill="FFFFFF"/>
              <w:lang w:val="en-GB" w:eastAsia="en-US"/>
            </w:rPr>
            <w:t>demands</w:t>
          </w:r>
          <w:r w:rsidR="00C621E0">
            <w:rPr>
              <w:sz w:val="22"/>
              <w:szCs w:val="22"/>
              <w:shd w:val="clear" w:color="auto" w:fill="FFFFFF"/>
              <w:lang w:val="en-GB" w:eastAsia="en-US"/>
            </w:rPr>
            <w:t xml:space="preserve"> from every employee. These outlines are in corporate policies. </w:t>
          </w:r>
        </w:p>
        <w:p w14:paraId="72E14B65" w14:textId="645866CA" w:rsidR="00776720" w:rsidRDefault="00776720" w:rsidP="00A25453">
          <w:pPr>
            <w:pStyle w:val="ListParagraph"/>
            <w:numPr>
              <w:ilvl w:val="0"/>
              <w:numId w:val="3"/>
            </w:numPr>
            <w:rPr>
              <w:sz w:val="22"/>
              <w:szCs w:val="22"/>
              <w:shd w:val="clear" w:color="auto" w:fill="FFFFFF"/>
              <w:lang w:val="en-GB" w:eastAsia="en-US"/>
            </w:rPr>
          </w:pPr>
          <w:r>
            <w:rPr>
              <w:sz w:val="22"/>
              <w:szCs w:val="22"/>
              <w:shd w:val="clear" w:color="auto" w:fill="FFFFFF"/>
              <w:lang w:val="en-GB" w:eastAsia="en-US"/>
            </w:rPr>
            <w:t xml:space="preserve">Style </w:t>
          </w:r>
          <w:r w:rsidR="00C3559D">
            <w:rPr>
              <w:sz w:val="22"/>
              <w:szCs w:val="22"/>
              <w:shd w:val="clear" w:color="auto" w:fill="FFFFFF"/>
              <w:lang w:val="en-GB" w:eastAsia="en-US"/>
            </w:rPr>
            <w:t>–</w:t>
          </w:r>
          <w:r>
            <w:rPr>
              <w:sz w:val="22"/>
              <w:szCs w:val="22"/>
              <w:shd w:val="clear" w:color="auto" w:fill="FFFFFF"/>
              <w:lang w:val="en-GB" w:eastAsia="en-US"/>
            </w:rPr>
            <w:t xml:space="preserve"> </w:t>
          </w:r>
          <w:r w:rsidR="00C3559D">
            <w:rPr>
              <w:sz w:val="22"/>
              <w:szCs w:val="22"/>
              <w:shd w:val="clear" w:color="auto" w:fill="FFFFFF"/>
              <w:lang w:val="en-GB" w:eastAsia="en-US"/>
            </w:rPr>
            <w:t xml:space="preserve">To guarantee that an organisation has the necessary skill set to accomplish its objectives. </w:t>
          </w:r>
        </w:p>
        <w:p w14:paraId="03DACD2D" w14:textId="78B6236D" w:rsidR="00860A38" w:rsidRDefault="00860A38" w:rsidP="00A25453">
          <w:pPr>
            <w:pStyle w:val="ListParagraph"/>
            <w:numPr>
              <w:ilvl w:val="0"/>
              <w:numId w:val="3"/>
            </w:numPr>
            <w:rPr>
              <w:sz w:val="22"/>
              <w:szCs w:val="22"/>
              <w:shd w:val="clear" w:color="auto" w:fill="FFFFFF"/>
              <w:lang w:val="en-GB" w:eastAsia="en-US"/>
            </w:rPr>
          </w:pPr>
          <w:r>
            <w:rPr>
              <w:sz w:val="22"/>
              <w:szCs w:val="22"/>
              <w:shd w:val="clear" w:color="auto" w:fill="FFFFFF"/>
              <w:lang w:val="en-GB" w:eastAsia="en-US"/>
            </w:rPr>
            <w:t xml:space="preserve">Style – management approaches </w:t>
          </w:r>
          <w:r w:rsidR="00DE6486">
            <w:rPr>
              <w:sz w:val="22"/>
              <w:szCs w:val="22"/>
              <w:shd w:val="clear" w:color="auto" w:fill="FFFFFF"/>
              <w:lang w:val="en-GB" w:eastAsia="en-US"/>
            </w:rPr>
            <w:t>are</w:t>
          </w:r>
          <w:r>
            <w:rPr>
              <w:sz w:val="22"/>
              <w:szCs w:val="22"/>
              <w:shd w:val="clear" w:color="auto" w:fill="FFFFFF"/>
              <w:lang w:val="en-GB" w:eastAsia="en-US"/>
            </w:rPr>
            <w:t xml:space="preserve"> common in an organisation. It covers the policies and culture of the business. </w:t>
          </w:r>
        </w:p>
        <w:p w14:paraId="2355E0E9" w14:textId="7E7A0D8C" w:rsidR="00860A38" w:rsidRPr="00A25453" w:rsidRDefault="00860A38" w:rsidP="00A25453">
          <w:pPr>
            <w:pStyle w:val="ListParagraph"/>
            <w:numPr>
              <w:ilvl w:val="0"/>
              <w:numId w:val="3"/>
            </w:numPr>
            <w:rPr>
              <w:sz w:val="22"/>
              <w:szCs w:val="22"/>
              <w:shd w:val="clear" w:color="auto" w:fill="FFFFFF"/>
              <w:lang w:val="en-GB" w:eastAsia="en-US"/>
            </w:rPr>
          </w:pPr>
          <w:r>
            <w:rPr>
              <w:sz w:val="22"/>
              <w:szCs w:val="22"/>
              <w:shd w:val="clear" w:color="auto" w:fill="FFFFFF"/>
              <w:lang w:val="en-GB" w:eastAsia="en-US"/>
            </w:rPr>
            <w:t xml:space="preserve">Staff </w:t>
          </w:r>
          <w:r w:rsidR="00566E7F">
            <w:rPr>
              <w:sz w:val="22"/>
              <w:szCs w:val="22"/>
              <w:shd w:val="clear" w:color="auto" w:fill="FFFFFF"/>
              <w:lang w:val="en-GB" w:eastAsia="en-US"/>
            </w:rPr>
            <w:t>–</w:t>
          </w:r>
          <w:r>
            <w:rPr>
              <w:sz w:val="22"/>
              <w:szCs w:val="22"/>
              <w:shd w:val="clear" w:color="auto" w:fill="FFFFFF"/>
              <w:lang w:val="en-GB" w:eastAsia="en-US"/>
            </w:rPr>
            <w:t xml:space="preserve"> </w:t>
          </w:r>
          <w:r w:rsidR="00566E7F">
            <w:rPr>
              <w:sz w:val="22"/>
              <w:szCs w:val="22"/>
              <w:shd w:val="clear" w:color="auto" w:fill="FFFFFF"/>
              <w:lang w:val="en-GB" w:eastAsia="en-US"/>
            </w:rPr>
            <w:t>This element covers hiring, training</w:t>
          </w:r>
          <w:r w:rsidR="00DE6486">
            <w:rPr>
              <w:sz w:val="22"/>
              <w:szCs w:val="22"/>
              <w:shd w:val="clear" w:color="auto" w:fill="FFFFFF"/>
              <w:lang w:val="en-GB" w:eastAsia="en-US"/>
            </w:rPr>
            <w:t>,</w:t>
          </w:r>
          <w:r w:rsidR="00566E7F">
            <w:rPr>
              <w:sz w:val="22"/>
              <w:szCs w:val="22"/>
              <w:shd w:val="clear" w:color="auto" w:fill="FFFFFF"/>
              <w:lang w:val="en-GB" w:eastAsia="en-US"/>
            </w:rPr>
            <w:t xml:space="preserve"> and maintaining staff in addition to actual personnel. Other aspects such as workforce size, diversity and benefits for employees must also be taken into account. </w:t>
          </w:r>
        </w:p>
        <w:p w14:paraId="5A95899E" w14:textId="77777777" w:rsidR="008D2A11" w:rsidRDefault="008D2A11" w:rsidP="00F01189">
          <w:pPr>
            <w:rPr>
              <w:rFonts w:ascii="Times New Roman" w:eastAsia="Times New Roman" w:hAnsi="Times New Roman" w:cs="Times New Roman"/>
              <w:lang w:val="en-GB" w:eastAsia="en-GB"/>
            </w:rPr>
          </w:pPr>
        </w:p>
        <w:p w14:paraId="1F267B04" w14:textId="77777777" w:rsidR="008D2A11" w:rsidRDefault="008D2A11" w:rsidP="00F01189">
          <w:pPr>
            <w:rPr>
              <w:rFonts w:ascii="Times New Roman" w:eastAsia="Times New Roman" w:hAnsi="Times New Roman" w:cs="Times New Roman"/>
              <w:lang w:val="en-GB" w:eastAsia="en-GB"/>
            </w:rPr>
          </w:pPr>
        </w:p>
        <w:p w14:paraId="37B27277" w14:textId="35303658" w:rsidR="00F01189" w:rsidRDefault="001A28ED" w:rsidP="001A28ED">
          <w:pPr>
            <w:tabs>
              <w:tab w:val="left" w:pos="2180"/>
            </w:tabs>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ab/>
          </w:r>
        </w:p>
        <w:p w14:paraId="7FCB4E66" w14:textId="77777777" w:rsidR="00DE6486" w:rsidRDefault="00DE6486" w:rsidP="001A28ED">
          <w:pPr>
            <w:tabs>
              <w:tab w:val="left" w:pos="2180"/>
            </w:tabs>
            <w:rPr>
              <w:rFonts w:ascii="Times New Roman" w:eastAsia="Times New Roman" w:hAnsi="Times New Roman" w:cs="Times New Roman"/>
              <w:lang w:val="en-GB" w:eastAsia="en-GB"/>
            </w:rPr>
          </w:pPr>
        </w:p>
        <w:p w14:paraId="41D6B721" w14:textId="35303658" w:rsidR="00F01189" w:rsidRDefault="00F01189" w:rsidP="00F01189">
          <w:pPr>
            <w:pStyle w:val="Heading1"/>
          </w:pPr>
          <w:bookmarkStart w:id="3" w:name="_Toc166701408"/>
          <w:r>
            <w:t>Conclusion</w:t>
          </w:r>
          <w:bookmarkEnd w:id="3"/>
        </w:p>
        <w:p w14:paraId="0A72A046" w14:textId="77777777" w:rsidR="00262DD5" w:rsidRDefault="00F01189" w:rsidP="00AE0191">
          <w:pPr>
            <w:rPr>
              <w:rFonts w:eastAsia="Times New Roman"/>
              <w:color w:val="111111"/>
              <w:sz w:val="22"/>
              <w:szCs w:val="22"/>
              <w:lang w:eastAsia="en-GB"/>
            </w:rPr>
          </w:pPr>
          <w:r w:rsidRPr="00D83C82">
            <w:rPr>
              <w:rFonts w:eastAsia="Times New Roman"/>
              <w:color w:val="111111"/>
              <w:sz w:val="22"/>
              <w:szCs w:val="22"/>
              <w:lang w:eastAsia="en-GB"/>
            </w:rPr>
            <w:t xml:space="preserve">In conclusion, </w:t>
          </w:r>
          <w:r w:rsidR="00070CBA" w:rsidRPr="00D83C82">
            <w:rPr>
              <w:rFonts w:eastAsia="Times New Roman"/>
              <w:color w:val="111111"/>
              <w:sz w:val="22"/>
              <w:szCs w:val="22"/>
              <w:lang w:eastAsia="en-GB"/>
            </w:rPr>
            <w:t xml:space="preserve">the use of Kotter's Eight-Step Model will </w:t>
          </w:r>
          <w:r w:rsidR="00767EE6">
            <w:rPr>
              <w:rFonts w:eastAsia="Times New Roman"/>
              <w:color w:val="111111"/>
              <w:sz w:val="22"/>
              <w:szCs w:val="22"/>
              <w:lang w:eastAsia="en-GB"/>
            </w:rPr>
            <w:t>ensure</w:t>
          </w:r>
          <w:r w:rsidR="00070CBA" w:rsidRPr="00D83C82">
            <w:rPr>
              <w:rFonts w:eastAsia="Times New Roman"/>
              <w:color w:val="111111"/>
              <w:sz w:val="22"/>
              <w:szCs w:val="22"/>
              <w:lang w:eastAsia="en-GB"/>
            </w:rPr>
            <w:t xml:space="preserve"> the efficacy of the changes to the structure carried out in the Quality department and offer an established structure for overseeing the alterations (Tahir, 2019a). By actively evaluating the impacts of the </w:t>
          </w:r>
          <w:proofErr w:type="spellStart"/>
          <w:r w:rsidR="00070CBA" w:rsidRPr="00D83C82">
            <w:rPr>
              <w:rFonts w:eastAsia="Times New Roman"/>
              <w:color w:val="111111"/>
              <w:sz w:val="22"/>
              <w:szCs w:val="22"/>
              <w:lang w:eastAsia="en-GB"/>
            </w:rPr>
            <w:t>organisational</w:t>
          </w:r>
          <w:proofErr w:type="spellEnd"/>
          <w:r w:rsidR="00070CBA" w:rsidRPr="00D83C82">
            <w:rPr>
              <w:rFonts w:eastAsia="Times New Roman"/>
              <w:color w:val="111111"/>
              <w:sz w:val="22"/>
              <w:szCs w:val="22"/>
              <w:lang w:eastAsia="en-GB"/>
            </w:rPr>
            <w:t xml:space="preserve"> restructure and </w:t>
          </w:r>
          <w:proofErr w:type="spellStart"/>
          <w:r w:rsidR="00070CBA" w:rsidRPr="00D83C82">
            <w:rPr>
              <w:rFonts w:eastAsia="Times New Roman"/>
              <w:color w:val="111111"/>
              <w:sz w:val="22"/>
              <w:szCs w:val="22"/>
              <w:lang w:eastAsia="en-GB"/>
            </w:rPr>
            <w:t>utilising</w:t>
          </w:r>
          <w:proofErr w:type="spellEnd"/>
          <w:r w:rsidR="00070CBA" w:rsidRPr="00D83C82">
            <w:rPr>
              <w:rFonts w:eastAsia="Times New Roman"/>
              <w:color w:val="111111"/>
              <w:sz w:val="22"/>
              <w:szCs w:val="22"/>
              <w:lang w:eastAsia="en-GB"/>
            </w:rPr>
            <w:t xml:space="preserve"> Lewin's Three-Step Model alongside Kotter's Eight-Step Method, ongoing </w:t>
          </w:r>
          <w:proofErr w:type="spellStart"/>
          <w:r w:rsidR="00070CBA" w:rsidRPr="00D83C82">
            <w:rPr>
              <w:rFonts w:eastAsia="Times New Roman"/>
              <w:color w:val="111111"/>
              <w:sz w:val="22"/>
              <w:szCs w:val="22"/>
              <w:lang w:eastAsia="en-GB"/>
            </w:rPr>
            <w:t>organisational</w:t>
          </w:r>
          <w:proofErr w:type="spellEnd"/>
          <w:r w:rsidR="00070CBA" w:rsidRPr="00D83C82">
            <w:rPr>
              <w:rFonts w:eastAsia="Times New Roman"/>
              <w:color w:val="111111"/>
              <w:sz w:val="22"/>
              <w:szCs w:val="22"/>
              <w:lang w:eastAsia="en-GB"/>
            </w:rPr>
            <w:t xml:space="preserve"> change is being actively controlled.</w:t>
          </w:r>
          <w:r w:rsidRPr="00D83C82">
            <w:rPr>
              <w:rFonts w:eastAsia="Times New Roman"/>
              <w:color w:val="111111"/>
              <w:sz w:val="22"/>
              <w:szCs w:val="22"/>
              <w:lang w:eastAsia="en-GB"/>
            </w:rPr>
            <w:t xml:space="preserve"> </w:t>
          </w:r>
          <w:r w:rsidR="00011590" w:rsidRPr="00D83C82">
            <w:rPr>
              <w:rFonts w:eastAsia="Times New Roman"/>
              <w:color w:val="111111"/>
              <w:sz w:val="22"/>
              <w:szCs w:val="22"/>
              <w:lang w:eastAsia="en-GB"/>
            </w:rPr>
            <w:t xml:space="preserve">Since Kotter's approach is a </w:t>
          </w:r>
          <w:r w:rsidR="00D83C82">
            <w:rPr>
              <w:rFonts w:eastAsia="Times New Roman"/>
              <w:color w:val="111111"/>
              <w:sz w:val="22"/>
              <w:szCs w:val="22"/>
              <w:lang w:eastAsia="en-GB"/>
            </w:rPr>
            <w:t>guideline</w:t>
          </w:r>
          <w:r w:rsidR="00011590" w:rsidRPr="00D83C82">
            <w:rPr>
              <w:rFonts w:eastAsia="Times New Roman"/>
              <w:color w:val="111111"/>
              <w:sz w:val="22"/>
              <w:szCs w:val="22"/>
              <w:lang w:eastAsia="en-GB"/>
            </w:rPr>
            <w:t xml:space="preserve"> for effective change rather than</w:t>
          </w:r>
          <w:r w:rsidR="00D83C82">
            <w:rPr>
              <w:rFonts w:eastAsia="Times New Roman"/>
              <w:color w:val="111111"/>
              <w:sz w:val="22"/>
              <w:szCs w:val="22"/>
              <w:lang w:eastAsia="en-GB"/>
            </w:rPr>
            <w:t xml:space="preserve"> </w:t>
          </w:r>
          <w:r w:rsidR="00011590" w:rsidRPr="00D83C82">
            <w:rPr>
              <w:rFonts w:eastAsia="Times New Roman"/>
              <w:color w:val="111111"/>
              <w:sz w:val="22"/>
              <w:szCs w:val="22"/>
              <w:lang w:eastAsia="en-GB"/>
            </w:rPr>
            <w:t xml:space="preserve">a theory, Renishaw put it into practice (Admin, 2022). Implementing change, demonstrating how new </w:t>
          </w:r>
          <w:proofErr w:type="spellStart"/>
          <w:r w:rsidR="00011590" w:rsidRPr="00D83C82">
            <w:rPr>
              <w:rFonts w:eastAsia="Times New Roman"/>
              <w:color w:val="111111"/>
              <w:sz w:val="22"/>
              <w:szCs w:val="22"/>
              <w:lang w:eastAsia="en-GB"/>
            </w:rPr>
            <w:t>behaviours</w:t>
          </w:r>
          <w:proofErr w:type="spellEnd"/>
          <w:r w:rsidR="00011590" w:rsidRPr="00D83C82">
            <w:rPr>
              <w:rFonts w:eastAsia="Times New Roman"/>
              <w:color w:val="111111"/>
              <w:sz w:val="22"/>
              <w:szCs w:val="22"/>
              <w:lang w:eastAsia="en-GB"/>
            </w:rPr>
            <w:t xml:space="preserve"> contribute to </w:t>
          </w:r>
          <w:proofErr w:type="spellStart"/>
          <w:r w:rsidR="00011590" w:rsidRPr="00D83C82">
            <w:rPr>
              <w:rFonts w:eastAsia="Times New Roman"/>
              <w:color w:val="111111"/>
              <w:sz w:val="22"/>
              <w:szCs w:val="22"/>
              <w:lang w:eastAsia="en-GB"/>
            </w:rPr>
            <w:t>organisational</w:t>
          </w:r>
          <w:proofErr w:type="spellEnd"/>
          <w:r w:rsidR="00011590" w:rsidRPr="00D83C82">
            <w:rPr>
              <w:rFonts w:eastAsia="Times New Roman"/>
              <w:color w:val="111111"/>
              <w:sz w:val="22"/>
              <w:szCs w:val="22"/>
              <w:lang w:eastAsia="en-GB"/>
            </w:rPr>
            <w:t xml:space="preserve"> success, and ensuring that the new </w:t>
          </w:r>
          <w:proofErr w:type="spellStart"/>
          <w:r w:rsidR="00011590" w:rsidRPr="00D83C82">
            <w:rPr>
              <w:rFonts w:eastAsia="Times New Roman"/>
              <w:color w:val="111111"/>
              <w:sz w:val="22"/>
              <w:szCs w:val="22"/>
              <w:lang w:eastAsia="en-GB"/>
            </w:rPr>
            <w:t>behaviours</w:t>
          </w:r>
          <w:proofErr w:type="spellEnd"/>
          <w:r w:rsidR="00011590" w:rsidRPr="00D83C82">
            <w:rPr>
              <w:rFonts w:eastAsia="Times New Roman"/>
              <w:color w:val="111111"/>
              <w:sz w:val="22"/>
              <w:szCs w:val="22"/>
              <w:lang w:eastAsia="en-GB"/>
            </w:rPr>
            <w:t xml:space="preserve"> continue until they replace the old ones are the suggestions made by </w:t>
          </w:r>
          <w:r w:rsidR="00011590" w:rsidRPr="00D83C82">
            <w:rPr>
              <w:rFonts w:eastAsia="Times New Roman"/>
              <w:color w:val="111111"/>
              <w:sz w:val="22"/>
              <w:szCs w:val="22"/>
              <w:lang w:eastAsia="en-GB"/>
            </w:rPr>
            <w:lastRenderedPageBreak/>
            <w:t xml:space="preserve">Kotter (2024). Make sure management strategies support the newly created work practices and </w:t>
          </w:r>
          <w:proofErr w:type="spellStart"/>
          <w:r w:rsidR="00011590" w:rsidRPr="00D83C82">
            <w:rPr>
              <w:rFonts w:eastAsia="Times New Roman"/>
              <w:color w:val="111111"/>
              <w:sz w:val="22"/>
              <w:szCs w:val="22"/>
              <w:lang w:eastAsia="en-GB"/>
            </w:rPr>
            <w:t>behaviours</w:t>
          </w:r>
          <w:proofErr w:type="spellEnd"/>
          <w:r w:rsidR="00011590" w:rsidRPr="00D83C82">
            <w:rPr>
              <w:rFonts w:eastAsia="Times New Roman"/>
              <w:color w:val="111111"/>
              <w:sz w:val="22"/>
              <w:szCs w:val="22"/>
              <w:lang w:eastAsia="en-GB"/>
            </w:rPr>
            <w:t xml:space="preserve"> by reviewing processes (Kotter, 2024).</w:t>
          </w:r>
          <w:r w:rsidRPr="00D83C82">
            <w:rPr>
              <w:rFonts w:eastAsia="Times New Roman"/>
              <w:color w:val="111111"/>
              <w:sz w:val="22"/>
              <w:szCs w:val="22"/>
              <w:lang w:eastAsia="en-GB"/>
            </w:rPr>
            <w:t xml:space="preserve"> </w:t>
          </w:r>
          <w:r w:rsidR="00D83C82" w:rsidRPr="00D83C82">
            <w:rPr>
              <w:rFonts w:eastAsia="Times New Roman"/>
              <w:color w:val="111111"/>
              <w:sz w:val="22"/>
              <w:szCs w:val="22"/>
              <w:lang w:eastAsia="en-GB"/>
            </w:rPr>
            <w:t xml:space="preserve">Renishaw's purpose, vision, and strategy are based on its core values, which include innovation, inspiration, integrity, and involvement (Renishaw PLC, 2024). The shared values, customs, and beliefs that describe an organization's culture serve as guidelines for its </w:t>
          </w:r>
          <w:proofErr w:type="spellStart"/>
          <w:r w:rsidR="00D83C82" w:rsidRPr="00D83C82">
            <w:rPr>
              <w:rFonts w:eastAsia="Times New Roman"/>
              <w:color w:val="111111"/>
              <w:sz w:val="22"/>
              <w:szCs w:val="22"/>
              <w:lang w:eastAsia="en-GB"/>
            </w:rPr>
            <w:t>behaviour</w:t>
          </w:r>
          <w:proofErr w:type="spellEnd"/>
          <w:r w:rsidR="00D83C82" w:rsidRPr="00D83C82">
            <w:rPr>
              <w:rFonts w:eastAsia="Times New Roman"/>
              <w:color w:val="111111"/>
              <w:sz w:val="22"/>
              <w:szCs w:val="22"/>
              <w:lang w:eastAsia="en-GB"/>
            </w:rPr>
            <w:t xml:space="preserve">. To </w:t>
          </w:r>
          <w:r w:rsidR="00767EE6" w:rsidRPr="00D83C82">
            <w:rPr>
              <w:rFonts w:eastAsia="Times New Roman"/>
              <w:color w:val="111111"/>
              <w:sz w:val="22"/>
              <w:szCs w:val="22"/>
              <w:lang w:eastAsia="en-GB"/>
            </w:rPr>
            <w:t>summaries</w:t>
          </w:r>
          <w:r w:rsidR="00D83C82" w:rsidRPr="00D83C82">
            <w:rPr>
              <w:rFonts w:eastAsia="Times New Roman"/>
              <w:color w:val="111111"/>
              <w:sz w:val="22"/>
              <w:szCs w:val="22"/>
              <w:lang w:eastAsia="en-GB"/>
            </w:rPr>
            <w:t xml:space="preserve">, Mullins's theory indicates that an efficient </w:t>
          </w:r>
          <w:proofErr w:type="spellStart"/>
          <w:r w:rsidR="00D83C82" w:rsidRPr="00D83C82">
            <w:rPr>
              <w:rFonts w:eastAsia="Times New Roman"/>
              <w:color w:val="111111"/>
              <w:sz w:val="22"/>
              <w:szCs w:val="22"/>
              <w:lang w:eastAsia="en-GB"/>
            </w:rPr>
            <w:t>organisational</w:t>
          </w:r>
          <w:proofErr w:type="spellEnd"/>
          <w:r w:rsidR="00D83C82" w:rsidRPr="00D83C82">
            <w:rPr>
              <w:rFonts w:eastAsia="Times New Roman"/>
              <w:color w:val="111111"/>
              <w:sz w:val="22"/>
              <w:szCs w:val="22"/>
              <w:lang w:eastAsia="en-GB"/>
            </w:rPr>
            <w:t xml:space="preserve"> culture can improve the overall performance of the firm (Mullins, 2020). </w:t>
          </w:r>
        </w:p>
        <w:p w14:paraId="390546B1" w14:textId="04388808" w:rsidR="00AE0191" w:rsidRPr="00CC25E6" w:rsidRDefault="00262DD5" w:rsidP="00AE0191">
          <w:pPr>
            <w:rPr>
              <w:rFonts w:ascii="Times New Roman" w:eastAsia="Times New Roman" w:hAnsi="Times New Roman" w:cs="Times New Roman"/>
              <w:lang w:val="en-GB" w:eastAsia="en-GB"/>
            </w:rPr>
          </w:pPr>
          <w:r>
            <w:rPr>
              <w:rFonts w:eastAsia="Times New Roman"/>
              <w:color w:val="111111"/>
              <w:sz w:val="22"/>
              <w:szCs w:val="22"/>
              <w:lang w:eastAsia="en-GB"/>
            </w:rPr>
            <w:t xml:space="preserve">This report demonstrates </w:t>
          </w:r>
          <w:r w:rsidR="00CD0123">
            <w:rPr>
              <w:rFonts w:eastAsia="Times New Roman"/>
              <w:color w:val="111111"/>
              <w:sz w:val="22"/>
              <w:szCs w:val="22"/>
              <w:lang w:eastAsia="en-GB"/>
            </w:rPr>
            <w:t xml:space="preserve">shows signs </w:t>
          </w:r>
          <w:r w:rsidR="00CC25E6">
            <w:rPr>
              <w:rFonts w:eastAsia="Times New Roman"/>
              <w:color w:val="111111"/>
              <w:sz w:val="22"/>
              <w:szCs w:val="22"/>
              <w:lang w:eastAsia="en-GB"/>
            </w:rPr>
            <w:t>of</w:t>
          </w:r>
          <w:r w:rsidR="00CD0123">
            <w:rPr>
              <w:rFonts w:eastAsia="Times New Roman"/>
              <w:color w:val="111111"/>
              <w:sz w:val="22"/>
              <w:szCs w:val="22"/>
              <w:lang w:eastAsia="en-GB"/>
            </w:rPr>
            <w:t xml:space="preserve"> success and improvements. </w:t>
          </w:r>
          <w:r w:rsidR="00CC25E6">
            <w:rPr>
              <w:rFonts w:eastAsia="Times New Roman"/>
              <w:color w:val="111111"/>
              <w:sz w:val="22"/>
              <w:szCs w:val="22"/>
              <w:lang w:eastAsia="en-GB"/>
            </w:rPr>
            <w:t>Two</w:t>
          </w:r>
          <w:r w:rsidR="00CD0123">
            <w:rPr>
              <w:rFonts w:eastAsia="Times New Roman"/>
              <w:color w:val="111111"/>
              <w:sz w:val="22"/>
              <w:szCs w:val="22"/>
              <w:lang w:eastAsia="en-GB"/>
            </w:rPr>
            <w:t xml:space="preserve"> styles of management styles were used, democratic and micromanaging. </w:t>
          </w:r>
          <w:r w:rsidR="00302C8F">
            <w:rPr>
              <w:rFonts w:eastAsia="Times New Roman"/>
              <w:color w:val="111111"/>
              <w:sz w:val="22"/>
              <w:szCs w:val="22"/>
              <w:lang w:eastAsia="en-GB"/>
            </w:rPr>
            <w:t xml:space="preserve">Although these two styles were used there was no signs of autocratic </w:t>
          </w:r>
          <w:r w:rsidR="00CC25E6">
            <w:rPr>
              <w:rFonts w:eastAsia="Times New Roman"/>
              <w:color w:val="111111"/>
              <w:sz w:val="22"/>
              <w:szCs w:val="22"/>
              <w:lang w:eastAsia="en-GB"/>
            </w:rPr>
            <w:t>leadership</w:t>
          </w:r>
          <w:r w:rsidR="00302C8F">
            <w:rPr>
              <w:rFonts w:eastAsia="Times New Roman"/>
              <w:color w:val="111111"/>
              <w:sz w:val="22"/>
              <w:szCs w:val="22"/>
              <w:lang w:eastAsia="en-GB"/>
            </w:rPr>
            <w:t xml:space="preserve"> found. This type of style </w:t>
          </w:r>
          <w:r w:rsidR="0015701D">
            <w:rPr>
              <w:rFonts w:eastAsia="Times New Roman"/>
              <w:color w:val="111111"/>
              <w:sz w:val="22"/>
              <w:szCs w:val="22"/>
              <w:lang w:eastAsia="en-GB"/>
            </w:rPr>
            <w:t xml:space="preserve">does not allow minor or input from team members and is controlled by leaders which make all decisions and create a highly structured </w:t>
          </w:r>
          <w:r w:rsidR="00FB7B9E">
            <w:rPr>
              <w:rFonts w:eastAsia="Times New Roman"/>
              <w:color w:val="111111"/>
              <w:sz w:val="22"/>
              <w:szCs w:val="22"/>
              <w:lang w:eastAsia="en-GB"/>
            </w:rPr>
            <w:t>and rigid environment. It disallows creativity</w:t>
          </w:r>
          <w:r w:rsidR="00BB1A83">
            <w:rPr>
              <w:rFonts w:eastAsia="Times New Roman"/>
              <w:color w:val="111111"/>
              <w:sz w:val="22"/>
              <w:szCs w:val="22"/>
              <w:lang w:eastAsia="en-GB"/>
            </w:rPr>
            <w:t xml:space="preserve">, taking choice and independence from team members by making them feel they are not trusted with decisions or </w:t>
          </w:r>
          <w:r w:rsidR="00B529DE">
            <w:rPr>
              <w:rFonts w:eastAsia="Times New Roman"/>
              <w:color w:val="111111"/>
              <w:sz w:val="22"/>
              <w:szCs w:val="22"/>
              <w:lang w:eastAsia="en-GB"/>
            </w:rPr>
            <w:t>tasks</w:t>
          </w:r>
          <w:r w:rsidR="00BB1A83">
            <w:rPr>
              <w:rFonts w:eastAsia="Times New Roman"/>
              <w:color w:val="111111"/>
              <w:sz w:val="22"/>
              <w:szCs w:val="22"/>
              <w:lang w:eastAsia="en-GB"/>
            </w:rPr>
            <w:t xml:space="preserve">. </w:t>
          </w:r>
          <w:r w:rsidR="00B529DE">
            <w:rPr>
              <w:rFonts w:eastAsia="Times New Roman"/>
              <w:color w:val="111111"/>
              <w:sz w:val="22"/>
              <w:szCs w:val="22"/>
              <w:lang w:eastAsia="en-GB"/>
            </w:rPr>
            <w:t xml:space="preserve"> Depend the negativity of the style, it is also beneficial in some situations as it allows for quick decision making </w:t>
          </w:r>
          <w:r w:rsidR="00561BB7">
            <w:rPr>
              <w:rFonts w:eastAsia="Times New Roman"/>
              <w:color w:val="111111"/>
              <w:sz w:val="22"/>
              <w:szCs w:val="22"/>
              <w:lang w:eastAsia="en-GB"/>
            </w:rPr>
            <w:t xml:space="preserve">in stressed and uncomfortable situations, and offers a clear chain of leaders who oversight the project. </w:t>
          </w:r>
          <w:r w:rsidR="00FE008F">
            <w:rPr>
              <w:rFonts w:eastAsia="Times New Roman"/>
              <w:color w:val="111111"/>
              <w:sz w:val="22"/>
              <w:szCs w:val="22"/>
              <w:lang w:eastAsia="en-GB"/>
            </w:rPr>
            <w:t xml:space="preserve">This style </w:t>
          </w:r>
          <w:r w:rsidR="00211BF3">
            <w:rPr>
              <w:rFonts w:eastAsia="Times New Roman"/>
              <w:color w:val="111111"/>
              <w:sz w:val="22"/>
              <w:szCs w:val="22"/>
              <w:lang w:eastAsia="en-GB"/>
            </w:rPr>
            <w:t>performs effectively in situations that require assertive, directive leadership</w:t>
          </w:r>
          <w:r w:rsidR="00A516C7" w:rsidRPr="00CC25E6">
            <w:rPr>
              <w:rFonts w:eastAsia="Times New Roman"/>
              <w:color w:val="111111"/>
              <w:sz w:val="22"/>
              <w:szCs w:val="22"/>
              <w:lang w:eastAsia="en-GB"/>
            </w:rPr>
            <w:t xml:space="preserve"> </w:t>
          </w:r>
          <w:r w:rsidR="00CC25E6" w:rsidRPr="00CC25E6">
            <w:rPr>
              <w:rFonts w:eastAsia="Times New Roman"/>
              <w:color w:val="111111"/>
              <w:sz w:val="22"/>
              <w:szCs w:val="22"/>
              <w:lang w:eastAsia="en-GB"/>
            </w:rPr>
            <w:t>(Cherry, 2023a)</w:t>
          </w:r>
          <w:r w:rsidR="00CC25E6" w:rsidRPr="00CC25E6">
            <w:rPr>
              <w:rFonts w:eastAsia="Times New Roman"/>
              <w:color w:val="111111"/>
              <w:sz w:val="22"/>
              <w:szCs w:val="22"/>
              <w:lang w:eastAsia="en-GB"/>
            </w:rPr>
            <w:t xml:space="preserve"> </w:t>
          </w:r>
          <w:r w:rsidR="00A516C7" w:rsidRPr="00CC25E6">
            <w:rPr>
              <w:rFonts w:eastAsia="Times New Roman"/>
              <w:color w:val="111111"/>
              <w:sz w:val="22"/>
              <w:szCs w:val="22"/>
              <w:lang w:eastAsia="en-GB"/>
            </w:rPr>
            <w:t>(Marmerchant, 2023)</w:t>
          </w:r>
          <w:r w:rsidR="00211BF3">
            <w:rPr>
              <w:rFonts w:eastAsia="Times New Roman"/>
              <w:color w:val="111111"/>
              <w:sz w:val="22"/>
              <w:szCs w:val="22"/>
              <w:lang w:eastAsia="en-GB"/>
            </w:rPr>
            <w:t>.</w:t>
          </w:r>
          <w:r w:rsidR="00A516C7">
            <w:rPr>
              <w:rFonts w:eastAsia="Times New Roman"/>
              <w:color w:val="111111"/>
              <w:sz w:val="22"/>
              <w:szCs w:val="22"/>
              <w:lang w:eastAsia="en-GB"/>
            </w:rPr>
            <w:t xml:space="preserve"> </w:t>
          </w:r>
          <w:r w:rsidR="00011099">
            <w:rPr>
              <w:rFonts w:eastAsia="Times New Roman"/>
              <w:color w:val="111111"/>
              <w:sz w:val="22"/>
              <w:szCs w:val="22"/>
              <w:lang w:eastAsia="en-GB"/>
            </w:rPr>
            <w:t>This project shows signs off success overall, however</w:t>
          </w:r>
          <w:r>
            <w:rPr>
              <w:rFonts w:eastAsia="Times New Roman"/>
              <w:color w:val="111111"/>
              <w:sz w:val="22"/>
              <w:szCs w:val="22"/>
              <w:lang w:eastAsia="en-GB"/>
            </w:rPr>
            <w:t>,</w:t>
          </w:r>
          <w:r w:rsidR="00011099">
            <w:rPr>
              <w:rFonts w:eastAsia="Times New Roman"/>
              <w:color w:val="111111"/>
              <w:sz w:val="22"/>
              <w:szCs w:val="22"/>
              <w:lang w:eastAsia="en-GB"/>
            </w:rPr>
            <w:t xml:space="preserve"> t</w:t>
          </w:r>
          <w:r w:rsidR="00D83C82" w:rsidRPr="00D83C82">
            <w:rPr>
              <w:rFonts w:eastAsia="Times New Roman"/>
              <w:color w:val="111111"/>
              <w:sz w:val="22"/>
              <w:szCs w:val="22"/>
              <w:lang w:eastAsia="en-GB"/>
            </w:rPr>
            <w:t xml:space="preserve">he </w:t>
          </w:r>
          <w:r w:rsidR="004B4C50">
            <w:rPr>
              <w:rFonts w:eastAsia="Times New Roman"/>
              <w:color w:val="111111"/>
              <w:sz w:val="22"/>
              <w:szCs w:val="22"/>
              <w:lang w:eastAsia="en-GB"/>
            </w:rPr>
            <w:t>change</w:t>
          </w:r>
          <w:r w:rsidR="00D83C82" w:rsidRPr="00D83C82">
            <w:rPr>
              <w:rFonts w:eastAsia="Times New Roman"/>
              <w:color w:val="111111"/>
              <w:sz w:val="22"/>
              <w:szCs w:val="22"/>
              <w:lang w:eastAsia="en-GB"/>
            </w:rPr>
            <w:t xml:space="preserve"> has not yet been fully implemented, even though it has started to take shape internally at Renishaw. The final stage was presented by Tahir (2019a) and Lewin (1947), who advised that the </w:t>
          </w:r>
          <w:proofErr w:type="spellStart"/>
          <w:r w:rsidR="00D83C82" w:rsidRPr="00D83C82">
            <w:rPr>
              <w:rFonts w:eastAsia="Times New Roman"/>
              <w:color w:val="111111"/>
              <w:sz w:val="22"/>
              <w:szCs w:val="22"/>
              <w:lang w:eastAsia="en-GB"/>
            </w:rPr>
            <w:t>organisation</w:t>
          </w:r>
          <w:proofErr w:type="spellEnd"/>
          <w:r w:rsidR="00D83C82" w:rsidRPr="00D83C82">
            <w:rPr>
              <w:rFonts w:eastAsia="Times New Roman"/>
              <w:color w:val="111111"/>
              <w:sz w:val="22"/>
              <w:szCs w:val="22"/>
              <w:lang w:eastAsia="en-GB"/>
            </w:rPr>
            <w:t xml:space="preserve"> "freeze" structural modifications after satisfaction is attained. Management is currently concentrating on evaluating target progress.</w:t>
          </w:r>
          <w:r w:rsidR="00C60E93">
            <w:rPr>
              <w:rFonts w:eastAsia="Times New Roman"/>
              <w:color w:val="111111"/>
              <w:sz w:val="22"/>
              <w:szCs w:val="22"/>
              <w:lang w:eastAsia="en-GB"/>
            </w:rPr>
            <w:t xml:space="preserve"> </w:t>
          </w:r>
          <w:r w:rsidR="00AE0191" w:rsidRPr="00AE0191">
            <w:rPr>
              <w:rFonts w:eastAsia="Times New Roman"/>
              <w:color w:val="111111"/>
              <w:sz w:val="22"/>
              <w:szCs w:val="22"/>
              <w:lang w:eastAsia="en-GB"/>
            </w:rPr>
            <w:t xml:space="preserve">Models such as Kotter's eight-step and Lewin's three-step models are used by </w:t>
          </w:r>
          <w:proofErr w:type="spellStart"/>
          <w:r w:rsidR="00AE0191" w:rsidRPr="00AE0191">
            <w:rPr>
              <w:rFonts w:eastAsia="Times New Roman"/>
              <w:color w:val="111111"/>
              <w:sz w:val="22"/>
              <w:szCs w:val="22"/>
              <w:lang w:eastAsia="en-GB"/>
            </w:rPr>
            <w:t>organisations</w:t>
          </w:r>
          <w:proofErr w:type="spellEnd"/>
          <w:r w:rsidR="00AE0191" w:rsidRPr="00AE0191">
            <w:rPr>
              <w:rFonts w:eastAsia="Times New Roman"/>
              <w:color w:val="111111"/>
              <w:sz w:val="22"/>
              <w:szCs w:val="22"/>
              <w:lang w:eastAsia="en-GB"/>
            </w:rPr>
            <w:t xml:space="preserve"> to effectively manage change. Three steps make up Lewin's model: "unfreeze," "change," and "freeze." The initial phase involves altering the prevailing perspective, which can be accomplished by fostering a sense of trust and motivating staff members to acknowledge the need for the shift. The second step is to freeze, and if advancements are not maintained, this could result in a return to earlier methods. The model aids in scenario identification and change techniques. Critics counter that it ignores human </w:t>
          </w:r>
          <w:r w:rsidR="006F2B67">
            <w:rPr>
              <w:rFonts w:eastAsia="Times New Roman"/>
              <w:color w:val="111111"/>
              <w:sz w:val="22"/>
              <w:szCs w:val="22"/>
              <w:lang w:eastAsia="en-GB"/>
            </w:rPr>
            <w:t>mistakes</w:t>
          </w:r>
          <w:r w:rsidR="00AE0191" w:rsidRPr="00AE0191">
            <w:rPr>
              <w:rFonts w:eastAsia="Times New Roman"/>
              <w:color w:val="111111"/>
              <w:sz w:val="22"/>
              <w:szCs w:val="22"/>
              <w:lang w:eastAsia="en-GB"/>
            </w:rPr>
            <w:t xml:space="preserve"> and is very simplistic. Kotter's eight-step strategy necessitates complete employee participation and is more complicated. Lewin, on the other hand, offers a simple framework in three steps.</w:t>
          </w:r>
          <w:r w:rsidR="00AE0191">
            <w:rPr>
              <w:rFonts w:eastAsia="Times New Roman"/>
              <w:color w:val="111111"/>
              <w:sz w:val="22"/>
              <w:szCs w:val="22"/>
              <w:lang w:eastAsia="en-GB"/>
            </w:rPr>
            <w:t xml:space="preserve"> </w:t>
          </w:r>
          <w:r w:rsidR="00AE0191" w:rsidRPr="00AE0191">
            <w:rPr>
              <w:rFonts w:eastAsia="Times New Roman"/>
              <w:color w:val="111111"/>
              <w:sz w:val="22"/>
              <w:szCs w:val="22"/>
              <w:lang w:eastAsia="en-GB"/>
            </w:rPr>
            <w:t>The McKinsey 7S model is another framework model for management that lists seven steps that impact</w:t>
          </w:r>
          <w:r>
            <w:rPr>
              <w:rFonts w:eastAsia="Times New Roman"/>
              <w:color w:val="111111"/>
              <w:sz w:val="22"/>
              <w:szCs w:val="22"/>
              <w:lang w:eastAsia="en-GB"/>
            </w:rPr>
            <w:t>.</w:t>
          </w:r>
        </w:p>
        <w:p w14:paraId="3595CE04" w14:textId="1A75BF4E" w:rsidR="00D83C82" w:rsidRDefault="00D83C82" w:rsidP="00D83C82">
          <w:pPr>
            <w:rPr>
              <w:rFonts w:eastAsia="Times New Roman"/>
              <w:color w:val="111111"/>
              <w:sz w:val="22"/>
              <w:szCs w:val="22"/>
              <w:lang w:eastAsia="en-GB"/>
            </w:rPr>
          </w:pPr>
        </w:p>
        <w:p w14:paraId="4321097F" w14:textId="77777777" w:rsidR="00345DAD" w:rsidRDefault="00345DAD" w:rsidP="00D83C82">
          <w:pPr>
            <w:rPr>
              <w:rFonts w:eastAsia="Times New Roman"/>
              <w:color w:val="111111"/>
              <w:sz w:val="22"/>
              <w:szCs w:val="22"/>
              <w:lang w:eastAsia="en-GB"/>
            </w:rPr>
          </w:pPr>
        </w:p>
        <w:p w14:paraId="02F57D26" w14:textId="3C7ED8BE" w:rsidR="00345DAD" w:rsidRPr="00D83C82" w:rsidRDefault="00345DAD" w:rsidP="00D83C82">
          <w:pPr>
            <w:rPr>
              <w:rFonts w:eastAsia="Times New Roman"/>
              <w:color w:val="111111"/>
              <w:sz w:val="22"/>
              <w:szCs w:val="22"/>
              <w:lang w:eastAsia="en-GB"/>
            </w:rPr>
          </w:pPr>
        </w:p>
        <w:p w14:paraId="653C5549" w14:textId="340EE16A" w:rsidR="00F01189" w:rsidRPr="007406B0" w:rsidRDefault="00564190" w:rsidP="00F01189">
          <w:pPr>
            <w:rPr>
              <w:rFonts w:eastAsia="Times New Roman"/>
              <w:color w:val="111111"/>
              <w:lang w:eastAsia="en-GB"/>
            </w:rPr>
          </w:pPr>
          <w:r>
            <w:rPr>
              <w:rFonts w:eastAsia="Times New Roman"/>
              <w:color w:val="111111"/>
              <w:lang w:eastAsia="en-GB"/>
            </w:rPr>
            <w:t xml:space="preserve"> </w:t>
          </w:r>
        </w:p>
        <w:p w14:paraId="56A0CBBA" w14:textId="77777777" w:rsidR="00F01189" w:rsidRPr="00436EB4" w:rsidRDefault="00F01189" w:rsidP="00F01189">
          <w:pPr>
            <w:rPr>
              <w:rFonts w:eastAsia="Times New Roman"/>
              <w:color w:val="111111"/>
              <w:lang w:eastAsia="en-GB"/>
            </w:rPr>
          </w:pPr>
        </w:p>
        <w:p w14:paraId="71B48239" w14:textId="77777777" w:rsidR="00F01189" w:rsidRDefault="00F01189" w:rsidP="00F01189">
          <w:pPr>
            <w:rPr>
              <w:rFonts w:asciiTheme="majorHAnsi" w:eastAsiaTheme="majorEastAsia" w:hAnsiTheme="majorHAnsi" w:cstheme="majorBidi"/>
              <w:color w:val="0F4761" w:themeColor="accent1" w:themeShade="BF"/>
              <w:sz w:val="32"/>
              <w:szCs w:val="32"/>
            </w:rPr>
          </w:pPr>
          <w:r>
            <w:br w:type="page"/>
          </w:r>
        </w:p>
        <w:p w14:paraId="34F4B4E0" w14:textId="77777777" w:rsidR="00F01189" w:rsidRDefault="00F01189" w:rsidP="00F01189">
          <w:pPr>
            <w:pStyle w:val="Heading1"/>
          </w:pPr>
          <w:bookmarkStart w:id="4" w:name="_Toc166701409"/>
          <w:r>
            <w:lastRenderedPageBreak/>
            <w:t>Bibliography</w:t>
          </w:r>
          <w:bookmarkEnd w:id="4"/>
        </w:p>
        <w:p w14:paraId="5EFDE0F6" w14:textId="77777777" w:rsidR="00804F22" w:rsidRPr="00804F22" w:rsidRDefault="00804F22" w:rsidP="00804F22">
          <w:r w:rsidRPr="00804F22">
            <w:t>Abbas, T. (2023). 7 Essential Resources Needed for Change Management. [online] CMI. Available at: https://changemanagementinsight.com/resources-needed-for-change-management/ [Accessed 10 May 2024].</w:t>
          </w:r>
        </w:p>
        <w:p w14:paraId="4CAC2C7C" w14:textId="77777777" w:rsidR="00804F22" w:rsidRPr="00804F22" w:rsidRDefault="00804F22" w:rsidP="00804F22">
          <w:r w:rsidRPr="00804F22">
            <w:t>Admin (2022). Kotter’s 8 Step Change Model - A Comprehensive Guide. [online] Visual Paradigm Blog. Available at: https://blog.visual-paradigm.com/kotters-8-step-change-model-a-comprehensive-guide/#Pepsico_a_classic_example [Accessed 25 Apr. 2024].</w:t>
          </w:r>
        </w:p>
        <w:p w14:paraId="04337934" w14:textId="77777777" w:rsidR="00804F22" w:rsidRPr="00804F22" w:rsidRDefault="00804F22" w:rsidP="00804F22">
          <w:r w:rsidRPr="00804F22">
            <w:t>Amabile, T.M. and Kramer, S.J. (2011). The Power of Small Wins. [online] Harvard Business Review. Available at: https://hbr.org/2011/05/the-power-of-small-wins [Accessed 25 Apr. 2024].</w:t>
          </w:r>
        </w:p>
        <w:p w14:paraId="45BD5F6F" w14:textId="77777777" w:rsidR="00804F22" w:rsidRPr="00804F22" w:rsidRDefault="00804F22" w:rsidP="00804F22">
          <w:r w:rsidRPr="00804F22">
            <w:t>American Society for Quality (2024). What Is a Fishbone diagram? Ishikawa Cause &amp; Effect Diagram. [online] Asq.org. Available at: https://asq.org/quality-resources/fishbone [Accessed 26 Apr. 2024].</w:t>
          </w:r>
        </w:p>
        <w:p w14:paraId="0D031139" w14:textId="77777777" w:rsidR="00804F22" w:rsidRPr="00804F22" w:rsidRDefault="00804F22" w:rsidP="00804F22">
          <w:r w:rsidRPr="00804F22">
            <w:t>APM (2021). What is a Gantt chart? | APM. [online] Apm.org.uk. Available at: https://www.apm.org.uk/resources/find-a-resource/gantt-chart/ [Accessed 26 Apr. 2024].</w:t>
          </w:r>
        </w:p>
        <w:p w14:paraId="49B880C3" w14:textId="77777777" w:rsidR="00804F22" w:rsidRPr="00804F22" w:rsidRDefault="00804F22" w:rsidP="00804F22">
          <w:r w:rsidRPr="00804F22">
            <w:t xml:space="preserve">APPINIO RESEARCH (2024). What is Benchmarking? Definition, Software, Examples | </w:t>
          </w:r>
          <w:proofErr w:type="spellStart"/>
          <w:r w:rsidRPr="00804F22">
            <w:t>Appinio</w:t>
          </w:r>
          <w:proofErr w:type="spellEnd"/>
          <w:r w:rsidRPr="00804F22">
            <w:t xml:space="preserve"> Blog. [online] www.appinio.com. Available at: https://www.appinio.com/en/blog/market-research/benchmarking [Accessed 10 May 2024].</w:t>
          </w:r>
        </w:p>
        <w:p w14:paraId="46309680" w14:textId="77777777" w:rsidR="00804F22" w:rsidRPr="00804F22" w:rsidRDefault="00804F22" w:rsidP="00804F22">
          <w:r w:rsidRPr="00804F22">
            <w:t>Asana (2024). 16 Management Techniques to Boost Team Engagement • Asana. [online] Asana. Available at: https://asana.com/resources/management-techniques [Accessed 29 Apr. 2024].</w:t>
          </w:r>
        </w:p>
        <w:p w14:paraId="510A8849" w14:textId="77777777" w:rsidR="00804F22" w:rsidRPr="00804F22" w:rsidRDefault="00804F22" w:rsidP="00804F22">
          <w:proofErr w:type="spellStart"/>
          <w:r w:rsidRPr="00804F22">
            <w:t>Athuraliya</w:t>
          </w:r>
          <w:proofErr w:type="spellEnd"/>
          <w:r w:rsidRPr="00804F22">
            <w:t xml:space="preserve">, A. (2020). Kotter’s 8 Step Change Model | A Comprehensive Step-by-Step Guide. [online] </w:t>
          </w:r>
          <w:proofErr w:type="spellStart"/>
          <w:r w:rsidRPr="00804F22">
            <w:t>Creately</w:t>
          </w:r>
          <w:proofErr w:type="spellEnd"/>
          <w:r w:rsidRPr="00804F22">
            <w:t xml:space="preserve"> Blog. Available at: https://creately.com/blog/strategy-and-planning/kotters-8-step-change-model/amp/#2_putting_together_a_guiding_coalition [Accessed 30 Mar. 2024].</w:t>
          </w:r>
        </w:p>
        <w:p w14:paraId="1C1B45EB" w14:textId="77777777" w:rsidR="00804F22" w:rsidRPr="00804F22" w:rsidRDefault="00804F22" w:rsidP="00804F22">
          <w:r w:rsidRPr="00804F22">
            <w:t>Atlassian (2021). 3 organizational change management strategies that make growth easy. [online] Work Life by Atlassian. Available at: https://www.atlassian.com/blog/strategy/organizational-change-management-strategies [Accessed 15 May 2024].</w:t>
          </w:r>
        </w:p>
        <w:p w14:paraId="5D560357" w14:textId="77777777" w:rsidR="00804F22" w:rsidRPr="00804F22" w:rsidRDefault="00804F22" w:rsidP="00804F22">
          <w:r w:rsidRPr="00804F22">
            <w:t>Atlassian (2024). 9 Best Scrum Tools to Master Project Management. [online] Atlassian. Available at: https://www.atlassian.com/agile/project-management/scrum-tools [Accessed 10 May 2024].</w:t>
          </w:r>
        </w:p>
        <w:p w14:paraId="47CAF892" w14:textId="77777777" w:rsidR="00804F22" w:rsidRPr="00804F22" w:rsidRDefault="00804F22" w:rsidP="00804F22">
          <w:r w:rsidRPr="00804F22">
            <w:lastRenderedPageBreak/>
            <w:t>Bain and company (2018). Benchmarking. [online] Bain. Available at: https://www.bain.com/insights/management-tools-benchmarking/ [Accessed 10 May 2024].</w:t>
          </w:r>
        </w:p>
        <w:p w14:paraId="50AEDC51" w14:textId="77777777" w:rsidR="00804F22" w:rsidRPr="00804F22" w:rsidRDefault="00804F22" w:rsidP="00804F22">
          <w:r w:rsidRPr="00804F22">
            <w:t>Barone, A. (2023). What Is Total Quality Management (TQM) and Why Is It Important? [online] Investopedia. Available at: https://www.investopedia.com/terms/t/total-quality-management-tqm.asp [Accessed 10 May 2024].</w:t>
          </w:r>
        </w:p>
        <w:p w14:paraId="5F47031D" w14:textId="77777777" w:rsidR="00804F22" w:rsidRPr="00804F22" w:rsidRDefault="00804F22" w:rsidP="00804F22">
          <w:r w:rsidRPr="00804F22">
            <w:t xml:space="preserve">Bernardo (2022). 10 Intrinsic Motivators Examples: Theory, Factors, Benefits. [online] </w:t>
          </w:r>
          <w:proofErr w:type="spellStart"/>
          <w:r w:rsidRPr="00804F22">
            <w:t>interObservers</w:t>
          </w:r>
          <w:proofErr w:type="spellEnd"/>
          <w:r w:rsidRPr="00804F22">
            <w:t>. Available at: https://interobservers.com/intrinsic-motivators-examples/?utm_content=cmp-true [Accessed 25 Apr. 2024].</w:t>
          </w:r>
        </w:p>
        <w:p w14:paraId="424F5AC2" w14:textId="77777777" w:rsidR="00804F22" w:rsidRDefault="00804F22" w:rsidP="00804F22">
          <w:r w:rsidRPr="00804F22">
            <w:t xml:space="preserve">Cherry, K. (2023). Is Democratic Leadership the Best Style of leadership? [online] </w:t>
          </w:r>
          <w:proofErr w:type="spellStart"/>
          <w:r w:rsidRPr="00804F22">
            <w:t>Verywell</w:t>
          </w:r>
          <w:proofErr w:type="spellEnd"/>
          <w:r w:rsidRPr="00804F22">
            <w:t xml:space="preserve"> Mind. Available at: https://www.verywellmind.com/what-is-democratic-leadership-2795315 [Accessed 12 Apr. 2024].</w:t>
          </w:r>
        </w:p>
        <w:p w14:paraId="069DD703" w14:textId="27E84DDA" w:rsidR="00B82D7D" w:rsidRPr="00804F22" w:rsidRDefault="00B82D7D" w:rsidP="00804F22">
          <w:r w:rsidRPr="00B82D7D">
            <w:t>Cherry, K. (2023a). Autocratic Leadership. [online] Very Well Mind. Available at: https://www.verywellmind.com/what-is-autocratic-leadership-2795314 [Accessed 17 May 2024].</w:t>
          </w:r>
        </w:p>
        <w:p w14:paraId="79599B8A" w14:textId="77777777" w:rsidR="00804F22" w:rsidRPr="00804F22" w:rsidRDefault="00804F22" w:rsidP="00804F22">
          <w:r w:rsidRPr="00804F22">
            <w:t>Continu Team (2023). 10 Ways to Drastically Reduce the Cost of Training - Continu. [online] www.continu.com. Available at: https://www.continu.com/blog/reduce-employee-training-costs [Accessed 10 May 2024].</w:t>
          </w:r>
        </w:p>
        <w:p w14:paraId="7DB0FFE1" w14:textId="77777777" w:rsidR="00804F22" w:rsidRDefault="00804F22" w:rsidP="00804F22">
          <w:proofErr w:type="spellStart"/>
          <w:r w:rsidRPr="00804F22">
            <w:t>Creately</w:t>
          </w:r>
          <w:proofErr w:type="spellEnd"/>
          <w:r w:rsidRPr="00804F22">
            <w:t xml:space="preserve"> (2022). The Ultimate List of Change Management Tools to Drive Change like a Pro | </w:t>
          </w:r>
          <w:proofErr w:type="spellStart"/>
          <w:r w:rsidRPr="00804F22">
            <w:t>Creately</w:t>
          </w:r>
          <w:proofErr w:type="spellEnd"/>
          <w:r w:rsidRPr="00804F22">
            <w:t>. [online] creately.com. Available at: https://creately.com/guides/change-management-tools-list/ [Accessed 29 Apr. 2024].</w:t>
          </w:r>
        </w:p>
        <w:p w14:paraId="0E5AA5A6" w14:textId="05D44594" w:rsidR="000F1CD5" w:rsidRPr="00804F22" w:rsidRDefault="000F1CD5" w:rsidP="00804F22">
          <w:r w:rsidRPr="000F1CD5">
            <w:t>Coursera Staff (2023). Micromanagement: What It Is and How to Deal With It. [online] Coursera. Available at: https://www.coursera.org/articles/micro-management [Accessed 17 May 2024].</w:t>
          </w:r>
        </w:p>
        <w:p w14:paraId="0A555998" w14:textId="77777777" w:rsidR="00804F22" w:rsidRPr="00804F22" w:rsidRDefault="00804F22" w:rsidP="00804F22">
          <w:r w:rsidRPr="00804F22">
            <w:t>Emily (2023). Effective Strategies for Supporting an Overwhelmed Team. [online] Aaron Hall. Available at: https://aaronhall.com/insights/effective-strategies-for-supporting-an-overwhelmed-team/ [Accessed 29 Apr. 2024].</w:t>
          </w:r>
        </w:p>
        <w:p w14:paraId="075AE3A1" w14:textId="77777777" w:rsidR="00804F22" w:rsidRPr="00804F22" w:rsidRDefault="00804F22" w:rsidP="00804F22">
          <w:r w:rsidRPr="00804F22">
            <w:t xml:space="preserve">Estie (2017). Why SWOT analysis sucks – and how to make it better with future trends. [online] </w:t>
          </w:r>
          <w:proofErr w:type="spellStart"/>
          <w:r w:rsidRPr="00804F22">
            <w:t>Consumo</w:t>
          </w:r>
          <w:proofErr w:type="spellEnd"/>
          <w:r w:rsidRPr="00804F22">
            <w:t xml:space="preserve"> Publishers. Available at: https://consumo.co.za/2017/07/27/2035/ [Accessed 30 Mar. 2024].</w:t>
          </w:r>
        </w:p>
        <w:p w14:paraId="44DB4EEF" w14:textId="77777777" w:rsidR="00804F22" w:rsidRPr="00804F22" w:rsidRDefault="00804F22" w:rsidP="00804F22">
          <w:r w:rsidRPr="00804F22">
            <w:t>FARO (2024). Understanding Portable Measurement Arms. [online] FARO.com. Available at: https://www.faro.com/en/Resource-Library/Article/understanding-portable-measurement-arms [Accessed 30 Mar. 2024].</w:t>
          </w:r>
        </w:p>
        <w:p w14:paraId="2C70108D" w14:textId="77777777" w:rsidR="00804F22" w:rsidRPr="00804F22" w:rsidRDefault="00804F22" w:rsidP="00804F22">
          <w:r w:rsidRPr="00804F22">
            <w:lastRenderedPageBreak/>
            <w:t>Gallo, C. (2022). How Great Leaders Communicate. [online] Harvard Business Review. Available at: https://hbr.org/2022/11/how-great-leaders-communicate [Accessed 29 Apr. 2024].</w:t>
          </w:r>
        </w:p>
        <w:p w14:paraId="6237B003" w14:textId="77777777" w:rsidR="00804F22" w:rsidRPr="00804F22" w:rsidRDefault="00804F22" w:rsidP="00804F22">
          <w:r w:rsidRPr="00804F22">
            <w:t xml:space="preserve">Hama (2023). </w:t>
          </w:r>
          <w:proofErr w:type="spellStart"/>
          <w:r w:rsidRPr="00804F22">
            <w:t>Succesturf</w:t>
          </w:r>
          <w:proofErr w:type="spellEnd"/>
          <w:r w:rsidRPr="00804F22">
            <w:t xml:space="preserve"> | Discover the ultimate source of information. [online] </w:t>
          </w:r>
          <w:proofErr w:type="spellStart"/>
          <w:r w:rsidRPr="00804F22">
            <w:t>succesturf</w:t>
          </w:r>
          <w:proofErr w:type="spellEnd"/>
          <w:r w:rsidRPr="00804F22">
            <w:t>. Available at: https://succesturf.com/lewins-change-model-vs-kotters-8-step-change-model/https://succesturf.com/lewins-change-model-vs-kotters-8-step-change-model/ [Accessed 15 May 2024].</w:t>
          </w:r>
        </w:p>
        <w:p w14:paraId="0D68452D" w14:textId="77777777" w:rsidR="00804F22" w:rsidRPr="00804F22" w:rsidRDefault="00804F22" w:rsidP="00804F22">
          <w:r w:rsidRPr="00804F22">
            <w:t xml:space="preserve">Hannigan, T. (2008). Understanding Organizational Change: The Contemporary Experience of People at Work. Oxford University Press. </w:t>
          </w:r>
        </w:p>
        <w:p w14:paraId="743279E7" w14:textId="77777777" w:rsidR="00804F22" w:rsidRPr="00804F22" w:rsidRDefault="00804F22" w:rsidP="00804F22">
          <w:r w:rsidRPr="00804F22">
            <w:t>Health and Safety Executive (2020). Health and Safety at Work Act 1974. [online] Hse.gov.uk. Available at: https://www.hse.gov.uk/legislation/hswa.htm [Accessed 30 Mar. 2024].</w:t>
          </w:r>
        </w:p>
        <w:p w14:paraId="4F7B99B7" w14:textId="77777777" w:rsidR="00804F22" w:rsidRPr="00804F22" w:rsidRDefault="00804F22" w:rsidP="00804F22">
          <w:r w:rsidRPr="00804F22">
            <w:t>Herrity, J. (2019). Intrinsic vs. Extrinsic Motivation | Indeed.com. [online] www.indeed.com. Available at: https://www.indeed.com/career-advice/career-development/intrinsic-extrinsic-motivation [Accessed 31 Mar. 2024].</w:t>
          </w:r>
        </w:p>
        <w:p w14:paraId="53C4D2A0" w14:textId="77777777" w:rsidR="00804F22" w:rsidRPr="00804F22" w:rsidRDefault="00804F22" w:rsidP="00804F22">
          <w:r w:rsidRPr="00804F22">
            <w:t>Hicks, K. (2020). Organizational Change management: 8 Proven Models to Navigate Change. [online] Zendesk. Available at: https://www.zendesk.co.uk/blog/change-management-models/#georedirect [Accessed 19 Apr. 2024].</w:t>
          </w:r>
        </w:p>
        <w:p w14:paraId="40D13977" w14:textId="77777777" w:rsidR="00804F22" w:rsidRPr="00804F22" w:rsidRDefault="00804F22" w:rsidP="00804F22">
          <w:r w:rsidRPr="00804F22">
            <w:t>Hicks, K. (2023). Top 8 change management models: a comparison guide. [online] Zendesk. Available at: https://www.zendesk.co.uk/blog/change-management-models/#Lewin [Accessed 19 Apr. 2024].</w:t>
          </w:r>
        </w:p>
        <w:p w14:paraId="50867190" w14:textId="77777777" w:rsidR="005D6B74" w:rsidRDefault="00804F22" w:rsidP="00804F22">
          <w:r w:rsidRPr="00804F22">
            <w:t>Ian (2022). Organizational Change: Guidelines, Methods &amp; Resources. [online] management.org. Available at: https://management.org/organizationalchange/index.htm [Accessed 10 May 2024].</w:t>
          </w:r>
        </w:p>
        <w:p w14:paraId="0D88FAD0" w14:textId="45963EB4" w:rsidR="005F5EC2" w:rsidRDefault="005F5EC2" w:rsidP="00804F22">
          <w:r w:rsidRPr="005F5EC2">
            <w:t xml:space="preserve">J. Lee and S. C. Marsella, "Predicting Speaker Head Nods and the Effects of Affective Information," in IEEE Transactions on Multimedia, vol. 12, no. 6, pp. 552-562, Oct. 2010, </w:t>
          </w:r>
          <w:proofErr w:type="spellStart"/>
          <w:r w:rsidRPr="005F5EC2">
            <w:t>doi</w:t>
          </w:r>
          <w:proofErr w:type="spellEnd"/>
          <w:r w:rsidRPr="005F5EC2">
            <w:t>: 10.1109/TMM.2010.2051874.</w:t>
          </w:r>
        </w:p>
        <w:p w14:paraId="47D5A8BD" w14:textId="7EA11888" w:rsidR="005F5EC2" w:rsidRDefault="005F5EC2" w:rsidP="00804F22">
          <w:r w:rsidRPr="005F5EC2">
            <w:t>Jameson, J.K. (2023). Communication for Constructive Workplace Conflict. [online] Google Books. John Wiley &amp; Sons. Available at: https://books.google.co.uk/books?hl=en&amp;lr=&amp;id=Lvu6EAAAQBAJ&amp;oi=fnd&amp;pg=PA37&amp;dq=reflective+listening+in+a+workplace&amp;ots=AdPxYjVnOV&amp;sig=8R1O3zoRxWvPyU3DzlXYviSv3v8#v=onepage&amp;q=reflective%20listening%20in%20a%20workplace&amp;f=false [Accessed 15 May 2024].</w:t>
          </w:r>
        </w:p>
        <w:p w14:paraId="625F3CAE" w14:textId="141A1649" w:rsidR="00804F22" w:rsidRPr="00804F22" w:rsidRDefault="00804F22" w:rsidP="00804F22">
          <w:r w:rsidRPr="00804F22">
            <w:lastRenderedPageBreak/>
            <w:t xml:space="preserve">Johnson, M. (2023). Successful Change Management—Kotter’s 8-Step Change Model - </w:t>
          </w:r>
          <w:proofErr w:type="spellStart"/>
          <w:r w:rsidRPr="00804F22">
            <w:t>LeadershipThoughts</w:t>
          </w:r>
          <w:proofErr w:type="spellEnd"/>
          <w:r w:rsidRPr="00804F22">
            <w:t>. [online] Leadership Thoughts. Available at: https://leadershipthoughts.com/kotters-8-step-change-model/ [Accessed 25 Apr. 2024].</w:t>
          </w:r>
        </w:p>
        <w:p w14:paraId="7AA7C3D6" w14:textId="77777777" w:rsidR="00804F22" w:rsidRDefault="00804F22" w:rsidP="00804F22">
          <w:r w:rsidRPr="00804F22">
            <w:t>Kanter, R.M. (2012). Ten reasons people resist change. [online] Harvard Business Review. Available at: https://hbr.org/2012/09/ten-reasons-people-resist-chang [Accessed 12 Apr. 2024].</w:t>
          </w:r>
        </w:p>
        <w:p w14:paraId="31103EA2" w14:textId="5746A26B" w:rsidR="00E80783" w:rsidRPr="00804F22" w:rsidRDefault="00E80783" w:rsidP="00804F22">
          <w:r w:rsidRPr="00E80783">
            <w:t xml:space="preserve">Khanna, P. (2020). Techniques and Strategies to Develop Active Listening Skills: The </w:t>
          </w:r>
          <w:proofErr w:type="spellStart"/>
          <w:r w:rsidRPr="00E80783">
            <w:t>Armour</w:t>
          </w:r>
          <w:proofErr w:type="spellEnd"/>
          <w:r w:rsidRPr="00E80783">
            <w:t xml:space="preserve"> for Effective Communication across Business Organizations. The Achievers Journal: Journal of English Language, Literature and Culture, [online] 6(3), pp.50–60. Available at: https://www.theachieversjournal.com/index.php/taj/article/view/405 [Accessed 15 May 2024].</w:t>
          </w:r>
        </w:p>
        <w:p w14:paraId="1110E6C6" w14:textId="77777777" w:rsidR="00804F22" w:rsidRPr="00804F22" w:rsidRDefault="00804F22" w:rsidP="00804F22">
          <w:r w:rsidRPr="00804F22">
            <w:t>Kotter, J. (2024). The 8 steps for leading change. [online] Kotter International Inc. Available at: https://www.kotterinc.com/methodology/8-steps/ [Accessed 12 Apr. 2024].</w:t>
          </w:r>
        </w:p>
        <w:p w14:paraId="5072017C" w14:textId="77777777" w:rsidR="00804F22" w:rsidRPr="00804F22" w:rsidRDefault="00804F22" w:rsidP="00804F22">
          <w:r w:rsidRPr="00804F22">
            <w:t>Lancefield, D. (2022). How to Communicate Your Company’s Strategy Effectively. [online] Harvard Business Review. Available at: https://hbr.org/2022/11/how-to-communicate-your-companys-strategy-effectively [Accessed 10 May 2024].</w:t>
          </w:r>
        </w:p>
        <w:p w14:paraId="40AFDDCB" w14:textId="77777777" w:rsidR="00804F22" w:rsidRPr="00804F22" w:rsidRDefault="00804F22" w:rsidP="00804F22">
          <w:r w:rsidRPr="00804F22">
            <w:t>Landry, L. (2019). 8 ESSENTIAL LEADERSHIP COMMUNICATION SKILLS. [online] Harvard Business School Online. Available at: https://online.hbs.edu/blog/post/leadership-communication [Accessed 29 Apr. 2024].</w:t>
          </w:r>
        </w:p>
        <w:p w14:paraId="35DC963B" w14:textId="77777777" w:rsidR="00804F22" w:rsidRPr="00804F22" w:rsidRDefault="00804F22" w:rsidP="00804F22">
          <w:r w:rsidRPr="00804F22">
            <w:t>Leader, K.C., PhD, Thought (2023). Change Management Process - Step 7: Sustain Acceleration. [online] Viral Solutions. Available at: https://viralsolutions.net/change-management-process-step-7-sustain-acceleration/#h-maintain-momentum [Accessed 31 Mar. 2024].</w:t>
          </w:r>
        </w:p>
        <w:p w14:paraId="6A7C14F8" w14:textId="77777777" w:rsidR="00804F22" w:rsidRPr="00804F22" w:rsidRDefault="00804F22" w:rsidP="00804F22">
          <w:r w:rsidRPr="00804F22">
            <w:t>Leader, U. (2023b). Unleashing Your Leadership Potential: The Power of Focus, Discipline, and Belief. [online] Untitled Leader. Available at: https://www.untitledleader.com/leadership/unleashing-your-leadership-potential-the-power-of-focus-discipline-and-belief/ [Accessed 29 Apr. 2024].</w:t>
          </w:r>
        </w:p>
        <w:p w14:paraId="353D6F7F" w14:textId="77777777" w:rsidR="00804F22" w:rsidRPr="00804F22" w:rsidRDefault="00804F22" w:rsidP="00804F22">
          <w:proofErr w:type="spellStart"/>
          <w:r w:rsidRPr="00804F22">
            <w:t>leo</w:t>
          </w:r>
          <w:proofErr w:type="spellEnd"/>
          <w:r w:rsidRPr="00804F22">
            <w:t xml:space="preserve"> (2021). The </w:t>
          </w:r>
          <w:proofErr w:type="spellStart"/>
          <w:r w:rsidRPr="00804F22">
            <w:t>mckinsey</w:t>
          </w:r>
          <w:proofErr w:type="spellEnd"/>
          <w:r w:rsidRPr="00804F22">
            <w:t xml:space="preserve"> 7S model explained with a practical example. [online] </w:t>
          </w:r>
          <w:proofErr w:type="spellStart"/>
          <w:r w:rsidRPr="00804F22">
            <w:t>Consultport</w:t>
          </w:r>
          <w:proofErr w:type="spellEnd"/>
          <w:r w:rsidRPr="00804F22">
            <w:t>. Available at: https://consultport.com/consulting-academy/the-mckinsey-7s-model-explained-with-a-practical-example/ [Accessed 15 May 2024].</w:t>
          </w:r>
        </w:p>
        <w:p w14:paraId="10EB2937" w14:textId="77777777" w:rsidR="00804F22" w:rsidRPr="00804F22" w:rsidRDefault="00804F22" w:rsidP="00804F22">
          <w:proofErr w:type="spellStart"/>
          <w:r w:rsidRPr="00804F22">
            <w:t>McPheat</w:t>
          </w:r>
          <w:proofErr w:type="spellEnd"/>
          <w:r w:rsidRPr="00804F22">
            <w:t xml:space="preserve">, S. (2023). Advantages and Disadvantages of Lewin’s Change Model. [online] Leadership and Management Training Courses UK | MTD Training. Available at: </w:t>
          </w:r>
          <w:r w:rsidRPr="00804F22">
            <w:lastRenderedPageBreak/>
            <w:t>https://www.mtdtraining.com/blog/advantages-disadvantages-lewins-change-model.htm [Accessed 10 May 2024].</w:t>
          </w:r>
        </w:p>
        <w:p w14:paraId="2898E0CC" w14:textId="77777777" w:rsidR="00804F22" w:rsidRPr="00804F22" w:rsidRDefault="00804F22" w:rsidP="00804F22">
          <w:r w:rsidRPr="00804F22">
            <w:t xml:space="preserve">Mullins, L.J. and Rees, G. (2023) Management and </w:t>
          </w:r>
          <w:proofErr w:type="spellStart"/>
          <w:r w:rsidRPr="00804F22">
            <w:t>organisational</w:t>
          </w:r>
          <w:proofErr w:type="spellEnd"/>
          <w:r w:rsidRPr="00804F22">
            <w:t xml:space="preserve"> </w:t>
          </w:r>
          <w:proofErr w:type="spellStart"/>
          <w:r w:rsidRPr="00804F22">
            <w:t>behaviour</w:t>
          </w:r>
          <w:proofErr w:type="spellEnd"/>
          <w:r w:rsidRPr="00804F22">
            <w:t>. Thirteenth edition. Harlow, United Kingdom: Pearson Education. [Accessed 12 Apr. 2024].</w:t>
          </w:r>
        </w:p>
        <w:p w14:paraId="0BF4C655" w14:textId="77777777" w:rsidR="00804F22" w:rsidRPr="00804F22" w:rsidRDefault="00804F22" w:rsidP="00804F22">
          <w:r w:rsidRPr="00804F22">
            <w:t xml:space="preserve">Nickerson, C. (2023). Extrinsic vs. Intrinsic Motivation: What’s the Difference? [online] </w:t>
          </w:r>
          <w:proofErr w:type="spellStart"/>
          <w:r w:rsidRPr="00804F22">
            <w:t>SimplyPsychology</w:t>
          </w:r>
          <w:proofErr w:type="spellEnd"/>
          <w:r w:rsidRPr="00804F22">
            <w:t>. Available at: https://www.simplypsychology.org/differences-between-extrinsic-and-intrinsic-motivation.html#What-is-Intrinsic-Motivation [Accessed 31 Mar. 2024].</w:t>
          </w:r>
        </w:p>
        <w:p w14:paraId="486964A6" w14:textId="77777777" w:rsidR="00804F22" w:rsidRPr="00804F22" w:rsidRDefault="00804F22" w:rsidP="00804F22">
          <w:r w:rsidRPr="00804F22">
            <w:t>OCM Solution (2024). Is John Kotter’s 8-Step Change Model Still Relevant? Is It Worth Using? Pros &amp; Cons – OCM Solution Blog. [online] www.ocmsolution.com. Available at: https://www.ocmsolution.com/john-kotter-change-model/ [Accessed 15 May 2024].</w:t>
          </w:r>
        </w:p>
        <w:p w14:paraId="0E470FDF" w14:textId="77777777" w:rsidR="00804F22" w:rsidRPr="00804F22" w:rsidRDefault="00804F22" w:rsidP="00804F22">
          <w:r w:rsidRPr="00804F22">
            <w:t xml:space="preserve">Periyasamy, R. (2020). Kotter’s 8-Step Model - A Beginner’s Guide to Change Management. [online] </w:t>
          </w:r>
          <w:proofErr w:type="spellStart"/>
          <w:r w:rsidRPr="00804F22">
            <w:t>Apty</w:t>
          </w:r>
          <w:proofErr w:type="spellEnd"/>
          <w:r w:rsidRPr="00804F22">
            <w:t>. Available at: https://www.apty.io/blog/kotters-8-step-model/ [Accessed 31 Mar. 2024].</w:t>
          </w:r>
        </w:p>
        <w:p w14:paraId="57389023" w14:textId="77777777" w:rsidR="00804F22" w:rsidRPr="00804F22" w:rsidRDefault="00804F22" w:rsidP="00804F22">
          <w:r w:rsidRPr="00804F22">
            <w:t>plc, R. (2024). Renishaw: Our purpose. [online] Renishaw. Available at: https://www.renishaw.com/en/transforming-tomorrow-together--6716#:~:text=Our%20purpose%2C%20vision%20and%20strategy%20are%20supported%20by [Accessed 19 Apr. 2024].</w:t>
          </w:r>
        </w:p>
        <w:p w14:paraId="2FFE7C69" w14:textId="77777777" w:rsidR="00804F22" w:rsidRPr="00804F22" w:rsidRDefault="00804F22" w:rsidP="00804F22">
          <w:r w:rsidRPr="00804F22">
            <w:t xml:space="preserve">Pollack, J., &amp; Pollack, R. (2015). Using Kotter’s Eight Stage Process to Manage an </w:t>
          </w:r>
          <w:proofErr w:type="spellStart"/>
          <w:r w:rsidRPr="00804F22">
            <w:t>Organisational</w:t>
          </w:r>
          <w:proofErr w:type="spellEnd"/>
          <w:r w:rsidRPr="00804F22">
            <w:t xml:space="preserve"> Change Program: Presentation and Practice. Systemic Practice and Action Research, 28(1), 51–66. https://doi.org/10.1007/s11213-014-9317-0</w:t>
          </w:r>
        </w:p>
        <w:p w14:paraId="50F79EFC" w14:textId="77777777" w:rsidR="00804F22" w:rsidRPr="00804F22" w:rsidRDefault="00804F22" w:rsidP="00804F22">
          <w:r w:rsidRPr="00804F22">
            <w:t>Ranking, S. (2022). Advantages and disadvantages of a Gantt chart. [online] KYP Project. Available at: https://kypproject.com/blog/before-you-use-gantt-charts/ [Accessed 26 Apr. 2024].</w:t>
          </w:r>
        </w:p>
        <w:p w14:paraId="469B1764" w14:textId="77777777" w:rsidR="00804F22" w:rsidRPr="00804F22" w:rsidRDefault="00804F22" w:rsidP="00804F22">
          <w:r w:rsidRPr="00804F22">
            <w:t xml:space="preserve">Rapid Direct (2021). What Is CMM Machine: Components, Uses, and Benefits | </w:t>
          </w:r>
          <w:proofErr w:type="spellStart"/>
          <w:r w:rsidRPr="00804F22">
            <w:t>RapidDirect</w:t>
          </w:r>
          <w:proofErr w:type="spellEnd"/>
          <w:r w:rsidRPr="00804F22">
            <w:t xml:space="preserve"> Blog. [online] Rapid Direct. Available at: https://www.rapiddirect.com/blog/what-is-cmm-machine/ [Accessed 30 Mar. 2024].</w:t>
          </w:r>
        </w:p>
        <w:p w14:paraId="46DD3C1B" w14:textId="77777777" w:rsidR="00804F22" w:rsidRPr="00804F22" w:rsidRDefault="00804F22" w:rsidP="00804F22">
          <w:r w:rsidRPr="00804F22">
            <w:t>Rehkopf, M. (2024). What is continuous improvement and which tools are needed? [online] Atlassian. Available at: https://www.atlassian.com/agile/project-management/continuous-improvement [Accessed 29 Apr. 2024].</w:t>
          </w:r>
        </w:p>
        <w:p w14:paraId="3057BD6A" w14:textId="77777777" w:rsidR="00804F22" w:rsidRPr="00804F22" w:rsidRDefault="00804F22" w:rsidP="00804F22">
          <w:r w:rsidRPr="00804F22">
            <w:t xml:space="preserve">Scott, E. (2023). How to Set Less Stressful Goals for Your Life. [online] </w:t>
          </w:r>
          <w:proofErr w:type="spellStart"/>
          <w:r w:rsidRPr="00804F22">
            <w:t>Verywell</w:t>
          </w:r>
          <w:proofErr w:type="spellEnd"/>
          <w:r w:rsidRPr="00804F22">
            <w:t xml:space="preserve"> Mind. Available at: https://www.verywellmind.com/goal-setting-and-reaching-goals-3145004 [Accessed 29 Apr. 2024].</w:t>
          </w:r>
        </w:p>
        <w:p w14:paraId="310A4AAC" w14:textId="77777777" w:rsidR="00804F22" w:rsidRPr="00804F22" w:rsidRDefault="00804F22" w:rsidP="00804F22">
          <w:r w:rsidRPr="00804F22">
            <w:lastRenderedPageBreak/>
            <w:t xml:space="preserve">Shevy, N. (2023). The Importance of Documentation: Why it’s the Key to Success | </w:t>
          </w:r>
          <w:proofErr w:type="spellStart"/>
          <w:r w:rsidRPr="00804F22">
            <w:t>Guidde</w:t>
          </w:r>
          <w:proofErr w:type="spellEnd"/>
          <w:r w:rsidRPr="00804F22">
            <w:t>. [online] www.guidde.com. Available at: https://www.guidde.com/blog/the-importance-of-documentation-why-its-the-key-to-success [Accessed 10 May 2024].</w:t>
          </w:r>
        </w:p>
        <w:p w14:paraId="72DF870B" w14:textId="77777777" w:rsidR="00804F22" w:rsidRDefault="00804F22" w:rsidP="00804F22">
          <w:r w:rsidRPr="00804F22">
            <w:t>Smith, C. (2019). Why you should offer short-term wins in change management. [online] Change! Change Management News &amp; Tips. Available at: https://change.walkme.com/short-term-wins/ [Accessed 25 Apr. 2024].</w:t>
          </w:r>
        </w:p>
        <w:p w14:paraId="08F0EF0B" w14:textId="2B37928A" w:rsidR="00DF4E01" w:rsidRPr="00804F22" w:rsidRDefault="00DF4E01" w:rsidP="00804F22">
          <w:r w:rsidRPr="00DF4E01">
            <w:t xml:space="preserve">S, S.A. (2023). Democratic leadership style: Definition, examples, pros and cons. [online] </w:t>
          </w:r>
          <w:proofErr w:type="spellStart"/>
          <w:r w:rsidRPr="00DF4E01">
            <w:t>LogRocket</w:t>
          </w:r>
          <w:proofErr w:type="spellEnd"/>
          <w:r w:rsidRPr="00DF4E01">
            <w:t xml:space="preserve"> Blog. Available at: https://blog.logrocket.com/product-management/democratic-leadership-style/ [Accessed 17 May 2024].</w:t>
          </w:r>
        </w:p>
        <w:p w14:paraId="044C93AE" w14:textId="77777777" w:rsidR="00804F22" w:rsidRPr="00804F22" w:rsidRDefault="00804F22" w:rsidP="00804F22">
          <w:r w:rsidRPr="00804F22">
            <w:t>Tahir, U. (2019). Lewin’s Force Field Analysis (Change Management). [online] Change Management Insight. Available at: https://changemanagementinsight.com/lewins-force-field-analysis-change-management/ [Accessed 12 Apr. 2024].</w:t>
          </w:r>
        </w:p>
        <w:p w14:paraId="08CA363B" w14:textId="77777777" w:rsidR="00804F22" w:rsidRPr="00804F22" w:rsidRDefault="00804F22" w:rsidP="00804F22">
          <w:r w:rsidRPr="00804F22">
            <w:t>Tahir, U. (2019b). Lewin’s Force Field Analysis (Change Management). [online] Change Management Insight. Available at: https://changemanagementinsight.com/lewins-force-field-analysis-change-management/ [Accessed 19 Apr. 2024].</w:t>
          </w:r>
        </w:p>
        <w:p w14:paraId="508F3BDE" w14:textId="77777777" w:rsidR="00804F22" w:rsidRPr="00804F22" w:rsidRDefault="00804F22" w:rsidP="00804F22">
          <w:r w:rsidRPr="00804F22">
            <w:t>Team Asana (2023). Top-Down Approach vs. Bottom-Up Approach: What’s the Difference? • Asana. [online] Asana. Available at: https://asana.com/resources/top-down-approach [Accessed 12 Apr. 2024].</w:t>
          </w:r>
        </w:p>
        <w:p w14:paraId="21F88399" w14:textId="77777777" w:rsidR="00804F22" w:rsidRPr="00804F22" w:rsidRDefault="00804F22" w:rsidP="00804F22">
          <w:r w:rsidRPr="00804F22">
            <w:t xml:space="preserve">Tranter, </w:t>
          </w:r>
          <w:proofErr w:type="spellStart"/>
          <w:r w:rsidRPr="00804F22">
            <w:t>leon</w:t>
          </w:r>
          <w:proofErr w:type="spellEnd"/>
          <w:r w:rsidRPr="00804F22">
            <w:t xml:space="preserve"> (2023). Alternatives to Scrum for agile | Extreme Uncertainty. [online] </w:t>
          </w:r>
          <w:proofErr w:type="spellStart"/>
          <w:r w:rsidRPr="00804F22">
            <w:t>ExtermeUncertainty</w:t>
          </w:r>
          <w:proofErr w:type="spellEnd"/>
          <w:r w:rsidRPr="00804F22">
            <w:t>. Available at: https://extremeuncertainty.com/alternatives-to-scrum/ [Accessed 10 May 2024].</w:t>
          </w:r>
        </w:p>
        <w:p w14:paraId="55DD5727" w14:textId="77777777" w:rsidR="00804F22" w:rsidRPr="00804F22" w:rsidRDefault="00804F22" w:rsidP="00804F22">
          <w:r w:rsidRPr="00804F22">
            <w:t>University of Cambridge (2016). Force field Analysis. [online] Cam.ac.uk. Available at: https://www.ifm.eng.cam.ac.uk/research/dstools/force-field-analysis/ [Accessed 19 Apr. 2024].</w:t>
          </w:r>
        </w:p>
        <w:p w14:paraId="27655374" w14:textId="77777777" w:rsidR="00804F22" w:rsidRPr="00804F22" w:rsidRDefault="00804F22" w:rsidP="00804F22">
          <w:r w:rsidRPr="00804F22">
            <w:t>Watson, A. (2017). Lewin’s Change Management Model vs Kotter’s 8-Step Model. [online] www.togetherabroad.nl. Available at: https://www.togetherabroad.nl/blogs/3/qee4wt-lewin-s-change-management-model-vs-kotter-s-8-step-model [Accessed 15 May 2024].</w:t>
          </w:r>
        </w:p>
        <w:p w14:paraId="753F4C46" w14:textId="77777777" w:rsidR="00804F22" w:rsidRPr="00804F22" w:rsidRDefault="00804F22" w:rsidP="00804F22">
          <w:r w:rsidRPr="00804F22">
            <w:t>Weller, J. (2019). Free Communication Strategy Templates and Samples | Smartsheet. [online] Smartsheet. Available at: https://www.smartsheet.com/communications-strategy-how-to-templates [Accessed 10 May 2024].</w:t>
          </w:r>
        </w:p>
        <w:p w14:paraId="185E100B" w14:textId="77777777" w:rsidR="00804F22" w:rsidRPr="00804F22" w:rsidRDefault="00804F22" w:rsidP="00804F22">
          <w:r w:rsidRPr="00804F22">
            <w:t xml:space="preserve">Wikipedia Contributors (2019a). Geometric dimensioning and tolerancing. [online] Wikipedia. Available at: </w:t>
          </w:r>
          <w:r w:rsidRPr="00804F22">
            <w:lastRenderedPageBreak/>
            <w:t>https://en.wikipedia.org/wiki/Geometric_dimensioning_and_tolerancing [Accessed 30 Mar. 2024].</w:t>
          </w:r>
        </w:p>
        <w:p w14:paraId="6B9A3E26" w14:textId="77777777" w:rsidR="00804F22" w:rsidRDefault="00804F22" w:rsidP="00804F22">
          <w:r w:rsidRPr="00804F22">
            <w:t>Wikipedia Contributors (2019c). Ishikawa diagram. [online] Wikipedia. Available at: https://en.wikipedia.org/wiki/Ishikawa_diagram [Accessed 26 Apr. 2024].</w:t>
          </w:r>
        </w:p>
        <w:p w14:paraId="0BF67EE6" w14:textId="2A29FCA2" w:rsidR="001870A9" w:rsidRPr="00804F22" w:rsidRDefault="001870A9" w:rsidP="00804F22">
          <w:r w:rsidRPr="001870A9">
            <w:t>Wikipedia Contributors (2019d). Micromanagement. [online] Wikipedia. Available at: https://en.wikipedia.org/wiki/Micromanagement [Accessed 17 May 2024].</w:t>
          </w:r>
        </w:p>
        <w:p w14:paraId="53C82194" w14:textId="174F34F0" w:rsidR="00F01189" w:rsidRPr="00E86E2B" w:rsidRDefault="00804F22" w:rsidP="00804F22">
          <w:r w:rsidRPr="00804F22">
            <w:t>Yerkes, R. M., &amp; Dodson, J. D. (1908). The relation of strength of stimulus to rapidity of habit-formation. Journal of Comparative Neurology and Psychology, 18(5), 459-482 [Accessed 12 Apr. 2024].</w:t>
          </w:r>
        </w:p>
      </w:sdtContent>
    </w:sdt>
    <w:p w14:paraId="2C078E63" w14:textId="77777777" w:rsidR="00943D68" w:rsidRDefault="00943D68"/>
    <w:sectPr w:rsidR="00943D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F8DF0"/>
    <w:multiLevelType w:val="hybridMultilevel"/>
    <w:tmpl w:val="962A43DA"/>
    <w:lvl w:ilvl="0" w:tplc="663A1DBA">
      <w:start w:val="1"/>
      <w:numFmt w:val="decimal"/>
      <w:lvlText w:val="%1."/>
      <w:lvlJc w:val="left"/>
      <w:pPr>
        <w:ind w:left="720" w:hanging="360"/>
      </w:pPr>
    </w:lvl>
    <w:lvl w:ilvl="1" w:tplc="E778A95A">
      <w:start w:val="1"/>
      <w:numFmt w:val="lowerLetter"/>
      <w:lvlText w:val="%2."/>
      <w:lvlJc w:val="left"/>
      <w:pPr>
        <w:ind w:left="1440" w:hanging="360"/>
      </w:pPr>
    </w:lvl>
    <w:lvl w:ilvl="2" w:tplc="5148A6D0">
      <w:start w:val="1"/>
      <w:numFmt w:val="lowerRoman"/>
      <w:lvlText w:val="%3."/>
      <w:lvlJc w:val="right"/>
      <w:pPr>
        <w:ind w:left="2160" w:hanging="180"/>
      </w:pPr>
    </w:lvl>
    <w:lvl w:ilvl="3" w:tplc="0B4E0D3E">
      <w:start w:val="1"/>
      <w:numFmt w:val="decimal"/>
      <w:lvlText w:val="%4."/>
      <w:lvlJc w:val="left"/>
      <w:pPr>
        <w:ind w:left="2880" w:hanging="360"/>
      </w:pPr>
    </w:lvl>
    <w:lvl w:ilvl="4" w:tplc="500C7536">
      <w:start w:val="1"/>
      <w:numFmt w:val="lowerLetter"/>
      <w:lvlText w:val="%5."/>
      <w:lvlJc w:val="left"/>
      <w:pPr>
        <w:ind w:left="3600" w:hanging="360"/>
      </w:pPr>
    </w:lvl>
    <w:lvl w:ilvl="5" w:tplc="1E1C5790">
      <w:start w:val="1"/>
      <w:numFmt w:val="lowerRoman"/>
      <w:lvlText w:val="%6."/>
      <w:lvlJc w:val="right"/>
      <w:pPr>
        <w:ind w:left="4320" w:hanging="180"/>
      </w:pPr>
    </w:lvl>
    <w:lvl w:ilvl="6" w:tplc="A5CE7F36">
      <w:start w:val="1"/>
      <w:numFmt w:val="decimal"/>
      <w:lvlText w:val="%7."/>
      <w:lvlJc w:val="left"/>
      <w:pPr>
        <w:ind w:left="5040" w:hanging="360"/>
      </w:pPr>
    </w:lvl>
    <w:lvl w:ilvl="7" w:tplc="BBFEB56C">
      <w:start w:val="1"/>
      <w:numFmt w:val="lowerLetter"/>
      <w:lvlText w:val="%8."/>
      <w:lvlJc w:val="left"/>
      <w:pPr>
        <w:ind w:left="5760" w:hanging="360"/>
      </w:pPr>
    </w:lvl>
    <w:lvl w:ilvl="8" w:tplc="87904786">
      <w:start w:val="1"/>
      <w:numFmt w:val="lowerRoman"/>
      <w:lvlText w:val="%9."/>
      <w:lvlJc w:val="right"/>
      <w:pPr>
        <w:ind w:left="6480" w:hanging="180"/>
      </w:pPr>
    </w:lvl>
  </w:abstractNum>
  <w:abstractNum w:abstractNumId="1" w15:restartNumberingAfterBreak="0">
    <w:nsid w:val="27F469EE"/>
    <w:multiLevelType w:val="hybridMultilevel"/>
    <w:tmpl w:val="82184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FC2C25"/>
    <w:multiLevelType w:val="multilevel"/>
    <w:tmpl w:val="74845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24875257">
    <w:abstractNumId w:val="0"/>
  </w:num>
  <w:num w:numId="2" w16cid:durableId="1132407589">
    <w:abstractNumId w:val="2"/>
  </w:num>
  <w:num w:numId="3" w16cid:durableId="995065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9D400D"/>
    <w:rsid w:val="000039FC"/>
    <w:rsid w:val="0000534B"/>
    <w:rsid w:val="00011099"/>
    <w:rsid w:val="00011590"/>
    <w:rsid w:val="00012DEE"/>
    <w:rsid w:val="00021C6D"/>
    <w:rsid w:val="0003383A"/>
    <w:rsid w:val="00034B10"/>
    <w:rsid w:val="00043C6E"/>
    <w:rsid w:val="00054B31"/>
    <w:rsid w:val="00061B98"/>
    <w:rsid w:val="00062CDA"/>
    <w:rsid w:val="00070CBA"/>
    <w:rsid w:val="000719A0"/>
    <w:rsid w:val="00071A88"/>
    <w:rsid w:val="00072B55"/>
    <w:rsid w:val="000774B9"/>
    <w:rsid w:val="00085582"/>
    <w:rsid w:val="00085C5B"/>
    <w:rsid w:val="000872FF"/>
    <w:rsid w:val="00093851"/>
    <w:rsid w:val="000A19F0"/>
    <w:rsid w:val="000A6EBB"/>
    <w:rsid w:val="000B02B9"/>
    <w:rsid w:val="000B79DD"/>
    <w:rsid w:val="000C0399"/>
    <w:rsid w:val="000D3563"/>
    <w:rsid w:val="000E1987"/>
    <w:rsid w:val="000E38CA"/>
    <w:rsid w:val="000E60D8"/>
    <w:rsid w:val="000F0475"/>
    <w:rsid w:val="000F1CD5"/>
    <w:rsid w:val="000F2004"/>
    <w:rsid w:val="000F7C68"/>
    <w:rsid w:val="00103F18"/>
    <w:rsid w:val="001073B0"/>
    <w:rsid w:val="00111CC1"/>
    <w:rsid w:val="00111EAB"/>
    <w:rsid w:val="001207DA"/>
    <w:rsid w:val="00122130"/>
    <w:rsid w:val="00126144"/>
    <w:rsid w:val="0012641E"/>
    <w:rsid w:val="0013354E"/>
    <w:rsid w:val="0015498E"/>
    <w:rsid w:val="0015701D"/>
    <w:rsid w:val="00157CFD"/>
    <w:rsid w:val="00162205"/>
    <w:rsid w:val="001647E2"/>
    <w:rsid w:val="00167313"/>
    <w:rsid w:val="00170C6E"/>
    <w:rsid w:val="0017574B"/>
    <w:rsid w:val="00180036"/>
    <w:rsid w:val="00181C24"/>
    <w:rsid w:val="00181DF4"/>
    <w:rsid w:val="001844F2"/>
    <w:rsid w:val="001870A9"/>
    <w:rsid w:val="00187574"/>
    <w:rsid w:val="00195539"/>
    <w:rsid w:val="00197A3A"/>
    <w:rsid w:val="001A1E3B"/>
    <w:rsid w:val="001A2625"/>
    <w:rsid w:val="001A28ED"/>
    <w:rsid w:val="001A396D"/>
    <w:rsid w:val="001A67AA"/>
    <w:rsid w:val="001B13CD"/>
    <w:rsid w:val="001B26F5"/>
    <w:rsid w:val="001B6C5B"/>
    <w:rsid w:val="001C3F82"/>
    <w:rsid w:val="001C55B5"/>
    <w:rsid w:val="001D05B2"/>
    <w:rsid w:val="001D1FAF"/>
    <w:rsid w:val="001D5D26"/>
    <w:rsid w:val="001D76EC"/>
    <w:rsid w:val="001D7CCE"/>
    <w:rsid w:val="001E3382"/>
    <w:rsid w:val="001E56EE"/>
    <w:rsid w:val="001E5B34"/>
    <w:rsid w:val="001F7264"/>
    <w:rsid w:val="00211B20"/>
    <w:rsid w:val="00211BF3"/>
    <w:rsid w:val="00212CC9"/>
    <w:rsid w:val="00212F4E"/>
    <w:rsid w:val="002226F7"/>
    <w:rsid w:val="002242DE"/>
    <w:rsid w:val="00227B2D"/>
    <w:rsid w:val="00230A0E"/>
    <w:rsid w:val="002360B5"/>
    <w:rsid w:val="002440B4"/>
    <w:rsid w:val="00246124"/>
    <w:rsid w:val="002520E0"/>
    <w:rsid w:val="0025391E"/>
    <w:rsid w:val="00255CBE"/>
    <w:rsid w:val="00256650"/>
    <w:rsid w:val="00262DD5"/>
    <w:rsid w:val="00266356"/>
    <w:rsid w:val="002666BD"/>
    <w:rsid w:val="0026759A"/>
    <w:rsid w:val="002704A1"/>
    <w:rsid w:val="002719D2"/>
    <w:rsid w:val="00277CF1"/>
    <w:rsid w:val="00285574"/>
    <w:rsid w:val="00285E40"/>
    <w:rsid w:val="002C186B"/>
    <w:rsid w:val="002C4B4D"/>
    <w:rsid w:val="002C6E28"/>
    <w:rsid w:val="002D728E"/>
    <w:rsid w:val="002E3271"/>
    <w:rsid w:val="002E70DD"/>
    <w:rsid w:val="002E78B4"/>
    <w:rsid w:val="002F74B3"/>
    <w:rsid w:val="00301F94"/>
    <w:rsid w:val="00302C8F"/>
    <w:rsid w:val="00312483"/>
    <w:rsid w:val="00332EC3"/>
    <w:rsid w:val="00333694"/>
    <w:rsid w:val="00337772"/>
    <w:rsid w:val="00341C3C"/>
    <w:rsid w:val="00343895"/>
    <w:rsid w:val="00345DAD"/>
    <w:rsid w:val="00345F7C"/>
    <w:rsid w:val="00346ACA"/>
    <w:rsid w:val="0035172B"/>
    <w:rsid w:val="00353138"/>
    <w:rsid w:val="00356BB1"/>
    <w:rsid w:val="003701EB"/>
    <w:rsid w:val="00370C69"/>
    <w:rsid w:val="0037290D"/>
    <w:rsid w:val="003814DD"/>
    <w:rsid w:val="00382144"/>
    <w:rsid w:val="00383CAA"/>
    <w:rsid w:val="003840ED"/>
    <w:rsid w:val="00394112"/>
    <w:rsid w:val="003B4237"/>
    <w:rsid w:val="003B6284"/>
    <w:rsid w:val="003B71BD"/>
    <w:rsid w:val="003C395D"/>
    <w:rsid w:val="003C513C"/>
    <w:rsid w:val="003D53E9"/>
    <w:rsid w:val="003D7D29"/>
    <w:rsid w:val="003F3B0E"/>
    <w:rsid w:val="003F7DA8"/>
    <w:rsid w:val="00407F87"/>
    <w:rsid w:val="004119B5"/>
    <w:rsid w:val="00424336"/>
    <w:rsid w:val="004321E3"/>
    <w:rsid w:val="004335BE"/>
    <w:rsid w:val="0043517B"/>
    <w:rsid w:val="00457B07"/>
    <w:rsid w:val="00462362"/>
    <w:rsid w:val="00466275"/>
    <w:rsid w:val="00474A25"/>
    <w:rsid w:val="004754D2"/>
    <w:rsid w:val="004770B3"/>
    <w:rsid w:val="00481325"/>
    <w:rsid w:val="004A16AC"/>
    <w:rsid w:val="004B01AB"/>
    <w:rsid w:val="004B4C50"/>
    <w:rsid w:val="004B6062"/>
    <w:rsid w:val="004C0837"/>
    <w:rsid w:val="004D23AE"/>
    <w:rsid w:val="004D5EC0"/>
    <w:rsid w:val="004E3201"/>
    <w:rsid w:val="004E62C2"/>
    <w:rsid w:val="004E77FE"/>
    <w:rsid w:val="004F1067"/>
    <w:rsid w:val="004F17D9"/>
    <w:rsid w:val="004F4E83"/>
    <w:rsid w:val="004F5BE1"/>
    <w:rsid w:val="00500B0A"/>
    <w:rsid w:val="00501170"/>
    <w:rsid w:val="005012B6"/>
    <w:rsid w:val="00503374"/>
    <w:rsid w:val="0051072B"/>
    <w:rsid w:val="00512301"/>
    <w:rsid w:val="00522835"/>
    <w:rsid w:val="00532629"/>
    <w:rsid w:val="005341E4"/>
    <w:rsid w:val="00536AC4"/>
    <w:rsid w:val="00536C7D"/>
    <w:rsid w:val="00537F2D"/>
    <w:rsid w:val="0054015B"/>
    <w:rsid w:val="005402E4"/>
    <w:rsid w:val="00555050"/>
    <w:rsid w:val="00557A07"/>
    <w:rsid w:val="00561BB7"/>
    <w:rsid w:val="00564190"/>
    <w:rsid w:val="00566E7F"/>
    <w:rsid w:val="005746DF"/>
    <w:rsid w:val="0057658C"/>
    <w:rsid w:val="00577C51"/>
    <w:rsid w:val="005972C2"/>
    <w:rsid w:val="00597978"/>
    <w:rsid w:val="005A5CCA"/>
    <w:rsid w:val="005A6A7C"/>
    <w:rsid w:val="005B5733"/>
    <w:rsid w:val="005C0DAB"/>
    <w:rsid w:val="005C3166"/>
    <w:rsid w:val="005D6478"/>
    <w:rsid w:val="005D6B74"/>
    <w:rsid w:val="005E3B99"/>
    <w:rsid w:val="005F2BE0"/>
    <w:rsid w:val="005F34B0"/>
    <w:rsid w:val="005F5159"/>
    <w:rsid w:val="005F5EC2"/>
    <w:rsid w:val="006001BF"/>
    <w:rsid w:val="00605F28"/>
    <w:rsid w:val="006131DC"/>
    <w:rsid w:val="00615165"/>
    <w:rsid w:val="0061676A"/>
    <w:rsid w:val="006357BF"/>
    <w:rsid w:val="00644527"/>
    <w:rsid w:val="00647150"/>
    <w:rsid w:val="00647315"/>
    <w:rsid w:val="00647FA3"/>
    <w:rsid w:val="00651772"/>
    <w:rsid w:val="00656553"/>
    <w:rsid w:val="006655E9"/>
    <w:rsid w:val="006702C0"/>
    <w:rsid w:val="00671936"/>
    <w:rsid w:val="00681073"/>
    <w:rsid w:val="00683C69"/>
    <w:rsid w:val="00691057"/>
    <w:rsid w:val="006A3F90"/>
    <w:rsid w:val="006A68D0"/>
    <w:rsid w:val="006B6048"/>
    <w:rsid w:val="006B67D2"/>
    <w:rsid w:val="006C16C2"/>
    <w:rsid w:val="006C2287"/>
    <w:rsid w:val="006D1CD6"/>
    <w:rsid w:val="006E49FE"/>
    <w:rsid w:val="006E5488"/>
    <w:rsid w:val="006F0D68"/>
    <w:rsid w:val="006F0D7C"/>
    <w:rsid w:val="006F2B67"/>
    <w:rsid w:val="00710E7C"/>
    <w:rsid w:val="0071334F"/>
    <w:rsid w:val="007171E5"/>
    <w:rsid w:val="0072058F"/>
    <w:rsid w:val="00722A77"/>
    <w:rsid w:val="0072410D"/>
    <w:rsid w:val="00731496"/>
    <w:rsid w:val="00731EE5"/>
    <w:rsid w:val="00731F7D"/>
    <w:rsid w:val="007324EB"/>
    <w:rsid w:val="0073546E"/>
    <w:rsid w:val="00741D9E"/>
    <w:rsid w:val="00743BEC"/>
    <w:rsid w:val="007472AC"/>
    <w:rsid w:val="00750F75"/>
    <w:rsid w:val="0075245E"/>
    <w:rsid w:val="00753FDB"/>
    <w:rsid w:val="00754385"/>
    <w:rsid w:val="007576D3"/>
    <w:rsid w:val="0076548B"/>
    <w:rsid w:val="00767EE6"/>
    <w:rsid w:val="00776720"/>
    <w:rsid w:val="00781EF1"/>
    <w:rsid w:val="007846B4"/>
    <w:rsid w:val="00796099"/>
    <w:rsid w:val="007A0AC0"/>
    <w:rsid w:val="007A6A7E"/>
    <w:rsid w:val="007B5B22"/>
    <w:rsid w:val="007B5D18"/>
    <w:rsid w:val="007C2D1A"/>
    <w:rsid w:val="007C4F78"/>
    <w:rsid w:val="007C57F6"/>
    <w:rsid w:val="007D2801"/>
    <w:rsid w:val="007D6D18"/>
    <w:rsid w:val="007E0E17"/>
    <w:rsid w:val="007F0B90"/>
    <w:rsid w:val="007F51EB"/>
    <w:rsid w:val="00800D7F"/>
    <w:rsid w:val="008033A7"/>
    <w:rsid w:val="00804F22"/>
    <w:rsid w:val="00805623"/>
    <w:rsid w:val="008078C0"/>
    <w:rsid w:val="00807C5E"/>
    <w:rsid w:val="00815DEA"/>
    <w:rsid w:val="00824AFD"/>
    <w:rsid w:val="00831626"/>
    <w:rsid w:val="00837307"/>
    <w:rsid w:val="00841BE1"/>
    <w:rsid w:val="008468F5"/>
    <w:rsid w:val="0084742E"/>
    <w:rsid w:val="00851DD7"/>
    <w:rsid w:val="00860A38"/>
    <w:rsid w:val="00860F87"/>
    <w:rsid w:val="00861D70"/>
    <w:rsid w:val="008646CE"/>
    <w:rsid w:val="0087091F"/>
    <w:rsid w:val="00876BF9"/>
    <w:rsid w:val="00882AD5"/>
    <w:rsid w:val="00885D5B"/>
    <w:rsid w:val="00890A41"/>
    <w:rsid w:val="008A4A36"/>
    <w:rsid w:val="008A6065"/>
    <w:rsid w:val="008A6F27"/>
    <w:rsid w:val="008B3211"/>
    <w:rsid w:val="008B4449"/>
    <w:rsid w:val="008B7E65"/>
    <w:rsid w:val="008C730B"/>
    <w:rsid w:val="008C756F"/>
    <w:rsid w:val="008D0E39"/>
    <w:rsid w:val="008D20E4"/>
    <w:rsid w:val="008D2264"/>
    <w:rsid w:val="008D2A11"/>
    <w:rsid w:val="008D7A57"/>
    <w:rsid w:val="008E3C62"/>
    <w:rsid w:val="008E4953"/>
    <w:rsid w:val="008F4EDB"/>
    <w:rsid w:val="00914412"/>
    <w:rsid w:val="009152A1"/>
    <w:rsid w:val="00920EA9"/>
    <w:rsid w:val="00921047"/>
    <w:rsid w:val="009256D7"/>
    <w:rsid w:val="00937B7C"/>
    <w:rsid w:val="00943D68"/>
    <w:rsid w:val="00946AFC"/>
    <w:rsid w:val="00951867"/>
    <w:rsid w:val="0095300F"/>
    <w:rsid w:val="0095402B"/>
    <w:rsid w:val="009605FC"/>
    <w:rsid w:val="0096622D"/>
    <w:rsid w:val="00966529"/>
    <w:rsid w:val="009717E8"/>
    <w:rsid w:val="009817DF"/>
    <w:rsid w:val="00982073"/>
    <w:rsid w:val="00995EDE"/>
    <w:rsid w:val="009A0316"/>
    <w:rsid w:val="009A0AFF"/>
    <w:rsid w:val="009A13D1"/>
    <w:rsid w:val="009A7C9F"/>
    <w:rsid w:val="009B602C"/>
    <w:rsid w:val="009C66CF"/>
    <w:rsid w:val="009D5D33"/>
    <w:rsid w:val="009D64C7"/>
    <w:rsid w:val="009D7D9C"/>
    <w:rsid w:val="009E7E93"/>
    <w:rsid w:val="009F38D3"/>
    <w:rsid w:val="009F4152"/>
    <w:rsid w:val="009F57BA"/>
    <w:rsid w:val="009F793F"/>
    <w:rsid w:val="00A12CC0"/>
    <w:rsid w:val="00A151E2"/>
    <w:rsid w:val="00A24BF9"/>
    <w:rsid w:val="00A25453"/>
    <w:rsid w:val="00A27EB3"/>
    <w:rsid w:val="00A37EE2"/>
    <w:rsid w:val="00A404D1"/>
    <w:rsid w:val="00A41A00"/>
    <w:rsid w:val="00A45854"/>
    <w:rsid w:val="00A461F0"/>
    <w:rsid w:val="00A516C7"/>
    <w:rsid w:val="00A51A52"/>
    <w:rsid w:val="00A51AE0"/>
    <w:rsid w:val="00A521AB"/>
    <w:rsid w:val="00A52A2D"/>
    <w:rsid w:val="00A5736C"/>
    <w:rsid w:val="00A65E0F"/>
    <w:rsid w:val="00A71E27"/>
    <w:rsid w:val="00A75220"/>
    <w:rsid w:val="00A81EB8"/>
    <w:rsid w:val="00A86F2B"/>
    <w:rsid w:val="00A872F1"/>
    <w:rsid w:val="00A924EF"/>
    <w:rsid w:val="00A95F3A"/>
    <w:rsid w:val="00AA16A0"/>
    <w:rsid w:val="00AB390A"/>
    <w:rsid w:val="00AC4A1F"/>
    <w:rsid w:val="00AD104A"/>
    <w:rsid w:val="00AD4885"/>
    <w:rsid w:val="00AD77D2"/>
    <w:rsid w:val="00AE0191"/>
    <w:rsid w:val="00AE3446"/>
    <w:rsid w:val="00AE77C9"/>
    <w:rsid w:val="00AF1C7C"/>
    <w:rsid w:val="00AF2509"/>
    <w:rsid w:val="00AF2BB2"/>
    <w:rsid w:val="00B03E14"/>
    <w:rsid w:val="00B05B5F"/>
    <w:rsid w:val="00B067E1"/>
    <w:rsid w:val="00B105F5"/>
    <w:rsid w:val="00B230BC"/>
    <w:rsid w:val="00B26A73"/>
    <w:rsid w:val="00B2705F"/>
    <w:rsid w:val="00B33D34"/>
    <w:rsid w:val="00B36909"/>
    <w:rsid w:val="00B44960"/>
    <w:rsid w:val="00B44E23"/>
    <w:rsid w:val="00B47FF1"/>
    <w:rsid w:val="00B518EA"/>
    <w:rsid w:val="00B529DE"/>
    <w:rsid w:val="00B55CE0"/>
    <w:rsid w:val="00B62EA7"/>
    <w:rsid w:val="00B630D6"/>
    <w:rsid w:val="00B67D1B"/>
    <w:rsid w:val="00B7139B"/>
    <w:rsid w:val="00B73456"/>
    <w:rsid w:val="00B76350"/>
    <w:rsid w:val="00B7776E"/>
    <w:rsid w:val="00B82D7D"/>
    <w:rsid w:val="00B84AA0"/>
    <w:rsid w:val="00B86222"/>
    <w:rsid w:val="00B90D0B"/>
    <w:rsid w:val="00B926FF"/>
    <w:rsid w:val="00B94E19"/>
    <w:rsid w:val="00BB1A83"/>
    <w:rsid w:val="00BB4DD2"/>
    <w:rsid w:val="00BC6431"/>
    <w:rsid w:val="00BD7F39"/>
    <w:rsid w:val="00BE1886"/>
    <w:rsid w:val="00BF08A4"/>
    <w:rsid w:val="00BF3A19"/>
    <w:rsid w:val="00BF6DE3"/>
    <w:rsid w:val="00BF780A"/>
    <w:rsid w:val="00C07F17"/>
    <w:rsid w:val="00C13314"/>
    <w:rsid w:val="00C21229"/>
    <w:rsid w:val="00C21E28"/>
    <w:rsid w:val="00C21F69"/>
    <w:rsid w:val="00C22693"/>
    <w:rsid w:val="00C23A23"/>
    <w:rsid w:val="00C32E03"/>
    <w:rsid w:val="00C3559D"/>
    <w:rsid w:val="00C454D9"/>
    <w:rsid w:val="00C5271F"/>
    <w:rsid w:val="00C609B0"/>
    <w:rsid w:val="00C60E93"/>
    <w:rsid w:val="00C621E0"/>
    <w:rsid w:val="00C65037"/>
    <w:rsid w:val="00C67A57"/>
    <w:rsid w:val="00C70F7E"/>
    <w:rsid w:val="00C77388"/>
    <w:rsid w:val="00C8194C"/>
    <w:rsid w:val="00C845F4"/>
    <w:rsid w:val="00C95021"/>
    <w:rsid w:val="00C963C2"/>
    <w:rsid w:val="00CA39BA"/>
    <w:rsid w:val="00CA6A2C"/>
    <w:rsid w:val="00CB1687"/>
    <w:rsid w:val="00CB1E30"/>
    <w:rsid w:val="00CC113C"/>
    <w:rsid w:val="00CC25E6"/>
    <w:rsid w:val="00CC6567"/>
    <w:rsid w:val="00CC65C4"/>
    <w:rsid w:val="00CD0123"/>
    <w:rsid w:val="00CD0FDB"/>
    <w:rsid w:val="00CD5419"/>
    <w:rsid w:val="00CE194B"/>
    <w:rsid w:val="00CE5595"/>
    <w:rsid w:val="00CE6DEE"/>
    <w:rsid w:val="00CF1A54"/>
    <w:rsid w:val="00CF2405"/>
    <w:rsid w:val="00D00958"/>
    <w:rsid w:val="00D034E5"/>
    <w:rsid w:val="00D12FE4"/>
    <w:rsid w:val="00D14CEF"/>
    <w:rsid w:val="00D172BF"/>
    <w:rsid w:val="00D20102"/>
    <w:rsid w:val="00D2043C"/>
    <w:rsid w:val="00D2455C"/>
    <w:rsid w:val="00D24CFD"/>
    <w:rsid w:val="00D27126"/>
    <w:rsid w:val="00D37765"/>
    <w:rsid w:val="00D42B4E"/>
    <w:rsid w:val="00D50AC1"/>
    <w:rsid w:val="00D516F2"/>
    <w:rsid w:val="00D5337E"/>
    <w:rsid w:val="00D80EE0"/>
    <w:rsid w:val="00D83775"/>
    <w:rsid w:val="00D83C82"/>
    <w:rsid w:val="00D927EE"/>
    <w:rsid w:val="00DA1537"/>
    <w:rsid w:val="00DA3924"/>
    <w:rsid w:val="00DA7E9C"/>
    <w:rsid w:val="00DB3C98"/>
    <w:rsid w:val="00DB439C"/>
    <w:rsid w:val="00DC36ED"/>
    <w:rsid w:val="00DC5782"/>
    <w:rsid w:val="00DC713B"/>
    <w:rsid w:val="00DD306B"/>
    <w:rsid w:val="00DD5CF8"/>
    <w:rsid w:val="00DE1DC0"/>
    <w:rsid w:val="00DE6486"/>
    <w:rsid w:val="00DF4E01"/>
    <w:rsid w:val="00E00EDE"/>
    <w:rsid w:val="00E075CB"/>
    <w:rsid w:val="00E1099C"/>
    <w:rsid w:val="00E366B6"/>
    <w:rsid w:val="00E42E8A"/>
    <w:rsid w:val="00E6324D"/>
    <w:rsid w:val="00E64EF1"/>
    <w:rsid w:val="00E735A8"/>
    <w:rsid w:val="00E746A7"/>
    <w:rsid w:val="00E80783"/>
    <w:rsid w:val="00E867E4"/>
    <w:rsid w:val="00E86E2B"/>
    <w:rsid w:val="00E87CBC"/>
    <w:rsid w:val="00EA73DB"/>
    <w:rsid w:val="00EB0CD3"/>
    <w:rsid w:val="00EB109C"/>
    <w:rsid w:val="00EB23F9"/>
    <w:rsid w:val="00ED17CF"/>
    <w:rsid w:val="00EE3450"/>
    <w:rsid w:val="00EE47D2"/>
    <w:rsid w:val="00EE5505"/>
    <w:rsid w:val="00EE674E"/>
    <w:rsid w:val="00EF2251"/>
    <w:rsid w:val="00EF353A"/>
    <w:rsid w:val="00EF6FB4"/>
    <w:rsid w:val="00F0029C"/>
    <w:rsid w:val="00F01189"/>
    <w:rsid w:val="00F01F97"/>
    <w:rsid w:val="00F0207D"/>
    <w:rsid w:val="00F04E5A"/>
    <w:rsid w:val="00F1273B"/>
    <w:rsid w:val="00F12E55"/>
    <w:rsid w:val="00F131F7"/>
    <w:rsid w:val="00F1403A"/>
    <w:rsid w:val="00F20E77"/>
    <w:rsid w:val="00F26047"/>
    <w:rsid w:val="00F26886"/>
    <w:rsid w:val="00F30B4C"/>
    <w:rsid w:val="00F35EE8"/>
    <w:rsid w:val="00F4385C"/>
    <w:rsid w:val="00F4498F"/>
    <w:rsid w:val="00F44F68"/>
    <w:rsid w:val="00F4658D"/>
    <w:rsid w:val="00F50BCB"/>
    <w:rsid w:val="00F50D2B"/>
    <w:rsid w:val="00F5172F"/>
    <w:rsid w:val="00F557F4"/>
    <w:rsid w:val="00F5612A"/>
    <w:rsid w:val="00F5660F"/>
    <w:rsid w:val="00F61AA0"/>
    <w:rsid w:val="00F66039"/>
    <w:rsid w:val="00F70588"/>
    <w:rsid w:val="00F705E9"/>
    <w:rsid w:val="00F71110"/>
    <w:rsid w:val="00F74BF8"/>
    <w:rsid w:val="00F81826"/>
    <w:rsid w:val="00F85FF0"/>
    <w:rsid w:val="00F86ACB"/>
    <w:rsid w:val="00F9152B"/>
    <w:rsid w:val="00F93D0F"/>
    <w:rsid w:val="00FA32C9"/>
    <w:rsid w:val="00FA3CE2"/>
    <w:rsid w:val="00FA506D"/>
    <w:rsid w:val="00FA532F"/>
    <w:rsid w:val="00FA5E71"/>
    <w:rsid w:val="00FA6620"/>
    <w:rsid w:val="00FA728F"/>
    <w:rsid w:val="00FB1D74"/>
    <w:rsid w:val="00FB7B9E"/>
    <w:rsid w:val="00FD0017"/>
    <w:rsid w:val="00FD14BC"/>
    <w:rsid w:val="00FD18F3"/>
    <w:rsid w:val="00FD3F35"/>
    <w:rsid w:val="00FE008F"/>
    <w:rsid w:val="00FE13DA"/>
    <w:rsid w:val="00FE7284"/>
    <w:rsid w:val="00FF32FB"/>
    <w:rsid w:val="00FF7810"/>
    <w:rsid w:val="239D400D"/>
    <w:rsid w:val="79049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9D400D"/>
  <w15:chartTrackingRefBased/>
  <w15:docId w15:val="{F03B0AB3-1086-4B37-A7E3-FD3794D9E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F01189"/>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F01189"/>
    <w:rPr>
      <w:sz w:val="22"/>
      <w:szCs w:val="22"/>
      <w:lang w:eastAsia="en-US"/>
    </w:rPr>
  </w:style>
  <w:style w:type="paragraph" w:styleId="TOCHeading">
    <w:name w:val="TOC Heading"/>
    <w:basedOn w:val="Heading1"/>
    <w:next w:val="Normal"/>
    <w:uiPriority w:val="39"/>
    <w:unhideWhenUsed/>
    <w:qFormat/>
    <w:rsid w:val="00F01189"/>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F01189"/>
    <w:pPr>
      <w:spacing w:after="100" w:line="259" w:lineRule="auto"/>
    </w:pPr>
    <w:rPr>
      <w:rFonts w:eastAsiaTheme="minorHAnsi"/>
      <w:sz w:val="22"/>
      <w:szCs w:val="22"/>
      <w:lang w:val="en-GB" w:eastAsia="en-US"/>
    </w:rPr>
  </w:style>
  <w:style w:type="character" w:styleId="Hyperlink">
    <w:name w:val="Hyperlink"/>
    <w:basedOn w:val="DefaultParagraphFont"/>
    <w:uiPriority w:val="99"/>
    <w:unhideWhenUsed/>
    <w:rsid w:val="00F01189"/>
    <w:rPr>
      <w:color w:val="467886" w:themeColor="hyperlink"/>
      <w:u w:val="single"/>
    </w:rPr>
  </w:style>
  <w:style w:type="paragraph" w:styleId="ListParagraph">
    <w:name w:val="List Paragraph"/>
    <w:basedOn w:val="Normal"/>
    <w:uiPriority w:val="34"/>
    <w:qFormat/>
    <w:rsid w:val="00F01189"/>
    <w:pPr>
      <w:ind w:left="720"/>
      <w:contextualSpacing/>
    </w:pPr>
  </w:style>
  <w:style w:type="paragraph" w:styleId="Caption">
    <w:name w:val="caption"/>
    <w:basedOn w:val="Normal"/>
    <w:next w:val="Normal"/>
    <w:uiPriority w:val="35"/>
    <w:unhideWhenUsed/>
    <w:qFormat/>
    <w:rsid w:val="00F01189"/>
    <w:pPr>
      <w:spacing w:after="200" w:line="240" w:lineRule="auto"/>
    </w:pPr>
    <w:rPr>
      <w:i/>
      <w:iCs/>
      <w:color w:val="0E2841" w:themeColor="text2"/>
      <w:sz w:val="18"/>
      <w:szCs w:val="18"/>
    </w:rPr>
  </w:style>
  <w:style w:type="paragraph" w:styleId="NormalWeb">
    <w:name w:val="Normal (Web)"/>
    <w:basedOn w:val="Normal"/>
    <w:uiPriority w:val="99"/>
    <w:unhideWhenUsed/>
    <w:rsid w:val="00F01189"/>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589">
      <w:bodyDiv w:val="1"/>
      <w:marLeft w:val="0"/>
      <w:marRight w:val="0"/>
      <w:marTop w:val="0"/>
      <w:marBottom w:val="0"/>
      <w:divBdr>
        <w:top w:val="none" w:sz="0" w:space="0" w:color="auto"/>
        <w:left w:val="none" w:sz="0" w:space="0" w:color="auto"/>
        <w:bottom w:val="none" w:sz="0" w:space="0" w:color="auto"/>
        <w:right w:val="none" w:sz="0" w:space="0" w:color="auto"/>
      </w:divBdr>
    </w:div>
    <w:div w:id="45373707">
      <w:bodyDiv w:val="1"/>
      <w:marLeft w:val="0"/>
      <w:marRight w:val="0"/>
      <w:marTop w:val="0"/>
      <w:marBottom w:val="0"/>
      <w:divBdr>
        <w:top w:val="none" w:sz="0" w:space="0" w:color="auto"/>
        <w:left w:val="none" w:sz="0" w:space="0" w:color="auto"/>
        <w:bottom w:val="none" w:sz="0" w:space="0" w:color="auto"/>
        <w:right w:val="none" w:sz="0" w:space="0" w:color="auto"/>
      </w:divBdr>
    </w:div>
    <w:div w:id="53089772">
      <w:bodyDiv w:val="1"/>
      <w:marLeft w:val="0"/>
      <w:marRight w:val="0"/>
      <w:marTop w:val="0"/>
      <w:marBottom w:val="0"/>
      <w:divBdr>
        <w:top w:val="none" w:sz="0" w:space="0" w:color="auto"/>
        <w:left w:val="none" w:sz="0" w:space="0" w:color="auto"/>
        <w:bottom w:val="none" w:sz="0" w:space="0" w:color="auto"/>
        <w:right w:val="none" w:sz="0" w:space="0" w:color="auto"/>
      </w:divBdr>
    </w:div>
    <w:div w:id="121075877">
      <w:bodyDiv w:val="1"/>
      <w:marLeft w:val="0"/>
      <w:marRight w:val="0"/>
      <w:marTop w:val="0"/>
      <w:marBottom w:val="0"/>
      <w:divBdr>
        <w:top w:val="none" w:sz="0" w:space="0" w:color="auto"/>
        <w:left w:val="none" w:sz="0" w:space="0" w:color="auto"/>
        <w:bottom w:val="none" w:sz="0" w:space="0" w:color="auto"/>
        <w:right w:val="none" w:sz="0" w:space="0" w:color="auto"/>
      </w:divBdr>
    </w:div>
    <w:div w:id="158156916">
      <w:bodyDiv w:val="1"/>
      <w:marLeft w:val="0"/>
      <w:marRight w:val="0"/>
      <w:marTop w:val="0"/>
      <w:marBottom w:val="0"/>
      <w:divBdr>
        <w:top w:val="none" w:sz="0" w:space="0" w:color="auto"/>
        <w:left w:val="none" w:sz="0" w:space="0" w:color="auto"/>
        <w:bottom w:val="none" w:sz="0" w:space="0" w:color="auto"/>
        <w:right w:val="none" w:sz="0" w:space="0" w:color="auto"/>
      </w:divBdr>
    </w:div>
    <w:div w:id="185095748">
      <w:bodyDiv w:val="1"/>
      <w:marLeft w:val="0"/>
      <w:marRight w:val="0"/>
      <w:marTop w:val="0"/>
      <w:marBottom w:val="0"/>
      <w:divBdr>
        <w:top w:val="none" w:sz="0" w:space="0" w:color="auto"/>
        <w:left w:val="none" w:sz="0" w:space="0" w:color="auto"/>
        <w:bottom w:val="none" w:sz="0" w:space="0" w:color="auto"/>
        <w:right w:val="none" w:sz="0" w:space="0" w:color="auto"/>
      </w:divBdr>
    </w:div>
    <w:div w:id="185406194">
      <w:bodyDiv w:val="1"/>
      <w:marLeft w:val="0"/>
      <w:marRight w:val="0"/>
      <w:marTop w:val="0"/>
      <w:marBottom w:val="0"/>
      <w:divBdr>
        <w:top w:val="none" w:sz="0" w:space="0" w:color="auto"/>
        <w:left w:val="none" w:sz="0" w:space="0" w:color="auto"/>
        <w:bottom w:val="none" w:sz="0" w:space="0" w:color="auto"/>
        <w:right w:val="none" w:sz="0" w:space="0" w:color="auto"/>
      </w:divBdr>
    </w:div>
    <w:div w:id="191112637">
      <w:bodyDiv w:val="1"/>
      <w:marLeft w:val="0"/>
      <w:marRight w:val="0"/>
      <w:marTop w:val="0"/>
      <w:marBottom w:val="0"/>
      <w:divBdr>
        <w:top w:val="none" w:sz="0" w:space="0" w:color="auto"/>
        <w:left w:val="none" w:sz="0" w:space="0" w:color="auto"/>
        <w:bottom w:val="none" w:sz="0" w:space="0" w:color="auto"/>
        <w:right w:val="none" w:sz="0" w:space="0" w:color="auto"/>
      </w:divBdr>
    </w:div>
    <w:div w:id="197469324">
      <w:bodyDiv w:val="1"/>
      <w:marLeft w:val="0"/>
      <w:marRight w:val="0"/>
      <w:marTop w:val="0"/>
      <w:marBottom w:val="0"/>
      <w:divBdr>
        <w:top w:val="none" w:sz="0" w:space="0" w:color="auto"/>
        <w:left w:val="none" w:sz="0" w:space="0" w:color="auto"/>
        <w:bottom w:val="none" w:sz="0" w:space="0" w:color="auto"/>
        <w:right w:val="none" w:sz="0" w:space="0" w:color="auto"/>
      </w:divBdr>
    </w:div>
    <w:div w:id="236130137">
      <w:bodyDiv w:val="1"/>
      <w:marLeft w:val="0"/>
      <w:marRight w:val="0"/>
      <w:marTop w:val="0"/>
      <w:marBottom w:val="0"/>
      <w:divBdr>
        <w:top w:val="none" w:sz="0" w:space="0" w:color="auto"/>
        <w:left w:val="none" w:sz="0" w:space="0" w:color="auto"/>
        <w:bottom w:val="none" w:sz="0" w:space="0" w:color="auto"/>
        <w:right w:val="none" w:sz="0" w:space="0" w:color="auto"/>
      </w:divBdr>
    </w:div>
    <w:div w:id="324239148">
      <w:bodyDiv w:val="1"/>
      <w:marLeft w:val="0"/>
      <w:marRight w:val="0"/>
      <w:marTop w:val="0"/>
      <w:marBottom w:val="0"/>
      <w:divBdr>
        <w:top w:val="none" w:sz="0" w:space="0" w:color="auto"/>
        <w:left w:val="none" w:sz="0" w:space="0" w:color="auto"/>
        <w:bottom w:val="none" w:sz="0" w:space="0" w:color="auto"/>
        <w:right w:val="none" w:sz="0" w:space="0" w:color="auto"/>
      </w:divBdr>
    </w:div>
    <w:div w:id="360592204">
      <w:bodyDiv w:val="1"/>
      <w:marLeft w:val="0"/>
      <w:marRight w:val="0"/>
      <w:marTop w:val="0"/>
      <w:marBottom w:val="0"/>
      <w:divBdr>
        <w:top w:val="none" w:sz="0" w:space="0" w:color="auto"/>
        <w:left w:val="none" w:sz="0" w:space="0" w:color="auto"/>
        <w:bottom w:val="none" w:sz="0" w:space="0" w:color="auto"/>
        <w:right w:val="none" w:sz="0" w:space="0" w:color="auto"/>
      </w:divBdr>
    </w:div>
    <w:div w:id="384720463">
      <w:bodyDiv w:val="1"/>
      <w:marLeft w:val="0"/>
      <w:marRight w:val="0"/>
      <w:marTop w:val="0"/>
      <w:marBottom w:val="0"/>
      <w:divBdr>
        <w:top w:val="none" w:sz="0" w:space="0" w:color="auto"/>
        <w:left w:val="none" w:sz="0" w:space="0" w:color="auto"/>
        <w:bottom w:val="none" w:sz="0" w:space="0" w:color="auto"/>
        <w:right w:val="none" w:sz="0" w:space="0" w:color="auto"/>
      </w:divBdr>
    </w:div>
    <w:div w:id="389497144">
      <w:bodyDiv w:val="1"/>
      <w:marLeft w:val="0"/>
      <w:marRight w:val="0"/>
      <w:marTop w:val="0"/>
      <w:marBottom w:val="0"/>
      <w:divBdr>
        <w:top w:val="none" w:sz="0" w:space="0" w:color="auto"/>
        <w:left w:val="none" w:sz="0" w:space="0" w:color="auto"/>
        <w:bottom w:val="none" w:sz="0" w:space="0" w:color="auto"/>
        <w:right w:val="none" w:sz="0" w:space="0" w:color="auto"/>
      </w:divBdr>
    </w:div>
    <w:div w:id="391655880">
      <w:bodyDiv w:val="1"/>
      <w:marLeft w:val="0"/>
      <w:marRight w:val="0"/>
      <w:marTop w:val="0"/>
      <w:marBottom w:val="0"/>
      <w:divBdr>
        <w:top w:val="none" w:sz="0" w:space="0" w:color="auto"/>
        <w:left w:val="none" w:sz="0" w:space="0" w:color="auto"/>
        <w:bottom w:val="none" w:sz="0" w:space="0" w:color="auto"/>
        <w:right w:val="none" w:sz="0" w:space="0" w:color="auto"/>
      </w:divBdr>
    </w:div>
    <w:div w:id="391923831">
      <w:bodyDiv w:val="1"/>
      <w:marLeft w:val="0"/>
      <w:marRight w:val="0"/>
      <w:marTop w:val="0"/>
      <w:marBottom w:val="0"/>
      <w:divBdr>
        <w:top w:val="none" w:sz="0" w:space="0" w:color="auto"/>
        <w:left w:val="none" w:sz="0" w:space="0" w:color="auto"/>
        <w:bottom w:val="none" w:sz="0" w:space="0" w:color="auto"/>
        <w:right w:val="none" w:sz="0" w:space="0" w:color="auto"/>
      </w:divBdr>
    </w:div>
    <w:div w:id="396518786">
      <w:bodyDiv w:val="1"/>
      <w:marLeft w:val="0"/>
      <w:marRight w:val="0"/>
      <w:marTop w:val="0"/>
      <w:marBottom w:val="0"/>
      <w:divBdr>
        <w:top w:val="none" w:sz="0" w:space="0" w:color="auto"/>
        <w:left w:val="none" w:sz="0" w:space="0" w:color="auto"/>
        <w:bottom w:val="none" w:sz="0" w:space="0" w:color="auto"/>
        <w:right w:val="none" w:sz="0" w:space="0" w:color="auto"/>
      </w:divBdr>
    </w:div>
    <w:div w:id="398135204">
      <w:bodyDiv w:val="1"/>
      <w:marLeft w:val="0"/>
      <w:marRight w:val="0"/>
      <w:marTop w:val="0"/>
      <w:marBottom w:val="0"/>
      <w:divBdr>
        <w:top w:val="none" w:sz="0" w:space="0" w:color="auto"/>
        <w:left w:val="none" w:sz="0" w:space="0" w:color="auto"/>
        <w:bottom w:val="none" w:sz="0" w:space="0" w:color="auto"/>
        <w:right w:val="none" w:sz="0" w:space="0" w:color="auto"/>
      </w:divBdr>
    </w:div>
    <w:div w:id="410665757">
      <w:bodyDiv w:val="1"/>
      <w:marLeft w:val="0"/>
      <w:marRight w:val="0"/>
      <w:marTop w:val="0"/>
      <w:marBottom w:val="0"/>
      <w:divBdr>
        <w:top w:val="none" w:sz="0" w:space="0" w:color="auto"/>
        <w:left w:val="none" w:sz="0" w:space="0" w:color="auto"/>
        <w:bottom w:val="none" w:sz="0" w:space="0" w:color="auto"/>
        <w:right w:val="none" w:sz="0" w:space="0" w:color="auto"/>
      </w:divBdr>
      <w:divsChild>
        <w:div w:id="128786108">
          <w:marLeft w:val="0"/>
          <w:marRight w:val="0"/>
          <w:marTop w:val="0"/>
          <w:marBottom w:val="0"/>
          <w:divBdr>
            <w:top w:val="none" w:sz="0" w:space="0" w:color="auto"/>
            <w:left w:val="none" w:sz="0" w:space="0" w:color="auto"/>
            <w:bottom w:val="none" w:sz="0" w:space="0" w:color="auto"/>
            <w:right w:val="none" w:sz="0" w:space="0" w:color="auto"/>
          </w:divBdr>
          <w:divsChild>
            <w:div w:id="1535146787">
              <w:marLeft w:val="0"/>
              <w:marRight w:val="0"/>
              <w:marTop w:val="0"/>
              <w:marBottom w:val="0"/>
              <w:divBdr>
                <w:top w:val="none" w:sz="0" w:space="0" w:color="auto"/>
                <w:left w:val="none" w:sz="0" w:space="0" w:color="auto"/>
                <w:bottom w:val="none" w:sz="0" w:space="0" w:color="auto"/>
                <w:right w:val="none" w:sz="0" w:space="0" w:color="auto"/>
              </w:divBdr>
            </w:div>
            <w:div w:id="54213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96762">
      <w:bodyDiv w:val="1"/>
      <w:marLeft w:val="0"/>
      <w:marRight w:val="0"/>
      <w:marTop w:val="0"/>
      <w:marBottom w:val="0"/>
      <w:divBdr>
        <w:top w:val="none" w:sz="0" w:space="0" w:color="auto"/>
        <w:left w:val="none" w:sz="0" w:space="0" w:color="auto"/>
        <w:bottom w:val="none" w:sz="0" w:space="0" w:color="auto"/>
        <w:right w:val="none" w:sz="0" w:space="0" w:color="auto"/>
      </w:divBdr>
    </w:div>
    <w:div w:id="466751082">
      <w:bodyDiv w:val="1"/>
      <w:marLeft w:val="0"/>
      <w:marRight w:val="0"/>
      <w:marTop w:val="0"/>
      <w:marBottom w:val="0"/>
      <w:divBdr>
        <w:top w:val="none" w:sz="0" w:space="0" w:color="auto"/>
        <w:left w:val="none" w:sz="0" w:space="0" w:color="auto"/>
        <w:bottom w:val="none" w:sz="0" w:space="0" w:color="auto"/>
        <w:right w:val="none" w:sz="0" w:space="0" w:color="auto"/>
      </w:divBdr>
    </w:div>
    <w:div w:id="477111064">
      <w:bodyDiv w:val="1"/>
      <w:marLeft w:val="0"/>
      <w:marRight w:val="0"/>
      <w:marTop w:val="0"/>
      <w:marBottom w:val="0"/>
      <w:divBdr>
        <w:top w:val="none" w:sz="0" w:space="0" w:color="auto"/>
        <w:left w:val="none" w:sz="0" w:space="0" w:color="auto"/>
        <w:bottom w:val="none" w:sz="0" w:space="0" w:color="auto"/>
        <w:right w:val="none" w:sz="0" w:space="0" w:color="auto"/>
      </w:divBdr>
    </w:div>
    <w:div w:id="480343743">
      <w:bodyDiv w:val="1"/>
      <w:marLeft w:val="0"/>
      <w:marRight w:val="0"/>
      <w:marTop w:val="0"/>
      <w:marBottom w:val="0"/>
      <w:divBdr>
        <w:top w:val="none" w:sz="0" w:space="0" w:color="auto"/>
        <w:left w:val="none" w:sz="0" w:space="0" w:color="auto"/>
        <w:bottom w:val="none" w:sz="0" w:space="0" w:color="auto"/>
        <w:right w:val="none" w:sz="0" w:space="0" w:color="auto"/>
      </w:divBdr>
    </w:div>
    <w:div w:id="491217773">
      <w:bodyDiv w:val="1"/>
      <w:marLeft w:val="0"/>
      <w:marRight w:val="0"/>
      <w:marTop w:val="0"/>
      <w:marBottom w:val="0"/>
      <w:divBdr>
        <w:top w:val="none" w:sz="0" w:space="0" w:color="auto"/>
        <w:left w:val="none" w:sz="0" w:space="0" w:color="auto"/>
        <w:bottom w:val="none" w:sz="0" w:space="0" w:color="auto"/>
        <w:right w:val="none" w:sz="0" w:space="0" w:color="auto"/>
      </w:divBdr>
    </w:div>
    <w:div w:id="494691364">
      <w:bodyDiv w:val="1"/>
      <w:marLeft w:val="0"/>
      <w:marRight w:val="0"/>
      <w:marTop w:val="0"/>
      <w:marBottom w:val="0"/>
      <w:divBdr>
        <w:top w:val="none" w:sz="0" w:space="0" w:color="auto"/>
        <w:left w:val="none" w:sz="0" w:space="0" w:color="auto"/>
        <w:bottom w:val="none" w:sz="0" w:space="0" w:color="auto"/>
        <w:right w:val="none" w:sz="0" w:space="0" w:color="auto"/>
      </w:divBdr>
    </w:div>
    <w:div w:id="554314670">
      <w:bodyDiv w:val="1"/>
      <w:marLeft w:val="0"/>
      <w:marRight w:val="0"/>
      <w:marTop w:val="0"/>
      <w:marBottom w:val="0"/>
      <w:divBdr>
        <w:top w:val="none" w:sz="0" w:space="0" w:color="auto"/>
        <w:left w:val="none" w:sz="0" w:space="0" w:color="auto"/>
        <w:bottom w:val="none" w:sz="0" w:space="0" w:color="auto"/>
        <w:right w:val="none" w:sz="0" w:space="0" w:color="auto"/>
      </w:divBdr>
    </w:div>
    <w:div w:id="556550230">
      <w:bodyDiv w:val="1"/>
      <w:marLeft w:val="0"/>
      <w:marRight w:val="0"/>
      <w:marTop w:val="0"/>
      <w:marBottom w:val="0"/>
      <w:divBdr>
        <w:top w:val="none" w:sz="0" w:space="0" w:color="auto"/>
        <w:left w:val="none" w:sz="0" w:space="0" w:color="auto"/>
        <w:bottom w:val="none" w:sz="0" w:space="0" w:color="auto"/>
        <w:right w:val="none" w:sz="0" w:space="0" w:color="auto"/>
      </w:divBdr>
    </w:div>
    <w:div w:id="557321492">
      <w:bodyDiv w:val="1"/>
      <w:marLeft w:val="0"/>
      <w:marRight w:val="0"/>
      <w:marTop w:val="0"/>
      <w:marBottom w:val="0"/>
      <w:divBdr>
        <w:top w:val="none" w:sz="0" w:space="0" w:color="auto"/>
        <w:left w:val="none" w:sz="0" w:space="0" w:color="auto"/>
        <w:bottom w:val="none" w:sz="0" w:space="0" w:color="auto"/>
        <w:right w:val="none" w:sz="0" w:space="0" w:color="auto"/>
      </w:divBdr>
    </w:div>
    <w:div w:id="614363429">
      <w:bodyDiv w:val="1"/>
      <w:marLeft w:val="0"/>
      <w:marRight w:val="0"/>
      <w:marTop w:val="0"/>
      <w:marBottom w:val="0"/>
      <w:divBdr>
        <w:top w:val="none" w:sz="0" w:space="0" w:color="auto"/>
        <w:left w:val="none" w:sz="0" w:space="0" w:color="auto"/>
        <w:bottom w:val="none" w:sz="0" w:space="0" w:color="auto"/>
        <w:right w:val="none" w:sz="0" w:space="0" w:color="auto"/>
      </w:divBdr>
    </w:div>
    <w:div w:id="622006822">
      <w:bodyDiv w:val="1"/>
      <w:marLeft w:val="0"/>
      <w:marRight w:val="0"/>
      <w:marTop w:val="0"/>
      <w:marBottom w:val="0"/>
      <w:divBdr>
        <w:top w:val="none" w:sz="0" w:space="0" w:color="auto"/>
        <w:left w:val="none" w:sz="0" w:space="0" w:color="auto"/>
        <w:bottom w:val="none" w:sz="0" w:space="0" w:color="auto"/>
        <w:right w:val="none" w:sz="0" w:space="0" w:color="auto"/>
      </w:divBdr>
    </w:div>
    <w:div w:id="629553717">
      <w:bodyDiv w:val="1"/>
      <w:marLeft w:val="0"/>
      <w:marRight w:val="0"/>
      <w:marTop w:val="0"/>
      <w:marBottom w:val="0"/>
      <w:divBdr>
        <w:top w:val="none" w:sz="0" w:space="0" w:color="auto"/>
        <w:left w:val="none" w:sz="0" w:space="0" w:color="auto"/>
        <w:bottom w:val="none" w:sz="0" w:space="0" w:color="auto"/>
        <w:right w:val="none" w:sz="0" w:space="0" w:color="auto"/>
      </w:divBdr>
    </w:div>
    <w:div w:id="630477112">
      <w:bodyDiv w:val="1"/>
      <w:marLeft w:val="0"/>
      <w:marRight w:val="0"/>
      <w:marTop w:val="0"/>
      <w:marBottom w:val="0"/>
      <w:divBdr>
        <w:top w:val="none" w:sz="0" w:space="0" w:color="auto"/>
        <w:left w:val="none" w:sz="0" w:space="0" w:color="auto"/>
        <w:bottom w:val="none" w:sz="0" w:space="0" w:color="auto"/>
        <w:right w:val="none" w:sz="0" w:space="0" w:color="auto"/>
      </w:divBdr>
    </w:div>
    <w:div w:id="659961276">
      <w:bodyDiv w:val="1"/>
      <w:marLeft w:val="0"/>
      <w:marRight w:val="0"/>
      <w:marTop w:val="0"/>
      <w:marBottom w:val="0"/>
      <w:divBdr>
        <w:top w:val="none" w:sz="0" w:space="0" w:color="auto"/>
        <w:left w:val="none" w:sz="0" w:space="0" w:color="auto"/>
        <w:bottom w:val="none" w:sz="0" w:space="0" w:color="auto"/>
        <w:right w:val="none" w:sz="0" w:space="0" w:color="auto"/>
      </w:divBdr>
    </w:div>
    <w:div w:id="661204843">
      <w:bodyDiv w:val="1"/>
      <w:marLeft w:val="0"/>
      <w:marRight w:val="0"/>
      <w:marTop w:val="0"/>
      <w:marBottom w:val="0"/>
      <w:divBdr>
        <w:top w:val="none" w:sz="0" w:space="0" w:color="auto"/>
        <w:left w:val="none" w:sz="0" w:space="0" w:color="auto"/>
        <w:bottom w:val="none" w:sz="0" w:space="0" w:color="auto"/>
        <w:right w:val="none" w:sz="0" w:space="0" w:color="auto"/>
      </w:divBdr>
    </w:div>
    <w:div w:id="667442733">
      <w:bodyDiv w:val="1"/>
      <w:marLeft w:val="0"/>
      <w:marRight w:val="0"/>
      <w:marTop w:val="0"/>
      <w:marBottom w:val="0"/>
      <w:divBdr>
        <w:top w:val="none" w:sz="0" w:space="0" w:color="auto"/>
        <w:left w:val="none" w:sz="0" w:space="0" w:color="auto"/>
        <w:bottom w:val="none" w:sz="0" w:space="0" w:color="auto"/>
        <w:right w:val="none" w:sz="0" w:space="0" w:color="auto"/>
      </w:divBdr>
    </w:div>
    <w:div w:id="677079068">
      <w:bodyDiv w:val="1"/>
      <w:marLeft w:val="0"/>
      <w:marRight w:val="0"/>
      <w:marTop w:val="0"/>
      <w:marBottom w:val="0"/>
      <w:divBdr>
        <w:top w:val="none" w:sz="0" w:space="0" w:color="auto"/>
        <w:left w:val="none" w:sz="0" w:space="0" w:color="auto"/>
        <w:bottom w:val="none" w:sz="0" w:space="0" w:color="auto"/>
        <w:right w:val="none" w:sz="0" w:space="0" w:color="auto"/>
      </w:divBdr>
    </w:div>
    <w:div w:id="694189592">
      <w:bodyDiv w:val="1"/>
      <w:marLeft w:val="0"/>
      <w:marRight w:val="0"/>
      <w:marTop w:val="0"/>
      <w:marBottom w:val="0"/>
      <w:divBdr>
        <w:top w:val="none" w:sz="0" w:space="0" w:color="auto"/>
        <w:left w:val="none" w:sz="0" w:space="0" w:color="auto"/>
        <w:bottom w:val="none" w:sz="0" w:space="0" w:color="auto"/>
        <w:right w:val="none" w:sz="0" w:space="0" w:color="auto"/>
      </w:divBdr>
    </w:div>
    <w:div w:id="724526203">
      <w:bodyDiv w:val="1"/>
      <w:marLeft w:val="0"/>
      <w:marRight w:val="0"/>
      <w:marTop w:val="0"/>
      <w:marBottom w:val="0"/>
      <w:divBdr>
        <w:top w:val="none" w:sz="0" w:space="0" w:color="auto"/>
        <w:left w:val="none" w:sz="0" w:space="0" w:color="auto"/>
        <w:bottom w:val="none" w:sz="0" w:space="0" w:color="auto"/>
        <w:right w:val="none" w:sz="0" w:space="0" w:color="auto"/>
      </w:divBdr>
    </w:div>
    <w:div w:id="766581251">
      <w:bodyDiv w:val="1"/>
      <w:marLeft w:val="0"/>
      <w:marRight w:val="0"/>
      <w:marTop w:val="0"/>
      <w:marBottom w:val="0"/>
      <w:divBdr>
        <w:top w:val="none" w:sz="0" w:space="0" w:color="auto"/>
        <w:left w:val="none" w:sz="0" w:space="0" w:color="auto"/>
        <w:bottom w:val="none" w:sz="0" w:space="0" w:color="auto"/>
        <w:right w:val="none" w:sz="0" w:space="0" w:color="auto"/>
      </w:divBdr>
    </w:div>
    <w:div w:id="777602474">
      <w:bodyDiv w:val="1"/>
      <w:marLeft w:val="0"/>
      <w:marRight w:val="0"/>
      <w:marTop w:val="0"/>
      <w:marBottom w:val="0"/>
      <w:divBdr>
        <w:top w:val="none" w:sz="0" w:space="0" w:color="auto"/>
        <w:left w:val="none" w:sz="0" w:space="0" w:color="auto"/>
        <w:bottom w:val="none" w:sz="0" w:space="0" w:color="auto"/>
        <w:right w:val="none" w:sz="0" w:space="0" w:color="auto"/>
      </w:divBdr>
      <w:divsChild>
        <w:div w:id="1873112470">
          <w:marLeft w:val="0"/>
          <w:marRight w:val="0"/>
          <w:marTop w:val="0"/>
          <w:marBottom w:val="0"/>
          <w:divBdr>
            <w:top w:val="none" w:sz="0" w:space="0" w:color="auto"/>
            <w:left w:val="none" w:sz="0" w:space="0" w:color="auto"/>
            <w:bottom w:val="none" w:sz="0" w:space="0" w:color="auto"/>
            <w:right w:val="none" w:sz="0" w:space="0" w:color="auto"/>
          </w:divBdr>
          <w:divsChild>
            <w:div w:id="1456169038">
              <w:marLeft w:val="0"/>
              <w:marRight w:val="0"/>
              <w:marTop w:val="0"/>
              <w:marBottom w:val="0"/>
              <w:divBdr>
                <w:top w:val="none" w:sz="0" w:space="0" w:color="auto"/>
                <w:left w:val="none" w:sz="0" w:space="0" w:color="auto"/>
                <w:bottom w:val="none" w:sz="0" w:space="0" w:color="auto"/>
                <w:right w:val="none" w:sz="0" w:space="0" w:color="auto"/>
              </w:divBdr>
            </w:div>
            <w:div w:id="104113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74773">
      <w:bodyDiv w:val="1"/>
      <w:marLeft w:val="0"/>
      <w:marRight w:val="0"/>
      <w:marTop w:val="0"/>
      <w:marBottom w:val="0"/>
      <w:divBdr>
        <w:top w:val="none" w:sz="0" w:space="0" w:color="auto"/>
        <w:left w:val="none" w:sz="0" w:space="0" w:color="auto"/>
        <w:bottom w:val="none" w:sz="0" w:space="0" w:color="auto"/>
        <w:right w:val="none" w:sz="0" w:space="0" w:color="auto"/>
      </w:divBdr>
    </w:div>
    <w:div w:id="802040702">
      <w:bodyDiv w:val="1"/>
      <w:marLeft w:val="0"/>
      <w:marRight w:val="0"/>
      <w:marTop w:val="0"/>
      <w:marBottom w:val="0"/>
      <w:divBdr>
        <w:top w:val="none" w:sz="0" w:space="0" w:color="auto"/>
        <w:left w:val="none" w:sz="0" w:space="0" w:color="auto"/>
        <w:bottom w:val="none" w:sz="0" w:space="0" w:color="auto"/>
        <w:right w:val="none" w:sz="0" w:space="0" w:color="auto"/>
      </w:divBdr>
    </w:div>
    <w:div w:id="811870608">
      <w:bodyDiv w:val="1"/>
      <w:marLeft w:val="0"/>
      <w:marRight w:val="0"/>
      <w:marTop w:val="0"/>
      <w:marBottom w:val="0"/>
      <w:divBdr>
        <w:top w:val="none" w:sz="0" w:space="0" w:color="auto"/>
        <w:left w:val="none" w:sz="0" w:space="0" w:color="auto"/>
        <w:bottom w:val="none" w:sz="0" w:space="0" w:color="auto"/>
        <w:right w:val="none" w:sz="0" w:space="0" w:color="auto"/>
      </w:divBdr>
    </w:div>
    <w:div w:id="826821912">
      <w:bodyDiv w:val="1"/>
      <w:marLeft w:val="0"/>
      <w:marRight w:val="0"/>
      <w:marTop w:val="0"/>
      <w:marBottom w:val="0"/>
      <w:divBdr>
        <w:top w:val="none" w:sz="0" w:space="0" w:color="auto"/>
        <w:left w:val="none" w:sz="0" w:space="0" w:color="auto"/>
        <w:bottom w:val="none" w:sz="0" w:space="0" w:color="auto"/>
        <w:right w:val="none" w:sz="0" w:space="0" w:color="auto"/>
      </w:divBdr>
    </w:div>
    <w:div w:id="867528673">
      <w:bodyDiv w:val="1"/>
      <w:marLeft w:val="0"/>
      <w:marRight w:val="0"/>
      <w:marTop w:val="0"/>
      <w:marBottom w:val="0"/>
      <w:divBdr>
        <w:top w:val="none" w:sz="0" w:space="0" w:color="auto"/>
        <w:left w:val="none" w:sz="0" w:space="0" w:color="auto"/>
        <w:bottom w:val="none" w:sz="0" w:space="0" w:color="auto"/>
        <w:right w:val="none" w:sz="0" w:space="0" w:color="auto"/>
      </w:divBdr>
    </w:div>
    <w:div w:id="876814226">
      <w:bodyDiv w:val="1"/>
      <w:marLeft w:val="0"/>
      <w:marRight w:val="0"/>
      <w:marTop w:val="0"/>
      <w:marBottom w:val="0"/>
      <w:divBdr>
        <w:top w:val="none" w:sz="0" w:space="0" w:color="auto"/>
        <w:left w:val="none" w:sz="0" w:space="0" w:color="auto"/>
        <w:bottom w:val="none" w:sz="0" w:space="0" w:color="auto"/>
        <w:right w:val="none" w:sz="0" w:space="0" w:color="auto"/>
      </w:divBdr>
    </w:div>
    <w:div w:id="881019313">
      <w:bodyDiv w:val="1"/>
      <w:marLeft w:val="0"/>
      <w:marRight w:val="0"/>
      <w:marTop w:val="0"/>
      <w:marBottom w:val="0"/>
      <w:divBdr>
        <w:top w:val="none" w:sz="0" w:space="0" w:color="auto"/>
        <w:left w:val="none" w:sz="0" w:space="0" w:color="auto"/>
        <w:bottom w:val="none" w:sz="0" w:space="0" w:color="auto"/>
        <w:right w:val="none" w:sz="0" w:space="0" w:color="auto"/>
      </w:divBdr>
    </w:div>
    <w:div w:id="887303890">
      <w:bodyDiv w:val="1"/>
      <w:marLeft w:val="0"/>
      <w:marRight w:val="0"/>
      <w:marTop w:val="0"/>
      <w:marBottom w:val="0"/>
      <w:divBdr>
        <w:top w:val="none" w:sz="0" w:space="0" w:color="auto"/>
        <w:left w:val="none" w:sz="0" w:space="0" w:color="auto"/>
        <w:bottom w:val="none" w:sz="0" w:space="0" w:color="auto"/>
        <w:right w:val="none" w:sz="0" w:space="0" w:color="auto"/>
      </w:divBdr>
    </w:div>
    <w:div w:id="889465097">
      <w:bodyDiv w:val="1"/>
      <w:marLeft w:val="0"/>
      <w:marRight w:val="0"/>
      <w:marTop w:val="0"/>
      <w:marBottom w:val="0"/>
      <w:divBdr>
        <w:top w:val="none" w:sz="0" w:space="0" w:color="auto"/>
        <w:left w:val="none" w:sz="0" w:space="0" w:color="auto"/>
        <w:bottom w:val="none" w:sz="0" w:space="0" w:color="auto"/>
        <w:right w:val="none" w:sz="0" w:space="0" w:color="auto"/>
      </w:divBdr>
    </w:div>
    <w:div w:id="918947734">
      <w:bodyDiv w:val="1"/>
      <w:marLeft w:val="0"/>
      <w:marRight w:val="0"/>
      <w:marTop w:val="0"/>
      <w:marBottom w:val="0"/>
      <w:divBdr>
        <w:top w:val="none" w:sz="0" w:space="0" w:color="auto"/>
        <w:left w:val="none" w:sz="0" w:space="0" w:color="auto"/>
        <w:bottom w:val="none" w:sz="0" w:space="0" w:color="auto"/>
        <w:right w:val="none" w:sz="0" w:space="0" w:color="auto"/>
      </w:divBdr>
    </w:div>
    <w:div w:id="956762838">
      <w:bodyDiv w:val="1"/>
      <w:marLeft w:val="0"/>
      <w:marRight w:val="0"/>
      <w:marTop w:val="0"/>
      <w:marBottom w:val="0"/>
      <w:divBdr>
        <w:top w:val="none" w:sz="0" w:space="0" w:color="auto"/>
        <w:left w:val="none" w:sz="0" w:space="0" w:color="auto"/>
        <w:bottom w:val="none" w:sz="0" w:space="0" w:color="auto"/>
        <w:right w:val="none" w:sz="0" w:space="0" w:color="auto"/>
      </w:divBdr>
    </w:div>
    <w:div w:id="958756139">
      <w:bodyDiv w:val="1"/>
      <w:marLeft w:val="0"/>
      <w:marRight w:val="0"/>
      <w:marTop w:val="0"/>
      <w:marBottom w:val="0"/>
      <w:divBdr>
        <w:top w:val="none" w:sz="0" w:space="0" w:color="auto"/>
        <w:left w:val="none" w:sz="0" w:space="0" w:color="auto"/>
        <w:bottom w:val="none" w:sz="0" w:space="0" w:color="auto"/>
        <w:right w:val="none" w:sz="0" w:space="0" w:color="auto"/>
      </w:divBdr>
    </w:div>
    <w:div w:id="973297020">
      <w:bodyDiv w:val="1"/>
      <w:marLeft w:val="0"/>
      <w:marRight w:val="0"/>
      <w:marTop w:val="0"/>
      <w:marBottom w:val="0"/>
      <w:divBdr>
        <w:top w:val="none" w:sz="0" w:space="0" w:color="auto"/>
        <w:left w:val="none" w:sz="0" w:space="0" w:color="auto"/>
        <w:bottom w:val="none" w:sz="0" w:space="0" w:color="auto"/>
        <w:right w:val="none" w:sz="0" w:space="0" w:color="auto"/>
      </w:divBdr>
    </w:div>
    <w:div w:id="1005936077">
      <w:bodyDiv w:val="1"/>
      <w:marLeft w:val="0"/>
      <w:marRight w:val="0"/>
      <w:marTop w:val="0"/>
      <w:marBottom w:val="0"/>
      <w:divBdr>
        <w:top w:val="none" w:sz="0" w:space="0" w:color="auto"/>
        <w:left w:val="none" w:sz="0" w:space="0" w:color="auto"/>
        <w:bottom w:val="none" w:sz="0" w:space="0" w:color="auto"/>
        <w:right w:val="none" w:sz="0" w:space="0" w:color="auto"/>
      </w:divBdr>
    </w:div>
    <w:div w:id="1079520319">
      <w:bodyDiv w:val="1"/>
      <w:marLeft w:val="0"/>
      <w:marRight w:val="0"/>
      <w:marTop w:val="0"/>
      <w:marBottom w:val="0"/>
      <w:divBdr>
        <w:top w:val="none" w:sz="0" w:space="0" w:color="auto"/>
        <w:left w:val="none" w:sz="0" w:space="0" w:color="auto"/>
        <w:bottom w:val="none" w:sz="0" w:space="0" w:color="auto"/>
        <w:right w:val="none" w:sz="0" w:space="0" w:color="auto"/>
      </w:divBdr>
    </w:div>
    <w:div w:id="1104495624">
      <w:bodyDiv w:val="1"/>
      <w:marLeft w:val="0"/>
      <w:marRight w:val="0"/>
      <w:marTop w:val="0"/>
      <w:marBottom w:val="0"/>
      <w:divBdr>
        <w:top w:val="none" w:sz="0" w:space="0" w:color="auto"/>
        <w:left w:val="none" w:sz="0" w:space="0" w:color="auto"/>
        <w:bottom w:val="none" w:sz="0" w:space="0" w:color="auto"/>
        <w:right w:val="none" w:sz="0" w:space="0" w:color="auto"/>
      </w:divBdr>
    </w:div>
    <w:div w:id="1106923142">
      <w:bodyDiv w:val="1"/>
      <w:marLeft w:val="0"/>
      <w:marRight w:val="0"/>
      <w:marTop w:val="0"/>
      <w:marBottom w:val="0"/>
      <w:divBdr>
        <w:top w:val="none" w:sz="0" w:space="0" w:color="auto"/>
        <w:left w:val="none" w:sz="0" w:space="0" w:color="auto"/>
        <w:bottom w:val="none" w:sz="0" w:space="0" w:color="auto"/>
        <w:right w:val="none" w:sz="0" w:space="0" w:color="auto"/>
      </w:divBdr>
    </w:div>
    <w:div w:id="1113356195">
      <w:bodyDiv w:val="1"/>
      <w:marLeft w:val="0"/>
      <w:marRight w:val="0"/>
      <w:marTop w:val="0"/>
      <w:marBottom w:val="0"/>
      <w:divBdr>
        <w:top w:val="none" w:sz="0" w:space="0" w:color="auto"/>
        <w:left w:val="none" w:sz="0" w:space="0" w:color="auto"/>
        <w:bottom w:val="none" w:sz="0" w:space="0" w:color="auto"/>
        <w:right w:val="none" w:sz="0" w:space="0" w:color="auto"/>
      </w:divBdr>
    </w:div>
    <w:div w:id="1114443219">
      <w:bodyDiv w:val="1"/>
      <w:marLeft w:val="0"/>
      <w:marRight w:val="0"/>
      <w:marTop w:val="0"/>
      <w:marBottom w:val="0"/>
      <w:divBdr>
        <w:top w:val="none" w:sz="0" w:space="0" w:color="auto"/>
        <w:left w:val="none" w:sz="0" w:space="0" w:color="auto"/>
        <w:bottom w:val="none" w:sz="0" w:space="0" w:color="auto"/>
        <w:right w:val="none" w:sz="0" w:space="0" w:color="auto"/>
      </w:divBdr>
    </w:div>
    <w:div w:id="1224949046">
      <w:bodyDiv w:val="1"/>
      <w:marLeft w:val="0"/>
      <w:marRight w:val="0"/>
      <w:marTop w:val="0"/>
      <w:marBottom w:val="0"/>
      <w:divBdr>
        <w:top w:val="none" w:sz="0" w:space="0" w:color="auto"/>
        <w:left w:val="none" w:sz="0" w:space="0" w:color="auto"/>
        <w:bottom w:val="none" w:sz="0" w:space="0" w:color="auto"/>
        <w:right w:val="none" w:sz="0" w:space="0" w:color="auto"/>
      </w:divBdr>
    </w:div>
    <w:div w:id="1226144821">
      <w:bodyDiv w:val="1"/>
      <w:marLeft w:val="0"/>
      <w:marRight w:val="0"/>
      <w:marTop w:val="0"/>
      <w:marBottom w:val="0"/>
      <w:divBdr>
        <w:top w:val="none" w:sz="0" w:space="0" w:color="auto"/>
        <w:left w:val="none" w:sz="0" w:space="0" w:color="auto"/>
        <w:bottom w:val="none" w:sz="0" w:space="0" w:color="auto"/>
        <w:right w:val="none" w:sz="0" w:space="0" w:color="auto"/>
      </w:divBdr>
    </w:div>
    <w:div w:id="1242108138">
      <w:bodyDiv w:val="1"/>
      <w:marLeft w:val="0"/>
      <w:marRight w:val="0"/>
      <w:marTop w:val="0"/>
      <w:marBottom w:val="0"/>
      <w:divBdr>
        <w:top w:val="none" w:sz="0" w:space="0" w:color="auto"/>
        <w:left w:val="none" w:sz="0" w:space="0" w:color="auto"/>
        <w:bottom w:val="none" w:sz="0" w:space="0" w:color="auto"/>
        <w:right w:val="none" w:sz="0" w:space="0" w:color="auto"/>
      </w:divBdr>
    </w:div>
    <w:div w:id="1254972399">
      <w:bodyDiv w:val="1"/>
      <w:marLeft w:val="0"/>
      <w:marRight w:val="0"/>
      <w:marTop w:val="0"/>
      <w:marBottom w:val="0"/>
      <w:divBdr>
        <w:top w:val="none" w:sz="0" w:space="0" w:color="auto"/>
        <w:left w:val="none" w:sz="0" w:space="0" w:color="auto"/>
        <w:bottom w:val="none" w:sz="0" w:space="0" w:color="auto"/>
        <w:right w:val="none" w:sz="0" w:space="0" w:color="auto"/>
      </w:divBdr>
    </w:div>
    <w:div w:id="1297952933">
      <w:bodyDiv w:val="1"/>
      <w:marLeft w:val="0"/>
      <w:marRight w:val="0"/>
      <w:marTop w:val="0"/>
      <w:marBottom w:val="0"/>
      <w:divBdr>
        <w:top w:val="none" w:sz="0" w:space="0" w:color="auto"/>
        <w:left w:val="none" w:sz="0" w:space="0" w:color="auto"/>
        <w:bottom w:val="none" w:sz="0" w:space="0" w:color="auto"/>
        <w:right w:val="none" w:sz="0" w:space="0" w:color="auto"/>
      </w:divBdr>
    </w:div>
    <w:div w:id="1298606566">
      <w:bodyDiv w:val="1"/>
      <w:marLeft w:val="0"/>
      <w:marRight w:val="0"/>
      <w:marTop w:val="0"/>
      <w:marBottom w:val="0"/>
      <w:divBdr>
        <w:top w:val="none" w:sz="0" w:space="0" w:color="auto"/>
        <w:left w:val="none" w:sz="0" w:space="0" w:color="auto"/>
        <w:bottom w:val="none" w:sz="0" w:space="0" w:color="auto"/>
        <w:right w:val="none" w:sz="0" w:space="0" w:color="auto"/>
      </w:divBdr>
    </w:div>
    <w:div w:id="1329793265">
      <w:bodyDiv w:val="1"/>
      <w:marLeft w:val="0"/>
      <w:marRight w:val="0"/>
      <w:marTop w:val="0"/>
      <w:marBottom w:val="0"/>
      <w:divBdr>
        <w:top w:val="none" w:sz="0" w:space="0" w:color="auto"/>
        <w:left w:val="none" w:sz="0" w:space="0" w:color="auto"/>
        <w:bottom w:val="none" w:sz="0" w:space="0" w:color="auto"/>
        <w:right w:val="none" w:sz="0" w:space="0" w:color="auto"/>
      </w:divBdr>
    </w:div>
    <w:div w:id="1336033653">
      <w:bodyDiv w:val="1"/>
      <w:marLeft w:val="0"/>
      <w:marRight w:val="0"/>
      <w:marTop w:val="0"/>
      <w:marBottom w:val="0"/>
      <w:divBdr>
        <w:top w:val="none" w:sz="0" w:space="0" w:color="auto"/>
        <w:left w:val="none" w:sz="0" w:space="0" w:color="auto"/>
        <w:bottom w:val="none" w:sz="0" w:space="0" w:color="auto"/>
        <w:right w:val="none" w:sz="0" w:space="0" w:color="auto"/>
      </w:divBdr>
    </w:div>
    <w:div w:id="1351645331">
      <w:bodyDiv w:val="1"/>
      <w:marLeft w:val="0"/>
      <w:marRight w:val="0"/>
      <w:marTop w:val="0"/>
      <w:marBottom w:val="0"/>
      <w:divBdr>
        <w:top w:val="none" w:sz="0" w:space="0" w:color="auto"/>
        <w:left w:val="none" w:sz="0" w:space="0" w:color="auto"/>
        <w:bottom w:val="none" w:sz="0" w:space="0" w:color="auto"/>
        <w:right w:val="none" w:sz="0" w:space="0" w:color="auto"/>
      </w:divBdr>
    </w:div>
    <w:div w:id="1363440694">
      <w:bodyDiv w:val="1"/>
      <w:marLeft w:val="0"/>
      <w:marRight w:val="0"/>
      <w:marTop w:val="0"/>
      <w:marBottom w:val="0"/>
      <w:divBdr>
        <w:top w:val="none" w:sz="0" w:space="0" w:color="auto"/>
        <w:left w:val="none" w:sz="0" w:space="0" w:color="auto"/>
        <w:bottom w:val="none" w:sz="0" w:space="0" w:color="auto"/>
        <w:right w:val="none" w:sz="0" w:space="0" w:color="auto"/>
      </w:divBdr>
    </w:div>
    <w:div w:id="1394306467">
      <w:bodyDiv w:val="1"/>
      <w:marLeft w:val="0"/>
      <w:marRight w:val="0"/>
      <w:marTop w:val="0"/>
      <w:marBottom w:val="0"/>
      <w:divBdr>
        <w:top w:val="none" w:sz="0" w:space="0" w:color="auto"/>
        <w:left w:val="none" w:sz="0" w:space="0" w:color="auto"/>
        <w:bottom w:val="none" w:sz="0" w:space="0" w:color="auto"/>
        <w:right w:val="none" w:sz="0" w:space="0" w:color="auto"/>
      </w:divBdr>
    </w:div>
    <w:div w:id="1469863610">
      <w:bodyDiv w:val="1"/>
      <w:marLeft w:val="0"/>
      <w:marRight w:val="0"/>
      <w:marTop w:val="0"/>
      <w:marBottom w:val="0"/>
      <w:divBdr>
        <w:top w:val="none" w:sz="0" w:space="0" w:color="auto"/>
        <w:left w:val="none" w:sz="0" w:space="0" w:color="auto"/>
        <w:bottom w:val="none" w:sz="0" w:space="0" w:color="auto"/>
        <w:right w:val="none" w:sz="0" w:space="0" w:color="auto"/>
      </w:divBdr>
    </w:div>
    <w:div w:id="1479299631">
      <w:bodyDiv w:val="1"/>
      <w:marLeft w:val="0"/>
      <w:marRight w:val="0"/>
      <w:marTop w:val="0"/>
      <w:marBottom w:val="0"/>
      <w:divBdr>
        <w:top w:val="none" w:sz="0" w:space="0" w:color="auto"/>
        <w:left w:val="none" w:sz="0" w:space="0" w:color="auto"/>
        <w:bottom w:val="none" w:sz="0" w:space="0" w:color="auto"/>
        <w:right w:val="none" w:sz="0" w:space="0" w:color="auto"/>
      </w:divBdr>
    </w:div>
    <w:div w:id="1483110109">
      <w:bodyDiv w:val="1"/>
      <w:marLeft w:val="0"/>
      <w:marRight w:val="0"/>
      <w:marTop w:val="0"/>
      <w:marBottom w:val="0"/>
      <w:divBdr>
        <w:top w:val="none" w:sz="0" w:space="0" w:color="auto"/>
        <w:left w:val="none" w:sz="0" w:space="0" w:color="auto"/>
        <w:bottom w:val="none" w:sz="0" w:space="0" w:color="auto"/>
        <w:right w:val="none" w:sz="0" w:space="0" w:color="auto"/>
      </w:divBdr>
    </w:div>
    <w:div w:id="1483348173">
      <w:bodyDiv w:val="1"/>
      <w:marLeft w:val="0"/>
      <w:marRight w:val="0"/>
      <w:marTop w:val="0"/>
      <w:marBottom w:val="0"/>
      <w:divBdr>
        <w:top w:val="none" w:sz="0" w:space="0" w:color="auto"/>
        <w:left w:val="none" w:sz="0" w:space="0" w:color="auto"/>
        <w:bottom w:val="none" w:sz="0" w:space="0" w:color="auto"/>
        <w:right w:val="none" w:sz="0" w:space="0" w:color="auto"/>
      </w:divBdr>
    </w:div>
    <w:div w:id="1504786162">
      <w:bodyDiv w:val="1"/>
      <w:marLeft w:val="0"/>
      <w:marRight w:val="0"/>
      <w:marTop w:val="0"/>
      <w:marBottom w:val="0"/>
      <w:divBdr>
        <w:top w:val="none" w:sz="0" w:space="0" w:color="auto"/>
        <w:left w:val="none" w:sz="0" w:space="0" w:color="auto"/>
        <w:bottom w:val="none" w:sz="0" w:space="0" w:color="auto"/>
        <w:right w:val="none" w:sz="0" w:space="0" w:color="auto"/>
      </w:divBdr>
    </w:div>
    <w:div w:id="1549026207">
      <w:bodyDiv w:val="1"/>
      <w:marLeft w:val="0"/>
      <w:marRight w:val="0"/>
      <w:marTop w:val="0"/>
      <w:marBottom w:val="0"/>
      <w:divBdr>
        <w:top w:val="none" w:sz="0" w:space="0" w:color="auto"/>
        <w:left w:val="none" w:sz="0" w:space="0" w:color="auto"/>
        <w:bottom w:val="none" w:sz="0" w:space="0" w:color="auto"/>
        <w:right w:val="none" w:sz="0" w:space="0" w:color="auto"/>
      </w:divBdr>
    </w:div>
    <w:div w:id="1566137238">
      <w:bodyDiv w:val="1"/>
      <w:marLeft w:val="0"/>
      <w:marRight w:val="0"/>
      <w:marTop w:val="0"/>
      <w:marBottom w:val="0"/>
      <w:divBdr>
        <w:top w:val="none" w:sz="0" w:space="0" w:color="auto"/>
        <w:left w:val="none" w:sz="0" w:space="0" w:color="auto"/>
        <w:bottom w:val="none" w:sz="0" w:space="0" w:color="auto"/>
        <w:right w:val="none" w:sz="0" w:space="0" w:color="auto"/>
      </w:divBdr>
    </w:div>
    <w:div w:id="1593859626">
      <w:bodyDiv w:val="1"/>
      <w:marLeft w:val="0"/>
      <w:marRight w:val="0"/>
      <w:marTop w:val="0"/>
      <w:marBottom w:val="0"/>
      <w:divBdr>
        <w:top w:val="none" w:sz="0" w:space="0" w:color="auto"/>
        <w:left w:val="none" w:sz="0" w:space="0" w:color="auto"/>
        <w:bottom w:val="none" w:sz="0" w:space="0" w:color="auto"/>
        <w:right w:val="none" w:sz="0" w:space="0" w:color="auto"/>
      </w:divBdr>
    </w:div>
    <w:div w:id="1631858099">
      <w:bodyDiv w:val="1"/>
      <w:marLeft w:val="0"/>
      <w:marRight w:val="0"/>
      <w:marTop w:val="0"/>
      <w:marBottom w:val="0"/>
      <w:divBdr>
        <w:top w:val="none" w:sz="0" w:space="0" w:color="auto"/>
        <w:left w:val="none" w:sz="0" w:space="0" w:color="auto"/>
        <w:bottom w:val="none" w:sz="0" w:space="0" w:color="auto"/>
        <w:right w:val="none" w:sz="0" w:space="0" w:color="auto"/>
      </w:divBdr>
    </w:div>
    <w:div w:id="1663897141">
      <w:bodyDiv w:val="1"/>
      <w:marLeft w:val="0"/>
      <w:marRight w:val="0"/>
      <w:marTop w:val="0"/>
      <w:marBottom w:val="0"/>
      <w:divBdr>
        <w:top w:val="none" w:sz="0" w:space="0" w:color="auto"/>
        <w:left w:val="none" w:sz="0" w:space="0" w:color="auto"/>
        <w:bottom w:val="none" w:sz="0" w:space="0" w:color="auto"/>
        <w:right w:val="none" w:sz="0" w:space="0" w:color="auto"/>
      </w:divBdr>
    </w:div>
    <w:div w:id="1676961022">
      <w:bodyDiv w:val="1"/>
      <w:marLeft w:val="0"/>
      <w:marRight w:val="0"/>
      <w:marTop w:val="0"/>
      <w:marBottom w:val="0"/>
      <w:divBdr>
        <w:top w:val="none" w:sz="0" w:space="0" w:color="auto"/>
        <w:left w:val="none" w:sz="0" w:space="0" w:color="auto"/>
        <w:bottom w:val="none" w:sz="0" w:space="0" w:color="auto"/>
        <w:right w:val="none" w:sz="0" w:space="0" w:color="auto"/>
      </w:divBdr>
    </w:div>
    <w:div w:id="1695377929">
      <w:bodyDiv w:val="1"/>
      <w:marLeft w:val="0"/>
      <w:marRight w:val="0"/>
      <w:marTop w:val="0"/>
      <w:marBottom w:val="0"/>
      <w:divBdr>
        <w:top w:val="none" w:sz="0" w:space="0" w:color="auto"/>
        <w:left w:val="none" w:sz="0" w:space="0" w:color="auto"/>
        <w:bottom w:val="none" w:sz="0" w:space="0" w:color="auto"/>
        <w:right w:val="none" w:sz="0" w:space="0" w:color="auto"/>
      </w:divBdr>
    </w:div>
    <w:div w:id="1695379195">
      <w:bodyDiv w:val="1"/>
      <w:marLeft w:val="0"/>
      <w:marRight w:val="0"/>
      <w:marTop w:val="0"/>
      <w:marBottom w:val="0"/>
      <w:divBdr>
        <w:top w:val="none" w:sz="0" w:space="0" w:color="auto"/>
        <w:left w:val="none" w:sz="0" w:space="0" w:color="auto"/>
        <w:bottom w:val="none" w:sz="0" w:space="0" w:color="auto"/>
        <w:right w:val="none" w:sz="0" w:space="0" w:color="auto"/>
      </w:divBdr>
    </w:div>
    <w:div w:id="1744060252">
      <w:bodyDiv w:val="1"/>
      <w:marLeft w:val="0"/>
      <w:marRight w:val="0"/>
      <w:marTop w:val="0"/>
      <w:marBottom w:val="0"/>
      <w:divBdr>
        <w:top w:val="none" w:sz="0" w:space="0" w:color="auto"/>
        <w:left w:val="none" w:sz="0" w:space="0" w:color="auto"/>
        <w:bottom w:val="none" w:sz="0" w:space="0" w:color="auto"/>
        <w:right w:val="none" w:sz="0" w:space="0" w:color="auto"/>
      </w:divBdr>
    </w:div>
    <w:div w:id="1764566834">
      <w:bodyDiv w:val="1"/>
      <w:marLeft w:val="0"/>
      <w:marRight w:val="0"/>
      <w:marTop w:val="0"/>
      <w:marBottom w:val="0"/>
      <w:divBdr>
        <w:top w:val="none" w:sz="0" w:space="0" w:color="auto"/>
        <w:left w:val="none" w:sz="0" w:space="0" w:color="auto"/>
        <w:bottom w:val="none" w:sz="0" w:space="0" w:color="auto"/>
        <w:right w:val="none" w:sz="0" w:space="0" w:color="auto"/>
      </w:divBdr>
    </w:div>
    <w:div w:id="1773435626">
      <w:bodyDiv w:val="1"/>
      <w:marLeft w:val="0"/>
      <w:marRight w:val="0"/>
      <w:marTop w:val="0"/>
      <w:marBottom w:val="0"/>
      <w:divBdr>
        <w:top w:val="none" w:sz="0" w:space="0" w:color="auto"/>
        <w:left w:val="none" w:sz="0" w:space="0" w:color="auto"/>
        <w:bottom w:val="none" w:sz="0" w:space="0" w:color="auto"/>
        <w:right w:val="none" w:sz="0" w:space="0" w:color="auto"/>
      </w:divBdr>
    </w:div>
    <w:div w:id="1795631120">
      <w:bodyDiv w:val="1"/>
      <w:marLeft w:val="0"/>
      <w:marRight w:val="0"/>
      <w:marTop w:val="0"/>
      <w:marBottom w:val="0"/>
      <w:divBdr>
        <w:top w:val="none" w:sz="0" w:space="0" w:color="auto"/>
        <w:left w:val="none" w:sz="0" w:space="0" w:color="auto"/>
        <w:bottom w:val="none" w:sz="0" w:space="0" w:color="auto"/>
        <w:right w:val="none" w:sz="0" w:space="0" w:color="auto"/>
      </w:divBdr>
    </w:div>
    <w:div w:id="1851797263">
      <w:bodyDiv w:val="1"/>
      <w:marLeft w:val="0"/>
      <w:marRight w:val="0"/>
      <w:marTop w:val="0"/>
      <w:marBottom w:val="0"/>
      <w:divBdr>
        <w:top w:val="none" w:sz="0" w:space="0" w:color="auto"/>
        <w:left w:val="none" w:sz="0" w:space="0" w:color="auto"/>
        <w:bottom w:val="none" w:sz="0" w:space="0" w:color="auto"/>
        <w:right w:val="none" w:sz="0" w:space="0" w:color="auto"/>
      </w:divBdr>
    </w:div>
    <w:div w:id="1892958762">
      <w:bodyDiv w:val="1"/>
      <w:marLeft w:val="0"/>
      <w:marRight w:val="0"/>
      <w:marTop w:val="0"/>
      <w:marBottom w:val="0"/>
      <w:divBdr>
        <w:top w:val="none" w:sz="0" w:space="0" w:color="auto"/>
        <w:left w:val="none" w:sz="0" w:space="0" w:color="auto"/>
        <w:bottom w:val="none" w:sz="0" w:space="0" w:color="auto"/>
        <w:right w:val="none" w:sz="0" w:space="0" w:color="auto"/>
      </w:divBdr>
    </w:div>
    <w:div w:id="1958217190">
      <w:bodyDiv w:val="1"/>
      <w:marLeft w:val="0"/>
      <w:marRight w:val="0"/>
      <w:marTop w:val="0"/>
      <w:marBottom w:val="0"/>
      <w:divBdr>
        <w:top w:val="none" w:sz="0" w:space="0" w:color="auto"/>
        <w:left w:val="none" w:sz="0" w:space="0" w:color="auto"/>
        <w:bottom w:val="none" w:sz="0" w:space="0" w:color="auto"/>
        <w:right w:val="none" w:sz="0" w:space="0" w:color="auto"/>
      </w:divBdr>
    </w:div>
    <w:div w:id="1962149953">
      <w:bodyDiv w:val="1"/>
      <w:marLeft w:val="0"/>
      <w:marRight w:val="0"/>
      <w:marTop w:val="0"/>
      <w:marBottom w:val="0"/>
      <w:divBdr>
        <w:top w:val="none" w:sz="0" w:space="0" w:color="auto"/>
        <w:left w:val="none" w:sz="0" w:space="0" w:color="auto"/>
        <w:bottom w:val="none" w:sz="0" w:space="0" w:color="auto"/>
        <w:right w:val="none" w:sz="0" w:space="0" w:color="auto"/>
      </w:divBdr>
    </w:div>
    <w:div w:id="1977298534">
      <w:bodyDiv w:val="1"/>
      <w:marLeft w:val="0"/>
      <w:marRight w:val="0"/>
      <w:marTop w:val="0"/>
      <w:marBottom w:val="0"/>
      <w:divBdr>
        <w:top w:val="none" w:sz="0" w:space="0" w:color="auto"/>
        <w:left w:val="none" w:sz="0" w:space="0" w:color="auto"/>
        <w:bottom w:val="none" w:sz="0" w:space="0" w:color="auto"/>
        <w:right w:val="none" w:sz="0" w:space="0" w:color="auto"/>
      </w:divBdr>
    </w:div>
    <w:div w:id="1989049108">
      <w:bodyDiv w:val="1"/>
      <w:marLeft w:val="0"/>
      <w:marRight w:val="0"/>
      <w:marTop w:val="0"/>
      <w:marBottom w:val="0"/>
      <w:divBdr>
        <w:top w:val="none" w:sz="0" w:space="0" w:color="auto"/>
        <w:left w:val="none" w:sz="0" w:space="0" w:color="auto"/>
        <w:bottom w:val="none" w:sz="0" w:space="0" w:color="auto"/>
        <w:right w:val="none" w:sz="0" w:space="0" w:color="auto"/>
      </w:divBdr>
    </w:div>
    <w:div w:id="2016305556">
      <w:bodyDiv w:val="1"/>
      <w:marLeft w:val="0"/>
      <w:marRight w:val="0"/>
      <w:marTop w:val="0"/>
      <w:marBottom w:val="0"/>
      <w:divBdr>
        <w:top w:val="none" w:sz="0" w:space="0" w:color="auto"/>
        <w:left w:val="none" w:sz="0" w:space="0" w:color="auto"/>
        <w:bottom w:val="none" w:sz="0" w:space="0" w:color="auto"/>
        <w:right w:val="none" w:sz="0" w:space="0" w:color="auto"/>
      </w:divBdr>
    </w:div>
    <w:div w:id="2057121671">
      <w:bodyDiv w:val="1"/>
      <w:marLeft w:val="0"/>
      <w:marRight w:val="0"/>
      <w:marTop w:val="0"/>
      <w:marBottom w:val="0"/>
      <w:divBdr>
        <w:top w:val="none" w:sz="0" w:space="0" w:color="auto"/>
        <w:left w:val="none" w:sz="0" w:space="0" w:color="auto"/>
        <w:bottom w:val="none" w:sz="0" w:space="0" w:color="auto"/>
        <w:right w:val="none" w:sz="0" w:space="0" w:color="auto"/>
      </w:divBdr>
    </w:div>
    <w:div w:id="2078166500">
      <w:bodyDiv w:val="1"/>
      <w:marLeft w:val="0"/>
      <w:marRight w:val="0"/>
      <w:marTop w:val="0"/>
      <w:marBottom w:val="0"/>
      <w:divBdr>
        <w:top w:val="none" w:sz="0" w:space="0" w:color="auto"/>
        <w:left w:val="none" w:sz="0" w:space="0" w:color="auto"/>
        <w:bottom w:val="none" w:sz="0" w:space="0" w:color="auto"/>
        <w:right w:val="none" w:sz="0" w:space="0" w:color="auto"/>
      </w:divBdr>
    </w:div>
    <w:div w:id="2111701340">
      <w:bodyDiv w:val="1"/>
      <w:marLeft w:val="0"/>
      <w:marRight w:val="0"/>
      <w:marTop w:val="0"/>
      <w:marBottom w:val="0"/>
      <w:divBdr>
        <w:top w:val="none" w:sz="0" w:space="0" w:color="auto"/>
        <w:left w:val="none" w:sz="0" w:space="0" w:color="auto"/>
        <w:bottom w:val="none" w:sz="0" w:space="0" w:color="auto"/>
        <w:right w:val="none" w:sz="0" w:space="0" w:color="auto"/>
      </w:divBdr>
    </w:div>
    <w:div w:id="2138445812">
      <w:bodyDiv w:val="1"/>
      <w:marLeft w:val="0"/>
      <w:marRight w:val="0"/>
      <w:marTop w:val="0"/>
      <w:marBottom w:val="0"/>
      <w:divBdr>
        <w:top w:val="none" w:sz="0" w:space="0" w:color="auto"/>
        <w:left w:val="none" w:sz="0" w:space="0" w:color="auto"/>
        <w:bottom w:val="none" w:sz="0" w:space="0" w:color="auto"/>
        <w:right w:val="none" w:sz="0" w:space="0" w:color="auto"/>
      </w:divBdr>
    </w:div>
    <w:div w:id="214580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5EC11994CD94488B7F6E2C1DC93AC0B"/>
        <w:category>
          <w:name w:val="General"/>
          <w:gallery w:val="placeholder"/>
        </w:category>
        <w:types>
          <w:type w:val="bbPlcHdr"/>
        </w:types>
        <w:behaviors>
          <w:behavior w:val="content"/>
        </w:behaviors>
        <w:guid w:val="{111E5953-563B-47F7-B193-BE8EF482C896}"/>
      </w:docPartPr>
      <w:docPartBody>
        <w:p w:rsidR="006C35CA" w:rsidRDefault="00D2043C" w:rsidP="00D2043C">
          <w:pPr>
            <w:pStyle w:val="65EC11994CD94488B7F6E2C1DC93AC0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43C"/>
    <w:rsid w:val="001207DA"/>
    <w:rsid w:val="00122130"/>
    <w:rsid w:val="002D728E"/>
    <w:rsid w:val="00435EA3"/>
    <w:rsid w:val="006C35CA"/>
    <w:rsid w:val="008646CE"/>
    <w:rsid w:val="008D6238"/>
    <w:rsid w:val="009D770C"/>
    <w:rsid w:val="009F30F3"/>
    <w:rsid w:val="009F793F"/>
    <w:rsid w:val="00AD16A5"/>
    <w:rsid w:val="00B6135F"/>
    <w:rsid w:val="00B97C2D"/>
    <w:rsid w:val="00BF0769"/>
    <w:rsid w:val="00C6423D"/>
    <w:rsid w:val="00D2043C"/>
    <w:rsid w:val="00F61AA0"/>
    <w:rsid w:val="00F86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EC11994CD94488B7F6E2C1DC93AC0B">
    <w:name w:val="65EC11994CD94488B7F6E2C1DC93AC0B"/>
    <w:rsid w:val="00D204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648BAB-2114-4AA3-B182-022CA6CF4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7132</Words>
  <Characters>45953</Characters>
  <Application>Microsoft Office Word</Application>
  <DocSecurity>0</DocSecurity>
  <Lines>724</Lines>
  <Paragraphs>128</Paragraphs>
  <ScaleCrop>false</ScaleCrop>
  <Company>UNIVERSITY OF WALES TRINITY SAINT DAVID</Company>
  <LinksUpToDate>false</LinksUpToDate>
  <CharactersWithSpaces>53015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Project Report</dc:title>
  <dc:subject>Group Project</dc:subject>
  <dc:creator>Carissa George (2316858)</dc:creator>
  <cp:keywords/>
  <dc:description/>
  <cp:lastModifiedBy>Carissa George (2316858)</cp:lastModifiedBy>
  <cp:revision>549</cp:revision>
  <dcterms:created xsi:type="dcterms:W3CDTF">2024-04-26T16:04:00Z</dcterms:created>
  <dcterms:modified xsi:type="dcterms:W3CDTF">2024-05-17T19:40:00Z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87872322cc668deac646bf30de9dac64193ddea72dc60cc6ed2dd10e64a7b170</vt:lpwstr>
  </property>
</Properties>
</file>