
<file path=[Content_Types].xml><?xml version="1.0" encoding="utf-8"?>
<Types xmlns="http://schemas.openxmlformats.org/package/2006/content-types">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7E2475" w14:textId="77777777" w:rsidR="00EF027A" w:rsidRDefault="00EF027A" w:rsidP="0046771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F49824" w14:textId="77777777" w:rsidR="00EF027A" w:rsidRDefault="00EF027A" w:rsidP="0046771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E37715" w14:textId="77777777" w:rsidR="00EF027A" w:rsidRDefault="00EF027A" w:rsidP="0046771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424D0B" w14:textId="77777777" w:rsidR="00EF027A" w:rsidRDefault="00EF027A" w:rsidP="0046771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29125B" w14:textId="53898DFD" w:rsidR="00346A51" w:rsidRDefault="005D5C3D" w:rsidP="0046771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and employability skills</w:t>
      </w:r>
    </w:p>
    <w:p w14:paraId="63E090B5" w14:textId="391C69AA" w:rsidR="00CB7D5D" w:rsidRDefault="00CB7D5D" w:rsidP="0046771E">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0E668B" w14:textId="77777777" w:rsidR="00CB7D5D" w:rsidRPr="003D437E" w:rsidRDefault="00CB7D5D" w:rsidP="0046771E">
      <w:pPr>
        <w:jc w:val="center"/>
        <w:rPr>
          <w:color w:val="4472C4" w:themeColor="accent1"/>
          <w:sz w:val="160"/>
          <w:szCs w:val="1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DCB1B7" w14:textId="77777777" w:rsidR="00322AD1" w:rsidRPr="003D437E" w:rsidRDefault="006A07A9" w:rsidP="00EF027A">
      <w:pPr>
        <w:rPr>
          <w:sz w:val="32"/>
          <w:szCs w:val="32"/>
        </w:rPr>
      </w:pPr>
      <w:r w:rsidRPr="003D437E">
        <w:rPr>
          <w:b/>
          <w:bCs/>
          <w:sz w:val="32"/>
          <w:szCs w:val="32"/>
        </w:rPr>
        <w:t>Name:</w:t>
      </w:r>
      <w:r w:rsidRPr="003D437E">
        <w:rPr>
          <w:sz w:val="32"/>
          <w:szCs w:val="32"/>
        </w:rPr>
        <w:t xml:space="preserve"> </w:t>
      </w:r>
      <w:r w:rsidR="000A2A64" w:rsidRPr="003D437E">
        <w:rPr>
          <w:sz w:val="32"/>
          <w:szCs w:val="32"/>
        </w:rPr>
        <w:t>Olisja</w:t>
      </w:r>
      <w:r w:rsidR="00EF027A" w:rsidRPr="003D437E">
        <w:rPr>
          <w:sz w:val="32"/>
          <w:szCs w:val="32"/>
        </w:rPr>
        <w:t xml:space="preserve"> Gllucaj </w:t>
      </w:r>
    </w:p>
    <w:p w14:paraId="4CA5E412" w14:textId="54CD7804" w:rsidR="0046771E" w:rsidRPr="003D437E" w:rsidRDefault="00322AD1" w:rsidP="00EF027A">
      <w:pPr>
        <w:rPr>
          <w:sz w:val="32"/>
          <w:szCs w:val="32"/>
        </w:rPr>
      </w:pPr>
      <w:r w:rsidRPr="003D437E">
        <w:rPr>
          <w:b/>
          <w:bCs/>
          <w:sz w:val="32"/>
          <w:szCs w:val="32"/>
        </w:rPr>
        <w:t>Student number:</w:t>
      </w:r>
      <w:r w:rsidR="00A907BE" w:rsidRPr="003D437E">
        <w:rPr>
          <w:sz w:val="32"/>
          <w:szCs w:val="32"/>
        </w:rPr>
        <w:t>1916663</w:t>
      </w:r>
    </w:p>
    <w:p w14:paraId="3F8EEEB2" w14:textId="0292B96A" w:rsidR="006A48DC" w:rsidRPr="003D437E" w:rsidRDefault="00C774CD" w:rsidP="00EF027A">
      <w:pPr>
        <w:rPr>
          <w:sz w:val="32"/>
          <w:szCs w:val="32"/>
        </w:rPr>
      </w:pPr>
      <w:r w:rsidRPr="003D437E">
        <w:rPr>
          <w:b/>
          <w:bCs/>
          <w:sz w:val="32"/>
          <w:szCs w:val="32"/>
        </w:rPr>
        <w:t>Assignment title:</w:t>
      </w:r>
      <w:r w:rsidRPr="003D437E">
        <w:rPr>
          <w:sz w:val="32"/>
          <w:szCs w:val="32"/>
        </w:rPr>
        <w:t xml:space="preserve"> </w:t>
      </w:r>
      <w:r w:rsidR="00A907BE" w:rsidRPr="003D437E">
        <w:rPr>
          <w:sz w:val="32"/>
          <w:szCs w:val="32"/>
        </w:rPr>
        <w:t xml:space="preserve">Academic and </w:t>
      </w:r>
      <w:r w:rsidR="00B22B58" w:rsidRPr="003D437E">
        <w:rPr>
          <w:sz w:val="32"/>
          <w:szCs w:val="32"/>
        </w:rPr>
        <w:t xml:space="preserve">employability skills </w:t>
      </w:r>
      <w:r w:rsidR="000A2A64" w:rsidRPr="003D437E">
        <w:rPr>
          <w:sz w:val="32"/>
          <w:szCs w:val="32"/>
        </w:rPr>
        <w:t xml:space="preserve">(Assignment 1) </w:t>
      </w:r>
      <w:r w:rsidR="006A48DC">
        <w:rPr>
          <w:sz w:val="32"/>
          <w:szCs w:val="32"/>
        </w:rPr>
        <w:br/>
        <w:t>BMSW4001</w:t>
      </w:r>
    </w:p>
    <w:p w14:paraId="6A656FEF" w14:textId="51DFC8BC" w:rsidR="000A2A64" w:rsidRDefault="00C774CD" w:rsidP="00EF027A">
      <w:pPr>
        <w:rPr>
          <w:sz w:val="32"/>
          <w:szCs w:val="32"/>
        </w:rPr>
      </w:pPr>
      <w:r w:rsidRPr="003D437E">
        <w:rPr>
          <w:b/>
          <w:bCs/>
          <w:sz w:val="32"/>
          <w:szCs w:val="32"/>
        </w:rPr>
        <w:t xml:space="preserve">Lecture’s name: </w:t>
      </w:r>
      <w:r w:rsidR="00697F25" w:rsidRPr="003D437E">
        <w:rPr>
          <w:sz w:val="32"/>
          <w:szCs w:val="32"/>
        </w:rPr>
        <w:t xml:space="preserve">Timothy Hopkins </w:t>
      </w:r>
    </w:p>
    <w:p w14:paraId="1124BB1B" w14:textId="7084B0C5" w:rsidR="006A48DC" w:rsidRPr="003D437E" w:rsidRDefault="006A48DC" w:rsidP="00EF027A">
      <w:pPr>
        <w:rPr>
          <w:sz w:val="32"/>
          <w:szCs w:val="32"/>
        </w:rPr>
      </w:pPr>
      <w:r>
        <w:rPr>
          <w:sz w:val="32"/>
          <w:szCs w:val="32"/>
        </w:rPr>
        <w:t>4/5/2020</w:t>
      </w:r>
    </w:p>
    <w:p w14:paraId="6F9F5BA1" w14:textId="302BF86A" w:rsidR="00A47656" w:rsidRDefault="00A47656" w:rsidP="00EF027A"/>
    <w:p w14:paraId="1BD2E37B" w14:textId="046DA6F3" w:rsidR="00DD2510" w:rsidRDefault="00DD2510" w:rsidP="00EF027A"/>
    <w:p w14:paraId="451607BC" w14:textId="09062C64" w:rsidR="00DD2510" w:rsidRDefault="00DA0232" w:rsidP="00153355">
      <w:pPr>
        <w:ind w:left="2160" w:firstLine="720"/>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1D7F6E8A" w14:textId="27A36797" w:rsidR="00D640EC" w:rsidRDefault="009954BC" w:rsidP="00891894">
      <w:pPr>
        <w:pStyle w:val="ListParagraph"/>
        <w:numPr>
          <w:ilvl w:val="0"/>
          <w:numId w:val="3"/>
        </w:numPr>
        <w:spacing w:line="480" w:lineRule="auto"/>
      </w:pPr>
      <w:r>
        <w:t xml:space="preserve"> </w:t>
      </w:r>
      <w:r w:rsidR="00153355">
        <w:t xml:space="preserve">  </w:t>
      </w:r>
      <w:r w:rsidR="001225C7">
        <w:t>Ac</w:t>
      </w:r>
      <w:r w:rsidR="00375C4D">
        <w:t>knowledgments</w:t>
      </w:r>
      <w:r w:rsidR="009F44C4">
        <w:t>………………</w:t>
      </w:r>
      <w:r w:rsidR="00891894">
        <w:t>……………………………………</w:t>
      </w:r>
      <w:r w:rsidR="009F44C4">
        <w:t>………………</w:t>
      </w:r>
      <w:r>
        <w:t>.</w:t>
      </w:r>
      <w:r w:rsidR="009F44C4">
        <w:t>…………</w:t>
      </w:r>
      <w:r w:rsidR="00153355">
        <w:t>….</w:t>
      </w:r>
      <w:r w:rsidR="009F44C4">
        <w:t>………………3</w:t>
      </w:r>
    </w:p>
    <w:p w14:paraId="4583663D" w14:textId="09A6E79C" w:rsidR="00375C4D" w:rsidRDefault="00153355" w:rsidP="00891894">
      <w:pPr>
        <w:pStyle w:val="ListParagraph"/>
        <w:numPr>
          <w:ilvl w:val="0"/>
          <w:numId w:val="3"/>
        </w:numPr>
        <w:spacing w:line="480" w:lineRule="auto"/>
      </w:pPr>
      <w:r>
        <w:t xml:space="preserve">  </w:t>
      </w:r>
      <w:r w:rsidR="00375C4D">
        <w:t>Abstract</w:t>
      </w:r>
      <w:r w:rsidR="009F44C4">
        <w:t>………………</w:t>
      </w:r>
      <w:r w:rsidR="00891894">
        <w:t>…………………………………….</w:t>
      </w:r>
      <w:r w:rsidR="009F44C4">
        <w:t>…………………………………………………</w:t>
      </w:r>
      <w:r>
        <w:t>.</w:t>
      </w:r>
      <w:r w:rsidR="009F44C4">
        <w:t>………….</w:t>
      </w:r>
      <w:r w:rsidR="00C701C9">
        <w:t>3</w:t>
      </w:r>
    </w:p>
    <w:p w14:paraId="4923199A" w14:textId="7615997C" w:rsidR="00375C4D" w:rsidRDefault="00153355" w:rsidP="00891894">
      <w:pPr>
        <w:pStyle w:val="ListParagraph"/>
        <w:numPr>
          <w:ilvl w:val="0"/>
          <w:numId w:val="3"/>
        </w:numPr>
        <w:spacing w:line="480" w:lineRule="auto"/>
      </w:pPr>
      <w:r>
        <w:t xml:space="preserve">  </w:t>
      </w:r>
      <w:r w:rsidR="00375C4D">
        <w:t>Introduction</w:t>
      </w:r>
      <w:r w:rsidR="003D77F3">
        <w:t>…………</w:t>
      </w:r>
      <w:r w:rsidR="00891894">
        <w:t>…………………………………….</w:t>
      </w:r>
      <w:r w:rsidR="003D77F3">
        <w:t>…………………………………………………………….</w:t>
      </w:r>
      <w:r w:rsidR="00C701C9">
        <w:t>3</w:t>
      </w:r>
    </w:p>
    <w:p w14:paraId="4F63C946" w14:textId="5AB9AEC2" w:rsidR="00375C4D" w:rsidRDefault="00153355" w:rsidP="00891894">
      <w:pPr>
        <w:pStyle w:val="ListParagraph"/>
        <w:numPr>
          <w:ilvl w:val="0"/>
          <w:numId w:val="3"/>
        </w:numPr>
        <w:spacing w:line="480" w:lineRule="auto"/>
      </w:pPr>
      <w:r>
        <w:t xml:space="preserve"> </w:t>
      </w:r>
      <w:r w:rsidR="00375C4D">
        <w:t>Employability skills</w:t>
      </w:r>
      <w:r w:rsidR="003D77F3">
        <w:t>………………</w:t>
      </w:r>
      <w:r w:rsidR="00891894">
        <w:t>……………………………………</w:t>
      </w:r>
      <w:r w:rsidR="003D77F3">
        <w:t>…………</w:t>
      </w:r>
      <w:r w:rsidR="00891894">
        <w:t>.</w:t>
      </w:r>
      <w:r w:rsidR="003D77F3">
        <w:t>……………………………………</w:t>
      </w:r>
      <w:r w:rsidR="007821B4">
        <w:t>3</w:t>
      </w:r>
    </w:p>
    <w:p w14:paraId="4C31DD38" w14:textId="4EEC765E" w:rsidR="00375C4D" w:rsidRDefault="00D059E4" w:rsidP="00891894">
      <w:pPr>
        <w:pStyle w:val="ListParagraph"/>
        <w:numPr>
          <w:ilvl w:val="1"/>
          <w:numId w:val="3"/>
        </w:numPr>
        <w:spacing w:line="480" w:lineRule="auto"/>
      </w:pPr>
      <w:r>
        <w:t>Hard skills</w:t>
      </w:r>
      <w:r w:rsidR="003D77F3">
        <w:t>…</w:t>
      </w:r>
      <w:r w:rsidR="00206D67">
        <w:t>….</w:t>
      </w:r>
      <w:r w:rsidR="003D77F3">
        <w:t>………………</w:t>
      </w:r>
      <w:r w:rsidR="00891894">
        <w:t>…………………………………….</w:t>
      </w:r>
      <w:r w:rsidR="003D77F3">
        <w:t>……………………………………………</w:t>
      </w:r>
      <w:r w:rsidR="005858EF">
        <w:t>….</w:t>
      </w:r>
      <w:r w:rsidR="007821B4">
        <w:t>3</w:t>
      </w:r>
    </w:p>
    <w:p w14:paraId="2AB09FB7" w14:textId="42F456F1" w:rsidR="00D059E4" w:rsidRDefault="00D059E4" w:rsidP="00891894">
      <w:pPr>
        <w:pStyle w:val="ListParagraph"/>
        <w:numPr>
          <w:ilvl w:val="1"/>
          <w:numId w:val="3"/>
        </w:numPr>
        <w:spacing w:line="480" w:lineRule="auto"/>
      </w:pPr>
      <w:r>
        <w:t>Soft skills</w:t>
      </w:r>
      <w:r w:rsidR="003D77F3">
        <w:t>……………………</w:t>
      </w:r>
      <w:r w:rsidR="00891894">
        <w:t>…………………………………….</w:t>
      </w:r>
      <w:r w:rsidR="003D77F3">
        <w:t>………………</w:t>
      </w:r>
      <w:r w:rsidR="00153355">
        <w:t>.</w:t>
      </w:r>
      <w:r w:rsidR="003D77F3">
        <w:t>………………………………</w:t>
      </w:r>
      <w:r w:rsidR="005858EF">
        <w:t>….</w:t>
      </w:r>
      <w:r w:rsidR="007821B4">
        <w:t>3</w:t>
      </w:r>
    </w:p>
    <w:p w14:paraId="35647212" w14:textId="31BA561D" w:rsidR="00020FC4" w:rsidRDefault="00153355" w:rsidP="00891894">
      <w:pPr>
        <w:pStyle w:val="ListParagraph"/>
        <w:numPr>
          <w:ilvl w:val="0"/>
          <w:numId w:val="3"/>
        </w:numPr>
        <w:spacing w:line="480" w:lineRule="auto"/>
      </w:pPr>
      <w:r>
        <w:t xml:space="preserve"> </w:t>
      </w:r>
      <w:r w:rsidR="00EE1162">
        <w:t>Academic Skills</w:t>
      </w:r>
      <w:r w:rsidR="003D77F3">
        <w:t>………………</w:t>
      </w:r>
      <w:r w:rsidR="00891894">
        <w:t>…………………………………</w:t>
      </w:r>
      <w:r w:rsidR="00206D67">
        <w:t>…...</w:t>
      </w:r>
      <w:r w:rsidR="003D77F3">
        <w:t>……………………………………………………</w:t>
      </w:r>
      <w:r w:rsidR="00C701C9">
        <w:t>6</w:t>
      </w:r>
    </w:p>
    <w:p w14:paraId="7BFE7A7F" w14:textId="40C70764" w:rsidR="00DA4DD3" w:rsidRDefault="00153355" w:rsidP="00DA4DD3">
      <w:pPr>
        <w:pStyle w:val="ListParagraph"/>
        <w:numPr>
          <w:ilvl w:val="0"/>
          <w:numId w:val="3"/>
        </w:numPr>
        <w:spacing w:line="480" w:lineRule="auto"/>
      </w:pPr>
      <w:r>
        <w:t xml:space="preserve"> </w:t>
      </w:r>
      <w:r w:rsidR="00EE1162">
        <w:t xml:space="preserve">Conclusion </w:t>
      </w:r>
      <w:r w:rsidR="005712A0">
        <w:t>………………</w:t>
      </w:r>
      <w:r w:rsidR="00891894">
        <w:t>…………………………………….</w:t>
      </w:r>
      <w:r w:rsidR="005712A0">
        <w:t>………………………………………………………</w:t>
      </w:r>
      <w:r w:rsidR="00206D67">
        <w:t>…...</w:t>
      </w:r>
      <w:r w:rsidR="007821B4">
        <w:t>8</w:t>
      </w:r>
    </w:p>
    <w:p w14:paraId="1D7AEA5B" w14:textId="5AECB27B" w:rsidR="00D640EC" w:rsidRDefault="002370AD" w:rsidP="002370AD">
      <w:pPr>
        <w:spacing w:line="480" w:lineRule="auto"/>
        <w:ind w:left="360"/>
      </w:pPr>
      <w:r>
        <w:t xml:space="preserve">         </w:t>
      </w:r>
      <w:r w:rsidR="00D731BA">
        <w:t>References……………………………………………………………………………………………………………</w:t>
      </w:r>
      <w:r w:rsidR="001837A9">
        <w:t>…….7</w:t>
      </w:r>
    </w:p>
    <w:p w14:paraId="5721CCC9" w14:textId="46BA1981" w:rsidR="00D640EC" w:rsidRDefault="00D640EC" w:rsidP="00D640EC"/>
    <w:p w14:paraId="6C714593" w14:textId="5086FED4" w:rsidR="00D640EC" w:rsidRDefault="00D640EC" w:rsidP="00D640EC"/>
    <w:p w14:paraId="65EAF08B" w14:textId="011AE30F" w:rsidR="00D640EC" w:rsidRDefault="00D640EC" w:rsidP="00D640EC"/>
    <w:p w14:paraId="7F8572C3" w14:textId="3D90AB83" w:rsidR="00D640EC" w:rsidRDefault="00D640EC" w:rsidP="00D640EC"/>
    <w:p w14:paraId="72108B97" w14:textId="7FC8193C" w:rsidR="00D640EC" w:rsidRDefault="00D640EC" w:rsidP="00D640EC"/>
    <w:p w14:paraId="3A7D1CE4" w14:textId="6CCA27AC" w:rsidR="00D640EC" w:rsidRDefault="00D640EC" w:rsidP="00D640EC"/>
    <w:p w14:paraId="2260F150" w14:textId="7C165F67" w:rsidR="00D640EC" w:rsidRDefault="00D640EC" w:rsidP="00D640EC"/>
    <w:p w14:paraId="0156EE5B" w14:textId="7F02B6F4" w:rsidR="00D640EC" w:rsidRDefault="00D640EC" w:rsidP="00D640EC"/>
    <w:p w14:paraId="26319AB1" w14:textId="58083478" w:rsidR="00D640EC" w:rsidRDefault="00D640EC" w:rsidP="00D640EC"/>
    <w:p w14:paraId="4DD1B3F6" w14:textId="00F1D271" w:rsidR="00D640EC" w:rsidRDefault="00D640EC" w:rsidP="00D640EC"/>
    <w:p w14:paraId="5822E602" w14:textId="4DDEB3F8" w:rsidR="00D640EC" w:rsidRDefault="00D640EC" w:rsidP="00D640EC"/>
    <w:p w14:paraId="73AAFCD8" w14:textId="01B2DCD0" w:rsidR="00D640EC" w:rsidRDefault="00D640EC" w:rsidP="00D640EC"/>
    <w:p w14:paraId="45CDD23B" w14:textId="040703E5" w:rsidR="00D640EC" w:rsidRDefault="00D640EC" w:rsidP="00D640EC"/>
    <w:p w14:paraId="1C2D263C" w14:textId="0B208E90" w:rsidR="00D640EC" w:rsidRDefault="00D640EC" w:rsidP="00D640EC"/>
    <w:p w14:paraId="452C8BF7" w14:textId="4904F842" w:rsidR="00185923" w:rsidRDefault="00185923" w:rsidP="00363C16">
      <w:pPr>
        <w:rPr>
          <w:sz w:val="24"/>
          <w:szCs w:val="24"/>
        </w:rPr>
      </w:pPr>
    </w:p>
    <w:p w14:paraId="5EB4E493" w14:textId="5CB1CB1E" w:rsidR="00B725E4" w:rsidRDefault="00B725E4" w:rsidP="00363C16">
      <w:pPr>
        <w:rPr>
          <w:sz w:val="24"/>
          <w:szCs w:val="24"/>
        </w:rPr>
      </w:pPr>
    </w:p>
    <w:p w14:paraId="76592AC7" w14:textId="55CB012A" w:rsidR="00B725E4" w:rsidRDefault="00B725E4" w:rsidP="00363C16">
      <w:pPr>
        <w:rPr>
          <w:sz w:val="24"/>
          <w:szCs w:val="24"/>
        </w:rPr>
      </w:pPr>
    </w:p>
    <w:p w14:paraId="67F87F3F" w14:textId="77777777" w:rsidR="00B725E4" w:rsidRDefault="00B725E4" w:rsidP="00363C16">
      <w:pPr>
        <w:rPr>
          <w:sz w:val="24"/>
          <w:szCs w:val="24"/>
        </w:rPr>
      </w:pPr>
    </w:p>
    <w:p w14:paraId="0073FC35" w14:textId="62C3EEED" w:rsidR="00D307E3" w:rsidRPr="00D85507" w:rsidRDefault="00D307E3" w:rsidP="0022424C">
      <w:pPr>
        <w:pStyle w:val="NormalWeb"/>
        <w:numPr>
          <w:ilvl w:val="0"/>
          <w:numId w:val="4"/>
        </w:numPr>
        <w:spacing w:before="0" w:beforeAutospacing="0" w:after="0" w:afterAutospacing="0"/>
        <w:rPr>
          <w:b/>
          <w:bCs/>
          <w:color w:val="0E101A"/>
        </w:rPr>
      </w:pPr>
      <w:r w:rsidRPr="00D85507">
        <w:rPr>
          <w:b/>
          <w:bCs/>
          <w:color w:val="0E101A"/>
        </w:rPr>
        <w:t>Acknowledgments</w:t>
      </w:r>
    </w:p>
    <w:p w14:paraId="7C9F2004" w14:textId="77777777" w:rsidR="00D307E3" w:rsidRDefault="00D307E3" w:rsidP="00D307E3">
      <w:pPr>
        <w:pStyle w:val="NormalWeb"/>
        <w:spacing w:before="0" w:beforeAutospacing="0" w:after="0" w:afterAutospacing="0"/>
        <w:rPr>
          <w:color w:val="0E101A"/>
        </w:rPr>
      </w:pPr>
      <w:r>
        <w:rPr>
          <w:color w:val="0E101A"/>
        </w:rPr>
        <w:t xml:space="preserve"> </w:t>
      </w:r>
    </w:p>
    <w:p w14:paraId="7F9C4471" w14:textId="77777777" w:rsidR="00D307E3" w:rsidRDefault="00D307E3" w:rsidP="00D307E3">
      <w:pPr>
        <w:pStyle w:val="NormalWeb"/>
        <w:spacing w:before="0" w:beforeAutospacing="0" w:after="0" w:afterAutospacing="0"/>
        <w:rPr>
          <w:color w:val="0E101A"/>
        </w:rPr>
      </w:pPr>
      <w:r>
        <w:rPr>
          <w:color w:val="0E101A"/>
        </w:rPr>
        <w:t>I want to acknowledge my teachers helping in and guide me with this summarise. I would also like to recognise the IT service and all the staff at the university for help in our online lesson.</w:t>
      </w:r>
    </w:p>
    <w:p w14:paraId="28FAACB2" w14:textId="77777777" w:rsidR="00D307E3" w:rsidRDefault="00D307E3" w:rsidP="00D307E3">
      <w:pPr>
        <w:pStyle w:val="NormalWeb"/>
        <w:spacing w:before="0" w:beforeAutospacing="0" w:after="0" w:afterAutospacing="0"/>
        <w:rPr>
          <w:color w:val="0E101A"/>
        </w:rPr>
      </w:pPr>
      <w:r>
        <w:rPr>
          <w:color w:val="0E101A"/>
        </w:rPr>
        <w:t> </w:t>
      </w:r>
    </w:p>
    <w:p w14:paraId="33BFF611" w14:textId="59212F71" w:rsidR="00D307E3" w:rsidRDefault="00D307E3" w:rsidP="0022424C">
      <w:pPr>
        <w:pStyle w:val="NormalWeb"/>
        <w:numPr>
          <w:ilvl w:val="0"/>
          <w:numId w:val="4"/>
        </w:numPr>
        <w:spacing w:before="0" w:beforeAutospacing="0" w:after="0" w:afterAutospacing="0"/>
        <w:rPr>
          <w:rStyle w:val="Strong"/>
          <w:color w:val="0E101A"/>
        </w:rPr>
      </w:pPr>
      <w:r>
        <w:rPr>
          <w:rStyle w:val="Strong"/>
          <w:color w:val="0E101A"/>
        </w:rPr>
        <w:t>Abstract</w:t>
      </w:r>
    </w:p>
    <w:p w14:paraId="664FB600" w14:textId="77777777" w:rsidR="00D307E3" w:rsidRDefault="00D307E3" w:rsidP="00D307E3">
      <w:pPr>
        <w:pStyle w:val="NormalWeb"/>
        <w:spacing w:before="0" w:beforeAutospacing="0" w:after="0" w:afterAutospacing="0"/>
        <w:rPr>
          <w:color w:val="0E101A"/>
        </w:rPr>
      </w:pPr>
    </w:p>
    <w:p w14:paraId="1B061750" w14:textId="77777777" w:rsidR="00D307E3" w:rsidRDefault="00D307E3" w:rsidP="00D307E3">
      <w:pPr>
        <w:pStyle w:val="NormalWeb"/>
        <w:spacing w:before="0" w:beforeAutospacing="0" w:after="0" w:afterAutospacing="0"/>
        <w:rPr>
          <w:color w:val="0E101A"/>
        </w:rPr>
      </w:pPr>
      <w:r>
        <w:rPr>
          <w:color w:val="0E101A"/>
        </w:rPr>
        <w:t>I am writing this report to show my ability in the academic and employability skills module as an undergraduate, representing the prospect of the skills that will apply in the forthcoming job hunt. I will show this by including activities I have done in class with my academic colleagues and teachers and articles I have research and analysed. </w:t>
      </w:r>
    </w:p>
    <w:p w14:paraId="53B90E76" w14:textId="77777777" w:rsidR="00D307E3" w:rsidRDefault="00D307E3" w:rsidP="00D307E3">
      <w:pPr>
        <w:pStyle w:val="NormalWeb"/>
        <w:spacing w:before="0" w:beforeAutospacing="0" w:after="0" w:afterAutospacing="0"/>
        <w:rPr>
          <w:color w:val="0E101A"/>
        </w:rPr>
      </w:pPr>
      <w:r>
        <w:rPr>
          <w:color w:val="0E101A"/>
        </w:rPr>
        <w:t> </w:t>
      </w:r>
    </w:p>
    <w:p w14:paraId="7D6C99C2" w14:textId="4D68D1EF" w:rsidR="00D307E3" w:rsidRDefault="00D307E3" w:rsidP="001110B4">
      <w:pPr>
        <w:pStyle w:val="NormalWeb"/>
        <w:numPr>
          <w:ilvl w:val="0"/>
          <w:numId w:val="4"/>
        </w:numPr>
        <w:spacing w:before="0" w:beforeAutospacing="0" w:after="0" w:afterAutospacing="0"/>
        <w:rPr>
          <w:color w:val="0E101A"/>
        </w:rPr>
      </w:pPr>
      <w:r>
        <w:rPr>
          <w:rStyle w:val="Strong"/>
          <w:color w:val="0E101A"/>
        </w:rPr>
        <w:t>Introduction</w:t>
      </w:r>
    </w:p>
    <w:p w14:paraId="4A539FF6" w14:textId="77777777" w:rsidR="00D307E3" w:rsidRDefault="00D307E3" w:rsidP="00D307E3">
      <w:pPr>
        <w:pStyle w:val="NormalWeb"/>
        <w:spacing w:before="0" w:beforeAutospacing="0" w:after="0" w:afterAutospacing="0"/>
        <w:rPr>
          <w:color w:val="0E101A"/>
        </w:rPr>
      </w:pPr>
      <w:r>
        <w:rPr>
          <w:color w:val="0E101A"/>
        </w:rPr>
        <w:t>Academic and employability skills define as the transferable skills needed by an individual when applying for jobs; these skills are something employees and organisations are looking for in candidates. They are what will make a person carry out their role at the best of their abilities. Academic skills are characterised by the learning of aspects of behaviour expected to perform at University level, practising these skills leads to the development of graduate attributes. (Cardiff Metropolitan University, 2020).</w:t>
      </w:r>
    </w:p>
    <w:p w14:paraId="052C7D35" w14:textId="77777777" w:rsidR="00D307E3" w:rsidRDefault="00D307E3" w:rsidP="00D307E3">
      <w:pPr>
        <w:pStyle w:val="NormalWeb"/>
        <w:spacing w:before="0" w:beforeAutospacing="0" w:after="0" w:afterAutospacing="0"/>
        <w:rPr>
          <w:color w:val="0E101A"/>
        </w:rPr>
      </w:pPr>
      <w:r>
        <w:rPr>
          <w:color w:val="0E101A"/>
        </w:rPr>
        <w:t>Employability skills refer to employment skills, soft skills, work readiness skills or foundational. They often improve your performance, minimise errors and remote collaboration with your co-workers, enabling you to perform your role more effectively. In this report, I am going to show my capabilities, and what I have learned by showing in-class activities, referring to published literature and my research on the subject. (Exeter, 2020) </w:t>
      </w:r>
    </w:p>
    <w:p w14:paraId="16CC0FC1" w14:textId="77777777" w:rsidR="00D307E3" w:rsidRDefault="00D307E3" w:rsidP="00D307E3">
      <w:pPr>
        <w:pStyle w:val="NormalWeb"/>
        <w:spacing w:before="0" w:beforeAutospacing="0" w:after="0" w:afterAutospacing="0"/>
        <w:rPr>
          <w:color w:val="0E101A"/>
        </w:rPr>
      </w:pPr>
    </w:p>
    <w:p w14:paraId="2D852D1D" w14:textId="40DB1563" w:rsidR="00D307E3" w:rsidRDefault="00D307E3" w:rsidP="001110B4">
      <w:pPr>
        <w:pStyle w:val="NormalWeb"/>
        <w:numPr>
          <w:ilvl w:val="0"/>
          <w:numId w:val="4"/>
        </w:numPr>
        <w:spacing w:before="0" w:beforeAutospacing="0" w:after="0" w:afterAutospacing="0"/>
        <w:rPr>
          <w:rStyle w:val="Strong"/>
          <w:color w:val="0E101A"/>
        </w:rPr>
      </w:pPr>
      <w:r>
        <w:rPr>
          <w:rStyle w:val="Strong"/>
          <w:color w:val="0E101A"/>
        </w:rPr>
        <w:t>Employability skills </w:t>
      </w:r>
    </w:p>
    <w:p w14:paraId="69208EBE" w14:textId="77777777" w:rsidR="00D307E3" w:rsidRDefault="00D307E3" w:rsidP="00D307E3">
      <w:pPr>
        <w:pStyle w:val="NormalWeb"/>
        <w:spacing w:before="0" w:beforeAutospacing="0" w:after="0" w:afterAutospacing="0"/>
        <w:rPr>
          <w:color w:val="0E101A"/>
        </w:rPr>
      </w:pPr>
    </w:p>
    <w:p w14:paraId="21110DBB" w14:textId="1DB37CFD" w:rsidR="00D307E3" w:rsidRDefault="00D307E3" w:rsidP="00D307E3">
      <w:pPr>
        <w:pStyle w:val="NormalWeb"/>
        <w:spacing w:before="0" w:beforeAutospacing="0" w:after="0" w:afterAutospacing="0"/>
        <w:rPr>
          <w:color w:val="0E101A"/>
        </w:rPr>
      </w:pPr>
      <w:r>
        <w:rPr>
          <w:color w:val="0E101A"/>
        </w:rPr>
        <w:t xml:space="preserve">Employers have high regard for employability skills as they come from experience, </w:t>
      </w:r>
      <w:r w:rsidR="00206D67">
        <w:rPr>
          <w:color w:val="0E101A"/>
        </w:rPr>
        <w:t>education,</w:t>
      </w:r>
      <w:r>
        <w:rPr>
          <w:color w:val="0E101A"/>
        </w:rPr>
        <w:t xml:space="preserve"> or practice; they are not specific to one job only, which makes the individual suitable for every type of workplace. Employability skills can divide into two categories, hard and soft skills. </w:t>
      </w:r>
    </w:p>
    <w:p w14:paraId="26487855" w14:textId="51D20052" w:rsidR="00D307E3" w:rsidRDefault="00D307E3" w:rsidP="001110B4">
      <w:pPr>
        <w:pStyle w:val="NormalWeb"/>
        <w:numPr>
          <w:ilvl w:val="1"/>
          <w:numId w:val="4"/>
        </w:numPr>
        <w:spacing w:before="0" w:beforeAutospacing="0" w:after="0" w:afterAutospacing="0"/>
        <w:rPr>
          <w:color w:val="0E101A"/>
        </w:rPr>
      </w:pPr>
      <w:r>
        <w:rPr>
          <w:rStyle w:val="Emphasis"/>
          <w:color w:val="0E101A"/>
        </w:rPr>
        <w:t>Hard skills</w:t>
      </w:r>
    </w:p>
    <w:p w14:paraId="453D0D9A" w14:textId="0EDA3D4B" w:rsidR="00D307E3" w:rsidRDefault="00D307E3" w:rsidP="00D307E3">
      <w:pPr>
        <w:pStyle w:val="NormalWeb"/>
        <w:spacing w:before="0" w:beforeAutospacing="0" w:after="0" w:afterAutospacing="0"/>
        <w:rPr>
          <w:color w:val="0E101A"/>
        </w:rPr>
      </w:pPr>
      <w:r>
        <w:rPr>
          <w:color w:val="0E101A"/>
        </w:rPr>
        <w:t xml:space="preserve">Hard skills are teachable abilities or skills sets that are easy to quantify; a person can learn these skills in schools, </w:t>
      </w:r>
      <w:r w:rsidR="00206D67">
        <w:rPr>
          <w:color w:val="0E101A"/>
        </w:rPr>
        <w:t>books,</w:t>
      </w:r>
      <w:r>
        <w:rPr>
          <w:color w:val="0E101A"/>
        </w:rPr>
        <w:t xml:space="preserve"> or other training materials. These skills are what makes a person qualify for the position they are applying for; examples can be a certificate, machine operation or computer programming, skills that one needs to acquire to do the job they want. </w:t>
      </w:r>
    </w:p>
    <w:p w14:paraId="523F93AD" w14:textId="6B9AEDC8" w:rsidR="00D307E3" w:rsidRDefault="00D307E3" w:rsidP="001110B4">
      <w:pPr>
        <w:pStyle w:val="NormalWeb"/>
        <w:numPr>
          <w:ilvl w:val="1"/>
          <w:numId w:val="4"/>
        </w:numPr>
        <w:spacing w:before="0" w:beforeAutospacing="0" w:after="0" w:afterAutospacing="0"/>
        <w:rPr>
          <w:color w:val="0E101A"/>
        </w:rPr>
      </w:pPr>
      <w:r>
        <w:rPr>
          <w:rStyle w:val="Emphasis"/>
          <w:color w:val="0E101A"/>
        </w:rPr>
        <w:t>Soft Skills </w:t>
      </w:r>
    </w:p>
    <w:p w14:paraId="6C113FAB" w14:textId="77777777" w:rsidR="00D307E3" w:rsidRDefault="00D307E3" w:rsidP="00D307E3">
      <w:pPr>
        <w:pStyle w:val="NormalWeb"/>
        <w:spacing w:before="0" w:beforeAutospacing="0" w:after="0" w:afterAutospacing="0"/>
        <w:rPr>
          <w:color w:val="0E101A"/>
        </w:rPr>
      </w:pPr>
      <w:r>
        <w:rPr>
          <w:color w:val="0E101A"/>
        </w:rPr>
        <w:t>Soft skills are personal abilities that much harder to learn; they define as people skills, is the way an individual relates to and interacts with other people, they include communication, leadership, motivation, patience, teamwork, time management, etc. This category of skills is quite hard to show, if an employer wants to know one's knowledge, they can look at their degrees or certificates. However, they cannot ensure their time management skills or how they would deal with co-workers.</w:t>
      </w:r>
    </w:p>
    <w:p w14:paraId="6CC46B92" w14:textId="77777777" w:rsidR="00D307E3" w:rsidRDefault="00D307E3" w:rsidP="00D307E3">
      <w:pPr>
        <w:pStyle w:val="NormalWeb"/>
        <w:spacing w:before="0" w:beforeAutospacing="0" w:after="0" w:afterAutospacing="0"/>
        <w:rPr>
          <w:color w:val="0E101A"/>
        </w:rPr>
      </w:pPr>
      <w:r>
        <w:rPr>
          <w:color w:val="0E101A"/>
        </w:rPr>
        <w:t xml:space="preserve">· Communication – this allows the candidate to deliver and understand messages clearly and efficiently; employers look for this ability as it makes the applicant more productive and more likely to help prevent time wastage. Being an effective communicator involves </w:t>
      </w:r>
      <w:r>
        <w:rPr>
          <w:color w:val="0E101A"/>
        </w:rPr>
        <w:lastRenderedPageBreak/>
        <w:t>conveying one's thoughts and ideas clearly to achieve a specific outcome, along with listening to instructions, plans and intentions from co-workers and superiors.  </w:t>
      </w:r>
    </w:p>
    <w:p w14:paraId="465FA1F8" w14:textId="77777777" w:rsidR="00D307E3" w:rsidRDefault="00D307E3" w:rsidP="00D307E3">
      <w:pPr>
        <w:pStyle w:val="NormalWeb"/>
        <w:spacing w:before="0" w:beforeAutospacing="0" w:after="0" w:afterAutospacing="0"/>
        <w:rPr>
          <w:color w:val="0E101A"/>
        </w:rPr>
      </w:pPr>
      <w:r>
        <w:rPr>
          <w:color w:val="0E101A"/>
        </w:rPr>
        <w:t>· Teamwork – this is the ability to work harmoniously with co-workers to achieve a shared goal, collaboration enhances the chances of getting hired as the candidate can support the company reach its goals more effectively while working with the team. These skills contribute to a more positive work environment; one needs to be comfortable working with people, take their responsibilities and contribute to common goals. </w:t>
      </w:r>
    </w:p>
    <w:p w14:paraId="5DD59084" w14:textId="77777777" w:rsidR="00D307E3" w:rsidRDefault="00D307E3" w:rsidP="00D307E3">
      <w:pPr>
        <w:pStyle w:val="NormalWeb"/>
        <w:spacing w:before="0" w:beforeAutospacing="0" w:after="0" w:afterAutospacing="0"/>
        <w:rPr>
          <w:color w:val="0E101A"/>
        </w:rPr>
      </w:pPr>
      <w:r>
        <w:rPr>
          <w:color w:val="0E101A"/>
        </w:rPr>
        <w:t>· Time management – this is the process of organising and planning how to divide time between specific activities, permitting them to complete work on time, stay engaged during important meetings while preventing time and resource wastage. One should be able to identify tasks, prioritise them, create schedules and complete them on time. (Indeed, 2019) </w:t>
      </w:r>
    </w:p>
    <w:p w14:paraId="65160798" w14:textId="77777777" w:rsidR="00D307E3" w:rsidRDefault="00D307E3" w:rsidP="00D307E3">
      <w:pPr>
        <w:pStyle w:val="NormalWeb"/>
        <w:spacing w:before="0" w:beforeAutospacing="0" w:after="0" w:afterAutospacing="0"/>
        <w:rPr>
          <w:color w:val="0E101A"/>
        </w:rPr>
      </w:pPr>
      <w:r>
        <w:rPr>
          <w:color w:val="0E101A"/>
        </w:rPr>
        <w:t>I learned of these valuable skills in my current higher education facility; we studied about efficient management looking at theories such as Eisenhower's method and SWOT analysis and the impact of this skill in my workplace. </w:t>
      </w:r>
    </w:p>
    <w:p w14:paraId="192E44C9" w14:textId="77777777" w:rsidR="00D307E3" w:rsidRDefault="00D307E3" w:rsidP="00D307E3">
      <w:pPr>
        <w:pStyle w:val="NormalWeb"/>
        <w:spacing w:before="0" w:beforeAutospacing="0" w:after="0" w:afterAutospacing="0"/>
        <w:rPr>
          <w:color w:val="0E101A"/>
        </w:rPr>
      </w:pPr>
      <w:r>
        <w:rPr>
          <w:color w:val="0E101A"/>
        </w:rPr>
        <w:t> Dwight D. Eisenhower designed the Eisenhower model; he was the 34th president of the USA, led NATO and served as Supreme Commander during World War II. He was swamped and had to make crucial decisions on a daily; he dealt with tasks that are equally urgent and important, so he thought of a way to manage his time and successfully carry out immediate and essential functions in an efficient way. </w:t>
      </w:r>
    </w:p>
    <w:p w14:paraId="1F11A272" w14:textId="77777777" w:rsidR="00D307E3" w:rsidRDefault="00D307E3" w:rsidP="00D307E3">
      <w:pPr>
        <w:pStyle w:val="NormalWeb"/>
        <w:spacing w:before="0" w:beforeAutospacing="0" w:after="0" w:afterAutospacing="0"/>
        <w:rPr>
          <w:color w:val="0E101A"/>
        </w:rPr>
      </w:pPr>
      <w:r>
        <w:rPr>
          <w:color w:val="0E101A"/>
        </w:rPr>
        <w:t> His model consists of four quadrants; do (important-urgent), schedule (important-not urgent), delegate (not necessary, immediate), and eliminate (not essential, non-urgent). By determining if a task belongs in one of these quadrants, it becomes easier to prioritise, hand over responsibilities, delegating to another or including it in a schedule. </w:t>
      </w:r>
    </w:p>
    <w:p w14:paraId="0291B793" w14:textId="77777777" w:rsidR="00D307E3" w:rsidRDefault="00D307E3" w:rsidP="00D307E3">
      <w:pPr>
        <w:pStyle w:val="NormalWeb"/>
        <w:spacing w:before="0" w:beforeAutospacing="0" w:after="0" w:afterAutospacing="0"/>
        <w:rPr>
          <w:color w:val="0E101A"/>
        </w:rPr>
      </w:pPr>
      <w:r w:rsidRPr="00C8229A">
        <w:fldChar w:fldCharType="begin"/>
      </w:r>
      <w:r w:rsidRPr="00C8229A">
        <w:instrText xml:space="preserve"> INCLUDEPICTURE "/var/folders/xq/qnw_138j24l22f2cdzy7sp6m0000gn/T/com.microsoft.Word/WebArchiveCopyPasteTempFiles/eisenhower-matrix-model-toolshero.jpg" \* MERGEFORMATINET </w:instrText>
      </w:r>
      <w:r w:rsidRPr="00C8229A">
        <w:fldChar w:fldCharType="separate"/>
      </w:r>
      <w:r w:rsidRPr="00C8229A">
        <w:rPr>
          <w:noProof/>
        </w:rPr>
        <w:drawing>
          <wp:inline distT="0" distB="0" distL="0" distR="0" wp14:anchorId="0357A0AD" wp14:editId="53BBC09F">
            <wp:extent cx="4761433" cy="3570284"/>
            <wp:effectExtent l="0" t="0" r="1270" b="0"/>
            <wp:docPr id="1" name="Picture 1" descr="Eisenhower matrix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senhower matrix model - toolshe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6452" cy="3604041"/>
                    </a:xfrm>
                    <a:prstGeom prst="rect">
                      <a:avLst/>
                    </a:prstGeom>
                    <a:noFill/>
                    <a:ln>
                      <a:noFill/>
                    </a:ln>
                  </pic:spPr>
                </pic:pic>
              </a:graphicData>
            </a:graphic>
          </wp:inline>
        </w:drawing>
      </w:r>
      <w:r w:rsidRPr="00C8229A">
        <w:fldChar w:fldCharType="end"/>
      </w:r>
    </w:p>
    <w:p w14:paraId="2B3C32CF" w14:textId="5363E470" w:rsidR="00D307E3" w:rsidRDefault="00D307E3" w:rsidP="00D307E3">
      <w:pPr>
        <w:pStyle w:val="NormalWeb"/>
        <w:spacing w:before="0" w:beforeAutospacing="0" w:after="0" w:afterAutospacing="0"/>
        <w:rPr>
          <w:color w:val="0E101A"/>
        </w:rPr>
      </w:pPr>
      <w:r>
        <w:rPr>
          <w:color w:val="0E101A"/>
        </w:rPr>
        <w:t xml:space="preserve">As </w:t>
      </w:r>
      <w:r w:rsidR="00206D67">
        <w:rPr>
          <w:color w:val="0E101A"/>
        </w:rPr>
        <w:t>it is</w:t>
      </w:r>
      <w:r>
        <w:rPr>
          <w:color w:val="0E101A"/>
        </w:rPr>
        <w:t xml:space="preserve"> shown on the graph, the first quadrant is where the critical and urgent tasks belong; they need to get done first, carried out by the individual personally, and completed within the day. However, if the job can be postponed by a few hours, or be done the next day, it falls under the "schedule" quadrant, here lay the tasks that are important but nor urgent. In the "Delegate" quadrants fall the tasks that need to be done within the day, however, they can be carried out by others. The last quadrant "Eliminate", contains the tasks that are not important nor urgent, and can wait a long time to be done, if an individual is relatively busy, they can </w:t>
      </w:r>
      <w:r>
        <w:rPr>
          <w:color w:val="0E101A"/>
        </w:rPr>
        <w:lastRenderedPageBreak/>
        <w:t>postpone these activities. This model is beneficial to prioritise tasks and manage one's time so that the correct period is spent on urgent actions, avoiding time wastage on functions that can be delegated, or postponed. (Mulder, 2017)</w:t>
      </w:r>
    </w:p>
    <w:p w14:paraId="3F75EFB7" w14:textId="77777777" w:rsidR="00D307E3" w:rsidRDefault="00D307E3" w:rsidP="00D307E3">
      <w:pPr>
        <w:pStyle w:val="NormalWeb"/>
        <w:spacing w:before="0" w:beforeAutospacing="0" w:after="0" w:afterAutospacing="0"/>
        <w:rPr>
          <w:color w:val="0E101A"/>
        </w:rPr>
      </w:pPr>
      <w:r>
        <w:rPr>
          <w:color w:val="0E101A"/>
        </w:rPr>
        <w:t> In my personal experience, time managing has had a massive impact on the way I work and balance my job. I work as a catering assistant at my local hospital; my responsibility is to collect menus from a given ward, prepare the food and delivery it to the patients. However, new patients may arrive after I grabbed the orders, and nurses will have to send them after. I need to make sure that I firstly, prepare the food to provide to the ward, and then quickly adjust the order dispatched. The job can be quite straightforward if a low number of inpatients reach the department, however, when the circumstances change, I can quickly divide my responsibilities, prioritising the tasks that require more focus, and delegate the ones that my co-workers can assist. </w:t>
      </w:r>
    </w:p>
    <w:p w14:paraId="2A7A1905" w14:textId="77777777" w:rsidR="00D307E3" w:rsidRDefault="00D307E3" w:rsidP="00D307E3">
      <w:pPr>
        <w:pStyle w:val="NormalWeb"/>
        <w:spacing w:before="0" w:beforeAutospacing="0" w:after="0" w:afterAutospacing="0"/>
        <w:rPr>
          <w:color w:val="0E101A"/>
        </w:rPr>
      </w:pPr>
      <w:r>
        <w:rPr>
          <w:color w:val="0E101A"/>
        </w:rPr>
        <w:t>Furthermore, another analysis that was looked at in class is the SWOT Analysis, a framework used in companies to evaluate their competitive position, while developing strategic planning. SWOT stands for Strength, Weakness, Opportunity and Threat, is used in many organisations as it identifies core strengths, weaknesses, opportunities and threats present, leading to a fact-based analysis with fresh perspectives and new ideas for the business to become productive and successful. This strategy of planning needs to be accurate with realistic goals so that the organisation enhances the chances of succeeding while improving their performance. SWOT analysis works better when different groups within a business provide real data rather than predictions so that the investigation will show where the company needs to improve and focusing on the areas that need amendments.  </w:t>
      </w:r>
    </w:p>
    <w:p w14:paraId="291EB0FB" w14:textId="3CDF6823" w:rsidR="00D307E3" w:rsidRDefault="00D307E3" w:rsidP="00D307E3">
      <w:pPr>
        <w:pStyle w:val="NormalWeb"/>
        <w:spacing w:before="0" w:beforeAutospacing="0" w:after="0" w:afterAutospacing="0"/>
        <w:rPr>
          <w:color w:val="0E101A"/>
        </w:rPr>
      </w:pPr>
      <w:r>
        <w:rPr>
          <w:color w:val="0E101A"/>
        </w:rPr>
        <w:t xml:space="preserve">A Personal Development Plan (PDP) is a written analysis of self-reflection and improvements; it includes a detailed action plan used to fulfil, academic, or career-based goals. </w:t>
      </w:r>
      <w:r w:rsidR="00D06800">
        <w:rPr>
          <w:color w:val="0E101A"/>
        </w:rPr>
        <w:t>It is</w:t>
      </w:r>
      <w:r>
        <w:rPr>
          <w:color w:val="0E101A"/>
        </w:rPr>
        <w:t xml:space="preserve"> used in workplaces and education and allows individuals to set goals while identifying weaknesses and focusing where improvement is needed. Objectives are in place based on the areas one would like to improve on, and the site consists of your personalised actions, that will help you to achieve them. PDPs do not have a specific scheme, as </w:t>
      </w:r>
      <w:r w:rsidR="00206D67">
        <w:rPr>
          <w:color w:val="0E101A"/>
        </w:rPr>
        <w:t>everyone</w:t>
      </w:r>
      <w:r>
        <w:rPr>
          <w:color w:val="0E101A"/>
        </w:rPr>
        <w:t>, organisation and business have different goals; they can be short, mid, or long term, and vary from one another. In my university, we made our PDP that divides into three phases, short-term targets (6 months), mid-term (2 years), and long-term goals (5 years), we shared the method in every aspect of our life, academic, career-based and personal aims. Short-term goals get completed in the process towards achieving the long-term objective, they base on learning and development, such as qualifications needed for the long-term job, or courses that expand one's knowledge. Short-term goals are also a source of motivation and perseverance, as they are relatively easier to reach, motivating, even more, the individual to pursue them. The PDP is an essential scheme as the individual writes down their aim and goals, and once the plan completes, they can work more efficiently to achieve them. To make sure that the PDP works, the goals set need to be realistic, for instance, "Learn Spanish" can be more motivating and less frightening than "Get an entrepreneur job in Spain". PDPs in the workplace are slightly different, they still contain a goal, and a plan within them, however, it can apply to many workers at the same time, it requires employees to collaborate and operate together, to reach the shared objective. The advantages of the Personal Development Plan are the support in improving current skills, define a future path while giving a real insight into a well-thought plan. It helps motivate and track progression, as well as being evidence to demonstrate the dedication and perseverance, ability to learn and plan, which is the skills employers look for in a candidate. (Reed, 2020) </w:t>
      </w:r>
    </w:p>
    <w:p w14:paraId="197850B2" w14:textId="77777777" w:rsidR="00D307E3" w:rsidRDefault="00D307E3" w:rsidP="00D307E3">
      <w:pPr>
        <w:pStyle w:val="NormalWeb"/>
        <w:spacing w:before="0" w:beforeAutospacing="0" w:after="0" w:afterAutospacing="0"/>
        <w:rPr>
          <w:color w:val="0E101A"/>
        </w:rPr>
      </w:pPr>
    </w:p>
    <w:p w14:paraId="37BC8964" w14:textId="6FD1E0DD" w:rsidR="00D307E3" w:rsidRPr="00D85507" w:rsidRDefault="00D307E3" w:rsidP="002370AD">
      <w:pPr>
        <w:pStyle w:val="NormalWeb"/>
        <w:numPr>
          <w:ilvl w:val="0"/>
          <w:numId w:val="4"/>
        </w:numPr>
        <w:spacing w:before="0" w:beforeAutospacing="0" w:after="0" w:afterAutospacing="0"/>
        <w:rPr>
          <w:b/>
          <w:bCs/>
          <w:color w:val="0E101A"/>
        </w:rPr>
      </w:pPr>
      <w:r w:rsidRPr="00D85507">
        <w:rPr>
          <w:b/>
          <w:bCs/>
          <w:color w:val="0E101A"/>
        </w:rPr>
        <w:t>Academic Skills</w:t>
      </w:r>
    </w:p>
    <w:p w14:paraId="56EF9B2B" w14:textId="77777777" w:rsidR="00D307E3" w:rsidRDefault="00D307E3" w:rsidP="00D307E3">
      <w:pPr>
        <w:pStyle w:val="NormalWeb"/>
        <w:spacing w:before="0" w:beforeAutospacing="0" w:after="0" w:afterAutospacing="0"/>
        <w:rPr>
          <w:color w:val="0E101A"/>
        </w:rPr>
      </w:pPr>
    </w:p>
    <w:p w14:paraId="4120924B" w14:textId="77777777" w:rsidR="00D307E3" w:rsidRDefault="00D307E3" w:rsidP="00D307E3">
      <w:pPr>
        <w:pStyle w:val="NormalWeb"/>
        <w:spacing w:before="0" w:beforeAutospacing="0" w:after="0" w:afterAutospacing="0"/>
        <w:rPr>
          <w:color w:val="0E101A"/>
        </w:rPr>
      </w:pPr>
      <w:r>
        <w:rPr>
          <w:color w:val="0E101A"/>
        </w:rPr>
        <w:lastRenderedPageBreak/>
        <w:t>Unlike employability skills, academic skills are abilities that you acquire through studying while advancing levels of education. These capabilities will not make a person more employable; however, academic skills guide one towards an effective way of learning at University level and develop research and study skills that can help in the academic and career world. Developing academic skills will benefit from the academic success that will reflect one's full potential. (Staffordshire University, 2020) Examples of essential academic skills are essay writing, note-writing, research skills, referencing, summarising, and the avoidance of plagiarism. </w:t>
      </w:r>
    </w:p>
    <w:p w14:paraId="199920A3" w14:textId="158FC463" w:rsidR="00D307E3" w:rsidRDefault="00D307E3" w:rsidP="00D307E3">
      <w:pPr>
        <w:pStyle w:val="NormalWeb"/>
        <w:spacing w:before="0" w:beforeAutospacing="0" w:after="0" w:afterAutospacing="0"/>
        <w:rPr>
          <w:color w:val="0E101A"/>
        </w:rPr>
      </w:pPr>
      <w:r>
        <w:rPr>
          <w:color w:val="0E101A"/>
        </w:rPr>
        <w:t xml:space="preserve">Essay writing is an essential skill to have; it allows reporting and analysing a given subject efficiently, focusing on the precise details, while appearing professional and informed about the topic. The author follows a strict format for their </w:t>
      </w:r>
      <w:r w:rsidR="00206D67">
        <w:rPr>
          <w:color w:val="0E101A"/>
        </w:rPr>
        <w:t>essay,</w:t>
      </w:r>
      <w:r>
        <w:rPr>
          <w:color w:val="0E101A"/>
        </w:rPr>
        <w:t xml:space="preserve"> introduction, main body, </w:t>
      </w:r>
      <w:r w:rsidR="00206D67">
        <w:rPr>
          <w:color w:val="0E101A"/>
        </w:rPr>
        <w:t>conclusion,</w:t>
      </w:r>
      <w:r>
        <w:rPr>
          <w:color w:val="0E101A"/>
        </w:rPr>
        <w:t xml:space="preserve"> and references. </w:t>
      </w:r>
    </w:p>
    <w:p w14:paraId="2285DB71" w14:textId="77777777" w:rsidR="00D307E3" w:rsidRDefault="00D307E3" w:rsidP="00D307E3">
      <w:pPr>
        <w:pStyle w:val="NormalWeb"/>
        <w:spacing w:before="0" w:beforeAutospacing="0" w:after="0" w:afterAutospacing="0"/>
        <w:rPr>
          <w:color w:val="0E101A"/>
        </w:rPr>
      </w:pPr>
      <w:r>
        <w:rPr>
          <w:color w:val="0E101A"/>
        </w:rPr>
        <w:t>Academic skills also include research, which is the ability to gather information about a topic, review information and analyse it in a manner that leads to a solution. Research skills help students in their learning path, a scholar that comprehends the right way to deduce data will have a better educational performance than one who lacks this knowledge. </w:t>
      </w:r>
    </w:p>
    <w:p w14:paraId="044049CF" w14:textId="77777777" w:rsidR="00D307E3" w:rsidRDefault="00D307E3" w:rsidP="00D307E3">
      <w:pPr>
        <w:pStyle w:val="NormalWeb"/>
        <w:spacing w:before="0" w:beforeAutospacing="0" w:after="0" w:afterAutospacing="0"/>
        <w:rPr>
          <w:color w:val="0E101A"/>
        </w:rPr>
      </w:pPr>
      <w:r>
        <w:rPr>
          <w:color w:val="0E101A"/>
        </w:rPr>
        <w:t>Finally, an additional aspect is referencing and the avoidance of plagiarism, when researching for information, students need to make sure to reference every source used. While composing a document, the author needs to apply their knowledge; if the data used is retained from an external source, the writer needs to ensure that citations are present, giving credit to whom it belongs. While referencing is necessary, the author cannot imitate the source, as this is plagiarism. Plagiarism is an act of fraud, punishable by law; it translates as stealing someone's information and passing it as yours. When acquiring research skills, referencing becomes very important; the author cannot falsify a document, most universities adopt a program that identifies plagiarism, and when detected, the student can be penalised or face executions.  </w:t>
      </w:r>
    </w:p>
    <w:p w14:paraId="315C2FD0" w14:textId="77777777" w:rsidR="00D307E3" w:rsidRDefault="00D307E3" w:rsidP="00D307E3">
      <w:pPr>
        <w:pStyle w:val="NormalWeb"/>
        <w:spacing w:before="0" w:beforeAutospacing="0" w:after="0" w:afterAutospacing="0"/>
        <w:rPr>
          <w:color w:val="0E101A"/>
        </w:rPr>
      </w:pPr>
    </w:p>
    <w:p w14:paraId="38A31F72" w14:textId="0A257B95" w:rsidR="00D307E3" w:rsidRPr="00D85507" w:rsidRDefault="00D307E3" w:rsidP="002370AD">
      <w:pPr>
        <w:pStyle w:val="NormalWeb"/>
        <w:numPr>
          <w:ilvl w:val="0"/>
          <w:numId w:val="4"/>
        </w:numPr>
        <w:spacing w:before="0" w:beforeAutospacing="0" w:after="0" w:afterAutospacing="0"/>
        <w:rPr>
          <w:b/>
          <w:bCs/>
          <w:color w:val="0E101A"/>
        </w:rPr>
      </w:pPr>
      <w:r w:rsidRPr="00D85507">
        <w:rPr>
          <w:b/>
          <w:bCs/>
          <w:color w:val="0E101A"/>
        </w:rPr>
        <w:t>Conclusion</w:t>
      </w:r>
    </w:p>
    <w:p w14:paraId="64FA2CEE" w14:textId="77777777" w:rsidR="00D307E3" w:rsidRDefault="00D307E3" w:rsidP="00D307E3">
      <w:pPr>
        <w:pStyle w:val="NormalWeb"/>
        <w:spacing w:before="0" w:beforeAutospacing="0" w:after="0" w:afterAutospacing="0"/>
        <w:rPr>
          <w:color w:val="0E101A"/>
        </w:rPr>
      </w:pPr>
    </w:p>
    <w:p w14:paraId="6C9AA277" w14:textId="77777777" w:rsidR="00D307E3" w:rsidRDefault="00D307E3" w:rsidP="00D307E3">
      <w:pPr>
        <w:pStyle w:val="NormalWeb"/>
        <w:spacing w:before="0" w:beforeAutospacing="0" w:after="0" w:afterAutospacing="0"/>
        <w:rPr>
          <w:color w:val="0E101A"/>
        </w:rPr>
      </w:pPr>
      <w:r>
        <w:rPr>
          <w:color w:val="0E101A"/>
        </w:rPr>
        <w:t>At the start of the academic year, I felt unsure of my academic and employability skills; I was nervous about continuing into higher education as I lacked necessary scholastic abilities and knew little about the world of work. However, with only a term passed by, I learned and practised skills I will use in my future place of work, while also developing experiences that will help me with my educative prospect. Academic and employability skills support persistent growth in two critical environments; they are equally important and to be prosperous wherever they are, one needs to master and practise to work at the maximum of their ability. </w:t>
      </w:r>
    </w:p>
    <w:p w14:paraId="4A10A570" w14:textId="4E769AFB" w:rsidR="00185923" w:rsidRDefault="00185923" w:rsidP="00363C16">
      <w:pPr>
        <w:rPr>
          <w:sz w:val="24"/>
          <w:szCs w:val="24"/>
        </w:rPr>
      </w:pPr>
    </w:p>
    <w:p w14:paraId="3724614E" w14:textId="09B5CA2D" w:rsidR="00241A5B" w:rsidRDefault="00241A5B" w:rsidP="00363C16">
      <w:pPr>
        <w:rPr>
          <w:sz w:val="24"/>
          <w:szCs w:val="24"/>
        </w:rPr>
      </w:pPr>
    </w:p>
    <w:p w14:paraId="165F0223" w14:textId="4F130B74" w:rsidR="000E7BD2" w:rsidRDefault="000E7BD2" w:rsidP="000E7BD2">
      <w:pPr>
        <w:tabs>
          <w:tab w:val="left" w:pos="5535"/>
        </w:tabs>
        <w:rPr>
          <w:rFonts w:ascii="Times New Roman" w:eastAsia="Times New Roman" w:hAnsi="Times New Roman" w:cs="Times New Roman"/>
          <w:sz w:val="24"/>
          <w:szCs w:val="24"/>
          <w:lang w:eastAsia="en-GB"/>
        </w:rPr>
      </w:pPr>
    </w:p>
    <w:p w14:paraId="28AB5009" w14:textId="4F2A3C84" w:rsidR="00AA4F32" w:rsidRDefault="00AA4F32" w:rsidP="000E7BD2">
      <w:pPr>
        <w:tabs>
          <w:tab w:val="left" w:pos="5535"/>
        </w:tabs>
        <w:rPr>
          <w:rFonts w:ascii="Times New Roman" w:eastAsia="Times New Roman" w:hAnsi="Times New Roman" w:cs="Times New Roman"/>
          <w:sz w:val="24"/>
          <w:szCs w:val="24"/>
          <w:lang w:eastAsia="en-GB"/>
        </w:rPr>
      </w:pPr>
    </w:p>
    <w:p w14:paraId="2260663A" w14:textId="673E837A" w:rsidR="00AA4F32" w:rsidRDefault="00AA4F32" w:rsidP="000E7BD2">
      <w:pPr>
        <w:tabs>
          <w:tab w:val="left" w:pos="5535"/>
        </w:tabs>
        <w:rPr>
          <w:rFonts w:ascii="Times New Roman" w:eastAsia="Times New Roman" w:hAnsi="Times New Roman" w:cs="Times New Roman"/>
          <w:sz w:val="24"/>
          <w:szCs w:val="24"/>
          <w:lang w:eastAsia="en-GB"/>
        </w:rPr>
      </w:pPr>
    </w:p>
    <w:sdt>
      <w:sdtPr>
        <w:rPr>
          <w:rFonts w:asciiTheme="minorHAnsi" w:eastAsiaTheme="minorHAnsi" w:hAnsiTheme="minorHAnsi" w:cstheme="minorBidi"/>
          <w:color w:val="auto"/>
          <w:sz w:val="22"/>
          <w:szCs w:val="22"/>
          <w:lang w:val="en-GB"/>
        </w:rPr>
        <w:id w:val="-475302487"/>
        <w:docPartObj>
          <w:docPartGallery w:val="Bibliographies"/>
          <w:docPartUnique/>
        </w:docPartObj>
      </w:sdtPr>
      <w:sdtEndPr/>
      <w:sdtContent>
        <w:p w14:paraId="05E7F584" w14:textId="29104FE7" w:rsidR="00AA4F32" w:rsidRPr="00D06800" w:rsidRDefault="00AA4F32">
          <w:pPr>
            <w:pStyle w:val="Heading1"/>
            <w:rPr>
              <w:sz w:val="24"/>
              <w:szCs w:val="24"/>
            </w:rPr>
          </w:pPr>
          <w:r w:rsidRPr="00D06800">
            <w:rPr>
              <w:sz w:val="24"/>
              <w:szCs w:val="24"/>
            </w:rPr>
            <w:t>References</w:t>
          </w:r>
        </w:p>
        <w:sdt>
          <w:sdtPr>
            <w:rPr>
              <w:sz w:val="24"/>
              <w:szCs w:val="24"/>
            </w:rPr>
            <w:id w:val="-573587230"/>
            <w:bibliography/>
          </w:sdtPr>
          <w:sdtEndPr>
            <w:rPr>
              <w:sz w:val="22"/>
              <w:szCs w:val="22"/>
            </w:rPr>
          </w:sdtEndPr>
          <w:sdtContent>
            <w:p w14:paraId="5DC9707A" w14:textId="77777777" w:rsidR="00AA4F32" w:rsidRPr="00D06800" w:rsidRDefault="00AA4F32" w:rsidP="00AA4F32">
              <w:pPr>
                <w:pStyle w:val="Bibliography"/>
                <w:rPr>
                  <w:noProof/>
                  <w:sz w:val="24"/>
                  <w:szCs w:val="24"/>
                  <w:lang w:val="en-US"/>
                </w:rPr>
              </w:pPr>
              <w:r w:rsidRPr="00D06800">
                <w:rPr>
                  <w:sz w:val="24"/>
                  <w:szCs w:val="24"/>
                </w:rPr>
                <w:fldChar w:fldCharType="begin"/>
              </w:r>
              <w:r w:rsidRPr="00D06800">
                <w:rPr>
                  <w:sz w:val="24"/>
                  <w:szCs w:val="24"/>
                </w:rPr>
                <w:instrText xml:space="preserve"> BIBLIOGRAPHY </w:instrText>
              </w:r>
              <w:r w:rsidRPr="00D06800">
                <w:rPr>
                  <w:sz w:val="24"/>
                  <w:szCs w:val="24"/>
                </w:rPr>
                <w:fldChar w:fldCharType="separate"/>
              </w:r>
              <w:r w:rsidRPr="00D06800">
                <w:rPr>
                  <w:noProof/>
                  <w:sz w:val="24"/>
                  <w:szCs w:val="24"/>
                  <w:lang w:val="en-US"/>
                </w:rPr>
                <w:t xml:space="preserve">Indeed, 2019. </w:t>
              </w:r>
              <w:r w:rsidRPr="00D06800">
                <w:rPr>
                  <w:i/>
                  <w:iCs/>
                  <w:noProof/>
                  <w:sz w:val="24"/>
                  <w:szCs w:val="24"/>
                  <w:lang w:val="en-US"/>
                </w:rPr>
                <w:t xml:space="preserve">Employability Skills. </w:t>
              </w:r>
              <w:r w:rsidRPr="00D06800">
                <w:rPr>
                  <w:noProof/>
                  <w:sz w:val="24"/>
                  <w:szCs w:val="24"/>
                  <w:lang w:val="en-US"/>
                </w:rPr>
                <w:t xml:space="preserve">[Online] </w:t>
              </w:r>
              <w:r w:rsidRPr="00D06800">
                <w:rPr>
                  <w:noProof/>
                  <w:sz w:val="24"/>
                  <w:szCs w:val="24"/>
                  <w:lang w:val="en-US"/>
                </w:rPr>
                <w:br/>
                <w:t xml:space="preserve">Available at: </w:t>
              </w:r>
              <w:r w:rsidRPr="00D06800">
                <w:rPr>
                  <w:noProof/>
                  <w:sz w:val="24"/>
                  <w:szCs w:val="24"/>
                  <w:u w:val="single"/>
                  <w:lang w:val="en-US"/>
                </w:rPr>
                <w:t>https://www.indeed.com/career-advice/finding-a-job/employability-skills</w:t>
              </w:r>
              <w:r w:rsidRPr="00D06800">
                <w:rPr>
                  <w:noProof/>
                  <w:sz w:val="24"/>
                  <w:szCs w:val="24"/>
                  <w:lang w:val="en-US"/>
                </w:rPr>
                <w:br/>
                <w:t>[Accessed 1 May 2020].</w:t>
              </w:r>
            </w:p>
            <w:p w14:paraId="13ECD5FC" w14:textId="77777777" w:rsidR="00AA4F32" w:rsidRPr="00D06800" w:rsidRDefault="00AA4F32" w:rsidP="00AA4F32">
              <w:pPr>
                <w:pStyle w:val="Bibliography"/>
                <w:rPr>
                  <w:noProof/>
                  <w:sz w:val="24"/>
                  <w:szCs w:val="24"/>
                  <w:lang w:val="en-US"/>
                </w:rPr>
              </w:pPr>
              <w:r w:rsidRPr="00D06800">
                <w:rPr>
                  <w:noProof/>
                  <w:sz w:val="24"/>
                  <w:szCs w:val="24"/>
                  <w:lang w:val="en-US"/>
                </w:rPr>
                <w:lastRenderedPageBreak/>
                <w:t xml:space="preserve">Indeed, 2020. </w:t>
              </w:r>
              <w:r w:rsidRPr="00D06800">
                <w:rPr>
                  <w:i/>
                  <w:iCs/>
                  <w:noProof/>
                  <w:sz w:val="24"/>
                  <w:szCs w:val="24"/>
                  <w:lang w:val="en-US"/>
                </w:rPr>
                <w:t xml:space="preserve">Research Skills. </w:t>
              </w:r>
              <w:r w:rsidRPr="00D06800">
                <w:rPr>
                  <w:noProof/>
                  <w:sz w:val="24"/>
                  <w:szCs w:val="24"/>
                  <w:lang w:val="en-US"/>
                </w:rPr>
                <w:t xml:space="preserve">[Online] </w:t>
              </w:r>
              <w:r w:rsidRPr="00D06800">
                <w:rPr>
                  <w:noProof/>
                  <w:sz w:val="24"/>
                  <w:szCs w:val="24"/>
                  <w:lang w:val="en-US"/>
                </w:rPr>
                <w:br/>
                <w:t xml:space="preserve">Available at: </w:t>
              </w:r>
              <w:r w:rsidRPr="00D06800">
                <w:rPr>
                  <w:noProof/>
                  <w:sz w:val="24"/>
                  <w:szCs w:val="24"/>
                  <w:u w:val="single"/>
                  <w:lang w:val="en-US"/>
                </w:rPr>
                <w:t>https://www.indeed.com/career-advice/career-development/research-skills</w:t>
              </w:r>
              <w:r w:rsidRPr="00D06800">
                <w:rPr>
                  <w:noProof/>
                  <w:sz w:val="24"/>
                  <w:szCs w:val="24"/>
                  <w:lang w:val="en-US"/>
                </w:rPr>
                <w:br/>
                <w:t>[Accessed 1 May 2020].</w:t>
              </w:r>
            </w:p>
            <w:p w14:paraId="7FD9D9F8" w14:textId="77777777" w:rsidR="00AA4F32" w:rsidRPr="00D06800" w:rsidRDefault="00AA4F32" w:rsidP="00AA4F32">
              <w:pPr>
                <w:pStyle w:val="Bibliography"/>
                <w:rPr>
                  <w:noProof/>
                  <w:sz w:val="24"/>
                  <w:szCs w:val="24"/>
                  <w:lang w:val="en-US"/>
                </w:rPr>
              </w:pPr>
              <w:r w:rsidRPr="00D06800">
                <w:rPr>
                  <w:noProof/>
                  <w:sz w:val="24"/>
                  <w:szCs w:val="24"/>
                  <w:lang w:val="en-US"/>
                </w:rPr>
                <w:t xml:space="preserve">P, M., 2017. </w:t>
              </w:r>
              <w:r w:rsidRPr="00D06800">
                <w:rPr>
                  <w:i/>
                  <w:iCs/>
                  <w:noProof/>
                  <w:sz w:val="24"/>
                  <w:szCs w:val="24"/>
                  <w:lang w:val="en-US"/>
                </w:rPr>
                <w:t xml:space="preserve">Toolshero. </w:t>
              </w:r>
              <w:r w:rsidRPr="00D06800">
                <w:rPr>
                  <w:noProof/>
                  <w:sz w:val="24"/>
                  <w:szCs w:val="24"/>
                  <w:lang w:val="en-US"/>
                </w:rPr>
                <w:t xml:space="preserve">[Online] </w:t>
              </w:r>
              <w:r w:rsidRPr="00D06800">
                <w:rPr>
                  <w:noProof/>
                  <w:sz w:val="24"/>
                  <w:szCs w:val="24"/>
                  <w:lang w:val="en-US"/>
                </w:rPr>
                <w:br/>
                <w:t xml:space="preserve">Available at: </w:t>
              </w:r>
              <w:r w:rsidRPr="00D06800">
                <w:rPr>
                  <w:noProof/>
                  <w:sz w:val="24"/>
                  <w:szCs w:val="24"/>
                  <w:u w:val="single"/>
                  <w:lang w:val="en-US"/>
                </w:rPr>
                <w:t>https://www.toolshero.com/personal-development/eisenhower-matrix/</w:t>
              </w:r>
              <w:r w:rsidRPr="00D06800">
                <w:rPr>
                  <w:noProof/>
                  <w:sz w:val="24"/>
                  <w:szCs w:val="24"/>
                  <w:lang w:val="en-US"/>
                </w:rPr>
                <w:br/>
                <w:t>[Accessed 30 April 2020].</w:t>
              </w:r>
            </w:p>
            <w:p w14:paraId="638BEC7D" w14:textId="77777777" w:rsidR="00AA4F32" w:rsidRPr="00D06800" w:rsidRDefault="00AA4F32" w:rsidP="00AA4F32">
              <w:pPr>
                <w:pStyle w:val="Bibliography"/>
                <w:rPr>
                  <w:noProof/>
                  <w:sz w:val="24"/>
                  <w:szCs w:val="24"/>
                  <w:lang w:val="en-US"/>
                </w:rPr>
              </w:pPr>
              <w:r w:rsidRPr="00D06800">
                <w:rPr>
                  <w:noProof/>
                  <w:sz w:val="24"/>
                  <w:szCs w:val="24"/>
                  <w:lang w:val="en-US"/>
                </w:rPr>
                <w:t xml:space="preserve">Rolfe, A., 2020. </w:t>
              </w:r>
              <w:r w:rsidRPr="00D06800">
                <w:rPr>
                  <w:i/>
                  <w:iCs/>
                  <w:noProof/>
                  <w:sz w:val="24"/>
                  <w:szCs w:val="24"/>
                  <w:lang w:val="en-US"/>
                </w:rPr>
                <w:t xml:space="preserve">Indeed. </w:t>
              </w:r>
              <w:r w:rsidRPr="00D06800">
                <w:rPr>
                  <w:noProof/>
                  <w:sz w:val="24"/>
                  <w:szCs w:val="24"/>
                  <w:lang w:val="en-US"/>
                </w:rPr>
                <w:t xml:space="preserve">[Online] </w:t>
              </w:r>
              <w:r w:rsidRPr="00D06800">
                <w:rPr>
                  <w:noProof/>
                  <w:sz w:val="24"/>
                  <w:szCs w:val="24"/>
                  <w:lang w:val="en-US"/>
                </w:rPr>
                <w:br/>
                <w:t xml:space="preserve">Available at: </w:t>
              </w:r>
              <w:r w:rsidRPr="00D06800">
                <w:rPr>
                  <w:noProof/>
                  <w:sz w:val="24"/>
                  <w:szCs w:val="24"/>
                  <w:u w:val="single"/>
                  <w:lang w:val="en-US"/>
                </w:rPr>
                <w:t>https://www.reed.co.uk/career-advice/personal-development-planning-what-you-need-to-know/</w:t>
              </w:r>
              <w:r w:rsidRPr="00D06800">
                <w:rPr>
                  <w:noProof/>
                  <w:sz w:val="24"/>
                  <w:szCs w:val="24"/>
                  <w:lang w:val="en-US"/>
                </w:rPr>
                <w:br/>
                <w:t>[Accessed 30 April 2020].</w:t>
              </w:r>
            </w:p>
            <w:p w14:paraId="09FC58BF" w14:textId="77777777" w:rsidR="00AA4F32" w:rsidRPr="00D06800" w:rsidRDefault="00AA4F32" w:rsidP="00AA4F32">
              <w:pPr>
                <w:pStyle w:val="Bibliography"/>
                <w:rPr>
                  <w:noProof/>
                  <w:sz w:val="24"/>
                  <w:szCs w:val="24"/>
                  <w:lang w:val="en-US"/>
                </w:rPr>
              </w:pPr>
              <w:r w:rsidRPr="00D06800">
                <w:rPr>
                  <w:noProof/>
                  <w:sz w:val="24"/>
                  <w:szCs w:val="24"/>
                  <w:lang w:val="en-US"/>
                </w:rPr>
                <w:t xml:space="preserve">University, C. M., 2020. </w:t>
              </w:r>
              <w:r w:rsidRPr="00D06800">
                <w:rPr>
                  <w:i/>
                  <w:iCs/>
                  <w:noProof/>
                  <w:sz w:val="24"/>
                  <w:szCs w:val="24"/>
                  <w:lang w:val="en-US"/>
                </w:rPr>
                <w:t xml:space="preserve">What are Academic Skills. </w:t>
              </w:r>
              <w:r w:rsidRPr="00D06800">
                <w:rPr>
                  <w:noProof/>
                  <w:sz w:val="24"/>
                  <w:szCs w:val="24"/>
                  <w:lang w:val="en-US"/>
                </w:rPr>
                <w:t xml:space="preserve">[Online] </w:t>
              </w:r>
              <w:r w:rsidRPr="00D06800">
                <w:rPr>
                  <w:noProof/>
                  <w:sz w:val="24"/>
                  <w:szCs w:val="24"/>
                  <w:lang w:val="en-US"/>
                </w:rPr>
                <w:br/>
                <w:t xml:space="preserve">Available at: </w:t>
              </w:r>
              <w:r w:rsidRPr="00D06800">
                <w:rPr>
                  <w:noProof/>
                  <w:sz w:val="24"/>
                  <w:szCs w:val="24"/>
                  <w:u w:val="single"/>
                  <w:lang w:val="en-US"/>
                </w:rPr>
                <w:t>https://study.cardiffmet.ac.uk/AcSkills/Pages/About.aspx</w:t>
              </w:r>
              <w:r w:rsidRPr="00D06800">
                <w:rPr>
                  <w:noProof/>
                  <w:sz w:val="24"/>
                  <w:szCs w:val="24"/>
                  <w:lang w:val="en-US"/>
                </w:rPr>
                <w:br/>
                <w:t>[Accessed 29 04 2020].</w:t>
              </w:r>
            </w:p>
            <w:p w14:paraId="30E548FE" w14:textId="77777777" w:rsidR="00AA4F32" w:rsidRPr="00D06800" w:rsidRDefault="00AA4F32" w:rsidP="00AA4F32">
              <w:pPr>
                <w:pStyle w:val="Bibliography"/>
                <w:rPr>
                  <w:noProof/>
                  <w:sz w:val="24"/>
                  <w:szCs w:val="24"/>
                  <w:lang w:val="en-US"/>
                </w:rPr>
              </w:pPr>
              <w:r w:rsidRPr="00D06800">
                <w:rPr>
                  <w:noProof/>
                  <w:sz w:val="24"/>
                  <w:szCs w:val="24"/>
                  <w:lang w:val="en-US"/>
                </w:rPr>
                <w:t xml:space="preserve">University, S., 2020. </w:t>
              </w:r>
              <w:r w:rsidRPr="00D06800">
                <w:rPr>
                  <w:i/>
                  <w:iCs/>
                  <w:noProof/>
                  <w:sz w:val="24"/>
                  <w:szCs w:val="24"/>
                  <w:lang w:val="en-US"/>
                </w:rPr>
                <w:t xml:space="preserve">Academic Skills. </w:t>
              </w:r>
              <w:r w:rsidRPr="00D06800">
                <w:rPr>
                  <w:noProof/>
                  <w:sz w:val="24"/>
                  <w:szCs w:val="24"/>
                  <w:lang w:val="en-US"/>
                </w:rPr>
                <w:t xml:space="preserve">[Online] </w:t>
              </w:r>
              <w:r w:rsidRPr="00D06800">
                <w:rPr>
                  <w:noProof/>
                  <w:sz w:val="24"/>
                  <w:szCs w:val="24"/>
                  <w:lang w:val="en-US"/>
                </w:rPr>
                <w:br/>
                <w:t xml:space="preserve">Available at: </w:t>
              </w:r>
              <w:r w:rsidRPr="00D06800">
                <w:rPr>
                  <w:noProof/>
                  <w:sz w:val="24"/>
                  <w:szCs w:val="24"/>
                  <w:u w:val="single"/>
                  <w:lang w:val="en-US"/>
                </w:rPr>
                <w:t>https://www.staffs.ac.uk/support_depts/library/academicskills/</w:t>
              </w:r>
              <w:r w:rsidRPr="00D06800">
                <w:rPr>
                  <w:noProof/>
                  <w:sz w:val="24"/>
                  <w:szCs w:val="24"/>
                  <w:lang w:val="en-US"/>
                </w:rPr>
                <w:br/>
                <w:t>[Accessed 2 May 2020].</w:t>
              </w:r>
            </w:p>
            <w:p w14:paraId="2EC28ABE" w14:textId="2AD784D9" w:rsidR="00AA4F32" w:rsidRDefault="00AA4F32" w:rsidP="00AA4F32">
              <w:r w:rsidRPr="00D06800">
                <w:rPr>
                  <w:b/>
                  <w:bCs/>
                  <w:noProof/>
                  <w:sz w:val="24"/>
                  <w:szCs w:val="24"/>
                </w:rPr>
                <w:fldChar w:fldCharType="end"/>
              </w:r>
            </w:p>
          </w:sdtContent>
        </w:sdt>
      </w:sdtContent>
    </w:sdt>
    <w:p w14:paraId="35E74FAA" w14:textId="5A195A2B" w:rsidR="00AA4F32" w:rsidRDefault="00AA4F32" w:rsidP="00AA4F32">
      <w:pPr>
        <w:tabs>
          <w:tab w:val="left" w:pos="5535"/>
        </w:tabs>
        <w:jc w:val="center"/>
        <w:rPr>
          <w:sz w:val="24"/>
          <w:szCs w:val="24"/>
        </w:rPr>
      </w:pPr>
    </w:p>
    <w:p w14:paraId="128CF249" w14:textId="476DCF93" w:rsidR="00D06800" w:rsidRDefault="00D06800" w:rsidP="00D06800">
      <w:pPr>
        <w:tabs>
          <w:tab w:val="left" w:pos="5535"/>
        </w:tabs>
        <w:rPr>
          <w:sz w:val="24"/>
          <w:szCs w:val="24"/>
        </w:rPr>
      </w:pPr>
    </w:p>
    <w:p w14:paraId="5AC10A6D" w14:textId="19C02E20" w:rsidR="00206D67" w:rsidRDefault="0008036F" w:rsidP="00D06800">
      <w:pPr>
        <w:tabs>
          <w:tab w:val="left" w:pos="5535"/>
        </w:tabs>
        <w:rPr>
          <w:sz w:val="24"/>
          <w:szCs w:val="24"/>
        </w:rPr>
      </w:pPr>
      <w:r>
        <w:rPr>
          <w:noProof/>
          <w:sz w:val="24"/>
          <w:szCs w:val="24"/>
        </w:rPr>
        <w:lastRenderedPageBreak/>
        <w:drawing>
          <wp:inline distT="0" distB="0" distL="0" distR="0" wp14:anchorId="4FA2F390" wp14:editId="31B1DE0C">
            <wp:extent cx="4390466" cy="6209206"/>
            <wp:effectExtent l="0" t="0" r="0" b="127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 (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99038" cy="6221329"/>
                    </a:xfrm>
                    <a:prstGeom prst="rect">
                      <a:avLst/>
                    </a:prstGeom>
                  </pic:spPr>
                </pic:pic>
              </a:graphicData>
            </a:graphic>
          </wp:inline>
        </w:drawing>
      </w:r>
      <w:r>
        <w:rPr>
          <w:noProof/>
          <w:sz w:val="24"/>
          <w:szCs w:val="24"/>
        </w:rPr>
        <w:lastRenderedPageBreak/>
        <w:drawing>
          <wp:inline distT="0" distB="0" distL="0" distR="0" wp14:anchorId="70E496F3" wp14:editId="71B237AD">
            <wp:extent cx="4039221" cy="3530379"/>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jpg"/>
                    <pic:cNvPicPr/>
                  </pic:nvPicPr>
                  <pic:blipFill rotWithShape="1">
                    <a:blip r:embed="rId10" cstate="print">
                      <a:extLst>
                        <a:ext uri="{28A0092B-C50C-407E-A947-70E740481C1C}">
                          <a14:useLocalDpi xmlns:a14="http://schemas.microsoft.com/office/drawing/2010/main" val="0"/>
                        </a:ext>
                      </a:extLst>
                    </a:blip>
                    <a:srcRect b="38198"/>
                    <a:stretch/>
                  </pic:blipFill>
                  <pic:spPr bwMode="auto">
                    <a:xfrm>
                      <a:off x="0" y="0"/>
                      <a:ext cx="4039263" cy="3530415"/>
                    </a:xfrm>
                    <a:prstGeom prst="rect">
                      <a:avLst/>
                    </a:prstGeom>
                    <a:ln>
                      <a:noFill/>
                    </a:ln>
                    <a:extLst>
                      <a:ext uri="{53640926-AAD7-44D8-BBD7-CCE9431645EC}">
                        <a14:shadowObscured xmlns:a14="http://schemas.microsoft.com/office/drawing/2010/main"/>
                      </a:ext>
                    </a:extLst>
                  </pic:spPr>
                </pic:pic>
              </a:graphicData>
            </a:graphic>
          </wp:inline>
        </w:drawing>
      </w:r>
      <w:r w:rsidR="008E3C9A">
        <w:rPr>
          <w:noProof/>
          <w:sz w:val="24"/>
          <w:szCs w:val="24"/>
        </w:rPr>
        <w:drawing>
          <wp:inline distT="0" distB="0" distL="0" distR="0" wp14:anchorId="0D6A8E0D" wp14:editId="49F366EB">
            <wp:extent cx="4301656" cy="3041565"/>
            <wp:effectExtent l="0" t="0" r="3810" b="698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 (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3118" cy="3049670"/>
                    </a:xfrm>
                    <a:prstGeom prst="rect">
                      <a:avLst/>
                    </a:prstGeom>
                  </pic:spPr>
                </pic:pic>
              </a:graphicData>
            </a:graphic>
          </wp:inline>
        </w:drawing>
      </w:r>
    </w:p>
    <w:p w14:paraId="7CB6328D" w14:textId="3C69542F" w:rsidR="008E3C9A" w:rsidRPr="000E7BD2" w:rsidRDefault="008E3C9A" w:rsidP="00D06800">
      <w:pPr>
        <w:tabs>
          <w:tab w:val="left" w:pos="5535"/>
        </w:tabs>
        <w:rPr>
          <w:sz w:val="24"/>
          <w:szCs w:val="24"/>
        </w:rPr>
      </w:pPr>
      <w:r>
        <w:rPr>
          <w:noProof/>
          <w:sz w:val="24"/>
          <w:szCs w:val="24"/>
        </w:rPr>
        <w:lastRenderedPageBreak/>
        <w:drawing>
          <wp:inline distT="0" distB="0" distL="0" distR="0" wp14:anchorId="2B83EE4A" wp14:editId="685C9799">
            <wp:extent cx="5731510" cy="4285753"/>
            <wp:effectExtent l="0" t="0" r="2540" b="63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 (4).jpg"/>
                    <pic:cNvPicPr/>
                  </pic:nvPicPr>
                  <pic:blipFill rotWithShape="1">
                    <a:blip r:embed="rId12">
                      <a:extLst>
                        <a:ext uri="{28A0092B-C50C-407E-A947-70E740481C1C}">
                          <a14:useLocalDpi xmlns:a14="http://schemas.microsoft.com/office/drawing/2010/main" val="0"/>
                        </a:ext>
                      </a:extLst>
                    </a:blip>
                    <a:srcRect b="47127"/>
                    <a:stretch/>
                  </pic:blipFill>
                  <pic:spPr bwMode="auto">
                    <a:xfrm>
                      <a:off x="0" y="0"/>
                      <a:ext cx="5731510" cy="4285753"/>
                    </a:xfrm>
                    <a:prstGeom prst="rect">
                      <a:avLst/>
                    </a:prstGeom>
                    <a:ln>
                      <a:noFill/>
                    </a:ln>
                    <a:extLst>
                      <a:ext uri="{53640926-AAD7-44D8-BBD7-CCE9431645EC}">
                        <a14:shadowObscured xmlns:a14="http://schemas.microsoft.com/office/drawing/2010/main"/>
                      </a:ext>
                    </a:extLst>
                  </pic:spPr>
                </pic:pic>
              </a:graphicData>
            </a:graphic>
          </wp:inline>
        </w:drawing>
      </w:r>
      <w:r>
        <w:rPr>
          <w:noProof/>
          <w:sz w:val="24"/>
          <w:szCs w:val="24"/>
        </w:rPr>
        <w:lastRenderedPageBreak/>
        <w:drawing>
          <wp:inline distT="0" distB="0" distL="0" distR="0" wp14:anchorId="2FCF51FD" wp14:editId="79BDFA71">
            <wp:extent cx="4642181" cy="8105775"/>
            <wp:effectExtent l="0" t="0" r="635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jpg"/>
                    <pic:cNvPicPr/>
                  </pic:nvPicPr>
                  <pic:blipFill rotWithShape="1">
                    <a:blip r:embed="rId13">
                      <a:extLst>
                        <a:ext uri="{28A0092B-C50C-407E-A947-70E740481C1C}">
                          <a14:useLocalDpi xmlns:a14="http://schemas.microsoft.com/office/drawing/2010/main" val="0"/>
                        </a:ext>
                      </a:extLst>
                    </a:blip>
                    <a:srcRect l="19006"/>
                    <a:stretch/>
                  </pic:blipFill>
                  <pic:spPr bwMode="auto">
                    <a:xfrm>
                      <a:off x="0" y="0"/>
                      <a:ext cx="4642181" cy="8105775"/>
                    </a:xfrm>
                    <a:prstGeom prst="rect">
                      <a:avLst/>
                    </a:prstGeom>
                    <a:ln>
                      <a:noFill/>
                    </a:ln>
                    <a:extLst>
                      <a:ext uri="{53640926-AAD7-44D8-BBD7-CCE9431645EC}">
                        <a14:shadowObscured xmlns:a14="http://schemas.microsoft.com/office/drawing/2010/main"/>
                      </a:ext>
                    </a:extLst>
                  </pic:spPr>
                </pic:pic>
              </a:graphicData>
            </a:graphic>
          </wp:inline>
        </w:drawing>
      </w:r>
    </w:p>
    <w:sectPr w:rsidR="008E3C9A" w:rsidRPr="000E7BD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403B58" w14:textId="77777777" w:rsidR="003B0327" w:rsidRDefault="003B0327" w:rsidP="00E16B56">
      <w:pPr>
        <w:spacing w:after="0" w:line="240" w:lineRule="auto"/>
      </w:pPr>
      <w:r>
        <w:separator/>
      </w:r>
    </w:p>
  </w:endnote>
  <w:endnote w:type="continuationSeparator" w:id="0">
    <w:p w14:paraId="102B6370" w14:textId="77777777" w:rsidR="003B0327" w:rsidRDefault="003B0327" w:rsidP="00E16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B8BD1F" w14:textId="77777777" w:rsidR="003B0327" w:rsidRDefault="003B0327" w:rsidP="00E16B56">
      <w:pPr>
        <w:spacing w:after="0" w:line="240" w:lineRule="auto"/>
      </w:pPr>
      <w:r>
        <w:separator/>
      </w:r>
    </w:p>
  </w:footnote>
  <w:footnote w:type="continuationSeparator" w:id="0">
    <w:p w14:paraId="2E5DE0DF" w14:textId="77777777" w:rsidR="003B0327" w:rsidRDefault="003B0327" w:rsidP="00E16B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EFB835" w14:textId="7CEAB48B" w:rsidR="00E16B56" w:rsidRDefault="00E16B56">
    <w:pPr>
      <w:pStyle w:val="Header"/>
    </w:pPr>
    <w:r>
      <w:t xml:space="preserve">Olisja </w:t>
    </w:r>
    <w:r w:rsidR="00BF787A">
      <w:t>G</w:t>
    </w:r>
    <w:r>
      <w:t xml:space="preserve">llucaj </w:t>
    </w:r>
    <w:r w:rsidR="004127DF">
      <w:t>(1916663)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B16ED3"/>
    <w:multiLevelType w:val="multilevel"/>
    <w:tmpl w:val="00C6F4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i/>
      </w:rPr>
    </w:lvl>
    <w:lvl w:ilvl="2">
      <w:start w:val="1"/>
      <w:numFmt w:val="decimal"/>
      <w:isLgl/>
      <w:lvlText w:val="%1.%2.%3."/>
      <w:lvlJc w:val="left"/>
      <w:pPr>
        <w:ind w:left="1080" w:hanging="720"/>
      </w:pPr>
      <w:rPr>
        <w:rFonts w:hint="default"/>
        <w:i/>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2160" w:hanging="1800"/>
      </w:pPr>
      <w:rPr>
        <w:rFonts w:hint="default"/>
        <w:i/>
      </w:rPr>
    </w:lvl>
  </w:abstractNum>
  <w:abstractNum w:abstractNumId="1" w15:restartNumberingAfterBreak="0">
    <w:nsid w:val="28324FA9"/>
    <w:multiLevelType w:val="multilevel"/>
    <w:tmpl w:val="F8382336"/>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3C426645"/>
    <w:multiLevelType w:val="hybridMultilevel"/>
    <w:tmpl w:val="443C3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853D4D"/>
    <w:multiLevelType w:val="multilevel"/>
    <w:tmpl w:val="ED6A7928"/>
    <w:lvl w:ilvl="0">
      <w:start w:val="1"/>
      <w:numFmt w:val="decimal"/>
      <w:lvlText w:val="%1."/>
      <w:lvlJc w:val="left"/>
      <w:pPr>
        <w:ind w:left="643"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570" w:hanging="720"/>
      </w:pPr>
      <w:rPr>
        <w:rFonts w:hint="default"/>
      </w:rPr>
    </w:lvl>
    <w:lvl w:ilvl="3">
      <w:start w:val="1"/>
      <w:numFmt w:val="decimal"/>
      <w:isLgl/>
      <w:lvlText w:val="%1.%2.%3.%4"/>
      <w:lvlJc w:val="left"/>
      <w:pPr>
        <w:ind w:left="1003" w:hanging="72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363" w:hanging="108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1723" w:hanging="1440"/>
      </w:pPr>
      <w:rPr>
        <w:rFonts w:hint="default"/>
      </w:rPr>
    </w:lvl>
    <w:lvl w:ilvl="8">
      <w:start w:val="1"/>
      <w:numFmt w:val="decimal"/>
      <w:isLgl/>
      <w:lvlText w:val="%1.%2.%3.%4.%5.%6.%7.%8.%9"/>
      <w:lvlJc w:val="left"/>
      <w:pPr>
        <w:ind w:left="1723" w:hanging="144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262"/>
    <w:rsid w:val="00020FC4"/>
    <w:rsid w:val="0003328F"/>
    <w:rsid w:val="0004271C"/>
    <w:rsid w:val="000667E8"/>
    <w:rsid w:val="0008036F"/>
    <w:rsid w:val="00087F89"/>
    <w:rsid w:val="000A2A64"/>
    <w:rsid w:val="000A52BE"/>
    <w:rsid w:val="000E0624"/>
    <w:rsid w:val="000E7BD2"/>
    <w:rsid w:val="001110B4"/>
    <w:rsid w:val="0011167C"/>
    <w:rsid w:val="001225C7"/>
    <w:rsid w:val="00135B92"/>
    <w:rsid w:val="00144718"/>
    <w:rsid w:val="00153355"/>
    <w:rsid w:val="00166CED"/>
    <w:rsid w:val="001837A9"/>
    <w:rsid w:val="00185923"/>
    <w:rsid w:val="00193304"/>
    <w:rsid w:val="00197897"/>
    <w:rsid w:val="001B1377"/>
    <w:rsid w:val="001B15A0"/>
    <w:rsid w:val="001C7049"/>
    <w:rsid w:val="00206D67"/>
    <w:rsid w:val="00211A36"/>
    <w:rsid w:val="0022424C"/>
    <w:rsid w:val="002370AD"/>
    <w:rsid w:val="0023799E"/>
    <w:rsid w:val="00241A5B"/>
    <w:rsid w:val="00266EE1"/>
    <w:rsid w:val="00275569"/>
    <w:rsid w:val="00277D15"/>
    <w:rsid w:val="00280DB6"/>
    <w:rsid w:val="00293392"/>
    <w:rsid w:val="002C354D"/>
    <w:rsid w:val="00322AD1"/>
    <w:rsid w:val="0033446F"/>
    <w:rsid w:val="00346A51"/>
    <w:rsid w:val="00354897"/>
    <w:rsid w:val="00363C16"/>
    <w:rsid w:val="00375C4D"/>
    <w:rsid w:val="00383C9F"/>
    <w:rsid w:val="003A132F"/>
    <w:rsid w:val="003B0327"/>
    <w:rsid w:val="003C6C14"/>
    <w:rsid w:val="003D220C"/>
    <w:rsid w:val="003D437E"/>
    <w:rsid w:val="003D77F3"/>
    <w:rsid w:val="003E7743"/>
    <w:rsid w:val="003F6B61"/>
    <w:rsid w:val="003F705F"/>
    <w:rsid w:val="00410378"/>
    <w:rsid w:val="004127DF"/>
    <w:rsid w:val="00415A2D"/>
    <w:rsid w:val="0042149A"/>
    <w:rsid w:val="004441CE"/>
    <w:rsid w:val="00454607"/>
    <w:rsid w:val="0046771E"/>
    <w:rsid w:val="0048696E"/>
    <w:rsid w:val="004A0B02"/>
    <w:rsid w:val="0054668E"/>
    <w:rsid w:val="0057120F"/>
    <w:rsid w:val="005712A0"/>
    <w:rsid w:val="00572A4E"/>
    <w:rsid w:val="00574EB4"/>
    <w:rsid w:val="005752F0"/>
    <w:rsid w:val="00582FEA"/>
    <w:rsid w:val="005858EF"/>
    <w:rsid w:val="005C2EE6"/>
    <w:rsid w:val="005D5C3D"/>
    <w:rsid w:val="005E1896"/>
    <w:rsid w:val="005F3535"/>
    <w:rsid w:val="006524D4"/>
    <w:rsid w:val="00672474"/>
    <w:rsid w:val="006746F3"/>
    <w:rsid w:val="00682CC0"/>
    <w:rsid w:val="00685AAE"/>
    <w:rsid w:val="00687B6E"/>
    <w:rsid w:val="00696656"/>
    <w:rsid w:val="00697F25"/>
    <w:rsid w:val="006A07A9"/>
    <w:rsid w:val="006A48DC"/>
    <w:rsid w:val="006F4015"/>
    <w:rsid w:val="00726E01"/>
    <w:rsid w:val="007424D1"/>
    <w:rsid w:val="007513C1"/>
    <w:rsid w:val="0077565D"/>
    <w:rsid w:val="007821B4"/>
    <w:rsid w:val="007826EA"/>
    <w:rsid w:val="00816E6D"/>
    <w:rsid w:val="00827E39"/>
    <w:rsid w:val="00871204"/>
    <w:rsid w:val="00877988"/>
    <w:rsid w:val="0088623A"/>
    <w:rsid w:val="00891894"/>
    <w:rsid w:val="008A2B67"/>
    <w:rsid w:val="008A384C"/>
    <w:rsid w:val="008C7D9B"/>
    <w:rsid w:val="008E3C9A"/>
    <w:rsid w:val="00904577"/>
    <w:rsid w:val="009227F3"/>
    <w:rsid w:val="0092302A"/>
    <w:rsid w:val="00927AD0"/>
    <w:rsid w:val="009419D6"/>
    <w:rsid w:val="00943077"/>
    <w:rsid w:val="00943CDD"/>
    <w:rsid w:val="00980D2B"/>
    <w:rsid w:val="00981988"/>
    <w:rsid w:val="00987305"/>
    <w:rsid w:val="009954BC"/>
    <w:rsid w:val="009A143E"/>
    <w:rsid w:val="009B54A3"/>
    <w:rsid w:val="009C2EAE"/>
    <w:rsid w:val="009C3137"/>
    <w:rsid w:val="009C7FB6"/>
    <w:rsid w:val="009D2660"/>
    <w:rsid w:val="009E5A2E"/>
    <w:rsid w:val="009F44C4"/>
    <w:rsid w:val="00A155CB"/>
    <w:rsid w:val="00A212C6"/>
    <w:rsid w:val="00A47656"/>
    <w:rsid w:val="00A6179B"/>
    <w:rsid w:val="00A64EEF"/>
    <w:rsid w:val="00A70F83"/>
    <w:rsid w:val="00A907BE"/>
    <w:rsid w:val="00AA4F32"/>
    <w:rsid w:val="00AB1FCE"/>
    <w:rsid w:val="00AD39AD"/>
    <w:rsid w:val="00AF4C90"/>
    <w:rsid w:val="00B06565"/>
    <w:rsid w:val="00B10262"/>
    <w:rsid w:val="00B2127F"/>
    <w:rsid w:val="00B22B58"/>
    <w:rsid w:val="00B725E4"/>
    <w:rsid w:val="00BB1956"/>
    <w:rsid w:val="00BC7C42"/>
    <w:rsid w:val="00BD3D8D"/>
    <w:rsid w:val="00BF787A"/>
    <w:rsid w:val="00C02852"/>
    <w:rsid w:val="00C22479"/>
    <w:rsid w:val="00C43B2E"/>
    <w:rsid w:val="00C451E1"/>
    <w:rsid w:val="00C701C9"/>
    <w:rsid w:val="00C72A0B"/>
    <w:rsid w:val="00C72A65"/>
    <w:rsid w:val="00C774CD"/>
    <w:rsid w:val="00C958E5"/>
    <w:rsid w:val="00C96B08"/>
    <w:rsid w:val="00CA0689"/>
    <w:rsid w:val="00CA110C"/>
    <w:rsid w:val="00CA7D48"/>
    <w:rsid w:val="00CB7D5D"/>
    <w:rsid w:val="00CD017B"/>
    <w:rsid w:val="00D059E4"/>
    <w:rsid w:val="00D06800"/>
    <w:rsid w:val="00D148C8"/>
    <w:rsid w:val="00D23AEF"/>
    <w:rsid w:val="00D307E3"/>
    <w:rsid w:val="00D640EC"/>
    <w:rsid w:val="00D70195"/>
    <w:rsid w:val="00D731BA"/>
    <w:rsid w:val="00D871F1"/>
    <w:rsid w:val="00DA0232"/>
    <w:rsid w:val="00DA4DD3"/>
    <w:rsid w:val="00DA6C7A"/>
    <w:rsid w:val="00DC0A45"/>
    <w:rsid w:val="00DC2A95"/>
    <w:rsid w:val="00DC7019"/>
    <w:rsid w:val="00DD2510"/>
    <w:rsid w:val="00E0064A"/>
    <w:rsid w:val="00E16B56"/>
    <w:rsid w:val="00E23499"/>
    <w:rsid w:val="00E278F9"/>
    <w:rsid w:val="00E31F61"/>
    <w:rsid w:val="00E427A5"/>
    <w:rsid w:val="00E80B3B"/>
    <w:rsid w:val="00EB7D66"/>
    <w:rsid w:val="00EE1162"/>
    <w:rsid w:val="00EE769D"/>
    <w:rsid w:val="00EF027A"/>
    <w:rsid w:val="00F06A63"/>
    <w:rsid w:val="00F30BDA"/>
    <w:rsid w:val="00F53E09"/>
    <w:rsid w:val="00F96042"/>
    <w:rsid w:val="00F97F4B"/>
    <w:rsid w:val="00FB08D3"/>
    <w:rsid w:val="00FE4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C64F6"/>
  <w15:chartTrackingRefBased/>
  <w15:docId w15:val="{75C0B5FE-5506-4585-8B1F-EF4F761A8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B3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B56"/>
  </w:style>
  <w:style w:type="paragraph" w:styleId="Footer">
    <w:name w:val="footer"/>
    <w:basedOn w:val="Normal"/>
    <w:link w:val="FooterChar"/>
    <w:uiPriority w:val="99"/>
    <w:unhideWhenUsed/>
    <w:rsid w:val="00E16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B56"/>
  </w:style>
  <w:style w:type="paragraph" w:styleId="ListParagraph">
    <w:name w:val="List Paragraph"/>
    <w:basedOn w:val="Normal"/>
    <w:uiPriority w:val="34"/>
    <w:qFormat/>
    <w:rsid w:val="00DA0232"/>
    <w:pPr>
      <w:ind w:left="720"/>
      <w:contextualSpacing/>
    </w:pPr>
  </w:style>
  <w:style w:type="character" w:customStyle="1" w:styleId="Heading1Char">
    <w:name w:val="Heading 1 Char"/>
    <w:basedOn w:val="DefaultParagraphFont"/>
    <w:link w:val="Heading1"/>
    <w:uiPriority w:val="9"/>
    <w:rsid w:val="00E80B3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77D15"/>
  </w:style>
  <w:style w:type="paragraph" w:styleId="NormalWeb">
    <w:name w:val="Normal (Web)"/>
    <w:basedOn w:val="Normal"/>
    <w:uiPriority w:val="99"/>
    <w:unhideWhenUsed/>
    <w:rsid w:val="00D307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307E3"/>
    <w:rPr>
      <w:i/>
      <w:iCs/>
    </w:rPr>
  </w:style>
  <w:style w:type="character" w:styleId="Strong">
    <w:name w:val="Strong"/>
    <w:basedOn w:val="DefaultParagraphFont"/>
    <w:uiPriority w:val="22"/>
    <w:qFormat/>
    <w:rsid w:val="00D307E3"/>
    <w:rPr>
      <w:b/>
      <w:bCs/>
    </w:rPr>
  </w:style>
  <w:style w:type="character" w:styleId="Hyperlink">
    <w:name w:val="Hyperlink"/>
    <w:basedOn w:val="DefaultParagraphFont"/>
    <w:uiPriority w:val="99"/>
    <w:unhideWhenUsed/>
    <w:rsid w:val="00241A5B"/>
    <w:rPr>
      <w:color w:val="0563C1" w:themeColor="hyperlink"/>
      <w:u w:val="single"/>
    </w:rPr>
  </w:style>
  <w:style w:type="character" w:styleId="FollowedHyperlink">
    <w:name w:val="FollowedHyperlink"/>
    <w:basedOn w:val="DefaultParagraphFont"/>
    <w:uiPriority w:val="99"/>
    <w:semiHidden/>
    <w:unhideWhenUsed/>
    <w:rsid w:val="000667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9730289">
      <w:bodyDiv w:val="1"/>
      <w:marLeft w:val="0"/>
      <w:marRight w:val="0"/>
      <w:marTop w:val="0"/>
      <w:marBottom w:val="0"/>
      <w:divBdr>
        <w:top w:val="none" w:sz="0" w:space="0" w:color="auto"/>
        <w:left w:val="none" w:sz="0" w:space="0" w:color="auto"/>
        <w:bottom w:val="none" w:sz="0" w:space="0" w:color="auto"/>
        <w:right w:val="none" w:sz="0" w:space="0" w:color="auto"/>
      </w:divBdr>
    </w:div>
    <w:div w:id="1904027588">
      <w:bodyDiv w:val="1"/>
      <w:marLeft w:val="0"/>
      <w:marRight w:val="0"/>
      <w:marTop w:val="0"/>
      <w:marBottom w:val="0"/>
      <w:divBdr>
        <w:top w:val="none" w:sz="0" w:space="0" w:color="auto"/>
        <w:left w:val="none" w:sz="0" w:space="0" w:color="auto"/>
        <w:bottom w:val="none" w:sz="0" w:space="0" w:color="auto"/>
        <w:right w:val="none" w:sz="0" w:space="0" w:color="auto"/>
      </w:divBdr>
    </w:div>
    <w:div w:id="2018534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Car20</b:Tag>
    <b:SourceType>InternetSite</b:SourceType>
    <b:Guid>{9B33BB62-DD53-4DD8-ACF7-4A5CECF5F612}</b:Guid>
    <b:Title>What are Academic Skills</b:Title>
    <b:Year>2020</b:Year>
    <b:YearAccessed>2020</b:YearAccessed>
    <b:MonthAccessed>04</b:MonthAccessed>
    <b:DayAccessed>29</b:DayAccessed>
    <b:URL>https://study.cardiffmet.ac.uk/AcSkills/Pages/About.aspx</b:URL>
    <b:Author>
      <b:Author>
        <b:NameList>
          <b:Person>
            <b:Last>University</b:Last>
            <b:First>Cardiff</b:First>
            <b:Middle>Metropolitan</b:Middle>
          </b:Person>
        </b:NameList>
      </b:Author>
    </b:Author>
    <b:RefOrder>1</b:RefOrder>
  </b:Source>
  <b:Source>
    <b:Tag>Ind19</b:Tag>
    <b:SourceType>InternetSite</b:SourceType>
    <b:Guid>{375E3754-7873-4752-BB54-2E30F44F8A64}</b:Guid>
    <b:Title>Employability Skills</b:Title>
    <b:Year>2019</b:Year>
    <b:YearAccessed>2020</b:YearAccessed>
    <b:MonthAccessed>May</b:MonthAccessed>
    <b:DayAccessed>1</b:DayAccessed>
    <b:URL>https://www.indeed.com/career-advice/finding-a-job/employability-skills</b:URL>
    <b:Author>
      <b:Author>
        <b:NameList>
          <b:Person>
            <b:Last>Indeed</b:Last>
          </b:Person>
        </b:NameList>
      </b:Author>
    </b:Author>
    <b:Month>December</b:Month>
    <b:Day>10</b:Day>
    <b:RefOrder>2</b:RefOrder>
  </b:Source>
  <b:Source>
    <b:Tag>Amb20</b:Tag>
    <b:SourceType>InternetSite</b:SourceType>
    <b:Guid>{D668AFB8-DD7A-4DD3-9395-3F6923205C5C}</b:Guid>
    <b:Title>Indeed</b:Title>
    <b:Year>2020</b:Year>
    <b:YearAccessed>2020</b:YearAccessed>
    <b:MonthAccessed>April</b:MonthAccessed>
    <b:DayAccessed>30</b:DayAccessed>
    <b:URL>https://www.reed.co.uk/career-advice/personal-development-planning-what-you-need-to-know/</b:URL>
    <b:Author>
      <b:Author>
        <b:NameList>
          <b:Person>
            <b:Last>Rolfe</b:Last>
            <b:First>Amber</b:First>
          </b:Person>
        </b:NameList>
      </b:Author>
    </b:Author>
    <b:RefOrder>3</b:RefOrder>
  </b:Source>
  <b:Source>
    <b:Tag>Mul17</b:Tag>
    <b:SourceType>InternetSite</b:SourceType>
    <b:Guid>{43CE7332-7A55-47DC-87E5-F2712BF8B948}</b:Guid>
    <b:Title>Toolshero</b:Title>
    <b:Year>2017</b:Year>
    <b:YearAccessed>2020</b:YearAccessed>
    <b:MonthAccessed>April</b:MonthAccessed>
    <b:DayAccessed>30</b:DayAccessed>
    <b:URL>https://www.toolshero.com/personal-development/eisenhower-matrix/</b:URL>
    <b:Author>
      <b:Author>
        <b:NameList>
          <b:Person>
            <b:Last>P</b:Last>
            <b:First>Mulder</b:First>
          </b:Person>
        </b:NameList>
      </b:Author>
    </b:Author>
    <b:RefOrder>4</b:RefOrder>
  </b:Source>
  <b:Source>
    <b:Tag>Ind20</b:Tag>
    <b:SourceType>InternetSite</b:SourceType>
    <b:Guid>{2CBBFBA9-26B5-42DD-A9F7-0B96860E81D0}</b:Guid>
    <b:Author>
      <b:Author>
        <b:NameList>
          <b:Person>
            <b:Last>Indeed</b:Last>
          </b:Person>
        </b:NameList>
      </b:Author>
    </b:Author>
    <b:Title>Research Skills </b:Title>
    <b:Year>2020</b:Year>
    <b:YearAccessed>2020</b:YearAccessed>
    <b:MonthAccessed>May</b:MonthAccessed>
    <b:DayAccessed>1</b:DayAccessed>
    <b:URL>https://www.indeed.com/career-advice/career-development/research-skills</b:URL>
    <b:Month>February </b:Month>
    <b:Day>14</b:Day>
    <b:RefOrder>5</b:RefOrder>
  </b:Source>
  <b:Source>
    <b:Tag>Uni20</b:Tag>
    <b:SourceType>InternetSite</b:SourceType>
    <b:Guid>{48796134-BC08-4771-9C3E-1564489E5E83}</b:Guid>
    <b:Author>
      <b:Author>
        <b:NameList>
          <b:Person>
            <b:Last>University</b:Last>
            <b:First>Staffordshire</b:First>
          </b:Person>
        </b:NameList>
      </b:Author>
    </b:Author>
    <b:Title>Academic Skills</b:Title>
    <b:Year>2020</b:Year>
    <b:YearAccessed>2020</b:YearAccessed>
    <b:MonthAccessed>May</b:MonthAccessed>
    <b:DayAccessed>2</b:DayAccessed>
    <b:URL>https://www.staffs.ac.uk/support_depts/library/academicskills/</b:URL>
    <b:RefOrder>6</b:RefOrder>
  </b:Source>
</b:Sources>
</file>

<file path=customXml/itemProps1.xml><?xml version="1.0" encoding="utf-8"?>
<ds:datastoreItem xmlns:ds="http://schemas.openxmlformats.org/officeDocument/2006/customXml" ds:itemID="{01FA9111-674A-455D-8F7E-5F0AA606D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11</Pages>
  <Words>2156</Words>
  <Characters>12291</Characters>
  <Application>Microsoft Office Word</Application>
  <DocSecurity>0</DocSecurity>
  <Lines>102</Lines>
  <Paragraphs>28</Paragraphs>
  <ScaleCrop>false</ScaleCrop>
  <Company/>
  <LinksUpToDate>false</LinksUpToDate>
  <CharactersWithSpaces>14419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Olisia Gllucaj</dc:creator>
  <cp:keywords/>
  <dc:description/>
  <cp:lastModifiedBy>Olisia Gllucaj</cp:lastModifiedBy>
  <cp:revision>179</cp:revision>
  <dcterms:created xsi:type="dcterms:W3CDTF">2020-04-16T14:01:00Z</dcterms:created>
  <dcterms:modified xsi:type="dcterms:W3CDTF">2020-05-04T21:21:00Z</dcterms:modified>
</cp:coreProperties>
</file>