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252840" w14:textId="0CB83269" w:rsidR="0014581D" w:rsidRPr="007116BB" w:rsidRDefault="003C0A2F">
      <w:pPr>
        <w:rPr>
          <w:color w:val="FF0000"/>
          <w:sz w:val="36"/>
          <w:szCs w:val="36"/>
        </w:rPr>
      </w:pPr>
      <w:bookmarkStart w:id="0" w:name="_Hlk32420158"/>
      <w:bookmarkEnd w:id="0"/>
      <w:r>
        <w:rPr>
          <w:color w:val="FF0000"/>
          <w:sz w:val="36"/>
          <w:szCs w:val="36"/>
        </w:rPr>
        <w:t xml:space="preserve"> Q: </w:t>
      </w:r>
      <w:r w:rsidR="00705C53" w:rsidRPr="007116BB">
        <w:rPr>
          <w:color w:val="FF0000"/>
          <w:sz w:val="36"/>
          <w:szCs w:val="36"/>
        </w:rPr>
        <w:t>With reference to the Gettier problem, discuss why the traditional analysis of knowledge as justified true belief is considered to be incomplete?</w:t>
      </w:r>
    </w:p>
    <w:p w14:paraId="218613EA" w14:textId="77777777" w:rsidR="00705C53" w:rsidRDefault="00705C53"/>
    <w:p w14:paraId="2FB6CACE" w14:textId="77777777" w:rsidR="008D375F" w:rsidRPr="007116BB" w:rsidRDefault="008D375F">
      <w:pPr>
        <w:rPr>
          <w:sz w:val="32"/>
          <w:szCs w:val="32"/>
        </w:rPr>
      </w:pPr>
      <w:r w:rsidRPr="007116BB">
        <w:rPr>
          <w:sz w:val="32"/>
          <w:szCs w:val="32"/>
        </w:rPr>
        <w:t>INTRODUCTION</w:t>
      </w:r>
    </w:p>
    <w:p w14:paraId="266BD0B4" w14:textId="12BD9968" w:rsidR="00650967" w:rsidRDefault="000825BF">
      <w:pPr>
        <w:rPr>
          <w:sz w:val="24"/>
          <w:szCs w:val="24"/>
        </w:rPr>
      </w:pPr>
      <w:r w:rsidRPr="007116BB">
        <w:rPr>
          <w:sz w:val="24"/>
          <w:szCs w:val="24"/>
        </w:rPr>
        <w:t>Within this essay</w:t>
      </w:r>
      <w:r>
        <w:rPr>
          <w:sz w:val="24"/>
          <w:szCs w:val="24"/>
        </w:rPr>
        <w:t xml:space="preserve"> I</w:t>
      </w:r>
      <w:r w:rsidR="00705C53" w:rsidRPr="007116BB">
        <w:rPr>
          <w:sz w:val="24"/>
          <w:szCs w:val="24"/>
        </w:rPr>
        <w:t xml:space="preserve"> </w:t>
      </w:r>
      <w:r>
        <w:rPr>
          <w:sz w:val="24"/>
          <w:szCs w:val="24"/>
        </w:rPr>
        <w:t xml:space="preserve">intend to study </w:t>
      </w:r>
      <w:r w:rsidR="00773AD9">
        <w:rPr>
          <w:sz w:val="24"/>
          <w:szCs w:val="24"/>
        </w:rPr>
        <w:t xml:space="preserve">what </w:t>
      </w:r>
      <w:r w:rsidR="00F30477">
        <w:rPr>
          <w:sz w:val="24"/>
          <w:szCs w:val="24"/>
        </w:rPr>
        <w:t>is</w:t>
      </w:r>
      <w:r>
        <w:rPr>
          <w:sz w:val="24"/>
          <w:szCs w:val="24"/>
        </w:rPr>
        <w:t xml:space="preserve"> knowledge </w:t>
      </w:r>
      <w:r w:rsidR="00773AD9">
        <w:rPr>
          <w:sz w:val="24"/>
          <w:szCs w:val="24"/>
        </w:rPr>
        <w:t>by examining</w:t>
      </w:r>
      <w:r>
        <w:rPr>
          <w:sz w:val="24"/>
          <w:szCs w:val="24"/>
        </w:rPr>
        <w:t xml:space="preserve"> </w:t>
      </w:r>
      <w:r w:rsidR="0014581D">
        <w:rPr>
          <w:sz w:val="24"/>
          <w:szCs w:val="24"/>
        </w:rPr>
        <w:t xml:space="preserve">the </w:t>
      </w:r>
      <w:r>
        <w:rPr>
          <w:sz w:val="24"/>
          <w:szCs w:val="24"/>
        </w:rPr>
        <w:t>social dimensions of knowledge. Social epistemology will enable me to explore</w:t>
      </w:r>
      <w:r w:rsidR="00705C53" w:rsidRPr="007116BB">
        <w:rPr>
          <w:sz w:val="24"/>
          <w:szCs w:val="24"/>
        </w:rPr>
        <w:t xml:space="preserve"> </w:t>
      </w:r>
      <w:r>
        <w:rPr>
          <w:sz w:val="24"/>
          <w:szCs w:val="24"/>
        </w:rPr>
        <w:t>social groups</w:t>
      </w:r>
      <w:r w:rsidR="00705C53" w:rsidRPr="007116BB">
        <w:rPr>
          <w:sz w:val="24"/>
          <w:szCs w:val="24"/>
        </w:rPr>
        <w:t xml:space="preserve"> </w:t>
      </w:r>
      <w:r w:rsidR="0014581D">
        <w:rPr>
          <w:sz w:val="24"/>
          <w:szCs w:val="24"/>
        </w:rPr>
        <w:t>with</w:t>
      </w:r>
      <w:r w:rsidR="00705C53" w:rsidRPr="007116BB">
        <w:rPr>
          <w:sz w:val="24"/>
          <w:szCs w:val="24"/>
        </w:rPr>
        <w:t xml:space="preserve"> regard</w:t>
      </w:r>
      <w:r w:rsidR="0014581D">
        <w:rPr>
          <w:sz w:val="24"/>
          <w:szCs w:val="24"/>
        </w:rPr>
        <w:t>s to</w:t>
      </w:r>
      <w:r w:rsidR="00705C53" w:rsidRPr="007116BB">
        <w:rPr>
          <w:sz w:val="24"/>
          <w:szCs w:val="24"/>
        </w:rPr>
        <w:t xml:space="preserve"> their belief system as a justifiable trut</w:t>
      </w:r>
      <w:r w:rsidR="00705C53" w:rsidRPr="008E5D74">
        <w:rPr>
          <w:sz w:val="24"/>
          <w:szCs w:val="24"/>
        </w:rPr>
        <w:t>h</w:t>
      </w:r>
      <w:r w:rsidR="007116BB" w:rsidRPr="008E5D74">
        <w:rPr>
          <w:sz w:val="24"/>
          <w:szCs w:val="24"/>
        </w:rPr>
        <w:t>?</w:t>
      </w:r>
      <w:r w:rsidR="00705C53" w:rsidRPr="008E5D74">
        <w:rPr>
          <w:sz w:val="24"/>
          <w:szCs w:val="24"/>
        </w:rPr>
        <w:t xml:space="preserve"> </w:t>
      </w:r>
      <w:r>
        <w:rPr>
          <w:sz w:val="24"/>
          <w:szCs w:val="24"/>
        </w:rPr>
        <w:t xml:space="preserve">I </w:t>
      </w:r>
      <w:r w:rsidR="00705C53" w:rsidRPr="007116BB">
        <w:rPr>
          <w:sz w:val="24"/>
          <w:szCs w:val="24"/>
        </w:rPr>
        <w:t xml:space="preserve">will examine the problems outlined by Gettier when using the traditional analysis of knowledge as </w:t>
      </w:r>
      <w:r w:rsidR="00773AD9">
        <w:rPr>
          <w:sz w:val="24"/>
          <w:szCs w:val="24"/>
        </w:rPr>
        <w:t>JTB</w:t>
      </w:r>
      <w:r w:rsidR="007E4712">
        <w:rPr>
          <w:sz w:val="24"/>
          <w:szCs w:val="24"/>
        </w:rPr>
        <w:t xml:space="preserve"> (</w:t>
      </w:r>
      <w:r w:rsidR="00705C53" w:rsidRPr="007116BB">
        <w:rPr>
          <w:sz w:val="24"/>
          <w:szCs w:val="24"/>
        </w:rPr>
        <w:t>justified true belief</w:t>
      </w:r>
      <w:r w:rsidR="007E4712">
        <w:rPr>
          <w:sz w:val="24"/>
          <w:szCs w:val="24"/>
        </w:rPr>
        <w:t>).</w:t>
      </w:r>
    </w:p>
    <w:p w14:paraId="53E7CDAF" w14:textId="33CE2F24" w:rsidR="00650967" w:rsidRDefault="00705C53">
      <w:pPr>
        <w:rPr>
          <w:sz w:val="24"/>
          <w:szCs w:val="24"/>
        </w:rPr>
      </w:pPr>
      <w:r w:rsidRPr="007116BB">
        <w:rPr>
          <w:sz w:val="24"/>
          <w:szCs w:val="24"/>
        </w:rPr>
        <w:t xml:space="preserve">The essay will be divided into three parts. The first part will investigate what we regard as knowledge and what methods philosophers use to define knowledge as justified true belief. </w:t>
      </w:r>
      <w:r w:rsidR="00BC5430" w:rsidRPr="006D258E">
        <w:rPr>
          <w:sz w:val="24"/>
          <w:szCs w:val="24"/>
        </w:rPr>
        <w:t>This will commence</w:t>
      </w:r>
      <w:r w:rsidR="000825BF" w:rsidRPr="006D258E">
        <w:rPr>
          <w:sz w:val="24"/>
          <w:szCs w:val="24"/>
        </w:rPr>
        <w:t xml:space="preserve"> </w:t>
      </w:r>
      <w:r w:rsidR="000825BF">
        <w:rPr>
          <w:sz w:val="24"/>
          <w:szCs w:val="24"/>
        </w:rPr>
        <w:t>with</w:t>
      </w:r>
      <w:r w:rsidRPr="007116BB">
        <w:rPr>
          <w:sz w:val="24"/>
          <w:szCs w:val="24"/>
        </w:rPr>
        <w:t xml:space="preserve"> </w:t>
      </w:r>
      <w:r w:rsidR="000825BF">
        <w:rPr>
          <w:sz w:val="24"/>
          <w:szCs w:val="24"/>
        </w:rPr>
        <w:t>earlier metaphilosophical studies</w:t>
      </w:r>
      <w:r w:rsidRPr="007116BB">
        <w:rPr>
          <w:i/>
          <w:iCs/>
          <w:sz w:val="24"/>
          <w:szCs w:val="24"/>
        </w:rPr>
        <w:t xml:space="preserve"> </w:t>
      </w:r>
      <w:r w:rsidR="000825BF">
        <w:rPr>
          <w:i/>
          <w:iCs/>
          <w:sz w:val="24"/>
          <w:szCs w:val="24"/>
        </w:rPr>
        <w:t>(David Hume</w:t>
      </w:r>
      <w:r w:rsidR="00193C5A">
        <w:rPr>
          <w:i/>
          <w:iCs/>
          <w:sz w:val="24"/>
          <w:szCs w:val="24"/>
        </w:rPr>
        <w:t>1890</w:t>
      </w:r>
      <w:r w:rsidR="000825BF">
        <w:rPr>
          <w:i/>
          <w:iCs/>
          <w:sz w:val="24"/>
          <w:szCs w:val="24"/>
        </w:rPr>
        <w:t xml:space="preserve">) </w:t>
      </w:r>
      <w:r w:rsidR="000825BF">
        <w:rPr>
          <w:sz w:val="24"/>
          <w:szCs w:val="24"/>
        </w:rPr>
        <w:t>and the empiricist argument that knowledge is justifiable via sensory experience alone.</w:t>
      </w:r>
    </w:p>
    <w:p w14:paraId="10339FAF" w14:textId="414170D0" w:rsidR="00650967" w:rsidRDefault="000825BF">
      <w:pPr>
        <w:rPr>
          <w:sz w:val="24"/>
          <w:szCs w:val="24"/>
        </w:rPr>
      </w:pPr>
      <w:r>
        <w:rPr>
          <w:sz w:val="24"/>
          <w:szCs w:val="24"/>
        </w:rPr>
        <w:t xml:space="preserve"> Scepticism is an important component within alethiology as it studies the nature of truth, so</w:t>
      </w:r>
      <w:r w:rsidR="00881622" w:rsidRPr="007116BB">
        <w:rPr>
          <w:sz w:val="24"/>
          <w:szCs w:val="24"/>
        </w:rPr>
        <w:t xml:space="preserve"> </w:t>
      </w:r>
      <w:r w:rsidR="00881622" w:rsidRPr="008E5D74">
        <w:rPr>
          <w:sz w:val="24"/>
          <w:szCs w:val="24"/>
        </w:rPr>
        <w:t>A.C. Grayling</w:t>
      </w:r>
      <w:r w:rsidR="00BC5430" w:rsidRPr="008E5D74">
        <w:rPr>
          <w:sz w:val="24"/>
          <w:szCs w:val="24"/>
        </w:rPr>
        <w:t>’</w:t>
      </w:r>
      <w:r w:rsidR="00881622" w:rsidRPr="008E5D74">
        <w:rPr>
          <w:sz w:val="24"/>
          <w:szCs w:val="24"/>
        </w:rPr>
        <w:t>s</w:t>
      </w:r>
      <w:r w:rsidR="00881622" w:rsidRPr="008E5D74">
        <w:rPr>
          <w:i/>
          <w:iCs/>
          <w:sz w:val="24"/>
          <w:szCs w:val="24"/>
        </w:rPr>
        <w:t xml:space="preserve"> </w:t>
      </w:r>
      <w:r w:rsidR="00881622" w:rsidRPr="007116BB">
        <w:rPr>
          <w:sz w:val="24"/>
          <w:szCs w:val="24"/>
        </w:rPr>
        <w:t xml:space="preserve">confrontation of the problems faced by the epistemologist when dealing with </w:t>
      </w:r>
      <w:r w:rsidR="00F30477">
        <w:rPr>
          <w:sz w:val="24"/>
          <w:szCs w:val="24"/>
        </w:rPr>
        <w:t xml:space="preserve">scepticism </w:t>
      </w:r>
      <w:proofErr w:type="spellStart"/>
      <w:r>
        <w:rPr>
          <w:sz w:val="24"/>
          <w:szCs w:val="24"/>
        </w:rPr>
        <w:t>s</w:t>
      </w:r>
      <w:proofErr w:type="spellEnd"/>
      <w:r>
        <w:rPr>
          <w:sz w:val="24"/>
          <w:szCs w:val="24"/>
        </w:rPr>
        <w:t xml:space="preserve"> one of my secondary sources</w:t>
      </w:r>
      <w:r w:rsidR="00F30477" w:rsidRPr="007116BB">
        <w:rPr>
          <w:sz w:val="24"/>
          <w:szCs w:val="24"/>
        </w:rPr>
        <w:t xml:space="preserve"> (</w:t>
      </w:r>
      <w:r w:rsidR="00F30477" w:rsidRPr="007116BB">
        <w:rPr>
          <w:i/>
          <w:iCs/>
          <w:sz w:val="24"/>
          <w:szCs w:val="24"/>
        </w:rPr>
        <w:t>Grayling 2009)</w:t>
      </w:r>
      <w:r w:rsidR="00881622" w:rsidRPr="007116BB">
        <w:rPr>
          <w:sz w:val="24"/>
          <w:szCs w:val="24"/>
        </w:rPr>
        <w:t xml:space="preserve">. This will lead me to </w:t>
      </w:r>
      <w:r w:rsidR="007116BB" w:rsidRPr="007116BB">
        <w:rPr>
          <w:i/>
          <w:iCs/>
          <w:sz w:val="24"/>
          <w:szCs w:val="24"/>
        </w:rPr>
        <w:t>Gettier’s</w:t>
      </w:r>
      <w:r w:rsidR="00881622" w:rsidRPr="007116BB">
        <w:rPr>
          <w:sz w:val="24"/>
          <w:szCs w:val="24"/>
        </w:rPr>
        <w:t xml:space="preserve"> theor</w:t>
      </w:r>
      <w:r w:rsidR="007116BB" w:rsidRPr="007116BB">
        <w:rPr>
          <w:sz w:val="24"/>
          <w:szCs w:val="24"/>
        </w:rPr>
        <w:t>y</w:t>
      </w:r>
      <w:r w:rsidR="00881622" w:rsidRPr="007116BB">
        <w:rPr>
          <w:sz w:val="24"/>
          <w:szCs w:val="24"/>
        </w:rPr>
        <w:t xml:space="preserve"> that justified truths do not equal </w:t>
      </w:r>
      <w:r w:rsidR="007116BB" w:rsidRPr="007116BB">
        <w:rPr>
          <w:sz w:val="24"/>
          <w:szCs w:val="24"/>
        </w:rPr>
        <w:t>knowledge (</w:t>
      </w:r>
      <w:r w:rsidR="007116BB" w:rsidRPr="007116BB">
        <w:rPr>
          <w:i/>
          <w:iCs/>
          <w:sz w:val="24"/>
          <w:szCs w:val="24"/>
        </w:rPr>
        <w:t>Gettier 1963)</w:t>
      </w:r>
      <w:r w:rsidR="00881622" w:rsidRPr="007116BB">
        <w:rPr>
          <w:sz w:val="24"/>
          <w:szCs w:val="24"/>
        </w:rPr>
        <w:t xml:space="preserve">. Within the third part </w:t>
      </w:r>
      <w:r w:rsidR="00BF0AE6" w:rsidRPr="007116BB">
        <w:rPr>
          <w:sz w:val="24"/>
          <w:szCs w:val="24"/>
        </w:rPr>
        <w:t>of my essay I will</w:t>
      </w:r>
      <w:r w:rsidR="007E4712">
        <w:rPr>
          <w:sz w:val="24"/>
          <w:szCs w:val="24"/>
        </w:rPr>
        <w:t xml:space="preserve"> conclude </w:t>
      </w:r>
      <w:r w:rsidR="00F406DE">
        <w:rPr>
          <w:sz w:val="24"/>
          <w:szCs w:val="24"/>
        </w:rPr>
        <w:t xml:space="preserve">that the definition of knowledge changes according to our current </w:t>
      </w:r>
      <w:r w:rsidR="00F406DE" w:rsidRPr="00773AD9">
        <w:rPr>
          <w:sz w:val="24"/>
          <w:szCs w:val="24"/>
        </w:rPr>
        <w:t>expe</w:t>
      </w:r>
      <w:r w:rsidR="00BC5430" w:rsidRPr="00773AD9">
        <w:rPr>
          <w:sz w:val="24"/>
          <w:szCs w:val="24"/>
        </w:rPr>
        <w:t>rience;</w:t>
      </w:r>
      <w:r w:rsidR="00F406DE" w:rsidRPr="00773AD9">
        <w:rPr>
          <w:sz w:val="24"/>
          <w:szCs w:val="24"/>
        </w:rPr>
        <w:t xml:space="preserve"> </w:t>
      </w:r>
      <w:r w:rsidR="00F406DE">
        <w:rPr>
          <w:sz w:val="24"/>
          <w:szCs w:val="24"/>
        </w:rPr>
        <w:t xml:space="preserve">the experience may not be </w:t>
      </w:r>
      <w:r w:rsidR="008E5D74">
        <w:rPr>
          <w:sz w:val="24"/>
          <w:szCs w:val="24"/>
        </w:rPr>
        <w:t>sensory,</w:t>
      </w:r>
      <w:r w:rsidR="00F406DE">
        <w:rPr>
          <w:sz w:val="24"/>
          <w:szCs w:val="24"/>
        </w:rPr>
        <w:t xml:space="preserve"> but any external or internal experience forces us to reshuffle what we regard as knowledge or truth. I shall conclude that knowledge and truth are in a constant state of flux and therefore cannot be measured or defined in the traditional sense</w:t>
      </w:r>
      <w:r w:rsidR="00650967">
        <w:rPr>
          <w:sz w:val="24"/>
          <w:szCs w:val="24"/>
        </w:rPr>
        <w:t xml:space="preserve">. </w:t>
      </w:r>
      <w:bookmarkStart w:id="1" w:name="_Hlk32422779"/>
      <w:bookmarkStart w:id="2" w:name="_GoBack"/>
      <w:bookmarkEnd w:id="2"/>
    </w:p>
    <w:bookmarkEnd w:id="1"/>
    <w:p w14:paraId="36DE224A" w14:textId="77777777" w:rsidR="00650967" w:rsidRDefault="00650967">
      <w:pPr>
        <w:rPr>
          <w:sz w:val="24"/>
          <w:szCs w:val="24"/>
        </w:rPr>
      </w:pPr>
    </w:p>
    <w:p w14:paraId="71B2B03D" w14:textId="77777777" w:rsidR="00650967" w:rsidRDefault="00650967">
      <w:pPr>
        <w:rPr>
          <w:sz w:val="24"/>
          <w:szCs w:val="24"/>
        </w:rPr>
      </w:pPr>
    </w:p>
    <w:p w14:paraId="2FB1E1E5" w14:textId="5633E4E2" w:rsidR="00C60FF7" w:rsidRDefault="00C60FF7">
      <w:pPr>
        <w:rPr>
          <w:sz w:val="24"/>
          <w:szCs w:val="24"/>
        </w:rPr>
      </w:pPr>
    </w:p>
    <w:p w14:paraId="1FE09203" w14:textId="77777777" w:rsidR="00C60FF7" w:rsidRDefault="00C60FF7">
      <w:pPr>
        <w:rPr>
          <w:sz w:val="24"/>
          <w:szCs w:val="24"/>
        </w:rPr>
      </w:pPr>
    </w:p>
    <w:p w14:paraId="128F0FAA" w14:textId="6F200BF8" w:rsidR="007116BB" w:rsidRDefault="00650967">
      <w:pPr>
        <w:rPr>
          <w:sz w:val="24"/>
          <w:szCs w:val="24"/>
        </w:rPr>
      </w:pPr>
      <w:r>
        <w:rPr>
          <w:sz w:val="24"/>
          <w:szCs w:val="24"/>
        </w:rPr>
        <w:t xml:space="preserve">   </w:t>
      </w:r>
      <w:r w:rsidR="00881622" w:rsidRPr="007116BB">
        <w:rPr>
          <w:sz w:val="24"/>
          <w:szCs w:val="24"/>
        </w:rPr>
        <w:t xml:space="preserve"> </w:t>
      </w:r>
    </w:p>
    <w:p w14:paraId="1558A389" w14:textId="4D524364" w:rsidR="007116BB" w:rsidRDefault="007116BB">
      <w:pPr>
        <w:rPr>
          <w:sz w:val="24"/>
          <w:szCs w:val="24"/>
        </w:rPr>
      </w:pPr>
    </w:p>
    <w:p w14:paraId="67F0363B" w14:textId="055D6CA6" w:rsidR="007E4712" w:rsidRDefault="007E4712">
      <w:pPr>
        <w:rPr>
          <w:sz w:val="24"/>
          <w:szCs w:val="24"/>
        </w:rPr>
      </w:pPr>
    </w:p>
    <w:p w14:paraId="6C1DCF67" w14:textId="4EAA9DF9" w:rsidR="007E4712" w:rsidRDefault="007E4712">
      <w:pPr>
        <w:rPr>
          <w:sz w:val="24"/>
          <w:szCs w:val="24"/>
        </w:rPr>
      </w:pPr>
    </w:p>
    <w:p w14:paraId="027B4788" w14:textId="77777777" w:rsidR="007E4712" w:rsidRPr="007116BB" w:rsidRDefault="007E4712">
      <w:pPr>
        <w:rPr>
          <w:sz w:val="24"/>
          <w:szCs w:val="24"/>
        </w:rPr>
      </w:pPr>
    </w:p>
    <w:p w14:paraId="048669C8" w14:textId="77777777" w:rsidR="007116BB" w:rsidRDefault="007116BB">
      <w:r w:rsidRPr="007116BB">
        <w:rPr>
          <w:sz w:val="32"/>
          <w:szCs w:val="32"/>
        </w:rPr>
        <w:t>What is Knowledge?</w:t>
      </w:r>
      <w:r w:rsidRPr="007116BB">
        <w:t xml:space="preserve"> </w:t>
      </w:r>
    </w:p>
    <w:p w14:paraId="05DF0296" w14:textId="2D904812" w:rsidR="008E5D74" w:rsidRPr="00CA4667" w:rsidRDefault="00CA4667">
      <w:pPr>
        <w:rPr>
          <w:sz w:val="24"/>
          <w:szCs w:val="24"/>
        </w:rPr>
      </w:pPr>
      <w:r w:rsidRPr="00CA4667">
        <w:rPr>
          <w:sz w:val="24"/>
          <w:szCs w:val="24"/>
        </w:rPr>
        <w:t>First, we must look at what we regard knowledge to be within our society</w:t>
      </w:r>
      <w:r>
        <w:rPr>
          <w:sz w:val="24"/>
          <w:szCs w:val="24"/>
        </w:rPr>
        <w:t xml:space="preserve">. How is it defined? What must we do to acquire it and how is it recognised as a truth? </w:t>
      </w:r>
    </w:p>
    <w:p w14:paraId="70A905B1" w14:textId="70778B0F" w:rsidR="00CA4667" w:rsidRDefault="007116BB">
      <w:pPr>
        <w:rPr>
          <w:sz w:val="24"/>
          <w:szCs w:val="24"/>
        </w:rPr>
      </w:pPr>
      <w:r w:rsidRPr="007116BB">
        <w:rPr>
          <w:sz w:val="24"/>
          <w:szCs w:val="24"/>
        </w:rPr>
        <w:lastRenderedPageBreak/>
        <w:t xml:space="preserve">The </w:t>
      </w:r>
      <w:r w:rsidR="00CA4667">
        <w:rPr>
          <w:sz w:val="24"/>
          <w:szCs w:val="24"/>
        </w:rPr>
        <w:t>O</w:t>
      </w:r>
      <w:r w:rsidRPr="007116BB">
        <w:rPr>
          <w:sz w:val="24"/>
          <w:szCs w:val="24"/>
        </w:rPr>
        <w:t>xford English dictionary</w:t>
      </w:r>
      <w:r w:rsidRPr="008E5D74">
        <w:rPr>
          <w:sz w:val="24"/>
          <w:szCs w:val="24"/>
        </w:rPr>
        <w:t xml:space="preserve"> </w:t>
      </w:r>
      <w:r w:rsidR="00BC5430" w:rsidRPr="008E5D74">
        <w:rPr>
          <w:sz w:val="24"/>
          <w:szCs w:val="24"/>
        </w:rPr>
        <w:t>(</w:t>
      </w:r>
      <w:r w:rsidR="008E5D74" w:rsidRPr="008E5D74">
        <w:rPr>
          <w:sz w:val="24"/>
          <w:szCs w:val="24"/>
        </w:rPr>
        <w:t>2020</w:t>
      </w:r>
      <w:r w:rsidR="00BC5430" w:rsidRPr="008E5D74">
        <w:rPr>
          <w:sz w:val="24"/>
          <w:szCs w:val="24"/>
        </w:rPr>
        <w:t xml:space="preserve">) </w:t>
      </w:r>
      <w:r w:rsidRPr="007116BB">
        <w:rPr>
          <w:sz w:val="24"/>
          <w:szCs w:val="24"/>
        </w:rPr>
        <w:t>defines knowledge as</w:t>
      </w:r>
      <w:r>
        <w:rPr>
          <w:sz w:val="24"/>
          <w:szCs w:val="24"/>
        </w:rPr>
        <w:t>;</w:t>
      </w:r>
      <w:r w:rsidR="00881622" w:rsidRPr="007116BB">
        <w:rPr>
          <w:sz w:val="24"/>
          <w:szCs w:val="24"/>
        </w:rPr>
        <w:t xml:space="preserve"> </w:t>
      </w:r>
      <w:r>
        <w:rPr>
          <w:sz w:val="24"/>
          <w:szCs w:val="24"/>
        </w:rPr>
        <w:t>‘</w:t>
      </w:r>
      <w:r w:rsidRPr="007116BB">
        <w:rPr>
          <w:sz w:val="24"/>
          <w:szCs w:val="24"/>
        </w:rPr>
        <w:t>acts, information, and skills acquired through experience or education; the theoretical or practical understanding of a subject.</w:t>
      </w:r>
      <w:r w:rsidR="00CA4667">
        <w:rPr>
          <w:sz w:val="24"/>
          <w:szCs w:val="24"/>
        </w:rPr>
        <w:t xml:space="preserve">’ From this definition we clearly see that knowledge is something attained through experience or education. However, the skills, experience and education of the teacher will greatly affect the level of understanding of those hoping to attain knowledge. </w:t>
      </w:r>
      <w:r w:rsidR="00C60FF7">
        <w:rPr>
          <w:sz w:val="24"/>
          <w:szCs w:val="24"/>
        </w:rPr>
        <w:t>It requires faith that this definition of knowledge is correct. Credible sources are crucial. K</w:t>
      </w:r>
      <w:r w:rsidR="00CA4667">
        <w:rPr>
          <w:sz w:val="24"/>
          <w:szCs w:val="24"/>
        </w:rPr>
        <w:t xml:space="preserve">nowledge </w:t>
      </w:r>
      <w:r w:rsidR="00C60FF7">
        <w:rPr>
          <w:sz w:val="24"/>
          <w:szCs w:val="24"/>
        </w:rPr>
        <w:t xml:space="preserve">to a certain extent </w:t>
      </w:r>
      <w:r w:rsidR="00CA4667">
        <w:rPr>
          <w:sz w:val="24"/>
          <w:szCs w:val="24"/>
        </w:rPr>
        <w:t>is a sensory experience</w:t>
      </w:r>
      <w:r w:rsidR="00C60FF7">
        <w:rPr>
          <w:sz w:val="24"/>
          <w:szCs w:val="24"/>
        </w:rPr>
        <w:t xml:space="preserve"> but there are many other factors to consider</w:t>
      </w:r>
      <w:r w:rsidR="00CA4667">
        <w:rPr>
          <w:sz w:val="24"/>
          <w:szCs w:val="24"/>
        </w:rPr>
        <w:t>.</w:t>
      </w:r>
      <w:r w:rsidR="000825BF">
        <w:rPr>
          <w:sz w:val="24"/>
          <w:szCs w:val="24"/>
        </w:rPr>
        <w:t xml:space="preserve"> 18</w:t>
      </w:r>
      <w:r w:rsidR="000825BF" w:rsidRPr="000825BF">
        <w:rPr>
          <w:sz w:val="24"/>
          <w:szCs w:val="24"/>
          <w:vertAlign w:val="superscript"/>
        </w:rPr>
        <w:t>th</w:t>
      </w:r>
      <w:r w:rsidR="000825BF">
        <w:rPr>
          <w:sz w:val="24"/>
          <w:szCs w:val="24"/>
        </w:rPr>
        <w:t xml:space="preserve"> century </w:t>
      </w:r>
      <w:r w:rsidR="00C60FF7">
        <w:rPr>
          <w:sz w:val="24"/>
          <w:szCs w:val="24"/>
        </w:rPr>
        <w:t xml:space="preserve">Scottish </w:t>
      </w:r>
      <w:r w:rsidR="000C6D4C">
        <w:rPr>
          <w:sz w:val="24"/>
          <w:szCs w:val="24"/>
        </w:rPr>
        <w:t>e</w:t>
      </w:r>
      <w:r w:rsidR="000825BF">
        <w:rPr>
          <w:sz w:val="24"/>
          <w:szCs w:val="24"/>
        </w:rPr>
        <w:t xml:space="preserve">mpiricist </w:t>
      </w:r>
      <w:r w:rsidR="000825BF" w:rsidRPr="00193C5A">
        <w:rPr>
          <w:sz w:val="24"/>
          <w:szCs w:val="24"/>
        </w:rPr>
        <w:t>David Hume</w:t>
      </w:r>
      <w:r w:rsidR="00193C5A">
        <w:rPr>
          <w:sz w:val="24"/>
          <w:szCs w:val="24"/>
        </w:rPr>
        <w:t xml:space="preserve"> (1890)</w:t>
      </w:r>
      <w:r w:rsidR="000825BF" w:rsidRPr="006D258E">
        <w:rPr>
          <w:sz w:val="24"/>
          <w:szCs w:val="24"/>
        </w:rPr>
        <w:t xml:space="preserve"> </w:t>
      </w:r>
      <w:r w:rsidR="000825BF">
        <w:rPr>
          <w:sz w:val="24"/>
          <w:szCs w:val="24"/>
        </w:rPr>
        <w:t xml:space="preserve">argued that all knowledge is based on sensory experience. For example, if we have never seen, tasted or touched an apple we have no knowledge of the apple. If we are told apples are blue in colour, triangle in shape and taste like potatoes without ever seeing, tasting or touching an apple we may consider this a truth according to how reliable we believe the source to be. Truth and belief are two very different things. </w:t>
      </w:r>
    </w:p>
    <w:p w14:paraId="19F441C3" w14:textId="191CCC7A" w:rsidR="000825BF" w:rsidRDefault="000825BF">
      <w:pPr>
        <w:rPr>
          <w:sz w:val="32"/>
          <w:szCs w:val="32"/>
        </w:rPr>
      </w:pPr>
      <w:r w:rsidRPr="000825BF">
        <w:rPr>
          <w:sz w:val="32"/>
          <w:szCs w:val="32"/>
        </w:rPr>
        <w:t>What is truth</w:t>
      </w:r>
      <w:r w:rsidR="00C60FF7">
        <w:rPr>
          <w:sz w:val="32"/>
          <w:szCs w:val="32"/>
        </w:rPr>
        <w:t xml:space="preserve"> and belief</w:t>
      </w:r>
      <w:r w:rsidRPr="000825BF">
        <w:rPr>
          <w:sz w:val="32"/>
          <w:szCs w:val="32"/>
        </w:rPr>
        <w:t>?</w:t>
      </w:r>
    </w:p>
    <w:p w14:paraId="562E0E55" w14:textId="77777777" w:rsidR="00D8475C" w:rsidRDefault="000825BF">
      <w:pPr>
        <w:rPr>
          <w:sz w:val="24"/>
          <w:szCs w:val="24"/>
        </w:rPr>
      </w:pPr>
      <w:r w:rsidRPr="000825BF">
        <w:rPr>
          <w:sz w:val="24"/>
          <w:szCs w:val="24"/>
        </w:rPr>
        <w:t xml:space="preserve">Coherentism </w:t>
      </w:r>
      <w:r>
        <w:rPr>
          <w:sz w:val="24"/>
          <w:szCs w:val="24"/>
        </w:rPr>
        <w:t xml:space="preserve">is the argument that beliefs are only justifiable truths if they are part of an intricate web of a coherent total set of beliefs. Catherine Elgin </w:t>
      </w:r>
      <w:r w:rsidR="00BC5430" w:rsidRPr="00B04EC7">
        <w:rPr>
          <w:sz w:val="24"/>
          <w:szCs w:val="24"/>
        </w:rPr>
        <w:t>(</w:t>
      </w:r>
      <w:r w:rsidR="00B04EC7">
        <w:rPr>
          <w:sz w:val="24"/>
          <w:szCs w:val="24"/>
        </w:rPr>
        <w:t>1993</w:t>
      </w:r>
      <w:r w:rsidR="00BC5430" w:rsidRPr="00B04EC7">
        <w:rPr>
          <w:sz w:val="24"/>
          <w:szCs w:val="24"/>
        </w:rPr>
        <w:t xml:space="preserve">) </w:t>
      </w:r>
      <w:r>
        <w:rPr>
          <w:sz w:val="24"/>
          <w:szCs w:val="24"/>
        </w:rPr>
        <w:t>stated that a belief sys</w:t>
      </w:r>
      <w:r w:rsidRPr="000825BF">
        <w:rPr>
          <w:sz w:val="24"/>
          <w:szCs w:val="24"/>
        </w:rPr>
        <w:t>tem can only be considered</w:t>
      </w:r>
      <w:r>
        <w:rPr>
          <w:sz w:val="24"/>
          <w:szCs w:val="24"/>
        </w:rPr>
        <w:t xml:space="preserve"> coherent if the components are ‘mutually consistent and supportive.’ Bonjour</w:t>
      </w:r>
      <w:r w:rsidR="00BC5430" w:rsidRPr="00B04EC7">
        <w:rPr>
          <w:sz w:val="24"/>
          <w:szCs w:val="24"/>
        </w:rPr>
        <w:t xml:space="preserve"> (</w:t>
      </w:r>
      <w:r w:rsidR="00B04EC7">
        <w:rPr>
          <w:sz w:val="24"/>
          <w:szCs w:val="24"/>
        </w:rPr>
        <w:t>1985</w:t>
      </w:r>
      <w:r w:rsidR="0075373C">
        <w:rPr>
          <w:sz w:val="24"/>
          <w:szCs w:val="24"/>
        </w:rPr>
        <w:t>,108</w:t>
      </w:r>
      <w:r w:rsidR="00BC5430" w:rsidRPr="00B04EC7">
        <w:rPr>
          <w:sz w:val="24"/>
          <w:szCs w:val="24"/>
        </w:rPr>
        <w:t>)</w:t>
      </w:r>
      <w:r w:rsidRPr="00B04EC7">
        <w:rPr>
          <w:sz w:val="24"/>
          <w:szCs w:val="24"/>
        </w:rPr>
        <w:t xml:space="preserve"> </w:t>
      </w:r>
      <w:r>
        <w:rPr>
          <w:sz w:val="24"/>
          <w:szCs w:val="24"/>
        </w:rPr>
        <w:t>argues that an empirical belief system can be entirely coherent however, it may contain no truths and be completely out of touch with the world it claims to describe. ‘</w:t>
      </w:r>
      <w:r w:rsidRPr="000825BF">
        <w:rPr>
          <w:sz w:val="24"/>
          <w:szCs w:val="24"/>
        </w:rPr>
        <w:t>Nothing about any requirement of coherence dictates that a coherent system of beliefs need receive any sort of input from the world or be in any way causally influenced by the world’ (</w:t>
      </w:r>
      <w:r w:rsidRPr="00C60FF7">
        <w:rPr>
          <w:i/>
          <w:iCs/>
          <w:sz w:val="24"/>
          <w:szCs w:val="24"/>
        </w:rPr>
        <w:t>BonJour</w:t>
      </w:r>
      <w:r w:rsidRPr="000825BF">
        <w:rPr>
          <w:sz w:val="24"/>
          <w:szCs w:val="24"/>
        </w:rPr>
        <w:t>, 1985, p. 108).</w:t>
      </w:r>
      <w:r>
        <w:rPr>
          <w:sz w:val="24"/>
          <w:szCs w:val="24"/>
        </w:rPr>
        <w:t xml:space="preserve"> </w:t>
      </w:r>
    </w:p>
    <w:p w14:paraId="50B13341" w14:textId="02923DA4" w:rsidR="000825BF" w:rsidRDefault="000825BF">
      <w:pPr>
        <w:rPr>
          <w:sz w:val="24"/>
          <w:szCs w:val="24"/>
        </w:rPr>
      </w:pPr>
      <w:r>
        <w:rPr>
          <w:sz w:val="24"/>
          <w:szCs w:val="24"/>
        </w:rPr>
        <w:t xml:space="preserve">The Yanomamo tribe of the </w:t>
      </w:r>
      <w:r w:rsidR="0075373C">
        <w:rPr>
          <w:sz w:val="24"/>
          <w:szCs w:val="24"/>
        </w:rPr>
        <w:t>A</w:t>
      </w:r>
      <w:r>
        <w:rPr>
          <w:sz w:val="24"/>
          <w:szCs w:val="24"/>
        </w:rPr>
        <w:t xml:space="preserve">mazon have constructed a belief system that could be considered coherent. Their intricate web of beliefs support and justify one another. However, their belief that Gods and ancestors live in the sky we know to be untrue. When </w:t>
      </w:r>
      <w:r w:rsidR="0068525C">
        <w:rPr>
          <w:sz w:val="24"/>
          <w:szCs w:val="24"/>
        </w:rPr>
        <w:t xml:space="preserve">American </w:t>
      </w:r>
      <w:r>
        <w:rPr>
          <w:sz w:val="24"/>
          <w:szCs w:val="24"/>
        </w:rPr>
        <w:t xml:space="preserve">anthropologist </w:t>
      </w:r>
      <w:r w:rsidR="0068525C">
        <w:rPr>
          <w:sz w:val="24"/>
          <w:szCs w:val="24"/>
        </w:rPr>
        <w:t>Chagnon</w:t>
      </w:r>
      <w:r w:rsidR="0096679C">
        <w:rPr>
          <w:sz w:val="24"/>
          <w:szCs w:val="24"/>
        </w:rPr>
        <w:t xml:space="preserve"> </w:t>
      </w:r>
      <w:r w:rsidR="0068525C">
        <w:rPr>
          <w:sz w:val="24"/>
          <w:szCs w:val="24"/>
        </w:rPr>
        <w:t>landed in</w:t>
      </w:r>
      <w:r>
        <w:rPr>
          <w:sz w:val="24"/>
          <w:szCs w:val="24"/>
        </w:rPr>
        <w:t xml:space="preserve"> an aeroplane</w:t>
      </w:r>
      <w:r w:rsidR="0068525C">
        <w:rPr>
          <w:sz w:val="24"/>
          <w:szCs w:val="24"/>
        </w:rPr>
        <w:t>,</w:t>
      </w:r>
      <w:r>
        <w:rPr>
          <w:sz w:val="24"/>
          <w:szCs w:val="24"/>
        </w:rPr>
        <w:t xml:space="preserve"> members of the Yanomamo</w:t>
      </w:r>
      <w:r w:rsidR="00CE0708">
        <w:rPr>
          <w:sz w:val="24"/>
          <w:szCs w:val="24"/>
        </w:rPr>
        <w:t xml:space="preserve"> tribe</w:t>
      </w:r>
      <w:r>
        <w:rPr>
          <w:sz w:val="24"/>
          <w:szCs w:val="24"/>
        </w:rPr>
        <w:t xml:space="preserve"> earnestly asked him if he had seen God whilst he was in the sky</w:t>
      </w:r>
      <w:r w:rsidR="00CE0708">
        <w:rPr>
          <w:sz w:val="24"/>
          <w:szCs w:val="24"/>
        </w:rPr>
        <w:t xml:space="preserve"> (Chagnon 1968)</w:t>
      </w:r>
      <w:r>
        <w:rPr>
          <w:sz w:val="24"/>
          <w:szCs w:val="24"/>
        </w:rPr>
        <w:t xml:space="preserve">. </w:t>
      </w:r>
      <w:r w:rsidR="00C60FF7">
        <w:rPr>
          <w:sz w:val="24"/>
          <w:szCs w:val="24"/>
        </w:rPr>
        <w:t>For</w:t>
      </w:r>
      <w:r>
        <w:rPr>
          <w:sz w:val="24"/>
          <w:szCs w:val="24"/>
        </w:rPr>
        <w:t xml:space="preserve"> the Yanomamo</w:t>
      </w:r>
      <w:r w:rsidR="00C60FF7">
        <w:rPr>
          <w:sz w:val="24"/>
          <w:szCs w:val="24"/>
        </w:rPr>
        <w:t>,</w:t>
      </w:r>
      <w:r>
        <w:rPr>
          <w:sz w:val="24"/>
          <w:szCs w:val="24"/>
        </w:rPr>
        <w:t xml:space="preserve"> their coherent set of beliefs </w:t>
      </w:r>
      <w:r w:rsidR="00CE0708">
        <w:rPr>
          <w:sz w:val="24"/>
          <w:szCs w:val="24"/>
        </w:rPr>
        <w:t>are</w:t>
      </w:r>
      <w:r>
        <w:rPr>
          <w:sz w:val="24"/>
          <w:szCs w:val="24"/>
        </w:rPr>
        <w:t xml:space="preserve"> based on knowledge and truth. They consider each of their beliefs justifiable based on knowledge imparted by ancestors wh</w:t>
      </w:r>
      <w:r w:rsidR="0075373C">
        <w:rPr>
          <w:sz w:val="24"/>
          <w:szCs w:val="24"/>
        </w:rPr>
        <w:t>om</w:t>
      </w:r>
      <w:r>
        <w:rPr>
          <w:sz w:val="24"/>
          <w:szCs w:val="24"/>
        </w:rPr>
        <w:t xml:space="preserve"> they consider to be reliable sources. This brings me back to my original point that truth is subjective and relative to the individual seeker of truth. </w:t>
      </w:r>
    </w:p>
    <w:p w14:paraId="4745F0A8" w14:textId="5F215BBC" w:rsidR="003D7BF5" w:rsidRDefault="000825BF">
      <w:pPr>
        <w:rPr>
          <w:sz w:val="24"/>
          <w:szCs w:val="24"/>
        </w:rPr>
      </w:pPr>
      <w:r>
        <w:rPr>
          <w:sz w:val="24"/>
          <w:szCs w:val="24"/>
        </w:rPr>
        <w:t>The recent political events surrounding Brexit is also a good example of how personal truth is ever evolving according to the knowledge available at the time. Leading Brexit campaigners gave false information, (the millions that would become available to the NHS for example)</w:t>
      </w:r>
      <w:r w:rsidR="0075373C">
        <w:rPr>
          <w:sz w:val="24"/>
          <w:szCs w:val="24"/>
        </w:rPr>
        <w:t>.</w:t>
      </w:r>
      <w:r>
        <w:rPr>
          <w:sz w:val="24"/>
          <w:szCs w:val="24"/>
        </w:rPr>
        <w:t xml:space="preserve"> </w:t>
      </w:r>
      <w:r w:rsidR="00C60FF7">
        <w:rPr>
          <w:sz w:val="24"/>
          <w:szCs w:val="24"/>
        </w:rPr>
        <w:t xml:space="preserve">At </w:t>
      </w:r>
      <w:r>
        <w:rPr>
          <w:sz w:val="24"/>
          <w:szCs w:val="24"/>
        </w:rPr>
        <w:t>the</w:t>
      </w:r>
      <w:r w:rsidR="00C60FF7">
        <w:rPr>
          <w:sz w:val="24"/>
          <w:szCs w:val="24"/>
        </w:rPr>
        <w:t xml:space="preserve"> beginning of the campaign the</w:t>
      </w:r>
      <w:r>
        <w:rPr>
          <w:sz w:val="24"/>
          <w:szCs w:val="24"/>
        </w:rPr>
        <w:t xml:space="preserve"> British public based their opinions on</w:t>
      </w:r>
      <w:r w:rsidR="003D7BF5">
        <w:rPr>
          <w:sz w:val="24"/>
          <w:szCs w:val="24"/>
        </w:rPr>
        <w:t xml:space="preserve"> </w:t>
      </w:r>
      <w:r w:rsidR="0068525C">
        <w:rPr>
          <w:sz w:val="24"/>
          <w:szCs w:val="24"/>
        </w:rPr>
        <w:t xml:space="preserve">right wing </w:t>
      </w:r>
      <w:r w:rsidR="003D7BF5">
        <w:rPr>
          <w:sz w:val="24"/>
          <w:szCs w:val="24"/>
        </w:rPr>
        <w:t>media</w:t>
      </w:r>
      <w:r>
        <w:rPr>
          <w:sz w:val="24"/>
          <w:szCs w:val="24"/>
        </w:rPr>
        <w:t xml:space="preserve"> propaganda that</w:t>
      </w:r>
      <w:r w:rsidR="00CE0708">
        <w:rPr>
          <w:sz w:val="24"/>
          <w:szCs w:val="24"/>
        </w:rPr>
        <w:t xml:space="preserve"> claimed</w:t>
      </w:r>
      <w:r>
        <w:rPr>
          <w:sz w:val="24"/>
          <w:szCs w:val="24"/>
        </w:rPr>
        <w:t xml:space="preserve"> Britain would gain financially if we left Europe. The ma</w:t>
      </w:r>
      <w:r w:rsidR="003D7BF5">
        <w:rPr>
          <w:sz w:val="24"/>
          <w:szCs w:val="24"/>
        </w:rPr>
        <w:t>jority of the British population</w:t>
      </w:r>
      <w:r>
        <w:rPr>
          <w:sz w:val="24"/>
          <w:szCs w:val="24"/>
        </w:rPr>
        <w:t xml:space="preserve"> believed this information to be truth and knowledge from reliable sources. The Brexit web of lies appeared coherent and believable to many people.</w:t>
      </w:r>
      <w:r w:rsidR="003C0A2F">
        <w:rPr>
          <w:sz w:val="24"/>
          <w:szCs w:val="24"/>
        </w:rPr>
        <w:t xml:space="preserve"> </w:t>
      </w:r>
      <w:r>
        <w:rPr>
          <w:sz w:val="24"/>
          <w:szCs w:val="24"/>
        </w:rPr>
        <w:t>Truth plays an incredibly valuable part in acquiring knowledge as does trust, for we must trust that our source is telling us the truth.</w:t>
      </w:r>
    </w:p>
    <w:p w14:paraId="0408972E" w14:textId="22ECA74D" w:rsidR="003A6162" w:rsidRDefault="000825BF">
      <w:pPr>
        <w:rPr>
          <w:sz w:val="24"/>
          <w:szCs w:val="24"/>
        </w:rPr>
      </w:pPr>
      <w:r>
        <w:rPr>
          <w:sz w:val="24"/>
          <w:szCs w:val="24"/>
        </w:rPr>
        <w:lastRenderedPageBreak/>
        <w:t xml:space="preserve"> Alcoff stated</w:t>
      </w:r>
      <w:r w:rsidR="0075373C">
        <w:rPr>
          <w:sz w:val="24"/>
          <w:szCs w:val="24"/>
        </w:rPr>
        <w:t>,</w:t>
      </w:r>
      <w:r>
        <w:rPr>
          <w:sz w:val="24"/>
          <w:szCs w:val="24"/>
        </w:rPr>
        <w:t xml:space="preserve"> ‘</w:t>
      </w:r>
      <w:r w:rsidRPr="000825BF">
        <w:rPr>
          <w:sz w:val="24"/>
          <w:szCs w:val="24"/>
        </w:rPr>
        <w:t>If knowledge requires justification, then it would seem that every particular belief requires reason, and these reasons themselves will require reasons, and so on ad infinitum’ (Alcoff, 1998, p.165).</w:t>
      </w:r>
      <w:r>
        <w:rPr>
          <w:sz w:val="24"/>
          <w:szCs w:val="24"/>
        </w:rPr>
        <w:t xml:space="preserve"> This highlights one of the problems with need for justification of each belief according to the external world</w:t>
      </w:r>
      <w:bookmarkStart w:id="3" w:name="_Hlk32419688"/>
      <w:r>
        <w:rPr>
          <w:sz w:val="24"/>
          <w:szCs w:val="24"/>
        </w:rPr>
        <w:t xml:space="preserve">. </w:t>
      </w:r>
      <w:r w:rsidR="00B04EC7">
        <w:rPr>
          <w:sz w:val="24"/>
          <w:szCs w:val="24"/>
        </w:rPr>
        <w:t xml:space="preserve">Alcoff highlighted the importance </w:t>
      </w:r>
      <w:r w:rsidR="0075373C">
        <w:rPr>
          <w:sz w:val="24"/>
          <w:szCs w:val="24"/>
        </w:rPr>
        <w:t xml:space="preserve">of </w:t>
      </w:r>
      <w:r w:rsidR="00B04EC7">
        <w:rPr>
          <w:sz w:val="24"/>
          <w:szCs w:val="24"/>
        </w:rPr>
        <w:t xml:space="preserve">who is </w:t>
      </w:r>
      <w:r w:rsidR="00CE0708">
        <w:rPr>
          <w:sz w:val="24"/>
          <w:szCs w:val="24"/>
        </w:rPr>
        <w:t>distributing and defining</w:t>
      </w:r>
      <w:r w:rsidR="003A6162">
        <w:rPr>
          <w:sz w:val="24"/>
          <w:szCs w:val="24"/>
        </w:rPr>
        <w:t xml:space="preserve"> knowledge</w:t>
      </w:r>
      <w:r w:rsidR="00B04EC7">
        <w:rPr>
          <w:sz w:val="24"/>
          <w:szCs w:val="24"/>
        </w:rPr>
        <w:t xml:space="preserve">. </w:t>
      </w:r>
      <w:bookmarkEnd w:id="3"/>
      <w:r w:rsidR="00B04EC7">
        <w:rPr>
          <w:sz w:val="24"/>
          <w:szCs w:val="24"/>
        </w:rPr>
        <w:t xml:space="preserve">The Yanomamo for example must invest in the knowledge passed down from previous </w:t>
      </w:r>
      <w:r w:rsidR="003A6162">
        <w:rPr>
          <w:sz w:val="24"/>
          <w:szCs w:val="24"/>
        </w:rPr>
        <w:t>ancestors and uphold the</w:t>
      </w:r>
      <w:r w:rsidR="000E6F41">
        <w:rPr>
          <w:sz w:val="24"/>
          <w:szCs w:val="24"/>
        </w:rPr>
        <w:t>se</w:t>
      </w:r>
      <w:r w:rsidR="003A6162">
        <w:rPr>
          <w:sz w:val="24"/>
          <w:szCs w:val="24"/>
        </w:rPr>
        <w:t xml:space="preserve"> truths to maintain social order and remain a part of the collective group. Independent living and free thinking are a luxury of consumerist societies that have the means to live independent lives away from their original tribes.</w:t>
      </w:r>
    </w:p>
    <w:p w14:paraId="39632974" w14:textId="78E91CA5" w:rsidR="000825BF" w:rsidRDefault="003A6162">
      <w:pPr>
        <w:rPr>
          <w:sz w:val="24"/>
          <w:szCs w:val="24"/>
        </w:rPr>
      </w:pPr>
      <w:r>
        <w:rPr>
          <w:sz w:val="24"/>
          <w:szCs w:val="24"/>
        </w:rPr>
        <w:t xml:space="preserve">The leaders of the country decide the definition of truth and knowledge. </w:t>
      </w:r>
      <w:r w:rsidR="003C0A2F">
        <w:rPr>
          <w:sz w:val="24"/>
          <w:szCs w:val="24"/>
        </w:rPr>
        <w:t>Our political leaders</w:t>
      </w:r>
      <w:r>
        <w:rPr>
          <w:sz w:val="24"/>
          <w:szCs w:val="24"/>
        </w:rPr>
        <w:t xml:space="preserve"> may tell us certain group</w:t>
      </w:r>
      <w:r w:rsidR="003C0A2F">
        <w:rPr>
          <w:sz w:val="24"/>
          <w:szCs w:val="24"/>
        </w:rPr>
        <w:t>s</w:t>
      </w:r>
      <w:r>
        <w:rPr>
          <w:sz w:val="24"/>
          <w:szCs w:val="24"/>
        </w:rPr>
        <w:t xml:space="preserve"> are a terrorist threat and then suddenly they are our allies. </w:t>
      </w:r>
      <w:r w:rsidR="00087DD0">
        <w:rPr>
          <w:sz w:val="24"/>
          <w:szCs w:val="24"/>
        </w:rPr>
        <w:t>Those that decide what is truth and knowledge hold the power positions. Feminist epistemologist</w:t>
      </w:r>
      <w:r w:rsidR="000E6F41">
        <w:rPr>
          <w:sz w:val="24"/>
          <w:szCs w:val="24"/>
        </w:rPr>
        <w:t>s</w:t>
      </w:r>
      <w:r w:rsidR="00087DD0">
        <w:rPr>
          <w:sz w:val="24"/>
          <w:szCs w:val="24"/>
        </w:rPr>
        <w:t xml:space="preserve"> cite the disregard of any group’s knowledge </w:t>
      </w:r>
      <w:r w:rsidR="00CE0708">
        <w:rPr>
          <w:sz w:val="24"/>
          <w:szCs w:val="24"/>
        </w:rPr>
        <w:t>by claiming it to be</w:t>
      </w:r>
      <w:r w:rsidR="00087DD0">
        <w:rPr>
          <w:sz w:val="24"/>
          <w:szCs w:val="24"/>
        </w:rPr>
        <w:t xml:space="preserve"> unjustifiable or their truth unworthy</w:t>
      </w:r>
      <w:r w:rsidR="00CE0708">
        <w:rPr>
          <w:sz w:val="24"/>
          <w:szCs w:val="24"/>
        </w:rPr>
        <w:t>,</w:t>
      </w:r>
      <w:r w:rsidR="00087DD0">
        <w:rPr>
          <w:sz w:val="24"/>
          <w:szCs w:val="24"/>
        </w:rPr>
        <w:t xml:space="preserve"> as a strategy to maintain power positions that exclude the most vulnerable. We have seen this with the recent deliberate forest fires in the </w:t>
      </w:r>
      <w:r w:rsidR="000E6F41">
        <w:rPr>
          <w:sz w:val="24"/>
          <w:szCs w:val="24"/>
        </w:rPr>
        <w:t>A</w:t>
      </w:r>
      <w:r w:rsidR="00087DD0">
        <w:rPr>
          <w:sz w:val="24"/>
          <w:szCs w:val="24"/>
        </w:rPr>
        <w:t xml:space="preserve">mazon, </w:t>
      </w:r>
      <w:r w:rsidR="000E6F41">
        <w:rPr>
          <w:sz w:val="24"/>
          <w:szCs w:val="24"/>
        </w:rPr>
        <w:t>which</w:t>
      </w:r>
      <w:r w:rsidR="00087DD0">
        <w:rPr>
          <w:sz w:val="24"/>
          <w:szCs w:val="24"/>
        </w:rPr>
        <w:t xml:space="preserve"> affected so many indigenous tribes. However, the </w:t>
      </w:r>
      <w:r w:rsidR="00DD69D5">
        <w:rPr>
          <w:sz w:val="24"/>
          <w:szCs w:val="24"/>
        </w:rPr>
        <w:t>tribes</w:t>
      </w:r>
      <w:r w:rsidR="000E6F41">
        <w:rPr>
          <w:sz w:val="24"/>
          <w:szCs w:val="24"/>
        </w:rPr>
        <w:t>’</w:t>
      </w:r>
      <w:r w:rsidR="00087DD0">
        <w:rPr>
          <w:sz w:val="24"/>
          <w:szCs w:val="24"/>
        </w:rPr>
        <w:t xml:space="preserve"> justifiable truths and knowledge were of no importance to the politicians </w:t>
      </w:r>
      <w:r w:rsidR="000E6F41">
        <w:rPr>
          <w:sz w:val="24"/>
          <w:szCs w:val="24"/>
        </w:rPr>
        <w:t>who</w:t>
      </w:r>
      <w:r w:rsidR="00087DD0">
        <w:rPr>
          <w:sz w:val="24"/>
          <w:szCs w:val="24"/>
        </w:rPr>
        <w:t xml:space="preserve"> sanctioned the forest fires to make way for industrial beef farmers. To the president of Brazil</w:t>
      </w:r>
      <w:r w:rsidR="000E6F41">
        <w:rPr>
          <w:sz w:val="24"/>
          <w:szCs w:val="24"/>
        </w:rPr>
        <w:t>’</w:t>
      </w:r>
      <w:r w:rsidR="00DD69D5">
        <w:rPr>
          <w:sz w:val="24"/>
          <w:szCs w:val="24"/>
        </w:rPr>
        <w:t>s knowledge</w:t>
      </w:r>
      <w:r w:rsidR="000E6F41">
        <w:rPr>
          <w:sz w:val="24"/>
          <w:szCs w:val="24"/>
        </w:rPr>
        <w:t>,</w:t>
      </w:r>
      <w:r w:rsidR="00087DD0">
        <w:rPr>
          <w:sz w:val="24"/>
          <w:szCs w:val="24"/>
        </w:rPr>
        <w:t xml:space="preserve"> money and power are more important than the lives of the </w:t>
      </w:r>
      <w:r w:rsidR="000E6F41">
        <w:rPr>
          <w:sz w:val="24"/>
          <w:szCs w:val="24"/>
        </w:rPr>
        <w:t>A</w:t>
      </w:r>
      <w:r w:rsidR="00087DD0">
        <w:rPr>
          <w:sz w:val="24"/>
          <w:szCs w:val="24"/>
        </w:rPr>
        <w:t xml:space="preserve">mazon tribes and the environment. He has based </w:t>
      </w:r>
      <w:r w:rsidR="00DD69D5">
        <w:rPr>
          <w:sz w:val="24"/>
          <w:szCs w:val="24"/>
        </w:rPr>
        <w:t>his knowledge on what he sees as an intricate web of justifiable truths.</w:t>
      </w:r>
      <w:r>
        <w:rPr>
          <w:sz w:val="24"/>
          <w:szCs w:val="24"/>
        </w:rPr>
        <w:t xml:space="preserve"> </w:t>
      </w:r>
      <w:r w:rsidR="00DD69D5">
        <w:rPr>
          <w:sz w:val="24"/>
          <w:szCs w:val="24"/>
        </w:rPr>
        <w:t>The Amazon tribes are disregard</w:t>
      </w:r>
      <w:r w:rsidR="000E6F41">
        <w:rPr>
          <w:sz w:val="24"/>
          <w:szCs w:val="24"/>
        </w:rPr>
        <w:t>ed</w:t>
      </w:r>
      <w:r w:rsidR="00DD69D5">
        <w:rPr>
          <w:sz w:val="24"/>
          <w:szCs w:val="24"/>
        </w:rPr>
        <w:t xml:space="preserve"> as unknowledgeable and </w:t>
      </w:r>
      <w:r w:rsidR="007264F3">
        <w:rPr>
          <w:sz w:val="24"/>
          <w:szCs w:val="24"/>
        </w:rPr>
        <w:t>dismissed for having</w:t>
      </w:r>
      <w:r w:rsidR="00DD69D5">
        <w:rPr>
          <w:sz w:val="24"/>
          <w:szCs w:val="24"/>
        </w:rPr>
        <w:t xml:space="preserve"> no JTB.</w:t>
      </w:r>
    </w:p>
    <w:p w14:paraId="6CD2803D" w14:textId="1DE5F59B" w:rsidR="000825BF" w:rsidRDefault="003D7BF5">
      <w:pPr>
        <w:rPr>
          <w:sz w:val="24"/>
          <w:szCs w:val="24"/>
        </w:rPr>
      </w:pPr>
      <w:r>
        <w:rPr>
          <w:noProof/>
          <w:sz w:val="24"/>
          <w:szCs w:val="24"/>
          <w:lang w:eastAsia="en-GB"/>
        </w:rPr>
        <mc:AlternateContent>
          <mc:Choice Requires="wps">
            <w:drawing>
              <wp:anchor distT="0" distB="0" distL="114300" distR="114300" simplePos="0" relativeHeight="251661312" behindDoc="0" locked="0" layoutInCell="1" allowOverlap="1" wp14:anchorId="1A0BF681" wp14:editId="580094CE">
                <wp:simplePos x="0" y="0"/>
                <wp:positionH relativeFrom="column">
                  <wp:posOffset>1753021</wp:posOffset>
                </wp:positionH>
                <wp:positionV relativeFrom="paragraph">
                  <wp:posOffset>4529</wp:posOffset>
                </wp:positionV>
                <wp:extent cx="3500990" cy="1439703"/>
                <wp:effectExtent l="0" t="0" r="23495" b="27305"/>
                <wp:wrapNone/>
                <wp:docPr id="22" name="Text Box 22"/>
                <wp:cNvGraphicFramePr/>
                <a:graphic xmlns:a="http://schemas.openxmlformats.org/drawingml/2006/main">
                  <a:graphicData uri="http://schemas.microsoft.com/office/word/2010/wordprocessingShape">
                    <wps:wsp>
                      <wps:cNvSpPr txBox="1"/>
                      <wps:spPr>
                        <a:xfrm>
                          <a:off x="0" y="0"/>
                          <a:ext cx="3500990" cy="1439703"/>
                        </a:xfrm>
                        <a:prstGeom prst="rect">
                          <a:avLst/>
                        </a:prstGeom>
                        <a:solidFill>
                          <a:schemeClr val="lt1"/>
                        </a:solidFill>
                        <a:ln w="6350">
                          <a:solidFill>
                            <a:prstClr val="black"/>
                          </a:solidFill>
                        </a:ln>
                      </wps:spPr>
                      <wps:txbx>
                        <w:txbxContent>
                          <w:p w14:paraId="63E65199" w14:textId="5067E9F6" w:rsidR="003431DC" w:rsidRDefault="00EA3D6D">
                            <w:r>
                              <w:t xml:space="preserve">Linda Alcoff (pictured left) highlights the need for a more egalitarian epistemology as opposed to whoever is in power deciding who is a reliable source. She explores the term ‘old </w:t>
                            </w:r>
                            <w:r w:rsidR="003C0A2F">
                              <w:t>wives’</w:t>
                            </w:r>
                            <w:r>
                              <w:t xml:space="preserve"> tales’ and how the knowledge of women </w:t>
                            </w:r>
                            <w:r w:rsidR="000E6F41">
                              <w:t>i</w:t>
                            </w:r>
                            <w:r>
                              <w:t xml:space="preserve">s disregarded as trivial and irrelevant.  </w:t>
                            </w:r>
                          </w:p>
                          <w:p w14:paraId="0BC9086F" w14:textId="5D8A964B" w:rsidR="003D7BF5" w:rsidRPr="00686075" w:rsidRDefault="00EA3D6D">
                            <w:r>
                              <w:t xml:space="preserve"> </w:t>
                            </w:r>
                            <w:r w:rsidR="003431DC">
                              <w:rPr>
                                <w:i/>
                                <w:iCs/>
                              </w:rPr>
                              <w:t>Feminist Epistemologies (Routledge 1993)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0BF681" id="_x0000_t202" coordsize="21600,21600" o:spt="202" path="m,l,21600r21600,l21600,xe">
                <v:stroke joinstyle="miter"/>
                <v:path gradientshapeok="t" o:connecttype="rect"/>
              </v:shapetype>
              <v:shape id="Text Box 22" o:spid="_x0000_s1026" type="#_x0000_t202" style="position:absolute;margin-left:138.05pt;margin-top:.35pt;width:275.65pt;height:11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" fillcolor="white [3201]" strokeweight=".5pt">
                <v:textbox>
                  <w:txbxContent>
                    <w:p w14:paraId="63E65199" w14:textId="5067E9F6" w:rsidR="003431DC" w:rsidRDefault="00EA3D6D">
                      <w:r>
                        <w:t xml:space="preserve">Linda Alcoff (pictured left) highlights the need for a more egalitarian epistemology as opposed to whoever is in power deciding who is a reliable source. She explores the term ‘old </w:t>
                      </w:r>
                      <w:r w:rsidR="003C0A2F">
                        <w:t>wives’</w:t>
                      </w:r>
                      <w:r>
                        <w:t xml:space="preserve"> tales’ and how the knowledge of women </w:t>
                      </w:r>
                      <w:r w:rsidR="000E6F41">
                        <w:t>i</w:t>
                      </w:r>
                      <w:r>
                        <w:t xml:space="preserve">s disregarded as trivial and irrelevant.  </w:t>
                      </w:r>
                    </w:p>
                    <w:p w14:paraId="0BC9086F" w14:textId="5D8A964B" w:rsidR="003D7BF5" w:rsidRPr="00686075" w:rsidRDefault="00EA3D6D">
                      <w:r>
                        <w:t xml:space="preserve"> </w:t>
                      </w:r>
                      <w:r w:rsidR="003431DC">
                        <w:rPr>
                          <w:i/>
                          <w:iCs/>
                        </w:rPr>
                        <w:t>Feminist Epistemologies (Routledge 1993)</w:t>
                      </w:r>
                    </w:p>
                  </w:txbxContent>
                </v:textbox>
              </v:shape>
            </w:pict>
          </mc:Fallback>
        </mc:AlternateContent>
      </w:r>
      <w:r>
        <w:rPr>
          <w:noProof/>
          <w:sz w:val="24"/>
          <w:szCs w:val="24"/>
          <w:lang w:eastAsia="en-GB"/>
        </w:rPr>
        <w:drawing>
          <wp:inline distT="0" distB="0" distL="0" distR="0" wp14:anchorId="0C371A36" wp14:editId="02042B45">
            <wp:extent cx="1428750" cy="14287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428750" cy="1428750"/>
                    </a:xfrm>
                    <a:prstGeom prst="rect">
                      <a:avLst/>
                    </a:prstGeom>
                  </pic:spPr>
                </pic:pic>
              </a:graphicData>
            </a:graphic>
          </wp:inline>
        </w:drawing>
      </w:r>
    </w:p>
    <w:p w14:paraId="128B4610" w14:textId="181F0EF2" w:rsidR="003A6162" w:rsidRDefault="003A6162">
      <w:pPr>
        <w:rPr>
          <w:sz w:val="32"/>
          <w:szCs w:val="32"/>
        </w:rPr>
      </w:pPr>
    </w:p>
    <w:p w14:paraId="071C98D7" w14:textId="6106961E" w:rsidR="00B93D37" w:rsidRDefault="00E14994">
      <w:pPr>
        <w:rPr>
          <w:sz w:val="32"/>
          <w:szCs w:val="32"/>
        </w:rPr>
      </w:pPr>
      <w:r>
        <w:rPr>
          <w:noProof/>
          <w:sz w:val="32"/>
          <w:szCs w:val="32"/>
        </w:rPr>
        <mc:AlternateContent>
          <mc:Choice Requires="wps">
            <w:drawing>
              <wp:anchor distT="0" distB="0" distL="114300" distR="114300" simplePos="0" relativeHeight="251662336" behindDoc="0" locked="0" layoutInCell="1" allowOverlap="1" wp14:anchorId="383562AF" wp14:editId="75244266">
                <wp:simplePos x="0" y="0"/>
                <wp:positionH relativeFrom="column">
                  <wp:posOffset>1028700</wp:posOffset>
                </wp:positionH>
                <wp:positionV relativeFrom="paragraph">
                  <wp:posOffset>8255</wp:posOffset>
                </wp:positionV>
                <wp:extent cx="1691640" cy="1257300"/>
                <wp:effectExtent l="0" t="0" r="22860" b="19050"/>
                <wp:wrapNone/>
                <wp:docPr id="3" name="Text Box 3"/>
                <wp:cNvGraphicFramePr/>
                <a:graphic xmlns:a="http://schemas.openxmlformats.org/drawingml/2006/main">
                  <a:graphicData uri="http://schemas.microsoft.com/office/word/2010/wordprocessingShape">
                    <wps:wsp>
                      <wps:cNvSpPr txBox="1"/>
                      <wps:spPr>
                        <a:xfrm>
                          <a:off x="0" y="0"/>
                          <a:ext cx="1691640" cy="1257300"/>
                        </a:xfrm>
                        <a:prstGeom prst="rect">
                          <a:avLst/>
                        </a:prstGeom>
                        <a:solidFill>
                          <a:schemeClr val="lt1"/>
                        </a:solidFill>
                        <a:ln w="6350">
                          <a:solidFill>
                            <a:prstClr val="black"/>
                          </a:solidFill>
                        </a:ln>
                      </wps:spPr>
                      <wps:txbx>
                        <w:txbxContent>
                          <w:p w14:paraId="34DE1EBF" w14:textId="4DFA9195" w:rsidR="00DD69D5" w:rsidRDefault="00DD69D5">
                            <w:r>
                              <w:t xml:space="preserve">The JTBs of the Yanomamo and their </w:t>
                            </w:r>
                            <w:r w:rsidR="00E14994">
                              <w:t xml:space="preserve">understanding of </w:t>
                            </w:r>
                            <w:r>
                              <w:t xml:space="preserve">knowledge </w:t>
                            </w:r>
                            <w:r w:rsidR="00E14994">
                              <w:t>support my argument</w:t>
                            </w:r>
                            <w:r>
                              <w:t>. Pictured right are Yanomamo women</w:t>
                            </w:r>
                            <w:r w:rsidR="003C0A2F">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562AF" id="Text Box 3" o:spid="_x0000_s1027" type="#_x0000_t202" style="position:absolute;margin-left:81pt;margin-top:.65pt;width:133.2pt;height: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" fillcolor="white [3201]" strokeweight=".5pt">
                <v:textbox>
                  <w:txbxContent>
                    <w:p w14:paraId="34DE1EBF" w14:textId="4DFA9195" w:rsidR="00DD69D5" w:rsidRDefault="00DD69D5">
                      <w:r>
                        <w:t xml:space="preserve">The JTBs of the Yanomamo and their </w:t>
                      </w:r>
                      <w:r w:rsidR="00E14994">
                        <w:t xml:space="preserve">understanding of </w:t>
                      </w:r>
                      <w:r>
                        <w:t xml:space="preserve">knowledge </w:t>
                      </w:r>
                      <w:r w:rsidR="00E14994">
                        <w:t>support my argument</w:t>
                      </w:r>
                      <w:r>
                        <w:t>. Pictured right are Yanomamo women</w:t>
                      </w:r>
                      <w:r w:rsidR="003C0A2F">
                        <w:t>.</w:t>
                      </w:r>
                    </w:p>
                  </w:txbxContent>
                </v:textbox>
              </v:shape>
            </w:pict>
          </mc:Fallback>
        </mc:AlternateContent>
      </w:r>
      <w:r w:rsidR="00DD69D5">
        <w:rPr>
          <w:sz w:val="32"/>
          <w:szCs w:val="32"/>
        </w:rPr>
        <w:t xml:space="preserve">                                                                 </w:t>
      </w:r>
      <w:r w:rsidR="003A6162" w:rsidRPr="003A6162">
        <w:rPr>
          <w:noProof/>
        </w:rPr>
        <w:drawing>
          <wp:inline distT="0" distB="0" distL="0" distR="0" wp14:anchorId="79D71DB4" wp14:editId="2D51E521">
            <wp:extent cx="1712533" cy="12801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73337" cy="1400365"/>
                    </a:xfrm>
                    <a:prstGeom prst="rect">
                      <a:avLst/>
                    </a:prstGeom>
                  </pic:spPr>
                </pic:pic>
              </a:graphicData>
            </a:graphic>
          </wp:inline>
        </w:drawing>
      </w:r>
    </w:p>
    <w:p w14:paraId="794BEA1C" w14:textId="1BE6FA4A" w:rsidR="000825BF" w:rsidRDefault="00B93D37">
      <w:pPr>
        <w:rPr>
          <w:sz w:val="32"/>
          <w:szCs w:val="32"/>
        </w:rPr>
      </w:pPr>
      <w:r w:rsidRPr="000825BF">
        <w:rPr>
          <w:noProof/>
          <w:sz w:val="24"/>
          <w:szCs w:val="24"/>
          <w:lang w:eastAsia="en-GB"/>
        </w:rPr>
        <w:lastRenderedPageBreak/>
        <mc:AlternateContent>
          <mc:Choice Requires="wps">
            <w:drawing>
              <wp:anchor distT="91440" distB="91440" distL="114300" distR="114300" simplePos="0" relativeHeight="251659264" behindDoc="0" locked="0" layoutInCell="1" allowOverlap="1" wp14:anchorId="28225FB4" wp14:editId="58FDDE20">
                <wp:simplePos x="0" y="0"/>
                <wp:positionH relativeFrom="page">
                  <wp:posOffset>1363980</wp:posOffset>
                </wp:positionH>
                <wp:positionV relativeFrom="paragraph">
                  <wp:posOffset>434340</wp:posOffset>
                </wp:positionV>
                <wp:extent cx="4754880" cy="1884045"/>
                <wp:effectExtent l="0" t="0" r="0" b="190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4880" cy="1884045"/>
                        </a:xfrm>
                        <a:prstGeom prst="rect">
                          <a:avLst/>
                        </a:prstGeom>
                        <a:noFill/>
                        <a:ln w="9525">
                          <a:noFill/>
                          <a:miter lim="800000"/>
                          <a:headEnd/>
                          <a:tailEnd/>
                        </a:ln>
                      </wps:spPr>
                      <wps:txbx>
                        <w:txbxContent>
                          <w:p w14:paraId="28658AFD" w14:textId="4DB3F31F" w:rsidR="0014581D" w:rsidRPr="00C43EFF" w:rsidRDefault="0014581D">
                            <w:pPr>
                              <w:pBdr>
                                <w:top w:val="single" w:sz="24" w:space="8" w:color="4472C4" w:themeColor="accent1"/>
                                <w:bottom w:val="single" w:sz="24" w:space="8" w:color="4472C4" w:themeColor="accent1"/>
                              </w:pBdr>
                              <w:spacing w:after="0"/>
                              <w:rPr>
                                <w:i/>
                                <w:iCs/>
                                <w:sz w:val="24"/>
                              </w:rPr>
                            </w:pPr>
                            <w:r w:rsidRPr="000E6F41">
                              <w:t>These important considerations concern contingencies affecting our ways of getting, testing, employing and reasoning about our beliefs. The contingencies in question are familiar from the traditional epistemological debate: they relate to the nature of perception, the normal human vulnerability to error, and the existence of states of mind – dreaming, hallucinating, being deluded, and the like – which can be subjectively indistinguishable from states that we normally take to be appropriate for reliably forming and employing the beliefs in question (Grayling, 2009, pp.171 and 173).</w:t>
                            </w:r>
                            <w:r w:rsidRPr="000E6F41">
                              <w:rPr>
                                <w:i/>
                                <w:iCs/>
                              </w:rPr>
                              <w:t xml:space="preserve"> </w:t>
                            </w:r>
                            <w:r w:rsidRPr="000E6F41">
                              <w:t xml:space="preserve">Pictured </w:t>
                            </w:r>
                            <w:r w:rsidR="00B93D37">
                              <w:t>below</w:t>
                            </w:r>
                            <w:r w:rsidRPr="000E6F41">
                              <w:t xml:space="preserve"> is A.C Grayling</w:t>
                            </w:r>
                            <w:r w:rsidRPr="00C43EFF">
                              <w:rPr>
                                <w:i/>
                                <w:iCs/>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25FB4" id="Text Box 2" o:spid="_x0000_s1028" type="#_x0000_t202" style="position:absolute;margin-left:107.4pt;margin-top:34.2pt;width:374.4pt;height:148.35pt;z-index:25165926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" filled="f" stroked="f">
                <v:textbox>
                  <w:txbxContent>
                    <w:p w14:paraId="28658AFD" w14:textId="4DB3F31F" w:rsidR="0014581D" w:rsidRPr="00C43EFF" w:rsidRDefault="0014581D">
                      <w:pPr>
                        <w:pBdr>
                          <w:top w:val="single" w:sz="24" w:space="8" w:color="4472C4" w:themeColor="accent1"/>
                          <w:bottom w:val="single" w:sz="24" w:space="8" w:color="4472C4" w:themeColor="accent1"/>
                        </w:pBdr>
                        <w:spacing w:after="0"/>
                        <w:rPr>
                          <w:i/>
                          <w:iCs/>
                          <w:sz w:val="24"/>
                        </w:rPr>
                      </w:pPr>
                      <w:r w:rsidRPr="000E6F41">
                        <w:t>These important considerations concern contingencies affecting our ways of getting, testing, employing and reasoning about our beliefs. The contingencies in question are familiar from the traditional epistemological debate: they relate to the nature of perception, the normal human vulnerability to error, and the existence of states of mind – dreaming, hallucinating, being deluded, and the like – which can be subjectively indistinguishable from states that we normally take to be appropriate for reliably forming and employing the beliefs in question (Grayling, 2009, pp.171 and 173).</w:t>
                      </w:r>
                      <w:r w:rsidRPr="000E6F41">
                        <w:rPr>
                          <w:i/>
                          <w:iCs/>
                        </w:rPr>
                        <w:t xml:space="preserve"> </w:t>
                      </w:r>
                      <w:r w:rsidRPr="000E6F41">
                        <w:t xml:space="preserve">Pictured </w:t>
                      </w:r>
                      <w:r w:rsidR="00B93D37">
                        <w:t>below</w:t>
                      </w:r>
                      <w:r w:rsidRPr="000E6F41">
                        <w:t xml:space="preserve"> is A.C Grayling</w:t>
                      </w:r>
                      <w:r w:rsidRPr="00C43EFF">
                        <w:rPr>
                          <w:i/>
                          <w:iCs/>
                          <w:sz w:val="24"/>
                        </w:rPr>
                        <w:t>.</w:t>
                      </w:r>
                    </w:p>
                  </w:txbxContent>
                </v:textbox>
                <w10:wrap type="topAndBottom" anchorx="page"/>
              </v:shape>
            </w:pict>
          </mc:Fallback>
        </mc:AlternateContent>
      </w:r>
      <w:r w:rsidR="000825BF">
        <w:rPr>
          <w:sz w:val="32"/>
          <w:szCs w:val="32"/>
        </w:rPr>
        <w:t>SCEPTICISM</w:t>
      </w:r>
    </w:p>
    <w:p w14:paraId="5FAAFCC4" w14:textId="5FFC81EC" w:rsidR="000825BF" w:rsidRPr="000825BF" w:rsidRDefault="000825BF">
      <w:pPr>
        <w:rPr>
          <w:sz w:val="24"/>
          <w:szCs w:val="24"/>
        </w:rPr>
      </w:pPr>
      <w:r>
        <w:rPr>
          <w:noProof/>
          <w:sz w:val="24"/>
          <w:szCs w:val="24"/>
          <w:lang w:eastAsia="en-GB"/>
        </w:rPr>
        <w:drawing>
          <wp:inline distT="0" distB="0" distL="0" distR="0" wp14:anchorId="1C41269C" wp14:editId="30817280">
            <wp:extent cx="5585460" cy="2918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964918" cy="3639241"/>
                    </a:xfrm>
                    <a:prstGeom prst="rect">
                      <a:avLst/>
                    </a:prstGeom>
                  </pic:spPr>
                </pic:pic>
              </a:graphicData>
            </a:graphic>
          </wp:inline>
        </w:drawing>
      </w:r>
    </w:p>
    <w:p w14:paraId="72071417" w14:textId="77777777" w:rsidR="008E1455" w:rsidRDefault="0068525C">
      <w:pPr>
        <w:rPr>
          <w:sz w:val="24"/>
          <w:szCs w:val="24"/>
        </w:rPr>
      </w:pPr>
      <w:r w:rsidRPr="0068525C">
        <w:rPr>
          <w:sz w:val="24"/>
          <w:szCs w:val="24"/>
        </w:rPr>
        <w:t xml:space="preserve"> Sceptics within alethiology don’t claim anything. However, they do require those claiming to have defined absolute truth and knowledge to justify their claims. </w:t>
      </w:r>
      <w:r w:rsidR="00B93D37">
        <w:rPr>
          <w:sz w:val="24"/>
          <w:szCs w:val="24"/>
        </w:rPr>
        <w:t xml:space="preserve">Grayling </w:t>
      </w:r>
      <w:r>
        <w:rPr>
          <w:sz w:val="24"/>
          <w:szCs w:val="24"/>
        </w:rPr>
        <w:t>believes scepticism is healthy</w:t>
      </w:r>
      <w:r w:rsidR="00B93D37">
        <w:rPr>
          <w:sz w:val="24"/>
          <w:szCs w:val="24"/>
        </w:rPr>
        <w:t xml:space="preserve">, arguing that the study conditions and the state of mind of the person in question can greatly affect the results. </w:t>
      </w:r>
    </w:p>
    <w:p w14:paraId="4C08699A" w14:textId="4129E634" w:rsidR="008E1455" w:rsidRDefault="000825BF">
      <w:pPr>
        <w:rPr>
          <w:sz w:val="24"/>
          <w:szCs w:val="24"/>
        </w:rPr>
      </w:pPr>
      <w:r w:rsidRPr="00B93D37">
        <w:rPr>
          <w:sz w:val="24"/>
          <w:szCs w:val="24"/>
        </w:rPr>
        <w:t>Descartes malicious demon argument highlights the problem of personal truth. He argued that if our belief in God is based entirely on faith and personal belief then the belief that everything is controlled by a malicious demon is just as valid as it is also based on the faith that there is indeed a malicious demon controlling everything</w:t>
      </w:r>
      <w:r w:rsidR="008E1455">
        <w:rPr>
          <w:sz w:val="24"/>
          <w:szCs w:val="24"/>
        </w:rPr>
        <w:t>.</w:t>
      </w:r>
      <w:r w:rsidR="00086D72">
        <w:rPr>
          <w:sz w:val="24"/>
          <w:szCs w:val="24"/>
        </w:rPr>
        <w:t xml:space="preserve"> </w:t>
      </w:r>
      <w:r w:rsidR="008E1455">
        <w:rPr>
          <w:sz w:val="24"/>
          <w:szCs w:val="24"/>
        </w:rPr>
        <w:t>I</w:t>
      </w:r>
      <w:r w:rsidRPr="00B93D37">
        <w:rPr>
          <w:sz w:val="24"/>
          <w:szCs w:val="24"/>
        </w:rPr>
        <w:t xml:space="preserve">n the same way that the Yanomamo had no reason to doubt their knowledge of the different material and spiritual realms that exist within their </w:t>
      </w:r>
      <w:r w:rsidR="008E1455">
        <w:rPr>
          <w:sz w:val="24"/>
          <w:szCs w:val="24"/>
        </w:rPr>
        <w:t>reality</w:t>
      </w:r>
      <w:r w:rsidRPr="00B93D37">
        <w:rPr>
          <w:sz w:val="24"/>
          <w:szCs w:val="24"/>
        </w:rPr>
        <w:t xml:space="preserve"> is an absolute truth. Descartes refutes evidence provided by sensory experience. When we are stranded in the desert dying of thirst, we may see an oasis, but it is a mirage. Our senses are experiencing the vision of water, but it does not exist it is merely our desire to taste water and the physical exhaustion from the heat</w:t>
      </w:r>
      <w:r w:rsidR="008E1455">
        <w:rPr>
          <w:sz w:val="24"/>
          <w:szCs w:val="24"/>
        </w:rPr>
        <w:t xml:space="preserve"> t</w:t>
      </w:r>
      <w:r w:rsidRPr="00B93D37">
        <w:rPr>
          <w:sz w:val="24"/>
          <w:szCs w:val="24"/>
        </w:rPr>
        <w:t>hat has created this hallucination. To the person experiencing the hallucination it truly exists to their knowledge.</w:t>
      </w:r>
    </w:p>
    <w:p w14:paraId="7538D1ED" w14:textId="74655AEF" w:rsidR="00B93D37" w:rsidRPr="008E1455" w:rsidRDefault="008E1455" w:rsidP="000825BF">
      <w:pPr>
        <w:rPr>
          <w:sz w:val="24"/>
          <w:szCs w:val="24"/>
        </w:rPr>
      </w:pPr>
      <w:r w:rsidRPr="008E1455">
        <w:rPr>
          <w:noProof/>
          <w:sz w:val="24"/>
          <w:szCs w:val="24"/>
        </w:rPr>
        <w:t xml:space="preserve"> </w:t>
      </w:r>
    </w:p>
    <w:p w14:paraId="0714B354" w14:textId="6573AA17" w:rsidR="000825BF" w:rsidRDefault="000825BF" w:rsidP="000825BF">
      <w:pPr>
        <w:rPr>
          <w:sz w:val="32"/>
          <w:szCs w:val="32"/>
        </w:rPr>
      </w:pPr>
      <w:r w:rsidRPr="000825BF">
        <w:rPr>
          <w:sz w:val="32"/>
          <w:szCs w:val="32"/>
        </w:rPr>
        <w:lastRenderedPageBreak/>
        <w:t>The Gettier Problem</w:t>
      </w:r>
      <w:r>
        <w:rPr>
          <w:sz w:val="32"/>
          <w:szCs w:val="32"/>
        </w:rPr>
        <w:t>.</w:t>
      </w:r>
    </w:p>
    <w:p w14:paraId="43432A4C" w14:textId="77777777" w:rsidR="00B037BB" w:rsidRDefault="00B037BB" w:rsidP="000825BF">
      <w:pPr>
        <w:rPr>
          <w:sz w:val="32"/>
          <w:szCs w:val="32"/>
        </w:rPr>
      </w:pPr>
      <w:r>
        <w:rPr>
          <w:noProof/>
          <w:sz w:val="32"/>
          <w:szCs w:val="32"/>
          <w:lang w:eastAsia="en-GB"/>
        </w:rPr>
        <w:drawing>
          <wp:inline distT="0" distB="0" distL="0" distR="0" wp14:anchorId="2E3E44A4" wp14:editId="48FE9E63">
            <wp:extent cx="3091766" cy="29766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255335" cy="3134172"/>
                    </a:xfrm>
                    <a:prstGeom prst="rect">
                      <a:avLst/>
                    </a:prstGeom>
                  </pic:spPr>
                </pic:pic>
              </a:graphicData>
            </a:graphic>
          </wp:inline>
        </w:drawing>
      </w:r>
      <w:r>
        <w:rPr>
          <w:noProof/>
          <w:sz w:val="32"/>
          <w:szCs w:val="32"/>
          <w:lang w:eastAsia="en-GB"/>
        </w:rPr>
        <w:drawing>
          <wp:inline distT="0" distB="0" distL="0" distR="0" wp14:anchorId="24439EB8" wp14:editId="63370B1C">
            <wp:extent cx="2596320" cy="296189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626599" cy="2996437"/>
                    </a:xfrm>
                    <a:prstGeom prst="rect">
                      <a:avLst/>
                    </a:prstGeom>
                  </pic:spPr>
                </pic:pic>
              </a:graphicData>
            </a:graphic>
          </wp:inline>
        </w:drawing>
      </w:r>
    </w:p>
    <w:p w14:paraId="3BB05DEC" w14:textId="7D01F79A" w:rsidR="00B037BB" w:rsidRDefault="00B037BB" w:rsidP="000825BF">
      <w:pPr>
        <w:rPr>
          <w:sz w:val="24"/>
          <w:szCs w:val="24"/>
        </w:rPr>
      </w:pPr>
      <w:r w:rsidRPr="00B037BB">
        <w:rPr>
          <w:sz w:val="24"/>
          <w:szCs w:val="24"/>
        </w:rPr>
        <w:t>Pictured above is American Philosopher Edmund Gettier. Gettier problems are named in his honour after his ground-breaking theories in the late sixties. He refuted the JTB account of knowledge, dismissing the original three conditions of knowledge (justification, truth and belief).</w:t>
      </w:r>
      <w:r>
        <w:rPr>
          <w:sz w:val="24"/>
          <w:szCs w:val="24"/>
        </w:rPr>
        <w:t xml:space="preserve"> He highlighted that whilst most epistemologists won’t recognise certain truths as knowledge, possible and actual situations where people have a belief that is true and well supported by evidence</w:t>
      </w:r>
      <w:r w:rsidR="007264F3">
        <w:rPr>
          <w:sz w:val="24"/>
          <w:szCs w:val="24"/>
        </w:rPr>
        <w:t>,</w:t>
      </w:r>
      <w:r>
        <w:rPr>
          <w:sz w:val="24"/>
          <w:szCs w:val="24"/>
        </w:rPr>
        <w:t xml:space="preserve"> are in fact knowledge</w:t>
      </w:r>
      <w:r w:rsidR="007264F3">
        <w:rPr>
          <w:sz w:val="24"/>
          <w:szCs w:val="24"/>
        </w:rPr>
        <w:t>,</w:t>
      </w:r>
      <w:r>
        <w:rPr>
          <w:sz w:val="24"/>
          <w:szCs w:val="24"/>
        </w:rPr>
        <w:t xml:space="preserve"> regardless of philosophical definitions. When he originally released his article, it forced philosophers to redefine truth and kn</w:t>
      </w:r>
      <w:r w:rsidR="00783F01">
        <w:rPr>
          <w:sz w:val="24"/>
          <w:szCs w:val="24"/>
        </w:rPr>
        <w:t>owledge.</w:t>
      </w:r>
    </w:p>
    <w:p w14:paraId="4DDD90F0" w14:textId="3211F8E6" w:rsidR="0086229A" w:rsidRDefault="00437E04" w:rsidP="000825BF">
      <w:pPr>
        <w:rPr>
          <w:sz w:val="24"/>
          <w:szCs w:val="24"/>
        </w:rPr>
      </w:pPr>
      <w:r>
        <w:rPr>
          <w:sz w:val="24"/>
          <w:szCs w:val="24"/>
        </w:rPr>
        <w:t>In</w:t>
      </w:r>
      <w:r w:rsidR="00B04EC7">
        <w:rPr>
          <w:sz w:val="24"/>
          <w:szCs w:val="24"/>
        </w:rPr>
        <w:t>,</w:t>
      </w:r>
      <w:r>
        <w:rPr>
          <w:sz w:val="24"/>
          <w:szCs w:val="24"/>
        </w:rPr>
        <w:t xml:space="preserve"> </w:t>
      </w:r>
      <w:r w:rsidRPr="00B04EC7">
        <w:rPr>
          <w:sz w:val="24"/>
          <w:szCs w:val="24"/>
        </w:rPr>
        <w:t xml:space="preserve">The Stamford </w:t>
      </w:r>
      <w:r w:rsidR="0086229A" w:rsidRPr="00B04EC7">
        <w:rPr>
          <w:sz w:val="24"/>
          <w:szCs w:val="24"/>
        </w:rPr>
        <w:t>encyclopaedia</w:t>
      </w:r>
      <w:r w:rsidRPr="00B04EC7">
        <w:rPr>
          <w:sz w:val="24"/>
          <w:szCs w:val="24"/>
        </w:rPr>
        <w:t xml:space="preserve"> of </w:t>
      </w:r>
      <w:r w:rsidR="0086229A" w:rsidRPr="00B04EC7">
        <w:rPr>
          <w:sz w:val="24"/>
          <w:szCs w:val="24"/>
        </w:rPr>
        <w:t>P</w:t>
      </w:r>
      <w:r w:rsidRPr="00B04EC7">
        <w:rPr>
          <w:sz w:val="24"/>
          <w:szCs w:val="24"/>
        </w:rPr>
        <w:t>hilosophy</w:t>
      </w:r>
      <w:r w:rsidR="0086229A" w:rsidRPr="00B04EC7">
        <w:rPr>
          <w:sz w:val="24"/>
          <w:szCs w:val="24"/>
        </w:rPr>
        <w:t xml:space="preserve"> </w:t>
      </w:r>
      <w:r w:rsidR="0086229A">
        <w:rPr>
          <w:sz w:val="24"/>
          <w:szCs w:val="24"/>
        </w:rPr>
        <w:t>(2013)</w:t>
      </w:r>
      <w:r w:rsidR="00B04EC7">
        <w:rPr>
          <w:sz w:val="24"/>
          <w:szCs w:val="24"/>
        </w:rPr>
        <w:t>,</w:t>
      </w:r>
      <w:r>
        <w:rPr>
          <w:sz w:val="24"/>
          <w:szCs w:val="24"/>
        </w:rPr>
        <w:t xml:space="preserve"> Jonathan Jenkins</w:t>
      </w:r>
      <w:r w:rsidR="0086229A">
        <w:rPr>
          <w:sz w:val="24"/>
          <w:szCs w:val="24"/>
        </w:rPr>
        <w:t xml:space="preserve"> explains that Gettier left epistemologist</w:t>
      </w:r>
      <w:r w:rsidR="008E1455">
        <w:rPr>
          <w:sz w:val="24"/>
          <w:szCs w:val="24"/>
        </w:rPr>
        <w:t>s</w:t>
      </w:r>
      <w:r w:rsidR="0086229A">
        <w:rPr>
          <w:sz w:val="24"/>
          <w:szCs w:val="24"/>
        </w:rPr>
        <w:t xml:space="preserve"> hoping to proceed with the JTB theory with two strategies; Rule out Gettier cases by strengthening the justification conditions, (as attempted by Roderick Chisolm) or add a fourth condition by amending the JTB analysis. </w:t>
      </w:r>
      <w:r w:rsidR="00B04EC7">
        <w:rPr>
          <w:sz w:val="24"/>
          <w:szCs w:val="24"/>
        </w:rPr>
        <w:t>Amended</w:t>
      </w:r>
      <w:r w:rsidR="008E1455">
        <w:rPr>
          <w:sz w:val="24"/>
          <w:szCs w:val="24"/>
        </w:rPr>
        <w:t>,</w:t>
      </w:r>
      <w:r w:rsidR="00B04EC7">
        <w:rPr>
          <w:sz w:val="24"/>
          <w:szCs w:val="24"/>
        </w:rPr>
        <w:t xml:space="preserve"> the JTB analysis becomes JTB+</w:t>
      </w:r>
      <w:r w:rsidR="00657B8A">
        <w:rPr>
          <w:sz w:val="24"/>
          <w:szCs w:val="24"/>
        </w:rPr>
        <w:t>G</w:t>
      </w:r>
      <w:r w:rsidR="00B04EC7">
        <w:rPr>
          <w:sz w:val="24"/>
          <w:szCs w:val="24"/>
        </w:rPr>
        <w:t xml:space="preserve">. The </w:t>
      </w:r>
      <w:r w:rsidR="00657B8A">
        <w:rPr>
          <w:sz w:val="24"/>
          <w:szCs w:val="24"/>
        </w:rPr>
        <w:t>G</w:t>
      </w:r>
      <w:r w:rsidR="00B04EC7">
        <w:rPr>
          <w:sz w:val="24"/>
          <w:szCs w:val="24"/>
        </w:rPr>
        <w:t xml:space="preserve"> is the fourth condition</w:t>
      </w:r>
      <w:r w:rsidR="00657B8A">
        <w:rPr>
          <w:sz w:val="24"/>
          <w:szCs w:val="24"/>
        </w:rPr>
        <w:t xml:space="preserve"> or Gettier problem</w:t>
      </w:r>
      <w:r w:rsidR="00B04EC7">
        <w:rPr>
          <w:sz w:val="24"/>
          <w:szCs w:val="24"/>
        </w:rPr>
        <w:t>.</w:t>
      </w:r>
      <w:r w:rsidR="00E51213">
        <w:rPr>
          <w:sz w:val="24"/>
          <w:szCs w:val="24"/>
        </w:rPr>
        <w:t xml:space="preserve"> Most contemporary epistemologist accept Gettier cases as knowledge without JTB. </w:t>
      </w:r>
      <w:r w:rsidR="00657B8A">
        <w:rPr>
          <w:sz w:val="24"/>
          <w:szCs w:val="24"/>
        </w:rPr>
        <w:t>Thus,</w:t>
      </w:r>
      <w:r w:rsidR="00E51213">
        <w:rPr>
          <w:sz w:val="24"/>
          <w:szCs w:val="24"/>
        </w:rPr>
        <w:t xml:space="preserve"> further highlighting how subjective JTBs can be. Only free will can decide what is knowledge and truth</w:t>
      </w:r>
      <w:r w:rsidR="00A9496A">
        <w:rPr>
          <w:sz w:val="24"/>
          <w:szCs w:val="24"/>
        </w:rPr>
        <w:t>. A</w:t>
      </w:r>
      <w:r w:rsidR="00E51213">
        <w:rPr>
          <w:sz w:val="24"/>
          <w:szCs w:val="24"/>
        </w:rPr>
        <w:t xml:space="preserve"> thief will only steal your possessions, but a liar steals your reality. Although we have free will to choose our </w:t>
      </w:r>
      <w:r w:rsidR="00657B8A">
        <w:rPr>
          <w:sz w:val="24"/>
          <w:szCs w:val="24"/>
        </w:rPr>
        <w:t>sources,</w:t>
      </w:r>
      <w:r w:rsidR="00E51213">
        <w:rPr>
          <w:sz w:val="24"/>
          <w:szCs w:val="24"/>
        </w:rPr>
        <w:t xml:space="preserve"> we also have vulnerability, human error and ulterior motives when arguing what is or isn’t tru</w:t>
      </w:r>
      <w:r w:rsidR="00657B8A">
        <w:rPr>
          <w:sz w:val="24"/>
          <w:szCs w:val="24"/>
        </w:rPr>
        <w:t>th or knowledge. The JTB epistemologists have a vested interest in maintaining their academic position for example. Gettier’s</w:t>
      </w:r>
      <w:r w:rsidR="00E51213">
        <w:rPr>
          <w:sz w:val="24"/>
          <w:szCs w:val="24"/>
        </w:rPr>
        <w:t xml:space="preserve"> counter argument </w:t>
      </w:r>
      <w:r w:rsidR="00657B8A">
        <w:rPr>
          <w:sz w:val="24"/>
          <w:szCs w:val="24"/>
        </w:rPr>
        <w:t>forced epistemologist to decide on what they accepted as knowledge or truth.</w:t>
      </w:r>
      <w:r w:rsidR="00E51213">
        <w:rPr>
          <w:sz w:val="24"/>
          <w:szCs w:val="24"/>
        </w:rPr>
        <w:t xml:space="preserve"> </w:t>
      </w:r>
    </w:p>
    <w:p w14:paraId="069B78B5" w14:textId="77777777" w:rsidR="00657B8A" w:rsidRDefault="00657B8A" w:rsidP="000825BF">
      <w:pPr>
        <w:rPr>
          <w:sz w:val="24"/>
          <w:szCs w:val="24"/>
        </w:rPr>
      </w:pPr>
    </w:p>
    <w:p w14:paraId="16C054CA" w14:textId="77777777" w:rsidR="00473C2C" w:rsidRDefault="00473C2C" w:rsidP="000825BF">
      <w:pPr>
        <w:rPr>
          <w:sz w:val="24"/>
          <w:szCs w:val="24"/>
        </w:rPr>
      </w:pPr>
    </w:p>
    <w:p w14:paraId="003FDC90" w14:textId="77777777" w:rsidR="00B04EC7" w:rsidRDefault="00B04EC7" w:rsidP="000825BF">
      <w:pPr>
        <w:rPr>
          <w:sz w:val="24"/>
          <w:szCs w:val="24"/>
        </w:rPr>
      </w:pPr>
    </w:p>
    <w:p w14:paraId="3764AF55" w14:textId="77777777" w:rsidR="00773AD9" w:rsidRDefault="00773AD9" w:rsidP="000825BF">
      <w:pPr>
        <w:rPr>
          <w:sz w:val="24"/>
          <w:szCs w:val="24"/>
        </w:rPr>
      </w:pPr>
    </w:p>
    <w:p w14:paraId="203834B6" w14:textId="385E293B" w:rsidR="00773AD9" w:rsidRPr="00773AD9" w:rsidRDefault="00773AD9" w:rsidP="000825BF">
      <w:pPr>
        <w:rPr>
          <w:sz w:val="32"/>
          <w:szCs w:val="32"/>
        </w:rPr>
      </w:pPr>
      <w:r>
        <w:rPr>
          <w:sz w:val="32"/>
          <w:szCs w:val="32"/>
        </w:rPr>
        <w:lastRenderedPageBreak/>
        <w:t>Conclusion.</w:t>
      </w:r>
    </w:p>
    <w:p w14:paraId="72253949" w14:textId="602D3C5A" w:rsidR="00773AD9" w:rsidRDefault="0086229A" w:rsidP="000825BF">
      <w:pPr>
        <w:rPr>
          <w:sz w:val="24"/>
          <w:szCs w:val="24"/>
        </w:rPr>
      </w:pPr>
      <w:r>
        <w:rPr>
          <w:sz w:val="24"/>
          <w:szCs w:val="24"/>
        </w:rPr>
        <w:t xml:space="preserve"> </w:t>
      </w:r>
      <w:r w:rsidR="00773AD9">
        <w:rPr>
          <w:sz w:val="24"/>
          <w:szCs w:val="24"/>
        </w:rPr>
        <w:t>J</w:t>
      </w:r>
      <w:r w:rsidR="00773AD9" w:rsidRPr="007116BB">
        <w:rPr>
          <w:sz w:val="24"/>
          <w:szCs w:val="24"/>
        </w:rPr>
        <w:t>ustifiable truths exist as knowled</w:t>
      </w:r>
      <w:r w:rsidR="00773AD9">
        <w:rPr>
          <w:sz w:val="24"/>
          <w:szCs w:val="24"/>
        </w:rPr>
        <w:t xml:space="preserve">ge within the mind of those </w:t>
      </w:r>
      <w:r w:rsidR="00773AD9" w:rsidRPr="006D258E">
        <w:rPr>
          <w:sz w:val="24"/>
          <w:szCs w:val="24"/>
        </w:rPr>
        <w:t>who</w:t>
      </w:r>
      <w:r w:rsidR="00773AD9" w:rsidRPr="00BC5430">
        <w:rPr>
          <w:color w:val="FF0000"/>
          <w:sz w:val="24"/>
          <w:szCs w:val="24"/>
        </w:rPr>
        <w:t xml:space="preserve"> </w:t>
      </w:r>
      <w:r w:rsidR="00773AD9" w:rsidRPr="007116BB">
        <w:rPr>
          <w:sz w:val="24"/>
          <w:szCs w:val="24"/>
        </w:rPr>
        <w:t>justify and believe th</w:t>
      </w:r>
      <w:r w:rsidR="00773AD9">
        <w:rPr>
          <w:sz w:val="24"/>
          <w:szCs w:val="24"/>
        </w:rPr>
        <w:t>at</w:t>
      </w:r>
      <w:r w:rsidR="00773AD9" w:rsidRPr="007116BB">
        <w:rPr>
          <w:sz w:val="24"/>
          <w:szCs w:val="24"/>
        </w:rPr>
        <w:t xml:space="preserve"> truth. Truth is therefore subject to free will and personal belief systems formed over time</w:t>
      </w:r>
      <w:r w:rsidR="00773AD9">
        <w:rPr>
          <w:sz w:val="24"/>
          <w:szCs w:val="24"/>
        </w:rPr>
        <w:t xml:space="preserve">, </w:t>
      </w:r>
      <w:r w:rsidR="00773AD9" w:rsidRPr="006D258E">
        <w:rPr>
          <w:sz w:val="24"/>
          <w:szCs w:val="24"/>
        </w:rPr>
        <w:t>which</w:t>
      </w:r>
      <w:r w:rsidR="00773AD9">
        <w:rPr>
          <w:sz w:val="24"/>
          <w:szCs w:val="24"/>
        </w:rPr>
        <w:t xml:space="preserve"> are ever evolving</w:t>
      </w:r>
      <w:r w:rsidR="00773AD9" w:rsidRPr="007116BB">
        <w:rPr>
          <w:sz w:val="24"/>
          <w:szCs w:val="24"/>
        </w:rPr>
        <w:t>. When more knowledge is revealed</w:t>
      </w:r>
      <w:r w:rsidR="00773AD9">
        <w:rPr>
          <w:sz w:val="24"/>
          <w:szCs w:val="24"/>
        </w:rPr>
        <w:t>, our faith in our original source may weaken and</w:t>
      </w:r>
      <w:r w:rsidR="00773AD9" w:rsidRPr="007116BB">
        <w:rPr>
          <w:sz w:val="24"/>
          <w:szCs w:val="24"/>
        </w:rPr>
        <w:t xml:space="preserve"> </w:t>
      </w:r>
      <w:r w:rsidR="00773AD9">
        <w:rPr>
          <w:sz w:val="24"/>
          <w:szCs w:val="24"/>
        </w:rPr>
        <w:t>our</w:t>
      </w:r>
      <w:r w:rsidR="00773AD9" w:rsidRPr="007116BB">
        <w:rPr>
          <w:sz w:val="24"/>
          <w:szCs w:val="24"/>
        </w:rPr>
        <w:t xml:space="preserve"> idea of the truth may change with the same justification that </w:t>
      </w:r>
      <w:r w:rsidR="00773AD9">
        <w:rPr>
          <w:sz w:val="24"/>
          <w:szCs w:val="24"/>
        </w:rPr>
        <w:t>our</w:t>
      </w:r>
      <w:r w:rsidR="00773AD9" w:rsidRPr="007116BB">
        <w:rPr>
          <w:sz w:val="24"/>
          <w:szCs w:val="24"/>
        </w:rPr>
        <w:t xml:space="preserve"> new o</w:t>
      </w:r>
      <w:r w:rsidR="00773AD9">
        <w:rPr>
          <w:sz w:val="24"/>
          <w:szCs w:val="24"/>
        </w:rPr>
        <w:t>pposing o</w:t>
      </w:r>
      <w:r w:rsidR="00773AD9" w:rsidRPr="007116BB">
        <w:rPr>
          <w:sz w:val="24"/>
          <w:szCs w:val="24"/>
        </w:rPr>
        <w:t xml:space="preserve">pinion is </w:t>
      </w:r>
      <w:r w:rsidR="00773AD9">
        <w:rPr>
          <w:sz w:val="24"/>
          <w:szCs w:val="24"/>
        </w:rPr>
        <w:t>also</w:t>
      </w:r>
      <w:r w:rsidR="00773AD9" w:rsidRPr="007116BB">
        <w:rPr>
          <w:sz w:val="24"/>
          <w:szCs w:val="24"/>
        </w:rPr>
        <w:t xml:space="preserve"> </w:t>
      </w:r>
      <w:r w:rsidR="00773AD9">
        <w:rPr>
          <w:sz w:val="24"/>
          <w:szCs w:val="24"/>
        </w:rPr>
        <w:t>knowledge</w:t>
      </w:r>
      <w:r w:rsidR="00773AD9" w:rsidRPr="007116BB">
        <w:rPr>
          <w:sz w:val="24"/>
          <w:szCs w:val="24"/>
        </w:rPr>
        <w:t xml:space="preserve"> </w:t>
      </w:r>
      <w:r w:rsidR="00773AD9" w:rsidRPr="006D258E">
        <w:rPr>
          <w:sz w:val="24"/>
          <w:szCs w:val="24"/>
        </w:rPr>
        <w:t xml:space="preserve">originating from </w:t>
      </w:r>
      <w:r w:rsidR="00773AD9">
        <w:rPr>
          <w:sz w:val="24"/>
          <w:szCs w:val="24"/>
        </w:rPr>
        <w:t>justifiable truths.</w:t>
      </w:r>
      <w:r w:rsidR="00F30477" w:rsidRPr="00F30477">
        <w:t xml:space="preserve"> </w:t>
      </w:r>
      <w:r w:rsidR="00F30477" w:rsidRPr="00F30477">
        <w:rPr>
          <w:sz w:val="24"/>
          <w:szCs w:val="24"/>
        </w:rPr>
        <w:t>Truth, knowledge and belief are acts of faith that require trust. In the same way love is also an act of faith that requires trust and is an ever-evolving journey that cannot be measured. What we hate today we may love tomorrow, and today’s lies may be tomorrow’s truths.</w:t>
      </w:r>
      <w:r w:rsidR="007264F3">
        <w:rPr>
          <w:sz w:val="24"/>
          <w:szCs w:val="24"/>
        </w:rPr>
        <w:t xml:space="preserve"> I therefore conclude that the equation for knowledge requires a fourth and a fifth condition: JTB+T+F, T being trust and F being faith.</w:t>
      </w:r>
    </w:p>
    <w:p w14:paraId="56A31927" w14:textId="77777777" w:rsidR="00F30477" w:rsidRDefault="00F30477" w:rsidP="000825BF">
      <w:pPr>
        <w:rPr>
          <w:sz w:val="24"/>
          <w:szCs w:val="24"/>
        </w:rPr>
      </w:pPr>
    </w:p>
    <w:p w14:paraId="550CAC70" w14:textId="6240348E" w:rsidR="008E1455" w:rsidRDefault="008E1455" w:rsidP="000825BF">
      <w:pPr>
        <w:rPr>
          <w:sz w:val="24"/>
          <w:szCs w:val="24"/>
        </w:rPr>
      </w:pPr>
    </w:p>
    <w:p w14:paraId="2832CE66" w14:textId="288A38A9" w:rsidR="008E1455" w:rsidRPr="00A9496A" w:rsidRDefault="008E1455" w:rsidP="000825BF">
      <w:pPr>
        <w:rPr>
          <w:sz w:val="32"/>
          <w:szCs w:val="32"/>
        </w:rPr>
      </w:pPr>
      <w:r w:rsidRPr="008E1455">
        <w:rPr>
          <w:sz w:val="32"/>
          <w:szCs w:val="32"/>
        </w:rPr>
        <w:t>Bibliography</w:t>
      </w:r>
      <w:r>
        <w:rPr>
          <w:sz w:val="32"/>
          <w:szCs w:val="32"/>
        </w:rPr>
        <w:t>.</w:t>
      </w:r>
    </w:p>
    <w:p w14:paraId="7C415399" w14:textId="7FE4CD0E" w:rsidR="00A9496A" w:rsidRPr="00830785" w:rsidRDefault="00A9496A" w:rsidP="000825BF">
      <w:pPr>
        <w:rPr>
          <w:sz w:val="24"/>
          <w:szCs w:val="24"/>
        </w:rPr>
      </w:pPr>
      <w:r>
        <w:rPr>
          <w:sz w:val="24"/>
          <w:szCs w:val="24"/>
        </w:rPr>
        <w:t>-</w:t>
      </w:r>
      <w:r w:rsidRPr="00A9496A">
        <w:t xml:space="preserve"> </w:t>
      </w:r>
      <w:r w:rsidRPr="00A9496A">
        <w:rPr>
          <w:sz w:val="24"/>
          <w:szCs w:val="24"/>
        </w:rPr>
        <w:t>Alcoff, L. and Potter, E. (1993). Feminist epistemologies. New York: Routledge.</w:t>
      </w:r>
    </w:p>
    <w:p w14:paraId="3CD90796" w14:textId="5277F7BE" w:rsidR="00830785" w:rsidRPr="00830785" w:rsidRDefault="00830785" w:rsidP="00830785">
      <w:pPr>
        <w:rPr>
          <w:sz w:val="24"/>
          <w:szCs w:val="24"/>
        </w:rPr>
      </w:pPr>
      <w:r>
        <w:rPr>
          <w:sz w:val="24"/>
          <w:szCs w:val="24"/>
        </w:rPr>
        <w:t>-</w:t>
      </w:r>
      <w:r w:rsidRPr="00830785">
        <w:rPr>
          <w:sz w:val="24"/>
          <w:szCs w:val="24"/>
        </w:rPr>
        <w:t xml:space="preserve">Jonathan Jenkins Ichikawa, and Matthias Setup, ‘The Analysis of Knowledge’, The Stanford Encyclopaedia of Philosophy, 2012, Edward N. Zalta (ed.), accessed at http://plato.stanford.edu/entries/knowledge-analysis, on 18/07/13. </w:t>
      </w:r>
    </w:p>
    <w:p w14:paraId="5BDF5ECC" w14:textId="4FEC13FC" w:rsidR="00830785" w:rsidRDefault="00830785" w:rsidP="00830785">
      <w:pPr>
        <w:rPr>
          <w:sz w:val="24"/>
          <w:szCs w:val="24"/>
        </w:rPr>
      </w:pPr>
      <w:r w:rsidRPr="00830785">
        <w:rPr>
          <w:sz w:val="24"/>
          <w:szCs w:val="24"/>
        </w:rPr>
        <w:t>- Duncan Pritchard, what is This Thing Called Knowledge? (London and NY: Routledge, 2006), ch.3.</w:t>
      </w:r>
    </w:p>
    <w:p w14:paraId="1CB7622B" w14:textId="77777777" w:rsidR="00193C5A" w:rsidRDefault="00830785" w:rsidP="00A9496A">
      <w:pPr>
        <w:rPr>
          <w:sz w:val="24"/>
          <w:szCs w:val="24"/>
        </w:rPr>
      </w:pPr>
      <w:r w:rsidRPr="00830785">
        <w:t xml:space="preserve"> </w:t>
      </w:r>
      <w:r w:rsidRPr="00830785">
        <w:rPr>
          <w:sz w:val="24"/>
          <w:szCs w:val="24"/>
        </w:rPr>
        <w:t>- E. Gettier, ‘Is Justified True Belief Knowledge’, Analysis, Vol.23, 1963, pp.121-23.</w:t>
      </w:r>
    </w:p>
    <w:p w14:paraId="45A4580B" w14:textId="77777777" w:rsidR="00193C5A" w:rsidRDefault="00193C5A" w:rsidP="00A9496A">
      <w:pPr>
        <w:rPr>
          <w:sz w:val="24"/>
          <w:szCs w:val="24"/>
        </w:rPr>
      </w:pPr>
      <w:r>
        <w:rPr>
          <w:sz w:val="24"/>
          <w:szCs w:val="24"/>
        </w:rPr>
        <w:t>-</w:t>
      </w:r>
      <w:r w:rsidR="00F30477" w:rsidRPr="00F30477">
        <w:rPr>
          <w:sz w:val="24"/>
          <w:szCs w:val="24"/>
        </w:rPr>
        <w:t xml:space="preserve"> Hume, D., Green, T., Grose, T. and Hume, D. (1890). A treatise of human nature. London: Longmans, Green, and Co</w:t>
      </w:r>
    </w:p>
    <w:p w14:paraId="45B5816F" w14:textId="5610365D" w:rsidR="00F30477" w:rsidRDefault="00193C5A" w:rsidP="00A9496A">
      <w:pPr>
        <w:rPr>
          <w:sz w:val="24"/>
          <w:szCs w:val="24"/>
        </w:rPr>
      </w:pPr>
      <w:r w:rsidRPr="00193C5A">
        <w:t xml:space="preserve"> </w:t>
      </w:r>
      <w:r>
        <w:rPr>
          <w:sz w:val="24"/>
          <w:szCs w:val="24"/>
        </w:rPr>
        <w:t xml:space="preserve">- </w:t>
      </w:r>
      <w:r w:rsidRPr="00193C5A">
        <w:rPr>
          <w:sz w:val="24"/>
          <w:szCs w:val="24"/>
        </w:rPr>
        <w:t>Robert Audi, Epistemology: A Contemporary Introduction to the Theory of Knowledge (London and NY: Routledge, 1998), pp. 177-208 (sec. on ‘The Architecture of Knowledge’</w:t>
      </w:r>
      <w:proofErr w:type="gramStart"/>
      <w:r w:rsidRPr="00193C5A">
        <w:rPr>
          <w:sz w:val="24"/>
          <w:szCs w:val="24"/>
        </w:rPr>
        <w:t>).</w:t>
      </w:r>
      <w:r w:rsidR="00F30477" w:rsidRPr="00F30477">
        <w:rPr>
          <w:sz w:val="24"/>
          <w:szCs w:val="24"/>
        </w:rPr>
        <w:t>.</w:t>
      </w:r>
      <w:proofErr w:type="gramEnd"/>
    </w:p>
    <w:p w14:paraId="19651FC1" w14:textId="32FAB133" w:rsidR="00193C5A" w:rsidRPr="00193C5A" w:rsidRDefault="00193C5A" w:rsidP="00193C5A">
      <w:pPr>
        <w:rPr>
          <w:sz w:val="24"/>
          <w:szCs w:val="24"/>
        </w:rPr>
      </w:pPr>
      <w:r w:rsidRPr="003B7DEA">
        <w:rPr>
          <w:sz w:val="24"/>
          <w:szCs w:val="24"/>
        </w:rPr>
        <w:t>- Steup, M. and Sosa, E. (2005). Contemporary debates in epistemology. Malden, MA: Blackwell Pub</w:t>
      </w:r>
      <w:r w:rsidRPr="00193C5A">
        <w:t>.</w:t>
      </w:r>
    </w:p>
    <w:p w14:paraId="74770197" w14:textId="1EA6A2F5" w:rsidR="00193C5A" w:rsidRDefault="00193C5A" w:rsidP="00193C5A">
      <w:pPr>
        <w:rPr>
          <w:sz w:val="24"/>
          <w:szCs w:val="24"/>
        </w:rPr>
      </w:pPr>
      <w:r>
        <w:rPr>
          <w:sz w:val="24"/>
          <w:szCs w:val="24"/>
        </w:rPr>
        <w:t xml:space="preserve">- </w:t>
      </w:r>
      <w:r w:rsidRPr="00193C5A">
        <w:rPr>
          <w:sz w:val="24"/>
          <w:szCs w:val="24"/>
        </w:rPr>
        <w:t>Catherine Z. Elgin, ‘Non-foundationalist Epistemology: Holism, Coherence, and Tenability’, in Matthias Steup and Ernest Sosa (eds.), Contemporary Debates in Epistemology (Malden: Blackwell Publishing, 2005), pp. 156-67.</w:t>
      </w:r>
    </w:p>
    <w:p w14:paraId="41074E84" w14:textId="74B3A79A" w:rsidR="00A9496A" w:rsidRPr="00A9496A" w:rsidRDefault="00A9496A" w:rsidP="00A9496A">
      <w:pPr>
        <w:rPr>
          <w:sz w:val="24"/>
          <w:szCs w:val="24"/>
        </w:rPr>
      </w:pPr>
      <w:r w:rsidRPr="00A9496A">
        <w:rPr>
          <w:sz w:val="24"/>
          <w:szCs w:val="24"/>
        </w:rPr>
        <w:t xml:space="preserve"> - Chagnon, N. (1974). Studying the Ya̦nomamö. New York: Holt, Rinehart and Winston.</w:t>
      </w:r>
    </w:p>
    <w:p w14:paraId="50C9306C" w14:textId="6914BE8F" w:rsidR="00E14994" w:rsidRDefault="00E14994" w:rsidP="00830785">
      <w:pPr>
        <w:rPr>
          <w:sz w:val="24"/>
          <w:szCs w:val="24"/>
        </w:rPr>
      </w:pPr>
    </w:p>
    <w:p w14:paraId="55B119F3" w14:textId="77777777" w:rsidR="00830785" w:rsidRPr="00830785" w:rsidRDefault="00830785" w:rsidP="00830785">
      <w:pPr>
        <w:rPr>
          <w:sz w:val="24"/>
          <w:szCs w:val="24"/>
        </w:rPr>
      </w:pPr>
    </w:p>
    <w:p w14:paraId="73D8BEC1" w14:textId="77777777" w:rsidR="00830785" w:rsidRPr="008E1455" w:rsidRDefault="00830785" w:rsidP="000825BF">
      <w:pPr>
        <w:rPr>
          <w:sz w:val="32"/>
          <w:szCs w:val="32"/>
        </w:rPr>
      </w:pPr>
    </w:p>
    <w:sectPr w:rsidR="00830785" w:rsidRPr="008E14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C53"/>
    <w:rsid w:val="00044C82"/>
    <w:rsid w:val="000825BF"/>
    <w:rsid w:val="00086D72"/>
    <w:rsid w:val="00087DD0"/>
    <w:rsid w:val="000C6D4C"/>
    <w:rsid w:val="000E0C18"/>
    <w:rsid w:val="000E6F41"/>
    <w:rsid w:val="0014581D"/>
    <w:rsid w:val="00193C5A"/>
    <w:rsid w:val="003431DC"/>
    <w:rsid w:val="003A6162"/>
    <w:rsid w:val="003B7DEA"/>
    <w:rsid w:val="003C0A2F"/>
    <w:rsid w:val="003D7BF5"/>
    <w:rsid w:val="00437E04"/>
    <w:rsid w:val="00473C2C"/>
    <w:rsid w:val="004D20DF"/>
    <w:rsid w:val="00650967"/>
    <w:rsid w:val="00657B8A"/>
    <w:rsid w:val="0068525C"/>
    <w:rsid w:val="00686075"/>
    <w:rsid w:val="006D258E"/>
    <w:rsid w:val="00705C53"/>
    <w:rsid w:val="007116BB"/>
    <w:rsid w:val="007264F3"/>
    <w:rsid w:val="0075373C"/>
    <w:rsid w:val="00773AD9"/>
    <w:rsid w:val="00783F01"/>
    <w:rsid w:val="007B3A27"/>
    <w:rsid w:val="007E4712"/>
    <w:rsid w:val="007F00C6"/>
    <w:rsid w:val="00830785"/>
    <w:rsid w:val="0086229A"/>
    <w:rsid w:val="00881622"/>
    <w:rsid w:val="008D375F"/>
    <w:rsid w:val="008E1455"/>
    <w:rsid w:val="008E5D74"/>
    <w:rsid w:val="0096679C"/>
    <w:rsid w:val="009F53C7"/>
    <w:rsid w:val="00A9496A"/>
    <w:rsid w:val="00B037BB"/>
    <w:rsid w:val="00B04EC7"/>
    <w:rsid w:val="00B56FEF"/>
    <w:rsid w:val="00B80D1D"/>
    <w:rsid w:val="00B93D37"/>
    <w:rsid w:val="00B95E8C"/>
    <w:rsid w:val="00BB07AD"/>
    <w:rsid w:val="00BC5430"/>
    <w:rsid w:val="00BF0AE6"/>
    <w:rsid w:val="00C43EFF"/>
    <w:rsid w:val="00C60FF7"/>
    <w:rsid w:val="00CA4667"/>
    <w:rsid w:val="00CE0708"/>
    <w:rsid w:val="00D8475C"/>
    <w:rsid w:val="00DD69D5"/>
    <w:rsid w:val="00E14994"/>
    <w:rsid w:val="00E51213"/>
    <w:rsid w:val="00E76F4A"/>
    <w:rsid w:val="00EA3D6D"/>
    <w:rsid w:val="00F30477"/>
    <w:rsid w:val="00F40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FF8D7"/>
  <w15:chartTrackingRefBased/>
  <w15:docId w15:val="{52DDD3F5-3119-4A1A-A9DD-DAB5B0A61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25BF"/>
    <w:rPr>
      <w:color w:val="0563C1" w:themeColor="hyperlink"/>
      <w:u w:val="single"/>
    </w:rPr>
  </w:style>
  <w:style w:type="character" w:customStyle="1" w:styleId="UnresolvedMention1">
    <w:name w:val="Unresolved Mention1"/>
    <w:basedOn w:val="DefaultParagraphFont"/>
    <w:uiPriority w:val="99"/>
    <w:semiHidden/>
    <w:unhideWhenUsed/>
    <w:rsid w:val="000825BF"/>
    <w:rPr>
      <w:color w:val="605E5C"/>
      <w:shd w:val="clear" w:color="auto" w:fill="E1DFDD"/>
    </w:rPr>
  </w:style>
  <w:style w:type="character" w:styleId="UnresolvedMention">
    <w:name w:val="Unresolved Mention"/>
    <w:basedOn w:val="DefaultParagraphFont"/>
    <w:uiPriority w:val="99"/>
    <w:semiHidden/>
    <w:unhideWhenUsed/>
    <w:rsid w:val="008E14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papelenblanco.net/2014/11/14/es-conocimiento-la-creencia-verdadera-justificada-los-contraejemplos-gettier/"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hilosophy.commons.gc.cuny.edu/linda-martin-alcoff-in-aeon-consistency-shouldnt-be-the-test-of-truth-in-sexual-assault-cases/" TargetMode="External"/><Relationship Id="rId11" Type="http://schemas.openxmlformats.org/officeDocument/2006/relationships/hyperlink" Target="https://en.wikipedia.org/wiki/Epistemology"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alertareligion.blogspot.com/2013/03/puede-un-ateo-ser-un-fundamentalista.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4CEB8-AA73-4E54-84EF-AC16DEAD3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1646</TotalTime>
  <Pages>6</Pages>
  <Words>1800</Words>
  <Characters>10264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Graham (1810918)</dc:creator>
  <cp:keywords/>
  <dc:description/>
  <cp:lastModifiedBy>Natasha Graham (1810918)</cp:lastModifiedBy>
  <cp:revision>20</cp:revision>
  <dcterms:created xsi:type="dcterms:W3CDTF">2020-02-11T09:53:00Z</dcterms:created>
  <dcterms:modified xsi:type="dcterms:W3CDTF">2020-02-12T18:50:00Z</dcterms:modified>
</cp:coreProperties>
</file>