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2E709E" w14:textId="77777777" w:rsidR="00BC1BC4" w:rsidRPr="00016FBE" w:rsidRDefault="00BC1BC4" w:rsidP="00BC1BC4">
      <w:pPr>
        <w:pStyle w:val="Title"/>
        <w:rPr>
          <w:rFonts w:eastAsia="Times New Roman"/>
          <w:lang w:val="en-GB"/>
        </w:rPr>
      </w:pPr>
    </w:p>
    <w:p w14:paraId="52A3179E" w14:textId="77777777" w:rsidR="00BC1BC4" w:rsidRPr="00016FBE" w:rsidRDefault="00BC1BC4" w:rsidP="00BC1BC4">
      <w:pPr>
        <w:pStyle w:val="Title"/>
        <w:rPr>
          <w:rFonts w:eastAsia="Times New Roman"/>
          <w:lang w:val="en-GB"/>
        </w:rPr>
      </w:pPr>
    </w:p>
    <w:p w14:paraId="55CDE768" w14:textId="77777777" w:rsidR="00BC1BC4" w:rsidRPr="00016FBE" w:rsidRDefault="00BC1BC4" w:rsidP="00BC1BC4">
      <w:pPr>
        <w:pStyle w:val="Title"/>
        <w:rPr>
          <w:rFonts w:eastAsia="Times New Roman"/>
          <w:lang w:val="en-GB"/>
        </w:rPr>
      </w:pPr>
    </w:p>
    <w:p w14:paraId="573366E8" w14:textId="77777777" w:rsidR="00BC1BC4" w:rsidRPr="00016FBE" w:rsidRDefault="00BC1BC4" w:rsidP="00BC1BC4">
      <w:pPr>
        <w:pStyle w:val="Title"/>
        <w:rPr>
          <w:rFonts w:eastAsia="Times New Roman"/>
          <w:lang w:val="en-GB"/>
        </w:rPr>
      </w:pPr>
    </w:p>
    <w:p w14:paraId="69FFC239" w14:textId="77777777" w:rsidR="00BC1BC4" w:rsidRPr="00016FBE" w:rsidRDefault="00BC1BC4" w:rsidP="00BC1BC4">
      <w:pPr>
        <w:pStyle w:val="Title"/>
        <w:rPr>
          <w:rFonts w:eastAsia="Times New Roman"/>
          <w:lang w:val="en-GB"/>
        </w:rPr>
      </w:pPr>
    </w:p>
    <w:p w14:paraId="13CAECC9" w14:textId="77777777" w:rsidR="00BC1BC4" w:rsidRPr="00016FBE" w:rsidRDefault="00BC1BC4" w:rsidP="00BC1BC4">
      <w:pPr>
        <w:pStyle w:val="Title"/>
        <w:rPr>
          <w:rFonts w:eastAsia="Times New Roman"/>
          <w:lang w:val="en-GB"/>
        </w:rPr>
      </w:pPr>
    </w:p>
    <w:p w14:paraId="6AEA99F5" w14:textId="77777777" w:rsidR="00BC1BC4" w:rsidRPr="00016FBE" w:rsidRDefault="00BC1BC4" w:rsidP="00BC1BC4">
      <w:pPr>
        <w:pStyle w:val="Title"/>
        <w:rPr>
          <w:rFonts w:eastAsia="Times New Roman"/>
          <w:lang w:val="en-GB"/>
        </w:rPr>
      </w:pPr>
    </w:p>
    <w:p w14:paraId="45213C06" w14:textId="77777777" w:rsidR="00BC1BC4" w:rsidRPr="00016FBE" w:rsidRDefault="00BC1BC4" w:rsidP="00BC1BC4">
      <w:pPr>
        <w:pStyle w:val="Title"/>
        <w:rPr>
          <w:rFonts w:eastAsia="Times New Roman"/>
          <w:lang w:val="en-GB"/>
        </w:rPr>
      </w:pPr>
    </w:p>
    <w:p w14:paraId="27087AF0" w14:textId="77777777" w:rsidR="00BC1BC4" w:rsidRPr="00016FBE" w:rsidRDefault="00161565" w:rsidP="00BC1BC4">
      <w:pPr>
        <w:pStyle w:val="Title"/>
        <w:rPr>
          <w:rFonts w:eastAsia="Times New Roman"/>
          <w:lang w:val="en-GB"/>
        </w:rPr>
      </w:pPr>
      <w:r w:rsidRPr="00016FBE">
        <w:rPr>
          <w:rFonts w:eastAsia="Times New Roman"/>
          <w:lang w:val="en-GB"/>
        </w:rPr>
        <w:t>Academic Poster with Annotated Bibliography</w:t>
      </w:r>
    </w:p>
    <w:p w14:paraId="0B610AFA" w14:textId="667B2923" w:rsidR="00BC1BC4" w:rsidRPr="00016FBE" w:rsidRDefault="00161565" w:rsidP="00BC1BC4">
      <w:pPr>
        <w:spacing w:before="240" w:after="240" w:line="240" w:lineRule="auto"/>
        <w:jc w:val="center"/>
        <w:rPr>
          <w:rFonts w:eastAsia="Times New Roman" w:cs="Times New Roman"/>
          <w:szCs w:val="24"/>
          <w:lang w:val="en-GB"/>
        </w:rPr>
      </w:pPr>
      <w:r w:rsidRPr="00016FBE">
        <w:rPr>
          <w:rFonts w:eastAsia="Times New Roman" w:cs="Times New Roman"/>
          <w:b/>
          <w:bCs/>
          <w:i/>
          <w:iCs/>
          <w:color w:val="000000"/>
          <w:szCs w:val="24"/>
          <w:lang w:val="en-GB"/>
        </w:rPr>
        <w:t>Student name</w:t>
      </w:r>
      <w:r w:rsidR="003354E1">
        <w:rPr>
          <w:rFonts w:eastAsia="Times New Roman" w:cs="Times New Roman"/>
          <w:b/>
          <w:bCs/>
          <w:i/>
          <w:iCs/>
          <w:color w:val="000000"/>
          <w:szCs w:val="24"/>
          <w:lang w:val="en-GB"/>
        </w:rPr>
        <w:t>: Julia Docze</w:t>
      </w:r>
    </w:p>
    <w:p w14:paraId="24EEDEBB" w14:textId="2484A5C0" w:rsidR="00BC1BC4" w:rsidRPr="00016FBE" w:rsidRDefault="00161565" w:rsidP="00BC1BC4">
      <w:pPr>
        <w:spacing w:before="240" w:after="240" w:line="240" w:lineRule="auto"/>
        <w:jc w:val="center"/>
        <w:rPr>
          <w:rFonts w:eastAsia="Times New Roman" w:cs="Times New Roman"/>
          <w:szCs w:val="24"/>
          <w:lang w:val="en-GB"/>
        </w:rPr>
      </w:pPr>
      <w:r w:rsidRPr="00016FBE">
        <w:rPr>
          <w:rFonts w:eastAsia="Times New Roman" w:cs="Times New Roman"/>
          <w:b/>
          <w:bCs/>
          <w:i/>
          <w:iCs/>
          <w:color w:val="000000"/>
          <w:szCs w:val="24"/>
          <w:lang w:val="en-GB"/>
        </w:rPr>
        <w:t>Student id</w:t>
      </w:r>
      <w:r w:rsidR="003354E1">
        <w:rPr>
          <w:rFonts w:eastAsia="Times New Roman" w:cs="Times New Roman"/>
          <w:b/>
          <w:bCs/>
          <w:i/>
          <w:iCs/>
          <w:color w:val="000000"/>
          <w:szCs w:val="24"/>
          <w:lang w:val="en-GB"/>
        </w:rPr>
        <w:t>: 1918425</w:t>
      </w:r>
    </w:p>
    <w:p w14:paraId="7AE37177" w14:textId="23EED885" w:rsidR="00BC1BC4" w:rsidRDefault="00161565" w:rsidP="00BC1BC4">
      <w:pPr>
        <w:spacing w:before="240" w:after="240" w:line="240" w:lineRule="auto"/>
        <w:jc w:val="center"/>
        <w:rPr>
          <w:rFonts w:eastAsia="Times New Roman" w:cs="Times New Roman"/>
          <w:b/>
          <w:bCs/>
          <w:i/>
          <w:iCs/>
          <w:color w:val="000000"/>
          <w:szCs w:val="24"/>
          <w:lang w:val="en-GB"/>
        </w:rPr>
      </w:pPr>
      <w:r w:rsidRPr="00016FBE">
        <w:rPr>
          <w:rFonts w:eastAsia="Times New Roman" w:cs="Times New Roman"/>
          <w:b/>
          <w:bCs/>
          <w:i/>
          <w:iCs/>
          <w:color w:val="000000"/>
          <w:szCs w:val="24"/>
          <w:lang w:val="en-GB"/>
        </w:rPr>
        <w:t>Course name</w:t>
      </w:r>
      <w:r w:rsidR="003354E1">
        <w:rPr>
          <w:rFonts w:eastAsia="Times New Roman" w:cs="Times New Roman"/>
          <w:b/>
          <w:bCs/>
          <w:i/>
          <w:iCs/>
          <w:color w:val="000000"/>
          <w:szCs w:val="24"/>
          <w:lang w:val="en-GB"/>
        </w:rPr>
        <w:t>: Psychology for Health and Social Care</w:t>
      </w:r>
    </w:p>
    <w:p w14:paraId="1CF533B8" w14:textId="38AF1460" w:rsidR="003354E1" w:rsidRDefault="003354E1" w:rsidP="00BC1BC4">
      <w:pPr>
        <w:spacing w:before="240" w:after="240" w:line="240" w:lineRule="auto"/>
        <w:jc w:val="center"/>
        <w:rPr>
          <w:rFonts w:eastAsia="Times New Roman" w:cs="Times New Roman"/>
          <w:b/>
          <w:bCs/>
          <w:i/>
          <w:iCs/>
          <w:color w:val="000000"/>
          <w:szCs w:val="24"/>
          <w:lang w:val="en-GB"/>
        </w:rPr>
      </w:pPr>
      <w:r>
        <w:rPr>
          <w:rFonts w:eastAsia="Times New Roman" w:cs="Times New Roman"/>
          <w:b/>
          <w:bCs/>
          <w:i/>
          <w:iCs/>
          <w:color w:val="000000"/>
          <w:szCs w:val="24"/>
          <w:lang w:val="en-GB"/>
        </w:rPr>
        <w:t>Module code: BMHP4019_BIRM</w:t>
      </w:r>
    </w:p>
    <w:p w14:paraId="2FAD84D6" w14:textId="776B2ACB" w:rsidR="003354E1" w:rsidRPr="00016FBE" w:rsidRDefault="003354E1" w:rsidP="00BC1BC4">
      <w:pPr>
        <w:spacing w:before="240" w:after="240" w:line="240" w:lineRule="auto"/>
        <w:jc w:val="center"/>
        <w:rPr>
          <w:rFonts w:eastAsia="Times New Roman" w:cs="Times New Roman"/>
          <w:szCs w:val="24"/>
          <w:lang w:val="en-GB"/>
        </w:rPr>
      </w:pPr>
      <w:r>
        <w:rPr>
          <w:rFonts w:eastAsia="Times New Roman" w:cs="Times New Roman"/>
          <w:b/>
          <w:bCs/>
          <w:i/>
          <w:iCs/>
          <w:color w:val="000000"/>
          <w:szCs w:val="24"/>
          <w:lang w:val="en-GB"/>
        </w:rPr>
        <w:t xml:space="preserve">Lecturer: </w:t>
      </w:r>
      <w:proofErr w:type="spellStart"/>
      <w:r>
        <w:rPr>
          <w:rFonts w:eastAsia="Times New Roman" w:cs="Times New Roman"/>
          <w:b/>
          <w:bCs/>
          <w:i/>
          <w:iCs/>
          <w:color w:val="000000"/>
          <w:szCs w:val="24"/>
          <w:lang w:val="en-GB"/>
        </w:rPr>
        <w:t>Dr.</w:t>
      </w:r>
      <w:proofErr w:type="spellEnd"/>
      <w:r>
        <w:rPr>
          <w:rFonts w:eastAsia="Times New Roman" w:cs="Times New Roman"/>
          <w:b/>
          <w:bCs/>
          <w:i/>
          <w:iCs/>
          <w:color w:val="000000"/>
          <w:szCs w:val="24"/>
          <w:lang w:val="en-GB"/>
        </w:rPr>
        <w:t xml:space="preserve"> Mark Gallagher-Read</w:t>
      </w:r>
    </w:p>
    <w:p w14:paraId="0284D1A7" w14:textId="4D11A335" w:rsidR="00BC1BC4" w:rsidRPr="00016FBE" w:rsidRDefault="00BC1BC4" w:rsidP="003354E1">
      <w:pPr>
        <w:spacing w:before="240" w:after="240" w:line="240" w:lineRule="auto"/>
        <w:rPr>
          <w:rFonts w:eastAsia="Times New Roman" w:cs="Times New Roman"/>
          <w:b/>
          <w:bCs/>
          <w:i/>
          <w:iCs/>
          <w:color w:val="000000"/>
          <w:szCs w:val="24"/>
          <w:lang w:val="en-GB"/>
        </w:rPr>
      </w:pPr>
    </w:p>
    <w:p w14:paraId="3C6BAB0A" w14:textId="77777777" w:rsidR="00BC1BC4" w:rsidRPr="00016FBE" w:rsidRDefault="00161565" w:rsidP="00BC1BC4">
      <w:pPr>
        <w:spacing w:line="276" w:lineRule="auto"/>
        <w:jc w:val="left"/>
        <w:rPr>
          <w:rFonts w:eastAsia="Times New Roman" w:cs="Times New Roman"/>
          <w:b/>
          <w:bCs/>
          <w:i/>
          <w:iCs/>
          <w:color w:val="000000"/>
          <w:szCs w:val="24"/>
          <w:lang w:val="en-GB"/>
        </w:rPr>
      </w:pPr>
      <w:r w:rsidRPr="00016FBE">
        <w:rPr>
          <w:rFonts w:eastAsia="Times New Roman" w:cs="Times New Roman"/>
          <w:b/>
          <w:bCs/>
          <w:i/>
          <w:iCs/>
          <w:color w:val="000000"/>
          <w:szCs w:val="24"/>
          <w:lang w:val="en-GB"/>
        </w:rPr>
        <w:br w:type="page"/>
      </w:r>
    </w:p>
    <w:p w14:paraId="098D8165" w14:textId="4245975D" w:rsidR="000906F2" w:rsidRPr="00040473" w:rsidRDefault="00161565" w:rsidP="000906F2">
      <w:pPr>
        <w:jc w:val="center"/>
        <w:rPr>
          <w:rFonts w:eastAsia="Times New Roman"/>
          <w:bCs/>
          <w:lang w:val="en-GB"/>
        </w:rPr>
      </w:pPr>
      <w:r w:rsidRPr="00016FBE">
        <w:rPr>
          <w:rFonts w:eastAsia="Times New Roman"/>
          <w:b/>
          <w:lang w:val="en-GB"/>
        </w:rPr>
        <w:lastRenderedPageBreak/>
        <w:t>Table of contents</w:t>
      </w:r>
    </w:p>
    <w:p w14:paraId="02CC9172" w14:textId="77777777" w:rsidR="005C042F" w:rsidRPr="00040473" w:rsidRDefault="005C042F" w:rsidP="000906F2">
      <w:pPr>
        <w:jc w:val="center"/>
        <w:rPr>
          <w:rFonts w:eastAsia="Times New Roman"/>
          <w:bCs/>
          <w:lang w:val="en-GB"/>
        </w:rPr>
      </w:pPr>
    </w:p>
    <w:p w14:paraId="10B4F906" w14:textId="581D0BCA" w:rsidR="005C042F" w:rsidRPr="00040473" w:rsidRDefault="00161565" w:rsidP="005C042F">
      <w:pPr>
        <w:pStyle w:val="TableofFigures"/>
        <w:tabs>
          <w:tab w:val="right" w:leader="dot" w:pos="9350"/>
        </w:tabs>
        <w:rPr>
          <w:rFonts w:ascii="Arial" w:hAnsi="Arial" w:cs="Arial"/>
          <w:bCs/>
          <w:noProof/>
          <w:sz w:val="22"/>
          <w:lang w:val="en-GB" w:eastAsia="en-GB"/>
        </w:rPr>
      </w:pPr>
      <w:r w:rsidRPr="00040473">
        <w:rPr>
          <w:rFonts w:ascii="Arial" w:eastAsia="Times New Roman" w:hAnsi="Arial" w:cs="Arial"/>
          <w:bCs/>
          <w:sz w:val="22"/>
          <w:lang w:val="en-GB"/>
        </w:rPr>
        <w:fldChar w:fldCharType="begin"/>
      </w:r>
      <w:r w:rsidRPr="00040473">
        <w:rPr>
          <w:rFonts w:ascii="Arial" w:eastAsia="Times New Roman" w:hAnsi="Arial" w:cs="Arial"/>
          <w:bCs/>
          <w:sz w:val="22"/>
          <w:lang w:val="en-GB"/>
        </w:rPr>
        <w:instrText xml:space="preserve"> TOC \h \z \t "Heading 1" \c </w:instrText>
      </w:r>
      <w:r w:rsidRPr="00040473">
        <w:rPr>
          <w:rFonts w:ascii="Arial" w:eastAsia="Times New Roman" w:hAnsi="Arial" w:cs="Arial"/>
          <w:bCs/>
          <w:sz w:val="22"/>
          <w:lang w:val="en-GB"/>
        </w:rPr>
        <w:fldChar w:fldCharType="separate"/>
      </w:r>
      <w:hyperlink w:anchor="_Toc65186141" w:history="1">
        <w:r w:rsidR="005C042F" w:rsidRPr="00040473">
          <w:rPr>
            <w:rStyle w:val="Hyperlink"/>
            <w:rFonts w:ascii="Arial" w:eastAsia="Times New Roman" w:hAnsi="Arial" w:cs="Arial"/>
            <w:bCs/>
            <w:noProof/>
            <w:sz w:val="22"/>
            <w:lang w:val="en-GB"/>
          </w:rPr>
          <w:t>“A child’s experience between the ages of 0 – 5 years will affect the rest of their lives”</w:t>
        </w:r>
        <w:r w:rsidR="005C042F" w:rsidRPr="00040473">
          <w:rPr>
            <w:rFonts w:ascii="Arial" w:hAnsi="Arial" w:cs="Arial"/>
            <w:bCs/>
            <w:noProof/>
            <w:webHidden/>
            <w:sz w:val="22"/>
          </w:rPr>
          <w:tab/>
        </w:r>
        <w:r w:rsidR="00040473">
          <w:rPr>
            <w:rFonts w:ascii="Arial" w:hAnsi="Arial" w:cs="Arial"/>
            <w:bCs/>
            <w:noProof/>
            <w:webHidden/>
            <w:sz w:val="22"/>
          </w:rPr>
          <w:t>3</w:t>
        </w:r>
      </w:hyperlink>
    </w:p>
    <w:p w14:paraId="09C2109B" w14:textId="36405721" w:rsidR="005C042F" w:rsidRPr="00040473" w:rsidRDefault="00B647B7" w:rsidP="005C042F">
      <w:pPr>
        <w:pStyle w:val="TableofFigures"/>
        <w:tabs>
          <w:tab w:val="right" w:leader="dot" w:pos="9350"/>
        </w:tabs>
        <w:rPr>
          <w:rFonts w:ascii="Arial" w:hAnsi="Arial" w:cs="Arial"/>
          <w:bCs/>
          <w:noProof/>
          <w:sz w:val="22"/>
          <w:lang w:val="en-GB" w:eastAsia="en-GB"/>
        </w:rPr>
      </w:pPr>
      <w:hyperlink w:anchor="_Toc65186142" w:history="1">
        <w:r w:rsidR="005C042F" w:rsidRPr="00040473">
          <w:rPr>
            <w:rStyle w:val="Hyperlink"/>
            <w:rFonts w:ascii="Arial" w:eastAsia="Times New Roman" w:hAnsi="Arial" w:cs="Arial"/>
            <w:bCs/>
            <w:noProof/>
            <w:sz w:val="22"/>
            <w:lang w:val="en-GB"/>
          </w:rPr>
          <w:t>Introduction</w:t>
        </w:r>
        <w:r w:rsidR="005C042F" w:rsidRPr="00040473">
          <w:rPr>
            <w:rFonts w:ascii="Arial" w:hAnsi="Arial" w:cs="Arial"/>
            <w:bCs/>
            <w:noProof/>
            <w:webHidden/>
            <w:sz w:val="22"/>
          </w:rPr>
          <w:tab/>
        </w:r>
        <w:r w:rsidR="00040473">
          <w:rPr>
            <w:rFonts w:ascii="Arial" w:hAnsi="Arial" w:cs="Arial"/>
            <w:bCs/>
            <w:noProof/>
            <w:webHidden/>
            <w:sz w:val="22"/>
          </w:rPr>
          <w:t>3</w:t>
        </w:r>
      </w:hyperlink>
    </w:p>
    <w:p w14:paraId="7503D156" w14:textId="14797C3A" w:rsidR="005C042F" w:rsidRPr="00040473" w:rsidRDefault="00B647B7" w:rsidP="005C042F">
      <w:pPr>
        <w:pStyle w:val="TableofFigures"/>
        <w:tabs>
          <w:tab w:val="right" w:leader="dot" w:pos="9350"/>
        </w:tabs>
        <w:rPr>
          <w:rFonts w:ascii="Arial" w:hAnsi="Arial" w:cs="Arial"/>
          <w:bCs/>
          <w:noProof/>
          <w:sz w:val="22"/>
          <w:lang w:val="en-GB" w:eastAsia="en-GB"/>
        </w:rPr>
      </w:pPr>
      <w:hyperlink w:anchor="_Toc65186143" w:history="1">
        <w:r w:rsidR="005C042F" w:rsidRPr="00040473">
          <w:rPr>
            <w:rStyle w:val="Hyperlink"/>
            <w:rFonts w:ascii="Arial" w:eastAsia="Times New Roman" w:hAnsi="Arial" w:cs="Arial"/>
            <w:bCs/>
            <w:noProof/>
            <w:sz w:val="22"/>
            <w:lang w:val="en-GB"/>
          </w:rPr>
          <w:t>Information about two relevant psychological theories relating to this age group.</w:t>
        </w:r>
        <w:r w:rsidR="005C042F" w:rsidRPr="00040473">
          <w:rPr>
            <w:rFonts w:ascii="Arial" w:hAnsi="Arial" w:cs="Arial"/>
            <w:bCs/>
            <w:noProof/>
            <w:webHidden/>
            <w:sz w:val="22"/>
          </w:rPr>
          <w:tab/>
        </w:r>
        <w:r w:rsidR="00040473">
          <w:rPr>
            <w:rFonts w:ascii="Arial" w:hAnsi="Arial" w:cs="Arial"/>
            <w:bCs/>
            <w:noProof/>
            <w:webHidden/>
            <w:sz w:val="22"/>
          </w:rPr>
          <w:t>3</w:t>
        </w:r>
      </w:hyperlink>
    </w:p>
    <w:p w14:paraId="2E82D7F0" w14:textId="69C6D8D6" w:rsidR="005C042F" w:rsidRPr="00040473" w:rsidRDefault="00B647B7" w:rsidP="005C042F">
      <w:pPr>
        <w:pStyle w:val="TableofFigures"/>
        <w:tabs>
          <w:tab w:val="right" w:leader="dot" w:pos="9350"/>
        </w:tabs>
        <w:rPr>
          <w:rFonts w:ascii="Arial" w:hAnsi="Arial" w:cs="Arial"/>
          <w:bCs/>
          <w:noProof/>
          <w:sz w:val="22"/>
          <w:lang w:val="en-GB" w:eastAsia="en-GB"/>
        </w:rPr>
      </w:pPr>
      <w:hyperlink w:anchor="_Toc65186144" w:history="1">
        <w:r w:rsidR="005C042F" w:rsidRPr="00040473">
          <w:rPr>
            <w:rStyle w:val="Hyperlink"/>
            <w:rFonts w:ascii="Arial" w:eastAsia="Times New Roman" w:hAnsi="Arial" w:cs="Arial"/>
            <w:bCs/>
            <w:noProof/>
            <w:sz w:val="22"/>
            <w:lang w:val="en-GB"/>
          </w:rPr>
          <w:t>Practical examples of how a parent can support their child’s development</w:t>
        </w:r>
        <w:r w:rsidR="005C042F" w:rsidRPr="00040473">
          <w:rPr>
            <w:rFonts w:ascii="Arial" w:hAnsi="Arial" w:cs="Arial"/>
            <w:bCs/>
            <w:noProof/>
            <w:webHidden/>
            <w:sz w:val="22"/>
          </w:rPr>
          <w:tab/>
        </w:r>
        <w:r w:rsidR="00040473">
          <w:rPr>
            <w:rFonts w:ascii="Arial" w:hAnsi="Arial" w:cs="Arial"/>
            <w:bCs/>
            <w:noProof/>
            <w:webHidden/>
            <w:sz w:val="22"/>
          </w:rPr>
          <w:t>3</w:t>
        </w:r>
      </w:hyperlink>
    </w:p>
    <w:p w14:paraId="6CA2EA3A" w14:textId="29E2464D" w:rsidR="005C042F" w:rsidRPr="00040473" w:rsidRDefault="00B647B7" w:rsidP="005C042F">
      <w:pPr>
        <w:pStyle w:val="TableofFigures"/>
        <w:tabs>
          <w:tab w:val="right" w:leader="dot" w:pos="9350"/>
        </w:tabs>
        <w:rPr>
          <w:rFonts w:ascii="Arial" w:hAnsi="Arial" w:cs="Arial"/>
          <w:bCs/>
          <w:noProof/>
          <w:sz w:val="22"/>
          <w:lang w:val="en-GB" w:eastAsia="en-GB"/>
        </w:rPr>
      </w:pPr>
      <w:hyperlink w:anchor="_Toc65186145" w:history="1">
        <w:r w:rsidR="005C042F" w:rsidRPr="00040473">
          <w:rPr>
            <w:rStyle w:val="Hyperlink"/>
            <w:rFonts w:ascii="Arial" w:eastAsia="Times New Roman" w:hAnsi="Arial" w:cs="Arial"/>
            <w:bCs/>
            <w:noProof/>
            <w:sz w:val="22"/>
            <w:lang w:val="en-GB"/>
          </w:rPr>
          <w:t>Conclusion</w:t>
        </w:r>
        <w:r w:rsidR="005C042F" w:rsidRPr="00040473">
          <w:rPr>
            <w:rFonts w:ascii="Arial" w:hAnsi="Arial" w:cs="Arial"/>
            <w:bCs/>
            <w:noProof/>
            <w:webHidden/>
            <w:sz w:val="22"/>
          </w:rPr>
          <w:tab/>
        </w:r>
        <w:r w:rsidR="00040473">
          <w:rPr>
            <w:rFonts w:ascii="Arial" w:hAnsi="Arial" w:cs="Arial"/>
            <w:bCs/>
            <w:noProof/>
            <w:webHidden/>
            <w:sz w:val="22"/>
          </w:rPr>
          <w:t>3</w:t>
        </w:r>
      </w:hyperlink>
    </w:p>
    <w:p w14:paraId="41009D52" w14:textId="659CFD80" w:rsidR="005C042F" w:rsidRPr="00040473" w:rsidRDefault="00B647B7" w:rsidP="005C042F">
      <w:pPr>
        <w:pStyle w:val="TableofFigures"/>
        <w:tabs>
          <w:tab w:val="right" w:leader="dot" w:pos="9350"/>
        </w:tabs>
        <w:rPr>
          <w:rFonts w:ascii="Arial" w:hAnsi="Arial" w:cs="Arial"/>
          <w:bCs/>
          <w:noProof/>
          <w:sz w:val="22"/>
          <w:lang w:val="en-GB" w:eastAsia="en-GB"/>
        </w:rPr>
      </w:pPr>
      <w:hyperlink w:anchor="_Toc65186146" w:history="1">
        <w:r w:rsidR="005C042F" w:rsidRPr="00040473">
          <w:rPr>
            <w:rStyle w:val="Hyperlink"/>
            <w:rFonts w:ascii="Arial" w:eastAsia="Times New Roman" w:hAnsi="Arial" w:cs="Arial"/>
            <w:bCs/>
            <w:noProof/>
            <w:sz w:val="22"/>
            <w:lang w:val="en-GB"/>
          </w:rPr>
          <w:t>Annotated bibliography</w:t>
        </w:r>
        <w:r w:rsidR="005C042F" w:rsidRPr="00040473">
          <w:rPr>
            <w:rFonts w:ascii="Arial" w:hAnsi="Arial" w:cs="Arial"/>
            <w:bCs/>
            <w:noProof/>
            <w:webHidden/>
            <w:sz w:val="22"/>
          </w:rPr>
          <w:tab/>
        </w:r>
        <w:r w:rsidR="005C042F" w:rsidRPr="00040473">
          <w:rPr>
            <w:rFonts w:ascii="Arial" w:hAnsi="Arial" w:cs="Arial"/>
            <w:bCs/>
            <w:noProof/>
            <w:webHidden/>
            <w:sz w:val="22"/>
          </w:rPr>
          <w:fldChar w:fldCharType="begin"/>
        </w:r>
        <w:r w:rsidR="005C042F" w:rsidRPr="00040473">
          <w:rPr>
            <w:rFonts w:ascii="Arial" w:hAnsi="Arial" w:cs="Arial"/>
            <w:bCs/>
            <w:noProof/>
            <w:webHidden/>
            <w:sz w:val="22"/>
          </w:rPr>
          <w:instrText xml:space="preserve"> PAGEREF _Toc65186146 \h </w:instrText>
        </w:r>
        <w:r w:rsidR="005C042F" w:rsidRPr="00040473">
          <w:rPr>
            <w:rFonts w:ascii="Arial" w:hAnsi="Arial" w:cs="Arial"/>
            <w:bCs/>
            <w:noProof/>
            <w:webHidden/>
            <w:sz w:val="22"/>
          </w:rPr>
        </w:r>
        <w:r w:rsidR="005C042F" w:rsidRPr="00040473">
          <w:rPr>
            <w:rFonts w:ascii="Arial" w:hAnsi="Arial" w:cs="Arial"/>
            <w:bCs/>
            <w:noProof/>
            <w:webHidden/>
            <w:sz w:val="22"/>
          </w:rPr>
          <w:fldChar w:fldCharType="separate"/>
        </w:r>
        <w:r w:rsidR="005C042F" w:rsidRPr="00040473">
          <w:rPr>
            <w:rFonts w:ascii="Arial" w:hAnsi="Arial" w:cs="Arial"/>
            <w:bCs/>
            <w:noProof/>
            <w:webHidden/>
            <w:sz w:val="22"/>
          </w:rPr>
          <w:t>6</w:t>
        </w:r>
        <w:r w:rsidR="005C042F" w:rsidRPr="00040473">
          <w:rPr>
            <w:rFonts w:ascii="Arial" w:hAnsi="Arial" w:cs="Arial"/>
            <w:bCs/>
            <w:noProof/>
            <w:webHidden/>
            <w:sz w:val="22"/>
          </w:rPr>
          <w:fldChar w:fldCharType="end"/>
        </w:r>
      </w:hyperlink>
    </w:p>
    <w:p w14:paraId="4FA01C25" w14:textId="589AB604" w:rsidR="005C042F" w:rsidRPr="00040473" w:rsidRDefault="00B647B7">
      <w:pPr>
        <w:pStyle w:val="TableofFigures"/>
        <w:tabs>
          <w:tab w:val="right" w:leader="dot" w:pos="9350"/>
        </w:tabs>
        <w:rPr>
          <w:rFonts w:ascii="Arial" w:hAnsi="Arial" w:cs="Arial"/>
          <w:bCs/>
          <w:noProof/>
          <w:sz w:val="22"/>
          <w:lang w:val="en-GB" w:eastAsia="en-GB"/>
        </w:rPr>
      </w:pPr>
      <w:hyperlink w:anchor="_Toc65186147" w:history="1">
        <w:r w:rsidR="005C042F" w:rsidRPr="00040473">
          <w:rPr>
            <w:rStyle w:val="Hyperlink"/>
            <w:rFonts w:ascii="Arial" w:hAnsi="Arial" w:cs="Arial"/>
            <w:bCs/>
            <w:noProof/>
            <w:sz w:val="22"/>
            <w:lang w:val="en-GB"/>
          </w:rPr>
          <w:t>References</w:t>
        </w:r>
        <w:r w:rsidR="005C042F" w:rsidRPr="00040473">
          <w:rPr>
            <w:rFonts w:ascii="Arial" w:hAnsi="Arial" w:cs="Arial"/>
            <w:bCs/>
            <w:noProof/>
            <w:webHidden/>
            <w:sz w:val="22"/>
          </w:rPr>
          <w:tab/>
        </w:r>
        <w:r w:rsidR="005C042F" w:rsidRPr="00040473">
          <w:rPr>
            <w:rFonts w:ascii="Arial" w:hAnsi="Arial" w:cs="Arial"/>
            <w:bCs/>
            <w:noProof/>
            <w:webHidden/>
            <w:sz w:val="22"/>
          </w:rPr>
          <w:fldChar w:fldCharType="begin"/>
        </w:r>
        <w:r w:rsidR="005C042F" w:rsidRPr="00040473">
          <w:rPr>
            <w:rFonts w:ascii="Arial" w:hAnsi="Arial" w:cs="Arial"/>
            <w:bCs/>
            <w:noProof/>
            <w:webHidden/>
            <w:sz w:val="22"/>
          </w:rPr>
          <w:instrText xml:space="preserve"> PAGEREF _Toc65186147 \h </w:instrText>
        </w:r>
        <w:r w:rsidR="005C042F" w:rsidRPr="00040473">
          <w:rPr>
            <w:rFonts w:ascii="Arial" w:hAnsi="Arial" w:cs="Arial"/>
            <w:bCs/>
            <w:noProof/>
            <w:webHidden/>
            <w:sz w:val="22"/>
          </w:rPr>
        </w:r>
        <w:r w:rsidR="005C042F" w:rsidRPr="00040473">
          <w:rPr>
            <w:rFonts w:ascii="Arial" w:hAnsi="Arial" w:cs="Arial"/>
            <w:bCs/>
            <w:noProof/>
            <w:webHidden/>
            <w:sz w:val="22"/>
          </w:rPr>
          <w:fldChar w:fldCharType="separate"/>
        </w:r>
        <w:r w:rsidR="005C042F" w:rsidRPr="00040473">
          <w:rPr>
            <w:rFonts w:ascii="Arial" w:hAnsi="Arial" w:cs="Arial"/>
            <w:bCs/>
            <w:noProof/>
            <w:webHidden/>
            <w:sz w:val="22"/>
          </w:rPr>
          <w:t>13</w:t>
        </w:r>
        <w:r w:rsidR="005C042F" w:rsidRPr="00040473">
          <w:rPr>
            <w:rFonts w:ascii="Arial" w:hAnsi="Arial" w:cs="Arial"/>
            <w:bCs/>
            <w:noProof/>
            <w:webHidden/>
            <w:sz w:val="22"/>
          </w:rPr>
          <w:fldChar w:fldCharType="end"/>
        </w:r>
      </w:hyperlink>
    </w:p>
    <w:p w14:paraId="66643799" w14:textId="4C648A9D" w:rsidR="000906F2" w:rsidRPr="00930EE2" w:rsidRDefault="00161565" w:rsidP="000906F2">
      <w:pPr>
        <w:jc w:val="center"/>
        <w:rPr>
          <w:rFonts w:ascii="Arial" w:eastAsia="Times New Roman" w:hAnsi="Arial" w:cs="Arial"/>
          <w:b/>
          <w:sz w:val="22"/>
          <w:lang w:val="en-GB"/>
        </w:rPr>
      </w:pPr>
      <w:r w:rsidRPr="00040473">
        <w:rPr>
          <w:rFonts w:ascii="Arial" w:eastAsia="Times New Roman" w:hAnsi="Arial" w:cs="Arial"/>
          <w:bCs/>
          <w:sz w:val="22"/>
          <w:lang w:val="en-GB"/>
        </w:rPr>
        <w:fldChar w:fldCharType="end"/>
      </w:r>
    </w:p>
    <w:p w14:paraId="7C005396" w14:textId="77777777" w:rsidR="00721AE2" w:rsidRDefault="00721AE2" w:rsidP="000906F2">
      <w:pPr>
        <w:jc w:val="left"/>
        <w:rPr>
          <w:rFonts w:ascii="Arial" w:eastAsia="Times New Roman" w:hAnsi="Arial" w:cs="Arial"/>
          <w:sz w:val="22"/>
          <w:lang w:val="en-GB"/>
        </w:rPr>
      </w:pPr>
    </w:p>
    <w:p w14:paraId="4197FC72" w14:textId="7B95FC34" w:rsidR="00721AE2" w:rsidRDefault="00721AE2">
      <w:pPr>
        <w:spacing w:line="276" w:lineRule="auto"/>
        <w:jc w:val="left"/>
        <w:rPr>
          <w:rFonts w:ascii="Arial" w:eastAsia="Times New Roman" w:hAnsi="Arial" w:cs="Arial"/>
          <w:sz w:val="22"/>
          <w:lang w:val="en-GB"/>
        </w:rPr>
      </w:pPr>
      <w:r>
        <w:rPr>
          <w:rFonts w:ascii="Arial" w:eastAsia="Times New Roman" w:hAnsi="Arial" w:cs="Arial"/>
          <w:sz w:val="22"/>
          <w:lang w:val="en-GB"/>
        </w:rPr>
        <w:br w:type="page"/>
      </w:r>
    </w:p>
    <w:p w14:paraId="2DB5D1DC" w14:textId="00CEBB72" w:rsidR="000906F2" w:rsidRPr="00930EE2" w:rsidRDefault="002B46BC" w:rsidP="000906F2">
      <w:pPr>
        <w:jc w:val="left"/>
        <w:rPr>
          <w:rFonts w:ascii="Arial" w:eastAsia="Times New Roman" w:hAnsi="Arial" w:cs="Arial"/>
          <w:sz w:val="22"/>
          <w:lang w:val="en-GB"/>
        </w:rPr>
      </w:pPr>
      <w:r>
        <w:rPr>
          <w:rFonts w:ascii="Arial" w:eastAsia="Times New Roman" w:hAnsi="Arial" w:cs="Arial"/>
          <w:noProof/>
          <w:sz w:val="22"/>
          <w:lang w:val="en-GB"/>
        </w:rPr>
        <w:lastRenderedPageBreak/>
        <mc:AlternateContent>
          <mc:Choice Requires="wps">
            <w:drawing>
              <wp:anchor distT="0" distB="0" distL="114300" distR="114300" simplePos="0" relativeHeight="251660288" behindDoc="0" locked="0" layoutInCell="1" allowOverlap="1" wp14:anchorId="5E9ED3ED" wp14:editId="528A63C6">
                <wp:simplePos x="0" y="0"/>
                <wp:positionH relativeFrom="column">
                  <wp:posOffset>2085975</wp:posOffset>
                </wp:positionH>
                <wp:positionV relativeFrom="paragraph">
                  <wp:posOffset>1409700</wp:posOffset>
                </wp:positionV>
                <wp:extent cx="371475" cy="579755"/>
                <wp:effectExtent l="0" t="38100" r="47625" b="48895"/>
                <wp:wrapNone/>
                <wp:docPr id="3" name="Arrow: Right 3"/>
                <wp:cNvGraphicFramePr/>
                <a:graphic xmlns:a="http://schemas.openxmlformats.org/drawingml/2006/main">
                  <a:graphicData uri="http://schemas.microsoft.com/office/word/2010/wordprocessingShape">
                    <wps:wsp>
                      <wps:cNvSpPr/>
                      <wps:spPr>
                        <a:xfrm>
                          <a:off x="0" y="0"/>
                          <a:ext cx="371475" cy="579755"/>
                        </a:xfrm>
                        <a:prstGeom prst="right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3342B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26" type="#_x0000_t13" style="position:absolute;margin-left:164.25pt;margin-top:111pt;width:29.25pt;height:4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" adj="10800" fillcolor="#c0504d [3205]" strokecolor="#243f60 [1604]" strokeweight="2pt"/>
            </w:pict>
          </mc:Fallback>
        </mc:AlternateContent>
      </w:r>
      <w:r>
        <w:rPr>
          <w:rFonts w:ascii="Arial" w:eastAsia="Times New Roman" w:hAnsi="Arial" w:cs="Arial"/>
          <w:noProof/>
          <w:sz w:val="22"/>
          <w:lang w:val="en-GB"/>
        </w:rPr>
        <mc:AlternateContent>
          <mc:Choice Requires="wps">
            <w:drawing>
              <wp:anchor distT="0" distB="0" distL="114300" distR="114300" simplePos="0" relativeHeight="251671552" behindDoc="0" locked="0" layoutInCell="1" allowOverlap="1" wp14:anchorId="3ACAD945" wp14:editId="04D434A6">
                <wp:simplePos x="0" y="0"/>
                <wp:positionH relativeFrom="column">
                  <wp:posOffset>1276350</wp:posOffset>
                </wp:positionH>
                <wp:positionV relativeFrom="paragraph">
                  <wp:posOffset>6134100</wp:posOffset>
                </wp:positionV>
                <wp:extent cx="1292225" cy="484632"/>
                <wp:effectExtent l="0" t="19050" r="41275" b="29845"/>
                <wp:wrapNone/>
                <wp:docPr id="15" name="Arrow: Right 15"/>
                <wp:cNvGraphicFramePr/>
                <a:graphic xmlns:a="http://schemas.openxmlformats.org/drawingml/2006/main">
                  <a:graphicData uri="http://schemas.microsoft.com/office/word/2010/wordprocessingShape">
                    <wps:wsp>
                      <wps:cNvSpPr/>
                      <wps:spPr>
                        <a:xfrm>
                          <a:off x="0" y="0"/>
                          <a:ext cx="1292225" cy="484632"/>
                        </a:xfrm>
                        <a:prstGeom prst="right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A782E22" id="Arrow: Right 15" o:spid="_x0000_s1026" type="#_x0000_t13" style="position:absolute;margin-left:100.5pt;margin-top:483pt;width:101.75pt;height:38.1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" adj="17550" fillcolor="#c0504d [3205]" strokecolor="#243f60 [1604]" strokeweight="2pt"/>
            </w:pict>
          </mc:Fallback>
        </mc:AlternateContent>
      </w:r>
      <w:r>
        <w:rPr>
          <w:rFonts w:ascii="Arial" w:eastAsia="Times New Roman" w:hAnsi="Arial" w:cs="Arial"/>
          <w:noProof/>
          <w:sz w:val="22"/>
          <w:lang w:val="en-GB"/>
        </w:rPr>
        <mc:AlternateContent>
          <mc:Choice Requires="wps">
            <w:drawing>
              <wp:inline distT="0" distB="0" distL="0" distR="0" wp14:anchorId="027AF8B4" wp14:editId="2926072B">
                <wp:extent cx="2667000" cy="304800"/>
                <wp:effectExtent l="0" t="0" r="57150" b="95250"/>
                <wp:docPr id="12" name="Connector: Curved 12"/>
                <wp:cNvGraphicFramePr/>
                <a:graphic xmlns:a="http://schemas.openxmlformats.org/drawingml/2006/main">
                  <a:graphicData uri="http://schemas.microsoft.com/office/word/2010/wordprocessingShape">
                    <wps:wsp>
                      <wps:cNvCnPr/>
                      <wps:spPr>
                        <a:xfrm>
                          <a:off x="0" y="0"/>
                          <a:ext cx="2667000" cy="304800"/>
                        </a:xfrm>
                        <a:prstGeom prst="curvedConnector3">
                          <a:avLst>
                            <a:gd name="adj1" fmla="val 58389"/>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shapetype w14:anchorId="05E4EFB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2" o:spid="_x0000_s1026" type="#_x0000_t38" style="width:210pt;height:24pt;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" adj="12612" strokecolor="#4579b8 [3044]">
                <v:stroke endarrow="block"/>
                <w10:anchorlock/>
              </v:shape>
            </w:pict>
          </mc:Fallback>
        </mc:AlternateContent>
      </w:r>
      <w:r>
        <w:rPr>
          <w:rFonts w:ascii="Arial" w:eastAsia="Times New Roman" w:hAnsi="Arial" w:cs="Arial"/>
          <w:noProof/>
          <w:sz w:val="22"/>
          <w:lang w:val="en-GB"/>
        </w:rPr>
        <mc:AlternateContent>
          <mc:Choice Requires="wpg">
            <w:drawing>
              <wp:anchor distT="0" distB="0" distL="114300" distR="114300" simplePos="0" relativeHeight="251665408" behindDoc="0" locked="0" layoutInCell="1" allowOverlap="1" wp14:anchorId="32EA94BE" wp14:editId="61DD44FE">
                <wp:simplePos x="0" y="0"/>
                <wp:positionH relativeFrom="column">
                  <wp:posOffset>1276350</wp:posOffset>
                </wp:positionH>
                <wp:positionV relativeFrom="paragraph">
                  <wp:posOffset>2886075</wp:posOffset>
                </wp:positionV>
                <wp:extent cx="1219200" cy="1222375"/>
                <wp:effectExtent l="0" t="0" r="0" b="0"/>
                <wp:wrapNone/>
                <wp:docPr id="10" name="Group 10"/>
                <wp:cNvGraphicFramePr/>
                <a:graphic xmlns:a="http://schemas.openxmlformats.org/drawingml/2006/main">
                  <a:graphicData uri="http://schemas.microsoft.com/office/word/2010/wordprocessingGroup">
                    <wpg:wgp>
                      <wpg:cNvGrpSpPr/>
                      <wpg:grpSpPr>
                        <a:xfrm>
                          <a:off x="0" y="0"/>
                          <a:ext cx="1219200" cy="1222375"/>
                          <a:chOff x="0" y="0"/>
                          <a:chExt cx="2857500" cy="3470275"/>
                        </a:xfrm>
                      </wpg:grpSpPr>
                      <pic:pic xmlns:pic="http://schemas.openxmlformats.org/drawingml/2006/picture">
                        <pic:nvPicPr>
                          <pic:cNvPr id="8" name="Picture 8"/>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57500" cy="2857500"/>
                          </a:xfrm>
                          <a:prstGeom prst="rect">
                            <a:avLst/>
                          </a:prstGeom>
                        </pic:spPr>
                      </pic:pic>
                      <wps:wsp>
                        <wps:cNvPr id="9" name="Text Box 9"/>
                        <wps:cNvSpPr txBox="1"/>
                        <wps:spPr>
                          <a:xfrm>
                            <a:off x="0" y="2857500"/>
                            <a:ext cx="2857500" cy="612775"/>
                          </a:xfrm>
                          <a:prstGeom prst="rect">
                            <a:avLst/>
                          </a:prstGeom>
                          <a:solidFill>
                            <a:prstClr val="white"/>
                          </a:solidFill>
                          <a:ln>
                            <a:noFill/>
                          </a:ln>
                        </wps:spPr>
                        <wps:txbx>
                          <w:txbxContent>
                            <w:p w14:paraId="4544B7FE" w14:textId="77777777" w:rsidR="00BE462B" w:rsidRPr="00BE462B" w:rsidRDefault="00B647B7" w:rsidP="00BE462B">
                              <w:pPr>
                                <w:rPr>
                                  <w:sz w:val="18"/>
                                  <w:szCs w:val="18"/>
                                </w:rPr>
                              </w:pPr>
                              <w:r>
                                <w:fldChar w:fldCharType="begin"/>
                              </w:r>
                              <w:r>
                                <w:instrText xml:space="preserve"> HYPERLINK "https://libguides.com.edu/lifespan" </w:instrText>
                              </w:r>
                              <w:r>
                                <w:fldChar w:fldCharType="separate"/>
                              </w:r>
                              <w:r w:rsidR="00BE462B" w:rsidRPr="00BE462B">
                                <w:rPr>
                                  <w:rStyle w:val="Hyperlink"/>
                                  <w:sz w:val="18"/>
                                  <w:szCs w:val="18"/>
                                </w:rPr>
                                <w:t>This Photo</w:t>
                              </w:r>
                              <w:r>
                                <w:rPr>
                                  <w:rStyle w:val="Hyperlink"/>
                                  <w:sz w:val="18"/>
                                  <w:szCs w:val="18"/>
                                </w:rPr>
                                <w:fldChar w:fldCharType="end"/>
                              </w:r>
                              <w:r w:rsidR="00BE462B" w:rsidRPr="00BE462B">
                                <w:rPr>
                                  <w:sz w:val="18"/>
                                  <w:szCs w:val="18"/>
                                </w:rPr>
                                <w:t xml:space="preserve"> by Unknown Author is licensed under </w:t>
                              </w:r>
                              <w:hyperlink r:id="rId10" w:history="1">
                                <w:r w:rsidR="00BE462B" w:rsidRPr="00BE462B">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EA94BE" id="Group 10" o:spid="_x0000_s1026" style="position:absolute;margin-left:100.5pt;margin-top:227.25pt;width:96pt;height:96.25pt;z-index:251665408;mso-width-relative:margin;mso-height-relative:margin" coordsize="28575,347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28575;height:285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">
                  <v:imagedata r:id="rId11" o:title=""/>
                </v:shape>
                <v:shapetype id="_x0000_t202" coordsize="21600,21600" o:spt="202" path="m,l,21600r21600,l21600,xe">
                  <v:stroke joinstyle="miter"/>
                  <v:path gradientshapeok="t" o:connecttype="rect"/>
                </v:shapetype>
                <v:shape id="Text Box 9" o:spid="_x0000_s1028" type="#_x0000_t202" style="position:absolute;top:28575;width:28575;height:61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" stroked="f">
                  <v:textbox>
                    <w:txbxContent>
                      <w:p w14:paraId="4544B7FE" w14:textId="77777777" w:rsidR="00BE462B" w:rsidRPr="00BE462B" w:rsidRDefault="00B647B7" w:rsidP="00BE462B">
                        <w:pPr>
                          <w:rPr>
                            <w:sz w:val="18"/>
                            <w:szCs w:val="18"/>
                          </w:rPr>
                        </w:pPr>
                        <w:r>
                          <w:fldChar w:fldCharType="begin"/>
                        </w:r>
                        <w:r>
                          <w:instrText xml:space="preserve"> HYPERLINK "https://libguides.com.edu/lifespan" </w:instrText>
                        </w:r>
                        <w:r>
                          <w:fldChar w:fldCharType="separate"/>
                        </w:r>
                        <w:r w:rsidR="00BE462B" w:rsidRPr="00BE462B">
                          <w:rPr>
                            <w:rStyle w:val="Hyperlink"/>
                            <w:sz w:val="18"/>
                            <w:szCs w:val="18"/>
                          </w:rPr>
                          <w:t>This Photo</w:t>
                        </w:r>
                        <w:r>
                          <w:rPr>
                            <w:rStyle w:val="Hyperlink"/>
                            <w:sz w:val="18"/>
                            <w:szCs w:val="18"/>
                          </w:rPr>
                          <w:fldChar w:fldCharType="end"/>
                        </w:r>
                        <w:r w:rsidR="00BE462B" w:rsidRPr="00BE462B">
                          <w:rPr>
                            <w:sz w:val="18"/>
                            <w:szCs w:val="18"/>
                          </w:rPr>
                          <w:t xml:space="preserve"> by Unknown Author is licensed under </w:t>
                        </w:r>
                        <w:hyperlink r:id="rId12" w:history="1">
                          <w:r w:rsidR="00BE462B" w:rsidRPr="00BE462B">
                            <w:rPr>
                              <w:rStyle w:val="Hyperlink"/>
                              <w:sz w:val="18"/>
                              <w:szCs w:val="18"/>
                            </w:rPr>
                            <w:t>CC BY-NC</w:t>
                          </w:r>
                        </w:hyperlink>
                      </w:p>
                    </w:txbxContent>
                  </v:textbox>
                </v:shape>
              </v:group>
            </w:pict>
          </mc:Fallback>
        </mc:AlternateContent>
      </w:r>
      <w:r>
        <w:rPr>
          <w:rFonts w:ascii="Arial" w:eastAsia="Times New Roman" w:hAnsi="Arial" w:cs="Arial"/>
          <w:noProof/>
          <w:sz w:val="22"/>
          <w:lang w:val="en-GB"/>
        </w:rPr>
        <mc:AlternateContent>
          <mc:Choice Requires="wps">
            <w:drawing>
              <wp:anchor distT="0" distB="0" distL="114300" distR="114300" simplePos="0" relativeHeight="251662336" behindDoc="0" locked="0" layoutInCell="1" allowOverlap="1" wp14:anchorId="6D8DBCD4" wp14:editId="6218E9F5">
                <wp:simplePos x="0" y="0"/>
                <wp:positionH relativeFrom="column">
                  <wp:posOffset>1752600</wp:posOffset>
                </wp:positionH>
                <wp:positionV relativeFrom="paragraph">
                  <wp:posOffset>4667250</wp:posOffset>
                </wp:positionV>
                <wp:extent cx="952500" cy="390525"/>
                <wp:effectExtent l="0" t="0" r="19050" b="28575"/>
                <wp:wrapNone/>
                <wp:docPr id="5" name="Arrow: Left 5"/>
                <wp:cNvGraphicFramePr/>
                <a:graphic xmlns:a="http://schemas.openxmlformats.org/drawingml/2006/main">
                  <a:graphicData uri="http://schemas.microsoft.com/office/word/2010/wordprocessingShape">
                    <wps:wsp>
                      <wps:cNvSpPr/>
                      <wps:spPr>
                        <a:xfrm>
                          <a:off x="0" y="0"/>
                          <a:ext cx="952500" cy="390525"/>
                        </a:xfrm>
                        <a:prstGeom prst="left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9F5017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138pt;margin-top:367.5pt;width:75pt;height:30.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" adj="4428" fillcolor="#c0504d [3205]" strokecolor="#243f60 [1604]" strokeweight="2pt"/>
            </w:pict>
          </mc:Fallback>
        </mc:AlternateContent>
      </w:r>
      <w:r>
        <w:rPr>
          <w:rFonts w:ascii="Arial" w:eastAsia="Times New Roman" w:hAnsi="Arial" w:cs="Arial"/>
          <w:noProof/>
          <w:sz w:val="22"/>
          <w:lang w:val="en-GB"/>
        </w:rPr>
        <mc:AlternateContent>
          <mc:Choice Requires="wps">
            <w:drawing>
              <wp:anchor distT="0" distB="0" distL="114300" distR="114300" simplePos="0" relativeHeight="251670528" behindDoc="0" locked="0" layoutInCell="1" allowOverlap="1" wp14:anchorId="1C0BA2BA" wp14:editId="146A942D">
                <wp:simplePos x="0" y="0"/>
                <wp:positionH relativeFrom="column">
                  <wp:posOffset>1800225</wp:posOffset>
                </wp:positionH>
                <wp:positionV relativeFrom="paragraph">
                  <wp:posOffset>5000625</wp:posOffset>
                </wp:positionV>
                <wp:extent cx="4105275" cy="2409825"/>
                <wp:effectExtent l="0" t="0" r="28575" b="28575"/>
                <wp:wrapNone/>
                <wp:docPr id="7" name="Flowchart: Preparation 7"/>
                <wp:cNvGraphicFramePr/>
                <a:graphic xmlns:a="http://schemas.openxmlformats.org/drawingml/2006/main">
                  <a:graphicData uri="http://schemas.microsoft.com/office/word/2010/wordprocessingShape">
                    <wps:wsp>
                      <wps:cNvSpPr/>
                      <wps:spPr>
                        <a:xfrm>
                          <a:off x="0" y="0"/>
                          <a:ext cx="4105275" cy="2409825"/>
                        </a:xfrm>
                        <a:prstGeom prst="flowChartPreparat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204111" w14:textId="77777777" w:rsidR="002B46BC" w:rsidRPr="002B46BC" w:rsidRDefault="002B46BC" w:rsidP="002B46BC">
                            <w:pPr>
                              <w:jc w:val="center"/>
                              <w:rPr>
                                <w:color w:val="000000" w:themeColor="text1"/>
                                <w:sz w:val="16"/>
                                <w:szCs w:val="16"/>
                              </w:rPr>
                            </w:pPr>
                            <w:r w:rsidRPr="002B46BC">
                              <w:rPr>
                                <w:color w:val="000000" w:themeColor="text1"/>
                                <w:sz w:val="16"/>
                                <w:szCs w:val="16"/>
                              </w:rPr>
                              <w:t>Conclusion </w:t>
                            </w:r>
                          </w:p>
                          <w:p w14:paraId="4A09D67C" w14:textId="606CFBD2" w:rsidR="002B46BC" w:rsidRPr="002B46BC" w:rsidRDefault="002B46BC" w:rsidP="002B46BC">
                            <w:pPr>
                              <w:jc w:val="center"/>
                              <w:rPr>
                                <w:sz w:val="16"/>
                                <w:szCs w:val="16"/>
                              </w:rPr>
                            </w:pPr>
                            <w:r w:rsidRPr="002B46BC">
                              <w:rPr>
                                <w:sz w:val="16"/>
                                <w:szCs w:val="16"/>
                              </w:rPr>
                              <w:t xml:space="preserve">It has been </w:t>
                            </w:r>
                            <w:proofErr w:type="spellStart"/>
                            <w:r w:rsidRPr="002B46BC">
                              <w:rPr>
                                <w:sz w:val="16"/>
                                <w:szCs w:val="16"/>
                              </w:rPr>
                              <w:t>analysed</w:t>
                            </w:r>
                            <w:proofErr w:type="spellEnd"/>
                            <w:r w:rsidRPr="002B46BC">
                              <w:rPr>
                                <w:sz w:val="16"/>
                                <w:szCs w:val="16"/>
                              </w:rPr>
                              <w:t xml:space="preserve"> that child development is the most crucial phase of a child. The children require good nutrition, quality health </w:t>
                            </w:r>
                            <w:proofErr w:type="spellStart"/>
                            <w:proofErr w:type="gramStart"/>
                            <w:r w:rsidRPr="002B46BC">
                              <w:rPr>
                                <w:sz w:val="16"/>
                                <w:szCs w:val="16"/>
                              </w:rPr>
                              <w:t>care,s</w:t>
                            </w:r>
                            <w:proofErr w:type="spellEnd"/>
                            <w:proofErr w:type="gramEnd"/>
                            <w:r w:rsidRPr="002B46BC">
                              <w:rPr>
                                <w:sz w:val="16"/>
                                <w:szCs w:val="16"/>
                              </w:rPr>
                              <w:t xml:space="preserve"> and protection from any harm, discrimination and abuses. Thus, every child deserves great care that can be crucial for their mental health</w:t>
                            </w:r>
                            <w:r w:rsidRPr="002B46BC">
                              <w:t xml:space="preserve"> </w:t>
                            </w:r>
                            <w:r w:rsidRPr="002B46BC">
                              <w:rPr>
                                <w:sz w:val="16"/>
                                <w:szCs w:val="16"/>
                              </w:rPr>
                              <w:t xml:space="preserve">development. All children have the right to be raised in a family and to have access to quality health care, good nutrition, education, play and protection from harm, </w:t>
                            </w:r>
                            <w:proofErr w:type="gramStart"/>
                            <w:r w:rsidRPr="002B46BC">
                              <w:rPr>
                                <w:sz w:val="16"/>
                                <w:szCs w:val="16"/>
                              </w:rPr>
                              <w:t>abuse</w:t>
                            </w:r>
                            <w:proofErr w:type="gramEnd"/>
                            <w:r w:rsidRPr="002B46BC">
                              <w:rPr>
                                <w:sz w:val="16"/>
                                <w:szCs w:val="16"/>
                              </w:rPr>
                              <w:t xml:space="preserve"> and discrimination. Children have the right to grow up in an environment in which they are</w:t>
                            </w:r>
                            <w:r w:rsidRPr="002B46BC">
                              <w:t xml:space="preserve"> </w:t>
                            </w:r>
                            <w:r w:rsidRPr="002B46BC">
                              <w:rPr>
                                <w:sz w:val="16"/>
                                <w:szCs w:val="16"/>
                              </w:rPr>
                              <w:t>enabled to reach their full</w:t>
                            </w:r>
                            <w:r w:rsidRPr="002B46BC">
                              <w:t xml:space="preserve"> </w:t>
                            </w:r>
                            <w:r w:rsidRPr="002B46BC">
                              <w:rPr>
                                <w:sz w:val="16"/>
                                <w:szCs w:val="16"/>
                              </w:rPr>
                              <w:t>potential in life.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0BA2BA" id="_x0000_t117" coordsize="21600,21600" o:spt="117" path="m4353,l17214,r4386,10800l17214,21600r-12861,l,10800xe">
                <v:stroke joinstyle="miter"/>
                <v:path gradientshapeok="t" o:connecttype="rect" textboxrect="4353,0,17214,21600"/>
              </v:shapetype>
              <v:shape id="Flowchart: Preparation 7" o:spid="_x0000_s1029" type="#_x0000_t117" style="position:absolute;margin-left:141.75pt;margin-top:393.75pt;width:323.25pt;height:189.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" fillcolor="#4f81bd [3204]" strokecolor="#243f60 [1604]" strokeweight="2pt">
                <v:textbox>
                  <w:txbxContent>
                    <w:p w14:paraId="30204111" w14:textId="77777777" w:rsidR="002B46BC" w:rsidRPr="002B46BC" w:rsidRDefault="002B46BC" w:rsidP="002B46BC">
                      <w:pPr>
                        <w:jc w:val="center"/>
                        <w:rPr>
                          <w:color w:val="000000" w:themeColor="text1"/>
                          <w:sz w:val="16"/>
                          <w:szCs w:val="16"/>
                        </w:rPr>
                      </w:pPr>
                      <w:r w:rsidRPr="002B46BC">
                        <w:rPr>
                          <w:color w:val="000000" w:themeColor="text1"/>
                          <w:sz w:val="16"/>
                          <w:szCs w:val="16"/>
                        </w:rPr>
                        <w:t>Conclusion </w:t>
                      </w:r>
                    </w:p>
                    <w:p w14:paraId="4A09D67C" w14:textId="606CFBD2" w:rsidR="002B46BC" w:rsidRPr="002B46BC" w:rsidRDefault="002B46BC" w:rsidP="002B46BC">
                      <w:pPr>
                        <w:jc w:val="center"/>
                        <w:rPr>
                          <w:sz w:val="16"/>
                          <w:szCs w:val="16"/>
                        </w:rPr>
                      </w:pPr>
                      <w:r w:rsidRPr="002B46BC">
                        <w:rPr>
                          <w:sz w:val="16"/>
                          <w:szCs w:val="16"/>
                        </w:rPr>
                        <w:t xml:space="preserve">It has been </w:t>
                      </w:r>
                      <w:proofErr w:type="spellStart"/>
                      <w:r w:rsidRPr="002B46BC">
                        <w:rPr>
                          <w:sz w:val="16"/>
                          <w:szCs w:val="16"/>
                        </w:rPr>
                        <w:t>analysed</w:t>
                      </w:r>
                      <w:proofErr w:type="spellEnd"/>
                      <w:r w:rsidRPr="002B46BC">
                        <w:rPr>
                          <w:sz w:val="16"/>
                          <w:szCs w:val="16"/>
                        </w:rPr>
                        <w:t xml:space="preserve"> that child development is the most crucial phase of a child. The children require good nutrition, quality health </w:t>
                      </w:r>
                      <w:proofErr w:type="spellStart"/>
                      <w:proofErr w:type="gramStart"/>
                      <w:r w:rsidRPr="002B46BC">
                        <w:rPr>
                          <w:sz w:val="16"/>
                          <w:szCs w:val="16"/>
                        </w:rPr>
                        <w:t>care,s</w:t>
                      </w:r>
                      <w:proofErr w:type="spellEnd"/>
                      <w:proofErr w:type="gramEnd"/>
                      <w:r w:rsidRPr="002B46BC">
                        <w:rPr>
                          <w:sz w:val="16"/>
                          <w:szCs w:val="16"/>
                        </w:rPr>
                        <w:t xml:space="preserve"> and protection from any harm, discrimination and abuses. Thus, every child deserves great care that can be crucial for their mental health</w:t>
                      </w:r>
                      <w:r w:rsidRPr="002B46BC">
                        <w:t xml:space="preserve"> </w:t>
                      </w:r>
                      <w:r w:rsidRPr="002B46BC">
                        <w:rPr>
                          <w:sz w:val="16"/>
                          <w:szCs w:val="16"/>
                        </w:rPr>
                        <w:t xml:space="preserve">development. All children have the right to be raised in a family and to have access to quality health care, good nutrition, education, play and protection from harm, </w:t>
                      </w:r>
                      <w:proofErr w:type="gramStart"/>
                      <w:r w:rsidRPr="002B46BC">
                        <w:rPr>
                          <w:sz w:val="16"/>
                          <w:szCs w:val="16"/>
                        </w:rPr>
                        <w:t>abuse</w:t>
                      </w:r>
                      <w:proofErr w:type="gramEnd"/>
                      <w:r w:rsidRPr="002B46BC">
                        <w:rPr>
                          <w:sz w:val="16"/>
                          <w:szCs w:val="16"/>
                        </w:rPr>
                        <w:t xml:space="preserve"> and discrimination. Children have the right to grow up in an environment in which they are</w:t>
                      </w:r>
                      <w:r w:rsidRPr="002B46BC">
                        <w:t xml:space="preserve"> </w:t>
                      </w:r>
                      <w:r w:rsidRPr="002B46BC">
                        <w:rPr>
                          <w:sz w:val="16"/>
                          <w:szCs w:val="16"/>
                        </w:rPr>
                        <w:t>enabled to reach their full</w:t>
                      </w:r>
                      <w:r w:rsidRPr="002B46BC">
                        <w:t xml:space="preserve"> </w:t>
                      </w:r>
                      <w:r w:rsidRPr="002B46BC">
                        <w:rPr>
                          <w:sz w:val="16"/>
                          <w:szCs w:val="16"/>
                        </w:rPr>
                        <w:t>potential in life.</w:t>
                      </w:r>
                    </w:p>
                  </w:txbxContent>
                </v:textbox>
              </v:shape>
            </w:pict>
          </mc:Fallback>
        </mc:AlternateContent>
      </w:r>
      <w:r>
        <w:rPr>
          <w:rFonts w:ascii="Arial" w:eastAsia="Times New Roman" w:hAnsi="Arial" w:cs="Arial"/>
          <w:noProof/>
          <w:sz w:val="22"/>
          <w:lang w:val="en-GB"/>
        </w:rPr>
        <mc:AlternateContent>
          <mc:Choice Requires="wps">
            <w:drawing>
              <wp:anchor distT="0" distB="0" distL="114300" distR="114300" simplePos="0" relativeHeight="251669504" behindDoc="0" locked="0" layoutInCell="1" allowOverlap="1" wp14:anchorId="7B4D443F" wp14:editId="5826A14C">
                <wp:simplePos x="0" y="0"/>
                <wp:positionH relativeFrom="page">
                  <wp:align>right</wp:align>
                </wp:positionH>
                <wp:positionV relativeFrom="paragraph">
                  <wp:posOffset>4810125</wp:posOffset>
                </wp:positionV>
                <wp:extent cx="1314450" cy="857250"/>
                <wp:effectExtent l="95250" t="38100" r="95250" b="95250"/>
                <wp:wrapThrough wrapText="bothSides">
                  <wp:wrapPolygon edited="0">
                    <wp:start x="-1252" y="-960"/>
                    <wp:lineTo x="-1565" y="5760"/>
                    <wp:lineTo x="10017" y="7680"/>
                    <wp:lineTo x="-626" y="9120"/>
                    <wp:lineTo x="-1252" y="18240"/>
                    <wp:lineTo x="2191" y="23520"/>
                    <wp:lineTo x="4070" y="23520"/>
                    <wp:lineTo x="4383" y="22560"/>
                    <wp:lineTo x="21600" y="15360"/>
                    <wp:lineTo x="22852" y="8160"/>
                    <wp:lineTo x="22852" y="4320"/>
                    <wp:lineTo x="15339" y="0"/>
                    <wp:lineTo x="9391" y="-960"/>
                    <wp:lineTo x="-1252" y="-960"/>
                  </wp:wrapPolygon>
                </wp:wrapThrough>
                <wp:docPr id="13" name="Arrow: Curved Left 13"/>
                <wp:cNvGraphicFramePr/>
                <a:graphic xmlns:a="http://schemas.openxmlformats.org/drawingml/2006/main">
                  <a:graphicData uri="http://schemas.microsoft.com/office/word/2010/wordprocessingShape">
                    <wps:wsp>
                      <wps:cNvSpPr/>
                      <wps:spPr>
                        <a:xfrm>
                          <a:off x="0" y="0"/>
                          <a:ext cx="1314450" cy="857250"/>
                        </a:xfrm>
                        <a:prstGeom prst="curvedLeftArrow">
                          <a:avLst/>
                        </a:prstGeom>
                      </wps:spPr>
                      <wps:style>
                        <a:lnRef idx="0">
                          <a:schemeClr val="accent2"/>
                        </a:lnRef>
                        <a:fillRef idx="3">
                          <a:schemeClr val="accent2"/>
                        </a:fillRef>
                        <a:effectRef idx="3">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183A5F"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3" o:spid="_x0000_s1026" type="#_x0000_t103" style="position:absolute;margin-left:52.3pt;margin-top:378.75pt;width:103.5pt;height:67.5pt;z-index:251669504;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" adj="10800,18900,3522" fillcolor="#652523 [1637]" stroked="f">
                <v:fill color2="#ba4442 [3013]" rotate="t" angle="180" colors="0 #9b2d2a;52429f #cb3d3a;1 #ce3b37" focus="100%" type="gradient">
                  <o:fill v:ext="view" type="gradientUnscaled"/>
                </v:fill>
                <v:shadow on="t" color="black" opacity="22937f" origin=",.5" offset="0,.63889mm"/>
                <w10:wrap type="through" anchorx="page"/>
              </v:shape>
            </w:pict>
          </mc:Fallback>
        </mc:AlternateContent>
      </w:r>
      <w:r>
        <w:rPr>
          <w:rFonts w:ascii="Arial" w:eastAsia="Times New Roman" w:hAnsi="Arial" w:cs="Arial"/>
          <w:noProof/>
          <w:sz w:val="22"/>
          <w:lang w:val="en-GB"/>
        </w:rPr>
        <mc:AlternateContent>
          <mc:Choice Requires="wps">
            <w:drawing>
              <wp:anchor distT="0" distB="0" distL="114300" distR="114300" simplePos="0" relativeHeight="251668480" behindDoc="0" locked="0" layoutInCell="1" allowOverlap="1" wp14:anchorId="42809195" wp14:editId="77C4BDC1">
                <wp:simplePos x="0" y="0"/>
                <wp:positionH relativeFrom="column">
                  <wp:posOffset>1971675</wp:posOffset>
                </wp:positionH>
                <wp:positionV relativeFrom="paragraph">
                  <wp:posOffset>7153275</wp:posOffset>
                </wp:positionV>
                <wp:extent cx="4638675" cy="1962150"/>
                <wp:effectExtent l="0" t="0" r="28575" b="19050"/>
                <wp:wrapNone/>
                <wp:docPr id="14" name="Flowchart: Punched Tape 14"/>
                <wp:cNvGraphicFramePr/>
                <a:graphic xmlns:a="http://schemas.openxmlformats.org/drawingml/2006/main">
                  <a:graphicData uri="http://schemas.microsoft.com/office/word/2010/wordprocessingShape">
                    <wps:wsp>
                      <wps:cNvSpPr/>
                      <wps:spPr>
                        <a:xfrm>
                          <a:off x="0" y="0"/>
                          <a:ext cx="4638675" cy="1962150"/>
                        </a:xfrm>
                        <a:prstGeom prst="flowChartPunchedTap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9103D57" w14:textId="72519420" w:rsidR="00BE462B" w:rsidRPr="00BE462B" w:rsidRDefault="00BE462B" w:rsidP="00BE462B">
                            <w:pPr>
                              <w:jc w:val="center"/>
                              <w:rPr>
                                <w:rFonts w:ascii="Arial" w:hAnsi="Arial" w:cs="Arial"/>
                                <w:sz w:val="16"/>
                                <w:szCs w:val="16"/>
                              </w:rPr>
                            </w:pPr>
                            <w:r w:rsidRPr="00BE462B">
                              <w:rPr>
                                <w:rFonts w:ascii="Arial" w:hAnsi="Arial" w:cs="Arial"/>
                                <w:color w:val="000000" w:themeColor="text1"/>
                                <w:sz w:val="16"/>
                                <w:szCs w:val="16"/>
                              </w:rPr>
                              <w:t>References</w:t>
                            </w:r>
                            <w:r>
                              <w:rPr>
                                <w:rFonts w:ascii="Arial" w:hAnsi="Arial" w:cs="Arial"/>
                                <w:sz w:val="16"/>
                                <w:szCs w:val="16"/>
                              </w:rPr>
                              <w:t xml:space="preserve">: </w:t>
                            </w:r>
                            <w:r w:rsidRPr="00BE462B">
                              <w:rPr>
                                <w:rFonts w:ascii="Arial" w:hAnsi="Arial" w:cs="Arial"/>
                                <w:sz w:val="16"/>
                                <w:szCs w:val="16"/>
                              </w:rPr>
                              <w:t>Lyons, M.D., Griffin, C., Downer, J.T. and Smith, K.R., 2020. THEORIES OF CHILD DEVELOPMENT. Theories of School Psychology: Critical Perspectives, p.16.</w:t>
                            </w:r>
                          </w:p>
                          <w:p w14:paraId="4F0DEF39" w14:textId="77777777" w:rsidR="00BE462B" w:rsidRPr="00BE462B" w:rsidRDefault="00BE462B" w:rsidP="00BE462B">
                            <w:pPr>
                              <w:jc w:val="center"/>
                              <w:rPr>
                                <w:rFonts w:ascii="Arial" w:hAnsi="Arial" w:cs="Arial"/>
                                <w:sz w:val="16"/>
                                <w:szCs w:val="16"/>
                              </w:rPr>
                            </w:pPr>
                            <w:proofErr w:type="spellStart"/>
                            <w:r w:rsidRPr="00BE462B">
                              <w:rPr>
                                <w:rFonts w:ascii="Arial" w:hAnsi="Arial" w:cs="Arial"/>
                                <w:sz w:val="16"/>
                                <w:szCs w:val="16"/>
                              </w:rPr>
                              <w:t>Branje</w:t>
                            </w:r>
                            <w:proofErr w:type="spellEnd"/>
                            <w:r w:rsidRPr="00BE462B">
                              <w:rPr>
                                <w:rFonts w:ascii="Arial" w:hAnsi="Arial" w:cs="Arial"/>
                                <w:sz w:val="16"/>
                                <w:szCs w:val="16"/>
                              </w:rPr>
                              <w:t>, S.J.T. and Koper, N., 2018. Psychosocial development.</w:t>
                            </w:r>
                            <w:r w:rsidRPr="00BE462B">
                              <w:rPr>
                                <w:rFonts w:ascii="Arial" w:hAnsi="Arial" w:cs="Arial"/>
                                <w:sz w:val="16"/>
                                <w:szCs w:val="16"/>
                              </w:rPr>
                              <w:tab/>
                            </w:r>
                          </w:p>
                          <w:p w14:paraId="05DFFE78" w14:textId="649F3585" w:rsidR="00BE462B" w:rsidRPr="00BE462B" w:rsidRDefault="00BE462B" w:rsidP="00BE462B">
                            <w:pPr>
                              <w:jc w:val="center"/>
                              <w:rPr>
                                <w:rFonts w:ascii="Arial" w:hAnsi="Arial" w:cs="Arial"/>
                                <w:sz w:val="16"/>
                                <w:szCs w:val="16"/>
                              </w:rPr>
                            </w:pPr>
                            <w:proofErr w:type="spellStart"/>
                            <w:r w:rsidRPr="00BE462B">
                              <w:rPr>
                                <w:rFonts w:ascii="Arial" w:hAnsi="Arial" w:cs="Arial"/>
                                <w:sz w:val="16"/>
                                <w:szCs w:val="16"/>
                              </w:rPr>
                              <w:t>Meeus</w:t>
                            </w:r>
                            <w:proofErr w:type="spellEnd"/>
                            <w:r w:rsidRPr="00BE462B">
                              <w:rPr>
                                <w:rFonts w:ascii="Arial" w:hAnsi="Arial" w:cs="Arial"/>
                                <w:sz w:val="16"/>
                                <w:szCs w:val="16"/>
                              </w:rPr>
                              <w:t>, W., 2016. Adolescent psychosocial development: a review of longitudinal models and research. Developmental Psychology, 52(12), p.</w:t>
                            </w:r>
                            <w:proofErr w:type="gramStart"/>
                            <w:r w:rsidRPr="00BE462B">
                              <w:rPr>
                                <w:rFonts w:ascii="Arial" w:hAnsi="Arial" w:cs="Arial"/>
                                <w:sz w:val="16"/>
                                <w:szCs w:val="16"/>
                              </w:rPr>
                              <w:t>1969..</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809195"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Flowchart: Punched Tape 14" o:spid="_x0000_s1030" type="#_x0000_t122" style="position:absolute;margin-left:155.25pt;margin-top:563.25pt;width:365.25pt;height:15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" fillcolor="#4f81bd [3204]" strokecolor="#243f60 [1604]" strokeweight="2pt">
                <v:textbox>
                  <w:txbxContent>
                    <w:p w14:paraId="09103D57" w14:textId="72519420" w:rsidR="00BE462B" w:rsidRPr="00BE462B" w:rsidRDefault="00BE462B" w:rsidP="00BE462B">
                      <w:pPr>
                        <w:jc w:val="center"/>
                        <w:rPr>
                          <w:rFonts w:ascii="Arial" w:hAnsi="Arial" w:cs="Arial"/>
                          <w:sz w:val="16"/>
                          <w:szCs w:val="16"/>
                        </w:rPr>
                      </w:pPr>
                      <w:r w:rsidRPr="00BE462B">
                        <w:rPr>
                          <w:rFonts w:ascii="Arial" w:hAnsi="Arial" w:cs="Arial"/>
                          <w:color w:val="000000" w:themeColor="text1"/>
                          <w:sz w:val="16"/>
                          <w:szCs w:val="16"/>
                        </w:rPr>
                        <w:t>References</w:t>
                      </w:r>
                      <w:r>
                        <w:rPr>
                          <w:rFonts w:ascii="Arial" w:hAnsi="Arial" w:cs="Arial"/>
                          <w:sz w:val="16"/>
                          <w:szCs w:val="16"/>
                        </w:rPr>
                        <w:t xml:space="preserve">: </w:t>
                      </w:r>
                      <w:r w:rsidRPr="00BE462B">
                        <w:rPr>
                          <w:rFonts w:ascii="Arial" w:hAnsi="Arial" w:cs="Arial"/>
                          <w:sz w:val="16"/>
                          <w:szCs w:val="16"/>
                        </w:rPr>
                        <w:t>Lyons, M.D., Griffin, C., Downer, J.T. and Smith, K.R., 2020. THEORIES OF CHILD DEVELOPMENT. Theories of School Psychology: Critical Perspectives, p.16.</w:t>
                      </w:r>
                    </w:p>
                    <w:p w14:paraId="4F0DEF39" w14:textId="77777777" w:rsidR="00BE462B" w:rsidRPr="00BE462B" w:rsidRDefault="00BE462B" w:rsidP="00BE462B">
                      <w:pPr>
                        <w:jc w:val="center"/>
                        <w:rPr>
                          <w:rFonts w:ascii="Arial" w:hAnsi="Arial" w:cs="Arial"/>
                          <w:sz w:val="16"/>
                          <w:szCs w:val="16"/>
                        </w:rPr>
                      </w:pPr>
                      <w:proofErr w:type="spellStart"/>
                      <w:r w:rsidRPr="00BE462B">
                        <w:rPr>
                          <w:rFonts w:ascii="Arial" w:hAnsi="Arial" w:cs="Arial"/>
                          <w:sz w:val="16"/>
                          <w:szCs w:val="16"/>
                        </w:rPr>
                        <w:t>Branje</w:t>
                      </w:r>
                      <w:proofErr w:type="spellEnd"/>
                      <w:r w:rsidRPr="00BE462B">
                        <w:rPr>
                          <w:rFonts w:ascii="Arial" w:hAnsi="Arial" w:cs="Arial"/>
                          <w:sz w:val="16"/>
                          <w:szCs w:val="16"/>
                        </w:rPr>
                        <w:t>, S.J.T. and Koper, N., 2018. Psychosocial development.</w:t>
                      </w:r>
                      <w:r w:rsidRPr="00BE462B">
                        <w:rPr>
                          <w:rFonts w:ascii="Arial" w:hAnsi="Arial" w:cs="Arial"/>
                          <w:sz w:val="16"/>
                          <w:szCs w:val="16"/>
                        </w:rPr>
                        <w:tab/>
                      </w:r>
                    </w:p>
                    <w:p w14:paraId="05DFFE78" w14:textId="649F3585" w:rsidR="00BE462B" w:rsidRPr="00BE462B" w:rsidRDefault="00BE462B" w:rsidP="00BE462B">
                      <w:pPr>
                        <w:jc w:val="center"/>
                        <w:rPr>
                          <w:rFonts w:ascii="Arial" w:hAnsi="Arial" w:cs="Arial"/>
                          <w:sz w:val="16"/>
                          <w:szCs w:val="16"/>
                        </w:rPr>
                      </w:pPr>
                      <w:proofErr w:type="spellStart"/>
                      <w:r w:rsidRPr="00BE462B">
                        <w:rPr>
                          <w:rFonts w:ascii="Arial" w:hAnsi="Arial" w:cs="Arial"/>
                          <w:sz w:val="16"/>
                          <w:szCs w:val="16"/>
                        </w:rPr>
                        <w:t>Meeus</w:t>
                      </w:r>
                      <w:proofErr w:type="spellEnd"/>
                      <w:r w:rsidRPr="00BE462B">
                        <w:rPr>
                          <w:rFonts w:ascii="Arial" w:hAnsi="Arial" w:cs="Arial"/>
                          <w:sz w:val="16"/>
                          <w:szCs w:val="16"/>
                        </w:rPr>
                        <w:t>, W., 2016. Adolescent psychosocial development: a review of longitudinal models and research. Developmental Psychology, 52(12), p.</w:t>
                      </w:r>
                      <w:proofErr w:type="gramStart"/>
                      <w:r w:rsidRPr="00BE462B">
                        <w:rPr>
                          <w:rFonts w:ascii="Arial" w:hAnsi="Arial" w:cs="Arial"/>
                          <w:sz w:val="16"/>
                          <w:szCs w:val="16"/>
                        </w:rPr>
                        <w:t>1969..</w:t>
                      </w:r>
                      <w:proofErr w:type="gramEnd"/>
                    </w:p>
                  </w:txbxContent>
                </v:textbox>
              </v:shape>
            </w:pict>
          </mc:Fallback>
        </mc:AlternateContent>
      </w:r>
      <w:r>
        <w:rPr>
          <w:rFonts w:ascii="Arial" w:eastAsia="Times New Roman" w:hAnsi="Arial" w:cs="Arial"/>
          <w:noProof/>
          <w:sz w:val="22"/>
          <w:lang w:val="en-GB"/>
        </w:rPr>
        <mc:AlternateContent>
          <mc:Choice Requires="wps">
            <w:drawing>
              <wp:anchor distT="0" distB="0" distL="114300" distR="114300" simplePos="0" relativeHeight="251661312" behindDoc="1" locked="0" layoutInCell="1" allowOverlap="1" wp14:anchorId="0DAC308A" wp14:editId="37AB1624">
                <wp:simplePos x="0" y="0"/>
                <wp:positionH relativeFrom="page">
                  <wp:align>right</wp:align>
                </wp:positionH>
                <wp:positionV relativeFrom="margin">
                  <wp:align>top</wp:align>
                </wp:positionV>
                <wp:extent cx="4333875" cy="5705475"/>
                <wp:effectExtent l="0" t="0" r="28575" b="28575"/>
                <wp:wrapTopAndBottom/>
                <wp:docPr id="4" name="Flowchart: Delay 4"/>
                <wp:cNvGraphicFramePr/>
                <a:graphic xmlns:a="http://schemas.openxmlformats.org/drawingml/2006/main">
                  <a:graphicData uri="http://schemas.microsoft.com/office/word/2010/wordprocessingShape">
                    <wps:wsp>
                      <wps:cNvSpPr/>
                      <wps:spPr>
                        <a:xfrm>
                          <a:off x="0" y="0"/>
                          <a:ext cx="4333875" cy="5705475"/>
                        </a:xfrm>
                        <a:prstGeom prst="flowChartDelay">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FC39C4" w14:textId="77777777" w:rsidR="00721AE2" w:rsidRPr="00721AE2" w:rsidRDefault="00721AE2" w:rsidP="00182257">
                            <w:pPr>
                              <w:rPr>
                                <w:rFonts w:ascii="Arial" w:hAnsi="Arial" w:cs="Arial"/>
                                <w:color w:val="000000" w:themeColor="text1"/>
                                <w:sz w:val="16"/>
                                <w:szCs w:val="16"/>
                              </w:rPr>
                            </w:pPr>
                            <w:r w:rsidRPr="00721AE2">
                              <w:rPr>
                                <w:rFonts w:ascii="Arial" w:hAnsi="Arial" w:cs="Arial"/>
                                <w:color w:val="000000" w:themeColor="text1"/>
                                <w:sz w:val="16"/>
                                <w:szCs w:val="16"/>
                              </w:rPr>
                              <w:t>Psychosocial theory of development </w:t>
                            </w:r>
                          </w:p>
                          <w:p w14:paraId="13CDFB1F" w14:textId="10BCF621" w:rsidR="00721AE2" w:rsidRPr="00721AE2" w:rsidRDefault="00721AE2" w:rsidP="00CF6F21">
                            <w:pPr>
                              <w:jc w:val="center"/>
                              <w:rPr>
                                <w:rFonts w:ascii="Arial" w:hAnsi="Arial" w:cs="Arial"/>
                                <w:sz w:val="16"/>
                                <w:szCs w:val="16"/>
                              </w:rPr>
                            </w:pPr>
                            <w:r w:rsidRPr="00721AE2">
                              <w:rPr>
                                <w:rFonts w:ascii="Arial" w:hAnsi="Arial" w:cs="Arial"/>
                                <w:sz w:val="16"/>
                                <w:szCs w:val="16"/>
                              </w:rPr>
                              <w:t>According to Erik Erikson, the development of the child’s brain can be shaped in their initial stage. As per the view of Orenstein and Lewis, (2020),</w:t>
                            </w:r>
                            <w:r w:rsidRPr="00721AE2">
                              <w:t xml:space="preserve"> </w:t>
                            </w:r>
                            <w:r w:rsidRPr="00721AE2">
                              <w:rPr>
                                <w:rFonts w:ascii="Arial" w:hAnsi="Arial" w:cs="Arial"/>
                                <w:sz w:val="16"/>
                                <w:szCs w:val="16"/>
                              </w:rPr>
                              <w:t xml:space="preserve">Personality development is crucial and necessary that would be required in the lifespan of an individual. The basic development of a child is trust which takes place during their infant life (0 to 12 months). As opined by </w:t>
                            </w:r>
                            <w:proofErr w:type="spellStart"/>
                            <w:r w:rsidRPr="00721AE2">
                              <w:rPr>
                                <w:rFonts w:ascii="Arial" w:hAnsi="Arial" w:cs="Arial"/>
                                <w:sz w:val="16"/>
                                <w:szCs w:val="16"/>
                              </w:rPr>
                              <w:t>Branje</w:t>
                            </w:r>
                            <w:proofErr w:type="spellEnd"/>
                            <w:r w:rsidRPr="00721AE2">
                              <w:rPr>
                                <w:rFonts w:ascii="Arial" w:hAnsi="Arial" w:cs="Arial"/>
                                <w:sz w:val="16"/>
                                <w:szCs w:val="16"/>
                              </w:rPr>
                              <w:t xml:space="preserve"> and Koper, (2018), it is the stage in which a baby can develop a sense of trust. Thus, they can see the whole world as a predictable and safe place. However, the unresponsive parents who fail to meet the needs of their baby can endanger the feeling of fear, </w:t>
                            </w:r>
                            <w:proofErr w:type="gramStart"/>
                            <w:r w:rsidRPr="00721AE2">
                              <w:rPr>
                                <w:rFonts w:ascii="Arial" w:hAnsi="Arial" w:cs="Arial"/>
                                <w:sz w:val="16"/>
                                <w:szCs w:val="16"/>
                              </w:rPr>
                              <w:t>anxiety</w:t>
                            </w:r>
                            <w:proofErr w:type="gramEnd"/>
                            <w:r w:rsidRPr="00721AE2">
                              <w:rPr>
                                <w:rFonts w:ascii="Arial" w:hAnsi="Arial" w:cs="Arial"/>
                                <w:sz w:val="16"/>
                                <w:szCs w:val="16"/>
                              </w:rPr>
                              <w:t xml:space="preserve"> and mistrust. As per the view of </w:t>
                            </w:r>
                            <w:proofErr w:type="spellStart"/>
                            <w:r w:rsidRPr="00721AE2">
                              <w:rPr>
                                <w:rFonts w:ascii="Arial" w:hAnsi="Arial" w:cs="Arial"/>
                                <w:sz w:val="16"/>
                                <w:szCs w:val="16"/>
                              </w:rPr>
                              <w:t>Meeus</w:t>
                            </w:r>
                            <w:proofErr w:type="spellEnd"/>
                            <w:r w:rsidRPr="00721AE2">
                              <w:rPr>
                                <w:rFonts w:ascii="Arial" w:hAnsi="Arial" w:cs="Arial"/>
                                <w:sz w:val="16"/>
                                <w:szCs w:val="16"/>
                              </w:rPr>
                              <w:t xml:space="preserve">, (2016), the child in such an environment can think the world is unpredictable. Once the child ages 1 to 3 (toddlers) years they begin to explore </w:t>
                            </w:r>
                            <w:proofErr w:type="gramStart"/>
                            <w:r w:rsidRPr="00721AE2">
                              <w:rPr>
                                <w:rFonts w:ascii="Arial" w:hAnsi="Arial" w:cs="Arial"/>
                                <w:sz w:val="16"/>
                                <w:szCs w:val="16"/>
                              </w:rPr>
                              <w:t>either own</w:t>
                            </w:r>
                            <w:proofErr w:type="gramEnd"/>
                            <w:r w:rsidRPr="00721AE2">
                              <w:rPr>
                                <w:rFonts w:ascii="Arial" w:hAnsi="Arial" w:cs="Arial"/>
                                <w:sz w:val="16"/>
                                <w:szCs w:val="16"/>
                              </w:rPr>
                              <w:t xml:space="preserve"> world. The toddlers start to show their preferences towards certain elements in their environment such as clothing, </w:t>
                            </w:r>
                            <w:proofErr w:type="gramStart"/>
                            <w:r w:rsidRPr="00721AE2">
                              <w:rPr>
                                <w:rFonts w:ascii="Arial" w:hAnsi="Arial" w:cs="Arial"/>
                                <w:sz w:val="16"/>
                                <w:szCs w:val="16"/>
                              </w:rPr>
                              <w:t>food</w:t>
                            </w:r>
                            <w:proofErr w:type="gramEnd"/>
                            <w:r w:rsidRPr="00721AE2">
                              <w:rPr>
                                <w:rFonts w:ascii="Arial" w:hAnsi="Arial" w:cs="Arial"/>
                                <w:sz w:val="16"/>
                                <w:szCs w:val="16"/>
                              </w:rPr>
                              <w:t xml:space="preserve"> and toys. As per the view of </w:t>
                            </w:r>
                            <w:proofErr w:type="spellStart"/>
                            <w:r w:rsidRPr="00721AE2">
                              <w:rPr>
                                <w:rFonts w:ascii="Arial" w:hAnsi="Arial" w:cs="Arial"/>
                                <w:sz w:val="16"/>
                                <w:szCs w:val="16"/>
                              </w:rPr>
                              <w:t>Graffigna</w:t>
                            </w:r>
                            <w:proofErr w:type="spellEnd"/>
                            <w:r w:rsidRPr="00721AE2">
                              <w:rPr>
                                <w:rFonts w:ascii="Arial" w:hAnsi="Arial" w:cs="Arial"/>
                                <w:sz w:val="16"/>
                                <w:szCs w:val="16"/>
                              </w:rPr>
                              <w:t xml:space="preserve"> and </w:t>
                            </w:r>
                            <w:proofErr w:type="spellStart"/>
                            <w:r w:rsidRPr="00721AE2">
                              <w:rPr>
                                <w:rFonts w:ascii="Arial" w:hAnsi="Arial" w:cs="Arial"/>
                                <w:sz w:val="16"/>
                                <w:szCs w:val="16"/>
                              </w:rPr>
                              <w:t>Barello</w:t>
                            </w:r>
                            <w:proofErr w:type="spellEnd"/>
                            <w:r w:rsidRPr="00721AE2">
                              <w:rPr>
                                <w:rFonts w:ascii="Arial" w:hAnsi="Arial" w:cs="Arial"/>
                                <w:sz w:val="16"/>
                                <w:szCs w:val="16"/>
                              </w:rPr>
                              <w:t>, (2018, p. 1261), it is the stage in which the child has clear reference to the situation. Indeed, they develop a sense of independence. As an example, the child</w:t>
                            </w:r>
                            <w:r w:rsidRPr="00721AE2">
                              <w:t xml:space="preserve"> </w:t>
                            </w:r>
                            <w:r w:rsidRPr="00721AE2">
                              <w:rPr>
                                <w:sz w:val="16"/>
                                <w:szCs w:val="16"/>
                              </w:rPr>
                              <w:t xml:space="preserve">started to like and wear the dresses that make them feel good. However, if their outfits do not go well with the environment that shows </w:t>
                            </w:r>
                            <w:r w:rsidRPr="00721AE2">
                              <w:rPr>
                                <w:rFonts w:ascii="Arial" w:hAnsi="Arial" w:cs="Arial"/>
                                <w:sz w:val="16"/>
                                <w:szCs w:val="16"/>
                              </w:rPr>
                              <w:t>their sense of independence. If someone says that the choice of the outfit is not going with the environment it may affect the child’s ability and their self-esteem can become low and they may feel shame or doubt their ability. </w:t>
                            </w:r>
                          </w:p>
                          <w:p w14:paraId="3C606599" w14:textId="2D08AFB8" w:rsidR="00721AE2" w:rsidRDefault="00721AE2" w:rsidP="00CF6F2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AC308A" id="_x0000_t135" coordsize="21600,21600" o:spt="135" path="m10800,qx21600,10800,10800,21600l,21600,,xe">
                <v:stroke joinstyle="miter"/>
                <v:path gradientshapeok="t" o:connecttype="rect" textboxrect="0,3163,18437,18437"/>
              </v:shapetype>
              <v:shape id="Flowchart: Delay 4" o:spid="_x0000_s1031" type="#_x0000_t135" style="position:absolute;margin-left:290.05pt;margin-top:0;width:341.25pt;height:449.25pt;z-index:-251655168;visibility:visible;mso-wrap-style:square;mso-width-percent:0;mso-height-percent:0;mso-wrap-distance-left:9pt;mso-wrap-distance-top:0;mso-wrap-distance-right:9pt;mso-wrap-distance-bottom:0;mso-position-horizontal:right;mso-position-horizontal-relative:page;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" fillcolor="#4f81bd [3204]" strokecolor="#243f60 [1604]" strokeweight="2pt">
                <v:textbox>
                  <w:txbxContent>
                    <w:p w14:paraId="34FC39C4" w14:textId="77777777" w:rsidR="00721AE2" w:rsidRPr="00721AE2" w:rsidRDefault="00721AE2" w:rsidP="00182257">
                      <w:pPr>
                        <w:rPr>
                          <w:rFonts w:ascii="Arial" w:hAnsi="Arial" w:cs="Arial"/>
                          <w:color w:val="000000" w:themeColor="text1"/>
                          <w:sz w:val="16"/>
                          <w:szCs w:val="16"/>
                        </w:rPr>
                      </w:pPr>
                      <w:r w:rsidRPr="00721AE2">
                        <w:rPr>
                          <w:rFonts w:ascii="Arial" w:hAnsi="Arial" w:cs="Arial"/>
                          <w:color w:val="000000" w:themeColor="text1"/>
                          <w:sz w:val="16"/>
                          <w:szCs w:val="16"/>
                        </w:rPr>
                        <w:t>Psychosocial theory of development </w:t>
                      </w:r>
                    </w:p>
                    <w:p w14:paraId="13CDFB1F" w14:textId="10BCF621" w:rsidR="00721AE2" w:rsidRPr="00721AE2" w:rsidRDefault="00721AE2" w:rsidP="00CF6F21">
                      <w:pPr>
                        <w:jc w:val="center"/>
                        <w:rPr>
                          <w:rFonts w:ascii="Arial" w:hAnsi="Arial" w:cs="Arial"/>
                          <w:sz w:val="16"/>
                          <w:szCs w:val="16"/>
                        </w:rPr>
                      </w:pPr>
                      <w:r w:rsidRPr="00721AE2">
                        <w:rPr>
                          <w:rFonts w:ascii="Arial" w:hAnsi="Arial" w:cs="Arial"/>
                          <w:sz w:val="16"/>
                          <w:szCs w:val="16"/>
                        </w:rPr>
                        <w:t>According to Erik Erikson, the development of the child’s brain can be shaped in their initial stage. As per the view of Orenstein and Lewis, (2020),</w:t>
                      </w:r>
                      <w:r w:rsidRPr="00721AE2">
                        <w:t xml:space="preserve"> </w:t>
                      </w:r>
                      <w:r w:rsidRPr="00721AE2">
                        <w:rPr>
                          <w:rFonts w:ascii="Arial" w:hAnsi="Arial" w:cs="Arial"/>
                          <w:sz w:val="16"/>
                          <w:szCs w:val="16"/>
                        </w:rPr>
                        <w:t xml:space="preserve">Personality development is crucial and necessary that would be required in the lifespan of an individual. The basic development of a child is trust which takes place during their infant life (0 to 12 months). As opined by </w:t>
                      </w:r>
                      <w:proofErr w:type="spellStart"/>
                      <w:r w:rsidRPr="00721AE2">
                        <w:rPr>
                          <w:rFonts w:ascii="Arial" w:hAnsi="Arial" w:cs="Arial"/>
                          <w:sz w:val="16"/>
                          <w:szCs w:val="16"/>
                        </w:rPr>
                        <w:t>Branje</w:t>
                      </w:r>
                      <w:proofErr w:type="spellEnd"/>
                      <w:r w:rsidRPr="00721AE2">
                        <w:rPr>
                          <w:rFonts w:ascii="Arial" w:hAnsi="Arial" w:cs="Arial"/>
                          <w:sz w:val="16"/>
                          <w:szCs w:val="16"/>
                        </w:rPr>
                        <w:t xml:space="preserve"> and Koper, (2018), it is the stage in which a baby can develop a sense of trust. Thus, they can see the whole world as a predictable and safe place. However, the unresponsive parents who fail to meet the needs of their baby can endanger the feeling of fear, </w:t>
                      </w:r>
                      <w:proofErr w:type="gramStart"/>
                      <w:r w:rsidRPr="00721AE2">
                        <w:rPr>
                          <w:rFonts w:ascii="Arial" w:hAnsi="Arial" w:cs="Arial"/>
                          <w:sz w:val="16"/>
                          <w:szCs w:val="16"/>
                        </w:rPr>
                        <w:t>anxiety</w:t>
                      </w:r>
                      <w:proofErr w:type="gramEnd"/>
                      <w:r w:rsidRPr="00721AE2">
                        <w:rPr>
                          <w:rFonts w:ascii="Arial" w:hAnsi="Arial" w:cs="Arial"/>
                          <w:sz w:val="16"/>
                          <w:szCs w:val="16"/>
                        </w:rPr>
                        <w:t xml:space="preserve"> and mistrust. As per the view of </w:t>
                      </w:r>
                      <w:proofErr w:type="spellStart"/>
                      <w:r w:rsidRPr="00721AE2">
                        <w:rPr>
                          <w:rFonts w:ascii="Arial" w:hAnsi="Arial" w:cs="Arial"/>
                          <w:sz w:val="16"/>
                          <w:szCs w:val="16"/>
                        </w:rPr>
                        <w:t>Meeus</w:t>
                      </w:r>
                      <w:proofErr w:type="spellEnd"/>
                      <w:r w:rsidRPr="00721AE2">
                        <w:rPr>
                          <w:rFonts w:ascii="Arial" w:hAnsi="Arial" w:cs="Arial"/>
                          <w:sz w:val="16"/>
                          <w:szCs w:val="16"/>
                        </w:rPr>
                        <w:t xml:space="preserve">, (2016), the child in such an environment can think the world is unpredictable. Once the child ages 1 to 3 (toddlers) years they begin to explore </w:t>
                      </w:r>
                      <w:proofErr w:type="gramStart"/>
                      <w:r w:rsidRPr="00721AE2">
                        <w:rPr>
                          <w:rFonts w:ascii="Arial" w:hAnsi="Arial" w:cs="Arial"/>
                          <w:sz w:val="16"/>
                          <w:szCs w:val="16"/>
                        </w:rPr>
                        <w:t>either own</w:t>
                      </w:r>
                      <w:proofErr w:type="gramEnd"/>
                      <w:r w:rsidRPr="00721AE2">
                        <w:rPr>
                          <w:rFonts w:ascii="Arial" w:hAnsi="Arial" w:cs="Arial"/>
                          <w:sz w:val="16"/>
                          <w:szCs w:val="16"/>
                        </w:rPr>
                        <w:t xml:space="preserve"> world. The toddlers start to show their preferences towards certain elements in their environment such as clothing, </w:t>
                      </w:r>
                      <w:proofErr w:type="gramStart"/>
                      <w:r w:rsidRPr="00721AE2">
                        <w:rPr>
                          <w:rFonts w:ascii="Arial" w:hAnsi="Arial" w:cs="Arial"/>
                          <w:sz w:val="16"/>
                          <w:szCs w:val="16"/>
                        </w:rPr>
                        <w:t>food</w:t>
                      </w:r>
                      <w:proofErr w:type="gramEnd"/>
                      <w:r w:rsidRPr="00721AE2">
                        <w:rPr>
                          <w:rFonts w:ascii="Arial" w:hAnsi="Arial" w:cs="Arial"/>
                          <w:sz w:val="16"/>
                          <w:szCs w:val="16"/>
                        </w:rPr>
                        <w:t xml:space="preserve"> and toys. As per the view of </w:t>
                      </w:r>
                      <w:proofErr w:type="spellStart"/>
                      <w:r w:rsidRPr="00721AE2">
                        <w:rPr>
                          <w:rFonts w:ascii="Arial" w:hAnsi="Arial" w:cs="Arial"/>
                          <w:sz w:val="16"/>
                          <w:szCs w:val="16"/>
                        </w:rPr>
                        <w:t>Graffigna</w:t>
                      </w:r>
                      <w:proofErr w:type="spellEnd"/>
                      <w:r w:rsidRPr="00721AE2">
                        <w:rPr>
                          <w:rFonts w:ascii="Arial" w:hAnsi="Arial" w:cs="Arial"/>
                          <w:sz w:val="16"/>
                          <w:szCs w:val="16"/>
                        </w:rPr>
                        <w:t xml:space="preserve"> and </w:t>
                      </w:r>
                      <w:proofErr w:type="spellStart"/>
                      <w:r w:rsidRPr="00721AE2">
                        <w:rPr>
                          <w:rFonts w:ascii="Arial" w:hAnsi="Arial" w:cs="Arial"/>
                          <w:sz w:val="16"/>
                          <w:szCs w:val="16"/>
                        </w:rPr>
                        <w:t>Barello</w:t>
                      </w:r>
                      <w:proofErr w:type="spellEnd"/>
                      <w:r w:rsidRPr="00721AE2">
                        <w:rPr>
                          <w:rFonts w:ascii="Arial" w:hAnsi="Arial" w:cs="Arial"/>
                          <w:sz w:val="16"/>
                          <w:szCs w:val="16"/>
                        </w:rPr>
                        <w:t>, (2018, p. 1261), it is the stage in which the child has clear reference to the situation. Indeed, they develop a sense of independence. As an example, the child</w:t>
                      </w:r>
                      <w:r w:rsidRPr="00721AE2">
                        <w:t xml:space="preserve"> </w:t>
                      </w:r>
                      <w:r w:rsidRPr="00721AE2">
                        <w:rPr>
                          <w:sz w:val="16"/>
                          <w:szCs w:val="16"/>
                        </w:rPr>
                        <w:t xml:space="preserve">started to like and wear the dresses that make them feel good. However, if their outfits do not go well with the environment that shows </w:t>
                      </w:r>
                      <w:r w:rsidRPr="00721AE2">
                        <w:rPr>
                          <w:rFonts w:ascii="Arial" w:hAnsi="Arial" w:cs="Arial"/>
                          <w:sz w:val="16"/>
                          <w:szCs w:val="16"/>
                        </w:rPr>
                        <w:t>their sense of independence. If someone says that the choice of the outfit is not going with the environment it may affect the child’s ability and their self-esteem can become low and they may feel shame or doubt their ability. </w:t>
                      </w:r>
                    </w:p>
                    <w:p w14:paraId="3C606599" w14:textId="2D08AFB8" w:rsidR="00721AE2" w:rsidRDefault="00721AE2" w:rsidP="00CF6F21"/>
                  </w:txbxContent>
                </v:textbox>
                <w10:wrap type="topAndBottom" anchorx="page" anchory="margin"/>
              </v:shape>
            </w:pict>
          </mc:Fallback>
        </mc:AlternateContent>
      </w:r>
      <w:r w:rsidR="00182257">
        <w:rPr>
          <w:rFonts w:ascii="Arial" w:eastAsia="Times New Roman" w:hAnsi="Arial" w:cs="Arial"/>
          <w:noProof/>
          <w:sz w:val="22"/>
          <w:lang w:val="en-GB"/>
        </w:rPr>
        <mc:AlternateContent>
          <mc:Choice Requires="wps">
            <w:drawing>
              <wp:anchor distT="0" distB="0" distL="114300" distR="114300" simplePos="0" relativeHeight="251663360" behindDoc="0" locked="0" layoutInCell="1" allowOverlap="1" wp14:anchorId="49492C5E" wp14:editId="11B24C98">
                <wp:simplePos x="0" y="0"/>
                <wp:positionH relativeFrom="page">
                  <wp:posOffset>-723900</wp:posOffset>
                </wp:positionH>
                <wp:positionV relativeFrom="paragraph">
                  <wp:posOffset>3105150</wp:posOffset>
                </wp:positionV>
                <wp:extent cx="3600450" cy="5619750"/>
                <wp:effectExtent l="0" t="0" r="19050" b="19050"/>
                <wp:wrapNone/>
                <wp:docPr id="6" name="Flowchart: Preparation 6"/>
                <wp:cNvGraphicFramePr/>
                <a:graphic xmlns:a="http://schemas.openxmlformats.org/drawingml/2006/main">
                  <a:graphicData uri="http://schemas.microsoft.com/office/word/2010/wordprocessingShape">
                    <wps:wsp>
                      <wps:cNvSpPr/>
                      <wps:spPr>
                        <a:xfrm>
                          <a:off x="0" y="0"/>
                          <a:ext cx="3600450" cy="5619750"/>
                        </a:xfrm>
                        <a:prstGeom prst="flowChartPreparation">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29617F" w14:textId="77777777" w:rsidR="00CF6F21" w:rsidRPr="00CF6F21" w:rsidRDefault="00CF6F21" w:rsidP="00CF6F21">
                            <w:pPr>
                              <w:jc w:val="center"/>
                              <w:rPr>
                                <w:rFonts w:ascii="Arial" w:hAnsi="Arial" w:cs="Arial"/>
                                <w:color w:val="000000" w:themeColor="text1"/>
                                <w:sz w:val="16"/>
                                <w:szCs w:val="16"/>
                              </w:rPr>
                            </w:pPr>
                            <w:r w:rsidRPr="00CF6F21">
                              <w:rPr>
                                <w:rFonts w:ascii="Arial" w:hAnsi="Arial" w:cs="Arial"/>
                                <w:color w:val="000000" w:themeColor="text1"/>
                                <w:sz w:val="16"/>
                                <w:szCs w:val="16"/>
                              </w:rPr>
                              <w:t>Cognitive theory of development</w:t>
                            </w:r>
                          </w:p>
                          <w:p w14:paraId="495C0D4F" w14:textId="17687F60" w:rsidR="00CF6F21" w:rsidRPr="00182257" w:rsidRDefault="00CF6F21" w:rsidP="00CF6F21">
                            <w:pPr>
                              <w:jc w:val="center"/>
                              <w:rPr>
                                <w:rFonts w:ascii="Arial" w:hAnsi="Arial" w:cs="Arial"/>
                                <w:sz w:val="16"/>
                                <w:szCs w:val="16"/>
                              </w:rPr>
                            </w:pPr>
                            <w:r w:rsidRPr="00182257">
                              <w:rPr>
                                <w:rFonts w:ascii="Arial" w:hAnsi="Arial" w:cs="Arial"/>
                                <w:sz w:val="16"/>
                                <w:szCs w:val="16"/>
                              </w:rPr>
                              <w:t xml:space="preserve">As per the view of Lee et al., (2016, p. 260), Piaget </w:t>
                            </w:r>
                            <w:proofErr w:type="spellStart"/>
                            <w:r w:rsidRPr="00182257">
                              <w:rPr>
                                <w:rFonts w:ascii="Arial" w:hAnsi="Arial" w:cs="Arial"/>
                                <w:sz w:val="16"/>
                                <w:szCs w:val="16"/>
                              </w:rPr>
                              <w:t>focussed</w:t>
                            </w:r>
                            <w:proofErr w:type="spellEnd"/>
                            <w:r w:rsidRPr="00182257">
                              <w:rPr>
                                <w:rFonts w:ascii="Arial" w:hAnsi="Arial" w:cs="Arial"/>
                                <w:sz w:val="16"/>
                                <w:szCs w:val="16"/>
                              </w:rPr>
                              <w:t xml:space="preserve"> on the cognitive growth of the child. According to Piaget the child does not think &amp; reason like an adult. According to the theorist, the child develops schemata (mental models), that</w:t>
                            </w:r>
                            <w:r w:rsidRPr="00182257">
                              <w:rPr>
                                <w:sz w:val="16"/>
                                <w:szCs w:val="16"/>
                              </w:rPr>
                              <w:t xml:space="preserve"> </w:t>
                            </w:r>
                            <w:r w:rsidRPr="00182257">
                              <w:rPr>
                                <w:rFonts w:ascii="Arial" w:hAnsi="Arial" w:cs="Arial"/>
                                <w:sz w:val="16"/>
                                <w:szCs w:val="16"/>
                              </w:rPr>
                              <w:t>are used to interpret information. As per the view Beauchamp et al., (2019, p. 115), Once the child learns and gathers information, they adjust the schemata using two processes such as accommodation and assimilation. Thus, assimilation is something which is known to the child. According to the view of Middleton et al., (2019, p. 237), accommodation is something that decides the changes acquired by them after</w:t>
                            </w:r>
                            <w:r w:rsidRPr="00182257">
                              <w:rPr>
                                <w:sz w:val="16"/>
                                <w:szCs w:val="16"/>
                              </w:rPr>
                              <w:t xml:space="preserve"> </w:t>
                            </w:r>
                            <w:r w:rsidRPr="00182257">
                              <w:rPr>
                                <w:rFonts w:ascii="Arial" w:hAnsi="Arial" w:cs="Arial"/>
                                <w:sz w:val="16"/>
                                <w:szCs w:val="16"/>
                              </w:rPr>
                              <w:t>gaining new information. The theory of cognitive development takes place in four vital stages such as formal operation, sensorimotor,</w:t>
                            </w:r>
                            <w:r w:rsidRPr="00182257">
                              <w:rPr>
                                <w:sz w:val="16"/>
                                <w:szCs w:val="16"/>
                              </w:rPr>
                              <w:t xml:space="preserve"> </w:t>
                            </w:r>
                            <w:r w:rsidRPr="00182257">
                              <w:rPr>
                                <w:rFonts w:ascii="Arial" w:hAnsi="Arial" w:cs="Arial"/>
                                <w:sz w:val="16"/>
                                <w:szCs w:val="16"/>
                              </w:rPr>
                              <w:t>concrete operational and preoperational</w:t>
                            </w:r>
                            <w:r w:rsidRPr="00182257">
                              <w:rPr>
                                <w:sz w:val="16"/>
                                <w:szCs w:val="16"/>
                              </w:rPr>
                              <w:t xml:space="preserve"> </w:t>
                            </w:r>
                            <w:r w:rsidRPr="00182257">
                              <w:rPr>
                                <w:rFonts w:ascii="Arial" w:hAnsi="Arial" w:cs="Arial"/>
                                <w:sz w:val="16"/>
                                <w:szCs w:val="16"/>
                              </w:rPr>
                              <w:t>child l</w:t>
                            </w:r>
                            <w:r w:rsidR="00182257" w:rsidRPr="00182257">
                              <w:rPr>
                                <w:rFonts w:ascii="Arial" w:hAnsi="Arial" w:cs="Arial"/>
                                <w:sz w:val="16"/>
                                <w:szCs w:val="16"/>
                              </w:rPr>
                              <w:t xml:space="preserve">. As per the view of Ghazi et al., (2016, p. 17), the child at the infant stage learns the world through observations and listening. At this stage, the </w:t>
                            </w:r>
                            <w:r w:rsidRPr="00182257">
                              <w:rPr>
                                <w:rFonts w:ascii="Arial" w:hAnsi="Arial" w:cs="Arial"/>
                                <w:sz w:val="16"/>
                                <w:szCs w:val="16"/>
                              </w:rPr>
                              <w:t xml:space="preserve">earns things through manipulating objects and </w:t>
                            </w:r>
                            <w:r w:rsidRPr="00182257">
                              <w:rPr>
                                <w:sz w:val="16"/>
                                <w:szCs w:val="16"/>
                              </w:rPr>
                              <w:t>sensory objects. The entire experience of the child acquired in the initial stage is through senses,</w:t>
                            </w:r>
                            <w:r w:rsidRPr="00CF6F21">
                              <w:t xml:space="preserve"> </w:t>
                            </w:r>
                            <w:r w:rsidRPr="00182257">
                              <w:rPr>
                                <w:rFonts w:ascii="Arial" w:hAnsi="Arial" w:cs="Arial"/>
                                <w:sz w:val="16"/>
                                <w:szCs w:val="16"/>
                              </w:rPr>
                              <w:t>reflexes as well as well motor responses.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92C5E" id="Flowchart: Preparation 6" o:spid="_x0000_s1032" type="#_x0000_t117" style="position:absolute;margin-left:-57pt;margin-top:244.5pt;width:283.5pt;height:44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" fillcolor="#4f81bd [3204]" strokecolor="#243f60 [1604]" strokeweight="2pt">
                <v:textbox>
                  <w:txbxContent>
                    <w:p w14:paraId="6229617F" w14:textId="77777777" w:rsidR="00CF6F21" w:rsidRPr="00CF6F21" w:rsidRDefault="00CF6F21" w:rsidP="00CF6F21">
                      <w:pPr>
                        <w:jc w:val="center"/>
                        <w:rPr>
                          <w:rFonts w:ascii="Arial" w:hAnsi="Arial" w:cs="Arial"/>
                          <w:color w:val="000000" w:themeColor="text1"/>
                          <w:sz w:val="16"/>
                          <w:szCs w:val="16"/>
                        </w:rPr>
                      </w:pPr>
                      <w:r w:rsidRPr="00CF6F21">
                        <w:rPr>
                          <w:rFonts w:ascii="Arial" w:hAnsi="Arial" w:cs="Arial"/>
                          <w:color w:val="000000" w:themeColor="text1"/>
                          <w:sz w:val="16"/>
                          <w:szCs w:val="16"/>
                        </w:rPr>
                        <w:t>Cognitive theory of development</w:t>
                      </w:r>
                    </w:p>
                    <w:p w14:paraId="495C0D4F" w14:textId="17687F60" w:rsidR="00CF6F21" w:rsidRPr="00182257" w:rsidRDefault="00CF6F21" w:rsidP="00CF6F21">
                      <w:pPr>
                        <w:jc w:val="center"/>
                        <w:rPr>
                          <w:rFonts w:ascii="Arial" w:hAnsi="Arial" w:cs="Arial"/>
                          <w:sz w:val="16"/>
                          <w:szCs w:val="16"/>
                        </w:rPr>
                      </w:pPr>
                      <w:r w:rsidRPr="00182257">
                        <w:rPr>
                          <w:rFonts w:ascii="Arial" w:hAnsi="Arial" w:cs="Arial"/>
                          <w:sz w:val="16"/>
                          <w:szCs w:val="16"/>
                        </w:rPr>
                        <w:t xml:space="preserve">As per the view of Lee et al., (2016, p. 260), Piaget </w:t>
                      </w:r>
                      <w:proofErr w:type="spellStart"/>
                      <w:r w:rsidRPr="00182257">
                        <w:rPr>
                          <w:rFonts w:ascii="Arial" w:hAnsi="Arial" w:cs="Arial"/>
                          <w:sz w:val="16"/>
                          <w:szCs w:val="16"/>
                        </w:rPr>
                        <w:t>focussed</w:t>
                      </w:r>
                      <w:proofErr w:type="spellEnd"/>
                      <w:r w:rsidRPr="00182257">
                        <w:rPr>
                          <w:rFonts w:ascii="Arial" w:hAnsi="Arial" w:cs="Arial"/>
                          <w:sz w:val="16"/>
                          <w:szCs w:val="16"/>
                        </w:rPr>
                        <w:t xml:space="preserve"> on the cognitive growth of the child. According to Piaget the child does not think &amp; reason like an adult. According to the theorist, the child develops schemata (mental models), that</w:t>
                      </w:r>
                      <w:r w:rsidRPr="00182257">
                        <w:rPr>
                          <w:sz w:val="16"/>
                          <w:szCs w:val="16"/>
                        </w:rPr>
                        <w:t xml:space="preserve"> </w:t>
                      </w:r>
                      <w:r w:rsidRPr="00182257">
                        <w:rPr>
                          <w:rFonts w:ascii="Arial" w:hAnsi="Arial" w:cs="Arial"/>
                          <w:sz w:val="16"/>
                          <w:szCs w:val="16"/>
                        </w:rPr>
                        <w:t>are used to interpret information. As per the view Beauchamp et al., (2019, p. 115), Once the child learns and gathers information, they adjust the schemata using two processes such as accommodation and assimilation. Thus, assimilation is something which is known to the child. According to the view of Middleton et al., (2019, p. 237), accommodation is something that decides the changes acquired by them after</w:t>
                      </w:r>
                      <w:r w:rsidRPr="00182257">
                        <w:rPr>
                          <w:sz w:val="16"/>
                          <w:szCs w:val="16"/>
                        </w:rPr>
                        <w:t xml:space="preserve"> </w:t>
                      </w:r>
                      <w:r w:rsidRPr="00182257">
                        <w:rPr>
                          <w:rFonts w:ascii="Arial" w:hAnsi="Arial" w:cs="Arial"/>
                          <w:sz w:val="16"/>
                          <w:szCs w:val="16"/>
                        </w:rPr>
                        <w:t>gaining new information. The theory of cognitive development takes place in four vital stages such as formal operation, sensorimotor,</w:t>
                      </w:r>
                      <w:r w:rsidRPr="00182257">
                        <w:rPr>
                          <w:sz w:val="16"/>
                          <w:szCs w:val="16"/>
                        </w:rPr>
                        <w:t xml:space="preserve"> </w:t>
                      </w:r>
                      <w:r w:rsidRPr="00182257">
                        <w:rPr>
                          <w:rFonts w:ascii="Arial" w:hAnsi="Arial" w:cs="Arial"/>
                          <w:sz w:val="16"/>
                          <w:szCs w:val="16"/>
                        </w:rPr>
                        <w:t>concrete operational and preoperational</w:t>
                      </w:r>
                      <w:r w:rsidRPr="00182257">
                        <w:rPr>
                          <w:sz w:val="16"/>
                          <w:szCs w:val="16"/>
                        </w:rPr>
                        <w:t xml:space="preserve"> </w:t>
                      </w:r>
                      <w:r w:rsidRPr="00182257">
                        <w:rPr>
                          <w:rFonts w:ascii="Arial" w:hAnsi="Arial" w:cs="Arial"/>
                          <w:sz w:val="16"/>
                          <w:szCs w:val="16"/>
                        </w:rPr>
                        <w:t>child l</w:t>
                      </w:r>
                      <w:r w:rsidR="00182257" w:rsidRPr="00182257">
                        <w:rPr>
                          <w:rFonts w:ascii="Arial" w:hAnsi="Arial" w:cs="Arial"/>
                          <w:sz w:val="16"/>
                          <w:szCs w:val="16"/>
                        </w:rPr>
                        <w:t xml:space="preserve">. As per the view of Ghazi et al., (2016, p. 17), the child at the infant stage learns the world through observations and listening. At this stage, the </w:t>
                      </w:r>
                      <w:r w:rsidRPr="00182257">
                        <w:rPr>
                          <w:rFonts w:ascii="Arial" w:hAnsi="Arial" w:cs="Arial"/>
                          <w:sz w:val="16"/>
                          <w:szCs w:val="16"/>
                        </w:rPr>
                        <w:t xml:space="preserve">earns things through manipulating objects and </w:t>
                      </w:r>
                      <w:r w:rsidRPr="00182257">
                        <w:rPr>
                          <w:sz w:val="16"/>
                          <w:szCs w:val="16"/>
                        </w:rPr>
                        <w:t>sensory objects. The entire experience of the child acquired in the initial stage is through senses,</w:t>
                      </w:r>
                      <w:r w:rsidRPr="00CF6F21">
                        <w:t xml:space="preserve"> </w:t>
                      </w:r>
                      <w:r w:rsidRPr="00182257">
                        <w:rPr>
                          <w:rFonts w:ascii="Arial" w:hAnsi="Arial" w:cs="Arial"/>
                          <w:sz w:val="16"/>
                          <w:szCs w:val="16"/>
                        </w:rPr>
                        <w:t>reflexes as well as well motor responses.</w:t>
                      </w:r>
                    </w:p>
                  </w:txbxContent>
                </v:textbox>
                <w10:wrap anchorx="page"/>
              </v:shape>
            </w:pict>
          </mc:Fallback>
        </mc:AlternateContent>
      </w:r>
      <w:r w:rsidR="00182257">
        <w:rPr>
          <w:rFonts w:ascii="Arial" w:eastAsia="Times New Roman" w:hAnsi="Arial" w:cs="Arial"/>
          <w:noProof/>
          <w:sz w:val="22"/>
          <w:lang w:val="en-GB"/>
        </w:rPr>
        <mc:AlternateContent>
          <mc:Choice Requires="wps">
            <w:drawing>
              <wp:anchor distT="0" distB="0" distL="114300" distR="114300" simplePos="0" relativeHeight="251659264" behindDoc="0" locked="0" layoutInCell="1" allowOverlap="1" wp14:anchorId="547ECB0B" wp14:editId="5F33ADB8">
                <wp:simplePos x="0" y="0"/>
                <wp:positionH relativeFrom="column">
                  <wp:posOffset>-1352550</wp:posOffset>
                </wp:positionH>
                <wp:positionV relativeFrom="paragraph">
                  <wp:posOffset>-104775</wp:posOffset>
                </wp:positionV>
                <wp:extent cx="4095750" cy="3448050"/>
                <wp:effectExtent l="0" t="0" r="19050" b="19050"/>
                <wp:wrapNone/>
                <wp:docPr id="2" name="Oval 2"/>
                <wp:cNvGraphicFramePr/>
                <a:graphic xmlns:a="http://schemas.openxmlformats.org/drawingml/2006/main">
                  <a:graphicData uri="http://schemas.microsoft.com/office/word/2010/wordprocessingShape">
                    <wps:wsp>
                      <wps:cNvSpPr/>
                      <wps:spPr>
                        <a:xfrm>
                          <a:off x="0" y="0"/>
                          <a:ext cx="4095750" cy="34480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B47F42" w14:textId="77777777" w:rsidR="00721AE2" w:rsidRPr="00721AE2" w:rsidRDefault="00721AE2" w:rsidP="00721AE2">
                            <w:pPr>
                              <w:jc w:val="center"/>
                              <w:rPr>
                                <w:rFonts w:ascii="Arial" w:hAnsi="Arial" w:cs="Arial"/>
                                <w:color w:val="000000" w:themeColor="text1"/>
                                <w:sz w:val="16"/>
                                <w:szCs w:val="16"/>
                              </w:rPr>
                            </w:pPr>
                            <w:r w:rsidRPr="00721AE2">
                              <w:rPr>
                                <w:rFonts w:ascii="Arial" w:hAnsi="Arial" w:cs="Arial"/>
                                <w:color w:val="000000" w:themeColor="text1"/>
                                <w:sz w:val="16"/>
                                <w:szCs w:val="16"/>
                              </w:rPr>
                              <w:t>Introduction</w:t>
                            </w:r>
                          </w:p>
                          <w:p w14:paraId="5F82CF22" w14:textId="77777777" w:rsidR="00721AE2" w:rsidRPr="00721AE2" w:rsidRDefault="00721AE2" w:rsidP="00721AE2">
                            <w:pPr>
                              <w:jc w:val="center"/>
                              <w:rPr>
                                <w:rFonts w:ascii="Arial" w:hAnsi="Arial" w:cs="Arial"/>
                                <w:sz w:val="16"/>
                                <w:szCs w:val="16"/>
                              </w:rPr>
                            </w:pPr>
                            <w:r w:rsidRPr="00721AE2">
                              <w:rPr>
                                <w:rFonts w:ascii="Arial" w:hAnsi="Arial" w:cs="Arial"/>
                                <w:sz w:val="16"/>
                                <w:szCs w:val="16"/>
                              </w:rPr>
                              <w:t xml:space="preserve">As per the view of Lyons et al., (2020, p. 16), A child can experience a change in their physical and mental health condition at the age of 0-5 years. It is the most critical phase of their life in which their mind is active and learns things that can affect their lives. Therefore, the initial stage of their life is very much important. It is the stage or the foundation of their life that shape their future health, </w:t>
                            </w:r>
                            <w:proofErr w:type="gramStart"/>
                            <w:r w:rsidRPr="00721AE2">
                              <w:rPr>
                                <w:rFonts w:ascii="Arial" w:hAnsi="Arial" w:cs="Arial"/>
                                <w:sz w:val="16"/>
                                <w:szCs w:val="16"/>
                              </w:rPr>
                              <w:t>growth</w:t>
                            </w:r>
                            <w:proofErr w:type="gramEnd"/>
                            <w:r w:rsidRPr="00721AE2">
                              <w:rPr>
                                <w:rFonts w:ascii="Arial" w:hAnsi="Arial" w:cs="Arial"/>
                                <w:sz w:val="16"/>
                                <w:szCs w:val="16"/>
                              </w:rPr>
                              <w:t xml:space="preserve"> and happiness. The children learn actively at the initial stage of their life that can influence their well beings. This study would present about the importance of child development for the children having their ages ranging from 0 to 5 years that may affect their rest of the lives. </w:t>
                            </w:r>
                          </w:p>
                          <w:p w14:paraId="48D3CEB9" w14:textId="3851221F" w:rsidR="00721AE2" w:rsidRDefault="00721AE2" w:rsidP="00721AE2">
                            <w:pPr>
                              <w:jc w:val="center"/>
                            </w:pPr>
                            <w:r w:rsidRPr="00721AE2">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7ECB0B" id="Oval 2" o:spid="_x0000_s1033" style="position:absolute;margin-left:-106.5pt;margin-top:-8.25pt;width:322.5pt;height: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" fillcolor="#4f81bd [3204]" strokecolor="#243f60 [1604]" strokeweight="2pt">
                <v:textbox>
                  <w:txbxContent>
                    <w:p w14:paraId="18B47F42" w14:textId="77777777" w:rsidR="00721AE2" w:rsidRPr="00721AE2" w:rsidRDefault="00721AE2" w:rsidP="00721AE2">
                      <w:pPr>
                        <w:jc w:val="center"/>
                        <w:rPr>
                          <w:rFonts w:ascii="Arial" w:hAnsi="Arial" w:cs="Arial"/>
                          <w:color w:val="000000" w:themeColor="text1"/>
                          <w:sz w:val="16"/>
                          <w:szCs w:val="16"/>
                        </w:rPr>
                      </w:pPr>
                      <w:r w:rsidRPr="00721AE2">
                        <w:rPr>
                          <w:rFonts w:ascii="Arial" w:hAnsi="Arial" w:cs="Arial"/>
                          <w:color w:val="000000" w:themeColor="text1"/>
                          <w:sz w:val="16"/>
                          <w:szCs w:val="16"/>
                        </w:rPr>
                        <w:t>Introduction</w:t>
                      </w:r>
                    </w:p>
                    <w:p w14:paraId="5F82CF22" w14:textId="77777777" w:rsidR="00721AE2" w:rsidRPr="00721AE2" w:rsidRDefault="00721AE2" w:rsidP="00721AE2">
                      <w:pPr>
                        <w:jc w:val="center"/>
                        <w:rPr>
                          <w:rFonts w:ascii="Arial" w:hAnsi="Arial" w:cs="Arial"/>
                          <w:sz w:val="16"/>
                          <w:szCs w:val="16"/>
                        </w:rPr>
                      </w:pPr>
                      <w:r w:rsidRPr="00721AE2">
                        <w:rPr>
                          <w:rFonts w:ascii="Arial" w:hAnsi="Arial" w:cs="Arial"/>
                          <w:sz w:val="16"/>
                          <w:szCs w:val="16"/>
                        </w:rPr>
                        <w:t xml:space="preserve">As per the view of Lyons et al., (2020, p. 16), A child can experience a change in their physical and mental health condition at the age of 0-5 years. It is the most critical phase of their life in which their mind is active and learns things that can affect their lives. Therefore, the initial stage of their life is very much important. It is the stage or the foundation of their life that shape their future health, </w:t>
                      </w:r>
                      <w:proofErr w:type="gramStart"/>
                      <w:r w:rsidRPr="00721AE2">
                        <w:rPr>
                          <w:rFonts w:ascii="Arial" w:hAnsi="Arial" w:cs="Arial"/>
                          <w:sz w:val="16"/>
                          <w:szCs w:val="16"/>
                        </w:rPr>
                        <w:t>growth</w:t>
                      </w:r>
                      <w:proofErr w:type="gramEnd"/>
                      <w:r w:rsidRPr="00721AE2">
                        <w:rPr>
                          <w:rFonts w:ascii="Arial" w:hAnsi="Arial" w:cs="Arial"/>
                          <w:sz w:val="16"/>
                          <w:szCs w:val="16"/>
                        </w:rPr>
                        <w:t xml:space="preserve"> and happiness. The children learn actively at the initial stage of their life that can influence their well beings. This study would present about the importance of child development for the children having their ages ranging from 0 to 5 years that may affect their rest of the lives. </w:t>
                      </w:r>
                    </w:p>
                    <w:p w14:paraId="48D3CEB9" w14:textId="3851221F" w:rsidR="00721AE2" w:rsidRDefault="00721AE2" w:rsidP="00721AE2">
                      <w:pPr>
                        <w:jc w:val="center"/>
                      </w:pPr>
                      <w:r w:rsidRPr="00721AE2">
                        <w:br/>
                      </w:r>
                    </w:p>
                  </w:txbxContent>
                </v:textbox>
              </v:oval>
            </w:pict>
          </mc:Fallback>
        </mc:AlternateContent>
      </w:r>
      <w:r w:rsidR="00182257">
        <w:rPr>
          <w:rFonts w:ascii="Arial" w:eastAsia="Times New Roman" w:hAnsi="Arial" w:cs="Arial"/>
          <w:noProof/>
          <w:sz w:val="22"/>
          <w:lang w:val="en-GB"/>
        </w:rPr>
        <mc:AlternateContent>
          <mc:Choice Requires="wps">
            <w:drawing>
              <wp:anchor distT="0" distB="0" distL="114300" distR="114300" simplePos="0" relativeHeight="251664384" behindDoc="0" locked="0" layoutInCell="1" allowOverlap="1" wp14:anchorId="2F6F8458" wp14:editId="01ECAB0D">
                <wp:simplePos x="0" y="0"/>
                <wp:positionH relativeFrom="column">
                  <wp:posOffset>-314325</wp:posOffset>
                </wp:positionH>
                <wp:positionV relativeFrom="paragraph">
                  <wp:posOffset>-914400</wp:posOffset>
                </wp:positionV>
                <wp:extent cx="5991225" cy="771525"/>
                <wp:effectExtent l="0" t="0" r="28575" b="28575"/>
                <wp:wrapNone/>
                <wp:docPr id="1" name="Oval 1"/>
                <wp:cNvGraphicFramePr/>
                <a:graphic xmlns:a="http://schemas.openxmlformats.org/drawingml/2006/main">
                  <a:graphicData uri="http://schemas.microsoft.com/office/word/2010/wordprocessingShape">
                    <wps:wsp>
                      <wps:cNvSpPr/>
                      <wps:spPr>
                        <a:xfrm>
                          <a:off x="0" y="0"/>
                          <a:ext cx="5991225" cy="771525"/>
                        </a:xfrm>
                        <a:prstGeom prst="ellipse">
                          <a:avLst/>
                        </a:prstGeom>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CE66D1" w14:textId="1F50DBED" w:rsidR="00721AE2" w:rsidRPr="00721AE2" w:rsidRDefault="00721AE2" w:rsidP="00721AE2">
                            <w:pPr>
                              <w:jc w:val="center"/>
                              <w:rPr>
                                <w:rFonts w:ascii="Arial" w:hAnsi="Arial" w:cs="Arial"/>
                              </w:rPr>
                            </w:pPr>
                            <w:r w:rsidRPr="005C042F">
                              <w:rPr>
                                <w:rFonts w:ascii="Arial" w:hAnsi="Arial" w:cs="Arial"/>
                                <w:color w:val="943634" w:themeColor="accent2" w:themeShade="BF"/>
                              </w:rPr>
                              <w:t>A child’s experience between the ages of 0 – 5 years will affect the rest of their lives”</w:t>
                            </w:r>
                            <w:r w:rsidRPr="00721AE2">
                              <w:rPr>
                                <w:rFonts w:ascii="Arial" w:hAnsi="Arial" w:cs="Arial"/>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6F8458" id="Oval 1" o:spid="_x0000_s1034" style="position:absolute;margin-left:-24.75pt;margin-top:-1in;width:471.75pt;height:60.7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" fillcolor="#4f81bd [3204]" strokecolor="#c0504d [3205]" strokeweight="2pt">
                <v:textbox>
                  <w:txbxContent>
                    <w:p w14:paraId="6CCE66D1" w14:textId="1F50DBED" w:rsidR="00721AE2" w:rsidRPr="00721AE2" w:rsidRDefault="00721AE2" w:rsidP="00721AE2">
                      <w:pPr>
                        <w:jc w:val="center"/>
                        <w:rPr>
                          <w:rFonts w:ascii="Arial" w:hAnsi="Arial" w:cs="Arial"/>
                        </w:rPr>
                      </w:pPr>
                      <w:r w:rsidRPr="005C042F">
                        <w:rPr>
                          <w:rFonts w:ascii="Arial" w:hAnsi="Arial" w:cs="Arial"/>
                          <w:color w:val="943634" w:themeColor="accent2" w:themeShade="BF"/>
                        </w:rPr>
                        <w:t>A child’s experience between the ages of 0 – 5 years will affect the rest of their lives”</w:t>
                      </w:r>
                      <w:r w:rsidRPr="00721AE2">
                        <w:rPr>
                          <w:rFonts w:ascii="Arial" w:hAnsi="Arial" w:cs="Arial"/>
                        </w:rPr>
                        <w:br/>
                      </w:r>
                    </w:p>
                  </w:txbxContent>
                </v:textbox>
              </v:oval>
            </w:pict>
          </mc:Fallback>
        </mc:AlternateContent>
      </w:r>
      <w:r w:rsidR="00161565" w:rsidRPr="00930EE2">
        <w:rPr>
          <w:rFonts w:ascii="Arial" w:eastAsia="Times New Roman" w:hAnsi="Arial" w:cs="Arial"/>
          <w:sz w:val="22"/>
          <w:lang w:val="en-GB"/>
        </w:rPr>
        <w:br w:type="page"/>
      </w:r>
    </w:p>
    <w:p w14:paraId="5C3C6F34" w14:textId="77777777" w:rsidR="00BC1BC4" w:rsidRPr="00DD1064" w:rsidRDefault="00161565" w:rsidP="00DD1064">
      <w:pPr>
        <w:pStyle w:val="Heading1"/>
        <w:rPr>
          <w:rFonts w:ascii="Arial" w:eastAsia="Times New Roman" w:hAnsi="Arial" w:cs="Arial"/>
          <w:sz w:val="22"/>
          <w:szCs w:val="22"/>
          <w:lang w:val="en-GB"/>
        </w:rPr>
      </w:pPr>
      <w:bookmarkStart w:id="0" w:name="_Toc65186146"/>
      <w:r w:rsidRPr="00DD1064">
        <w:rPr>
          <w:rFonts w:ascii="Arial" w:eastAsia="Times New Roman" w:hAnsi="Arial" w:cs="Arial"/>
          <w:sz w:val="22"/>
          <w:szCs w:val="22"/>
          <w:lang w:val="en-GB"/>
        </w:rPr>
        <w:lastRenderedPageBreak/>
        <w:t>Annotated bibliography</w:t>
      </w:r>
      <w:bookmarkEnd w:id="0"/>
    </w:p>
    <w:p w14:paraId="158310C2"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1</w:t>
      </w:r>
    </w:p>
    <w:p w14:paraId="6026A769" w14:textId="77777777" w:rsidR="00BC1BC4" w:rsidRPr="00DD1064" w:rsidRDefault="00BC1BC4" w:rsidP="00DD1064">
      <w:pPr>
        <w:spacing w:after="24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172"/>
        <w:gridCol w:w="7168"/>
      </w:tblGrid>
      <w:tr w:rsidR="00E13E71" w:rsidRPr="00DD1064" w14:paraId="64A5C89C"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F1452E"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F7CDFA"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 xml:space="preserve">Orenstein, G.A. and Lewis, L., 2020. Eriksons stages of psychosocial development. </w:t>
            </w:r>
            <w:r w:rsidRPr="00DD1064">
              <w:rPr>
                <w:rFonts w:ascii="Arial" w:eastAsia="Times New Roman" w:hAnsi="Arial" w:cs="Arial"/>
                <w:i/>
                <w:iCs/>
                <w:sz w:val="22"/>
                <w:lang w:val="en-GB"/>
              </w:rPr>
              <w:t>StatPearls [Internet].</w:t>
            </w:r>
          </w:p>
        </w:tc>
      </w:tr>
      <w:tr w:rsidR="00E13E71" w:rsidRPr="00DD1064" w14:paraId="4714D110"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0DEBE0"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EDD18"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The research aims to understand the importance of child development at the initial stage. </w:t>
            </w:r>
          </w:p>
        </w:tc>
      </w:tr>
      <w:tr w:rsidR="00E13E71" w:rsidRPr="00DD1064" w14:paraId="46145B5E"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529A9"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3BD983"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It is being examined by the researcher thoroughly analysing the data based on the same. The approach taken for this study is </w:t>
            </w:r>
            <w:proofErr w:type="gramStart"/>
            <w:r w:rsidRPr="00DD1064">
              <w:rPr>
                <w:rFonts w:ascii="Arial" w:eastAsia="Times New Roman" w:hAnsi="Arial" w:cs="Arial"/>
                <w:sz w:val="22"/>
                <w:lang w:val="en-GB"/>
              </w:rPr>
              <w:t>bio-</w:t>
            </w:r>
            <w:r w:rsidRPr="00DD1064">
              <w:rPr>
                <w:rFonts w:ascii="Arial" w:eastAsia="Times New Roman" w:hAnsi="Arial" w:cs="Arial"/>
                <w:sz w:val="22"/>
                <w:shd w:val="clear" w:color="auto" w:fill="FFFFFF"/>
                <w:lang w:val="en-GB"/>
              </w:rPr>
              <w:t>psychosocial</w:t>
            </w:r>
            <w:proofErr w:type="gramEnd"/>
            <w:r w:rsidRPr="00DD1064">
              <w:rPr>
                <w:rFonts w:ascii="Arial" w:eastAsia="Times New Roman" w:hAnsi="Arial" w:cs="Arial"/>
                <w:sz w:val="22"/>
                <w:shd w:val="clear" w:color="auto" w:fill="FFFFFF"/>
                <w:lang w:val="en-GB"/>
              </w:rPr>
              <w:t>. </w:t>
            </w:r>
          </w:p>
        </w:tc>
      </w:tr>
      <w:tr w:rsidR="00E13E71" w:rsidRPr="00DD1064" w14:paraId="67987B5A" w14:textId="77777777" w:rsidTr="00BC1BC4">
        <w:trPr>
          <w:trHeight w:val="19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020AC1"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634D47"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As evidenced by the article, the researcher has been focussing on the fact that may be influenced by social, </w:t>
            </w:r>
            <w:proofErr w:type="gramStart"/>
            <w:r w:rsidRPr="00DD1064">
              <w:rPr>
                <w:rFonts w:ascii="Arial" w:eastAsia="Times New Roman" w:hAnsi="Arial" w:cs="Arial"/>
                <w:sz w:val="22"/>
                <w:lang w:val="en-GB"/>
              </w:rPr>
              <w:t>biological</w:t>
            </w:r>
            <w:proofErr w:type="gramEnd"/>
            <w:r w:rsidRPr="00DD1064">
              <w:rPr>
                <w:rFonts w:ascii="Arial" w:eastAsia="Times New Roman" w:hAnsi="Arial" w:cs="Arial"/>
                <w:sz w:val="22"/>
                <w:lang w:val="en-GB"/>
              </w:rPr>
              <w:t xml:space="preserve"> and psychological factors in the lifespan of a child. It helps to understand the life cycle of a child. The development in the phase of a child is mostly because they face and develop new knowledge. </w:t>
            </w:r>
          </w:p>
        </w:tc>
      </w:tr>
      <w:tr w:rsidR="00E13E71" w:rsidRPr="00DD1064" w14:paraId="2823D98A" w14:textId="77777777" w:rsidTr="00BC1BC4">
        <w:trPr>
          <w:trHeight w:val="17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C10E60" w14:textId="077DF50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15B2F"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It helps to make decisions in adulthood and throughout the lifespan. The stages of a child can be positive or </w:t>
            </w:r>
            <w:proofErr w:type="gramStart"/>
            <w:r w:rsidRPr="00DD1064">
              <w:rPr>
                <w:rFonts w:ascii="Arial" w:eastAsia="Times New Roman" w:hAnsi="Arial" w:cs="Arial"/>
                <w:sz w:val="22"/>
                <w:lang w:val="en-GB"/>
              </w:rPr>
              <w:t>negative</w:t>
            </w:r>
            <w:proofErr w:type="gramEnd"/>
            <w:r w:rsidRPr="00DD1064">
              <w:rPr>
                <w:rFonts w:ascii="Arial" w:eastAsia="Times New Roman" w:hAnsi="Arial" w:cs="Arial"/>
                <w:sz w:val="22"/>
                <w:lang w:val="en-GB"/>
              </w:rPr>
              <w:t xml:space="preserve"> but the parents need to understand the psychology of their child. This article helps the researcher to understand the topic actively. </w:t>
            </w:r>
          </w:p>
        </w:tc>
      </w:tr>
      <w:tr w:rsidR="00E13E71" w:rsidRPr="00DD1064" w14:paraId="2E5F87CD"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D5735"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73816"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The author has tried to make the readers understand the importance of child development It can be concluded that the child development at the initial phase it needs to be focussed. </w:t>
            </w:r>
          </w:p>
        </w:tc>
      </w:tr>
    </w:tbl>
    <w:p w14:paraId="21E98BDB" w14:textId="77777777" w:rsidR="00BC1BC4" w:rsidRPr="00DD1064" w:rsidRDefault="00BC1BC4" w:rsidP="00DD1064">
      <w:pPr>
        <w:spacing w:after="0"/>
        <w:jc w:val="left"/>
        <w:rPr>
          <w:rFonts w:ascii="Arial" w:eastAsia="Times New Roman" w:hAnsi="Arial" w:cs="Arial"/>
          <w:sz w:val="22"/>
          <w:lang w:val="en-GB"/>
        </w:rPr>
      </w:pPr>
    </w:p>
    <w:p w14:paraId="17A715DF"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2</w:t>
      </w:r>
    </w:p>
    <w:p w14:paraId="7FFEC029" w14:textId="77777777" w:rsidR="00BC1BC4" w:rsidRPr="00DD1064" w:rsidRDefault="00BC1BC4" w:rsidP="00DD1064">
      <w:pPr>
        <w:spacing w:after="24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152"/>
        <w:gridCol w:w="7188"/>
      </w:tblGrid>
      <w:tr w:rsidR="00E13E71" w:rsidRPr="00DD1064" w14:paraId="297952D0"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ECEEA"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lastRenderedPageBreak/>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F4E81D"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Branje, S.J.T. and Koper, N., 2018. Psychosocial development.</w:t>
            </w:r>
          </w:p>
        </w:tc>
      </w:tr>
      <w:tr w:rsidR="00E13E71" w:rsidRPr="00DD1064" w14:paraId="1CE2346B"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6ACAD5"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41BFA"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The study aims to analyse the phases of development that have been experienced by the child during their developmental phase. </w:t>
            </w:r>
          </w:p>
        </w:tc>
      </w:tr>
      <w:tr w:rsidR="00E13E71" w:rsidRPr="00DD1064" w14:paraId="2531AA12"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01A43F"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06C148"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The research of the theory is based on secondary research. </w:t>
            </w:r>
          </w:p>
        </w:tc>
      </w:tr>
      <w:tr w:rsidR="00E13E71" w:rsidRPr="00DD1064" w14:paraId="03E25A9D" w14:textId="77777777" w:rsidTr="00BC1BC4">
        <w:trPr>
          <w:trHeight w:val="273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62FE1"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7C58B"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As evidenced by the research, children face crisis and challenges in their developmental phase. This needs to be analysed at the initial stage of psychological development. These are trust vs mistrust, autonomy vs doubt, initiative vs guilt, industry vs inferiority, identity vs role confusion, intimacy vs isolation, generativity vs stagnation, and ego integrity vs despair. </w:t>
            </w:r>
          </w:p>
        </w:tc>
      </w:tr>
      <w:tr w:rsidR="00E13E71" w:rsidRPr="00DD1064" w14:paraId="05BE1BFB"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BAE8EB" w14:textId="60B7FAC0"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863579" w14:textId="7AC00A43"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The finding is associated with the fact that the essential things </w:t>
            </w:r>
            <w:r w:rsidR="00AF7A47" w:rsidRPr="00DD1064">
              <w:rPr>
                <w:rFonts w:ascii="Arial" w:eastAsia="Times New Roman" w:hAnsi="Arial" w:cs="Arial"/>
                <w:sz w:val="22"/>
                <w:lang w:val="en-GB"/>
              </w:rPr>
              <w:t>need</w:t>
            </w:r>
            <w:r w:rsidRPr="00DD1064">
              <w:rPr>
                <w:rFonts w:ascii="Arial" w:eastAsia="Times New Roman" w:hAnsi="Arial" w:cs="Arial"/>
                <w:sz w:val="22"/>
                <w:lang w:val="en-GB"/>
              </w:rPr>
              <w:t xml:space="preserve"> to be improved at the initial stage of a child. </w:t>
            </w:r>
          </w:p>
        </w:tc>
      </w:tr>
      <w:tr w:rsidR="00E13E71" w:rsidRPr="00DD1064" w14:paraId="19F692C7"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4286C"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CFB8EF"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It can be concluded from the article that the parents should focus on identifying the challenges faced by the child at their developmental phase.  </w:t>
            </w:r>
          </w:p>
        </w:tc>
      </w:tr>
    </w:tbl>
    <w:p w14:paraId="236989C7" w14:textId="77777777" w:rsidR="00BC1BC4" w:rsidRPr="00DD1064" w:rsidRDefault="00BC1BC4" w:rsidP="00DD1064">
      <w:pPr>
        <w:spacing w:after="0"/>
        <w:jc w:val="left"/>
        <w:rPr>
          <w:rFonts w:ascii="Arial" w:eastAsia="Times New Roman" w:hAnsi="Arial" w:cs="Arial"/>
          <w:sz w:val="22"/>
          <w:lang w:val="en-GB"/>
        </w:rPr>
      </w:pPr>
    </w:p>
    <w:p w14:paraId="22D75496"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3</w:t>
      </w:r>
    </w:p>
    <w:p w14:paraId="39D4C84C" w14:textId="77777777" w:rsidR="00BC1BC4" w:rsidRPr="00DD1064" w:rsidRDefault="00BC1BC4" w:rsidP="00DD1064">
      <w:pPr>
        <w:spacing w:after="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264"/>
        <w:gridCol w:w="7076"/>
      </w:tblGrid>
      <w:tr w:rsidR="00E13E71" w:rsidRPr="00DD1064" w14:paraId="489BD1DE"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14E23A"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7A403"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 xml:space="preserve">Meeus, W., 2016. Adolescent psychosocial development: a review of longitudinal models and research. </w:t>
            </w:r>
            <w:r w:rsidRPr="00DD1064">
              <w:rPr>
                <w:rFonts w:ascii="Arial" w:eastAsia="Times New Roman" w:hAnsi="Arial" w:cs="Arial"/>
                <w:i/>
                <w:iCs/>
                <w:sz w:val="22"/>
                <w:lang w:val="en-GB"/>
              </w:rPr>
              <w:t>Developmental Psychology</w:t>
            </w:r>
            <w:r w:rsidRPr="00DD1064">
              <w:rPr>
                <w:rFonts w:ascii="Arial" w:eastAsia="Times New Roman" w:hAnsi="Arial" w:cs="Arial"/>
                <w:sz w:val="22"/>
                <w:lang w:val="en-GB"/>
              </w:rPr>
              <w:t xml:space="preserve">, </w:t>
            </w:r>
            <w:r w:rsidRPr="00DD1064">
              <w:rPr>
                <w:rFonts w:ascii="Arial" w:eastAsia="Times New Roman" w:hAnsi="Arial" w:cs="Arial"/>
                <w:i/>
                <w:iCs/>
                <w:sz w:val="22"/>
                <w:lang w:val="en-GB"/>
              </w:rPr>
              <w:t>52</w:t>
            </w:r>
            <w:r w:rsidRPr="00DD1064">
              <w:rPr>
                <w:rFonts w:ascii="Arial" w:eastAsia="Times New Roman" w:hAnsi="Arial" w:cs="Arial"/>
                <w:sz w:val="22"/>
                <w:lang w:val="en-GB"/>
              </w:rPr>
              <w:t>(12), p.1969.</w:t>
            </w:r>
          </w:p>
        </w:tc>
      </w:tr>
      <w:tr w:rsidR="00E13E71" w:rsidRPr="00DD1064" w14:paraId="7E31977D"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F1621"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90B9B8"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The study aims to understand the topic of child development. </w:t>
            </w:r>
          </w:p>
        </w:tc>
      </w:tr>
      <w:tr w:rsidR="00E13E71" w:rsidRPr="00DD1064" w14:paraId="4A2E402F"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D99D5"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lastRenderedPageBreak/>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3714D"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The approach of this study is analysed based on the readings and research from the previous article. </w:t>
            </w:r>
          </w:p>
        </w:tc>
      </w:tr>
      <w:tr w:rsidR="00E13E71" w:rsidRPr="00DD1064" w14:paraId="70309C11" w14:textId="77777777" w:rsidTr="00BC1BC4">
        <w:trPr>
          <w:trHeight w:val="19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61212A"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423D26"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It has been analysed that a child often experiences the changes from the beginning of their life. Indeed, they acquire knowledge which needs to be </w:t>
            </w:r>
            <w:proofErr w:type="gramStart"/>
            <w:r w:rsidRPr="00DD1064">
              <w:rPr>
                <w:rFonts w:ascii="Arial" w:eastAsia="Times New Roman" w:hAnsi="Arial" w:cs="Arial"/>
                <w:sz w:val="22"/>
                <w:lang w:val="en-GB"/>
              </w:rPr>
              <w:t>properly considered</w:t>
            </w:r>
            <w:proofErr w:type="gramEnd"/>
            <w:r w:rsidRPr="00DD1064">
              <w:rPr>
                <w:rFonts w:ascii="Arial" w:eastAsia="Times New Roman" w:hAnsi="Arial" w:cs="Arial"/>
                <w:sz w:val="22"/>
                <w:lang w:val="en-GB"/>
              </w:rPr>
              <w:t xml:space="preserve"> by the parents. The development of the child can be affected based on environmental changes. </w:t>
            </w:r>
          </w:p>
        </w:tc>
      </w:tr>
      <w:tr w:rsidR="00E13E71" w:rsidRPr="00DD1064" w14:paraId="7A7FA80E"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E01A09" w14:textId="25BB1631"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538771"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The findings are helpful to understand the physiological changes that are being experienced by the child from their birth till they turn to be 5 years.  </w:t>
            </w:r>
          </w:p>
        </w:tc>
      </w:tr>
      <w:tr w:rsidR="00E13E71" w:rsidRPr="00DD1064" w14:paraId="63C2184E"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F0F29"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544ED"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lang w:val="en-GB"/>
              </w:rPr>
              <w:t xml:space="preserve">It can be concluded from the above analysis that the child may experience a change in their physical and mental state after they start to grow. </w:t>
            </w:r>
          </w:p>
        </w:tc>
      </w:tr>
    </w:tbl>
    <w:p w14:paraId="282B4ADE" w14:textId="77777777" w:rsidR="00BC1BC4" w:rsidRPr="00DD1064" w:rsidRDefault="00BC1BC4" w:rsidP="00DD1064">
      <w:pPr>
        <w:spacing w:after="0"/>
        <w:jc w:val="left"/>
        <w:rPr>
          <w:rFonts w:ascii="Arial" w:eastAsia="Times New Roman" w:hAnsi="Arial" w:cs="Arial"/>
          <w:sz w:val="22"/>
          <w:lang w:val="en-GB"/>
        </w:rPr>
      </w:pPr>
    </w:p>
    <w:p w14:paraId="1FE3FB05"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4</w:t>
      </w:r>
    </w:p>
    <w:p w14:paraId="0821B687" w14:textId="77777777" w:rsidR="00BC1BC4" w:rsidRPr="00DD1064" w:rsidRDefault="00BC1BC4" w:rsidP="00DD1064">
      <w:pPr>
        <w:spacing w:after="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167"/>
        <w:gridCol w:w="7173"/>
      </w:tblGrid>
      <w:tr w:rsidR="00E13E71" w:rsidRPr="00DD1064" w14:paraId="4099208F"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40601"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47073D"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Graffigna, G. and Barello, S., 2018. Spotlight on the Patient Health Engagement model (PHE model): a psychosocial theory to understand people's meaningful engagement in their health care. Patient preference and adherence, 12, p.1261.</w:t>
            </w:r>
          </w:p>
          <w:p w14:paraId="07ED95D1" w14:textId="77777777" w:rsidR="00BC1BC4" w:rsidRPr="00DD1064" w:rsidRDefault="00BC1BC4" w:rsidP="00DD1064">
            <w:pPr>
              <w:rPr>
                <w:rFonts w:ascii="Arial" w:eastAsia="Times New Roman" w:hAnsi="Arial" w:cs="Arial"/>
                <w:sz w:val="22"/>
                <w:lang w:val="en-GB"/>
              </w:rPr>
            </w:pPr>
          </w:p>
        </w:tc>
      </w:tr>
      <w:tr w:rsidR="00E13E71" w:rsidRPr="00DD1064" w14:paraId="38D003CC"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82D92D"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D27B46"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The development of the child’s brain and thought is based entirely on the level of care they are getting in their initial stage. </w:t>
            </w:r>
          </w:p>
        </w:tc>
      </w:tr>
      <w:tr w:rsidR="00E13E71" w:rsidRPr="00DD1064" w14:paraId="712BEC41"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2E7B02"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1C3A8"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The research method that has been used to evaluate and analyse the topic is based on secondary research and hypothesis. </w:t>
            </w:r>
          </w:p>
        </w:tc>
      </w:tr>
      <w:tr w:rsidR="00E13E71" w:rsidRPr="00DD1064" w14:paraId="1D6DAFA1" w14:textId="77777777" w:rsidTr="00BC1BC4">
        <w:trPr>
          <w:trHeight w:val="19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136CDA"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lastRenderedPageBreak/>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3CF1F"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It has been evidenced that the child often experiences certain changes in their mental and physical state that needs to be nurtured using various strategies. Indeed, they should be provided with the clothing, basic </w:t>
            </w:r>
            <w:proofErr w:type="gramStart"/>
            <w:r w:rsidRPr="00DD1064">
              <w:rPr>
                <w:rFonts w:ascii="Arial" w:eastAsia="Times New Roman" w:hAnsi="Arial" w:cs="Arial"/>
                <w:color w:val="000000"/>
                <w:sz w:val="22"/>
                <w:lang w:val="en-GB"/>
              </w:rPr>
              <w:t>needs</w:t>
            </w:r>
            <w:proofErr w:type="gramEnd"/>
            <w:r w:rsidRPr="00DD1064">
              <w:rPr>
                <w:rFonts w:ascii="Arial" w:eastAsia="Times New Roman" w:hAnsi="Arial" w:cs="Arial"/>
                <w:color w:val="000000"/>
                <w:sz w:val="22"/>
                <w:lang w:val="en-GB"/>
              </w:rPr>
              <w:t xml:space="preserve"> and food. This is the primitive stage of their development which is crucial throughout their lives. </w:t>
            </w:r>
          </w:p>
        </w:tc>
      </w:tr>
      <w:tr w:rsidR="00E13E71" w:rsidRPr="00DD1064" w14:paraId="330DAF6B"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F78563" w14:textId="01732D98"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4EEE6"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Analysing the essential things can help to develop the future and mental beings of a child. The parents need to understand and analyse their child's every step that would be crucial for the mental development of the child. </w:t>
            </w:r>
          </w:p>
        </w:tc>
      </w:tr>
      <w:tr w:rsidR="00E13E71" w:rsidRPr="00DD1064" w14:paraId="0E13C7B1"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F68C0"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24F29"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It is necessary to analyse the developmental crisis faced by the child from their birth till they become adolescent. </w:t>
            </w:r>
          </w:p>
        </w:tc>
      </w:tr>
    </w:tbl>
    <w:p w14:paraId="27E08514" w14:textId="77777777" w:rsidR="00BC1BC4" w:rsidRPr="00DD1064" w:rsidRDefault="00BC1BC4" w:rsidP="00DD1064">
      <w:pPr>
        <w:spacing w:after="0"/>
        <w:jc w:val="left"/>
        <w:rPr>
          <w:rFonts w:ascii="Arial" w:eastAsia="Times New Roman" w:hAnsi="Arial" w:cs="Arial"/>
          <w:sz w:val="22"/>
          <w:lang w:val="en-GB"/>
        </w:rPr>
      </w:pPr>
    </w:p>
    <w:p w14:paraId="6B5E1772"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5 </w:t>
      </w:r>
    </w:p>
    <w:p w14:paraId="13B65FB0" w14:textId="77777777" w:rsidR="00BC1BC4" w:rsidRPr="00DD1064" w:rsidRDefault="00BC1BC4" w:rsidP="00DD1064">
      <w:pPr>
        <w:spacing w:after="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338"/>
        <w:gridCol w:w="7002"/>
      </w:tblGrid>
      <w:tr w:rsidR="00E13E71" w:rsidRPr="00DD1064" w14:paraId="7FDA7ABF"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18C5F"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F30382"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 xml:space="preserve">Lee, J., Jeong, S., Ko, G., Park, H. and Ko, Y., 2016. Development of a food safety and nutrition education program for adolescents by applying Social Cognitive Theory. </w:t>
            </w:r>
            <w:r w:rsidRPr="00DD1064">
              <w:rPr>
                <w:rFonts w:ascii="Arial" w:eastAsia="Times New Roman" w:hAnsi="Arial" w:cs="Arial"/>
                <w:i/>
                <w:iCs/>
                <w:sz w:val="22"/>
                <w:shd w:val="clear" w:color="auto" w:fill="FFFFFF"/>
                <w:lang w:val="en-GB"/>
              </w:rPr>
              <w:t>Osong public health and research perspectives</w:t>
            </w:r>
            <w:r w:rsidRPr="00DD1064">
              <w:rPr>
                <w:rFonts w:ascii="Arial" w:eastAsia="Times New Roman" w:hAnsi="Arial" w:cs="Arial"/>
                <w:sz w:val="22"/>
                <w:shd w:val="clear" w:color="auto" w:fill="FFFFFF"/>
                <w:lang w:val="en-GB"/>
              </w:rPr>
              <w:t xml:space="preserve">, </w:t>
            </w:r>
            <w:r w:rsidRPr="00DD1064">
              <w:rPr>
                <w:rFonts w:ascii="Arial" w:eastAsia="Times New Roman" w:hAnsi="Arial" w:cs="Arial"/>
                <w:i/>
                <w:iCs/>
                <w:sz w:val="22"/>
                <w:shd w:val="clear" w:color="auto" w:fill="FFFFFF"/>
                <w:lang w:val="en-GB"/>
              </w:rPr>
              <w:t>7</w:t>
            </w:r>
            <w:r w:rsidRPr="00DD1064">
              <w:rPr>
                <w:rFonts w:ascii="Arial" w:eastAsia="Times New Roman" w:hAnsi="Arial" w:cs="Arial"/>
                <w:sz w:val="22"/>
                <w:shd w:val="clear" w:color="auto" w:fill="FFFFFF"/>
                <w:lang w:val="en-GB"/>
              </w:rPr>
              <w:t>(4), pp.248-260.</w:t>
            </w:r>
          </w:p>
        </w:tc>
      </w:tr>
      <w:tr w:rsidR="00E13E71" w:rsidRPr="00DD1064" w14:paraId="5E54C77D"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4007F"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B405F1"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This research aims to develop a model to analyse nutrition and food safety. </w:t>
            </w:r>
          </w:p>
        </w:tc>
      </w:tr>
      <w:tr w:rsidR="00E13E71" w:rsidRPr="00DD1064" w14:paraId="1D3B8333"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5F78D"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A6C0B4"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Methods have been considered to develop nutrition and food safety education programs. </w:t>
            </w:r>
          </w:p>
        </w:tc>
      </w:tr>
      <w:tr w:rsidR="00E13E71" w:rsidRPr="00DD1064" w14:paraId="4F33285C" w14:textId="77777777" w:rsidTr="00BC1BC4">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4EBC9"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763099"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As per the article, a child at the infant age needs to be given the nutritional food which is required for the development of their mind. </w:t>
            </w:r>
          </w:p>
        </w:tc>
      </w:tr>
      <w:tr w:rsidR="00E13E71" w:rsidRPr="00DD1064" w14:paraId="0C92B7F5"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A035E6" w14:textId="7DEE6814"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lastRenderedPageBreak/>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40A8A6"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The finding is related to the topic that the child should be nurtured from the beginning of their life. Indeed, they must be encouraged to understand the basic things in their life. </w:t>
            </w:r>
          </w:p>
        </w:tc>
      </w:tr>
      <w:tr w:rsidR="00E13E71" w:rsidRPr="00DD1064" w14:paraId="3CAC52D2"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A7E8B3"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970BCC"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The study has helped the researchers to analyse the fact and increase awareness about the child developmental stage. </w:t>
            </w:r>
          </w:p>
        </w:tc>
      </w:tr>
    </w:tbl>
    <w:p w14:paraId="39F22798" w14:textId="77777777" w:rsidR="00BC1BC4" w:rsidRPr="00DD1064" w:rsidRDefault="00BC1BC4" w:rsidP="00DD1064">
      <w:pPr>
        <w:spacing w:after="0"/>
        <w:jc w:val="left"/>
        <w:rPr>
          <w:rFonts w:ascii="Arial" w:eastAsia="Times New Roman" w:hAnsi="Arial" w:cs="Arial"/>
          <w:sz w:val="22"/>
          <w:lang w:val="en-GB"/>
        </w:rPr>
      </w:pPr>
    </w:p>
    <w:p w14:paraId="19E5BBE0"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6</w:t>
      </w:r>
    </w:p>
    <w:p w14:paraId="1D65490F" w14:textId="77777777" w:rsidR="00BC1BC4" w:rsidRPr="00DD1064" w:rsidRDefault="00BC1BC4" w:rsidP="00DD1064">
      <w:pPr>
        <w:spacing w:after="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419"/>
        <w:gridCol w:w="6921"/>
      </w:tblGrid>
      <w:tr w:rsidR="00E13E71" w:rsidRPr="00DD1064" w14:paraId="13B4383E" w14:textId="77777777" w:rsidTr="00BC1BC4">
        <w:trPr>
          <w:trHeight w:val="155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B07F44"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F4418" w14:textId="2CFAE201"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 xml:space="preserve">Beauchamp, M.R., Crawford, K.L. and Jackson, B., 2019. Social cognitive theory and physical activity: Mechanisms of </w:t>
            </w:r>
            <w:r w:rsidR="00AF7A47" w:rsidRPr="00DD1064">
              <w:rPr>
                <w:rFonts w:ascii="Arial" w:eastAsia="Times New Roman" w:hAnsi="Arial" w:cs="Arial"/>
                <w:sz w:val="22"/>
                <w:shd w:val="clear" w:color="auto" w:fill="FFFFFF"/>
                <w:lang w:val="en-GB"/>
              </w:rPr>
              <w:t>behaviour</w:t>
            </w:r>
            <w:r w:rsidRPr="00DD1064">
              <w:rPr>
                <w:rFonts w:ascii="Arial" w:eastAsia="Times New Roman" w:hAnsi="Arial" w:cs="Arial"/>
                <w:sz w:val="22"/>
                <w:shd w:val="clear" w:color="auto" w:fill="FFFFFF"/>
                <w:lang w:val="en-GB"/>
              </w:rPr>
              <w:t xml:space="preserve"> change, critique, and legacy. </w:t>
            </w:r>
            <w:r w:rsidRPr="00DD1064">
              <w:rPr>
                <w:rFonts w:ascii="Arial" w:eastAsia="Times New Roman" w:hAnsi="Arial" w:cs="Arial"/>
                <w:i/>
                <w:iCs/>
                <w:sz w:val="22"/>
                <w:shd w:val="clear" w:color="auto" w:fill="FFFFFF"/>
                <w:lang w:val="en-GB"/>
              </w:rPr>
              <w:t>Psychology of Sport and Exercise</w:t>
            </w:r>
            <w:r w:rsidRPr="00DD1064">
              <w:rPr>
                <w:rFonts w:ascii="Arial" w:eastAsia="Times New Roman" w:hAnsi="Arial" w:cs="Arial"/>
                <w:sz w:val="22"/>
                <w:shd w:val="clear" w:color="auto" w:fill="FFFFFF"/>
                <w:lang w:val="en-GB"/>
              </w:rPr>
              <w:t xml:space="preserve">, </w:t>
            </w:r>
            <w:r w:rsidRPr="00DD1064">
              <w:rPr>
                <w:rFonts w:ascii="Arial" w:eastAsia="Times New Roman" w:hAnsi="Arial" w:cs="Arial"/>
                <w:i/>
                <w:iCs/>
                <w:sz w:val="22"/>
                <w:shd w:val="clear" w:color="auto" w:fill="FFFFFF"/>
                <w:lang w:val="en-GB"/>
              </w:rPr>
              <w:t>42</w:t>
            </w:r>
            <w:r w:rsidRPr="00DD1064">
              <w:rPr>
                <w:rFonts w:ascii="Arial" w:eastAsia="Times New Roman" w:hAnsi="Arial" w:cs="Arial"/>
                <w:sz w:val="22"/>
                <w:shd w:val="clear" w:color="auto" w:fill="FFFFFF"/>
                <w:lang w:val="en-GB"/>
              </w:rPr>
              <w:t>, pp.110-117.</w:t>
            </w:r>
          </w:p>
        </w:tc>
      </w:tr>
      <w:tr w:rsidR="00E13E71" w:rsidRPr="00DD1064" w14:paraId="6B4F0E22"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DE6F2E"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5BE439"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This research aims to understand the ways through which a child acquires knowledge. </w:t>
            </w:r>
          </w:p>
        </w:tc>
      </w:tr>
      <w:tr w:rsidR="00E13E71" w:rsidRPr="00DD1064" w14:paraId="33916392"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E2DBB"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D30AE" w14:textId="015034D9"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The methodology of the research is the </w:t>
            </w:r>
            <w:r w:rsidR="00AF7A47" w:rsidRPr="00DD1064">
              <w:rPr>
                <w:rFonts w:ascii="Arial" w:eastAsia="Times New Roman" w:hAnsi="Arial" w:cs="Arial"/>
                <w:color w:val="000000"/>
                <w:sz w:val="22"/>
                <w:lang w:val="en-GB"/>
              </w:rPr>
              <w:t>state-of-the-art</w:t>
            </w:r>
            <w:r w:rsidRPr="00DD1064">
              <w:rPr>
                <w:rFonts w:ascii="Arial" w:eastAsia="Times New Roman" w:hAnsi="Arial" w:cs="Arial"/>
                <w:color w:val="000000"/>
                <w:sz w:val="22"/>
                <w:lang w:val="en-GB"/>
              </w:rPr>
              <w:t xml:space="preserve"> review. </w:t>
            </w:r>
          </w:p>
        </w:tc>
      </w:tr>
      <w:tr w:rsidR="00E13E71" w:rsidRPr="00DD1064" w14:paraId="555C767E" w14:textId="77777777" w:rsidTr="00BC1BC4">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A5A224"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4A3191"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As evidenced by the article, the child acquires knowledge through their environment and gathers information based on the level of care they attain. It decides their nature of intelligence. </w:t>
            </w:r>
          </w:p>
        </w:tc>
      </w:tr>
      <w:tr w:rsidR="00E13E71" w:rsidRPr="00DD1064" w14:paraId="586DFBF4"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3AB26A" w14:textId="630F1422"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B62E7"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A child experiences mental development through four stages of development such as </w:t>
            </w:r>
            <w:r w:rsidRPr="00DD1064">
              <w:rPr>
                <w:rFonts w:ascii="Arial" w:eastAsia="Times New Roman" w:hAnsi="Arial" w:cs="Arial"/>
                <w:color w:val="212121"/>
                <w:sz w:val="22"/>
                <w:shd w:val="clear" w:color="auto" w:fill="FFFFFF"/>
                <w:lang w:val="en-GB"/>
              </w:rPr>
              <w:t xml:space="preserve">Sensorimotor stage, Preoperational stage, Concrete operational </w:t>
            </w:r>
            <w:proofErr w:type="gramStart"/>
            <w:r w:rsidRPr="00DD1064">
              <w:rPr>
                <w:rFonts w:ascii="Arial" w:eastAsia="Times New Roman" w:hAnsi="Arial" w:cs="Arial"/>
                <w:color w:val="212121"/>
                <w:sz w:val="22"/>
                <w:shd w:val="clear" w:color="auto" w:fill="FFFFFF"/>
                <w:lang w:val="en-GB"/>
              </w:rPr>
              <w:t>stage</w:t>
            </w:r>
            <w:proofErr w:type="gramEnd"/>
            <w:r w:rsidRPr="00DD1064">
              <w:rPr>
                <w:rFonts w:ascii="Arial" w:eastAsia="Times New Roman" w:hAnsi="Arial" w:cs="Arial"/>
                <w:color w:val="212121"/>
                <w:sz w:val="22"/>
                <w:shd w:val="clear" w:color="auto" w:fill="FFFFFF"/>
                <w:lang w:val="en-GB"/>
              </w:rPr>
              <w:t xml:space="preserve"> and Formal operational stage. </w:t>
            </w:r>
          </w:p>
        </w:tc>
      </w:tr>
      <w:tr w:rsidR="00E13E71" w:rsidRPr="00DD1064" w14:paraId="0CCC71AF"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796CA"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107104"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It can be concluded that the child’s thought and mental growth needs to be analysed by the parents. </w:t>
            </w:r>
          </w:p>
        </w:tc>
      </w:tr>
    </w:tbl>
    <w:p w14:paraId="1A320824" w14:textId="77777777" w:rsidR="00BC1BC4" w:rsidRPr="00DD1064" w:rsidRDefault="00BC1BC4" w:rsidP="00DD1064">
      <w:pPr>
        <w:spacing w:after="0"/>
        <w:jc w:val="left"/>
        <w:rPr>
          <w:rFonts w:ascii="Arial" w:eastAsia="Times New Roman" w:hAnsi="Arial" w:cs="Arial"/>
          <w:sz w:val="22"/>
          <w:lang w:val="en-GB"/>
        </w:rPr>
      </w:pPr>
    </w:p>
    <w:p w14:paraId="0C6EFE16"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lastRenderedPageBreak/>
        <w:t>Article 7</w:t>
      </w:r>
    </w:p>
    <w:p w14:paraId="19163D87" w14:textId="77777777" w:rsidR="00BC1BC4" w:rsidRPr="00DD1064" w:rsidRDefault="00BC1BC4" w:rsidP="00DD1064">
      <w:pPr>
        <w:spacing w:after="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432"/>
        <w:gridCol w:w="6908"/>
      </w:tblGrid>
      <w:tr w:rsidR="00E13E71" w:rsidRPr="00DD1064" w14:paraId="3E312173" w14:textId="77777777" w:rsidTr="00BC1BC4">
        <w:trPr>
          <w:trHeight w:val="13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432BFA"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FAD7AE"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 xml:space="preserve">Middleton, L., Hall, H. and Raeside, R., 2019. Applications and applicability of Social Cognitive Theory in information science research. </w:t>
            </w:r>
            <w:r w:rsidRPr="00DD1064">
              <w:rPr>
                <w:rFonts w:ascii="Arial" w:eastAsia="Times New Roman" w:hAnsi="Arial" w:cs="Arial"/>
                <w:i/>
                <w:iCs/>
                <w:sz w:val="22"/>
                <w:shd w:val="clear" w:color="auto" w:fill="FFFFFF"/>
                <w:lang w:val="en-GB"/>
              </w:rPr>
              <w:t>Journal of Librarianship and Information Science</w:t>
            </w:r>
            <w:r w:rsidRPr="00DD1064">
              <w:rPr>
                <w:rFonts w:ascii="Arial" w:eastAsia="Times New Roman" w:hAnsi="Arial" w:cs="Arial"/>
                <w:sz w:val="22"/>
                <w:shd w:val="clear" w:color="auto" w:fill="FFFFFF"/>
                <w:lang w:val="en-GB"/>
              </w:rPr>
              <w:t xml:space="preserve">, </w:t>
            </w:r>
            <w:r w:rsidRPr="00DD1064">
              <w:rPr>
                <w:rFonts w:ascii="Arial" w:eastAsia="Times New Roman" w:hAnsi="Arial" w:cs="Arial"/>
                <w:i/>
                <w:iCs/>
                <w:sz w:val="22"/>
                <w:shd w:val="clear" w:color="auto" w:fill="FFFFFF"/>
                <w:lang w:val="en-GB"/>
              </w:rPr>
              <w:t>51</w:t>
            </w:r>
            <w:r w:rsidRPr="00DD1064">
              <w:rPr>
                <w:rFonts w:ascii="Arial" w:eastAsia="Times New Roman" w:hAnsi="Arial" w:cs="Arial"/>
                <w:sz w:val="22"/>
                <w:shd w:val="clear" w:color="auto" w:fill="FFFFFF"/>
                <w:lang w:val="en-GB"/>
              </w:rPr>
              <w:t>(4), pp.927-937.</w:t>
            </w:r>
          </w:p>
        </w:tc>
      </w:tr>
      <w:tr w:rsidR="00E13E71" w:rsidRPr="00DD1064" w14:paraId="54BE9486"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DD20B3"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C70C2"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This study aims to analyse the developmental stage of the child's brain. </w:t>
            </w:r>
          </w:p>
        </w:tc>
      </w:tr>
      <w:tr w:rsidR="00E13E71" w:rsidRPr="00DD1064" w14:paraId="33C7FC18"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54AE8D"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910D9"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The method of this research is based on secondary research. </w:t>
            </w:r>
          </w:p>
        </w:tc>
      </w:tr>
      <w:tr w:rsidR="00E13E71" w:rsidRPr="00DD1064" w14:paraId="168B8464" w14:textId="77777777" w:rsidTr="00BC1BC4">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F0575"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2110BA"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It has been analysed that the child often experiences the active phase in learning. Indeed, they learn things from the observations and accommodate new learnings immediately after they observe the same. </w:t>
            </w:r>
          </w:p>
        </w:tc>
      </w:tr>
      <w:tr w:rsidR="00E13E71" w:rsidRPr="00DD1064" w14:paraId="1AD2F512"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62BB7C" w14:textId="3F51ADA9"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BF3EA4"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212121"/>
                <w:sz w:val="22"/>
                <w:shd w:val="clear" w:color="auto" w:fill="FFFFFF"/>
                <w:lang w:val="en-GB"/>
              </w:rPr>
              <w:t xml:space="preserve">The finding related to the topic can help the parents and readers to analyse things easily and actively. </w:t>
            </w:r>
          </w:p>
        </w:tc>
      </w:tr>
      <w:tr w:rsidR="00E13E71" w:rsidRPr="00DD1064" w14:paraId="1BCB8732"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106A2A"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C590B1"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It can be concluded from the above analysis that the child’s mental development can be possible if their external environment is favourable and pleasant. </w:t>
            </w:r>
          </w:p>
          <w:p w14:paraId="004CC26D" w14:textId="77777777" w:rsidR="00BC1BC4" w:rsidRPr="00DD1064" w:rsidRDefault="00BC1BC4" w:rsidP="00DD1064">
            <w:pPr>
              <w:rPr>
                <w:rFonts w:ascii="Arial" w:eastAsia="Times New Roman" w:hAnsi="Arial" w:cs="Arial"/>
                <w:sz w:val="22"/>
                <w:lang w:val="en-GB"/>
              </w:rPr>
            </w:pPr>
          </w:p>
        </w:tc>
      </w:tr>
    </w:tbl>
    <w:p w14:paraId="6A0E5A76" w14:textId="77777777" w:rsidR="00BC1BC4" w:rsidRPr="00DD1064" w:rsidRDefault="00BC1BC4" w:rsidP="00DD1064">
      <w:pPr>
        <w:spacing w:after="0"/>
        <w:jc w:val="left"/>
        <w:rPr>
          <w:rFonts w:ascii="Arial" w:eastAsia="Times New Roman" w:hAnsi="Arial" w:cs="Arial"/>
          <w:sz w:val="22"/>
          <w:lang w:val="en-GB"/>
        </w:rPr>
      </w:pPr>
    </w:p>
    <w:p w14:paraId="43B14C2A"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Article 8</w:t>
      </w:r>
    </w:p>
    <w:p w14:paraId="03C3C54C" w14:textId="77777777" w:rsidR="00BC1BC4" w:rsidRPr="00DD1064" w:rsidRDefault="00BC1BC4" w:rsidP="00DD1064">
      <w:pPr>
        <w:spacing w:after="0"/>
        <w:jc w:val="left"/>
        <w:rPr>
          <w:rFonts w:ascii="Arial" w:eastAsia="Times New Roman" w:hAnsi="Arial" w:cs="Arial"/>
          <w:sz w:val="22"/>
          <w:lang w:val="en-GB"/>
        </w:rPr>
      </w:pPr>
    </w:p>
    <w:tbl>
      <w:tblPr>
        <w:tblW w:w="0" w:type="auto"/>
        <w:tblCellMar>
          <w:top w:w="15" w:type="dxa"/>
          <w:left w:w="15" w:type="dxa"/>
          <w:bottom w:w="15" w:type="dxa"/>
          <w:right w:w="15" w:type="dxa"/>
        </w:tblCellMar>
        <w:tblLook w:val="04A0" w:firstRow="1" w:lastRow="0" w:firstColumn="1" w:lastColumn="0" w:noHBand="0" w:noVBand="1"/>
      </w:tblPr>
      <w:tblGrid>
        <w:gridCol w:w="2244"/>
        <w:gridCol w:w="7096"/>
      </w:tblGrid>
      <w:tr w:rsidR="00E13E71" w:rsidRPr="00DD1064" w14:paraId="64281471" w14:textId="77777777" w:rsidTr="00BC1BC4">
        <w:trPr>
          <w:trHeight w:val="133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4A684"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 xml:space="preserve">Full reference for the article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4C860"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sz w:val="22"/>
                <w:shd w:val="clear" w:color="auto" w:fill="FFFFFF"/>
                <w:lang w:val="en-GB"/>
              </w:rPr>
              <w:t xml:space="preserve">Ghazi, S.R., Ullah, K. and Jan, F.A., 2016. Concrete operational stage of Piaget’s cognitive development theory: An implication in learning mathematics. </w:t>
            </w:r>
            <w:r w:rsidRPr="00DD1064">
              <w:rPr>
                <w:rFonts w:ascii="Arial" w:eastAsia="Times New Roman" w:hAnsi="Arial" w:cs="Arial"/>
                <w:i/>
                <w:iCs/>
                <w:sz w:val="22"/>
                <w:shd w:val="clear" w:color="auto" w:fill="FFFFFF"/>
                <w:lang w:val="en-GB"/>
              </w:rPr>
              <w:t>Gomal University Journal of Research</w:t>
            </w:r>
            <w:r w:rsidRPr="00DD1064">
              <w:rPr>
                <w:rFonts w:ascii="Arial" w:eastAsia="Times New Roman" w:hAnsi="Arial" w:cs="Arial"/>
                <w:sz w:val="22"/>
                <w:shd w:val="clear" w:color="auto" w:fill="FFFFFF"/>
                <w:lang w:val="en-GB"/>
              </w:rPr>
              <w:t xml:space="preserve">, </w:t>
            </w:r>
            <w:r w:rsidRPr="00DD1064">
              <w:rPr>
                <w:rFonts w:ascii="Arial" w:eastAsia="Times New Roman" w:hAnsi="Arial" w:cs="Arial"/>
                <w:i/>
                <w:iCs/>
                <w:sz w:val="22"/>
                <w:shd w:val="clear" w:color="auto" w:fill="FFFFFF"/>
                <w:lang w:val="en-GB"/>
              </w:rPr>
              <w:t>32</w:t>
            </w:r>
            <w:r w:rsidRPr="00DD1064">
              <w:rPr>
                <w:rFonts w:ascii="Arial" w:eastAsia="Times New Roman" w:hAnsi="Arial" w:cs="Arial"/>
                <w:sz w:val="22"/>
                <w:shd w:val="clear" w:color="auto" w:fill="FFFFFF"/>
                <w:lang w:val="en-GB"/>
              </w:rPr>
              <w:t>(1), pp.9-20.</w:t>
            </w:r>
          </w:p>
        </w:tc>
      </w:tr>
      <w:tr w:rsidR="00E13E71" w:rsidRPr="00DD1064" w14:paraId="415C3C7D"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51FC5"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lastRenderedPageBreak/>
              <w:t>Aim of the research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0B7EA"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To analyse the developmental phase of the child and the knowledge acquired by them in this phase. </w:t>
            </w:r>
          </w:p>
        </w:tc>
      </w:tr>
      <w:tr w:rsidR="00E13E71" w:rsidRPr="00DD1064" w14:paraId="4DDAD0E9" w14:textId="77777777" w:rsidTr="00BC1BC4">
        <w:trPr>
          <w:trHeight w:val="65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894EE5" w14:textId="77777777" w:rsidR="00BC1BC4" w:rsidRPr="00DD1064" w:rsidRDefault="00161565" w:rsidP="00DD1064">
            <w:pPr>
              <w:spacing w:after="0"/>
              <w:jc w:val="left"/>
              <w:rPr>
                <w:rFonts w:ascii="Arial" w:eastAsia="Times New Roman" w:hAnsi="Arial" w:cs="Arial"/>
                <w:sz w:val="22"/>
                <w:lang w:val="en-GB"/>
              </w:rPr>
            </w:pPr>
            <w:r w:rsidRPr="00DD1064">
              <w:rPr>
                <w:rFonts w:ascii="Arial" w:eastAsia="Times New Roman" w:hAnsi="Arial" w:cs="Arial"/>
                <w:b/>
                <w:bCs/>
                <w:color w:val="000000"/>
                <w:sz w:val="22"/>
                <w:lang w:val="en-GB"/>
              </w:rPr>
              <w:t>Methodology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4659B"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The random method has been used to analyse this research. </w:t>
            </w:r>
          </w:p>
        </w:tc>
      </w:tr>
      <w:tr w:rsidR="00E13E71" w:rsidRPr="00DD1064" w14:paraId="1197F52E" w14:textId="77777777" w:rsidTr="00BC1BC4">
        <w:trPr>
          <w:trHeight w:val="9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8D602C"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Discussion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AF568B"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It has been considered that the infant gathers information, understanding, perception and awareness through their surrounding environment which is responsible for their growth at the initial stage. The child develops to understand the language in their preoperational stage. </w:t>
            </w:r>
          </w:p>
        </w:tc>
      </w:tr>
      <w:tr w:rsidR="00E13E71" w:rsidRPr="00DD1064" w14:paraId="251D6B19" w14:textId="77777777" w:rsidTr="00BC1BC4">
        <w:trPr>
          <w:trHeight w:val="10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A5A1BB" w14:textId="45C8A578"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 xml:space="preserve">How the findings </w:t>
            </w:r>
            <w:r w:rsidR="00AF7A47" w:rsidRPr="00DD1064">
              <w:rPr>
                <w:rFonts w:ascii="Arial" w:eastAsia="Times New Roman" w:hAnsi="Arial" w:cs="Arial"/>
                <w:b/>
                <w:bCs/>
                <w:color w:val="000000"/>
                <w:sz w:val="22"/>
                <w:lang w:val="en-GB"/>
              </w:rPr>
              <w:t>are</w:t>
            </w:r>
            <w:r w:rsidRPr="00DD1064">
              <w:rPr>
                <w:rFonts w:ascii="Arial" w:eastAsia="Times New Roman" w:hAnsi="Arial" w:cs="Arial"/>
                <w:b/>
                <w:bCs/>
                <w:color w:val="000000"/>
                <w:sz w:val="22"/>
                <w:lang w:val="en-GB"/>
              </w:rPr>
              <w:t xml:space="preserve"> related to the topic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3A495E"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212121"/>
                <w:sz w:val="22"/>
                <w:shd w:val="clear" w:color="auto" w:fill="FFFFFF"/>
                <w:lang w:val="en-GB"/>
              </w:rPr>
              <w:t xml:space="preserve">The finding is related to the child development phase and the impact of the external environment in the lives of a child. </w:t>
            </w:r>
          </w:p>
        </w:tc>
      </w:tr>
      <w:tr w:rsidR="00E13E71" w:rsidRPr="00DD1064" w14:paraId="2853D1DA" w14:textId="77777777" w:rsidTr="00BC1BC4">
        <w:trPr>
          <w:trHeight w:val="83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A270A6" w14:textId="77777777" w:rsidR="00BC1BC4" w:rsidRPr="00DD1064" w:rsidRDefault="00161565" w:rsidP="00DD1064">
            <w:pPr>
              <w:spacing w:after="0"/>
              <w:rPr>
                <w:rFonts w:ascii="Arial" w:eastAsia="Times New Roman" w:hAnsi="Arial" w:cs="Arial"/>
                <w:sz w:val="22"/>
                <w:lang w:val="en-GB"/>
              </w:rPr>
            </w:pPr>
            <w:r w:rsidRPr="00DD1064">
              <w:rPr>
                <w:rFonts w:ascii="Arial" w:eastAsia="Times New Roman" w:hAnsi="Arial" w:cs="Arial"/>
                <w:b/>
                <w:bCs/>
                <w:color w:val="000000"/>
                <w:sz w:val="22"/>
                <w:lang w:val="en-GB"/>
              </w:rPr>
              <w:t>Conclusion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896F4" w14:textId="77777777" w:rsidR="00BC1BC4" w:rsidRPr="00DD1064" w:rsidRDefault="00161565" w:rsidP="00DD1064">
            <w:pPr>
              <w:rPr>
                <w:rFonts w:ascii="Arial" w:eastAsia="Times New Roman" w:hAnsi="Arial" w:cs="Arial"/>
                <w:sz w:val="22"/>
                <w:lang w:val="en-GB"/>
              </w:rPr>
            </w:pPr>
            <w:r w:rsidRPr="00DD1064">
              <w:rPr>
                <w:rFonts w:ascii="Arial" w:eastAsia="Times New Roman" w:hAnsi="Arial" w:cs="Arial"/>
                <w:color w:val="000000"/>
                <w:sz w:val="22"/>
                <w:lang w:val="en-GB"/>
              </w:rPr>
              <w:t xml:space="preserve">It can be concluded from the above analysis is based on child development. </w:t>
            </w:r>
          </w:p>
        </w:tc>
      </w:tr>
    </w:tbl>
    <w:p w14:paraId="32A66F6A" w14:textId="77777777" w:rsidR="00440FDF" w:rsidRPr="00DD1064" w:rsidRDefault="00161565" w:rsidP="00DD1064">
      <w:pPr>
        <w:jc w:val="left"/>
        <w:rPr>
          <w:rFonts w:ascii="Arial" w:eastAsiaTheme="majorEastAsia" w:hAnsi="Arial" w:cs="Arial"/>
          <w:b/>
          <w:bCs/>
          <w:sz w:val="22"/>
          <w:lang w:val="en-GB"/>
        </w:rPr>
      </w:pPr>
      <w:r w:rsidRPr="00DD1064">
        <w:rPr>
          <w:rFonts w:ascii="Arial" w:hAnsi="Arial" w:cs="Arial"/>
          <w:sz w:val="22"/>
          <w:lang w:val="en-GB"/>
        </w:rPr>
        <w:br w:type="page"/>
      </w:r>
    </w:p>
    <w:p w14:paraId="360CF978" w14:textId="77777777" w:rsidR="00440FDF" w:rsidRPr="00DD1064" w:rsidRDefault="00161565" w:rsidP="00DD1064">
      <w:pPr>
        <w:pStyle w:val="Heading1"/>
        <w:rPr>
          <w:rFonts w:ascii="Arial" w:hAnsi="Arial" w:cs="Arial"/>
          <w:sz w:val="22"/>
          <w:szCs w:val="22"/>
          <w:lang w:val="en-GB"/>
        </w:rPr>
      </w:pPr>
      <w:bookmarkStart w:id="1" w:name="_Toc65186147"/>
      <w:r w:rsidRPr="00DD1064">
        <w:rPr>
          <w:rFonts w:ascii="Arial" w:hAnsi="Arial" w:cs="Arial"/>
          <w:sz w:val="22"/>
          <w:szCs w:val="22"/>
          <w:lang w:val="en-GB"/>
        </w:rPr>
        <w:lastRenderedPageBreak/>
        <w:t>References</w:t>
      </w:r>
      <w:bookmarkEnd w:id="1"/>
    </w:p>
    <w:p w14:paraId="65152004" w14:textId="77777777" w:rsidR="00AF7A47" w:rsidRPr="00DD1064" w:rsidRDefault="00161565" w:rsidP="00DD1064">
      <w:pPr>
        <w:rPr>
          <w:rFonts w:ascii="Arial" w:hAnsi="Arial" w:cs="Arial"/>
          <w:sz w:val="22"/>
          <w:shd w:val="clear" w:color="auto" w:fill="FFFFFF"/>
          <w:lang w:val="en-GB"/>
        </w:rPr>
      </w:pPr>
      <w:r w:rsidRPr="00DD1064">
        <w:rPr>
          <w:rFonts w:ascii="Arial" w:hAnsi="Arial" w:cs="Arial"/>
          <w:sz w:val="22"/>
          <w:shd w:val="clear" w:color="auto" w:fill="FFFFFF"/>
          <w:lang w:val="en-GB"/>
        </w:rPr>
        <w:t>Beauchamp, M.R., Crawford, K.L. and Jackson, B., 2019. Social cognitive theory and physical activity: Mechanisms of behaviour change, critique, and legacy. </w:t>
      </w:r>
      <w:r w:rsidRPr="00DD1064">
        <w:rPr>
          <w:rFonts w:ascii="Arial" w:hAnsi="Arial" w:cs="Arial"/>
          <w:i/>
          <w:iCs/>
          <w:sz w:val="22"/>
          <w:shd w:val="clear" w:color="auto" w:fill="FFFFFF"/>
          <w:lang w:val="en-GB"/>
        </w:rPr>
        <w:t>Psychology of Sport and Exercise</w:t>
      </w:r>
      <w:r w:rsidRPr="00DD1064">
        <w:rPr>
          <w:rFonts w:ascii="Arial" w:hAnsi="Arial" w:cs="Arial"/>
          <w:sz w:val="22"/>
          <w:shd w:val="clear" w:color="auto" w:fill="FFFFFF"/>
          <w:lang w:val="en-GB"/>
        </w:rPr>
        <w:t>, </w:t>
      </w:r>
      <w:r w:rsidRPr="00DD1064">
        <w:rPr>
          <w:rFonts w:ascii="Arial" w:hAnsi="Arial" w:cs="Arial"/>
          <w:i/>
          <w:iCs/>
          <w:sz w:val="22"/>
          <w:shd w:val="clear" w:color="auto" w:fill="FFFFFF"/>
          <w:lang w:val="en-GB"/>
        </w:rPr>
        <w:t>42</w:t>
      </w:r>
      <w:r w:rsidRPr="00DD1064">
        <w:rPr>
          <w:rFonts w:ascii="Arial" w:hAnsi="Arial" w:cs="Arial"/>
          <w:sz w:val="22"/>
          <w:shd w:val="clear" w:color="auto" w:fill="FFFFFF"/>
          <w:lang w:val="en-GB"/>
        </w:rPr>
        <w:t>, pp.110-117.</w:t>
      </w:r>
    </w:p>
    <w:p w14:paraId="767A195C" w14:textId="77777777" w:rsidR="00AF7A47" w:rsidRPr="00DD1064" w:rsidRDefault="00161565" w:rsidP="00DD1064">
      <w:pPr>
        <w:rPr>
          <w:rFonts w:ascii="Arial" w:hAnsi="Arial" w:cs="Arial"/>
          <w:sz w:val="22"/>
          <w:shd w:val="clear" w:color="auto" w:fill="FFFFFF"/>
          <w:lang w:val="en-GB"/>
        </w:rPr>
      </w:pPr>
      <w:r w:rsidRPr="00DD1064">
        <w:rPr>
          <w:rFonts w:ascii="Arial" w:hAnsi="Arial" w:cs="Arial"/>
          <w:sz w:val="22"/>
          <w:shd w:val="clear" w:color="auto" w:fill="FFFFFF"/>
          <w:lang w:val="en-GB"/>
        </w:rPr>
        <w:t>Branje, S.J.T. and Koper, N., 2018. Psychosocial development.</w:t>
      </w:r>
      <w:r w:rsidRPr="00DD1064">
        <w:rPr>
          <w:rFonts w:ascii="Arial" w:hAnsi="Arial" w:cs="Arial"/>
          <w:sz w:val="22"/>
          <w:shd w:val="clear" w:color="auto" w:fill="FFFFFF"/>
          <w:lang w:val="en-GB"/>
        </w:rPr>
        <w:tab/>
      </w:r>
    </w:p>
    <w:p w14:paraId="452BCB71" w14:textId="77777777" w:rsidR="00AF7A47" w:rsidRPr="00DD1064" w:rsidRDefault="00161565" w:rsidP="00DD1064">
      <w:pPr>
        <w:rPr>
          <w:rFonts w:ascii="Arial" w:hAnsi="Arial" w:cs="Arial"/>
          <w:sz w:val="22"/>
          <w:shd w:val="clear" w:color="auto" w:fill="FFFFFF"/>
          <w:lang w:val="en-GB"/>
        </w:rPr>
      </w:pPr>
      <w:r w:rsidRPr="00DD1064">
        <w:rPr>
          <w:rFonts w:ascii="Arial" w:hAnsi="Arial" w:cs="Arial"/>
          <w:sz w:val="22"/>
          <w:shd w:val="clear" w:color="auto" w:fill="FFFFFF"/>
          <w:lang w:val="en-GB"/>
        </w:rPr>
        <w:t>Ghazi, S.R., Ullah, K. and Jan, F.A., 2016. Concrete operational stage of Piaget’s cognitive development theory: An implication in learning mathematics. </w:t>
      </w:r>
      <w:r w:rsidRPr="00DD1064">
        <w:rPr>
          <w:rFonts w:ascii="Arial" w:hAnsi="Arial" w:cs="Arial"/>
          <w:i/>
          <w:iCs/>
          <w:sz w:val="22"/>
          <w:shd w:val="clear" w:color="auto" w:fill="FFFFFF"/>
          <w:lang w:val="en-GB"/>
        </w:rPr>
        <w:t>Gomal University Journal of Research</w:t>
      </w:r>
      <w:r w:rsidRPr="00DD1064">
        <w:rPr>
          <w:rFonts w:ascii="Arial" w:hAnsi="Arial" w:cs="Arial"/>
          <w:sz w:val="22"/>
          <w:shd w:val="clear" w:color="auto" w:fill="FFFFFF"/>
          <w:lang w:val="en-GB"/>
        </w:rPr>
        <w:t>, </w:t>
      </w:r>
      <w:r w:rsidRPr="00DD1064">
        <w:rPr>
          <w:rFonts w:ascii="Arial" w:hAnsi="Arial" w:cs="Arial"/>
          <w:i/>
          <w:iCs/>
          <w:sz w:val="22"/>
          <w:shd w:val="clear" w:color="auto" w:fill="FFFFFF"/>
          <w:lang w:val="en-GB"/>
        </w:rPr>
        <w:t>32</w:t>
      </w:r>
      <w:r w:rsidRPr="00DD1064">
        <w:rPr>
          <w:rFonts w:ascii="Arial" w:hAnsi="Arial" w:cs="Arial"/>
          <w:sz w:val="22"/>
          <w:shd w:val="clear" w:color="auto" w:fill="FFFFFF"/>
          <w:lang w:val="en-GB"/>
        </w:rPr>
        <w:t>(1), pp.9-20.</w:t>
      </w:r>
    </w:p>
    <w:p w14:paraId="3C2892FB" w14:textId="77777777" w:rsidR="00AF7A47" w:rsidRPr="00DD1064" w:rsidRDefault="00161565" w:rsidP="00DD1064">
      <w:pPr>
        <w:rPr>
          <w:rFonts w:ascii="Arial" w:hAnsi="Arial" w:cs="Arial"/>
          <w:sz w:val="22"/>
          <w:lang w:val="en-GB"/>
        </w:rPr>
      </w:pPr>
      <w:r w:rsidRPr="00DD1064">
        <w:rPr>
          <w:rFonts w:ascii="Arial" w:hAnsi="Arial" w:cs="Arial"/>
          <w:sz w:val="22"/>
          <w:lang w:val="en-GB"/>
        </w:rPr>
        <w:t>Graffigna, G. and Barello, S., 2018. Spotlight on the Patient Health Engagement model (PHE model): a psychosocial theory to understand people's meaningful engagement in their health care. Patient preference and adherence, 12, p.1261.</w:t>
      </w:r>
    </w:p>
    <w:p w14:paraId="7B9B745B" w14:textId="77777777" w:rsidR="00AF7A47" w:rsidRPr="00DD1064" w:rsidRDefault="00161565" w:rsidP="00DD1064">
      <w:pPr>
        <w:rPr>
          <w:rFonts w:ascii="Arial" w:hAnsi="Arial" w:cs="Arial"/>
          <w:sz w:val="22"/>
          <w:shd w:val="clear" w:color="auto" w:fill="FFFFFF"/>
          <w:lang w:val="en-GB"/>
        </w:rPr>
      </w:pPr>
      <w:r w:rsidRPr="00DD1064">
        <w:rPr>
          <w:rFonts w:ascii="Arial" w:hAnsi="Arial" w:cs="Arial"/>
          <w:sz w:val="22"/>
          <w:shd w:val="clear" w:color="auto" w:fill="FFFFFF"/>
          <w:lang w:val="en-GB"/>
        </w:rPr>
        <w:t>Lee, J., Jeong, S., Ko, G., Park, H. and Ko, Y., 2016. Development of a food safety and nutrition education program for adolescents by applying Social Cognitive Theory. </w:t>
      </w:r>
      <w:r w:rsidRPr="00DD1064">
        <w:rPr>
          <w:rFonts w:ascii="Arial" w:hAnsi="Arial" w:cs="Arial"/>
          <w:i/>
          <w:iCs/>
          <w:sz w:val="22"/>
          <w:shd w:val="clear" w:color="auto" w:fill="FFFFFF"/>
          <w:lang w:val="en-GB"/>
        </w:rPr>
        <w:t>Osong public health and research perspectives</w:t>
      </w:r>
      <w:r w:rsidRPr="00DD1064">
        <w:rPr>
          <w:rFonts w:ascii="Arial" w:hAnsi="Arial" w:cs="Arial"/>
          <w:sz w:val="22"/>
          <w:shd w:val="clear" w:color="auto" w:fill="FFFFFF"/>
          <w:lang w:val="en-GB"/>
        </w:rPr>
        <w:t>, </w:t>
      </w:r>
      <w:r w:rsidRPr="00DD1064">
        <w:rPr>
          <w:rFonts w:ascii="Arial" w:hAnsi="Arial" w:cs="Arial"/>
          <w:i/>
          <w:iCs/>
          <w:sz w:val="22"/>
          <w:shd w:val="clear" w:color="auto" w:fill="FFFFFF"/>
          <w:lang w:val="en-GB"/>
        </w:rPr>
        <w:t>7</w:t>
      </w:r>
      <w:r w:rsidRPr="00DD1064">
        <w:rPr>
          <w:rFonts w:ascii="Arial" w:hAnsi="Arial" w:cs="Arial"/>
          <w:sz w:val="22"/>
          <w:shd w:val="clear" w:color="auto" w:fill="FFFFFF"/>
          <w:lang w:val="en-GB"/>
        </w:rPr>
        <w:t>(4), pp.248-260.</w:t>
      </w:r>
    </w:p>
    <w:p w14:paraId="15CBCAB6" w14:textId="6EF0F492" w:rsidR="00AF7A47" w:rsidRPr="00DD1064" w:rsidRDefault="00161565" w:rsidP="00DD1064">
      <w:pPr>
        <w:rPr>
          <w:rFonts w:ascii="Arial" w:hAnsi="Arial" w:cs="Arial"/>
          <w:sz w:val="22"/>
          <w:lang w:val="en-GB"/>
        </w:rPr>
      </w:pPr>
      <w:r w:rsidRPr="00DD1064">
        <w:rPr>
          <w:rFonts w:ascii="Arial" w:hAnsi="Arial" w:cs="Arial"/>
          <w:sz w:val="22"/>
          <w:lang w:val="en-GB"/>
        </w:rPr>
        <w:t>Lyons, M.D., Griffin, C., Downer, J.T. and Smith, K.R., 2020. Theories of child development. Theories of School Psychology: Critical Perspectives, p.16.</w:t>
      </w:r>
    </w:p>
    <w:p w14:paraId="462C6123" w14:textId="77777777" w:rsidR="00AF7A47" w:rsidRPr="00DD1064" w:rsidRDefault="00161565" w:rsidP="00DD1064">
      <w:pPr>
        <w:rPr>
          <w:rFonts w:ascii="Arial" w:hAnsi="Arial" w:cs="Arial"/>
          <w:sz w:val="22"/>
          <w:shd w:val="clear" w:color="auto" w:fill="FFFFFF"/>
          <w:lang w:val="en-GB"/>
        </w:rPr>
      </w:pPr>
      <w:r w:rsidRPr="00DD1064">
        <w:rPr>
          <w:rFonts w:ascii="Arial" w:hAnsi="Arial" w:cs="Arial"/>
          <w:sz w:val="22"/>
          <w:shd w:val="clear" w:color="auto" w:fill="FFFFFF"/>
          <w:lang w:val="en-GB"/>
        </w:rPr>
        <w:t>Meeus, W., 2016. Adolescent psychosocial development: a review of longitudinal models and research. </w:t>
      </w:r>
      <w:r w:rsidRPr="00DD1064">
        <w:rPr>
          <w:rFonts w:ascii="Arial" w:hAnsi="Arial" w:cs="Arial"/>
          <w:i/>
          <w:iCs/>
          <w:sz w:val="22"/>
          <w:shd w:val="clear" w:color="auto" w:fill="FFFFFF"/>
          <w:lang w:val="en-GB"/>
        </w:rPr>
        <w:t>Developmental Psychology</w:t>
      </w:r>
      <w:r w:rsidRPr="00DD1064">
        <w:rPr>
          <w:rFonts w:ascii="Arial" w:hAnsi="Arial" w:cs="Arial"/>
          <w:sz w:val="22"/>
          <w:shd w:val="clear" w:color="auto" w:fill="FFFFFF"/>
          <w:lang w:val="en-GB"/>
        </w:rPr>
        <w:t>, </w:t>
      </w:r>
      <w:r w:rsidRPr="00DD1064">
        <w:rPr>
          <w:rFonts w:ascii="Arial" w:hAnsi="Arial" w:cs="Arial"/>
          <w:i/>
          <w:iCs/>
          <w:sz w:val="22"/>
          <w:shd w:val="clear" w:color="auto" w:fill="FFFFFF"/>
          <w:lang w:val="en-GB"/>
        </w:rPr>
        <w:t>52</w:t>
      </w:r>
      <w:r w:rsidRPr="00DD1064">
        <w:rPr>
          <w:rFonts w:ascii="Arial" w:hAnsi="Arial" w:cs="Arial"/>
          <w:sz w:val="22"/>
          <w:shd w:val="clear" w:color="auto" w:fill="FFFFFF"/>
          <w:lang w:val="en-GB"/>
        </w:rPr>
        <w:t>(12), p.1969.</w:t>
      </w:r>
    </w:p>
    <w:p w14:paraId="2F975E52" w14:textId="77777777" w:rsidR="00AF7A47" w:rsidRPr="00DD1064" w:rsidRDefault="00161565" w:rsidP="00DD1064">
      <w:pPr>
        <w:rPr>
          <w:rFonts w:ascii="Arial" w:hAnsi="Arial" w:cs="Arial"/>
          <w:sz w:val="22"/>
          <w:shd w:val="clear" w:color="auto" w:fill="FFFFFF"/>
          <w:lang w:val="en-GB"/>
        </w:rPr>
      </w:pPr>
      <w:r w:rsidRPr="00DD1064">
        <w:rPr>
          <w:rFonts w:ascii="Arial" w:hAnsi="Arial" w:cs="Arial"/>
          <w:sz w:val="22"/>
          <w:shd w:val="clear" w:color="auto" w:fill="FFFFFF"/>
          <w:lang w:val="en-GB"/>
        </w:rPr>
        <w:t>Middleton, L., Hall, H. and Raeside, R., 2019. Applications and applicability of Social Cognitive Theory in information science research. </w:t>
      </w:r>
      <w:r w:rsidRPr="00DD1064">
        <w:rPr>
          <w:rFonts w:ascii="Arial" w:hAnsi="Arial" w:cs="Arial"/>
          <w:i/>
          <w:iCs/>
          <w:sz w:val="22"/>
          <w:shd w:val="clear" w:color="auto" w:fill="FFFFFF"/>
          <w:lang w:val="en-GB"/>
        </w:rPr>
        <w:t>Journal of Librarianship and Information Science</w:t>
      </w:r>
      <w:r w:rsidRPr="00DD1064">
        <w:rPr>
          <w:rFonts w:ascii="Arial" w:hAnsi="Arial" w:cs="Arial"/>
          <w:sz w:val="22"/>
          <w:shd w:val="clear" w:color="auto" w:fill="FFFFFF"/>
          <w:lang w:val="en-GB"/>
        </w:rPr>
        <w:t>, </w:t>
      </w:r>
      <w:r w:rsidRPr="00DD1064">
        <w:rPr>
          <w:rFonts w:ascii="Arial" w:hAnsi="Arial" w:cs="Arial"/>
          <w:i/>
          <w:iCs/>
          <w:sz w:val="22"/>
          <w:shd w:val="clear" w:color="auto" w:fill="FFFFFF"/>
          <w:lang w:val="en-GB"/>
        </w:rPr>
        <w:t>51</w:t>
      </w:r>
      <w:r w:rsidRPr="00DD1064">
        <w:rPr>
          <w:rFonts w:ascii="Arial" w:hAnsi="Arial" w:cs="Arial"/>
          <w:sz w:val="22"/>
          <w:shd w:val="clear" w:color="auto" w:fill="FFFFFF"/>
          <w:lang w:val="en-GB"/>
        </w:rPr>
        <w:t>(4), pp.927-937.</w:t>
      </w:r>
    </w:p>
    <w:sectPr w:rsidR="00AF7A47" w:rsidRPr="00DD1064" w:rsidSect="005C57CE">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861253" w14:textId="77777777" w:rsidR="00B647B7" w:rsidRDefault="00B647B7">
      <w:pPr>
        <w:spacing w:after="0" w:line="240" w:lineRule="auto"/>
      </w:pPr>
      <w:r>
        <w:separator/>
      </w:r>
    </w:p>
  </w:endnote>
  <w:endnote w:type="continuationSeparator" w:id="0">
    <w:p w14:paraId="7ABA86EE" w14:textId="77777777" w:rsidR="00B647B7" w:rsidRDefault="00B64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87857"/>
      <w:docPartObj>
        <w:docPartGallery w:val="Page Numbers (Bottom of Page)"/>
        <w:docPartUnique/>
      </w:docPartObj>
    </w:sdtPr>
    <w:sdtEndPr>
      <w:rPr>
        <w:color w:val="7F7F7F" w:themeColor="background1" w:themeShade="7F"/>
        <w:spacing w:val="60"/>
      </w:rPr>
    </w:sdtEndPr>
    <w:sdtContent>
      <w:p w14:paraId="77594E42" w14:textId="77777777" w:rsidR="00D72ADB" w:rsidRDefault="00161565">
        <w:pPr>
          <w:pStyle w:val="Footer"/>
          <w:pBdr>
            <w:top w:val="single" w:sz="4" w:space="1" w:color="D9D9D9" w:themeColor="background1" w:themeShade="D9"/>
          </w:pBdr>
          <w:jc w:val="right"/>
        </w:pPr>
        <w:r>
          <w:fldChar w:fldCharType="begin"/>
        </w:r>
        <w:r>
          <w:instrText xml:space="preserve"> PAGE   \* MERGEFORMAT </w:instrText>
        </w:r>
        <w:r>
          <w:fldChar w:fldCharType="separate"/>
        </w:r>
        <w:r w:rsidR="000906F2">
          <w:rPr>
            <w:noProof/>
          </w:rPr>
          <w:t>3</w:t>
        </w:r>
        <w:r>
          <w:rPr>
            <w:noProof/>
          </w:rPr>
          <w:fldChar w:fldCharType="end"/>
        </w:r>
        <w:r>
          <w:t xml:space="preserve"> | </w:t>
        </w:r>
        <w:r>
          <w:rPr>
            <w:color w:val="7F7F7F" w:themeColor="background1" w:themeShade="7F"/>
            <w:spacing w:val="60"/>
          </w:rPr>
          <w:t>Page</w:t>
        </w:r>
      </w:p>
    </w:sdtContent>
  </w:sdt>
  <w:p w14:paraId="381C36BC" w14:textId="77777777" w:rsidR="00D72ADB" w:rsidRDefault="00D72A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28C5F6" w14:textId="77777777" w:rsidR="00B647B7" w:rsidRDefault="00B647B7">
      <w:pPr>
        <w:spacing w:after="0" w:line="240" w:lineRule="auto"/>
      </w:pPr>
      <w:r>
        <w:separator/>
      </w:r>
    </w:p>
  </w:footnote>
  <w:footnote w:type="continuationSeparator" w:id="0">
    <w:p w14:paraId="74D5308B" w14:textId="77777777" w:rsidR="00B647B7" w:rsidRDefault="00B64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C033C2"/>
    <w:multiLevelType w:val="hybridMultilevel"/>
    <w:tmpl w:val="7CB21838"/>
    <w:lvl w:ilvl="0" w:tplc="905A5F40">
      <w:start w:val="1"/>
      <w:numFmt w:val="decimal"/>
      <w:lvlText w:val="%1."/>
      <w:lvlJc w:val="left"/>
      <w:pPr>
        <w:ind w:left="720" w:hanging="360"/>
      </w:pPr>
      <w:rPr>
        <w:rFonts w:hint="default"/>
      </w:rPr>
    </w:lvl>
    <w:lvl w:ilvl="1" w:tplc="89642962" w:tentative="1">
      <w:start w:val="1"/>
      <w:numFmt w:val="lowerLetter"/>
      <w:lvlText w:val="%2."/>
      <w:lvlJc w:val="left"/>
      <w:pPr>
        <w:ind w:left="1440" w:hanging="360"/>
      </w:pPr>
    </w:lvl>
    <w:lvl w:ilvl="2" w:tplc="E74274CE" w:tentative="1">
      <w:start w:val="1"/>
      <w:numFmt w:val="lowerRoman"/>
      <w:lvlText w:val="%3."/>
      <w:lvlJc w:val="right"/>
      <w:pPr>
        <w:ind w:left="2160" w:hanging="180"/>
      </w:pPr>
    </w:lvl>
    <w:lvl w:ilvl="3" w:tplc="6F86F800" w:tentative="1">
      <w:start w:val="1"/>
      <w:numFmt w:val="decimal"/>
      <w:lvlText w:val="%4."/>
      <w:lvlJc w:val="left"/>
      <w:pPr>
        <w:ind w:left="2880" w:hanging="360"/>
      </w:pPr>
    </w:lvl>
    <w:lvl w:ilvl="4" w:tplc="D87EE2C8" w:tentative="1">
      <w:start w:val="1"/>
      <w:numFmt w:val="lowerLetter"/>
      <w:lvlText w:val="%5."/>
      <w:lvlJc w:val="left"/>
      <w:pPr>
        <w:ind w:left="3600" w:hanging="360"/>
      </w:pPr>
    </w:lvl>
    <w:lvl w:ilvl="5" w:tplc="92F2B854" w:tentative="1">
      <w:start w:val="1"/>
      <w:numFmt w:val="lowerRoman"/>
      <w:lvlText w:val="%6."/>
      <w:lvlJc w:val="right"/>
      <w:pPr>
        <w:ind w:left="4320" w:hanging="180"/>
      </w:pPr>
    </w:lvl>
    <w:lvl w:ilvl="6" w:tplc="E87C9EE0" w:tentative="1">
      <w:start w:val="1"/>
      <w:numFmt w:val="decimal"/>
      <w:lvlText w:val="%7."/>
      <w:lvlJc w:val="left"/>
      <w:pPr>
        <w:ind w:left="5040" w:hanging="360"/>
      </w:pPr>
    </w:lvl>
    <w:lvl w:ilvl="7" w:tplc="96D2A49C" w:tentative="1">
      <w:start w:val="1"/>
      <w:numFmt w:val="lowerLetter"/>
      <w:lvlText w:val="%8."/>
      <w:lvlJc w:val="left"/>
      <w:pPr>
        <w:ind w:left="5760" w:hanging="360"/>
      </w:pPr>
    </w:lvl>
    <w:lvl w:ilvl="8" w:tplc="6B0868B8" w:tentative="1">
      <w:start w:val="1"/>
      <w:numFmt w:val="lowerRoman"/>
      <w:lvlText w:val="%9."/>
      <w:lvlJc w:val="right"/>
      <w:pPr>
        <w:ind w:left="6480" w:hanging="180"/>
      </w:pPr>
    </w:lvl>
  </w:abstractNum>
  <w:abstractNum w:abstractNumId="1" w15:restartNumberingAfterBreak="0">
    <w:nsid w:val="07074F27"/>
    <w:multiLevelType w:val="multilevel"/>
    <w:tmpl w:val="B2EE0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182075"/>
    <w:multiLevelType w:val="hybridMultilevel"/>
    <w:tmpl w:val="E228B392"/>
    <w:lvl w:ilvl="0" w:tplc="CE46E48E">
      <w:start w:val="1"/>
      <w:numFmt w:val="bullet"/>
      <w:lvlText w:val=""/>
      <w:lvlJc w:val="left"/>
      <w:pPr>
        <w:ind w:left="720" w:hanging="360"/>
      </w:pPr>
      <w:rPr>
        <w:rFonts w:ascii="Symbol" w:hAnsi="Symbol" w:hint="default"/>
      </w:rPr>
    </w:lvl>
    <w:lvl w:ilvl="1" w:tplc="DB504DD2" w:tentative="1">
      <w:start w:val="1"/>
      <w:numFmt w:val="bullet"/>
      <w:lvlText w:val="o"/>
      <w:lvlJc w:val="left"/>
      <w:pPr>
        <w:ind w:left="1440" w:hanging="360"/>
      </w:pPr>
      <w:rPr>
        <w:rFonts w:ascii="Courier New" w:hAnsi="Courier New" w:cs="Courier New" w:hint="default"/>
      </w:rPr>
    </w:lvl>
    <w:lvl w:ilvl="2" w:tplc="C150CDCC" w:tentative="1">
      <w:start w:val="1"/>
      <w:numFmt w:val="bullet"/>
      <w:lvlText w:val=""/>
      <w:lvlJc w:val="left"/>
      <w:pPr>
        <w:ind w:left="2160" w:hanging="360"/>
      </w:pPr>
      <w:rPr>
        <w:rFonts w:ascii="Wingdings" w:hAnsi="Wingdings" w:hint="default"/>
      </w:rPr>
    </w:lvl>
    <w:lvl w:ilvl="3" w:tplc="88E07422" w:tentative="1">
      <w:start w:val="1"/>
      <w:numFmt w:val="bullet"/>
      <w:lvlText w:val=""/>
      <w:lvlJc w:val="left"/>
      <w:pPr>
        <w:ind w:left="2880" w:hanging="360"/>
      </w:pPr>
      <w:rPr>
        <w:rFonts w:ascii="Symbol" w:hAnsi="Symbol" w:hint="default"/>
      </w:rPr>
    </w:lvl>
    <w:lvl w:ilvl="4" w:tplc="D35C2D9E" w:tentative="1">
      <w:start w:val="1"/>
      <w:numFmt w:val="bullet"/>
      <w:lvlText w:val="o"/>
      <w:lvlJc w:val="left"/>
      <w:pPr>
        <w:ind w:left="3600" w:hanging="360"/>
      </w:pPr>
      <w:rPr>
        <w:rFonts w:ascii="Courier New" w:hAnsi="Courier New" w:cs="Courier New" w:hint="default"/>
      </w:rPr>
    </w:lvl>
    <w:lvl w:ilvl="5" w:tplc="7C02FA14" w:tentative="1">
      <w:start w:val="1"/>
      <w:numFmt w:val="bullet"/>
      <w:lvlText w:val=""/>
      <w:lvlJc w:val="left"/>
      <w:pPr>
        <w:ind w:left="4320" w:hanging="360"/>
      </w:pPr>
      <w:rPr>
        <w:rFonts w:ascii="Wingdings" w:hAnsi="Wingdings" w:hint="default"/>
      </w:rPr>
    </w:lvl>
    <w:lvl w:ilvl="6" w:tplc="94143B3E" w:tentative="1">
      <w:start w:val="1"/>
      <w:numFmt w:val="bullet"/>
      <w:lvlText w:val=""/>
      <w:lvlJc w:val="left"/>
      <w:pPr>
        <w:ind w:left="5040" w:hanging="360"/>
      </w:pPr>
      <w:rPr>
        <w:rFonts w:ascii="Symbol" w:hAnsi="Symbol" w:hint="default"/>
      </w:rPr>
    </w:lvl>
    <w:lvl w:ilvl="7" w:tplc="4DF4DE4C" w:tentative="1">
      <w:start w:val="1"/>
      <w:numFmt w:val="bullet"/>
      <w:lvlText w:val="o"/>
      <w:lvlJc w:val="left"/>
      <w:pPr>
        <w:ind w:left="5760" w:hanging="360"/>
      </w:pPr>
      <w:rPr>
        <w:rFonts w:ascii="Courier New" w:hAnsi="Courier New" w:cs="Courier New" w:hint="default"/>
      </w:rPr>
    </w:lvl>
    <w:lvl w:ilvl="8" w:tplc="A9CECEF8"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05"/>
    <w:rsid w:val="0000548A"/>
    <w:rsid w:val="00016FBE"/>
    <w:rsid w:val="00023CBB"/>
    <w:rsid w:val="00036DB8"/>
    <w:rsid w:val="00040473"/>
    <w:rsid w:val="00045AC9"/>
    <w:rsid w:val="00083BFF"/>
    <w:rsid w:val="000906F2"/>
    <w:rsid w:val="000B02AE"/>
    <w:rsid w:val="000B29F8"/>
    <w:rsid w:val="000F0DD3"/>
    <w:rsid w:val="00131375"/>
    <w:rsid w:val="00133A14"/>
    <w:rsid w:val="00137B2A"/>
    <w:rsid w:val="00161565"/>
    <w:rsid w:val="00180C03"/>
    <w:rsid w:val="00182257"/>
    <w:rsid w:val="00193C97"/>
    <w:rsid w:val="001A01C7"/>
    <w:rsid w:val="001B2D00"/>
    <w:rsid w:val="002044DA"/>
    <w:rsid w:val="00227429"/>
    <w:rsid w:val="002449E2"/>
    <w:rsid w:val="00253DED"/>
    <w:rsid w:val="002624FB"/>
    <w:rsid w:val="00292BC6"/>
    <w:rsid w:val="002A20AF"/>
    <w:rsid w:val="002A62AB"/>
    <w:rsid w:val="002B46BC"/>
    <w:rsid w:val="002C339D"/>
    <w:rsid w:val="002E379A"/>
    <w:rsid w:val="002F2E01"/>
    <w:rsid w:val="002F7000"/>
    <w:rsid w:val="00300C7A"/>
    <w:rsid w:val="003354E1"/>
    <w:rsid w:val="00341CDD"/>
    <w:rsid w:val="0034274A"/>
    <w:rsid w:val="00343172"/>
    <w:rsid w:val="00366F98"/>
    <w:rsid w:val="003A5ED9"/>
    <w:rsid w:val="003B3F85"/>
    <w:rsid w:val="003B6883"/>
    <w:rsid w:val="003C2748"/>
    <w:rsid w:val="003C5B84"/>
    <w:rsid w:val="003E5AD5"/>
    <w:rsid w:val="003F3905"/>
    <w:rsid w:val="00403EF3"/>
    <w:rsid w:val="00425DAF"/>
    <w:rsid w:val="00440FDF"/>
    <w:rsid w:val="00481B6C"/>
    <w:rsid w:val="00495490"/>
    <w:rsid w:val="004A02E5"/>
    <w:rsid w:val="004B4D15"/>
    <w:rsid w:val="004C5893"/>
    <w:rsid w:val="004C5AD2"/>
    <w:rsid w:val="005438EF"/>
    <w:rsid w:val="00563339"/>
    <w:rsid w:val="005B319A"/>
    <w:rsid w:val="005C042F"/>
    <w:rsid w:val="005C57CE"/>
    <w:rsid w:val="005C76F8"/>
    <w:rsid w:val="005D68B3"/>
    <w:rsid w:val="00612BFD"/>
    <w:rsid w:val="00645474"/>
    <w:rsid w:val="0066308E"/>
    <w:rsid w:val="006D619A"/>
    <w:rsid w:val="007006CA"/>
    <w:rsid w:val="00721AE2"/>
    <w:rsid w:val="007307FA"/>
    <w:rsid w:val="00744B06"/>
    <w:rsid w:val="0075624B"/>
    <w:rsid w:val="00786DD7"/>
    <w:rsid w:val="007928D0"/>
    <w:rsid w:val="007F3376"/>
    <w:rsid w:val="00802AA2"/>
    <w:rsid w:val="0081605F"/>
    <w:rsid w:val="0084727C"/>
    <w:rsid w:val="008B55EA"/>
    <w:rsid w:val="00930EE2"/>
    <w:rsid w:val="009463BF"/>
    <w:rsid w:val="00983021"/>
    <w:rsid w:val="00983E22"/>
    <w:rsid w:val="009A56BF"/>
    <w:rsid w:val="009D31E3"/>
    <w:rsid w:val="009F4CB5"/>
    <w:rsid w:val="00A00CB2"/>
    <w:rsid w:val="00A026B0"/>
    <w:rsid w:val="00A35FC8"/>
    <w:rsid w:val="00A403AC"/>
    <w:rsid w:val="00A93016"/>
    <w:rsid w:val="00AA0336"/>
    <w:rsid w:val="00AA3B5E"/>
    <w:rsid w:val="00AE77FF"/>
    <w:rsid w:val="00AF7A47"/>
    <w:rsid w:val="00B032D4"/>
    <w:rsid w:val="00B37ED7"/>
    <w:rsid w:val="00B40B4A"/>
    <w:rsid w:val="00B4509C"/>
    <w:rsid w:val="00B527E1"/>
    <w:rsid w:val="00B647B7"/>
    <w:rsid w:val="00B83750"/>
    <w:rsid w:val="00BB0CEB"/>
    <w:rsid w:val="00BC1BC4"/>
    <w:rsid w:val="00BE462B"/>
    <w:rsid w:val="00BF086E"/>
    <w:rsid w:val="00C0465F"/>
    <w:rsid w:val="00C05C29"/>
    <w:rsid w:val="00C063EA"/>
    <w:rsid w:val="00C06A85"/>
    <w:rsid w:val="00C2327F"/>
    <w:rsid w:val="00C26FCB"/>
    <w:rsid w:val="00C600BB"/>
    <w:rsid w:val="00C93B29"/>
    <w:rsid w:val="00CA0548"/>
    <w:rsid w:val="00CB11CF"/>
    <w:rsid w:val="00CE5691"/>
    <w:rsid w:val="00CF57FC"/>
    <w:rsid w:val="00CF6B6F"/>
    <w:rsid w:val="00CF6F21"/>
    <w:rsid w:val="00D019A0"/>
    <w:rsid w:val="00D01A30"/>
    <w:rsid w:val="00D21BBA"/>
    <w:rsid w:val="00D33D10"/>
    <w:rsid w:val="00D34033"/>
    <w:rsid w:val="00D509BD"/>
    <w:rsid w:val="00D50FC5"/>
    <w:rsid w:val="00D536F4"/>
    <w:rsid w:val="00D72ADB"/>
    <w:rsid w:val="00D74F70"/>
    <w:rsid w:val="00D762B6"/>
    <w:rsid w:val="00D85C99"/>
    <w:rsid w:val="00DA0FAB"/>
    <w:rsid w:val="00DA1E64"/>
    <w:rsid w:val="00DC0567"/>
    <w:rsid w:val="00DC0DE8"/>
    <w:rsid w:val="00DD1064"/>
    <w:rsid w:val="00DD56F9"/>
    <w:rsid w:val="00DE4184"/>
    <w:rsid w:val="00E038A4"/>
    <w:rsid w:val="00E04D0A"/>
    <w:rsid w:val="00E13E71"/>
    <w:rsid w:val="00E16AAC"/>
    <w:rsid w:val="00E80DEE"/>
    <w:rsid w:val="00EA39FD"/>
    <w:rsid w:val="00EE0F74"/>
    <w:rsid w:val="00EF141C"/>
    <w:rsid w:val="00F02AC3"/>
    <w:rsid w:val="00F176DD"/>
    <w:rsid w:val="00F57F37"/>
    <w:rsid w:val="00F77A31"/>
    <w:rsid w:val="00F97673"/>
    <w:rsid w:val="00F97CAD"/>
    <w:rsid w:val="00FA004D"/>
    <w:rsid w:val="00FB0C00"/>
    <w:rsid w:val="00FB7C17"/>
    <w:rsid w:val="00FC0DB0"/>
    <w:rsid w:val="00FC43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DED7B"/>
  <w15:docId w15:val="{5D311FFE-1B0E-4D67-8899-D53B125E6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AC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02AC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02AC3"/>
    <w:pPr>
      <w:keepNext/>
      <w:keepLines/>
      <w:spacing w:before="200" w:after="0"/>
      <w:outlineLvl w:val="1"/>
    </w:pPr>
    <w:rPr>
      <w:rFonts w:eastAsiaTheme="majorEastAsia" w:cstheme="majorBidi"/>
      <w:b/>
      <w:bCs/>
      <w:color w:val="000000" w:themeColor="text1"/>
      <w:sz w:val="20"/>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2AC3"/>
    <w:rPr>
      <w:rFonts w:ascii="Times New Roman" w:eastAsiaTheme="majorEastAsia" w:hAnsi="Times New Roman" w:cstheme="majorBidi"/>
      <w:b/>
      <w:bCs/>
      <w:sz w:val="24"/>
      <w:szCs w:val="28"/>
    </w:rPr>
  </w:style>
  <w:style w:type="paragraph" w:styleId="Title">
    <w:name w:val="Title"/>
    <w:basedOn w:val="Normal"/>
    <w:next w:val="Normal"/>
    <w:link w:val="TitleChar"/>
    <w:uiPriority w:val="10"/>
    <w:qFormat/>
    <w:rsid w:val="003A5E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3A5ED9"/>
    <w:rPr>
      <w:rFonts w:ascii="Times New Roman" w:eastAsiaTheme="majorEastAsia" w:hAnsi="Times New Roman" w:cstheme="majorBidi"/>
      <w:b/>
      <w:spacing w:val="5"/>
      <w:kern w:val="28"/>
      <w:sz w:val="32"/>
      <w:szCs w:val="52"/>
    </w:rPr>
  </w:style>
  <w:style w:type="character" w:styleId="Hyperlink">
    <w:name w:val="Hyperlink"/>
    <w:basedOn w:val="DefaultParagraphFont"/>
    <w:uiPriority w:val="99"/>
    <w:unhideWhenUsed/>
    <w:rsid w:val="00983021"/>
    <w:rPr>
      <w:color w:val="0000FF" w:themeColor="hyperlink"/>
      <w:u w:val="single"/>
    </w:rPr>
  </w:style>
  <w:style w:type="paragraph" w:styleId="NormalWeb">
    <w:name w:val="Normal (Web)"/>
    <w:basedOn w:val="Normal"/>
    <w:uiPriority w:val="99"/>
    <w:unhideWhenUsed/>
    <w:rsid w:val="002F7000"/>
    <w:pPr>
      <w:spacing w:before="100" w:beforeAutospacing="1" w:after="100" w:afterAutospacing="1"/>
    </w:pPr>
    <w:rPr>
      <w:rFonts w:eastAsia="Times New Roman" w:cs="Times New Roman"/>
      <w:szCs w:val="24"/>
    </w:rPr>
  </w:style>
  <w:style w:type="paragraph" w:styleId="BalloonText">
    <w:name w:val="Balloon Text"/>
    <w:basedOn w:val="Normal"/>
    <w:link w:val="BalloonTextChar"/>
    <w:uiPriority w:val="99"/>
    <w:semiHidden/>
    <w:unhideWhenUsed/>
    <w:rsid w:val="002F700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7000"/>
    <w:rPr>
      <w:rFonts w:ascii="Tahoma" w:hAnsi="Tahoma" w:cs="Tahoma"/>
      <w:sz w:val="16"/>
      <w:szCs w:val="16"/>
    </w:rPr>
  </w:style>
  <w:style w:type="paragraph" w:styleId="TableofFigures">
    <w:name w:val="table of figures"/>
    <w:basedOn w:val="Normal"/>
    <w:next w:val="Normal"/>
    <w:uiPriority w:val="99"/>
    <w:unhideWhenUsed/>
    <w:rsid w:val="002624FB"/>
    <w:pPr>
      <w:spacing w:after="0"/>
    </w:pPr>
  </w:style>
  <w:style w:type="paragraph" w:styleId="Header">
    <w:name w:val="header"/>
    <w:basedOn w:val="Normal"/>
    <w:link w:val="HeaderChar"/>
    <w:uiPriority w:val="99"/>
    <w:semiHidden/>
    <w:unhideWhenUsed/>
    <w:rsid w:val="002624FB"/>
    <w:pPr>
      <w:tabs>
        <w:tab w:val="center" w:pos="4680"/>
        <w:tab w:val="right" w:pos="9360"/>
      </w:tabs>
      <w:spacing w:after="0"/>
    </w:pPr>
  </w:style>
  <w:style w:type="character" w:customStyle="1" w:styleId="HeaderChar">
    <w:name w:val="Header Char"/>
    <w:basedOn w:val="DefaultParagraphFont"/>
    <w:link w:val="Header"/>
    <w:uiPriority w:val="99"/>
    <w:semiHidden/>
    <w:rsid w:val="002624FB"/>
    <w:rPr>
      <w:rFonts w:ascii="Arial" w:hAnsi="Arial"/>
      <w:sz w:val="24"/>
    </w:rPr>
  </w:style>
  <w:style w:type="paragraph" w:styleId="Footer">
    <w:name w:val="footer"/>
    <w:basedOn w:val="Normal"/>
    <w:link w:val="FooterChar"/>
    <w:uiPriority w:val="99"/>
    <w:unhideWhenUsed/>
    <w:rsid w:val="002624FB"/>
    <w:pPr>
      <w:tabs>
        <w:tab w:val="center" w:pos="4680"/>
        <w:tab w:val="right" w:pos="9360"/>
      </w:tabs>
      <w:spacing w:after="0"/>
    </w:pPr>
  </w:style>
  <w:style w:type="character" w:customStyle="1" w:styleId="FooterChar">
    <w:name w:val="Footer Char"/>
    <w:basedOn w:val="DefaultParagraphFont"/>
    <w:link w:val="Footer"/>
    <w:uiPriority w:val="99"/>
    <w:rsid w:val="002624FB"/>
    <w:rPr>
      <w:rFonts w:ascii="Arial" w:hAnsi="Arial"/>
      <w:sz w:val="24"/>
    </w:rPr>
  </w:style>
  <w:style w:type="character" w:customStyle="1" w:styleId="Heading2Char">
    <w:name w:val="Heading 2 Char"/>
    <w:basedOn w:val="DefaultParagraphFont"/>
    <w:link w:val="Heading2"/>
    <w:uiPriority w:val="9"/>
    <w:rsid w:val="00F02AC3"/>
    <w:rPr>
      <w:rFonts w:ascii="Times New Roman" w:eastAsiaTheme="majorEastAsia" w:hAnsi="Times New Roman" w:cstheme="majorBidi"/>
      <w:b/>
      <w:bCs/>
      <w:color w:val="000000" w:themeColor="text1"/>
      <w:sz w:val="20"/>
      <w:szCs w:val="26"/>
    </w:rPr>
  </w:style>
  <w:style w:type="character" w:customStyle="1" w:styleId="apple-tab-span">
    <w:name w:val="apple-tab-span"/>
    <w:basedOn w:val="DefaultParagraphFont"/>
    <w:rsid w:val="003A5ED9"/>
  </w:style>
  <w:style w:type="paragraph" w:styleId="ListParagraph">
    <w:name w:val="List Paragraph"/>
    <w:basedOn w:val="Normal"/>
    <w:uiPriority w:val="34"/>
    <w:qFormat/>
    <w:rsid w:val="00DC0DE8"/>
    <w:pPr>
      <w:ind w:left="720"/>
      <w:contextualSpacing/>
    </w:pPr>
  </w:style>
  <w:style w:type="character" w:styleId="UnresolvedMention">
    <w:name w:val="Unresolved Mention"/>
    <w:basedOn w:val="DefaultParagraphFont"/>
    <w:uiPriority w:val="99"/>
    <w:rsid w:val="00BE46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eativecommons.org/licenses/by-nc/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reativecommons.org/licenses/by-nc/3.0/" TargetMode="External"/><Relationship Id="rId4" Type="http://schemas.openxmlformats.org/officeDocument/2006/relationships/settings" Target="settings.xml"/><Relationship Id="rId9" Type="http://schemas.openxmlformats.org/officeDocument/2006/relationships/hyperlink" Target="https://libguides.com.edu/lifesp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0E336FBA-B3AF-4455-8427-1190C356F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1625</Words>
  <Characters>9269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 Docze</cp:lastModifiedBy>
  <cp:revision>2</cp:revision>
  <dcterms:created xsi:type="dcterms:W3CDTF">2021-02-25T23:17:00Z</dcterms:created>
  <dcterms:modified xsi:type="dcterms:W3CDTF">2021-02-25T23:17:00Z</dcterms:modified>
</cp:coreProperties>
</file>