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195F8BD3" w:rsidR="00DE25BA" w:rsidRDefault="50FD8F81" w:rsidP="50FD8F81">
      <w:pPr>
        <w:rPr>
          <w:sz w:val="24"/>
          <w:szCs w:val="24"/>
          <w:u w:val="single"/>
        </w:rPr>
      </w:pPr>
      <w:bookmarkStart w:id="0" w:name="_GoBack"/>
      <w:bookmarkEnd w:id="0"/>
      <w:r w:rsidRPr="50FD8F81">
        <w:rPr>
          <w:sz w:val="24"/>
          <w:szCs w:val="24"/>
          <w:u w:val="single"/>
        </w:rPr>
        <w:t xml:space="preserve">Evaluate the reasons for staying in the European </w:t>
      </w:r>
      <w:proofErr w:type="gramStart"/>
      <w:r w:rsidRPr="50FD8F81">
        <w:rPr>
          <w:sz w:val="24"/>
          <w:szCs w:val="24"/>
          <w:u w:val="single"/>
        </w:rPr>
        <w:t>union</w:t>
      </w:r>
      <w:proofErr w:type="gramEnd"/>
    </w:p>
    <w:p w14:paraId="23B1CF21" w14:textId="46595251" w:rsidR="50FD8F81" w:rsidRDefault="50FD8F81" w:rsidP="50FD8F81">
      <w:pPr>
        <w:rPr>
          <w:sz w:val="24"/>
          <w:szCs w:val="24"/>
          <w:u w:val="single"/>
        </w:rPr>
      </w:pPr>
    </w:p>
    <w:p w14:paraId="7E8F5E71" w14:textId="34FD35AB" w:rsidR="50FD8F81" w:rsidRDefault="50FD8F81" w:rsidP="50FD8F81">
      <w:pPr>
        <w:ind w:left="360"/>
        <w:rPr>
          <w:sz w:val="24"/>
          <w:szCs w:val="24"/>
          <w:u w:val="single"/>
        </w:rPr>
      </w:pPr>
      <w:r w:rsidRPr="50FD8F81">
        <w:rPr>
          <w:sz w:val="24"/>
          <w:szCs w:val="24"/>
          <w:u w:val="single"/>
        </w:rPr>
        <w:t>Contents page</w:t>
      </w:r>
    </w:p>
    <w:p w14:paraId="2F18987A" w14:textId="180BECC2" w:rsidR="50FD8F81" w:rsidRDefault="5111908C" w:rsidP="5111908C">
      <w:pPr>
        <w:pStyle w:val="ListParagraph"/>
        <w:numPr>
          <w:ilvl w:val="0"/>
          <w:numId w:val="1"/>
        </w:numPr>
        <w:rPr>
          <w:sz w:val="24"/>
          <w:szCs w:val="24"/>
        </w:rPr>
      </w:pPr>
      <w:r w:rsidRPr="5111908C">
        <w:rPr>
          <w:sz w:val="24"/>
          <w:szCs w:val="24"/>
        </w:rPr>
        <w:t>Page 1- introduction, main findings</w:t>
      </w:r>
    </w:p>
    <w:p w14:paraId="670469A7" w14:textId="1D0A4FCB" w:rsidR="5111908C" w:rsidRDefault="5111908C" w:rsidP="5111908C">
      <w:pPr>
        <w:pStyle w:val="ListParagraph"/>
        <w:numPr>
          <w:ilvl w:val="0"/>
          <w:numId w:val="1"/>
        </w:numPr>
        <w:spacing w:after="0"/>
        <w:rPr>
          <w:sz w:val="24"/>
          <w:szCs w:val="24"/>
        </w:rPr>
      </w:pPr>
      <w:r w:rsidRPr="5111908C">
        <w:rPr>
          <w:sz w:val="24"/>
          <w:szCs w:val="24"/>
        </w:rPr>
        <w:t xml:space="preserve">Page 2- recommendation, conclusion </w:t>
      </w:r>
    </w:p>
    <w:p w14:paraId="3E2C9DC1" w14:textId="181134CB" w:rsidR="5111908C" w:rsidRDefault="5111908C" w:rsidP="5111908C">
      <w:pPr>
        <w:pStyle w:val="ListParagraph"/>
        <w:numPr>
          <w:ilvl w:val="0"/>
          <w:numId w:val="1"/>
        </w:numPr>
        <w:rPr>
          <w:sz w:val="24"/>
          <w:szCs w:val="24"/>
        </w:rPr>
      </w:pPr>
      <w:r w:rsidRPr="5111908C">
        <w:rPr>
          <w:sz w:val="24"/>
          <w:szCs w:val="24"/>
        </w:rPr>
        <w:t>Page 3- reference page</w:t>
      </w:r>
    </w:p>
    <w:p w14:paraId="5A21E0CD" w14:textId="7D119CF2" w:rsidR="5111908C" w:rsidRDefault="5111908C" w:rsidP="5111908C">
      <w:pPr>
        <w:rPr>
          <w:sz w:val="24"/>
          <w:szCs w:val="24"/>
        </w:rPr>
      </w:pPr>
    </w:p>
    <w:p w14:paraId="6D99E777" w14:textId="12965DB4" w:rsidR="50FD8F81" w:rsidRDefault="50FD8F81" w:rsidP="50FD8F81">
      <w:pPr>
        <w:rPr>
          <w:sz w:val="24"/>
          <w:szCs w:val="24"/>
        </w:rPr>
      </w:pPr>
    </w:p>
    <w:p w14:paraId="326BE80C" w14:textId="529082B3" w:rsidR="50FD8F81" w:rsidRDefault="50FD8F81" w:rsidP="50FD8F81">
      <w:pPr>
        <w:rPr>
          <w:i/>
          <w:iCs/>
          <w:sz w:val="24"/>
          <w:szCs w:val="24"/>
          <w:u w:val="single"/>
        </w:rPr>
      </w:pPr>
      <w:r w:rsidRPr="50FD8F81">
        <w:rPr>
          <w:i/>
          <w:iCs/>
          <w:sz w:val="24"/>
          <w:szCs w:val="24"/>
          <w:u w:val="single"/>
        </w:rPr>
        <w:t xml:space="preserve">Executive summary- </w:t>
      </w:r>
      <w:r w:rsidRPr="50FD8F81">
        <w:rPr>
          <w:i/>
          <w:iCs/>
          <w:sz w:val="24"/>
          <w:szCs w:val="24"/>
        </w:rPr>
        <w:t xml:space="preserve">this report will be evaluating the reasons why the UK should remain in the EU. The report will consider the positive and negative factors of the argument, using references from experts in the field. The report will provide recommendations and a conclusion will the overall decision based on the evaluation of the findings. </w:t>
      </w:r>
    </w:p>
    <w:p w14:paraId="3605EA55" w14:textId="324AF1EE" w:rsidR="50FD8F81" w:rsidRDefault="7A5956A6" w:rsidP="263A47F4">
      <w:pPr>
        <w:rPr>
          <w:sz w:val="24"/>
          <w:szCs w:val="24"/>
        </w:rPr>
      </w:pPr>
      <w:r w:rsidRPr="7A5956A6">
        <w:rPr>
          <w:sz w:val="24"/>
          <w:szCs w:val="24"/>
        </w:rPr>
        <w:t xml:space="preserve">Since 2016 the argument of whether the UK should remain in the UK has been the main discussion point across the entire country with many professionals and citizens putting their views across the board. It is evident that the government is struggling with the passing of a deal that both the </w:t>
      </w:r>
      <w:proofErr w:type="spellStart"/>
      <w:r w:rsidRPr="7A5956A6">
        <w:rPr>
          <w:sz w:val="24"/>
          <w:szCs w:val="24"/>
        </w:rPr>
        <w:t>Eu</w:t>
      </w:r>
      <w:proofErr w:type="spellEnd"/>
      <w:r w:rsidRPr="7A5956A6">
        <w:rPr>
          <w:sz w:val="24"/>
          <w:szCs w:val="24"/>
        </w:rPr>
        <w:t xml:space="preserve"> and the UK can be satisfied with. Thus, the discussion point will be to evaluate different arguments and conclude based on the findings and opinions of </w:t>
      </w:r>
      <w:proofErr w:type="gramStart"/>
      <w:r w:rsidRPr="7A5956A6">
        <w:rPr>
          <w:sz w:val="24"/>
          <w:szCs w:val="24"/>
        </w:rPr>
        <w:t>professionals</w:t>
      </w:r>
      <w:proofErr w:type="gramEnd"/>
      <w:r w:rsidRPr="7A5956A6">
        <w:rPr>
          <w:sz w:val="24"/>
          <w:szCs w:val="24"/>
        </w:rPr>
        <w:t xml:space="preserve"> as mentioned. </w:t>
      </w:r>
    </w:p>
    <w:p w14:paraId="4983E190" w14:textId="148557E8" w:rsidR="7A5956A6" w:rsidRDefault="7A5956A6" w:rsidP="7A5956A6">
      <w:pPr>
        <w:rPr>
          <w:sz w:val="24"/>
          <w:szCs w:val="24"/>
        </w:rPr>
      </w:pPr>
    </w:p>
    <w:p w14:paraId="2081FBC9" w14:textId="2CFCE717" w:rsidR="15FA6CA8" w:rsidRDefault="15FA6CA8" w:rsidP="15FA6CA8">
      <w:pPr>
        <w:rPr>
          <w:rFonts w:ascii="Calibri" w:eastAsia="Calibri" w:hAnsi="Calibri" w:cs="Calibri"/>
          <w:sz w:val="21"/>
          <w:szCs w:val="21"/>
        </w:rPr>
      </w:pPr>
      <w:r w:rsidRPr="15FA6CA8">
        <w:rPr>
          <w:sz w:val="24"/>
          <w:szCs w:val="24"/>
        </w:rPr>
        <w:t xml:space="preserve">It is extremely clear that many people in the country are starting to regret their decision to vote for the UK to leave the EU in the 2016 referendum. The BBC stated in an article </w:t>
      </w:r>
      <w:r w:rsidRPr="15FA6CA8">
        <w:rPr>
          <w:i/>
          <w:iCs/>
          <w:color w:val="7F7F7F" w:themeColor="background1" w:themeShade="7F"/>
          <w:sz w:val="24"/>
          <w:szCs w:val="24"/>
        </w:rPr>
        <w:t>“</w:t>
      </w:r>
      <w:r w:rsidRPr="15FA6CA8">
        <w:rPr>
          <w:rFonts w:ascii="Calibri" w:eastAsia="Calibri" w:hAnsi="Calibri" w:cs="Calibri"/>
          <w:i/>
          <w:iCs/>
          <w:color w:val="7F7F7F" w:themeColor="background1" w:themeShade="7F"/>
          <w:sz w:val="24"/>
          <w:szCs w:val="24"/>
        </w:rPr>
        <w:t>The Liberal Democrats have pledged to cancel Brexit if they win power at the next general election. The Lib Dems say they will continue to work with other parties to try to bring about a referendum before an election is called.”</w:t>
      </w:r>
      <w:r w:rsidRPr="15FA6CA8">
        <w:rPr>
          <w:rFonts w:ascii="Calibri" w:eastAsia="Calibri" w:hAnsi="Calibri" w:cs="Calibri"/>
          <w:i/>
          <w:iCs/>
          <w:color w:val="000000" w:themeColor="text1"/>
          <w:sz w:val="24"/>
          <w:szCs w:val="24"/>
        </w:rPr>
        <w:t xml:space="preserve"> </w:t>
      </w:r>
      <w:r w:rsidRPr="15FA6CA8">
        <w:rPr>
          <w:rFonts w:ascii="Calibri" w:eastAsia="Calibri" w:hAnsi="Calibri" w:cs="Calibri"/>
          <w:b/>
          <w:bCs/>
          <w:color w:val="000000" w:themeColor="text1"/>
          <w:sz w:val="24"/>
          <w:szCs w:val="24"/>
        </w:rPr>
        <w:t>(BBC, Brexit: where do the parties stand, 18 September 2019)</w:t>
      </w:r>
      <w:proofErr w:type="gramStart"/>
      <w:r w:rsidRPr="15FA6CA8">
        <w:rPr>
          <w:rFonts w:ascii="Calibri" w:eastAsia="Calibri" w:hAnsi="Calibri" w:cs="Calibri"/>
          <w:color w:val="000000" w:themeColor="text1"/>
          <w:sz w:val="24"/>
          <w:szCs w:val="24"/>
        </w:rPr>
        <w:t>.</w:t>
      </w:r>
      <w:proofErr w:type="gramEnd"/>
      <w:r w:rsidRPr="15FA6CA8">
        <w:rPr>
          <w:rFonts w:ascii="Calibri" w:eastAsia="Calibri" w:hAnsi="Calibri" w:cs="Calibri"/>
          <w:color w:val="000000" w:themeColor="text1"/>
          <w:sz w:val="24"/>
          <w:szCs w:val="24"/>
        </w:rPr>
        <w:t xml:space="preserve"> </w:t>
      </w:r>
      <w:r w:rsidRPr="15FA6CA8">
        <w:rPr>
          <w:rFonts w:ascii="Calibri" w:eastAsia="Calibri" w:hAnsi="Calibri" w:cs="Calibri"/>
          <w:sz w:val="24"/>
          <w:szCs w:val="24"/>
        </w:rPr>
        <w:t xml:space="preserve">From this statement it is clear to see that the Liberal Democrats absolutely disagree with the decision of the public to leave the UK and believe that the decision would be revoked by another referendum with the joint efforts of other parties. This comes to prove that parliament dispute over the decision to leave the EU may have major effects on the UK and the way parliament is run which could lead to complications when creating laws and having all parties involved agreeing to a consensus. They also stated on their official website </w:t>
      </w:r>
      <w:r w:rsidRPr="15FA6CA8">
        <w:rPr>
          <w:rFonts w:ascii="Calibri" w:eastAsia="Calibri" w:hAnsi="Calibri" w:cs="Calibri"/>
          <w:i/>
          <w:iCs/>
          <w:color w:val="808080" w:themeColor="text1" w:themeTint="7F"/>
          <w:sz w:val="24"/>
          <w:szCs w:val="24"/>
        </w:rPr>
        <w:t xml:space="preserve">“The Conservatives are making a mess of Brexit, and the Labour Leadership continue to support them.” </w:t>
      </w:r>
      <w:r w:rsidRPr="15FA6CA8">
        <w:rPr>
          <w:rFonts w:ascii="Calibri" w:eastAsia="Calibri" w:hAnsi="Calibri" w:cs="Calibri"/>
          <w:b/>
          <w:bCs/>
          <w:i/>
          <w:iCs/>
          <w:sz w:val="24"/>
          <w:szCs w:val="24"/>
        </w:rPr>
        <w:t xml:space="preserve">(Nick Harvey, </w:t>
      </w:r>
      <w:hyperlink r:id="rId5">
        <w:r w:rsidRPr="15FA6CA8">
          <w:rPr>
            <w:rStyle w:val="Hyperlink"/>
            <w:rFonts w:ascii="Calibri" w:eastAsia="Calibri" w:hAnsi="Calibri" w:cs="Calibri"/>
            <w:b/>
            <w:bCs/>
            <w:color w:val="auto"/>
            <w:sz w:val="21"/>
            <w:szCs w:val="21"/>
            <w:u w:val="none"/>
          </w:rPr>
          <w:t>Liberal Democrats</w:t>
        </w:r>
      </w:hyperlink>
      <w:r w:rsidRPr="15FA6CA8">
        <w:rPr>
          <w:rFonts w:ascii="Calibri" w:eastAsia="Calibri" w:hAnsi="Calibri" w:cs="Calibri"/>
          <w:b/>
          <w:bCs/>
          <w:sz w:val="21"/>
          <w:szCs w:val="21"/>
        </w:rPr>
        <w:t>, 8-10 Great George Street, London)</w:t>
      </w:r>
    </w:p>
    <w:p w14:paraId="3BD206E1" w14:textId="773C6DEA" w:rsidR="15FA6CA8" w:rsidRDefault="15FA6CA8" w:rsidP="15FA6CA8">
      <w:pPr>
        <w:rPr>
          <w:rFonts w:ascii="Helvetica" w:eastAsia="Helvetica" w:hAnsi="Helvetica" w:cs="Helvetica"/>
          <w:color w:val="1E1E1E"/>
          <w:sz w:val="20"/>
          <w:szCs w:val="20"/>
        </w:rPr>
      </w:pPr>
      <w:r w:rsidRPr="15FA6CA8">
        <w:rPr>
          <w:rFonts w:ascii="Calibri" w:eastAsia="Calibri" w:hAnsi="Calibri" w:cs="Calibri"/>
          <w:sz w:val="24"/>
          <w:szCs w:val="24"/>
        </w:rPr>
        <w:t xml:space="preserve">Another argument for why the UK shouldn’t leave the EU is that it could lead to a total collapse in the economic structure of the UK as trading with other countries such as China would lead to higher rates of tax potentially leading to many businessmen/women to avoid trading goods with countries such as China. Therefore, it is possible that the super structure of the UK could see major detriments due to the fall in economy. For example, the NHS may be affected the most if the UK leaves the EU. A report created by the University of </w:t>
      </w:r>
      <w:r w:rsidRPr="15FA6CA8">
        <w:rPr>
          <w:rFonts w:ascii="Calibri" w:eastAsia="Calibri" w:hAnsi="Calibri" w:cs="Calibri"/>
          <w:sz w:val="24"/>
          <w:szCs w:val="24"/>
        </w:rPr>
        <w:lastRenderedPageBreak/>
        <w:t>Birmingham professor states that “</w:t>
      </w:r>
      <w:r w:rsidRPr="15FA6CA8">
        <w:rPr>
          <w:rFonts w:ascii="Calibri" w:eastAsia="Calibri" w:hAnsi="Calibri" w:cs="Calibri"/>
          <w:i/>
          <w:iCs/>
          <w:color w:val="4C4C4C"/>
          <w:sz w:val="24"/>
          <w:szCs w:val="24"/>
        </w:rPr>
        <w:t xml:space="preserve">Once no longer part of the EU pharmaceutical regulatory structure, the UK may no longer be seen by drug companies as a first priority launch market. This would mean that new drugs may be launched later in the UK than other EU countries, and patients could suffer as a result.” </w:t>
      </w:r>
      <w:r w:rsidRPr="15FA6CA8">
        <w:rPr>
          <w:rFonts w:ascii="Calibri" w:eastAsia="Calibri" w:hAnsi="Calibri" w:cs="Calibri"/>
          <w:b/>
          <w:bCs/>
          <w:i/>
          <w:iCs/>
          <w:sz w:val="24"/>
          <w:szCs w:val="24"/>
        </w:rPr>
        <w:t xml:space="preserve">(University of Birmingham; The impact of Brexit on the NHS, Professor Jean V. </w:t>
      </w:r>
      <w:proofErr w:type="spellStart"/>
      <w:r w:rsidRPr="15FA6CA8">
        <w:rPr>
          <w:rFonts w:ascii="Calibri" w:eastAsia="Calibri" w:hAnsi="Calibri" w:cs="Calibri"/>
          <w:b/>
          <w:bCs/>
          <w:i/>
          <w:iCs/>
          <w:sz w:val="24"/>
          <w:szCs w:val="24"/>
        </w:rPr>
        <w:t>Mchale</w:t>
      </w:r>
      <w:proofErr w:type="spellEnd"/>
      <w:r w:rsidRPr="15FA6CA8">
        <w:rPr>
          <w:rFonts w:ascii="Calibri" w:eastAsia="Calibri" w:hAnsi="Calibri" w:cs="Calibri"/>
          <w:b/>
          <w:bCs/>
          <w:i/>
          <w:iCs/>
          <w:sz w:val="24"/>
          <w:szCs w:val="24"/>
        </w:rPr>
        <w:t xml:space="preserve">). </w:t>
      </w:r>
      <w:r w:rsidRPr="15FA6CA8">
        <w:rPr>
          <w:rFonts w:ascii="Calibri" w:eastAsia="Calibri" w:hAnsi="Calibri" w:cs="Calibri"/>
          <w:sz w:val="24"/>
          <w:szCs w:val="24"/>
        </w:rPr>
        <w:t xml:space="preserve">This statement gives a potential insight of what the NHS could look like if the UK leaves the EU. The effects of this matter may be devastating on the public because if they cannot access drugs that may break the stalemate in cancer cases it can delay a major step in science in the UK to treat deadly diseases such as cancer. In an interview from the BBC Mark </w:t>
      </w:r>
      <w:proofErr w:type="spellStart"/>
      <w:r w:rsidRPr="15FA6CA8">
        <w:rPr>
          <w:rFonts w:ascii="Calibri" w:eastAsia="Calibri" w:hAnsi="Calibri" w:cs="Calibri"/>
          <w:sz w:val="24"/>
          <w:szCs w:val="24"/>
        </w:rPr>
        <w:t>Drakeford</w:t>
      </w:r>
      <w:proofErr w:type="spellEnd"/>
      <w:r w:rsidRPr="15FA6CA8">
        <w:rPr>
          <w:rFonts w:ascii="Calibri" w:eastAsia="Calibri" w:hAnsi="Calibri" w:cs="Calibri"/>
          <w:sz w:val="24"/>
          <w:szCs w:val="24"/>
        </w:rPr>
        <w:t xml:space="preserve"> who is a Welsh </w:t>
      </w:r>
      <w:proofErr w:type="spellStart"/>
      <w:r w:rsidRPr="15FA6CA8">
        <w:rPr>
          <w:rFonts w:ascii="Calibri" w:eastAsia="Calibri" w:hAnsi="Calibri" w:cs="Calibri"/>
          <w:sz w:val="24"/>
          <w:szCs w:val="24"/>
        </w:rPr>
        <w:t>policitcan</w:t>
      </w:r>
      <w:proofErr w:type="spellEnd"/>
      <w:r w:rsidRPr="15FA6CA8">
        <w:rPr>
          <w:rFonts w:ascii="Calibri" w:eastAsia="Calibri" w:hAnsi="Calibri" w:cs="Calibri"/>
          <w:sz w:val="24"/>
          <w:szCs w:val="24"/>
        </w:rPr>
        <w:t xml:space="preserve"> and serving as first Minister of Wales stated, </w:t>
      </w:r>
      <w:r w:rsidRPr="15FA6CA8">
        <w:rPr>
          <w:rFonts w:ascii="Calibri" w:eastAsia="Calibri" w:hAnsi="Calibri" w:cs="Calibri"/>
          <w:i/>
          <w:iCs/>
          <w:color w:val="808080" w:themeColor="text1" w:themeTint="7F"/>
          <w:sz w:val="24"/>
          <w:szCs w:val="24"/>
        </w:rPr>
        <w:t>“New Brexit deal is far worse for Wales”</w:t>
      </w:r>
      <w:r w:rsidRPr="15FA6CA8">
        <w:rPr>
          <w:rFonts w:ascii="Calibri" w:eastAsia="Calibri" w:hAnsi="Calibri" w:cs="Calibri"/>
          <w:b/>
          <w:bCs/>
          <w:sz w:val="24"/>
          <w:szCs w:val="24"/>
        </w:rPr>
        <w:t xml:space="preserve"> (BBC; Economic effects of Brexit, </w:t>
      </w:r>
      <w:r w:rsidRPr="15FA6CA8">
        <w:rPr>
          <w:rFonts w:ascii="Helvetica" w:eastAsia="Helvetica" w:hAnsi="Helvetica" w:cs="Helvetica"/>
          <w:b/>
          <w:bCs/>
          <w:color w:val="1E1E1E"/>
          <w:sz w:val="20"/>
          <w:szCs w:val="20"/>
        </w:rPr>
        <w:t xml:space="preserve">Laura </w:t>
      </w:r>
      <w:proofErr w:type="spellStart"/>
      <w:r w:rsidRPr="15FA6CA8">
        <w:rPr>
          <w:rFonts w:ascii="Helvetica" w:eastAsia="Helvetica" w:hAnsi="Helvetica" w:cs="Helvetica"/>
          <w:b/>
          <w:bCs/>
          <w:color w:val="1E1E1E"/>
          <w:sz w:val="20"/>
          <w:szCs w:val="20"/>
        </w:rPr>
        <w:t>Kuenssberg</w:t>
      </w:r>
      <w:proofErr w:type="spellEnd"/>
      <w:r w:rsidRPr="15FA6CA8">
        <w:rPr>
          <w:rFonts w:ascii="Helvetica" w:eastAsia="Helvetica" w:hAnsi="Helvetica" w:cs="Helvetica"/>
          <w:b/>
          <w:bCs/>
          <w:color w:val="1E1E1E"/>
          <w:sz w:val="20"/>
          <w:szCs w:val="20"/>
        </w:rPr>
        <w:t xml:space="preserve"> 17</w:t>
      </w:r>
      <w:r w:rsidRPr="15FA6CA8">
        <w:rPr>
          <w:rFonts w:ascii="Helvetica" w:eastAsia="Helvetica" w:hAnsi="Helvetica" w:cs="Helvetica"/>
          <w:b/>
          <w:bCs/>
          <w:color w:val="1E1E1E"/>
          <w:sz w:val="20"/>
          <w:szCs w:val="20"/>
          <w:vertAlign w:val="superscript"/>
        </w:rPr>
        <w:t>th</w:t>
      </w:r>
      <w:r w:rsidRPr="15FA6CA8">
        <w:rPr>
          <w:rFonts w:ascii="Helvetica" w:eastAsia="Helvetica" w:hAnsi="Helvetica" w:cs="Helvetica"/>
          <w:b/>
          <w:bCs/>
          <w:color w:val="1E1E1E"/>
          <w:sz w:val="20"/>
          <w:szCs w:val="20"/>
        </w:rPr>
        <w:t xml:space="preserve"> October 2019). </w:t>
      </w:r>
    </w:p>
    <w:p w14:paraId="04860113" w14:textId="19E9E9B8" w:rsidR="15FA6CA8" w:rsidRDefault="15FA6CA8" w:rsidP="15FA6CA8">
      <w:pPr>
        <w:rPr>
          <w:rFonts w:eastAsiaTheme="minorEastAsia"/>
          <w:sz w:val="24"/>
          <w:szCs w:val="24"/>
        </w:rPr>
      </w:pPr>
      <w:r w:rsidRPr="15FA6CA8">
        <w:rPr>
          <w:rFonts w:ascii="Calibri" w:eastAsia="Calibri" w:hAnsi="Calibri" w:cs="Calibri"/>
          <w:sz w:val="24"/>
          <w:szCs w:val="24"/>
        </w:rPr>
        <w:t xml:space="preserve">The UK has already had its decrease in its currency because of Brexit as it become clear that the UK would suffer with complication when trading with the EU. However, the most concerning matter may be that major cities in the UK such as London may lose their importance to the EU which may lead to further decreases in the economic state of the UK. As a result of economic decrease, we may see something like the great Depression of 1929 which almost crippled the US because companies from other countries may not find London as an asset to their growth and net profit. London may be considered as the most profitable city in the UK as it contributes to most of the UK’s economy.  According Andrei </w:t>
      </w:r>
      <w:proofErr w:type="spellStart"/>
      <w:r w:rsidRPr="15FA6CA8">
        <w:rPr>
          <w:rFonts w:ascii="Calibri" w:eastAsia="Calibri" w:hAnsi="Calibri" w:cs="Calibri"/>
          <w:sz w:val="24"/>
          <w:szCs w:val="24"/>
        </w:rPr>
        <w:t>Hrebenciuc</w:t>
      </w:r>
      <w:proofErr w:type="spellEnd"/>
      <w:r w:rsidRPr="15FA6CA8">
        <w:rPr>
          <w:rFonts w:ascii="Calibri" w:eastAsia="Calibri" w:hAnsi="Calibri" w:cs="Calibri"/>
          <w:sz w:val="24"/>
          <w:szCs w:val="24"/>
        </w:rPr>
        <w:t xml:space="preserve"> and his article he states </w:t>
      </w:r>
      <w:r w:rsidRPr="15FA6CA8">
        <w:rPr>
          <w:rFonts w:eastAsiaTheme="minorEastAsia"/>
          <w:i/>
          <w:iCs/>
          <w:sz w:val="24"/>
          <w:szCs w:val="24"/>
        </w:rPr>
        <w:t>“</w:t>
      </w:r>
      <w:r w:rsidRPr="15FA6CA8">
        <w:rPr>
          <w:rFonts w:eastAsiaTheme="minorEastAsia"/>
          <w:i/>
          <w:iCs/>
          <w:color w:val="3A3A3A"/>
          <w:sz w:val="24"/>
          <w:szCs w:val="24"/>
        </w:rPr>
        <w:t>In the long-run Brexit is expected to reduce UK living standards due to the declines in trade and foreign direct investments. The British economy will suffer from the losses implied in the export sectors due to the fact that 45% of its exports are destined to EU members</w:t>
      </w:r>
      <w:proofErr w:type="gramStart"/>
      <w:r w:rsidRPr="15FA6CA8">
        <w:rPr>
          <w:rFonts w:eastAsiaTheme="minorEastAsia"/>
          <w:i/>
          <w:iCs/>
          <w:color w:val="3A3A3A"/>
          <w:sz w:val="24"/>
          <w:szCs w:val="24"/>
        </w:rPr>
        <w:t>”</w:t>
      </w:r>
      <w:r w:rsidRPr="15FA6CA8">
        <w:rPr>
          <w:rFonts w:eastAsiaTheme="minorEastAsia"/>
          <w:b/>
          <w:bCs/>
          <w:i/>
          <w:iCs/>
          <w:color w:val="3A3A3A"/>
          <w:sz w:val="24"/>
          <w:szCs w:val="24"/>
        </w:rPr>
        <w:t xml:space="preserve"> </w:t>
      </w:r>
      <w:r w:rsidRPr="15FA6CA8">
        <w:rPr>
          <w:rFonts w:eastAsiaTheme="minorEastAsia"/>
          <w:b/>
          <w:bCs/>
          <w:i/>
          <w:iCs/>
          <w:color w:val="3A3A3A"/>
        </w:rPr>
        <w:t xml:space="preserve"> </w:t>
      </w:r>
      <w:r w:rsidRPr="15FA6CA8">
        <w:rPr>
          <w:rFonts w:eastAsiaTheme="minorEastAsia"/>
          <w:b/>
          <w:bCs/>
          <w:i/>
          <w:iCs/>
          <w:sz w:val="24"/>
          <w:szCs w:val="24"/>
        </w:rPr>
        <w:t>(</w:t>
      </w:r>
      <w:proofErr w:type="gramEnd"/>
      <w:r w:rsidRPr="15FA6CA8">
        <w:rPr>
          <w:rFonts w:eastAsiaTheme="minorEastAsia"/>
          <w:b/>
          <w:bCs/>
          <w:sz w:val="24"/>
          <w:szCs w:val="24"/>
        </w:rPr>
        <w:t xml:space="preserve">Theoretical and Applied Economics, 01 June 2017, </w:t>
      </w:r>
      <w:proofErr w:type="spellStart"/>
      <w:r w:rsidRPr="15FA6CA8">
        <w:rPr>
          <w:rFonts w:eastAsiaTheme="minorEastAsia"/>
          <w:b/>
          <w:bCs/>
          <w:sz w:val="24"/>
          <w:szCs w:val="24"/>
        </w:rPr>
        <w:t>Vol.XXIV</w:t>
      </w:r>
      <w:proofErr w:type="spellEnd"/>
      <w:r w:rsidRPr="15FA6CA8">
        <w:rPr>
          <w:rFonts w:eastAsiaTheme="minorEastAsia"/>
          <w:b/>
          <w:bCs/>
          <w:sz w:val="24"/>
          <w:szCs w:val="24"/>
        </w:rPr>
        <w:t>(2), pp.319-327</w:t>
      </w:r>
      <w:r w:rsidRPr="15FA6CA8">
        <w:rPr>
          <w:rFonts w:eastAsiaTheme="minorEastAsia"/>
          <w:b/>
          <w:bCs/>
          <w:i/>
          <w:iCs/>
          <w:sz w:val="24"/>
          <w:szCs w:val="24"/>
        </w:rPr>
        <w:t xml:space="preserve">; </w:t>
      </w:r>
      <w:r w:rsidRPr="15FA6CA8">
        <w:rPr>
          <w:rFonts w:eastAsiaTheme="minorEastAsia"/>
          <w:b/>
          <w:bCs/>
          <w:sz w:val="24"/>
          <w:szCs w:val="24"/>
        </w:rPr>
        <w:t xml:space="preserve">The costs of Brexit for UK economy, Andrei </w:t>
      </w:r>
      <w:proofErr w:type="spellStart"/>
      <w:r w:rsidRPr="15FA6CA8">
        <w:rPr>
          <w:rFonts w:eastAsiaTheme="minorEastAsia"/>
          <w:b/>
          <w:bCs/>
          <w:sz w:val="24"/>
          <w:szCs w:val="24"/>
        </w:rPr>
        <w:t>Hrebenciuc</w:t>
      </w:r>
      <w:proofErr w:type="spellEnd"/>
      <w:r w:rsidRPr="15FA6CA8">
        <w:rPr>
          <w:rFonts w:eastAsiaTheme="minorEastAsia"/>
          <w:b/>
          <w:bCs/>
          <w:sz w:val="24"/>
          <w:szCs w:val="24"/>
        </w:rPr>
        <w:t>).</w:t>
      </w:r>
      <w:r w:rsidRPr="15FA6CA8">
        <w:rPr>
          <w:rFonts w:eastAsiaTheme="minorEastAsia"/>
          <w:sz w:val="24"/>
          <w:szCs w:val="24"/>
        </w:rPr>
        <w:t xml:space="preserve"> This statement shows that the British economy will lose out on major parts of its trade if the UK leaves the EU, potentially leading to further poverty and higher taxations on items such as sugar and other essential items. According to the guardian the UK would lose mass amounts of funds after leaving the EU </w:t>
      </w:r>
      <w:r w:rsidRPr="15FA6CA8">
        <w:rPr>
          <w:rFonts w:eastAsiaTheme="minorEastAsia"/>
          <w:i/>
          <w:iCs/>
          <w:sz w:val="24"/>
          <w:szCs w:val="24"/>
        </w:rPr>
        <w:t>“</w:t>
      </w:r>
      <w:r w:rsidRPr="15FA6CA8">
        <w:rPr>
          <w:rFonts w:ascii="Calibri" w:eastAsia="Calibri" w:hAnsi="Calibri" w:cs="Calibri"/>
          <w:i/>
          <w:iCs/>
          <w:color w:val="808080" w:themeColor="text1" w:themeTint="7F"/>
          <w:sz w:val="25"/>
          <w:szCs w:val="25"/>
        </w:rPr>
        <w:t xml:space="preserve">Britain is on course to sacrifice as much as £130bn in lost GDP growth over the next 15 years if the Brexit deal goes ahead, according to government figures.” </w:t>
      </w:r>
      <w:r w:rsidRPr="15FA6CA8">
        <w:rPr>
          <w:rFonts w:ascii="Calibri" w:eastAsia="Calibri" w:hAnsi="Calibri" w:cs="Calibri"/>
          <w:b/>
          <w:bCs/>
          <w:i/>
          <w:iCs/>
          <w:sz w:val="25"/>
          <w:szCs w:val="25"/>
        </w:rPr>
        <w:t xml:space="preserve">(The Guardian, </w:t>
      </w:r>
      <w:r w:rsidRPr="15FA6CA8">
        <w:rPr>
          <w:rFonts w:ascii="Calibri" w:eastAsia="Calibri" w:hAnsi="Calibri" w:cs="Calibri"/>
          <w:b/>
          <w:bCs/>
          <w:sz w:val="24"/>
          <w:szCs w:val="24"/>
        </w:rPr>
        <w:t>UK would lose £130bn in growth if Brexit deal passed, figures suggest, 17</w:t>
      </w:r>
      <w:r w:rsidRPr="15FA6CA8">
        <w:rPr>
          <w:rFonts w:ascii="Calibri" w:eastAsia="Calibri" w:hAnsi="Calibri" w:cs="Calibri"/>
          <w:b/>
          <w:bCs/>
          <w:sz w:val="24"/>
          <w:szCs w:val="24"/>
          <w:vertAlign w:val="superscript"/>
        </w:rPr>
        <w:t>th</w:t>
      </w:r>
      <w:r w:rsidRPr="15FA6CA8">
        <w:rPr>
          <w:rFonts w:ascii="Calibri" w:eastAsia="Calibri" w:hAnsi="Calibri" w:cs="Calibri"/>
          <w:b/>
          <w:bCs/>
          <w:sz w:val="24"/>
          <w:szCs w:val="24"/>
        </w:rPr>
        <w:t xml:space="preserve"> October 2019, Phillip Inman)</w:t>
      </w:r>
    </w:p>
    <w:p w14:paraId="5B3630DD" w14:textId="2B427DCD" w:rsidR="15FA6CA8" w:rsidRDefault="15FA6CA8" w:rsidP="15FA6CA8">
      <w:pPr>
        <w:rPr>
          <w:rFonts w:eastAsiaTheme="minorEastAsia"/>
          <w:sz w:val="24"/>
          <w:szCs w:val="24"/>
        </w:rPr>
      </w:pPr>
    </w:p>
    <w:p w14:paraId="29A86DAD" w14:textId="71CDF718" w:rsidR="5111908C" w:rsidRDefault="5111908C" w:rsidP="5111908C">
      <w:pPr>
        <w:rPr>
          <w:rFonts w:eastAsiaTheme="minorEastAsia"/>
          <w:sz w:val="24"/>
          <w:szCs w:val="24"/>
        </w:rPr>
      </w:pPr>
    </w:p>
    <w:p w14:paraId="28CA9DEE" w14:textId="376DF2E3" w:rsidR="5111908C" w:rsidRDefault="5111908C" w:rsidP="5111908C">
      <w:pPr>
        <w:rPr>
          <w:rFonts w:eastAsiaTheme="minorEastAsia"/>
          <w:sz w:val="24"/>
          <w:szCs w:val="24"/>
        </w:rPr>
      </w:pPr>
      <w:r w:rsidRPr="5111908C">
        <w:rPr>
          <w:rFonts w:eastAsiaTheme="minorEastAsia"/>
          <w:sz w:val="24"/>
          <w:szCs w:val="24"/>
        </w:rPr>
        <w:t xml:space="preserve">It is evident that leaving the EU will devastate on the UK in many aspects and will create many issues that the UK may never recover from. The statement used by professionals such as politicians and experts in the field come to show that leaving the EU may be a major mistake for the UK and may cause many to live in homelessness. It is possible that the UK economy may collapse, the NHS may find it increasingly difficult to provide a free service and to continue paying to those employed by the NHS. Furthermore, it would be possible for the UK to fall behind in the advancements of medically approved drugs that may tackle and improve the quality of life for people suffering with deadly diseases. Thus, it is essential </w:t>
      </w:r>
      <w:r w:rsidRPr="5111908C">
        <w:rPr>
          <w:rFonts w:eastAsiaTheme="minorEastAsia"/>
          <w:sz w:val="24"/>
          <w:szCs w:val="24"/>
        </w:rPr>
        <w:lastRenderedPageBreak/>
        <w:t xml:space="preserve">for the UK to consider its options and take into consideration whether leaving the EU will really benefit the UK and its people as well as its interests. </w:t>
      </w:r>
    </w:p>
    <w:p w14:paraId="3CBAE9E7" w14:textId="3E0DD49C" w:rsidR="5111908C" w:rsidRDefault="5111908C" w:rsidP="5111908C">
      <w:pPr>
        <w:rPr>
          <w:rFonts w:eastAsiaTheme="minorEastAsia"/>
          <w:sz w:val="24"/>
          <w:szCs w:val="24"/>
        </w:rPr>
      </w:pPr>
    </w:p>
    <w:p w14:paraId="4159CCCC" w14:textId="74D2E623" w:rsidR="5111908C" w:rsidRDefault="44142190" w:rsidP="44142190">
      <w:pPr>
        <w:rPr>
          <w:rFonts w:eastAsiaTheme="minorEastAsia"/>
          <w:sz w:val="24"/>
          <w:szCs w:val="24"/>
        </w:rPr>
      </w:pPr>
      <w:r w:rsidRPr="44142190">
        <w:rPr>
          <w:rFonts w:eastAsiaTheme="minorEastAsia"/>
          <w:sz w:val="24"/>
          <w:szCs w:val="24"/>
        </w:rPr>
        <w:t>It would be recommended that the push factors are taken into consideration and fairly evaluated to come to a well thought conclusion whether the UK should really leave the EU. The public should have the right to decide again whether they would stick with the same vote. Thus, suggesting another referendum might potentially benefit the UK even though it may be considered as anti-democratic because the people voted. However, the country has failed to strike a deal with the EU since 2016 and has found itself with two different prime ministers and a government that are struggling to function. Therefore, the main recommendation of this report would be to have another referendum and to take into consideration the public were lied to during the 2016 votes as the campaign was built on lies such as the “300 million going to the NHS per week”. Statements like that persuaded the public to vote to leave the EU. Therefore, with another referendum the public can make an informed decision based on the facts that they already know to decide whether the UK should really leave the EU or remain.</w:t>
      </w:r>
    </w:p>
    <w:p w14:paraId="4CBCB19D" w14:textId="4152FF9C" w:rsidR="5111908C" w:rsidRDefault="5111908C" w:rsidP="5111908C">
      <w:pPr>
        <w:rPr>
          <w:rFonts w:eastAsiaTheme="minorEastAsia"/>
          <w:sz w:val="24"/>
          <w:szCs w:val="24"/>
        </w:rPr>
      </w:pPr>
    </w:p>
    <w:p w14:paraId="743FE5D6" w14:textId="20858938" w:rsidR="5111908C" w:rsidRDefault="5111908C" w:rsidP="5111908C">
      <w:pPr>
        <w:rPr>
          <w:rFonts w:eastAsiaTheme="minorEastAsia"/>
          <w:sz w:val="24"/>
          <w:szCs w:val="24"/>
        </w:rPr>
      </w:pPr>
    </w:p>
    <w:p w14:paraId="5932E488" w14:textId="7BAE9392" w:rsidR="5111908C" w:rsidRDefault="5111908C" w:rsidP="5111908C">
      <w:pPr>
        <w:rPr>
          <w:rFonts w:eastAsiaTheme="minorEastAsia"/>
          <w:sz w:val="24"/>
          <w:szCs w:val="24"/>
        </w:rPr>
      </w:pPr>
    </w:p>
    <w:p w14:paraId="5738E901" w14:textId="2A952CC7" w:rsidR="5111908C" w:rsidRDefault="5111908C" w:rsidP="5111908C">
      <w:pPr>
        <w:rPr>
          <w:rFonts w:eastAsiaTheme="minorEastAsia"/>
          <w:sz w:val="24"/>
          <w:szCs w:val="24"/>
        </w:rPr>
      </w:pPr>
    </w:p>
    <w:p w14:paraId="32B4F3F8" w14:textId="08F6FCEA" w:rsidR="5111908C" w:rsidRDefault="5111908C" w:rsidP="5111908C">
      <w:pPr>
        <w:rPr>
          <w:rFonts w:eastAsiaTheme="minorEastAsia"/>
          <w:sz w:val="24"/>
          <w:szCs w:val="24"/>
        </w:rPr>
      </w:pPr>
    </w:p>
    <w:p w14:paraId="2957D5B0" w14:textId="79A38033" w:rsidR="5111908C" w:rsidRDefault="5111908C" w:rsidP="5111908C">
      <w:pPr>
        <w:rPr>
          <w:rFonts w:eastAsiaTheme="minorEastAsia"/>
          <w:sz w:val="24"/>
          <w:szCs w:val="24"/>
        </w:rPr>
      </w:pPr>
    </w:p>
    <w:p w14:paraId="3417E61B" w14:textId="4AD60321" w:rsidR="5111908C" w:rsidRDefault="5111908C" w:rsidP="5111908C">
      <w:pPr>
        <w:rPr>
          <w:rFonts w:eastAsiaTheme="minorEastAsia"/>
          <w:sz w:val="24"/>
          <w:szCs w:val="24"/>
        </w:rPr>
      </w:pPr>
    </w:p>
    <w:p w14:paraId="504BC663" w14:textId="7127DF68" w:rsidR="5111908C" w:rsidRDefault="5111908C" w:rsidP="5111908C">
      <w:pPr>
        <w:rPr>
          <w:rFonts w:eastAsiaTheme="minorEastAsia"/>
          <w:sz w:val="24"/>
          <w:szCs w:val="24"/>
        </w:rPr>
      </w:pPr>
    </w:p>
    <w:p w14:paraId="3FEBFA5B" w14:textId="2076D33F" w:rsidR="5111908C" w:rsidRDefault="5111908C" w:rsidP="5111908C">
      <w:pPr>
        <w:rPr>
          <w:rFonts w:eastAsiaTheme="minorEastAsia"/>
          <w:sz w:val="24"/>
          <w:szCs w:val="24"/>
        </w:rPr>
      </w:pPr>
    </w:p>
    <w:p w14:paraId="4332DFC2" w14:textId="67278EE0" w:rsidR="5111908C" w:rsidRDefault="5111908C" w:rsidP="5111908C">
      <w:pPr>
        <w:rPr>
          <w:rFonts w:eastAsiaTheme="minorEastAsia"/>
          <w:sz w:val="24"/>
          <w:szCs w:val="24"/>
        </w:rPr>
      </w:pPr>
    </w:p>
    <w:p w14:paraId="4CDB0118" w14:textId="2C27664F" w:rsidR="5111908C" w:rsidRDefault="5111908C" w:rsidP="5111908C">
      <w:pPr>
        <w:rPr>
          <w:rFonts w:eastAsiaTheme="minorEastAsia"/>
          <w:sz w:val="24"/>
          <w:szCs w:val="24"/>
        </w:rPr>
      </w:pPr>
    </w:p>
    <w:p w14:paraId="67A0FBE2" w14:textId="71008553" w:rsidR="5111908C" w:rsidRDefault="5111908C" w:rsidP="5111908C">
      <w:pPr>
        <w:rPr>
          <w:rFonts w:eastAsiaTheme="minorEastAsia"/>
          <w:sz w:val="24"/>
          <w:szCs w:val="24"/>
        </w:rPr>
      </w:pPr>
    </w:p>
    <w:p w14:paraId="73398AA5" w14:textId="24B20643" w:rsidR="5111908C" w:rsidRDefault="5111908C" w:rsidP="5111908C">
      <w:pPr>
        <w:rPr>
          <w:rFonts w:eastAsiaTheme="minorEastAsia"/>
          <w:sz w:val="24"/>
          <w:szCs w:val="24"/>
        </w:rPr>
      </w:pPr>
    </w:p>
    <w:p w14:paraId="70067FE5" w14:textId="0257376C" w:rsidR="5111908C" w:rsidRDefault="5111908C" w:rsidP="5111908C">
      <w:pPr>
        <w:rPr>
          <w:rFonts w:eastAsiaTheme="minorEastAsia"/>
          <w:sz w:val="24"/>
          <w:szCs w:val="24"/>
        </w:rPr>
      </w:pPr>
    </w:p>
    <w:p w14:paraId="1702298B" w14:textId="5493617D" w:rsidR="5111908C" w:rsidRDefault="5111908C" w:rsidP="5111908C">
      <w:pPr>
        <w:rPr>
          <w:rFonts w:eastAsiaTheme="minorEastAsia"/>
          <w:sz w:val="24"/>
          <w:szCs w:val="24"/>
        </w:rPr>
      </w:pPr>
    </w:p>
    <w:p w14:paraId="6522C29F" w14:textId="2210BDEA" w:rsidR="5111908C" w:rsidRDefault="5111908C" w:rsidP="5111908C">
      <w:pPr>
        <w:rPr>
          <w:rFonts w:eastAsiaTheme="minorEastAsia"/>
          <w:sz w:val="24"/>
          <w:szCs w:val="24"/>
        </w:rPr>
      </w:pPr>
    </w:p>
    <w:p w14:paraId="487D7F07" w14:textId="2AD7999B" w:rsidR="5111908C" w:rsidRDefault="5111908C" w:rsidP="5111908C">
      <w:pPr>
        <w:rPr>
          <w:rFonts w:eastAsiaTheme="minorEastAsia"/>
          <w:sz w:val="24"/>
          <w:szCs w:val="24"/>
        </w:rPr>
      </w:pPr>
    </w:p>
    <w:p w14:paraId="02826E32" w14:textId="565FC16C" w:rsidR="5111908C" w:rsidRDefault="5111908C" w:rsidP="5111908C">
      <w:pPr>
        <w:rPr>
          <w:rFonts w:eastAsiaTheme="minorEastAsia"/>
          <w:sz w:val="24"/>
          <w:szCs w:val="24"/>
        </w:rPr>
      </w:pPr>
    </w:p>
    <w:p w14:paraId="389E68B0" w14:textId="443B9763" w:rsidR="5111908C" w:rsidRDefault="5111908C" w:rsidP="5111908C">
      <w:pPr>
        <w:rPr>
          <w:rFonts w:eastAsiaTheme="minorEastAsia"/>
          <w:sz w:val="24"/>
          <w:szCs w:val="24"/>
        </w:rPr>
      </w:pPr>
    </w:p>
    <w:p w14:paraId="4B8F0E4E" w14:textId="6663FC41" w:rsidR="5111908C" w:rsidRDefault="5111908C" w:rsidP="5111908C">
      <w:pPr>
        <w:rPr>
          <w:rFonts w:eastAsiaTheme="minorEastAsia"/>
          <w:sz w:val="24"/>
          <w:szCs w:val="24"/>
        </w:rPr>
      </w:pPr>
    </w:p>
    <w:p w14:paraId="60AF1FE8" w14:textId="39096FA5" w:rsidR="5111908C" w:rsidRDefault="5111908C" w:rsidP="5111908C">
      <w:pPr>
        <w:rPr>
          <w:rFonts w:eastAsiaTheme="minorEastAsia"/>
          <w:sz w:val="24"/>
          <w:szCs w:val="24"/>
        </w:rPr>
      </w:pPr>
    </w:p>
    <w:p w14:paraId="76DFF884" w14:textId="51B4436F" w:rsidR="5111908C" w:rsidRDefault="5111908C" w:rsidP="5111908C">
      <w:pPr>
        <w:rPr>
          <w:rFonts w:eastAsiaTheme="minorEastAsia"/>
          <w:sz w:val="24"/>
          <w:szCs w:val="24"/>
        </w:rPr>
      </w:pPr>
    </w:p>
    <w:p w14:paraId="0373276C" w14:textId="147A41A1" w:rsidR="5111908C" w:rsidRDefault="5111908C" w:rsidP="5111908C">
      <w:pPr>
        <w:rPr>
          <w:rFonts w:eastAsiaTheme="minorEastAsia"/>
          <w:sz w:val="24"/>
          <w:szCs w:val="24"/>
        </w:rPr>
      </w:pPr>
    </w:p>
    <w:p w14:paraId="13FF8179" w14:textId="5B42CEB8" w:rsidR="5111908C" w:rsidRDefault="5111908C" w:rsidP="5111908C">
      <w:pPr>
        <w:rPr>
          <w:rFonts w:eastAsiaTheme="minorEastAsia"/>
          <w:sz w:val="24"/>
          <w:szCs w:val="24"/>
        </w:rPr>
      </w:pPr>
    </w:p>
    <w:p w14:paraId="232ADD95" w14:textId="06425497" w:rsidR="5111908C" w:rsidRDefault="5111908C" w:rsidP="5111908C">
      <w:pPr>
        <w:rPr>
          <w:rFonts w:eastAsiaTheme="minorEastAsia"/>
          <w:sz w:val="24"/>
          <w:szCs w:val="24"/>
        </w:rPr>
      </w:pPr>
    </w:p>
    <w:p w14:paraId="48388CF5" w14:textId="5153A425" w:rsidR="5111908C" w:rsidRDefault="5111908C" w:rsidP="5111908C">
      <w:pPr>
        <w:rPr>
          <w:rFonts w:eastAsiaTheme="minorEastAsia"/>
          <w:sz w:val="24"/>
          <w:szCs w:val="24"/>
        </w:rPr>
      </w:pPr>
    </w:p>
    <w:p w14:paraId="5F072B4A" w14:textId="1D29C0DF" w:rsidR="5111908C" w:rsidRDefault="5111908C" w:rsidP="5111908C">
      <w:pPr>
        <w:rPr>
          <w:rFonts w:eastAsiaTheme="minorEastAsia"/>
          <w:sz w:val="24"/>
          <w:szCs w:val="24"/>
        </w:rPr>
      </w:pPr>
    </w:p>
    <w:p w14:paraId="468A3E4F" w14:textId="5AFB1FC3" w:rsidR="5111908C" w:rsidRDefault="5111908C" w:rsidP="5111908C">
      <w:pPr>
        <w:rPr>
          <w:rFonts w:eastAsiaTheme="minorEastAsia"/>
          <w:sz w:val="24"/>
          <w:szCs w:val="24"/>
        </w:rPr>
      </w:pPr>
    </w:p>
    <w:p w14:paraId="4131CC79" w14:textId="6701EB74" w:rsidR="5111908C" w:rsidRDefault="5111908C" w:rsidP="5111908C">
      <w:pPr>
        <w:rPr>
          <w:rFonts w:eastAsiaTheme="minorEastAsia"/>
          <w:sz w:val="24"/>
          <w:szCs w:val="24"/>
        </w:rPr>
      </w:pPr>
      <w:r w:rsidRPr="5111908C">
        <w:rPr>
          <w:rFonts w:eastAsiaTheme="minorEastAsia"/>
          <w:sz w:val="24"/>
          <w:szCs w:val="24"/>
        </w:rPr>
        <w:t>Reference page</w:t>
      </w:r>
    </w:p>
    <w:p w14:paraId="6D09D438" w14:textId="32C4BA62" w:rsidR="5111908C" w:rsidRDefault="5111908C" w:rsidP="5111908C">
      <w:pPr>
        <w:rPr>
          <w:rFonts w:eastAsiaTheme="minorEastAsia"/>
          <w:sz w:val="24"/>
          <w:szCs w:val="24"/>
        </w:rPr>
      </w:pPr>
    </w:p>
    <w:p w14:paraId="17689E68" w14:textId="24204F4D" w:rsidR="5111908C" w:rsidRDefault="5111908C" w:rsidP="5111908C">
      <w:r w:rsidRPr="5111908C">
        <w:rPr>
          <w:rFonts w:ascii="Calibri" w:eastAsia="Calibri" w:hAnsi="Calibri" w:cs="Calibri"/>
          <w:b/>
          <w:bCs/>
          <w:color w:val="000000" w:themeColor="text1"/>
          <w:sz w:val="24"/>
          <w:szCs w:val="24"/>
        </w:rPr>
        <w:t xml:space="preserve">BBC, Brexit: where do the parties stand, 18 September </w:t>
      </w:r>
      <w:proofErr w:type="gramStart"/>
      <w:r w:rsidRPr="5111908C">
        <w:rPr>
          <w:rFonts w:ascii="Calibri" w:eastAsia="Calibri" w:hAnsi="Calibri" w:cs="Calibri"/>
          <w:b/>
          <w:bCs/>
          <w:color w:val="000000" w:themeColor="text1"/>
          <w:sz w:val="24"/>
          <w:szCs w:val="24"/>
        </w:rPr>
        <w:t>2019</w:t>
      </w:r>
      <w:proofErr w:type="gramEnd"/>
    </w:p>
    <w:p w14:paraId="55F2B67C" w14:textId="5ADCCB41" w:rsidR="5111908C" w:rsidRDefault="5111908C" w:rsidP="5111908C">
      <w:pPr>
        <w:rPr>
          <w:rFonts w:ascii="Calibri" w:eastAsia="Calibri" w:hAnsi="Calibri" w:cs="Calibri"/>
          <w:b/>
          <w:bCs/>
          <w:color w:val="000000" w:themeColor="text1"/>
          <w:sz w:val="24"/>
          <w:szCs w:val="24"/>
        </w:rPr>
      </w:pPr>
    </w:p>
    <w:p w14:paraId="3A171275" w14:textId="5CA42D29" w:rsidR="5111908C" w:rsidRDefault="5111908C" w:rsidP="5111908C">
      <w:pPr>
        <w:rPr>
          <w:rFonts w:eastAsiaTheme="minorEastAsia"/>
          <w:sz w:val="24"/>
          <w:szCs w:val="24"/>
        </w:rPr>
      </w:pPr>
      <w:r w:rsidRPr="5111908C">
        <w:rPr>
          <w:rFonts w:eastAsiaTheme="minorEastAsia"/>
          <w:b/>
          <w:bCs/>
          <w:sz w:val="24"/>
          <w:szCs w:val="24"/>
        </w:rPr>
        <w:t xml:space="preserve">Theoretical and Applied Economics, 01 June 2017, </w:t>
      </w:r>
      <w:proofErr w:type="spellStart"/>
      <w:proofErr w:type="gramStart"/>
      <w:r w:rsidRPr="5111908C">
        <w:rPr>
          <w:rFonts w:eastAsiaTheme="minorEastAsia"/>
          <w:b/>
          <w:bCs/>
          <w:sz w:val="24"/>
          <w:szCs w:val="24"/>
        </w:rPr>
        <w:t>Vol.XXIV</w:t>
      </w:r>
      <w:proofErr w:type="spellEnd"/>
      <w:r w:rsidRPr="5111908C">
        <w:rPr>
          <w:rFonts w:eastAsiaTheme="minorEastAsia"/>
          <w:b/>
          <w:bCs/>
          <w:sz w:val="24"/>
          <w:szCs w:val="24"/>
        </w:rPr>
        <w:t>(</w:t>
      </w:r>
      <w:proofErr w:type="gramEnd"/>
      <w:r w:rsidRPr="5111908C">
        <w:rPr>
          <w:rFonts w:eastAsiaTheme="minorEastAsia"/>
          <w:b/>
          <w:bCs/>
          <w:sz w:val="24"/>
          <w:szCs w:val="24"/>
        </w:rPr>
        <w:t>2), pp.319-327</w:t>
      </w:r>
      <w:r w:rsidRPr="5111908C">
        <w:rPr>
          <w:rFonts w:eastAsiaTheme="minorEastAsia"/>
          <w:b/>
          <w:bCs/>
          <w:i/>
          <w:iCs/>
          <w:sz w:val="24"/>
          <w:szCs w:val="24"/>
        </w:rPr>
        <w:t xml:space="preserve">; </w:t>
      </w:r>
      <w:r w:rsidRPr="5111908C">
        <w:rPr>
          <w:rFonts w:eastAsiaTheme="minorEastAsia"/>
          <w:b/>
          <w:bCs/>
          <w:sz w:val="24"/>
          <w:szCs w:val="24"/>
        </w:rPr>
        <w:t xml:space="preserve">The costs of Brexit for UK economy, Andrei </w:t>
      </w:r>
      <w:proofErr w:type="spellStart"/>
      <w:r w:rsidRPr="5111908C">
        <w:rPr>
          <w:rFonts w:eastAsiaTheme="minorEastAsia"/>
          <w:b/>
          <w:bCs/>
          <w:sz w:val="24"/>
          <w:szCs w:val="24"/>
        </w:rPr>
        <w:t>Hrebenciuc</w:t>
      </w:r>
      <w:proofErr w:type="spellEnd"/>
    </w:p>
    <w:p w14:paraId="07A36A53" w14:textId="74B19B7B" w:rsidR="5111908C" w:rsidRDefault="5111908C" w:rsidP="5111908C">
      <w:pPr>
        <w:rPr>
          <w:rFonts w:eastAsiaTheme="minorEastAsia"/>
          <w:b/>
          <w:bCs/>
          <w:sz w:val="24"/>
          <w:szCs w:val="24"/>
        </w:rPr>
      </w:pPr>
    </w:p>
    <w:p w14:paraId="42B3C24A" w14:textId="05A9B9D4" w:rsidR="5111908C" w:rsidRDefault="15FA6CA8" w:rsidP="5111908C">
      <w:r w:rsidRPr="15FA6CA8">
        <w:rPr>
          <w:rFonts w:ascii="Calibri" w:eastAsia="Calibri" w:hAnsi="Calibri" w:cs="Calibri"/>
          <w:b/>
          <w:bCs/>
          <w:i/>
          <w:iCs/>
          <w:color w:val="000000" w:themeColor="text1"/>
          <w:sz w:val="24"/>
          <w:szCs w:val="24"/>
        </w:rPr>
        <w:t xml:space="preserve">University of Birmingham; The impact of Brexit on the NHS, Professor Jean V. </w:t>
      </w:r>
      <w:proofErr w:type="spellStart"/>
      <w:r w:rsidRPr="15FA6CA8">
        <w:rPr>
          <w:rFonts w:ascii="Calibri" w:eastAsia="Calibri" w:hAnsi="Calibri" w:cs="Calibri"/>
          <w:b/>
          <w:bCs/>
          <w:i/>
          <w:iCs/>
          <w:color w:val="000000" w:themeColor="text1"/>
          <w:sz w:val="24"/>
          <w:szCs w:val="24"/>
        </w:rPr>
        <w:t>Mchale</w:t>
      </w:r>
      <w:proofErr w:type="spellEnd"/>
    </w:p>
    <w:p w14:paraId="179169D8" w14:textId="6BC22C9D" w:rsidR="15FA6CA8" w:rsidRDefault="15FA6CA8" w:rsidP="15FA6CA8">
      <w:pPr>
        <w:rPr>
          <w:rFonts w:ascii="Calibri" w:eastAsia="Calibri" w:hAnsi="Calibri" w:cs="Calibri"/>
          <w:b/>
          <w:bCs/>
          <w:i/>
          <w:iCs/>
          <w:color w:val="000000" w:themeColor="text1"/>
          <w:sz w:val="24"/>
          <w:szCs w:val="24"/>
        </w:rPr>
      </w:pPr>
    </w:p>
    <w:p w14:paraId="56886481" w14:textId="5DE8D02E" w:rsidR="15FA6CA8" w:rsidRDefault="15FA6CA8" w:rsidP="15FA6CA8">
      <w:pPr>
        <w:rPr>
          <w:rFonts w:ascii="Helvetica" w:eastAsia="Helvetica" w:hAnsi="Helvetica" w:cs="Helvetica"/>
          <w:color w:val="1E1E1E"/>
          <w:sz w:val="20"/>
          <w:szCs w:val="20"/>
        </w:rPr>
      </w:pPr>
      <w:r w:rsidRPr="15FA6CA8">
        <w:rPr>
          <w:rFonts w:ascii="Calibri" w:eastAsia="Calibri" w:hAnsi="Calibri" w:cs="Calibri"/>
          <w:b/>
          <w:bCs/>
          <w:sz w:val="24"/>
          <w:szCs w:val="24"/>
        </w:rPr>
        <w:t xml:space="preserve">BBC; Economic effects of Brexit, </w:t>
      </w:r>
      <w:r w:rsidRPr="15FA6CA8">
        <w:rPr>
          <w:rFonts w:ascii="Helvetica" w:eastAsia="Helvetica" w:hAnsi="Helvetica" w:cs="Helvetica"/>
          <w:b/>
          <w:bCs/>
          <w:color w:val="1E1E1E"/>
          <w:sz w:val="20"/>
          <w:szCs w:val="20"/>
        </w:rPr>
        <w:t xml:space="preserve">Laura </w:t>
      </w:r>
      <w:proofErr w:type="spellStart"/>
      <w:r w:rsidRPr="15FA6CA8">
        <w:rPr>
          <w:rFonts w:ascii="Helvetica" w:eastAsia="Helvetica" w:hAnsi="Helvetica" w:cs="Helvetica"/>
          <w:b/>
          <w:bCs/>
          <w:color w:val="1E1E1E"/>
          <w:sz w:val="20"/>
          <w:szCs w:val="20"/>
        </w:rPr>
        <w:t>Kuenssberg</w:t>
      </w:r>
      <w:proofErr w:type="spellEnd"/>
      <w:r w:rsidRPr="15FA6CA8">
        <w:rPr>
          <w:rFonts w:ascii="Helvetica" w:eastAsia="Helvetica" w:hAnsi="Helvetica" w:cs="Helvetica"/>
          <w:b/>
          <w:bCs/>
          <w:color w:val="1E1E1E"/>
          <w:sz w:val="20"/>
          <w:szCs w:val="20"/>
        </w:rPr>
        <w:t xml:space="preserve"> 17</w:t>
      </w:r>
      <w:r w:rsidRPr="15FA6CA8">
        <w:rPr>
          <w:rFonts w:ascii="Helvetica" w:eastAsia="Helvetica" w:hAnsi="Helvetica" w:cs="Helvetica"/>
          <w:b/>
          <w:bCs/>
          <w:color w:val="1E1E1E"/>
          <w:sz w:val="20"/>
          <w:szCs w:val="20"/>
          <w:vertAlign w:val="superscript"/>
        </w:rPr>
        <w:t>th</w:t>
      </w:r>
      <w:r w:rsidRPr="15FA6CA8">
        <w:rPr>
          <w:rFonts w:ascii="Helvetica" w:eastAsia="Helvetica" w:hAnsi="Helvetica" w:cs="Helvetica"/>
          <w:b/>
          <w:bCs/>
          <w:color w:val="1E1E1E"/>
          <w:sz w:val="20"/>
          <w:szCs w:val="20"/>
        </w:rPr>
        <w:t xml:space="preserve"> October 2019</w:t>
      </w:r>
    </w:p>
    <w:p w14:paraId="7E10ED3A" w14:textId="7E5E4B9D" w:rsidR="15FA6CA8" w:rsidRDefault="15FA6CA8" w:rsidP="15FA6CA8">
      <w:pPr>
        <w:rPr>
          <w:rFonts w:ascii="Helvetica" w:eastAsia="Helvetica" w:hAnsi="Helvetica" w:cs="Helvetica"/>
          <w:b/>
          <w:bCs/>
          <w:color w:val="1E1E1E"/>
          <w:sz w:val="20"/>
          <w:szCs w:val="20"/>
        </w:rPr>
      </w:pPr>
    </w:p>
    <w:p w14:paraId="38978D15" w14:textId="025B4974" w:rsidR="15FA6CA8" w:rsidRDefault="15FA6CA8" w:rsidP="15FA6CA8">
      <w:pPr>
        <w:rPr>
          <w:rFonts w:ascii="Calibri" w:eastAsia="Calibri" w:hAnsi="Calibri" w:cs="Calibri"/>
          <w:sz w:val="21"/>
          <w:szCs w:val="21"/>
        </w:rPr>
      </w:pPr>
      <w:r w:rsidRPr="15FA6CA8">
        <w:rPr>
          <w:rFonts w:ascii="Calibri" w:eastAsia="Calibri" w:hAnsi="Calibri" w:cs="Calibri"/>
          <w:b/>
          <w:bCs/>
          <w:i/>
          <w:iCs/>
          <w:sz w:val="24"/>
          <w:szCs w:val="24"/>
        </w:rPr>
        <w:t xml:space="preserve">Nick Harvey, </w:t>
      </w:r>
      <w:hyperlink r:id="rId6">
        <w:r w:rsidRPr="15FA6CA8">
          <w:rPr>
            <w:rStyle w:val="Hyperlink"/>
            <w:rFonts w:ascii="Calibri" w:eastAsia="Calibri" w:hAnsi="Calibri" w:cs="Calibri"/>
            <w:b/>
            <w:bCs/>
            <w:color w:val="auto"/>
            <w:sz w:val="21"/>
            <w:szCs w:val="21"/>
            <w:u w:val="none"/>
          </w:rPr>
          <w:t>Liberal Democrats</w:t>
        </w:r>
      </w:hyperlink>
      <w:r w:rsidRPr="15FA6CA8">
        <w:rPr>
          <w:rFonts w:ascii="Calibri" w:eastAsia="Calibri" w:hAnsi="Calibri" w:cs="Calibri"/>
          <w:b/>
          <w:bCs/>
          <w:sz w:val="21"/>
          <w:szCs w:val="21"/>
        </w:rPr>
        <w:t>, 8-10 Great George Street, London</w:t>
      </w:r>
    </w:p>
    <w:p w14:paraId="15FA0E48" w14:textId="0DA22C44" w:rsidR="15FA6CA8" w:rsidRDefault="15FA6CA8" w:rsidP="15FA6CA8">
      <w:pPr>
        <w:rPr>
          <w:rFonts w:ascii="Calibri" w:eastAsia="Calibri" w:hAnsi="Calibri" w:cs="Calibri"/>
          <w:b/>
          <w:bCs/>
          <w:sz w:val="21"/>
          <w:szCs w:val="21"/>
        </w:rPr>
      </w:pPr>
    </w:p>
    <w:p w14:paraId="6127E72F" w14:textId="4B47C886" w:rsidR="15FA6CA8" w:rsidRDefault="15FA6CA8" w:rsidP="15FA6CA8">
      <w:pPr>
        <w:rPr>
          <w:rFonts w:eastAsiaTheme="minorEastAsia"/>
          <w:sz w:val="24"/>
          <w:szCs w:val="24"/>
        </w:rPr>
      </w:pPr>
      <w:r w:rsidRPr="15FA6CA8">
        <w:rPr>
          <w:rFonts w:ascii="Calibri" w:eastAsia="Calibri" w:hAnsi="Calibri" w:cs="Calibri"/>
          <w:b/>
          <w:bCs/>
          <w:i/>
          <w:iCs/>
          <w:sz w:val="25"/>
          <w:szCs w:val="25"/>
        </w:rPr>
        <w:t xml:space="preserve">The Guardian, </w:t>
      </w:r>
      <w:r w:rsidRPr="15FA6CA8">
        <w:rPr>
          <w:rFonts w:ascii="Calibri" w:eastAsia="Calibri" w:hAnsi="Calibri" w:cs="Calibri"/>
          <w:b/>
          <w:bCs/>
          <w:sz w:val="24"/>
          <w:szCs w:val="24"/>
        </w:rPr>
        <w:t>UK would lose £130bn in growth if Brexit deal passed, figures suggest, 17</w:t>
      </w:r>
      <w:r w:rsidRPr="15FA6CA8">
        <w:rPr>
          <w:rFonts w:ascii="Calibri" w:eastAsia="Calibri" w:hAnsi="Calibri" w:cs="Calibri"/>
          <w:b/>
          <w:bCs/>
          <w:sz w:val="24"/>
          <w:szCs w:val="24"/>
          <w:vertAlign w:val="superscript"/>
        </w:rPr>
        <w:t>th</w:t>
      </w:r>
      <w:r w:rsidRPr="15FA6CA8">
        <w:rPr>
          <w:rFonts w:ascii="Calibri" w:eastAsia="Calibri" w:hAnsi="Calibri" w:cs="Calibri"/>
          <w:b/>
          <w:bCs/>
          <w:sz w:val="24"/>
          <w:szCs w:val="24"/>
        </w:rPr>
        <w:t xml:space="preserve"> October 2019, Phillip Inman</w:t>
      </w:r>
    </w:p>
    <w:p w14:paraId="2DB880E7" w14:textId="0624CAA3" w:rsidR="15FA6CA8" w:rsidRDefault="15FA6CA8" w:rsidP="15FA6CA8">
      <w:pPr>
        <w:rPr>
          <w:rFonts w:ascii="Calibri" w:eastAsia="Calibri" w:hAnsi="Calibri" w:cs="Calibri"/>
          <w:b/>
          <w:bCs/>
          <w:sz w:val="21"/>
          <w:szCs w:val="21"/>
        </w:rPr>
      </w:pPr>
    </w:p>
    <w:p w14:paraId="7B7FE0D5" w14:textId="3ECD53F7" w:rsidR="15FA6CA8" w:rsidRDefault="15FA6CA8" w:rsidP="15FA6CA8">
      <w:pPr>
        <w:rPr>
          <w:rFonts w:ascii="Calibri" w:eastAsia="Calibri" w:hAnsi="Calibri" w:cs="Calibri"/>
          <w:b/>
          <w:bCs/>
          <w:sz w:val="21"/>
          <w:szCs w:val="21"/>
        </w:rPr>
      </w:pPr>
    </w:p>
    <w:p w14:paraId="476938DA" w14:textId="63D0561F" w:rsidR="15FA6CA8" w:rsidRDefault="15FA6CA8" w:rsidP="15FA6CA8">
      <w:pPr>
        <w:rPr>
          <w:rFonts w:ascii="Helvetica" w:eastAsia="Helvetica" w:hAnsi="Helvetica" w:cs="Helvetica"/>
          <w:b/>
          <w:bCs/>
          <w:color w:val="1E1E1E"/>
          <w:sz w:val="20"/>
          <w:szCs w:val="20"/>
        </w:rPr>
      </w:pPr>
    </w:p>
    <w:p w14:paraId="156B91E4" w14:textId="377781CD" w:rsidR="15FA6CA8" w:rsidRDefault="15FA6CA8" w:rsidP="15FA6CA8">
      <w:pPr>
        <w:rPr>
          <w:rFonts w:ascii="Helvetica" w:eastAsia="Helvetica" w:hAnsi="Helvetica" w:cs="Helvetica"/>
          <w:b/>
          <w:bCs/>
          <w:color w:val="1E1E1E"/>
          <w:sz w:val="20"/>
          <w:szCs w:val="20"/>
        </w:rPr>
      </w:pPr>
    </w:p>
    <w:p w14:paraId="76E3FF57" w14:textId="43C8D2BD" w:rsidR="15FA6CA8" w:rsidRDefault="15FA6CA8" w:rsidP="15FA6CA8">
      <w:pPr>
        <w:rPr>
          <w:rFonts w:ascii="Helvetica" w:eastAsia="Helvetica" w:hAnsi="Helvetica" w:cs="Helvetica"/>
          <w:b/>
          <w:bCs/>
          <w:color w:val="1E1E1E"/>
          <w:sz w:val="20"/>
          <w:szCs w:val="20"/>
        </w:rPr>
      </w:pPr>
    </w:p>
    <w:p w14:paraId="2579C34F" w14:textId="7EFF4030" w:rsidR="15FA6CA8" w:rsidRDefault="15FA6CA8" w:rsidP="15FA6CA8">
      <w:pPr>
        <w:rPr>
          <w:rFonts w:ascii="Calibri" w:eastAsia="Calibri" w:hAnsi="Calibri" w:cs="Calibri"/>
          <w:b/>
          <w:bCs/>
          <w:i/>
          <w:iCs/>
          <w:color w:val="000000" w:themeColor="text1"/>
          <w:sz w:val="24"/>
          <w:szCs w:val="24"/>
        </w:rPr>
      </w:pPr>
    </w:p>
    <w:p w14:paraId="08D05BF5" w14:textId="5C814EF7" w:rsidR="5111908C" w:rsidRDefault="5111908C" w:rsidP="5111908C">
      <w:pPr>
        <w:rPr>
          <w:rFonts w:ascii="Calibri" w:eastAsia="Calibri" w:hAnsi="Calibri" w:cs="Calibri"/>
          <w:b/>
          <w:bCs/>
          <w:color w:val="000000" w:themeColor="text1"/>
          <w:sz w:val="24"/>
          <w:szCs w:val="24"/>
        </w:rPr>
      </w:pPr>
    </w:p>
    <w:p w14:paraId="43A83E92" w14:textId="2909EBFC" w:rsidR="5111908C" w:rsidRDefault="5111908C" w:rsidP="5111908C">
      <w:pPr>
        <w:rPr>
          <w:rFonts w:ascii="Calibri" w:eastAsia="Calibri" w:hAnsi="Calibri" w:cs="Calibri"/>
          <w:b/>
          <w:bCs/>
          <w:color w:val="000000" w:themeColor="text1"/>
          <w:sz w:val="24"/>
          <w:szCs w:val="24"/>
        </w:rPr>
      </w:pPr>
    </w:p>
    <w:p w14:paraId="49EF6A9D" w14:textId="240B71B9" w:rsidR="5111908C" w:rsidRDefault="5111908C" w:rsidP="5111908C">
      <w:pPr>
        <w:rPr>
          <w:rFonts w:eastAsiaTheme="minorEastAsia"/>
          <w:sz w:val="24"/>
          <w:szCs w:val="24"/>
        </w:rPr>
      </w:pPr>
    </w:p>
    <w:p w14:paraId="2D7A3EFF" w14:textId="583D62ED" w:rsidR="5111908C" w:rsidRDefault="5111908C" w:rsidP="5111908C">
      <w:pPr>
        <w:rPr>
          <w:rFonts w:eastAsiaTheme="minorEastAsia"/>
          <w:sz w:val="24"/>
          <w:szCs w:val="24"/>
        </w:rPr>
      </w:pPr>
    </w:p>
    <w:p w14:paraId="35339CEE" w14:textId="2CF7714D" w:rsidR="5111908C" w:rsidRDefault="5111908C" w:rsidP="5111908C">
      <w:pPr>
        <w:rPr>
          <w:rFonts w:eastAsiaTheme="minorEastAsia"/>
          <w:sz w:val="24"/>
          <w:szCs w:val="24"/>
        </w:rPr>
      </w:pPr>
    </w:p>
    <w:p w14:paraId="4EBBB757" w14:textId="3F728FD2" w:rsidR="5111908C" w:rsidRDefault="5111908C" w:rsidP="5111908C">
      <w:pPr>
        <w:rPr>
          <w:rFonts w:eastAsiaTheme="minorEastAsia"/>
          <w:sz w:val="24"/>
          <w:szCs w:val="24"/>
        </w:rPr>
      </w:pPr>
    </w:p>
    <w:p w14:paraId="1265DB40" w14:textId="42F641D1" w:rsidR="5111908C" w:rsidRDefault="5111908C" w:rsidP="5111908C">
      <w:pPr>
        <w:rPr>
          <w:rFonts w:eastAsiaTheme="minorEastAsia"/>
          <w:sz w:val="24"/>
          <w:szCs w:val="24"/>
        </w:rPr>
      </w:pPr>
    </w:p>
    <w:p w14:paraId="38AB7C5A" w14:textId="31C2CEB7" w:rsidR="5111908C" w:rsidRDefault="5111908C" w:rsidP="5111908C">
      <w:pPr>
        <w:rPr>
          <w:rFonts w:eastAsiaTheme="minorEastAsia"/>
          <w:sz w:val="24"/>
          <w:szCs w:val="24"/>
        </w:rPr>
      </w:pPr>
    </w:p>
    <w:p w14:paraId="746CBC25" w14:textId="388959ED" w:rsidR="5111908C" w:rsidRDefault="5111908C" w:rsidP="5111908C">
      <w:pPr>
        <w:rPr>
          <w:rFonts w:eastAsiaTheme="minorEastAsia"/>
          <w:sz w:val="24"/>
          <w:szCs w:val="24"/>
        </w:rPr>
      </w:pPr>
    </w:p>
    <w:p w14:paraId="3392F2F8" w14:textId="05D7B7A3" w:rsidR="5111908C" w:rsidRDefault="5111908C" w:rsidP="5111908C">
      <w:pPr>
        <w:rPr>
          <w:rFonts w:eastAsiaTheme="minorEastAsia"/>
          <w:sz w:val="24"/>
          <w:szCs w:val="24"/>
        </w:rPr>
      </w:pPr>
    </w:p>
    <w:p w14:paraId="60DE97B8" w14:textId="53505E1B" w:rsidR="5111908C" w:rsidRDefault="5111908C" w:rsidP="5111908C">
      <w:pPr>
        <w:rPr>
          <w:rFonts w:eastAsiaTheme="minorEastAsia"/>
          <w:sz w:val="24"/>
          <w:szCs w:val="24"/>
        </w:rPr>
      </w:pPr>
    </w:p>
    <w:p w14:paraId="42E55EEF" w14:textId="03F5D189" w:rsidR="5111908C" w:rsidRDefault="5111908C" w:rsidP="5111908C">
      <w:pPr>
        <w:rPr>
          <w:rFonts w:eastAsiaTheme="minorEastAsia"/>
          <w:sz w:val="24"/>
          <w:szCs w:val="24"/>
        </w:rPr>
      </w:pPr>
    </w:p>
    <w:p w14:paraId="08334AB3" w14:textId="67D75B83" w:rsidR="5111908C" w:rsidRDefault="5111908C" w:rsidP="5111908C">
      <w:pPr>
        <w:rPr>
          <w:rFonts w:eastAsiaTheme="minorEastAsia"/>
          <w:sz w:val="24"/>
          <w:szCs w:val="24"/>
        </w:rPr>
      </w:pPr>
    </w:p>
    <w:p w14:paraId="72CE09B7" w14:textId="5021BE01" w:rsidR="5111908C" w:rsidRDefault="5111908C" w:rsidP="5111908C">
      <w:pPr>
        <w:rPr>
          <w:rFonts w:eastAsiaTheme="minorEastAsia"/>
          <w:sz w:val="24"/>
          <w:szCs w:val="24"/>
        </w:rPr>
      </w:pPr>
    </w:p>
    <w:p w14:paraId="5E1F4FC6" w14:textId="3FF44A15" w:rsidR="5111908C" w:rsidRDefault="5111908C" w:rsidP="5111908C">
      <w:pPr>
        <w:rPr>
          <w:rFonts w:eastAsiaTheme="minorEastAsia"/>
          <w:sz w:val="24"/>
          <w:szCs w:val="24"/>
        </w:rPr>
      </w:pPr>
    </w:p>
    <w:p w14:paraId="7C995135" w14:textId="672588F5" w:rsidR="5111908C" w:rsidRDefault="5111908C" w:rsidP="5111908C">
      <w:pPr>
        <w:rPr>
          <w:rFonts w:eastAsiaTheme="minorEastAsia"/>
          <w:sz w:val="24"/>
          <w:szCs w:val="24"/>
        </w:rPr>
      </w:pPr>
    </w:p>
    <w:p w14:paraId="63326EDE" w14:textId="7F5521C6" w:rsidR="5111908C" w:rsidRDefault="5111908C" w:rsidP="5111908C">
      <w:pPr>
        <w:rPr>
          <w:rFonts w:eastAsiaTheme="minorEastAsia"/>
          <w:sz w:val="24"/>
          <w:szCs w:val="24"/>
        </w:rPr>
      </w:pPr>
    </w:p>
    <w:p w14:paraId="74DC08ED" w14:textId="6B2EEE95" w:rsidR="5111908C" w:rsidRDefault="5111908C" w:rsidP="5111908C">
      <w:pPr>
        <w:rPr>
          <w:rFonts w:eastAsiaTheme="minorEastAsia"/>
          <w:sz w:val="24"/>
          <w:szCs w:val="24"/>
        </w:rPr>
      </w:pPr>
    </w:p>
    <w:p w14:paraId="179C314E" w14:textId="48B704C6" w:rsidR="5111908C" w:rsidRDefault="5111908C" w:rsidP="5111908C">
      <w:pPr>
        <w:rPr>
          <w:rFonts w:eastAsiaTheme="minorEastAsia"/>
          <w:sz w:val="24"/>
          <w:szCs w:val="24"/>
        </w:rPr>
      </w:pPr>
    </w:p>
    <w:p w14:paraId="0DB0BCFD" w14:textId="5348E357" w:rsidR="5111908C" w:rsidRDefault="5111908C" w:rsidP="5111908C">
      <w:pPr>
        <w:rPr>
          <w:rFonts w:eastAsiaTheme="minorEastAsia"/>
          <w:sz w:val="24"/>
          <w:szCs w:val="24"/>
        </w:rPr>
      </w:pPr>
    </w:p>
    <w:p w14:paraId="05416CBC" w14:textId="758DEAF6" w:rsidR="5111908C" w:rsidRDefault="5111908C" w:rsidP="5111908C">
      <w:pPr>
        <w:rPr>
          <w:rFonts w:eastAsiaTheme="minorEastAsia"/>
          <w:sz w:val="24"/>
          <w:szCs w:val="24"/>
        </w:rPr>
      </w:pPr>
    </w:p>
    <w:p w14:paraId="4C8790E0" w14:textId="11FCF013" w:rsidR="5111908C" w:rsidRDefault="5111908C" w:rsidP="5111908C">
      <w:pPr>
        <w:rPr>
          <w:rFonts w:eastAsiaTheme="minorEastAsia"/>
          <w:sz w:val="24"/>
          <w:szCs w:val="24"/>
        </w:rPr>
      </w:pPr>
    </w:p>
    <w:p w14:paraId="0C5580B1" w14:textId="2BA782BA" w:rsidR="5111908C" w:rsidRDefault="5111908C" w:rsidP="5111908C">
      <w:pPr>
        <w:rPr>
          <w:rFonts w:eastAsiaTheme="minorEastAsia"/>
          <w:sz w:val="24"/>
          <w:szCs w:val="24"/>
        </w:rPr>
      </w:pPr>
    </w:p>
    <w:p w14:paraId="37FD1D00" w14:textId="43ABD631" w:rsidR="5111908C" w:rsidRDefault="5111908C" w:rsidP="5111908C">
      <w:pPr>
        <w:rPr>
          <w:rFonts w:eastAsiaTheme="minorEastAsia"/>
          <w:sz w:val="24"/>
          <w:szCs w:val="24"/>
        </w:rPr>
      </w:pPr>
    </w:p>
    <w:p w14:paraId="1AAD8277" w14:textId="7A147DF9" w:rsidR="5111908C" w:rsidRDefault="5111908C" w:rsidP="5111908C">
      <w:pPr>
        <w:rPr>
          <w:rFonts w:eastAsiaTheme="minorEastAsia"/>
          <w:sz w:val="24"/>
          <w:szCs w:val="24"/>
        </w:rPr>
      </w:pPr>
    </w:p>
    <w:p w14:paraId="15A930D8" w14:textId="41EECF65" w:rsidR="5111908C" w:rsidRDefault="5111908C" w:rsidP="5111908C">
      <w:pPr>
        <w:rPr>
          <w:rFonts w:eastAsiaTheme="minorEastAsia"/>
          <w:sz w:val="24"/>
          <w:szCs w:val="24"/>
        </w:rPr>
      </w:pPr>
    </w:p>
    <w:p w14:paraId="14FC4C74" w14:textId="6D69B1A9" w:rsidR="5111908C" w:rsidRDefault="5111908C" w:rsidP="5111908C">
      <w:pPr>
        <w:rPr>
          <w:rFonts w:eastAsiaTheme="minorEastAsia"/>
          <w:sz w:val="24"/>
          <w:szCs w:val="24"/>
        </w:rPr>
      </w:pPr>
    </w:p>
    <w:p w14:paraId="47D4D1FE" w14:textId="7541E71E" w:rsidR="263A47F4" w:rsidRDefault="263A47F4" w:rsidP="5111908C">
      <w:pPr>
        <w:rPr>
          <w:rFonts w:ascii="Calibri" w:eastAsia="Calibri" w:hAnsi="Calibri" w:cs="Calibri"/>
          <w:i/>
          <w:iCs/>
          <w:sz w:val="24"/>
          <w:szCs w:val="24"/>
        </w:rPr>
      </w:pPr>
    </w:p>
    <w:p w14:paraId="70470A81" w14:textId="48222FC5" w:rsidR="263A47F4" w:rsidRDefault="263A47F4" w:rsidP="263A47F4">
      <w:pPr>
        <w:rPr>
          <w:sz w:val="24"/>
          <w:szCs w:val="24"/>
        </w:rPr>
      </w:pPr>
    </w:p>
    <w:p w14:paraId="1F15CE07" w14:textId="7AA1B101" w:rsidR="263A47F4" w:rsidRDefault="263A47F4" w:rsidP="263A47F4">
      <w:pPr>
        <w:rPr>
          <w:sz w:val="24"/>
          <w:szCs w:val="24"/>
        </w:rPr>
      </w:pPr>
    </w:p>
    <w:sectPr w:rsidR="263A47F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C869C1"/>
    <w:multiLevelType w:val="hybridMultilevel"/>
    <w:tmpl w:val="A48ACE66"/>
    <w:lvl w:ilvl="0" w:tplc="B260A3E6">
      <w:start w:val="1"/>
      <w:numFmt w:val="bullet"/>
      <w:lvlText w:val=""/>
      <w:lvlJc w:val="left"/>
      <w:pPr>
        <w:ind w:left="720" w:hanging="360"/>
      </w:pPr>
      <w:rPr>
        <w:rFonts w:ascii="Symbol" w:hAnsi="Symbol" w:hint="default"/>
      </w:rPr>
    </w:lvl>
    <w:lvl w:ilvl="1" w:tplc="43206EF6">
      <w:start w:val="1"/>
      <w:numFmt w:val="bullet"/>
      <w:lvlText w:val="o"/>
      <w:lvlJc w:val="left"/>
      <w:pPr>
        <w:ind w:left="1440" w:hanging="360"/>
      </w:pPr>
      <w:rPr>
        <w:rFonts w:ascii="Courier New" w:hAnsi="Courier New" w:hint="default"/>
      </w:rPr>
    </w:lvl>
    <w:lvl w:ilvl="2" w:tplc="3000E47E">
      <w:start w:val="1"/>
      <w:numFmt w:val="bullet"/>
      <w:lvlText w:val=""/>
      <w:lvlJc w:val="left"/>
      <w:pPr>
        <w:ind w:left="2160" w:hanging="360"/>
      </w:pPr>
      <w:rPr>
        <w:rFonts w:ascii="Wingdings" w:hAnsi="Wingdings" w:hint="default"/>
      </w:rPr>
    </w:lvl>
    <w:lvl w:ilvl="3" w:tplc="5D0E797A">
      <w:start w:val="1"/>
      <w:numFmt w:val="bullet"/>
      <w:lvlText w:val=""/>
      <w:lvlJc w:val="left"/>
      <w:pPr>
        <w:ind w:left="2880" w:hanging="360"/>
      </w:pPr>
      <w:rPr>
        <w:rFonts w:ascii="Symbol" w:hAnsi="Symbol" w:hint="default"/>
      </w:rPr>
    </w:lvl>
    <w:lvl w:ilvl="4" w:tplc="9E0CCED0">
      <w:start w:val="1"/>
      <w:numFmt w:val="bullet"/>
      <w:lvlText w:val="o"/>
      <w:lvlJc w:val="left"/>
      <w:pPr>
        <w:ind w:left="3600" w:hanging="360"/>
      </w:pPr>
      <w:rPr>
        <w:rFonts w:ascii="Courier New" w:hAnsi="Courier New" w:hint="default"/>
      </w:rPr>
    </w:lvl>
    <w:lvl w:ilvl="5" w:tplc="A3708FD4">
      <w:start w:val="1"/>
      <w:numFmt w:val="bullet"/>
      <w:lvlText w:val=""/>
      <w:lvlJc w:val="left"/>
      <w:pPr>
        <w:ind w:left="4320" w:hanging="360"/>
      </w:pPr>
      <w:rPr>
        <w:rFonts w:ascii="Wingdings" w:hAnsi="Wingdings" w:hint="default"/>
      </w:rPr>
    </w:lvl>
    <w:lvl w:ilvl="6" w:tplc="5636E5DE">
      <w:start w:val="1"/>
      <w:numFmt w:val="bullet"/>
      <w:lvlText w:val=""/>
      <w:lvlJc w:val="left"/>
      <w:pPr>
        <w:ind w:left="5040" w:hanging="360"/>
      </w:pPr>
      <w:rPr>
        <w:rFonts w:ascii="Symbol" w:hAnsi="Symbol" w:hint="default"/>
      </w:rPr>
    </w:lvl>
    <w:lvl w:ilvl="7" w:tplc="FC2A709E">
      <w:start w:val="1"/>
      <w:numFmt w:val="bullet"/>
      <w:lvlText w:val="o"/>
      <w:lvlJc w:val="left"/>
      <w:pPr>
        <w:ind w:left="5760" w:hanging="360"/>
      </w:pPr>
      <w:rPr>
        <w:rFonts w:ascii="Courier New" w:hAnsi="Courier New" w:hint="default"/>
      </w:rPr>
    </w:lvl>
    <w:lvl w:ilvl="8" w:tplc="E6BEADE4">
      <w:start w:val="1"/>
      <w:numFmt w:val="bullet"/>
      <w:lvlText w:val=""/>
      <w:lvlJc w:val="left"/>
      <w:pPr>
        <w:ind w:left="6480" w:hanging="360"/>
      </w:pPr>
      <w:rPr>
        <w:rFonts w:ascii="Wingdings" w:hAnsi="Wingdings" w:hint="default"/>
      </w:rPr>
    </w:lvl>
  </w:abstractNum>
  <w:abstractNum w:abstractNumId="1" w15:restartNumberingAfterBreak="0">
    <w:nsid w:val="5A2E6A10"/>
    <w:multiLevelType w:val="hybridMultilevel"/>
    <w:tmpl w:val="7958C3E4"/>
    <w:lvl w:ilvl="0" w:tplc="AB02FF68">
      <w:start w:val="1"/>
      <w:numFmt w:val="bullet"/>
      <w:lvlText w:val=""/>
      <w:lvlJc w:val="left"/>
      <w:pPr>
        <w:ind w:left="720" w:hanging="360"/>
      </w:pPr>
      <w:rPr>
        <w:rFonts w:ascii="Symbol" w:hAnsi="Symbol" w:hint="default"/>
      </w:rPr>
    </w:lvl>
    <w:lvl w:ilvl="1" w:tplc="E95E6522">
      <w:start w:val="1"/>
      <w:numFmt w:val="bullet"/>
      <w:lvlText w:val="o"/>
      <w:lvlJc w:val="left"/>
      <w:pPr>
        <w:ind w:left="1440" w:hanging="360"/>
      </w:pPr>
      <w:rPr>
        <w:rFonts w:ascii="Courier New" w:hAnsi="Courier New" w:hint="default"/>
      </w:rPr>
    </w:lvl>
    <w:lvl w:ilvl="2" w:tplc="2D9C46F0">
      <w:start w:val="1"/>
      <w:numFmt w:val="bullet"/>
      <w:lvlText w:val=""/>
      <w:lvlJc w:val="left"/>
      <w:pPr>
        <w:ind w:left="2160" w:hanging="360"/>
      </w:pPr>
      <w:rPr>
        <w:rFonts w:ascii="Wingdings" w:hAnsi="Wingdings" w:hint="default"/>
      </w:rPr>
    </w:lvl>
    <w:lvl w:ilvl="3" w:tplc="F90040B2">
      <w:start w:val="1"/>
      <w:numFmt w:val="bullet"/>
      <w:lvlText w:val=""/>
      <w:lvlJc w:val="left"/>
      <w:pPr>
        <w:ind w:left="2880" w:hanging="360"/>
      </w:pPr>
      <w:rPr>
        <w:rFonts w:ascii="Symbol" w:hAnsi="Symbol" w:hint="default"/>
      </w:rPr>
    </w:lvl>
    <w:lvl w:ilvl="4" w:tplc="440CE6E4">
      <w:start w:val="1"/>
      <w:numFmt w:val="bullet"/>
      <w:lvlText w:val="o"/>
      <w:lvlJc w:val="left"/>
      <w:pPr>
        <w:ind w:left="3600" w:hanging="360"/>
      </w:pPr>
      <w:rPr>
        <w:rFonts w:ascii="Courier New" w:hAnsi="Courier New" w:hint="default"/>
      </w:rPr>
    </w:lvl>
    <w:lvl w:ilvl="5" w:tplc="77BCD446">
      <w:start w:val="1"/>
      <w:numFmt w:val="bullet"/>
      <w:lvlText w:val=""/>
      <w:lvlJc w:val="left"/>
      <w:pPr>
        <w:ind w:left="4320" w:hanging="360"/>
      </w:pPr>
      <w:rPr>
        <w:rFonts w:ascii="Wingdings" w:hAnsi="Wingdings" w:hint="default"/>
      </w:rPr>
    </w:lvl>
    <w:lvl w:ilvl="6" w:tplc="157C87A0">
      <w:start w:val="1"/>
      <w:numFmt w:val="bullet"/>
      <w:lvlText w:val=""/>
      <w:lvlJc w:val="left"/>
      <w:pPr>
        <w:ind w:left="5040" w:hanging="360"/>
      </w:pPr>
      <w:rPr>
        <w:rFonts w:ascii="Symbol" w:hAnsi="Symbol" w:hint="default"/>
      </w:rPr>
    </w:lvl>
    <w:lvl w:ilvl="7" w:tplc="8BC6D234">
      <w:start w:val="1"/>
      <w:numFmt w:val="bullet"/>
      <w:lvlText w:val="o"/>
      <w:lvlJc w:val="left"/>
      <w:pPr>
        <w:ind w:left="5760" w:hanging="360"/>
      </w:pPr>
      <w:rPr>
        <w:rFonts w:ascii="Courier New" w:hAnsi="Courier New" w:hint="default"/>
      </w:rPr>
    </w:lvl>
    <w:lvl w:ilvl="8" w:tplc="CBE25540">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03B2CA"/>
    <w:rsid w:val="00292CEE"/>
    <w:rsid w:val="00DE25BA"/>
    <w:rsid w:val="15FA6CA8"/>
    <w:rsid w:val="263A47F4"/>
    <w:rsid w:val="44142190"/>
    <w:rsid w:val="50FD8F81"/>
    <w:rsid w:val="5111908C"/>
    <w:rsid w:val="7503B2CA"/>
    <w:rsid w:val="7A595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3B2CA"/>
  <w15:chartTrackingRefBased/>
  <w15:docId w15:val="{E7F8DCC1-B9D2-464A-8007-C4416137B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bdems.org.uk/" TargetMode="External"/><Relationship Id="rId5" Type="http://schemas.openxmlformats.org/officeDocument/2006/relationships/hyperlink" Target="http://www.libdems.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1202</Words>
  <Characters>6857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Tatar (1900905)</dc:creator>
  <cp:keywords/>
  <dc:description/>
  <cp:lastModifiedBy>Jane Thomas</cp:lastModifiedBy>
  <cp:revision>2</cp:revision>
  <dcterms:created xsi:type="dcterms:W3CDTF">2020-02-20T13:12:00Z</dcterms:created>
  <dcterms:modified xsi:type="dcterms:W3CDTF">2020-02-20T13:12:00Z</dcterms:modified>
</cp:coreProperties>
</file>