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a16="http://schemas.microsoft.com/office/drawing/2014/main" xmlns:pic="http://schemas.openxmlformats.org/drawingml/2006/picture" xmlns:a14="http://schemas.microsoft.com/office/drawing/2010/main" mc:Ignorable="w14 w15 w16se w16cid w16 w16cex w16sdtdh w16sdtfl w16du wp14">
  <w:body>
    <w:p w:rsidR="18C0FCC8" w:rsidP="6940220D" w:rsidRDefault="18C0FCC8" w14:paraId="3378AAE2" w14:textId="2B6DDCA0">
      <w:pPr>
        <w:spacing w:before="100" w:beforeAutospacing="1" w:after="100" w:afterAutospacing="1" w:line="360" w:lineRule="auto"/>
        <w:rPr>
          <w:rFonts w:ascii="Aptos" w:hAnsi="Aptos" w:eastAsia="Aptos" w:cs="Aptos"/>
          <w:color w:val="000000" w:themeColor="text1"/>
        </w:rPr>
      </w:pPr>
      <w:r>
        <w:rPr>
          <w:noProof/>
        </w:rPr>
        <w:drawing>
          <wp:inline distT="0" distB="0" distL="0" distR="0" wp14:anchorId="33496911" wp14:editId="3B5643DE">
            <wp:extent cx="3209925" cy="1428750"/>
            <wp:effectExtent l="0" t="0" r="0" b="0"/>
            <wp:docPr id="1631176083" name="drawing">
              <a:extLst xmlns:a="http://schemas.openxmlformats.org/drawingml/2006/main">
                <a:ext uri="{FF2B5EF4-FFF2-40B4-BE49-F238E27FC236}">
                  <a16:creationId xmlns:a16="http://schemas.microsoft.com/office/drawing/2014/main" id="{EE06FF00-0CF7-4A67-803E-AE045C637F0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1176083" name=""/>
                    <pic:cNvPicPr/>
                  </pic:nvPicPr>
                  <pic:blipFill>
                    <a:blip r:embed="rId5">
                      <a:extLst>
                        <a:ext uri="{28A0092B-C50C-407E-A947-70E740481C1C}">
                          <a14:useLocalDpi xmlns:a14="http://schemas.microsoft.com/office/drawing/2010/main" val="0"/>
                        </a:ext>
                      </a:extLst>
                    </a:blip>
                    <a:stretch>
                      <a:fillRect/>
                    </a:stretch>
                  </pic:blipFill>
                  <pic:spPr>
                    <a:xfrm>
                      <a:off x="0" y="0"/>
                      <a:ext cx="3209925" cy="1428750"/>
                    </a:xfrm>
                    <a:prstGeom prst="rect">
                      <a:avLst/>
                    </a:prstGeom>
                  </pic:spPr>
                </pic:pic>
              </a:graphicData>
            </a:graphic>
          </wp:inline>
        </w:drawing>
      </w:r>
    </w:p>
    <w:p w:rsidRPr="004C1BCB" w:rsidR="008E5023" w:rsidP="25D820B9" w:rsidRDefault="18C0FCC8" w14:paraId="6DE09F74" w14:textId="2DA487BE">
      <w:pPr>
        <w:spacing w:before="100" w:beforeAutospacing="1" w:after="100" w:afterAutospacing="1" w:line="279" w:lineRule="auto"/>
        <w:rPr>
          <w:rFonts w:ascii="Arial Nova" w:hAnsi="Arial Nova" w:eastAsia="Arial Nova" w:cs="Arial Nova"/>
          <w:color w:val="000000" w:themeColor="text1"/>
          <w:sz w:val="72"/>
          <w:szCs w:val="72"/>
        </w:rPr>
      </w:pPr>
      <w:r w:rsidRPr="741465C1">
        <w:rPr>
          <w:rFonts w:ascii="Arial Nova" w:hAnsi="Arial Nova" w:eastAsia="Arial Nova" w:cs="Arial Nova"/>
          <w:color w:val="000000" w:themeColor="text1"/>
          <w:sz w:val="72"/>
          <w:szCs w:val="72"/>
          <w:lang w:val="en-US"/>
        </w:rPr>
        <w:t xml:space="preserve"> </w:t>
      </w:r>
      <w:r w:rsidRPr="65E0FBD2">
        <w:rPr>
          <w:rFonts w:ascii="Arial Nova" w:hAnsi="Arial Nova" w:eastAsia="Arial Nova" w:cs="Arial Nova"/>
          <w:b/>
          <w:bCs/>
          <w:color w:val="000000" w:themeColor="text1"/>
          <w:sz w:val="72"/>
          <w:szCs w:val="72"/>
          <w:lang w:val="en-US"/>
        </w:rPr>
        <w:t>Cover Page</w:t>
      </w:r>
    </w:p>
    <w:p w:rsidR="18C0FCC8" w:rsidP="6940220D" w:rsidRDefault="18C0FCC8" w14:paraId="2D660B28" w14:textId="2F69BABD">
      <w:pPr>
        <w:spacing w:before="100" w:beforeAutospacing="1" w:after="100" w:afterAutospacing="1" w:line="279" w:lineRule="auto"/>
        <w:rPr>
          <w:rFonts w:ascii="Arial Nova" w:hAnsi="Arial Nova" w:eastAsia="Arial Nova" w:cs="Arial Nova"/>
          <w:color w:val="000000" w:themeColor="text1"/>
          <w:sz w:val="72"/>
          <w:szCs w:val="72"/>
        </w:rPr>
      </w:pPr>
      <w:r w:rsidRPr="741465C1">
        <w:rPr>
          <w:rFonts w:ascii="Arial Nova" w:hAnsi="Arial Nova" w:eastAsia="Arial Nova" w:cs="Arial Nova"/>
          <w:color w:val="000000" w:themeColor="text1"/>
          <w:sz w:val="72"/>
          <w:szCs w:val="72"/>
          <w:lang w:val="en-US"/>
        </w:rPr>
        <w:t xml:space="preserve">           Shakan Pitters</w:t>
      </w:r>
    </w:p>
    <w:p w:rsidR="741465C1" w:rsidP="6940220D" w:rsidRDefault="741465C1" w14:paraId="3307F97B" w14:textId="4942C7C9">
      <w:pPr>
        <w:spacing w:before="100" w:beforeAutospacing="1" w:after="100" w:afterAutospacing="1" w:line="279" w:lineRule="auto"/>
        <w:jc w:val="center"/>
        <w:rPr>
          <w:rFonts w:ascii="Arial Nova" w:hAnsi="Arial Nova" w:eastAsia="Arial Nova" w:cs="Arial Nova"/>
          <w:color w:val="000000" w:themeColor="text1"/>
          <w:sz w:val="72"/>
          <w:szCs w:val="72"/>
        </w:rPr>
      </w:pPr>
    </w:p>
    <w:p w:rsidR="18C0FCC8" w:rsidP="6940220D" w:rsidRDefault="18C0FCC8" w14:paraId="7FBE5DF9" w14:textId="0C80308B">
      <w:pPr>
        <w:spacing w:before="100" w:beforeAutospacing="1" w:after="100" w:afterAutospacing="1" w:line="279" w:lineRule="auto"/>
        <w:jc w:val="center"/>
        <w:rPr>
          <w:rFonts w:ascii="Arial Nova" w:hAnsi="Arial Nova" w:eastAsia="Arial Nova" w:cs="Arial Nova"/>
          <w:color w:val="000000" w:themeColor="text1"/>
          <w:sz w:val="72"/>
          <w:szCs w:val="72"/>
        </w:rPr>
      </w:pPr>
      <w:r w:rsidRPr="741465C1">
        <w:rPr>
          <w:rFonts w:ascii="Arial Nova" w:hAnsi="Arial Nova" w:eastAsia="Arial Nova" w:cs="Arial Nova"/>
          <w:b/>
          <w:bCs/>
          <w:color w:val="000000" w:themeColor="text1"/>
          <w:sz w:val="72"/>
          <w:szCs w:val="72"/>
          <w:lang w:val="en-US"/>
        </w:rPr>
        <w:t>Student Number</w:t>
      </w:r>
      <w:r w:rsidRPr="741465C1">
        <w:rPr>
          <w:rFonts w:ascii="Arial Nova" w:hAnsi="Arial Nova" w:eastAsia="Arial Nova" w:cs="Arial Nova"/>
          <w:color w:val="000000" w:themeColor="text1"/>
          <w:sz w:val="72"/>
          <w:szCs w:val="72"/>
          <w:lang w:val="en-US"/>
        </w:rPr>
        <w:t>: 2319072</w:t>
      </w:r>
    </w:p>
    <w:p w:rsidR="18C0FCC8" w:rsidP="6940220D" w:rsidRDefault="18C0FCC8" w14:paraId="15819AE6" w14:textId="65B4BC7E">
      <w:pPr>
        <w:spacing w:before="100" w:beforeAutospacing="1" w:after="100" w:afterAutospacing="1" w:line="279" w:lineRule="auto"/>
        <w:jc w:val="center"/>
        <w:rPr>
          <w:rFonts w:ascii="Arial Nova" w:hAnsi="Arial Nova" w:eastAsia="Arial Nova" w:cs="Arial Nova"/>
          <w:color w:val="000000" w:themeColor="text1"/>
          <w:sz w:val="72"/>
          <w:szCs w:val="72"/>
        </w:rPr>
      </w:pPr>
      <w:r w:rsidRPr="741465C1">
        <w:rPr>
          <w:rFonts w:ascii="Arial Nova" w:hAnsi="Arial Nova" w:eastAsia="Arial Nova" w:cs="Arial Nova"/>
          <w:b/>
          <w:bCs/>
          <w:color w:val="000000" w:themeColor="text1"/>
          <w:sz w:val="72"/>
          <w:szCs w:val="72"/>
          <w:lang w:val="en-US"/>
        </w:rPr>
        <w:t>Module Code</w:t>
      </w:r>
      <w:r w:rsidRPr="741465C1">
        <w:rPr>
          <w:rFonts w:ascii="Arial Nova" w:hAnsi="Arial Nova" w:eastAsia="Arial Nova" w:cs="Arial Nova"/>
          <w:color w:val="000000" w:themeColor="text1"/>
          <w:sz w:val="72"/>
          <w:szCs w:val="72"/>
          <w:lang w:val="en-US"/>
        </w:rPr>
        <w:t xml:space="preserve">: </w:t>
      </w:r>
      <w:r w:rsidRPr="711BD727">
        <w:rPr>
          <w:rFonts w:ascii="Arial Nova" w:hAnsi="Arial Nova" w:eastAsia="Arial Nova" w:cs="Arial Nova"/>
          <w:color w:val="000000" w:themeColor="text1"/>
          <w:sz w:val="72"/>
          <w:szCs w:val="72"/>
          <w:lang w:val="en-US"/>
        </w:rPr>
        <w:t>BMHP50</w:t>
      </w:r>
      <w:r w:rsidRPr="711BD727" w:rsidR="27A83EB6">
        <w:rPr>
          <w:rFonts w:ascii="Arial Nova" w:hAnsi="Arial Nova" w:eastAsia="Arial Nova" w:cs="Arial Nova"/>
          <w:color w:val="000000" w:themeColor="text1"/>
          <w:sz w:val="72"/>
          <w:szCs w:val="72"/>
          <w:lang w:val="en-US"/>
        </w:rPr>
        <w:t>19</w:t>
      </w:r>
    </w:p>
    <w:p w:rsidR="18C0FCC8" w:rsidP="6940220D" w:rsidRDefault="18C0FCC8" w14:paraId="39F6590C" w14:textId="558AA865">
      <w:pPr>
        <w:spacing w:before="100" w:beforeAutospacing="1" w:after="100" w:afterAutospacing="1" w:line="279" w:lineRule="auto"/>
        <w:jc w:val="center"/>
        <w:rPr>
          <w:rFonts w:ascii="Arial Nova" w:hAnsi="Arial Nova" w:eastAsia="Arial Nova" w:cs="Arial Nova"/>
          <w:color w:val="000000" w:themeColor="text1"/>
          <w:sz w:val="72"/>
          <w:szCs w:val="72"/>
        </w:rPr>
      </w:pPr>
      <w:r w:rsidRPr="741465C1">
        <w:rPr>
          <w:rFonts w:ascii="Arial Nova" w:hAnsi="Arial Nova" w:eastAsia="Arial Nova" w:cs="Arial Nova"/>
          <w:b/>
          <w:bCs/>
          <w:color w:val="000000" w:themeColor="text1"/>
          <w:sz w:val="72"/>
          <w:szCs w:val="72"/>
          <w:lang w:val="en-US"/>
        </w:rPr>
        <w:t>Lecturer:</w:t>
      </w:r>
      <w:r w:rsidRPr="741465C1">
        <w:rPr>
          <w:rFonts w:ascii="Arial Nova" w:hAnsi="Arial Nova" w:eastAsia="Arial Nova" w:cs="Arial Nova"/>
          <w:color w:val="000000" w:themeColor="text1"/>
          <w:sz w:val="72"/>
          <w:szCs w:val="72"/>
          <w:lang w:val="en-US"/>
        </w:rPr>
        <w:t xml:space="preserve"> </w:t>
      </w:r>
      <w:r w:rsidRPr="2266B4C6" w:rsidR="24080A82">
        <w:rPr>
          <w:rFonts w:ascii="Arial Nova" w:hAnsi="Arial Nova" w:eastAsia="Arial Nova" w:cs="Arial Nova"/>
          <w:color w:val="000000" w:themeColor="text1"/>
          <w:sz w:val="72"/>
          <w:szCs w:val="72"/>
          <w:lang w:val="en-US"/>
        </w:rPr>
        <w:t>Rizwan</w:t>
      </w:r>
      <w:r w:rsidRPr="7EDA9490" w:rsidR="24080A82">
        <w:rPr>
          <w:rFonts w:ascii="Arial Nova" w:hAnsi="Arial Nova" w:eastAsia="Arial Nova" w:cs="Arial Nova"/>
          <w:color w:val="000000" w:themeColor="text1"/>
          <w:sz w:val="72"/>
          <w:szCs w:val="72"/>
          <w:lang w:val="en-US"/>
        </w:rPr>
        <w:t xml:space="preserve"> </w:t>
      </w:r>
      <w:r w:rsidRPr="47CEFC11" w:rsidR="24080A82">
        <w:rPr>
          <w:rFonts w:ascii="Arial Nova" w:hAnsi="Arial Nova" w:eastAsia="Arial Nova" w:cs="Arial Nova"/>
          <w:color w:val="000000" w:themeColor="text1"/>
          <w:sz w:val="72"/>
          <w:szCs w:val="72"/>
          <w:lang w:val="en-US"/>
        </w:rPr>
        <w:t>Nadim</w:t>
      </w:r>
    </w:p>
    <w:p w:rsidRPr="004C1BCB" w:rsidR="18C0FCC8" w:rsidP="6940220D" w:rsidRDefault="18C0FCC8" w14:paraId="386A967B" w14:textId="647931FC">
      <w:pPr>
        <w:spacing w:before="100" w:beforeAutospacing="1" w:after="100" w:afterAutospacing="1" w:line="279" w:lineRule="auto"/>
        <w:jc w:val="center"/>
        <w:rPr>
          <w:rFonts w:ascii="Arial" w:hAnsi="Arial" w:eastAsia="Arial" w:cs="Arial"/>
          <w:b/>
          <w:bCs/>
          <w:sz w:val="22"/>
          <w:szCs w:val="22"/>
        </w:rPr>
      </w:pPr>
      <w:r w:rsidRPr="741465C1">
        <w:rPr>
          <w:rFonts w:ascii="Arial Nova" w:hAnsi="Arial Nova" w:eastAsia="Arial Nova" w:cs="Arial Nova"/>
          <w:b/>
          <w:bCs/>
          <w:color w:val="000000" w:themeColor="text1"/>
          <w:sz w:val="72"/>
          <w:szCs w:val="72"/>
          <w:lang w:val="en-US"/>
        </w:rPr>
        <w:t>Assignment Title:</w:t>
      </w:r>
      <w:r w:rsidRPr="741465C1">
        <w:rPr>
          <w:rFonts w:ascii="Arial Nova" w:hAnsi="Arial Nova" w:eastAsia="Arial Nova" w:cs="Arial Nova"/>
          <w:color w:val="000000" w:themeColor="text1"/>
          <w:sz w:val="72"/>
          <w:szCs w:val="72"/>
          <w:lang w:val="en-US"/>
        </w:rPr>
        <w:t xml:space="preserve"> </w:t>
      </w:r>
      <w:r w:rsidRPr="741465C1">
        <w:rPr>
          <w:rFonts w:ascii="Arial Nova" w:hAnsi="Arial Nova" w:eastAsia="Arial Nova" w:cs="Arial Nova"/>
          <w:color w:val="000000" w:themeColor="text1"/>
          <w:sz w:val="72"/>
          <w:szCs w:val="72"/>
        </w:rPr>
        <w:t xml:space="preserve">Component </w:t>
      </w:r>
      <w:r w:rsidRPr="7D6F0A03" w:rsidR="162079B2">
        <w:rPr>
          <w:rFonts w:ascii="Arial Nova" w:hAnsi="Arial Nova" w:eastAsia="Arial Nova" w:cs="Arial Nova"/>
          <w:color w:val="000000" w:themeColor="text1"/>
          <w:sz w:val="72"/>
          <w:szCs w:val="72"/>
        </w:rPr>
        <w:t>1</w:t>
      </w:r>
      <w:r w:rsidRPr="741465C1">
        <w:rPr>
          <w:rFonts w:ascii="Arial Nova" w:hAnsi="Arial Nova" w:eastAsia="Arial Nova" w:cs="Arial Nova"/>
          <w:color w:val="000000" w:themeColor="text1"/>
          <w:sz w:val="72"/>
          <w:szCs w:val="72"/>
        </w:rPr>
        <w:t xml:space="preserve">: Written Assignment </w:t>
      </w:r>
      <w:r w:rsidRPr="41928053">
        <w:rPr>
          <w:rFonts w:ascii="Arial Nova" w:hAnsi="Arial Nova" w:eastAsia="Arial Nova" w:cs="Arial Nova"/>
          <w:color w:val="000000" w:themeColor="text1"/>
          <w:sz w:val="72"/>
          <w:szCs w:val="72"/>
        </w:rPr>
        <w:t>(</w:t>
      </w:r>
      <w:r w:rsidRPr="0E3B7F9E" w:rsidR="07823A65">
        <w:rPr>
          <w:rFonts w:ascii="Arial Nova" w:hAnsi="Arial Nova" w:eastAsia="Arial Nova" w:cs="Arial Nova"/>
          <w:color w:val="000000" w:themeColor="text1"/>
          <w:sz w:val="72"/>
          <w:szCs w:val="72"/>
        </w:rPr>
        <w:t>Research</w:t>
      </w:r>
      <w:r w:rsidRPr="76887305" w:rsidR="07823A65">
        <w:rPr>
          <w:rFonts w:ascii="Arial Nova" w:hAnsi="Arial Nova" w:eastAsia="Arial Nova" w:cs="Arial Nova"/>
          <w:color w:val="000000" w:themeColor="text1"/>
          <w:sz w:val="72"/>
          <w:szCs w:val="72"/>
        </w:rPr>
        <w:t xml:space="preserve"> </w:t>
      </w:r>
      <w:r w:rsidRPr="09C60CC6" w:rsidR="07823A65">
        <w:rPr>
          <w:rFonts w:ascii="Arial Nova" w:hAnsi="Arial Nova" w:eastAsia="Arial Nova" w:cs="Arial Nova"/>
          <w:color w:val="000000" w:themeColor="text1"/>
          <w:sz w:val="72"/>
          <w:szCs w:val="72"/>
        </w:rPr>
        <w:t>Proposal</w:t>
      </w:r>
      <w:r w:rsidRPr="41928053">
        <w:rPr>
          <w:rFonts w:ascii="Arial Nova" w:hAnsi="Arial Nova" w:eastAsia="Arial Nova" w:cs="Arial Nova"/>
          <w:color w:val="000000" w:themeColor="text1"/>
          <w:sz w:val="72"/>
          <w:szCs w:val="72"/>
        </w:rPr>
        <w:t>)</w:t>
      </w:r>
    </w:p>
    <w:p w:rsidRPr="004C1BCB" w:rsidR="008E5023" w:rsidP="19978DE5" w:rsidRDefault="008E5023" w14:paraId="7F0372BD" w14:textId="1E10E072">
      <w:pPr>
        <w:spacing w:before="100" w:beforeAutospacing="1" w:after="100" w:afterAutospacing="1" w:line="279" w:lineRule="auto"/>
        <w:jc w:val="center"/>
        <w:rPr>
          <w:rFonts w:ascii="Arial" w:hAnsi="Arial" w:eastAsia="Arial" w:cs="Arial"/>
          <w:b/>
          <w:bCs/>
          <w:sz w:val="32"/>
          <w:szCs w:val="32"/>
        </w:rPr>
      </w:pPr>
    </w:p>
    <w:p w:rsidR="273C0EDC" w:rsidP="273C0EDC" w:rsidRDefault="273C0EDC" w14:paraId="7B43099B" w14:textId="1113022C">
      <w:pPr>
        <w:spacing w:beforeAutospacing="on" w:afterAutospacing="on" w:line="360" w:lineRule="auto"/>
        <w:rPr>
          <w:rFonts w:ascii="Arial" w:hAnsi="Arial" w:eastAsia="Arial" w:cs="Arial"/>
          <w:b w:val="1"/>
          <w:bCs w:val="1"/>
          <w:i w:val="1"/>
          <w:iCs w:val="1"/>
          <w:color w:val="000000" w:themeColor="text1" w:themeTint="FF" w:themeShade="FF"/>
          <w:sz w:val="72"/>
          <w:szCs w:val="72"/>
        </w:rPr>
      </w:pPr>
    </w:p>
    <w:p w:rsidR="273C0EDC" w:rsidP="273C0EDC" w:rsidRDefault="273C0EDC" w14:paraId="2C38DE1D" w14:textId="57AA9FF6">
      <w:pPr>
        <w:spacing w:beforeAutospacing="on" w:afterAutospacing="on" w:line="360" w:lineRule="auto"/>
        <w:rPr>
          <w:rFonts w:ascii="Arial" w:hAnsi="Arial" w:eastAsia="Arial" w:cs="Arial"/>
          <w:b w:val="1"/>
          <w:bCs w:val="1"/>
          <w:i w:val="1"/>
          <w:iCs w:val="1"/>
          <w:color w:val="000000" w:themeColor="text1" w:themeTint="FF" w:themeShade="FF"/>
          <w:sz w:val="72"/>
          <w:szCs w:val="72"/>
        </w:rPr>
      </w:pPr>
    </w:p>
    <w:p w:rsidRPr="004C1BCB" w:rsidR="008E5023" w:rsidP="273C0EDC" w:rsidRDefault="2BA41192" w14:paraId="624AC717" w14:textId="4E4D4978">
      <w:pPr>
        <w:spacing w:before="100" w:beforeAutospacing="on" w:after="100" w:afterAutospacing="on" w:line="360" w:lineRule="auto"/>
        <w:rPr>
          <w:rFonts w:ascii="Arial" w:hAnsi="Arial" w:eastAsia="Arial" w:cs="Arial"/>
          <w:b w:val="1"/>
          <w:bCs w:val="1"/>
          <w:color w:val="000000" w:themeColor="text1"/>
          <w:sz w:val="72"/>
          <w:szCs w:val="72"/>
        </w:rPr>
      </w:pPr>
      <w:r w:rsidRPr="273C0EDC" w:rsidR="4A38C6C6">
        <w:rPr>
          <w:rFonts w:ascii="Arial" w:hAnsi="Arial" w:eastAsia="Arial" w:cs="Arial"/>
          <w:b w:val="1"/>
          <w:bCs w:val="1"/>
          <w:i w:val="1"/>
          <w:iCs w:val="1"/>
          <w:color w:val="000000" w:themeColor="text1" w:themeTint="FF" w:themeShade="FF"/>
          <w:sz w:val="72"/>
          <w:szCs w:val="72"/>
        </w:rPr>
        <w:t xml:space="preserve">Contents Page: </w:t>
      </w:r>
    </w:p>
    <w:p w:rsidRPr="004C1BCB" w:rsidR="008E5023" w:rsidP="273C0EDC" w:rsidRDefault="008E5023" w14:paraId="002F081A" w14:textId="0A877376">
      <w:pPr>
        <w:spacing w:before="100" w:beforeAutospacing="on" w:after="100" w:afterAutospacing="on" w:line="360" w:lineRule="auto"/>
        <w:rPr>
          <w:rFonts w:ascii="Arial" w:hAnsi="Arial" w:eastAsia="Arial" w:cs="Arial"/>
          <w:b w:val="1"/>
          <w:bCs w:val="1"/>
          <w:color w:val="000000" w:themeColor="text1"/>
          <w:sz w:val="72"/>
          <w:szCs w:val="72"/>
        </w:rPr>
      </w:pPr>
    </w:p>
    <w:p w:rsidRPr="004C1BCB" w:rsidR="008E5023" w:rsidP="273C0EDC" w:rsidRDefault="2BA41192" w14:paraId="2CC6DB45" w14:textId="3F9E6A6C">
      <w:pPr>
        <w:pStyle w:val="ListParagraph"/>
        <w:numPr>
          <w:ilvl w:val="0"/>
          <w:numId w:val="9"/>
        </w:numPr>
        <w:spacing w:before="100" w:beforeAutospacing="on" w:after="100" w:afterAutospacing="on" w:line="360" w:lineRule="auto"/>
        <w:rPr>
          <w:rFonts w:ascii="Arial" w:hAnsi="Arial" w:eastAsia="Arial" w:cs="Arial"/>
          <w:b w:val="1"/>
          <w:bCs w:val="1"/>
          <w:color w:val="000000" w:themeColor="text1"/>
          <w:sz w:val="40"/>
          <w:szCs w:val="40"/>
        </w:rPr>
      </w:pPr>
      <w:r w:rsidRPr="273C0EDC" w:rsidR="4A38C6C6">
        <w:rPr>
          <w:rFonts w:ascii="Arial" w:hAnsi="Arial" w:eastAsia="Arial" w:cs="Arial"/>
          <w:b w:val="1"/>
          <w:bCs w:val="1"/>
          <w:color w:val="000000" w:themeColor="text1" w:themeTint="FF" w:themeShade="FF"/>
          <w:sz w:val="40"/>
          <w:szCs w:val="40"/>
        </w:rPr>
        <w:t>Introduction</w:t>
      </w:r>
    </w:p>
    <w:p w:rsidRPr="004C1BCB" w:rsidR="008E5023" w:rsidP="273C0EDC" w:rsidRDefault="2BA41192" w14:paraId="4F2E36CD" w14:textId="452C1216">
      <w:pPr>
        <w:pStyle w:val="ListParagraph"/>
        <w:numPr>
          <w:ilvl w:val="0"/>
          <w:numId w:val="9"/>
        </w:numPr>
        <w:spacing w:before="100" w:beforeAutospacing="on" w:after="100" w:afterAutospacing="on" w:line="360" w:lineRule="auto"/>
        <w:rPr>
          <w:rFonts w:ascii="Arial" w:hAnsi="Arial" w:eastAsia="Arial" w:cs="Arial"/>
          <w:b w:val="1"/>
          <w:bCs w:val="1"/>
          <w:color w:val="000000" w:themeColor="text1"/>
          <w:sz w:val="40"/>
          <w:szCs w:val="40"/>
        </w:rPr>
      </w:pPr>
      <w:r w:rsidRPr="273C0EDC" w:rsidR="4A38C6C6">
        <w:rPr>
          <w:rFonts w:ascii="Arial" w:hAnsi="Arial" w:eastAsia="Arial" w:cs="Arial"/>
          <w:b w:val="1"/>
          <w:bCs w:val="1"/>
          <w:color w:val="000000" w:themeColor="text1" w:themeTint="FF" w:themeShade="FF"/>
          <w:sz w:val="40"/>
          <w:szCs w:val="40"/>
        </w:rPr>
        <w:t>Revie</w:t>
      </w:r>
      <w:r w:rsidRPr="273C0EDC" w:rsidR="4A38C6C6">
        <w:rPr>
          <w:rFonts w:ascii="Arial" w:hAnsi="Arial" w:eastAsia="Arial" w:cs="Arial"/>
          <w:b w:val="1"/>
          <w:bCs w:val="1"/>
          <w:color w:val="000000" w:themeColor="text1" w:themeTint="FF" w:themeShade="FF"/>
          <w:sz w:val="40"/>
          <w:szCs w:val="40"/>
        </w:rPr>
        <w:t>w Question and Objectives</w:t>
      </w:r>
    </w:p>
    <w:p w:rsidRPr="004C1BCB" w:rsidR="008E5023" w:rsidP="13701174" w:rsidRDefault="24743422" w14:paraId="4175C9E5" w14:textId="5C767C15">
      <w:pPr>
        <w:pStyle w:val="ListParagraph"/>
        <w:numPr>
          <w:ilvl w:val="0"/>
          <w:numId w:val="9"/>
        </w:numPr>
        <w:spacing w:before="100" w:beforeAutospacing="1" w:after="100" w:afterAutospacing="1" w:line="360" w:lineRule="auto"/>
        <w:rPr>
          <w:rFonts w:ascii="Arial" w:hAnsi="Arial" w:eastAsia="Arial" w:cs="Arial"/>
          <w:b/>
          <w:bCs/>
          <w:color w:val="000000" w:themeColor="text1"/>
          <w:sz w:val="40"/>
          <w:szCs w:val="40"/>
        </w:rPr>
      </w:pPr>
      <w:r w:rsidRPr="6CDB9251">
        <w:rPr>
          <w:rFonts w:ascii="Arial" w:hAnsi="Arial" w:eastAsia="Arial" w:cs="Arial"/>
          <w:b/>
          <w:bCs/>
          <w:color w:val="000000" w:themeColor="text1"/>
          <w:sz w:val="40"/>
          <w:szCs w:val="40"/>
        </w:rPr>
        <w:t xml:space="preserve">Background </w:t>
      </w:r>
      <w:r w:rsidRPr="35E0936F">
        <w:rPr>
          <w:rFonts w:ascii="Arial" w:hAnsi="Arial" w:eastAsia="Arial" w:cs="Arial"/>
          <w:b/>
          <w:bCs/>
          <w:color w:val="000000" w:themeColor="text1"/>
          <w:sz w:val="40"/>
          <w:szCs w:val="40"/>
        </w:rPr>
        <w:t xml:space="preserve">and </w:t>
      </w:r>
      <w:r w:rsidRPr="35E0936F" w:rsidR="3A6BEEE9">
        <w:rPr>
          <w:rFonts w:ascii="Arial" w:hAnsi="Arial" w:eastAsia="Arial" w:cs="Arial"/>
          <w:b/>
          <w:bCs/>
          <w:color w:val="000000" w:themeColor="text1"/>
          <w:sz w:val="40"/>
          <w:szCs w:val="40"/>
        </w:rPr>
        <w:t>Rationale</w:t>
      </w:r>
    </w:p>
    <w:p w:rsidRPr="004C1BCB" w:rsidR="008E5023" w:rsidP="13701174" w:rsidRDefault="3A6BEEE9" w14:paraId="5562E2FB" w14:textId="36FC1DA2">
      <w:pPr>
        <w:pStyle w:val="ListParagraph"/>
        <w:numPr>
          <w:ilvl w:val="0"/>
          <w:numId w:val="9"/>
        </w:numPr>
        <w:spacing w:before="100" w:beforeAutospacing="1" w:after="100" w:afterAutospacing="1" w:line="360" w:lineRule="auto"/>
        <w:rPr>
          <w:rFonts w:ascii="Arial" w:hAnsi="Arial" w:eastAsia="Arial" w:cs="Arial"/>
          <w:b/>
          <w:bCs/>
          <w:color w:val="000000" w:themeColor="text1"/>
          <w:sz w:val="40"/>
          <w:szCs w:val="40"/>
        </w:rPr>
      </w:pPr>
      <w:r w:rsidRPr="16445951">
        <w:rPr>
          <w:rFonts w:ascii="Arial" w:hAnsi="Arial" w:eastAsia="Arial" w:cs="Arial"/>
          <w:b/>
          <w:bCs/>
          <w:color w:val="000000" w:themeColor="text1"/>
          <w:sz w:val="40"/>
          <w:szCs w:val="40"/>
        </w:rPr>
        <w:t>Methods</w:t>
      </w:r>
    </w:p>
    <w:p w:rsidRPr="004C1BCB" w:rsidR="008E5023" w:rsidP="13701174" w:rsidRDefault="3A6BEEE9" w14:paraId="2C56AE8F" w14:textId="7131A78A">
      <w:pPr>
        <w:pStyle w:val="ListParagraph"/>
        <w:numPr>
          <w:ilvl w:val="0"/>
          <w:numId w:val="9"/>
        </w:numPr>
        <w:spacing w:before="100" w:beforeAutospacing="1" w:after="100" w:afterAutospacing="1" w:line="360" w:lineRule="auto"/>
        <w:rPr>
          <w:rFonts w:ascii="Arial" w:hAnsi="Arial" w:eastAsia="Arial" w:cs="Arial"/>
          <w:b/>
          <w:bCs/>
          <w:color w:val="000000" w:themeColor="text1"/>
          <w:sz w:val="40"/>
          <w:szCs w:val="40"/>
        </w:rPr>
      </w:pPr>
      <w:r w:rsidRPr="16445951">
        <w:rPr>
          <w:rFonts w:ascii="Arial" w:hAnsi="Arial" w:eastAsia="Arial" w:cs="Arial"/>
          <w:b/>
          <w:bCs/>
          <w:color w:val="000000" w:themeColor="text1"/>
          <w:sz w:val="40"/>
          <w:szCs w:val="40"/>
        </w:rPr>
        <w:t>Ethical Considerations</w:t>
      </w:r>
    </w:p>
    <w:p w:rsidRPr="004C1BCB" w:rsidR="008E5023" w:rsidP="13701174" w:rsidRDefault="3A6BEEE9" w14:paraId="514FA7E1" w14:textId="4E403ADE">
      <w:pPr>
        <w:pStyle w:val="ListParagraph"/>
        <w:numPr>
          <w:ilvl w:val="0"/>
          <w:numId w:val="9"/>
        </w:numPr>
        <w:spacing w:before="100" w:beforeAutospacing="1" w:after="100" w:afterAutospacing="1" w:line="360" w:lineRule="auto"/>
        <w:rPr>
          <w:rFonts w:ascii="Arial" w:hAnsi="Arial" w:eastAsia="Arial" w:cs="Arial"/>
          <w:b/>
          <w:bCs/>
          <w:color w:val="000000" w:themeColor="text1"/>
          <w:sz w:val="40"/>
          <w:szCs w:val="40"/>
        </w:rPr>
      </w:pPr>
      <w:r w:rsidRPr="16445951">
        <w:rPr>
          <w:rFonts w:ascii="Arial" w:hAnsi="Arial" w:eastAsia="Arial" w:cs="Arial"/>
          <w:b/>
          <w:bCs/>
          <w:color w:val="000000" w:themeColor="text1"/>
          <w:sz w:val="40"/>
          <w:szCs w:val="40"/>
        </w:rPr>
        <w:t>References</w:t>
      </w:r>
    </w:p>
    <w:p w:rsidRPr="004C1BCB" w:rsidR="008E5023" w:rsidP="6F3E761D" w:rsidRDefault="008E5023" w14:paraId="631D1EFA" w14:textId="2CE39B49">
      <w:pPr>
        <w:spacing w:before="100" w:beforeAutospacing="1" w:after="100" w:afterAutospacing="1" w:line="279" w:lineRule="auto"/>
        <w:jc w:val="center"/>
        <w:rPr>
          <w:rFonts w:ascii="Arial" w:hAnsi="Arial" w:eastAsia="Arial" w:cs="Arial"/>
          <w:b/>
          <w:bCs/>
          <w:sz w:val="32"/>
          <w:szCs w:val="32"/>
        </w:rPr>
      </w:pPr>
    </w:p>
    <w:p w:rsidRPr="004C1BCB" w:rsidR="008E5023" w:rsidP="6F3E761D" w:rsidRDefault="008E5023" w14:paraId="5EACA7DB" w14:textId="2860FBE2">
      <w:pPr>
        <w:spacing w:before="100" w:beforeAutospacing="1" w:after="100" w:afterAutospacing="1" w:line="279" w:lineRule="auto"/>
        <w:jc w:val="center"/>
        <w:rPr>
          <w:rFonts w:ascii="Arial" w:hAnsi="Arial" w:eastAsia="Arial" w:cs="Arial"/>
          <w:b/>
          <w:bCs/>
          <w:sz w:val="32"/>
          <w:szCs w:val="32"/>
        </w:rPr>
      </w:pPr>
    </w:p>
    <w:p w:rsidRPr="004C1BCB" w:rsidR="008E5023" w:rsidP="6F3E761D" w:rsidRDefault="008E5023" w14:paraId="45851195" w14:textId="2417FBFC">
      <w:pPr>
        <w:spacing w:before="100" w:beforeAutospacing="1" w:after="100" w:afterAutospacing="1" w:line="279" w:lineRule="auto"/>
        <w:jc w:val="center"/>
        <w:rPr>
          <w:rFonts w:ascii="Arial" w:hAnsi="Arial" w:eastAsia="Arial" w:cs="Arial"/>
          <w:b/>
          <w:bCs/>
          <w:sz w:val="32"/>
          <w:szCs w:val="32"/>
        </w:rPr>
      </w:pPr>
    </w:p>
    <w:p w:rsidRPr="004C1BCB" w:rsidR="008E5023" w:rsidP="6F3E761D" w:rsidRDefault="008E5023" w14:paraId="50407DCA" w14:textId="13E2B598">
      <w:pPr>
        <w:spacing w:before="100" w:beforeAutospacing="1" w:after="100" w:afterAutospacing="1" w:line="279" w:lineRule="auto"/>
        <w:jc w:val="center"/>
        <w:rPr>
          <w:rFonts w:ascii="Arial" w:hAnsi="Arial" w:eastAsia="Arial" w:cs="Arial"/>
          <w:b/>
          <w:bCs/>
          <w:sz w:val="32"/>
          <w:szCs w:val="32"/>
        </w:rPr>
      </w:pPr>
    </w:p>
    <w:p w:rsidRPr="004C1BCB" w:rsidR="008E5023" w:rsidP="6F3E761D" w:rsidRDefault="008E5023" w14:paraId="0D56530A" w14:textId="0D050E4F">
      <w:pPr>
        <w:spacing w:before="100" w:beforeAutospacing="1" w:after="100" w:afterAutospacing="1" w:line="279" w:lineRule="auto"/>
        <w:jc w:val="center"/>
        <w:rPr>
          <w:rFonts w:ascii="Arial" w:hAnsi="Arial" w:eastAsia="Arial" w:cs="Arial"/>
          <w:b/>
          <w:bCs/>
          <w:sz w:val="32"/>
          <w:szCs w:val="32"/>
        </w:rPr>
      </w:pPr>
    </w:p>
    <w:p w:rsidRPr="004C1BCB" w:rsidR="008E5023" w:rsidP="6F3E761D" w:rsidRDefault="008E5023" w14:paraId="10B05764" w14:textId="46433055">
      <w:pPr>
        <w:spacing w:before="100" w:beforeAutospacing="1" w:after="100" w:afterAutospacing="1" w:line="279" w:lineRule="auto"/>
        <w:jc w:val="center"/>
        <w:rPr>
          <w:rFonts w:ascii="Arial" w:hAnsi="Arial" w:eastAsia="Arial" w:cs="Arial"/>
          <w:b/>
          <w:bCs/>
          <w:sz w:val="32"/>
          <w:szCs w:val="32"/>
        </w:rPr>
      </w:pPr>
    </w:p>
    <w:p w:rsidRPr="004C1BCB" w:rsidR="008E5023" w:rsidP="6F3E761D" w:rsidRDefault="008E5023" w14:paraId="2F262CD1" w14:textId="551F1F6E">
      <w:pPr>
        <w:spacing w:before="100" w:beforeAutospacing="1" w:after="100" w:afterAutospacing="1" w:line="279" w:lineRule="auto"/>
        <w:jc w:val="center"/>
        <w:rPr>
          <w:rFonts w:ascii="Arial" w:hAnsi="Arial" w:eastAsia="Arial" w:cs="Arial"/>
          <w:b/>
          <w:bCs/>
          <w:sz w:val="32"/>
          <w:szCs w:val="32"/>
        </w:rPr>
      </w:pPr>
    </w:p>
    <w:p w:rsidRPr="004C1BCB" w:rsidR="008E5023" w:rsidP="6F3E761D" w:rsidRDefault="008E5023" w14:paraId="44D6876E" w14:textId="2B396DC2">
      <w:pPr>
        <w:spacing w:before="100" w:beforeAutospacing="1" w:after="100" w:afterAutospacing="1" w:line="279" w:lineRule="auto"/>
        <w:jc w:val="center"/>
        <w:rPr>
          <w:rFonts w:ascii="Arial" w:hAnsi="Arial" w:eastAsia="Arial" w:cs="Arial"/>
          <w:b/>
          <w:bCs/>
          <w:sz w:val="32"/>
          <w:szCs w:val="32"/>
        </w:rPr>
      </w:pPr>
    </w:p>
    <w:p w:rsidRPr="004C1BCB" w:rsidR="008E5023" w:rsidP="6F3E761D" w:rsidRDefault="008E5023" w14:paraId="6B3FD0DF" w14:textId="6FB99481">
      <w:pPr>
        <w:spacing w:before="100" w:beforeAutospacing="1" w:after="100" w:afterAutospacing="1" w:line="279" w:lineRule="auto"/>
        <w:jc w:val="center"/>
        <w:rPr>
          <w:rFonts w:ascii="Arial" w:hAnsi="Arial" w:eastAsia="Arial" w:cs="Arial"/>
          <w:b/>
          <w:bCs/>
          <w:sz w:val="32"/>
          <w:szCs w:val="32"/>
        </w:rPr>
      </w:pPr>
    </w:p>
    <w:p w:rsidRPr="004C1BCB" w:rsidR="008E5023" w:rsidP="6F3E761D" w:rsidRDefault="008E5023" w14:paraId="6A7A0994" w14:textId="0386FCF2">
      <w:pPr>
        <w:spacing w:before="100" w:beforeAutospacing="1" w:after="100" w:afterAutospacing="1" w:line="279" w:lineRule="auto"/>
        <w:jc w:val="center"/>
        <w:rPr>
          <w:rFonts w:ascii="Arial" w:hAnsi="Arial" w:eastAsia="Arial" w:cs="Arial"/>
          <w:b/>
          <w:bCs/>
          <w:sz w:val="32"/>
          <w:szCs w:val="32"/>
        </w:rPr>
      </w:pPr>
    </w:p>
    <w:p w:rsidRPr="004C1BCB" w:rsidR="008E5023" w:rsidP="6F3E761D" w:rsidRDefault="008E5023" w14:paraId="3247249F" w14:textId="6AD85760">
      <w:pPr>
        <w:spacing w:before="100" w:beforeAutospacing="1" w:after="100" w:afterAutospacing="1" w:line="279" w:lineRule="auto"/>
        <w:jc w:val="center"/>
        <w:rPr>
          <w:rFonts w:ascii="Arial" w:hAnsi="Arial" w:eastAsia="Arial" w:cs="Arial"/>
          <w:b/>
          <w:bCs/>
          <w:sz w:val="32"/>
          <w:szCs w:val="32"/>
        </w:rPr>
      </w:pPr>
    </w:p>
    <w:p w:rsidRPr="004C1BCB" w:rsidR="008E5023" w:rsidP="6F3E761D" w:rsidRDefault="008E5023" w14:paraId="3F367D42" w14:textId="3DEF16AF">
      <w:pPr>
        <w:spacing w:before="100" w:beforeAutospacing="1" w:after="100" w:afterAutospacing="1" w:line="279" w:lineRule="auto"/>
        <w:jc w:val="center"/>
        <w:rPr>
          <w:rFonts w:ascii="Arial" w:hAnsi="Arial" w:eastAsia="Arial" w:cs="Arial"/>
          <w:b/>
          <w:bCs/>
          <w:sz w:val="32"/>
          <w:szCs w:val="32"/>
        </w:rPr>
      </w:pPr>
    </w:p>
    <w:p w:rsidRPr="004C1BCB" w:rsidR="008E5023" w:rsidP="273C0EDC" w:rsidRDefault="008E5023" w14:paraId="29478A2E" w14:textId="7B3DFA49">
      <w:pPr>
        <w:spacing w:before="100" w:beforeAutospacing="on" w:after="100" w:afterAutospacing="on" w:line="279" w:lineRule="auto"/>
        <w:jc w:val="center"/>
        <w:rPr>
          <w:rFonts w:ascii="Arial" w:hAnsi="Arial" w:eastAsia="Arial" w:cs="Arial"/>
          <w:b w:val="1"/>
          <w:bCs w:val="1"/>
          <w:sz w:val="32"/>
          <w:szCs w:val="32"/>
        </w:rPr>
      </w:pPr>
    </w:p>
    <w:p w:rsidRPr="004C1BCB" w:rsidR="008E5023" w:rsidP="273C0EDC" w:rsidRDefault="008E5023" w14:paraId="675CA57F" w14:textId="67AE5188">
      <w:pPr>
        <w:spacing w:before="100" w:beforeAutospacing="on" w:after="100" w:afterAutospacing="on" w:line="279" w:lineRule="auto"/>
        <w:jc w:val="center"/>
        <w:rPr>
          <w:rFonts w:ascii="Arial" w:hAnsi="Arial" w:eastAsia="Arial" w:cs="Arial"/>
          <w:b w:val="1"/>
          <w:bCs w:val="1"/>
          <w:sz w:val="32"/>
          <w:szCs w:val="32"/>
        </w:rPr>
      </w:pPr>
    </w:p>
    <w:p w:rsidRPr="004C1BCB" w:rsidR="008E5023" w:rsidP="273C0EDC" w:rsidRDefault="008E5023" w14:paraId="504C5D22" w14:textId="4D9D85F4">
      <w:pPr>
        <w:spacing w:before="100" w:beforeAutospacing="on" w:after="100" w:afterAutospacing="on" w:line="279" w:lineRule="auto"/>
        <w:jc w:val="center"/>
        <w:rPr>
          <w:rFonts w:ascii="Arial" w:hAnsi="Arial" w:eastAsia="Arial" w:cs="Arial"/>
          <w:b w:val="1"/>
          <w:bCs w:val="1"/>
          <w:sz w:val="32"/>
          <w:szCs w:val="32"/>
        </w:rPr>
      </w:pPr>
    </w:p>
    <w:p w:rsidRPr="004C1BCB" w:rsidR="008E5023" w:rsidP="273C0EDC" w:rsidRDefault="008E5023" w14:paraId="100062DF" w14:textId="5B5BE735">
      <w:pPr>
        <w:spacing w:before="100" w:beforeAutospacing="on" w:after="100" w:afterAutospacing="on" w:line="279" w:lineRule="auto"/>
        <w:jc w:val="center"/>
        <w:rPr>
          <w:rFonts w:ascii="Arial" w:hAnsi="Arial" w:eastAsia="Arial" w:cs="Arial"/>
          <w:b w:val="1"/>
          <w:bCs w:val="1"/>
          <w:sz w:val="32"/>
          <w:szCs w:val="32"/>
        </w:rPr>
      </w:pPr>
    </w:p>
    <w:p w:rsidRPr="004C1BCB" w:rsidR="008E5023" w:rsidP="273C0EDC" w:rsidRDefault="008E5023" w14:paraId="2FA26874" w14:textId="77777777">
      <w:pPr>
        <w:pStyle w:val="Normal"/>
        <w:spacing w:before="100" w:beforeAutospacing="on" w:after="100" w:afterAutospacing="on" w:line="279" w:lineRule="auto"/>
        <w:jc w:val="center"/>
        <w:rPr>
          <w:rFonts w:ascii="Arial" w:hAnsi="Arial" w:eastAsia="Arial" w:cs="Arial"/>
          <w:b w:val="1"/>
          <w:bCs w:val="1"/>
          <w:kern w:val="0"/>
          <w:sz w:val="22"/>
          <w:szCs w:val="22"/>
          <w14:ligatures w14:val="none"/>
        </w:rPr>
      </w:pPr>
      <w:r w:rsidRPr="6B2F137D" w:rsidR="46DB41A3">
        <w:rPr>
          <w:rFonts w:ascii="Arial" w:hAnsi="Arial" w:eastAsia="Arial" w:cs="Arial"/>
          <w:b w:val="1"/>
          <w:bCs w:val="1"/>
          <w:kern w:val="0"/>
          <w:sz w:val="32"/>
          <w:szCs w:val="32"/>
          <w14:ligatures w14:val="none"/>
        </w:rPr>
        <w:t>Research Proposal: Digital Health Tools for Supporting Older Adults with Long-Term Conditions in the UK</w:t>
      </w:r>
    </w:p>
    <w:p w:rsidR="273C0EDC" w:rsidP="273C0EDC" w:rsidRDefault="273C0EDC" w14:paraId="3D64E6BA" w14:textId="598D818A">
      <w:pPr>
        <w:pStyle w:val="Normal"/>
        <w:spacing w:beforeAutospacing="on" w:afterAutospacing="on" w:line="279" w:lineRule="auto"/>
        <w:jc w:val="center"/>
        <w:rPr>
          <w:rFonts w:ascii="Arial" w:hAnsi="Arial" w:eastAsia="Arial" w:cs="Arial"/>
          <w:b w:val="1"/>
          <w:bCs w:val="1"/>
          <w:sz w:val="32"/>
          <w:szCs w:val="32"/>
        </w:rPr>
      </w:pPr>
    </w:p>
    <w:p w:rsidR="22E52D25" w:rsidP="273C0EDC" w:rsidRDefault="22E52D25" w14:paraId="51B34701" w14:textId="4862B8AD">
      <w:pPr>
        <w:spacing w:beforeAutospacing="on" w:afterAutospacing="on" w:line="360" w:lineRule="auto"/>
        <w:rPr>
          <w:rFonts w:ascii="Arial" w:hAnsi="Arial" w:eastAsia="Arial" w:cs="Arial"/>
          <w:b w:val="1"/>
          <w:bCs w:val="1"/>
          <w:sz w:val="22"/>
          <w:szCs w:val="22"/>
        </w:rPr>
      </w:pPr>
      <w:r w:rsidRPr="273C0EDC" w:rsidR="2731E5AA">
        <w:rPr>
          <w:rFonts w:ascii="Arial" w:hAnsi="Arial" w:eastAsia="Arial" w:cs="Arial"/>
          <w:b w:val="1"/>
          <w:bCs w:val="1"/>
          <w:sz w:val="22"/>
          <w:szCs w:val="22"/>
        </w:rPr>
        <w:t>Introduction:</w:t>
      </w:r>
    </w:p>
    <w:p w:rsidR="273C0EDC" w:rsidP="273C0EDC" w:rsidRDefault="273C0EDC" w14:paraId="5C23CAFE" w14:textId="370B355B">
      <w:pPr>
        <w:spacing w:beforeAutospacing="on" w:afterAutospacing="on" w:line="360" w:lineRule="auto"/>
        <w:rPr>
          <w:rFonts w:ascii="Arial" w:hAnsi="Arial" w:eastAsia="Arial" w:cs="Arial"/>
          <w:b w:val="1"/>
          <w:bCs w:val="1"/>
          <w:sz w:val="22"/>
          <w:szCs w:val="22"/>
        </w:rPr>
      </w:pPr>
    </w:p>
    <w:p w:rsidR="2731E5AA" w:rsidP="273C0EDC" w:rsidRDefault="2731E5AA" w14:paraId="5F027D0D" w14:textId="3B7F78C8">
      <w:pPr>
        <w:spacing w:beforeAutospacing="on" w:afterAutospacing="on" w:line="360" w:lineRule="auto"/>
        <w:ind w:left="360"/>
        <w:rPr>
          <w:rFonts w:ascii="Arial" w:hAnsi="Arial" w:eastAsia="Arial" w:cs="Arial"/>
          <w:b w:val="1"/>
          <w:bCs w:val="1"/>
          <w:sz w:val="22"/>
          <w:szCs w:val="22"/>
        </w:rPr>
      </w:pPr>
      <w:r w:rsidRPr="273C0EDC" w:rsidR="2731E5AA">
        <w:rPr>
          <w:rFonts w:ascii="Arial" w:hAnsi="Arial" w:eastAsia="Arial" w:cs="Arial"/>
          <w:b w:val="1"/>
          <w:bCs w:val="1"/>
          <w:sz w:val="22"/>
          <w:szCs w:val="22"/>
          <w:u w:val="single"/>
        </w:rPr>
        <w:t>Review Question and Objectives</w:t>
      </w:r>
    </w:p>
    <w:p w:rsidR="273C0EDC" w:rsidP="273C0EDC" w:rsidRDefault="273C0EDC" w14:paraId="7E8CFE4F">
      <w:pPr>
        <w:spacing w:beforeAutospacing="on" w:afterAutospacing="on" w:line="360" w:lineRule="auto"/>
        <w:rPr>
          <w:rFonts w:ascii="Arial" w:hAnsi="Arial" w:eastAsia="Arial" w:cs="Arial"/>
          <w:sz w:val="22"/>
          <w:szCs w:val="22"/>
        </w:rPr>
      </w:pPr>
    </w:p>
    <w:p w:rsidR="2731E5AA" w:rsidP="273C0EDC" w:rsidRDefault="2731E5AA" w14:paraId="270B6820">
      <w:pPr>
        <w:spacing w:beforeAutospacing="on" w:afterAutospacing="on" w:line="360" w:lineRule="auto"/>
        <w:ind w:left="360"/>
        <w:rPr>
          <w:rFonts w:ascii="Arial" w:hAnsi="Arial" w:eastAsia="Arial" w:cs="Arial"/>
          <w:b w:val="1"/>
          <w:bCs w:val="1"/>
          <w:i w:val="1"/>
          <w:iCs w:val="1"/>
          <w:sz w:val="22"/>
          <w:szCs w:val="22"/>
          <w:u w:val="single"/>
        </w:rPr>
      </w:pPr>
      <w:r w:rsidRPr="273C0EDC" w:rsidR="2731E5AA">
        <w:rPr>
          <w:rFonts w:ascii="Arial" w:hAnsi="Arial" w:eastAsia="Arial" w:cs="Arial"/>
          <w:b w:val="1"/>
          <w:bCs w:val="1"/>
          <w:i w:val="1"/>
          <w:iCs w:val="1"/>
          <w:sz w:val="22"/>
          <w:szCs w:val="22"/>
          <w:u w:val="single"/>
        </w:rPr>
        <w:t>Review question:</w:t>
      </w:r>
    </w:p>
    <w:p w:rsidR="2731E5AA" w:rsidP="273C0EDC" w:rsidRDefault="2731E5AA" w14:paraId="674F6C4F" w14:textId="33C95776">
      <w:pPr>
        <w:spacing w:beforeAutospacing="on" w:afterAutospacing="on" w:line="360" w:lineRule="auto"/>
        <w:ind w:left="360"/>
        <w:rPr>
          <w:rFonts w:ascii="Arial" w:hAnsi="Arial" w:eastAsia="Arial" w:cs="Arial"/>
          <w:sz w:val="22"/>
          <w:szCs w:val="22"/>
        </w:rPr>
      </w:pPr>
      <w:r w:rsidRPr="273C0EDC" w:rsidR="2731E5AA">
        <w:rPr>
          <w:rFonts w:ascii="Arial" w:hAnsi="Arial" w:eastAsia="Arial" w:cs="Arial"/>
          <w:sz w:val="22"/>
          <w:szCs w:val="22"/>
        </w:rPr>
        <w:t>What is the impact of digital health tools in supporting older adults with long-term conditions in the UK?</w:t>
      </w:r>
    </w:p>
    <w:p w:rsidR="273C0EDC" w:rsidP="273C0EDC" w:rsidRDefault="273C0EDC" w14:paraId="499603C1" w14:textId="056FB7E6">
      <w:pPr>
        <w:spacing w:beforeAutospacing="on" w:afterAutospacing="on" w:line="360" w:lineRule="auto"/>
        <w:ind w:left="360"/>
        <w:rPr>
          <w:rFonts w:ascii="Arial" w:hAnsi="Arial" w:eastAsia="Arial" w:cs="Arial"/>
          <w:b w:val="1"/>
          <w:bCs w:val="1"/>
          <w:i w:val="1"/>
          <w:iCs w:val="1"/>
          <w:sz w:val="22"/>
          <w:szCs w:val="22"/>
          <w:u w:val="single"/>
        </w:rPr>
      </w:pPr>
    </w:p>
    <w:p w:rsidR="2731E5AA" w:rsidP="273C0EDC" w:rsidRDefault="2731E5AA" w14:paraId="6BD86FDD" w14:textId="1EF1DB0F">
      <w:pPr>
        <w:spacing w:beforeAutospacing="on" w:afterAutospacing="on" w:line="360" w:lineRule="auto"/>
        <w:ind w:left="360"/>
        <w:rPr>
          <w:rFonts w:ascii="Arial" w:hAnsi="Arial" w:eastAsia="Arial" w:cs="Arial"/>
          <w:b w:val="1"/>
          <w:bCs w:val="1"/>
          <w:i w:val="1"/>
          <w:iCs w:val="1"/>
          <w:sz w:val="22"/>
          <w:szCs w:val="22"/>
          <w:u w:val="single"/>
        </w:rPr>
      </w:pPr>
      <w:r w:rsidRPr="273C0EDC" w:rsidR="2731E5AA">
        <w:rPr>
          <w:rFonts w:ascii="Arial" w:hAnsi="Arial" w:eastAsia="Arial" w:cs="Arial"/>
          <w:b w:val="1"/>
          <w:bCs w:val="1"/>
          <w:i w:val="1"/>
          <w:iCs w:val="1"/>
          <w:sz w:val="22"/>
          <w:szCs w:val="22"/>
          <w:u w:val="single"/>
        </w:rPr>
        <w:t>Research aim:</w:t>
      </w:r>
    </w:p>
    <w:p w:rsidR="2731E5AA" w:rsidP="273C0EDC" w:rsidRDefault="2731E5AA" w14:paraId="718AF091" w14:textId="5F27E66D">
      <w:pPr>
        <w:pStyle w:val="Normal"/>
        <w:spacing w:beforeAutospacing="on" w:afterAutospacing="on" w:line="360" w:lineRule="auto"/>
        <w:ind w:left="360"/>
        <w:rPr>
          <w:rFonts w:ascii="Arial" w:hAnsi="Arial" w:eastAsia="Arial" w:cs="Arial"/>
          <w:sz w:val="22"/>
          <w:szCs w:val="22"/>
        </w:rPr>
      </w:pPr>
      <w:r w:rsidRPr="273C0EDC" w:rsidR="2731E5AA">
        <w:rPr>
          <w:rFonts w:ascii="Arial" w:hAnsi="Arial" w:eastAsia="Arial" w:cs="Arial"/>
          <w:sz w:val="22"/>
          <w:szCs w:val="22"/>
        </w:rPr>
        <w:t>To understand the impact of digital health tools in supporting older adults with long-term conditions in the UK</w:t>
      </w:r>
    </w:p>
    <w:p w:rsidR="273C0EDC" w:rsidP="273C0EDC" w:rsidRDefault="273C0EDC" w14:paraId="528B5EE4">
      <w:pPr>
        <w:spacing w:beforeAutospacing="on" w:afterAutospacing="on" w:line="360" w:lineRule="auto"/>
        <w:rPr>
          <w:rFonts w:ascii="Arial" w:hAnsi="Arial" w:eastAsia="Arial" w:cs="Arial"/>
          <w:b w:val="1"/>
          <w:bCs w:val="1"/>
          <w:sz w:val="22"/>
          <w:szCs w:val="22"/>
        </w:rPr>
      </w:pPr>
    </w:p>
    <w:p w:rsidR="2731E5AA" w:rsidP="273C0EDC" w:rsidRDefault="2731E5AA" w14:paraId="2F244CA7">
      <w:pPr>
        <w:spacing w:beforeAutospacing="on" w:afterAutospacing="on" w:line="360" w:lineRule="auto"/>
        <w:ind w:left="360"/>
        <w:rPr>
          <w:rFonts w:ascii="Arial" w:hAnsi="Arial" w:eastAsia="Arial" w:cs="Arial"/>
          <w:b w:val="1"/>
          <w:bCs w:val="1"/>
          <w:sz w:val="22"/>
          <w:szCs w:val="22"/>
        </w:rPr>
      </w:pPr>
      <w:r w:rsidRPr="273C0EDC" w:rsidR="2731E5AA">
        <w:rPr>
          <w:rFonts w:ascii="Arial" w:hAnsi="Arial" w:eastAsia="Arial" w:cs="Arial"/>
          <w:b w:val="1"/>
          <w:bCs w:val="1"/>
          <w:i w:val="1"/>
          <w:iCs w:val="1"/>
          <w:sz w:val="22"/>
          <w:szCs w:val="22"/>
          <w:u w:val="single"/>
        </w:rPr>
        <w:t>Objectives</w:t>
      </w:r>
      <w:r w:rsidRPr="273C0EDC" w:rsidR="2731E5AA">
        <w:rPr>
          <w:rFonts w:ascii="Arial" w:hAnsi="Arial" w:eastAsia="Arial" w:cs="Arial"/>
          <w:b w:val="1"/>
          <w:bCs w:val="1"/>
          <w:sz w:val="22"/>
          <w:szCs w:val="22"/>
        </w:rPr>
        <w:t>:</w:t>
      </w:r>
    </w:p>
    <w:p w:rsidR="2731E5AA" w:rsidP="273C0EDC" w:rsidRDefault="2731E5AA" w14:paraId="33DDDA5B">
      <w:pPr>
        <w:spacing w:beforeAutospacing="on" w:afterAutospacing="on" w:line="360" w:lineRule="auto"/>
        <w:ind w:left="360"/>
        <w:rPr>
          <w:rFonts w:ascii="Arial" w:hAnsi="Arial" w:eastAsia="Arial" w:cs="Arial"/>
          <w:sz w:val="22"/>
          <w:szCs w:val="22"/>
        </w:rPr>
      </w:pPr>
      <w:r w:rsidRPr="273C0EDC" w:rsidR="2731E5AA">
        <w:rPr>
          <w:rFonts w:ascii="Arial" w:hAnsi="Arial" w:eastAsia="Arial" w:cs="Arial"/>
          <w:sz w:val="22"/>
          <w:szCs w:val="22"/>
        </w:rPr>
        <w:t>To identify and map digital interventions currently used to support older adults with LTCs in the UK.</w:t>
      </w:r>
    </w:p>
    <w:p w:rsidR="2731E5AA" w:rsidP="273C0EDC" w:rsidRDefault="2731E5AA" w14:paraId="5B81D489">
      <w:pPr>
        <w:spacing w:beforeAutospacing="on" w:afterAutospacing="on" w:line="360" w:lineRule="auto"/>
        <w:ind w:left="360"/>
        <w:rPr>
          <w:rFonts w:ascii="Arial" w:hAnsi="Arial" w:eastAsia="Arial" w:cs="Arial"/>
          <w:sz w:val="22"/>
          <w:szCs w:val="22"/>
        </w:rPr>
      </w:pPr>
      <w:r w:rsidRPr="273C0EDC" w:rsidR="2731E5AA">
        <w:rPr>
          <w:rFonts w:ascii="Arial" w:hAnsi="Arial" w:eastAsia="Arial" w:cs="Arial"/>
          <w:sz w:val="22"/>
          <w:szCs w:val="22"/>
        </w:rPr>
        <w:t>To explore perceived benefits, barriers, and facilitators to adopting digital health tools.</w:t>
      </w:r>
    </w:p>
    <w:p w:rsidR="2731E5AA" w:rsidP="273C0EDC" w:rsidRDefault="2731E5AA" w14:paraId="723C7DB1">
      <w:pPr>
        <w:spacing w:beforeAutospacing="on" w:afterAutospacing="on" w:line="360" w:lineRule="auto"/>
        <w:ind w:left="360"/>
        <w:rPr>
          <w:rFonts w:ascii="Arial" w:hAnsi="Arial" w:eastAsia="Arial" w:cs="Arial"/>
          <w:sz w:val="22"/>
          <w:szCs w:val="22"/>
        </w:rPr>
      </w:pPr>
      <w:r w:rsidRPr="273C0EDC" w:rsidR="2731E5AA">
        <w:rPr>
          <w:rFonts w:ascii="Arial" w:hAnsi="Arial" w:eastAsia="Arial" w:cs="Arial"/>
          <w:sz w:val="22"/>
          <w:szCs w:val="22"/>
        </w:rPr>
        <w:t>To identify gaps in current knowledge and make recommendations to enhance digital inclusion and health outcomes among older adults.</w:t>
      </w:r>
    </w:p>
    <w:p w:rsidR="273C0EDC" w:rsidP="273C0EDC" w:rsidRDefault="273C0EDC" w14:paraId="3DF4F469" w14:textId="2D148EF2">
      <w:pPr>
        <w:spacing w:after="0" w:line="360" w:lineRule="auto"/>
        <w:rPr>
          <w:rFonts w:ascii="Arial" w:hAnsi="Arial" w:eastAsia="Arial" w:cs="Arial"/>
          <w:b w:val="1"/>
          <w:bCs w:val="1"/>
          <w:sz w:val="22"/>
          <w:szCs w:val="22"/>
        </w:rPr>
      </w:pPr>
    </w:p>
    <w:p w:rsidR="273C0EDC" w:rsidP="273C0EDC" w:rsidRDefault="273C0EDC" w14:paraId="701DAF5C" w14:textId="451AF314">
      <w:pPr>
        <w:spacing w:after="0" w:line="360" w:lineRule="auto"/>
        <w:rPr>
          <w:rFonts w:ascii="Arial" w:hAnsi="Arial" w:eastAsia="Arial" w:cs="Arial"/>
          <w:b w:val="1"/>
          <w:bCs w:val="1"/>
          <w:sz w:val="22"/>
          <w:szCs w:val="22"/>
        </w:rPr>
      </w:pPr>
    </w:p>
    <w:p w:rsidR="273C0EDC" w:rsidP="273C0EDC" w:rsidRDefault="273C0EDC" w14:paraId="7364A0E8" w14:textId="45B9BAD5">
      <w:pPr>
        <w:pStyle w:val="Normal"/>
        <w:spacing w:beforeAutospacing="on" w:afterAutospacing="on" w:line="360" w:lineRule="auto"/>
        <w:ind w:left="360"/>
        <w:rPr>
          <w:rFonts w:ascii="Arial" w:hAnsi="Arial" w:eastAsia="Arial" w:cs="Arial"/>
          <w:b w:val="1"/>
          <w:bCs w:val="1"/>
          <w:sz w:val="22"/>
          <w:szCs w:val="22"/>
          <w:u w:val="single"/>
        </w:rPr>
      </w:pPr>
    </w:p>
    <w:p w:rsidR="273C0EDC" w:rsidP="273C0EDC" w:rsidRDefault="273C0EDC" w14:paraId="22AD98A4" w14:textId="4308B017">
      <w:pPr>
        <w:spacing w:beforeAutospacing="on" w:afterAutospacing="on" w:line="360" w:lineRule="auto"/>
        <w:rPr>
          <w:rFonts w:ascii="Arial" w:hAnsi="Arial" w:eastAsia="Arial" w:cs="Arial"/>
          <w:b w:val="1"/>
          <w:bCs w:val="1"/>
          <w:sz w:val="22"/>
          <w:szCs w:val="22"/>
        </w:rPr>
      </w:pPr>
    </w:p>
    <w:p w:rsidRPr="008E5023" w:rsidR="008E5023" w:rsidP="273C0EDC" w:rsidRDefault="008E5023" w14:paraId="54DA2146" w14:textId="77777777">
      <w:pPr>
        <w:spacing w:before="100" w:beforeAutospacing="on" w:after="100" w:afterAutospacing="on" w:line="360" w:lineRule="auto"/>
        <w:ind w:left="360"/>
        <w:rPr>
          <w:rFonts w:ascii="Arial" w:hAnsi="Arial" w:eastAsia="Arial" w:cs="Arial"/>
          <w:b w:val="1"/>
          <w:bCs w:val="1"/>
          <w:kern w:val="0"/>
          <w:sz w:val="22"/>
          <w:szCs w:val="22"/>
          <w:u w:val="single"/>
          <w14:ligatures w14:val="none"/>
        </w:rPr>
      </w:pPr>
      <w:r w:rsidRPr="3EAC79D4" w:rsidR="2731E5AA">
        <w:rPr>
          <w:rFonts w:ascii="Arial" w:hAnsi="Arial" w:eastAsia="Arial" w:cs="Arial"/>
          <w:b w:val="1"/>
          <w:bCs w:val="1"/>
          <w:kern w:val="0"/>
          <w:sz w:val="22"/>
          <w:szCs w:val="22"/>
          <w:u w:val="single"/>
          <w14:ligatures w14:val="none"/>
        </w:rPr>
        <w:t>Background and rationale.</w:t>
      </w:r>
    </w:p>
    <w:p w:rsidRPr="008E5023" w:rsidR="008E5023" w:rsidP="00F1392A" w:rsidRDefault="008E5023" w14:paraId="4F3B4B20" w14:textId="77777777">
      <w:pPr>
        <w:spacing w:before="100" w:beforeAutospacing="1" w:after="100" w:afterAutospacing="1" w:line="360" w:lineRule="auto"/>
        <w:rPr>
          <w:rFonts w:ascii="Arial" w:hAnsi="Arial" w:eastAsia="Arial" w:cs="Arial"/>
          <w:kern w:val="0"/>
          <w:sz w:val="22"/>
          <w:szCs w:val="22"/>
          <w14:ligatures w14:val="none"/>
        </w:rPr>
      </w:pPr>
    </w:p>
    <w:p w:rsidRPr="008E5023" w:rsidR="008E5023" w:rsidP="273C0EDC" w:rsidRDefault="008E5023" w14:paraId="30BDFC84" w14:textId="13533BC2">
      <w:pPr>
        <w:spacing w:before="100" w:beforeAutospacing="on" w:after="100" w:afterAutospacing="on" w:line="360" w:lineRule="auto"/>
        <w:ind w:left="360"/>
        <w:rPr>
          <w:rFonts w:ascii="Arial" w:hAnsi="Arial" w:eastAsia="Arial" w:cs="Arial"/>
          <w:kern w:val="0"/>
          <w:sz w:val="22"/>
          <w:szCs w:val="22"/>
          <w14:ligatures w14:val="none"/>
        </w:rPr>
      </w:pPr>
      <w:r w:rsidRPr="3685D40A" w:rsidR="46DB41A3">
        <w:rPr>
          <w:rFonts w:ascii="Arial" w:hAnsi="Arial" w:eastAsia="Arial" w:cs="Arial"/>
          <w:kern w:val="0"/>
          <w:sz w:val="22"/>
          <w:szCs w:val="22"/>
          <w14:ligatures w14:val="none"/>
        </w:rPr>
        <w:t>The proposed scoping review aims to explore how digital health tools support older adults living with long-term conditions (LTCs) in the United Kingdom</w:t>
      </w:r>
      <w:r w:rsidRPr="3685D40A" w:rsidR="252B848B">
        <w:rPr>
          <w:rFonts w:ascii="Arial" w:hAnsi="Arial" w:eastAsia="Arial" w:cs="Arial"/>
          <w:kern w:val="0"/>
          <w:sz w:val="22"/>
          <w:szCs w:val="22"/>
          <w14:ligatures w14:val="none"/>
        </w:rPr>
        <w:t xml:space="preserve"> (UK)</w:t>
      </w:r>
      <w:r w:rsidRPr="3685D40A" w:rsidR="46DB41A3">
        <w:rPr>
          <w:rFonts w:ascii="Arial" w:hAnsi="Arial" w:eastAsia="Arial" w:cs="Arial"/>
          <w:kern w:val="0"/>
          <w:sz w:val="22"/>
          <w:szCs w:val="22"/>
          <w14:ligatures w14:val="none"/>
        </w:rPr>
        <w:t>. The UK’s ag</w:t>
      </w:r>
      <w:r w:rsidRPr="3685D40A" w:rsidR="2840D2CF">
        <w:rPr>
          <w:rFonts w:ascii="Arial" w:hAnsi="Arial" w:eastAsia="Arial" w:cs="Arial"/>
          <w:kern w:val="0"/>
          <w:sz w:val="22"/>
          <w:szCs w:val="22"/>
          <w14:ligatures w14:val="none"/>
        </w:rPr>
        <w:t>e</w:t>
      </w:r>
      <w:r w:rsidRPr="3685D40A" w:rsidR="46DB41A3">
        <w:rPr>
          <w:rFonts w:ascii="Arial" w:hAnsi="Arial" w:eastAsia="Arial" w:cs="Arial"/>
          <w:kern w:val="0"/>
          <w:sz w:val="22"/>
          <w:szCs w:val="22"/>
          <w14:ligatures w14:val="none"/>
        </w:rPr>
        <w:t>ing population continues to rise, with nearly one in five people aged 65 or over (Office for National Statistics [ONS], 2023). This demographic shift is increasing the prevalence of chronic conditions such as diabetes, cardiovascular disease, and arthritis, placing significant demand on health and social care services (Public Health England, 2020). Digital innovations such as telemonitoring, wearable devices, and mobile health applications are increasingly integrated into health practice to improve accessibility and self-management (Greenhalgh et al., 2022). However, despite these opportunities, older adults often face barriers related to digital literacy, usability, and access to technology (Age UK, 2021). Understanding the existing evidence surrounding digital interventions for this group is therefore essential to support equitable care and enhance wellbeing.</w:t>
      </w:r>
    </w:p>
    <w:p w:rsidRPr="008E5023" w:rsidR="008E5023" w:rsidP="273C0EDC" w:rsidRDefault="008E5023" w14:paraId="6F482C3D" w14:textId="035E4B23">
      <w:pPr>
        <w:pStyle w:val="Normal"/>
        <w:spacing w:before="100" w:beforeAutospacing="on" w:after="100" w:afterAutospacing="on" w:line="360" w:lineRule="auto"/>
        <w:ind w:left="360"/>
      </w:pPr>
    </w:p>
    <w:p w:rsidRPr="008E5023" w:rsidR="008E5023" w:rsidP="00F1392A" w:rsidRDefault="008E5023" w14:paraId="3ED620BD" w14:textId="77777777">
      <w:pPr>
        <w:spacing w:before="100" w:beforeAutospacing="1" w:after="100" w:afterAutospacing="1" w:line="360" w:lineRule="auto"/>
        <w:ind w:left="360"/>
        <w:rPr>
          <w:rFonts w:ascii="Arial" w:hAnsi="Arial" w:eastAsia="Arial" w:cs="Arial"/>
          <w:kern w:val="0"/>
          <w:sz w:val="22"/>
          <w:szCs w:val="22"/>
          <w14:ligatures w14:val="none"/>
        </w:rPr>
      </w:pPr>
      <w:r w:rsidRPr="3685D40A">
        <w:rPr>
          <w:rFonts w:ascii="Arial" w:hAnsi="Arial" w:eastAsia="Arial" w:cs="Arial"/>
          <w:kern w:val="0"/>
          <w:sz w:val="22"/>
          <w:szCs w:val="22"/>
          <w14:ligatures w14:val="none"/>
        </w:rPr>
        <w:t>The integration of digital technology into UK health and social care is a central priority outlined in The NHS Long Term Plan (NHS, 2019). The plan promotes digital transformation to enable personalised, preventive, and integrated care delivery. However, digital inequality persists, with 4 million older adults in the UK not using the internet regularly (Age UK, 2021). This exclusion limits access to online appointments, electronic prescriptions, and self-monitoring tools, potentially widening health disparities (Lupton, 2020).</w:t>
      </w:r>
    </w:p>
    <w:p w:rsidRPr="008E5023" w:rsidR="008E5023" w:rsidP="00F1392A" w:rsidRDefault="008E5023" w14:paraId="37B2C0D0" w14:textId="77777777">
      <w:pPr>
        <w:spacing w:before="100" w:beforeAutospacing="1" w:after="100" w:afterAutospacing="1" w:line="360" w:lineRule="auto"/>
        <w:rPr>
          <w:rFonts w:ascii="Arial" w:hAnsi="Arial" w:eastAsia="Arial" w:cs="Arial"/>
          <w:kern w:val="0"/>
          <w:sz w:val="22"/>
          <w:szCs w:val="22"/>
          <w14:ligatures w14:val="none"/>
        </w:rPr>
      </w:pPr>
    </w:p>
    <w:p w:rsidRPr="008E5023" w:rsidR="008E5023" w:rsidP="00F1392A" w:rsidRDefault="008E5023" w14:paraId="5F9BB058" w14:textId="25EB6DA3">
      <w:pPr>
        <w:spacing w:before="100" w:beforeAutospacing="1" w:after="100" w:afterAutospacing="1" w:line="360" w:lineRule="auto"/>
        <w:ind w:left="360"/>
        <w:rPr>
          <w:rFonts w:ascii="Arial" w:hAnsi="Arial" w:eastAsia="Arial" w:cs="Arial"/>
          <w:kern w:val="0"/>
          <w:sz w:val="22"/>
          <w:szCs w:val="22"/>
          <w14:ligatures w14:val="none"/>
        </w:rPr>
      </w:pPr>
      <w:r w:rsidRPr="3685D40A">
        <w:rPr>
          <w:rFonts w:ascii="Arial" w:hAnsi="Arial" w:eastAsia="Arial" w:cs="Arial"/>
          <w:kern w:val="0"/>
          <w:sz w:val="22"/>
          <w:szCs w:val="22"/>
          <w14:ligatures w14:val="none"/>
        </w:rPr>
        <w:t>Research highlights that digital health interventions can improve patient engagement, enhance self-management, and foster social connectedness (Walker, Whittaker and Harries, 2022). For example, remote monitoring of blood pressure or glucose levels enables timely medical intervention and empowers patients to take control of their conditions (Mann et al., 2022). Nevertheless, studies also show that some older adults experience anxiety, distrust, or difficulty navigating digital platforms (Seifert et al., 2021). Conducting a scoping review on this topic is therefore crucial to synthesise current evidence, identify effective practices, and guide professionals in developing inclusive digital care approaches aligned with national policy goals.</w:t>
      </w:r>
      <w:r w:rsidRPr="3685D40A" w:rsidR="6D044D10">
        <w:rPr>
          <w:rFonts w:ascii="Arial" w:hAnsi="Arial" w:eastAsia="Arial" w:cs="Arial"/>
          <w:kern w:val="0"/>
          <w:sz w:val="22"/>
          <w:szCs w:val="22"/>
          <w14:ligatures w14:val="none"/>
        </w:rPr>
        <w:t xml:space="preserve"> I look at this study as the world is moving towards digital ways in aiding Care with the UK</w:t>
      </w:r>
      <w:r w:rsidRPr="3685D40A" w:rsidR="31022962">
        <w:rPr>
          <w:rFonts w:ascii="Arial" w:hAnsi="Arial" w:eastAsia="Arial" w:cs="Arial"/>
          <w:kern w:val="0"/>
          <w:sz w:val="22"/>
          <w:szCs w:val="22"/>
          <w14:ligatures w14:val="none"/>
        </w:rPr>
        <w:t xml:space="preserve"> and </w:t>
      </w:r>
      <w:r w:rsidRPr="3685D40A" w:rsidR="5D3245DA">
        <w:rPr>
          <w:rFonts w:ascii="Arial" w:hAnsi="Arial" w:eastAsia="Arial" w:cs="Arial"/>
          <w:kern w:val="0"/>
          <w:sz w:val="22"/>
          <w:szCs w:val="22"/>
          <w14:ligatures w14:val="none"/>
        </w:rPr>
        <w:t>it's</w:t>
      </w:r>
      <w:r w:rsidRPr="3685D40A" w:rsidR="31022962">
        <w:rPr>
          <w:rFonts w:ascii="Arial" w:hAnsi="Arial" w:eastAsia="Arial" w:cs="Arial"/>
          <w:kern w:val="0"/>
          <w:sz w:val="22"/>
          <w:szCs w:val="22"/>
          <w14:ligatures w14:val="none"/>
        </w:rPr>
        <w:t xml:space="preserve"> something adding to where our world is heading for the foreseeable future</w:t>
      </w:r>
      <w:r w:rsidRPr="3685D40A" w:rsidR="0D9ABE01">
        <w:rPr>
          <w:rFonts w:ascii="Arial" w:hAnsi="Arial" w:eastAsia="Arial" w:cs="Arial"/>
          <w:kern w:val="0"/>
          <w:sz w:val="22"/>
          <w:szCs w:val="22"/>
          <w14:ligatures w14:val="none"/>
        </w:rPr>
        <w:t>.</w:t>
      </w:r>
    </w:p>
    <w:p w:rsidR="22E52D25" w:rsidP="00F1392A" w:rsidRDefault="22E52D25" w14:paraId="6BF63483" w14:textId="12D73155">
      <w:pPr>
        <w:spacing w:after="0" w:line="360" w:lineRule="auto"/>
        <w:rPr>
          <w:rFonts w:ascii="Arial" w:hAnsi="Arial" w:eastAsia="Arial" w:cs="Arial"/>
          <w:b/>
          <w:sz w:val="22"/>
          <w:szCs w:val="22"/>
        </w:rPr>
      </w:pPr>
    </w:p>
    <w:p w:rsidRPr="004C1BCB" w:rsidR="008E5023" w:rsidP="00F1392A" w:rsidRDefault="008E5023" w14:paraId="276E5A78" w14:textId="67C32182">
      <w:pPr>
        <w:spacing w:before="100" w:beforeAutospacing="1" w:after="0" w:afterAutospacing="1" w:line="360" w:lineRule="auto"/>
        <w:ind w:left="360"/>
        <w:rPr>
          <w:rFonts w:ascii="Arial" w:hAnsi="Arial" w:eastAsia="Arial" w:cs="Arial"/>
          <w:b/>
          <w:bCs/>
          <w:kern w:val="0"/>
          <w:sz w:val="22"/>
          <w:szCs w:val="22"/>
          <w:u w:val="single"/>
          <w14:ligatures w14:val="none"/>
        </w:rPr>
      </w:pPr>
      <w:r w:rsidRPr="1FD5623D">
        <w:rPr>
          <w:rFonts w:ascii="Arial" w:hAnsi="Arial" w:eastAsia="Arial" w:cs="Arial"/>
          <w:b/>
          <w:bCs/>
          <w:kern w:val="0"/>
          <w:sz w:val="22"/>
          <w:szCs w:val="22"/>
          <w:u w:val="single"/>
          <w14:ligatures w14:val="none"/>
        </w:rPr>
        <w:t>Methods</w:t>
      </w:r>
    </w:p>
    <w:p w:rsidRPr="008E5023" w:rsidR="008E5023" w:rsidP="00F1392A" w:rsidRDefault="008E5023" w14:paraId="4F9185A2" w14:textId="77777777">
      <w:pPr>
        <w:spacing w:before="100" w:beforeAutospacing="1" w:after="100" w:afterAutospacing="1" w:line="360" w:lineRule="auto"/>
        <w:rPr>
          <w:rFonts w:ascii="Arial" w:hAnsi="Arial" w:eastAsia="Arial" w:cs="Arial"/>
          <w:kern w:val="0"/>
          <w:sz w:val="22"/>
          <w:szCs w:val="22"/>
          <w14:ligatures w14:val="none"/>
        </w:rPr>
      </w:pPr>
    </w:p>
    <w:p w:rsidRPr="008E5023" w:rsidR="008E5023" w:rsidP="00F1392A" w:rsidRDefault="008E5023" w14:paraId="1CC0821A" w14:textId="77777777">
      <w:pPr>
        <w:spacing w:before="100" w:beforeAutospacing="1" w:after="100" w:afterAutospacing="1" w:line="360" w:lineRule="auto"/>
        <w:ind w:left="360"/>
        <w:rPr>
          <w:rFonts w:ascii="Arial" w:hAnsi="Arial" w:eastAsia="Arial" w:cs="Arial"/>
          <w:kern w:val="0"/>
          <w:sz w:val="22"/>
          <w:szCs w:val="22"/>
          <w14:ligatures w14:val="none"/>
        </w:rPr>
      </w:pPr>
      <w:r w:rsidRPr="3685D40A">
        <w:rPr>
          <w:rFonts w:ascii="Arial" w:hAnsi="Arial" w:eastAsia="Arial" w:cs="Arial"/>
          <w:kern w:val="0"/>
          <w:sz w:val="22"/>
          <w:szCs w:val="22"/>
          <w14:ligatures w14:val="none"/>
        </w:rPr>
        <w:t>This study will employ a scoping review methodology based on the framework by Arksey and O’Malley (2005) and refined by Levac, Colquhoun and O’Brien (2010). The approach is appropriate for mapping broad and emerging evidence within complex fields such as digital health. Peer-reviewed studies published between 2015 and 2025 will be retrieved from databases including PubMed, CINAHL, and Google Scholar. Search terms will include “digital health”, “older adults”, “long-term conditions”, and “United Kingdom”.</w:t>
      </w:r>
    </w:p>
    <w:p w:rsidRPr="008E5023" w:rsidR="008E5023" w:rsidP="00F1392A" w:rsidRDefault="008E5023" w14:paraId="204BE8A7" w14:textId="77777777">
      <w:pPr>
        <w:spacing w:before="100" w:beforeAutospacing="1" w:after="100" w:afterAutospacing="1" w:line="360" w:lineRule="auto"/>
        <w:rPr>
          <w:rFonts w:ascii="Arial" w:hAnsi="Arial" w:eastAsia="Arial" w:cs="Arial"/>
          <w:kern w:val="0"/>
          <w:sz w:val="22"/>
          <w:szCs w:val="22"/>
          <w14:ligatures w14:val="none"/>
        </w:rPr>
      </w:pPr>
    </w:p>
    <w:p w:rsidRPr="008E5023" w:rsidR="008E5023" w:rsidP="00F1392A" w:rsidRDefault="008E5023" w14:paraId="1B2913E7" w14:textId="77777777">
      <w:pPr>
        <w:spacing w:before="100" w:beforeAutospacing="1" w:after="100" w:afterAutospacing="1" w:line="360" w:lineRule="auto"/>
        <w:ind w:left="360"/>
        <w:rPr>
          <w:rFonts w:ascii="Arial" w:hAnsi="Arial" w:eastAsia="Arial" w:cs="Arial"/>
          <w:kern w:val="0"/>
          <w:sz w:val="22"/>
          <w:szCs w:val="22"/>
          <w14:ligatures w14:val="none"/>
        </w:rPr>
      </w:pPr>
      <w:r w:rsidRPr="3685D40A">
        <w:rPr>
          <w:rFonts w:ascii="Arial" w:hAnsi="Arial" w:eastAsia="Arial" w:cs="Arial"/>
          <w:kern w:val="0"/>
          <w:sz w:val="22"/>
          <w:szCs w:val="22"/>
          <w14:ligatures w14:val="none"/>
        </w:rPr>
        <w:t>Inclusion criteria will focus on UK-based studies involving participants aged 60 and above with at least one LTC. Studies that assess the use, outcomes, or perceptions of digital health tools will be included, while non-English or non-healthcare-related studies will be excluded. Extracted data will be charted to summarise intervention types, measured outcomes, and thematic patterns. A thematic analysis will be used to identify common benefits, barriers, and evidence gaps.</w:t>
      </w:r>
    </w:p>
    <w:p w:rsidRPr="004C1BCB" w:rsidR="008E5023" w:rsidP="00F1392A" w:rsidRDefault="008E5023" w14:paraId="51ADF488" w14:textId="5E2F68A3">
      <w:pPr>
        <w:spacing w:before="100" w:beforeAutospacing="1" w:after="0" w:afterAutospacing="1" w:line="360" w:lineRule="auto"/>
        <w:ind w:left="360"/>
        <w:rPr>
          <w:rFonts w:ascii="Arial" w:hAnsi="Arial" w:eastAsia="Arial" w:cs="Arial"/>
          <w:b/>
          <w:sz w:val="22"/>
          <w:szCs w:val="22"/>
        </w:rPr>
      </w:pPr>
      <w:r>
        <mc:AlternateContent>
          <mc:Choice Requires="wps">
            <w:drawing>
              <wp:inline distT="0" distB="0" distL="0" distR="0" wp14:anchorId="3E49942F" wp14:editId="27C6A3D2">
                <wp:extent cx="5731510" cy="1270"/>
                <wp:effectExtent l="0" t="31750" r="0" b="36830"/>
                <wp:docPr id="314927171" name="Rectangle 2">
                  <a:extLst xmlns:a="http://schemas.openxmlformats.org/drawingml/2006/main">
                    <a:ext uri="{FF2B5EF4-FFF2-40B4-BE49-F238E27FC236}">
                      <a16:creationId xmlns:a16="http://schemas.microsoft.com/office/drawing/2014/main" id="{821A0A5C-4F0A-44D2-B801-D80AB711E4EE}"/>
                    </a:ext>
                  </a:extLst>
                </wp:docPr>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id="Rectangle 2" style="width:451.3pt;height:.1pt;visibility:visible;mso-wrap-style:square;mso-left-percent:-10001;mso-top-percent:-10001;mso-position-horizontal:absolute;mso-position-horizontal-relative:char;mso-position-vertical:absolute;mso-position-vertical-relative:line;mso-left-percent:-10001;mso-top-percent:-10001;v-text-anchor:top" o:spid="_x0000_s1026" filled="f" w14:anchorId="7E2F7D9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">
                <w10:anchorlock/>
              </v:rect>
            </w:pict>
          </mc:Fallback>
        </mc:AlternateContent>
      </w:r>
    </w:p>
    <w:p w:rsidR="42E0AC20" w:rsidP="42E0AC20" w:rsidRDefault="42E0AC20" w14:paraId="711F2D4C" w14:textId="6A2EA9E3">
      <w:pPr>
        <w:spacing w:beforeAutospacing="1" w:afterAutospacing="1" w:line="360" w:lineRule="auto"/>
        <w:ind w:left="360"/>
        <w:rPr>
          <w:rFonts w:ascii="Arial" w:hAnsi="Arial" w:eastAsia="Arial" w:cs="Arial"/>
          <w:b/>
          <w:bCs/>
          <w:sz w:val="22"/>
          <w:szCs w:val="22"/>
          <w:u w:val="single"/>
        </w:rPr>
      </w:pPr>
    </w:p>
    <w:p w:rsidR="4A07175A" w:rsidP="4A07175A" w:rsidRDefault="4A07175A" w14:paraId="43BEA611" w14:textId="5C7FDADD">
      <w:pPr>
        <w:spacing w:beforeAutospacing="1" w:afterAutospacing="1" w:line="360" w:lineRule="auto"/>
        <w:ind w:left="360"/>
        <w:rPr>
          <w:rFonts w:ascii="Arial" w:hAnsi="Arial" w:eastAsia="Arial" w:cs="Arial"/>
          <w:b/>
          <w:bCs/>
          <w:sz w:val="22"/>
          <w:szCs w:val="22"/>
          <w:u w:val="single"/>
        </w:rPr>
      </w:pPr>
    </w:p>
    <w:p w:rsidR="4A07175A" w:rsidP="4A07175A" w:rsidRDefault="4A07175A" w14:paraId="7BC72EE8" w14:textId="498D3983">
      <w:pPr>
        <w:spacing w:beforeAutospacing="1" w:afterAutospacing="1" w:line="360" w:lineRule="auto"/>
        <w:ind w:left="360"/>
        <w:rPr>
          <w:rFonts w:ascii="Arial" w:hAnsi="Arial" w:eastAsia="Arial" w:cs="Arial"/>
          <w:b/>
          <w:bCs/>
          <w:sz w:val="22"/>
          <w:szCs w:val="22"/>
          <w:u w:val="single"/>
        </w:rPr>
      </w:pPr>
    </w:p>
    <w:p w:rsidR="273C0EDC" w:rsidP="273C0EDC" w:rsidRDefault="273C0EDC" w14:paraId="7F49C51D" w14:textId="7427F8E1">
      <w:pPr>
        <w:spacing w:beforeAutospacing="on" w:afterAutospacing="on" w:line="360" w:lineRule="auto"/>
        <w:ind w:left="360"/>
        <w:rPr>
          <w:rFonts w:ascii="Arial" w:hAnsi="Arial" w:eastAsia="Arial" w:cs="Arial"/>
          <w:b w:val="1"/>
          <w:bCs w:val="1"/>
          <w:sz w:val="22"/>
          <w:szCs w:val="22"/>
          <w:u w:val="single"/>
        </w:rPr>
      </w:pPr>
    </w:p>
    <w:p w:rsidRPr="004C1BCB" w:rsidR="008E5023" w:rsidP="00F1392A" w:rsidRDefault="008E5023" w14:paraId="59679503" w14:textId="77777777">
      <w:pPr>
        <w:spacing w:before="100" w:beforeAutospacing="1" w:after="0" w:afterAutospacing="1" w:line="360" w:lineRule="auto"/>
        <w:ind w:left="360"/>
        <w:rPr>
          <w:rFonts w:ascii="Arial" w:hAnsi="Arial" w:eastAsia="Arial" w:cs="Arial"/>
          <w:b/>
          <w:bCs/>
          <w:kern w:val="0"/>
          <w:sz w:val="22"/>
          <w:szCs w:val="22"/>
          <w:u w:val="single"/>
          <w14:ligatures w14:val="none"/>
        </w:rPr>
      </w:pPr>
      <w:r w:rsidRPr="201A1BE1">
        <w:rPr>
          <w:rFonts w:ascii="Arial" w:hAnsi="Arial" w:eastAsia="Arial" w:cs="Arial"/>
          <w:b/>
          <w:bCs/>
          <w:kern w:val="0"/>
          <w:sz w:val="22"/>
          <w:szCs w:val="22"/>
          <w:u w:val="single"/>
          <w14:ligatures w14:val="none"/>
        </w:rPr>
        <w:t>Ethical Considerations</w:t>
      </w:r>
    </w:p>
    <w:p w:rsidRPr="008E5023" w:rsidR="008E5023" w:rsidP="00F1392A" w:rsidRDefault="008E5023" w14:paraId="75CC6E60" w14:textId="77777777">
      <w:pPr>
        <w:spacing w:before="100" w:beforeAutospacing="1" w:after="100" w:afterAutospacing="1" w:line="360" w:lineRule="auto"/>
        <w:rPr>
          <w:rFonts w:ascii="Arial" w:hAnsi="Arial" w:eastAsia="Arial" w:cs="Arial"/>
          <w:kern w:val="0"/>
          <w:sz w:val="22"/>
          <w:szCs w:val="22"/>
          <w14:ligatures w14:val="none"/>
        </w:rPr>
      </w:pPr>
    </w:p>
    <w:p w:rsidRPr="008E5023" w:rsidR="008E5023" w:rsidP="00F1392A" w:rsidRDefault="008E5023" w14:paraId="3EB3545B" w14:textId="77777777">
      <w:pPr>
        <w:spacing w:before="100" w:beforeAutospacing="1" w:after="100" w:afterAutospacing="1" w:line="360" w:lineRule="auto"/>
        <w:ind w:left="360"/>
        <w:rPr>
          <w:rFonts w:ascii="Arial" w:hAnsi="Arial" w:eastAsia="Arial" w:cs="Arial"/>
          <w:kern w:val="0"/>
          <w:sz w:val="22"/>
          <w:szCs w:val="22"/>
          <w14:ligatures w14:val="none"/>
        </w:rPr>
      </w:pPr>
      <w:r w:rsidRPr="3685D40A">
        <w:rPr>
          <w:rFonts w:ascii="Arial" w:hAnsi="Arial" w:eastAsia="Arial" w:cs="Arial"/>
          <w:kern w:val="0"/>
          <w:sz w:val="22"/>
          <w:szCs w:val="22"/>
          <w14:ligatures w14:val="none"/>
        </w:rPr>
        <w:t>As this research involves secondary analysis of existing literature, it does not require formal ethical approval. However, ethical standards will be maintained through accurate referencing, transparency in reporting findings, and the avoidance of plagiarism. All information will be presented objectively and cited using the UWTSD Harvard referencing style to ensure academic integrity.</w:t>
      </w:r>
    </w:p>
    <w:p w:rsidRPr="008E5023" w:rsidR="008E5023" w:rsidP="00F1392A" w:rsidRDefault="008E5023" w14:paraId="00B80E17" w14:textId="65C6F622">
      <w:pPr>
        <w:spacing w:after="0" w:line="360" w:lineRule="auto"/>
        <w:rPr>
          <w:rFonts w:ascii="Arial" w:hAnsi="Arial" w:eastAsia="Arial" w:cs="Arial"/>
          <w:sz w:val="22"/>
          <w:szCs w:val="22"/>
        </w:rPr>
      </w:pPr>
    </w:p>
    <w:p w:rsidRPr="004C1BCB" w:rsidR="008E5023" w:rsidP="00F1392A" w:rsidRDefault="008E5023" w14:paraId="30013277" w14:textId="77777777">
      <w:pPr>
        <w:spacing w:before="100" w:beforeAutospacing="1" w:after="100" w:afterAutospacing="1" w:line="360" w:lineRule="auto"/>
        <w:ind w:left="360"/>
        <w:outlineLvl w:val="2"/>
        <w:rPr>
          <w:rFonts w:ascii="Arial" w:hAnsi="Arial" w:eastAsia="Arial" w:cs="Arial"/>
          <w:b/>
          <w:bCs/>
          <w:kern w:val="0"/>
          <w:sz w:val="22"/>
          <w:szCs w:val="22"/>
          <w:u w:val="single"/>
          <w14:ligatures w14:val="none"/>
        </w:rPr>
      </w:pPr>
      <w:r w:rsidRPr="0741A94E">
        <w:rPr>
          <w:rFonts w:ascii="Arial" w:hAnsi="Arial" w:eastAsia="Arial" w:cs="Arial"/>
          <w:b/>
          <w:bCs/>
          <w:kern w:val="0"/>
          <w:sz w:val="22"/>
          <w:szCs w:val="22"/>
          <w:u w:val="single"/>
          <w14:ligatures w14:val="none"/>
        </w:rPr>
        <w:t>References</w:t>
      </w:r>
    </w:p>
    <w:p w:rsidRPr="008E5023" w:rsidR="008E5023" w:rsidP="00F1392A" w:rsidRDefault="008E5023" w14:paraId="38F9DC38" w14:textId="77777777">
      <w:pPr>
        <w:spacing w:before="100" w:beforeAutospacing="1" w:after="100" w:afterAutospacing="1" w:line="360" w:lineRule="auto"/>
        <w:rPr>
          <w:rFonts w:ascii="Arial" w:hAnsi="Arial" w:eastAsia="Arial" w:cs="Arial"/>
          <w:kern w:val="0"/>
          <w:sz w:val="22"/>
          <w:szCs w:val="22"/>
          <w14:ligatures w14:val="none"/>
        </w:rPr>
      </w:pPr>
    </w:p>
    <w:p w:rsidRPr="008E5023" w:rsidR="008E5023" w:rsidP="02DDE88E" w:rsidRDefault="008E5023" w14:paraId="64821F47" w14:textId="77777777">
      <w:pPr>
        <w:pStyle w:val="ListParagraph"/>
        <w:numPr>
          <w:ilvl w:val="0"/>
          <w:numId w:val="7"/>
        </w:numPr>
        <w:spacing w:before="100" w:beforeAutospacing="1" w:after="100" w:afterAutospacing="1" w:line="360" w:lineRule="auto"/>
        <w:rPr>
          <w:rFonts w:ascii="Arial" w:hAnsi="Arial" w:eastAsia="Arial" w:cs="Arial"/>
          <w:kern w:val="0"/>
          <w14:ligatures w14:val="none"/>
        </w:rPr>
      </w:pPr>
      <w:r w:rsidRPr="3685D40A">
        <w:rPr>
          <w:rFonts w:ascii="Arial" w:hAnsi="Arial" w:eastAsia="Arial" w:cs="Arial"/>
          <w:kern w:val="0"/>
          <w:sz w:val="22"/>
          <w:szCs w:val="22"/>
          <w14:ligatures w14:val="none"/>
        </w:rPr>
        <w:t>Age UK (2021) Digital Inclusion Evidence Review. London: Age UK.</w:t>
      </w:r>
    </w:p>
    <w:p w:rsidR="64A08C21" w:rsidP="00F1392A" w:rsidRDefault="64A08C21" w14:paraId="1BA45627" w14:textId="3918179B">
      <w:pPr>
        <w:spacing w:beforeAutospacing="1" w:afterAutospacing="1" w:line="360" w:lineRule="auto"/>
        <w:rPr>
          <w:rFonts w:ascii="Arial" w:hAnsi="Arial" w:eastAsia="Arial" w:cs="Arial"/>
          <w:sz w:val="22"/>
          <w:szCs w:val="22"/>
        </w:rPr>
      </w:pPr>
    </w:p>
    <w:p w:rsidRPr="008E5023" w:rsidR="008E5023" w:rsidP="02C5A78F" w:rsidRDefault="008E5023" w14:paraId="6EF6E199" w14:textId="77777777">
      <w:pPr>
        <w:pStyle w:val="ListParagraph"/>
        <w:numPr>
          <w:ilvl w:val="0"/>
          <w:numId w:val="3"/>
        </w:numPr>
        <w:spacing w:before="100" w:beforeAutospacing="1" w:after="100" w:afterAutospacing="1" w:line="360" w:lineRule="auto"/>
        <w:rPr>
          <w:rFonts w:ascii="Arial" w:hAnsi="Arial" w:eastAsia="Arial" w:cs="Arial"/>
          <w:kern w:val="0"/>
          <w14:ligatures w14:val="none"/>
        </w:rPr>
      </w:pPr>
      <w:r w:rsidRPr="3685D40A">
        <w:rPr>
          <w:rFonts w:ascii="Arial" w:hAnsi="Arial" w:eastAsia="Arial" w:cs="Arial"/>
          <w:kern w:val="0"/>
          <w:sz w:val="22"/>
          <w:szCs w:val="22"/>
          <w14:ligatures w14:val="none"/>
        </w:rPr>
        <w:t>Arksey, H. and O’Malley, L. (2005) ‘Scoping studies: towards a methodological framework’, International Journal of Social Research Methodology, 8(1), pp. 19–32.</w:t>
      </w:r>
    </w:p>
    <w:p w:rsidR="662673E1" w:rsidP="00F1392A" w:rsidRDefault="662673E1" w14:paraId="7EFE56BA" w14:textId="66AB4B73">
      <w:pPr>
        <w:spacing w:beforeAutospacing="1" w:afterAutospacing="1" w:line="360" w:lineRule="auto"/>
        <w:rPr>
          <w:rFonts w:ascii="Arial" w:hAnsi="Arial" w:eastAsia="Arial" w:cs="Arial"/>
          <w:sz w:val="22"/>
          <w:szCs w:val="22"/>
        </w:rPr>
      </w:pPr>
    </w:p>
    <w:p w:rsidRPr="008E5023" w:rsidR="008E5023" w:rsidP="6456AFAD" w:rsidRDefault="008E5023" w14:paraId="3548E8EC" w14:textId="00CDD2D0">
      <w:pPr>
        <w:pStyle w:val="ListParagraph"/>
        <w:numPr>
          <w:ilvl w:val="0"/>
          <w:numId w:val="11"/>
        </w:numPr>
        <w:spacing w:before="100" w:beforeAutospacing="1" w:after="100" w:afterAutospacing="1" w:line="360" w:lineRule="auto"/>
        <w:rPr>
          <w:rFonts w:ascii="Arial" w:hAnsi="Arial" w:eastAsia="Arial" w:cs="Arial"/>
        </w:rPr>
      </w:pPr>
      <w:r w:rsidRPr="3685D40A">
        <w:rPr>
          <w:rFonts w:ascii="Arial" w:hAnsi="Arial" w:eastAsia="Arial" w:cs="Arial"/>
          <w:kern w:val="0"/>
          <w:sz w:val="22"/>
          <w:szCs w:val="22"/>
          <w14:ligatures w14:val="none"/>
        </w:rPr>
        <w:t xml:space="preserve">Greenhalgh, T., Rosen, R. and Shaw, S. (2022) ‘Digital health and the digital divide: </w:t>
      </w:r>
    </w:p>
    <w:p w:rsidRPr="008E5023" w:rsidR="008E5023" w:rsidP="00F1392A" w:rsidRDefault="008E5023" w14:paraId="10399FA0" w14:textId="77777777">
      <w:pPr>
        <w:spacing w:before="100" w:beforeAutospacing="1" w:after="100" w:afterAutospacing="1" w:line="360" w:lineRule="auto"/>
        <w:ind w:left="360"/>
        <w:rPr>
          <w:rFonts w:ascii="Arial" w:hAnsi="Arial" w:eastAsia="Arial" w:cs="Arial"/>
          <w:kern w:val="0"/>
          <w:sz w:val="22"/>
          <w:szCs w:val="22"/>
          <w14:ligatures w14:val="none"/>
        </w:rPr>
      </w:pPr>
      <w:r w:rsidRPr="3685D40A">
        <w:rPr>
          <w:rFonts w:ascii="Arial" w:hAnsi="Arial" w:eastAsia="Arial" w:cs="Arial"/>
          <w:kern w:val="0"/>
          <w:sz w:val="22"/>
          <w:szCs w:val="22"/>
          <w14:ligatures w14:val="none"/>
        </w:rPr>
        <w:t>implications for health inequalities’, BMJ, 376, e065344.</w:t>
      </w:r>
    </w:p>
    <w:p w:rsidR="5127CF64" w:rsidP="00F1392A" w:rsidRDefault="5127CF64" w14:paraId="3A09B657" w14:textId="3BDE3439">
      <w:pPr>
        <w:spacing w:beforeAutospacing="1" w:afterAutospacing="1" w:line="360" w:lineRule="auto"/>
        <w:rPr>
          <w:rFonts w:ascii="Arial" w:hAnsi="Arial" w:eastAsia="Arial" w:cs="Arial"/>
          <w:sz w:val="22"/>
          <w:szCs w:val="22"/>
        </w:rPr>
      </w:pPr>
    </w:p>
    <w:p w:rsidRPr="008E5023" w:rsidR="008E5023" w:rsidP="7AC0ADE3" w:rsidRDefault="008E5023" w14:paraId="0DAD65F7" w14:textId="77777777">
      <w:pPr>
        <w:pStyle w:val="ListParagraph"/>
        <w:numPr>
          <w:ilvl w:val="0"/>
          <w:numId w:val="10"/>
        </w:numPr>
        <w:spacing w:before="100" w:beforeAutospacing="1" w:after="100" w:afterAutospacing="1" w:line="360" w:lineRule="auto"/>
        <w:rPr>
          <w:rFonts w:ascii="Arial" w:hAnsi="Arial" w:eastAsia="Arial" w:cs="Arial"/>
          <w:kern w:val="0"/>
          <w14:ligatures w14:val="none"/>
        </w:rPr>
      </w:pPr>
      <w:r w:rsidRPr="3685D40A">
        <w:rPr>
          <w:rFonts w:ascii="Arial" w:hAnsi="Arial" w:eastAsia="Arial" w:cs="Arial"/>
          <w:kern w:val="0"/>
          <w:sz w:val="22"/>
          <w:szCs w:val="22"/>
          <w14:ligatures w14:val="none"/>
        </w:rPr>
        <w:t>Levac, D., Colquhoun, H. and O’Brien, K. K. (2010) ‘Scoping studies: advancing the methodology’, Implementation Science, 5(69), pp. 1–9.</w:t>
      </w:r>
    </w:p>
    <w:p w:rsidR="6EEA317B" w:rsidP="75AA53E6" w:rsidRDefault="6EEA317B" w14:paraId="6B5AF9BF" w14:textId="392F92DB">
      <w:pPr>
        <w:pStyle w:val="ListParagraph"/>
        <w:spacing w:beforeAutospacing="1" w:afterAutospacing="1" w:line="360" w:lineRule="auto"/>
        <w:rPr>
          <w:rFonts w:ascii="Arial" w:hAnsi="Arial" w:eastAsia="Arial" w:cs="Arial"/>
        </w:rPr>
      </w:pPr>
    </w:p>
    <w:p w:rsidRPr="008E5023" w:rsidR="008E5023" w:rsidP="6F801B58" w:rsidRDefault="008E5023" w14:paraId="502D67FB" w14:textId="77777777">
      <w:pPr>
        <w:pStyle w:val="ListParagraph"/>
        <w:numPr>
          <w:ilvl w:val="0"/>
          <w:numId w:val="1"/>
        </w:numPr>
        <w:spacing w:before="100" w:beforeAutospacing="1" w:after="100" w:afterAutospacing="1" w:line="360" w:lineRule="auto"/>
        <w:rPr>
          <w:rFonts w:ascii="Arial" w:hAnsi="Arial" w:eastAsia="Arial" w:cs="Arial"/>
          <w:kern w:val="0"/>
          <w14:ligatures w14:val="none"/>
        </w:rPr>
      </w:pPr>
      <w:r w:rsidRPr="3685D40A">
        <w:rPr>
          <w:rFonts w:ascii="Arial" w:hAnsi="Arial" w:eastAsia="Arial" w:cs="Arial"/>
          <w:kern w:val="0"/>
          <w:sz w:val="22"/>
          <w:szCs w:val="22"/>
          <w14:ligatures w14:val="none"/>
        </w:rPr>
        <w:t>Lupton, D. (2020) ‘Digital health now and in the future: findings from a participatory design stakeholder workshop’, Digital Health, 6, pp. 1–13.</w:t>
      </w:r>
    </w:p>
    <w:p w:rsidR="43C174CF" w:rsidP="322DC9BB" w:rsidRDefault="43C174CF" w14:paraId="2DD0C77B" w14:textId="66A1C77F">
      <w:pPr>
        <w:pStyle w:val="ListParagraph"/>
        <w:spacing w:beforeAutospacing="1" w:afterAutospacing="1" w:line="360" w:lineRule="auto"/>
        <w:rPr>
          <w:rFonts w:ascii="Arial" w:hAnsi="Arial" w:eastAsia="Arial" w:cs="Arial"/>
        </w:rPr>
      </w:pPr>
    </w:p>
    <w:p w:rsidRPr="008E5023" w:rsidR="008E5023" w:rsidP="6036C57A" w:rsidRDefault="008E5023" w14:paraId="78FAEB50" w14:textId="77777777">
      <w:pPr>
        <w:pStyle w:val="ListParagraph"/>
        <w:numPr>
          <w:ilvl w:val="0"/>
          <w:numId w:val="2"/>
        </w:numPr>
        <w:spacing w:before="100" w:beforeAutospacing="1" w:after="100" w:afterAutospacing="1" w:line="360" w:lineRule="auto"/>
        <w:rPr>
          <w:rFonts w:ascii="Arial" w:hAnsi="Arial" w:eastAsia="Arial" w:cs="Arial"/>
          <w:kern w:val="0"/>
          <w14:ligatures w14:val="none"/>
        </w:rPr>
      </w:pPr>
      <w:r w:rsidRPr="3685D40A">
        <w:rPr>
          <w:rFonts w:ascii="Arial" w:hAnsi="Arial" w:eastAsia="Arial" w:cs="Arial"/>
          <w:kern w:val="0"/>
          <w:sz w:val="22"/>
          <w:szCs w:val="22"/>
          <w14:ligatures w14:val="none"/>
        </w:rPr>
        <w:t>Mann, D. M. et al. (2022) ‘COVID-19 and the acceleration of digital health adoption among older adults’, Journal of Medical Internet Research, 24(4), e29569.</w:t>
      </w:r>
    </w:p>
    <w:p w:rsidR="1613C443" w:rsidP="5C9F69B7" w:rsidRDefault="1613C443" w14:paraId="7782BC18" w14:textId="73796469">
      <w:pPr>
        <w:pStyle w:val="ListParagraph"/>
        <w:spacing w:beforeAutospacing="1" w:afterAutospacing="1" w:line="360" w:lineRule="auto"/>
        <w:rPr>
          <w:rFonts w:ascii="Arial" w:hAnsi="Arial" w:eastAsia="Arial" w:cs="Arial"/>
        </w:rPr>
      </w:pPr>
    </w:p>
    <w:p w:rsidRPr="008E5023" w:rsidR="008E5023" w:rsidP="273C0EDC" w:rsidRDefault="008E5023" w14:textId="77777777" w14:paraId="0F6F1447">
      <w:pPr>
        <w:pStyle w:val="ListParagraph"/>
        <w:numPr>
          <w:ilvl w:val="0"/>
          <w:numId w:val="12"/>
        </w:numPr>
        <w:spacing w:before="100" w:beforeAutospacing="on" w:after="100" w:afterAutospacing="on" w:line="360" w:lineRule="auto"/>
        <w:rPr>
          <w:rFonts w:ascii="Arial" w:hAnsi="Arial" w:eastAsia="Arial" w:cs="Arial"/>
        </w:rPr>
      </w:pPr>
      <w:r w:rsidRPr="3685D40A" w:rsidR="46DB41A3">
        <w:rPr>
          <w:rFonts w:ascii="Arial" w:hAnsi="Arial" w:eastAsia="Arial" w:cs="Arial"/>
          <w:kern w:val="0"/>
          <w:sz w:val="22"/>
          <w:szCs w:val="22"/>
          <w14:ligatures w14:val="none"/>
        </w:rPr>
        <w:t>NHS (2019) The NHS Long Term Plan. London: NHS England.</w:t>
      </w:r>
    </w:p>
    <w:p w:rsidRPr="008E5023" w:rsidR="008E5023" w:rsidP="273C0EDC" w:rsidRDefault="008E5023" w14:paraId="3643BC07" w14:textId="77777777">
      <w:pPr>
        <w:pStyle w:val="ListParagraph"/>
        <w:numPr>
          <w:ilvl w:val="0"/>
          <w:numId w:val="14"/>
        </w:numPr>
        <w:spacing w:before="100" w:beforeAutospacing="on" w:after="100" w:afterAutospacing="on" w:line="360" w:lineRule="auto"/>
        <w:rPr>
          <w:rFonts w:ascii="Arial" w:hAnsi="Arial" w:eastAsia="Arial" w:cs="Arial"/>
          <w:kern w:val="0"/>
          <w14:ligatures w14:val="none"/>
        </w:rPr>
      </w:pPr>
      <w:r w:rsidRPr="3685D40A" w:rsidR="46DB41A3">
        <w:rPr>
          <w:rFonts w:ascii="Arial" w:hAnsi="Arial" w:eastAsia="Arial" w:cs="Arial"/>
          <w:kern w:val="0"/>
          <w:sz w:val="22"/>
          <w:szCs w:val="22"/>
          <w14:ligatures w14:val="none"/>
        </w:rPr>
        <w:t>Office for National Statistics (2023) Population Estimates for the UK. London: ONS.</w:t>
      </w:r>
    </w:p>
    <w:p w:rsidR="24069FA0" w:rsidP="6FFA221D" w:rsidRDefault="24069FA0" w14:paraId="16B74105" w14:textId="64714953">
      <w:pPr>
        <w:pStyle w:val="ListParagraph"/>
        <w:spacing w:beforeAutospacing="1" w:afterAutospacing="1" w:line="360" w:lineRule="auto"/>
        <w:rPr>
          <w:rFonts w:ascii="Arial" w:hAnsi="Arial" w:eastAsia="Arial" w:cs="Arial"/>
        </w:rPr>
      </w:pPr>
    </w:p>
    <w:p w:rsidRPr="008E5023" w:rsidR="008E5023" w:rsidP="09852D66" w:rsidRDefault="008E5023" w14:paraId="5F912EDC" w14:textId="77777777">
      <w:pPr>
        <w:pStyle w:val="ListParagraph"/>
        <w:numPr>
          <w:ilvl w:val="0"/>
          <w:numId w:val="5"/>
        </w:numPr>
        <w:spacing w:before="100" w:beforeAutospacing="1" w:after="100" w:afterAutospacing="1" w:line="360" w:lineRule="auto"/>
        <w:rPr>
          <w:rFonts w:ascii="Arial" w:hAnsi="Arial" w:eastAsia="Arial" w:cs="Arial"/>
          <w:kern w:val="0"/>
          <w14:ligatures w14:val="none"/>
        </w:rPr>
      </w:pPr>
      <w:r w:rsidRPr="3685D40A">
        <w:rPr>
          <w:rFonts w:ascii="Arial" w:hAnsi="Arial" w:eastAsia="Arial" w:cs="Arial"/>
          <w:kern w:val="0"/>
          <w:sz w:val="22"/>
          <w:szCs w:val="22"/>
          <w14:ligatures w14:val="none"/>
        </w:rPr>
        <w:t>Public Health England (2020) Health Profile for England 2020. London: PHE.</w:t>
      </w:r>
    </w:p>
    <w:p w:rsidR="6ECEF81A" w:rsidP="5AEB1006" w:rsidRDefault="6ECEF81A" w14:paraId="0EF19142" w14:textId="13CE6C3C">
      <w:pPr>
        <w:pStyle w:val="ListParagraph"/>
        <w:spacing w:beforeAutospacing="1" w:afterAutospacing="1" w:line="360" w:lineRule="auto"/>
        <w:rPr>
          <w:rFonts w:ascii="Arial" w:hAnsi="Arial" w:eastAsia="Arial" w:cs="Arial"/>
        </w:rPr>
      </w:pPr>
    </w:p>
    <w:p w:rsidRPr="008E5023" w:rsidR="008E5023" w:rsidP="126FC175" w:rsidRDefault="008E5023" w14:paraId="5FBF915A" w14:textId="77777777">
      <w:pPr>
        <w:pStyle w:val="ListParagraph"/>
        <w:numPr>
          <w:ilvl w:val="0"/>
          <w:numId w:val="8"/>
        </w:numPr>
        <w:spacing w:before="100" w:beforeAutospacing="1" w:after="100" w:afterAutospacing="1" w:line="360" w:lineRule="auto"/>
        <w:rPr>
          <w:rFonts w:ascii="Arial" w:hAnsi="Arial" w:eastAsia="Arial" w:cs="Arial"/>
          <w:kern w:val="0"/>
          <w14:ligatures w14:val="none"/>
        </w:rPr>
      </w:pPr>
      <w:r w:rsidRPr="3685D40A">
        <w:rPr>
          <w:rFonts w:ascii="Arial" w:hAnsi="Arial" w:eastAsia="Arial" w:cs="Arial"/>
          <w:kern w:val="0"/>
          <w:sz w:val="22"/>
          <w:szCs w:val="22"/>
          <w14:ligatures w14:val="none"/>
        </w:rPr>
        <w:t>Seifert, A., Cotten, S. R. and Xie, B. (2021) ‘A double burden of exclusion? Digital and social exclusion of older adults in times of COVID-19’, Journals of Gerontology: Series B, 76(3), pp. e99–e103.</w:t>
      </w:r>
    </w:p>
    <w:p w:rsidR="62416086" w:rsidP="495EC2A1" w:rsidRDefault="62416086" w14:paraId="355B77DF" w14:textId="767DD75F">
      <w:pPr>
        <w:pStyle w:val="ListParagraph"/>
        <w:spacing w:beforeAutospacing="1" w:afterAutospacing="1" w:line="360" w:lineRule="auto"/>
        <w:rPr>
          <w:rFonts w:ascii="Arial" w:hAnsi="Arial" w:eastAsia="Arial" w:cs="Arial"/>
        </w:rPr>
      </w:pPr>
    </w:p>
    <w:p w:rsidRPr="008E5023" w:rsidR="008E5023" w:rsidP="75C29419" w:rsidRDefault="008E5023" w14:paraId="533804F5" w14:textId="77777777">
      <w:pPr>
        <w:pStyle w:val="ListParagraph"/>
        <w:numPr>
          <w:ilvl w:val="0"/>
          <w:numId w:val="6"/>
        </w:numPr>
        <w:spacing w:before="100" w:beforeAutospacing="1" w:after="100" w:afterAutospacing="1" w:line="360" w:lineRule="auto"/>
        <w:rPr>
          <w:rFonts w:ascii="Arial" w:hAnsi="Arial" w:eastAsia="Arial" w:cs="Arial"/>
          <w:kern w:val="0"/>
          <w14:ligatures w14:val="none"/>
        </w:rPr>
      </w:pPr>
      <w:r w:rsidRPr="105CDC54">
        <w:rPr>
          <w:rFonts w:ascii="Arial" w:hAnsi="Arial" w:eastAsia="Arial" w:cs="Arial"/>
          <w:kern w:val="0"/>
          <w:sz w:val="22"/>
          <w:szCs w:val="22"/>
          <w14:ligatures w14:val="none"/>
        </w:rPr>
        <w:t>Walker, S., Whittaker, A. and Harries, J. (2022) ‘Digital health interventions for older adults: a systematic review’, Health Informatics Journal, 28(1), pp. 1–14.</w:t>
      </w:r>
    </w:p>
    <w:p w:rsidRPr="00F061A6" w:rsidR="00F061A6" w:rsidP="00F1392A" w:rsidRDefault="00F061A6" w14:paraId="5C75C6CE" w14:textId="75E2F3F4">
      <w:pPr>
        <w:spacing w:line="360" w:lineRule="auto"/>
        <w:rPr>
          <w:rFonts w:ascii="Arial" w:hAnsi="Arial" w:eastAsia="Arial" w:cs="Arial"/>
          <w:sz w:val="22"/>
          <w:szCs w:val="22"/>
        </w:rPr>
      </w:pPr>
    </w:p>
    <w:sectPr w:rsidRPr="00F061A6" w:rsidR="00F061A6">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0000000000000000000"/>
    <w:charset w:val="00"/>
    <w:family w:val="roman"/>
    <w:notTrueType/>
    <w:pitch w:val="default"/>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Times New Roman">
    <w:altName w:val="Arial"/>
    <w:panose1 w:val="00000000000000000000"/>
    <w:charset w:val="00"/>
    <w:family w:val="roman"/>
    <w:notTrueType/>
    <w:pitch w:val="default"/>
  </w:font>
  <w:font w:name="Yu Mincho">
    <w:altName w:val="游明朝"/>
    <w:panose1 w:val="00000000000000000000"/>
    <w:charset w:val="80"/>
    <w:family w:val="roman"/>
    <w:notTrueType/>
    <w:pitch w:val="default"/>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Yu Gothic Light">
    <w:altName w:val="游ゴシック Light"/>
    <w:panose1 w:val="020B0300000000000000"/>
    <w:charset w:val="80"/>
    <w:family w:val="swiss"/>
    <w:pitch w:val="variable"/>
    <w:sig w:usb0="E00002FF" w:usb1="2AC7FDFF" w:usb2="00000016" w:usb3="00000000" w:csb0="0002009F" w:csb1="00000000"/>
  </w:font>
  <w:font w:name="Arial Nova">
    <w:altName w:val="Arial"/>
    <w:charset w:val="00"/>
    <w:family w:val="swiss"/>
    <w:pitch w:val="variable"/>
    <w:sig w:usb0="2000028F" w:usb1="00000002"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F2B3F3"/>
    <w:multiLevelType w:val="hybridMultilevel"/>
    <w:tmpl w:val="FFFFFFFF"/>
    <w:lvl w:ilvl="0" w:tplc="3FE46304">
      <w:start w:val="1"/>
      <w:numFmt w:val="bullet"/>
      <w:lvlText w:val="-"/>
      <w:lvlJc w:val="left"/>
      <w:pPr>
        <w:ind w:left="720" w:hanging="360"/>
      </w:pPr>
      <w:rPr>
        <w:rFonts w:hint="default" w:ascii="Aptos" w:hAnsi="Aptos"/>
      </w:rPr>
    </w:lvl>
    <w:lvl w:ilvl="1" w:tplc="FBE64A2A">
      <w:start w:val="1"/>
      <w:numFmt w:val="bullet"/>
      <w:lvlText w:val="o"/>
      <w:lvlJc w:val="left"/>
      <w:pPr>
        <w:ind w:left="1440" w:hanging="360"/>
      </w:pPr>
      <w:rPr>
        <w:rFonts w:hint="default" w:ascii="Courier New" w:hAnsi="Courier New"/>
      </w:rPr>
    </w:lvl>
    <w:lvl w:ilvl="2" w:tplc="8438E2A4">
      <w:start w:val="1"/>
      <w:numFmt w:val="bullet"/>
      <w:lvlText w:val=""/>
      <w:lvlJc w:val="left"/>
      <w:pPr>
        <w:ind w:left="2160" w:hanging="360"/>
      </w:pPr>
      <w:rPr>
        <w:rFonts w:hint="default" w:ascii="Wingdings" w:hAnsi="Wingdings"/>
      </w:rPr>
    </w:lvl>
    <w:lvl w:ilvl="3" w:tplc="3E641052">
      <w:start w:val="1"/>
      <w:numFmt w:val="bullet"/>
      <w:lvlText w:val=""/>
      <w:lvlJc w:val="left"/>
      <w:pPr>
        <w:ind w:left="2880" w:hanging="360"/>
      </w:pPr>
      <w:rPr>
        <w:rFonts w:hint="default" w:ascii="Symbol" w:hAnsi="Symbol"/>
      </w:rPr>
    </w:lvl>
    <w:lvl w:ilvl="4" w:tplc="916EA742">
      <w:start w:val="1"/>
      <w:numFmt w:val="bullet"/>
      <w:lvlText w:val="o"/>
      <w:lvlJc w:val="left"/>
      <w:pPr>
        <w:ind w:left="3600" w:hanging="360"/>
      </w:pPr>
      <w:rPr>
        <w:rFonts w:hint="default" w:ascii="Courier New" w:hAnsi="Courier New"/>
      </w:rPr>
    </w:lvl>
    <w:lvl w:ilvl="5" w:tplc="374E3766">
      <w:start w:val="1"/>
      <w:numFmt w:val="bullet"/>
      <w:lvlText w:val=""/>
      <w:lvlJc w:val="left"/>
      <w:pPr>
        <w:ind w:left="4320" w:hanging="360"/>
      </w:pPr>
      <w:rPr>
        <w:rFonts w:hint="default" w:ascii="Wingdings" w:hAnsi="Wingdings"/>
      </w:rPr>
    </w:lvl>
    <w:lvl w:ilvl="6" w:tplc="A28C70D0">
      <w:start w:val="1"/>
      <w:numFmt w:val="bullet"/>
      <w:lvlText w:val=""/>
      <w:lvlJc w:val="left"/>
      <w:pPr>
        <w:ind w:left="5040" w:hanging="360"/>
      </w:pPr>
      <w:rPr>
        <w:rFonts w:hint="default" w:ascii="Symbol" w:hAnsi="Symbol"/>
      </w:rPr>
    </w:lvl>
    <w:lvl w:ilvl="7" w:tplc="75746B1A">
      <w:start w:val="1"/>
      <w:numFmt w:val="bullet"/>
      <w:lvlText w:val="o"/>
      <w:lvlJc w:val="left"/>
      <w:pPr>
        <w:ind w:left="5760" w:hanging="360"/>
      </w:pPr>
      <w:rPr>
        <w:rFonts w:hint="default" w:ascii="Courier New" w:hAnsi="Courier New"/>
      </w:rPr>
    </w:lvl>
    <w:lvl w:ilvl="8" w:tplc="34B68C5C">
      <w:start w:val="1"/>
      <w:numFmt w:val="bullet"/>
      <w:lvlText w:val=""/>
      <w:lvlJc w:val="left"/>
      <w:pPr>
        <w:ind w:left="6480" w:hanging="360"/>
      </w:pPr>
      <w:rPr>
        <w:rFonts w:hint="default" w:ascii="Wingdings" w:hAnsi="Wingdings"/>
      </w:rPr>
    </w:lvl>
  </w:abstractNum>
  <w:abstractNum w:abstractNumId="1" w15:restartNumberingAfterBreak="0">
    <w:nsid w:val="18551BD1"/>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C8B056E"/>
    <w:multiLevelType w:val="hybridMultilevel"/>
    <w:tmpl w:val="FFFFFFFF"/>
    <w:lvl w:ilvl="0" w:tplc="16AAE8BE">
      <w:start w:val="1"/>
      <w:numFmt w:val="decimal"/>
      <w:lvlText w:val="%1."/>
      <w:lvlJc w:val="left"/>
      <w:pPr>
        <w:ind w:left="785" w:hanging="360"/>
      </w:pPr>
      <w:rPr>
        <w:rFonts w:hint="default" w:ascii="Arial,Times New Roman" w:hAnsi="Arial,Times New Roman"/>
      </w:rPr>
    </w:lvl>
    <w:lvl w:ilvl="1" w:tplc="59F22A2A">
      <w:start w:val="1"/>
      <w:numFmt w:val="lowerLetter"/>
      <w:lvlText w:val="%2."/>
      <w:lvlJc w:val="left"/>
      <w:pPr>
        <w:ind w:left="1440" w:hanging="360"/>
      </w:pPr>
    </w:lvl>
    <w:lvl w:ilvl="2" w:tplc="D28A9490">
      <w:start w:val="1"/>
      <w:numFmt w:val="lowerRoman"/>
      <w:lvlText w:val="%3."/>
      <w:lvlJc w:val="right"/>
      <w:pPr>
        <w:ind w:left="2160" w:hanging="180"/>
      </w:pPr>
    </w:lvl>
    <w:lvl w:ilvl="3" w:tplc="0764FB28">
      <w:start w:val="1"/>
      <w:numFmt w:val="decimal"/>
      <w:lvlText w:val="%4."/>
      <w:lvlJc w:val="left"/>
      <w:pPr>
        <w:ind w:left="2880" w:hanging="360"/>
      </w:pPr>
    </w:lvl>
    <w:lvl w:ilvl="4" w:tplc="EE9EB182">
      <w:start w:val="1"/>
      <w:numFmt w:val="lowerLetter"/>
      <w:lvlText w:val="%5."/>
      <w:lvlJc w:val="left"/>
      <w:pPr>
        <w:ind w:left="3600" w:hanging="360"/>
      </w:pPr>
    </w:lvl>
    <w:lvl w:ilvl="5" w:tplc="7556EEA0">
      <w:start w:val="1"/>
      <w:numFmt w:val="lowerRoman"/>
      <w:lvlText w:val="%6."/>
      <w:lvlJc w:val="right"/>
      <w:pPr>
        <w:ind w:left="4320" w:hanging="180"/>
      </w:pPr>
    </w:lvl>
    <w:lvl w:ilvl="6" w:tplc="234A21AC">
      <w:start w:val="1"/>
      <w:numFmt w:val="decimal"/>
      <w:lvlText w:val="%7."/>
      <w:lvlJc w:val="left"/>
      <w:pPr>
        <w:ind w:left="5040" w:hanging="360"/>
      </w:pPr>
    </w:lvl>
    <w:lvl w:ilvl="7" w:tplc="4368431A">
      <w:start w:val="1"/>
      <w:numFmt w:val="lowerLetter"/>
      <w:lvlText w:val="%8."/>
      <w:lvlJc w:val="left"/>
      <w:pPr>
        <w:ind w:left="5760" w:hanging="360"/>
      </w:pPr>
    </w:lvl>
    <w:lvl w:ilvl="8" w:tplc="B2783576">
      <w:start w:val="1"/>
      <w:numFmt w:val="lowerRoman"/>
      <w:lvlText w:val="%9."/>
      <w:lvlJc w:val="right"/>
      <w:pPr>
        <w:ind w:left="6480" w:hanging="180"/>
      </w:pPr>
    </w:lvl>
  </w:abstractNum>
  <w:abstractNum w:abstractNumId="3" w15:restartNumberingAfterBreak="0">
    <w:nsid w:val="1EBC98F5"/>
    <w:multiLevelType w:val="hybridMultilevel"/>
    <w:tmpl w:val="FFFFFFFF"/>
    <w:lvl w:ilvl="0" w:tplc="6F20B820">
      <w:start w:val="1"/>
      <w:numFmt w:val="bullet"/>
      <w:lvlText w:val="-"/>
      <w:lvlJc w:val="left"/>
      <w:pPr>
        <w:ind w:left="720" w:hanging="360"/>
      </w:pPr>
      <w:rPr>
        <w:rFonts w:hint="default" w:ascii="Aptos" w:hAnsi="Aptos"/>
      </w:rPr>
    </w:lvl>
    <w:lvl w:ilvl="1" w:tplc="574A1416">
      <w:start w:val="1"/>
      <w:numFmt w:val="bullet"/>
      <w:lvlText w:val="o"/>
      <w:lvlJc w:val="left"/>
      <w:pPr>
        <w:ind w:left="1440" w:hanging="360"/>
      </w:pPr>
      <w:rPr>
        <w:rFonts w:hint="default" w:ascii="Courier New" w:hAnsi="Courier New"/>
      </w:rPr>
    </w:lvl>
    <w:lvl w:ilvl="2" w:tplc="D3701492">
      <w:start w:val="1"/>
      <w:numFmt w:val="bullet"/>
      <w:lvlText w:val=""/>
      <w:lvlJc w:val="left"/>
      <w:pPr>
        <w:ind w:left="2160" w:hanging="360"/>
      </w:pPr>
      <w:rPr>
        <w:rFonts w:hint="default" w:ascii="Wingdings" w:hAnsi="Wingdings"/>
      </w:rPr>
    </w:lvl>
    <w:lvl w:ilvl="3" w:tplc="8AC2BB5C">
      <w:start w:val="1"/>
      <w:numFmt w:val="bullet"/>
      <w:lvlText w:val=""/>
      <w:lvlJc w:val="left"/>
      <w:pPr>
        <w:ind w:left="2880" w:hanging="360"/>
      </w:pPr>
      <w:rPr>
        <w:rFonts w:hint="default" w:ascii="Symbol" w:hAnsi="Symbol"/>
      </w:rPr>
    </w:lvl>
    <w:lvl w:ilvl="4" w:tplc="433A7AD6">
      <w:start w:val="1"/>
      <w:numFmt w:val="bullet"/>
      <w:lvlText w:val="o"/>
      <w:lvlJc w:val="left"/>
      <w:pPr>
        <w:ind w:left="3600" w:hanging="360"/>
      </w:pPr>
      <w:rPr>
        <w:rFonts w:hint="default" w:ascii="Courier New" w:hAnsi="Courier New"/>
      </w:rPr>
    </w:lvl>
    <w:lvl w:ilvl="5" w:tplc="E716C50C">
      <w:start w:val="1"/>
      <w:numFmt w:val="bullet"/>
      <w:lvlText w:val=""/>
      <w:lvlJc w:val="left"/>
      <w:pPr>
        <w:ind w:left="4320" w:hanging="360"/>
      </w:pPr>
      <w:rPr>
        <w:rFonts w:hint="default" w:ascii="Wingdings" w:hAnsi="Wingdings"/>
      </w:rPr>
    </w:lvl>
    <w:lvl w:ilvl="6" w:tplc="042084EC">
      <w:start w:val="1"/>
      <w:numFmt w:val="bullet"/>
      <w:lvlText w:val=""/>
      <w:lvlJc w:val="left"/>
      <w:pPr>
        <w:ind w:left="5040" w:hanging="360"/>
      </w:pPr>
      <w:rPr>
        <w:rFonts w:hint="default" w:ascii="Symbol" w:hAnsi="Symbol"/>
      </w:rPr>
    </w:lvl>
    <w:lvl w:ilvl="7" w:tplc="E3502660">
      <w:start w:val="1"/>
      <w:numFmt w:val="bullet"/>
      <w:lvlText w:val="o"/>
      <w:lvlJc w:val="left"/>
      <w:pPr>
        <w:ind w:left="5760" w:hanging="360"/>
      </w:pPr>
      <w:rPr>
        <w:rFonts w:hint="default" w:ascii="Courier New" w:hAnsi="Courier New"/>
      </w:rPr>
    </w:lvl>
    <w:lvl w:ilvl="8" w:tplc="8BC0AF80">
      <w:start w:val="1"/>
      <w:numFmt w:val="bullet"/>
      <w:lvlText w:val=""/>
      <w:lvlJc w:val="left"/>
      <w:pPr>
        <w:ind w:left="6480" w:hanging="360"/>
      </w:pPr>
      <w:rPr>
        <w:rFonts w:hint="default" w:ascii="Wingdings" w:hAnsi="Wingdings"/>
      </w:rPr>
    </w:lvl>
  </w:abstractNum>
  <w:abstractNum w:abstractNumId="4" w15:restartNumberingAfterBreak="0">
    <w:nsid w:val="2469877A"/>
    <w:multiLevelType w:val="hybridMultilevel"/>
    <w:tmpl w:val="FFFFFFFF"/>
    <w:lvl w:ilvl="0" w:tplc="7FD80F6E">
      <w:start w:val="1"/>
      <w:numFmt w:val="bullet"/>
      <w:lvlText w:val="-"/>
      <w:lvlJc w:val="left"/>
      <w:pPr>
        <w:ind w:left="720" w:hanging="360"/>
      </w:pPr>
      <w:rPr>
        <w:rFonts w:hint="default" w:ascii="Aptos" w:hAnsi="Aptos"/>
      </w:rPr>
    </w:lvl>
    <w:lvl w:ilvl="1" w:tplc="62D63C5C">
      <w:start w:val="1"/>
      <w:numFmt w:val="bullet"/>
      <w:lvlText w:val="o"/>
      <w:lvlJc w:val="left"/>
      <w:pPr>
        <w:ind w:left="1440" w:hanging="360"/>
      </w:pPr>
      <w:rPr>
        <w:rFonts w:hint="default" w:ascii="Courier New" w:hAnsi="Courier New"/>
      </w:rPr>
    </w:lvl>
    <w:lvl w:ilvl="2" w:tplc="DF36A05C">
      <w:start w:val="1"/>
      <w:numFmt w:val="bullet"/>
      <w:lvlText w:val=""/>
      <w:lvlJc w:val="left"/>
      <w:pPr>
        <w:ind w:left="2160" w:hanging="360"/>
      </w:pPr>
      <w:rPr>
        <w:rFonts w:hint="default" w:ascii="Wingdings" w:hAnsi="Wingdings"/>
      </w:rPr>
    </w:lvl>
    <w:lvl w:ilvl="3" w:tplc="7AAA3CAC">
      <w:start w:val="1"/>
      <w:numFmt w:val="bullet"/>
      <w:lvlText w:val=""/>
      <w:lvlJc w:val="left"/>
      <w:pPr>
        <w:ind w:left="2880" w:hanging="360"/>
      </w:pPr>
      <w:rPr>
        <w:rFonts w:hint="default" w:ascii="Symbol" w:hAnsi="Symbol"/>
      </w:rPr>
    </w:lvl>
    <w:lvl w:ilvl="4" w:tplc="E1C62F22">
      <w:start w:val="1"/>
      <w:numFmt w:val="bullet"/>
      <w:lvlText w:val="o"/>
      <w:lvlJc w:val="left"/>
      <w:pPr>
        <w:ind w:left="3600" w:hanging="360"/>
      </w:pPr>
      <w:rPr>
        <w:rFonts w:hint="default" w:ascii="Courier New" w:hAnsi="Courier New"/>
      </w:rPr>
    </w:lvl>
    <w:lvl w:ilvl="5" w:tplc="AF1C355E">
      <w:start w:val="1"/>
      <w:numFmt w:val="bullet"/>
      <w:lvlText w:val=""/>
      <w:lvlJc w:val="left"/>
      <w:pPr>
        <w:ind w:left="4320" w:hanging="360"/>
      </w:pPr>
      <w:rPr>
        <w:rFonts w:hint="default" w:ascii="Wingdings" w:hAnsi="Wingdings"/>
      </w:rPr>
    </w:lvl>
    <w:lvl w:ilvl="6" w:tplc="D340CD7C">
      <w:start w:val="1"/>
      <w:numFmt w:val="bullet"/>
      <w:lvlText w:val=""/>
      <w:lvlJc w:val="left"/>
      <w:pPr>
        <w:ind w:left="5040" w:hanging="360"/>
      </w:pPr>
      <w:rPr>
        <w:rFonts w:hint="default" w:ascii="Symbol" w:hAnsi="Symbol"/>
      </w:rPr>
    </w:lvl>
    <w:lvl w:ilvl="7" w:tplc="B296D716">
      <w:start w:val="1"/>
      <w:numFmt w:val="bullet"/>
      <w:lvlText w:val="o"/>
      <w:lvlJc w:val="left"/>
      <w:pPr>
        <w:ind w:left="5760" w:hanging="360"/>
      </w:pPr>
      <w:rPr>
        <w:rFonts w:hint="default" w:ascii="Courier New" w:hAnsi="Courier New"/>
      </w:rPr>
    </w:lvl>
    <w:lvl w:ilvl="8" w:tplc="1B1AF76C">
      <w:start w:val="1"/>
      <w:numFmt w:val="bullet"/>
      <w:lvlText w:val=""/>
      <w:lvlJc w:val="left"/>
      <w:pPr>
        <w:ind w:left="6480" w:hanging="360"/>
      </w:pPr>
      <w:rPr>
        <w:rFonts w:hint="default" w:ascii="Wingdings" w:hAnsi="Wingdings"/>
      </w:rPr>
    </w:lvl>
  </w:abstractNum>
  <w:abstractNum w:abstractNumId="5" w15:restartNumberingAfterBreak="0">
    <w:nsid w:val="37058F0E"/>
    <w:multiLevelType w:val="hybridMultilevel"/>
    <w:tmpl w:val="FFFFFFFF"/>
    <w:lvl w:ilvl="0" w:tplc="78B42398">
      <w:start w:val="1"/>
      <w:numFmt w:val="bullet"/>
      <w:lvlText w:val="-"/>
      <w:lvlJc w:val="left"/>
      <w:pPr>
        <w:ind w:left="720" w:hanging="360"/>
      </w:pPr>
      <w:rPr>
        <w:rFonts w:hint="default" w:ascii="Aptos" w:hAnsi="Aptos"/>
      </w:rPr>
    </w:lvl>
    <w:lvl w:ilvl="1" w:tplc="EBA6D418">
      <w:start w:val="1"/>
      <w:numFmt w:val="bullet"/>
      <w:lvlText w:val="o"/>
      <w:lvlJc w:val="left"/>
      <w:pPr>
        <w:ind w:left="1440" w:hanging="360"/>
      </w:pPr>
      <w:rPr>
        <w:rFonts w:hint="default" w:ascii="Courier New" w:hAnsi="Courier New"/>
      </w:rPr>
    </w:lvl>
    <w:lvl w:ilvl="2" w:tplc="57D62A5E">
      <w:start w:val="1"/>
      <w:numFmt w:val="bullet"/>
      <w:lvlText w:val=""/>
      <w:lvlJc w:val="left"/>
      <w:pPr>
        <w:ind w:left="2160" w:hanging="360"/>
      </w:pPr>
      <w:rPr>
        <w:rFonts w:hint="default" w:ascii="Wingdings" w:hAnsi="Wingdings"/>
      </w:rPr>
    </w:lvl>
    <w:lvl w:ilvl="3" w:tplc="C4881A7E">
      <w:start w:val="1"/>
      <w:numFmt w:val="bullet"/>
      <w:lvlText w:val=""/>
      <w:lvlJc w:val="left"/>
      <w:pPr>
        <w:ind w:left="2880" w:hanging="360"/>
      </w:pPr>
      <w:rPr>
        <w:rFonts w:hint="default" w:ascii="Symbol" w:hAnsi="Symbol"/>
      </w:rPr>
    </w:lvl>
    <w:lvl w:ilvl="4" w:tplc="CCA8D91A">
      <w:start w:val="1"/>
      <w:numFmt w:val="bullet"/>
      <w:lvlText w:val="o"/>
      <w:lvlJc w:val="left"/>
      <w:pPr>
        <w:ind w:left="3600" w:hanging="360"/>
      </w:pPr>
      <w:rPr>
        <w:rFonts w:hint="default" w:ascii="Courier New" w:hAnsi="Courier New"/>
      </w:rPr>
    </w:lvl>
    <w:lvl w:ilvl="5" w:tplc="792CF14A">
      <w:start w:val="1"/>
      <w:numFmt w:val="bullet"/>
      <w:lvlText w:val=""/>
      <w:lvlJc w:val="left"/>
      <w:pPr>
        <w:ind w:left="4320" w:hanging="360"/>
      </w:pPr>
      <w:rPr>
        <w:rFonts w:hint="default" w:ascii="Wingdings" w:hAnsi="Wingdings"/>
      </w:rPr>
    </w:lvl>
    <w:lvl w:ilvl="6" w:tplc="2FBA472E">
      <w:start w:val="1"/>
      <w:numFmt w:val="bullet"/>
      <w:lvlText w:val=""/>
      <w:lvlJc w:val="left"/>
      <w:pPr>
        <w:ind w:left="5040" w:hanging="360"/>
      </w:pPr>
      <w:rPr>
        <w:rFonts w:hint="default" w:ascii="Symbol" w:hAnsi="Symbol"/>
      </w:rPr>
    </w:lvl>
    <w:lvl w:ilvl="7" w:tplc="32C0689E">
      <w:start w:val="1"/>
      <w:numFmt w:val="bullet"/>
      <w:lvlText w:val="o"/>
      <w:lvlJc w:val="left"/>
      <w:pPr>
        <w:ind w:left="5760" w:hanging="360"/>
      </w:pPr>
      <w:rPr>
        <w:rFonts w:hint="default" w:ascii="Courier New" w:hAnsi="Courier New"/>
      </w:rPr>
    </w:lvl>
    <w:lvl w:ilvl="8" w:tplc="0280226C">
      <w:start w:val="1"/>
      <w:numFmt w:val="bullet"/>
      <w:lvlText w:val=""/>
      <w:lvlJc w:val="left"/>
      <w:pPr>
        <w:ind w:left="6480" w:hanging="360"/>
      </w:pPr>
      <w:rPr>
        <w:rFonts w:hint="default" w:ascii="Wingdings" w:hAnsi="Wingdings"/>
      </w:rPr>
    </w:lvl>
  </w:abstractNum>
  <w:abstractNum w:abstractNumId="6" w15:restartNumberingAfterBreak="0">
    <w:nsid w:val="3DCB2E14"/>
    <w:multiLevelType w:val="hybridMultilevel"/>
    <w:tmpl w:val="FFFFFFFF"/>
    <w:lvl w:ilvl="0" w:tplc="28D0F7E4">
      <w:start w:val="1"/>
      <w:numFmt w:val="bullet"/>
      <w:lvlText w:val="-"/>
      <w:lvlJc w:val="left"/>
      <w:pPr>
        <w:ind w:left="720" w:hanging="360"/>
      </w:pPr>
      <w:rPr>
        <w:rFonts w:hint="default" w:ascii="Aptos" w:hAnsi="Aptos"/>
      </w:rPr>
    </w:lvl>
    <w:lvl w:ilvl="1" w:tplc="903CE0A4">
      <w:start w:val="1"/>
      <w:numFmt w:val="bullet"/>
      <w:lvlText w:val="o"/>
      <w:lvlJc w:val="left"/>
      <w:pPr>
        <w:ind w:left="1440" w:hanging="360"/>
      </w:pPr>
      <w:rPr>
        <w:rFonts w:hint="default" w:ascii="Courier New" w:hAnsi="Courier New"/>
      </w:rPr>
    </w:lvl>
    <w:lvl w:ilvl="2" w:tplc="9D76250A">
      <w:start w:val="1"/>
      <w:numFmt w:val="bullet"/>
      <w:lvlText w:val=""/>
      <w:lvlJc w:val="left"/>
      <w:pPr>
        <w:ind w:left="2160" w:hanging="360"/>
      </w:pPr>
      <w:rPr>
        <w:rFonts w:hint="default" w:ascii="Wingdings" w:hAnsi="Wingdings"/>
      </w:rPr>
    </w:lvl>
    <w:lvl w:ilvl="3" w:tplc="6030A9AE">
      <w:start w:val="1"/>
      <w:numFmt w:val="bullet"/>
      <w:lvlText w:val=""/>
      <w:lvlJc w:val="left"/>
      <w:pPr>
        <w:ind w:left="2880" w:hanging="360"/>
      </w:pPr>
      <w:rPr>
        <w:rFonts w:hint="default" w:ascii="Symbol" w:hAnsi="Symbol"/>
      </w:rPr>
    </w:lvl>
    <w:lvl w:ilvl="4" w:tplc="2608479E">
      <w:start w:val="1"/>
      <w:numFmt w:val="bullet"/>
      <w:lvlText w:val="o"/>
      <w:lvlJc w:val="left"/>
      <w:pPr>
        <w:ind w:left="3600" w:hanging="360"/>
      </w:pPr>
      <w:rPr>
        <w:rFonts w:hint="default" w:ascii="Courier New" w:hAnsi="Courier New"/>
      </w:rPr>
    </w:lvl>
    <w:lvl w:ilvl="5" w:tplc="F84AD70A">
      <w:start w:val="1"/>
      <w:numFmt w:val="bullet"/>
      <w:lvlText w:val=""/>
      <w:lvlJc w:val="left"/>
      <w:pPr>
        <w:ind w:left="4320" w:hanging="360"/>
      </w:pPr>
      <w:rPr>
        <w:rFonts w:hint="default" w:ascii="Wingdings" w:hAnsi="Wingdings"/>
      </w:rPr>
    </w:lvl>
    <w:lvl w:ilvl="6" w:tplc="4F0852F6">
      <w:start w:val="1"/>
      <w:numFmt w:val="bullet"/>
      <w:lvlText w:val=""/>
      <w:lvlJc w:val="left"/>
      <w:pPr>
        <w:ind w:left="5040" w:hanging="360"/>
      </w:pPr>
      <w:rPr>
        <w:rFonts w:hint="default" w:ascii="Symbol" w:hAnsi="Symbol"/>
      </w:rPr>
    </w:lvl>
    <w:lvl w:ilvl="7" w:tplc="3880EF88">
      <w:start w:val="1"/>
      <w:numFmt w:val="bullet"/>
      <w:lvlText w:val="o"/>
      <w:lvlJc w:val="left"/>
      <w:pPr>
        <w:ind w:left="5760" w:hanging="360"/>
      </w:pPr>
      <w:rPr>
        <w:rFonts w:hint="default" w:ascii="Courier New" w:hAnsi="Courier New"/>
      </w:rPr>
    </w:lvl>
    <w:lvl w:ilvl="8" w:tplc="E1007446">
      <w:start w:val="1"/>
      <w:numFmt w:val="bullet"/>
      <w:lvlText w:val=""/>
      <w:lvlJc w:val="left"/>
      <w:pPr>
        <w:ind w:left="6480" w:hanging="360"/>
      </w:pPr>
      <w:rPr>
        <w:rFonts w:hint="default" w:ascii="Wingdings" w:hAnsi="Wingdings"/>
      </w:rPr>
    </w:lvl>
  </w:abstractNum>
  <w:abstractNum w:abstractNumId="7" w15:restartNumberingAfterBreak="0">
    <w:nsid w:val="4067DCBE"/>
    <w:multiLevelType w:val="hybridMultilevel"/>
    <w:tmpl w:val="FFFFFFFF"/>
    <w:lvl w:ilvl="0" w:tplc="BA9A4938">
      <w:start w:val="1"/>
      <w:numFmt w:val="bullet"/>
      <w:lvlText w:val="-"/>
      <w:lvlJc w:val="left"/>
      <w:pPr>
        <w:ind w:left="720" w:hanging="360"/>
      </w:pPr>
      <w:rPr>
        <w:rFonts w:hint="default" w:ascii="Aptos" w:hAnsi="Aptos"/>
      </w:rPr>
    </w:lvl>
    <w:lvl w:ilvl="1" w:tplc="48E26BEE">
      <w:start w:val="1"/>
      <w:numFmt w:val="bullet"/>
      <w:lvlText w:val="o"/>
      <w:lvlJc w:val="left"/>
      <w:pPr>
        <w:ind w:left="1440" w:hanging="360"/>
      </w:pPr>
      <w:rPr>
        <w:rFonts w:hint="default" w:ascii="Courier New" w:hAnsi="Courier New"/>
      </w:rPr>
    </w:lvl>
    <w:lvl w:ilvl="2" w:tplc="E4C4D646">
      <w:start w:val="1"/>
      <w:numFmt w:val="bullet"/>
      <w:lvlText w:val=""/>
      <w:lvlJc w:val="left"/>
      <w:pPr>
        <w:ind w:left="2160" w:hanging="360"/>
      </w:pPr>
      <w:rPr>
        <w:rFonts w:hint="default" w:ascii="Wingdings" w:hAnsi="Wingdings"/>
      </w:rPr>
    </w:lvl>
    <w:lvl w:ilvl="3" w:tplc="D8D887CC">
      <w:start w:val="1"/>
      <w:numFmt w:val="bullet"/>
      <w:lvlText w:val=""/>
      <w:lvlJc w:val="left"/>
      <w:pPr>
        <w:ind w:left="2880" w:hanging="360"/>
      </w:pPr>
      <w:rPr>
        <w:rFonts w:hint="default" w:ascii="Symbol" w:hAnsi="Symbol"/>
      </w:rPr>
    </w:lvl>
    <w:lvl w:ilvl="4" w:tplc="35544998">
      <w:start w:val="1"/>
      <w:numFmt w:val="bullet"/>
      <w:lvlText w:val="o"/>
      <w:lvlJc w:val="left"/>
      <w:pPr>
        <w:ind w:left="3600" w:hanging="360"/>
      </w:pPr>
      <w:rPr>
        <w:rFonts w:hint="default" w:ascii="Courier New" w:hAnsi="Courier New"/>
      </w:rPr>
    </w:lvl>
    <w:lvl w:ilvl="5" w:tplc="A7CA6DBE">
      <w:start w:val="1"/>
      <w:numFmt w:val="bullet"/>
      <w:lvlText w:val=""/>
      <w:lvlJc w:val="left"/>
      <w:pPr>
        <w:ind w:left="4320" w:hanging="360"/>
      </w:pPr>
      <w:rPr>
        <w:rFonts w:hint="default" w:ascii="Wingdings" w:hAnsi="Wingdings"/>
      </w:rPr>
    </w:lvl>
    <w:lvl w:ilvl="6" w:tplc="8C1EC33E">
      <w:start w:val="1"/>
      <w:numFmt w:val="bullet"/>
      <w:lvlText w:val=""/>
      <w:lvlJc w:val="left"/>
      <w:pPr>
        <w:ind w:left="5040" w:hanging="360"/>
      </w:pPr>
      <w:rPr>
        <w:rFonts w:hint="default" w:ascii="Symbol" w:hAnsi="Symbol"/>
      </w:rPr>
    </w:lvl>
    <w:lvl w:ilvl="7" w:tplc="D5D84404">
      <w:start w:val="1"/>
      <w:numFmt w:val="bullet"/>
      <w:lvlText w:val="o"/>
      <w:lvlJc w:val="left"/>
      <w:pPr>
        <w:ind w:left="5760" w:hanging="360"/>
      </w:pPr>
      <w:rPr>
        <w:rFonts w:hint="default" w:ascii="Courier New" w:hAnsi="Courier New"/>
      </w:rPr>
    </w:lvl>
    <w:lvl w:ilvl="8" w:tplc="C9F67360">
      <w:start w:val="1"/>
      <w:numFmt w:val="bullet"/>
      <w:lvlText w:val=""/>
      <w:lvlJc w:val="left"/>
      <w:pPr>
        <w:ind w:left="6480" w:hanging="360"/>
      </w:pPr>
      <w:rPr>
        <w:rFonts w:hint="default" w:ascii="Wingdings" w:hAnsi="Wingdings"/>
      </w:rPr>
    </w:lvl>
  </w:abstractNum>
  <w:abstractNum w:abstractNumId="8" w15:restartNumberingAfterBreak="0">
    <w:nsid w:val="41851959"/>
    <w:multiLevelType w:val="hybridMultilevel"/>
    <w:tmpl w:val="FFFFFFFF"/>
    <w:lvl w:ilvl="0" w:tplc="CF58E870">
      <w:start w:val="1"/>
      <w:numFmt w:val="bullet"/>
      <w:lvlText w:val="-"/>
      <w:lvlJc w:val="left"/>
      <w:pPr>
        <w:ind w:left="720" w:hanging="360"/>
      </w:pPr>
      <w:rPr>
        <w:rFonts w:hint="default" w:ascii="Aptos" w:hAnsi="Aptos"/>
      </w:rPr>
    </w:lvl>
    <w:lvl w:ilvl="1" w:tplc="9D484526">
      <w:start w:val="1"/>
      <w:numFmt w:val="bullet"/>
      <w:lvlText w:val="o"/>
      <w:lvlJc w:val="left"/>
      <w:pPr>
        <w:ind w:left="1440" w:hanging="360"/>
      </w:pPr>
      <w:rPr>
        <w:rFonts w:hint="default" w:ascii="Courier New" w:hAnsi="Courier New"/>
      </w:rPr>
    </w:lvl>
    <w:lvl w:ilvl="2" w:tplc="3DB81ECE">
      <w:start w:val="1"/>
      <w:numFmt w:val="bullet"/>
      <w:lvlText w:val=""/>
      <w:lvlJc w:val="left"/>
      <w:pPr>
        <w:ind w:left="2160" w:hanging="360"/>
      </w:pPr>
      <w:rPr>
        <w:rFonts w:hint="default" w:ascii="Wingdings" w:hAnsi="Wingdings"/>
      </w:rPr>
    </w:lvl>
    <w:lvl w:ilvl="3" w:tplc="2DB84C8C">
      <w:start w:val="1"/>
      <w:numFmt w:val="bullet"/>
      <w:lvlText w:val=""/>
      <w:lvlJc w:val="left"/>
      <w:pPr>
        <w:ind w:left="2880" w:hanging="360"/>
      </w:pPr>
      <w:rPr>
        <w:rFonts w:hint="default" w:ascii="Symbol" w:hAnsi="Symbol"/>
      </w:rPr>
    </w:lvl>
    <w:lvl w:ilvl="4" w:tplc="1E46BA9C">
      <w:start w:val="1"/>
      <w:numFmt w:val="bullet"/>
      <w:lvlText w:val="o"/>
      <w:lvlJc w:val="left"/>
      <w:pPr>
        <w:ind w:left="3600" w:hanging="360"/>
      </w:pPr>
      <w:rPr>
        <w:rFonts w:hint="default" w:ascii="Courier New" w:hAnsi="Courier New"/>
      </w:rPr>
    </w:lvl>
    <w:lvl w:ilvl="5" w:tplc="68CA6E56">
      <w:start w:val="1"/>
      <w:numFmt w:val="bullet"/>
      <w:lvlText w:val=""/>
      <w:lvlJc w:val="left"/>
      <w:pPr>
        <w:ind w:left="4320" w:hanging="360"/>
      </w:pPr>
      <w:rPr>
        <w:rFonts w:hint="default" w:ascii="Wingdings" w:hAnsi="Wingdings"/>
      </w:rPr>
    </w:lvl>
    <w:lvl w:ilvl="6" w:tplc="4672CFAE">
      <w:start w:val="1"/>
      <w:numFmt w:val="bullet"/>
      <w:lvlText w:val=""/>
      <w:lvlJc w:val="left"/>
      <w:pPr>
        <w:ind w:left="5040" w:hanging="360"/>
      </w:pPr>
      <w:rPr>
        <w:rFonts w:hint="default" w:ascii="Symbol" w:hAnsi="Symbol"/>
      </w:rPr>
    </w:lvl>
    <w:lvl w:ilvl="7" w:tplc="DF9871EA">
      <w:start w:val="1"/>
      <w:numFmt w:val="bullet"/>
      <w:lvlText w:val="o"/>
      <w:lvlJc w:val="left"/>
      <w:pPr>
        <w:ind w:left="5760" w:hanging="360"/>
      </w:pPr>
      <w:rPr>
        <w:rFonts w:hint="default" w:ascii="Courier New" w:hAnsi="Courier New"/>
      </w:rPr>
    </w:lvl>
    <w:lvl w:ilvl="8" w:tplc="793C8D16">
      <w:start w:val="1"/>
      <w:numFmt w:val="bullet"/>
      <w:lvlText w:val=""/>
      <w:lvlJc w:val="left"/>
      <w:pPr>
        <w:ind w:left="6480" w:hanging="360"/>
      </w:pPr>
      <w:rPr>
        <w:rFonts w:hint="default" w:ascii="Wingdings" w:hAnsi="Wingdings"/>
      </w:rPr>
    </w:lvl>
  </w:abstractNum>
  <w:abstractNum w:abstractNumId="9" w15:restartNumberingAfterBreak="0">
    <w:nsid w:val="4B1FCE75"/>
    <w:multiLevelType w:val="hybridMultilevel"/>
    <w:tmpl w:val="FFFFFFFF"/>
    <w:lvl w:ilvl="0" w:tplc="B7108934">
      <w:start w:val="1"/>
      <w:numFmt w:val="bullet"/>
      <w:lvlText w:val="-"/>
      <w:lvlJc w:val="left"/>
      <w:pPr>
        <w:ind w:left="720" w:hanging="360"/>
      </w:pPr>
      <w:rPr>
        <w:rFonts w:hint="default" w:ascii="Aptos" w:hAnsi="Aptos"/>
      </w:rPr>
    </w:lvl>
    <w:lvl w:ilvl="1" w:tplc="1DEADD7E">
      <w:start w:val="1"/>
      <w:numFmt w:val="bullet"/>
      <w:lvlText w:val="o"/>
      <w:lvlJc w:val="left"/>
      <w:pPr>
        <w:ind w:left="1440" w:hanging="360"/>
      </w:pPr>
      <w:rPr>
        <w:rFonts w:hint="default" w:ascii="Courier New" w:hAnsi="Courier New"/>
      </w:rPr>
    </w:lvl>
    <w:lvl w:ilvl="2" w:tplc="BDBC4662">
      <w:start w:val="1"/>
      <w:numFmt w:val="bullet"/>
      <w:lvlText w:val=""/>
      <w:lvlJc w:val="left"/>
      <w:pPr>
        <w:ind w:left="2160" w:hanging="360"/>
      </w:pPr>
      <w:rPr>
        <w:rFonts w:hint="default" w:ascii="Wingdings" w:hAnsi="Wingdings"/>
      </w:rPr>
    </w:lvl>
    <w:lvl w:ilvl="3" w:tplc="A88A3454">
      <w:start w:val="1"/>
      <w:numFmt w:val="bullet"/>
      <w:lvlText w:val=""/>
      <w:lvlJc w:val="left"/>
      <w:pPr>
        <w:ind w:left="2880" w:hanging="360"/>
      </w:pPr>
      <w:rPr>
        <w:rFonts w:hint="default" w:ascii="Symbol" w:hAnsi="Symbol"/>
      </w:rPr>
    </w:lvl>
    <w:lvl w:ilvl="4" w:tplc="D97E5CC4">
      <w:start w:val="1"/>
      <w:numFmt w:val="bullet"/>
      <w:lvlText w:val="o"/>
      <w:lvlJc w:val="left"/>
      <w:pPr>
        <w:ind w:left="3600" w:hanging="360"/>
      </w:pPr>
      <w:rPr>
        <w:rFonts w:hint="default" w:ascii="Courier New" w:hAnsi="Courier New"/>
      </w:rPr>
    </w:lvl>
    <w:lvl w:ilvl="5" w:tplc="2C8441DE">
      <w:start w:val="1"/>
      <w:numFmt w:val="bullet"/>
      <w:lvlText w:val=""/>
      <w:lvlJc w:val="left"/>
      <w:pPr>
        <w:ind w:left="4320" w:hanging="360"/>
      </w:pPr>
      <w:rPr>
        <w:rFonts w:hint="default" w:ascii="Wingdings" w:hAnsi="Wingdings"/>
      </w:rPr>
    </w:lvl>
    <w:lvl w:ilvl="6" w:tplc="65CA5D12">
      <w:start w:val="1"/>
      <w:numFmt w:val="bullet"/>
      <w:lvlText w:val=""/>
      <w:lvlJc w:val="left"/>
      <w:pPr>
        <w:ind w:left="5040" w:hanging="360"/>
      </w:pPr>
      <w:rPr>
        <w:rFonts w:hint="default" w:ascii="Symbol" w:hAnsi="Symbol"/>
      </w:rPr>
    </w:lvl>
    <w:lvl w:ilvl="7" w:tplc="EF367802">
      <w:start w:val="1"/>
      <w:numFmt w:val="bullet"/>
      <w:lvlText w:val="o"/>
      <w:lvlJc w:val="left"/>
      <w:pPr>
        <w:ind w:left="5760" w:hanging="360"/>
      </w:pPr>
      <w:rPr>
        <w:rFonts w:hint="default" w:ascii="Courier New" w:hAnsi="Courier New"/>
      </w:rPr>
    </w:lvl>
    <w:lvl w:ilvl="8" w:tplc="6DB06E9E">
      <w:start w:val="1"/>
      <w:numFmt w:val="bullet"/>
      <w:lvlText w:val=""/>
      <w:lvlJc w:val="left"/>
      <w:pPr>
        <w:ind w:left="6480" w:hanging="360"/>
      </w:pPr>
      <w:rPr>
        <w:rFonts w:hint="default" w:ascii="Wingdings" w:hAnsi="Wingdings"/>
      </w:rPr>
    </w:lvl>
  </w:abstractNum>
  <w:abstractNum w:abstractNumId="10" w15:restartNumberingAfterBreak="0">
    <w:nsid w:val="5151A919"/>
    <w:multiLevelType w:val="hybridMultilevel"/>
    <w:tmpl w:val="FFFFFFFF"/>
    <w:lvl w:ilvl="0" w:tplc="95D80488">
      <w:start w:val="1"/>
      <w:numFmt w:val="bullet"/>
      <w:lvlText w:val="-"/>
      <w:lvlJc w:val="left"/>
      <w:pPr>
        <w:ind w:left="720" w:hanging="360"/>
      </w:pPr>
      <w:rPr>
        <w:rFonts w:hint="default" w:ascii="Aptos" w:hAnsi="Aptos"/>
      </w:rPr>
    </w:lvl>
    <w:lvl w:ilvl="1" w:tplc="596268D4">
      <w:start w:val="1"/>
      <w:numFmt w:val="bullet"/>
      <w:lvlText w:val="o"/>
      <w:lvlJc w:val="left"/>
      <w:pPr>
        <w:ind w:left="1440" w:hanging="360"/>
      </w:pPr>
      <w:rPr>
        <w:rFonts w:hint="default" w:ascii="Courier New" w:hAnsi="Courier New"/>
      </w:rPr>
    </w:lvl>
    <w:lvl w:ilvl="2" w:tplc="2AFC4C20">
      <w:start w:val="1"/>
      <w:numFmt w:val="bullet"/>
      <w:lvlText w:val=""/>
      <w:lvlJc w:val="left"/>
      <w:pPr>
        <w:ind w:left="2160" w:hanging="360"/>
      </w:pPr>
      <w:rPr>
        <w:rFonts w:hint="default" w:ascii="Wingdings" w:hAnsi="Wingdings"/>
      </w:rPr>
    </w:lvl>
    <w:lvl w:ilvl="3" w:tplc="EB2819A4">
      <w:start w:val="1"/>
      <w:numFmt w:val="bullet"/>
      <w:lvlText w:val=""/>
      <w:lvlJc w:val="left"/>
      <w:pPr>
        <w:ind w:left="2880" w:hanging="360"/>
      </w:pPr>
      <w:rPr>
        <w:rFonts w:hint="default" w:ascii="Symbol" w:hAnsi="Symbol"/>
      </w:rPr>
    </w:lvl>
    <w:lvl w:ilvl="4" w:tplc="2278CC2C">
      <w:start w:val="1"/>
      <w:numFmt w:val="bullet"/>
      <w:lvlText w:val="o"/>
      <w:lvlJc w:val="left"/>
      <w:pPr>
        <w:ind w:left="3600" w:hanging="360"/>
      </w:pPr>
      <w:rPr>
        <w:rFonts w:hint="default" w:ascii="Courier New" w:hAnsi="Courier New"/>
      </w:rPr>
    </w:lvl>
    <w:lvl w:ilvl="5" w:tplc="330C995A">
      <w:start w:val="1"/>
      <w:numFmt w:val="bullet"/>
      <w:lvlText w:val=""/>
      <w:lvlJc w:val="left"/>
      <w:pPr>
        <w:ind w:left="4320" w:hanging="360"/>
      </w:pPr>
      <w:rPr>
        <w:rFonts w:hint="default" w:ascii="Wingdings" w:hAnsi="Wingdings"/>
      </w:rPr>
    </w:lvl>
    <w:lvl w:ilvl="6" w:tplc="A2B47DF8">
      <w:start w:val="1"/>
      <w:numFmt w:val="bullet"/>
      <w:lvlText w:val=""/>
      <w:lvlJc w:val="left"/>
      <w:pPr>
        <w:ind w:left="5040" w:hanging="360"/>
      </w:pPr>
      <w:rPr>
        <w:rFonts w:hint="default" w:ascii="Symbol" w:hAnsi="Symbol"/>
      </w:rPr>
    </w:lvl>
    <w:lvl w:ilvl="7" w:tplc="1A9AD278">
      <w:start w:val="1"/>
      <w:numFmt w:val="bullet"/>
      <w:lvlText w:val="o"/>
      <w:lvlJc w:val="left"/>
      <w:pPr>
        <w:ind w:left="5760" w:hanging="360"/>
      </w:pPr>
      <w:rPr>
        <w:rFonts w:hint="default" w:ascii="Courier New" w:hAnsi="Courier New"/>
      </w:rPr>
    </w:lvl>
    <w:lvl w:ilvl="8" w:tplc="00F86A6A">
      <w:start w:val="1"/>
      <w:numFmt w:val="bullet"/>
      <w:lvlText w:val=""/>
      <w:lvlJc w:val="left"/>
      <w:pPr>
        <w:ind w:left="6480" w:hanging="360"/>
      </w:pPr>
      <w:rPr>
        <w:rFonts w:hint="default" w:ascii="Wingdings" w:hAnsi="Wingdings"/>
      </w:rPr>
    </w:lvl>
  </w:abstractNum>
  <w:abstractNum w:abstractNumId="11" w15:restartNumberingAfterBreak="0">
    <w:nsid w:val="6B8E935C"/>
    <w:multiLevelType w:val="hybridMultilevel"/>
    <w:tmpl w:val="FFFFFFFF"/>
    <w:lvl w:ilvl="0" w:tplc="5C800C06">
      <w:start w:val="1"/>
      <w:numFmt w:val="bullet"/>
      <w:lvlText w:val="-"/>
      <w:lvlJc w:val="left"/>
      <w:pPr>
        <w:ind w:left="720" w:hanging="360"/>
      </w:pPr>
      <w:rPr>
        <w:rFonts w:hint="default" w:ascii="Aptos" w:hAnsi="Aptos"/>
      </w:rPr>
    </w:lvl>
    <w:lvl w:ilvl="1" w:tplc="A12EC97A">
      <w:start w:val="1"/>
      <w:numFmt w:val="bullet"/>
      <w:lvlText w:val="o"/>
      <w:lvlJc w:val="left"/>
      <w:pPr>
        <w:ind w:left="1440" w:hanging="360"/>
      </w:pPr>
      <w:rPr>
        <w:rFonts w:hint="default" w:ascii="Courier New" w:hAnsi="Courier New"/>
      </w:rPr>
    </w:lvl>
    <w:lvl w:ilvl="2" w:tplc="C93CAD20">
      <w:start w:val="1"/>
      <w:numFmt w:val="bullet"/>
      <w:lvlText w:val=""/>
      <w:lvlJc w:val="left"/>
      <w:pPr>
        <w:ind w:left="2160" w:hanging="360"/>
      </w:pPr>
      <w:rPr>
        <w:rFonts w:hint="default" w:ascii="Wingdings" w:hAnsi="Wingdings"/>
      </w:rPr>
    </w:lvl>
    <w:lvl w:ilvl="3" w:tplc="3AEE4DF4">
      <w:start w:val="1"/>
      <w:numFmt w:val="bullet"/>
      <w:lvlText w:val=""/>
      <w:lvlJc w:val="left"/>
      <w:pPr>
        <w:ind w:left="2880" w:hanging="360"/>
      </w:pPr>
      <w:rPr>
        <w:rFonts w:hint="default" w:ascii="Symbol" w:hAnsi="Symbol"/>
      </w:rPr>
    </w:lvl>
    <w:lvl w:ilvl="4" w:tplc="18028C12">
      <w:start w:val="1"/>
      <w:numFmt w:val="bullet"/>
      <w:lvlText w:val="o"/>
      <w:lvlJc w:val="left"/>
      <w:pPr>
        <w:ind w:left="3600" w:hanging="360"/>
      </w:pPr>
      <w:rPr>
        <w:rFonts w:hint="default" w:ascii="Courier New" w:hAnsi="Courier New"/>
      </w:rPr>
    </w:lvl>
    <w:lvl w:ilvl="5" w:tplc="FD6A7B3A">
      <w:start w:val="1"/>
      <w:numFmt w:val="bullet"/>
      <w:lvlText w:val=""/>
      <w:lvlJc w:val="left"/>
      <w:pPr>
        <w:ind w:left="4320" w:hanging="360"/>
      </w:pPr>
      <w:rPr>
        <w:rFonts w:hint="default" w:ascii="Wingdings" w:hAnsi="Wingdings"/>
      </w:rPr>
    </w:lvl>
    <w:lvl w:ilvl="6" w:tplc="E82CA210">
      <w:start w:val="1"/>
      <w:numFmt w:val="bullet"/>
      <w:lvlText w:val=""/>
      <w:lvlJc w:val="left"/>
      <w:pPr>
        <w:ind w:left="5040" w:hanging="360"/>
      </w:pPr>
      <w:rPr>
        <w:rFonts w:hint="default" w:ascii="Symbol" w:hAnsi="Symbol"/>
      </w:rPr>
    </w:lvl>
    <w:lvl w:ilvl="7" w:tplc="BC4425B4">
      <w:start w:val="1"/>
      <w:numFmt w:val="bullet"/>
      <w:lvlText w:val="o"/>
      <w:lvlJc w:val="left"/>
      <w:pPr>
        <w:ind w:left="5760" w:hanging="360"/>
      </w:pPr>
      <w:rPr>
        <w:rFonts w:hint="default" w:ascii="Courier New" w:hAnsi="Courier New"/>
      </w:rPr>
    </w:lvl>
    <w:lvl w:ilvl="8" w:tplc="C24441D8">
      <w:start w:val="1"/>
      <w:numFmt w:val="bullet"/>
      <w:lvlText w:val=""/>
      <w:lvlJc w:val="left"/>
      <w:pPr>
        <w:ind w:left="6480" w:hanging="360"/>
      </w:pPr>
      <w:rPr>
        <w:rFonts w:hint="default" w:ascii="Wingdings" w:hAnsi="Wingdings"/>
      </w:rPr>
    </w:lvl>
  </w:abstractNum>
  <w:abstractNum w:abstractNumId="12" w15:restartNumberingAfterBreak="0">
    <w:nsid w:val="6D2F7E48"/>
    <w:multiLevelType w:val="hybridMultilevel"/>
    <w:tmpl w:val="E4D456A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3" w15:restartNumberingAfterBreak="0">
    <w:nsid w:val="7B254163"/>
    <w:multiLevelType w:val="hybridMultilevel"/>
    <w:tmpl w:val="FFFFFFFF"/>
    <w:lvl w:ilvl="0" w:tplc="27A09C5E">
      <w:start w:val="1"/>
      <w:numFmt w:val="bullet"/>
      <w:lvlText w:val="-"/>
      <w:lvlJc w:val="left"/>
      <w:pPr>
        <w:ind w:left="720" w:hanging="360"/>
      </w:pPr>
      <w:rPr>
        <w:rFonts w:hint="default" w:ascii="Aptos" w:hAnsi="Aptos"/>
      </w:rPr>
    </w:lvl>
    <w:lvl w:ilvl="1" w:tplc="6A14ED50">
      <w:start w:val="1"/>
      <w:numFmt w:val="bullet"/>
      <w:lvlText w:val="o"/>
      <w:lvlJc w:val="left"/>
      <w:pPr>
        <w:ind w:left="1440" w:hanging="360"/>
      </w:pPr>
      <w:rPr>
        <w:rFonts w:hint="default" w:ascii="Courier New" w:hAnsi="Courier New"/>
      </w:rPr>
    </w:lvl>
    <w:lvl w:ilvl="2" w:tplc="ADC86174">
      <w:start w:val="1"/>
      <w:numFmt w:val="bullet"/>
      <w:lvlText w:val=""/>
      <w:lvlJc w:val="left"/>
      <w:pPr>
        <w:ind w:left="2160" w:hanging="360"/>
      </w:pPr>
      <w:rPr>
        <w:rFonts w:hint="default" w:ascii="Wingdings" w:hAnsi="Wingdings"/>
      </w:rPr>
    </w:lvl>
    <w:lvl w:ilvl="3" w:tplc="07C45F84">
      <w:start w:val="1"/>
      <w:numFmt w:val="bullet"/>
      <w:lvlText w:val=""/>
      <w:lvlJc w:val="left"/>
      <w:pPr>
        <w:ind w:left="2880" w:hanging="360"/>
      </w:pPr>
      <w:rPr>
        <w:rFonts w:hint="default" w:ascii="Symbol" w:hAnsi="Symbol"/>
      </w:rPr>
    </w:lvl>
    <w:lvl w:ilvl="4" w:tplc="E518795A">
      <w:start w:val="1"/>
      <w:numFmt w:val="bullet"/>
      <w:lvlText w:val="o"/>
      <w:lvlJc w:val="left"/>
      <w:pPr>
        <w:ind w:left="3600" w:hanging="360"/>
      </w:pPr>
      <w:rPr>
        <w:rFonts w:hint="default" w:ascii="Courier New" w:hAnsi="Courier New"/>
      </w:rPr>
    </w:lvl>
    <w:lvl w:ilvl="5" w:tplc="11F671B4">
      <w:start w:val="1"/>
      <w:numFmt w:val="bullet"/>
      <w:lvlText w:val=""/>
      <w:lvlJc w:val="left"/>
      <w:pPr>
        <w:ind w:left="4320" w:hanging="360"/>
      </w:pPr>
      <w:rPr>
        <w:rFonts w:hint="default" w:ascii="Wingdings" w:hAnsi="Wingdings"/>
      </w:rPr>
    </w:lvl>
    <w:lvl w:ilvl="6" w:tplc="5F64ED72">
      <w:start w:val="1"/>
      <w:numFmt w:val="bullet"/>
      <w:lvlText w:val=""/>
      <w:lvlJc w:val="left"/>
      <w:pPr>
        <w:ind w:left="5040" w:hanging="360"/>
      </w:pPr>
      <w:rPr>
        <w:rFonts w:hint="default" w:ascii="Symbol" w:hAnsi="Symbol"/>
      </w:rPr>
    </w:lvl>
    <w:lvl w:ilvl="7" w:tplc="DDD846D4">
      <w:start w:val="1"/>
      <w:numFmt w:val="bullet"/>
      <w:lvlText w:val="o"/>
      <w:lvlJc w:val="left"/>
      <w:pPr>
        <w:ind w:left="5760" w:hanging="360"/>
      </w:pPr>
      <w:rPr>
        <w:rFonts w:hint="default" w:ascii="Courier New" w:hAnsi="Courier New"/>
      </w:rPr>
    </w:lvl>
    <w:lvl w:ilvl="8" w:tplc="92647D9E">
      <w:start w:val="1"/>
      <w:numFmt w:val="bullet"/>
      <w:lvlText w:val=""/>
      <w:lvlJc w:val="left"/>
      <w:pPr>
        <w:ind w:left="6480" w:hanging="360"/>
      </w:pPr>
      <w:rPr>
        <w:rFonts w:hint="default" w:ascii="Wingdings" w:hAnsi="Wingdings"/>
      </w:rPr>
    </w:lvl>
  </w:abstractNum>
  <w:num w:numId="1" w16cid:durableId="1222516188">
    <w:abstractNumId w:val="0"/>
  </w:num>
  <w:num w:numId="2" w16cid:durableId="1230386177">
    <w:abstractNumId w:val="8"/>
  </w:num>
  <w:num w:numId="3" w16cid:durableId="1424254628">
    <w:abstractNumId w:val="7"/>
  </w:num>
  <w:num w:numId="4" w16cid:durableId="1465392329">
    <w:abstractNumId w:val="1"/>
  </w:num>
  <w:num w:numId="5" w16cid:durableId="148714625">
    <w:abstractNumId w:val="13"/>
  </w:num>
  <w:num w:numId="6" w16cid:durableId="1865165721">
    <w:abstractNumId w:val="4"/>
  </w:num>
  <w:num w:numId="7" w16cid:durableId="2021621347">
    <w:abstractNumId w:val="6"/>
  </w:num>
  <w:num w:numId="8" w16cid:durableId="2045673124">
    <w:abstractNumId w:val="3"/>
  </w:num>
  <w:num w:numId="9" w16cid:durableId="234239718">
    <w:abstractNumId w:val="2"/>
  </w:num>
  <w:num w:numId="10" w16cid:durableId="506021468">
    <w:abstractNumId w:val="11"/>
  </w:num>
  <w:num w:numId="11" w16cid:durableId="516773495">
    <w:abstractNumId w:val="10"/>
  </w:num>
  <w:num w:numId="12" w16cid:durableId="793140752">
    <w:abstractNumId w:val="5"/>
  </w:num>
  <w:num w:numId="13" w16cid:durableId="822700912">
    <w:abstractNumId w:val="12"/>
  </w:num>
  <w:num w:numId="14" w16cid:durableId="880022149">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061A6"/>
    <w:rsid w:val="000042E7"/>
    <w:rsid w:val="000074CC"/>
    <w:rsid w:val="000101A2"/>
    <w:rsid w:val="00020EB4"/>
    <w:rsid w:val="000315A3"/>
    <w:rsid w:val="00032343"/>
    <w:rsid w:val="0005091B"/>
    <w:rsid w:val="0008452F"/>
    <w:rsid w:val="00086126"/>
    <w:rsid w:val="00094C9F"/>
    <w:rsid w:val="000B0CD8"/>
    <w:rsid w:val="000C1EB9"/>
    <w:rsid w:val="000C2105"/>
    <w:rsid w:val="000C4BA3"/>
    <w:rsid w:val="000C5B18"/>
    <w:rsid w:val="000C7BA5"/>
    <w:rsid w:val="000D5905"/>
    <w:rsid w:val="000E68D9"/>
    <w:rsid w:val="000F7C23"/>
    <w:rsid w:val="00103629"/>
    <w:rsid w:val="00106826"/>
    <w:rsid w:val="00117227"/>
    <w:rsid w:val="00130EA5"/>
    <w:rsid w:val="001417B8"/>
    <w:rsid w:val="00142070"/>
    <w:rsid w:val="00173713"/>
    <w:rsid w:val="0017461A"/>
    <w:rsid w:val="00174C3E"/>
    <w:rsid w:val="00183B5B"/>
    <w:rsid w:val="0018475E"/>
    <w:rsid w:val="001901B1"/>
    <w:rsid w:val="001A2314"/>
    <w:rsid w:val="001B560D"/>
    <w:rsid w:val="001C0F41"/>
    <w:rsid w:val="001C16E5"/>
    <w:rsid w:val="001D0148"/>
    <w:rsid w:val="001D5E4A"/>
    <w:rsid w:val="001E20BB"/>
    <w:rsid w:val="001F185A"/>
    <w:rsid w:val="0022562F"/>
    <w:rsid w:val="002257A4"/>
    <w:rsid w:val="002264B5"/>
    <w:rsid w:val="0022668F"/>
    <w:rsid w:val="002402ED"/>
    <w:rsid w:val="002546B6"/>
    <w:rsid w:val="00272CBF"/>
    <w:rsid w:val="00295C5B"/>
    <w:rsid w:val="00296105"/>
    <w:rsid w:val="002A1A93"/>
    <w:rsid w:val="002A4887"/>
    <w:rsid w:val="002A6CBD"/>
    <w:rsid w:val="002C4321"/>
    <w:rsid w:val="002D4115"/>
    <w:rsid w:val="002D6F9F"/>
    <w:rsid w:val="002D7F13"/>
    <w:rsid w:val="002E6481"/>
    <w:rsid w:val="002E6C2F"/>
    <w:rsid w:val="0031537D"/>
    <w:rsid w:val="00336436"/>
    <w:rsid w:val="00350B9B"/>
    <w:rsid w:val="00354B03"/>
    <w:rsid w:val="00362202"/>
    <w:rsid w:val="00382128"/>
    <w:rsid w:val="00385CA3"/>
    <w:rsid w:val="00393721"/>
    <w:rsid w:val="003A3902"/>
    <w:rsid w:val="003B0FCA"/>
    <w:rsid w:val="003B6ADD"/>
    <w:rsid w:val="003C34E9"/>
    <w:rsid w:val="003E63C5"/>
    <w:rsid w:val="003F6722"/>
    <w:rsid w:val="004042CA"/>
    <w:rsid w:val="004045A1"/>
    <w:rsid w:val="004073E0"/>
    <w:rsid w:val="0041112D"/>
    <w:rsid w:val="004210D2"/>
    <w:rsid w:val="00422BF8"/>
    <w:rsid w:val="00432C01"/>
    <w:rsid w:val="00434CFB"/>
    <w:rsid w:val="004371EC"/>
    <w:rsid w:val="00446C33"/>
    <w:rsid w:val="00481936"/>
    <w:rsid w:val="00485D0C"/>
    <w:rsid w:val="00487D4B"/>
    <w:rsid w:val="004928A1"/>
    <w:rsid w:val="004C1BCB"/>
    <w:rsid w:val="004C32E7"/>
    <w:rsid w:val="004D0BAD"/>
    <w:rsid w:val="004D4655"/>
    <w:rsid w:val="004E4C0D"/>
    <w:rsid w:val="004E62DF"/>
    <w:rsid w:val="004F2DE7"/>
    <w:rsid w:val="004F3A4A"/>
    <w:rsid w:val="00503AB6"/>
    <w:rsid w:val="00506BE3"/>
    <w:rsid w:val="0050757C"/>
    <w:rsid w:val="005079D0"/>
    <w:rsid w:val="00533191"/>
    <w:rsid w:val="00537E60"/>
    <w:rsid w:val="005391C8"/>
    <w:rsid w:val="00543848"/>
    <w:rsid w:val="0054464C"/>
    <w:rsid w:val="00557ADA"/>
    <w:rsid w:val="00576B9E"/>
    <w:rsid w:val="00576BD6"/>
    <w:rsid w:val="005801A9"/>
    <w:rsid w:val="00583538"/>
    <w:rsid w:val="0058720C"/>
    <w:rsid w:val="0059605D"/>
    <w:rsid w:val="005A1BA5"/>
    <w:rsid w:val="005A7F5B"/>
    <w:rsid w:val="005B2F10"/>
    <w:rsid w:val="005B399B"/>
    <w:rsid w:val="005B6199"/>
    <w:rsid w:val="005C3964"/>
    <w:rsid w:val="00604862"/>
    <w:rsid w:val="00614050"/>
    <w:rsid w:val="006153D3"/>
    <w:rsid w:val="00631197"/>
    <w:rsid w:val="006333F1"/>
    <w:rsid w:val="006338AB"/>
    <w:rsid w:val="00636699"/>
    <w:rsid w:val="00642595"/>
    <w:rsid w:val="00646035"/>
    <w:rsid w:val="00670AEF"/>
    <w:rsid w:val="00683F19"/>
    <w:rsid w:val="006A69B6"/>
    <w:rsid w:val="006A7E97"/>
    <w:rsid w:val="006B3EE2"/>
    <w:rsid w:val="006D0207"/>
    <w:rsid w:val="006F1447"/>
    <w:rsid w:val="006F73C5"/>
    <w:rsid w:val="00701DE4"/>
    <w:rsid w:val="007058E3"/>
    <w:rsid w:val="00710D29"/>
    <w:rsid w:val="007147AC"/>
    <w:rsid w:val="00732C38"/>
    <w:rsid w:val="00740E3B"/>
    <w:rsid w:val="0074315F"/>
    <w:rsid w:val="00755B59"/>
    <w:rsid w:val="00756131"/>
    <w:rsid w:val="007566C6"/>
    <w:rsid w:val="00774961"/>
    <w:rsid w:val="007B2E6B"/>
    <w:rsid w:val="007B30A5"/>
    <w:rsid w:val="007C2601"/>
    <w:rsid w:val="007D3AD4"/>
    <w:rsid w:val="007F6B34"/>
    <w:rsid w:val="00806A7A"/>
    <w:rsid w:val="00810BB2"/>
    <w:rsid w:val="008128E2"/>
    <w:rsid w:val="00845FC5"/>
    <w:rsid w:val="00857EE3"/>
    <w:rsid w:val="00863674"/>
    <w:rsid w:val="0087B3D2"/>
    <w:rsid w:val="008822D3"/>
    <w:rsid w:val="00882A95"/>
    <w:rsid w:val="00885C2A"/>
    <w:rsid w:val="008B3D0F"/>
    <w:rsid w:val="008C79E9"/>
    <w:rsid w:val="008E5023"/>
    <w:rsid w:val="008E6263"/>
    <w:rsid w:val="008E6D3F"/>
    <w:rsid w:val="00904764"/>
    <w:rsid w:val="009069E0"/>
    <w:rsid w:val="00910F07"/>
    <w:rsid w:val="009118DC"/>
    <w:rsid w:val="00940C81"/>
    <w:rsid w:val="00957616"/>
    <w:rsid w:val="00957F69"/>
    <w:rsid w:val="0097168D"/>
    <w:rsid w:val="00985B24"/>
    <w:rsid w:val="009A1AEF"/>
    <w:rsid w:val="009A31F2"/>
    <w:rsid w:val="009B0D0E"/>
    <w:rsid w:val="009C1084"/>
    <w:rsid w:val="009D2DB8"/>
    <w:rsid w:val="009E2231"/>
    <w:rsid w:val="009F1182"/>
    <w:rsid w:val="009F3CEF"/>
    <w:rsid w:val="009F52EC"/>
    <w:rsid w:val="009F6E51"/>
    <w:rsid w:val="00A02412"/>
    <w:rsid w:val="00A45D77"/>
    <w:rsid w:val="00A476E6"/>
    <w:rsid w:val="00A637C4"/>
    <w:rsid w:val="00A8068C"/>
    <w:rsid w:val="00A81835"/>
    <w:rsid w:val="00A901FC"/>
    <w:rsid w:val="00AA058E"/>
    <w:rsid w:val="00AC2F69"/>
    <w:rsid w:val="00AE5E3D"/>
    <w:rsid w:val="00AE7E96"/>
    <w:rsid w:val="00AF23D6"/>
    <w:rsid w:val="00AF4D2B"/>
    <w:rsid w:val="00AF6549"/>
    <w:rsid w:val="00B2668D"/>
    <w:rsid w:val="00B34C18"/>
    <w:rsid w:val="00B37A9C"/>
    <w:rsid w:val="00B575CA"/>
    <w:rsid w:val="00B809ED"/>
    <w:rsid w:val="00B91A46"/>
    <w:rsid w:val="00BA714C"/>
    <w:rsid w:val="00BB1B13"/>
    <w:rsid w:val="00BC58C8"/>
    <w:rsid w:val="00BD05B9"/>
    <w:rsid w:val="00BD0FB4"/>
    <w:rsid w:val="00BD50E4"/>
    <w:rsid w:val="00BE45C8"/>
    <w:rsid w:val="00BF3D13"/>
    <w:rsid w:val="00BF3D40"/>
    <w:rsid w:val="00BF6C4F"/>
    <w:rsid w:val="00C0031A"/>
    <w:rsid w:val="00C03A7E"/>
    <w:rsid w:val="00C04019"/>
    <w:rsid w:val="00C161DA"/>
    <w:rsid w:val="00C166A6"/>
    <w:rsid w:val="00C26DAA"/>
    <w:rsid w:val="00C37E1A"/>
    <w:rsid w:val="00C414D3"/>
    <w:rsid w:val="00C82BCD"/>
    <w:rsid w:val="00C90637"/>
    <w:rsid w:val="00CA0134"/>
    <w:rsid w:val="00CA1CA3"/>
    <w:rsid w:val="00CA2D87"/>
    <w:rsid w:val="00CB2CDD"/>
    <w:rsid w:val="00CC23CD"/>
    <w:rsid w:val="00CD4BEF"/>
    <w:rsid w:val="00CF1BB4"/>
    <w:rsid w:val="00CF344D"/>
    <w:rsid w:val="00D04E3E"/>
    <w:rsid w:val="00D31831"/>
    <w:rsid w:val="00D53DDB"/>
    <w:rsid w:val="00D557C0"/>
    <w:rsid w:val="00D55BFD"/>
    <w:rsid w:val="00D6368A"/>
    <w:rsid w:val="00D6396A"/>
    <w:rsid w:val="00D9006A"/>
    <w:rsid w:val="00D932F5"/>
    <w:rsid w:val="00DB46DA"/>
    <w:rsid w:val="00DE1349"/>
    <w:rsid w:val="00E37A21"/>
    <w:rsid w:val="00E55617"/>
    <w:rsid w:val="00E730F5"/>
    <w:rsid w:val="00E843F4"/>
    <w:rsid w:val="00E9061A"/>
    <w:rsid w:val="00E94885"/>
    <w:rsid w:val="00E95527"/>
    <w:rsid w:val="00EB5DE0"/>
    <w:rsid w:val="00EC58A7"/>
    <w:rsid w:val="00EC6F87"/>
    <w:rsid w:val="00ED2FB3"/>
    <w:rsid w:val="00F061A6"/>
    <w:rsid w:val="00F077E3"/>
    <w:rsid w:val="00F1392A"/>
    <w:rsid w:val="00F15F1A"/>
    <w:rsid w:val="00F30BA2"/>
    <w:rsid w:val="00F33D41"/>
    <w:rsid w:val="00F46A4C"/>
    <w:rsid w:val="00F52415"/>
    <w:rsid w:val="00F6372D"/>
    <w:rsid w:val="00F77B3F"/>
    <w:rsid w:val="00F77F58"/>
    <w:rsid w:val="00F924DC"/>
    <w:rsid w:val="00FC09AE"/>
    <w:rsid w:val="00FC2BF4"/>
    <w:rsid w:val="00FD7FEA"/>
    <w:rsid w:val="00FE4098"/>
    <w:rsid w:val="00FE5B40"/>
    <w:rsid w:val="01228043"/>
    <w:rsid w:val="012EC22C"/>
    <w:rsid w:val="01C2F03F"/>
    <w:rsid w:val="020032D9"/>
    <w:rsid w:val="0296E603"/>
    <w:rsid w:val="02C5A78F"/>
    <w:rsid w:val="02C71708"/>
    <w:rsid w:val="02DDE88E"/>
    <w:rsid w:val="030F8DC1"/>
    <w:rsid w:val="04349531"/>
    <w:rsid w:val="053BF9AD"/>
    <w:rsid w:val="058AFB68"/>
    <w:rsid w:val="05F8ACDE"/>
    <w:rsid w:val="06D86CFC"/>
    <w:rsid w:val="06FC446E"/>
    <w:rsid w:val="0741A94E"/>
    <w:rsid w:val="07581037"/>
    <w:rsid w:val="07823A65"/>
    <w:rsid w:val="07B9307A"/>
    <w:rsid w:val="08D7B98D"/>
    <w:rsid w:val="09852D66"/>
    <w:rsid w:val="09944026"/>
    <w:rsid w:val="09B02ED9"/>
    <w:rsid w:val="09C60CC6"/>
    <w:rsid w:val="0D9ABE01"/>
    <w:rsid w:val="0DCE8A84"/>
    <w:rsid w:val="0E3B7F9E"/>
    <w:rsid w:val="0E6C2939"/>
    <w:rsid w:val="0FEC8B8D"/>
    <w:rsid w:val="105CDC54"/>
    <w:rsid w:val="11486658"/>
    <w:rsid w:val="11E24CC8"/>
    <w:rsid w:val="11FED145"/>
    <w:rsid w:val="126FC175"/>
    <w:rsid w:val="127CF5ED"/>
    <w:rsid w:val="13701174"/>
    <w:rsid w:val="13E59046"/>
    <w:rsid w:val="14289FBD"/>
    <w:rsid w:val="15DA6772"/>
    <w:rsid w:val="1613C443"/>
    <w:rsid w:val="162079B2"/>
    <w:rsid w:val="16445951"/>
    <w:rsid w:val="16925523"/>
    <w:rsid w:val="16A2192F"/>
    <w:rsid w:val="16EBF4F8"/>
    <w:rsid w:val="17F496A3"/>
    <w:rsid w:val="18C0FCC8"/>
    <w:rsid w:val="19978DE5"/>
    <w:rsid w:val="19ABE1CC"/>
    <w:rsid w:val="1B87B831"/>
    <w:rsid w:val="1B94353D"/>
    <w:rsid w:val="1BF1E1BF"/>
    <w:rsid w:val="1C92FB16"/>
    <w:rsid w:val="1DAAD9D5"/>
    <w:rsid w:val="1E04444B"/>
    <w:rsid w:val="1E4E66E3"/>
    <w:rsid w:val="1E7667E8"/>
    <w:rsid w:val="1EA1A409"/>
    <w:rsid w:val="1FD5623D"/>
    <w:rsid w:val="201A1BE1"/>
    <w:rsid w:val="20852E48"/>
    <w:rsid w:val="20F20F88"/>
    <w:rsid w:val="2266B4C6"/>
    <w:rsid w:val="22E52D25"/>
    <w:rsid w:val="233F1F57"/>
    <w:rsid w:val="23873D84"/>
    <w:rsid w:val="24069FA0"/>
    <w:rsid w:val="24080A82"/>
    <w:rsid w:val="240D333F"/>
    <w:rsid w:val="241C2DD0"/>
    <w:rsid w:val="2420CDB9"/>
    <w:rsid w:val="24743422"/>
    <w:rsid w:val="250F8B63"/>
    <w:rsid w:val="2515DA9D"/>
    <w:rsid w:val="252A9CF6"/>
    <w:rsid w:val="252B848B"/>
    <w:rsid w:val="258ACAC8"/>
    <w:rsid w:val="25A182E1"/>
    <w:rsid w:val="25D820B9"/>
    <w:rsid w:val="2731E5AA"/>
    <w:rsid w:val="273217F2"/>
    <w:rsid w:val="273264B6"/>
    <w:rsid w:val="273C0EDC"/>
    <w:rsid w:val="27A83EB6"/>
    <w:rsid w:val="2840D2CF"/>
    <w:rsid w:val="295D6736"/>
    <w:rsid w:val="29989031"/>
    <w:rsid w:val="29FDF57C"/>
    <w:rsid w:val="2A0C0783"/>
    <w:rsid w:val="2A2AD1FA"/>
    <w:rsid w:val="2B012D2F"/>
    <w:rsid w:val="2B0BD291"/>
    <w:rsid w:val="2B2449E9"/>
    <w:rsid w:val="2BA41192"/>
    <w:rsid w:val="2BB4E1C2"/>
    <w:rsid w:val="2C4F1550"/>
    <w:rsid w:val="2CADBE0A"/>
    <w:rsid w:val="2CF1BF1B"/>
    <w:rsid w:val="2D16486E"/>
    <w:rsid w:val="2D215BC9"/>
    <w:rsid w:val="2D345451"/>
    <w:rsid w:val="2D962126"/>
    <w:rsid w:val="2DEF5B03"/>
    <w:rsid w:val="2E674F24"/>
    <w:rsid w:val="2E883A47"/>
    <w:rsid w:val="2ECB05E2"/>
    <w:rsid w:val="2F039FB1"/>
    <w:rsid w:val="2FBFF01B"/>
    <w:rsid w:val="3094F35E"/>
    <w:rsid w:val="30EC917F"/>
    <w:rsid w:val="31022962"/>
    <w:rsid w:val="310C1EF6"/>
    <w:rsid w:val="31115CC1"/>
    <w:rsid w:val="3112BEB6"/>
    <w:rsid w:val="321A974D"/>
    <w:rsid w:val="322DC9BB"/>
    <w:rsid w:val="33BDDE89"/>
    <w:rsid w:val="33C8E3C9"/>
    <w:rsid w:val="3421097B"/>
    <w:rsid w:val="343CC38E"/>
    <w:rsid w:val="349DE07A"/>
    <w:rsid w:val="35036D96"/>
    <w:rsid w:val="356623C2"/>
    <w:rsid w:val="35A7F94C"/>
    <w:rsid w:val="35E0936F"/>
    <w:rsid w:val="362774DF"/>
    <w:rsid w:val="3685D40A"/>
    <w:rsid w:val="36F6DE57"/>
    <w:rsid w:val="375B947D"/>
    <w:rsid w:val="379DEB24"/>
    <w:rsid w:val="37C4968C"/>
    <w:rsid w:val="389095C0"/>
    <w:rsid w:val="38B77542"/>
    <w:rsid w:val="3905D1BA"/>
    <w:rsid w:val="39848C34"/>
    <w:rsid w:val="39F09736"/>
    <w:rsid w:val="39FB91C6"/>
    <w:rsid w:val="3A6BEEE9"/>
    <w:rsid w:val="3A9F55D7"/>
    <w:rsid w:val="3B86C005"/>
    <w:rsid w:val="3C760C13"/>
    <w:rsid w:val="3CAA2360"/>
    <w:rsid w:val="3E1EFC32"/>
    <w:rsid w:val="3E213587"/>
    <w:rsid w:val="3EA94CDE"/>
    <w:rsid w:val="3EAC79D4"/>
    <w:rsid w:val="3EF2D988"/>
    <w:rsid w:val="3F0EBEEC"/>
    <w:rsid w:val="3FA13F56"/>
    <w:rsid w:val="401661A7"/>
    <w:rsid w:val="4040B53C"/>
    <w:rsid w:val="41755098"/>
    <w:rsid w:val="41928053"/>
    <w:rsid w:val="4211F4C9"/>
    <w:rsid w:val="428927B1"/>
    <w:rsid w:val="42C8F443"/>
    <w:rsid w:val="42E0AC20"/>
    <w:rsid w:val="434BF00E"/>
    <w:rsid w:val="43C174CF"/>
    <w:rsid w:val="44A55E30"/>
    <w:rsid w:val="46DB41A3"/>
    <w:rsid w:val="473A1EC6"/>
    <w:rsid w:val="47578170"/>
    <w:rsid w:val="47CEFC11"/>
    <w:rsid w:val="47DFF072"/>
    <w:rsid w:val="47ED4213"/>
    <w:rsid w:val="486EAAE5"/>
    <w:rsid w:val="4932F3B6"/>
    <w:rsid w:val="495A35F3"/>
    <w:rsid w:val="495EC2A1"/>
    <w:rsid w:val="4A07175A"/>
    <w:rsid w:val="4A38C6C6"/>
    <w:rsid w:val="4A9D72D7"/>
    <w:rsid w:val="4B5EA914"/>
    <w:rsid w:val="4BEA605C"/>
    <w:rsid w:val="4C0779D9"/>
    <w:rsid w:val="4C8C8EDA"/>
    <w:rsid w:val="4DB2E694"/>
    <w:rsid w:val="4DBEBE05"/>
    <w:rsid w:val="4DF50147"/>
    <w:rsid w:val="4EAB6FD6"/>
    <w:rsid w:val="501464B7"/>
    <w:rsid w:val="50C08A0A"/>
    <w:rsid w:val="5127CF64"/>
    <w:rsid w:val="513CE6DA"/>
    <w:rsid w:val="5141B775"/>
    <w:rsid w:val="5193D202"/>
    <w:rsid w:val="522DF00B"/>
    <w:rsid w:val="523CDD5B"/>
    <w:rsid w:val="527B9E3E"/>
    <w:rsid w:val="53188261"/>
    <w:rsid w:val="53607723"/>
    <w:rsid w:val="536CF43F"/>
    <w:rsid w:val="53CF79D1"/>
    <w:rsid w:val="53D38644"/>
    <w:rsid w:val="53FDF01F"/>
    <w:rsid w:val="54E9F593"/>
    <w:rsid w:val="558CBBAB"/>
    <w:rsid w:val="56C997DC"/>
    <w:rsid w:val="59741F86"/>
    <w:rsid w:val="597A04C1"/>
    <w:rsid w:val="59A37E52"/>
    <w:rsid w:val="5A4A7524"/>
    <w:rsid w:val="5AEB1006"/>
    <w:rsid w:val="5C0E1D14"/>
    <w:rsid w:val="5C9F69B7"/>
    <w:rsid w:val="5CD3B48F"/>
    <w:rsid w:val="5D3245DA"/>
    <w:rsid w:val="5D515459"/>
    <w:rsid w:val="5DDD5AEA"/>
    <w:rsid w:val="5E48C64E"/>
    <w:rsid w:val="5E749681"/>
    <w:rsid w:val="5F5B37CB"/>
    <w:rsid w:val="6036C57A"/>
    <w:rsid w:val="6051CE5C"/>
    <w:rsid w:val="60B1549E"/>
    <w:rsid w:val="61A12714"/>
    <w:rsid w:val="61DDBDEA"/>
    <w:rsid w:val="62416086"/>
    <w:rsid w:val="6456AFAD"/>
    <w:rsid w:val="64A08C21"/>
    <w:rsid w:val="651210CC"/>
    <w:rsid w:val="6537FF17"/>
    <w:rsid w:val="656D1B64"/>
    <w:rsid w:val="65E0FBD2"/>
    <w:rsid w:val="65F66A60"/>
    <w:rsid w:val="662673E1"/>
    <w:rsid w:val="664F05A2"/>
    <w:rsid w:val="66816865"/>
    <w:rsid w:val="66CA6542"/>
    <w:rsid w:val="675CFFC8"/>
    <w:rsid w:val="684E5A26"/>
    <w:rsid w:val="6873FF8A"/>
    <w:rsid w:val="6940220D"/>
    <w:rsid w:val="69A8A390"/>
    <w:rsid w:val="6B2F137D"/>
    <w:rsid w:val="6B52B0B3"/>
    <w:rsid w:val="6C4678A9"/>
    <w:rsid w:val="6CA8E8C7"/>
    <w:rsid w:val="6CC30BF3"/>
    <w:rsid w:val="6CDB9251"/>
    <w:rsid w:val="6CF86244"/>
    <w:rsid w:val="6D044D10"/>
    <w:rsid w:val="6D702F7E"/>
    <w:rsid w:val="6DB144CC"/>
    <w:rsid w:val="6E0455FF"/>
    <w:rsid w:val="6E9CA5B3"/>
    <w:rsid w:val="6ECEF81A"/>
    <w:rsid w:val="6EEA317B"/>
    <w:rsid w:val="6F3E761D"/>
    <w:rsid w:val="6F801B58"/>
    <w:rsid w:val="6FDE5B25"/>
    <w:rsid w:val="6FF87987"/>
    <w:rsid w:val="6FFA221D"/>
    <w:rsid w:val="709A4E71"/>
    <w:rsid w:val="711BD727"/>
    <w:rsid w:val="71A2EA3D"/>
    <w:rsid w:val="71A6DB7E"/>
    <w:rsid w:val="720D5474"/>
    <w:rsid w:val="73333CA6"/>
    <w:rsid w:val="7351C40F"/>
    <w:rsid w:val="7408AC03"/>
    <w:rsid w:val="741465C1"/>
    <w:rsid w:val="741CD589"/>
    <w:rsid w:val="74DD1DED"/>
    <w:rsid w:val="75AA53E6"/>
    <w:rsid w:val="75C29419"/>
    <w:rsid w:val="76887305"/>
    <w:rsid w:val="7728EB61"/>
    <w:rsid w:val="776A67B8"/>
    <w:rsid w:val="776B4727"/>
    <w:rsid w:val="792DB020"/>
    <w:rsid w:val="79DFCEE7"/>
    <w:rsid w:val="7AC0ADE3"/>
    <w:rsid w:val="7AF545A5"/>
    <w:rsid w:val="7B99D743"/>
    <w:rsid w:val="7BD4A632"/>
    <w:rsid w:val="7C03CBAE"/>
    <w:rsid w:val="7C319136"/>
    <w:rsid w:val="7CA9CC6A"/>
    <w:rsid w:val="7CE00E5D"/>
    <w:rsid w:val="7D60D68E"/>
    <w:rsid w:val="7D6F0A03"/>
    <w:rsid w:val="7DC75C64"/>
    <w:rsid w:val="7E6551C0"/>
    <w:rsid w:val="7EDA9490"/>
    <w:rsid w:val="7F188292"/>
    <w:rsid w:val="7F880452"/>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454748B4"/>
  <w15:chartTrackingRefBased/>
  <w15:docId w15:val="{7578C4BC-B95C-4162-A0FC-D47DF3C4C3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F061A6"/>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061A6"/>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F061A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061A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061A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061A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061A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061A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061A6"/>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F061A6"/>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F061A6"/>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F061A6"/>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F061A6"/>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F061A6"/>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F061A6"/>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F061A6"/>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F061A6"/>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F061A6"/>
    <w:rPr>
      <w:rFonts w:eastAsiaTheme="majorEastAsia" w:cstheme="majorBidi"/>
      <w:color w:val="272727" w:themeColor="text1" w:themeTint="D8"/>
    </w:rPr>
  </w:style>
  <w:style w:type="paragraph" w:styleId="Title">
    <w:name w:val="Title"/>
    <w:basedOn w:val="Normal"/>
    <w:next w:val="Normal"/>
    <w:link w:val="TitleChar"/>
    <w:uiPriority w:val="10"/>
    <w:qFormat/>
    <w:rsid w:val="00F061A6"/>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F061A6"/>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F061A6"/>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F061A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061A6"/>
    <w:pPr>
      <w:spacing w:before="160"/>
      <w:jc w:val="center"/>
    </w:pPr>
    <w:rPr>
      <w:i/>
      <w:iCs/>
      <w:color w:val="404040" w:themeColor="text1" w:themeTint="BF"/>
    </w:rPr>
  </w:style>
  <w:style w:type="character" w:styleId="QuoteChar" w:customStyle="1">
    <w:name w:val="Quote Char"/>
    <w:basedOn w:val="DefaultParagraphFont"/>
    <w:link w:val="Quote"/>
    <w:uiPriority w:val="29"/>
    <w:rsid w:val="00F061A6"/>
    <w:rPr>
      <w:i/>
      <w:iCs/>
      <w:color w:val="404040" w:themeColor="text1" w:themeTint="BF"/>
    </w:rPr>
  </w:style>
  <w:style w:type="paragraph" w:styleId="ListParagraph">
    <w:name w:val="List Paragraph"/>
    <w:basedOn w:val="Normal"/>
    <w:uiPriority w:val="34"/>
    <w:qFormat/>
    <w:rsid w:val="00F061A6"/>
    <w:pPr>
      <w:ind w:left="720"/>
      <w:contextualSpacing/>
    </w:pPr>
  </w:style>
  <w:style w:type="character" w:styleId="IntenseEmphasis">
    <w:name w:val="Intense Emphasis"/>
    <w:basedOn w:val="DefaultParagraphFont"/>
    <w:uiPriority w:val="21"/>
    <w:qFormat/>
    <w:rsid w:val="00F061A6"/>
    <w:rPr>
      <w:i/>
      <w:iCs/>
      <w:color w:val="0F4761" w:themeColor="accent1" w:themeShade="BF"/>
    </w:rPr>
  </w:style>
  <w:style w:type="paragraph" w:styleId="IntenseQuote">
    <w:name w:val="Intense Quote"/>
    <w:basedOn w:val="Normal"/>
    <w:next w:val="Normal"/>
    <w:link w:val="IntenseQuoteChar"/>
    <w:uiPriority w:val="30"/>
    <w:qFormat/>
    <w:rsid w:val="00F061A6"/>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F061A6"/>
    <w:rPr>
      <w:i/>
      <w:iCs/>
      <w:color w:val="0F4761" w:themeColor="accent1" w:themeShade="BF"/>
    </w:rPr>
  </w:style>
  <w:style w:type="character" w:styleId="IntenseReference">
    <w:name w:val="Intense Reference"/>
    <w:basedOn w:val="DefaultParagraphFont"/>
    <w:uiPriority w:val="32"/>
    <w:qFormat/>
    <w:rsid w:val="00F061A6"/>
    <w:rPr>
      <w:b/>
      <w:bCs/>
      <w:smallCaps/>
      <w:color w:val="0F4761" w:themeColor="accent1" w:themeShade="BF"/>
      <w:spacing w:val="5"/>
    </w:rPr>
  </w:style>
  <w:style w:type="paragraph" w:styleId="p1" w:customStyle="1">
    <w:name w:val="p1"/>
    <w:basedOn w:val="Normal"/>
    <w:rsid w:val="008E5023"/>
    <w:pPr>
      <w:spacing w:before="100" w:beforeAutospacing="1" w:after="100" w:afterAutospacing="1" w:line="240" w:lineRule="auto"/>
    </w:pPr>
    <w:rPr>
      <w:rFonts w:ascii="Times New Roman" w:hAnsi="Times New Roman" w:cs="Times New Roman"/>
      <w:kern w:val="0"/>
      <w14:ligatures w14:val="none"/>
    </w:rPr>
  </w:style>
  <w:style w:type="character" w:styleId="s1" w:customStyle="1">
    <w:name w:val="s1"/>
    <w:basedOn w:val="DefaultParagraphFont"/>
    <w:rsid w:val="008E5023"/>
  </w:style>
  <w:style w:type="paragraph" w:styleId="p2" w:customStyle="1">
    <w:name w:val="p2"/>
    <w:basedOn w:val="Normal"/>
    <w:rsid w:val="008E5023"/>
    <w:pPr>
      <w:spacing w:before="100" w:beforeAutospacing="1" w:after="100" w:afterAutospacing="1" w:line="240" w:lineRule="auto"/>
    </w:pPr>
    <w:rPr>
      <w:rFonts w:ascii="Times New Roman" w:hAnsi="Times New Roman" w:cs="Times New Roman"/>
      <w:kern w:val="0"/>
      <w14:ligatures w14:val="none"/>
    </w:rPr>
  </w:style>
  <w:style w:type="character" w:styleId="s2" w:customStyle="1">
    <w:name w:val="s2"/>
    <w:basedOn w:val="DefaultParagraphFont"/>
    <w:rsid w:val="008E5023"/>
  </w:style>
  <w:style w:type="paragraph" w:styleId="p3" w:customStyle="1">
    <w:name w:val="p3"/>
    <w:basedOn w:val="Normal"/>
    <w:rsid w:val="008E5023"/>
    <w:pPr>
      <w:spacing w:before="100" w:beforeAutospacing="1" w:after="100" w:afterAutospacing="1" w:line="240" w:lineRule="auto"/>
    </w:pPr>
    <w:rPr>
      <w:rFonts w:ascii="Times New Roman" w:hAnsi="Times New Roman" w:cs="Times New Roman"/>
      <w:kern w:val="0"/>
      <w14:ligatures w14:val="none"/>
    </w:rPr>
  </w:style>
  <w:style w:type="character" w:styleId="s3" w:customStyle="1">
    <w:name w:val="s3"/>
    <w:basedOn w:val="DefaultParagraphFont"/>
    <w:rsid w:val="008E5023"/>
  </w:style>
  <w:style w:type="character" w:styleId="s4" w:customStyle="1">
    <w:name w:val="s4"/>
    <w:basedOn w:val="DefaultParagraphFont"/>
    <w:rsid w:val="008E502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theme" Target="theme/theme1.xm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fontTable" Target="fontTable.xml" Id="rId6" /><Relationship Type="http://schemas.openxmlformats.org/officeDocument/2006/relationships/image" Target="media/image1.png" Id="rId5" /><Relationship Type="http://schemas.openxmlformats.org/officeDocument/2006/relationships/webSettings" Target="webSettings.xml" Id="rId4"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Shakan Pitters (2319072)</dc:creator>
  <keywords/>
  <dc:description/>
  <lastModifiedBy>Shakan Pitters (2319072)</lastModifiedBy>
  <revision>4</revision>
  <dcterms:created xsi:type="dcterms:W3CDTF">2025-10-05T13:15:00.0000000Z</dcterms:created>
  <dcterms:modified xsi:type="dcterms:W3CDTF">2025-10-05T15:21:13.1513494Z</dcterms:modified>
</coreProperties>
</file>