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335DE4" w14:textId="77777777" w:rsidR="00537DA2" w:rsidRPr="00653A45" w:rsidRDefault="00537DA2">
      <w:pPr>
        <w:rPr>
          <w:rFonts w:ascii="Arial" w:hAnsi="Arial" w:cs="Arial"/>
          <w:b/>
          <w:bCs/>
          <w:sz w:val="32"/>
          <w:szCs w:val="32"/>
        </w:rPr>
      </w:pPr>
      <w:r w:rsidRPr="00653A45">
        <w:rPr>
          <w:rFonts w:ascii="Arial" w:hAnsi="Arial" w:cs="Arial"/>
          <w:b/>
          <w:bCs/>
          <w:sz w:val="32"/>
          <w:szCs w:val="32"/>
        </w:rPr>
        <w:t xml:space="preserve">Programme: BSc (Hons) Health and Social Care </w:t>
      </w:r>
    </w:p>
    <w:p w14:paraId="224C1F44" w14:textId="77777777" w:rsidR="00653A45" w:rsidRDefault="00537DA2">
      <w:pPr>
        <w:rPr>
          <w:rFonts w:ascii="Arial" w:hAnsi="Arial" w:cs="Arial"/>
          <w:b/>
          <w:bCs/>
          <w:sz w:val="32"/>
          <w:szCs w:val="32"/>
        </w:rPr>
      </w:pPr>
      <w:r w:rsidRPr="00653A45">
        <w:rPr>
          <w:rFonts w:ascii="Arial" w:hAnsi="Arial" w:cs="Arial"/>
          <w:b/>
          <w:bCs/>
          <w:sz w:val="32"/>
          <w:szCs w:val="32"/>
        </w:rPr>
        <w:t xml:space="preserve">Module name: Protecting and Supporting Families in Health and Care           </w:t>
      </w:r>
    </w:p>
    <w:p w14:paraId="0AF021E2" w14:textId="5D5838C9" w:rsidR="00537DA2" w:rsidRPr="00653A45" w:rsidRDefault="00537DA2">
      <w:pPr>
        <w:rPr>
          <w:rFonts w:ascii="Arial" w:hAnsi="Arial" w:cs="Arial"/>
          <w:b/>
          <w:bCs/>
          <w:sz w:val="32"/>
          <w:szCs w:val="32"/>
        </w:rPr>
      </w:pPr>
      <w:r w:rsidRPr="00653A45">
        <w:rPr>
          <w:rFonts w:ascii="Arial" w:hAnsi="Arial" w:cs="Arial"/>
          <w:b/>
          <w:bCs/>
          <w:sz w:val="32"/>
          <w:szCs w:val="32"/>
        </w:rPr>
        <w:t xml:space="preserve">Module Code: (BMHP5021_LON)                                                                                                                                        </w:t>
      </w:r>
    </w:p>
    <w:p w14:paraId="0F7D68E6" w14:textId="1C8762FE" w:rsidR="00537DA2" w:rsidRPr="00653A45" w:rsidRDefault="00537DA2">
      <w:pPr>
        <w:rPr>
          <w:rFonts w:ascii="Arial" w:hAnsi="Arial" w:cs="Arial"/>
          <w:b/>
          <w:bCs/>
          <w:sz w:val="32"/>
          <w:szCs w:val="32"/>
        </w:rPr>
      </w:pPr>
      <w:r w:rsidRPr="00653A45">
        <w:rPr>
          <w:rFonts w:ascii="Arial" w:hAnsi="Arial" w:cs="Arial"/>
          <w:b/>
          <w:bCs/>
          <w:sz w:val="32"/>
          <w:szCs w:val="32"/>
        </w:rPr>
        <w:t>Assignment Title: Component 1 - Group Presentation of Panel discussion</w:t>
      </w:r>
    </w:p>
    <w:p w14:paraId="1BB99F78" w14:textId="0AE4E98F" w:rsidR="00537DA2" w:rsidRDefault="00537DA2">
      <w:pPr>
        <w:rPr>
          <w:rFonts w:ascii="Arial" w:hAnsi="Arial" w:cs="Arial"/>
          <w:b/>
          <w:bCs/>
          <w:sz w:val="32"/>
          <w:szCs w:val="32"/>
        </w:rPr>
      </w:pPr>
      <w:r w:rsidRPr="00653A45">
        <w:rPr>
          <w:rFonts w:ascii="Arial" w:hAnsi="Arial" w:cs="Arial"/>
          <w:b/>
          <w:bCs/>
          <w:sz w:val="32"/>
          <w:szCs w:val="32"/>
        </w:rPr>
        <w:t>Case Theo Derby</w:t>
      </w:r>
    </w:p>
    <w:p w14:paraId="7D3EB211" w14:textId="77777777" w:rsidR="00653A45" w:rsidRDefault="00653A45">
      <w:pPr>
        <w:rPr>
          <w:rFonts w:ascii="Arial" w:hAnsi="Arial" w:cs="Arial"/>
          <w:b/>
          <w:bCs/>
          <w:sz w:val="32"/>
          <w:szCs w:val="32"/>
        </w:rPr>
      </w:pPr>
    </w:p>
    <w:p w14:paraId="2C24594D" w14:textId="77777777" w:rsidR="00653A45" w:rsidRDefault="00653A45">
      <w:pPr>
        <w:rPr>
          <w:rFonts w:ascii="Arial" w:hAnsi="Arial" w:cs="Arial"/>
          <w:b/>
          <w:bCs/>
          <w:sz w:val="32"/>
          <w:szCs w:val="32"/>
        </w:rPr>
      </w:pPr>
    </w:p>
    <w:p w14:paraId="730222E2" w14:textId="77777777" w:rsidR="00653A45" w:rsidRPr="00653A45" w:rsidRDefault="00653A45">
      <w:pPr>
        <w:rPr>
          <w:rFonts w:ascii="Arial" w:hAnsi="Arial" w:cs="Arial"/>
          <w:b/>
          <w:bCs/>
          <w:sz w:val="32"/>
          <w:szCs w:val="32"/>
        </w:rPr>
      </w:pPr>
    </w:p>
    <w:p w14:paraId="6F2B729C" w14:textId="77777777" w:rsidR="00537DA2" w:rsidRDefault="00537DA2"/>
    <w:p w14:paraId="43513A25" w14:textId="02D6A092" w:rsidR="00537DA2" w:rsidRPr="00653A45" w:rsidRDefault="00537DA2">
      <w:pPr>
        <w:rPr>
          <w:rFonts w:ascii="Arial" w:hAnsi="Arial" w:cs="Arial"/>
          <w:b/>
          <w:bCs/>
          <w:sz w:val="28"/>
          <w:szCs w:val="28"/>
        </w:rPr>
      </w:pPr>
      <w:r w:rsidRPr="00653A45">
        <w:rPr>
          <w:rFonts w:ascii="Arial" w:hAnsi="Arial" w:cs="Arial"/>
          <w:b/>
          <w:bCs/>
          <w:sz w:val="28"/>
          <w:szCs w:val="28"/>
        </w:rPr>
        <w:t>Lector -Amanda Jones</w:t>
      </w:r>
    </w:p>
    <w:p w14:paraId="0823B3F2" w14:textId="1F2CF318" w:rsidR="00537DA2" w:rsidRPr="00653A45" w:rsidRDefault="00537DA2">
      <w:pPr>
        <w:rPr>
          <w:rFonts w:ascii="Arial" w:hAnsi="Arial" w:cs="Arial"/>
          <w:b/>
          <w:bCs/>
          <w:sz w:val="28"/>
          <w:szCs w:val="28"/>
        </w:rPr>
      </w:pPr>
      <w:r w:rsidRPr="00653A45">
        <w:rPr>
          <w:rFonts w:ascii="Arial" w:hAnsi="Arial" w:cs="Arial"/>
          <w:b/>
          <w:bCs/>
          <w:sz w:val="28"/>
          <w:szCs w:val="28"/>
        </w:rPr>
        <w:t xml:space="preserve">Student-Diyana Vasileva </w:t>
      </w:r>
    </w:p>
    <w:p w14:paraId="52053651" w14:textId="517F34EB" w:rsidR="00537DA2" w:rsidRPr="00653A45" w:rsidRDefault="00537DA2">
      <w:pPr>
        <w:rPr>
          <w:rFonts w:ascii="Arial" w:hAnsi="Arial" w:cs="Arial"/>
          <w:b/>
          <w:bCs/>
          <w:sz w:val="28"/>
          <w:szCs w:val="28"/>
        </w:rPr>
      </w:pPr>
      <w:r w:rsidRPr="00653A45">
        <w:rPr>
          <w:rFonts w:ascii="Arial" w:hAnsi="Arial" w:cs="Arial"/>
          <w:b/>
          <w:bCs/>
          <w:sz w:val="28"/>
          <w:szCs w:val="28"/>
        </w:rPr>
        <w:t>Student ID 2328440</w:t>
      </w:r>
    </w:p>
    <w:p w14:paraId="4990A4D2" w14:textId="77777777" w:rsidR="00537DA2" w:rsidRDefault="00537DA2"/>
    <w:p w14:paraId="2D52C016" w14:textId="77777777" w:rsidR="00653A45" w:rsidRDefault="00653A45"/>
    <w:p w14:paraId="43778B98" w14:textId="77777777" w:rsidR="00653A45" w:rsidRDefault="00653A45"/>
    <w:p w14:paraId="061995A6" w14:textId="132160FC" w:rsidR="00653A45" w:rsidRDefault="00653A45"/>
    <w:p w14:paraId="7E875663" w14:textId="77777777" w:rsidR="00B64134" w:rsidRDefault="00B64134">
      <w:pPr>
        <w:rPr>
          <w:rFonts w:ascii="Arial" w:hAnsi="Arial" w:cs="Arial"/>
          <w:b/>
          <w:bCs/>
        </w:rPr>
      </w:pPr>
    </w:p>
    <w:p w14:paraId="030AC37E" w14:textId="77777777" w:rsidR="00B64134" w:rsidRDefault="00B64134">
      <w:pPr>
        <w:rPr>
          <w:rFonts w:ascii="Arial" w:hAnsi="Arial" w:cs="Arial"/>
          <w:b/>
          <w:bCs/>
        </w:rPr>
      </w:pPr>
    </w:p>
    <w:p w14:paraId="77CA086A" w14:textId="77777777" w:rsidR="00B64134" w:rsidRDefault="00B64134">
      <w:pPr>
        <w:rPr>
          <w:rFonts w:ascii="Arial" w:hAnsi="Arial" w:cs="Arial"/>
          <w:b/>
          <w:bCs/>
        </w:rPr>
      </w:pPr>
    </w:p>
    <w:p w14:paraId="68C95BBF" w14:textId="77777777" w:rsidR="00B64134" w:rsidRDefault="00B64134">
      <w:pPr>
        <w:rPr>
          <w:rFonts w:ascii="Arial" w:hAnsi="Arial" w:cs="Arial"/>
          <w:b/>
          <w:bCs/>
        </w:rPr>
      </w:pPr>
    </w:p>
    <w:p w14:paraId="7632B5EB" w14:textId="77777777" w:rsidR="00B64134" w:rsidRDefault="00B64134">
      <w:pPr>
        <w:rPr>
          <w:rFonts w:ascii="Arial" w:hAnsi="Arial" w:cs="Arial"/>
          <w:b/>
          <w:bCs/>
        </w:rPr>
      </w:pPr>
    </w:p>
    <w:p w14:paraId="6A7EA587" w14:textId="77777777" w:rsidR="00B64134" w:rsidRDefault="00B64134">
      <w:pPr>
        <w:rPr>
          <w:rFonts w:ascii="Arial" w:hAnsi="Arial" w:cs="Arial"/>
          <w:b/>
          <w:bCs/>
        </w:rPr>
      </w:pPr>
    </w:p>
    <w:p w14:paraId="18AA926C" w14:textId="77777777" w:rsidR="00B64134" w:rsidRDefault="00B64134">
      <w:pPr>
        <w:rPr>
          <w:rFonts w:ascii="Arial" w:hAnsi="Arial" w:cs="Arial"/>
          <w:b/>
          <w:bCs/>
        </w:rPr>
      </w:pPr>
    </w:p>
    <w:p w14:paraId="7847AF85" w14:textId="77777777" w:rsidR="00B64134" w:rsidRDefault="00B64134">
      <w:pPr>
        <w:rPr>
          <w:rFonts w:ascii="Arial" w:hAnsi="Arial" w:cs="Arial"/>
          <w:b/>
          <w:bCs/>
        </w:rPr>
      </w:pPr>
    </w:p>
    <w:p w14:paraId="6C4E0BBC" w14:textId="77777777" w:rsidR="00B64134" w:rsidRDefault="00B64134">
      <w:pPr>
        <w:rPr>
          <w:rFonts w:ascii="Arial" w:hAnsi="Arial" w:cs="Arial"/>
          <w:b/>
          <w:bCs/>
        </w:rPr>
      </w:pPr>
    </w:p>
    <w:p w14:paraId="4509A0E4" w14:textId="15FED56A" w:rsidR="00653A45" w:rsidRDefault="00653A45">
      <w:pPr>
        <w:rPr>
          <w:rFonts w:ascii="Arial" w:hAnsi="Arial" w:cs="Arial"/>
          <w:b/>
          <w:bCs/>
        </w:rPr>
      </w:pPr>
      <w:r w:rsidRPr="00653A45">
        <w:rPr>
          <w:rFonts w:ascii="Arial" w:hAnsi="Arial" w:cs="Arial"/>
          <w:b/>
          <w:bCs/>
        </w:rPr>
        <w:lastRenderedPageBreak/>
        <w:t>REFERENCES</w:t>
      </w:r>
    </w:p>
    <w:p w14:paraId="41A029D6" w14:textId="77777777" w:rsidR="00B64134" w:rsidRDefault="00B64134">
      <w:pPr>
        <w:rPr>
          <w:rFonts w:ascii="Arial" w:hAnsi="Arial" w:cs="Arial"/>
          <w:b/>
          <w:bCs/>
        </w:rPr>
      </w:pPr>
    </w:p>
    <w:p w14:paraId="4EA46399" w14:textId="77777777" w:rsidR="0084739B" w:rsidRPr="007E18A1" w:rsidRDefault="0084739B" w:rsidP="0084739B">
      <w:pPr>
        <w:rPr>
          <w:rFonts w:ascii="Arial" w:hAnsi="Arial" w:cs="Arial"/>
          <w:shd w:val="clear" w:color="auto" w:fill="FFFFFF"/>
        </w:rPr>
      </w:pPr>
      <w:r w:rsidRPr="007E18A1">
        <w:rPr>
          <w:rFonts w:ascii="Arial" w:hAnsi="Arial" w:cs="Arial"/>
          <w:shd w:val="clear" w:color="auto" w:fill="FFFFFF"/>
        </w:rPr>
        <w:t>Brandon, M., Sidebotham, P., Belderson, P., and Ellis, C. (2020) </w:t>
      </w:r>
      <w:r w:rsidRPr="007E18A1">
        <w:rPr>
          <w:rStyle w:val="Emphasis"/>
          <w:rFonts w:ascii="Arial" w:hAnsi="Arial" w:cs="Arial"/>
          <w:shd w:val="clear" w:color="auto" w:fill="FFFFFF"/>
        </w:rPr>
        <w:t>Complexity and challenge: A triennial analysis of serious case reviews 2014–2017.</w:t>
      </w:r>
      <w:r w:rsidRPr="007E18A1">
        <w:rPr>
          <w:rFonts w:ascii="Arial" w:hAnsi="Arial" w:cs="Arial"/>
          <w:shd w:val="clear" w:color="auto" w:fill="FFFFFF"/>
        </w:rPr>
        <w:t xml:space="preserve"> London: Department for Education                                                                     </w:t>
      </w:r>
      <w:hyperlink r:id="rId5" w:history="1">
        <w:r w:rsidRPr="007E18A1">
          <w:rPr>
            <w:rStyle w:val="Hyperlink"/>
            <w:rFonts w:ascii="Arial" w:hAnsi="Arial" w:cs="Arial"/>
            <w:color w:val="auto"/>
            <w:shd w:val="clear" w:color="auto" w:fill="FFFFFF"/>
          </w:rPr>
          <w:t>https://research-portal.uea.ac.uk/en/publications/complexity-and-challenge-a-triennial-analysis-of-scrs-2014-2017/</w:t>
        </w:r>
      </w:hyperlink>
    </w:p>
    <w:p w14:paraId="7998927D" w14:textId="77777777" w:rsidR="00513BAA" w:rsidRPr="007E18A1" w:rsidRDefault="00513BAA" w:rsidP="00513BAA">
      <w:pPr>
        <w:spacing w:after="0" w:line="240" w:lineRule="auto"/>
        <w:rPr>
          <w:rFonts w:ascii="Arial" w:eastAsia="Times New Roman" w:hAnsi="Arial" w:cs="Arial"/>
          <w:kern w:val="0"/>
          <w:shd w:val="clear" w:color="auto" w:fill="FFFFFF"/>
          <w:lang w:eastAsia="en-GB"/>
          <w14:ligatures w14:val="none"/>
        </w:rPr>
      </w:pPr>
      <w:r w:rsidRPr="007E18A1">
        <w:rPr>
          <w:rFonts w:ascii="Arial" w:eastAsia="Times New Roman" w:hAnsi="Arial" w:cs="Arial"/>
          <w:i/>
          <w:iCs/>
          <w:kern w:val="0"/>
          <w:shd w:val="clear" w:color="auto" w:fill="FFFFFF"/>
          <w:lang w:eastAsia="en-GB"/>
          <w14:ligatures w14:val="none"/>
        </w:rPr>
        <w:t>Children Act 1989 and 2004</w:t>
      </w:r>
    </w:p>
    <w:p w14:paraId="164CAEAF" w14:textId="6E95E018" w:rsidR="00653A45" w:rsidRPr="007E18A1" w:rsidRDefault="00B64134">
      <w:pPr>
        <w:rPr>
          <w:rFonts w:ascii="Arial" w:hAnsi="Arial" w:cs="Arial"/>
        </w:rPr>
      </w:pPr>
      <w:hyperlink r:id="rId6" w:history="1">
        <w:r w:rsidRPr="007E18A1">
          <w:rPr>
            <w:rStyle w:val="Hyperlink"/>
            <w:rFonts w:ascii="Arial" w:hAnsi="Arial" w:cs="Arial"/>
            <w:color w:val="auto"/>
          </w:rPr>
          <w:t>https://www.legislation.gov.uk/ukpga/1989/41/2004-12-07</w:t>
        </w:r>
      </w:hyperlink>
    </w:p>
    <w:p w14:paraId="78C23F0D" w14:textId="5302F8EB" w:rsidR="00513BAA" w:rsidRPr="007E18A1" w:rsidRDefault="00B365AC" w:rsidP="00B64134">
      <w:pPr>
        <w:shd w:val="clear" w:color="auto" w:fill="FFFFFF"/>
        <w:spacing w:after="0" w:line="240" w:lineRule="auto"/>
        <w:rPr>
          <w:rFonts w:ascii="Arial" w:hAnsi="Arial" w:cs="Arial"/>
          <w:shd w:val="clear" w:color="auto" w:fill="FFFFFF"/>
        </w:rPr>
      </w:pPr>
      <w:r w:rsidRPr="007E18A1">
        <w:rPr>
          <w:rFonts w:ascii="Arial" w:hAnsi="Arial" w:cs="Arial"/>
          <w:shd w:val="clear" w:color="auto" w:fill="FFFFFF"/>
        </w:rPr>
        <w:t xml:space="preserve">College of </w:t>
      </w:r>
      <w:r w:rsidR="00513BAA" w:rsidRPr="007E18A1">
        <w:rPr>
          <w:rFonts w:ascii="Arial" w:hAnsi="Arial" w:cs="Arial"/>
          <w:shd w:val="clear" w:color="auto" w:fill="FFFFFF"/>
        </w:rPr>
        <w:t>Policing. (</w:t>
      </w:r>
      <w:r w:rsidRPr="007E18A1">
        <w:rPr>
          <w:rFonts w:ascii="Arial" w:hAnsi="Arial" w:cs="Arial"/>
          <w:shd w:val="clear" w:color="auto" w:fill="FFFFFF"/>
        </w:rPr>
        <w:t>2023) </w:t>
      </w:r>
      <w:r w:rsidRPr="007E18A1">
        <w:rPr>
          <w:rStyle w:val="Emphasis"/>
          <w:rFonts w:ascii="Arial" w:hAnsi="Arial" w:cs="Arial"/>
          <w:shd w:val="clear" w:color="auto" w:fill="FFFFFF"/>
        </w:rPr>
        <w:t>Authorised Professional Practice: Safeguarding Children.</w:t>
      </w:r>
      <w:r w:rsidRPr="007E18A1">
        <w:rPr>
          <w:rFonts w:ascii="Arial" w:hAnsi="Arial" w:cs="Arial"/>
          <w:shd w:val="clear" w:color="auto" w:fill="FFFFFF"/>
        </w:rPr>
        <w:t> London: College of Policing</w:t>
      </w:r>
      <w:r w:rsidR="001C08F5" w:rsidRPr="007E18A1">
        <w:rPr>
          <w:rFonts w:ascii="Arial" w:hAnsi="Arial" w:cs="Arial"/>
          <w:shd w:val="clear" w:color="auto" w:fill="FFFFFF"/>
        </w:rPr>
        <w:t xml:space="preserve">    </w:t>
      </w:r>
      <w:r w:rsidR="00513BAA" w:rsidRPr="007E18A1">
        <w:rPr>
          <w:rFonts w:ascii="Arial" w:hAnsi="Arial" w:cs="Arial"/>
          <w:shd w:val="clear" w:color="auto" w:fill="FFFFFF"/>
        </w:rPr>
        <w:t xml:space="preserve">                           </w:t>
      </w:r>
      <w:r w:rsidR="001C08F5" w:rsidRPr="007E18A1">
        <w:rPr>
          <w:rFonts w:ascii="Arial" w:hAnsi="Arial" w:cs="Arial"/>
          <w:shd w:val="clear" w:color="auto" w:fill="FFFFFF"/>
        </w:rPr>
        <w:t xml:space="preserve"> </w:t>
      </w:r>
      <w:hyperlink r:id="rId7" w:history="1">
        <w:r w:rsidR="00B64134" w:rsidRPr="007E18A1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https://www.college.police.uk/app/public-order-public-safety/developing-policing-plan/safeguarding</w:t>
        </w:r>
      </w:hyperlink>
      <w:r w:rsidR="00B64134" w:rsidRPr="007E18A1">
        <w:rPr>
          <w:rFonts w:ascii="Arial" w:hAnsi="Arial" w:cs="Arial"/>
          <w:shd w:val="clear" w:color="auto" w:fill="FFFFFF"/>
        </w:rPr>
        <w:t xml:space="preserve">  </w:t>
      </w:r>
    </w:p>
    <w:p w14:paraId="07F32676" w14:textId="77777777" w:rsidR="00B64134" w:rsidRPr="007E18A1" w:rsidRDefault="00B64134" w:rsidP="00B64134">
      <w:pPr>
        <w:shd w:val="clear" w:color="auto" w:fill="FFFFFF"/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E4EDE74" w14:textId="0409A9FF" w:rsidR="001C08F5" w:rsidRPr="007E18A1" w:rsidRDefault="001C08F5">
      <w:r w:rsidRPr="007E18A1">
        <w:t xml:space="preserve">College of Policing, </w:t>
      </w:r>
      <w:r w:rsidR="00513BAA" w:rsidRPr="007E18A1">
        <w:t>(</w:t>
      </w:r>
      <w:r w:rsidRPr="007E18A1">
        <w:t>2015</w:t>
      </w:r>
      <w:r w:rsidR="00513BAA" w:rsidRPr="007E18A1">
        <w:t>)</w:t>
      </w:r>
      <w:r w:rsidRPr="007E18A1">
        <w:t xml:space="preserve">. </w:t>
      </w:r>
      <w:r w:rsidRPr="007E18A1">
        <w:rPr>
          <w:rStyle w:val="Emphasis"/>
        </w:rPr>
        <w:t>Police: learning from case reviews – Summary of risk factors and learning for improved police practice</w:t>
      </w:r>
      <w:r w:rsidRPr="007E18A1">
        <w:t xml:space="preserve">. </w:t>
      </w:r>
      <w:r w:rsidR="00513BAA" w:rsidRPr="007E18A1">
        <w:t>(</w:t>
      </w:r>
      <w:r w:rsidRPr="007E18A1">
        <w:t>April.</w:t>
      </w:r>
      <w:r w:rsidR="00513BAA" w:rsidRPr="007E18A1">
        <w:t xml:space="preserve">2025)    </w:t>
      </w:r>
      <w:hyperlink r:id="rId8" w:history="1">
        <w:r w:rsidR="00B64134" w:rsidRPr="007E18A1">
          <w:rPr>
            <w:rStyle w:val="Hyperlink"/>
            <w:color w:val="auto"/>
          </w:rPr>
          <w:t>https://learning.nspcc.org.uk/research-resources/learning-from-case-reviews/police</w:t>
        </w:r>
      </w:hyperlink>
    </w:p>
    <w:p w14:paraId="43CC4FAA" w14:textId="4CCFD786" w:rsidR="00B365AC" w:rsidRPr="007E18A1" w:rsidRDefault="00B365AC">
      <w:pPr>
        <w:rPr>
          <w:rFonts w:ascii="Arial" w:hAnsi="Arial" w:cs="Arial"/>
          <w:shd w:val="clear" w:color="auto" w:fill="FFFFFF"/>
        </w:rPr>
      </w:pPr>
      <w:r w:rsidRPr="007E18A1">
        <w:rPr>
          <w:rFonts w:ascii="Arial" w:hAnsi="Arial" w:cs="Arial"/>
          <w:shd w:val="clear" w:color="auto" w:fill="FFFFFF"/>
        </w:rPr>
        <w:t>Derby and Derbyshire Safeguarding Children Partnership (DDSCP). (2024) </w:t>
      </w:r>
      <w:r w:rsidRPr="007E18A1">
        <w:rPr>
          <w:rStyle w:val="Emphasis"/>
          <w:rFonts w:ascii="Arial" w:hAnsi="Arial" w:cs="Arial"/>
          <w:shd w:val="clear" w:color="auto" w:fill="FFFFFF"/>
        </w:rPr>
        <w:t>Local Child Safeguarding Practice Review: Theo (TDS20).</w:t>
      </w:r>
      <w:r w:rsidRPr="007E18A1">
        <w:rPr>
          <w:rFonts w:ascii="Arial" w:hAnsi="Arial" w:cs="Arial"/>
          <w:shd w:val="clear" w:color="auto" w:fill="FFFFFF"/>
        </w:rPr>
        <w:t xml:space="preserve"> Derby: </w:t>
      </w:r>
      <w:r w:rsidR="00513BAA" w:rsidRPr="007E18A1">
        <w:rPr>
          <w:rFonts w:ascii="Arial" w:hAnsi="Arial" w:cs="Arial"/>
          <w:shd w:val="clear" w:color="auto" w:fill="FFFFFF"/>
        </w:rPr>
        <w:t xml:space="preserve">DDSCP </w:t>
      </w:r>
      <w:hyperlink r:id="rId9" w:history="1">
        <w:r w:rsidR="00B64134" w:rsidRPr="007E18A1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https://www.ddscp.org.uk</w:t>
        </w:r>
      </w:hyperlink>
    </w:p>
    <w:p w14:paraId="5733D9D4" w14:textId="3C748B65" w:rsidR="0070099D" w:rsidRPr="007E18A1" w:rsidRDefault="0070099D">
      <w:pPr>
        <w:rPr>
          <w:rFonts w:ascii="Arial" w:hAnsi="Arial" w:cs="Arial"/>
          <w:shd w:val="clear" w:color="auto" w:fill="FFFFFF"/>
        </w:rPr>
      </w:pPr>
      <w:r w:rsidRPr="007E18A1">
        <w:rPr>
          <w:rFonts w:ascii="Arial" w:hAnsi="Arial" w:cs="Arial"/>
          <w:shd w:val="clear" w:color="auto" w:fill="FFFFFF"/>
        </w:rPr>
        <w:t xml:space="preserve">Developing and implementing a partnership strategy to support the safety of babies (Feb 2021)                                                                                                             </w:t>
      </w:r>
      <w:hyperlink r:id="rId10" w:history="1">
        <w:r w:rsidRPr="007E18A1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https://www.ddscp.org.uk/staff-and-volunteers/info-and-resources/pregnant-women/</w:t>
        </w:r>
      </w:hyperlink>
    </w:p>
    <w:p w14:paraId="7E34E66F" w14:textId="1AB8493C" w:rsidR="00B64134" w:rsidRPr="007E18A1" w:rsidRDefault="00B64134">
      <w:pPr>
        <w:rPr>
          <w:rFonts w:ascii="Arial" w:hAnsi="Arial" w:cs="Arial"/>
          <w:shd w:val="clear" w:color="auto" w:fill="FFFFFF"/>
        </w:rPr>
      </w:pPr>
      <w:r w:rsidRPr="007E18A1">
        <w:rPr>
          <w:rFonts w:ascii="Arial" w:hAnsi="Arial" w:cs="Arial"/>
          <w:shd w:val="clear" w:color="auto" w:fill="FFFFFF"/>
        </w:rPr>
        <w:t>HM Government. (2024) </w:t>
      </w:r>
      <w:r w:rsidRPr="007E18A1">
        <w:rPr>
          <w:rStyle w:val="Emphasis"/>
          <w:rFonts w:ascii="Arial" w:hAnsi="Arial" w:cs="Arial"/>
          <w:shd w:val="clear" w:color="auto" w:fill="FFFFFF"/>
        </w:rPr>
        <w:t>Information Sharing: Advice for practitioners providing safeguarding services to children, young people, parents and carers.</w:t>
      </w:r>
      <w:r w:rsidRPr="007E18A1">
        <w:rPr>
          <w:rFonts w:ascii="Arial" w:hAnsi="Arial" w:cs="Arial"/>
          <w:shd w:val="clear" w:color="auto" w:fill="FFFFFF"/>
        </w:rPr>
        <w:t xml:space="preserve"> London: DfE. </w:t>
      </w:r>
      <w:hyperlink r:id="rId11" w:history="1">
        <w:r w:rsidRPr="007E18A1">
          <w:rPr>
            <w:rStyle w:val="Hyperlink"/>
            <w:rFonts w:ascii="Arial" w:hAnsi="Arial" w:cs="Arial"/>
            <w:color w:val="auto"/>
            <w:shd w:val="clear" w:color="auto" w:fill="FFFFFF"/>
          </w:rPr>
          <w:t>https://assets.publishing.service.gov.uk/media/66320b06c084007696fca731/Info_sharing_advice_content_May_2024.pdf</w:t>
        </w:r>
      </w:hyperlink>
    </w:p>
    <w:p w14:paraId="19769D40" w14:textId="71C3CB25" w:rsidR="00B64134" w:rsidRPr="007E18A1" w:rsidRDefault="00B365AC">
      <w:pPr>
        <w:rPr>
          <w:rFonts w:ascii="Arial" w:hAnsi="Arial" w:cs="Arial"/>
          <w:shd w:val="clear" w:color="auto" w:fill="FFFFFF"/>
        </w:rPr>
      </w:pPr>
      <w:r w:rsidRPr="007E18A1">
        <w:rPr>
          <w:rFonts w:ascii="Arial" w:hAnsi="Arial" w:cs="Arial"/>
          <w:shd w:val="clear" w:color="auto" w:fill="FFFFFF"/>
        </w:rPr>
        <w:t>HM Government. (2023) </w:t>
      </w:r>
      <w:r w:rsidRPr="007E18A1">
        <w:rPr>
          <w:rStyle w:val="Emphasis"/>
          <w:rFonts w:ascii="Arial" w:hAnsi="Arial" w:cs="Arial"/>
          <w:shd w:val="clear" w:color="auto" w:fill="FFFFFF"/>
        </w:rPr>
        <w:t>Working Together to Safeguard Children: A guide to inter-agency working to safeguard and promote the welfare of children.</w:t>
      </w:r>
      <w:r w:rsidRPr="007E18A1">
        <w:rPr>
          <w:rFonts w:ascii="Arial" w:hAnsi="Arial" w:cs="Arial"/>
          <w:shd w:val="clear" w:color="auto" w:fill="FFFFFF"/>
        </w:rPr>
        <w:t> London: DfE.</w:t>
      </w:r>
      <w:r w:rsidR="00B64134" w:rsidRPr="007E18A1">
        <w:rPr>
          <w:rFonts w:ascii="Arial" w:hAnsi="Arial" w:cs="Arial"/>
          <w:shd w:val="clear" w:color="auto" w:fill="FFFFFF"/>
        </w:rPr>
        <w:t xml:space="preserve">    </w:t>
      </w:r>
      <w:hyperlink r:id="rId12" w:history="1">
        <w:r w:rsidR="00B64134" w:rsidRPr="007E18A1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https://www.wirralsafeguarding.co.uk/wp-content/uploads/2024/01/Working_together_to_safeguard_children_2023_-_statutory_guidance.pdf</w:t>
        </w:r>
      </w:hyperlink>
    </w:p>
    <w:p w14:paraId="2C2EE9FB" w14:textId="77777777" w:rsidR="00E02160" w:rsidRPr="007E18A1" w:rsidRDefault="00E02160" w:rsidP="00E02160">
      <w:pPr>
        <w:shd w:val="clear" w:color="auto" w:fill="FFFFFF"/>
        <w:spacing w:after="0" w:line="456" w:lineRule="atLeast"/>
        <w:rPr>
          <w:rFonts w:ascii="Open Sans" w:eastAsia="Times New Roman" w:hAnsi="Open Sans" w:cs="Open Sans"/>
          <w:kern w:val="0"/>
          <w:lang w:eastAsia="en-GB"/>
          <w14:ligatures w14:val="none"/>
        </w:rPr>
      </w:pPr>
      <w:hyperlink r:id="rId13" w:history="1">
        <w:r w:rsidRPr="007E18A1">
          <w:rPr>
            <w:rFonts w:ascii="Open Sans" w:eastAsia="Times New Roman" w:hAnsi="Open Sans" w:cs="Open Sans"/>
            <w:kern w:val="0"/>
            <w:u w:val="single"/>
            <w:lang w:eastAsia="en-GB"/>
            <w14:ligatures w14:val="none"/>
          </w:rPr>
          <w:t>Learning on one-page LCSPR: 'Theo'</w:t>
        </w:r>
      </w:hyperlink>
      <w:r w:rsidRPr="007E18A1">
        <w:rPr>
          <w:rFonts w:ascii="Open Sans" w:eastAsia="Times New Roman" w:hAnsi="Open Sans" w:cs="Open Sans"/>
          <w:kern w:val="0"/>
          <w:lang w:eastAsia="en-GB"/>
          <w14:ligatures w14:val="none"/>
        </w:rPr>
        <w:t> (March/July 2024)</w:t>
      </w:r>
      <w:r w:rsidRPr="007E18A1">
        <w:t xml:space="preserve"> </w:t>
      </w:r>
      <w:hyperlink r:id="rId14" w:history="1">
        <w:r w:rsidRPr="007E18A1">
          <w:rPr>
            <w:rStyle w:val="Hyperlink"/>
            <w:rFonts w:ascii="Open Sans" w:eastAsia="Times New Roman" w:hAnsi="Open Sans" w:cs="Open Sans"/>
            <w:color w:val="auto"/>
            <w:kern w:val="0"/>
            <w:lang w:eastAsia="en-GB"/>
            <w14:ligatures w14:val="none"/>
          </w:rPr>
          <w:t>https://www.ddscp.org.uk/media/derby-scb/content-assets/documents/seriouscase-reviews/loop_lcspr_tds20_theo_final_july_2024.pdf</w:t>
        </w:r>
      </w:hyperlink>
    </w:p>
    <w:p w14:paraId="53BC610E" w14:textId="77777777" w:rsidR="00565377" w:rsidRPr="007E18A1" w:rsidRDefault="00565377">
      <w:pPr>
        <w:rPr>
          <w:rFonts w:ascii="Arial" w:hAnsi="Arial" w:cs="Arial"/>
          <w:shd w:val="clear" w:color="auto" w:fill="FFFFFF"/>
        </w:rPr>
      </w:pPr>
    </w:p>
    <w:p w14:paraId="07D137B5" w14:textId="46F22D30" w:rsidR="002412BB" w:rsidRPr="007E18A1" w:rsidRDefault="002412BB">
      <w:pPr>
        <w:rPr>
          <w:rFonts w:ascii="Arial" w:hAnsi="Arial" w:cs="Arial"/>
          <w:shd w:val="clear" w:color="auto" w:fill="FFFFFF"/>
        </w:rPr>
      </w:pPr>
      <w:r w:rsidRPr="007E18A1">
        <w:rPr>
          <w:rFonts w:ascii="Arial" w:hAnsi="Arial" w:cs="Arial"/>
          <w:shd w:val="clear" w:color="auto" w:fill="FFFFFF"/>
        </w:rPr>
        <w:lastRenderedPageBreak/>
        <w:t>Munro, E. (2011). </w:t>
      </w:r>
      <w:r w:rsidRPr="007E18A1">
        <w:rPr>
          <w:rStyle w:val="Emphasis"/>
          <w:rFonts w:ascii="Arial" w:hAnsi="Arial" w:cs="Arial"/>
          <w:shd w:val="clear" w:color="auto" w:fill="FFFFFF"/>
        </w:rPr>
        <w:t>The Munro Review of Child Protection: Final Report – A Child-Centred System</w:t>
      </w:r>
      <w:r w:rsidRPr="007E18A1">
        <w:rPr>
          <w:rFonts w:ascii="Arial" w:hAnsi="Arial" w:cs="Arial"/>
          <w:shd w:val="clear" w:color="auto" w:fill="FFFFFF"/>
        </w:rPr>
        <w:t>. London: Department for Education.</w:t>
      </w:r>
      <w:r w:rsidRPr="007E18A1">
        <w:t xml:space="preserve"> </w:t>
      </w:r>
      <w:hyperlink r:id="rId15" w:history="1">
        <w:r w:rsidRPr="007E18A1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https://www.gov.uk/government/publications/munro-review-of-child-protection-final-report-a-child-centred-system</w:t>
        </w:r>
      </w:hyperlink>
    </w:p>
    <w:p w14:paraId="4255188F" w14:textId="4D900E7B" w:rsidR="0084739B" w:rsidRPr="007E18A1" w:rsidRDefault="00B365AC" w:rsidP="0084739B">
      <w:pPr>
        <w:rPr>
          <w:rFonts w:ascii="Arial" w:hAnsi="Arial" w:cs="Arial"/>
          <w:shd w:val="clear" w:color="auto" w:fill="FFFFFF"/>
        </w:rPr>
      </w:pPr>
      <w:r w:rsidRPr="007E18A1">
        <w:rPr>
          <w:rFonts w:ascii="Arial" w:hAnsi="Arial" w:cs="Arial"/>
          <w:shd w:val="clear" w:color="auto" w:fill="FFFFFF"/>
        </w:rPr>
        <w:t>National Police Chiefs’ Council (NPCC). (2021) </w:t>
      </w:r>
      <w:r w:rsidRPr="007E18A1">
        <w:rPr>
          <w:rStyle w:val="Emphasis"/>
          <w:rFonts w:ascii="Arial" w:hAnsi="Arial" w:cs="Arial"/>
          <w:shd w:val="clear" w:color="auto" w:fill="FFFFFF"/>
        </w:rPr>
        <w:t>Child Protection and Safeguarding Strategy.</w:t>
      </w:r>
      <w:r w:rsidRPr="007E18A1">
        <w:rPr>
          <w:rFonts w:ascii="Arial" w:hAnsi="Arial" w:cs="Arial"/>
          <w:shd w:val="clear" w:color="auto" w:fill="FFFFFF"/>
        </w:rPr>
        <w:t> London: NPCC.</w:t>
      </w:r>
      <w:r w:rsidR="0084739B" w:rsidRPr="007E18A1">
        <w:rPr>
          <w:rFonts w:ascii="Arial" w:hAnsi="Arial" w:cs="Arial"/>
          <w:shd w:val="clear" w:color="auto" w:fill="FFFFFF"/>
        </w:rPr>
        <w:t xml:space="preserve">                             </w:t>
      </w:r>
      <w:hyperlink r:id="rId16" w:history="1">
        <w:r w:rsidR="0084739B" w:rsidRPr="007E18A1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https://www.npcc.police.uk/publications/All-publications/</w:t>
        </w:r>
      </w:hyperlink>
    </w:p>
    <w:p w14:paraId="72699B3E" w14:textId="332FE61E" w:rsidR="004C0BC5" w:rsidRPr="007E18A1" w:rsidRDefault="004C0BC5" w:rsidP="0084739B">
      <w:pPr>
        <w:rPr>
          <w:rFonts w:ascii="Arial" w:hAnsi="Arial" w:cs="Arial"/>
          <w:shd w:val="clear" w:color="auto" w:fill="FFFFFF"/>
        </w:rPr>
      </w:pPr>
      <w:r w:rsidRPr="007E18A1">
        <w:rPr>
          <w:rFonts w:ascii="Arial" w:hAnsi="Arial" w:cs="Arial"/>
          <w:shd w:val="clear" w:color="auto" w:fill="FFFFFF"/>
        </w:rPr>
        <w:t>Office for National Statistics (ONS). (2020). </w:t>
      </w:r>
      <w:r w:rsidRPr="007E18A1">
        <w:rPr>
          <w:rStyle w:val="Emphasis"/>
          <w:rFonts w:ascii="Arial" w:hAnsi="Arial" w:cs="Arial"/>
          <w:shd w:val="clear" w:color="auto" w:fill="FFFFFF"/>
        </w:rPr>
        <w:t>Children’s views on well-being and what makes a happy life</w:t>
      </w:r>
      <w:r w:rsidRPr="007E18A1">
        <w:rPr>
          <w:rFonts w:ascii="Arial" w:hAnsi="Arial" w:cs="Arial"/>
          <w:shd w:val="clear" w:color="auto" w:fill="FFFFFF"/>
        </w:rPr>
        <w:t>. London: ONS.</w:t>
      </w:r>
      <w:r w:rsidRPr="007E18A1">
        <w:t xml:space="preserve"> </w:t>
      </w:r>
      <w:hyperlink r:id="rId17" w:history="1">
        <w:r w:rsidRPr="007E18A1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https://www.ons.gov.uk/peoplepopulationandcommunity/wellbeing/articles/childrensviewsonwellbeingandwhatmakesahappylifeuk2020/2020-10-02</w:t>
        </w:r>
      </w:hyperlink>
    </w:p>
    <w:p w14:paraId="4BCBA109" w14:textId="6BE5B92E" w:rsidR="00565377" w:rsidRPr="007E18A1" w:rsidRDefault="00565377" w:rsidP="00565377">
      <w:pPr>
        <w:shd w:val="clear" w:color="auto" w:fill="FFFFFF"/>
        <w:spacing w:before="100" w:beforeAutospacing="1" w:after="0" w:line="360" w:lineRule="atLeast"/>
        <w:outlineLvl w:val="1"/>
        <w:rPr>
          <w:rFonts w:ascii="Arial" w:eastAsia="Times New Roman" w:hAnsi="Arial" w:cs="Arial"/>
          <w:spacing w:val="-1"/>
          <w:kern w:val="0"/>
          <w:lang w:eastAsia="en-GB"/>
          <w14:ligatures w14:val="none"/>
        </w:rPr>
      </w:pPr>
      <w:r w:rsidRPr="007E18A1">
        <w:rPr>
          <w:rFonts w:ascii="Arial" w:eastAsia="Times New Roman" w:hAnsi="Arial" w:cs="Arial"/>
          <w:kern w:val="36"/>
          <w:lang w:eastAsia="en-GB"/>
          <w14:ligatures w14:val="none"/>
        </w:rPr>
        <w:t>Police: learning from case review.</w:t>
      </w:r>
      <w:r w:rsidRPr="007E18A1">
        <w:rPr>
          <w:rFonts w:ascii="Arial" w:eastAsia="Times New Roman" w:hAnsi="Arial" w:cs="Arial"/>
          <w:kern w:val="0"/>
          <w:lang w:eastAsia="en-GB"/>
          <w14:ligatures w14:val="none"/>
        </w:rPr>
        <w:t xml:space="preserve"> Summary of risk factors and learning for improved police practice.</w:t>
      </w:r>
      <w:r w:rsidRPr="007E18A1">
        <w:rPr>
          <w:rFonts w:ascii="Arial" w:eastAsia="Times New Roman" w:hAnsi="Arial" w:cs="Arial"/>
          <w:spacing w:val="-1"/>
          <w:kern w:val="0"/>
          <w:lang w:eastAsia="en-GB"/>
          <w14:ligatures w14:val="none"/>
        </w:rPr>
        <w:t xml:space="preserve"> </w:t>
      </w:r>
      <w:r w:rsidR="00D51B02" w:rsidRPr="007E18A1">
        <w:rPr>
          <w:rFonts w:ascii="Arial" w:eastAsia="Times New Roman" w:hAnsi="Arial" w:cs="Arial"/>
          <w:spacing w:val="-1"/>
          <w:kern w:val="0"/>
          <w:lang w:eastAsia="en-GB"/>
          <w14:ligatures w14:val="none"/>
        </w:rPr>
        <w:t>(April</w:t>
      </w:r>
      <w:r w:rsidRPr="007E18A1">
        <w:rPr>
          <w:rFonts w:ascii="Arial" w:eastAsia="Times New Roman" w:hAnsi="Arial" w:cs="Arial"/>
          <w:spacing w:val="-1"/>
          <w:kern w:val="0"/>
          <w:lang w:eastAsia="en-GB"/>
          <w14:ligatures w14:val="none"/>
        </w:rPr>
        <w:t xml:space="preserve"> 2015)                                              </w:t>
      </w:r>
      <w:hyperlink r:id="rId18" w:history="1">
        <w:r w:rsidRPr="007E18A1">
          <w:rPr>
            <w:rStyle w:val="Hyperlink"/>
            <w:rFonts w:ascii="Arial" w:eastAsia="Times New Roman" w:hAnsi="Arial" w:cs="Arial"/>
            <w:color w:val="auto"/>
            <w:spacing w:val="-1"/>
            <w:kern w:val="0"/>
            <w:lang w:eastAsia="en-GB"/>
            <w14:ligatures w14:val="none"/>
          </w:rPr>
          <w:t>https://learning.nspcc.org.uk/research-resources/learning-from-case-reviews/police</w:t>
        </w:r>
      </w:hyperlink>
    </w:p>
    <w:p w14:paraId="1F5C0E72" w14:textId="77777777" w:rsidR="00565377" w:rsidRPr="007E18A1" w:rsidRDefault="00565377">
      <w:pPr>
        <w:rPr>
          <w:rFonts w:ascii="Arial" w:hAnsi="Arial" w:cs="Arial"/>
          <w:shd w:val="clear" w:color="auto" w:fill="FFFFFF"/>
        </w:rPr>
      </w:pPr>
    </w:p>
    <w:p w14:paraId="2875B6CA" w14:textId="77777777" w:rsidR="00565377" w:rsidRPr="007E18A1" w:rsidRDefault="00F92A27">
      <w:pPr>
        <w:rPr>
          <w:rFonts w:ascii="Arial" w:hAnsi="Arial" w:cs="Arial"/>
          <w:shd w:val="clear" w:color="auto" w:fill="FFFFFF"/>
        </w:rPr>
      </w:pPr>
      <w:r w:rsidRPr="007E18A1">
        <w:rPr>
          <w:rFonts w:ascii="Arial" w:hAnsi="Arial" w:cs="Arial"/>
          <w:shd w:val="clear" w:color="auto" w:fill="FFFFFF"/>
        </w:rPr>
        <w:t>Reder, P., &amp; Duncan, S. (2003). </w:t>
      </w:r>
      <w:r w:rsidRPr="007E18A1">
        <w:rPr>
          <w:rStyle w:val="Emphasis"/>
          <w:rFonts w:ascii="Arial" w:hAnsi="Arial" w:cs="Arial"/>
          <w:shd w:val="clear" w:color="auto" w:fill="FFFFFF"/>
        </w:rPr>
        <w:t>Understanding communication in child protection networks</w:t>
      </w:r>
      <w:r w:rsidRPr="007E18A1">
        <w:rPr>
          <w:rFonts w:ascii="Arial" w:hAnsi="Arial" w:cs="Arial"/>
          <w:shd w:val="clear" w:color="auto" w:fill="FFFFFF"/>
        </w:rPr>
        <w:t>. </w:t>
      </w:r>
      <w:r w:rsidRPr="007E18A1">
        <w:rPr>
          <w:rStyle w:val="Emphasis"/>
          <w:rFonts w:ascii="Arial" w:hAnsi="Arial" w:cs="Arial"/>
          <w:shd w:val="clear" w:color="auto" w:fill="FFFFFF"/>
        </w:rPr>
        <w:t>Child Abuse Review</w:t>
      </w:r>
      <w:r w:rsidRPr="007E18A1">
        <w:rPr>
          <w:rFonts w:ascii="Arial" w:hAnsi="Arial" w:cs="Arial"/>
          <w:shd w:val="clear" w:color="auto" w:fill="FFFFFF"/>
        </w:rPr>
        <w:t>, 12(2), 82–1.</w:t>
      </w:r>
      <w:r w:rsidR="00565377" w:rsidRPr="007E18A1">
        <w:t xml:space="preserve"> </w:t>
      </w:r>
      <w:hyperlink r:id="rId19" w:history="1">
        <w:r w:rsidR="00565377" w:rsidRPr="007E18A1">
          <w:rPr>
            <w:rStyle w:val="Hyperlink"/>
            <w:rFonts w:ascii="Arial" w:hAnsi="Arial" w:cs="Arial"/>
            <w:color w:val="auto"/>
            <w:shd w:val="clear" w:color="auto" w:fill="FFFFFF"/>
          </w:rPr>
          <w:t>https://onlinelibrary.wiley.com/doi/abs/10.1002/car.787?msockid=2dda1283dc6e6ad5358306a4dd256bcb</w:t>
        </w:r>
      </w:hyperlink>
    </w:p>
    <w:p w14:paraId="69851A47" w14:textId="6A78698A" w:rsidR="00F92A27" w:rsidRPr="007E18A1" w:rsidRDefault="00E02160">
      <w:pPr>
        <w:rPr>
          <w:rFonts w:ascii="Arial" w:hAnsi="Arial" w:cs="Arial"/>
          <w:shd w:val="clear" w:color="auto" w:fill="FFFFFF"/>
        </w:rPr>
      </w:pPr>
      <w:r w:rsidRPr="007E18A1">
        <w:rPr>
          <w:rFonts w:ascii="Arial" w:hAnsi="Arial" w:cs="Arial"/>
        </w:rPr>
        <w:t>Stakeholders Conference: Three Steps to Baby Safety</w:t>
      </w:r>
      <w:r w:rsidR="00F92A27" w:rsidRPr="007E18A1">
        <w:rPr>
          <w:rFonts w:ascii="Arial" w:hAnsi="Arial" w:cs="Arial"/>
          <w:shd w:val="clear" w:color="auto" w:fill="FFFFFF"/>
        </w:rPr>
        <w:t xml:space="preserve">  (July 2021)</w:t>
      </w:r>
      <w:r w:rsidRPr="007E18A1">
        <w:t xml:space="preserve"> </w:t>
      </w:r>
      <w:hyperlink r:id="rId20" w:history="1">
        <w:r w:rsidRPr="007E18A1">
          <w:rPr>
            <w:rStyle w:val="Hyperlink"/>
            <w:rFonts w:ascii="Arial" w:hAnsi="Arial" w:cs="Arial"/>
            <w:color w:val="auto"/>
            <w:shd w:val="clear" w:color="auto" w:fill="FFFFFF"/>
          </w:rPr>
          <w:t>https://ddscp.event-booking.org.uk/event-detail/%3DYDOzITM/Stakeholders-Conference-Three-Steps-to-Baby-Safety</w:t>
        </w:r>
      </w:hyperlink>
    </w:p>
    <w:p w14:paraId="7C8BAF3D" w14:textId="77777777" w:rsidR="00E02160" w:rsidRDefault="00E02160">
      <w:pPr>
        <w:rPr>
          <w:rFonts w:ascii="Arial" w:hAnsi="Arial" w:cs="Arial"/>
          <w:color w:val="222222"/>
          <w:shd w:val="clear" w:color="auto" w:fill="FFFFFF"/>
        </w:rPr>
      </w:pPr>
    </w:p>
    <w:p w14:paraId="533BF0D0" w14:textId="77777777" w:rsidR="00E02160" w:rsidRDefault="00E02160" w:rsidP="001C08F5">
      <w:pPr>
        <w:shd w:val="clear" w:color="auto" w:fill="FFFFFF"/>
        <w:spacing w:after="0" w:line="456" w:lineRule="atLeast"/>
        <w:rPr>
          <w:rFonts w:ascii="Open Sans" w:eastAsia="Times New Roman" w:hAnsi="Open Sans" w:cs="Open Sans"/>
          <w:color w:val="111111"/>
          <w:kern w:val="0"/>
          <w:lang w:eastAsia="en-GB"/>
          <w14:ligatures w14:val="none"/>
        </w:rPr>
      </w:pPr>
    </w:p>
    <w:p w14:paraId="2D367B8C" w14:textId="77777777" w:rsidR="00565377" w:rsidRPr="001C08F5" w:rsidRDefault="00565377" w:rsidP="00565377">
      <w:pPr>
        <w:shd w:val="clear" w:color="auto" w:fill="FFFFFF"/>
        <w:spacing w:before="100" w:beforeAutospacing="1" w:after="0" w:line="360" w:lineRule="atLeast"/>
        <w:outlineLvl w:val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08EB9406" w14:textId="77777777" w:rsidR="00565377" w:rsidRPr="001C08F5" w:rsidRDefault="00565377" w:rsidP="00565377">
      <w:pPr>
        <w:shd w:val="clear" w:color="auto" w:fill="FFFFFF"/>
        <w:spacing w:after="0" w:line="456" w:lineRule="atLeast"/>
        <w:rPr>
          <w:rFonts w:ascii="Open Sans" w:eastAsia="Times New Roman" w:hAnsi="Open Sans" w:cs="Open Sans"/>
          <w:color w:val="111111"/>
          <w:kern w:val="0"/>
          <w:lang w:eastAsia="en-GB"/>
          <w14:ligatures w14:val="none"/>
        </w:rPr>
      </w:pPr>
    </w:p>
    <w:p w14:paraId="509A4D18" w14:textId="77777777" w:rsidR="00565377" w:rsidRPr="001C08F5" w:rsidRDefault="00565377" w:rsidP="00565377">
      <w:pPr>
        <w:rPr>
          <w:rFonts w:ascii="Arial" w:hAnsi="Arial" w:cs="Arial"/>
          <w:color w:val="222222"/>
          <w:shd w:val="clear" w:color="auto" w:fill="FFFFFF"/>
        </w:rPr>
      </w:pPr>
    </w:p>
    <w:p w14:paraId="4A8C8449" w14:textId="77777777" w:rsidR="00565377" w:rsidRDefault="00565377" w:rsidP="00565377"/>
    <w:p w14:paraId="6734B6C3" w14:textId="0BBBB3F2" w:rsidR="001C08F5" w:rsidRPr="001C08F5" w:rsidRDefault="001C08F5" w:rsidP="001C08F5">
      <w:pPr>
        <w:shd w:val="clear" w:color="auto" w:fill="FFFFFF"/>
        <w:spacing w:before="240" w:after="240" w:line="360" w:lineRule="atLeast"/>
        <w:outlineLvl w:val="0"/>
        <w:rPr>
          <w:rFonts w:ascii="Arial" w:eastAsia="Times New Roman" w:hAnsi="Arial" w:cs="Arial"/>
          <w:color w:val="000000"/>
          <w:kern w:val="36"/>
          <w:lang w:eastAsia="en-GB"/>
          <w14:ligatures w14:val="none"/>
        </w:rPr>
      </w:pPr>
    </w:p>
    <w:sectPr w:rsidR="001C08F5" w:rsidRPr="001C08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3D76EE3"/>
    <w:multiLevelType w:val="multilevel"/>
    <w:tmpl w:val="B97442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397043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DA2"/>
    <w:rsid w:val="00107EE3"/>
    <w:rsid w:val="00196AAA"/>
    <w:rsid w:val="001C08F5"/>
    <w:rsid w:val="002250C2"/>
    <w:rsid w:val="002412BB"/>
    <w:rsid w:val="00260697"/>
    <w:rsid w:val="003E5F99"/>
    <w:rsid w:val="00433E7F"/>
    <w:rsid w:val="00461857"/>
    <w:rsid w:val="004733DD"/>
    <w:rsid w:val="004C0BC5"/>
    <w:rsid w:val="004D53D9"/>
    <w:rsid w:val="00513BAA"/>
    <w:rsid w:val="00537DA2"/>
    <w:rsid w:val="00547EFE"/>
    <w:rsid w:val="00565377"/>
    <w:rsid w:val="00653A45"/>
    <w:rsid w:val="00693ACA"/>
    <w:rsid w:val="006F2A39"/>
    <w:rsid w:val="006F72CE"/>
    <w:rsid w:val="0070099D"/>
    <w:rsid w:val="007803AE"/>
    <w:rsid w:val="00795C72"/>
    <w:rsid w:val="007E18A1"/>
    <w:rsid w:val="0084739B"/>
    <w:rsid w:val="00896622"/>
    <w:rsid w:val="008B13D6"/>
    <w:rsid w:val="00A42273"/>
    <w:rsid w:val="00A93203"/>
    <w:rsid w:val="00AF5876"/>
    <w:rsid w:val="00B365AC"/>
    <w:rsid w:val="00B64134"/>
    <w:rsid w:val="00C07AF1"/>
    <w:rsid w:val="00C47650"/>
    <w:rsid w:val="00D51B02"/>
    <w:rsid w:val="00E02160"/>
    <w:rsid w:val="00E12739"/>
    <w:rsid w:val="00F92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87866"/>
  <w15:chartTrackingRefBased/>
  <w15:docId w15:val="{4E3CF49E-D4E9-483E-A5F6-131738D86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7D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7D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7D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7D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7D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7D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7D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7D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7D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7D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7D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7D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7D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7D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7D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7D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7D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7D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7D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7D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7D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7D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7D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7D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7D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7D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7D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7D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7DA2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B365AC"/>
    <w:rPr>
      <w:i/>
      <w:iCs/>
    </w:rPr>
  </w:style>
  <w:style w:type="character" w:styleId="Hyperlink">
    <w:name w:val="Hyperlink"/>
    <w:basedOn w:val="DefaultParagraphFont"/>
    <w:uiPriority w:val="99"/>
    <w:unhideWhenUsed/>
    <w:rsid w:val="001C08F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413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0216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research-resources/learning-from-case-reviews/police" TargetMode="External"/><Relationship Id="rId13" Type="http://schemas.openxmlformats.org/officeDocument/2006/relationships/hyperlink" Target="https://www.ddscp.org.uk/media/derby-scb/content-assets/documents/serious-case-reviews/loop_lcspr_tds20_theo_final_july_2024.pdf" TargetMode="External"/><Relationship Id="rId18" Type="http://schemas.openxmlformats.org/officeDocument/2006/relationships/hyperlink" Target="https://learning.nspcc.org.uk/research-resources/learning-from-case-reviews/police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college.police.uk/app/public-order-public-safety/developing-policing-plan/safeguarding" TargetMode="External"/><Relationship Id="rId12" Type="http://schemas.openxmlformats.org/officeDocument/2006/relationships/hyperlink" Target="https://www.wirralsafeguarding.co.uk/wp-content/uploads/2024/01/Working_together_to_safeguard_children_2023_-_statutory_guidance.pdf" TargetMode="External"/><Relationship Id="rId17" Type="http://schemas.openxmlformats.org/officeDocument/2006/relationships/hyperlink" Target="https://www.ons.gov.uk/peoplepopulationandcommunity/wellbeing/articles/childrensviewsonwellbeingandwhatmakesahappylifeuk2020/2020-10-02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pcc.police.uk/publications/All-publications/" TargetMode="External"/><Relationship Id="rId20" Type="http://schemas.openxmlformats.org/officeDocument/2006/relationships/hyperlink" Target="https://ddscp.event-booking.org.uk/event-detail/%3DYDOzITM/Stakeholders-Conference-Three-Steps-to-Baby-Safety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1989/41/2004-12-07" TargetMode="External"/><Relationship Id="rId11" Type="http://schemas.openxmlformats.org/officeDocument/2006/relationships/hyperlink" Target="https://assets.publishing.service.gov.uk/media/66320b06c084007696fca731/Info_sharing_advice_content_May_2024.pdf" TargetMode="External"/><Relationship Id="rId5" Type="http://schemas.openxmlformats.org/officeDocument/2006/relationships/hyperlink" Target="https://research-portal.uea.ac.uk/en/publications/complexity-and-challenge-a-triennial-analysis-of-scrs-2014-2017/" TargetMode="External"/><Relationship Id="rId15" Type="http://schemas.openxmlformats.org/officeDocument/2006/relationships/hyperlink" Target="https://www.gov.uk/government/publications/munro-review-of-child-protection-final-report-a-child-centred-system" TargetMode="External"/><Relationship Id="rId10" Type="http://schemas.openxmlformats.org/officeDocument/2006/relationships/hyperlink" Target="https://www.ddscp.org.uk/staff-and-volunteers/info-and-resources/pregnant-women/" TargetMode="External"/><Relationship Id="rId19" Type="http://schemas.openxmlformats.org/officeDocument/2006/relationships/hyperlink" Target="https://onlinelibrary.wiley.com/doi/abs/10.1002/car.787?msockid=2dda1283dc6e6ad5358306a4dd256bcb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dscp.org.uk" TargetMode="External"/><Relationship Id="rId14" Type="http://schemas.openxmlformats.org/officeDocument/2006/relationships/hyperlink" Target="https://www.ddscp.org.uk/media/derby-scb/content-assets/documents/seriouscase-reviews/loop_lcspr_tds20_theo_final_july_2024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853</Words>
  <Characters>4867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Diyana Vasileva (2328440)</dc:creator>
  <cp:keywords/>
  <dc:description/>
  <cp:lastModifiedBy>Diyana Vasileva (2328440)</cp:lastModifiedBy>
  <cp:revision>2</cp:revision>
  <dcterms:created xsi:type="dcterms:W3CDTF">2025-11-19T15:24:00Z</dcterms:created>
  <dcterms:modified xsi:type="dcterms:W3CDTF">2025-11-19T15:24:00Z</dcterms:modified>
</cp:coreProperties>
</file>