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2B3A38" w14:textId="1EFD55ED" w:rsidR="00967333" w:rsidRPr="00BB171D" w:rsidRDefault="00BB171D">
      <w:pPr>
        <w:rPr>
          <w:b/>
          <w:bCs/>
          <w:sz w:val="28"/>
          <w:szCs w:val="28"/>
        </w:rPr>
      </w:pPr>
      <w:r>
        <w:t xml:space="preserve"> </w:t>
      </w:r>
      <w:r w:rsidRPr="00BB171D">
        <w:rPr>
          <w:b/>
          <w:bCs/>
          <w:sz w:val="28"/>
          <w:szCs w:val="28"/>
        </w:rPr>
        <w:t xml:space="preserve">Language </w:t>
      </w:r>
      <w:r>
        <w:rPr>
          <w:b/>
          <w:bCs/>
          <w:sz w:val="28"/>
          <w:szCs w:val="28"/>
        </w:rPr>
        <w:t>A</w:t>
      </w:r>
      <w:r w:rsidRPr="00BB171D">
        <w:rPr>
          <w:b/>
          <w:bCs/>
          <w:sz w:val="28"/>
          <w:szCs w:val="28"/>
        </w:rPr>
        <w:t>ssignment 2</w:t>
      </w:r>
    </w:p>
    <w:p w14:paraId="49B230E9" w14:textId="77777777" w:rsidR="00F7077D" w:rsidRDefault="00F7077D"/>
    <w:p w14:paraId="4C53D171" w14:textId="6E61AC94" w:rsidR="00F7077D" w:rsidRPr="00D55C7D" w:rsidRDefault="00F7077D">
      <w:pPr>
        <w:rPr>
          <w:b/>
          <w:bCs/>
        </w:rPr>
      </w:pPr>
      <w:r w:rsidRPr="00D55C7D">
        <w:rPr>
          <w:b/>
          <w:bCs/>
        </w:rPr>
        <w:t>Introduction</w:t>
      </w:r>
    </w:p>
    <w:p w14:paraId="35FA7A2B" w14:textId="15E216F8" w:rsidR="00587E79" w:rsidRDefault="003C0B21">
      <w:r>
        <w:t>Language is a</w:t>
      </w:r>
      <w:r w:rsidR="00724F75">
        <w:t xml:space="preserve">n identity </w:t>
      </w:r>
      <w:r w:rsidR="00406448">
        <w:t>marker</w:t>
      </w:r>
      <w:r w:rsidR="00AC79EA">
        <w:t xml:space="preserve"> of a culture</w:t>
      </w:r>
      <w:r w:rsidR="00406448">
        <w:t xml:space="preserve"> and</w:t>
      </w:r>
      <w:r>
        <w:t xml:space="preserve"> losing </w:t>
      </w:r>
      <w:r w:rsidR="00CB239D">
        <w:t>its</w:t>
      </w:r>
      <w:r>
        <w:t xml:space="preserve"> language</w:t>
      </w:r>
      <w:r w:rsidR="00CB239D">
        <w:t xml:space="preserve"> means </w:t>
      </w:r>
      <w:r>
        <w:t xml:space="preserve">there </w:t>
      </w:r>
      <w:r w:rsidR="00AC79EA">
        <w:t>will be a</w:t>
      </w:r>
      <w:r>
        <w:t xml:space="preserve"> loss of </w:t>
      </w:r>
      <w:r w:rsidR="00CB239D">
        <w:t xml:space="preserve"> its </w:t>
      </w:r>
      <w:r>
        <w:t xml:space="preserve">tradition and </w:t>
      </w:r>
      <w:r w:rsidR="0039223E">
        <w:t>uniqueness</w:t>
      </w:r>
      <w:r>
        <w:t xml:space="preserve">. Language contains wisdom from observations made by previous </w:t>
      </w:r>
      <w:r w:rsidR="00AC79EA">
        <w:t>generations and</w:t>
      </w:r>
      <w:r>
        <w:t xml:space="preserve"> </w:t>
      </w:r>
      <w:r w:rsidR="00CF5CE8">
        <w:t>is passed</w:t>
      </w:r>
      <w:r>
        <w:t xml:space="preserve"> down orally </w:t>
      </w:r>
      <w:r w:rsidR="00CF5CE8">
        <w:t>and</w:t>
      </w:r>
      <w:r>
        <w:t xml:space="preserve"> literally</w:t>
      </w:r>
      <w:r w:rsidR="00512B8C">
        <w:t xml:space="preserve"> thus if </w:t>
      </w:r>
      <w:r>
        <w:t xml:space="preserve">a language is </w:t>
      </w:r>
      <w:r w:rsidR="00AC79EA">
        <w:t>lost,</w:t>
      </w:r>
      <w:r>
        <w:t xml:space="preserve"> cultural knowledge is lost</w:t>
      </w:r>
      <w:r w:rsidR="002B4D0F">
        <w:t>.</w:t>
      </w:r>
      <w:r w:rsidR="00FD4A44">
        <w:rPr>
          <w:rStyle w:val="FootnoteReference"/>
        </w:rPr>
        <w:footnoteReference w:id="1"/>
      </w:r>
      <w:r w:rsidR="002B4D0F">
        <w:t xml:space="preserve"> </w:t>
      </w:r>
      <w:r w:rsidR="004D03C3">
        <w:t xml:space="preserve">Death of a </w:t>
      </w:r>
      <w:r w:rsidR="00EA3010">
        <w:t>language which</w:t>
      </w:r>
      <w:r w:rsidR="004631FF">
        <w:t xml:space="preserve"> also can be called </w:t>
      </w:r>
      <w:r w:rsidR="00AC79EA">
        <w:t>linguicide,</w:t>
      </w:r>
      <w:r w:rsidR="008C3A66">
        <w:t xml:space="preserve"> </w:t>
      </w:r>
      <w:r w:rsidR="004D03C3">
        <w:t xml:space="preserve">occurs when the last native speaker </w:t>
      </w:r>
      <w:r w:rsidR="00FD181F">
        <w:t>of a particular language dies</w:t>
      </w:r>
      <w:r w:rsidR="007F3713">
        <w:t xml:space="preserve">. Extinction of a language occurs when a language is not </w:t>
      </w:r>
      <w:r w:rsidR="00C04354">
        <w:t xml:space="preserve">known even by second language </w:t>
      </w:r>
      <w:r w:rsidR="00AC79EA">
        <w:t>speakers.</w:t>
      </w:r>
      <w:r w:rsidR="00B379B3">
        <w:t xml:space="preserve"> </w:t>
      </w:r>
      <w:r w:rsidR="008A296B">
        <w:t xml:space="preserve">At the turn of the </w:t>
      </w:r>
      <w:r w:rsidR="00EA3010">
        <w:t>twenty firs</w:t>
      </w:r>
      <w:r w:rsidR="00531447">
        <w:t xml:space="preserve">t </w:t>
      </w:r>
      <w:r w:rsidR="008A296B">
        <w:t>century,</w:t>
      </w:r>
      <w:r w:rsidR="00C72421">
        <w:t xml:space="preserve"> there were </w:t>
      </w:r>
      <w:r w:rsidR="002E48CE">
        <w:t>approximately</w:t>
      </w:r>
      <w:r w:rsidR="00AC79EA">
        <w:t xml:space="preserve"> </w:t>
      </w:r>
      <w:r w:rsidR="002E48CE">
        <w:t xml:space="preserve">seven </w:t>
      </w:r>
      <w:r w:rsidR="00512B8C">
        <w:t>thousand languages</w:t>
      </w:r>
      <w:r w:rsidR="00C72421">
        <w:t xml:space="preserve"> worldwide </w:t>
      </w:r>
      <w:r w:rsidR="000B333E">
        <w:t xml:space="preserve">spoken by natives, </w:t>
      </w:r>
      <w:r w:rsidR="00CD7456">
        <w:t>h</w:t>
      </w:r>
      <w:r w:rsidR="00F109EF">
        <w:t xml:space="preserve">alf of </w:t>
      </w:r>
      <w:r w:rsidR="009C5CE4">
        <w:t>which</w:t>
      </w:r>
      <w:r w:rsidR="00F109EF">
        <w:t xml:space="preserve"> </w:t>
      </w:r>
      <w:r w:rsidR="00A52AE5">
        <w:t xml:space="preserve">are in danger of dying or becoming extinct. </w:t>
      </w:r>
      <w:r w:rsidR="00FD4A44">
        <w:rPr>
          <w:rStyle w:val="FootnoteReference"/>
        </w:rPr>
        <w:footnoteReference w:id="2"/>
      </w:r>
      <w:r w:rsidR="008E0E10">
        <w:t xml:space="preserve"> </w:t>
      </w:r>
      <w:r w:rsidR="00BC52FD">
        <w:t xml:space="preserve"> </w:t>
      </w:r>
    </w:p>
    <w:p w14:paraId="0A824B23" w14:textId="1A273D73" w:rsidR="00B379B3" w:rsidRDefault="00B379B3">
      <w:r>
        <w:t xml:space="preserve">This essay </w:t>
      </w:r>
      <w:r w:rsidR="00F54BE2">
        <w:t>will talk about three</w:t>
      </w:r>
      <w:r w:rsidR="00874F06">
        <w:t xml:space="preserve"> insular</w:t>
      </w:r>
      <w:r w:rsidR="00FE273A">
        <w:t xml:space="preserve"> </w:t>
      </w:r>
      <w:r w:rsidR="00CC5471">
        <w:t>Celtic</w:t>
      </w:r>
      <w:r w:rsidR="001A4A9C">
        <w:t xml:space="preserve"> </w:t>
      </w:r>
      <w:r w:rsidR="009210B3">
        <w:t>languages</w:t>
      </w:r>
      <w:r w:rsidR="00E83736">
        <w:t xml:space="preserve">, </w:t>
      </w:r>
      <w:r w:rsidR="00512B8C">
        <w:t>Welsh,</w:t>
      </w:r>
      <w:r w:rsidR="00E83736">
        <w:t xml:space="preserve"> </w:t>
      </w:r>
      <w:r w:rsidR="00F93F06">
        <w:t>Cornish</w:t>
      </w:r>
      <w:r w:rsidR="00E83736">
        <w:t xml:space="preserve"> </w:t>
      </w:r>
      <w:r w:rsidR="00B17397">
        <w:t>and Manx</w:t>
      </w:r>
      <w:r w:rsidR="00E83736">
        <w:t xml:space="preserve"> </w:t>
      </w:r>
      <w:r w:rsidR="0078763C">
        <w:t>.</w:t>
      </w:r>
      <w:r w:rsidR="00F81529">
        <w:t xml:space="preserve">It will </w:t>
      </w:r>
      <w:r w:rsidR="004F5764">
        <w:t xml:space="preserve">describe </w:t>
      </w:r>
      <w:r w:rsidR="00F81529">
        <w:t xml:space="preserve">how </w:t>
      </w:r>
      <w:r w:rsidR="00A84AAC">
        <w:t>all</w:t>
      </w:r>
      <w:r w:rsidR="00130CEF">
        <w:t xml:space="preserve"> of the </w:t>
      </w:r>
      <w:r w:rsidR="00F81529">
        <w:t xml:space="preserve"> languages </w:t>
      </w:r>
      <w:r w:rsidR="007724E7">
        <w:t>have declined</w:t>
      </w:r>
      <w:r w:rsidR="00725004">
        <w:t>,</w:t>
      </w:r>
      <w:r w:rsidR="00C1114E">
        <w:t xml:space="preserve"> how </w:t>
      </w:r>
      <w:r w:rsidR="005F6CC5">
        <w:t>Manx and Cornish</w:t>
      </w:r>
      <w:r w:rsidR="00C1114E">
        <w:t xml:space="preserve">  </w:t>
      </w:r>
      <w:r w:rsidR="00725004">
        <w:t>died</w:t>
      </w:r>
      <w:r w:rsidR="00C1114E">
        <w:t xml:space="preserve"> </w:t>
      </w:r>
      <w:r w:rsidR="00592BB1">
        <w:t xml:space="preserve"> </w:t>
      </w:r>
      <w:r w:rsidR="00511980">
        <w:t xml:space="preserve">but </w:t>
      </w:r>
      <w:r w:rsidR="005F6CC5">
        <w:t xml:space="preserve">were </w:t>
      </w:r>
      <w:r w:rsidR="00511980">
        <w:t xml:space="preserve">subsequently </w:t>
      </w:r>
      <w:r w:rsidR="001431B0">
        <w:t xml:space="preserve"> revived</w:t>
      </w:r>
      <w:r w:rsidR="00191C9D">
        <w:t xml:space="preserve">, </w:t>
      </w:r>
      <w:r w:rsidR="007724E7">
        <w:t xml:space="preserve">and how </w:t>
      </w:r>
      <w:r w:rsidR="000F7C27">
        <w:t>Welsh</w:t>
      </w:r>
      <w:r w:rsidR="00AC79EA">
        <w:t xml:space="preserve"> has</w:t>
      </w:r>
      <w:r w:rsidR="001C71FA">
        <w:t xml:space="preserve"> survived</w:t>
      </w:r>
      <w:r w:rsidR="00F83AA7">
        <w:t>.</w:t>
      </w:r>
      <w:r w:rsidR="001431B0">
        <w:t xml:space="preserve"> It wi</w:t>
      </w:r>
      <w:r w:rsidR="00AA0B4F">
        <w:t>ll</w:t>
      </w:r>
      <w:r w:rsidR="00C17627">
        <w:t xml:space="preserve"> </w:t>
      </w:r>
      <w:r w:rsidR="00712F0F">
        <w:t>list</w:t>
      </w:r>
      <w:r w:rsidR="003E7EF6">
        <w:t xml:space="preserve"> </w:t>
      </w:r>
      <w:r w:rsidR="00712F0F">
        <w:t xml:space="preserve">some of </w:t>
      </w:r>
      <w:r w:rsidR="003E7EF6">
        <w:t>the</w:t>
      </w:r>
      <w:r w:rsidR="009258B3">
        <w:t xml:space="preserve"> reasons for the decline and death of </w:t>
      </w:r>
      <w:r w:rsidR="00CE455F">
        <w:t>languages</w:t>
      </w:r>
      <w:r w:rsidR="009258B3">
        <w:t xml:space="preserve"> and</w:t>
      </w:r>
      <w:r w:rsidR="005F6994">
        <w:t xml:space="preserve"> </w:t>
      </w:r>
      <w:r w:rsidR="00870C3D">
        <w:t>why</w:t>
      </w:r>
      <w:r w:rsidR="003D1AB8">
        <w:t xml:space="preserve"> </w:t>
      </w:r>
      <w:r w:rsidR="002331E2">
        <w:t xml:space="preserve">the Welsh </w:t>
      </w:r>
      <w:r w:rsidR="003D1AB8">
        <w:t>language</w:t>
      </w:r>
      <w:r w:rsidR="00913970">
        <w:t xml:space="preserve"> </w:t>
      </w:r>
      <w:r w:rsidR="009C77D0">
        <w:t>has</w:t>
      </w:r>
      <w:r w:rsidR="00870C3D">
        <w:t xml:space="preserve"> </w:t>
      </w:r>
      <w:r w:rsidR="005F6994">
        <w:t>managed to</w:t>
      </w:r>
      <w:r w:rsidR="00285A41">
        <w:t xml:space="preserve"> </w:t>
      </w:r>
      <w:r w:rsidR="001904FF">
        <w:t>thrive</w:t>
      </w:r>
      <w:r w:rsidR="00285A41">
        <w:t>.</w:t>
      </w:r>
      <w:r w:rsidR="001904FF">
        <w:t xml:space="preserve"> </w:t>
      </w:r>
    </w:p>
    <w:p w14:paraId="485F3758" w14:textId="726032DA" w:rsidR="00F7077D" w:rsidRPr="00D55C7D" w:rsidRDefault="008C7B82">
      <w:pPr>
        <w:rPr>
          <w:b/>
          <w:bCs/>
        </w:rPr>
      </w:pPr>
      <w:r w:rsidRPr="00D55C7D">
        <w:rPr>
          <w:b/>
          <w:bCs/>
        </w:rPr>
        <w:t>Decline of Celtic languages</w:t>
      </w:r>
    </w:p>
    <w:p w14:paraId="580B3368" w14:textId="7B2ADA60" w:rsidR="00A16545" w:rsidRDefault="00932E47">
      <w:r>
        <w:t xml:space="preserve">It is generally known that all Celtic languages have been in decline for the past </w:t>
      </w:r>
      <w:r w:rsidR="004C4C1C">
        <w:t>two thousand</w:t>
      </w:r>
      <w:r>
        <w:t xml:space="preserve"> years with most vanishing especially </w:t>
      </w:r>
      <w:r w:rsidR="00182BE4">
        <w:t>the continental Celtic languages</w:t>
      </w:r>
      <w:r w:rsidR="000F219E">
        <w:t xml:space="preserve"> which these days generally</w:t>
      </w:r>
      <w:r w:rsidR="00D13D54">
        <w:t>,</w:t>
      </w:r>
      <w:r w:rsidR="000F219E">
        <w:t xml:space="preserve"> only </w:t>
      </w:r>
      <w:r w:rsidR="005E00EC">
        <w:t xml:space="preserve">are known </w:t>
      </w:r>
      <w:r w:rsidR="003A5692">
        <w:t>in</w:t>
      </w:r>
      <w:r w:rsidR="000F219E">
        <w:t xml:space="preserve"> place names</w:t>
      </w:r>
      <w:r w:rsidR="00D51A7C">
        <w:t xml:space="preserve">. </w:t>
      </w:r>
      <w:r w:rsidR="00CA7C8E">
        <w:t>In Britain,</w:t>
      </w:r>
      <w:r w:rsidR="00EC5FE0">
        <w:t xml:space="preserve"> at the start of </w:t>
      </w:r>
      <w:r w:rsidR="00E75A5B">
        <w:t xml:space="preserve"> the medieval period</w:t>
      </w:r>
      <w:r w:rsidR="00FF6EED">
        <w:t>,</w:t>
      </w:r>
      <w:r w:rsidR="00CA7C8E">
        <w:t xml:space="preserve"> the </w:t>
      </w:r>
      <w:r w:rsidR="003A5692">
        <w:t xml:space="preserve"> Celtic </w:t>
      </w:r>
      <w:r w:rsidR="00FD4A44">
        <w:t xml:space="preserve"> countries</w:t>
      </w:r>
      <w:r w:rsidR="00E75A51">
        <w:t xml:space="preserve"> of </w:t>
      </w:r>
      <w:r w:rsidR="00CA7C8E">
        <w:t>Wales ,</w:t>
      </w:r>
      <w:r w:rsidR="00BE609A">
        <w:t>Cornwall,</w:t>
      </w:r>
      <w:r w:rsidR="00CA7C8E">
        <w:t xml:space="preserve"> </w:t>
      </w:r>
      <w:r w:rsidR="000E4306">
        <w:t xml:space="preserve">Isle of </w:t>
      </w:r>
      <w:r w:rsidR="00587E79">
        <w:t>Man,</w:t>
      </w:r>
      <w:r w:rsidR="00A84AAC">
        <w:t xml:space="preserve"> </w:t>
      </w:r>
      <w:r w:rsidR="00CA7C8E">
        <w:t>Scotland and Ireland were not so much at ris</w:t>
      </w:r>
      <w:r w:rsidR="00A673A5">
        <w:t xml:space="preserve">k </w:t>
      </w:r>
      <w:r w:rsidR="00E75A51">
        <w:t xml:space="preserve"> of losing their language</w:t>
      </w:r>
      <w:r w:rsidR="00EC5FE0">
        <w:t xml:space="preserve">s </w:t>
      </w:r>
      <w:r w:rsidR="00A673A5">
        <w:t xml:space="preserve">from the </w:t>
      </w:r>
      <w:r w:rsidR="00FD4A44">
        <w:t>Norse</w:t>
      </w:r>
      <w:r w:rsidR="00A673A5">
        <w:t xml:space="preserve">, Norman French and </w:t>
      </w:r>
      <w:r w:rsidR="00942BF4">
        <w:t>English</w:t>
      </w:r>
      <w:r w:rsidR="00863B40">
        <w:t xml:space="preserve"> language</w:t>
      </w:r>
      <w:r w:rsidR="00F037F5">
        <w:t>s</w:t>
      </w:r>
      <w:r w:rsidR="00C20987">
        <w:t xml:space="preserve"> </w:t>
      </w:r>
      <w:r w:rsidR="00E93C68">
        <w:t xml:space="preserve">spoken by </w:t>
      </w:r>
      <w:r w:rsidR="00C20987">
        <w:t xml:space="preserve"> </w:t>
      </w:r>
      <w:r w:rsidR="00805F04">
        <w:t>the rest of Britain</w:t>
      </w:r>
      <w:r w:rsidR="008C2606">
        <w:t>,</w:t>
      </w:r>
      <w:r w:rsidR="00942BF4">
        <w:t xml:space="preserve"> but </w:t>
      </w:r>
      <w:r w:rsidR="00EB1345">
        <w:t>after 16</w:t>
      </w:r>
      <w:r w:rsidR="00EB1345" w:rsidRPr="00EB1345">
        <w:rPr>
          <w:vertAlign w:val="superscript"/>
        </w:rPr>
        <w:t>th</w:t>
      </w:r>
      <w:r w:rsidR="00EB1345">
        <w:t xml:space="preserve"> century</w:t>
      </w:r>
      <w:r w:rsidR="00863B40">
        <w:t>,</w:t>
      </w:r>
      <w:r w:rsidR="00EB1345">
        <w:t xml:space="preserve"> </w:t>
      </w:r>
      <w:r w:rsidR="00FF6EED">
        <w:t>G</w:t>
      </w:r>
      <w:r w:rsidR="00EB1345">
        <w:t>aelic</w:t>
      </w:r>
      <w:r w:rsidR="00B761A8">
        <w:t xml:space="preserve">, Cornish, </w:t>
      </w:r>
      <w:r w:rsidR="00240683">
        <w:t>Manx</w:t>
      </w:r>
      <w:r w:rsidR="00B761A8">
        <w:t xml:space="preserve"> </w:t>
      </w:r>
      <w:r w:rsidR="00EB1345">
        <w:t xml:space="preserve"> and </w:t>
      </w:r>
      <w:r w:rsidR="00FF6EED">
        <w:t>W</w:t>
      </w:r>
      <w:r w:rsidR="00EB1345">
        <w:t xml:space="preserve">elsh </w:t>
      </w:r>
      <w:r w:rsidR="0036664D">
        <w:t xml:space="preserve">became more at risk </w:t>
      </w:r>
      <w:r w:rsidR="008C2606">
        <w:t>with</w:t>
      </w:r>
      <w:r w:rsidR="00AF20FB">
        <w:t xml:space="preserve"> the</w:t>
      </w:r>
      <w:r w:rsidR="0036664D">
        <w:t xml:space="preserve"> </w:t>
      </w:r>
      <w:r w:rsidR="00B761A8">
        <w:t>spread of</w:t>
      </w:r>
      <w:r w:rsidR="00BF4A0F">
        <w:t xml:space="preserve"> the </w:t>
      </w:r>
      <w:r w:rsidR="00B761A8">
        <w:t xml:space="preserve"> </w:t>
      </w:r>
      <w:r w:rsidR="0036664D">
        <w:t>English</w:t>
      </w:r>
      <w:r w:rsidR="00BF4A0F">
        <w:t xml:space="preserve"> language</w:t>
      </w:r>
      <w:r w:rsidR="00E26A79">
        <w:t>.</w:t>
      </w:r>
      <w:r w:rsidR="00E26A79">
        <w:rPr>
          <w:rStyle w:val="FootnoteReference"/>
        </w:rPr>
        <w:footnoteReference w:id="3"/>
      </w:r>
      <w:r w:rsidR="00934176">
        <w:t xml:space="preserve"> </w:t>
      </w:r>
      <w:r w:rsidR="004660E8">
        <w:t xml:space="preserve"> </w:t>
      </w:r>
      <w:r w:rsidR="00240683">
        <w:t>T</w:t>
      </w:r>
      <w:r w:rsidR="00A00F08">
        <w:t xml:space="preserve">here has never been an official campaign to wipe out the Celtic languages but </w:t>
      </w:r>
      <w:r w:rsidR="006A468A">
        <w:t xml:space="preserve"> with a drive for </w:t>
      </w:r>
      <w:r w:rsidR="00F230FB">
        <w:t>national</w:t>
      </w:r>
      <w:r w:rsidR="006A468A">
        <w:t xml:space="preserve"> uniformity</w:t>
      </w:r>
      <w:r w:rsidR="00F230FB">
        <w:t xml:space="preserve"> </w:t>
      </w:r>
      <w:r w:rsidR="00A76E28">
        <w:t xml:space="preserve">and </w:t>
      </w:r>
      <w:r w:rsidR="000053E9">
        <w:t xml:space="preserve"> a general neglect</w:t>
      </w:r>
      <w:r w:rsidR="00D7588B">
        <w:t xml:space="preserve"> </w:t>
      </w:r>
      <w:r w:rsidR="006429FF">
        <w:t>due to many complex reasons</w:t>
      </w:r>
      <w:r w:rsidR="00B77D80">
        <w:t xml:space="preserve"> which will be detailed below, the</w:t>
      </w:r>
      <w:r w:rsidR="00153F27">
        <w:t xml:space="preserve">re has been an overall reduction </w:t>
      </w:r>
      <w:r w:rsidR="001904FF">
        <w:t xml:space="preserve">in </w:t>
      </w:r>
      <w:r w:rsidR="0097429F">
        <w:t xml:space="preserve"> </w:t>
      </w:r>
      <w:r w:rsidR="00BF4A0F">
        <w:t xml:space="preserve">the </w:t>
      </w:r>
      <w:r w:rsidR="0097429F">
        <w:t xml:space="preserve">British </w:t>
      </w:r>
      <w:r w:rsidR="001904FF">
        <w:t xml:space="preserve">Celtic speaking </w:t>
      </w:r>
      <w:r w:rsidR="00695C64">
        <w:t xml:space="preserve">populations </w:t>
      </w:r>
      <w:r w:rsidR="00C20849">
        <w:t>resulting in</w:t>
      </w:r>
      <w:r w:rsidR="00695C64">
        <w:t xml:space="preserve"> the </w:t>
      </w:r>
      <w:r w:rsidR="00240D18">
        <w:t>death of</w:t>
      </w:r>
      <w:r w:rsidR="00273CAD">
        <w:t xml:space="preserve"> the </w:t>
      </w:r>
      <w:r w:rsidR="00240D18">
        <w:t xml:space="preserve"> Cornish </w:t>
      </w:r>
      <w:r w:rsidR="00B33C9B">
        <w:t xml:space="preserve">language in 1777 when </w:t>
      </w:r>
      <w:r w:rsidR="00EF14E9">
        <w:t xml:space="preserve">Dolly </w:t>
      </w:r>
      <w:proofErr w:type="spellStart"/>
      <w:r w:rsidR="00EF14E9">
        <w:t>Petre</w:t>
      </w:r>
      <w:r w:rsidR="000F5DD2">
        <w:t>a</w:t>
      </w:r>
      <w:r w:rsidR="00EF14E9">
        <w:t>t</w:t>
      </w:r>
      <w:r w:rsidR="00CD539E">
        <w:t>h</w:t>
      </w:r>
      <w:proofErr w:type="spellEnd"/>
      <w:r w:rsidR="000F5DD2">
        <w:t xml:space="preserve"> </w:t>
      </w:r>
      <w:r w:rsidR="00813175">
        <w:t>,</w:t>
      </w:r>
      <w:r w:rsidR="000F5DD2">
        <w:t>a</w:t>
      </w:r>
      <w:r w:rsidR="00813175">
        <w:t xml:space="preserve"> Cornish fishwife,</w:t>
      </w:r>
      <w:r w:rsidR="00C22127">
        <w:t xml:space="preserve"> died</w:t>
      </w:r>
      <w:r w:rsidR="00240683">
        <w:t>,</w:t>
      </w:r>
      <w:r w:rsidR="00C22127">
        <w:t xml:space="preserve"> and </w:t>
      </w:r>
      <w:r w:rsidR="00C20849">
        <w:t xml:space="preserve">of </w:t>
      </w:r>
      <w:r w:rsidR="00C22127">
        <w:t xml:space="preserve">Manx in </w:t>
      </w:r>
      <w:r w:rsidR="00C84991">
        <w:t xml:space="preserve">1974 when </w:t>
      </w:r>
      <w:r w:rsidR="00CA44B7">
        <w:t xml:space="preserve">Ned </w:t>
      </w:r>
      <w:proofErr w:type="spellStart"/>
      <w:r w:rsidR="00CA44B7">
        <w:t>Maddrell</w:t>
      </w:r>
      <w:proofErr w:type="spellEnd"/>
      <w:r w:rsidR="00CA44B7">
        <w:t xml:space="preserve"> </w:t>
      </w:r>
      <w:r w:rsidR="00C84991">
        <w:t>died</w:t>
      </w:r>
      <w:r w:rsidR="0097429F">
        <w:t>, both being the last</w:t>
      </w:r>
      <w:r w:rsidR="00255060">
        <w:t xml:space="preserve"> fluent</w:t>
      </w:r>
      <w:r w:rsidR="0097429F">
        <w:t xml:space="preserve"> native speakers of their languages</w:t>
      </w:r>
      <w:r w:rsidR="00240683">
        <w:t>.</w:t>
      </w:r>
      <w:r w:rsidR="00907028">
        <w:rPr>
          <w:rStyle w:val="FootnoteReference"/>
        </w:rPr>
        <w:footnoteReference w:id="4"/>
      </w:r>
      <w:r w:rsidR="00CC1581">
        <w:t xml:space="preserve"> </w:t>
      </w:r>
    </w:p>
    <w:p w14:paraId="628C3B8B" w14:textId="6EDB690C" w:rsidR="008C7B82" w:rsidRDefault="00117BCE">
      <w:r w:rsidRPr="00D55C7D">
        <w:rPr>
          <w:b/>
          <w:bCs/>
        </w:rPr>
        <w:t>Reasons for decline of languages</w:t>
      </w:r>
      <w:r>
        <w:rPr>
          <w:rStyle w:val="FootnoteReference"/>
        </w:rPr>
        <w:footnoteReference w:id="5"/>
      </w:r>
      <w:r w:rsidR="00017A16">
        <w:t xml:space="preserve"> </w:t>
      </w:r>
    </w:p>
    <w:p w14:paraId="6BD13451" w14:textId="1ECB53CB" w:rsidR="00B25CB0" w:rsidRDefault="00DB30B8">
      <w:r>
        <w:t>1)</w:t>
      </w:r>
      <w:r w:rsidR="00372343" w:rsidRPr="002F50C6">
        <w:rPr>
          <w:u w:val="single"/>
        </w:rPr>
        <w:t>Language shift</w:t>
      </w:r>
      <w:r w:rsidR="00A26B46">
        <w:t xml:space="preserve"> –</w:t>
      </w:r>
      <w:r w:rsidR="007C3897">
        <w:t xml:space="preserve"> a</w:t>
      </w:r>
      <w:r w:rsidR="00A26B46">
        <w:t xml:space="preserve"> process where members of a bilingual </w:t>
      </w:r>
      <w:r w:rsidR="007C3897">
        <w:t>community abandons</w:t>
      </w:r>
      <w:r w:rsidR="002A357E">
        <w:t xml:space="preserve"> their own vernacular</w:t>
      </w:r>
      <w:r w:rsidR="0074202F">
        <w:t>,</w:t>
      </w:r>
      <w:r w:rsidR="00AB5ABE">
        <w:t xml:space="preserve"> </w:t>
      </w:r>
      <w:r w:rsidR="007C3897">
        <w:t xml:space="preserve">either </w:t>
      </w:r>
      <w:r w:rsidR="000B0CD0">
        <w:t>voluntarily or through</w:t>
      </w:r>
      <w:r w:rsidR="00AB5ABE">
        <w:t xml:space="preserve"> force </w:t>
      </w:r>
      <w:r w:rsidR="002A357E">
        <w:t xml:space="preserve">in preference to </w:t>
      </w:r>
      <w:r w:rsidR="007C3897">
        <w:t>a</w:t>
      </w:r>
      <w:r w:rsidR="00131ED9">
        <w:t xml:space="preserve"> second</w:t>
      </w:r>
      <w:r w:rsidR="002A357E">
        <w:t xml:space="preserve"> language which may have more</w:t>
      </w:r>
      <w:r w:rsidR="00E74A32">
        <w:t xml:space="preserve"> </w:t>
      </w:r>
      <w:r w:rsidR="002A357E">
        <w:t>prestige and sta</w:t>
      </w:r>
      <w:r w:rsidR="00E74A32">
        <w:t>tus</w:t>
      </w:r>
      <w:r w:rsidR="007C3897">
        <w:t>.</w:t>
      </w:r>
      <w:r w:rsidR="003A5C14">
        <w:rPr>
          <w:rStyle w:val="FootnoteReference"/>
        </w:rPr>
        <w:footnoteReference w:id="6"/>
      </w:r>
      <w:r w:rsidR="002B5A75">
        <w:t xml:space="preserve"> As </w:t>
      </w:r>
      <w:r w:rsidR="005E18C7">
        <w:t>speakers abandon a language</w:t>
      </w:r>
      <w:r w:rsidR="003F633E">
        <w:t>, fluency de</w:t>
      </w:r>
      <w:r w:rsidR="008853AB">
        <w:t>c</w:t>
      </w:r>
      <w:r w:rsidR="007F77DD">
        <w:t>reases</w:t>
      </w:r>
      <w:r w:rsidR="008853AB">
        <w:t xml:space="preserve"> resulting </w:t>
      </w:r>
      <w:r w:rsidR="008853AB">
        <w:lastRenderedPageBreak/>
        <w:t xml:space="preserve">in a loss of confidence of users </w:t>
      </w:r>
      <w:r w:rsidR="007C3897">
        <w:t>with fewer</w:t>
      </w:r>
      <w:r w:rsidR="001B1036">
        <w:t xml:space="preserve"> people speaking</w:t>
      </w:r>
      <w:r w:rsidR="00685E4B">
        <w:t xml:space="preserve"> the language which</w:t>
      </w:r>
      <w:r w:rsidR="000860CC">
        <w:t xml:space="preserve"> then</w:t>
      </w:r>
      <w:r w:rsidR="00764559">
        <w:t xml:space="preserve"> becomes </w:t>
      </w:r>
      <w:r w:rsidR="000860CC">
        <w:t xml:space="preserve"> a </w:t>
      </w:r>
      <w:r w:rsidR="00793FA8">
        <w:t>self-perpetuating</w:t>
      </w:r>
      <w:r w:rsidR="00764559">
        <w:t xml:space="preserve"> process</w:t>
      </w:r>
      <w:r w:rsidR="00FA19A7">
        <w:t xml:space="preserve"> of </w:t>
      </w:r>
      <w:r w:rsidR="007F77DD">
        <w:t>decline</w:t>
      </w:r>
      <w:r w:rsidR="00D75310">
        <w:t>.</w:t>
      </w:r>
      <w:r w:rsidR="00D55C7D">
        <w:rPr>
          <w:rStyle w:val="FootnoteReference"/>
        </w:rPr>
        <w:footnoteReference w:id="7"/>
      </w:r>
      <w:r w:rsidR="00435183">
        <w:t xml:space="preserve"> </w:t>
      </w:r>
      <w:r w:rsidR="00A10CF2">
        <w:t>This was seen to happen</w:t>
      </w:r>
      <w:r w:rsidR="00D67982">
        <w:t xml:space="preserve"> throughout the Celtic countries</w:t>
      </w:r>
      <w:r w:rsidR="00A10CF2">
        <w:t xml:space="preserve"> as the English language became more dominant</w:t>
      </w:r>
      <w:r w:rsidR="00435183">
        <w:t xml:space="preserve"> </w:t>
      </w:r>
      <w:r w:rsidR="0068664C">
        <w:t>during and after</w:t>
      </w:r>
      <w:r w:rsidR="00435183">
        <w:t xml:space="preserve"> the </w:t>
      </w:r>
      <w:r w:rsidR="00925AEE">
        <w:t>Middle Ages</w:t>
      </w:r>
      <w:r w:rsidR="00435183">
        <w:t>.</w:t>
      </w:r>
      <w:r w:rsidR="00D67982">
        <w:t xml:space="preserve"> </w:t>
      </w:r>
      <w:r w:rsidR="00D577D7">
        <w:t xml:space="preserve"> </w:t>
      </w:r>
      <w:r w:rsidR="0082459A">
        <w:t>I</w:t>
      </w:r>
      <w:r w:rsidR="00D577D7">
        <w:t>n</w:t>
      </w:r>
      <w:r w:rsidR="00AF2A6E">
        <w:t xml:space="preserve"> the </w:t>
      </w:r>
      <w:r w:rsidR="001D78FA">
        <w:t>Isle of Man</w:t>
      </w:r>
      <w:r w:rsidR="00191006">
        <w:t>,</w:t>
      </w:r>
      <w:r w:rsidR="00055608">
        <w:t xml:space="preserve"> although ha</w:t>
      </w:r>
      <w:r w:rsidR="00191006">
        <w:t>ving</w:t>
      </w:r>
      <w:r w:rsidR="00055608">
        <w:t xml:space="preserve"> a bardic </w:t>
      </w:r>
      <w:r w:rsidR="00305778">
        <w:t xml:space="preserve">tradition in </w:t>
      </w:r>
      <w:r w:rsidR="00A97F99">
        <w:t xml:space="preserve"> the </w:t>
      </w:r>
      <w:r w:rsidR="00305778">
        <w:t xml:space="preserve">late </w:t>
      </w:r>
      <w:r w:rsidR="00A97F99">
        <w:t>thirteenth</w:t>
      </w:r>
      <w:r w:rsidR="00927C18">
        <w:t xml:space="preserve"> century, </w:t>
      </w:r>
      <w:r w:rsidR="00D800BE">
        <w:t>their language had been taken over by English in</w:t>
      </w:r>
      <w:r w:rsidR="007A2F14">
        <w:t xml:space="preserve"> administrative matters</w:t>
      </w:r>
      <w:r w:rsidR="00EC034E">
        <w:t xml:space="preserve"> by </w:t>
      </w:r>
      <w:r w:rsidR="00A97F99">
        <w:t>the fifteenth century</w:t>
      </w:r>
      <w:r w:rsidR="00FA558E">
        <w:t>.</w:t>
      </w:r>
      <w:r w:rsidR="003A5C14">
        <w:rPr>
          <w:rStyle w:val="FootnoteReference"/>
        </w:rPr>
        <w:footnoteReference w:id="8"/>
      </w:r>
      <w:r w:rsidR="007A2F14">
        <w:t xml:space="preserve"> Corn</w:t>
      </w:r>
      <w:r w:rsidR="00FA558E">
        <w:t>wall , although it had been under the rule of Engla</w:t>
      </w:r>
      <w:r w:rsidR="00A416B7">
        <w:t>nd since 911CE, still spoke Cornish</w:t>
      </w:r>
      <w:r w:rsidR="00FA558E">
        <w:t xml:space="preserve"> </w:t>
      </w:r>
      <w:r w:rsidR="00F67419">
        <w:t xml:space="preserve">until the reformation when </w:t>
      </w:r>
      <w:r w:rsidR="00C67FA9">
        <w:t>English</w:t>
      </w:r>
      <w:r w:rsidR="00A416B7">
        <w:t xml:space="preserve"> language</w:t>
      </w:r>
      <w:r w:rsidR="00C67FA9">
        <w:t xml:space="preserve"> was forced upon them.</w:t>
      </w:r>
      <w:r w:rsidR="003A5C14">
        <w:rPr>
          <w:rStyle w:val="FootnoteReference"/>
        </w:rPr>
        <w:footnoteReference w:id="9"/>
      </w:r>
      <w:r w:rsidR="00F90A2F">
        <w:t xml:space="preserve"> </w:t>
      </w:r>
      <w:r w:rsidR="00891805">
        <w:t xml:space="preserve">In </w:t>
      </w:r>
      <w:r w:rsidR="00D577D7">
        <w:t xml:space="preserve">Wales after </w:t>
      </w:r>
      <w:r w:rsidR="003861A8">
        <w:t>the Acts of Union in 1536</w:t>
      </w:r>
      <w:r w:rsidR="00CE6D69">
        <w:t xml:space="preserve"> </w:t>
      </w:r>
      <w:r w:rsidR="00891805">
        <w:t>,</w:t>
      </w:r>
      <w:r w:rsidR="00430C38">
        <w:t>the Welsh came under the rule</w:t>
      </w:r>
      <w:r w:rsidR="0038661E">
        <w:t xml:space="preserve"> of Engl</w:t>
      </w:r>
      <w:r w:rsidR="00062FDD">
        <w:t xml:space="preserve">and </w:t>
      </w:r>
      <w:r w:rsidR="00430C38">
        <w:t>and E</w:t>
      </w:r>
      <w:r w:rsidR="00062FDD">
        <w:t xml:space="preserve">nglish </w:t>
      </w:r>
      <w:r w:rsidR="00430C38">
        <w:t>became the language of courts</w:t>
      </w:r>
      <w:r w:rsidR="00132316">
        <w:t xml:space="preserve"> of law</w:t>
      </w:r>
      <w:r w:rsidR="00212665">
        <w:t xml:space="preserve"> </w:t>
      </w:r>
      <w:r w:rsidR="009D2BA8">
        <w:t>.</w:t>
      </w:r>
      <w:r w:rsidR="003A5C14">
        <w:rPr>
          <w:rStyle w:val="FootnoteReference"/>
        </w:rPr>
        <w:footnoteReference w:id="10"/>
      </w:r>
      <w:r w:rsidR="002F5183">
        <w:t xml:space="preserve"> </w:t>
      </w:r>
    </w:p>
    <w:p w14:paraId="196B3550" w14:textId="71724A68" w:rsidR="006A0381" w:rsidRDefault="00B40D6B" w:rsidP="006A0381">
      <w:r>
        <w:t>2</w:t>
      </w:r>
      <w:r w:rsidR="00B47568">
        <w:t>)</w:t>
      </w:r>
      <w:r w:rsidR="00132316" w:rsidRPr="002F50C6">
        <w:rPr>
          <w:u w:val="single"/>
        </w:rPr>
        <w:t>L</w:t>
      </w:r>
      <w:r w:rsidR="00B47568" w:rsidRPr="002F50C6">
        <w:rPr>
          <w:u w:val="single"/>
        </w:rPr>
        <w:t>oss of</w:t>
      </w:r>
      <w:r w:rsidR="009461B7" w:rsidRPr="002F50C6">
        <w:rPr>
          <w:u w:val="single"/>
        </w:rPr>
        <w:t xml:space="preserve"> vernacular</w:t>
      </w:r>
      <w:r w:rsidR="00B47568" w:rsidRPr="002F50C6">
        <w:rPr>
          <w:u w:val="single"/>
        </w:rPr>
        <w:t xml:space="preserve"> language </w:t>
      </w:r>
      <w:r w:rsidR="00734513" w:rsidRPr="002F50C6">
        <w:rPr>
          <w:u w:val="single"/>
        </w:rPr>
        <w:t>within religion</w:t>
      </w:r>
      <w:r w:rsidR="0071275A">
        <w:t xml:space="preserve">. </w:t>
      </w:r>
      <w:r w:rsidR="00CA52EB">
        <w:t xml:space="preserve">Religion was </w:t>
      </w:r>
      <w:r w:rsidR="009461B7">
        <w:t>how</w:t>
      </w:r>
      <w:r w:rsidR="00CA52EB">
        <w:t xml:space="preserve"> </w:t>
      </w:r>
      <w:r w:rsidR="007C76A8">
        <w:t>people regularly met and were</w:t>
      </w:r>
      <w:r w:rsidR="0013432D">
        <w:t xml:space="preserve"> preached to </w:t>
      </w:r>
      <w:r w:rsidR="00AE4A8E">
        <w:t xml:space="preserve">in their own language. When English </w:t>
      </w:r>
      <w:r w:rsidR="00A90809">
        <w:t xml:space="preserve">was forced upon the Cornish </w:t>
      </w:r>
      <w:r w:rsidR="00756F07">
        <w:t xml:space="preserve">, they did not have a bible or prayer book in their </w:t>
      </w:r>
      <w:r w:rsidR="00193E42">
        <w:t xml:space="preserve">vernacular to maintain </w:t>
      </w:r>
      <w:r w:rsidR="00156893">
        <w:t>their language</w:t>
      </w:r>
      <w:r w:rsidR="00E914EE">
        <w:t>.</w:t>
      </w:r>
      <w:r w:rsidR="0075429F">
        <w:rPr>
          <w:rStyle w:val="FootnoteReference"/>
        </w:rPr>
        <w:footnoteReference w:id="11"/>
      </w:r>
      <w:r w:rsidR="00914593">
        <w:t xml:space="preserve"> </w:t>
      </w:r>
      <w:r w:rsidR="00E914EE">
        <w:t xml:space="preserve">The </w:t>
      </w:r>
      <w:r w:rsidR="00B47439">
        <w:t xml:space="preserve">introduction of </w:t>
      </w:r>
      <w:r w:rsidR="00F24F9B">
        <w:t xml:space="preserve">the English Prayer book in 1549 led to </w:t>
      </w:r>
      <w:r w:rsidR="0031664B">
        <w:t xml:space="preserve">the Prayer book rebellion </w:t>
      </w:r>
      <w:r w:rsidR="00C15F34">
        <w:t>and s</w:t>
      </w:r>
      <w:r w:rsidR="00367630">
        <w:t>ubsequent</w:t>
      </w:r>
      <w:r w:rsidR="0031664B">
        <w:t xml:space="preserve"> massacre </w:t>
      </w:r>
      <w:r w:rsidR="00CB65EB">
        <w:t xml:space="preserve">of many Cornish people </w:t>
      </w:r>
      <w:r w:rsidR="00DD7F1C">
        <w:t xml:space="preserve">leading to </w:t>
      </w:r>
      <w:r w:rsidR="00381D28">
        <w:t>English</w:t>
      </w:r>
      <w:r w:rsidR="00DD7F1C">
        <w:t xml:space="preserve"> </w:t>
      </w:r>
      <w:r w:rsidR="009A490D">
        <w:t xml:space="preserve">eventually </w:t>
      </w:r>
      <w:r w:rsidR="00DD7F1C">
        <w:t xml:space="preserve">being </w:t>
      </w:r>
      <w:r w:rsidR="00381D28">
        <w:t xml:space="preserve"> </w:t>
      </w:r>
      <w:r w:rsidR="009A490D">
        <w:t>preached</w:t>
      </w:r>
      <w:r w:rsidR="00723D51">
        <w:t xml:space="preserve"> </w:t>
      </w:r>
      <w:r w:rsidR="00FD63D4">
        <w:t>in</w:t>
      </w:r>
      <w:r w:rsidR="006A0381" w:rsidRPr="006A0381">
        <w:t xml:space="preserve"> </w:t>
      </w:r>
      <w:r w:rsidR="006A0381">
        <w:t>church services.</w:t>
      </w:r>
      <w:r w:rsidR="0075429F">
        <w:rPr>
          <w:rStyle w:val="FootnoteReference"/>
        </w:rPr>
        <w:footnoteReference w:id="12"/>
      </w:r>
      <w:r w:rsidR="00D75987">
        <w:t xml:space="preserve"> </w:t>
      </w:r>
      <w:r w:rsidR="006A0381">
        <w:t xml:space="preserve">The first evidence of replacing Manx in the Anglican church occurred in </w:t>
      </w:r>
      <w:r w:rsidR="00781278">
        <w:t>the seventeenth</w:t>
      </w:r>
      <w:r w:rsidR="006A0381">
        <w:t xml:space="preserve"> century</w:t>
      </w:r>
      <w:r w:rsidR="0013000C">
        <w:t xml:space="preserve"> led</w:t>
      </w:r>
      <w:r w:rsidR="006A0381">
        <w:t xml:space="preserve"> by Bishop Isaac Burrow </w:t>
      </w:r>
      <w:r w:rsidR="00697A70">
        <w:t>,</w:t>
      </w:r>
      <w:r w:rsidR="006A0381">
        <w:t xml:space="preserve"> </w:t>
      </w:r>
      <w:r w:rsidR="00B05E0F">
        <w:t xml:space="preserve">despite </w:t>
      </w:r>
      <w:proofErr w:type="spellStart"/>
      <w:r w:rsidR="006A0381">
        <w:t>ther</w:t>
      </w:r>
      <w:r w:rsidR="006A4561">
        <w:t>e</w:t>
      </w:r>
      <w:proofErr w:type="spellEnd"/>
      <w:r w:rsidR="006A4561">
        <w:t xml:space="preserve"> ha</w:t>
      </w:r>
      <w:r w:rsidR="00B05E0F">
        <w:t>ving</w:t>
      </w:r>
      <w:r w:rsidR="006A4561">
        <w:t xml:space="preserve"> been a</w:t>
      </w:r>
      <w:r w:rsidR="00A50868">
        <w:t xml:space="preserve"> Manx</w:t>
      </w:r>
      <w:r w:rsidR="006A4561">
        <w:t xml:space="preserve"> </w:t>
      </w:r>
      <w:r w:rsidR="006A0381">
        <w:t>translation of the common prayer book in 1610 and bible in 18</w:t>
      </w:r>
      <w:r w:rsidR="006A0381" w:rsidRPr="009C5953">
        <w:rPr>
          <w:vertAlign w:val="superscript"/>
        </w:rPr>
        <w:t>th</w:t>
      </w:r>
      <w:r w:rsidR="006A0381">
        <w:t xml:space="preserve"> century.</w:t>
      </w:r>
      <w:r w:rsidR="007B143E">
        <w:rPr>
          <w:rStyle w:val="FootnoteReference"/>
        </w:rPr>
        <w:footnoteReference w:id="13"/>
      </w:r>
      <w:r w:rsidR="006A0381">
        <w:t xml:space="preserve"> </w:t>
      </w:r>
    </w:p>
    <w:p w14:paraId="65AC0366" w14:textId="423553E2" w:rsidR="00914F0F" w:rsidRDefault="00393DB9" w:rsidP="00775A56">
      <w:r>
        <w:t>3</w:t>
      </w:r>
      <w:r w:rsidR="00775A56">
        <w:t>)</w:t>
      </w:r>
      <w:r w:rsidR="00775A56" w:rsidRPr="002F50C6">
        <w:rPr>
          <w:u w:val="single"/>
        </w:rPr>
        <w:t>Immigration of English speakers into areas</w:t>
      </w:r>
      <w:r w:rsidR="00775A56">
        <w:t xml:space="preserve"> and taking up of important roles within those </w:t>
      </w:r>
      <w:r w:rsidR="00C72515">
        <w:t>societies.</w:t>
      </w:r>
      <w:r w:rsidR="009F32DC">
        <w:t xml:space="preserve"> </w:t>
      </w:r>
      <w:r w:rsidR="00290E70">
        <w:t xml:space="preserve"> </w:t>
      </w:r>
      <w:r w:rsidR="009F32DC">
        <w:t xml:space="preserve">This </w:t>
      </w:r>
      <w:r w:rsidR="00CC7F52">
        <w:t>happened</w:t>
      </w:r>
      <w:r w:rsidR="00775A56">
        <w:t xml:space="preserve"> </w:t>
      </w:r>
      <w:r w:rsidR="00001AD1">
        <w:t xml:space="preserve">in Wales </w:t>
      </w:r>
      <w:r w:rsidR="00200E93">
        <w:t>when</w:t>
      </w:r>
      <w:r w:rsidR="00001AD1">
        <w:t xml:space="preserve"> the Acts </w:t>
      </w:r>
      <w:r w:rsidR="009A4C32">
        <w:t>of Union</w:t>
      </w:r>
      <w:r w:rsidR="002033D2">
        <w:t xml:space="preserve"> in 1536 decreed that </w:t>
      </w:r>
      <w:r w:rsidR="009354B8">
        <w:t xml:space="preserve">Welsh speakers were not allowed to </w:t>
      </w:r>
      <w:r w:rsidR="002A2417">
        <w:t xml:space="preserve">take up </w:t>
      </w:r>
      <w:r w:rsidR="000574D4">
        <w:t>public office</w:t>
      </w:r>
      <w:r w:rsidR="002A3A41">
        <w:t xml:space="preserve"> therefore </w:t>
      </w:r>
      <w:r w:rsidR="00914F0F">
        <w:t>English speakers had to be appointed</w:t>
      </w:r>
      <w:r w:rsidR="00627B99">
        <w:t xml:space="preserve"> </w:t>
      </w:r>
      <w:r w:rsidR="00B51D9F">
        <w:t>resulting in</w:t>
      </w:r>
      <w:r w:rsidR="00C80F12">
        <w:t xml:space="preserve"> the </w:t>
      </w:r>
      <w:r w:rsidR="00200E93">
        <w:t>Welsh</w:t>
      </w:r>
      <w:r w:rsidR="00C80F12">
        <w:t xml:space="preserve"> speakers being classed as </w:t>
      </w:r>
      <w:r w:rsidR="00627B99">
        <w:t xml:space="preserve">second </w:t>
      </w:r>
      <w:r w:rsidR="00C80F12">
        <w:t xml:space="preserve"> class citizens</w:t>
      </w:r>
      <w:r w:rsidR="00627B99">
        <w:t>.</w:t>
      </w:r>
      <w:r w:rsidR="007B143E">
        <w:rPr>
          <w:rStyle w:val="FootnoteReference"/>
        </w:rPr>
        <w:footnoteReference w:id="14"/>
      </w:r>
      <w:r w:rsidR="00C80F12">
        <w:t xml:space="preserve"> </w:t>
      </w:r>
      <w:r w:rsidR="007269EA">
        <w:t xml:space="preserve"> In Cornwall </w:t>
      </w:r>
      <w:r w:rsidR="001A54DA">
        <w:t>English increasingly became the language of commerce</w:t>
      </w:r>
      <w:r w:rsidR="00641828">
        <w:t xml:space="preserve"> and of the rich and ruling class</w:t>
      </w:r>
      <w:r w:rsidR="00914F0F">
        <w:t xml:space="preserve"> </w:t>
      </w:r>
      <w:r w:rsidR="00912648">
        <w:t xml:space="preserve"> who had moved in to Cornwall thus </w:t>
      </w:r>
      <w:r w:rsidR="00E723BD">
        <w:t xml:space="preserve">relegating the </w:t>
      </w:r>
      <w:r w:rsidR="00350969">
        <w:t>Cornish language to the poor and illiterate</w:t>
      </w:r>
      <w:r w:rsidR="007E7B1C">
        <w:t>.</w:t>
      </w:r>
      <w:r w:rsidR="001330D3">
        <w:rPr>
          <w:rStyle w:val="FootnoteReference"/>
        </w:rPr>
        <w:footnoteReference w:id="15"/>
      </w:r>
      <w:r w:rsidR="007E7B1C">
        <w:t xml:space="preserve"> </w:t>
      </w:r>
    </w:p>
    <w:p w14:paraId="26075748" w14:textId="658CBAFF" w:rsidR="00A1641A" w:rsidRDefault="00332F3A" w:rsidP="00332F3A">
      <w:r>
        <w:t xml:space="preserve">4) </w:t>
      </w:r>
      <w:r w:rsidR="00C72515" w:rsidRPr="002F50C6">
        <w:rPr>
          <w:u w:val="single"/>
        </w:rPr>
        <w:t>L</w:t>
      </w:r>
      <w:r w:rsidR="009A3D8A" w:rsidRPr="002F50C6">
        <w:rPr>
          <w:u w:val="single"/>
        </w:rPr>
        <w:t>ack</w:t>
      </w:r>
      <w:r w:rsidRPr="002F50C6">
        <w:rPr>
          <w:u w:val="single"/>
        </w:rPr>
        <w:t xml:space="preserve"> of general reading material</w:t>
      </w:r>
      <w:r w:rsidR="000E7D0D">
        <w:t>- The</w:t>
      </w:r>
      <w:r w:rsidR="00E43970">
        <w:t xml:space="preserve"> </w:t>
      </w:r>
      <w:r w:rsidR="0089708C">
        <w:t>Celtic languages continued</w:t>
      </w:r>
      <w:r w:rsidR="00D00321">
        <w:t xml:space="preserve"> mainly </w:t>
      </w:r>
      <w:r w:rsidR="0089708C">
        <w:t xml:space="preserve"> as an oral tradition</w:t>
      </w:r>
      <w:r w:rsidR="003844E8">
        <w:t xml:space="preserve"> </w:t>
      </w:r>
      <w:r w:rsidR="00C07427">
        <w:t xml:space="preserve">until the introduction of printing </w:t>
      </w:r>
      <w:r w:rsidR="002316BF">
        <w:t xml:space="preserve"> in the seventeenth </w:t>
      </w:r>
      <w:r w:rsidR="000E7D0D">
        <w:t>century, therefore</w:t>
      </w:r>
      <w:r w:rsidR="00223BD2">
        <w:t>,</w:t>
      </w:r>
      <w:r w:rsidR="003844E8">
        <w:t xml:space="preserve"> </w:t>
      </w:r>
      <w:r w:rsidR="005868E8">
        <w:t xml:space="preserve">as populations declined in areas, the </w:t>
      </w:r>
      <w:r w:rsidR="00906CBB">
        <w:t xml:space="preserve">passing on of the language would have been reduced. </w:t>
      </w:r>
      <w:r w:rsidR="008338EF">
        <w:t>The</w:t>
      </w:r>
      <w:r w:rsidR="00876B42">
        <w:t xml:space="preserve"> translation of the </w:t>
      </w:r>
      <w:r w:rsidR="004E758E">
        <w:t>common prayer book into Manx took place in 1610 b</w:t>
      </w:r>
      <w:r w:rsidR="0078534F">
        <w:t>y John Philips but was not printed for the general masses until 189</w:t>
      </w:r>
      <w:r w:rsidR="00A31E45">
        <w:t>4.</w:t>
      </w:r>
      <w:r w:rsidR="00D83D96">
        <w:rPr>
          <w:rStyle w:val="FootnoteReference"/>
        </w:rPr>
        <w:footnoteReference w:id="16"/>
      </w:r>
      <w:r w:rsidR="00A31E45">
        <w:t xml:space="preserve"> </w:t>
      </w:r>
      <w:r w:rsidR="00017712">
        <w:t xml:space="preserve">The Cornish language is the least attested of the Brittonic languages </w:t>
      </w:r>
      <w:r w:rsidR="00906CBB">
        <w:t xml:space="preserve"> </w:t>
      </w:r>
      <w:r w:rsidR="005D6F0D">
        <w:t xml:space="preserve">with only </w:t>
      </w:r>
      <w:r w:rsidR="00C1082D">
        <w:t xml:space="preserve">five pieces of literature surviving which suggests the </w:t>
      </w:r>
      <w:r w:rsidR="00BA4B73">
        <w:t xml:space="preserve">lack of written material </w:t>
      </w:r>
      <w:r w:rsidR="00223BD2">
        <w:t>generally</w:t>
      </w:r>
      <w:r w:rsidR="00334237">
        <w:t>, thus</w:t>
      </w:r>
      <w:r w:rsidR="005C5BE5">
        <w:t xml:space="preserve"> depending on oral tradition</w:t>
      </w:r>
      <w:r w:rsidR="0088577C">
        <w:t>.</w:t>
      </w:r>
      <w:r w:rsidR="00B51B9F">
        <w:rPr>
          <w:rStyle w:val="FootnoteReference"/>
        </w:rPr>
        <w:footnoteReference w:id="17"/>
      </w:r>
      <w:r w:rsidR="00223BD2">
        <w:t xml:space="preserve"> </w:t>
      </w:r>
      <w:r w:rsidR="00BF6995">
        <w:t xml:space="preserve">With the realisation </w:t>
      </w:r>
      <w:r w:rsidR="0068746C">
        <w:t>by Welsh scholars that Welsh was not being seen in print</w:t>
      </w:r>
      <w:r w:rsidR="00613A41">
        <w:t>,</w:t>
      </w:r>
      <w:r w:rsidR="00E7551C">
        <w:t xml:space="preserve"> Sir John Price in 1546 </w:t>
      </w:r>
      <w:r w:rsidR="00F50DE6">
        <w:t xml:space="preserve"> </w:t>
      </w:r>
      <w:r w:rsidR="00947E68">
        <w:t xml:space="preserve">wrote </w:t>
      </w:r>
      <w:r w:rsidR="002D740A">
        <w:t xml:space="preserve">his </w:t>
      </w:r>
      <w:r w:rsidR="00947E68">
        <w:t xml:space="preserve"> </w:t>
      </w:r>
      <w:r w:rsidR="00F50DE6">
        <w:t>religio</w:t>
      </w:r>
      <w:r w:rsidR="00AD2918">
        <w:t xml:space="preserve">us book which </w:t>
      </w:r>
      <w:r w:rsidR="00AD2918">
        <w:lastRenderedPageBreak/>
        <w:t xml:space="preserve">included the Lord’s Prayer, Creed </w:t>
      </w:r>
      <w:r w:rsidR="00947E68">
        <w:t>,</w:t>
      </w:r>
      <w:r w:rsidR="000220B0">
        <w:t>ten</w:t>
      </w:r>
      <w:r w:rsidR="00AD2918">
        <w:t xml:space="preserve"> commandments</w:t>
      </w:r>
      <w:r w:rsidR="00F72C7C">
        <w:t xml:space="preserve"> and alphabet for people to learn to read</w:t>
      </w:r>
      <w:r w:rsidR="00451E53">
        <w:t xml:space="preserve"> which </w:t>
      </w:r>
      <w:r w:rsidR="002D740A">
        <w:t>became</w:t>
      </w:r>
      <w:r w:rsidR="00451E53">
        <w:t xml:space="preserve"> the first printed book in Welsh</w:t>
      </w:r>
      <w:r w:rsidR="002D740A">
        <w:t>.</w:t>
      </w:r>
      <w:r w:rsidR="00B51B9F">
        <w:rPr>
          <w:rStyle w:val="FootnoteReference"/>
        </w:rPr>
        <w:footnoteReference w:id="18"/>
      </w:r>
    </w:p>
    <w:p w14:paraId="5173D477" w14:textId="76FC04CA" w:rsidR="00B333F2" w:rsidRDefault="00A1641A" w:rsidP="00332F3A">
      <w:r>
        <w:t>5)</w:t>
      </w:r>
      <w:r w:rsidR="001B0A12" w:rsidRPr="009017A3">
        <w:rPr>
          <w:u w:val="single"/>
        </w:rPr>
        <w:t xml:space="preserve">Imposition </w:t>
      </w:r>
      <w:r w:rsidR="002D740A" w:rsidRPr="009017A3">
        <w:rPr>
          <w:u w:val="single"/>
        </w:rPr>
        <w:t>of English</w:t>
      </w:r>
      <w:r w:rsidR="00753A3E" w:rsidRPr="009017A3">
        <w:rPr>
          <w:u w:val="single"/>
        </w:rPr>
        <w:t xml:space="preserve"> language</w:t>
      </w:r>
      <w:r w:rsidR="00C831E7" w:rsidRPr="009017A3">
        <w:rPr>
          <w:u w:val="single"/>
        </w:rPr>
        <w:t xml:space="preserve"> </w:t>
      </w:r>
      <w:r w:rsidR="00947E68" w:rsidRPr="009017A3">
        <w:rPr>
          <w:u w:val="single"/>
        </w:rPr>
        <w:t xml:space="preserve">into </w:t>
      </w:r>
      <w:r w:rsidR="002D740A" w:rsidRPr="009017A3">
        <w:rPr>
          <w:u w:val="single"/>
        </w:rPr>
        <w:t>the educational</w:t>
      </w:r>
      <w:r w:rsidR="00332F3A" w:rsidRPr="009017A3">
        <w:rPr>
          <w:u w:val="single"/>
        </w:rPr>
        <w:t xml:space="preserve"> </w:t>
      </w:r>
      <w:r w:rsidR="002D740A" w:rsidRPr="009017A3">
        <w:rPr>
          <w:u w:val="single"/>
        </w:rPr>
        <w:t>systems.</w:t>
      </w:r>
      <w:r w:rsidR="004457A7" w:rsidRPr="004457A7">
        <w:t xml:space="preserve"> </w:t>
      </w:r>
      <w:r w:rsidR="004457A7">
        <w:t xml:space="preserve"> Although Welsh was</w:t>
      </w:r>
      <w:r w:rsidR="00993C7A">
        <w:t xml:space="preserve"> still being</w:t>
      </w:r>
      <w:r w:rsidR="004457A7">
        <w:t xml:space="preserve"> taught in </w:t>
      </w:r>
      <w:r w:rsidR="002D740A">
        <w:t>schools,</w:t>
      </w:r>
      <w:r w:rsidR="00CE1068">
        <w:t xml:space="preserve"> following the damaging</w:t>
      </w:r>
      <w:r w:rsidR="00B1239D">
        <w:t xml:space="preserve"> 1847 Education </w:t>
      </w:r>
      <w:r w:rsidR="009017A3">
        <w:t>Report, commissioned</w:t>
      </w:r>
      <w:r w:rsidR="00A75470">
        <w:t xml:space="preserve"> to look into the Welsh education system and which portrayed the Welsh language as holding people back</w:t>
      </w:r>
      <w:r w:rsidR="004B5498">
        <w:t>,</w:t>
      </w:r>
      <w:r w:rsidR="00A75470">
        <w:t xml:space="preserve"> </w:t>
      </w:r>
      <w:r w:rsidR="004B5498">
        <w:t xml:space="preserve">Welsh speakers began to feel shame and teachers began to teach English rather than Welsh in schools. </w:t>
      </w:r>
      <w:r w:rsidR="002D740A">
        <w:t>The Welsh</w:t>
      </w:r>
      <w:r w:rsidR="004457A7">
        <w:t xml:space="preserve"> gentry </w:t>
      </w:r>
      <w:r w:rsidR="00F16E08">
        <w:t xml:space="preserve">had already </w:t>
      </w:r>
      <w:r w:rsidR="00AE59DC">
        <w:t>begun</w:t>
      </w:r>
      <w:r w:rsidR="004457A7">
        <w:t xml:space="preserve"> to send their children to English schools as Welsh speakers were classed as </w:t>
      </w:r>
      <w:r w:rsidR="00B65D4A">
        <w:t xml:space="preserve">uncouth and </w:t>
      </w:r>
      <w:r w:rsidR="00132B67">
        <w:t>inferior.</w:t>
      </w:r>
      <w:r w:rsidR="0069377E">
        <w:rPr>
          <w:rStyle w:val="FootnoteReference"/>
        </w:rPr>
        <w:footnoteReference w:id="19"/>
      </w:r>
      <w:r w:rsidR="004457A7">
        <w:t xml:space="preserve"> </w:t>
      </w:r>
      <w:r w:rsidR="004246C2">
        <w:t>In</w:t>
      </w:r>
      <w:r w:rsidR="00F52A3C">
        <w:t xml:space="preserve"> </w:t>
      </w:r>
      <w:r w:rsidR="00AF6E84">
        <w:t>the Isle</w:t>
      </w:r>
      <w:r w:rsidR="008210D6">
        <w:t xml:space="preserve"> of Man</w:t>
      </w:r>
      <w:r w:rsidR="00F52A3C">
        <w:t>,</w:t>
      </w:r>
      <w:r w:rsidR="008210D6">
        <w:t xml:space="preserve"> </w:t>
      </w:r>
      <w:r w:rsidR="00AF6B84">
        <w:t xml:space="preserve">Governor Isaac Burrow </w:t>
      </w:r>
      <w:r w:rsidR="00F52A3C">
        <w:t>had</w:t>
      </w:r>
      <w:r w:rsidR="00AF6B84">
        <w:t xml:space="preserve"> </w:t>
      </w:r>
      <w:r w:rsidR="008C188B">
        <w:t>also</w:t>
      </w:r>
      <w:r w:rsidR="00AF6B84">
        <w:t xml:space="preserve"> brought in English speaking schools</w:t>
      </w:r>
      <w:r w:rsidR="00993C7A">
        <w:t xml:space="preserve"> and b</w:t>
      </w:r>
      <w:r w:rsidR="006D5ECF">
        <w:t>y</w:t>
      </w:r>
      <w:r w:rsidR="00FE0BD1">
        <w:t xml:space="preserve"> the </w:t>
      </w:r>
      <w:r w:rsidR="006D5ECF">
        <w:t xml:space="preserve">nineteenth and twentieth </w:t>
      </w:r>
      <w:r w:rsidR="00B333F2">
        <w:t>centur</w:t>
      </w:r>
      <w:r w:rsidR="006D5ECF">
        <w:t>ies</w:t>
      </w:r>
      <w:r w:rsidR="00FE0BD1">
        <w:t xml:space="preserve">, neither </w:t>
      </w:r>
      <w:r w:rsidR="00932057">
        <w:t>Manx nor</w:t>
      </w:r>
      <w:r w:rsidR="00FE0BD1">
        <w:t xml:space="preserve"> Cornish </w:t>
      </w:r>
      <w:r w:rsidR="0040244E">
        <w:t xml:space="preserve">was </w:t>
      </w:r>
      <w:r w:rsidR="006D5ECF">
        <w:t>being</w:t>
      </w:r>
      <w:r w:rsidR="0040244E">
        <w:t xml:space="preserve"> taught</w:t>
      </w:r>
      <w:r w:rsidR="00D0089D">
        <w:t>.</w:t>
      </w:r>
      <w:r w:rsidR="0069377E">
        <w:rPr>
          <w:rStyle w:val="FootnoteReference"/>
        </w:rPr>
        <w:footnoteReference w:id="20"/>
      </w:r>
    </w:p>
    <w:p w14:paraId="3C2AB626" w14:textId="08D77328" w:rsidR="00C2450B" w:rsidRDefault="00A1641A" w:rsidP="00775A56">
      <w:r>
        <w:t>6)</w:t>
      </w:r>
      <w:r w:rsidR="00606FD5">
        <w:t xml:space="preserve"> </w:t>
      </w:r>
      <w:r w:rsidR="00FE0BD1" w:rsidRPr="002F50C6">
        <w:rPr>
          <w:u w:val="single"/>
        </w:rPr>
        <w:t>R</w:t>
      </w:r>
      <w:r w:rsidR="00606FD5" w:rsidRPr="002F50C6">
        <w:rPr>
          <w:u w:val="single"/>
        </w:rPr>
        <w:t>eduction of population</w:t>
      </w:r>
      <w:r w:rsidR="00192BE0">
        <w:t xml:space="preserve"> </w:t>
      </w:r>
      <w:r w:rsidR="008656B3">
        <w:t>-</w:t>
      </w:r>
      <w:r w:rsidR="00214507">
        <w:t xml:space="preserve"> </w:t>
      </w:r>
      <w:r w:rsidR="006D1A18">
        <w:t>This</w:t>
      </w:r>
      <w:r w:rsidR="00214507">
        <w:t xml:space="preserve"> </w:t>
      </w:r>
      <w:r w:rsidR="00FE0BD1">
        <w:t>may</w:t>
      </w:r>
      <w:r w:rsidR="00214507">
        <w:t xml:space="preserve"> have been forced </w:t>
      </w:r>
      <w:r w:rsidR="00852AD6">
        <w:t xml:space="preserve">for example </w:t>
      </w:r>
      <w:r w:rsidR="009017A3">
        <w:t>, the</w:t>
      </w:r>
      <w:r w:rsidR="003375F9">
        <w:t xml:space="preserve"> highland clearance </w:t>
      </w:r>
      <w:r w:rsidR="00B72397">
        <w:t xml:space="preserve"> </w:t>
      </w:r>
      <w:r w:rsidR="00660A45">
        <w:t xml:space="preserve">of </w:t>
      </w:r>
      <w:r w:rsidR="00785260">
        <w:t>Gaelic</w:t>
      </w:r>
      <w:r w:rsidR="006C5895">
        <w:t xml:space="preserve"> speakers in Scotland</w:t>
      </w:r>
      <w:r w:rsidR="00005E71">
        <w:t xml:space="preserve"> </w:t>
      </w:r>
      <w:r w:rsidR="002D2CE8">
        <w:t xml:space="preserve">from 1750- 1860  </w:t>
      </w:r>
      <w:r w:rsidR="006C5895">
        <w:t xml:space="preserve"> following the battle of Culloden</w:t>
      </w:r>
      <w:r w:rsidR="002D2CE8">
        <w:t xml:space="preserve"> </w:t>
      </w:r>
      <w:r w:rsidR="009272FF">
        <w:t>and the Irish famine</w:t>
      </w:r>
      <w:r w:rsidR="00276234">
        <w:t xml:space="preserve">s </w:t>
      </w:r>
      <w:r w:rsidR="0043371F">
        <w:t xml:space="preserve">of 1740 and </w:t>
      </w:r>
      <w:r w:rsidR="00D30A44">
        <w:t xml:space="preserve">1845  where </w:t>
      </w:r>
      <w:r w:rsidR="00013D1D">
        <w:t>large numbers of the population either died or</w:t>
      </w:r>
      <w:r w:rsidR="00A722BE">
        <w:t xml:space="preserve"> were forced to </w:t>
      </w:r>
      <w:r w:rsidR="00013D1D">
        <w:t xml:space="preserve"> fle</w:t>
      </w:r>
      <w:r w:rsidR="00A722BE">
        <w:t>e</w:t>
      </w:r>
      <w:r w:rsidR="00752791">
        <w:t xml:space="preserve"> the country</w:t>
      </w:r>
      <w:r w:rsidR="00A722BE">
        <w:t xml:space="preserve"> to avoid starvation</w:t>
      </w:r>
      <w:r w:rsidR="00277941">
        <w:t>.</w:t>
      </w:r>
      <w:r w:rsidR="005F1ACE">
        <w:rPr>
          <w:rStyle w:val="FootnoteReference"/>
        </w:rPr>
        <w:footnoteReference w:id="21"/>
      </w:r>
      <w:r w:rsidR="00277941">
        <w:t xml:space="preserve"> </w:t>
      </w:r>
      <w:r w:rsidR="005A1681">
        <w:t>Some people voluntarily moved</w:t>
      </w:r>
      <w:r w:rsidR="000D17E8">
        <w:t xml:space="preserve"> from </w:t>
      </w:r>
      <w:r w:rsidR="005A1681">
        <w:t xml:space="preserve"> to the larger </w:t>
      </w:r>
      <w:r w:rsidR="009F7F4F">
        <w:t xml:space="preserve">English speaking areas </w:t>
      </w:r>
      <w:r w:rsidR="00E353D4">
        <w:t xml:space="preserve">where their prospects  appeared </w:t>
      </w:r>
      <w:r w:rsidR="00F46AD6">
        <w:t>more positive</w:t>
      </w:r>
      <w:r w:rsidR="00745434">
        <w:t>.</w:t>
      </w:r>
      <w:r w:rsidR="00F31933">
        <w:t xml:space="preserve"> </w:t>
      </w:r>
    </w:p>
    <w:p w14:paraId="273D7365" w14:textId="4CBA1132" w:rsidR="00745434" w:rsidRDefault="00A1641A" w:rsidP="00745434">
      <w:r w:rsidRPr="002F50C6">
        <w:t>7</w:t>
      </w:r>
      <w:r w:rsidR="00745434" w:rsidRPr="002F50C6">
        <w:t xml:space="preserve">) </w:t>
      </w:r>
      <w:r w:rsidR="00785260" w:rsidRPr="002F50C6">
        <w:rPr>
          <w:u w:val="single"/>
        </w:rPr>
        <w:t>I</w:t>
      </w:r>
      <w:r w:rsidR="00745434" w:rsidRPr="002F50C6">
        <w:rPr>
          <w:u w:val="single"/>
        </w:rPr>
        <w:t>ndifferenc</w:t>
      </w:r>
      <w:r w:rsidR="00B7441C" w:rsidRPr="002F50C6">
        <w:rPr>
          <w:u w:val="single"/>
        </w:rPr>
        <w:t>e of</w:t>
      </w:r>
      <w:r w:rsidR="00745434" w:rsidRPr="002F50C6">
        <w:rPr>
          <w:u w:val="single"/>
        </w:rPr>
        <w:t xml:space="preserve"> the </w:t>
      </w:r>
      <w:r w:rsidR="00785260" w:rsidRPr="002F50C6">
        <w:rPr>
          <w:u w:val="single"/>
        </w:rPr>
        <w:t>Celtic</w:t>
      </w:r>
      <w:r w:rsidR="00745434" w:rsidRPr="002F50C6">
        <w:rPr>
          <w:u w:val="single"/>
        </w:rPr>
        <w:t xml:space="preserve"> speaking people</w:t>
      </w:r>
      <w:r w:rsidR="00B7441C" w:rsidRPr="002F50C6">
        <w:rPr>
          <w:u w:val="single"/>
        </w:rPr>
        <w:t xml:space="preserve"> towards their</w:t>
      </w:r>
      <w:r w:rsidR="008F660E" w:rsidRPr="002F50C6">
        <w:rPr>
          <w:u w:val="single"/>
        </w:rPr>
        <w:t xml:space="preserve"> </w:t>
      </w:r>
      <w:r w:rsidR="00B7441C" w:rsidRPr="002F50C6">
        <w:rPr>
          <w:u w:val="single"/>
        </w:rPr>
        <w:t>languages</w:t>
      </w:r>
      <w:r w:rsidR="00745434" w:rsidRPr="001504E3">
        <w:t xml:space="preserve">. </w:t>
      </w:r>
      <w:r w:rsidR="00552CF5" w:rsidRPr="001504E3">
        <w:t xml:space="preserve">People </w:t>
      </w:r>
      <w:r w:rsidR="00552CF5">
        <w:t>who</w:t>
      </w:r>
      <w:r w:rsidR="008F660E">
        <w:t xml:space="preserve"> are </w:t>
      </w:r>
      <w:r w:rsidR="008F660E">
        <w:t>made to feel inferior for speaking their own language</w:t>
      </w:r>
      <w:r w:rsidR="008F660E">
        <w:t xml:space="preserve"> are less like</w:t>
      </w:r>
      <w:r w:rsidR="00D82DF7">
        <w:t xml:space="preserve">ly to want to pass it on within </w:t>
      </w:r>
      <w:r w:rsidR="00745434" w:rsidRPr="001504E3">
        <w:t>their communities and</w:t>
      </w:r>
      <w:r w:rsidR="00595C6A">
        <w:t xml:space="preserve"> to their </w:t>
      </w:r>
      <w:r w:rsidR="009017A3">
        <w:t xml:space="preserve">next </w:t>
      </w:r>
      <w:r w:rsidR="009017A3" w:rsidRPr="001504E3">
        <w:t>generation</w:t>
      </w:r>
      <w:r w:rsidR="00745434" w:rsidRPr="001504E3">
        <w:t>.</w:t>
      </w:r>
      <w:r w:rsidR="004C3627" w:rsidRPr="001504E3">
        <w:t xml:space="preserve"> </w:t>
      </w:r>
      <w:r w:rsidR="00481C66">
        <w:t xml:space="preserve"> This w</w:t>
      </w:r>
      <w:r w:rsidR="00FF3EB8">
        <w:t xml:space="preserve">as </w:t>
      </w:r>
      <w:r w:rsidR="00481C66">
        <w:t xml:space="preserve">the case with </w:t>
      </w:r>
      <w:r w:rsidR="00FF3EB8">
        <w:t>Manx, Cornish and Welsh</w:t>
      </w:r>
      <w:r w:rsidR="00481C66">
        <w:t xml:space="preserve"> languages</w:t>
      </w:r>
      <w:r w:rsidR="007A5B13">
        <w:t>,</w:t>
      </w:r>
      <w:r w:rsidR="009E39FE">
        <w:t xml:space="preserve"> </w:t>
      </w:r>
      <w:r w:rsidR="001A7FEA">
        <w:t>further</w:t>
      </w:r>
      <w:r w:rsidR="00CB05B9">
        <w:t xml:space="preserve"> compounded by </w:t>
      </w:r>
      <w:r w:rsidR="00E119EF">
        <w:t xml:space="preserve">indifference towards Celtic </w:t>
      </w:r>
      <w:r w:rsidR="007A5B13">
        <w:t>languages by English speakers,</w:t>
      </w:r>
      <w:r w:rsidR="00E06D3A">
        <w:t xml:space="preserve"> mean</w:t>
      </w:r>
      <w:r w:rsidR="007A5B13">
        <w:t>ing</w:t>
      </w:r>
      <w:r w:rsidR="00E06D3A">
        <w:t xml:space="preserve"> that there was no effort to encourage the use of their language</w:t>
      </w:r>
      <w:r w:rsidR="00552CF5">
        <w:t xml:space="preserve">s from within or without. </w:t>
      </w:r>
    </w:p>
    <w:p w14:paraId="48A93D4B" w14:textId="4A98E4FA" w:rsidR="00991FCD" w:rsidRDefault="00005E71" w:rsidP="00991FCD">
      <w:r>
        <w:t xml:space="preserve">These reasons are </w:t>
      </w:r>
      <w:r w:rsidR="00637B38">
        <w:t xml:space="preserve">just some of why the </w:t>
      </w:r>
      <w:r w:rsidR="00552CF5">
        <w:t>languages declined</w:t>
      </w:r>
      <w:r w:rsidR="00637B38">
        <w:t xml:space="preserve"> leaving </w:t>
      </w:r>
      <w:r w:rsidR="00DB3B80">
        <w:t>Manx and Cornish officially</w:t>
      </w:r>
      <w:r w:rsidR="00991FCD">
        <w:t xml:space="preserve"> classed as dead although both have now been revived</w:t>
      </w:r>
      <w:r w:rsidR="0048740B">
        <w:t>.</w:t>
      </w:r>
      <w:r w:rsidR="00161806" w:rsidRPr="00161806">
        <w:t xml:space="preserve"> </w:t>
      </w:r>
      <w:r w:rsidR="00991FCD">
        <w:t xml:space="preserve">Manx has a small revival community which has ensured there are </w:t>
      </w:r>
      <w:r w:rsidR="00552CF5">
        <w:t>written, video</w:t>
      </w:r>
      <w:r w:rsidR="00991FCD">
        <w:t xml:space="preserve"> and audio sources of the language with government support, teaching of Manx for GCSE’s and A</w:t>
      </w:r>
      <w:r w:rsidR="009A4829">
        <w:t xml:space="preserve"> </w:t>
      </w:r>
      <w:r w:rsidR="00991FCD">
        <w:t xml:space="preserve">level </w:t>
      </w:r>
      <w:r w:rsidR="005F1ACE">
        <w:t xml:space="preserve">and </w:t>
      </w:r>
      <w:r w:rsidR="00C76DD0">
        <w:t xml:space="preserve">appointment of a Manx </w:t>
      </w:r>
      <w:r w:rsidR="00511D16">
        <w:t xml:space="preserve">Language </w:t>
      </w:r>
      <w:r w:rsidR="00C76DD0">
        <w:t>Development</w:t>
      </w:r>
      <w:r w:rsidR="00511D16">
        <w:t xml:space="preserve"> Officer.</w:t>
      </w:r>
      <w:r w:rsidR="008969B7">
        <w:rPr>
          <w:rStyle w:val="FootnoteReference"/>
        </w:rPr>
        <w:footnoteReference w:id="22"/>
      </w:r>
      <w:r w:rsidR="00991FCD">
        <w:t xml:space="preserve"> Cornwall also has a small</w:t>
      </w:r>
      <w:r w:rsidR="00134590">
        <w:t xml:space="preserve"> enthusiastic </w:t>
      </w:r>
      <w:r w:rsidR="00991FCD">
        <w:t xml:space="preserve">community and with the first attempts of revival by Henry Jenner </w:t>
      </w:r>
      <w:r w:rsidR="00134590">
        <w:t>through</w:t>
      </w:r>
      <w:r w:rsidR="00991FCD">
        <w:t xml:space="preserve"> </w:t>
      </w:r>
      <w:r w:rsidR="002872E4">
        <w:t>his</w:t>
      </w:r>
      <w:r w:rsidR="00991FCD">
        <w:t xml:space="preserve"> handbook of the Cornish Language in 1904,</w:t>
      </w:r>
      <w:r w:rsidR="00FC3C48">
        <w:rPr>
          <w:rStyle w:val="FootnoteReference"/>
        </w:rPr>
        <w:footnoteReference w:id="23"/>
      </w:r>
      <w:r w:rsidR="00281CF1">
        <w:t xml:space="preserve"> </w:t>
      </w:r>
      <w:r w:rsidR="00991FCD">
        <w:t>there are</w:t>
      </w:r>
      <w:r w:rsidR="002872E4">
        <w:t xml:space="preserve"> now</w:t>
      </w:r>
      <w:r w:rsidR="00991FCD">
        <w:t xml:space="preserve">  published materials of previous written works and</w:t>
      </w:r>
      <w:r w:rsidR="00394AB8">
        <w:t xml:space="preserve"> various </w:t>
      </w:r>
      <w:r w:rsidR="00991FCD">
        <w:t xml:space="preserve"> Cornish web sites</w:t>
      </w:r>
      <w:r w:rsidR="00B93B7B">
        <w:t xml:space="preserve"> to encourage learning</w:t>
      </w:r>
      <w:r w:rsidR="00991FCD">
        <w:t xml:space="preserve">. </w:t>
      </w:r>
      <w:r w:rsidR="005676C5">
        <w:t xml:space="preserve"> </w:t>
      </w:r>
      <w:r w:rsidR="00B93B7B">
        <w:t>T</w:t>
      </w:r>
      <w:r w:rsidR="00324002">
        <w:t xml:space="preserve">he </w:t>
      </w:r>
      <w:r w:rsidR="00B93B7B">
        <w:t>study</w:t>
      </w:r>
      <w:r w:rsidR="00040FB8">
        <w:t xml:space="preserve"> of either language </w:t>
      </w:r>
      <w:r w:rsidR="00233AC9">
        <w:t xml:space="preserve">is </w:t>
      </w:r>
      <w:r w:rsidR="00415EF8">
        <w:t xml:space="preserve">thought to be </w:t>
      </w:r>
      <w:r w:rsidR="00233AC9">
        <w:t>a matter of pride</w:t>
      </w:r>
      <w:r w:rsidR="00F777F9">
        <w:t xml:space="preserve"> </w:t>
      </w:r>
      <w:r w:rsidR="00415EF8">
        <w:t>for</w:t>
      </w:r>
      <w:r w:rsidR="00F777F9">
        <w:t xml:space="preserve"> the</w:t>
      </w:r>
      <w:r w:rsidR="00B93B7B">
        <w:t>ir</w:t>
      </w:r>
      <w:r w:rsidR="00F777F9">
        <w:t xml:space="preserve"> speakers</w:t>
      </w:r>
      <w:r w:rsidR="00324002">
        <w:t>.</w:t>
      </w:r>
      <w:r w:rsidR="00FC3C48">
        <w:rPr>
          <w:rStyle w:val="FootnoteReference"/>
        </w:rPr>
        <w:footnoteReference w:id="24"/>
      </w:r>
      <w:r w:rsidR="00F777F9">
        <w:t xml:space="preserve"> </w:t>
      </w:r>
    </w:p>
    <w:p w14:paraId="0D1F0646" w14:textId="1FA13DC4" w:rsidR="00005E71" w:rsidRPr="00CE4029" w:rsidRDefault="00005E71" w:rsidP="00745434">
      <w:pPr>
        <w:rPr>
          <w:highlight w:val="yellow"/>
        </w:rPr>
      </w:pPr>
    </w:p>
    <w:p w14:paraId="322A46C5" w14:textId="064F31F1" w:rsidR="00C56AE4" w:rsidRPr="00342ED1" w:rsidRDefault="00D04FC0" w:rsidP="00775A56">
      <w:pPr>
        <w:rPr>
          <w:b/>
          <w:bCs/>
        </w:rPr>
      </w:pPr>
      <w:r w:rsidRPr="00342ED1">
        <w:rPr>
          <w:b/>
          <w:bCs/>
        </w:rPr>
        <w:t xml:space="preserve">Why </w:t>
      </w:r>
      <w:r w:rsidR="00285A41" w:rsidRPr="00342ED1">
        <w:rPr>
          <w:b/>
          <w:bCs/>
        </w:rPr>
        <w:t>has the</w:t>
      </w:r>
      <w:r w:rsidRPr="00342ED1">
        <w:rPr>
          <w:b/>
          <w:bCs/>
        </w:rPr>
        <w:t xml:space="preserve"> </w:t>
      </w:r>
      <w:r w:rsidR="00342ED1">
        <w:rPr>
          <w:b/>
          <w:bCs/>
        </w:rPr>
        <w:t>W</w:t>
      </w:r>
      <w:r w:rsidR="00AB5025" w:rsidRPr="00342ED1">
        <w:rPr>
          <w:b/>
          <w:bCs/>
        </w:rPr>
        <w:t xml:space="preserve">elsh </w:t>
      </w:r>
      <w:r w:rsidRPr="00342ED1">
        <w:rPr>
          <w:b/>
          <w:bCs/>
        </w:rPr>
        <w:t>language survived</w:t>
      </w:r>
      <w:r w:rsidR="009066E1">
        <w:rPr>
          <w:b/>
          <w:bCs/>
        </w:rPr>
        <w:t>?</w:t>
      </w:r>
    </w:p>
    <w:p w14:paraId="4C5C03C8" w14:textId="5B183E72" w:rsidR="0036261F" w:rsidRDefault="003E2971" w:rsidP="00775A56">
      <w:r>
        <w:t>Although there has been a general decline in all</w:t>
      </w:r>
      <w:r w:rsidR="0011771A">
        <w:t xml:space="preserve"> </w:t>
      </w:r>
      <w:r w:rsidR="00137164">
        <w:t>Celtic languages</w:t>
      </w:r>
      <w:r>
        <w:t xml:space="preserve"> </w:t>
      </w:r>
      <w:r w:rsidR="0011771A">
        <w:t xml:space="preserve">from the </w:t>
      </w:r>
      <w:r w:rsidR="00137164">
        <w:t>M</w:t>
      </w:r>
      <w:r w:rsidR="0011771A">
        <w:t xml:space="preserve">iddle </w:t>
      </w:r>
      <w:r w:rsidR="00137164">
        <w:t>A</w:t>
      </w:r>
      <w:r w:rsidR="0011771A">
        <w:t xml:space="preserve">ges, it appears that the Welsh language decline has </w:t>
      </w:r>
      <w:r w:rsidR="002A5DAA">
        <w:t>now halted and</w:t>
      </w:r>
      <w:r w:rsidR="00093082">
        <w:t xml:space="preserve"> the number </w:t>
      </w:r>
      <w:r w:rsidR="00281CF1">
        <w:t>of speakers</w:t>
      </w:r>
      <w:r w:rsidR="002B5A00">
        <w:t xml:space="preserve"> </w:t>
      </w:r>
      <w:r w:rsidR="00D34229">
        <w:t xml:space="preserve">is </w:t>
      </w:r>
      <w:r w:rsidR="002B5A00">
        <w:t xml:space="preserve"> </w:t>
      </w:r>
      <w:r w:rsidR="00D34229">
        <w:lastRenderedPageBreak/>
        <w:t xml:space="preserve">estimated </w:t>
      </w:r>
      <w:r w:rsidR="00780473">
        <w:t>to  have been</w:t>
      </w:r>
      <w:r w:rsidR="002B5A00">
        <w:t xml:space="preserve"> </w:t>
      </w:r>
      <w:r w:rsidR="005020B4">
        <w:t>906</w:t>
      </w:r>
      <w:r w:rsidR="00352545">
        <w:t>,800 in 2023</w:t>
      </w:r>
      <w:r w:rsidR="002A5DAA">
        <w:t xml:space="preserve"> </w:t>
      </w:r>
      <w:r w:rsidR="00D34229">
        <w:t xml:space="preserve"> which equates </w:t>
      </w:r>
      <w:r w:rsidR="00591884">
        <w:t xml:space="preserve">to twenty nine </w:t>
      </w:r>
      <w:r w:rsidR="00786869">
        <w:t>point seven percent of the population</w:t>
      </w:r>
      <w:r w:rsidR="00AB2BD2">
        <w:t>.</w:t>
      </w:r>
      <w:r w:rsidR="00677F8F">
        <w:rPr>
          <w:rStyle w:val="FootnoteReference"/>
        </w:rPr>
        <w:footnoteReference w:id="25"/>
      </w:r>
      <w:r w:rsidR="006E482C">
        <w:t xml:space="preserve"> </w:t>
      </w:r>
      <w:r w:rsidR="00161806">
        <w:t xml:space="preserve">. </w:t>
      </w:r>
      <w:r w:rsidR="00161806" w:rsidRPr="00FD7DAE">
        <w:t xml:space="preserve"> </w:t>
      </w:r>
    </w:p>
    <w:p w14:paraId="71B78D0A" w14:textId="31D39D04" w:rsidR="008807A6" w:rsidRDefault="00EC45CC" w:rsidP="00775A56">
      <w:r>
        <w:t xml:space="preserve"> </w:t>
      </w:r>
      <w:r w:rsidR="009066E1">
        <w:t>T</w:t>
      </w:r>
      <w:r>
        <w:t xml:space="preserve">he Acts of Union imposed by Henry </w:t>
      </w:r>
      <w:r w:rsidR="009066E1">
        <w:t>VIII,</w:t>
      </w:r>
      <w:r w:rsidR="00EA0A04">
        <w:t xml:space="preserve"> when Wales came under the control of the English</w:t>
      </w:r>
      <w:r w:rsidR="00F44B08">
        <w:t xml:space="preserve"> had a significant impact on the </w:t>
      </w:r>
      <w:r w:rsidR="00313C5C">
        <w:t xml:space="preserve">culture in Wales and with </w:t>
      </w:r>
      <w:r w:rsidR="005252CF">
        <w:t>the</w:t>
      </w:r>
      <w:r w:rsidR="003B3199">
        <w:t xml:space="preserve"> loss </w:t>
      </w:r>
      <w:r w:rsidR="00137164">
        <w:t>of patronage</w:t>
      </w:r>
      <w:r w:rsidR="005252CF">
        <w:t xml:space="preserve"> </w:t>
      </w:r>
      <w:r w:rsidR="003B3199">
        <w:t>from</w:t>
      </w:r>
      <w:r w:rsidR="005252CF">
        <w:t xml:space="preserve"> the princes, it </w:t>
      </w:r>
      <w:r w:rsidR="00086DF1">
        <w:t xml:space="preserve">then </w:t>
      </w:r>
      <w:r w:rsidR="005252CF">
        <w:t xml:space="preserve">became the responsibility of the ordinary people to </w:t>
      </w:r>
      <w:r w:rsidR="004A3884">
        <w:t>protect the</w:t>
      </w:r>
      <w:r w:rsidR="00086DF1">
        <w:t>ir</w:t>
      </w:r>
      <w:r w:rsidR="004A3884">
        <w:t xml:space="preserve"> culture.</w:t>
      </w:r>
      <w:r w:rsidR="00584B80">
        <w:rPr>
          <w:rStyle w:val="FootnoteReference"/>
        </w:rPr>
        <w:footnoteReference w:id="26"/>
      </w:r>
    </w:p>
    <w:p w14:paraId="40BE49AA" w14:textId="2ECFE29F" w:rsidR="00F72C7C" w:rsidRDefault="008807A6" w:rsidP="00775A56">
      <w:r w:rsidRPr="002F6509">
        <w:rPr>
          <w:u w:val="single"/>
        </w:rPr>
        <w:t>Religion</w:t>
      </w:r>
      <w:r w:rsidR="00086DF1">
        <w:t>-</w:t>
      </w:r>
      <w:r>
        <w:t xml:space="preserve"> </w:t>
      </w:r>
      <w:r w:rsidR="00037F50">
        <w:t>William Salesbury</w:t>
      </w:r>
      <w:r w:rsidR="00086DF1">
        <w:t>,</w:t>
      </w:r>
      <w:r w:rsidR="00ED45A1">
        <w:t xml:space="preserve"> </w:t>
      </w:r>
      <w:r w:rsidR="00086DF1">
        <w:t>W</w:t>
      </w:r>
      <w:r w:rsidR="00ED45A1">
        <w:t xml:space="preserve">elsh scholar </w:t>
      </w:r>
      <w:r w:rsidR="00EB0637">
        <w:t>1520-</w:t>
      </w:r>
      <w:r w:rsidR="00B479EB">
        <w:t>1584 is</w:t>
      </w:r>
      <w:r w:rsidR="00D15462">
        <w:t xml:space="preserve"> </w:t>
      </w:r>
      <w:r w:rsidR="00086DF1">
        <w:t>renowned</w:t>
      </w:r>
      <w:r w:rsidR="00D15462">
        <w:t xml:space="preserve"> for </w:t>
      </w:r>
      <w:r w:rsidR="00ED45A1">
        <w:t xml:space="preserve"> translating the new testament</w:t>
      </w:r>
      <w:r w:rsidR="008935FA">
        <w:t xml:space="preserve"> into </w:t>
      </w:r>
      <w:r w:rsidR="00C45425">
        <w:t>Welsh</w:t>
      </w:r>
      <w:r w:rsidR="008935FA">
        <w:t xml:space="preserve"> and an English </w:t>
      </w:r>
      <w:r w:rsidR="00C45425">
        <w:t>/Welsh</w:t>
      </w:r>
      <w:r w:rsidR="008935FA">
        <w:t xml:space="preserve"> dictionary</w:t>
      </w:r>
      <w:r w:rsidR="00C45425">
        <w:t>.</w:t>
      </w:r>
      <w:r w:rsidR="001B3C23" w:rsidRPr="001B3C23">
        <w:t xml:space="preserve"> </w:t>
      </w:r>
      <w:r w:rsidR="001B3C23">
        <w:t>William Morgan had the bible translated in1588</w:t>
      </w:r>
      <w:r w:rsidR="005D4278">
        <w:t>,</w:t>
      </w:r>
      <w:r w:rsidR="00CC7807">
        <w:t xml:space="preserve"> support</w:t>
      </w:r>
      <w:r w:rsidR="005D4278">
        <w:t>ing</w:t>
      </w:r>
      <w:r w:rsidR="00CC7807">
        <w:t xml:space="preserve"> </w:t>
      </w:r>
      <w:r w:rsidR="006632D0">
        <w:t>and help</w:t>
      </w:r>
      <w:r w:rsidR="005D4278">
        <w:t>ing</w:t>
      </w:r>
      <w:r w:rsidR="006632D0">
        <w:t xml:space="preserve"> with </w:t>
      </w:r>
      <w:r w:rsidR="00CC7807">
        <w:t xml:space="preserve">the movement </w:t>
      </w:r>
      <w:r w:rsidR="006632D0">
        <w:t>where</w:t>
      </w:r>
      <w:r w:rsidR="005D4278">
        <w:t xml:space="preserve"> </w:t>
      </w:r>
      <w:r w:rsidR="00BD4446">
        <w:t>by the</w:t>
      </w:r>
      <w:r w:rsidR="006632D0">
        <w:t xml:space="preserve"> Bishops of Wales and Hereford</w:t>
      </w:r>
      <w:r w:rsidR="001B660E">
        <w:t xml:space="preserve"> were to ensure that all people </w:t>
      </w:r>
      <w:r w:rsidR="00F9612C">
        <w:t>were to worship under the protestant church</w:t>
      </w:r>
      <w:r w:rsidR="005D4278">
        <w:t>,</w:t>
      </w:r>
      <w:r w:rsidR="00F9612C">
        <w:t xml:space="preserve"> </w:t>
      </w:r>
      <w:r w:rsidR="005D4278">
        <w:t>meaning</w:t>
      </w:r>
      <w:r w:rsidR="00751C06">
        <w:t xml:space="preserve"> </w:t>
      </w:r>
      <w:r w:rsidR="00F9612C">
        <w:t xml:space="preserve"> </w:t>
      </w:r>
      <w:r w:rsidR="00841066">
        <w:t xml:space="preserve">a </w:t>
      </w:r>
      <w:r w:rsidR="00751C06">
        <w:t>W</w:t>
      </w:r>
      <w:r w:rsidR="00841066">
        <w:t xml:space="preserve">elsh version of the bible was to sit alongside the English </w:t>
      </w:r>
      <w:r w:rsidR="0066055A">
        <w:t xml:space="preserve">bible </w:t>
      </w:r>
      <w:r w:rsidR="00751C06">
        <w:t>.</w:t>
      </w:r>
      <w:r w:rsidR="00B13F50">
        <w:rPr>
          <w:rStyle w:val="FootnoteReference"/>
        </w:rPr>
        <w:footnoteReference w:id="27"/>
      </w:r>
      <w:r w:rsidR="000F6A39" w:rsidRPr="002F6509">
        <w:t>People were able to worship through the medium of Welsh</w:t>
      </w:r>
      <w:r w:rsidR="00C20085" w:rsidRPr="002F6509">
        <w:t xml:space="preserve"> maybe attending ch</w:t>
      </w:r>
      <w:r w:rsidR="002F6509" w:rsidRPr="002F6509">
        <w:t>urch</w:t>
      </w:r>
      <w:r w:rsidR="00C20085" w:rsidRPr="002F6509">
        <w:t xml:space="preserve"> as</w:t>
      </w:r>
      <w:r w:rsidR="002F6509">
        <w:t xml:space="preserve"> often</w:t>
      </w:r>
      <w:r w:rsidR="00C20085" w:rsidRPr="002F6509">
        <w:t xml:space="preserve"> as </w:t>
      </w:r>
      <w:r w:rsidR="002F6509" w:rsidRPr="002F6509">
        <w:t xml:space="preserve">three </w:t>
      </w:r>
      <w:r w:rsidR="00C20085" w:rsidRPr="002F6509">
        <w:t>times a day</w:t>
      </w:r>
      <w:r w:rsidR="002F6509">
        <w:t xml:space="preserve"> which ensured</w:t>
      </w:r>
      <w:r w:rsidR="002F6509">
        <w:t xml:space="preserve"> maintenance of the language in Welsh speaking areas.</w:t>
      </w:r>
    </w:p>
    <w:p w14:paraId="2B5A63C3" w14:textId="401056AD" w:rsidR="002E09A2" w:rsidRDefault="008807A6" w:rsidP="00775A56">
      <w:r w:rsidRPr="002F6509">
        <w:rPr>
          <w:u w:val="single"/>
        </w:rPr>
        <w:t xml:space="preserve"> Literature</w:t>
      </w:r>
      <w:r w:rsidR="00813555">
        <w:t>.</w:t>
      </w:r>
      <w:r>
        <w:t xml:space="preserve"> </w:t>
      </w:r>
      <w:r w:rsidR="00915039">
        <w:t xml:space="preserve">In the </w:t>
      </w:r>
      <w:r w:rsidR="00813555">
        <w:t>seventeenth</w:t>
      </w:r>
      <w:r w:rsidR="00915039">
        <w:t xml:space="preserve"> century, Welsh was no longer the </w:t>
      </w:r>
      <w:r w:rsidR="00D228DF">
        <w:t xml:space="preserve">language of the </w:t>
      </w:r>
      <w:r w:rsidR="00AD3633">
        <w:t>aristocracy,</w:t>
      </w:r>
      <w:r w:rsidR="00D228DF">
        <w:t xml:space="preserve"> but it was still spoken by most of the population</w:t>
      </w:r>
      <w:r w:rsidR="008824D6">
        <w:t>. Folk literature began to be published in order to entertain and provide information to the ordinary people</w:t>
      </w:r>
      <w:r w:rsidR="00A254D1">
        <w:t>. Thomas Jones 1648-1712 published h</w:t>
      </w:r>
      <w:r w:rsidR="006E4252">
        <w:t>is</w:t>
      </w:r>
      <w:r w:rsidR="00A254D1">
        <w:t xml:space="preserve"> </w:t>
      </w:r>
      <w:r w:rsidR="00996331">
        <w:t xml:space="preserve">first almanac in 1681 which </w:t>
      </w:r>
      <w:r w:rsidR="006E4252">
        <w:t xml:space="preserve">gave important annual information to the people </w:t>
      </w:r>
      <w:r w:rsidR="004B33EA">
        <w:t xml:space="preserve">including </w:t>
      </w:r>
      <w:r w:rsidR="00AD3633">
        <w:t>calendars,</w:t>
      </w:r>
      <w:r w:rsidR="004B33EA">
        <w:t xml:space="preserve"> weather forecasts, verses, social dates and news reports. These were important </w:t>
      </w:r>
      <w:r w:rsidR="000F7C20">
        <w:t xml:space="preserve">in maintaining the </w:t>
      </w:r>
      <w:r w:rsidR="00813555">
        <w:t>social cohesiveness</w:t>
      </w:r>
      <w:r w:rsidR="00636E33">
        <w:t xml:space="preserve"> amongst the population using </w:t>
      </w:r>
      <w:r w:rsidR="00D3672A">
        <w:t>Welsh</w:t>
      </w:r>
      <w:r w:rsidR="00AD3633">
        <w:t xml:space="preserve"> as its med</w:t>
      </w:r>
      <w:r w:rsidR="001710F5">
        <w:t>ium</w:t>
      </w:r>
      <w:r w:rsidR="000F7C20">
        <w:t xml:space="preserve">. Isaac Carter </w:t>
      </w:r>
      <w:r w:rsidR="007A7F6D">
        <w:t xml:space="preserve">also started the first printers in </w:t>
      </w:r>
      <w:r w:rsidR="006B1CE0">
        <w:t>Wales</w:t>
      </w:r>
      <w:r w:rsidR="007A7F6D">
        <w:t xml:space="preserve"> in the 1700’s.</w:t>
      </w:r>
      <w:r w:rsidR="00AF5F3C">
        <w:t xml:space="preserve"> ballads and poems were published</w:t>
      </w:r>
      <w:r w:rsidR="00E0429C">
        <w:t xml:space="preserve"> covering various themes and usually bought by ordinary people. </w:t>
      </w:r>
      <w:r w:rsidR="007A7F6D">
        <w:t xml:space="preserve"> </w:t>
      </w:r>
      <w:r w:rsidR="00D3672A">
        <w:t xml:space="preserve">The publishing of material continued </w:t>
      </w:r>
      <w:r w:rsidR="004B0770">
        <w:t>with the publication of newspa</w:t>
      </w:r>
      <w:r w:rsidR="00AF5F3C">
        <w:t>p</w:t>
      </w:r>
      <w:r w:rsidR="004B0770">
        <w:t xml:space="preserve">ers </w:t>
      </w:r>
      <w:r w:rsidR="00E0429C">
        <w:t xml:space="preserve">weekly </w:t>
      </w:r>
      <w:r w:rsidR="00035753">
        <w:t>called</w:t>
      </w:r>
      <w:r w:rsidR="008A483E">
        <w:t xml:space="preserve"> Seren Gomer in 1814</w:t>
      </w:r>
      <w:r w:rsidR="00AB5726">
        <w:t xml:space="preserve"> </w:t>
      </w:r>
      <w:r w:rsidR="00780716">
        <w:t>and the Baner</w:t>
      </w:r>
      <w:r w:rsidR="00837CE9">
        <w:t xml:space="preserve"> </w:t>
      </w:r>
      <w:r w:rsidR="00780716">
        <w:t xml:space="preserve">ac </w:t>
      </w:r>
      <w:proofErr w:type="spellStart"/>
      <w:r w:rsidR="00780716">
        <w:t>Amserau</w:t>
      </w:r>
      <w:proofErr w:type="spellEnd"/>
      <w:r w:rsidR="00780716">
        <w:t xml:space="preserve"> Cymr</w:t>
      </w:r>
      <w:r w:rsidR="00837CE9">
        <w:t xml:space="preserve">u established in 1857 </w:t>
      </w:r>
      <w:r w:rsidR="00DC511C">
        <w:t xml:space="preserve">until 1972 which was also distributed to </w:t>
      </w:r>
      <w:r w:rsidR="009067D2">
        <w:t>W</w:t>
      </w:r>
      <w:r w:rsidR="00DC511C">
        <w:t>elsh speakers in Wales and Liverpool.</w:t>
      </w:r>
      <w:r w:rsidR="00B13F50">
        <w:rPr>
          <w:rStyle w:val="FootnoteReference"/>
        </w:rPr>
        <w:footnoteReference w:id="28"/>
      </w:r>
    </w:p>
    <w:p w14:paraId="6FB7B6AA" w14:textId="4FC0B12D" w:rsidR="00832D9F" w:rsidRDefault="008807A6" w:rsidP="00775A56">
      <w:r w:rsidRPr="002F6509">
        <w:rPr>
          <w:u w:val="single"/>
        </w:rPr>
        <w:t xml:space="preserve"> Schools</w:t>
      </w:r>
      <w:r w:rsidR="009067D2">
        <w:t>-</w:t>
      </w:r>
      <w:r>
        <w:t xml:space="preserve"> </w:t>
      </w:r>
      <w:r w:rsidR="003842E1">
        <w:t xml:space="preserve">The </w:t>
      </w:r>
      <w:r w:rsidR="009067D2">
        <w:t xml:space="preserve">maintenance of </w:t>
      </w:r>
      <w:r w:rsidR="003842E1">
        <w:t>teaching of Welsh in schools was</w:t>
      </w:r>
      <w:r w:rsidR="001E51B4">
        <w:t xml:space="preserve"> </w:t>
      </w:r>
      <w:r w:rsidR="005F5176">
        <w:t>much</w:t>
      </w:r>
      <w:r w:rsidR="001E51B4">
        <w:t xml:space="preserve"> d</w:t>
      </w:r>
      <w:r w:rsidR="003F51A7">
        <w:t>ue</w:t>
      </w:r>
      <w:r w:rsidR="001E51B4">
        <w:t xml:space="preserve"> to Griffiths Jones</w:t>
      </w:r>
      <w:r w:rsidR="00294E6C">
        <w:t xml:space="preserve"> a </w:t>
      </w:r>
      <w:r w:rsidR="009067D2">
        <w:t>Welsh</w:t>
      </w:r>
      <w:r w:rsidR="00294E6C">
        <w:t xml:space="preserve"> methodist minister</w:t>
      </w:r>
      <w:r w:rsidR="001E51B4">
        <w:t xml:space="preserve"> who </w:t>
      </w:r>
      <w:r w:rsidR="00D25BAA">
        <w:t xml:space="preserve">was responsible for </w:t>
      </w:r>
      <w:r w:rsidR="00D34CDF">
        <w:t>maybe half of the population having access to education</w:t>
      </w:r>
      <w:r w:rsidR="00325930">
        <w:t xml:space="preserve">. He </w:t>
      </w:r>
      <w:r w:rsidR="001E51B4">
        <w:t xml:space="preserve">established the </w:t>
      </w:r>
      <w:r w:rsidR="00E14FFE">
        <w:t>circulating schools in 1731 w</w:t>
      </w:r>
      <w:r w:rsidR="00D25BAA">
        <w:t>h</w:t>
      </w:r>
      <w:r w:rsidR="00325930">
        <w:t xml:space="preserve">ich involved him moving to different places in Wales </w:t>
      </w:r>
      <w:r w:rsidR="0045502D">
        <w:t xml:space="preserve">for 3 months at a time and teaching children and adults </w:t>
      </w:r>
      <w:r w:rsidR="00D21F95">
        <w:t>mainly through religion</w:t>
      </w:r>
      <w:r w:rsidR="00FA29B3">
        <w:t xml:space="preserve"> in the Welsh language. </w:t>
      </w:r>
      <w:r w:rsidR="003B6FC4">
        <w:t xml:space="preserve">When he died in 1761, approximately </w:t>
      </w:r>
      <w:r w:rsidR="008273EF">
        <w:t xml:space="preserve">250,000 people had benefitted from his schooling, making Wales one of the most literate countries in Europe </w:t>
      </w:r>
      <w:r w:rsidR="006112AD">
        <w:t>at the time.</w:t>
      </w:r>
      <w:r w:rsidR="00164D53">
        <w:rPr>
          <w:rStyle w:val="FootnoteReference"/>
        </w:rPr>
        <w:footnoteReference w:id="29"/>
      </w:r>
      <w:r w:rsidR="00F95F01">
        <w:t xml:space="preserve"> </w:t>
      </w:r>
      <w:r w:rsidR="00BF019A">
        <w:t>In</w:t>
      </w:r>
      <w:r w:rsidR="00F95F01">
        <w:t xml:space="preserve"> the 1960’s and 70’s </w:t>
      </w:r>
      <w:r w:rsidR="00962A06">
        <w:t xml:space="preserve">there was an effort to </w:t>
      </w:r>
      <w:r w:rsidR="0087592A">
        <w:t>standardise the Welsh language to be used as a medium for teaching in schools</w:t>
      </w:r>
      <w:r w:rsidR="00B20A62">
        <w:t xml:space="preserve"> which w</w:t>
      </w:r>
      <w:r w:rsidR="00BF019A">
        <w:t xml:space="preserve">as thought </w:t>
      </w:r>
      <w:r w:rsidR="003D3FF1">
        <w:t>to</w:t>
      </w:r>
      <w:r w:rsidR="00B20A62">
        <w:t xml:space="preserve"> be a good starting point for teaching  as a second language</w:t>
      </w:r>
      <w:r w:rsidR="003D3FF1">
        <w:t>.</w:t>
      </w:r>
      <w:r w:rsidR="00164D53">
        <w:rPr>
          <w:rStyle w:val="FootnoteReference"/>
        </w:rPr>
        <w:footnoteReference w:id="30"/>
      </w:r>
      <w:r w:rsidR="003C24E9">
        <w:t xml:space="preserve"> </w:t>
      </w:r>
      <w:r w:rsidR="00B91F0D">
        <w:t xml:space="preserve">1962 saw the re-establishment of the first school </w:t>
      </w:r>
      <w:r w:rsidR="00033B02">
        <w:t>to</w:t>
      </w:r>
      <w:r w:rsidR="00374919">
        <w:t xml:space="preserve"> </w:t>
      </w:r>
      <w:r w:rsidR="00B91F0D">
        <w:t xml:space="preserve"> teach </w:t>
      </w:r>
      <w:r w:rsidR="00066D23">
        <w:t>using the medium of Welsh</w:t>
      </w:r>
      <w:r w:rsidR="00B86671">
        <w:t xml:space="preserve"> and there are now </w:t>
      </w:r>
      <w:r w:rsidR="003D3FF1">
        <w:t>four hundred and fifty</w:t>
      </w:r>
      <w:r w:rsidR="00B86671">
        <w:t xml:space="preserve"> Welsh medium schools in Wales</w:t>
      </w:r>
      <w:r w:rsidR="00057D93">
        <w:t>.</w:t>
      </w:r>
      <w:r w:rsidR="00B86671">
        <w:t xml:space="preserve"> </w:t>
      </w:r>
    </w:p>
    <w:p w14:paraId="3A197A47" w14:textId="4630160A" w:rsidR="000A4A43" w:rsidRDefault="008807A6" w:rsidP="00775A56">
      <w:r w:rsidRPr="002F6509">
        <w:rPr>
          <w:u w:val="single"/>
        </w:rPr>
        <w:t xml:space="preserve"> Migration</w:t>
      </w:r>
      <w:r w:rsidR="00C55BD5">
        <w:t>-</w:t>
      </w:r>
      <w:r>
        <w:t xml:space="preserve"> </w:t>
      </w:r>
      <w:r w:rsidR="000A4A43">
        <w:t>The Industrial revolution</w:t>
      </w:r>
      <w:r w:rsidR="002E1D8F">
        <w:t xml:space="preserve"> </w:t>
      </w:r>
      <w:r w:rsidR="00F42287">
        <w:t>in the 19</w:t>
      </w:r>
      <w:r w:rsidR="00F42287" w:rsidRPr="00F373D7">
        <w:rPr>
          <w:vertAlign w:val="superscript"/>
        </w:rPr>
        <w:t>th</w:t>
      </w:r>
      <w:r w:rsidR="00F42287">
        <w:t xml:space="preserve"> century </w:t>
      </w:r>
      <w:r w:rsidR="002E1D8F">
        <w:t xml:space="preserve">has often been cited as </w:t>
      </w:r>
      <w:r w:rsidR="00F42287">
        <w:t xml:space="preserve">a </w:t>
      </w:r>
      <w:r w:rsidR="006E3954">
        <w:t xml:space="preserve">reason for the loss of the </w:t>
      </w:r>
      <w:r w:rsidR="00C55BD5">
        <w:t>Welsh</w:t>
      </w:r>
      <w:r w:rsidR="006E3954">
        <w:t xml:space="preserve"> language </w:t>
      </w:r>
      <w:r w:rsidR="00F42287">
        <w:t xml:space="preserve">in </w:t>
      </w:r>
      <w:r w:rsidR="006570AC">
        <w:t>Wales</w:t>
      </w:r>
      <w:r w:rsidR="00C55BD5">
        <w:t>,</w:t>
      </w:r>
      <w:r w:rsidR="006570AC">
        <w:t xml:space="preserve"> with</w:t>
      </w:r>
      <w:r w:rsidR="006342DF">
        <w:t xml:space="preserve"> English speakers</w:t>
      </w:r>
      <w:r w:rsidR="006570AC">
        <w:t xml:space="preserve"> </w:t>
      </w:r>
      <w:r w:rsidR="00716A5A">
        <w:t xml:space="preserve">moving to the industrial </w:t>
      </w:r>
      <w:r w:rsidR="00BD4446">
        <w:t>areas but</w:t>
      </w:r>
      <w:r w:rsidR="00F033C3">
        <w:t xml:space="preserve"> </w:t>
      </w:r>
      <w:r w:rsidR="00F033C3">
        <w:lastRenderedPageBreak/>
        <w:t xml:space="preserve">much of the movement was from the </w:t>
      </w:r>
      <w:r w:rsidR="00773ABC">
        <w:t xml:space="preserve">rural </w:t>
      </w:r>
      <w:r w:rsidR="00F033C3">
        <w:t>areas</w:t>
      </w:r>
      <w:r w:rsidR="00D843AD">
        <w:t xml:space="preserve"> to the industrial </w:t>
      </w:r>
      <w:r w:rsidR="00F033C3">
        <w:t>towns</w:t>
      </w:r>
      <w:r w:rsidR="00D843AD">
        <w:t xml:space="preserve"> therefore </w:t>
      </w:r>
      <w:r w:rsidR="00773ABC">
        <w:t>the total number of Wels</w:t>
      </w:r>
      <w:r w:rsidR="00F033C3">
        <w:t>h</w:t>
      </w:r>
      <w:r w:rsidR="00773ABC">
        <w:t xml:space="preserve"> speakers did not reduce and were</w:t>
      </w:r>
      <w:r w:rsidR="00422923">
        <w:t xml:space="preserve"> </w:t>
      </w:r>
      <w:r w:rsidR="00F033C3">
        <w:t xml:space="preserve">merely </w:t>
      </w:r>
      <w:r w:rsidR="00D514E0">
        <w:t>relocated</w:t>
      </w:r>
      <w:r w:rsidR="00C55BD5">
        <w:t>.</w:t>
      </w:r>
      <w:r w:rsidR="000610EC">
        <w:rPr>
          <w:rStyle w:val="FootnoteReference"/>
        </w:rPr>
        <w:footnoteReference w:id="31"/>
      </w:r>
    </w:p>
    <w:p w14:paraId="6074AC24" w14:textId="2A1B7E61" w:rsidR="00047A3C" w:rsidRDefault="00047A3C" w:rsidP="00775A56">
      <w:r w:rsidRPr="002F6509">
        <w:rPr>
          <w:u w:val="single"/>
        </w:rPr>
        <w:t>Medi</w:t>
      </w:r>
      <w:r w:rsidR="00F81EE5" w:rsidRPr="002F6509">
        <w:rPr>
          <w:u w:val="single"/>
        </w:rPr>
        <w:t>a-</w:t>
      </w:r>
      <w:r>
        <w:t xml:space="preserve"> </w:t>
      </w:r>
      <w:r w:rsidR="00E73322">
        <w:t xml:space="preserve">With the introduction of </w:t>
      </w:r>
      <w:r w:rsidR="00FB690B">
        <w:t>radio and television in the 20</w:t>
      </w:r>
      <w:r w:rsidR="00FB690B" w:rsidRPr="00FB690B">
        <w:rPr>
          <w:vertAlign w:val="superscript"/>
        </w:rPr>
        <w:t>th</w:t>
      </w:r>
      <w:r w:rsidR="00FB690B">
        <w:t xml:space="preserve"> </w:t>
      </w:r>
      <w:r w:rsidR="00D41374">
        <w:t>century,</w:t>
      </w:r>
      <w:r w:rsidR="00FB690B">
        <w:t xml:space="preserve"> the </w:t>
      </w:r>
      <w:r w:rsidR="00BE44E4">
        <w:t xml:space="preserve">language at first was </w:t>
      </w:r>
      <w:r w:rsidR="00141F72">
        <w:t xml:space="preserve">thought to be </w:t>
      </w:r>
      <w:r w:rsidR="00F315B7">
        <w:t xml:space="preserve">at risk because broadcasts were only in </w:t>
      </w:r>
      <w:r w:rsidR="007E5275">
        <w:t>English but with the introduc</w:t>
      </w:r>
      <w:r w:rsidR="00577522">
        <w:t xml:space="preserve">tion of </w:t>
      </w:r>
      <w:r w:rsidR="00141F72">
        <w:t>Welsh</w:t>
      </w:r>
      <w:r w:rsidR="00770BBE">
        <w:t xml:space="preserve"> </w:t>
      </w:r>
      <w:r w:rsidR="00141F72">
        <w:t>r</w:t>
      </w:r>
      <w:r w:rsidR="00770BBE">
        <w:t xml:space="preserve">adio </w:t>
      </w:r>
      <w:r w:rsidR="00141F72">
        <w:t>BBC</w:t>
      </w:r>
      <w:r w:rsidR="00221578">
        <w:t xml:space="preserve"> </w:t>
      </w:r>
      <w:r w:rsidR="00141F72">
        <w:t>R</w:t>
      </w:r>
      <w:r w:rsidR="00221578">
        <w:t xml:space="preserve">adio </w:t>
      </w:r>
      <w:r w:rsidR="00141F72">
        <w:t>C</w:t>
      </w:r>
      <w:r w:rsidR="00221578">
        <w:t>ymru in 19</w:t>
      </w:r>
      <w:r w:rsidR="00A318BF">
        <w:t>77</w:t>
      </w:r>
      <w:r w:rsidR="00221578">
        <w:t xml:space="preserve"> and </w:t>
      </w:r>
      <w:r w:rsidR="00577522">
        <w:t xml:space="preserve"> </w:t>
      </w:r>
      <w:r w:rsidR="004C1E78">
        <w:t>television</w:t>
      </w:r>
      <w:r w:rsidR="00EE137F">
        <w:t xml:space="preserve"> </w:t>
      </w:r>
      <w:r w:rsidR="007F0151">
        <w:t>in the form of S4C</w:t>
      </w:r>
      <w:r w:rsidR="00640863">
        <w:t xml:space="preserve"> </w:t>
      </w:r>
      <w:r w:rsidR="00F6628C">
        <w:t>launched</w:t>
      </w:r>
      <w:r w:rsidR="00640863">
        <w:t xml:space="preserve"> in 1982</w:t>
      </w:r>
      <w:r w:rsidR="004C1E78">
        <w:t>,</w:t>
      </w:r>
      <w:r w:rsidR="00640863">
        <w:t xml:space="preserve"> </w:t>
      </w:r>
      <w:r w:rsidR="004C1E78">
        <w:t xml:space="preserve">the </w:t>
      </w:r>
      <w:r w:rsidR="00BF3501">
        <w:t xml:space="preserve">Welsh </w:t>
      </w:r>
      <w:r w:rsidR="004C1E78">
        <w:t xml:space="preserve">language </w:t>
      </w:r>
      <w:r w:rsidR="00F81EE5">
        <w:t xml:space="preserve">was </w:t>
      </w:r>
      <w:r w:rsidR="00BE44E4">
        <w:t xml:space="preserve">brought to the </w:t>
      </w:r>
      <w:r w:rsidR="00BF3501">
        <w:t>entire population of Wales.</w:t>
      </w:r>
    </w:p>
    <w:p w14:paraId="73E1C60E" w14:textId="120BFD3C" w:rsidR="00F81EE5" w:rsidRDefault="002F50C6" w:rsidP="00775A56">
      <w:r w:rsidRPr="002F50C6">
        <w:rPr>
          <w:u w:val="single"/>
        </w:rPr>
        <w:t>Protests</w:t>
      </w:r>
      <w:r>
        <w:t>.</w:t>
      </w:r>
      <w:r w:rsidR="00137164">
        <w:t xml:space="preserve"> </w:t>
      </w:r>
      <w:r w:rsidR="00F81EE5">
        <w:t xml:space="preserve">By the twentieth century, the Welsh language, although declining was still spoken by twenty five percent of the population, but few were under </w:t>
      </w:r>
      <w:r w:rsidR="00137164">
        <w:t>twenty-one</w:t>
      </w:r>
      <w:r w:rsidR="00F81EE5">
        <w:t xml:space="preserve"> </w:t>
      </w:r>
      <w:r w:rsidR="00BD4446">
        <w:t>years,</w:t>
      </w:r>
      <w:r w:rsidR="00F81EE5">
        <w:t xml:space="preserve"> and most were over sixty years. In the 1950’s and1960’s with increased nationalist movements and much more emphasis on language revival, came the protests of Welsh speakers with rallies and marches which eventually brought about the Welsh Languages Act in 196</w:t>
      </w:r>
      <w:r w:rsidR="00137164">
        <w:t>7</w:t>
      </w:r>
      <w:r w:rsidR="00F81EE5">
        <w:t xml:space="preserve">, allowing Welsh to be spoken in a court of law which was a breakthrough moment.  This eventually </w:t>
      </w:r>
      <w:r w:rsidR="00F81EE5">
        <w:t>led</w:t>
      </w:r>
      <w:r w:rsidR="00F81EE5">
        <w:t xml:space="preserve"> to the Welsh Language </w:t>
      </w:r>
      <w:r w:rsidR="00F81EE5">
        <w:t>A</w:t>
      </w:r>
      <w:r w:rsidR="00F81EE5">
        <w:t>ct of 1993 which put Welsh language on an equal footing to Engl</w:t>
      </w:r>
      <w:r w:rsidR="00112810">
        <w:t>i</w:t>
      </w:r>
      <w:r w:rsidR="00F81EE5">
        <w:t xml:space="preserve">sh in Wales. </w:t>
      </w:r>
      <w:r w:rsidR="00F81EE5">
        <w:rPr>
          <w:rStyle w:val="FootnoteReference"/>
        </w:rPr>
        <w:footnoteReference w:id="32"/>
      </w:r>
    </w:p>
    <w:p w14:paraId="094DCEDB" w14:textId="77777777" w:rsidR="00E73322" w:rsidRDefault="00E73322" w:rsidP="00775A56"/>
    <w:p w14:paraId="592A4579" w14:textId="05879F38" w:rsidR="00EC1B47" w:rsidRPr="002F50C6" w:rsidRDefault="0053617C">
      <w:pPr>
        <w:rPr>
          <w:b/>
          <w:bCs/>
        </w:rPr>
      </w:pPr>
      <w:r w:rsidRPr="002F50C6">
        <w:rPr>
          <w:b/>
          <w:bCs/>
        </w:rPr>
        <w:t>Conclusion</w:t>
      </w:r>
    </w:p>
    <w:p w14:paraId="251330B7" w14:textId="77777777" w:rsidR="00BC2DA6" w:rsidRDefault="00EB3AB4" w:rsidP="009E390B">
      <w:pPr>
        <w:rPr>
          <w:b/>
          <w:bCs/>
        </w:rPr>
      </w:pPr>
      <w:r>
        <w:t>T</w:t>
      </w:r>
      <w:r w:rsidR="0053617C">
        <w:t>o prevent</w:t>
      </w:r>
      <w:r w:rsidR="008A4E79">
        <w:t xml:space="preserve"> </w:t>
      </w:r>
      <w:r w:rsidR="00B30FBD">
        <w:t>l</w:t>
      </w:r>
      <w:r w:rsidR="00587A04">
        <w:t>anguages</w:t>
      </w:r>
      <w:r w:rsidR="0053617C">
        <w:t xml:space="preserve"> from dying and becoming extinct, the decline needs to be recognised and a plan put in place to prevent further deterioration</w:t>
      </w:r>
      <w:r w:rsidR="00231E15">
        <w:t>.</w:t>
      </w:r>
      <w:r w:rsidR="0024453F">
        <w:t xml:space="preserve"> </w:t>
      </w:r>
      <w:r w:rsidR="00C61F81">
        <w:t xml:space="preserve"> </w:t>
      </w:r>
      <w:r w:rsidR="00E90ABD">
        <w:t>Language death is rarely a sudden event</w:t>
      </w:r>
      <w:r w:rsidR="00B16C9B">
        <w:t xml:space="preserve"> and is generally a slow process</w:t>
      </w:r>
      <w:r w:rsidR="00231E15">
        <w:t>,</w:t>
      </w:r>
      <w:r w:rsidR="00B16C9B">
        <w:t xml:space="preserve"> with new </w:t>
      </w:r>
      <w:r w:rsidR="004275CF">
        <w:t>generations wanting</w:t>
      </w:r>
      <w:r w:rsidR="00026FB8">
        <w:t xml:space="preserve"> to </w:t>
      </w:r>
      <w:r w:rsidR="007309F5">
        <w:t>learn less</w:t>
      </w:r>
      <w:r w:rsidR="00026FB8">
        <w:t xml:space="preserve"> </w:t>
      </w:r>
      <w:r w:rsidR="003E213A">
        <w:t>or not being given the opportunity to learn</w:t>
      </w:r>
      <w:r w:rsidR="00967369">
        <w:t>.</w:t>
      </w:r>
      <w:r w:rsidR="00231E15">
        <w:t xml:space="preserve"> </w:t>
      </w:r>
      <w:r w:rsidR="001A20AE">
        <w:t xml:space="preserve">If there is lack of motivation </w:t>
      </w:r>
      <w:r w:rsidR="002C0F01">
        <w:t>within the culture</w:t>
      </w:r>
      <w:r w:rsidR="004275CF" w:rsidRPr="004275CF">
        <w:t xml:space="preserve"> </w:t>
      </w:r>
      <w:r w:rsidR="004275CF">
        <w:t>to speak its language</w:t>
      </w:r>
      <w:r w:rsidR="00C93769">
        <w:t>, it will be very difficult to stop the decline</w:t>
      </w:r>
      <w:r w:rsidR="00D10772">
        <w:t xml:space="preserve">. </w:t>
      </w:r>
      <w:r w:rsidR="007F2F7B">
        <w:t xml:space="preserve">As can be seen, there </w:t>
      </w:r>
      <w:r w:rsidR="00BE4AE0">
        <w:t>are several</w:t>
      </w:r>
      <w:r w:rsidR="007F2F7B">
        <w:t xml:space="preserve"> reasons why </w:t>
      </w:r>
      <w:r w:rsidR="00BE4AE0">
        <w:t>languages fail</w:t>
      </w:r>
      <w:r w:rsidR="00441E77">
        <w:t xml:space="preserve"> but </w:t>
      </w:r>
      <w:r w:rsidR="00087510">
        <w:t xml:space="preserve">attitudes can be reversed with government support and </w:t>
      </w:r>
      <w:r w:rsidR="00270063">
        <w:t>driven individuals</w:t>
      </w:r>
      <w:r w:rsidR="00FD606B">
        <w:t>.</w:t>
      </w:r>
      <w:r w:rsidR="00A46017">
        <w:t xml:space="preserve"> Welsh was a declining language a</w:t>
      </w:r>
      <w:r w:rsidR="00841C2F">
        <w:t xml:space="preserve">nd </w:t>
      </w:r>
      <w:r w:rsidR="00D662F4">
        <w:t xml:space="preserve">was subject to many of the reasons </w:t>
      </w:r>
      <w:r w:rsidR="004B56CC">
        <w:t>that have been named as causes of a language failure,</w:t>
      </w:r>
      <w:r w:rsidR="004275CF">
        <w:t xml:space="preserve"> </w:t>
      </w:r>
      <w:r w:rsidR="004B56CC">
        <w:t xml:space="preserve">but </w:t>
      </w:r>
      <w:r w:rsidR="00A46AEF">
        <w:t xml:space="preserve">its </w:t>
      </w:r>
      <w:r w:rsidR="0004796A">
        <w:t xml:space="preserve">cohesiveness as a nation and strong </w:t>
      </w:r>
      <w:r w:rsidR="00035098">
        <w:t xml:space="preserve">national pride has helped to </w:t>
      </w:r>
      <w:r w:rsidR="00B906A8">
        <w:t xml:space="preserve">maintain focus on its language survival. </w:t>
      </w:r>
      <w:r w:rsidR="00EC6FD9">
        <w:t xml:space="preserve"> If languages are under threat, this can </w:t>
      </w:r>
      <w:r w:rsidR="004275CF">
        <w:t xml:space="preserve">also </w:t>
      </w:r>
      <w:r w:rsidR="00EC6FD9">
        <w:t>be</w:t>
      </w:r>
      <w:r w:rsidR="00B906A8">
        <w:t xml:space="preserve"> seen </w:t>
      </w:r>
      <w:r w:rsidR="00E70F3F">
        <w:t>to be</w:t>
      </w:r>
      <w:r w:rsidR="00EC6FD9">
        <w:t xml:space="preserve"> </w:t>
      </w:r>
      <w:r w:rsidR="0094547E">
        <w:t>a motivation to</w:t>
      </w:r>
      <w:r w:rsidR="005B4009">
        <w:t xml:space="preserve"> promote its survival. This </w:t>
      </w:r>
      <w:r w:rsidR="00651D91">
        <w:t xml:space="preserve">seems to be the case for Manx and Cornish </w:t>
      </w:r>
      <w:r w:rsidR="003700F7">
        <w:t>which both</w:t>
      </w:r>
      <w:r w:rsidR="00B33FD7">
        <w:t xml:space="preserve"> seemingly died</w:t>
      </w:r>
      <w:r w:rsidR="003700F7">
        <w:t>,</w:t>
      </w:r>
      <w:r w:rsidR="00B33FD7">
        <w:t xml:space="preserve"> but </w:t>
      </w:r>
      <w:r w:rsidR="00634C98">
        <w:t xml:space="preserve">through the efforts of </w:t>
      </w:r>
      <w:r w:rsidR="004275CF">
        <w:t>revivalists,</w:t>
      </w:r>
      <w:r w:rsidR="00634C98">
        <w:t xml:space="preserve"> their language</w:t>
      </w:r>
      <w:r w:rsidR="00363899">
        <w:t xml:space="preserve"> </w:t>
      </w:r>
      <w:r w:rsidR="00EA3010">
        <w:t>status have</w:t>
      </w:r>
      <w:r w:rsidR="00363899">
        <w:t xml:space="preserve"> changed from dead to </w:t>
      </w:r>
      <w:r w:rsidR="00BD4446">
        <w:t xml:space="preserve">becoming </w:t>
      </w:r>
      <w:r w:rsidR="00D41374">
        <w:t>‘</w:t>
      </w:r>
      <w:r w:rsidR="00BD4446">
        <w:t>critically</w:t>
      </w:r>
      <w:r w:rsidR="000F6464">
        <w:t xml:space="preserve"> </w:t>
      </w:r>
      <w:r>
        <w:t>endangered</w:t>
      </w:r>
      <w:r w:rsidR="00D41374">
        <w:t>’</w:t>
      </w:r>
      <w:r>
        <w:t xml:space="preserve"> which</w:t>
      </w:r>
      <w:r w:rsidR="00B92CDC">
        <w:t xml:space="preserve"> was officially declared for</w:t>
      </w:r>
      <w:r w:rsidR="00927693">
        <w:t xml:space="preserve"> Cornish </w:t>
      </w:r>
      <w:r w:rsidR="00E977E2">
        <w:t>by the</w:t>
      </w:r>
      <w:r w:rsidR="005B1862">
        <w:t xml:space="preserve"> </w:t>
      </w:r>
      <w:r w:rsidR="00F90DC5">
        <w:t>Council of Europe’s Charter for Regional and Minority language</w:t>
      </w:r>
      <w:r w:rsidR="007F65A6">
        <w:t xml:space="preserve">s </w:t>
      </w:r>
      <w:r w:rsidR="009E7E5E">
        <w:t>established in</w:t>
      </w:r>
      <w:r w:rsidR="007F65A6">
        <w:t xml:space="preserve"> 2002</w:t>
      </w:r>
      <w:r w:rsidR="00B92CDC">
        <w:t xml:space="preserve"> </w:t>
      </w:r>
      <w:r w:rsidR="00406448">
        <w:t>.</w:t>
      </w:r>
      <w:r w:rsidR="00F02B29">
        <w:rPr>
          <w:rStyle w:val="FootnoteReference"/>
        </w:rPr>
        <w:footnoteReference w:id="33"/>
      </w:r>
      <w:r w:rsidR="009E390B" w:rsidRPr="00A24EE0">
        <w:t xml:space="preserve"> </w:t>
      </w:r>
      <w:r w:rsidR="009E390B" w:rsidRPr="00A24EE0">
        <w:rPr>
          <w:b/>
          <w:bCs/>
        </w:rPr>
        <w:t xml:space="preserve"> </w:t>
      </w:r>
    </w:p>
    <w:p w14:paraId="057D690F" w14:textId="77777777" w:rsidR="00BC2DA6" w:rsidRDefault="00BC2DA6" w:rsidP="009E390B">
      <w:pPr>
        <w:rPr>
          <w:b/>
          <w:bCs/>
        </w:rPr>
      </w:pPr>
    </w:p>
    <w:p w14:paraId="61C95053" w14:textId="77777777" w:rsidR="00BC2DA6" w:rsidRDefault="00BC2DA6" w:rsidP="009E390B">
      <w:pPr>
        <w:rPr>
          <w:b/>
          <w:bCs/>
        </w:rPr>
      </w:pPr>
    </w:p>
    <w:p w14:paraId="4C7D69C1" w14:textId="77777777" w:rsidR="00BC2DA6" w:rsidRDefault="00BC2DA6" w:rsidP="009E390B">
      <w:pPr>
        <w:rPr>
          <w:b/>
          <w:bCs/>
        </w:rPr>
      </w:pPr>
    </w:p>
    <w:p w14:paraId="28C6793F" w14:textId="77777777" w:rsidR="00BC2DA6" w:rsidRDefault="00BC2DA6" w:rsidP="009E390B">
      <w:pPr>
        <w:rPr>
          <w:b/>
          <w:bCs/>
        </w:rPr>
      </w:pPr>
    </w:p>
    <w:p w14:paraId="1398890D" w14:textId="77777777" w:rsidR="00BC2DA6" w:rsidRDefault="00BC2DA6" w:rsidP="009E390B">
      <w:pPr>
        <w:rPr>
          <w:b/>
          <w:bCs/>
        </w:rPr>
      </w:pPr>
    </w:p>
    <w:p w14:paraId="52861A1D" w14:textId="77777777" w:rsidR="00BC2DA6" w:rsidRDefault="00BC2DA6" w:rsidP="009E390B">
      <w:pPr>
        <w:rPr>
          <w:b/>
          <w:bCs/>
        </w:rPr>
      </w:pPr>
    </w:p>
    <w:p w14:paraId="760F2697" w14:textId="77777777" w:rsidR="009C0B42" w:rsidRDefault="009C0B42" w:rsidP="00BC2DA6">
      <w:pPr>
        <w:jc w:val="center"/>
        <w:rPr>
          <w:b/>
          <w:bCs/>
        </w:rPr>
      </w:pPr>
    </w:p>
    <w:p w14:paraId="23BABC04" w14:textId="19D75CC8" w:rsidR="009E390B" w:rsidRDefault="009E390B" w:rsidP="00666BAB">
      <w:pPr>
        <w:rPr>
          <w:b/>
          <w:bCs/>
        </w:rPr>
      </w:pPr>
      <w:r w:rsidRPr="00A24EE0">
        <w:rPr>
          <w:b/>
          <w:bCs/>
        </w:rPr>
        <w:lastRenderedPageBreak/>
        <w:t>Bibliography</w:t>
      </w:r>
    </w:p>
    <w:p w14:paraId="1ECE08D3" w14:textId="77777777" w:rsidR="006E7908" w:rsidRDefault="006E7908" w:rsidP="00666BAB">
      <w:pPr>
        <w:rPr>
          <w:b/>
          <w:bCs/>
        </w:rPr>
      </w:pPr>
    </w:p>
    <w:p w14:paraId="3CC7E005" w14:textId="08C25EF1" w:rsidR="00AA34CD" w:rsidRPr="009E390B" w:rsidRDefault="006E7908" w:rsidP="005B60B3">
      <w:pPr>
        <w:pStyle w:val="ListParagraph"/>
        <w:numPr>
          <w:ilvl w:val="0"/>
          <w:numId w:val="3"/>
        </w:numPr>
      </w:pPr>
      <w:r>
        <w:t xml:space="preserve">Boyle, Elizabeth, </w:t>
      </w:r>
      <w:r w:rsidR="000A1635">
        <w:t>‘</w:t>
      </w:r>
      <w:r w:rsidR="002D0D14">
        <w:t>Closing The Book On Celtic</w:t>
      </w:r>
      <w:r w:rsidR="000A1635">
        <w:t>’</w:t>
      </w:r>
      <w:r w:rsidR="00666BAB">
        <w:t xml:space="preserve">, </w:t>
      </w:r>
      <w:proofErr w:type="spellStart"/>
      <w:r w:rsidR="00666BAB" w:rsidRPr="005B60B3">
        <w:rPr>
          <w:i/>
          <w:iCs/>
        </w:rPr>
        <w:t>HistoryToday</w:t>
      </w:r>
      <w:proofErr w:type="spellEnd"/>
      <w:r w:rsidR="0003414F" w:rsidRPr="005B60B3">
        <w:rPr>
          <w:i/>
          <w:iCs/>
        </w:rPr>
        <w:t>,</w:t>
      </w:r>
      <w:r w:rsidR="0003414F">
        <w:t xml:space="preserve"> </w:t>
      </w:r>
      <w:r w:rsidR="00285075">
        <w:t xml:space="preserve">62:12 </w:t>
      </w:r>
      <w:r w:rsidR="005B60B3">
        <w:t xml:space="preserve">(2012) </w:t>
      </w:r>
      <w:r w:rsidR="00D73286">
        <w:t xml:space="preserve">p.3-4, </w:t>
      </w:r>
      <w:hyperlink r:id="rId8" w:history="1">
        <w:r w:rsidR="00D73286" w:rsidRPr="0060351E">
          <w:rPr>
            <w:rStyle w:val="Hyperlink"/>
          </w:rPr>
          <w:t>https://www.historytoday.com/archive/closing-book-celtic</w:t>
        </w:r>
      </w:hyperlink>
      <w:r w:rsidR="00D73286">
        <w:t xml:space="preserve"> [accessed </w:t>
      </w:r>
      <w:r w:rsidR="00B351E0">
        <w:t>21 April 2024].</w:t>
      </w:r>
    </w:p>
    <w:p w14:paraId="4DCBA837" w14:textId="4B4DC44D" w:rsidR="009E390B" w:rsidRPr="00A24EE0" w:rsidRDefault="009E390B" w:rsidP="009E390B">
      <w:pPr>
        <w:pStyle w:val="ListParagraph"/>
        <w:numPr>
          <w:ilvl w:val="0"/>
          <w:numId w:val="3"/>
        </w:numPr>
      </w:pPr>
      <w:r w:rsidRPr="00A24EE0">
        <w:t>Kandler,</w:t>
      </w:r>
      <w:r>
        <w:t xml:space="preserve"> Anne, </w:t>
      </w:r>
      <w:proofErr w:type="spellStart"/>
      <w:r w:rsidRPr="00A24EE0">
        <w:t>Unger</w:t>
      </w:r>
      <w:r>
        <w:t>,Roman</w:t>
      </w:r>
      <w:proofErr w:type="spellEnd"/>
      <w:r w:rsidRPr="00A24EE0">
        <w:t xml:space="preserve"> and Steele,</w:t>
      </w:r>
      <w:r>
        <w:t xml:space="preserve"> James,</w:t>
      </w:r>
      <w:r w:rsidRPr="00A24EE0">
        <w:t xml:space="preserve"> ‘Language Shift, Bilingualism And The Future Of Britain’s Celtic Languages’,</w:t>
      </w:r>
      <w:proofErr w:type="spellStart"/>
      <w:r w:rsidRPr="006C279E">
        <w:rPr>
          <w:i/>
          <w:iCs/>
        </w:rPr>
        <w:t>Philosphical</w:t>
      </w:r>
      <w:proofErr w:type="spellEnd"/>
      <w:r w:rsidRPr="006C279E">
        <w:rPr>
          <w:i/>
          <w:iCs/>
        </w:rPr>
        <w:t xml:space="preserve"> Transactions Of The Royal Society. Series B. Biological Sciences</w:t>
      </w:r>
      <w:r w:rsidRPr="00A24EE0">
        <w:t>, 365.1559 (2010-12),3855-3864</w:t>
      </w:r>
      <w:r>
        <w:t xml:space="preserve">. </w:t>
      </w:r>
      <w:hyperlink r:id="rId9" w:history="1">
        <w:r w:rsidRPr="00A24EE0">
          <w:rPr>
            <w:rStyle w:val="Hyperlink"/>
          </w:rPr>
          <w:t>https://royalsocietypublishing.org/doi/abs/10.1098/rstb.2010.0051</w:t>
        </w:r>
      </w:hyperlink>
      <w:r w:rsidR="00CA04E3">
        <w:t xml:space="preserve"> [accessed </w:t>
      </w:r>
      <w:r w:rsidR="000E6589">
        <w:t>21 April 2024].</w:t>
      </w:r>
    </w:p>
    <w:p w14:paraId="190119C1" w14:textId="77777777" w:rsidR="009E390B" w:rsidRPr="00A24EE0" w:rsidRDefault="009E390B" w:rsidP="009E390B">
      <w:pPr>
        <w:pStyle w:val="FootnoteText"/>
        <w:numPr>
          <w:ilvl w:val="0"/>
          <w:numId w:val="3"/>
        </w:numPr>
        <w:rPr>
          <w:color w:val="0000FF"/>
          <w:sz w:val="22"/>
          <w:szCs w:val="22"/>
          <w:u w:val="single"/>
        </w:rPr>
      </w:pPr>
      <w:r w:rsidRPr="00A24EE0">
        <w:rPr>
          <w:sz w:val="22"/>
          <w:szCs w:val="22"/>
        </w:rPr>
        <w:t>MacQuarrie</w:t>
      </w:r>
      <w:r>
        <w:rPr>
          <w:sz w:val="22"/>
          <w:szCs w:val="22"/>
        </w:rPr>
        <w:t xml:space="preserve">, </w:t>
      </w:r>
      <w:r w:rsidRPr="00A24EE0">
        <w:rPr>
          <w:sz w:val="22"/>
          <w:szCs w:val="22"/>
        </w:rPr>
        <w:t>Charles W</w:t>
      </w:r>
      <w:r>
        <w:rPr>
          <w:sz w:val="22"/>
          <w:szCs w:val="22"/>
        </w:rPr>
        <w:t>.</w:t>
      </w:r>
      <w:r w:rsidRPr="00A24EE0">
        <w:rPr>
          <w:sz w:val="22"/>
          <w:szCs w:val="22"/>
        </w:rPr>
        <w:t xml:space="preserve">  and Falaky Nye,</w:t>
      </w:r>
      <w:r>
        <w:rPr>
          <w:sz w:val="22"/>
          <w:szCs w:val="22"/>
        </w:rPr>
        <w:t xml:space="preserve"> </w:t>
      </w:r>
      <w:r w:rsidRPr="00A24EE0">
        <w:rPr>
          <w:sz w:val="22"/>
          <w:szCs w:val="22"/>
        </w:rPr>
        <w:t>Joseph</w:t>
      </w:r>
      <w:r>
        <w:rPr>
          <w:sz w:val="22"/>
          <w:szCs w:val="22"/>
        </w:rPr>
        <w:t>,</w:t>
      </w:r>
      <w:r w:rsidRPr="00A24EE0">
        <w:rPr>
          <w:i/>
          <w:iCs/>
          <w:sz w:val="22"/>
          <w:szCs w:val="22"/>
        </w:rPr>
        <w:t xml:space="preserve"> </w:t>
      </w:r>
      <w:hyperlink r:id="rId10" w:history="1">
        <w:r w:rsidRPr="00A24EE0">
          <w:rPr>
            <w:i/>
            <w:iCs/>
            <w:sz w:val="22"/>
            <w:szCs w:val="22"/>
          </w:rPr>
          <w:t xml:space="preserve">The Medieval Cultures of the Irish Sea and the North Sea: Manannán and his </w:t>
        </w:r>
        <w:proofErr w:type="spellStart"/>
        <w:r w:rsidRPr="00A24EE0">
          <w:rPr>
            <w:i/>
            <w:iCs/>
            <w:sz w:val="22"/>
            <w:szCs w:val="22"/>
          </w:rPr>
          <w:t>Neighbors</w:t>
        </w:r>
        <w:proofErr w:type="spellEnd"/>
      </w:hyperlink>
      <w:r w:rsidRPr="00A24EE0">
        <w:rPr>
          <w:rFonts w:cs="Helvetica"/>
          <w:spacing w:val="-5"/>
          <w:sz w:val="22"/>
          <w:szCs w:val="22"/>
        </w:rPr>
        <w:t>, (Amsterdam: Amsterdam University Press, 2019)</w:t>
      </w:r>
      <w:r>
        <w:rPr>
          <w:rFonts w:ascii="Helvetica" w:hAnsi="Helvetica" w:cs="Helvetica"/>
          <w:spacing w:val="-5"/>
          <w:sz w:val="22"/>
          <w:szCs w:val="22"/>
        </w:rPr>
        <w:t>.</w:t>
      </w:r>
    </w:p>
    <w:p w14:paraId="5A45B76F" w14:textId="77777777" w:rsidR="009E390B" w:rsidRPr="00A24EE0" w:rsidRDefault="009E390B" w:rsidP="009E390B">
      <w:pPr>
        <w:pStyle w:val="FootnoteText"/>
        <w:rPr>
          <w:sz w:val="22"/>
          <w:szCs w:val="22"/>
        </w:rPr>
      </w:pPr>
    </w:p>
    <w:p w14:paraId="3F9B119D" w14:textId="77777777" w:rsidR="009E390B" w:rsidRPr="00A24EE0" w:rsidRDefault="009E390B" w:rsidP="009E390B">
      <w:pPr>
        <w:pStyle w:val="FootnoteText"/>
        <w:numPr>
          <w:ilvl w:val="0"/>
          <w:numId w:val="3"/>
        </w:numPr>
        <w:rPr>
          <w:sz w:val="22"/>
          <w:szCs w:val="22"/>
        </w:rPr>
      </w:pPr>
      <w:r w:rsidRPr="00A24EE0">
        <w:rPr>
          <w:sz w:val="22"/>
          <w:szCs w:val="22"/>
        </w:rPr>
        <w:t>McArthur,</w:t>
      </w:r>
      <w:r>
        <w:rPr>
          <w:sz w:val="22"/>
          <w:szCs w:val="22"/>
        </w:rPr>
        <w:t xml:space="preserve"> Tom,</w:t>
      </w:r>
      <w:r w:rsidRPr="00A24EE0">
        <w:rPr>
          <w:sz w:val="22"/>
          <w:szCs w:val="22"/>
        </w:rPr>
        <w:t xml:space="preserve"> Lam McArthur</w:t>
      </w:r>
      <w:r>
        <w:rPr>
          <w:sz w:val="22"/>
          <w:szCs w:val="22"/>
        </w:rPr>
        <w:t>,</w:t>
      </w:r>
      <w:r w:rsidRPr="00A24EE0">
        <w:rPr>
          <w:sz w:val="22"/>
          <w:szCs w:val="22"/>
        </w:rPr>
        <w:t xml:space="preserve"> Jacqueline and Fontaine, </w:t>
      </w:r>
      <w:proofErr w:type="spellStart"/>
      <w:r>
        <w:rPr>
          <w:sz w:val="22"/>
          <w:szCs w:val="22"/>
        </w:rPr>
        <w:t>Lisa,</w:t>
      </w:r>
      <w:r w:rsidRPr="00A24EE0">
        <w:rPr>
          <w:sz w:val="22"/>
          <w:szCs w:val="22"/>
        </w:rPr>
        <w:t>T</w:t>
      </w:r>
      <w:r w:rsidRPr="00A24EE0">
        <w:rPr>
          <w:i/>
          <w:iCs/>
          <w:sz w:val="22"/>
          <w:szCs w:val="22"/>
        </w:rPr>
        <w:t>he</w:t>
      </w:r>
      <w:proofErr w:type="spellEnd"/>
      <w:r w:rsidRPr="00A24EE0">
        <w:rPr>
          <w:i/>
          <w:iCs/>
          <w:sz w:val="22"/>
          <w:szCs w:val="22"/>
        </w:rPr>
        <w:t xml:space="preserve"> Oxford Companion To The English Language, Celtic Languages,</w:t>
      </w:r>
      <w:r w:rsidRPr="00A24EE0">
        <w:rPr>
          <w:sz w:val="22"/>
          <w:szCs w:val="22"/>
        </w:rPr>
        <w:t xml:space="preserve"> 2</w:t>
      </w:r>
      <w:r w:rsidRPr="00A24EE0">
        <w:rPr>
          <w:sz w:val="22"/>
          <w:szCs w:val="22"/>
          <w:vertAlign w:val="superscript"/>
        </w:rPr>
        <w:t>nd</w:t>
      </w:r>
      <w:r w:rsidRPr="00A24EE0">
        <w:rPr>
          <w:sz w:val="22"/>
          <w:szCs w:val="22"/>
        </w:rPr>
        <w:t xml:space="preserve"> </w:t>
      </w:r>
      <w:proofErr w:type="spellStart"/>
      <w:r w:rsidRPr="00A24EE0">
        <w:rPr>
          <w:sz w:val="22"/>
          <w:szCs w:val="22"/>
        </w:rPr>
        <w:t>edn</w:t>
      </w:r>
      <w:proofErr w:type="spellEnd"/>
      <w:r w:rsidRPr="00A24EE0">
        <w:rPr>
          <w:sz w:val="22"/>
          <w:szCs w:val="22"/>
        </w:rPr>
        <w:t>. ( Oxford: Oxford University Press,2018)</w:t>
      </w:r>
      <w:r>
        <w:rPr>
          <w:sz w:val="22"/>
          <w:szCs w:val="22"/>
        </w:rPr>
        <w:t>.</w:t>
      </w:r>
    </w:p>
    <w:p w14:paraId="3AFF8A47" w14:textId="77777777" w:rsidR="009E390B" w:rsidRDefault="009E390B" w:rsidP="009E390B">
      <w:r w:rsidRPr="00A24EE0">
        <w:t xml:space="preserve"> </w:t>
      </w:r>
    </w:p>
    <w:p w14:paraId="7868A240" w14:textId="77777777" w:rsidR="009E390B" w:rsidRPr="00A24EE0" w:rsidRDefault="009E390B" w:rsidP="009E390B">
      <w:pPr>
        <w:pStyle w:val="ListParagraph"/>
        <w:numPr>
          <w:ilvl w:val="0"/>
          <w:numId w:val="3"/>
        </w:numPr>
      </w:pPr>
      <w:r w:rsidRPr="00A24EE0">
        <w:t>Minahan, James B</w:t>
      </w:r>
      <w:r>
        <w:t xml:space="preserve">. </w:t>
      </w:r>
      <w:r w:rsidRPr="00A24EE0">
        <w:t xml:space="preserve"> </w:t>
      </w:r>
      <w:r w:rsidRPr="006C279E">
        <w:rPr>
          <w:i/>
          <w:iCs/>
        </w:rPr>
        <w:t>One Europe, Many Nations: A Historical Dictionary Of European National Groups</w:t>
      </w:r>
      <w:r w:rsidRPr="00A24EE0">
        <w:t>, (London: Bloomsbury Academic ,2000)</w:t>
      </w:r>
      <w:r>
        <w:t>.</w:t>
      </w:r>
    </w:p>
    <w:p w14:paraId="612576FF" w14:textId="10152F90" w:rsidR="009E390B" w:rsidRPr="00A24EE0" w:rsidRDefault="009E390B" w:rsidP="009E390B">
      <w:pPr>
        <w:pStyle w:val="FootnoteText"/>
        <w:numPr>
          <w:ilvl w:val="0"/>
          <w:numId w:val="3"/>
        </w:numPr>
        <w:rPr>
          <w:sz w:val="22"/>
          <w:szCs w:val="22"/>
        </w:rPr>
      </w:pPr>
      <w:proofErr w:type="spellStart"/>
      <w:r w:rsidRPr="00A24EE0">
        <w:rPr>
          <w:sz w:val="22"/>
          <w:szCs w:val="22"/>
        </w:rPr>
        <w:t>Mwy</w:t>
      </w:r>
      <w:proofErr w:type="spellEnd"/>
      <w:r w:rsidRPr="00A24EE0">
        <w:rPr>
          <w:sz w:val="22"/>
          <w:szCs w:val="22"/>
        </w:rPr>
        <w:t xml:space="preserve"> o </w:t>
      </w:r>
      <w:proofErr w:type="spellStart"/>
      <w:r w:rsidRPr="00A24EE0">
        <w:rPr>
          <w:sz w:val="22"/>
          <w:szCs w:val="22"/>
        </w:rPr>
        <w:t>Stori’r</w:t>
      </w:r>
      <w:proofErr w:type="spellEnd"/>
      <w:r w:rsidRPr="00A24EE0">
        <w:rPr>
          <w:sz w:val="22"/>
          <w:szCs w:val="22"/>
        </w:rPr>
        <w:t xml:space="preserve"> Iaith</w:t>
      </w:r>
      <w:r w:rsidR="004135BA">
        <w:rPr>
          <w:sz w:val="22"/>
          <w:szCs w:val="22"/>
        </w:rPr>
        <w:t xml:space="preserve"> </w:t>
      </w:r>
      <w:r w:rsidR="009B5C89">
        <w:rPr>
          <w:sz w:val="22"/>
          <w:szCs w:val="22"/>
        </w:rPr>
        <w:t>(2024)</w:t>
      </w:r>
      <w:r w:rsidRPr="00A24EE0">
        <w:rPr>
          <w:sz w:val="22"/>
          <w:szCs w:val="22"/>
        </w:rPr>
        <w:t>,</w:t>
      </w:r>
      <w:r w:rsidR="002124F5" w:rsidRPr="002124F5">
        <w:rPr>
          <w:sz w:val="22"/>
          <w:szCs w:val="22"/>
        </w:rPr>
        <w:t xml:space="preserve"> </w:t>
      </w:r>
      <w:hyperlink r:id="rId11" w:history="1">
        <w:r w:rsidR="000E3B66" w:rsidRPr="0060351E">
          <w:rPr>
            <w:rStyle w:val="Hyperlink"/>
            <w:sz w:val="22"/>
            <w:szCs w:val="22"/>
          </w:rPr>
          <w:t>https://mwyostoririaith.cymru/en/</w:t>
        </w:r>
        <w:r w:rsidR="000E3B66" w:rsidRPr="0060351E">
          <w:rPr>
            <w:rStyle w:val="Hyperlink"/>
            <w:sz w:val="22"/>
            <w:szCs w:val="22"/>
          </w:rPr>
          <w:t xml:space="preserve"> resources</w:t>
        </w:r>
      </w:hyperlink>
      <w:r w:rsidR="000E3B66">
        <w:rPr>
          <w:sz w:val="22"/>
          <w:szCs w:val="22"/>
        </w:rPr>
        <w:t xml:space="preserve"> </w:t>
      </w:r>
      <w:r w:rsidRPr="00A24EE0">
        <w:rPr>
          <w:sz w:val="22"/>
          <w:szCs w:val="22"/>
        </w:rPr>
        <w:t xml:space="preserve"> [accessed 24 April 2024].</w:t>
      </w:r>
    </w:p>
    <w:p w14:paraId="7552F750" w14:textId="77777777" w:rsidR="009E390B" w:rsidRPr="00A24EE0" w:rsidRDefault="009E390B" w:rsidP="009E390B">
      <w:pPr>
        <w:pStyle w:val="FootnoteText"/>
        <w:numPr>
          <w:ilvl w:val="0"/>
          <w:numId w:val="3"/>
        </w:numPr>
        <w:rPr>
          <w:sz w:val="22"/>
          <w:szCs w:val="22"/>
        </w:rPr>
      </w:pPr>
      <w:r w:rsidRPr="00A24EE0">
        <w:rPr>
          <w:sz w:val="22"/>
          <w:szCs w:val="22"/>
        </w:rPr>
        <w:t>Parry,</w:t>
      </w:r>
      <w:r>
        <w:rPr>
          <w:sz w:val="22"/>
          <w:szCs w:val="22"/>
        </w:rPr>
        <w:t xml:space="preserve"> John,</w:t>
      </w:r>
      <w:r w:rsidRPr="00A24EE0">
        <w:rPr>
          <w:sz w:val="22"/>
          <w:szCs w:val="22"/>
        </w:rPr>
        <w:t xml:space="preserve">’ The Revival Of Cornish: An </w:t>
      </w:r>
      <w:proofErr w:type="spellStart"/>
      <w:r w:rsidRPr="00A24EE0">
        <w:rPr>
          <w:sz w:val="22"/>
          <w:szCs w:val="22"/>
        </w:rPr>
        <w:t>Dasserghyans</w:t>
      </w:r>
      <w:proofErr w:type="spellEnd"/>
      <w:r w:rsidRPr="00A24EE0">
        <w:rPr>
          <w:sz w:val="22"/>
          <w:szCs w:val="22"/>
        </w:rPr>
        <w:t xml:space="preserve"> </w:t>
      </w:r>
      <w:proofErr w:type="spellStart"/>
      <w:r w:rsidRPr="00A24EE0">
        <w:rPr>
          <w:sz w:val="22"/>
          <w:szCs w:val="22"/>
        </w:rPr>
        <w:t>Kernewek</w:t>
      </w:r>
      <w:proofErr w:type="spellEnd"/>
      <w:r w:rsidRPr="00A24EE0">
        <w:rPr>
          <w:sz w:val="22"/>
          <w:szCs w:val="22"/>
        </w:rPr>
        <w:t>’,</w:t>
      </w:r>
      <w:r w:rsidRPr="00A24EE0">
        <w:rPr>
          <w:i/>
          <w:iCs/>
          <w:sz w:val="22"/>
          <w:szCs w:val="22"/>
        </w:rPr>
        <w:t xml:space="preserve"> PMLA</w:t>
      </w:r>
      <w:r w:rsidRPr="00A24EE0">
        <w:rPr>
          <w:sz w:val="22"/>
          <w:szCs w:val="22"/>
        </w:rPr>
        <w:t>, 61:1 (1946) ,258-268</w:t>
      </w:r>
      <w:r>
        <w:rPr>
          <w:sz w:val="22"/>
          <w:szCs w:val="22"/>
        </w:rPr>
        <w:t>,</w:t>
      </w:r>
      <w:r w:rsidRPr="00A24EE0">
        <w:rPr>
          <w:sz w:val="22"/>
          <w:szCs w:val="22"/>
        </w:rPr>
        <w:t xml:space="preserve"> </w:t>
      </w:r>
      <w:hyperlink r:id="rId12" w:history="1">
        <w:r w:rsidRPr="00A24EE0">
          <w:rPr>
            <w:rStyle w:val="Hyperlink"/>
            <w:sz w:val="22"/>
            <w:szCs w:val="22"/>
          </w:rPr>
          <w:t>https://www.jstor.org/stable/459233</w:t>
        </w:r>
      </w:hyperlink>
      <w:r w:rsidRPr="00A24EE0">
        <w:rPr>
          <w:sz w:val="22"/>
          <w:szCs w:val="22"/>
        </w:rPr>
        <w:t xml:space="preserve"> [Accessed 24 April 2024].</w:t>
      </w:r>
    </w:p>
    <w:p w14:paraId="0AE6C0BC" w14:textId="77777777" w:rsidR="009E390B" w:rsidRPr="00A24EE0" w:rsidRDefault="009E390B" w:rsidP="009E390B">
      <w:pPr>
        <w:pStyle w:val="FootnoteText"/>
        <w:rPr>
          <w:sz w:val="22"/>
          <w:szCs w:val="22"/>
        </w:rPr>
      </w:pPr>
    </w:p>
    <w:p w14:paraId="517CABC3" w14:textId="77777777" w:rsidR="009E390B" w:rsidRPr="00A24EE0" w:rsidRDefault="009E390B" w:rsidP="009E390B">
      <w:pPr>
        <w:pStyle w:val="ListParagraph"/>
        <w:numPr>
          <w:ilvl w:val="0"/>
          <w:numId w:val="3"/>
        </w:numPr>
      </w:pPr>
      <w:r w:rsidRPr="00A24EE0">
        <w:t xml:space="preserve">Renko- </w:t>
      </w:r>
      <w:proofErr w:type="spellStart"/>
      <w:r w:rsidRPr="00A24EE0">
        <w:t>Micholsen</w:t>
      </w:r>
      <w:proofErr w:type="spellEnd"/>
      <w:r w:rsidRPr="00A24EE0">
        <w:t xml:space="preserve">, Zsuzsanna </w:t>
      </w:r>
      <w:r>
        <w:t>,</w:t>
      </w:r>
      <w:r w:rsidRPr="00A24EE0">
        <w:t xml:space="preserve">‘ Language Death And Revival: Cornish As A Minority Language In UK’, </w:t>
      </w:r>
      <w:r w:rsidRPr="006C279E">
        <w:rPr>
          <w:i/>
          <w:iCs/>
        </w:rPr>
        <w:t>Journal of Estonian and Finno-Ugric Linguistics,</w:t>
      </w:r>
      <w:r w:rsidRPr="00A24EE0">
        <w:t xml:space="preserve"> 4 (2013), 1-19 (p.</w:t>
      </w:r>
      <w:r w:rsidRPr="006C279E">
        <w:rPr>
          <w:i/>
          <w:iCs/>
        </w:rPr>
        <w:t xml:space="preserve"> </w:t>
      </w:r>
      <w:r w:rsidRPr="00A24EE0">
        <w:t>2) &lt;DOI:10,12697/jeful2013.4.2.10&gt;</w:t>
      </w:r>
    </w:p>
    <w:p w14:paraId="36D62BE9" w14:textId="77777777" w:rsidR="009E390B" w:rsidRPr="00A24EE0" w:rsidRDefault="009E390B" w:rsidP="009E390B">
      <w:pPr>
        <w:pStyle w:val="FootnoteText"/>
        <w:rPr>
          <w:sz w:val="22"/>
          <w:szCs w:val="22"/>
        </w:rPr>
      </w:pPr>
    </w:p>
    <w:p w14:paraId="515F5BD7" w14:textId="0FC3C377" w:rsidR="009E390B" w:rsidRPr="00A24EE0" w:rsidRDefault="009E390B" w:rsidP="009E390B">
      <w:pPr>
        <w:pStyle w:val="FootnoteText"/>
        <w:numPr>
          <w:ilvl w:val="0"/>
          <w:numId w:val="3"/>
        </w:numPr>
        <w:rPr>
          <w:sz w:val="22"/>
          <w:szCs w:val="22"/>
        </w:rPr>
      </w:pPr>
      <w:r w:rsidRPr="00A24EE0">
        <w:rPr>
          <w:sz w:val="22"/>
          <w:szCs w:val="22"/>
        </w:rPr>
        <w:t xml:space="preserve">Russell, </w:t>
      </w:r>
      <w:proofErr w:type="spellStart"/>
      <w:r>
        <w:rPr>
          <w:sz w:val="22"/>
          <w:szCs w:val="22"/>
        </w:rPr>
        <w:t>Paul,</w:t>
      </w:r>
      <w:r w:rsidRPr="00A24EE0">
        <w:rPr>
          <w:i/>
          <w:iCs/>
          <w:sz w:val="22"/>
          <w:szCs w:val="22"/>
        </w:rPr>
        <w:t>An</w:t>
      </w:r>
      <w:proofErr w:type="spellEnd"/>
      <w:r w:rsidRPr="00A24EE0">
        <w:rPr>
          <w:i/>
          <w:iCs/>
          <w:sz w:val="22"/>
          <w:szCs w:val="22"/>
        </w:rPr>
        <w:t xml:space="preserve"> Introduction To The Celtic Languages</w:t>
      </w:r>
      <w:r w:rsidRPr="00A24EE0">
        <w:rPr>
          <w:sz w:val="22"/>
          <w:szCs w:val="22"/>
        </w:rPr>
        <w:t>, 1</w:t>
      </w:r>
      <w:r w:rsidRPr="00A24EE0">
        <w:rPr>
          <w:sz w:val="22"/>
          <w:szCs w:val="22"/>
          <w:vertAlign w:val="superscript"/>
        </w:rPr>
        <w:t>st</w:t>
      </w:r>
      <w:r w:rsidRPr="00A24EE0">
        <w:rPr>
          <w:sz w:val="22"/>
          <w:szCs w:val="22"/>
        </w:rPr>
        <w:t xml:space="preserve"> </w:t>
      </w:r>
      <w:proofErr w:type="spellStart"/>
      <w:r w:rsidRPr="00A24EE0">
        <w:rPr>
          <w:sz w:val="22"/>
          <w:szCs w:val="22"/>
        </w:rPr>
        <w:t>edn</w:t>
      </w:r>
      <w:proofErr w:type="spellEnd"/>
      <w:r w:rsidRPr="00A24EE0">
        <w:rPr>
          <w:sz w:val="22"/>
          <w:szCs w:val="22"/>
        </w:rPr>
        <w:t>. (</w:t>
      </w:r>
      <w:proofErr w:type="spellStart"/>
      <w:r w:rsidRPr="00A24EE0">
        <w:rPr>
          <w:sz w:val="22"/>
          <w:szCs w:val="22"/>
        </w:rPr>
        <w:t>London;Routledge</w:t>
      </w:r>
      <w:proofErr w:type="spellEnd"/>
      <w:r w:rsidRPr="00A24EE0">
        <w:rPr>
          <w:sz w:val="22"/>
          <w:szCs w:val="22"/>
        </w:rPr>
        <w:t xml:space="preserve"> Press, 1995) p.28 </w:t>
      </w:r>
      <w:hyperlink r:id="rId13" w:history="1">
        <w:r w:rsidRPr="00A24EE0">
          <w:rPr>
            <w:rStyle w:val="Hyperlink"/>
            <w:sz w:val="22"/>
            <w:szCs w:val="22"/>
          </w:rPr>
          <w:t>www.https:// doi.org/10.4324/9781315844336</w:t>
        </w:r>
      </w:hyperlink>
      <w:r w:rsidRPr="00A24EE0">
        <w:rPr>
          <w:sz w:val="22"/>
          <w:szCs w:val="22"/>
        </w:rPr>
        <w:t xml:space="preserve"> </w:t>
      </w:r>
      <w:r w:rsidR="008729FC">
        <w:rPr>
          <w:sz w:val="22"/>
          <w:szCs w:val="22"/>
        </w:rPr>
        <w:t>[accessed 21 April 2024].</w:t>
      </w:r>
    </w:p>
    <w:p w14:paraId="52532AE9" w14:textId="77777777" w:rsidR="009E390B" w:rsidRPr="00A24EE0" w:rsidRDefault="009E390B" w:rsidP="009E390B">
      <w:pPr>
        <w:pStyle w:val="FootnoteText"/>
        <w:rPr>
          <w:sz w:val="22"/>
          <w:szCs w:val="22"/>
        </w:rPr>
      </w:pPr>
    </w:p>
    <w:p w14:paraId="5BA20462" w14:textId="77777777" w:rsidR="009E390B" w:rsidRDefault="009E390B" w:rsidP="009E390B">
      <w:pPr>
        <w:pStyle w:val="ListParagraph"/>
        <w:numPr>
          <w:ilvl w:val="0"/>
          <w:numId w:val="3"/>
        </w:numPr>
      </w:pPr>
      <w:r w:rsidRPr="00A24EE0">
        <w:t>‘The Welsh Language Act’ ,(radio programme),</w:t>
      </w:r>
      <w:r w:rsidRPr="006C279E">
        <w:rPr>
          <w:i/>
          <w:iCs/>
        </w:rPr>
        <w:t xml:space="preserve">Witness History </w:t>
      </w:r>
      <w:r w:rsidRPr="00A24EE0">
        <w:t>(BBC World Service, 24 July 2017).</w:t>
      </w:r>
    </w:p>
    <w:p w14:paraId="30AA43E4" w14:textId="77777777" w:rsidR="00BC2DA6" w:rsidRDefault="00BC2DA6" w:rsidP="009E390B">
      <w:pPr>
        <w:pStyle w:val="ListParagraph"/>
        <w:numPr>
          <w:ilvl w:val="0"/>
          <w:numId w:val="3"/>
        </w:numPr>
      </w:pPr>
    </w:p>
    <w:p w14:paraId="718F1856" w14:textId="7DA4A711" w:rsidR="009E390B" w:rsidRPr="00A24EE0" w:rsidRDefault="009E390B" w:rsidP="009E390B">
      <w:pPr>
        <w:pStyle w:val="ListParagraph"/>
        <w:numPr>
          <w:ilvl w:val="0"/>
          <w:numId w:val="3"/>
        </w:numPr>
      </w:pPr>
      <w:r>
        <w:t xml:space="preserve">Welsh Government Statistics, Welsh Language data From The Annual Population </w:t>
      </w:r>
      <w:proofErr w:type="spellStart"/>
      <w:r>
        <w:t>Survey:April</w:t>
      </w:r>
      <w:proofErr w:type="spellEnd"/>
      <w:r>
        <w:t xml:space="preserve"> 2022 to March 2023 &lt;</w:t>
      </w:r>
      <w:r w:rsidRPr="006510A4">
        <w:t xml:space="preserve"> </w:t>
      </w:r>
      <w:hyperlink r:id="rId14" w:history="1">
        <w:r w:rsidRPr="0060351E">
          <w:rPr>
            <w:rStyle w:val="Hyperlink"/>
          </w:rPr>
          <w:t>https://www.gov.wales/welsh-language-data-annual-population-survey-october-2022-september-2023</w:t>
        </w:r>
      </w:hyperlink>
      <w:r>
        <w:t>&gt; [accessed 21 April 2024].</w:t>
      </w:r>
    </w:p>
    <w:p w14:paraId="19A59B4C" w14:textId="77777777" w:rsidR="009E390B" w:rsidRPr="00A24EE0" w:rsidRDefault="009E390B" w:rsidP="009E390B">
      <w:pPr>
        <w:pStyle w:val="FootnoteText"/>
        <w:numPr>
          <w:ilvl w:val="0"/>
          <w:numId w:val="3"/>
        </w:numPr>
        <w:rPr>
          <w:sz w:val="22"/>
          <w:szCs w:val="22"/>
        </w:rPr>
      </w:pPr>
      <w:r w:rsidRPr="00A24EE0">
        <w:rPr>
          <w:sz w:val="22"/>
          <w:szCs w:val="22"/>
        </w:rPr>
        <w:t xml:space="preserve">Wikipedia, </w:t>
      </w:r>
      <w:r w:rsidRPr="00A24EE0">
        <w:rPr>
          <w:i/>
          <w:iCs/>
          <w:sz w:val="22"/>
          <w:szCs w:val="22"/>
        </w:rPr>
        <w:t>Language Death</w:t>
      </w:r>
      <w:r w:rsidRPr="00A24EE0">
        <w:rPr>
          <w:sz w:val="22"/>
          <w:szCs w:val="22"/>
        </w:rPr>
        <w:t>, (2024)</w:t>
      </w:r>
      <w:hyperlink r:id="rId15" w:history="1">
        <w:r w:rsidRPr="00A24EE0">
          <w:rPr>
            <w:rStyle w:val="Hyperlink"/>
            <w:sz w:val="22"/>
            <w:szCs w:val="22"/>
          </w:rPr>
          <w:t>https://en.m.wikipedia.org/language death</w:t>
        </w:r>
      </w:hyperlink>
      <w:r w:rsidRPr="00A24EE0">
        <w:rPr>
          <w:sz w:val="22"/>
          <w:szCs w:val="22"/>
        </w:rPr>
        <w:t xml:space="preserve"> [accessed 21 April 2024].</w:t>
      </w:r>
    </w:p>
    <w:p w14:paraId="06B70035" w14:textId="77777777" w:rsidR="003718C3" w:rsidRDefault="003718C3" w:rsidP="009B028D">
      <w:pPr>
        <w:pStyle w:val="FootnoteText"/>
      </w:pPr>
    </w:p>
    <w:sectPr w:rsidR="00371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E081D3" w14:textId="77777777" w:rsidR="00521979" w:rsidRDefault="00521979" w:rsidP="00FD4A44">
      <w:pPr>
        <w:spacing w:after="0" w:line="240" w:lineRule="auto"/>
      </w:pPr>
      <w:r>
        <w:separator/>
      </w:r>
    </w:p>
  </w:endnote>
  <w:endnote w:type="continuationSeparator" w:id="0">
    <w:p w14:paraId="028B3519" w14:textId="77777777" w:rsidR="00521979" w:rsidRDefault="00521979" w:rsidP="00FD4A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9422BB" w14:textId="77777777" w:rsidR="00521979" w:rsidRDefault="00521979" w:rsidP="00FD4A44">
      <w:pPr>
        <w:spacing w:after="0" w:line="240" w:lineRule="auto"/>
      </w:pPr>
      <w:r>
        <w:separator/>
      </w:r>
    </w:p>
  </w:footnote>
  <w:footnote w:type="continuationSeparator" w:id="0">
    <w:p w14:paraId="2E79AE23" w14:textId="77777777" w:rsidR="00521979" w:rsidRDefault="00521979" w:rsidP="00FD4A44">
      <w:pPr>
        <w:spacing w:after="0" w:line="240" w:lineRule="auto"/>
      </w:pPr>
      <w:r>
        <w:continuationSeparator/>
      </w:r>
    </w:p>
  </w:footnote>
  <w:footnote w:id="1">
    <w:p w14:paraId="31AF2D1A" w14:textId="4B0E0113" w:rsidR="00FD4A44" w:rsidRPr="008C33B4" w:rsidRDefault="00FD4A44" w:rsidP="00E15ED5">
      <w:pPr>
        <w:pStyle w:val="FootnoteText"/>
      </w:pPr>
      <w:r>
        <w:rPr>
          <w:rStyle w:val="FootnoteReference"/>
        </w:rPr>
        <w:footnoteRef/>
      </w:r>
      <w:r>
        <w:t xml:space="preserve"> </w:t>
      </w:r>
      <w:bookmarkStart w:id="0" w:name="_Hlk164598099"/>
      <w:r>
        <w:t>Zsuzsanna</w:t>
      </w:r>
      <w:r w:rsidR="00985494">
        <w:t xml:space="preserve"> Renko</w:t>
      </w:r>
      <w:r w:rsidR="00B30F90">
        <w:t xml:space="preserve">- </w:t>
      </w:r>
      <w:proofErr w:type="spellStart"/>
      <w:r w:rsidR="00B30F90">
        <w:t>Micholsen</w:t>
      </w:r>
      <w:proofErr w:type="spellEnd"/>
      <w:r w:rsidR="00B30F90">
        <w:t>,</w:t>
      </w:r>
      <w:r w:rsidR="00FF6ACC">
        <w:t xml:space="preserve"> ‘</w:t>
      </w:r>
      <w:r w:rsidR="00B30F90">
        <w:t xml:space="preserve"> Language Death </w:t>
      </w:r>
      <w:r w:rsidR="003865F6">
        <w:t>A</w:t>
      </w:r>
      <w:r w:rsidR="00B30F90">
        <w:t>nd Revival</w:t>
      </w:r>
      <w:r w:rsidR="003865F6">
        <w:t xml:space="preserve">: Cornish As A Minority </w:t>
      </w:r>
      <w:r w:rsidR="00C53A50">
        <w:t>Language In UK</w:t>
      </w:r>
      <w:r w:rsidR="00474948">
        <w:t>’</w:t>
      </w:r>
      <w:r w:rsidR="00C53A50">
        <w:t>,</w:t>
      </w:r>
      <w:r w:rsidR="00B10D7D">
        <w:t xml:space="preserve"> </w:t>
      </w:r>
      <w:r w:rsidR="00B10D7D" w:rsidRPr="008C33B4">
        <w:rPr>
          <w:i/>
          <w:iCs/>
        </w:rPr>
        <w:t>Journal of Estonian and Finno</w:t>
      </w:r>
      <w:r w:rsidR="008C33B4" w:rsidRPr="008C33B4">
        <w:rPr>
          <w:i/>
          <w:iCs/>
        </w:rPr>
        <w:t>-Ugric Linguistics</w:t>
      </w:r>
      <w:r w:rsidR="005C6B49">
        <w:rPr>
          <w:i/>
          <w:iCs/>
        </w:rPr>
        <w:t>,</w:t>
      </w:r>
      <w:r w:rsidR="005C6B49">
        <w:t xml:space="preserve"> 4 (2013)</w:t>
      </w:r>
      <w:r w:rsidR="00F30B4F">
        <w:t>, 1-19 (p.</w:t>
      </w:r>
      <w:r w:rsidR="005C6B49">
        <w:rPr>
          <w:i/>
          <w:iCs/>
        </w:rPr>
        <w:t xml:space="preserve"> </w:t>
      </w:r>
      <w:r w:rsidR="007506A6" w:rsidRPr="007506A6">
        <w:t>2</w:t>
      </w:r>
      <w:r w:rsidR="007506A6">
        <w:t>)&lt;DOI</w:t>
      </w:r>
      <w:r w:rsidR="00F12197">
        <w:t>:10,12697/</w:t>
      </w:r>
      <w:r w:rsidR="00CB5D24">
        <w:t>jeful2013.4.2.10&gt;</w:t>
      </w:r>
      <w:r w:rsidR="00EA3B8C">
        <w:t xml:space="preserve"> </w:t>
      </w:r>
      <w:bookmarkEnd w:id="0"/>
      <w:r w:rsidR="0035273B">
        <w:t>[accessed 21 April 2024].</w:t>
      </w:r>
    </w:p>
  </w:footnote>
  <w:footnote w:id="2">
    <w:p w14:paraId="2262AF68" w14:textId="2BF2AB37" w:rsidR="00FD4A44" w:rsidRDefault="00FD4A44">
      <w:pPr>
        <w:pStyle w:val="FootnoteText"/>
      </w:pPr>
      <w:r>
        <w:rPr>
          <w:rStyle w:val="FootnoteReference"/>
        </w:rPr>
        <w:footnoteRef/>
      </w:r>
      <w:r>
        <w:t xml:space="preserve"> Wiki</w:t>
      </w:r>
      <w:r w:rsidR="00C4501C">
        <w:t>pedia</w:t>
      </w:r>
      <w:r w:rsidR="00B522DF">
        <w:t xml:space="preserve">, </w:t>
      </w:r>
      <w:r w:rsidR="00B522DF" w:rsidRPr="005F5F68">
        <w:rPr>
          <w:i/>
          <w:iCs/>
        </w:rPr>
        <w:t>Language Death</w:t>
      </w:r>
      <w:r w:rsidR="00B522DF">
        <w:t xml:space="preserve">, </w:t>
      </w:r>
      <w:r w:rsidR="003739AC">
        <w:t>(20</w:t>
      </w:r>
      <w:r w:rsidR="00182726">
        <w:t>2</w:t>
      </w:r>
      <w:r w:rsidR="003739AC">
        <w:t>4)</w:t>
      </w:r>
      <w:hyperlink r:id="rId1" w:history="1">
        <w:r w:rsidR="007C0935" w:rsidRPr="0060351E">
          <w:rPr>
            <w:rStyle w:val="Hyperlink"/>
          </w:rPr>
          <w:t>https://en.m.wikipedia.org/language death</w:t>
        </w:r>
      </w:hyperlink>
      <w:r w:rsidR="007C0935">
        <w:t xml:space="preserve"> [accessed 21 April 2024].</w:t>
      </w:r>
    </w:p>
  </w:footnote>
  <w:footnote w:id="3">
    <w:p w14:paraId="178B33BB" w14:textId="47AE0E41" w:rsidR="00E26A79" w:rsidRPr="00AA2921" w:rsidRDefault="00E26A79">
      <w:pPr>
        <w:pStyle w:val="FootnoteText"/>
      </w:pPr>
      <w:r>
        <w:rPr>
          <w:rStyle w:val="FootnoteReference"/>
        </w:rPr>
        <w:footnoteRef/>
      </w:r>
      <w:r>
        <w:t xml:space="preserve"> </w:t>
      </w:r>
      <w:bookmarkStart w:id="1" w:name="_Hlk164599556"/>
      <w:r w:rsidR="00852C67">
        <w:t>Tom McArthur</w:t>
      </w:r>
      <w:r w:rsidR="00657164">
        <w:t>,</w:t>
      </w:r>
      <w:r w:rsidR="00887CCA">
        <w:t xml:space="preserve"> </w:t>
      </w:r>
      <w:r w:rsidR="00657164">
        <w:t>Jacque</w:t>
      </w:r>
      <w:r w:rsidR="00887CCA">
        <w:t>line Lam McArthur and Lisa Fontaine</w:t>
      </w:r>
      <w:r w:rsidR="001A2781">
        <w:t>,</w:t>
      </w:r>
      <w:r w:rsidR="00806B93">
        <w:t xml:space="preserve"> </w:t>
      </w:r>
      <w:r w:rsidR="00E15A23">
        <w:t>T</w:t>
      </w:r>
      <w:r w:rsidR="00ED0753" w:rsidRPr="00AA2921">
        <w:rPr>
          <w:i/>
          <w:iCs/>
        </w:rPr>
        <w:t>he Oxford C</w:t>
      </w:r>
      <w:r w:rsidRPr="00AA2921">
        <w:rPr>
          <w:i/>
          <w:iCs/>
        </w:rPr>
        <w:t>ompanion</w:t>
      </w:r>
      <w:r w:rsidR="00ED0753" w:rsidRPr="00AA2921">
        <w:rPr>
          <w:i/>
          <w:iCs/>
        </w:rPr>
        <w:t xml:space="preserve"> To</w:t>
      </w:r>
      <w:r w:rsidR="00ED0753" w:rsidRPr="00AA2921">
        <w:rPr>
          <w:i/>
          <w:iCs/>
        </w:rPr>
        <w:t xml:space="preserve"> The English Language</w:t>
      </w:r>
      <w:r w:rsidR="00AA2921" w:rsidRPr="00AA2921">
        <w:rPr>
          <w:i/>
          <w:iCs/>
        </w:rPr>
        <w:t>,</w:t>
      </w:r>
      <w:r w:rsidR="00AA2921">
        <w:rPr>
          <w:i/>
          <w:iCs/>
        </w:rPr>
        <w:t xml:space="preserve"> </w:t>
      </w:r>
      <w:r w:rsidR="00AA2921" w:rsidRPr="00AA2921">
        <w:rPr>
          <w:i/>
          <w:iCs/>
        </w:rPr>
        <w:t>Celtic Languages</w:t>
      </w:r>
      <w:r w:rsidR="00AA2921">
        <w:rPr>
          <w:i/>
          <w:iCs/>
        </w:rPr>
        <w:t>,</w:t>
      </w:r>
      <w:r w:rsidR="00AA2921">
        <w:t xml:space="preserve"> </w:t>
      </w:r>
      <w:r w:rsidR="00B80967">
        <w:t>2</w:t>
      </w:r>
      <w:r w:rsidR="00B80967" w:rsidRPr="00B80967">
        <w:rPr>
          <w:vertAlign w:val="superscript"/>
        </w:rPr>
        <w:t>nd</w:t>
      </w:r>
      <w:r w:rsidR="00B80967">
        <w:t xml:space="preserve"> </w:t>
      </w:r>
      <w:proofErr w:type="spellStart"/>
      <w:r w:rsidR="00B80967">
        <w:t>edn</w:t>
      </w:r>
      <w:proofErr w:type="spellEnd"/>
      <w:r w:rsidR="00B80967">
        <w:t>. ( Oxford</w:t>
      </w:r>
      <w:r w:rsidR="00D86062">
        <w:t>: Oxford University Press,</w:t>
      </w:r>
      <w:r w:rsidR="00B33C88">
        <w:t>2018)</w:t>
      </w:r>
      <w:bookmarkEnd w:id="1"/>
      <w:r w:rsidR="00036CE8">
        <w:t>.</w:t>
      </w:r>
    </w:p>
  </w:footnote>
  <w:footnote w:id="4">
    <w:p w14:paraId="4D29EAD8" w14:textId="1EE34847" w:rsidR="00907028" w:rsidRDefault="00907028">
      <w:pPr>
        <w:pStyle w:val="FootnoteText"/>
      </w:pPr>
      <w:r>
        <w:rPr>
          <w:rStyle w:val="FootnoteReference"/>
        </w:rPr>
        <w:footnoteRef/>
      </w:r>
      <w:r>
        <w:t xml:space="preserve"> </w:t>
      </w:r>
      <w:r w:rsidR="00E46267">
        <w:t xml:space="preserve">Wikipedia, </w:t>
      </w:r>
      <w:r w:rsidR="00E46267" w:rsidRPr="005F5F68">
        <w:rPr>
          <w:i/>
          <w:iCs/>
        </w:rPr>
        <w:t>Language Death</w:t>
      </w:r>
      <w:r w:rsidR="00E46267">
        <w:t>,</w:t>
      </w:r>
      <w:r w:rsidR="00182726">
        <w:t xml:space="preserve"> 2024.</w:t>
      </w:r>
    </w:p>
  </w:footnote>
  <w:footnote w:id="5">
    <w:p w14:paraId="1758D7F5" w14:textId="32AC0136" w:rsidR="00117BCE" w:rsidRDefault="00117BCE">
      <w:pPr>
        <w:pStyle w:val="FootnoteText"/>
      </w:pPr>
      <w:r>
        <w:rPr>
          <w:rStyle w:val="FootnoteReference"/>
        </w:rPr>
        <w:footnoteRef/>
      </w:r>
      <w:r>
        <w:t xml:space="preserve"> </w:t>
      </w:r>
      <w:r w:rsidR="00687A71">
        <w:t xml:space="preserve"> </w:t>
      </w:r>
      <w:bookmarkStart w:id="2" w:name="_Hlk164599662"/>
      <w:r w:rsidR="00687A71" w:rsidRPr="00036CE8">
        <w:t>McArthur, Lam McArthur and Fontaine, T</w:t>
      </w:r>
      <w:r w:rsidR="00687A71" w:rsidRPr="00036CE8">
        <w:rPr>
          <w:i/>
          <w:iCs/>
        </w:rPr>
        <w:t>he Oxford Companion To The English Languag</w:t>
      </w:r>
      <w:r w:rsidR="00FC4510" w:rsidRPr="00036CE8">
        <w:t>e.</w:t>
      </w:r>
      <w:bookmarkEnd w:id="2"/>
      <w:r w:rsidR="006D5137">
        <w:t xml:space="preserve"> </w:t>
      </w:r>
    </w:p>
  </w:footnote>
  <w:footnote w:id="6">
    <w:p w14:paraId="04C0774C" w14:textId="7A4CDCBD" w:rsidR="003A5C14" w:rsidRDefault="003A5C14">
      <w:pPr>
        <w:pStyle w:val="FootnoteText"/>
      </w:pPr>
      <w:r>
        <w:rPr>
          <w:rStyle w:val="FootnoteReference"/>
        </w:rPr>
        <w:footnoteRef/>
      </w:r>
      <w:r>
        <w:t xml:space="preserve"> </w:t>
      </w:r>
      <w:r w:rsidR="009E4F5F">
        <w:t xml:space="preserve">Anne </w:t>
      </w:r>
      <w:proofErr w:type="spellStart"/>
      <w:r>
        <w:t>Kandl</w:t>
      </w:r>
      <w:r w:rsidR="009E4F5F">
        <w:t>er,Roman</w:t>
      </w:r>
      <w:proofErr w:type="spellEnd"/>
      <w:r w:rsidR="009E4F5F">
        <w:t xml:space="preserve"> Unger</w:t>
      </w:r>
      <w:r w:rsidR="002E11FB">
        <w:t xml:space="preserve"> </w:t>
      </w:r>
      <w:r w:rsidR="009E4F5F">
        <w:t xml:space="preserve">and </w:t>
      </w:r>
      <w:r w:rsidR="000212BC">
        <w:t xml:space="preserve"> </w:t>
      </w:r>
      <w:r w:rsidR="002E11FB">
        <w:t>James Steele,</w:t>
      </w:r>
      <w:r w:rsidR="00A7094F">
        <w:t xml:space="preserve"> </w:t>
      </w:r>
      <w:r w:rsidR="00116168">
        <w:t>‘</w:t>
      </w:r>
      <w:r w:rsidR="00A7094F">
        <w:t>Language Shift, Bilingualism And</w:t>
      </w:r>
      <w:r w:rsidR="00031994">
        <w:t xml:space="preserve"> The Future Of Britain’s Celtic Languages</w:t>
      </w:r>
      <w:r w:rsidR="00116168">
        <w:t>’,</w:t>
      </w:r>
      <w:proofErr w:type="spellStart"/>
      <w:r w:rsidR="00A043E7" w:rsidRPr="001F2AA3">
        <w:rPr>
          <w:i/>
          <w:iCs/>
        </w:rPr>
        <w:t>Philosphical</w:t>
      </w:r>
      <w:proofErr w:type="spellEnd"/>
      <w:r w:rsidR="00A043E7" w:rsidRPr="001F2AA3">
        <w:rPr>
          <w:i/>
          <w:iCs/>
        </w:rPr>
        <w:t xml:space="preserve"> Transactions Of The </w:t>
      </w:r>
      <w:r w:rsidR="001F2AA3" w:rsidRPr="001F2AA3">
        <w:rPr>
          <w:i/>
          <w:iCs/>
        </w:rPr>
        <w:t>Royal Society</w:t>
      </w:r>
      <w:r w:rsidR="00641229">
        <w:rPr>
          <w:i/>
          <w:iCs/>
        </w:rPr>
        <w:t>. Series</w:t>
      </w:r>
      <w:r w:rsidR="001F2AA3" w:rsidRPr="001F2AA3">
        <w:rPr>
          <w:i/>
          <w:iCs/>
        </w:rPr>
        <w:t xml:space="preserve"> B</w:t>
      </w:r>
      <w:r w:rsidR="00FA3595">
        <w:rPr>
          <w:i/>
          <w:iCs/>
        </w:rPr>
        <w:t>.</w:t>
      </w:r>
      <w:r w:rsidR="007E6924">
        <w:rPr>
          <w:i/>
          <w:iCs/>
        </w:rPr>
        <w:t xml:space="preserve"> Biological Sciences</w:t>
      </w:r>
      <w:r w:rsidR="001F2AA3">
        <w:t>,</w:t>
      </w:r>
      <w:r w:rsidR="00A7094F">
        <w:t xml:space="preserve"> </w:t>
      </w:r>
      <w:r w:rsidR="00F22ED0">
        <w:t>365.</w:t>
      </w:r>
      <w:r w:rsidR="00402A34">
        <w:t>1559</w:t>
      </w:r>
      <w:r w:rsidR="00D90F13">
        <w:t xml:space="preserve"> (2010</w:t>
      </w:r>
      <w:r w:rsidR="007E6924">
        <w:t>-12)</w:t>
      </w:r>
      <w:r w:rsidR="002D03EC">
        <w:t>,3</w:t>
      </w:r>
      <w:r w:rsidR="00606244">
        <w:t>855-3864, p.3855</w:t>
      </w:r>
      <w:r w:rsidR="002A1A5D">
        <w:t xml:space="preserve">. </w:t>
      </w:r>
      <w:hyperlink r:id="rId2" w:history="1">
        <w:r w:rsidR="002A1A5D" w:rsidRPr="0060351E">
          <w:rPr>
            <w:rStyle w:val="Hyperlink"/>
          </w:rPr>
          <w:t>https://royalsocietypublishing.org/doi/abs/10.1098/rstb.2010.0051</w:t>
        </w:r>
        <w:r w:rsidR="002A1A5D" w:rsidRPr="0060351E">
          <w:rPr>
            <w:rStyle w:val="Hyperlink"/>
          </w:rPr>
          <w:t xml:space="preserve">  </w:t>
        </w:r>
      </w:hyperlink>
      <w:r w:rsidR="002A1A5D">
        <w:t xml:space="preserve"> </w:t>
      </w:r>
      <w:r w:rsidR="003402C8">
        <w:t>[accessed 21 April 2024].</w:t>
      </w:r>
    </w:p>
  </w:footnote>
  <w:footnote w:id="7">
    <w:p w14:paraId="7B37D647" w14:textId="2D481352" w:rsidR="00D55C7D" w:rsidRDefault="00D55C7D">
      <w:pPr>
        <w:pStyle w:val="FootnoteText"/>
      </w:pPr>
      <w:r>
        <w:rPr>
          <w:rStyle w:val="FootnoteReference"/>
        </w:rPr>
        <w:footnoteRef/>
      </w:r>
      <w:r>
        <w:t xml:space="preserve"> </w:t>
      </w:r>
      <w:r w:rsidR="005460E8">
        <w:t>Charles W, MacQuarrie</w:t>
      </w:r>
      <w:r w:rsidR="009F61F6">
        <w:t xml:space="preserve"> and Joseph Falaky Nye,</w:t>
      </w:r>
      <w:r w:rsidR="001D2852" w:rsidRPr="00065614">
        <w:rPr>
          <w:i/>
          <w:iCs/>
        </w:rPr>
        <w:t xml:space="preserve"> </w:t>
      </w:r>
      <w:hyperlink r:id="rId3" w:history="1">
        <w:r w:rsidR="001D2852" w:rsidRPr="00065614">
          <w:rPr>
            <w:i/>
            <w:iCs/>
          </w:rPr>
          <w:t>The Medieval Cultures of the Irish Sea and the North Sea: Manannán and his Neighbors</w:t>
        </w:r>
      </w:hyperlink>
      <w:r w:rsidR="001D2852" w:rsidRPr="007B75AF">
        <w:rPr>
          <w:rFonts w:cs="Helvetica"/>
          <w:spacing w:val="-5"/>
        </w:rPr>
        <w:t>,</w:t>
      </w:r>
      <w:r w:rsidR="007B75AF" w:rsidRPr="007B75AF">
        <w:rPr>
          <w:rFonts w:cs="Helvetica"/>
          <w:spacing w:val="-5"/>
        </w:rPr>
        <w:t xml:space="preserve"> </w:t>
      </w:r>
      <w:r w:rsidR="006B2321">
        <w:rPr>
          <w:rFonts w:cs="Helvetica"/>
          <w:spacing w:val="-5"/>
        </w:rPr>
        <w:t>(</w:t>
      </w:r>
      <w:r w:rsidR="007B75AF" w:rsidRPr="007B75AF">
        <w:rPr>
          <w:rFonts w:cs="Helvetica"/>
          <w:spacing w:val="-5"/>
        </w:rPr>
        <w:t>Amsterdam: Amsterdam University Press</w:t>
      </w:r>
      <w:r w:rsidR="006B2321">
        <w:rPr>
          <w:rFonts w:cs="Helvetica"/>
          <w:spacing w:val="-5"/>
        </w:rPr>
        <w:t>, 2019)</w:t>
      </w:r>
      <w:r w:rsidR="001D2852" w:rsidRPr="000846CD">
        <w:rPr>
          <w:rFonts w:ascii="Helvetica" w:hAnsi="Helvetica" w:cs="Helvetica"/>
          <w:spacing w:val="-5"/>
          <w:sz w:val="22"/>
          <w:szCs w:val="22"/>
        </w:rPr>
        <w:t> </w:t>
      </w:r>
      <w:r w:rsidR="006E36D1">
        <w:t>,p.</w:t>
      </w:r>
      <w:r>
        <w:t>188</w:t>
      </w:r>
      <w:r w:rsidR="00065614">
        <w:rPr>
          <w:color w:val="0000FF"/>
          <w:sz w:val="22"/>
          <w:szCs w:val="22"/>
          <w:u w:val="single"/>
        </w:rPr>
        <w:t>.</w:t>
      </w:r>
    </w:p>
  </w:footnote>
  <w:footnote w:id="8">
    <w:p w14:paraId="4E24E374" w14:textId="1D0DA09C" w:rsidR="003A5C14" w:rsidRDefault="003A5C14">
      <w:pPr>
        <w:pStyle w:val="FootnoteText"/>
      </w:pPr>
      <w:r>
        <w:rPr>
          <w:rStyle w:val="FootnoteReference"/>
        </w:rPr>
        <w:footnoteRef/>
      </w:r>
      <w:r>
        <w:t xml:space="preserve"> </w:t>
      </w:r>
      <w:bookmarkStart w:id="3" w:name="_Hlk164602513"/>
      <w:r w:rsidR="00210ADD">
        <w:t>Mac</w:t>
      </w:r>
      <w:r w:rsidR="00014F30">
        <w:t xml:space="preserve"> Quarrie and Falaky Nye,</w:t>
      </w:r>
      <w:r w:rsidR="002C3101">
        <w:t xml:space="preserve"> </w:t>
      </w:r>
      <w:r w:rsidR="00014F30" w:rsidRPr="00B751F6">
        <w:rPr>
          <w:i/>
          <w:iCs/>
        </w:rPr>
        <w:t>The Medieval Cultures</w:t>
      </w:r>
      <w:r w:rsidR="002C3101">
        <w:t xml:space="preserve">, </w:t>
      </w:r>
      <w:bookmarkEnd w:id="3"/>
      <w:r w:rsidR="002C3101">
        <w:t>p.</w:t>
      </w:r>
      <w:r w:rsidR="00B751F6">
        <w:t>183.</w:t>
      </w:r>
    </w:p>
  </w:footnote>
  <w:footnote w:id="9">
    <w:p w14:paraId="5F326E96" w14:textId="16BE5F17" w:rsidR="003A5C14" w:rsidRDefault="003A5C14">
      <w:pPr>
        <w:pStyle w:val="FootnoteText"/>
      </w:pPr>
      <w:r>
        <w:rPr>
          <w:rStyle w:val="FootnoteReference"/>
        </w:rPr>
        <w:footnoteRef/>
      </w:r>
      <w:r>
        <w:t xml:space="preserve"> </w:t>
      </w:r>
      <w:r w:rsidR="00DF1F21">
        <w:t xml:space="preserve"> John </w:t>
      </w:r>
      <w:r>
        <w:t>Parry</w:t>
      </w:r>
      <w:r w:rsidR="00DF1F21">
        <w:t>,’</w:t>
      </w:r>
      <w:r w:rsidR="00001410">
        <w:t xml:space="preserve"> The Revival Of Cornish: An </w:t>
      </w:r>
      <w:proofErr w:type="spellStart"/>
      <w:r w:rsidR="00ED110D">
        <w:t>D</w:t>
      </w:r>
      <w:r w:rsidR="00001410">
        <w:t>asser</w:t>
      </w:r>
      <w:r w:rsidR="00ED110D">
        <w:t>ghyans</w:t>
      </w:r>
      <w:proofErr w:type="spellEnd"/>
      <w:r w:rsidR="00ED110D">
        <w:t xml:space="preserve"> </w:t>
      </w:r>
      <w:proofErr w:type="spellStart"/>
      <w:r w:rsidR="00ED110D">
        <w:t>Kernewek</w:t>
      </w:r>
      <w:proofErr w:type="spellEnd"/>
      <w:r w:rsidR="00ED110D">
        <w:t>’</w:t>
      </w:r>
      <w:r w:rsidR="00345C9D">
        <w:t>,</w:t>
      </w:r>
      <w:r w:rsidR="00561908" w:rsidRPr="00561908">
        <w:rPr>
          <w:i/>
          <w:iCs/>
        </w:rPr>
        <w:t xml:space="preserve"> PMLA</w:t>
      </w:r>
      <w:r w:rsidR="00561908">
        <w:t xml:space="preserve">, </w:t>
      </w:r>
      <w:r w:rsidR="003B5B4D">
        <w:t>61</w:t>
      </w:r>
      <w:r w:rsidR="004517E3">
        <w:t xml:space="preserve">:1 (1946) </w:t>
      </w:r>
      <w:r w:rsidR="00C0306D">
        <w:t>,258-268, p.</w:t>
      </w:r>
      <w:r w:rsidR="006A5BE6">
        <w:t xml:space="preserve"> 258.</w:t>
      </w:r>
      <w:r w:rsidR="00531DB9" w:rsidRPr="00531DB9">
        <w:t xml:space="preserve"> </w:t>
      </w:r>
      <w:hyperlink r:id="rId4" w:history="1">
        <w:r w:rsidR="00E363B1" w:rsidRPr="0060351E">
          <w:rPr>
            <w:rStyle w:val="Hyperlink"/>
          </w:rPr>
          <w:t>https://www.jstor.org/stable/459233</w:t>
        </w:r>
      </w:hyperlink>
      <w:r w:rsidR="00E363B1">
        <w:t xml:space="preserve"> [Accessed 24 April 2024].</w:t>
      </w:r>
    </w:p>
  </w:footnote>
  <w:footnote w:id="10">
    <w:p w14:paraId="20AA4676" w14:textId="1E4430F0" w:rsidR="003A5C14" w:rsidRDefault="003A5C14">
      <w:pPr>
        <w:pStyle w:val="FootnoteText"/>
      </w:pPr>
      <w:r>
        <w:rPr>
          <w:rStyle w:val="FootnoteReference"/>
        </w:rPr>
        <w:footnoteRef/>
      </w:r>
      <w:r>
        <w:t xml:space="preserve"> </w:t>
      </w:r>
      <w:proofErr w:type="spellStart"/>
      <w:r w:rsidR="00782114">
        <w:t>Mwy</w:t>
      </w:r>
      <w:proofErr w:type="spellEnd"/>
      <w:r w:rsidR="00782114">
        <w:t xml:space="preserve"> o </w:t>
      </w:r>
      <w:proofErr w:type="spellStart"/>
      <w:r w:rsidR="00782114">
        <w:t>Stori’r</w:t>
      </w:r>
      <w:proofErr w:type="spellEnd"/>
      <w:r w:rsidR="004C28B0">
        <w:t xml:space="preserve"> Iaith (2024)</w:t>
      </w:r>
      <w:r w:rsidR="00EC23BA">
        <w:t>,</w:t>
      </w:r>
      <w:bookmarkStart w:id="4" w:name="_Hlk164605930"/>
      <w:r w:rsidR="00F00ECC">
        <w:fldChar w:fldCharType="begin"/>
      </w:r>
      <w:r w:rsidR="00F00ECC">
        <w:instrText>HYPERLINK "http://www.https://mwyostoriraith/en/y-deddfau-uno/"</w:instrText>
      </w:r>
      <w:r w:rsidR="00F00ECC">
        <w:fldChar w:fldCharType="separate"/>
      </w:r>
      <w:r w:rsidR="00F00ECC" w:rsidRPr="0060351E">
        <w:rPr>
          <w:rStyle w:val="Hyperlink"/>
        </w:rPr>
        <w:t>www.https://mwyostoriraith/en/y-deddfau-uno/</w:t>
      </w:r>
      <w:r w:rsidR="00F00ECC">
        <w:fldChar w:fldCharType="end"/>
      </w:r>
      <w:r w:rsidR="00F00ECC">
        <w:t xml:space="preserve"> [accessed 24 April 2024</w:t>
      </w:r>
      <w:r w:rsidR="00B21339">
        <w:t>]</w:t>
      </w:r>
      <w:bookmarkEnd w:id="4"/>
      <w:r w:rsidR="006A6FDC">
        <w:t>.</w:t>
      </w:r>
    </w:p>
  </w:footnote>
  <w:footnote w:id="11">
    <w:p w14:paraId="0A5BAB07" w14:textId="57098E9B" w:rsidR="0075429F" w:rsidRDefault="0075429F">
      <w:pPr>
        <w:pStyle w:val="FootnoteText"/>
      </w:pPr>
      <w:r>
        <w:rPr>
          <w:rStyle w:val="FootnoteReference"/>
        </w:rPr>
        <w:footnoteRef/>
      </w:r>
      <w:r>
        <w:t xml:space="preserve"> Parry</w:t>
      </w:r>
      <w:r w:rsidR="00D8090B">
        <w:t>,</w:t>
      </w:r>
      <w:r w:rsidR="00D8090B" w:rsidRPr="00D8090B">
        <w:t xml:space="preserve"> </w:t>
      </w:r>
      <w:r w:rsidR="00D8090B">
        <w:t>‘The Revival Of Cornish’, p.258.</w:t>
      </w:r>
    </w:p>
  </w:footnote>
  <w:footnote w:id="12">
    <w:p w14:paraId="7A5DB7CA" w14:textId="3F759BC6" w:rsidR="0075429F" w:rsidRDefault="0075429F">
      <w:pPr>
        <w:pStyle w:val="FootnoteText"/>
      </w:pPr>
      <w:r>
        <w:rPr>
          <w:rStyle w:val="FootnoteReference"/>
        </w:rPr>
        <w:footnoteRef/>
      </w:r>
      <w:r>
        <w:t xml:space="preserve"> </w:t>
      </w:r>
      <w:bookmarkStart w:id="5" w:name="_Hlk164597806"/>
      <w:r w:rsidR="00EA3B8C">
        <w:t>Renko-</w:t>
      </w:r>
      <w:r w:rsidR="001045AD">
        <w:t xml:space="preserve"> Michelson, ‘Language Death And Revival’</w:t>
      </w:r>
      <w:r w:rsidR="005B6585">
        <w:t>, p.</w:t>
      </w:r>
      <w:r w:rsidR="008B1BF2">
        <w:t>4</w:t>
      </w:r>
      <w:r w:rsidR="008C485C">
        <w:t>.</w:t>
      </w:r>
      <w:bookmarkEnd w:id="5"/>
    </w:p>
  </w:footnote>
  <w:footnote w:id="13">
    <w:p w14:paraId="7F77C226" w14:textId="2110076B" w:rsidR="007B143E" w:rsidRDefault="007B143E">
      <w:pPr>
        <w:pStyle w:val="FootnoteText"/>
      </w:pPr>
      <w:r>
        <w:rPr>
          <w:rStyle w:val="FootnoteReference"/>
        </w:rPr>
        <w:footnoteRef/>
      </w:r>
      <w:r>
        <w:t xml:space="preserve"> </w:t>
      </w:r>
      <w:r w:rsidR="00B751F6">
        <w:t xml:space="preserve">Mac Quarrie and Falaky Nye, </w:t>
      </w:r>
      <w:r w:rsidR="00B751F6" w:rsidRPr="00B751F6">
        <w:rPr>
          <w:i/>
          <w:iCs/>
        </w:rPr>
        <w:t>The Medieval Cultures</w:t>
      </w:r>
      <w:r w:rsidR="00B751F6">
        <w:t>,</w:t>
      </w:r>
      <w:r w:rsidR="00420EC7">
        <w:t xml:space="preserve"> p.</w:t>
      </w:r>
      <w:r w:rsidR="00DE53B0">
        <w:t>193.</w:t>
      </w:r>
    </w:p>
  </w:footnote>
  <w:footnote w:id="14">
    <w:p w14:paraId="3B1E8D22" w14:textId="7FE01956" w:rsidR="007B143E" w:rsidRDefault="007B143E">
      <w:pPr>
        <w:pStyle w:val="FootnoteText"/>
      </w:pPr>
      <w:r>
        <w:rPr>
          <w:rStyle w:val="FootnoteReference"/>
        </w:rPr>
        <w:footnoteRef/>
      </w:r>
      <w:bookmarkStart w:id="6" w:name="_Hlk164605971"/>
      <w:r>
        <w:t xml:space="preserve"> </w:t>
      </w:r>
      <w:bookmarkStart w:id="7" w:name="_Hlk164606230"/>
      <w:proofErr w:type="spellStart"/>
      <w:r w:rsidR="00B21339">
        <w:t>Mwy</w:t>
      </w:r>
      <w:proofErr w:type="spellEnd"/>
      <w:r w:rsidR="00B21339">
        <w:t xml:space="preserve"> o </w:t>
      </w:r>
      <w:proofErr w:type="spellStart"/>
      <w:r w:rsidR="00B21339">
        <w:t>Stori’r</w:t>
      </w:r>
      <w:proofErr w:type="spellEnd"/>
      <w:r w:rsidR="00B21339">
        <w:t xml:space="preserve"> Iaith (2024),</w:t>
      </w:r>
      <w:r w:rsidR="00B21339" w:rsidRPr="00B21339">
        <w:t xml:space="preserve"> </w:t>
      </w:r>
      <w:hyperlink r:id="rId5" w:history="1">
        <w:r w:rsidR="00B21339" w:rsidRPr="0060351E">
          <w:rPr>
            <w:rStyle w:val="Hyperlink"/>
          </w:rPr>
          <w:t>www.https://mwyostoriraith/en/y-deddfau-uno/</w:t>
        </w:r>
      </w:hyperlink>
      <w:bookmarkEnd w:id="6"/>
      <w:r w:rsidR="00B21339">
        <w:t xml:space="preserve"> [accessed 24 April 2024]</w:t>
      </w:r>
      <w:r w:rsidR="00B21339">
        <w:t>.</w:t>
      </w:r>
      <w:bookmarkEnd w:id="7"/>
    </w:p>
  </w:footnote>
  <w:footnote w:id="15">
    <w:p w14:paraId="32D31D09" w14:textId="6EC2A114" w:rsidR="001330D3" w:rsidRDefault="001330D3">
      <w:pPr>
        <w:pStyle w:val="FootnoteText"/>
      </w:pPr>
      <w:r>
        <w:rPr>
          <w:rStyle w:val="FootnoteReference"/>
        </w:rPr>
        <w:footnoteRef/>
      </w:r>
      <w:r>
        <w:t xml:space="preserve"> </w:t>
      </w:r>
      <w:r w:rsidR="008C485C">
        <w:t>Renko- Michelson, ‘Language Death And Revival’, p.4.</w:t>
      </w:r>
    </w:p>
  </w:footnote>
  <w:footnote w:id="16">
    <w:p w14:paraId="7886B259" w14:textId="71F2470C" w:rsidR="00D83D96" w:rsidRDefault="00D83D96">
      <w:pPr>
        <w:pStyle w:val="FootnoteText"/>
      </w:pPr>
      <w:r>
        <w:rPr>
          <w:rStyle w:val="FootnoteReference"/>
        </w:rPr>
        <w:footnoteRef/>
      </w:r>
      <w:r>
        <w:t xml:space="preserve"> </w:t>
      </w:r>
      <w:r w:rsidR="009C0C3B">
        <w:t xml:space="preserve"> Paul </w:t>
      </w:r>
      <w:r>
        <w:t>Russell</w:t>
      </w:r>
      <w:r w:rsidR="00A74D5A">
        <w:t xml:space="preserve">, </w:t>
      </w:r>
      <w:bookmarkStart w:id="8" w:name="_Hlk164618374"/>
      <w:r w:rsidR="00A74D5A" w:rsidRPr="00B96415">
        <w:rPr>
          <w:i/>
          <w:iCs/>
        </w:rPr>
        <w:t>An Introduction To The Celtic Languages</w:t>
      </w:r>
      <w:r w:rsidR="00B96415">
        <w:t>,</w:t>
      </w:r>
      <w:r w:rsidR="009A4C32">
        <w:t xml:space="preserve"> </w:t>
      </w:r>
      <w:bookmarkEnd w:id="8"/>
      <w:r w:rsidR="006D1492">
        <w:t>1</w:t>
      </w:r>
      <w:r w:rsidR="006D1492" w:rsidRPr="006D1492">
        <w:rPr>
          <w:vertAlign w:val="superscript"/>
        </w:rPr>
        <w:t>st</w:t>
      </w:r>
      <w:r w:rsidR="006D1492">
        <w:t xml:space="preserve"> </w:t>
      </w:r>
      <w:proofErr w:type="spellStart"/>
      <w:r w:rsidR="006D1492">
        <w:t>edn</w:t>
      </w:r>
      <w:proofErr w:type="spellEnd"/>
      <w:r w:rsidR="006D1492">
        <w:t>.</w:t>
      </w:r>
      <w:r w:rsidR="0086214C">
        <w:t xml:space="preserve"> (</w:t>
      </w:r>
      <w:proofErr w:type="spellStart"/>
      <w:r w:rsidR="0086214C">
        <w:t>London;Routledge</w:t>
      </w:r>
      <w:proofErr w:type="spellEnd"/>
      <w:r w:rsidR="00755F43">
        <w:t xml:space="preserve"> Press, 1995</w:t>
      </w:r>
      <w:r w:rsidR="00A723D4">
        <w:t>) p.</w:t>
      </w:r>
      <w:r w:rsidR="00F538E4">
        <w:t>28</w:t>
      </w:r>
      <w:r w:rsidR="008443D1">
        <w:t xml:space="preserve"> </w:t>
      </w:r>
      <w:hyperlink r:id="rId6" w:history="1">
        <w:r w:rsidR="00447EB0" w:rsidRPr="0060351E">
          <w:rPr>
            <w:rStyle w:val="Hyperlink"/>
          </w:rPr>
          <w:t>www.https:// doi.org/10.4324/9781315844336</w:t>
        </w:r>
      </w:hyperlink>
      <w:r w:rsidR="00447EB0">
        <w:t xml:space="preserve"> </w:t>
      </w:r>
      <w:r w:rsidR="00955A61">
        <w:t>.</w:t>
      </w:r>
    </w:p>
  </w:footnote>
  <w:footnote w:id="17">
    <w:p w14:paraId="7309CCC1" w14:textId="41D425D7" w:rsidR="00B51B9F" w:rsidRDefault="00B51B9F">
      <w:pPr>
        <w:pStyle w:val="FootnoteText"/>
      </w:pPr>
      <w:r>
        <w:rPr>
          <w:rStyle w:val="FootnoteReference"/>
        </w:rPr>
        <w:footnoteRef/>
      </w:r>
      <w:r>
        <w:t xml:space="preserve"> </w:t>
      </w:r>
      <w:r w:rsidR="00CE1F69">
        <w:t>Rus</w:t>
      </w:r>
      <w:r w:rsidR="008B6088">
        <w:t>sell</w:t>
      </w:r>
      <w:r w:rsidR="00F538E4">
        <w:t>,</w:t>
      </w:r>
      <w:r w:rsidR="00F538E4" w:rsidRPr="00F538E4">
        <w:rPr>
          <w:i/>
          <w:iCs/>
        </w:rPr>
        <w:t xml:space="preserve"> </w:t>
      </w:r>
      <w:r w:rsidR="00F538E4" w:rsidRPr="00B96415">
        <w:rPr>
          <w:i/>
          <w:iCs/>
        </w:rPr>
        <w:t>An Introduction To The Celtic Languages</w:t>
      </w:r>
      <w:r w:rsidR="00F538E4">
        <w:t xml:space="preserve">, </w:t>
      </w:r>
      <w:r w:rsidR="008B6088">
        <w:t xml:space="preserve"> p</w:t>
      </w:r>
      <w:r w:rsidR="00F538E4">
        <w:t>.</w:t>
      </w:r>
      <w:r w:rsidR="008B6088">
        <w:t>113</w:t>
      </w:r>
      <w:r w:rsidR="00F538E4">
        <w:t>.</w:t>
      </w:r>
    </w:p>
  </w:footnote>
  <w:footnote w:id="18">
    <w:p w14:paraId="0BC3A8FF" w14:textId="681C044C" w:rsidR="00B51B9F" w:rsidRDefault="00B51B9F">
      <w:pPr>
        <w:pStyle w:val="FootnoteText"/>
      </w:pPr>
      <w:r>
        <w:rPr>
          <w:rStyle w:val="FootnoteReference"/>
        </w:rPr>
        <w:footnoteRef/>
      </w:r>
      <w:r>
        <w:t xml:space="preserve"> </w:t>
      </w:r>
      <w:proofErr w:type="spellStart"/>
      <w:r w:rsidR="006A6FDC">
        <w:t>Mwy</w:t>
      </w:r>
      <w:proofErr w:type="spellEnd"/>
      <w:r w:rsidR="006A6FDC">
        <w:t xml:space="preserve"> o </w:t>
      </w:r>
      <w:proofErr w:type="spellStart"/>
      <w:r w:rsidR="006A6FDC">
        <w:t>Stori’r</w:t>
      </w:r>
      <w:proofErr w:type="spellEnd"/>
      <w:r w:rsidR="006A6FDC">
        <w:t xml:space="preserve"> Iaith (2024),</w:t>
      </w:r>
      <w:r w:rsidR="007D38C7">
        <w:t xml:space="preserve"> </w:t>
      </w:r>
      <w:hyperlink r:id="rId7" w:history="1">
        <w:r w:rsidR="0044707B" w:rsidRPr="0060351E">
          <w:rPr>
            <w:rStyle w:val="Hyperlink"/>
          </w:rPr>
          <w:t>www.https://mwyostoriraith/en/y-gymraeg-mewn-print/</w:t>
        </w:r>
      </w:hyperlink>
      <w:r w:rsidR="0044707B">
        <w:t xml:space="preserve"> [accessed 24 April 2024].</w:t>
      </w:r>
    </w:p>
  </w:footnote>
  <w:footnote w:id="19">
    <w:p w14:paraId="55DE0EB2" w14:textId="772BF055" w:rsidR="0069377E" w:rsidRDefault="0069377E">
      <w:pPr>
        <w:pStyle w:val="FootnoteText"/>
      </w:pPr>
      <w:r>
        <w:rPr>
          <w:rStyle w:val="FootnoteReference"/>
        </w:rPr>
        <w:footnoteRef/>
      </w:r>
      <w:r>
        <w:t xml:space="preserve"> </w:t>
      </w:r>
      <w:proofErr w:type="spellStart"/>
      <w:r w:rsidR="000F6641">
        <w:t>Mwy</w:t>
      </w:r>
      <w:proofErr w:type="spellEnd"/>
      <w:r w:rsidR="000F6641">
        <w:t xml:space="preserve"> o </w:t>
      </w:r>
      <w:proofErr w:type="spellStart"/>
      <w:r w:rsidR="000F6641">
        <w:t>Stori’r</w:t>
      </w:r>
      <w:proofErr w:type="spellEnd"/>
      <w:r w:rsidR="000F6641">
        <w:t xml:space="preserve"> Iaith (2024),</w:t>
      </w:r>
      <w:r w:rsidR="000F6641" w:rsidRPr="00B21339">
        <w:t xml:space="preserve"> </w:t>
      </w:r>
      <w:hyperlink r:id="rId8" w:history="1">
        <w:r w:rsidR="000F6641" w:rsidRPr="0060351E">
          <w:rPr>
            <w:rStyle w:val="Hyperlink"/>
          </w:rPr>
          <w:t>www.https://mwyostoriraith/en/y-deddfau-uno/</w:t>
        </w:r>
      </w:hyperlink>
      <w:r w:rsidR="000F6641">
        <w:t xml:space="preserve"> [accessed 24 April 2024].</w:t>
      </w:r>
    </w:p>
  </w:footnote>
  <w:footnote w:id="20">
    <w:p w14:paraId="727FD4A8" w14:textId="003D3637" w:rsidR="0069377E" w:rsidRDefault="0069377E">
      <w:pPr>
        <w:pStyle w:val="FootnoteText"/>
      </w:pPr>
      <w:r>
        <w:rPr>
          <w:rStyle w:val="FootnoteReference"/>
        </w:rPr>
        <w:footnoteRef/>
      </w:r>
      <w:r w:rsidR="00D52B10">
        <w:t xml:space="preserve">Mac Quarrie and Falaky Nye, </w:t>
      </w:r>
      <w:r w:rsidR="00D52B10" w:rsidRPr="00B751F6">
        <w:rPr>
          <w:i/>
          <w:iCs/>
        </w:rPr>
        <w:t>The Medieval Cultures</w:t>
      </w:r>
      <w:r w:rsidR="00D52B10">
        <w:t xml:space="preserve">, </w:t>
      </w:r>
      <w:r w:rsidR="00A67DF5">
        <w:t>p.185.</w:t>
      </w:r>
    </w:p>
  </w:footnote>
  <w:footnote w:id="21">
    <w:p w14:paraId="5D84560E" w14:textId="04933289" w:rsidR="005F1ACE" w:rsidRDefault="005F1ACE">
      <w:pPr>
        <w:pStyle w:val="FootnoteText"/>
      </w:pPr>
      <w:r>
        <w:rPr>
          <w:rStyle w:val="FootnoteReference"/>
        </w:rPr>
        <w:footnoteRef/>
      </w:r>
      <w:r>
        <w:t xml:space="preserve"> </w:t>
      </w:r>
      <w:r w:rsidR="001B3E56">
        <w:t>McArthur, Lam McArthur and Fontaine, T</w:t>
      </w:r>
      <w:r w:rsidR="001B3E56" w:rsidRPr="00AA2921">
        <w:rPr>
          <w:i/>
          <w:iCs/>
        </w:rPr>
        <w:t>he Oxford Companion To The English Languag</w:t>
      </w:r>
      <w:r w:rsidR="001B3E56">
        <w:t>e.</w:t>
      </w:r>
    </w:p>
  </w:footnote>
  <w:footnote w:id="22">
    <w:p w14:paraId="0346B77C" w14:textId="7A0B41B9" w:rsidR="008969B7" w:rsidRDefault="008969B7">
      <w:pPr>
        <w:pStyle w:val="FootnoteText"/>
      </w:pPr>
      <w:r>
        <w:rPr>
          <w:rStyle w:val="FootnoteReference"/>
        </w:rPr>
        <w:footnoteRef/>
      </w:r>
      <w:r w:rsidR="000531DD">
        <w:t xml:space="preserve"> </w:t>
      </w:r>
      <w:r>
        <w:t xml:space="preserve"> </w:t>
      </w:r>
      <w:r w:rsidR="000531DD">
        <w:t xml:space="preserve">Mac Quarrie and Falaky Nye, </w:t>
      </w:r>
      <w:r w:rsidR="000531DD" w:rsidRPr="00B751F6">
        <w:rPr>
          <w:i/>
          <w:iCs/>
        </w:rPr>
        <w:t>The Medieval Cultures</w:t>
      </w:r>
      <w:r w:rsidR="000531DD">
        <w:t>, p.</w:t>
      </w:r>
      <w:r w:rsidR="000531DD">
        <w:t>183</w:t>
      </w:r>
      <w:r w:rsidR="003721D7">
        <w:t>.</w:t>
      </w:r>
    </w:p>
  </w:footnote>
  <w:footnote w:id="23">
    <w:p w14:paraId="744FE808" w14:textId="0BECFCA7" w:rsidR="00FC3C48" w:rsidRDefault="00FC3C48">
      <w:pPr>
        <w:pStyle w:val="FootnoteText"/>
      </w:pPr>
      <w:r>
        <w:rPr>
          <w:rStyle w:val="FootnoteReference"/>
        </w:rPr>
        <w:footnoteRef/>
      </w:r>
      <w:r>
        <w:t xml:space="preserve"> </w:t>
      </w:r>
      <w:r w:rsidR="00865701">
        <w:t>Parry,</w:t>
      </w:r>
      <w:r w:rsidR="00865701">
        <w:t xml:space="preserve"> </w:t>
      </w:r>
      <w:bookmarkStart w:id="9" w:name="_Hlk164605892"/>
      <w:r w:rsidR="00865701">
        <w:t>‘</w:t>
      </w:r>
      <w:r w:rsidR="00865701" w:rsidRPr="00F81C0D">
        <w:t>The Revival Of Cornish</w:t>
      </w:r>
      <w:r w:rsidR="00865701" w:rsidRPr="00F81C0D">
        <w:t>’</w:t>
      </w:r>
      <w:r w:rsidR="00865701">
        <w:t>,</w:t>
      </w:r>
      <w:r w:rsidR="00D8090B">
        <w:t xml:space="preserve"> p.258.</w:t>
      </w:r>
      <w:bookmarkEnd w:id="9"/>
    </w:p>
  </w:footnote>
  <w:footnote w:id="24">
    <w:p w14:paraId="29304BCB" w14:textId="5B6ECBAA" w:rsidR="00FC3C48" w:rsidRDefault="00FC3C48">
      <w:pPr>
        <w:pStyle w:val="FootnoteText"/>
      </w:pPr>
      <w:r>
        <w:rPr>
          <w:rStyle w:val="FootnoteReference"/>
        </w:rPr>
        <w:footnoteRef/>
      </w:r>
      <w:r>
        <w:t xml:space="preserve"> </w:t>
      </w:r>
      <w:r w:rsidR="008C1649">
        <w:t xml:space="preserve"> James B. Min</w:t>
      </w:r>
      <w:r w:rsidR="00AB12D6">
        <w:t>a</w:t>
      </w:r>
      <w:r w:rsidR="003979CC">
        <w:t xml:space="preserve">han, </w:t>
      </w:r>
      <w:r w:rsidR="003979CC" w:rsidRPr="008072D0">
        <w:rPr>
          <w:i/>
          <w:iCs/>
        </w:rPr>
        <w:t>One Europe, Many Nations:</w:t>
      </w:r>
      <w:r w:rsidR="0088462F" w:rsidRPr="008072D0">
        <w:rPr>
          <w:i/>
          <w:iCs/>
        </w:rPr>
        <w:t xml:space="preserve"> A Historical Dictionary Of European National Groups</w:t>
      </w:r>
      <w:r w:rsidR="002C3700">
        <w:t>,</w:t>
      </w:r>
      <w:r w:rsidR="00342ED1">
        <w:t xml:space="preserve"> </w:t>
      </w:r>
      <w:r w:rsidR="00236EEE">
        <w:t>(London:</w:t>
      </w:r>
      <w:r w:rsidR="00A76999">
        <w:t xml:space="preserve"> Bloomsbury </w:t>
      </w:r>
      <w:r w:rsidR="00375E24">
        <w:t>Academic</w:t>
      </w:r>
      <w:r w:rsidR="008072D0">
        <w:t xml:space="preserve"> ,2000)</w:t>
      </w:r>
      <w:r w:rsidR="00F81C0D">
        <w:t xml:space="preserve"> </w:t>
      </w:r>
      <w:r w:rsidR="00342ED1">
        <w:t>p</w:t>
      </w:r>
      <w:r w:rsidR="008072D0">
        <w:t>.</w:t>
      </w:r>
      <w:r w:rsidR="00342ED1">
        <w:t>178</w:t>
      </w:r>
      <w:r w:rsidR="008072D0">
        <w:t>.</w:t>
      </w:r>
    </w:p>
  </w:footnote>
  <w:footnote w:id="25">
    <w:p w14:paraId="69EDBE36" w14:textId="1D5B7598" w:rsidR="00677F8F" w:rsidRDefault="00677F8F">
      <w:pPr>
        <w:pStyle w:val="FootnoteText"/>
      </w:pPr>
      <w:r>
        <w:rPr>
          <w:rStyle w:val="FootnoteReference"/>
        </w:rPr>
        <w:footnoteRef/>
      </w:r>
      <w:r>
        <w:t xml:space="preserve"> </w:t>
      </w:r>
      <w:bookmarkStart w:id="10" w:name="_Hlk164630314"/>
      <w:r w:rsidR="009E5A9D">
        <w:t>Welsh Government</w:t>
      </w:r>
      <w:r w:rsidR="00B91843">
        <w:t xml:space="preserve"> Statistics, Welsh Language data From The Annual Population </w:t>
      </w:r>
      <w:proofErr w:type="spellStart"/>
      <w:r w:rsidR="00B91843">
        <w:t>Survey:</w:t>
      </w:r>
      <w:r w:rsidR="00BD0E27">
        <w:t>April</w:t>
      </w:r>
      <w:proofErr w:type="spellEnd"/>
      <w:r w:rsidR="00BD0E27">
        <w:t xml:space="preserve"> 2022 to March 2023</w:t>
      </w:r>
      <w:r w:rsidR="00E26AF1">
        <w:t xml:space="preserve"> </w:t>
      </w:r>
      <w:r w:rsidR="006510A4">
        <w:t>&lt;</w:t>
      </w:r>
      <w:r w:rsidR="006510A4" w:rsidRPr="006510A4">
        <w:t xml:space="preserve"> </w:t>
      </w:r>
      <w:hyperlink r:id="rId9" w:history="1">
        <w:r w:rsidR="006510A4" w:rsidRPr="0060351E">
          <w:rPr>
            <w:rStyle w:val="Hyperlink"/>
          </w:rPr>
          <w:t>https://www.gov.wales/welsh-language-data-annual-population-survey-october-2022-september-2023</w:t>
        </w:r>
      </w:hyperlink>
      <w:r w:rsidR="006510A4">
        <w:t>&gt; [accessed 21 April 2024</w:t>
      </w:r>
      <w:r w:rsidR="00872869">
        <w:t>].</w:t>
      </w:r>
      <w:bookmarkEnd w:id="10"/>
    </w:p>
  </w:footnote>
  <w:footnote w:id="26">
    <w:p w14:paraId="0CE73962" w14:textId="39E1ACB7" w:rsidR="00584B80" w:rsidRDefault="00584B80">
      <w:pPr>
        <w:pStyle w:val="FootnoteText"/>
      </w:pPr>
      <w:r>
        <w:rPr>
          <w:rStyle w:val="FootnoteReference"/>
        </w:rPr>
        <w:footnoteRef/>
      </w:r>
      <w:r>
        <w:t xml:space="preserve"> </w:t>
      </w:r>
      <w:proofErr w:type="spellStart"/>
      <w:r w:rsidR="008C5261">
        <w:t>Mwy</w:t>
      </w:r>
      <w:proofErr w:type="spellEnd"/>
      <w:r w:rsidR="008C5261">
        <w:t xml:space="preserve"> o </w:t>
      </w:r>
      <w:proofErr w:type="spellStart"/>
      <w:r w:rsidR="008C5261">
        <w:t>Stori’r</w:t>
      </w:r>
      <w:proofErr w:type="spellEnd"/>
      <w:r w:rsidR="008C5261">
        <w:t xml:space="preserve"> Iaith (2024),</w:t>
      </w:r>
      <w:r w:rsidR="008C5261" w:rsidRPr="00B21339">
        <w:t xml:space="preserve"> </w:t>
      </w:r>
      <w:hyperlink r:id="rId10" w:history="1">
        <w:r w:rsidR="008C5261" w:rsidRPr="0060351E">
          <w:rPr>
            <w:rStyle w:val="Hyperlink"/>
          </w:rPr>
          <w:t>www.https://mwyostoriraith/en/y-deddfau-uno/</w:t>
        </w:r>
      </w:hyperlink>
      <w:r w:rsidR="008C5261">
        <w:t xml:space="preserve"> [accessed 24 April 2024].</w:t>
      </w:r>
    </w:p>
  </w:footnote>
  <w:footnote w:id="27">
    <w:p w14:paraId="017267BF" w14:textId="4C2AE960" w:rsidR="00B13F50" w:rsidRDefault="00B13F50">
      <w:pPr>
        <w:pStyle w:val="FootnoteText"/>
      </w:pPr>
      <w:r>
        <w:rPr>
          <w:rStyle w:val="FootnoteReference"/>
        </w:rPr>
        <w:footnoteRef/>
      </w:r>
      <w:r>
        <w:t xml:space="preserve"> </w:t>
      </w:r>
      <w:proofErr w:type="spellStart"/>
      <w:r w:rsidR="00E1159E">
        <w:t>Mwy</w:t>
      </w:r>
      <w:proofErr w:type="spellEnd"/>
      <w:r w:rsidR="00E1159E">
        <w:t xml:space="preserve"> o </w:t>
      </w:r>
      <w:proofErr w:type="spellStart"/>
      <w:r w:rsidR="00E1159E">
        <w:t>Stori’r</w:t>
      </w:r>
      <w:proofErr w:type="spellEnd"/>
      <w:r w:rsidR="00E1159E">
        <w:t xml:space="preserve"> Iaith (2024), </w:t>
      </w:r>
      <w:hyperlink r:id="rId11" w:history="1">
        <w:r w:rsidR="00E1159E" w:rsidRPr="0060351E">
          <w:rPr>
            <w:rStyle w:val="Hyperlink"/>
          </w:rPr>
          <w:t>www.https://mwyostoriraith/en/y-gymraeg-mewn-print/</w:t>
        </w:r>
      </w:hyperlink>
      <w:r w:rsidR="00E1159E">
        <w:t xml:space="preserve"> </w:t>
      </w:r>
      <w:r w:rsidR="003C4B18">
        <w:t>[accessed 21 April 2024]</w:t>
      </w:r>
      <w:r w:rsidR="00DB03CC">
        <w:t>.</w:t>
      </w:r>
    </w:p>
  </w:footnote>
  <w:footnote w:id="28">
    <w:p w14:paraId="1EF7BD2E" w14:textId="266A0412" w:rsidR="00B13F50" w:rsidRDefault="00B13F50">
      <w:pPr>
        <w:pStyle w:val="FootnoteText"/>
      </w:pPr>
      <w:r>
        <w:rPr>
          <w:rStyle w:val="FootnoteReference"/>
        </w:rPr>
        <w:footnoteRef/>
      </w:r>
      <w:r>
        <w:t xml:space="preserve"> </w:t>
      </w:r>
      <w:proofErr w:type="spellStart"/>
      <w:r w:rsidR="007433EE">
        <w:t>Mwy</w:t>
      </w:r>
      <w:proofErr w:type="spellEnd"/>
      <w:r w:rsidR="007433EE">
        <w:t xml:space="preserve"> o </w:t>
      </w:r>
      <w:proofErr w:type="spellStart"/>
      <w:r w:rsidR="007433EE">
        <w:t>Stori’r</w:t>
      </w:r>
      <w:proofErr w:type="spellEnd"/>
      <w:r w:rsidR="007433EE">
        <w:t xml:space="preserve"> Iaith (2024), </w:t>
      </w:r>
      <w:hyperlink r:id="rId12" w:history="1">
        <w:r w:rsidR="004657DA" w:rsidRPr="0060351E">
          <w:rPr>
            <w:rStyle w:val="Hyperlink"/>
          </w:rPr>
          <w:t>www.https://mwyostoriraith/en/almanaciau-baledi-ar-papurau-newydd/</w:t>
        </w:r>
      </w:hyperlink>
      <w:r w:rsidR="004657DA">
        <w:t xml:space="preserve"> </w:t>
      </w:r>
      <w:r w:rsidR="003C4B18">
        <w:t>[accessed 21 April 2024]</w:t>
      </w:r>
      <w:r w:rsidR="00DB03CC">
        <w:t>.</w:t>
      </w:r>
    </w:p>
  </w:footnote>
  <w:footnote w:id="29">
    <w:p w14:paraId="5FB382E9" w14:textId="5A0900A1" w:rsidR="00164D53" w:rsidRDefault="00164D53">
      <w:pPr>
        <w:pStyle w:val="FootnoteText"/>
      </w:pPr>
      <w:r>
        <w:rPr>
          <w:rStyle w:val="FootnoteReference"/>
        </w:rPr>
        <w:footnoteRef/>
      </w:r>
      <w:r>
        <w:t xml:space="preserve"> Ibid</w:t>
      </w:r>
      <w:r w:rsidR="00DB03CC">
        <w:t>.</w:t>
      </w:r>
    </w:p>
  </w:footnote>
  <w:footnote w:id="30">
    <w:p w14:paraId="3B6421EA" w14:textId="68DCB68C" w:rsidR="00164D53" w:rsidRDefault="00164D53">
      <w:pPr>
        <w:pStyle w:val="FootnoteText"/>
      </w:pPr>
      <w:r>
        <w:rPr>
          <w:rStyle w:val="FootnoteReference"/>
        </w:rPr>
        <w:footnoteRef/>
      </w:r>
      <w:r w:rsidR="00AB16CD" w:rsidRPr="00AB16CD">
        <w:t xml:space="preserve"> </w:t>
      </w:r>
      <w:proofErr w:type="spellStart"/>
      <w:r w:rsidR="00AB16CD">
        <w:t>Russell</w:t>
      </w:r>
      <w:proofErr w:type="spellEnd"/>
      <w:r w:rsidR="00AB16CD">
        <w:t>,</w:t>
      </w:r>
      <w:r w:rsidR="00AB16CD" w:rsidRPr="00F538E4">
        <w:rPr>
          <w:i/>
          <w:iCs/>
        </w:rPr>
        <w:t xml:space="preserve"> </w:t>
      </w:r>
      <w:r w:rsidR="00AB16CD" w:rsidRPr="00B96415">
        <w:rPr>
          <w:i/>
          <w:iCs/>
        </w:rPr>
        <w:t>An Introduction To The Celtic Languages</w:t>
      </w:r>
      <w:r w:rsidR="00AB16CD">
        <w:t>,  p.</w:t>
      </w:r>
      <w:r w:rsidR="00BA7DB1">
        <w:t>145</w:t>
      </w:r>
      <w:r w:rsidR="00AB16CD">
        <w:t>.</w:t>
      </w:r>
    </w:p>
  </w:footnote>
  <w:footnote w:id="31">
    <w:p w14:paraId="6462100F" w14:textId="5E7F706D" w:rsidR="000610EC" w:rsidRDefault="000610EC">
      <w:pPr>
        <w:pStyle w:val="FootnoteText"/>
      </w:pPr>
      <w:r>
        <w:rPr>
          <w:rStyle w:val="FootnoteReference"/>
        </w:rPr>
        <w:footnoteRef/>
      </w:r>
      <w:r>
        <w:t xml:space="preserve"> </w:t>
      </w:r>
      <w:proofErr w:type="spellStart"/>
      <w:r w:rsidR="002F127F">
        <w:t>Mwy</w:t>
      </w:r>
      <w:proofErr w:type="spellEnd"/>
      <w:r w:rsidR="002F127F">
        <w:t xml:space="preserve"> o </w:t>
      </w:r>
      <w:proofErr w:type="spellStart"/>
      <w:r w:rsidR="002F127F">
        <w:t>Stori’r</w:t>
      </w:r>
      <w:proofErr w:type="spellEnd"/>
      <w:r w:rsidR="002F127F">
        <w:t xml:space="preserve"> Iaith (2024),</w:t>
      </w:r>
      <w:hyperlink r:id="rId13" w:history="1">
        <w:r w:rsidR="008454FF" w:rsidRPr="0060351E">
          <w:rPr>
            <w:rStyle w:val="Hyperlink"/>
          </w:rPr>
          <w:t>www.https://mwyostoriraith/en/dechraur-chwyldro-diwydiannol/</w:t>
        </w:r>
      </w:hyperlink>
      <w:r w:rsidR="008454FF">
        <w:t xml:space="preserve"> </w:t>
      </w:r>
      <w:r w:rsidR="000B4E7D">
        <w:t>[accessed 21 April 2024]</w:t>
      </w:r>
      <w:r w:rsidR="00DB03CC">
        <w:t>.</w:t>
      </w:r>
    </w:p>
  </w:footnote>
  <w:footnote w:id="32">
    <w:p w14:paraId="0F021E92" w14:textId="1DB58102" w:rsidR="00F81EE5" w:rsidRDefault="00F81EE5" w:rsidP="00F81EE5">
      <w:pPr>
        <w:pStyle w:val="FootnoteText"/>
      </w:pPr>
      <w:bookmarkStart w:id="11" w:name="_Hlk164627218"/>
      <w:r>
        <w:rPr>
          <w:rStyle w:val="FootnoteReference"/>
        </w:rPr>
        <w:footnoteRef/>
      </w:r>
      <w:r>
        <w:t xml:space="preserve"> </w:t>
      </w:r>
      <w:r w:rsidR="001237AB">
        <w:t>‘The Welsh Language Act</w:t>
      </w:r>
      <w:r w:rsidR="00023D2E">
        <w:t>’ ,(radio programme)</w:t>
      </w:r>
      <w:r w:rsidR="00487F01">
        <w:t>,</w:t>
      </w:r>
      <w:r w:rsidR="00487F01" w:rsidRPr="00C651B2">
        <w:rPr>
          <w:i/>
          <w:iCs/>
        </w:rPr>
        <w:t>Witness History</w:t>
      </w:r>
      <w:r w:rsidR="00C651B2">
        <w:rPr>
          <w:i/>
          <w:iCs/>
        </w:rPr>
        <w:t xml:space="preserve"> </w:t>
      </w:r>
      <w:r w:rsidR="00C651B2" w:rsidRPr="00EC4CA5">
        <w:t>(BBC World Service</w:t>
      </w:r>
      <w:r w:rsidR="00EC4CA5" w:rsidRPr="00EC4CA5">
        <w:t>, 24 July 2017)</w:t>
      </w:r>
      <w:r w:rsidR="00EC4CA5">
        <w:t>.</w:t>
      </w:r>
      <w:bookmarkEnd w:id="11"/>
    </w:p>
  </w:footnote>
  <w:footnote w:id="33">
    <w:p w14:paraId="3BFC20F0" w14:textId="2D8C96E9" w:rsidR="00F02B29" w:rsidRDefault="00F02B29">
      <w:pPr>
        <w:pStyle w:val="FootnoteText"/>
      </w:pPr>
      <w:r>
        <w:rPr>
          <w:rStyle w:val="FootnoteReference"/>
        </w:rPr>
        <w:footnoteRef/>
      </w:r>
      <w:r>
        <w:t xml:space="preserve"> </w:t>
      </w:r>
      <w:r w:rsidR="008C485C">
        <w:t>Renko- Michelson, ‘Language Death And Revival’, p.</w:t>
      </w:r>
      <w:r w:rsidR="00101030">
        <w:t>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20A73"/>
    <w:multiLevelType w:val="hybridMultilevel"/>
    <w:tmpl w:val="19FEA4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291A40"/>
    <w:multiLevelType w:val="hybridMultilevel"/>
    <w:tmpl w:val="215649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E6B5780"/>
    <w:multiLevelType w:val="hybridMultilevel"/>
    <w:tmpl w:val="05A49D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021AF9"/>
    <w:multiLevelType w:val="hybridMultilevel"/>
    <w:tmpl w:val="CF1AA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3808243">
    <w:abstractNumId w:val="1"/>
  </w:num>
  <w:num w:numId="2" w16cid:durableId="656615369">
    <w:abstractNumId w:val="0"/>
  </w:num>
  <w:num w:numId="3" w16cid:durableId="1813138573">
    <w:abstractNumId w:val="3"/>
  </w:num>
  <w:num w:numId="4" w16cid:durableId="39418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077D"/>
    <w:rsid w:val="00001410"/>
    <w:rsid w:val="00001AD1"/>
    <w:rsid w:val="000024DD"/>
    <w:rsid w:val="00004CBD"/>
    <w:rsid w:val="000053E9"/>
    <w:rsid w:val="00005E71"/>
    <w:rsid w:val="00013D1D"/>
    <w:rsid w:val="00014289"/>
    <w:rsid w:val="00014425"/>
    <w:rsid w:val="00014F30"/>
    <w:rsid w:val="00017712"/>
    <w:rsid w:val="00017A16"/>
    <w:rsid w:val="000212BC"/>
    <w:rsid w:val="000220B0"/>
    <w:rsid w:val="00022118"/>
    <w:rsid w:val="00023D2E"/>
    <w:rsid w:val="00026C5C"/>
    <w:rsid w:val="00026FB8"/>
    <w:rsid w:val="00027E2F"/>
    <w:rsid w:val="0003137A"/>
    <w:rsid w:val="00031994"/>
    <w:rsid w:val="000328DA"/>
    <w:rsid w:val="00033B02"/>
    <w:rsid w:val="0003414F"/>
    <w:rsid w:val="00035098"/>
    <w:rsid w:val="00035753"/>
    <w:rsid w:val="00036CE8"/>
    <w:rsid w:val="00037F50"/>
    <w:rsid w:val="00040FB8"/>
    <w:rsid w:val="000433B6"/>
    <w:rsid w:val="00047912"/>
    <w:rsid w:val="0004796A"/>
    <w:rsid w:val="00047A3C"/>
    <w:rsid w:val="000531DD"/>
    <w:rsid w:val="00054DDC"/>
    <w:rsid w:val="00055608"/>
    <w:rsid w:val="000574D4"/>
    <w:rsid w:val="00057BEF"/>
    <w:rsid w:val="00057D93"/>
    <w:rsid w:val="000610EC"/>
    <w:rsid w:val="00062FDD"/>
    <w:rsid w:val="00065614"/>
    <w:rsid w:val="00066D23"/>
    <w:rsid w:val="0007137D"/>
    <w:rsid w:val="00071C34"/>
    <w:rsid w:val="00077728"/>
    <w:rsid w:val="000846CD"/>
    <w:rsid w:val="000860CC"/>
    <w:rsid w:val="00086DF1"/>
    <w:rsid w:val="00087068"/>
    <w:rsid w:val="00087510"/>
    <w:rsid w:val="00093082"/>
    <w:rsid w:val="00095539"/>
    <w:rsid w:val="00097983"/>
    <w:rsid w:val="000A1635"/>
    <w:rsid w:val="000A4A43"/>
    <w:rsid w:val="000B0CD0"/>
    <w:rsid w:val="000B333E"/>
    <w:rsid w:val="000B4E7D"/>
    <w:rsid w:val="000C1FB8"/>
    <w:rsid w:val="000C51BA"/>
    <w:rsid w:val="000D17E8"/>
    <w:rsid w:val="000D42B1"/>
    <w:rsid w:val="000E3B66"/>
    <w:rsid w:val="000E4306"/>
    <w:rsid w:val="000E577A"/>
    <w:rsid w:val="000E6589"/>
    <w:rsid w:val="000E70A6"/>
    <w:rsid w:val="000E7D0D"/>
    <w:rsid w:val="000F0B33"/>
    <w:rsid w:val="000F219E"/>
    <w:rsid w:val="000F3BF4"/>
    <w:rsid w:val="000F5DD2"/>
    <w:rsid w:val="000F6464"/>
    <w:rsid w:val="000F6641"/>
    <w:rsid w:val="000F6A39"/>
    <w:rsid w:val="000F7C20"/>
    <w:rsid w:val="000F7C27"/>
    <w:rsid w:val="0010066E"/>
    <w:rsid w:val="00101030"/>
    <w:rsid w:val="001045AD"/>
    <w:rsid w:val="00106582"/>
    <w:rsid w:val="001065F4"/>
    <w:rsid w:val="00112810"/>
    <w:rsid w:val="00116168"/>
    <w:rsid w:val="0011771A"/>
    <w:rsid w:val="001177E4"/>
    <w:rsid w:val="00117BCE"/>
    <w:rsid w:val="001237AB"/>
    <w:rsid w:val="0013000C"/>
    <w:rsid w:val="00130CEF"/>
    <w:rsid w:val="00131ED9"/>
    <w:rsid w:val="00132316"/>
    <w:rsid w:val="00132B67"/>
    <w:rsid w:val="001330D3"/>
    <w:rsid w:val="0013432D"/>
    <w:rsid w:val="00134590"/>
    <w:rsid w:val="00137164"/>
    <w:rsid w:val="00140CBD"/>
    <w:rsid w:val="00141F72"/>
    <w:rsid w:val="00141F7D"/>
    <w:rsid w:val="001431B0"/>
    <w:rsid w:val="001504E3"/>
    <w:rsid w:val="00153F27"/>
    <w:rsid w:val="00156893"/>
    <w:rsid w:val="001603AF"/>
    <w:rsid w:val="00161806"/>
    <w:rsid w:val="00164D53"/>
    <w:rsid w:val="00165C45"/>
    <w:rsid w:val="00167BC3"/>
    <w:rsid w:val="001710F5"/>
    <w:rsid w:val="0017156C"/>
    <w:rsid w:val="001728CD"/>
    <w:rsid w:val="00182726"/>
    <w:rsid w:val="00182BE4"/>
    <w:rsid w:val="00185D82"/>
    <w:rsid w:val="001904FF"/>
    <w:rsid w:val="00191006"/>
    <w:rsid w:val="00191C9D"/>
    <w:rsid w:val="00192BE0"/>
    <w:rsid w:val="00193E42"/>
    <w:rsid w:val="001A20AE"/>
    <w:rsid w:val="001A2781"/>
    <w:rsid w:val="001A34DC"/>
    <w:rsid w:val="001A4A9C"/>
    <w:rsid w:val="001A54DA"/>
    <w:rsid w:val="001A70EE"/>
    <w:rsid w:val="001A7FEA"/>
    <w:rsid w:val="001B0A12"/>
    <w:rsid w:val="001B1036"/>
    <w:rsid w:val="001B3C23"/>
    <w:rsid w:val="001B3E56"/>
    <w:rsid w:val="001B56EF"/>
    <w:rsid w:val="001B660E"/>
    <w:rsid w:val="001B6BD9"/>
    <w:rsid w:val="001B7710"/>
    <w:rsid w:val="001C71FA"/>
    <w:rsid w:val="001D2852"/>
    <w:rsid w:val="001D78FA"/>
    <w:rsid w:val="001E51B4"/>
    <w:rsid w:val="001E6221"/>
    <w:rsid w:val="001E6623"/>
    <w:rsid w:val="001F2AA3"/>
    <w:rsid w:val="00200E93"/>
    <w:rsid w:val="00201103"/>
    <w:rsid w:val="002033D2"/>
    <w:rsid w:val="00210ADD"/>
    <w:rsid w:val="002124F5"/>
    <w:rsid w:val="00212665"/>
    <w:rsid w:val="00214507"/>
    <w:rsid w:val="00215D2E"/>
    <w:rsid w:val="00221578"/>
    <w:rsid w:val="00221923"/>
    <w:rsid w:val="00223BD2"/>
    <w:rsid w:val="00230FF0"/>
    <w:rsid w:val="002316BF"/>
    <w:rsid w:val="00231E15"/>
    <w:rsid w:val="00232A70"/>
    <w:rsid w:val="002331E2"/>
    <w:rsid w:val="00233AC9"/>
    <w:rsid w:val="00236EEE"/>
    <w:rsid w:val="00240683"/>
    <w:rsid w:val="00240D18"/>
    <w:rsid w:val="00244254"/>
    <w:rsid w:val="0024453F"/>
    <w:rsid w:val="00251D46"/>
    <w:rsid w:val="00253AD5"/>
    <w:rsid w:val="00255060"/>
    <w:rsid w:val="00262CF0"/>
    <w:rsid w:val="00270063"/>
    <w:rsid w:val="00273CAD"/>
    <w:rsid w:val="00276234"/>
    <w:rsid w:val="00277941"/>
    <w:rsid w:val="00281CF1"/>
    <w:rsid w:val="00285075"/>
    <w:rsid w:val="00285A41"/>
    <w:rsid w:val="00286BA6"/>
    <w:rsid w:val="002872E4"/>
    <w:rsid w:val="00290750"/>
    <w:rsid w:val="00290E70"/>
    <w:rsid w:val="00291461"/>
    <w:rsid w:val="00294E6C"/>
    <w:rsid w:val="00296DAA"/>
    <w:rsid w:val="002A1A5D"/>
    <w:rsid w:val="002A2417"/>
    <w:rsid w:val="002A357E"/>
    <w:rsid w:val="002A3A41"/>
    <w:rsid w:val="002A5DAA"/>
    <w:rsid w:val="002A6E1E"/>
    <w:rsid w:val="002A78EE"/>
    <w:rsid w:val="002B4D0F"/>
    <w:rsid w:val="002B5376"/>
    <w:rsid w:val="002B5A00"/>
    <w:rsid w:val="002B5A75"/>
    <w:rsid w:val="002B5F4A"/>
    <w:rsid w:val="002C080A"/>
    <w:rsid w:val="002C0F01"/>
    <w:rsid w:val="002C3101"/>
    <w:rsid w:val="002C3700"/>
    <w:rsid w:val="002C3A3B"/>
    <w:rsid w:val="002D03EC"/>
    <w:rsid w:val="002D0D14"/>
    <w:rsid w:val="002D2CE8"/>
    <w:rsid w:val="002D3E93"/>
    <w:rsid w:val="002D4A31"/>
    <w:rsid w:val="002D7051"/>
    <w:rsid w:val="002D740A"/>
    <w:rsid w:val="002E02D7"/>
    <w:rsid w:val="002E09A2"/>
    <w:rsid w:val="002E11FB"/>
    <w:rsid w:val="002E1D8F"/>
    <w:rsid w:val="002E48CE"/>
    <w:rsid w:val="002E7745"/>
    <w:rsid w:val="002F127F"/>
    <w:rsid w:val="002F3049"/>
    <w:rsid w:val="002F50C6"/>
    <w:rsid w:val="002F5183"/>
    <w:rsid w:val="002F6509"/>
    <w:rsid w:val="00302667"/>
    <w:rsid w:val="003038FB"/>
    <w:rsid w:val="003040D7"/>
    <w:rsid w:val="00305778"/>
    <w:rsid w:val="00313C5C"/>
    <w:rsid w:val="00313EC3"/>
    <w:rsid w:val="0031664B"/>
    <w:rsid w:val="00320987"/>
    <w:rsid w:val="00324002"/>
    <w:rsid w:val="00325930"/>
    <w:rsid w:val="00332F3A"/>
    <w:rsid w:val="00334237"/>
    <w:rsid w:val="003375F9"/>
    <w:rsid w:val="003402C8"/>
    <w:rsid w:val="003412B7"/>
    <w:rsid w:val="00342ED1"/>
    <w:rsid w:val="00345C9D"/>
    <w:rsid w:val="00350969"/>
    <w:rsid w:val="00352545"/>
    <w:rsid w:val="0035273B"/>
    <w:rsid w:val="00354766"/>
    <w:rsid w:val="00356754"/>
    <w:rsid w:val="00356C79"/>
    <w:rsid w:val="0035781C"/>
    <w:rsid w:val="0036261F"/>
    <w:rsid w:val="00362CE7"/>
    <w:rsid w:val="00363899"/>
    <w:rsid w:val="0036664D"/>
    <w:rsid w:val="00367630"/>
    <w:rsid w:val="003700F7"/>
    <w:rsid w:val="00370678"/>
    <w:rsid w:val="003718C3"/>
    <w:rsid w:val="00371F17"/>
    <w:rsid w:val="003721D7"/>
    <w:rsid w:val="00372343"/>
    <w:rsid w:val="003739AC"/>
    <w:rsid w:val="003743AA"/>
    <w:rsid w:val="00374919"/>
    <w:rsid w:val="00375E24"/>
    <w:rsid w:val="00377DFA"/>
    <w:rsid w:val="00381D28"/>
    <w:rsid w:val="0038300B"/>
    <w:rsid w:val="0038423A"/>
    <w:rsid w:val="003842E1"/>
    <w:rsid w:val="003844E8"/>
    <w:rsid w:val="003849E4"/>
    <w:rsid w:val="00384D78"/>
    <w:rsid w:val="00385A52"/>
    <w:rsid w:val="003861A8"/>
    <w:rsid w:val="003862E3"/>
    <w:rsid w:val="003865F6"/>
    <w:rsid w:val="0038661E"/>
    <w:rsid w:val="00390B60"/>
    <w:rsid w:val="003918E2"/>
    <w:rsid w:val="0039223E"/>
    <w:rsid w:val="00392393"/>
    <w:rsid w:val="00393DB9"/>
    <w:rsid w:val="00394AB8"/>
    <w:rsid w:val="00395F79"/>
    <w:rsid w:val="003979CC"/>
    <w:rsid w:val="003A21BA"/>
    <w:rsid w:val="003A5510"/>
    <w:rsid w:val="003A5692"/>
    <w:rsid w:val="003A5C14"/>
    <w:rsid w:val="003B3199"/>
    <w:rsid w:val="003B531B"/>
    <w:rsid w:val="003B5B4D"/>
    <w:rsid w:val="003B6FC4"/>
    <w:rsid w:val="003C07D1"/>
    <w:rsid w:val="003C0B21"/>
    <w:rsid w:val="003C24E9"/>
    <w:rsid w:val="003C4B18"/>
    <w:rsid w:val="003C5150"/>
    <w:rsid w:val="003D1AB8"/>
    <w:rsid w:val="003D2191"/>
    <w:rsid w:val="003D3FF1"/>
    <w:rsid w:val="003D4D55"/>
    <w:rsid w:val="003D523A"/>
    <w:rsid w:val="003D6E60"/>
    <w:rsid w:val="003E0BB2"/>
    <w:rsid w:val="003E213A"/>
    <w:rsid w:val="003E2971"/>
    <w:rsid w:val="003E7EF6"/>
    <w:rsid w:val="003F51A7"/>
    <w:rsid w:val="003F5617"/>
    <w:rsid w:val="003F633E"/>
    <w:rsid w:val="003F6B13"/>
    <w:rsid w:val="003F7AC0"/>
    <w:rsid w:val="0040244E"/>
    <w:rsid w:val="00402A34"/>
    <w:rsid w:val="00406448"/>
    <w:rsid w:val="00411F0F"/>
    <w:rsid w:val="00412053"/>
    <w:rsid w:val="004135BA"/>
    <w:rsid w:val="00414C0B"/>
    <w:rsid w:val="0041575A"/>
    <w:rsid w:val="00415EF8"/>
    <w:rsid w:val="00420EC7"/>
    <w:rsid w:val="00421CF4"/>
    <w:rsid w:val="00422923"/>
    <w:rsid w:val="00423F5E"/>
    <w:rsid w:val="004246C2"/>
    <w:rsid w:val="004258CF"/>
    <w:rsid w:val="00426019"/>
    <w:rsid w:val="004275CF"/>
    <w:rsid w:val="00430C38"/>
    <w:rsid w:val="00432EA4"/>
    <w:rsid w:val="0043371F"/>
    <w:rsid w:val="00435183"/>
    <w:rsid w:val="0043698C"/>
    <w:rsid w:val="00441E77"/>
    <w:rsid w:val="004431CC"/>
    <w:rsid w:val="00444212"/>
    <w:rsid w:val="004457A7"/>
    <w:rsid w:val="0044707B"/>
    <w:rsid w:val="00447EB0"/>
    <w:rsid w:val="004517E3"/>
    <w:rsid w:val="00451E53"/>
    <w:rsid w:val="0045502D"/>
    <w:rsid w:val="004579EA"/>
    <w:rsid w:val="004622F7"/>
    <w:rsid w:val="004627A4"/>
    <w:rsid w:val="004631FF"/>
    <w:rsid w:val="00463619"/>
    <w:rsid w:val="004657DA"/>
    <w:rsid w:val="004660E8"/>
    <w:rsid w:val="00474948"/>
    <w:rsid w:val="00476DDA"/>
    <w:rsid w:val="00481453"/>
    <w:rsid w:val="00481C66"/>
    <w:rsid w:val="004834BB"/>
    <w:rsid w:val="0048740B"/>
    <w:rsid w:val="00487F01"/>
    <w:rsid w:val="004914C4"/>
    <w:rsid w:val="00493FFF"/>
    <w:rsid w:val="00495D4C"/>
    <w:rsid w:val="004A0028"/>
    <w:rsid w:val="004A3884"/>
    <w:rsid w:val="004A42F8"/>
    <w:rsid w:val="004A691E"/>
    <w:rsid w:val="004A6C94"/>
    <w:rsid w:val="004B0770"/>
    <w:rsid w:val="004B33EA"/>
    <w:rsid w:val="004B3EDE"/>
    <w:rsid w:val="004B466F"/>
    <w:rsid w:val="004B5498"/>
    <w:rsid w:val="004B56CC"/>
    <w:rsid w:val="004B5ABF"/>
    <w:rsid w:val="004B6E31"/>
    <w:rsid w:val="004C1E78"/>
    <w:rsid w:val="004C28B0"/>
    <w:rsid w:val="004C3627"/>
    <w:rsid w:val="004C4C1C"/>
    <w:rsid w:val="004D03C3"/>
    <w:rsid w:val="004D28BF"/>
    <w:rsid w:val="004E55EA"/>
    <w:rsid w:val="004E758E"/>
    <w:rsid w:val="004F3049"/>
    <w:rsid w:val="004F3FA3"/>
    <w:rsid w:val="004F420F"/>
    <w:rsid w:val="004F4BC2"/>
    <w:rsid w:val="004F4EB8"/>
    <w:rsid w:val="004F5764"/>
    <w:rsid w:val="005020B4"/>
    <w:rsid w:val="00504E27"/>
    <w:rsid w:val="00511980"/>
    <w:rsid w:val="00511D16"/>
    <w:rsid w:val="00512B8C"/>
    <w:rsid w:val="005153A1"/>
    <w:rsid w:val="00521979"/>
    <w:rsid w:val="005251B1"/>
    <w:rsid w:val="005252CF"/>
    <w:rsid w:val="00531447"/>
    <w:rsid w:val="00531DB9"/>
    <w:rsid w:val="0053306E"/>
    <w:rsid w:val="0053617C"/>
    <w:rsid w:val="00540BFA"/>
    <w:rsid w:val="00545562"/>
    <w:rsid w:val="00545BF1"/>
    <w:rsid w:val="005460E8"/>
    <w:rsid w:val="00552CF5"/>
    <w:rsid w:val="0055570E"/>
    <w:rsid w:val="00560E27"/>
    <w:rsid w:val="00561908"/>
    <w:rsid w:val="00566110"/>
    <w:rsid w:val="005676C5"/>
    <w:rsid w:val="00573CDC"/>
    <w:rsid w:val="00577522"/>
    <w:rsid w:val="0058401E"/>
    <w:rsid w:val="00584B80"/>
    <w:rsid w:val="005868E8"/>
    <w:rsid w:val="00587A04"/>
    <w:rsid w:val="00587E79"/>
    <w:rsid w:val="0059144A"/>
    <w:rsid w:val="00591884"/>
    <w:rsid w:val="00592BB1"/>
    <w:rsid w:val="00595C6A"/>
    <w:rsid w:val="005A0389"/>
    <w:rsid w:val="005A076A"/>
    <w:rsid w:val="005A1681"/>
    <w:rsid w:val="005B0857"/>
    <w:rsid w:val="005B1862"/>
    <w:rsid w:val="005B2F6A"/>
    <w:rsid w:val="005B4009"/>
    <w:rsid w:val="005B4C7D"/>
    <w:rsid w:val="005B5BEE"/>
    <w:rsid w:val="005B60B3"/>
    <w:rsid w:val="005B6585"/>
    <w:rsid w:val="005B7CAE"/>
    <w:rsid w:val="005C378F"/>
    <w:rsid w:val="005C49CB"/>
    <w:rsid w:val="005C4A15"/>
    <w:rsid w:val="005C5BE5"/>
    <w:rsid w:val="005C6B49"/>
    <w:rsid w:val="005D2ED0"/>
    <w:rsid w:val="005D4278"/>
    <w:rsid w:val="005D4E4F"/>
    <w:rsid w:val="005D6F0D"/>
    <w:rsid w:val="005E00EC"/>
    <w:rsid w:val="005E18C7"/>
    <w:rsid w:val="005F0561"/>
    <w:rsid w:val="005F1ACE"/>
    <w:rsid w:val="005F21FB"/>
    <w:rsid w:val="005F2980"/>
    <w:rsid w:val="005F29BA"/>
    <w:rsid w:val="005F43DA"/>
    <w:rsid w:val="005F5176"/>
    <w:rsid w:val="005F5F68"/>
    <w:rsid w:val="005F6994"/>
    <w:rsid w:val="005F6CC5"/>
    <w:rsid w:val="00600780"/>
    <w:rsid w:val="0060533F"/>
    <w:rsid w:val="00606244"/>
    <w:rsid w:val="00606FD5"/>
    <w:rsid w:val="006112AD"/>
    <w:rsid w:val="00613A41"/>
    <w:rsid w:val="00627B99"/>
    <w:rsid w:val="006342DF"/>
    <w:rsid w:val="00634C98"/>
    <w:rsid w:val="00636E33"/>
    <w:rsid w:val="00637B38"/>
    <w:rsid w:val="00640552"/>
    <w:rsid w:val="00640863"/>
    <w:rsid w:val="00641229"/>
    <w:rsid w:val="00641828"/>
    <w:rsid w:val="006429FF"/>
    <w:rsid w:val="006448DB"/>
    <w:rsid w:val="0064663E"/>
    <w:rsid w:val="006510A4"/>
    <w:rsid w:val="00651CF3"/>
    <w:rsid w:val="00651D91"/>
    <w:rsid w:val="0065222E"/>
    <w:rsid w:val="006570AC"/>
    <w:rsid w:val="00657164"/>
    <w:rsid w:val="0066055A"/>
    <w:rsid w:val="00660A45"/>
    <w:rsid w:val="00661D70"/>
    <w:rsid w:val="006632D0"/>
    <w:rsid w:val="0066393A"/>
    <w:rsid w:val="00666BAB"/>
    <w:rsid w:val="006717B0"/>
    <w:rsid w:val="00671C99"/>
    <w:rsid w:val="006731C6"/>
    <w:rsid w:val="00676DFC"/>
    <w:rsid w:val="0067723F"/>
    <w:rsid w:val="00677F8F"/>
    <w:rsid w:val="00682598"/>
    <w:rsid w:val="00685E4B"/>
    <w:rsid w:val="0068664C"/>
    <w:rsid w:val="0068746C"/>
    <w:rsid w:val="00687A71"/>
    <w:rsid w:val="0069377E"/>
    <w:rsid w:val="00693D91"/>
    <w:rsid w:val="00695C64"/>
    <w:rsid w:val="00697A70"/>
    <w:rsid w:val="006A0381"/>
    <w:rsid w:val="006A3B12"/>
    <w:rsid w:val="006A4561"/>
    <w:rsid w:val="006A468A"/>
    <w:rsid w:val="006A54E8"/>
    <w:rsid w:val="006A5BE6"/>
    <w:rsid w:val="006A6FDC"/>
    <w:rsid w:val="006B0B14"/>
    <w:rsid w:val="006B1CE0"/>
    <w:rsid w:val="006B2321"/>
    <w:rsid w:val="006B4ABC"/>
    <w:rsid w:val="006B4EE4"/>
    <w:rsid w:val="006C004D"/>
    <w:rsid w:val="006C0384"/>
    <w:rsid w:val="006C279E"/>
    <w:rsid w:val="006C2F93"/>
    <w:rsid w:val="006C5895"/>
    <w:rsid w:val="006D1492"/>
    <w:rsid w:val="006D1A18"/>
    <w:rsid w:val="006D5137"/>
    <w:rsid w:val="006D543D"/>
    <w:rsid w:val="006D5ECF"/>
    <w:rsid w:val="006D7EA2"/>
    <w:rsid w:val="006E0C77"/>
    <w:rsid w:val="006E19E7"/>
    <w:rsid w:val="006E36D1"/>
    <w:rsid w:val="006E3954"/>
    <w:rsid w:val="006E4252"/>
    <w:rsid w:val="006E482C"/>
    <w:rsid w:val="006E4CA5"/>
    <w:rsid w:val="006E7908"/>
    <w:rsid w:val="006F39B7"/>
    <w:rsid w:val="006F5555"/>
    <w:rsid w:val="006F694E"/>
    <w:rsid w:val="006F7C66"/>
    <w:rsid w:val="00706241"/>
    <w:rsid w:val="0071275A"/>
    <w:rsid w:val="00712F0F"/>
    <w:rsid w:val="00716A5A"/>
    <w:rsid w:val="00721A19"/>
    <w:rsid w:val="00723D51"/>
    <w:rsid w:val="00724F75"/>
    <w:rsid w:val="00725004"/>
    <w:rsid w:val="007269EA"/>
    <w:rsid w:val="007309F5"/>
    <w:rsid w:val="00734513"/>
    <w:rsid w:val="00735A29"/>
    <w:rsid w:val="00740732"/>
    <w:rsid w:val="00740A36"/>
    <w:rsid w:val="0074202F"/>
    <w:rsid w:val="007433EE"/>
    <w:rsid w:val="00745434"/>
    <w:rsid w:val="007506A6"/>
    <w:rsid w:val="007507F3"/>
    <w:rsid w:val="00751C06"/>
    <w:rsid w:val="00752791"/>
    <w:rsid w:val="00753A3E"/>
    <w:rsid w:val="0075429F"/>
    <w:rsid w:val="00755C5A"/>
    <w:rsid w:val="00755F43"/>
    <w:rsid w:val="00756F07"/>
    <w:rsid w:val="00763992"/>
    <w:rsid w:val="00763E80"/>
    <w:rsid w:val="0076432C"/>
    <w:rsid w:val="00764559"/>
    <w:rsid w:val="0076670C"/>
    <w:rsid w:val="00770BBE"/>
    <w:rsid w:val="007724E7"/>
    <w:rsid w:val="00773ABC"/>
    <w:rsid w:val="00775A56"/>
    <w:rsid w:val="00780473"/>
    <w:rsid w:val="00780716"/>
    <w:rsid w:val="00781278"/>
    <w:rsid w:val="00782114"/>
    <w:rsid w:val="00785260"/>
    <w:rsid w:val="0078534F"/>
    <w:rsid w:val="00786869"/>
    <w:rsid w:val="0078763C"/>
    <w:rsid w:val="00790153"/>
    <w:rsid w:val="0079027B"/>
    <w:rsid w:val="00793310"/>
    <w:rsid w:val="00793969"/>
    <w:rsid w:val="00793FA8"/>
    <w:rsid w:val="007952CF"/>
    <w:rsid w:val="00796170"/>
    <w:rsid w:val="00797160"/>
    <w:rsid w:val="007A2F14"/>
    <w:rsid w:val="007A48FB"/>
    <w:rsid w:val="007A5B13"/>
    <w:rsid w:val="007A7F6D"/>
    <w:rsid w:val="007B143E"/>
    <w:rsid w:val="007B2918"/>
    <w:rsid w:val="007B3FC4"/>
    <w:rsid w:val="007B75AF"/>
    <w:rsid w:val="007C0935"/>
    <w:rsid w:val="007C3897"/>
    <w:rsid w:val="007C39D6"/>
    <w:rsid w:val="007C426A"/>
    <w:rsid w:val="007C76A8"/>
    <w:rsid w:val="007D38C7"/>
    <w:rsid w:val="007D3A85"/>
    <w:rsid w:val="007D74CD"/>
    <w:rsid w:val="007D78A5"/>
    <w:rsid w:val="007E3C68"/>
    <w:rsid w:val="007E5275"/>
    <w:rsid w:val="007E6924"/>
    <w:rsid w:val="007E7B1C"/>
    <w:rsid w:val="007F0151"/>
    <w:rsid w:val="007F2F7B"/>
    <w:rsid w:val="007F3713"/>
    <w:rsid w:val="007F5785"/>
    <w:rsid w:val="007F65A6"/>
    <w:rsid w:val="007F77DD"/>
    <w:rsid w:val="00802AFF"/>
    <w:rsid w:val="00805F04"/>
    <w:rsid w:val="00806B93"/>
    <w:rsid w:val="008072D0"/>
    <w:rsid w:val="008120DC"/>
    <w:rsid w:val="00813175"/>
    <w:rsid w:val="00813555"/>
    <w:rsid w:val="00814027"/>
    <w:rsid w:val="008152E6"/>
    <w:rsid w:val="00816E4F"/>
    <w:rsid w:val="008210D6"/>
    <w:rsid w:val="00821365"/>
    <w:rsid w:val="0082459A"/>
    <w:rsid w:val="008273EF"/>
    <w:rsid w:val="00832D9F"/>
    <w:rsid w:val="0083353C"/>
    <w:rsid w:val="008338EF"/>
    <w:rsid w:val="00837CE9"/>
    <w:rsid w:val="00840C51"/>
    <w:rsid w:val="00841066"/>
    <w:rsid w:val="008418CE"/>
    <w:rsid w:val="00841C2F"/>
    <w:rsid w:val="008443D1"/>
    <w:rsid w:val="008454FF"/>
    <w:rsid w:val="008464F5"/>
    <w:rsid w:val="00852AD6"/>
    <w:rsid w:val="00852C67"/>
    <w:rsid w:val="00860CA3"/>
    <w:rsid w:val="0086214C"/>
    <w:rsid w:val="00863B40"/>
    <w:rsid w:val="008656B3"/>
    <w:rsid w:val="00865701"/>
    <w:rsid w:val="00865A3C"/>
    <w:rsid w:val="0086622E"/>
    <w:rsid w:val="008702F6"/>
    <w:rsid w:val="00870C3D"/>
    <w:rsid w:val="008716A1"/>
    <w:rsid w:val="00872869"/>
    <w:rsid w:val="008729D8"/>
    <w:rsid w:val="008729FC"/>
    <w:rsid w:val="00874F06"/>
    <w:rsid w:val="0087592A"/>
    <w:rsid w:val="00876B42"/>
    <w:rsid w:val="0087733A"/>
    <w:rsid w:val="008807A6"/>
    <w:rsid w:val="00881752"/>
    <w:rsid w:val="008824D6"/>
    <w:rsid w:val="0088462F"/>
    <w:rsid w:val="008853AB"/>
    <w:rsid w:val="0088577C"/>
    <w:rsid w:val="00887CCA"/>
    <w:rsid w:val="0089089A"/>
    <w:rsid w:val="00891805"/>
    <w:rsid w:val="008935FA"/>
    <w:rsid w:val="008946CA"/>
    <w:rsid w:val="008969B7"/>
    <w:rsid w:val="0089708C"/>
    <w:rsid w:val="008A1B88"/>
    <w:rsid w:val="008A296B"/>
    <w:rsid w:val="008A3241"/>
    <w:rsid w:val="008A483E"/>
    <w:rsid w:val="008A4E79"/>
    <w:rsid w:val="008A6669"/>
    <w:rsid w:val="008B059B"/>
    <w:rsid w:val="008B1BF2"/>
    <w:rsid w:val="008B5FFB"/>
    <w:rsid w:val="008B6088"/>
    <w:rsid w:val="008C002B"/>
    <w:rsid w:val="008C1649"/>
    <w:rsid w:val="008C188B"/>
    <w:rsid w:val="008C1D9A"/>
    <w:rsid w:val="008C2606"/>
    <w:rsid w:val="008C33B4"/>
    <w:rsid w:val="008C3A66"/>
    <w:rsid w:val="008C485C"/>
    <w:rsid w:val="008C5261"/>
    <w:rsid w:val="008C6CAA"/>
    <w:rsid w:val="008C7158"/>
    <w:rsid w:val="008C7AA4"/>
    <w:rsid w:val="008C7B82"/>
    <w:rsid w:val="008D1445"/>
    <w:rsid w:val="008D39D7"/>
    <w:rsid w:val="008E0E10"/>
    <w:rsid w:val="008E2354"/>
    <w:rsid w:val="008F25A4"/>
    <w:rsid w:val="008F3FA1"/>
    <w:rsid w:val="008F46C3"/>
    <w:rsid w:val="008F660E"/>
    <w:rsid w:val="00901430"/>
    <w:rsid w:val="009017A3"/>
    <w:rsid w:val="00905BDD"/>
    <w:rsid w:val="009065A6"/>
    <w:rsid w:val="009066E1"/>
    <w:rsid w:val="009067D2"/>
    <w:rsid w:val="00906CA8"/>
    <w:rsid w:val="00906CBB"/>
    <w:rsid w:val="00907028"/>
    <w:rsid w:val="00907C22"/>
    <w:rsid w:val="00912648"/>
    <w:rsid w:val="00913970"/>
    <w:rsid w:val="00914593"/>
    <w:rsid w:val="00914F0F"/>
    <w:rsid w:val="00915039"/>
    <w:rsid w:val="009151ED"/>
    <w:rsid w:val="009210B3"/>
    <w:rsid w:val="009248F1"/>
    <w:rsid w:val="0092538E"/>
    <w:rsid w:val="009258B3"/>
    <w:rsid w:val="00925AEE"/>
    <w:rsid w:val="009272FF"/>
    <w:rsid w:val="00927693"/>
    <w:rsid w:val="00927C18"/>
    <w:rsid w:val="00932057"/>
    <w:rsid w:val="00932E47"/>
    <w:rsid w:val="00934176"/>
    <w:rsid w:val="009354B8"/>
    <w:rsid w:val="00937B4B"/>
    <w:rsid w:val="009422A4"/>
    <w:rsid w:val="00942616"/>
    <w:rsid w:val="00942BF4"/>
    <w:rsid w:val="0094547E"/>
    <w:rsid w:val="009461B7"/>
    <w:rsid w:val="00946243"/>
    <w:rsid w:val="0094784F"/>
    <w:rsid w:val="00947E68"/>
    <w:rsid w:val="00955A61"/>
    <w:rsid w:val="00961D0F"/>
    <w:rsid w:val="00962A06"/>
    <w:rsid w:val="009635AB"/>
    <w:rsid w:val="0096397C"/>
    <w:rsid w:val="00967333"/>
    <w:rsid w:val="00967369"/>
    <w:rsid w:val="0097429F"/>
    <w:rsid w:val="009779C6"/>
    <w:rsid w:val="00980255"/>
    <w:rsid w:val="0098056F"/>
    <w:rsid w:val="00985494"/>
    <w:rsid w:val="00985E1C"/>
    <w:rsid w:val="00986B57"/>
    <w:rsid w:val="00987259"/>
    <w:rsid w:val="009872A6"/>
    <w:rsid w:val="00990A5D"/>
    <w:rsid w:val="00991FCD"/>
    <w:rsid w:val="00993C7A"/>
    <w:rsid w:val="00996331"/>
    <w:rsid w:val="009A3D8A"/>
    <w:rsid w:val="009A4829"/>
    <w:rsid w:val="009A490D"/>
    <w:rsid w:val="009A4C32"/>
    <w:rsid w:val="009B028D"/>
    <w:rsid w:val="009B3193"/>
    <w:rsid w:val="009B32D9"/>
    <w:rsid w:val="009B3D28"/>
    <w:rsid w:val="009B5C89"/>
    <w:rsid w:val="009B5E02"/>
    <w:rsid w:val="009C036A"/>
    <w:rsid w:val="009C0B42"/>
    <w:rsid w:val="009C0C3B"/>
    <w:rsid w:val="009C2FC9"/>
    <w:rsid w:val="009C35C5"/>
    <w:rsid w:val="009C5431"/>
    <w:rsid w:val="009C5953"/>
    <w:rsid w:val="009C5CE4"/>
    <w:rsid w:val="009C77D0"/>
    <w:rsid w:val="009D2BA8"/>
    <w:rsid w:val="009D732B"/>
    <w:rsid w:val="009D7A86"/>
    <w:rsid w:val="009D7D31"/>
    <w:rsid w:val="009E34D6"/>
    <w:rsid w:val="009E390B"/>
    <w:rsid w:val="009E39FE"/>
    <w:rsid w:val="009E4F5F"/>
    <w:rsid w:val="009E5A9D"/>
    <w:rsid w:val="009E7DF4"/>
    <w:rsid w:val="009E7E5E"/>
    <w:rsid w:val="009F2E6F"/>
    <w:rsid w:val="009F32DC"/>
    <w:rsid w:val="009F3773"/>
    <w:rsid w:val="009F61F6"/>
    <w:rsid w:val="009F7F4F"/>
    <w:rsid w:val="00A00330"/>
    <w:rsid w:val="00A004B7"/>
    <w:rsid w:val="00A00F08"/>
    <w:rsid w:val="00A043E7"/>
    <w:rsid w:val="00A04704"/>
    <w:rsid w:val="00A066CA"/>
    <w:rsid w:val="00A10CF2"/>
    <w:rsid w:val="00A15C1E"/>
    <w:rsid w:val="00A1641A"/>
    <w:rsid w:val="00A16545"/>
    <w:rsid w:val="00A20097"/>
    <w:rsid w:val="00A24EE0"/>
    <w:rsid w:val="00A254D1"/>
    <w:rsid w:val="00A26B46"/>
    <w:rsid w:val="00A318BF"/>
    <w:rsid w:val="00A31E45"/>
    <w:rsid w:val="00A337E7"/>
    <w:rsid w:val="00A416B7"/>
    <w:rsid w:val="00A46017"/>
    <w:rsid w:val="00A46AEF"/>
    <w:rsid w:val="00A50868"/>
    <w:rsid w:val="00A51127"/>
    <w:rsid w:val="00A52AE5"/>
    <w:rsid w:val="00A644D0"/>
    <w:rsid w:val="00A673A5"/>
    <w:rsid w:val="00A67DF5"/>
    <w:rsid w:val="00A7094F"/>
    <w:rsid w:val="00A722BE"/>
    <w:rsid w:val="00A723D4"/>
    <w:rsid w:val="00A73FC5"/>
    <w:rsid w:val="00A74D5A"/>
    <w:rsid w:val="00A75470"/>
    <w:rsid w:val="00A76999"/>
    <w:rsid w:val="00A76E28"/>
    <w:rsid w:val="00A84AAC"/>
    <w:rsid w:val="00A86B12"/>
    <w:rsid w:val="00A90809"/>
    <w:rsid w:val="00A961CA"/>
    <w:rsid w:val="00A97F99"/>
    <w:rsid w:val="00AA0B4F"/>
    <w:rsid w:val="00AA2921"/>
    <w:rsid w:val="00AA34CD"/>
    <w:rsid w:val="00AA4386"/>
    <w:rsid w:val="00AA45AC"/>
    <w:rsid w:val="00AB12D6"/>
    <w:rsid w:val="00AB1493"/>
    <w:rsid w:val="00AB16CD"/>
    <w:rsid w:val="00AB2BD2"/>
    <w:rsid w:val="00AB5025"/>
    <w:rsid w:val="00AB5726"/>
    <w:rsid w:val="00AB5ABE"/>
    <w:rsid w:val="00AB70B9"/>
    <w:rsid w:val="00AB751F"/>
    <w:rsid w:val="00AC79EA"/>
    <w:rsid w:val="00AD2918"/>
    <w:rsid w:val="00AD3633"/>
    <w:rsid w:val="00AD62DD"/>
    <w:rsid w:val="00AE240F"/>
    <w:rsid w:val="00AE4A8E"/>
    <w:rsid w:val="00AE59DC"/>
    <w:rsid w:val="00AE7BD9"/>
    <w:rsid w:val="00AF20FB"/>
    <w:rsid w:val="00AF2410"/>
    <w:rsid w:val="00AF2A6E"/>
    <w:rsid w:val="00AF4E61"/>
    <w:rsid w:val="00AF5F3C"/>
    <w:rsid w:val="00AF6B84"/>
    <w:rsid w:val="00AF6E84"/>
    <w:rsid w:val="00B05964"/>
    <w:rsid w:val="00B05E0F"/>
    <w:rsid w:val="00B10D7D"/>
    <w:rsid w:val="00B1239D"/>
    <w:rsid w:val="00B12862"/>
    <w:rsid w:val="00B13F50"/>
    <w:rsid w:val="00B16C9B"/>
    <w:rsid w:val="00B17397"/>
    <w:rsid w:val="00B20A62"/>
    <w:rsid w:val="00B21339"/>
    <w:rsid w:val="00B21F11"/>
    <w:rsid w:val="00B25CB0"/>
    <w:rsid w:val="00B26EA6"/>
    <w:rsid w:val="00B30F90"/>
    <w:rsid w:val="00B30FBD"/>
    <w:rsid w:val="00B314AC"/>
    <w:rsid w:val="00B333F2"/>
    <w:rsid w:val="00B33C88"/>
    <w:rsid w:val="00B33C9B"/>
    <w:rsid w:val="00B33FD7"/>
    <w:rsid w:val="00B340EF"/>
    <w:rsid w:val="00B351E0"/>
    <w:rsid w:val="00B379B3"/>
    <w:rsid w:val="00B40084"/>
    <w:rsid w:val="00B401B4"/>
    <w:rsid w:val="00B40D6B"/>
    <w:rsid w:val="00B41E15"/>
    <w:rsid w:val="00B47439"/>
    <w:rsid w:val="00B47568"/>
    <w:rsid w:val="00B479EB"/>
    <w:rsid w:val="00B51AAA"/>
    <w:rsid w:val="00B51B9F"/>
    <w:rsid w:val="00B51D9F"/>
    <w:rsid w:val="00B522DF"/>
    <w:rsid w:val="00B54498"/>
    <w:rsid w:val="00B54B01"/>
    <w:rsid w:val="00B5711E"/>
    <w:rsid w:val="00B61BEF"/>
    <w:rsid w:val="00B63CCD"/>
    <w:rsid w:val="00B65D4A"/>
    <w:rsid w:val="00B673E2"/>
    <w:rsid w:val="00B70193"/>
    <w:rsid w:val="00B703EB"/>
    <w:rsid w:val="00B72397"/>
    <w:rsid w:val="00B743D3"/>
    <w:rsid w:val="00B7441C"/>
    <w:rsid w:val="00B751F6"/>
    <w:rsid w:val="00B761A8"/>
    <w:rsid w:val="00B77D80"/>
    <w:rsid w:val="00B80967"/>
    <w:rsid w:val="00B862D5"/>
    <w:rsid w:val="00B86671"/>
    <w:rsid w:val="00B906A8"/>
    <w:rsid w:val="00B91843"/>
    <w:rsid w:val="00B91F0D"/>
    <w:rsid w:val="00B92CDC"/>
    <w:rsid w:val="00B93B7B"/>
    <w:rsid w:val="00B941BF"/>
    <w:rsid w:val="00B96415"/>
    <w:rsid w:val="00B976E9"/>
    <w:rsid w:val="00B97EDA"/>
    <w:rsid w:val="00BA0997"/>
    <w:rsid w:val="00BA1D7B"/>
    <w:rsid w:val="00BA3961"/>
    <w:rsid w:val="00BA4B73"/>
    <w:rsid w:val="00BA7DB1"/>
    <w:rsid w:val="00BB171D"/>
    <w:rsid w:val="00BB21A8"/>
    <w:rsid w:val="00BB62F2"/>
    <w:rsid w:val="00BC1DAC"/>
    <w:rsid w:val="00BC2DA6"/>
    <w:rsid w:val="00BC52FD"/>
    <w:rsid w:val="00BD0E27"/>
    <w:rsid w:val="00BD16D9"/>
    <w:rsid w:val="00BD408D"/>
    <w:rsid w:val="00BD4446"/>
    <w:rsid w:val="00BE44E4"/>
    <w:rsid w:val="00BE4AE0"/>
    <w:rsid w:val="00BE609A"/>
    <w:rsid w:val="00BF019A"/>
    <w:rsid w:val="00BF1554"/>
    <w:rsid w:val="00BF3501"/>
    <w:rsid w:val="00BF4A0F"/>
    <w:rsid w:val="00BF5E15"/>
    <w:rsid w:val="00BF6995"/>
    <w:rsid w:val="00BF7889"/>
    <w:rsid w:val="00C026CD"/>
    <w:rsid w:val="00C0306D"/>
    <w:rsid w:val="00C04354"/>
    <w:rsid w:val="00C05553"/>
    <w:rsid w:val="00C07427"/>
    <w:rsid w:val="00C106EB"/>
    <w:rsid w:val="00C1082D"/>
    <w:rsid w:val="00C1114E"/>
    <w:rsid w:val="00C15F34"/>
    <w:rsid w:val="00C17627"/>
    <w:rsid w:val="00C20085"/>
    <w:rsid w:val="00C20849"/>
    <w:rsid w:val="00C20987"/>
    <w:rsid w:val="00C22127"/>
    <w:rsid w:val="00C2450B"/>
    <w:rsid w:val="00C24A74"/>
    <w:rsid w:val="00C26181"/>
    <w:rsid w:val="00C26E51"/>
    <w:rsid w:val="00C30742"/>
    <w:rsid w:val="00C30FD6"/>
    <w:rsid w:val="00C3735A"/>
    <w:rsid w:val="00C4501C"/>
    <w:rsid w:val="00C450CD"/>
    <w:rsid w:val="00C45425"/>
    <w:rsid w:val="00C46674"/>
    <w:rsid w:val="00C47BD1"/>
    <w:rsid w:val="00C51785"/>
    <w:rsid w:val="00C53A50"/>
    <w:rsid w:val="00C544EF"/>
    <w:rsid w:val="00C55BD5"/>
    <w:rsid w:val="00C56AE4"/>
    <w:rsid w:val="00C57E06"/>
    <w:rsid w:val="00C61A2C"/>
    <w:rsid w:val="00C61F81"/>
    <w:rsid w:val="00C63D70"/>
    <w:rsid w:val="00C651B2"/>
    <w:rsid w:val="00C66E4D"/>
    <w:rsid w:val="00C67FA9"/>
    <w:rsid w:val="00C72421"/>
    <w:rsid w:val="00C72515"/>
    <w:rsid w:val="00C745D8"/>
    <w:rsid w:val="00C74BDC"/>
    <w:rsid w:val="00C75AFC"/>
    <w:rsid w:val="00C76DD0"/>
    <w:rsid w:val="00C80F12"/>
    <w:rsid w:val="00C82422"/>
    <w:rsid w:val="00C831E7"/>
    <w:rsid w:val="00C84991"/>
    <w:rsid w:val="00C91581"/>
    <w:rsid w:val="00C916FA"/>
    <w:rsid w:val="00C926F9"/>
    <w:rsid w:val="00C9286D"/>
    <w:rsid w:val="00C93769"/>
    <w:rsid w:val="00C94230"/>
    <w:rsid w:val="00CA04E3"/>
    <w:rsid w:val="00CA0CF8"/>
    <w:rsid w:val="00CA3290"/>
    <w:rsid w:val="00CA4002"/>
    <w:rsid w:val="00CA44B7"/>
    <w:rsid w:val="00CA52EB"/>
    <w:rsid w:val="00CA7C8E"/>
    <w:rsid w:val="00CA7DDD"/>
    <w:rsid w:val="00CB05B9"/>
    <w:rsid w:val="00CB1F61"/>
    <w:rsid w:val="00CB239D"/>
    <w:rsid w:val="00CB5D24"/>
    <w:rsid w:val="00CB65EB"/>
    <w:rsid w:val="00CC1581"/>
    <w:rsid w:val="00CC2E41"/>
    <w:rsid w:val="00CC33BA"/>
    <w:rsid w:val="00CC371C"/>
    <w:rsid w:val="00CC48B5"/>
    <w:rsid w:val="00CC5471"/>
    <w:rsid w:val="00CC56C1"/>
    <w:rsid w:val="00CC5FE3"/>
    <w:rsid w:val="00CC7807"/>
    <w:rsid w:val="00CC7F52"/>
    <w:rsid w:val="00CD23D7"/>
    <w:rsid w:val="00CD539E"/>
    <w:rsid w:val="00CD7456"/>
    <w:rsid w:val="00CD76AF"/>
    <w:rsid w:val="00CD76C9"/>
    <w:rsid w:val="00CE1068"/>
    <w:rsid w:val="00CE1B00"/>
    <w:rsid w:val="00CE1F69"/>
    <w:rsid w:val="00CE4029"/>
    <w:rsid w:val="00CE455F"/>
    <w:rsid w:val="00CE491F"/>
    <w:rsid w:val="00CE646A"/>
    <w:rsid w:val="00CE6D69"/>
    <w:rsid w:val="00CF3407"/>
    <w:rsid w:val="00CF555A"/>
    <w:rsid w:val="00CF5CE8"/>
    <w:rsid w:val="00CF6BE2"/>
    <w:rsid w:val="00D00321"/>
    <w:rsid w:val="00D0089D"/>
    <w:rsid w:val="00D045DF"/>
    <w:rsid w:val="00D04FC0"/>
    <w:rsid w:val="00D06D8B"/>
    <w:rsid w:val="00D10772"/>
    <w:rsid w:val="00D13D54"/>
    <w:rsid w:val="00D15462"/>
    <w:rsid w:val="00D21F95"/>
    <w:rsid w:val="00D228DF"/>
    <w:rsid w:val="00D2340B"/>
    <w:rsid w:val="00D25BAA"/>
    <w:rsid w:val="00D26CE6"/>
    <w:rsid w:val="00D30A44"/>
    <w:rsid w:val="00D31835"/>
    <w:rsid w:val="00D34229"/>
    <w:rsid w:val="00D34CDF"/>
    <w:rsid w:val="00D3672A"/>
    <w:rsid w:val="00D41374"/>
    <w:rsid w:val="00D42858"/>
    <w:rsid w:val="00D47B1E"/>
    <w:rsid w:val="00D501D2"/>
    <w:rsid w:val="00D514E0"/>
    <w:rsid w:val="00D51A7C"/>
    <w:rsid w:val="00D52B10"/>
    <w:rsid w:val="00D55C7D"/>
    <w:rsid w:val="00D577D7"/>
    <w:rsid w:val="00D5798A"/>
    <w:rsid w:val="00D6010A"/>
    <w:rsid w:val="00D662F4"/>
    <w:rsid w:val="00D67982"/>
    <w:rsid w:val="00D72A1A"/>
    <w:rsid w:val="00D73286"/>
    <w:rsid w:val="00D75310"/>
    <w:rsid w:val="00D7588B"/>
    <w:rsid w:val="00D75987"/>
    <w:rsid w:val="00D771FA"/>
    <w:rsid w:val="00D800BE"/>
    <w:rsid w:val="00D8090B"/>
    <w:rsid w:val="00D82DF7"/>
    <w:rsid w:val="00D83D96"/>
    <w:rsid w:val="00D843AD"/>
    <w:rsid w:val="00D86062"/>
    <w:rsid w:val="00D90F13"/>
    <w:rsid w:val="00D9375F"/>
    <w:rsid w:val="00D97D24"/>
    <w:rsid w:val="00DA1044"/>
    <w:rsid w:val="00DA2EF0"/>
    <w:rsid w:val="00DA3257"/>
    <w:rsid w:val="00DA478C"/>
    <w:rsid w:val="00DA4991"/>
    <w:rsid w:val="00DA72BD"/>
    <w:rsid w:val="00DB03CC"/>
    <w:rsid w:val="00DB30B8"/>
    <w:rsid w:val="00DB3B80"/>
    <w:rsid w:val="00DB63FA"/>
    <w:rsid w:val="00DC03BE"/>
    <w:rsid w:val="00DC49D3"/>
    <w:rsid w:val="00DC511C"/>
    <w:rsid w:val="00DC7263"/>
    <w:rsid w:val="00DD3734"/>
    <w:rsid w:val="00DD7F1C"/>
    <w:rsid w:val="00DE0FC4"/>
    <w:rsid w:val="00DE2776"/>
    <w:rsid w:val="00DE53B0"/>
    <w:rsid w:val="00DF1F21"/>
    <w:rsid w:val="00DF45B3"/>
    <w:rsid w:val="00E03BE0"/>
    <w:rsid w:val="00E0429C"/>
    <w:rsid w:val="00E06D3A"/>
    <w:rsid w:val="00E1004E"/>
    <w:rsid w:val="00E1159E"/>
    <w:rsid w:val="00E119EF"/>
    <w:rsid w:val="00E14CA0"/>
    <w:rsid w:val="00E14FFE"/>
    <w:rsid w:val="00E15A23"/>
    <w:rsid w:val="00E15ED5"/>
    <w:rsid w:val="00E26A79"/>
    <w:rsid w:val="00E26AF1"/>
    <w:rsid w:val="00E353D4"/>
    <w:rsid w:val="00E363B1"/>
    <w:rsid w:val="00E43970"/>
    <w:rsid w:val="00E46267"/>
    <w:rsid w:val="00E465D8"/>
    <w:rsid w:val="00E50DE2"/>
    <w:rsid w:val="00E624F2"/>
    <w:rsid w:val="00E63A2E"/>
    <w:rsid w:val="00E65C06"/>
    <w:rsid w:val="00E6722A"/>
    <w:rsid w:val="00E70F3F"/>
    <w:rsid w:val="00E723BD"/>
    <w:rsid w:val="00E73322"/>
    <w:rsid w:val="00E74A32"/>
    <w:rsid w:val="00E7551C"/>
    <w:rsid w:val="00E75A51"/>
    <w:rsid w:val="00E75A5B"/>
    <w:rsid w:val="00E83736"/>
    <w:rsid w:val="00E855FB"/>
    <w:rsid w:val="00E90ABD"/>
    <w:rsid w:val="00E914EE"/>
    <w:rsid w:val="00E93C68"/>
    <w:rsid w:val="00E94644"/>
    <w:rsid w:val="00E9750C"/>
    <w:rsid w:val="00E977E2"/>
    <w:rsid w:val="00E979FB"/>
    <w:rsid w:val="00EA03AD"/>
    <w:rsid w:val="00EA0A04"/>
    <w:rsid w:val="00EA2206"/>
    <w:rsid w:val="00EA3010"/>
    <w:rsid w:val="00EA3B8C"/>
    <w:rsid w:val="00EA5D4D"/>
    <w:rsid w:val="00EB0637"/>
    <w:rsid w:val="00EB1345"/>
    <w:rsid w:val="00EB2FAD"/>
    <w:rsid w:val="00EB3AB4"/>
    <w:rsid w:val="00EB4F82"/>
    <w:rsid w:val="00EB5AE5"/>
    <w:rsid w:val="00EB7883"/>
    <w:rsid w:val="00EC034E"/>
    <w:rsid w:val="00EC1B47"/>
    <w:rsid w:val="00EC23BA"/>
    <w:rsid w:val="00EC45CC"/>
    <w:rsid w:val="00EC4CA5"/>
    <w:rsid w:val="00EC5FE0"/>
    <w:rsid w:val="00EC6FD9"/>
    <w:rsid w:val="00EC781B"/>
    <w:rsid w:val="00ED0753"/>
    <w:rsid w:val="00ED110D"/>
    <w:rsid w:val="00ED2C55"/>
    <w:rsid w:val="00ED45A1"/>
    <w:rsid w:val="00ED6EA1"/>
    <w:rsid w:val="00EE137F"/>
    <w:rsid w:val="00EE291A"/>
    <w:rsid w:val="00EE460E"/>
    <w:rsid w:val="00EF14E9"/>
    <w:rsid w:val="00F00ECC"/>
    <w:rsid w:val="00F012E5"/>
    <w:rsid w:val="00F02B29"/>
    <w:rsid w:val="00F033C3"/>
    <w:rsid w:val="00F03422"/>
    <w:rsid w:val="00F037F5"/>
    <w:rsid w:val="00F04B83"/>
    <w:rsid w:val="00F063A5"/>
    <w:rsid w:val="00F109EF"/>
    <w:rsid w:val="00F12197"/>
    <w:rsid w:val="00F16E08"/>
    <w:rsid w:val="00F2207A"/>
    <w:rsid w:val="00F22ED0"/>
    <w:rsid w:val="00F230FB"/>
    <w:rsid w:val="00F24F9B"/>
    <w:rsid w:val="00F30B4F"/>
    <w:rsid w:val="00F315B7"/>
    <w:rsid w:val="00F31933"/>
    <w:rsid w:val="00F31A2A"/>
    <w:rsid w:val="00F33D0F"/>
    <w:rsid w:val="00F373D7"/>
    <w:rsid w:val="00F42287"/>
    <w:rsid w:val="00F447D5"/>
    <w:rsid w:val="00F44B08"/>
    <w:rsid w:val="00F46AD6"/>
    <w:rsid w:val="00F47927"/>
    <w:rsid w:val="00F501A6"/>
    <w:rsid w:val="00F50DE6"/>
    <w:rsid w:val="00F52A3C"/>
    <w:rsid w:val="00F538E4"/>
    <w:rsid w:val="00F54BE2"/>
    <w:rsid w:val="00F54E58"/>
    <w:rsid w:val="00F6628C"/>
    <w:rsid w:val="00F67419"/>
    <w:rsid w:val="00F7077D"/>
    <w:rsid w:val="00F714F6"/>
    <w:rsid w:val="00F71B77"/>
    <w:rsid w:val="00F727E5"/>
    <w:rsid w:val="00F72C7C"/>
    <w:rsid w:val="00F777F9"/>
    <w:rsid w:val="00F81529"/>
    <w:rsid w:val="00F81C0D"/>
    <w:rsid w:val="00F81CCA"/>
    <w:rsid w:val="00F81EE5"/>
    <w:rsid w:val="00F82EE2"/>
    <w:rsid w:val="00F8331D"/>
    <w:rsid w:val="00F839FE"/>
    <w:rsid w:val="00F83AA7"/>
    <w:rsid w:val="00F849DA"/>
    <w:rsid w:val="00F90A2F"/>
    <w:rsid w:val="00F90DC5"/>
    <w:rsid w:val="00F93F06"/>
    <w:rsid w:val="00F94E37"/>
    <w:rsid w:val="00F95F01"/>
    <w:rsid w:val="00F9612C"/>
    <w:rsid w:val="00F97880"/>
    <w:rsid w:val="00FA12CD"/>
    <w:rsid w:val="00FA19A7"/>
    <w:rsid w:val="00FA20EF"/>
    <w:rsid w:val="00FA29B3"/>
    <w:rsid w:val="00FA3595"/>
    <w:rsid w:val="00FA558E"/>
    <w:rsid w:val="00FB0286"/>
    <w:rsid w:val="00FB0288"/>
    <w:rsid w:val="00FB690B"/>
    <w:rsid w:val="00FB6F75"/>
    <w:rsid w:val="00FC329F"/>
    <w:rsid w:val="00FC3502"/>
    <w:rsid w:val="00FC3C48"/>
    <w:rsid w:val="00FC4510"/>
    <w:rsid w:val="00FD181F"/>
    <w:rsid w:val="00FD2CB7"/>
    <w:rsid w:val="00FD4A44"/>
    <w:rsid w:val="00FD606B"/>
    <w:rsid w:val="00FD63D4"/>
    <w:rsid w:val="00FD7DAE"/>
    <w:rsid w:val="00FE0BD1"/>
    <w:rsid w:val="00FE1C97"/>
    <w:rsid w:val="00FE273A"/>
    <w:rsid w:val="00FF151B"/>
    <w:rsid w:val="00FF2DC6"/>
    <w:rsid w:val="00FF3EB8"/>
    <w:rsid w:val="00FF68C0"/>
    <w:rsid w:val="00FF6ACC"/>
    <w:rsid w:val="00FF6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A74E759"/>
  <w15:chartTrackingRefBased/>
  <w15:docId w15:val="{13B1EB9C-3623-4990-844B-6136DC82DA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07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07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07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07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07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07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07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07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07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07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07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07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07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07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07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07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07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077D"/>
    <w:rPr>
      <w:rFonts w:eastAsiaTheme="majorEastAsia" w:cstheme="majorBidi"/>
      <w:color w:val="272727" w:themeColor="text1" w:themeTint="D8"/>
    </w:rPr>
  </w:style>
  <w:style w:type="paragraph" w:styleId="Title">
    <w:name w:val="Title"/>
    <w:basedOn w:val="Normal"/>
    <w:next w:val="Normal"/>
    <w:link w:val="TitleChar"/>
    <w:uiPriority w:val="10"/>
    <w:qFormat/>
    <w:rsid w:val="00F707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07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07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07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077D"/>
    <w:pPr>
      <w:spacing w:before="160"/>
      <w:jc w:val="center"/>
    </w:pPr>
    <w:rPr>
      <w:i/>
      <w:iCs/>
      <w:color w:val="404040" w:themeColor="text1" w:themeTint="BF"/>
    </w:rPr>
  </w:style>
  <w:style w:type="character" w:customStyle="1" w:styleId="QuoteChar">
    <w:name w:val="Quote Char"/>
    <w:basedOn w:val="DefaultParagraphFont"/>
    <w:link w:val="Quote"/>
    <w:uiPriority w:val="29"/>
    <w:rsid w:val="00F7077D"/>
    <w:rPr>
      <w:i/>
      <w:iCs/>
      <w:color w:val="404040" w:themeColor="text1" w:themeTint="BF"/>
    </w:rPr>
  </w:style>
  <w:style w:type="paragraph" w:styleId="ListParagraph">
    <w:name w:val="List Paragraph"/>
    <w:basedOn w:val="Normal"/>
    <w:uiPriority w:val="34"/>
    <w:qFormat/>
    <w:rsid w:val="00F7077D"/>
    <w:pPr>
      <w:ind w:left="720"/>
      <w:contextualSpacing/>
    </w:pPr>
  </w:style>
  <w:style w:type="character" w:styleId="IntenseEmphasis">
    <w:name w:val="Intense Emphasis"/>
    <w:basedOn w:val="DefaultParagraphFont"/>
    <w:uiPriority w:val="21"/>
    <w:qFormat/>
    <w:rsid w:val="00F7077D"/>
    <w:rPr>
      <w:i/>
      <w:iCs/>
      <w:color w:val="0F4761" w:themeColor="accent1" w:themeShade="BF"/>
    </w:rPr>
  </w:style>
  <w:style w:type="paragraph" w:styleId="IntenseQuote">
    <w:name w:val="Intense Quote"/>
    <w:basedOn w:val="Normal"/>
    <w:next w:val="Normal"/>
    <w:link w:val="IntenseQuoteChar"/>
    <w:uiPriority w:val="30"/>
    <w:qFormat/>
    <w:rsid w:val="00F707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077D"/>
    <w:rPr>
      <w:i/>
      <w:iCs/>
      <w:color w:val="0F4761" w:themeColor="accent1" w:themeShade="BF"/>
    </w:rPr>
  </w:style>
  <w:style w:type="character" w:styleId="IntenseReference">
    <w:name w:val="Intense Reference"/>
    <w:basedOn w:val="DefaultParagraphFont"/>
    <w:uiPriority w:val="32"/>
    <w:qFormat/>
    <w:rsid w:val="00F7077D"/>
    <w:rPr>
      <w:b/>
      <w:bCs/>
      <w:smallCaps/>
      <w:color w:val="0F4761" w:themeColor="accent1" w:themeShade="BF"/>
      <w:spacing w:val="5"/>
    </w:rPr>
  </w:style>
  <w:style w:type="character" w:styleId="Hyperlink">
    <w:name w:val="Hyperlink"/>
    <w:basedOn w:val="DefaultParagraphFont"/>
    <w:uiPriority w:val="99"/>
    <w:unhideWhenUsed/>
    <w:rsid w:val="006717B0"/>
    <w:rPr>
      <w:color w:val="467886" w:themeColor="hyperlink"/>
      <w:u w:val="single"/>
    </w:rPr>
  </w:style>
  <w:style w:type="character" w:styleId="UnresolvedMention">
    <w:name w:val="Unresolved Mention"/>
    <w:basedOn w:val="DefaultParagraphFont"/>
    <w:uiPriority w:val="99"/>
    <w:semiHidden/>
    <w:unhideWhenUsed/>
    <w:rsid w:val="006717B0"/>
    <w:rPr>
      <w:color w:val="605E5C"/>
      <w:shd w:val="clear" w:color="auto" w:fill="E1DFDD"/>
    </w:rPr>
  </w:style>
  <w:style w:type="paragraph" w:styleId="FootnoteText">
    <w:name w:val="footnote text"/>
    <w:basedOn w:val="Normal"/>
    <w:link w:val="FootnoteTextChar"/>
    <w:uiPriority w:val="99"/>
    <w:semiHidden/>
    <w:unhideWhenUsed/>
    <w:rsid w:val="00FD4A4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D4A44"/>
    <w:rPr>
      <w:sz w:val="20"/>
      <w:szCs w:val="20"/>
    </w:rPr>
  </w:style>
  <w:style w:type="character" w:styleId="FootnoteReference">
    <w:name w:val="footnote reference"/>
    <w:basedOn w:val="DefaultParagraphFont"/>
    <w:uiPriority w:val="99"/>
    <w:semiHidden/>
    <w:unhideWhenUsed/>
    <w:rsid w:val="00FD4A4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9102981">
      <w:bodyDiv w:val="1"/>
      <w:marLeft w:val="0"/>
      <w:marRight w:val="0"/>
      <w:marTop w:val="0"/>
      <w:marBottom w:val="0"/>
      <w:divBdr>
        <w:top w:val="none" w:sz="0" w:space="0" w:color="auto"/>
        <w:left w:val="none" w:sz="0" w:space="0" w:color="auto"/>
        <w:bottom w:val="none" w:sz="0" w:space="0" w:color="auto"/>
        <w:right w:val="none" w:sz="0" w:space="0" w:color="auto"/>
      </w:divBdr>
      <w:divsChild>
        <w:div w:id="563033507">
          <w:marLeft w:val="0"/>
          <w:marRight w:val="0"/>
          <w:marTop w:val="0"/>
          <w:marBottom w:val="0"/>
          <w:divBdr>
            <w:top w:val="none" w:sz="0" w:space="0" w:color="auto"/>
            <w:left w:val="none" w:sz="0" w:space="0" w:color="auto"/>
            <w:bottom w:val="none" w:sz="0" w:space="0" w:color="auto"/>
            <w:right w:val="none" w:sz="0" w:space="0" w:color="auto"/>
          </w:divBdr>
        </w:div>
        <w:div w:id="10197723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torytoday.com/archive/closing-book-celtic" TargetMode="External"/><Relationship Id="rId13" Type="http://schemas.openxmlformats.org/officeDocument/2006/relationships/hyperlink" Target="http://www.https://%20doi.org/10.4324/978131584433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stable/459233"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mwyostoririaith.cymru/en/%20resources" TargetMode="External"/><Relationship Id="rId5" Type="http://schemas.openxmlformats.org/officeDocument/2006/relationships/webSettings" Target="webSettings.xml"/><Relationship Id="rId15" Type="http://schemas.openxmlformats.org/officeDocument/2006/relationships/hyperlink" Target="https://en.m.wikipedia.org/language%20death" TargetMode="External"/><Relationship Id="rId10" Type="http://schemas.openxmlformats.org/officeDocument/2006/relationships/hyperlink" Target="https://www-jstor-org.ezproxy.uwtsd.ac.uk/stable/j.ctvg5bsfp" TargetMode="External"/><Relationship Id="rId4" Type="http://schemas.openxmlformats.org/officeDocument/2006/relationships/settings" Target="settings.xml"/><Relationship Id="rId9" Type="http://schemas.openxmlformats.org/officeDocument/2006/relationships/hyperlink" Target="https://royalsocietypublishing.org/doi/abs/10.1098/rstb.2010.0051" TargetMode="External"/><Relationship Id="rId14" Type="http://schemas.openxmlformats.org/officeDocument/2006/relationships/hyperlink" Target="https://www.gov.wales/welsh-language-data-annual-population-survey-october-2022-september-2023"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www.https://mwyostoriraith/en/y-deddfau-uno/" TargetMode="External"/><Relationship Id="rId13" Type="http://schemas.openxmlformats.org/officeDocument/2006/relationships/hyperlink" Target="http://www.https://mwyostoriraith/en/dechraur-chwyldro-diwydiannol/" TargetMode="External"/><Relationship Id="rId3" Type="http://schemas.openxmlformats.org/officeDocument/2006/relationships/hyperlink" Target="https://www-jstor-org.ezproxy.uwtsd.ac.uk/stable/j.ctvg5bsfp" TargetMode="External"/><Relationship Id="rId7" Type="http://schemas.openxmlformats.org/officeDocument/2006/relationships/hyperlink" Target="http://www.https://mwyostoriraith/en/y-gymraeg-mewn-print/" TargetMode="External"/><Relationship Id="rId12" Type="http://schemas.openxmlformats.org/officeDocument/2006/relationships/hyperlink" Target="http://www.https://mwyostoriraith/en/almanaciau-baledi-ar-papurau-newydd/" TargetMode="External"/><Relationship Id="rId2" Type="http://schemas.openxmlformats.org/officeDocument/2006/relationships/hyperlink" Target="https://royalsocietypublishing.org/doi/abs/10.1098/rstb.2010.0051%20%20" TargetMode="External"/><Relationship Id="rId1" Type="http://schemas.openxmlformats.org/officeDocument/2006/relationships/hyperlink" Target="https://en.m.wikipedia.org/language%20death" TargetMode="External"/><Relationship Id="rId6" Type="http://schemas.openxmlformats.org/officeDocument/2006/relationships/hyperlink" Target="http://www.https://%20doi.org/10.4324/9781315844336" TargetMode="External"/><Relationship Id="rId11" Type="http://schemas.openxmlformats.org/officeDocument/2006/relationships/hyperlink" Target="http://www.https://mwyostoriraith/en/y-gymraeg-mewn-print/" TargetMode="External"/><Relationship Id="rId5" Type="http://schemas.openxmlformats.org/officeDocument/2006/relationships/hyperlink" Target="http://www.https://mwyostoriraith/en/y-deddfau-uno/" TargetMode="External"/><Relationship Id="rId10" Type="http://schemas.openxmlformats.org/officeDocument/2006/relationships/hyperlink" Target="http://www.https://mwyostoriraith/en/y-deddfau-uno/" TargetMode="External"/><Relationship Id="rId4" Type="http://schemas.openxmlformats.org/officeDocument/2006/relationships/hyperlink" Target="https://www.jstor.org/stable/459233" TargetMode="External"/><Relationship Id="rId9" Type="http://schemas.openxmlformats.org/officeDocument/2006/relationships/hyperlink" Target="https://www.gov.wales/welsh-language-data-annual-population-survey-october-2022-september-20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821FA0-3F56-4D5F-93BF-E4EB132763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10164</TotalTime>
  <Pages>6</Pages>
  <Words>2394</Words>
  <Characters>13649</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jenny weaver</dc:creator>
  <cp:keywords/>
  <dc:description/>
  <cp:lastModifiedBy>jenny weaver</cp:lastModifiedBy>
  <cp:revision>1251</cp:revision>
  <dcterms:created xsi:type="dcterms:W3CDTF">2024-04-10T11:06:00Z</dcterms:created>
  <dcterms:modified xsi:type="dcterms:W3CDTF">2024-04-21T21:59:00Z</dcterms:modified>
</cp:coreProperties>
</file>