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03653" w14:textId="03869D62" w:rsidR="004D3677" w:rsidRDefault="00C20568" w:rsidP="004D3677">
      <w:pPr>
        <w:spacing w:line="480" w:lineRule="auto"/>
        <w:jc w:val="both"/>
        <w:rPr>
          <w:b/>
        </w:rPr>
      </w:pPr>
      <w:r w:rsidRPr="00A406E5">
        <w:rPr>
          <w:rFonts w:ascii="Arial" w:hAnsi="Arial" w:cs="Arial"/>
          <w:noProof/>
          <w:lang w:val="en-US"/>
        </w:rPr>
        <w:drawing>
          <wp:anchor distT="0" distB="0" distL="114300" distR="114300" simplePos="0" relativeHeight="251661312" behindDoc="0" locked="0" layoutInCell="1" allowOverlap="1" wp14:anchorId="7E063886" wp14:editId="211146F8">
            <wp:simplePos x="0" y="0"/>
            <wp:positionH relativeFrom="column">
              <wp:posOffset>394335</wp:posOffset>
            </wp:positionH>
            <wp:positionV relativeFrom="paragraph">
              <wp:posOffset>7</wp:posOffset>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72E4B95" w14:textId="2C09802A" w:rsidR="0064194E" w:rsidRDefault="0064194E" w:rsidP="004D3677">
      <w:pPr>
        <w:spacing w:line="480" w:lineRule="auto"/>
        <w:jc w:val="both"/>
        <w:rPr>
          <w:b/>
        </w:rPr>
      </w:pPr>
    </w:p>
    <w:p w14:paraId="264384E2" w14:textId="0900E361" w:rsidR="00C20568" w:rsidRPr="00A85BFE" w:rsidRDefault="00C20568" w:rsidP="00C20568">
      <w:pPr>
        <w:pStyle w:val="Header"/>
        <w:jc w:val="right"/>
        <w:rPr>
          <w:rFonts w:ascii="Arial" w:hAnsi="Arial" w:cs="Arial"/>
          <w:b/>
          <w:bCs/>
          <w:sz w:val="28"/>
          <w:szCs w:val="28"/>
        </w:rPr>
      </w:pP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074DA9FF" w14:textId="77777777" w:rsidR="00C20568" w:rsidRPr="00A406E5" w:rsidRDefault="00C20568" w:rsidP="00C2056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C20568" w:rsidRPr="00A406E5" w14:paraId="3469B8F1" w14:textId="77777777" w:rsidTr="00C20568">
        <w:tc>
          <w:tcPr>
            <w:tcW w:w="8618" w:type="dxa"/>
            <w:shd w:val="clear" w:color="auto" w:fill="C0C0C0"/>
          </w:tcPr>
          <w:p w14:paraId="497F5196" w14:textId="77777777" w:rsidR="00C20568" w:rsidRPr="00A406E5" w:rsidRDefault="00C20568" w:rsidP="00275EEC">
            <w:pPr>
              <w:pStyle w:val="Heading4"/>
              <w:rPr>
                <w:rFonts w:ascii="Arial" w:hAnsi="Arial" w:cs="Arial"/>
                <w:b/>
                <w:bCs/>
              </w:rPr>
            </w:pPr>
            <w:r w:rsidRPr="6D4D0207">
              <w:rPr>
                <w:rFonts w:ascii="Arial" w:hAnsi="Arial" w:cs="Arial"/>
                <w:b/>
                <w:bCs/>
              </w:rPr>
              <w:t xml:space="preserve">LEVEL 6 ASSESSMENT SPECIFICATION </w:t>
            </w:r>
          </w:p>
        </w:tc>
      </w:tr>
    </w:tbl>
    <w:p w14:paraId="56E8BA09" w14:textId="77777777" w:rsidR="00C20568" w:rsidRPr="00A406E5" w:rsidRDefault="00C20568" w:rsidP="00C20568">
      <w:pPr>
        <w:jc w:val="center"/>
        <w:rPr>
          <w:rFonts w:ascii="Arial" w:hAnsi="Arial" w:cs="Arial"/>
          <w:b/>
          <w:i/>
          <w:sz w:val="32"/>
        </w:rPr>
      </w:pPr>
    </w:p>
    <w:tbl>
      <w:tblPr>
        <w:tblW w:w="990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3893"/>
        <w:gridCol w:w="2268"/>
        <w:gridCol w:w="1669"/>
      </w:tblGrid>
      <w:tr w:rsidR="00C20568" w:rsidRPr="00A406E5" w14:paraId="0B50E840" w14:textId="77777777" w:rsidTr="00C20568">
        <w:tc>
          <w:tcPr>
            <w:tcW w:w="2070" w:type="dxa"/>
            <w:shd w:val="clear" w:color="auto" w:fill="auto"/>
          </w:tcPr>
          <w:p w14:paraId="3935C5DC"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893" w:type="dxa"/>
          </w:tcPr>
          <w:p w14:paraId="5EF4538D" w14:textId="576B0DC2" w:rsidR="00C20568" w:rsidRPr="00A406E5" w:rsidRDefault="00C20568" w:rsidP="00275EEC">
            <w:pPr>
              <w:spacing w:before="120" w:after="120"/>
              <w:jc w:val="both"/>
              <w:rPr>
                <w:rFonts w:ascii="Arial" w:hAnsi="Arial" w:cs="Arial"/>
                <w:b/>
                <w:sz w:val="22"/>
                <w:szCs w:val="22"/>
              </w:rPr>
            </w:pPr>
          </w:p>
        </w:tc>
        <w:tc>
          <w:tcPr>
            <w:tcW w:w="2268" w:type="dxa"/>
            <w:shd w:val="clear" w:color="auto" w:fill="D9D9D9" w:themeFill="background1" w:themeFillShade="D9"/>
          </w:tcPr>
          <w:p w14:paraId="5E361EC3"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1669" w:type="dxa"/>
          </w:tcPr>
          <w:p w14:paraId="5D47172C" w14:textId="2EDC606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1800162</w:t>
            </w:r>
          </w:p>
        </w:tc>
      </w:tr>
      <w:tr w:rsidR="00C20568" w:rsidRPr="00A406E5" w14:paraId="1BC9BDF0" w14:textId="77777777" w:rsidTr="00C20568">
        <w:trPr>
          <w:trHeight w:val="530"/>
        </w:trPr>
        <w:tc>
          <w:tcPr>
            <w:tcW w:w="2070" w:type="dxa"/>
            <w:shd w:val="clear" w:color="auto" w:fill="auto"/>
          </w:tcPr>
          <w:p w14:paraId="39EA9CFE"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30" w:type="dxa"/>
            <w:gridSpan w:val="3"/>
          </w:tcPr>
          <w:p w14:paraId="78958985"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Primary</w:t>
            </w:r>
          </w:p>
        </w:tc>
      </w:tr>
      <w:tr w:rsidR="00C20568" w:rsidRPr="00A406E5" w14:paraId="4EF9052A" w14:textId="77777777" w:rsidTr="00C20568">
        <w:tc>
          <w:tcPr>
            <w:tcW w:w="2070" w:type="dxa"/>
            <w:shd w:val="clear" w:color="auto" w:fill="auto"/>
          </w:tcPr>
          <w:p w14:paraId="2588552A"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30" w:type="dxa"/>
            <w:gridSpan w:val="3"/>
            <w:shd w:val="clear" w:color="auto" w:fill="auto"/>
          </w:tcPr>
          <w:p w14:paraId="7A37EFD7"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Principles of Pedagogy</w:t>
            </w:r>
          </w:p>
        </w:tc>
      </w:tr>
      <w:tr w:rsidR="00C20568" w:rsidRPr="00A406E5" w14:paraId="72CADA2E" w14:textId="77777777" w:rsidTr="00C20568">
        <w:tc>
          <w:tcPr>
            <w:tcW w:w="2070" w:type="dxa"/>
            <w:shd w:val="clear" w:color="auto" w:fill="auto"/>
          </w:tcPr>
          <w:p w14:paraId="4247F20D"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893" w:type="dxa"/>
          </w:tcPr>
          <w:p w14:paraId="5D1DB5BC" w14:textId="77777777" w:rsidR="00C20568" w:rsidRPr="00A406E5" w:rsidRDefault="00C20568" w:rsidP="00275EEC">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14:paraId="57D1E568" w14:textId="77777777" w:rsidR="00C20568" w:rsidRPr="004D5E9B" w:rsidRDefault="00C20568" w:rsidP="00275EEC">
            <w:pPr>
              <w:pStyle w:val="Heading2"/>
              <w:rPr>
                <w:rFonts w:ascii="Arial" w:hAnsi="Arial" w:cs="Arial"/>
                <w:sz w:val="22"/>
                <w:szCs w:val="22"/>
              </w:rPr>
            </w:pPr>
            <w:r w:rsidRPr="6D4D0207">
              <w:rPr>
                <w:rFonts w:ascii="Arial" w:hAnsi="Arial" w:cs="Arial"/>
                <w:sz w:val="22"/>
                <w:szCs w:val="22"/>
              </w:rPr>
              <w:t>Contribution to Overall Module Assessment (%):</w:t>
            </w:r>
          </w:p>
        </w:tc>
        <w:tc>
          <w:tcPr>
            <w:tcW w:w="1669" w:type="dxa"/>
          </w:tcPr>
          <w:p w14:paraId="2A5AA724"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100%</w:t>
            </w:r>
          </w:p>
        </w:tc>
      </w:tr>
      <w:tr w:rsidR="00C20568" w:rsidRPr="00A406E5" w14:paraId="5A1F7EF9" w14:textId="77777777" w:rsidTr="00C20568">
        <w:tc>
          <w:tcPr>
            <w:tcW w:w="2070" w:type="dxa"/>
            <w:shd w:val="clear" w:color="auto" w:fill="auto"/>
          </w:tcPr>
          <w:p w14:paraId="6B210933"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893" w:type="dxa"/>
          </w:tcPr>
          <w:p w14:paraId="6D6AD858" w14:textId="77777777" w:rsidR="00C20568" w:rsidRPr="00A406E5" w:rsidRDefault="00C20568" w:rsidP="00275EEC">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14:paraId="36FA9AAF"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1669" w:type="dxa"/>
          </w:tcPr>
          <w:p w14:paraId="470D0902" w14:textId="77777777" w:rsidR="00C20568" w:rsidRPr="00A406E5" w:rsidRDefault="00C20568" w:rsidP="00275EEC">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C20568" w:rsidRPr="00A406E5" w14:paraId="0C7796F6" w14:textId="77777777" w:rsidTr="00C20568">
        <w:tc>
          <w:tcPr>
            <w:tcW w:w="2070" w:type="dxa"/>
            <w:shd w:val="clear" w:color="auto" w:fill="auto"/>
          </w:tcPr>
          <w:p w14:paraId="0556E9DB"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893" w:type="dxa"/>
          </w:tcPr>
          <w:p w14:paraId="72563067" w14:textId="77777777" w:rsidR="00C20568" w:rsidRPr="00A406E5" w:rsidRDefault="00C20568" w:rsidP="00275EEC">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6F8BC1F2"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1669" w:type="dxa"/>
          </w:tcPr>
          <w:p w14:paraId="5F9C5BB8"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5,000 or equivalent.</w:t>
            </w:r>
          </w:p>
        </w:tc>
      </w:tr>
      <w:tr w:rsidR="00C20568" w:rsidRPr="00A406E5" w14:paraId="2F688490" w14:textId="77777777" w:rsidTr="00C20568">
        <w:tc>
          <w:tcPr>
            <w:tcW w:w="2070" w:type="dxa"/>
            <w:shd w:val="clear" w:color="auto" w:fill="auto"/>
          </w:tcPr>
          <w:p w14:paraId="62E70B2B"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893" w:type="dxa"/>
            <w:shd w:val="clear" w:color="auto" w:fill="auto"/>
          </w:tcPr>
          <w:p w14:paraId="54A46C7A"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 (23.59)</w:t>
            </w:r>
          </w:p>
          <w:p w14:paraId="42E267D3" w14:textId="77777777" w:rsidR="00C20568" w:rsidRPr="00A406E5" w:rsidRDefault="00C20568" w:rsidP="00275EEC">
            <w:pPr>
              <w:spacing w:before="120" w:after="120"/>
              <w:jc w:val="both"/>
              <w:rPr>
                <w:rFonts w:ascii="Arial" w:hAnsi="Arial" w:cs="Arial"/>
                <w:b/>
                <w:sz w:val="22"/>
                <w:szCs w:val="22"/>
              </w:rPr>
            </w:pPr>
          </w:p>
        </w:tc>
        <w:tc>
          <w:tcPr>
            <w:tcW w:w="2268" w:type="dxa"/>
            <w:shd w:val="clear" w:color="auto" w:fill="auto"/>
          </w:tcPr>
          <w:p w14:paraId="02B5EBE3"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1669" w:type="dxa"/>
          </w:tcPr>
          <w:p w14:paraId="18271BF7"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14/11/18</w:t>
            </w:r>
          </w:p>
        </w:tc>
      </w:tr>
      <w:tr w:rsidR="00C20568" w:rsidRPr="00A406E5" w14:paraId="6AD0865B" w14:textId="77777777" w:rsidTr="00C20568">
        <w:tc>
          <w:tcPr>
            <w:tcW w:w="2070" w:type="dxa"/>
            <w:shd w:val="clear" w:color="auto" w:fill="auto"/>
          </w:tcPr>
          <w:p w14:paraId="57B24AC6"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30" w:type="dxa"/>
            <w:gridSpan w:val="3"/>
            <w:shd w:val="clear" w:color="auto" w:fill="auto"/>
          </w:tcPr>
          <w:p w14:paraId="6DEB6C30" w14:textId="77777777" w:rsidR="00C20568" w:rsidRPr="00A406E5" w:rsidRDefault="00C20568" w:rsidP="00275EEC">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A25A9B"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1E7ADF2D"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C20568" w:rsidRPr="00A406E5" w14:paraId="792EAB2A" w14:textId="77777777" w:rsidTr="00C20568">
        <w:tc>
          <w:tcPr>
            <w:tcW w:w="2070" w:type="dxa"/>
            <w:shd w:val="clear" w:color="auto" w:fill="auto"/>
          </w:tcPr>
          <w:p w14:paraId="5CBF360F" w14:textId="77777777" w:rsidR="00C20568" w:rsidRPr="00A406E5" w:rsidRDefault="00C20568" w:rsidP="00275EEC">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30" w:type="dxa"/>
            <w:gridSpan w:val="3"/>
            <w:shd w:val="clear" w:color="auto" w:fill="auto"/>
          </w:tcPr>
          <w:p w14:paraId="2E89D7F5" w14:textId="77777777" w:rsidR="00C20568" w:rsidRPr="00A406E5" w:rsidRDefault="00C20568" w:rsidP="00275EEC">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5916389" w14:textId="77777777" w:rsidR="00430325" w:rsidRDefault="00430325" w:rsidP="004D3677">
      <w:pPr>
        <w:spacing w:line="480" w:lineRule="auto"/>
        <w:jc w:val="both"/>
        <w:rPr>
          <w:rFonts w:ascii="Arial" w:hAnsi="Arial" w:cs="Arial"/>
          <w:sz w:val="32"/>
        </w:rPr>
      </w:pPr>
    </w:p>
    <w:p w14:paraId="6E662813" w14:textId="46E1F56E" w:rsidR="0064194E" w:rsidRPr="00430325" w:rsidRDefault="00430325" w:rsidP="00430325">
      <w:pPr>
        <w:spacing w:line="480" w:lineRule="auto"/>
        <w:jc w:val="center"/>
        <w:rPr>
          <w:b/>
          <w:sz w:val="28"/>
          <w:szCs w:val="28"/>
          <w:u w:val="single"/>
        </w:rPr>
      </w:pPr>
      <w:r w:rsidRPr="00430325">
        <w:rPr>
          <w:rFonts w:cs="Arial"/>
          <w:b/>
          <w:sz w:val="28"/>
          <w:szCs w:val="28"/>
          <w:u w:val="single"/>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601C557D" w14:textId="77777777" w:rsidR="0064194E" w:rsidRDefault="0064194E" w:rsidP="004D3677">
      <w:pPr>
        <w:spacing w:line="480" w:lineRule="auto"/>
        <w:jc w:val="both"/>
        <w:rPr>
          <w:b/>
        </w:rPr>
      </w:pPr>
    </w:p>
    <w:p w14:paraId="3A088E87" w14:textId="77777777" w:rsidR="0064194E" w:rsidRDefault="0064194E" w:rsidP="004D3677">
      <w:pPr>
        <w:spacing w:line="480" w:lineRule="auto"/>
        <w:jc w:val="both"/>
        <w:rPr>
          <w:b/>
        </w:rPr>
      </w:pPr>
    </w:p>
    <w:p w14:paraId="75509D04" w14:textId="77777777" w:rsidR="0064194E" w:rsidRDefault="0064194E" w:rsidP="004D3677">
      <w:pPr>
        <w:spacing w:line="480" w:lineRule="auto"/>
        <w:jc w:val="both"/>
        <w:rPr>
          <w:b/>
        </w:rPr>
      </w:pPr>
    </w:p>
    <w:p w14:paraId="30A4A9B3" w14:textId="77777777" w:rsidR="0064194E" w:rsidRDefault="0064194E" w:rsidP="004D3677">
      <w:pPr>
        <w:spacing w:line="480" w:lineRule="auto"/>
        <w:jc w:val="both"/>
        <w:rPr>
          <w:b/>
        </w:rPr>
      </w:pPr>
    </w:p>
    <w:p w14:paraId="380F0C9F" w14:textId="77777777" w:rsidR="0064194E" w:rsidRDefault="0064194E" w:rsidP="004D3677">
      <w:pPr>
        <w:spacing w:line="480" w:lineRule="auto"/>
        <w:jc w:val="both"/>
        <w:rPr>
          <w:b/>
        </w:rPr>
      </w:pPr>
    </w:p>
    <w:p w14:paraId="34640C60" w14:textId="77777777" w:rsidR="0064194E" w:rsidRDefault="0064194E" w:rsidP="004D3677">
      <w:pPr>
        <w:spacing w:line="480" w:lineRule="auto"/>
        <w:jc w:val="both"/>
        <w:rPr>
          <w:b/>
        </w:rPr>
      </w:pPr>
    </w:p>
    <w:p w14:paraId="7D3B85D4" w14:textId="77777777" w:rsidR="0064194E" w:rsidRDefault="0064194E" w:rsidP="004D3677">
      <w:pPr>
        <w:spacing w:line="480" w:lineRule="auto"/>
        <w:jc w:val="both"/>
        <w:rPr>
          <w:b/>
        </w:rPr>
      </w:pPr>
    </w:p>
    <w:p w14:paraId="6F8A16BD" w14:textId="77777777" w:rsidR="0064194E" w:rsidRDefault="0064194E" w:rsidP="004D3677">
      <w:pPr>
        <w:spacing w:line="480" w:lineRule="auto"/>
        <w:jc w:val="both"/>
        <w:rPr>
          <w:b/>
        </w:rPr>
      </w:pPr>
    </w:p>
    <w:p w14:paraId="1F975343" w14:textId="77777777" w:rsidR="0064194E" w:rsidRDefault="0064194E" w:rsidP="004D3677">
      <w:pPr>
        <w:spacing w:line="480" w:lineRule="auto"/>
        <w:jc w:val="both"/>
        <w:rPr>
          <w:b/>
        </w:rPr>
      </w:pPr>
    </w:p>
    <w:p w14:paraId="0B61FBE6" w14:textId="77777777" w:rsidR="0064194E" w:rsidRDefault="0064194E" w:rsidP="004D3677">
      <w:pPr>
        <w:spacing w:line="480" w:lineRule="auto"/>
        <w:jc w:val="both"/>
        <w:rPr>
          <w:b/>
        </w:rPr>
      </w:pPr>
    </w:p>
    <w:p w14:paraId="49094FC4" w14:textId="77777777" w:rsidR="0064194E" w:rsidRDefault="0064194E" w:rsidP="004D3677">
      <w:pPr>
        <w:spacing w:line="480" w:lineRule="auto"/>
        <w:jc w:val="both"/>
        <w:rPr>
          <w:b/>
        </w:rPr>
      </w:pPr>
    </w:p>
    <w:p w14:paraId="0545E84D" w14:textId="77777777" w:rsidR="0064194E" w:rsidRDefault="0064194E" w:rsidP="00105C10">
      <w:pPr>
        <w:spacing w:line="480" w:lineRule="auto"/>
        <w:jc w:val="center"/>
        <w:rPr>
          <w:b/>
        </w:rPr>
      </w:pPr>
    </w:p>
    <w:p w14:paraId="65ED7A22" w14:textId="1C8E6427" w:rsidR="0064194E" w:rsidRDefault="00430325" w:rsidP="00105C10">
      <w:pPr>
        <w:spacing w:line="480" w:lineRule="auto"/>
        <w:jc w:val="center"/>
        <w:rPr>
          <w:b/>
        </w:rPr>
      </w:pPr>
      <w:r>
        <w:rPr>
          <w:b/>
        </w:rPr>
        <w:t>Student Number – 1800162</w:t>
      </w:r>
    </w:p>
    <w:p w14:paraId="5DD3AC85" w14:textId="1C67F92D" w:rsidR="00430325" w:rsidRDefault="00430325" w:rsidP="00105C10">
      <w:pPr>
        <w:spacing w:line="480" w:lineRule="auto"/>
        <w:jc w:val="center"/>
        <w:rPr>
          <w:b/>
        </w:rPr>
      </w:pPr>
      <w:r>
        <w:rPr>
          <w:b/>
        </w:rPr>
        <w:t>Group – 1</w:t>
      </w:r>
    </w:p>
    <w:p w14:paraId="152D45EB" w14:textId="1014ACDE" w:rsidR="00430325" w:rsidRDefault="00430325" w:rsidP="00105C10">
      <w:pPr>
        <w:spacing w:line="480" w:lineRule="auto"/>
        <w:jc w:val="center"/>
        <w:rPr>
          <w:b/>
        </w:rPr>
      </w:pPr>
      <w:r>
        <w:rPr>
          <w:b/>
        </w:rPr>
        <w:t>Total word count – 4,700</w:t>
      </w:r>
    </w:p>
    <w:p w14:paraId="627351FA" w14:textId="77777777" w:rsidR="0064194E" w:rsidRDefault="0064194E" w:rsidP="004D3677">
      <w:pPr>
        <w:spacing w:line="480" w:lineRule="auto"/>
        <w:jc w:val="both"/>
        <w:rPr>
          <w:b/>
        </w:rPr>
      </w:pPr>
    </w:p>
    <w:p w14:paraId="217CB21B" w14:textId="77777777" w:rsidR="00430325" w:rsidRDefault="00430325" w:rsidP="004D3677">
      <w:pPr>
        <w:spacing w:line="480" w:lineRule="auto"/>
        <w:jc w:val="both"/>
        <w:rPr>
          <w:b/>
        </w:rPr>
      </w:pPr>
    </w:p>
    <w:p w14:paraId="756130ED" w14:textId="672935A6" w:rsidR="00B00448" w:rsidRPr="00106A3C" w:rsidRDefault="00B00448" w:rsidP="004D3677">
      <w:pPr>
        <w:spacing w:line="480" w:lineRule="auto"/>
        <w:jc w:val="both"/>
        <w:rPr>
          <w:b/>
        </w:rPr>
      </w:pPr>
      <w:r w:rsidRPr="00106A3C">
        <w:rPr>
          <w:b/>
        </w:rPr>
        <w:lastRenderedPageBreak/>
        <w:t xml:space="preserve">Introduction </w:t>
      </w:r>
    </w:p>
    <w:p w14:paraId="0D9CC6BE" w14:textId="2DDDA652" w:rsidR="00F2645C" w:rsidRPr="00106A3C" w:rsidRDefault="001A23F0" w:rsidP="004D3677">
      <w:pPr>
        <w:spacing w:line="480" w:lineRule="auto"/>
        <w:jc w:val="both"/>
      </w:pPr>
      <w:r w:rsidRPr="00106A3C">
        <w:t>Childre</w:t>
      </w:r>
      <w:r w:rsidR="00876332" w:rsidRPr="00106A3C">
        <w:t xml:space="preserve">n learn in many different ways. </w:t>
      </w:r>
      <w:r w:rsidR="00D5620C" w:rsidRPr="00106A3C">
        <w:t xml:space="preserve">There are different theories on the psychology of learning. There are two main theories of learning which are behaviourism and constructivism. Behaviourism was developed first in the ‘early twentieth century’ which focuses on the child’s behaviour, then there is constructivism which focuses on the understanding of knowledge and the mental processes involved with individual learners (Pritchard, 2014: 4). Learning can be described as “gaining more knowledge or of learning how to do something (Pritchard, 2014: 2). </w:t>
      </w:r>
      <w:r w:rsidR="00AA0546" w:rsidRPr="00106A3C">
        <w:t xml:space="preserve">In </w:t>
      </w:r>
      <w:r w:rsidR="00A7330F" w:rsidRPr="00106A3C">
        <w:t>2014 the W</w:t>
      </w:r>
      <w:r w:rsidR="00AA0546" w:rsidRPr="00106A3C">
        <w:t>elsh government asked Gr</w:t>
      </w:r>
      <w:r w:rsidR="00A7330F" w:rsidRPr="00106A3C">
        <w:t xml:space="preserve">aham Donaldson to review the </w:t>
      </w:r>
      <w:r w:rsidR="00AA0546" w:rsidRPr="00106A3C">
        <w:t>curriculum in W</w:t>
      </w:r>
      <w:r w:rsidR="00A7330F" w:rsidRPr="00106A3C">
        <w:t>ales. Donaldson has now created a new curriculum has four areas of learning and six areas of lear</w:t>
      </w:r>
      <w:r w:rsidR="009549B9">
        <w:t>ning and experience. This idea i</w:t>
      </w:r>
      <w:r w:rsidR="00A7330F" w:rsidRPr="00106A3C">
        <w:t xml:space="preserve">s to improve the way children learn and develop their skills through their education as they grow </w:t>
      </w:r>
      <w:r w:rsidR="009A3D5D" w:rsidRPr="00106A3C">
        <w:t>(Donaldson, 2015</w:t>
      </w:r>
      <w:r w:rsidR="00A7330F" w:rsidRPr="00106A3C">
        <w:t>).</w:t>
      </w:r>
      <w:r w:rsidR="00E67B13" w:rsidRPr="00106A3C">
        <w:t xml:space="preserve"> </w:t>
      </w:r>
      <w:r w:rsidRPr="00106A3C">
        <w:t>Throughout this essay I will be dis</w:t>
      </w:r>
      <w:r w:rsidR="00E67B13" w:rsidRPr="00106A3C">
        <w:t xml:space="preserve">cussing the </w:t>
      </w:r>
      <w:r w:rsidR="0042053C" w:rsidRPr="00106A3C">
        <w:t>theory of behaviourism</w:t>
      </w:r>
      <w:r w:rsidRPr="00106A3C">
        <w:t xml:space="preserve"> and how childr</w:t>
      </w:r>
      <w:r w:rsidR="00AA5DD6" w:rsidRPr="00106A3C">
        <w:t xml:space="preserve">en learn through positive and negative </w:t>
      </w:r>
      <w:r w:rsidR="003147F8" w:rsidRPr="00106A3C">
        <w:t>reinforcements</w:t>
      </w:r>
      <w:r w:rsidRPr="00106A3C">
        <w:t xml:space="preserve">. </w:t>
      </w:r>
    </w:p>
    <w:p w14:paraId="7CA97FE7" w14:textId="77777777" w:rsidR="00F2645C" w:rsidRPr="00106A3C" w:rsidRDefault="00F2645C" w:rsidP="004D3677">
      <w:pPr>
        <w:spacing w:line="480" w:lineRule="auto"/>
        <w:jc w:val="both"/>
        <w:rPr>
          <w:b/>
        </w:rPr>
      </w:pPr>
    </w:p>
    <w:p w14:paraId="69009628" w14:textId="46446B06" w:rsidR="006E3132" w:rsidRPr="00106A3C" w:rsidRDefault="00AB6526" w:rsidP="004D3677">
      <w:pPr>
        <w:spacing w:line="480" w:lineRule="auto"/>
        <w:jc w:val="both"/>
      </w:pPr>
      <w:r w:rsidRPr="00106A3C">
        <w:t>The lea</w:t>
      </w:r>
      <w:r w:rsidR="009549B9">
        <w:t>rning event which I observed took place during</w:t>
      </w:r>
      <w:r w:rsidRPr="00106A3C">
        <w:t xml:space="preserve"> a bridging </w:t>
      </w:r>
      <w:r w:rsidR="00C80AE3" w:rsidRPr="00106A3C">
        <w:t xml:space="preserve">day in a pioneer school </w:t>
      </w:r>
      <w:r w:rsidRPr="00106A3C">
        <w:t xml:space="preserve">in West Wales. </w:t>
      </w:r>
      <w:r w:rsidR="00DC4011" w:rsidRPr="00106A3C">
        <w:t xml:space="preserve">The school, children and teachers will remain anonymous </w:t>
      </w:r>
      <w:r w:rsidR="00B51E02" w:rsidRPr="00106A3C">
        <w:t xml:space="preserve">throughout this essay, </w:t>
      </w:r>
      <w:r w:rsidR="00DC4011" w:rsidRPr="00106A3C">
        <w:t xml:space="preserve">out of respect and confidentiality, which are in </w:t>
      </w:r>
      <w:r w:rsidR="00975400" w:rsidRPr="00106A3C">
        <w:t>BERA</w:t>
      </w:r>
      <w:r w:rsidR="00DC4011" w:rsidRPr="00106A3C">
        <w:t xml:space="preserve"> guidelines 2018</w:t>
      </w:r>
      <w:r w:rsidR="00975400" w:rsidRPr="00106A3C">
        <w:t xml:space="preserve"> (BERA, 2018)</w:t>
      </w:r>
      <w:r w:rsidR="00DC4011" w:rsidRPr="00106A3C">
        <w:rPr>
          <w:b/>
        </w:rPr>
        <w:t>.</w:t>
      </w:r>
      <w:r w:rsidR="00DC4011" w:rsidRPr="00106A3C">
        <w:t xml:space="preserve"> </w:t>
      </w:r>
      <w:r w:rsidR="00C80AE3" w:rsidRPr="00106A3C">
        <w:t xml:space="preserve">There </w:t>
      </w:r>
      <w:r w:rsidR="00306ED9" w:rsidRPr="00106A3C">
        <w:t>are</w:t>
      </w:r>
      <w:r w:rsidR="00C80AE3" w:rsidRPr="00106A3C">
        <w:t xml:space="preserve"> approximately over 600 pupils within the school which range between </w:t>
      </w:r>
      <w:r w:rsidR="00306ED9" w:rsidRPr="00106A3C">
        <w:t xml:space="preserve">ages </w:t>
      </w:r>
      <w:r w:rsidR="00C80AE3" w:rsidRPr="00106A3C">
        <w:t xml:space="preserve">3 and 11. The </w:t>
      </w:r>
      <w:r w:rsidR="00306ED9" w:rsidRPr="00106A3C">
        <w:t>school has children from</w:t>
      </w:r>
      <w:r w:rsidR="009549B9">
        <w:t xml:space="preserve"> deprived areas in Wales where </w:t>
      </w:r>
      <w:r w:rsidR="00C80AE3" w:rsidRPr="00106A3C">
        <w:t>approximately 33% of pupils have free school meals. The majority of pupils have a white British et</w:t>
      </w:r>
      <w:r w:rsidR="00873CCA" w:rsidRPr="00106A3C">
        <w:t>h</w:t>
      </w:r>
      <w:r w:rsidR="009549B9">
        <w:t>nicity and English is their first</w:t>
      </w:r>
      <w:r w:rsidR="00873CCA" w:rsidRPr="00106A3C">
        <w:t xml:space="preserve"> language.</w:t>
      </w:r>
      <w:r w:rsidR="009549B9">
        <w:t xml:space="preserve"> The school also has a Flying S</w:t>
      </w:r>
      <w:r w:rsidR="007B3AB4" w:rsidRPr="00106A3C">
        <w:t>tart whe</w:t>
      </w:r>
      <w:r w:rsidR="00063D6F" w:rsidRPr="00106A3C">
        <w:t xml:space="preserve">re children aged two can attend </w:t>
      </w:r>
      <w:r w:rsidR="00C80AE3" w:rsidRPr="00106A3C">
        <w:t>(Estyn</w:t>
      </w:r>
      <w:r w:rsidR="00B568A4" w:rsidRPr="00106A3C">
        <w:t>, 2016</w:t>
      </w:r>
      <w:r w:rsidR="00C80AE3" w:rsidRPr="00106A3C">
        <w:t>)</w:t>
      </w:r>
      <w:r w:rsidR="00654C3D" w:rsidRPr="00106A3C">
        <w:t xml:space="preserve">. </w:t>
      </w:r>
      <w:r w:rsidR="009549B9">
        <w:t>The learning event which</w:t>
      </w:r>
      <w:r w:rsidR="00654C3D" w:rsidRPr="00106A3C">
        <w:t xml:space="preserve"> I </w:t>
      </w:r>
      <w:r w:rsidR="007B3AB4" w:rsidRPr="00106A3C">
        <w:t>observed took place in</w:t>
      </w:r>
      <w:r w:rsidR="00FE6561" w:rsidRPr="00106A3C">
        <w:t xml:space="preserve"> a </w:t>
      </w:r>
      <w:r w:rsidR="003147F8" w:rsidRPr="00106A3C">
        <w:t>Nursery</w:t>
      </w:r>
      <w:r w:rsidR="00FE6561" w:rsidRPr="00106A3C">
        <w:t xml:space="preserve"> class with 22</w:t>
      </w:r>
      <w:r w:rsidR="00BB6FD1" w:rsidRPr="00106A3C">
        <w:t xml:space="preserve"> pupil</w:t>
      </w:r>
      <w:r w:rsidR="00FE6561" w:rsidRPr="00106A3C">
        <w:t>s which links to behaviourism</w:t>
      </w:r>
      <w:r w:rsidR="00BB6FD1" w:rsidRPr="00106A3C">
        <w:t>.</w:t>
      </w:r>
      <w:r w:rsidR="00962876" w:rsidRPr="00106A3C">
        <w:t xml:space="preserve"> In order to take any photographs a written consent form was completed </w:t>
      </w:r>
      <w:r w:rsidR="00962876" w:rsidRPr="00106A3C">
        <w:lastRenderedPageBreak/>
        <w:t>an</w:t>
      </w:r>
      <w:r w:rsidR="00023DD1" w:rsidRPr="00106A3C">
        <w:t xml:space="preserve">d signed by a staff member, I was also given documentation of health and safety, child protection and safe guarding to be aware of the school’s policies. </w:t>
      </w:r>
    </w:p>
    <w:p w14:paraId="32FC0E8D" w14:textId="77777777" w:rsidR="00B00448" w:rsidRPr="00106A3C" w:rsidRDefault="00B00448" w:rsidP="004D3677">
      <w:pPr>
        <w:spacing w:line="480" w:lineRule="auto"/>
        <w:jc w:val="both"/>
      </w:pPr>
    </w:p>
    <w:p w14:paraId="0AC70A9F" w14:textId="2F648946" w:rsidR="00B00448" w:rsidRPr="00106A3C" w:rsidRDefault="00B00448" w:rsidP="004D3677">
      <w:pPr>
        <w:spacing w:line="480" w:lineRule="auto"/>
        <w:jc w:val="both"/>
        <w:rPr>
          <w:b/>
        </w:rPr>
      </w:pPr>
      <w:r w:rsidRPr="00106A3C">
        <w:rPr>
          <w:b/>
        </w:rPr>
        <w:t>Observation</w:t>
      </w:r>
      <w:r w:rsidR="00DE6999" w:rsidRPr="00106A3C">
        <w:rPr>
          <w:b/>
        </w:rPr>
        <w:t xml:space="preserve"> </w:t>
      </w:r>
    </w:p>
    <w:p w14:paraId="247A416D" w14:textId="2FEFA987" w:rsidR="000865F5" w:rsidRDefault="000865F5" w:rsidP="004D3677">
      <w:pPr>
        <w:spacing w:line="480" w:lineRule="auto"/>
        <w:jc w:val="both"/>
      </w:pPr>
      <w:r w:rsidRPr="00106A3C">
        <w:t xml:space="preserve">During this </w:t>
      </w:r>
      <w:r w:rsidR="003C24A2" w:rsidRPr="00106A3C">
        <w:t>essay,</w:t>
      </w:r>
      <w:r w:rsidRPr="00106A3C">
        <w:t xml:space="preserve"> I will be discussing a behavioural incident that took place whilst observing in a school. This observation focuses on an individual child who is disruptive in</w:t>
      </w:r>
      <w:r w:rsidR="009549B9">
        <w:t xml:space="preserve"> their</w:t>
      </w:r>
      <w:r w:rsidR="004A5345">
        <w:t xml:space="preserve"> own learning and other children’s</w:t>
      </w:r>
      <w:r w:rsidRPr="00106A3C">
        <w:t xml:space="preserve">. Child </w:t>
      </w:r>
      <w:r w:rsidR="009549B9">
        <w:t>X</w:t>
      </w:r>
      <w:r w:rsidRPr="00106A3C">
        <w:t xml:space="preserve"> does not like to participate in learn</w:t>
      </w:r>
      <w:r w:rsidR="009549B9">
        <w:t>ing in the classroom nor</w:t>
      </w:r>
      <w:r w:rsidRPr="00106A3C">
        <w:t xml:space="preserve"> engage</w:t>
      </w:r>
      <w:r w:rsidR="009549B9">
        <w:t>s</w:t>
      </w:r>
      <w:r w:rsidRPr="00106A3C">
        <w:t xml:space="preserve"> nicely with other children. Whilst having a discussion with the class tea</w:t>
      </w:r>
      <w:r w:rsidR="009549B9">
        <w:t xml:space="preserve">cher I was informed that child X </w:t>
      </w:r>
      <w:r w:rsidRPr="00106A3C">
        <w:t xml:space="preserve">would hit </w:t>
      </w:r>
      <w:r w:rsidR="009549B9">
        <w:t xml:space="preserve">out </w:t>
      </w:r>
      <w:r w:rsidRPr="00106A3C">
        <w:t>and bi</w:t>
      </w:r>
      <w:r w:rsidR="009549B9">
        <w:t>te other children. F</w:t>
      </w:r>
      <w:r w:rsidRPr="00106A3C">
        <w:t>rom what I observed</w:t>
      </w:r>
      <w:r w:rsidR="009549B9">
        <w:t xml:space="preserve"> child X</w:t>
      </w:r>
      <w:r w:rsidRPr="00106A3C">
        <w:t xml:space="preserve"> did not like to do his schoo</w:t>
      </w:r>
      <w:r w:rsidR="009549B9">
        <w:t xml:space="preserve">l work. The teacher revealed that they have </w:t>
      </w:r>
      <w:r w:rsidRPr="00106A3C">
        <w:t>tried a number of behaviour</w:t>
      </w:r>
      <w:r w:rsidR="009549B9">
        <w:t>al</w:t>
      </w:r>
      <w:r w:rsidRPr="00106A3C">
        <w:t xml:space="preserve"> </w:t>
      </w:r>
      <w:r w:rsidR="004B5020" w:rsidRPr="00106A3C">
        <w:t>strategies</w:t>
      </w:r>
      <w:r w:rsidR="009549B9">
        <w:t xml:space="preserve"> with child X,</w:t>
      </w:r>
      <w:r w:rsidRPr="00106A3C">
        <w:t xml:space="preserve"> however, some have failed. </w:t>
      </w:r>
      <w:r w:rsidR="00637E4D">
        <w:t>Firstly, the teacher</w:t>
      </w:r>
      <w:r w:rsidR="004B5020" w:rsidRPr="00106A3C">
        <w:t xml:space="preserve"> tried the ‘thinking cha</w:t>
      </w:r>
      <w:r w:rsidR="009549B9">
        <w:t xml:space="preserve">ir’ which was a time out for bad behaviour and </w:t>
      </w:r>
      <w:r w:rsidR="004B5020" w:rsidRPr="00106A3C">
        <w:t xml:space="preserve">was asked to sit and think about what </w:t>
      </w:r>
      <w:r w:rsidR="009549B9">
        <w:t>t</w:t>
      </w:r>
      <w:r w:rsidR="004B5020" w:rsidRPr="00106A3C">
        <w:t>he</w:t>
      </w:r>
      <w:r w:rsidR="009549B9">
        <w:t>y had done. H</w:t>
      </w:r>
      <w:r w:rsidR="004B5020" w:rsidRPr="00106A3C">
        <w:t>owever, this turned out to be ineffective as</w:t>
      </w:r>
      <w:r w:rsidR="00BB6E2C">
        <w:t xml:space="preserve"> it was taking time putting child X </w:t>
      </w:r>
      <w:r w:rsidR="004B5020" w:rsidRPr="00106A3C">
        <w:t>on</w:t>
      </w:r>
      <w:r w:rsidR="00BB6E2C">
        <w:t xml:space="preserve"> the chair and explaining what had been</w:t>
      </w:r>
      <w:r w:rsidR="004B5020" w:rsidRPr="00106A3C">
        <w:t xml:space="preserve"> don</w:t>
      </w:r>
      <w:r w:rsidR="00BB6E2C">
        <w:t xml:space="preserve">e wrong.  Child X </w:t>
      </w:r>
      <w:r w:rsidR="004B5020" w:rsidRPr="00106A3C">
        <w:t xml:space="preserve">would not sit on the chair and cause further disruption to the whole class. </w:t>
      </w:r>
      <w:r w:rsidR="00BB6E2C">
        <w:t>T</w:t>
      </w:r>
      <w:r w:rsidR="008F59F9" w:rsidRPr="00106A3C">
        <w:t>he teacher had thought of a new strategy in order to help the child</w:t>
      </w:r>
      <w:r w:rsidR="00BB6E2C">
        <w:t xml:space="preserve"> X</w:t>
      </w:r>
      <w:r w:rsidR="008F59F9" w:rsidRPr="00106A3C">
        <w:t xml:space="preserve"> focus and take part in class activities whilst being kind to other children. The teacher had printed out a set of traffic </w:t>
      </w:r>
      <w:r w:rsidR="00BB6E2C">
        <w:t>lights and laminated them so they had a visual aid of their</w:t>
      </w:r>
      <w:r w:rsidR="008F59F9" w:rsidRPr="00106A3C">
        <w:t xml:space="preserve"> behaviour</w:t>
      </w:r>
      <w:r w:rsidR="00637E4D">
        <w:t xml:space="preserve"> </w:t>
      </w:r>
      <w:r w:rsidR="00BB6E2C">
        <w:t xml:space="preserve">which can </w:t>
      </w:r>
      <w:r w:rsidR="00637E4D">
        <w:t>be seen in figure 1. The teacher</w:t>
      </w:r>
      <w:r w:rsidR="008F59F9" w:rsidRPr="00106A3C">
        <w:t xml:space="preserve"> then made a</w:t>
      </w:r>
      <w:r w:rsidR="00BB6E2C">
        <w:t xml:space="preserve"> motorbike, which could be transferred</w:t>
      </w:r>
      <w:r w:rsidR="008F59F9" w:rsidRPr="00106A3C">
        <w:t xml:space="preserve"> onto the colour of the set of</w:t>
      </w:r>
      <w:r w:rsidR="00BB6E2C">
        <w:t xml:space="preserve"> traffic lights according to their</w:t>
      </w:r>
      <w:r w:rsidR="008F59F9" w:rsidRPr="00106A3C">
        <w:t xml:space="preserve"> behaviour. The green </w:t>
      </w:r>
      <w:r w:rsidR="00BB6E2C">
        <w:t xml:space="preserve">light represents good </w:t>
      </w:r>
      <w:proofErr w:type="gramStart"/>
      <w:r w:rsidR="00BB6E2C">
        <w:t>behaviour,</w:t>
      </w:r>
      <w:proofErr w:type="gramEnd"/>
      <w:r w:rsidR="008F59F9" w:rsidRPr="00106A3C">
        <w:t xml:space="preserve"> the</w:t>
      </w:r>
      <w:r w:rsidR="00BB6E2C">
        <w:t xml:space="preserve"> amber light represents that</w:t>
      </w:r>
      <w:r w:rsidR="008F59F9" w:rsidRPr="00106A3C">
        <w:t xml:space="preserve"> behaviour</w:t>
      </w:r>
      <w:r w:rsidR="00BB6E2C">
        <w:t xml:space="preserve"> needs to be improved before they can go onto the </w:t>
      </w:r>
      <w:r w:rsidR="008F59F9" w:rsidRPr="00106A3C">
        <w:t>green</w:t>
      </w:r>
      <w:r w:rsidR="00BB6E2C">
        <w:t xml:space="preserve"> light. T</w:t>
      </w:r>
      <w:r w:rsidR="008F59F9" w:rsidRPr="00106A3C">
        <w:t>he red light represents bad behaviour which is not acceptable. In orde</w:t>
      </w:r>
      <w:r w:rsidR="00BB6E2C">
        <w:t xml:space="preserve">r for this strategy to work the teacher </w:t>
      </w:r>
      <w:r w:rsidR="008F59F9" w:rsidRPr="00106A3C">
        <w:t>would reward th</w:t>
      </w:r>
      <w:r w:rsidR="00BB6E2C">
        <w:t>e child with something that is liked. Child X</w:t>
      </w:r>
      <w:r w:rsidR="008F59F9" w:rsidRPr="00106A3C">
        <w:t xml:space="preserve"> is currently into dinosaurs, if the child be</w:t>
      </w:r>
      <w:r w:rsidR="00BB6E2C">
        <w:t xml:space="preserve">haves all day and completes their </w:t>
      </w:r>
      <w:r w:rsidR="00691DD3">
        <w:t>work and stays on the green</w:t>
      </w:r>
      <w:r w:rsidR="008F59F9" w:rsidRPr="00106A3C">
        <w:t xml:space="preserve"> light </w:t>
      </w:r>
      <w:r w:rsidR="00691DD3">
        <w:lastRenderedPageBreak/>
        <w:t>they</w:t>
      </w:r>
      <w:r w:rsidR="008F59F9" w:rsidRPr="00106A3C">
        <w:t xml:space="preserve"> will be r</w:t>
      </w:r>
      <w:r w:rsidR="00691DD3">
        <w:t xml:space="preserve">ewarded with a dinosaur sticker. However, if child X </w:t>
      </w:r>
      <w:r w:rsidR="008F59F9" w:rsidRPr="00106A3C">
        <w:t>is disruptive and</w:t>
      </w:r>
      <w:r w:rsidR="00691DD3">
        <w:t xml:space="preserve"> is moved off the green light the </w:t>
      </w:r>
      <w:r w:rsidR="008F59F9" w:rsidRPr="00106A3C">
        <w:t xml:space="preserve">reward of the dinosaur sticker would be removed. </w:t>
      </w:r>
      <w:r w:rsidR="00725392" w:rsidRPr="00106A3C">
        <w:t>Therefore, because t</w:t>
      </w:r>
      <w:r w:rsidR="00691DD3">
        <w:t xml:space="preserve">here was something in it for child X whereby they were </w:t>
      </w:r>
      <w:r w:rsidR="00725392" w:rsidRPr="00106A3C">
        <w:t>happy to sit and list</w:t>
      </w:r>
      <w:r w:rsidR="00691DD3">
        <w:t>en to the teacher and participate in class activities for their reward. When Child X</w:t>
      </w:r>
      <w:r w:rsidR="00725392" w:rsidRPr="00106A3C">
        <w:t xml:space="preserve"> became slightly disruptive </w:t>
      </w:r>
      <w:r w:rsidR="00691DD3">
        <w:t xml:space="preserve">a warning would be given, which led to the motorbike being </w:t>
      </w:r>
      <w:r w:rsidR="00725392" w:rsidRPr="00106A3C">
        <w:t xml:space="preserve">moved </w:t>
      </w:r>
      <w:r w:rsidR="00691DD3">
        <w:t xml:space="preserve">from green to amber. If child X continued to be disruptive, the motorbike would then be moved to the red light which would result in a negative reinforcement of the dinosaur sticker being withdrawn. </w:t>
      </w:r>
    </w:p>
    <w:p w14:paraId="5D1099A0" w14:textId="77777777" w:rsidR="00976F56" w:rsidRDefault="00DB3E6B" w:rsidP="004D3677">
      <w:pPr>
        <w:spacing w:line="480" w:lineRule="auto"/>
        <w:jc w:val="both"/>
      </w:pPr>
      <w:r>
        <w:rPr>
          <w:noProof/>
          <w:lang w:val="en-US"/>
        </w:rPr>
        <w:drawing>
          <wp:inline distT="0" distB="0" distL="0" distR="0" wp14:anchorId="5308F58F" wp14:editId="19C14A84">
            <wp:extent cx="1566545" cy="2088610"/>
            <wp:effectExtent l="0" t="0" r="8255" b="0"/>
            <wp:docPr id="2" name="Picture 2" descr="../Pictures/Photos%20Library.photoslibrary/Thumbnails/2018/10/12/20181012-103512/MBkpNmhfTiaOYFEEQFL4gA/thumb_IMG_7662%202_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Thumbnails/2018/10/12/20181012-103512/MBkpNmhfTiaOYFEEQFL4gA/thumb_IMG_7662%202_102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9245" cy="2105542"/>
                    </a:xfrm>
                    <a:prstGeom prst="rect">
                      <a:avLst/>
                    </a:prstGeom>
                    <a:noFill/>
                    <a:ln>
                      <a:noFill/>
                    </a:ln>
                  </pic:spPr>
                </pic:pic>
              </a:graphicData>
            </a:graphic>
          </wp:inline>
        </w:drawing>
      </w:r>
    </w:p>
    <w:p w14:paraId="5DAF3C28" w14:textId="60E2649E" w:rsidR="00DB3E6B" w:rsidRPr="008D32A1" w:rsidRDefault="00DB3E6B" w:rsidP="004D3677">
      <w:pPr>
        <w:spacing w:line="480" w:lineRule="auto"/>
        <w:jc w:val="both"/>
        <w:rPr>
          <w:b/>
        </w:rPr>
      </w:pPr>
      <w:r w:rsidRPr="008D32A1">
        <w:rPr>
          <w:b/>
          <w:sz w:val="20"/>
          <w:szCs w:val="20"/>
        </w:rPr>
        <w:t xml:space="preserve">Figure 1 – example of the </w:t>
      </w:r>
      <w:r w:rsidR="00637E4D" w:rsidRPr="008D32A1">
        <w:rPr>
          <w:b/>
          <w:sz w:val="20"/>
          <w:szCs w:val="20"/>
        </w:rPr>
        <w:t>traffic light behaviour chart. (Image taken in school x)</w:t>
      </w:r>
    </w:p>
    <w:p w14:paraId="10DA4F48" w14:textId="77777777" w:rsidR="00976F56" w:rsidRDefault="00976F56" w:rsidP="004D3677">
      <w:pPr>
        <w:spacing w:line="480" w:lineRule="auto"/>
        <w:jc w:val="both"/>
      </w:pPr>
    </w:p>
    <w:p w14:paraId="6B1B9F98" w14:textId="4F91E8C8" w:rsidR="0055244B" w:rsidRPr="00106A3C" w:rsidRDefault="00725392" w:rsidP="004D3677">
      <w:pPr>
        <w:spacing w:line="480" w:lineRule="auto"/>
        <w:jc w:val="both"/>
      </w:pPr>
      <w:r w:rsidRPr="00106A3C">
        <w:t xml:space="preserve">I chose the method to stand back and observe the class </w:t>
      </w:r>
      <w:r w:rsidR="004D762C">
        <w:t xml:space="preserve">whilst </w:t>
      </w:r>
      <w:r w:rsidRPr="00106A3C">
        <w:t xml:space="preserve">waiting for something to happen that I would be able to write about and link to a theory. </w:t>
      </w:r>
      <w:r w:rsidR="00B9423C" w:rsidRPr="00106A3C">
        <w:t>This</w:t>
      </w:r>
      <w:r w:rsidR="004D762C">
        <w:t xml:space="preserve"> method is</w:t>
      </w:r>
      <w:r w:rsidR="00B9423C" w:rsidRPr="00106A3C">
        <w:t xml:space="preserve"> a form of event sampling, “Event sampling can be useful for recording particular occurrences, often of unwanted behaviour” (Papatheodorou, Luff and Gill, 2013: 33). This method allows you to focus on a particular event and record results by taking notes. </w:t>
      </w:r>
      <w:r w:rsidRPr="00106A3C">
        <w:t>I</w:t>
      </w:r>
      <w:r w:rsidR="00B9423C" w:rsidRPr="00106A3C">
        <w:t xml:space="preserve"> believe this was the best method</w:t>
      </w:r>
      <w:r w:rsidR="004D762C">
        <w:t xml:space="preserve"> to observe the learning event, </w:t>
      </w:r>
      <w:r w:rsidR="00B9423C" w:rsidRPr="00106A3C">
        <w:t xml:space="preserve">as I was able to record </w:t>
      </w:r>
      <w:r w:rsidR="004D762C">
        <w:t xml:space="preserve">the event happening without </w:t>
      </w:r>
      <w:r w:rsidR="00B9423C" w:rsidRPr="00106A3C">
        <w:t>child</w:t>
      </w:r>
      <w:r w:rsidR="004D762C">
        <w:t xml:space="preserve"> X</w:t>
      </w:r>
      <w:r w:rsidR="00B9423C" w:rsidRPr="00106A3C">
        <w:t xml:space="preserve"> noti</w:t>
      </w:r>
      <w:r w:rsidR="008F1829">
        <w:t xml:space="preserve">cing my presence. Therefore, this </w:t>
      </w:r>
      <w:r w:rsidR="00B9423C" w:rsidRPr="00106A3C">
        <w:t xml:space="preserve">was a true </w:t>
      </w:r>
      <w:r w:rsidR="003C24A2" w:rsidRPr="00106A3C">
        <w:t>representative</w:t>
      </w:r>
      <w:r w:rsidR="008F1829">
        <w:t xml:space="preserve"> of child X’s behaviour and that the child </w:t>
      </w:r>
      <w:r w:rsidR="00B9423C" w:rsidRPr="00106A3C">
        <w:t xml:space="preserve">was not acting up due to my presence. On the other hand, there are disadvantages to this observation method which are, I might have only started observing my </w:t>
      </w:r>
      <w:r w:rsidR="0098728A">
        <w:lastRenderedPageBreak/>
        <w:t>learning event</w:t>
      </w:r>
      <w:r w:rsidR="00B9423C" w:rsidRPr="00106A3C">
        <w:t xml:space="preserve"> when I saw it happening therefore, I may have missed anything tha</w:t>
      </w:r>
      <w:r w:rsidR="0098728A">
        <w:t xml:space="preserve">t happened before the incident </w:t>
      </w:r>
      <w:r w:rsidR="00B9423C" w:rsidRPr="00106A3C">
        <w:t xml:space="preserve">(Papatheodorou, Luff and Gill, 2013). Also, because I was only watching one child I may have missed a different learning event that could have been recorded. </w:t>
      </w:r>
      <w:r w:rsidR="0098728A">
        <w:t>An alternative method which could have been used was</w:t>
      </w:r>
      <w:r w:rsidR="0055244B" w:rsidRPr="00106A3C">
        <w:t xml:space="preserve"> visual re</w:t>
      </w:r>
      <w:r w:rsidR="0098728A">
        <w:t>cording on a device. T</w:t>
      </w:r>
      <w:r w:rsidR="0055244B" w:rsidRPr="00106A3C">
        <w:t xml:space="preserve">he benefits </w:t>
      </w:r>
      <w:r w:rsidR="0098728A">
        <w:t xml:space="preserve">to this method would be easier to look at observations and that it </w:t>
      </w:r>
      <w:r w:rsidR="0055244B" w:rsidRPr="00106A3C">
        <w:t>capture</w:t>
      </w:r>
      <w:r w:rsidR="0098728A">
        <w:t>s</w:t>
      </w:r>
      <w:r w:rsidR="0055244B" w:rsidRPr="00106A3C">
        <w:t xml:space="preserve"> everyt</w:t>
      </w:r>
      <w:r w:rsidR="0098728A">
        <w:t xml:space="preserve">hing. The disadvantage to this method is that my presence would have </w:t>
      </w:r>
      <w:r w:rsidR="0055244B" w:rsidRPr="00106A3C">
        <w:t>been stronger as an observer and the children may have acted differently</w:t>
      </w:r>
      <w:r w:rsidR="00F82B62" w:rsidRPr="00106A3C">
        <w:t xml:space="preserve">, </w:t>
      </w:r>
      <w:r w:rsidR="0055244B" w:rsidRPr="00106A3C">
        <w:t>(Papatheodorou, Lu</w:t>
      </w:r>
      <w:r w:rsidR="0098728A">
        <w:t xml:space="preserve">ff and Gill, 2013) which </w:t>
      </w:r>
      <w:r w:rsidR="00F82B62" w:rsidRPr="00106A3C">
        <w:t>could have cause</w:t>
      </w:r>
      <w:r w:rsidR="0098728A">
        <w:t>d</w:t>
      </w:r>
      <w:r w:rsidR="00F82B62" w:rsidRPr="00106A3C">
        <w:t xml:space="preserve"> the children to act up t</w:t>
      </w:r>
      <w:r w:rsidR="0098728A">
        <w:t>o the camera. Another issue in relation to</w:t>
      </w:r>
      <w:r w:rsidR="00F82B62" w:rsidRPr="00106A3C">
        <w:t xml:space="preserve"> using technology and videos to record results is that, </w:t>
      </w:r>
      <w:r w:rsidR="0055244B" w:rsidRPr="00106A3C">
        <w:t>they “raise issues of anonymity and confidentiality” (Papatheodorou, Luff and Gill, 2013: 36). This then raises ethical</w:t>
      </w:r>
      <w:r w:rsidR="00F82B62" w:rsidRPr="00106A3C">
        <w:t xml:space="preserve"> concerns which are not recommend with BERA guidelines. </w:t>
      </w:r>
      <w:r w:rsidR="0055244B" w:rsidRPr="00106A3C">
        <w:t xml:space="preserve">Lastly, technology can sometimes go wrong and if this was to happen and you were only using digital devices you might not have any results (Papatheodorou, Luff and Gill, 2013). </w:t>
      </w:r>
      <w:r w:rsidR="00F82B62" w:rsidRPr="00106A3C">
        <w:t xml:space="preserve">Therefore, I feel that event sampling </w:t>
      </w:r>
      <w:r w:rsidR="004D3677" w:rsidRPr="00106A3C">
        <w:t>by</w:t>
      </w:r>
      <w:r w:rsidR="00F82B62" w:rsidRPr="00106A3C">
        <w:t xml:space="preserve"> taking notes was the best method to use for this </w:t>
      </w:r>
      <w:r w:rsidR="0098728A">
        <w:t xml:space="preserve">learning </w:t>
      </w:r>
      <w:r w:rsidR="00F82B62" w:rsidRPr="00106A3C">
        <w:t xml:space="preserve">event. </w:t>
      </w:r>
    </w:p>
    <w:p w14:paraId="6BCD2531" w14:textId="77777777" w:rsidR="00151987" w:rsidRPr="00106A3C" w:rsidRDefault="00151987" w:rsidP="004D3677">
      <w:pPr>
        <w:spacing w:line="480" w:lineRule="auto"/>
        <w:jc w:val="both"/>
      </w:pPr>
    </w:p>
    <w:p w14:paraId="5DC9DACB" w14:textId="77777777" w:rsidR="00CE6FF7" w:rsidRDefault="00151987" w:rsidP="003545E1">
      <w:pPr>
        <w:spacing w:line="480" w:lineRule="auto"/>
        <w:jc w:val="both"/>
      </w:pPr>
      <w:r w:rsidRPr="00106A3C">
        <w:t>I decided to write about this learning even</w:t>
      </w:r>
      <w:r w:rsidR="00D4151D">
        <w:t>t because I believe that this</w:t>
      </w:r>
      <w:r w:rsidRPr="00106A3C">
        <w:t xml:space="preserve"> links with learning theories and is an excellent sample of behaviourism within the learning environment. </w:t>
      </w:r>
      <w:r w:rsidR="006D5E90" w:rsidRPr="00106A3C">
        <w:t>Behaviourism was a theory developed in the twentieth century by Ivan Pavlov who was a Russian physiologist who came up with the principle of classic conditioning during the twentieth century. He noticed that dogs salivate when they smell food, therefore, he introduced a second stimulus which was to ring a bell and the same time he presented food to the dog. The dog would then salivate at the sound of the bell and food. Eventually Pavlov took the food away and only rang the bell which cause the dog to salivate, which was a change in the dog’s behaviour therefore, this is an example of classic conditioning. (Cotton, 1995).</w:t>
      </w:r>
      <w:r w:rsidR="008C4672" w:rsidRPr="00106A3C">
        <w:t xml:space="preserve"> </w:t>
      </w:r>
      <w:r w:rsidR="008C4672" w:rsidRPr="00106A3C">
        <w:lastRenderedPageBreak/>
        <w:t>This is saying that stimulus can be introduced to manipulate a behaviour, this was seen when observing child X by introducing a visual</w:t>
      </w:r>
      <w:r w:rsidR="00E021FF">
        <w:t xml:space="preserve"> aid</w:t>
      </w:r>
      <w:r w:rsidR="008C4672" w:rsidRPr="00106A3C">
        <w:t xml:space="preserve"> to show what behaviour is expected</w:t>
      </w:r>
      <w:r w:rsidR="00E021FF">
        <w:t>. I</w:t>
      </w:r>
      <w:r w:rsidR="00B8603F" w:rsidRPr="00106A3C">
        <w:t>n order to get a reward child X</w:t>
      </w:r>
      <w:r w:rsidR="008C4672" w:rsidRPr="00106A3C">
        <w:t xml:space="preserve"> was willing to engage with the lesson. This theory is supported by J Cotton who writes about learni</w:t>
      </w:r>
      <w:r w:rsidR="00B8603F" w:rsidRPr="00106A3C">
        <w:t>ng theories and he states, “This new behaviour does not come about instantly but has to be shaped by encouraging change” (Cotton, 1995: 44)</w:t>
      </w:r>
      <w:r w:rsidR="00A4156F" w:rsidRPr="00106A3C">
        <w:t xml:space="preserve">. </w:t>
      </w:r>
      <w:r w:rsidR="008C781E" w:rsidRPr="00106A3C">
        <w:t>On the Welsh Government website, there is a handbook for ‘practical approaches to behaviour management in the classroom’ which has tips to encourage positive behaviour by rewarding good behaviour which will encourage this behaviour to be repeated (Welsh Government, 2012). Again</w:t>
      </w:r>
      <w:r w:rsidR="0035114E" w:rsidRPr="00106A3C">
        <w:t>,</w:t>
      </w:r>
      <w:r w:rsidR="008C781E" w:rsidRPr="00106A3C">
        <w:t xml:space="preserve"> this reflects what the class teacher was doing to engage child X to learn du</w:t>
      </w:r>
      <w:r w:rsidR="00A1511B">
        <w:t xml:space="preserve">ring the lessons by showing that if they complete their work will this will enable the </w:t>
      </w:r>
      <w:r w:rsidR="008C781E" w:rsidRPr="00106A3C">
        <w:t>reward sticker at the end of the day</w:t>
      </w:r>
      <w:r w:rsidR="00A1511B">
        <w:t>.  T</w:t>
      </w:r>
      <w:r w:rsidR="00B6274C" w:rsidRPr="00106A3C">
        <w:t>herefore</w:t>
      </w:r>
      <w:r w:rsidR="00A1511B">
        <w:t xml:space="preserve">, child X </w:t>
      </w:r>
      <w:r w:rsidR="00B6274C" w:rsidRPr="00106A3C">
        <w:t>is likely to repeat</w:t>
      </w:r>
      <w:r w:rsidR="00A1511B">
        <w:t xml:space="preserve"> this behaviour in order for</w:t>
      </w:r>
      <w:r w:rsidR="00B6274C" w:rsidRPr="00106A3C">
        <w:t xml:space="preserve"> to have a reward in the future. </w:t>
      </w:r>
      <w:r w:rsidR="00A1511B">
        <w:t>Linking approaches and</w:t>
      </w:r>
      <w:r w:rsidR="002334DB" w:rsidRPr="00106A3C">
        <w:t xml:space="preserve"> theories to child X</w:t>
      </w:r>
      <w:r w:rsidR="00A1511B">
        <w:t>’s</w:t>
      </w:r>
      <w:r w:rsidR="002334DB" w:rsidRPr="00106A3C">
        <w:t xml:space="preserve"> situ</w:t>
      </w:r>
      <w:r w:rsidR="00A1511B">
        <w:t>ation in the first circumstance,</w:t>
      </w:r>
      <w:r w:rsidR="002334DB" w:rsidRPr="00106A3C">
        <w:t xml:space="preserve"> when a thinking chair was introduced to improve his behaviour</w:t>
      </w:r>
      <w:r w:rsidR="00A1511B">
        <w:t xml:space="preserve"> this method failed as child X did not stay this </w:t>
      </w:r>
      <w:r w:rsidR="002334DB" w:rsidRPr="00106A3C">
        <w:t>caused more disruption</w:t>
      </w:r>
      <w:r w:rsidR="00A1511B">
        <w:t xml:space="preserve">, this can be seen as rewarding the </w:t>
      </w:r>
      <w:r w:rsidR="002334DB" w:rsidRPr="00106A3C">
        <w:t>bad behaviour through giving him atte</w:t>
      </w:r>
      <w:r w:rsidR="003545E1" w:rsidRPr="00106A3C">
        <w:t>ntion. Punishment can be seen as rewarding bad behaviour by giving them attention. However, negative reinforcement is ignoring bad behaviour and focusing on praising the good (Cotton, 1995). Therefore, the second method of pos</w:t>
      </w:r>
      <w:r w:rsidR="001B62D6">
        <w:t xml:space="preserve">itive reinforcement for child X </w:t>
      </w:r>
      <w:r w:rsidR="00CA4138">
        <w:t>was the dinosaur sticker. T</w:t>
      </w:r>
      <w:r w:rsidR="003545E1" w:rsidRPr="00106A3C">
        <w:t>his lead to ignoring the bad behaviour and the negative reinforcement would be with</w:t>
      </w:r>
      <w:r w:rsidR="00A73678" w:rsidRPr="00106A3C">
        <w:t>holding the stick</w:t>
      </w:r>
      <w:r w:rsidR="00CA4138">
        <w:t>er, this is again backed up by C</w:t>
      </w:r>
      <w:r w:rsidR="00A73678" w:rsidRPr="00106A3C">
        <w:t>otton who wrote, negative reinforcement is “withholding of praise and reward” (Cotton, 1995: 55).</w:t>
      </w:r>
      <w:r w:rsidR="00DA2ACF" w:rsidRPr="00106A3C">
        <w:t xml:space="preserve"> In</w:t>
      </w:r>
      <w:r w:rsidR="00CA4138">
        <w:t xml:space="preserve"> the next section of this essay, </w:t>
      </w:r>
      <w:r w:rsidR="00DA2ACF" w:rsidRPr="00106A3C">
        <w:t>I will be going into depth about behaviourism and talking about theorist</w:t>
      </w:r>
      <w:r w:rsidR="00CA4138">
        <w:t>s</w:t>
      </w:r>
      <w:r w:rsidR="00DA2ACF" w:rsidRPr="00106A3C">
        <w:t xml:space="preserve"> that have carried out experiments </w:t>
      </w:r>
      <w:r w:rsidR="00CA4138">
        <w:t xml:space="preserve">which </w:t>
      </w:r>
      <w:r w:rsidR="00DA2ACF" w:rsidRPr="00106A3C">
        <w:t>can mani</w:t>
      </w:r>
      <w:r w:rsidR="00CA4138">
        <w:t xml:space="preserve">pulate behaviour </w:t>
      </w:r>
      <w:r w:rsidR="00DA2ACF" w:rsidRPr="00106A3C">
        <w:t xml:space="preserve">to </w:t>
      </w:r>
      <w:r w:rsidR="00CA4138">
        <w:t xml:space="preserve">produce </w:t>
      </w:r>
      <w:r w:rsidR="00DA2ACF" w:rsidRPr="00106A3C">
        <w:t xml:space="preserve">positive results on how children can learn within a classroom. </w:t>
      </w:r>
    </w:p>
    <w:p w14:paraId="56BACBA8" w14:textId="23DB9795" w:rsidR="001C7D11" w:rsidRPr="00CE6FF7" w:rsidRDefault="001C7D11" w:rsidP="003545E1">
      <w:pPr>
        <w:spacing w:line="480" w:lineRule="auto"/>
        <w:jc w:val="both"/>
      </w:pPr>
      <w:r w:rsidRPr="00106A3C">
        <w:rPr>
          <w:b/>
        </w:rPr>
        <w:lastRenderedPageBreak/>
        <w:t xml:space="preserve">Learning Theories </w:t>
      </w:r>
    </w:p>
    <w:p w14:paraId="0F4CA404" w14:textId="44CBF04D" w:rsidR="006C3A8E" w:rsidRPr="00106A3C" w:rsidRDefault="006E61B4" w:rsidP="006C3A8E">
      <w:pPr>
        <w:spacing w:line="480" w:lineRule="auto"/>
        <w:jc w:val="both"/>
      </w:pPr>
      <w:r w:rsidRPr="00106A3C">
        <w:t xml:space="preserve">There </w:t>
      </w:r>
      <w:r w:rsidR="00162940" w:rsidRPr="00106A3C">
        <w:t>are many theories that have been de</w:t>
      </w:r>
      <w:r w:rsidR="00575C1E" w:rsidRPr="00106A3C">
        <w:t xml:space="preserve">veloped around how people learn, “A learning theory is a systematic, integrated outlook in regard to the nature of the process whereby people relate to their environments in such way as to enhance their ability to use both themselves and their environments more effectively (Bigge and Shermis, 1992:3). </w:t>
      </w:r>
      <w:r w:rsidR="004D5099" w:rsidRPr="00106A3C">
        <w:t>It is difficult to find a definition to what learning is, “there is no subjective element to learning—either in determining what to study or in how information is interpreted, used, or understood” (Boghossian,</w:t>
      </w:r>
      <w:r w:rsidR="00353EE7">
        <w:t xml:space="preserve"> 2006: 716). The </w:t>
      </w:r>
      <w:r w:rsidR="004D5099" w:rsidRPr="00106A3C">
        <w:t>learning is a process w</w:t>
      </w:r>
      <w:r w:rsidR="00353EE7">
        <w:t xml:space="preserve">hich individuals all engage differently </w:t>
      </w:r>
      <w:r w:rsidR="004D5099" w:rsidRPr="00106A3C">
        <w:t xml:space="preserve">on </w:t>
      </w:r>
      <w:r w:rsidR="00353EE7">
        <w:t>all different levels.  T</w:t>
      </w:r>
      <w:r w:rsidR="004D5099" w:rsidRPr="00106A3C">
        <w:t>herefore</w:t>
      </w:r>
      <w:r w:rsidR="00353EE7">
        <w:t>,</w:t>
      </w:r>
      <w:r w:rsidR="004D5099" w:rsidRPr="00106A3C">
        <w:t xml:space="preserve"> different theo</w:t>
      </w:r>
      <w:r w:rsidR="00353EE7">
        <w:t xml:space="preserve">ries can help to understand how </w:t>
      </w:r>
      <w:r w:rsidR="004D5099" w:rsidRPr="00106A3C">
        <w:t xml:space="preserve">different people learn. </w:t>
      </w:r>
      <w:r w:rsidR="00BC6F68" w:rsidRPr="00106A3C">
        <w:t>The learning event I witnessed is based on the behaviourist theory</w:t>
      </w:r>
      <w:r w:rsidR="00575C1E" w:rsidRPr="00106A3C">
        <w:t xml:space="preserve">. </w:t>
      </w:r>
      <w:r w:rsidR="00BC6F68" w:rsidRPr="00106A3C">
        <w:t>Firstly</w:t>
      </w:r>
      <w:r w:rsidR="006C3A8E" w:rsidRPr="00106A3C">
        <w:t>,</w:t>
      </w:r>
      <w:r w:rsidR="00BC6F68" w:rsidRPr="00106A3C">
        <w:t xml:space="preserve"> I </w:t>
      </w:r>
      <w:r w:rsidR="006C3A8E" w:rsidRPr="00106A3C">
        <w:t>am going to talk briefly abou</w:t>
      </w:r>
      <w:r w:rsidR="00BC6F68" w:rsidRPr="00106A3C">
        <w:t xml:space="preserve">t constructivism, which is based on the </w:t>
      </w:r>
      <w:r w:rsidR="006C3A8E" w:rsidRPr="00106A3C">
        <w:t>cognitive</w:t>
      </w:r>
      <w:r w:rsidR="00BC6F68" w:rsidRPr="00106A3C">
        <w:t xml:space="preserve"> process how people think and learn. Jean Piaget was one of the first theorist to develop constructivism, “Piaget saw children as constructors of their own knowledge, taking information from the people and objects in their environments and making meaning of them” (Aubrey and Riley, 2016: 34). He believed that children have their own motivation to learn by their curiosity (Aubrey and Riley, 2016). A critique of Piaget’s work is that he used his own children for research therefore, this was a “unreliable scientific method” (Aubrey and Riley, 2016: 40). </w:t>
      </w:r>
      <w:r w:rsidR="00D411E2" w:rsidRPr="00106A3C">
        <w:t xml:space="preserve">Therefore, Piaget developed his theory children learn more through their own curiosity opposed to having a more knowledgeable person such as a teacher telling children how to learn. </w:t>
      </w:r>
      <w:r w:rsidR="006C3A8E" w:rsidRPr="00106A3C">
        <w:t xml:space="preserve">Secondly, there is social constructivism which is a theory that humans learn through interactions with others. Lee Vygotsky was a social constructivist, “He believed that children should experience a variety of cultural tools, to help them achieve new learning through problem solving and interactions with others” (Aubrey and Riley, 2016: 55). Vygotsky believed that children will learn from more knowledgeable people, a child will learn more in this environment opposed </w:t>
      </w:r>
      <w:r w:rsidR="006C3A8E" w:rsidRPr="00106A3C">
        <w:lastRenderedPageBreak/>
        <w:t>to working on their own (Aubrey and Riley, 2016). This can be seen as scaffolding by helping the child learn and develop their knowledge. A critique of Vygotsky’s theory is that it can undervalue a child’s potential to learn by always having the child with a more capable person (Aubrey and Riley, 2016).</w:t>
      </w:r>
      <w:r w:rsidR="00F64894" w:rsidRPr="00106A3C">
        <w:t xml:space="preserve"> </w:t>
      </w:r>
    </w:p>
    <w:p w14:paraId="04A16CD2" w14:textId="0CD668B0" w:rsidR="004D5099" w:rsidRPr="00106A3C" w:rsidRDefault="004B0F63" w:rsidP="004D5099">
      <w:pPr>
        <w:spacing w:line="480" w:lineRule="auto"/>
        <w:jc w:val="both"/>
      </w:pPr>
      <w:r w:rsidRPr="00106A3C">
        <w:t xml:space="preserve">As stated above behaviourism is the </w:t>
      </w:r>
      <w:r w:rsidR="00BF7202" w:rsidRPr="00106A3C">
        <w:t xml:space="preserve">theory based on the learning event I witnessed therefore, this is the theory that I will be explaining in detail. </w:t>
      </w:r>
      <w:r w:rsidR="000A51B2" w:rsidRPr="00106A3C">
        <w:t xml:space="preserve">Pavlov was the first theorist that came up with the term classic conditioning which was based on experiments on dogs. “Behaviourist do not spend much time considering what processes go on inside the individual; rather they concentrate on what reaction they get to a particular stimulus”. (Cotton, 1995: 42). </w:t>
      </w:r>
      <w:r w:rsidR="00621626" w:rsidRPr="00106A3C">
        <w:t>So,</w:t>
      </w:r>
      <w:r w:rsidR="000A51B2" w:rsidRPr="00106A3C">
        <w:t xml:space="preserve"> behaviourist </w:t>
      </w:r>
      <w:r w:rsidR="00621626" w:rsidRPr="00106A3C">
        <w:t>is</w:t>
      </w:r>
      <w:r w:rsidR="000A51B2" w:rsidRPr="00106A3C">
        <w:t xml:space="preserve"> more concerned with external factors that stimulate learning opposed to the thinking process involved with constructivism.</w:t>
      </w:r>
      <w:r w:rsidR="00414A79" w:rsidRPr="00106A3C">
        <w:t xml:space="preserve"> John B Watson was also a founder of behaviourism after Palvov and he “carried out a number of experiments with the 11 – month- old Albert” (Illeris, 2008: 31). He was able to show that emotions can be conditioned, baby Albert was afraid of loud noises, therefore, when they gave him his pet rat and made a loud noise, Albert then became afraid of his rat because it was associated with the noise (Illeris, 2008). This shows that emotions can have an effect on learning. Watson</w:t>
      </w:r>
      <w:r w:rsidR="004B325D">
        <w:t>’</w:t>
      </w:r>
      <w:r w:rsidR="00414A79" w:rsidRPr="00106A3C">
        <w:t xml:space="preserve">s theory was </w:t>
      </w:r>
      <w:r w:rsidR="00D56B7D" w:rsidRPr="00106A3C">
        <w:t xml:space="preserve">based on conditioning and how by introducing an external stimulus this can then have an effect on the behaviour that follows. This can </w:t>
      </w:r>
      <w:r w:rsidR="004B325D">
        <w:t xml:space="preserve">be </w:t>
      </w:r>
      <w:r w:rsidR="00D56B7D" w:rsidRPr="00106A3C">
        <w:t>link to child X where</w:t>
      </w:r>
      <w:r w:rsidR="004B325D">
        <w:t>by,</w:t>
      </w:r>
      <w:r w:rsidR="00D56B7D" w:rsidRPr="00106A3C">
        <w:t xml:space="preserve"> without the stimulus of the reward of a dinosaur sticker</w:t>
      </w:r>
      <w:r w:rsidR="004B325D">
        <w:t>,</w:t>
      </w:r>
      <w:r w:rsidR="00D56B7D" w:rsidRPr="00106A3C">
        <w:t xml:space="preserve"> will not behave. </w:t>
      </w:r>
      <w:r w:rsidR="007932DA" w:rsidRPr="00106A3C">
        <w:t xml:space="preserve">Another theorist, “Edward Lee Thorndike 1847-1949, is regarded as the founder of educational psychology” (Illeris, 2008: 31). He believes that children can learn through trial and error. Thorndike came up with the law of effect, which demonstrates that people learn by things that satisfy them and tend to do this again and become stronger learners. Alternatively, if the learner is not satisfied, they do not repeat and may not learn or their learning is weakened (Illeris, 2008). </w:t>
      </w:r>
      <w:r w:rsidR="00433DFF" w:rsidRPr="00106A3C">
        <w:t xml:space="preserve">Therefore, the more </w:t>
      </w:r>
      <w:r w:rsidR="00621626" w:rsidRPr="00106A3C">
        <w:t>satisfied</w:t>
      </w:r>
      <w:r w:rsidR="00433DFF" w:rsidRPr="00106A3C">
        <w:t xml:space="preserve"> </w:t>
      </w:r>
      <w:r w:rsidR="00433DFF" w:rsidRPr="00106A3C">
        <w:lastRenderedPageBreak/>
        <w:t>a child is by what you are teaching them the more likely they will b</w:t>
      </w:r>
      <w:r w:rsidR="004B325D">
        <w:t xml:space="preserve">e interested and want to learn as opposed to something which </w:t>
      </w:r>
      <w:r w:rsidR="00433DFF" w:rsidRPr="00106A3C">
        <w:t xml:space="preserve">is not engaging this can then lead to disruptive behaviour and they will not learn what they need to. </w:t>
      </w:r>
      <w:r w:rsidR="00575C1E" w:rsidRPr="00106A3C">
        <w:t>After Thorndike</w:t>
      </w:r>
      <w:r w:rsidR="006F2E0D" w:rsidRPr="00106A3C">
        <w:t>,</w:t>
      </w:r>
      <w:r w:rsidR="00575C1E" w:rsidRPr="00106A3C">
        <w:t xml:space="preserve"> there was, Burrhus F Skinner an American behaviourist that followed up on Thorndikes theory and then developed his own “concept about instrumental and operant conditioning</w:t>
      </w:r>
      <w:r w:rsidR="004B325D">
        <w:t>”</w:t>
      </w:r>
      <w:r w:rsidR="00575C1E" w:rsidRPr="00106A3C">
        <w:t xml:space="preserve"> (Illeirs, 2008: 31). Operant conditioning is when the learner is practicing a certain behaviour in hope of a reward. This can also control the way children learn and </w:t>
      </w:r>
      <w:r w:rsidR="00C7591B" w:rsidRPr="00106A3C">
        <w:t>their knowledge (Ileris, 1995).</w:t>
      </w:r>
      <w:r w:rsidR="003F7CAB" w:rsidRPr="00106A3C">
        <w:t xml:space="preserve"> Again, by linking operant condition to the learning event with child X it can be seen as it works because the child behaves in the way that the teacher requires in order to have the reward at the end of the day. It can be said t</w:t>
      </w:r>
      <w:r w:rsidR="004B325D">
        <w:t>hat his due to this condition child X</w:t>
      </w:r>
      <w:r w:rsidR="003F7CAB" w:rsidRPr="00106A3C">
        <w:t xml:space="preserve"> is </w:t>
      </w:r>
      <w:r w:rsidR="004B325D">
        <w:t xml:space="preserve">willing to learn and extend learning </w:t>
      </w:r>
      <w:r w:rsidR="003F7CAB" w:rsidRPr="00106A3C">
        <w:t>knowledge. This can be used during teaching, “In the classroom the teacher reinforces good behaviour and correct responses with smiles and nods of encouragement or even a spoken ‘well done’. This is designed to motivate school children to learn” (Cotton, 1995: 54). Hopefully, throughout the school year child X wil</w:t>
      </w:r>
      <w:r w:rsidR="004B325D">
        <w:t>l behave and learn in the way which</w:t>
      </w:r>
      <w:r w:rsidR="003F7CAB" w:rsidRPr="00106A3C">
        <w:t xml:space="preserve"> is expected without a reward because the teacher can move away from the </w:t>
      </w:r>
      <w:r w:rsidR="004B325D">
        <w:t xml:space="preserve">reward sticker and motivate </w:t>
      </w:r>
      <w:r w:rsidR="003F7CAB" w:rsidRPr="00106A3C">
        <w:t xml:space="preserve">with praise. </w:t>
      </w:r>
      <w:r w:rsidR="00443C4A" w:rsidRPr="00106A3C">
        <w:t xml:space="preserve">By </w:t>
      </w:r>
      <w:r w:rsidR="004B325D">
        <w:t>having a punishment for bad</w:t>
      </w:r>
      <w:r w:rsidR="00443C4A" w:rsidRPr="00106A3C">
        <w:t xml:space="preserve"> behaviour </w:t>
      </w:r>
      <w:r w:rsidR="004B325D">
        <w:t xml:space="preserve">this </w:t>
      </w:r>
      <w:r w:rsidR="00443C4A" w:rsidRPr="00106A3C">
        <w:t>can strengthen the students mind to do well and learn in order to avoid punishment (Bigge and Shermis, 1992).</w:t>
      </w:r>
      <w:r w:rsidR="006B5842" w:rsidRPr="00106A3C">
        <w:t xml:space="preserve"> Therefore, behaviourism has many positives that have shown successful research that people can learn by having positive and negative reinforcements and can learn that behaviour can be controlled by stimulus and that if new knowledge interests</w:t>
      </w:r>
      <w:r w:rsidR="000B5A75" w:rsidRPr="00106A3C">
        <w:t>’</w:t>
      </w:r>
      <w:r w:rsidR="006B5842" w:rsidRPr="00106A3C">
        <w:t xml:space="preserve"> young learners then their own curiosity can have a positive effect and strengths their learning and knowledge. </w:t>
      </w:r>
      <w:r w:rsidR="004D5099" w:rsidRPr="00106A3C">
        <w:t xml:space="preserve">Behaviourism also has many criticisms, one disadvantage of behaviourism can be that if you are inconsistent with positive and negative reinforcements they will not be affective therefore this is a weakness and children may behave badly (Bigge and Shermis, </w:t>
      </w:r>
      <w:r w:rsidR="004D5099" w:rsidRPr="00106A3C">
        <w:lastRenderedPageBreak/>
        <w:t>1992), which will affect their own learning and other children in the class if they are disruptive. Skinners work has been criticised on a level that he is comparing humans to animals. It is believed that human behaviour is much more complex compared to animals even though his theory has worked on humans (Aubrey and Riley, 2016). Another “criticism of Skinner’s assumptions that animal and human behaviour is comparable is that this degrades the human condition” (Aubrey and Riley, 2016: 66).</w:t>
      </w:r>
      <w:r w:rsidR="008911FF" w:rsidRPr="00106A3C">
        <w:t xml:space="preserve"> </w:t>
      </w:r>
      <w:r w:rsidR="00DE40CF" w:rsidRPr="00106A3C">
        <w:t>It is believed that humans are superior to animals therefore, how is a comparison made between the behaviour of both when they are completely different. A further</w:t>
      </w:r>
      <w:r w:rsidR="004D5099" w:rsidRPr="00106A3C">
        <w:t xml:space="preserve"> critique, Carl Rogers disagreed with “Skinner’s theories on behaviour modification” (Aubrey and Riley, 2016: 66) on the grounds of freedom and human control (Aubrey and Riley, 2016).</w:t>
      </w:r>
      <w:r w:rsidR="00DE40CF" w:rsidRPr="00106A3C">
        <w:t xml:space="preserve"> The theory of behaviourism is seen as human control by manipulating the behave in fear of a punishment. </w:t>
      </w:r>
      <w:r w:rsidR="00B9346F" w:rsidRPr="00106A3C">
        <w:t>There are also many ethical issues when considering the experiments with behaviourism, Skinner and Pavlov used animal testing where animals suffered pain therefore, this is ethically wr</w:t>
      </w:r>
      <w:r w:rsidR="00BA14B6" w:rsidRPr="00106A3C">
        <w:t xml:space="preserve">ong to use animal testing. Also, </w:t>
      </w:r>
      <w:r w:rsidR="00B9346F" w:rsidRPr="00106A3C">
        <w:t xml:space="preserve">Watson used baby Albert by scaring the child in order for a response, therefore there are flaws in the way behaviourism was researched. </w:t>
      </w:r>
    </w:p>
    <w:p w14:paraId="5F539BF7" w14:textId="6C941FAC" w:rsidR="009F2964" w:rsidRDefault="00863EA6" w:rsidP="004D5099">
      <w:pPr>
        <w:spacing w:line="480" w:lineRule="auto"/>
        <w:jc w:val="both"/>
      </w:pPr>
      <w:r w:rsidRPr="00106A3C">
        <w:t>I believe that by research and understanding all three theories this helped me understand the theory behind the learning event I recording whilst out on placement. Especially behaviour</w:t>
      </w:r>
      <w:r w:rsidR="00A02AEC">
        <w:t>ism, I understand, c</w:t>
      </w:r>
      <w:r w:rsidRPr="00106A3C">
        <w:t>hildren in some cases</w:t>
      </w:r>
      <w:r w:rsidR="00A02AEC">
        <w:t>, need motivation to learn and b</w:t>
      </w:r>
      <w:r w:rsidRPr="00106A3C">
        <w:t xml:space="preserve">y having positive and negative </w:t>
      </w:r>
      <w:r w:rsidR="00B84E4D" w:rsidRPr="00106A3C">
        <w:t>reinforcements</w:t>
      </w:r>
      <w:r w:rsidRPr="00106A3C">
        <w:t xml:space="preserve"> this can have a large influence on the behaviour and learning within a classroom. After witnessing the learning event</w:t>
      </w:r>
      <w:r w:rsidR="00A02AEC">
        <w:t>,</w:t>
      </w:r>
      <w:r w:rsidRPr="00106A3C">
        <w:t xml:space="preserve"> I fully understand how certain methods of positive reinforcement helps child X engage in classroom activities</w:t>
      </w:r>
      <w:r w:rsidR="00A02AEC">
        <w:t xml:space="preserve"> which helps child X</w:t>
      </w:r>
      <w:r w:rsidRPr="00106A3C">
        <w:t xml:space="preserve"> behave in the correct manner with other children</w:t>
      </w:r>
      <w:r w:rsidR="00A02AEC">
        <w:t xml:space="preserve">, due to his visual aid and the level of colour on the traffic light chart. </w:t>
      </w:r>
      <w:r w:rsidRPr="00106A3C">
        <w:t>I now</w:t>
      </w:r>
      <w:r w:rsidR="0023338B" w:rsidRPr="00106A3C">
        <w:t xml:space="preserve"> understand </w:t>
      </w:r>
      <w:r w:rsidRPr="00106A3C">
        <w:t xml:space="preserve">why some punishments do not work within the classroom environment as it can be seen to reward the negative behaviour </w:t>
      </w:r>
      <w:r w:rsidRPr="00106A3C">
        <w:lastRenderedPageBreak/>
        <w:t xml:space="preserve">therefore, it is more likely to be repeated. </w:t>
      </w:r>
      <w:r w:rsidR="00A02AEC">
        <w:t>The learning event I witnessed is linked with learning theories. A</w:t>
      </w:r>
      <w:r w:rsidRPr="00106A3C">
        <w:t xml:space="preserve">fter the </w:t>
      </w:r>
      <w:proofErr w:type="gramStart"/>
      <w:r w:rsidRPr="00106A3C">
        <w:t>research</w:t>
      </w:r>
      <w:proofErr w:type="gramEnd"/>
      <w:r w:rsidRPr="00106A3C">
        <w:t xml:space="preserve"> I have carried out</w:t>
      </w:r>
      <w:r w:rsidR="00A02AEC">
        <w:t>,</w:t>
      </w:r>
      <w:r w:rsidRPr="00106A3C">
        <w:t xml:space="preserve"> I feel confident to apply these theories in the future in order to engage children in the classroom and feel that there </w:t>
      </w:r>
      <w:r w:rsidR="00A02AEC">
        <w:t xml:space="preserve">are different theories which can </w:t>
      </w:r>
      <w:r w:rsidRPr="00106A3C">
        <w:t xml:space="preserve">help children to learn. </w:t>
      </w:r>
    </w:p>
    <w:p w14:paraId="3BB57BFC" w14:textId="77777777" w:rsidR="00B57BCB" w:rsidRPr="00B57BCB" w:rsidRDefault="00B57BCB" w:rsidP="004D5099">
      <w:pPr>
        <w:spacing w:line="480" w:lineRule="auto"/>
        <w:jc w:val="both"/>
      </w:pPr>
    </w:p>
    <w:p w14:paraId="7F253ACF" w14:textId="77777777" w:rsidR="009F2964" w:rsidRPr="00106A3C" w:rsidRDefault="009F2964" w:rsidP="004D5099">
      <w:pPr>
        <w:spacing w:line="480" w:lineRule="auto"/>
        <w:jc w:val="both"/>
        <w:rPr>
          <w:b/>
        </w:rPr>
      </w:pPr>
      <w:r w:rsidRPr="00106A3C">
        <w:rPr>
          <w:b/>
          <w:noProof/>
          <w:lang w:val="en-US"/>
        </w:rPr>
        <w:drawing>
          <wp:anchor distT="0" distB="0" distL="114300" distR="114300" simplePos="0" relativeHeight="251658240" behindDoc="0" locked="0" layoutInCell="1" allowOverlap="1" wp14:anchorId="459A023E" wp14:editId="0A1F0BB7">
            <wp:simplePos x="0" y="0"/>
            <wp:positionH relativeFrom="column">
              <wp:posOffset>-64135</wp:posOffset>
            </wp:positionH>
            <wp:positionV relativeFrom="paragraph">
              <wp:posOffset>339725</wp:posOffset>
            </wp:positionV>
            <wp:extent cx="6172835" cy="4629150"/>
            <wp:effectExtent l="0" t="0" r="0" b="0"/>
            <wp:wrapTight wrapText="bothSides">
              <wp:wrapPolygon edited="0">
                <wp:start x="0" y="0"/>
                <wp:lineTo x="0" y="21452"/>
                <wp:lineTo x="21509" y="21452"/>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72835" cy="4629150"/>
                    </a:xfrm>
                    <a:prstGeom prst="rect">
                      <a:avLst/>
                    </a:prstGeom>
                  </pic:spPr>
                </pic:pic>
              </a:graphicData>
            </a:graphic>
            <wp14:sizeRelH relativeFrom="page">
              <wp14:pctWidth>0</wp14:pctWidth>
            </wp14:sizeRelH>
            <wp14:sizeRelV relativeFrom="page">
              <wp14:pctHeight>0</wp14:pctHeight>
            </wp14:sizeRelV>
          </wp:anchor>
        </w:drawing>
      </w:r>
      <w:r w:rsidR="00ED1F4C" w:rsidRPr="00106A3C">
        <w:rPr>
          <w:b/>
        </w:rPr>
        <w:t xml:space="preserve">Ideal Learning Environment Commentary </w:t>
      </w:r>
    </w:p>
    <w:p w14:paraId="4E58A723" w14:textId="42078DB7" w:rsidR="009F2964" w:rsidRPr="00106A3C" w:rsidRDefault="008D32A1" w:rsidP="004D5099">
      <w:pPr>
        <w:spacing w:line="480" w:lineRule="auto"/>
        <w:jc w:val="both"/>
        <w:rPr>
          <w:b/>
          <w:sz w:val="20"/>
        </w:rPr>
      </w:pPr>
      <w:r>
        <w:rPr>
          <w:b/>
          <w:sz w:val="20"/>
        </w:rPr>
        <w:t>Figure 2</w:t>
      </w:r>
      <w:r w:rsidR="009F2964" w:rsidRPr="00106A3C">
        <w:rPr>
          <w:b/>
          <w:sz w:val="20"/>
        </w:rPr>
        <w:t xml:space="preserve"> – PowerPoint Poster on Ideal Learning Environment</w:t>
      </w:r>
    </w:p>
    <w:p w14:paraId="284A9551" w14:textId="77777777" w:rsidR="00280662" w:rsidRPr="00106A3C" w:rsidRDefault="00280662" w:rsidP="00280662">
      <w:pPr>
        <w:spacing w:line="480" w:lineRule="auto"/>
        <w:jc w:val="both"/>
      </w:pPr>
    </w:p>
    <w:p w14:paraId="646831B6" w14:textId="329013D8" w:rsidR="009F2964" w:rsidRPr="00106A3C" w:rsidRDefault="008D32A1" w:rsidP="00280662">
      <w:pPr>
        <w:spacing w:line="480" w:lineRule="auto"/>
        <w:jc w:val="both"/>
      </w:pPr>
      <w:r>
        <w:t>Figure 2</w:t>
      </w:r>
      <w:r w:rsidR="00C04CA4">
        <w:t xml:space="preserve"> reveals</w:t>
      </w:r>
      <w:r w:rsidR="00A174A3" w:rsidRPr="00106A3C">
        <w:t xml:space="preserve"> </w:t>
      </w:r>
      <w:r w:rsidR="00BC1843" w:rsidRPr="00106A3C">
        <w:t xml:space="preserve">my PowerPoint poster of an ideal learning environment. </w:t>
      </w:r>
      <w:r w:rsidR="00C04CA4">
        <w:t xml:space="preserve">The poster is </w:t>
      </w:r>
      <w:r w:rsidR="00A22078" w:rsidRPr="00106A3C">
        <w:t xml:space="preserve">focusing on a year </w:t>
      </w:r>
      <w:r w:rsidR="00A174A3" w:rsidRPr="00106A3C">
        <w:t>2 class with a superhero theme. I have chosen the superhero theme as it is something that children can relate</w:t>
      </w:r>
      <w:r w:rsidR="00C04CA4">
        <w:t xml:space="preserve"> </w:t>
      </w:r>
      <w:r w:rsidR="00A174A3" w:rsidRPr="00106A3C">
        <w:t xml:space="preserve">and engage with. In my ideal learning environment, I </w:t>
      </w:r>
      <w:r w:rsidR="00A174A3" w:rsidRPr="00106A3C">
        <w:lastRenderedPageBreak/>
        <w:t xml:space="preserve">would include, bright colourful displays, a green screen, tuff trays with education games, a reading corner, a </w:t>
      </w:r>
      <w:r w:rsidR="00280662" w:rsidRPr="00106A3C">
        <w:t>Digi</w:t>
      </w:r>
      <w:r w:rsidR="00A174A3" w:rsidRPr="00106A3C">
        <w:t xml:space="preserve"> den and have a dress up area where children can have role play. I would also have an outdoor learning environment as this is very important for children to have an outdoor education, this area would include a literacy and numeracy shed with resources available to complete tasks outside. It would also have a mud kitchen, sand and water areas for children to develop skills outside the classroom. </w:t>
      </w:r>
      <w:r w:rsidR="00C04CA4">
        <w:t xml:space="preserve">Figure 2, </w:t>
      </w:r>
      <w:r w:rsidR="003A28C2" w:rsidRPr="00106A3C">
        <w:t xml:space="preserve">shows many things I would have in my </w:t>
      </w:r>
      <w:r w:rsidR="00207E83" w:rsidRPr="00106A3C">
        <w:t>ideal learning environment</w:t>
      </w:r>
      <w:r w:rsidR="00C04CA4">
        <w:t>. H</w:t>
      </w:r>
      <w:r w:rsidR="003A28C2" w:rsidRPr="00106A3C">
        <w:t>owever, I am going to focus on the i</w:t>
      </w:r>
      <w:r w:rsidR="00F55872" w:rsidRPr="00106A3C">
        <w:t>mportance of ICT, role</w:t>
      </w:r>
      <w:r w:rsidR="00C04CA4">
        <w:t xml:space="preserve"> play</w:t>
      </w:r>
      <w:r w:rsidR="00F55872" w:rsidRPr="00106A3C">
        <w:t xml:space="preserve">, </w:t>
      </w:r>
      <w:r w:rsidR="003A28C2" w:rsidRPr="00106A3C">
        <w:t xml:space="preserve">outdoor learning </w:t>
      </w:r>
      <w:r w:rsidR="00F55872" w:rsidRPr="00106A3C">
        <w:t xml:space="preserve">and having a display of a class charter and how this links to behaviour </w:t>
      </w:r>
      <w:r w:rsidR="003A28C2" w:rsidRPr="00106A3C">
        <w:t xml:space="preserve">in this commentary. </w:t>
      </w:r>
    </w:p>
    <w:p w14:paraId="123D875A" w14:textId="1E7C8F3A" w:rsidR="00280662" w:rsidRDefault="009D7792" w:rsidP="00280662">
      <w:pPr>
        <w:pStyle w:val="NormalWeb"/>
        <w:spacing w:line="480" w:lineRule="auto"/>
        <w:jc w:val="both"/>
        <w:rPr>
          <w:rFonts w:asciiTheme="minorHAnsi" w:hAnsiTheme="minorHAnsi"/>
          <w:lang w:val="en-GB"/>
        </w:rPr>
      </w:pPr>
      <w:r w:rsidRPr="00106A3C">
        <w:rPr>
          <w:rFonts w:asciiTheme="minorHAnsi" w:hAnsiTheme="minorHAnsi"/>
          <w:lang w:val="en-GB"/>
        </w:rPr>
        <w:t>Firstly</w:t>
      </w:r>
      <w:r w:rsidR="003C08C5" w:rsidRPr="00106A3C">
        <w:rPr>
          <w:rFonts w:asciiTheme="minorHAnsi" w:hAnsiTheme="minorHAnsi"/>
          <w:lang w:val="en-GB"/>
        </w:rPr>
        <w:t>,</w:t>
      </w:r>
      <w:r w:rsidRPr="00106A3C">
        <w:rPr>
          <w:rFonts w:asciiTheme="minorHAnsi" w:hAnsiTheme="minorHAnsi"/>
          <w:lang w:val="en-GB"/>
        </w:rPr>
        <w:t xml:space="preserve"> I am going to talk about the importance of ICT </w:t>
      </w:r>
      <w:r w:rsidR="00241526" w:rsidRPr="00106A3C">
        <w:rPr>
          <w:rFonts w:asciiTheme="minorHAnsi" w:hAnsiTheme="minorHAnsi"/>
          <w:lang w:val="en-GB"/>
        </w:rPr>
        <w:t>within a classroom. The new curriculum has introduced digital competency and this should be a cross curriculum subject a</w:t>
      </w:r>
      <w:r w:rsidR="00C04CA4">
        <w:rPr>
          <w:rFonts w:asciiTheme="minorHAnsi" w:hAnsiTheme="minorHAnsi"/>
          <w:lang w:val="en-GB"/>
        </w:rPr>
        <w:t>long with literacy and numeracy</w:t>
      </w:r>
      <w:r w:rsidR="00241526" w:rsidRPr="00106A3C">
        <w:rPr>
          <w:rFonts w:asciiTheme="minorHAnsi" w:hAnsiTheme="minorHAnsi"/>
          <w:lang w:val="en-GB"/>
        </w:rPr>
        <w:t xml:space="preserve"> (Donaldson, 2016). Digital competency is now seen just as important as literacy and numeracy. </w:t>
      </w:r>
      <w:r w:rsidR="00241526" w:rsidRPr="00106A3C">
        <w:rPr>
          <w:rFonts w:asciiTheme="minorHAnsi" w:hAnsiTheme="minorHAnsi" w:cs="Arial"/>
          <w:lang w:val="en-GB"/>
        </w:rPr>
        <w:t xml:space="preserve">Digital competence is the set of skills, knowledge and attitudes to enable the confident, creative and critical </w:t>
      </w:r>
      <w:r w:rsidR="00C04CA4">
        <w:rPr>
          <w:rFonts w:asciiTheme="minorHAnsi" w:hAnsiTheme="minorHAnsi" w:cs="Arial"/>
          <w:lang w:val="en-GB"/>
        </w:rPr>
        <w:t>use of technologies and systems (W</w:t>
      </w:r>
      <w:r w:rsidR="00241526" w:rsidRPr="00106A3C">
        <w:rPr>
          <w:rFonts w:asciiTheme="minorHAnsi" w:hAnsiTheme="minorHAnsi" w:cs="Arial"/>
          <w:lang w:val="en-GB"/>
        </w:rPr>
        <w:t xml:space="preserve">elsh Government, 2016). Therefore, if it is a subject that has to be taught children will develop these skills and will be more adaptable in the future. There are also benefits to using ICT within the learning environment as </w:t>
      </w:r>
      <w:r w:rsidR="00241526" w:rsidRPr="00106A3C">
        <w:rPr>
          <w:rFonts w:asciiTheme="minorHAnsi" w:hAnsiTheme="minorHAnsi"/>
          <w:lang w:val="en-GB"/>
        </w:rPr>
        <w:t xml:space="preserve">ICT can create a more exciting way of learning for children of all ages, this learning will also improve their digital competency skills and motivation (Livingstone, 2012). Another benefit of ICT within the learning environment is getting children to research a topic so they can improve they knowledge and understanding but also motivates children to learn and can act as scaffolding to improve learner’s knowledge (Livingstone, 2012). This scaffolding can then be used in other areas of the curriculum for children to develop their literacy by writing up what they have researched and adapting this to other </w:t>
      </w:r>
      <w:r w:rsidR="00241526" w:rsidRPr="00106A3C">
        <w:rPr>
          <w:rFonts w:asciiTheme="minorHAnsi" w:hAnsiTheme="minorHAnsi"/>
          <w:lang w:val="en-GB"/>
        </w:rPr>
        <w:lastRenderedPageBreak/>
        <w:t xml:space="preserve">areas. Because there are benefits to using ICT within a learning </w:t>
      </w:r>
      <w:r w:rsidR="00280662" w:rsidRPr="00106A3C">
        <w:rPr>
          <w:rFonts w:asciiTheme="minorHAnsi" w:hAnsiTheme="minorHAnsi"/>
          <w:lang w:val="en-GB"/>
        </w:rPr>
        <w:t>environment</w:t>
      </w:r>
      <w:r w:rsidR="00473F2A">
        <w:rPr>
          <w:rFonts w:asciiTheme="minorHAnsi" w:hAnsiTheme="minorHAnsi"/>
          <w:lang w:val="en-GB"/>
        </w:rPr>
        <w:t xml:space="preserve">, </w:t>
      </w:r>
      <w:r w:rsidR="00241526" w:rsidRPr="00106A3C">
        <w:rPr>
          <w:rFonts w:asciiTheme="minorHAnsi" w:hAnsiTheme="minorHAnsi"/>
          <w:lang w:val="en-GB"/>
        </w:rPr>
        <w:t xml:space="preserve">I would have a </w:t>
      </w:r>
      <w:r w:rsidR="00280662" w:rsidRPr="00106A3C">
        <w:rPr>
          <w:rFonts w:asciiTheme="minorHAnsi" w:hAnsiTheme="minorHAnsi"/>
          <w:lang w:val="en-GB"/>
        </w:rPr>
        <w:t>Digi</w:t>
      </w:r>
      <w:r w:rsidR="00241526" w:rsidRPr="00106A3C">
        <w:rPr>
          <w:rFonts w:asciiTheme="minorHAnsi" w:hAnsiTheme="minorHAnsi"/>
          <w:lang w:val="en-GB"/>
        </w:rPr>
        <w:t xml:space="preserve"> den where children have </w:t>
      </w:r>
      <w:r w:rsidR="00280662" w:rsidRPr="00106A3C">
        <w:rPr>
          <w:rFonts w:asciiTheme="minorHAnsi" w:hAnsiTheme="minorHAnsi"/>
          <w:lang w:val="en-GB"/>
        </w:rPr>
        <w:t>access</w:t>
      </w:r>
      <w:r w:rsidR="00241526" w:rsidRPr="00106A3C">
        <w:rPr>
          <w:rFonts w:asciiTheme="minorHAnsi" w:hAnsiTheme="minorHAnsi"/>
          <w:lang w:val="en-GB"/>
        </w:rPr>
        <w:t xml:space="preserve"> to </w:t>
      </w:r>
      <w:r w:rsidR="00DE6999" w:rsidRPr="00106A3C">
        <w:rPr>
          <w:rFonts w:asciiTheme="minorHAnsi" w:hAnsiTheme="minorHAnsi"/>
          <w:lang w:val="en-GB"/>
        </w:rPr>
        <w:t>I</w:t>
      </w:r>
      <w:r w:rsidR="00280662" w:rsidRPr="00106A3C">
        <w:rPr>
          <w:rFonts w:asciiTheme="minorHAnsi" w:hAnsiTheme="minorHAnsi"/>
          <w:lang w:val="en-GB"/>
        </w:rPr>
        <w:t>Pad</w:t>
      </w:r>
      <w:r w:rsidR="00241526" w:rsidRPr="00106A3C">
        <w:rPr>
          <w:rFonts w:asciiTheme="minorHAnsi" w:hAnsiTheme="minorHAnsi"/>
          <w:lang w:val="en-GB"/>
        </w:rPr>
        <w:t xml:space="preserve"> to carry out different tasks by using ICT. </w:t>
      </w:r>
      <w:r w:rsidR="00341AC6">
        <w:rPr>
          <w:rFonts w:asciiTheme="minorHAnsi" w:hAnsiTheme="minorHAnsi"/>
          <w:lang w:val="en-GB"/>
        </w:rPr>
        <w:t xml:space="preserve">By using ICT also allows children to record their learning in different ways, through taking photos of what they have learnt or by videoing each other learning a story this can link to role play within the classroom. </w:t>
      </w:r>
      <w:r w:rsidR="00150769">
        <w:rPr>
          <w:rFonts w:asciiTheme="minorHAnsi" w:hAnsiTheme="minorHAnsi"/>
          <w:lang w:val="en-GB"/>
        </w:rPr>
        <w:t>IPad</w:t>
      </w:r>
      <w:r w:rsidR="00341AC6">
        <w:rPr>
          <w:rFonts w:asciiTheme="minorHAnsi" w:hAnsiTheme="minorHAnsi"/>
          <w:lang w:val="en-GB"/>
        </w:rPr>
        <w:t xml:space="preserve"> also have many apps such as book creator which allows children to write and create their own book which links nicely to literacy and interlinking both areas of the curriculum. </w:t>
      </w:r>
      <w:r w:rsidR="00241526" w:rsidRPr="00106A3C">
        <w:rPr>
          <w:rFonts w:asciiTheme="minorHAnsi" w:hAnsiTheme="minorHAnsi"/>
          <w:lang w:val="en-GB"/>
        </w:rPr>
        <w:t xml:space="preserve">I would not only have </w:t>
      </w:r>
      <w:r w:rsidR="00280662" w:rsidRPr="00106A3C">
        <w:rPr>
          <w:rFonts w:asciiTheme="minorHAnsi" w:hAnsiTheme="minorHAnsi"/>
          <w:lang w:val="en-GB"/>
        </w:rPr>
        <w:t>IPad</w:t>
      </w:r>
      <w:r w:rsidR="00241526" w:rsidRPr="00106A3C">
        <w:rPr>
          <w:rFonts w:asciiTheme="minorHAnsi" w:hAnsiTheme="minorHAnsi"/>
          <w:lang w:val="en-GB"/>
        </w:rPr>
        <w:t xml:space="preserve"> available in my learning environment but there would also be access to </w:t>
      </w:r>
      <w:r w:rsidR="00280662" w:rsidRPr="00106A3C">
        <w:rPr>
          <w:rFonts w:asciiTheme="minorHAnsi" w:hAnsiTheme="minorHAnsi"/>
          <w:lang w:val="en-GB"/>
        </w:rPr>
        <w:t xml:space="preserve">laptops and computers in order for children to develop their ICT skills on a variety of devices. By using ICT, I would also be able to give children homework such as research tasks, by using technology to find their research this is creating a fun way of learning. </w:t>
      </w:r>
    </w:p>
    <w:p w14:paraId="6DC72604" w14:textId="26EF0D33" w:rsidR="00241526" w:rsidRDefault="00106A3C" w:rsidP="00A24A4C">
      <w:pPr>
        <w:pStyle w:val="NormalWeb"/>
        <w:spacing w:line="480" w:lineRule="auto"/>
        <w:jc w:val="both"/>
        <w:rPr>
          <w:rFonts w:asciiTheme="minorHAnsi" w:hAnsiTheme="minorHAnsi"/>
        </w:rPr>
      </w:pPr>
      <w:r>
        <w:rPr>
          <w:rFonts w:asciiTheme="minorHAnsi" w:hAnsiTheme="minorHAnsi"/>
          <w:lang w:val="en-GB"/>
        </w:rPr>
        <w:t xml:space="preserve">Secondly, I am going to discuss the importance of role play within my classroom. </w:t>
      </w:r>
      <w:r w:rsidR="001A136E">
        <w:rPr>
          <w:rFonts w:asciiTheme="minorHAnsi" w:hAnsiTheme="minorHAnsi"/>
          <w:lang w:val="en-GB"/>
        </w:rPr>
        <w:t xml:space="preserve">Play and active learning is very important in a learning environment, role play can </w:t>
      </w:r>
      <w:r w:rsidR="00432416">
        <w:rPr>
          <w:rFonts w:asciiTheme="minorHAnsi" w:hAnsiTheme="minorHAnsi"/>
        </w:rPr>
        <w:t>“</w:t>
      </w:r>
      <w:r w:rsidR="00432416" w:rsidRPr="004F23CC">
        <w:rPr>
          <w:rFonts w:asciiTheme="minorHAnsi" w:hAnsiTheme="minorHAnsi"/>
        </w:rPr>
        <w:t xml:space="preserve">develops and extends their linguistic and communication skills, enables them to be creative, to investigate and explore different materials, and provides them with opportunities to </w:t>
      </w:r>
      <w:r w:rsidR="00432416">
        <w:rPr>
          <w:rFonts w:asciiTheme="minorHAnsi" w:hAnsiTheme="minorHAnsi"/>
        </w:rPr>
        <w:t>experiment and predict outcomes”</w:t>
      </w:r>
      <w:r w:rsidR="00432416" w:rsidRPr="004F23CC">
        <w:rPr>
          <w:rFonts w:asciiTheme="minorHAnsi" w:hAnsiTheme="minorHAnsi"/>
        </w:rPr>
        <w:t xml:space="preserve"> </w:t>
      </w:r>
      <w:r w:rsidR="00432416">
        <w:rPr>
          <w:rFonts w:asciiTheme="minorHAnsi" w:hAnsiTheme="minorHAnsi"/>
        </w:rPr>
        <w:t>(Welsh Government, 2008: 5).</w:t>
      </w:r>
      <w:r w:rsidR="00432416">
        <w:rPr>
          <w:rFonts w:asciiTheme="minorHAnsi" w:hAnsiTheme="minorHAnsi"/>
          <w:lang w:val="en-GB"/>
        </w:rPr>
        <w:t xml:space="preserve"> </w:t>
      </w:r>
      <w:r w:rsidR="00432416">
        <w:rPr>
          <w:rFonts w:asciiTheme="minorHAnsi" w:hAnsiTheme="minorHAnsi"/>
        </w:rPr>
        <w:t>P</w:t>
      </w:r>
      <w:r w:rsidR="004D170F">
        <w:rPr>
          <w:rFonts w:asciiTheme="minorHAnsi" w:hAnsiTheme="minorHAnsi"/>
        </w:rPr>
        <w:t>lay</w:t>
      </w:r>
      <w:r w:rsidR="00432416">
        <w:rPr>
          <w:rFonts w:asciiTheme="minorHAnsi" w:hAnsiTheme="minorHAnsi"/>
        </w:rPr>
        <w:t xml:space="preserve"> motivates children to learn as they do not realize that they are developing their knowledge. Active learning is a key way children can learn in a fun environment that stimulates them (Welsh Government, 2008). </w:t>
      </w:r>
      <w:r w:rsidR="004D170F">
        <w:rPr>
          <w:rFonts w:asciiTheme="minorHAnsi" w:hAnsiTheme="minorHAnsi"/>
          <w:lang w:val="en-GB"/>
        </w:rPr>
        <w:t xml:space="preserve">Role play gets children to think outside the box and to think about how different people might think and feel. </w:t>
      </w:r>
      <w:r w:rsidR="004D170F">
        <w:rPr>
          <w:rFonts w:asciiTheme="minorHAnsi" w:hAnsiTheme="minorHAnsi"/>
        </w:rPr>
        <w:t xml:space="preserve">Role play can also develop social interaction skills with other children and make them more aware how other people are feeling (Clapper, 2010). Which can link back to Donaldson and that children are becoming motivate learns through learning through play. </w:t>
      </w:r>
      <w:r w:rsidR="00432416">
        <w:rPr>
          <w:rFonts w:asciiTheme="minorHAnsi" w:hAnsiTheme="minorHAnsi"/>
        </w:rPr>
        <w:t>Play can sometimes be seen as if the children are not learning, however planned role play can get children to think about real life situations which is de</w:t>
      </w:r>
      <w:r w:rsidR="004D170F">
        <w:rPr>
          <w:rFonts w:asciiTheme="minorHAnsi" w:hAnsiTheme="minorHAnsi"/>
        </w:rPr>
        <w:t xml:space="preserve">veloping their thinking skills. Therefore, </w:t>
      </w:r>
      <w:r w:rsidR="004D170F">
        <w:rPr>
          <w:rFonts w:asciiTheme="minorHAnsi" w:hAnsiTheme="minorHAnsi"/>
        </w:rPr>
        <w:lastRenderedPageBreak/>
        <w:t xml:space="preserve">I believe that play and active learning is crucial in a child’s </w:t>
      </w:r>
      <w:r w:rsidR="004D170F" w:rsidRPr="004D170F">
        <w:rPr>
          <w:rFonts w:asciiTheme="minorHAnsi" w:hAnsiTheme="minorHAnsi"/>
          <w:lang w:val="en-GB"/>
        </w:rPr>
        <w:t>learning</w:t>
      </w:r>
      <w:r w:rsidR="004D170F">
        <w:rPr>
          <w:rFonts w:asciiTheme="minorHAnsi" w:hAnsiTheme="minorHAnsi"/>
        </w:rPr>
        <w:t xml:space="preserve"> development. It allows them to be creative and learn in ways that excite them. In my ideal learning environment</w:t>
      </w:r>
      <w:r w:rsidR="00A24A4C">
        <w:rPr>
          <w:rFonts w:asciiTheme="minorHAnsi" w:hAnsiTheme="minorHAnsi"/>
        </w:rPr>
        <w:t>,</w:t>
      </w:r>
      <w:r w:rsidR="004D170F">
        <w:rPr>
          <w:rFonts w:asciiTheme="minorHAnsi" w:hAnsiTheme="minorHAnsi"/>
        </w:rPr>
        <w:t xml:space="preserve"> I would </w:t>
      </w:r>
      <w:r w:rsidR="005E62E1">
        <w:rPr>
          <w:rFonts w:asciiTheme="minorHAnsi" w:hAnsiTheme="minorHAnsi"/>
        </w:rPr>
        <w:t>have</w:t>
      </w:r>
      <w:r w:rsidR="004D170F">
        <w:rPr>
          <w:rFonts w:asciiTheme="minorHAnsi" w:hAnsiTheme="minorHAnsi"/>
        </w:rPr>
        <w:t xml:space="preserve"> a role play area that allows children to dress up and actively learn in ways that link to a topic, for example, if I was</w:t>
      </w:r>
      <w:r w:rsidR="007F7AFA">
        <w:rPr>
          <w:rFonts w:asciiTheme="minorHAnsi" w:hAnsiTheme="minorHAnsi"/>
        </w:rPr>
        <w:t xml:space="preserve"> completing a supermarket topic, </w:t>
      </w:r>
      <w:r w:rsidR="004D170F">
        <w:rPr>
          <w:rFonts w:asciiTheme="minorHAnsi" w:hAnsiTheme="minorHAnsi"/>
        </w:rPr>
        <w:t xml:space="preserve">I would have in my role play area a pop up shop and dressing up costumes that allow children to put themselves in the role of a shop keeper or a customer. This role play area can act as a </w:t>
      </w:r>
      <w:r w:rsidR="00A24A4C">
        <w:rPr>
          <w:rFonts w:asciiTheme="minorHAnsi" w:hAnsiTheme="minorHAnsi"/>
        </w:rPr>
        <w:t xml:space="preserve">continuum which can link to knowledge children have learnt in previous lessons, such as </w:t>
      </w:r>
      <w:r w:rsidR="006A15DA">
        <w:rPr>
          <w:rFonts w:asciiTheme="minorHAnsi" w:hAnsiTheme="minorHAnsi"/>
        </w:rPr>
        <w:t xml:space="preserve">numeracy, this can involve </w:t>
      </w:r>
      <w:r w:rsidR="00A24A4C">
        <w:rPr>
          <w:rFonts w:asciiTheme="minorHAnsi" w:hAnsiTheme="minorHAnsi"/>
        </w:rPr>
        <w:t xml:space="preserve">money by asking how much items cost and how much change they might need. </w:t>
      </w:r>
    </w:p>
    <w:p w14:paraId="0670DC6F" w14:textId="1A4F15F3" w:rsidR="00577B1C" w:rsidRDefault="006A15DA" w:rsidP="00577B1C">
      <w:pPr>
        <w:pStyle w:val="NormalWeb"/>
        <w:spacing w:line="480" w:lineRule="auto"/>
        <w:jc w:val="both"/>
        <w:rPr>
          <w:rFonts w:asciiTheme="minorHAnsi" w:hAnsiTheme="minorHAnsi"/>
          <w:color w:val="211E1E"/>
        </w:rPr>
      </w:pPr>
      <w:r>
        <w:rPr>
          <w:rFonts w:asciiTheme="minorHAnsi" w:hAnsiTheme="minorHAnsi"/>
        </w:rPr>
        <w:t>Thirdly, I am going to talk about the importance of an outdoor learning area</w:t>
      </w:r>
      <w:r w:rsidR="007F7AFA">
        <w:rPr>
          <w:rFonts w:asciiTheme="minorHAnsi" w:hAnsiTheme="minorHAnsi"/>
        </w:rPr>
        <w:t>,</w:t>
      </w:r>
      <w:r>
        <w:rPr>
          <w:rFonts w:asciiTheme="minorHAnsi" w:hAnsiTheme="minorHAnsi"/>
        </w:rPr>
        <w:t xml:space="preserve"> which I believe</w:t>
      </w:r>
      <w:r w:rsidR="007F7AFA">
        <w:rPr>
          <w:rFonts w:asciiTheme="minorHAnsi" w:hAnsiTheme="minorHAnsi"/>
        </w:rPr>
        <w:t>,</w:t>
      </w:r>
      <w:r>
        <w:rPr>
          <w:rFonts w:asciiTheme="minorHAnsi" w:hAnsiTheme="minorHAnsi"/>
        </w:rPr>
        <w:t xml:space="preserve"> every classroom should have. Outdoor learning is important part of learning as it motivates children to learn in an outdoor environment. Outdoor learning is filled with opportunities for children to take risks and explore the environment (Welsh Government, 2009). By taking learning outside it does not restrict children to a classroom setting it allows them to be free within the environment. “</w:t>
      </w:r>
      <w:r w:rsidRPr="002E03E3">
        <w:rPr>
          <w:rFonts w:asciiTheme="minorHAnsi" w:hAnsiTheme="minorHAnsi"/>
        </w:rPr>
        <w:t>The outdoors is full of special stimuli such as weather, sounds, smells and textures which can enrich and enhance</w:t>
      </w:r>
      <w:r>
        <w:rPr>
          <w:rFonts w:asciiTheme="minorHAnsi" w:hAnsiTheme="minorHAnsi"/>
        </w:rPr>
        <w:t xml:space="preserve"> a child’s learning environment”</w:t>
      </w:r>
      <w:r w:rsidRPr="002E03E3">
        <w:rPr>
          <w:rFonts w:asciiTheme="minorHAnsi" w:hAnsiTheme="minorHAnsi"/>
        </w:rPr>
        <w:t xml:space="preserve"> </w:t>
      </w:r>
      <w:r>
        <w:rPr>
          <w:rFonts w:asciiTheme="minorHAnsi" w:hAnsiTheme="minorHAnsi"/>
        </w:rPr>
        <w:t>(Welsh Government, 2009: 2). These stimuli can excite children in which their own curiosity can take over learning and get the children to ask quest</w:t>
      </w:r>
      <w:r w:rsidR="007F7AFA">
        <w:rPr>
          <w:rFonts w:asciiTheme="minorHAnsi" w:hAnsiTheme="minorHAnsi"/>
        </w:rPr>
        <w:t>ions to develop their knowledge, this links to Piaget’s constructivist theory.</w:t>
      </w:r>
      <w:r>
        <w:rPr>
          <w:rFonts w:asciiTheme="minorHAnsi" w:hAnsiTheme="minorHAnsi"/>
        </w:rPr>
        <w:t xml:space="preserve">  The outdoors can have positive effects on children’s health and respect for nature. The outdoors can be linked into many subjects from physical education to science and problem solving. The outdoors creates a first-hand experience which will help the children remember what they have learn which can motivate them to want to learn more on a topic (Welsh Government, 2009). By allowing the children outside it gets them moving by running, walking and having fun</w:t>
      </w:r>
      <w:r w:rsidR="007F7AFA">
        <w:rPr>
          <w:rFonts w:asciiTheme="minorHAnsi" w:hAnsiTheme="minorHAnsi"/>
        </w:rPr>
        <w:t>,</w:t>
      </w:r>
      <w:r>
        <w:rPr>
          <w:rFonts w:asciiTheme="minorHAnsi" w:hAnsiTheme="minorHAnsi"/>
        </w:rPr>
        <w:t xml:space="preserve"> this has positive effects on their well-being and lets them </w:t>
      </w:r>
      <w:r>
        <w:rPr>
          <w:rFonts w:asciiTheme="minorHAnsi" w:hAnsiTheme="minorHAnsi"/>
        </w:rPr>
        <w:lastRenderedPageBreak/>
        <w:t xml:space="preserve">have fresh air ready for them to learn. By taking lesson outside, </w:t>
      </w:r>
      <w:r>
        <w:rPr>
          <w:rFonts w:asciiTheme="minorHAnsi" w:hAnsiTheme="minorHAnsi"/>
          <w:color w:val="211E1E"/>
        </w:rPr>
        <w:t>“</w:t>
      </w:r>
      <w:r w:rsidRPr="00D548BA">
        <w:rPr>
          <w:rFonts w:asciiTheme="minorHAnsi" w:hAnsiTheme="minorHAnsi"/>
          <w:color w:val="211E1E"/>
        </w:rPr>
        <w:t>Learning easily comes alive, as students are able to handle, touch, smell, and even taste the materials they are learning with and from</w:t>
      </w:r>
      <w:r>
        <w:rPr>
          <w:rFonts w:asciiTheme="minorHAnsi" w:hAnsiTheme="minorHAnsi"/>
          <w:color w:val="211E1E"/>
        </w:rPr>
        <w:t>” (</w:t>
      </w:r>
      <w:proofErr w:type="spellStart"/>
      <w:r w:rsidR="00436A67">
        <w:rPr>
          <w:rFonts w:asciiTheme="minorHAnsi" w:hAnsiTheme="minorHAnsi"/>
          <w:color w:val="211E1E"/>
        </w:rPr>
        <w:t>Dyment</w:t>
      </w:r>
      <w:proofErr w:type="spellEnd"/>
      <w:r>
        <w:rPr>
          <w:rFonts w:asciiTheme="minorHAnsi" w:hAnsiTheme="minorHAnsi"/>
          <w:color w:val="211E1E"/>
        </w:rPr>
        <w:t xml:space="preserve">, 2005: 30). </w:t>
      </w:r>
      <w:r w:rsidR="003719F2">
        <w:rPr>
          <w:rFonts w:asciiTheme="minorHAnsi" w:hAnsiTheme="minorHAnsi"/>
          <w:color w:val="211E1E"/>
        </w:rPr>
        <w:t xml:space="preserve">In </w:t>
      </w:r>
      <w:r w:rsidR="00020202">
        <w:rPr>
          <w:rFonts w:asciiTheme="minorHAnsi" w:hAnsiTheme="minorHAnsi"/>
          <w:color w:val="211E1E"/>
        </w:rPr>
        <w:t>my ideal learning environment,</w:t>
      </w:r>
      <w:r w:rsidR="003719F2">
        <w:rPr>
          <w:rFonts w:asciiTheme="minorHAnsi" w:hAnsiTheme="minorHAnsi"/>
          <w:color w:val="211E1E"/>
        </w:rPr>
        <w:t xml:space="preserve"> I would have a mud kitchen which will allow children to be creative and talk about ideas how to make a mud cake this can link to numeracy with asking children how much in weight of </w:t>
      </w:r>
      <w:r w:rsidR="005E62E1">
        <w:rPr>
          <w:rFonts w:asciiTheme="minorHAnsi" w:hAnsiTheme="minorHAnsi"/>
          <w:color w:val="211E1E"/>
        </w:rPr>
        <w:t>an</w:t>
      </w:r>
      <w:r w:rsidR="003719F2">
        <w:rPr>
          <w:rFonts w:asciiTheme="minorHAnsi" w:hAnsiTheme="minorHAnsi"/>
          <w:color w:val="211E1E"/>
        </w:rPr>
        <w:t xml:space="preserve"> ingredient would they need. Also in my outdoor learning environment</w:t>
      </w:r>
      <w:r w:rsidR="005E62E1">
        <w:rPr>
          <w:rFonts w:asciiTheme="minorHAnsi" w:hAnsiTheme="minorHAnsi"/>
          <w:color w:val="211E1E"/>
        </w:rPr>
        <w:t>,</w:t>
      </w:r>
      <w:r w:rsidR="003719F2">
        <w:rPr>
          <w:rFonts w:asciiTheme="minorHAnsi" w:hAnsiTheme="minorHAnsi"/>
          <w:color w:val="211E1E"/>
        </w:rPr>
        <w:t xml:space="preserve"> I would have access to a literacy and numeracy shed which would have resources available for children to use, such as white boards so they can carry out writing activities and measuring tapes so they can measure items that are outside. </w:t>
      </w:r>
      <w:r w:rsidR="00020202">
        <w:rPr>
          <w:rFonts w:asciiTheme="minorHAnsi" w:hAnsiTheme="minorHAnsi"/>
          <w:color w:val="211E1E"/>
        </w:rPr>
        <w:t xml:space="preserve">I believe that children will have an open mind when learning outside because it opens up fun </w:t>
      </w:r>
      <w:r w:rsidR="005E62E1">
        <w:rPr>
          <w:rFonts w:asciiTheme="minorHAnsi" w:hAnsiTheme="minorHAnsi"/>
          <w:color w:val="211E1E"/>
        </w:rPr>
        <w:t>opportunities</w:t>
      </w:r>
      <w:r w:rsidR="00020202">
        <w:rPr>
          <w:rFonts w:asciiTheme="minorHAnsi" w:hAnsiTheme="minorHAnsi"/>
          <w:color w:val="211E1E"/>
        </w:rPr>
        <w:t xml:space="preserve"> to learn things that are not always possible from inside the classroom. </w:t>
      </w:r>
    </w:p>
    <w:p w14:paraId="4BBC7660" w14:textId="77777777" w:rsidR="00A270D0" w:rsidRDefault="00577B1C" w:rsidP="00577B1C">
      <w:pPr>
        <w:pStyle w:val="NormalWeb"/>
        <w:spacing w:line="480" w:lineRule="auto"/>
        <w:jc w:val="both"/>
        <w:rPr>
          <w:rFonts w:asciiTheme="minorHAnsi" w:hAnsiTheme="minorHAnsi"/>
        </w:rPr>
      </w:pPr>
      <w:r>
        <w:rPr>
          <w:rFonts w:asciiTheme="minorHAnsi" w:hAnsiTheme="minorHAnsi"/>
        </w:rPr>
        <w:t xml:space="preserve">Lastly I am going to talk about the importance of a class charter display. In my ideal learning environment, I would have a wall display that displays the class charter this would include what rights the children have which are linked to the United Nations Rights of the Child Articles (UNCRC). This makes children aware of what rights they have. I would also link this display to behaviour, article 28 states that children have the right to education. Therefore, if children are misbehaving or being disrupting they are affecting other children’s right to an education therefore, there would be a consequence for this behaviour which can link back to behaviorist theory that children will want to learn to avoid a consequence (Unicef, 1989). </w:t>
      </w:r>
      <w:r w:rsidR="00150769">
        <w:rPr>
          <w:rFonts w:asciiTheme="minorHAnsi" w:hAnsiTheme="minorHAnsi"/>
        </w:rPr>
        <w:t xml:space="preserve">Due to pupil’s voice being very important it is a nice idea for children to have a visual display or what their rights as a child are and what </w:t>
      </w:r>
      <w:r w:rsidR="00436A67">
        <w:rPr>
          <w:rFonts w:asciiTheme="minorHAnsi" w:hAnsiTheme="minorHAnsi"/>
        </w:rPr>
        <w:t>responsibilities</w:t>
      </w:r>
      <w:r w:rsidR="00150769">
        <w:rPr>
          <w:rFonts w:asciiTheme="minorHAnsi" w:hAnsiTheme="minorHAnsi"/>
        </w:rPr>
        <w:t xml:space="preserve"> they have </w:t>
      </w:r>
      <w:r w:rsidR="00436A67">
        <w:rPr>
          <w:rFonts w:asciiTheme="minorHAnsi" w:hAnsiTheme="minorHAnsi"/>
        </w:rPr>
        <w:t>alongside</w:t>
      </w:r>
      <w:r w:rsidR="00150769">
        <w:rPr>
          <w:rFonts w:asciiTheme="minorHAnsi" w:hAnsiTheme="minorHAnsi"/>
        </w:rPr>
        <w:t xml:space="preserve"> the teacher.</w:t>
      </w:r>
    </w:p>
    <w:p w14:paraId="0C980EE9" w14:textId="18161FE3" w:rsidR="00150769" w:rsidRDefault="008D32A1" w:rsidP="00577B1C">
      <w:pPr>
        <w:pStyle w:val="NormalWeb"/>
        <w:spacing w:line="480" w:lineRule="auto"/>
        <w:jc w:val="both"/>
        <w:rPr>
          <w:rFonts w:asciiTheme="minorHAnsi" w:hAnsiTheme="minorHAnsi"/>
        </w:rPr>
      </w:pPr>
      <w:r>
        <w:rPr>
          <w:rFonts w:asciiTheme="minorHAnsi" w:hAnsiTheme="minorHAnsi"/>
        </w:rPr>
        <w:lastRenderedPageBreak/>
        <w:t>Figure 3</w:t>
      </w:r>
      <w:r w:rsidR="00150769">
        <w:rPr>
          <w:rFonts w:asciiTheme="minorHAnsi" w:hAnsiTheme="minorHAnsi"/>
        </w:rPr>
        <w:t xml:space="preserve"> is an example of a </w:t>
      </w:r>
      <w:r w:rsidR="00150769" w:rsidRPr="00150769">
        <w:rPr>
          <w:rFonts w:asciiTheme="minorHAnsi" w:hAnsiTheme="minorHAnsi"/>
          <w:lang w:val="en-GB"/>
        </w:rPr>
        <w:t>classroom</w:t>
      </w:r>
      <w:r w:rsidR="00150769">
        <w:rPr>
          <w:rFonts w:asciiTheme="minorHAnsi" w:hAnsiTheme="minorHAnsi"/>
        </w:rPr>
        <w:t xml:space="preserve"> charter display that I believe is important to having in </w:t>
      </w:r>
      <w:r w:rsidRPr="008D32A1">
        <w:rPr>
          <w:rFonts w:asciiTheme="minorHAnsi" w:hAnsiTheme="minorHAnsi"/>
          <w:noProof/>
        </w:rPr>
        <w:drawing>
          <wp:anchor distT="0" distB="0" distL="114300" distR="114300" simplePos="0" relativeHeight="251659264" behindDoc="0" locked="0" layoutInCell="1" allowOverlap="1" wp14:anchorId="4E9246EE" wp14:editId="4DAC3FBF">
            <wp:simplePos x="0" y="0"/>
            <wp:positionH relativeFrom="column">
              <wp:posOffset>-62865</wp:posOffset>
            </wp:positionH>
            <wp:positionV relativeFrom="paragraph">
              <wp:posOffset>688340</wp:posOffset>
            </wp:positionV>
            <wp:extent cx="3565525" cy="2673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65525" cy="2673985"/>
                    </a:xfrm>
                    <a:prstGeom prst="rect">
                      <a:avLst/>
                    </a:prstGeom>
                  </pic:spPr>
                </pic:pic>
              </a:graphicData>
            </a:graphic>
            <wp14:sizeRelH relativeFrom="page">
              <wp14:pctWidth>0</wp14:pctWidth>
            </wp14:sizeRelH>
            <wp14:sizeRelV relativeFrom="page">
              <wp14:pctHeight>0</wp14:pctHeight>
            </wp14:sizeRelV>
          </wp:anchor>
        </w:drawing>
      </w:r>
      <w:r w:rsidR="00150769">
        <w:rPr>
          <w:rFonts w:asciiTheme="minorHAnsi" w:hAnsiTheme="minorHAnsi"/>
        </w:rPr>
        <w:t xml:space="preserve">my ideal learning environment. </w:t>
      </w:r>
    </w:p>
    <w:p w14:paraId="7F4A35C9" w14:textId="7AE39858" w:rsidR="008D32A1" w:rsidRDefault="008D32A1" w:rsidP="008D32A1">
      <w:pPr>
        <w:pStyle w:val="NormalWeb"/>
        <w:spacing w:line="480" w:lineRule="auto"/>
        <w:jc w:val="both"/>
        <w:rPr>
          <w:rFonts w:asciiTheme="minorHAnsi" w:hAnsiTheme="minorHAnsi"/>
        </w:rPr>
      </w:pPr>
    </w:p>
    <w:p w14:paraId="5FFE1656" w14:textId="77777777" w:rsidR="008D32A1" w:rsidRDefault="008D32A1" w:rsidP="008D32A1">
      <w:pPr>
        <w:pStyle w:val="NormalWeb"/>
        <w:spacing w:line="480" w:lineRule="auto"/>
        <w:jc w:val="both"/>
        <w:rPr>
          <w:rFonts w:asciiTheme="minorHAnsi" w:hAnsiTheme="minorHAnsi"/>
          <w:b/>
          <w:sz w:val="20"/>
          <w:szCs w:val="20"/>
        </w:rPr>
      </w:pPr>
    </w:p>
    <w:p w14:paraId="31ABC3ED" w14:textId="77777777" w:rsidR="008D32A1" w:rsidRDefault="008D32A1" w:rsidP="008D32A1">
      <w:pPr>
        <w:pStyle w:val="NormalWeb"/>
        <w:spacing w:line="480" w:lineRule="auto"/>
        <w:jc w:val="both"/>
        <w:rPr>
          <w:rFonts w:asciiTheme="minorHAnsi" w:hAnsiTheme="minorHAnsi"/>
          <w:b/>
          <w:sz w:val="20"/>
          <w:szCs w:val="20"/>
        </w:rPr>
      </w:pPr>
    </w:p>
    <w:p w14:paraId="2588170B" w14:textId="77777777" w:rsidR="008D32A1" w:rsidRDefault="008D32A1" w:rsidP="008D32A1">
      <w:pPr>
        <w:pStyle w:val="NormalWeb"/>
        <w:spacing w:line="480" w:lineRule="auto"/>
        <w:jc w:val="both"/>
        <w:rPr>
          <w:rFonts w:asciiTheme="minorHAnsi" w:hAnsiTheme="minorHAnsi"/>
          <w:b/>
          <w:sz w:val="20"/>
          <w:szCs w:val="20"/>
        </w:rPr>
      </w:pPr>
    </w:p>
    <w:p w14:paraId="2C2C42F0" w14:textId="77777777" w:rsidR="008D32A1" w:rsidRDefault="008D32A1" w:rsidP="008D32A1">
      <w:pPr>
        <w:pStyle w:val="NormalWeb"/>
        <w:spacing w:line="480" w:lineRule="auto"/>
        <w:jc w:val="both"/>
        <w:rPr>
          <w:rFonts w:asciiTheme="minorHAnsi" w:hAnsiTheme="minorHAnsi"/>
          <w:b/>
          <w:sz w:val="20"/>
          <w:szCs w:val="20"/>
        </w:rPr>
      </w:pPr>
    </w:p>
    <w:p w14:paraId="1F6327E3" w14:textId="5CFE555B" w:rsidR="008D32A1" w:rsidRPr="008D32A1" w:rsidRDefault="008D32A1" w:rsidP="008D32A1">
      <w:pPr>
        <w:pStyle w:val="NormalWeb"/>
        <w:spacing w:line="480" w:lineRule="auto"/>
        <w:jc w:val="both"/>
        <w:rPr>
          <w:rFonts w:asciiTheme="minorHAnsi" w:hAnsiTheme="minorHAnsi"/>
        </w:rPr>
      </w:pPr>
      <w:r w:rsidRPr="008D32A1">
        <w:rPr>
          <w:rFonts w:asciiTheme="minorHAnsi" w:hAnsiTheme="minorHAnsi"/>
          <w:b/>
          <w:sz w:val="20"/>
          <w:szCs w:val="20"/>
        </w:rPr>
        <w:t>Figure 3 –Image of a wall display of a class charter. (Image taken in school X)</w:t>
      </w:r>
    </w:p>
    <w:p w14:paraId="05952D75" w14:textId="23D2073B" w:rsidR="008D32A1" w:rsidRDefault="00436A67" w:rsidP="00436A67">
      <w:pPr>
        <w:pStyle w:val="NormalWeb"/>
        <w:spacing w:line="480" w:lineRule="auto"/>
        <w:jc w:val="both"/>
        <w:rPr>
          <w:rFonts w:asciiTheme="minorHAnsi" w:hAnsiTheme="minorHAnsi"/>
        </w:rPr>
      </w:pPr>
      <w:r>
        <w:rPr>
          <w:rFonts w:asciiTheme="minorHAnsi" w:hAnsiTheme="minorHAnsi"/>
        </w:rPr>
        <w:t>Overall</w:t>
      </w:r>
      <w:r w:rsidR="00A270D0">
        <w:rPr>
          <w:rFonts w:asciiTheme="minorHAnsi" w:hAnsiTheme="minorHAnsi"/>
        </w:rPr>
        <w:t>,</w:t>
      </w:r>
      <w:r>
        <w:rPr>
          <w:rFonts w:asciiTheme="minorHAnsi" w:hAnsiTheme="minorHAnsi"/>
        </w:rPr>
        <w:t xml:space="preserve"> there are many ways you can create an ideal learning environment, during this essay I chose to discuss four main elements that I believe are crucial for my ideal learning environment. </w:t>
      </w:r>
    </w:p>
    <w:p w14:paraId="1C58688B" w14:textId="46FDA816" w:rsidR="005E6024" w:rsidRPr="008D32A1" w:rsidRDefault="005E6024" w:rsidP="00436A67">
      <w:pPr>
        <w:pStyle w:val="NormalWeb"/>
        <w:spacing w:line="480" w:lineRule="auto"/>
        <w:jc w:val="both"/>
        <w:rPr>
          <w:rFonts w:asciiTheme="minorHAnsi" w:hAnsiTheme="minorHAnsi"/>
        </w:rPr>
      </w:pPr>
      <w:r w:rsidRPr="00436A67">
        <w:rPr>
          <w:rFonts w:asciiTheme="minorHAnsi" w:hAnsiTheme="minorHAnsi"/>
          <w:b/>
        </w:rPr>
        <w:t xml:space="preserve">Conclusion </w:t>
      </w:r>
    </w:p>
    <w:p w14:paraId="4D0D83E0" w14:textId="50BBB163" w:rsidR="007D0991" w:rsidRDefault="005E6024" w:rsidP="007D0991">
      <w:pPr>
        <w:spacing w:line="480" w:lineRule="auto"/>
        <w:jc w:val="both"/>
      </w:pPr>
      <w:r>
        <w:t>In</w:t>
      </w:r>
      <w:r w:rsidR="00A270D0">
        <w:t xml:space="preserve"> conclusion, the learning event, I witnessed revealed</w:t>
      </w:r>
      <w:r>
        <w:t xml:space="preserve"> that by applying a behaviourist approach to learning that child X was able to und</w:t>
      </w:r>
      <w:r w:rsidR="00A270D0">
        <w:t>erstand what behaviour was expected</w:t>
      </w:r>
      <w:r>
        <w:t xml:space="preserve">. The event linked mostly to Skinner’s operant condition and the use of positive and negative reinforcement can be a wonderful tool within the classroom that engages children to learn. This event was able to </w:t>
      </w:r>
      <w:r w:rsidR="002409B6">
        <w:t>demonstrate</w:t>
      </w:r>
      <w:r>
        <w:t xml:space="preserve"> learning theories exceptionally and has taught me that this will </w:t>
      </w:r>
      <w:r w:rsidR="002409B6">
        <w:t>definitely be</w:t>
      </w:r>
      <w:r>
        <w:t xml:space="preserve"> a theory I w</w:t>
      </w:r>
      <w:r w:rsidR="002409B6">
        <w:t xml:space="preserve">ill use in my classroom in the future. </w:t>
      </w:r>
      <w:r w:rsidR="00A270D0">
        <w:t xml:space="preserve">In summary, of my ideal classroom, </w:t>
      </w:r>
      <w:r w:rsidR="00C233D0">
        <w:t>it is clear that there are man</w:t>
      </w:r>
      <w:r w:rsidR="00A270D0">
        <w:t>y different ways children learn. T</w:t>
      </w:r>
      <w:r w:rsidR="00C233D0">
        <w:t>herefore</w:t>
      </w:r>
      <w:r w:rsidR="00A270D0">
        <w:t>, b</w:t>
      </w:r>
      <w:r w:rsidR="00C233D0">
        <w:t xml:space="preserve">y creating an ideal classroom that has room for role play, ICT, and outdoor learning it is creating a fun </w:t>
      </w:r>
      <w:r w:rsidR="00C233D0">
        <w:lastRenderedPageBreak/>
        <w:t>and exciting environment that will motivate children to learn and become the best they can be</w:t>
      </w:r>
      <w:r w:rsidR="00A270D0">
        <w:t>,</w:t>
      </w:r>
      <w:r w:rsidR="00C233D0">
        <w:t xml:space="preserve"> by having many resources available to them. Finally, this assignment has help me understand how theories are put into place within the classroom. After researching what creates an ideal classroom, I will be able to implement these in my future class. </w:t>
      </w:r>
    </w:p>
    <w:p w14:paraId="0FE32639" w14:textId="77777777" w:rsidR="0015431A" w:rsidRDefault="0015431A" w:rsidP="007D0991">
      <w:pPr>
        <w:spacing w:line="480" w:lineRule="auto"/>
        <w:jc w:val="both"/>
      </w:pPr>
    </w:p>
    <w:p w14:paraId="183E230A" w14:textId="77777777" w:rsidR="0015431A" w:rsidRDefault="0015431A" w:rsidP="007D0991">
      <w:pPr>
        <w:spacing w:line="480" w:lineRule="auto"/>
        <w:jc w:val="both"/>
      </w:pPr>
    </w:p>
    <w:p w14:paraId="22D2F14E" w14:textId="77777777" w:rsidR="0015431A" w:rsidRDefault="0015431A" w:rsidP="007D0991">
      <w:pPr>
        <w:spacing w:line="480" w:lineRule="auto"/>
        <w:jc w:val="both"/>
      </w:pPr>
    </w:p>
    <w:p w14:paraId="117FF96E" w14:textId="77777777" w:rsidR="0015431A" w:rsidRDefault="0015431A" w:rsidP="007D0991">
      <w:pPr>
        <w:spacing w:line="480" w:lineRule="auto"/>
        <w:jc w:val="both"/>
      </w:pPr>
    </w:p>
    <w:p w14:paraId="7590BE5C" w14:textId="77777777" w:rsidR="0015431A" w:rsidRDefault="0015431A" w:rsidP="007D0991">
      <w:pPr>
        <w:spacing w:line="480" w:lineRule="auto"/>
        <w:jc w:val="both"/>
      </w:pPr>
    </w:p>
    <w:p w14:paraId="4CE3C19D" w14:textId="77777777" w:rsidR="0015431A" w:rsidRDefault="0015431A" w:rsidP="007D0991">
      <w:pPr>
        <w:spacing w:line="480" w:lineRule="auto"/>
        <w:jc w:val="both"/>
      </w:pPr>
    </w:p>
    <w:p w14:paraId="588776FB" w14:textId="77777777" w:rsidR="0015431A" w:rsidRDefault="0015431A" w:rsidP="007D0991">
      <w:pPr>
        <w:spacing w:line="480" w:lineRule="auto"/>
        <w:jc w:val="both"/>
      </w:pPr>
    </w:p>
    <w:p w14:paraId="5FEC57F1" w14:textId="77777777" w:rsidR="0015431A" w:rsidRDefault="0015431A" w:rsidP="007D0991">
      <w:pPr>
        <w:spacing w:line="480" w:lineRule="auto"/>
        <w:jc w:val="both"/>
      </w:pPr>
    </w:p>
    <w:p w14:paraId="08F6B3D0" w14:textId="77777777" w:rsidR="0015431A" w:rsidRDefault="0015431A" w:rsidP="007D0991">
      <w:pPr>
        <w:spacing w:line="480" w:lineRule="auto"/>
        <w:jc w:val="both"/>
      </w:pPr>
    </w:p>
    <w:p w14:paraId="7B5CDE51" w14:textId="77777777" w:rsidR="0015431A" w:rsidRDefault="0015431A" w:rsidP="007D0991">
      <w:pPr>
        <w:spacing w:line="480" w:lineRule="auto"/>
        <w:jc w:val="both"/>
      </w:pPr>
    </w:p>
    <w:p w14:paraId="34C9CCA0" w14:textId="77777777" w:rsidR="0015431A" w:rsidRDefault="0015431A" w:rsidP="007D0991">
      <w:pPr>
        <w:spacing w:line="480" w:lineRule="auto"/>
        <w:jc w:val="both"/>
      </w:pPr>
    </w:p>
    <w:p w14:paraId="3CBBF210" w14:textId="77777777" w:rsidR="0015431A" w:rsidRDefault="0015431A" w:rsidP="007D0991">
      <w:pPr>
        <w:spacing w:line="480" w:lineRule="auto"/>
        <w:jc w:val="both"/>
      </w:pPr>
    </w:p>
    <w:p w14:paraId="114224C9" w14:textId="77777777" w:rsidR="0015431A" w:rsidRDefault="0015431A" w:rsidP="007D0991">
      <w:pPr>
        <w:spacing w:line="480" w:lineRule="auto"/>
        <w:jc w:val="both"/>
      </w:pPr>
    </w:p>
    <w:p w14:paraId="3189E5BF" w14:textId="77777777" w:rsidR="0015431A" w:rsidRDefault="0015431A" w:rsidP="007D0991">
      <w:pPr>
        <w:spacing w:line="480" w:lineRule="auto"/>
        <w:jc w:val="both"/>
      </w:pPr>
    </w:p>
    <w:p w14:paraId="123FA91B" w14:textId="77777777" w:rsidR="0015431A" w:rsidRDefault="0015431A" w:rsidP="007D0991">
      <w:pPr>
        <w:spacing w:line="480" w:lineRule="auto"/>
        <w:jc w:val="both"/>
      </w:pPr>
    </w:p>
    <w:p w14:paraId="2F4726AF" w14:textId="77777777" w:rsidR="0015431A" w:rsidRDefault="0015431A" w:rsidP="007D0991">
      <w:pPr>
        <w:spacing w:line="480" w:lineRule="auto"/>
        <w:jc w:val="both"/>
      </w:pPr>
    </w:p>
    <w:p w14:paraId="57A3D20D" w14:textId="77777777" w:rsidR="0015431A" w:rsidRDefault="0015431A" w:rsidP="007D0991">
      <w:pPr>
        <w:spacing w:line="480" w:lineRule="auto"/>
        <w:jc w:val="both"/>
      </w:pPr>
    </w:p>
    <w:p w14:paraId="42BE2BB1" w14:textId="77777777" w:rsidR="0015431A" w:rsidRDefault="0015431A" w:rsidP="007D0991">
      <w:pPr>
        <w:spacing w:line="480" w:lineRule="auto"/>
        <w:jc w:val="both"/>
      </w:pPr>
    </w:p>
    <w:p w14:paraId="149EFF84" w14:textId="77777777" w:rsidR="0015431A" w:rsidRDefault="0015431A" w:rsidP="007D0991">
      <w:pPr>
        <w:spacing w:line="480" w:lineRule="auto"/>
        <w:jc w:val="both"/>
      </w:pPr>
    </w:p>
    <w:p w14:paraId="7FC5E850" w14:textId="77777777" w:rsidR="0015431A" w:rsidRDefault="0015431A" w:rsidP="007D0991">
      <w:pPr>
        <w:spacing w:line="480" w:lineRule="auto"/>
        <w:jc w:val="both"/>
      </w:pPr>
    </w:p>
    <w:p w14:paraId="666E4BEE" w14:textId="3063E7DE" w:rsidR="0015431A" w:rsidRDefault="0015431A" w:rsidP="007D0991">
      <w:pPr>
        <w:spacing w:line="480" w:lineRule="auto"/>
        <w:jc w:val="both"/>
        <w:rPr>
          <w:b/>
          <w:u w:val="single"/>
        </w:rPr>
      </w:pPr>
      <w:r w:rsidRPr="0015431A">
        <w:rPr>
          <w:b/>
          <w:u w:val="single"/>
        </w:rPr>
        <w:lastRenderedPageBreak/>
        <w:t xml:space="preserve">Reference List </w:t>
      </w:r>
    </w:p>
    <w:p w14:paraId="570282C5"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Aubrey, K., &amp; Riley, A. (2016). </w:t>
      </w:r>
      <w:r w:rsidRPr="00360DCE">
        <w:rPr>
          <w:rFonts w:asciiTheme="minorHAnsi" w:hAnsiTheme="minorHAnsi"/>
          <w:i/>
          <w:iCs/>
          <w:sz w:val="24"/>
          <w:szCs w:val="24"/>
        </w:rPr>
        <w:t>Understanding &amp; using educational theories</w:t>
      </w:r>
      <w:r w:rsidRPr="00360DCE">
        <w:rPr>
          <w:rFonts w:asciiTheme="minorHAnsi" w:hAnsiTheme="minorHAnsi"/>
          <w:sz w:val="24"/>
          <w:szCs w:val="24"/>
        </w:rPr>
        <w:t>. Sage publications.</w:t>
      </w:r>
    </w:p>
    <w:p w14:paraId="165FB3DC" w14:textId="445C42C1"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BERA. (2018). </w:t>
      </w:r>
      <w:r w:rsidRPr="00360DCE">
        <w:rPr>
          <w:rFonts w:asciiTheme="minorHAnsi" w:hAnsiTheme="minorHAnsi"/>
          <w:i/>
          <w:iCs/>
          <w:sz w:val="24"/>
          <w:szCs w:val="24"/>
        </w:rPr>
        <w:t>Ethical Guidelines for Educational Research</w:t>
      </w:r>
      <w:r>
        <w:rPr>
          <w:rFonts w:asciiTheme="minorHAnsi" w:hAnsiTheme="minorHAnsi"/>
          <w:sz w:val="24"/>
          <w:szCs w:val="24"/>
        </w:rPr>
        <w:t xml:space="preserve">. </w:t>
      </w:r>
      <w:r w:rsidRPr="00360DCE">
        <w:rPr>
          <w:rFonts w:asciiTheme="minorHAnsi" w:hAnsiTheme="minorHAnsi"/>
          <w:sz w:val="24"/>
          <w:szCs w:val="24"/>
        </w:rPr>
        <w:t>Retrieved from https://www.bera.ac.uk/wp-content/uploads/2018/06/BERA-Ethical-Guidelines-for-Educational-Research_4thEdn_2018.pdf?noredirect=1</w:t>
      </w:r>
    </w:p>
    <w:p w14:paraId="7083AECC" w14:textId="77777777"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Bigge</w:t>
      </w:r>
      <w:proofErr w:type="spellEnd"/>
      <w:r w:rsidRPr="00360DCE">
        <w:rPr>
          <w:rFonts w:asciiTheme="minorHAnsi" w:hAnsiTheme="minorHAnsi"/>
          <w:sz w:val="24"/>
          <w:szCs w:val="24"/>
        </w:rPr>
        <w:t xml:space="preserve">, M., &amp; </w:t>
      </w:r>
      <w:proofErr w:type="spellStart"/>
      <w:r w:rsidRPr="00360DCE">
        <w:rPr>
          <w:rFonts w:asciiTheme="minorHAnsi" w:hAnsiTheme="minorHAnsi"/>
          <w:sz w:val="24"/>
          <w:szCs w:val="24"/>
        </w:rPr>
        <w:t>Shermis</w:t>
      </w:r>
      <w:proofErr w:type="spellEnd"/>
      <w:r w:rsidRPr="00360DCE">
        <w:rPr>
          <w:rFonts w:asciiTheme="minorHAnsi" w:hAnsiTheme="minorHAnsi"/>
          <w:sz w:val="24"/>
          <w:szCs w:val="24"/>
        </w:rPr>
        <w:t xml:space="preserve">, S. (1992). </w:t>
      </w:r>
      <w:r w:rsidRPr="00360DCE">
        <w:rPr>
          <w:rFonts w:asciiTheme="minorHAnsi" w:hAnsiTheme="minorHAnsi"/>
          <w:i/>
          <w:iCs/>
          <w:sz w:val="24"/>
          <w:szCs w:val="24"/>
        </w:rPr>
        <w:t>Learning theories for teachers</w:t>
      </w:r>
      <w:r w:rsidRPr="00360DCE">
        <w:rPr>
          <w:rFonts w:asciiTheme="minorHAnsi" w:hAnsiTheme="minorHAnsi"/>
          <w:sz w:val="24"/>
          <w:szCs w:val="24"/>
        </w:rPr>
        <w:t xml:space="preserve"> (5th ed.). New York: Longman.</w:t>
      </w:r>
    </w:p>
    <w:p w14:paraId="06D5CAF0" w14:textId="77777777"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Boghossian</w:t>
      </w:r>
      <w:proofErr w:type="spellEnd"/>
      <w:r w:rsidRPr="00360DCE">
        <w:rPr>
          <w:rFonts w:asciiTheme="minorHAnsi" w:hAnsiTheme="minorHAnsi"/>
          <w:sz w:val="24"/>
          <w:szCs w:val="24"/>
        </w:rPr>
        <w:t xml:space="preserve">, P. (2006). Behaviorism, Constructivism, and Socratic Pedagogy. </w:t>
      </w:r>
      <w:r w:rsidRPr="00360DCE">
        <w:rPr>
          <w:rFonts w:asciiTheme="minorHAnsi" w:hAnsiTheme="minorHAnsi"/>
          <w:i/>
          <w:iCs/>
          <w:sz w:val="24"/>
          <w:szCs w:val="24"/>
        </w:rPr>
        <w:t xml:space="preserve">Educational Philosophy </w:t>
      </w:r>
      <w:proofErr w:type="gramStart"/>
      <w:r w:rsidRPr="00360DCE">
        <w:rPr>
          <w:rFonts w:asciiTheme="minorHAnsi" w:hAnsiTheme="minorHAnsi"/>
          <w:i/>
          <w:iCs/>
          <w:sz w:val="24"/>
          <w:szCs w:val="24"/>
        </w:rPr>
        <w:t>And</w:t>
      </w:r>
      <w:proofErr w:type="gramEnd"/>
      <w:r w:rsidRPr="00360DCE">
        <w:rPr>
          <w:rFonts w:asciiTheme="minorHAnsi" w:hAnsiTheme="minorHAnsi"/>
          <w:i/>
          <w:iCs/>
          <w:sz w:val="24"/>
          <w:szCs w:val="24"/>
        </w:rPr>
        <w:t xml:space="preserve"> Theory</w:t>
      </w:r>
      <w:r w:rsidRPr="00360DCE">
        <w:rPr>
          <w:rFonts w:asciiTheme="minorHAnsi" w:hAnsiTheme="minorHAnsi"/>
          <w:sz w:val="24"/>
          <w:szCs w:val="24"/>
        </w:rPr>
        <w:t xml:space="preserve">, </w:t>
      </w:r>
      <w:r w:rsidRPr="00360DCE">
        <w:rPr>
          <w:rFonts w:asciiTheme="minorHAnsi" w:hAnsiTheme="minorHAnsi"/>
          <w:i/>
          <w:iCs/>
          <w:sz w:val="24"/>
          <w:szCs w:val="24"/>
        </w:rPr>
        <w:t>38</w:t>
      </w:r>
      <w:r w:rsidRPr="00360DCE">
        <w:rPr>
          <w:rFonts w:asciiTheme="minorHAnsi" w:hAnsiTheme="minorHAnsi"/>
          <w:sz w:val="24"/>
          <w:szCs w:val="24"/>
        </w:rPr>
        <w:t xml:space="preserve">(6), 713-722. </w:t>
      </w:r>
      <w:proofErr w:type="spellStart"/>
      <w:r w:rsidRPr="00360DCE">
        <w:rPr>
          <w:rFonts w:asciiTheme="minorHAnsi" w:hAnsiTheme="minorHAnsi"/>
          <w:sz w:val="24"/>
          <w:szCs w:val="24"/>
        </w:rPr>
        <w:t>doi</w:t>
      </w:r>
      <w:proofErr w:type="spellEnd"/>
      <w:r w:rsidRPr="00360DCE">
        <w:rPr>
          <w:rFonts w:asciiTheme="minorHAnsi" w:hAnsiTheme="minorHAnsi"/>
          <w:sz w:val="24"/>
          <w:szCs w:val="24"/>
        </w:rPr>
        <w:t>: 10.1111/j.1469-5812.</w:t>
      </w:r>
      <w:proofErr w:type="gramStart"/>
      <w:r w:rsidRPr="00360DCE">
        <w:rPr>
          <w:rFonts w:asciiTheme="minorHAnsi" w:hAnsiTheme="minorHAnsi"/>
          <w:sz w:val="24"/>
          <w:szCs w:val="24"/>
        </w:rPr>
        <w:t>2006.00226.x</w:t>
      </w:r>
      <w:proofErr w:type="gramEnd"/>
    </w:p>
    <w:p w14:paraId="52D7125B" w14:textId="0DE4CFA6" w:rsid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Clapper, T. (2010). </w:t>
      </w:r>
      <w:r w:rsidRPr="00360DCE">
        <w:rPr>
          <w:rFonts w:asciiTheme="minorHAnsi" w:hAnsiTheme="minorHAnsi"/>
          <w:i/>
          <w:iCs/>
          <w:sz w:val="24"/>
          <w:szCs w:val="24"/>
        </w:rPr>
        <w:t xml:space="preserve">Role Play and Simulation </w:t>
      </w:r>
      <w:proofErr w:type="spellStart"/>
      <w:r w:rsidRPr="00360DCE">
        <w:rPr>
          <w:rFonts w:asciiTheme="minorHAnsi" w:hAnsiTheme="minorHAnsi"/>
          <w:i/>
          <w:iCs/>
          <w:sz w:val="24"/>
          <w:szCs w:val="24"/>
        </w:rPr>
        <w:t>Returing</w:t>
      </w:r>
      <w:proofErr w:type="spellEnd"/>
      <w:r w:rsidRPr="00360DCE">
        <w:rPr>
          <w:rFonts w:asciiTheme="minorHAnsi" w:hAnsiTheme="minorHAnsi"/>
          <w:i/>
          <w:iCs/>
          <w:sz w:val="24"/>
          <w:szCs w:val="24"/>
        </w:rPr>
        <w:t xml:space="preserve"> to Teaching for Understanding</w:t>
      </w:r>
      <w:r w:rsidRPr="00360DCE">
        <w:rPr>
          <w:rFonts w:asciiTheme="minorHAnsi" w:hAnsiTheme="minorHAnsi"/>
          <w:sz w:val="24"/>
          <w:szCs w:val="24"/>
        </w:rPr>
        <w:t xml:space="preserve">. Retrieved from </w:t>
      </w:r>
      <w:hyperlink r:id="rId12" w:history="1">
        <w:r w:rsidR="0053420F" w:rsidRPr="00B056AF">
          <w:rPr>
            <w:rStyle w:val="Hyperlink"/>
            <w:rFonts w:asciiTheme="minorHAnsi" w:hAnsiTheme="minorHAnsi"/>
            <w:color w:val="000000" w:themeColor="text1"/>
            <w:sz w:val="24"/>
            <w:szCs w:val="24"/>
            <w:u w:val="none"/>
          </w:rPr>
          <w:t>https://www.researchgate.net/profile/Timothy_Clapper/publication/234567370_Role_Play_and_Simulation_Returning_to_Teaching_for_Understanding/links/00b4952cb9a268deae000000/Role-Play-and-Simulation-Returning-to-Teaching-for-Understanding.pdf</w:t>
        </w:r>
      </w:hyperlink>
    </w:p>
    <w:p w14:paraId="668E5BAD" w14:textId="393A9C4A" w:rsidR="0053420F" w:rsidRPr="00360DCE" w:rsidRDefault="0053420F" w:rsidP="00360DCE">
      <w:pPr>
        <w:pStyle w:val="p1"/>
        <w:rPr>
          <w:rFonts w:asciiTheme="minorHAnsi" w:hAnsiTheme="minorHAnsi"/>
          <w:sz w:val="24"/>
          <w:szCs w:val="24"/>
        </w:rPr>
      </w:pPr>
      <w:r>
        <w:rPr>
          <w:rFonts w:asciiTheme="minorHAnsi" w:hAnsiTheme="minorHAnsi"/>
          <w:i/>
          <w:sz w:val="24"/>
          <w:szCs w:val="24"/>
        </w:rPr>
        <w:t>Classroom</w:t>
      </w:r>
      <w:r>
        <w:rPr>
          <w:rFonts w:asciiTheme="minorHAnsi" w:hAnsiTheme="minorHAnsi"/>
          <w:i/>
          <w:sz w:val="24"/>
          <w:szCs w:val="24"/>
        </w:rPr>
        <w:t xml:space="preserve"> chart</w:t>
      </w:r>
      <w:r>
        <w:rPr>
          <w:rFonts w:asciiTheme="minorHAnsi" w:hAnsiTheme="minorHAnsi"/>
          <w:i/>
          <w:sz w:val="24"/>
          <w:szCs w:val="24"/>
        </w:rPr>
        <w:t>er display</w:t>
      </w:r>
      <w:r>
        <w:rPr>
          <w:rFonts w:asciiTheme="minorHAnsi" w:hAnsiTheme="minorHAnsi"/>
          <w:i/>
          <w:sz w:val="24"/>
          <w:szCs w:val="24"/>
        </w:rPr>
        <w:t xml:space="preserve">. </w:t>
      </w:r>
      <w:r>
        <w:rPr>
          <w:rFonts w:asciiTheme="minorHAnsi" w:hAnsiTheme="minorHAnsi"/>
          <w:sz w:val="24"/>
          <w:szCs w:val="24"/>
        </w:rPr>
        <w:t xml:space="preserve">(2018). [Image]. </w:t>
      </w:r>
      <w:r w:rsidRPr="0053420F">
        <w:rPr>
          <w:rFonts w:asciiTheme="minorHAnsi" w:hAnsiTheme="minorHAnsi"/>
          <w:color w:val="FFFFFF" w:themeColor="background1"/>
          <w:sz w:val="24"/>
          <w:szCs w:val="24"/>
        </w:rPr>
        <w:t xml:space="preserve">Pembroke Dock Community </w:t>
      </w:r>
      <w:r>
        <w:rPr>
          <w:rFonts w:asciiTheme="minorHAnsi" w:hAnsiTheme="minorHAnsi"/>
          <w:sz w:val="24"/>
          <w:szCs w:val="24"/>
        </w:rPr>
        <w:t xml:space="preserve">School. </w:t>
      </w:r>
      <w:proofErr w:type="spellStart"/>
      <w:r>
        <w:rPr>
          <w:rFonts w:asciiTheme="minorHAnsi" w:hAnsiTheme="minorHAnsi"/>
          <w:sz w:val="24"/>
          <w:szCs w:val="24"/>
        </w:rPr>
        <w:t>Pembrok</w:t>
      </w:r>
      <w:r>
        <w:rPr>
          <w:rFonts w:asciiTheme="minorHAnsi" w:hAnsiTheme="minorHAnsi"/>
          <w:sz w:val="24"/>
          <w:szCs w:val="24"/>
        </w:rPr>
        <w:t>e</w:t>
      </w:r>
      <w:r>
        <w:rPr>
          <w:rFonts w:asciiTheme="minorHAnsi" w:hAnsiTheme="minorHAnsi"/>
          <w:sz w:val="24"/>
          <w:szCs w:val="24"/>
        </w:rPr>
        <w:t>shire</w:t>
      </w:r>
      <w:proofErr w:type="spellEnd"/>
      <w:r>
        <w:rPr>
          <w:rFonts w:asciiTheme="minorHAnsi" w:hAnsiTheme="minorHAnsi"/>
          <w:sz w:val="24"/>
          <w:szCs w:val="24"/>
        </w:rPr>
        <w:t xml:space="preserve">  </w:t>
      </w:r>
    </w:p>
    <w:p w14:paraId="1FE81D9A"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t>Classroom display</w:t>
      </w:r>
      <w:r w:rsidRPr="00360DCE">
        <w:rPr>
          <w:rFonts w:asciiTheme="minorHAnsi" w:hAnsiTheme="minorHAnsi"/>
          <w:sz w:val="24"/>
          <w:szCs w:val="24"/>
        </w:rPr>
        <w:t>. (2018). [Image]. Retrieved from https://www.weareteachers.com/superhero-classroom-theme-ideas/</w:t>
      </w:r>
      <w:bookmarkStart w:id="0" w:name="_GoBack"/>
      <w:bookmarkEnd w:id="0"/>
    </w:p>
    <w:p w14:paraId="26C4700B"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t>Classroom displays</w:t>
      </w:r>
      <w:r w:rsidRPr="00360DCE">
        <w:rPr>
          <w:rFonts w:asciiTheme="minorHAnsi" w:hAnsiTheme="minorHAnsi"/>
          <w:sz w:val="24"/>
          <w:szCs w:val="24"/>
        </w:rPr>
        <w:t>. (2018). [Image]. Retrieved from https://www.teachercreated.com/classroom-decorations/superhero.php</w:t>
      </w:r>
    </w:p>
    <w:p w14:paraId="590B1A54"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Cotton, J. (1995). </w:t>
      </w:r>
      <w:r w:rsidRPr="00360DCE">
        <w:rPr>
          <w:rFonts w:asciiTheme="minorHAnsi" w:hAnsiTheme="minorHAnsi"/>
          <w:i/>
          <w:iCs/>
          <w:sz w:val="24"/>
          <w:szCs w:val="24"/>
        </w:rPr>
        <w:t>The theory of learning</w:t>
      </w:r>
      <w:r w:rsidRPr="00360DCE">
        <w:rPr>
          <w:rFonts w:asciiTheme="minorHAnsi" w:hAnsiTheme="minorHAnsi"/>
          <w:sz w:val="24"/>
          <w:szCs w:val="24"/>
        </w:rPr>
        <w:t xml:space="preserve">. London: </w:t>
      </w:r>
      <w:proofErr w:type="spellStart"/>
      <w:r w:rsidRPr="00360DCE">
        <w:rPr>
          <w:rFonts w:asciiTheme="minorHAnsi" w:hAnsiTheme="minorHAnsi"/>
          <w:sz w:val="24"/>
          <w:szCs w:val="24"/>
        </w:rPr>
        <w:t>Kogan</w:t>
      </w:r>
      <w:proofErr w:type="spellEnd"/>
      <w:r w:rsidRPr="00360DCE">
        <w:rPr>
          <w:rFonts w:asciiTheme="minorHAnsi" w:hAnsiTheme="minorHAnsi"/>
          <w:sz w:val="24"/>
          <w:szCs w:val="24"/>
        </w:rPr>
        <w:t xml:space="preserve"> Page.</w:t>
      </w:r>
    </w:p>
    <w:p w14:paraId="19FDFB88" w14:textId="2279B4CA"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Donaldson, G. (2015). </w:t>
      </w:r>
      <w:r w:rsidRPr="00360DCE">
        <w:rPr>
          <w:rFonts w:asciiTheme="minorHAnsi" w:hAnsiTheme="minorHAnsi"/>
          <w:i/>
          <w:iCs/>
          <w:sz w:val="24"/>
          <w:szCs w:val="24"/>
        </w:rPr>
        <w:t>Successful Futures</w:t>
      </w:r>
      <w:r w:rsidRPr="00360DCE">
        <w:rPr>
          <w:rFonts w:asciiTheme="minorHAnsi" w:hAnsiTheme="minorHAnsi"/>
          <w:sz w:val="24"/>
          <w:szCs w:val="24"/>
        </w:rPr>
        <w:t>. Retrieved from https://gov.wales/docs/dcells/publications/150225-successful-futures-en.pdf</w:t>
      </w:r>
    </w:p>
    <w:p w14:paraId="3FA76347" w14:textId="77777777"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Dyment</w:t>
      </w:r>
      <w:proofErr w:type="spellEnd"/>
      <w:r w:rsidRPr="00360DCE">
        <w:rPr>
          <w:rFonts w:asciiTheme="minorHAnsi" w:hAnsiTheme="minorHAnsi"/>
          <w:sz w:val="24"/>
          <w:szCs w:val="24"/>
        </w:rPr>
        <w:t xml:space="preserve">, J. (2005). Green School Grounds as Sites for Outdoor Learning: Barriers and Opportunities. </w:t>
      </w:r>
      <w:r w:rsidRPr="00360DCE">
        <w:rPr>
          <w:rFonts w:asciiTheme="minorHAnsi" w:hAnsiTheme="minorHAnsi"/>
          <w:i/>
          <w:iCs/>
          <w:sz w:val="24"/>
          <w:szCs w:val="24"/>
        </w:rPr>
        <w:t xml:space="preserve">International Research </w:t>
      </w:r>
      <w:proofErr w:type="gramStart"/>
      <w:r w:rsidRPr="00360DCE">
        <w:rPr>
          <w:rFonts w:asciiTheme="minorHAnsi" w:hAnsiTheme="minorHAnsi"/>
          <w:i/>
          <w:iCs/>
          <w:sz w:val="24"/>
          <w:szCs w:val="24"/>
        </w:rPr>
        <w:t>In</w:t>
      </w:r>
      <w:proofErr w:type="gramEnd"/>
      <w:r w:rsidRPr="00360DCE">
        <w:rPr>
          <w:rFonts w:asciiTheme="minorHAnsi" w:hAnsiTheme="minorHAnsi"/>
          <w:i/>
          <w:iCs/>
          <w:sz w:val="24"/>
          <w:szCs w:val="24"/>
        </w:rPr>
        <w:t xml:space="preserve"> Geographical And Environmental Education</w:t>
      </w:r>
      <w:r w:rsidRPr="00360DCE">
        <w:rPr>
          <w:rFonts w:asciiTheme="minorHAnsi" w:hAnsiTheme="minorHAnsi"/>
          <w:sz w:val="24"/>
          <w:szCs w:val="24"/>
        </w:rPr>
        <w:t xml:space="preserve">, </w:t>
      </w:r>
      <w:r w:rsidRPr="00360DCE">
        <w:rPr>
          <w:rFonts w:asciiTheme="minorHAnsi" w:hAnsiTheme="minorHAnsi"/>
          <w:i/>
          <w:iCs/>
          <w:sz w:val="24"/>
          <w:szCs w:val="24"/>
        </w:rPr>
        <w:t>14</w:t>
      </w:r>
      <w:r w:rsidRPr="00360DCE">
        <w:rPr>
          <w:rFonts w:asciiTheme="minorHAnsi" w:hAnsiTheme="minorHAnsi"/>
          <w:sz w:val="24"/>
          <w:szCs w:val="24"/>
        </w:rPr>
        <w:t xml:space="preserve">(1), 28-45. </w:t>
      </w:r>
      <w:proofErr w:type="spellStart"/>
      <w:r w:rsidRPr="00360DCE">
        <w:rPr>
          <w:rFonts w:asciiTheme="minorHAnsi" w:hAnsiTheme="minorHAnsi"/>
          <w:sz w:val="24"/>
          <w:szCs w:val="24"/>
        </w:rPr>
        <w:t>doi</w:t>
      </w:r>
      <w:proofErr w:type="spellEnd"/>
      <w:r w:rsidRPr="00360DCE">
        <w:rPr>
          <w:rFonts w:asciiTheme="minorHAnsi" w:hAnsiTheme="minorHAnsi"/>
          <w:sz w:val="24"/>
          <w:szCs w:val="24"/>
        </w:rPr>
        <w:t>: 10.1080/09500790508668328</w:t>
      </w:r>
    </w:p>
    <w:p w14:paraId="13987097" w14:textId="32197895"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Estyn</w:t>
      </w:r>
      <w:proofErr w:type="spellEnd"/>
      <w:r w:rsidRPr="00360DCE">
        <w:rPr>
          <w:rFonts w:asciiTheme="minorHAnsi" w:hAnsiTheme="minorHAnsi"/>
          <w:sz w:val="24"/>
          <w:szCs w:val="24"/>
        </w:rPr>
        <w:t xml:space="preserve">. (2016). </w:t>
      </w:r>
      <w:proofErr w:type="spellStart"/>
      <w:r w:rsidRPr="00360DCE">
        <w:rPr>
          <w:rFonts w:asciiTheme="minorHAnsi" w:hAnsiTheme="minorHAnsi"/>
          <w:i/>
          <w:iCs/>
          <w:sz w:val="24"/>
          <w:szCs w:val="24"/>
        </w:rPr>
        <w:t>Estyn</w:t>
      </w:r>
      <w:proofErr w:type="spellEnd"/>
      <w:r w:rsidRPr="00360DCE">
        <w:rPr>
          <w:rFonts w:asciiTheme="minorHAnsi" w:hAnsiTheme="minorHAnsi"/>
          <w:i/>
          <w:iCs/>
          <w:sz w:val="24"/>
          <w:szCs w:val="24"/>
        </w:rPr>
        <w:t xml:space="preserve"> Report: </w:t>
      </w:r>
      <w:r w:rsidRPr="00360DCE">
        <w:rPr>
          <w:rFonts w:asciiTheme="minorHAnsi" w:hAnsiTheme="minorHAnsi"/>
          <w:i/>
          <w:iCs/>
          <w:color w:val="FFFFFF" w:themeColor="background1"/>
          <w:sz w:val="24"/>
          <w:szCs w:val="24"/>
        </w:rPr>
        <w:t xml:space="preserve">A Report on Pembroke Dock CP </w:t>
      </w:r>
      <w:r w:rsidRPr="00360DCE">
        <w:rPr>
          <w:rFonts w:asciiTheme="minorHAnsi" w:hAnsiTheme="minorHAnsi"/>
          <w:i/>
          <w:iCs/>
          <w:sz w:val="24"/>
          <w:szCs w:val="24"/>
        </w:rPr>
        <w:t>School</w:t>
      </w:r>
      <w:r w:rsidRPr="00360DCE">
        <w:rPr>
          <w:rFonts w:asciiTheme="minorHAnsi" w:hAnsiTheme="minorHAnsi"/>
          <w:sz w:val="24"/>
          <w:szCs w:val="24"/>
        </w:rPr>
        <w:t>. Retrieved from https://primarysite-prod-sorted.s3.amazonaws.com/</w:t>
      </w:r>
      <w:r w:rsidRPr="00360DCE">
        <w:rPr>
          <w:rFonts w:asciiTheme="minorHAnsi" w:hAnsiTheme="minorHAnsi"/>
          <w:color w:val="FFFFFF" w:themeColor="background1"/>
          <w:sz w:val="24"/>
          <w:szCs w:val="24"/>
        </w:rPr>
        <w:t>pembrokedockc</w:t>
      </w:r>
      <w:r w:rsidRPr="00360DCE">
        <w:rPr>
          <w:rFonts w:asciiTheme="minorHAnsi" w:hAnsiTheme="minorHAnsi"/>
          <w:sz w:val="24"/>
          <w:szCs w:val="24"/>
        </w:rPr>
        <w:t>p/UploadedDocument/18826fe0e20541c0a488004f06371042/</w:t>
      </w:r>
      <w:r w:rsidRPr="00360DCE">
        <w:rPr>
          <w:rFonts w:asciiTheme="minorHAnsi" w:hAnsiTheme="minorHAnsi"/>
          <w:color w:val="FFFFFF" w:themeColor="background1"/>
          <w:sz w:val="24"/>
          <w:szCs w:val="24"/>
        </w:rPr>
        <w:t>pembroke-dock-cp</w:t>
      </w:r>
      <w:r w:rsidRPr="00360DCE">
        <w:rPr>
          <w:rFonts w:asciiTheme="minorHAnsi" w:hAnsiTheme="minorHAnsi"/>
          <w:sz w:val="24"/>
          <w:szCs w:val="24"/>
        </w:rPr>
        <w:t>-school.pdf</w:t>
      </w:r>
    </w:p>
    <w:p w14:paraId="5A240381"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t>Green screen</w:t>
      </w:r>
      <w:r w:rsidRPr="00360DCE">
        <w:rPr>
          <w:rFonts w:asciiTheme="minorHAnsi" w:hAnsiTheme="minorHAnsi"/>
          <w:sz w:val="24"/>
          <w:szCs w:val="24"/>
        </w:rPr>
        <w:t>. (2018). [Image]. Retrieved from https://mrsbarcavage.weebly.com/epe-media-kids-blog/light-camera-green-screen-studio</w:t>
      </w:r>
    </w:p>
    <w:p w14:paraId="32A763F9" w14:textId="167AD56D" w:rsid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Illeris</w:t>
      </w:r>
      <w:proofErr w:type="spellEnd"/>
      <w:r w:rsidRPr="00360DCE">
        <w:rPr>
          <w:rFonts w:asciiTheme="minorHAnsi" w:hAnsiTheme="minorHAnsi"/>
          <w:sz w:val="24"/>
          <w:szCs w:val="24"/>
        </w:rPr>
        <w:t xml:space="preserve">, K. (2008). </w:t>
      </w:r>
      <w:r w:rsidRPr="00360DCE">
        <w:rPr>
          <w:rFonts w:asciiTheme="minorHAnsi" w:hAnsiTheme="minorHAnsi"/>
          <w:i/>
          <w:iCs/>
          <w:sz w:val="24"/>
          <w:szCs w:val="24"/>
        </w:rPr>
        <w:t>How we learn</w:t>
      </w:r>
      <w:r w:rsidR="00D27A22">
        <w:rPr>
          <w:rFonts w:asciiTheme="minorHAnsi" w:hAnsiTheme="minorHAnsi"/>
          <w:sz w:val="24"/>
          <w:szCs w:val="24"/>
        </w:rPr>
        <w:t>. London</w:t>
      </w:r>
      <w:r w:rsidRPr="00360DCE">
        <w:rPr>
          <w:rFonts w:asciiTheme="minorHAnsi" w:hAnsiTheme="minorHAnsi"/>
          <w:sz w:val="24"/>
          <w:szCs w:val="24"/>
        </w:rPr>
        <w:t>; New York: Routledge.</w:t>
      </w:r>
    </w:p>
    <w:p w14:paraId="6AE858D0" w14:textId="65042EFB" w:rsidR="00116A5B" w:rsidRPr="00116A5B" w:rsidRDefault="00116A5B" w:rsidP="00360DCE">
      <w:pPr>
        <w:pStyle w:val="p1"/>
        <w:rPr>
          <w:rFonts w:asciiTheme="minorHAnsi" w:hAnsiTheme="minorHAnsi"/>
          <w:sz w:val="24"/>
          <w:szCs w:val="24"/>
        </w:rPr>
      </w:pPr>
      <w:r w:rsidRPr="00116A5B">
        <w:rPr>
          <w:rFonts w:asciiTheme="minorHAnsi" w:hAnsiTheme="minorHAnsi"/>
          <w:i/>
          <w:sz w:val="24"/>
          <w:szCs w:val="24"/>
        </w:rPr>
        <w:t>Literacy and Numeracy shed</w:t>
      </w:r>
      <w:r>
        <w:rPr>
          <w:rFonts w:asciiTheme="minorHAnsi" w:hAnsiTheme="minorHAnsi"/>
          <w:i/>
          <w:sz w:val="24"/>
          <w:szCs w:val="24"/>
        </w:rPr>
        <w:t xml:space="preserve">. </w:t>
      </w:r>
      <w:r>
        <w:rPr>
          <w:rFonts w:asciiTheme="minorHAnsi" w:hAnsiTheme="minorHAnsi"/>
          <w:sz w:val="24"/>
          <w:szCs w:val="24"/>
        </w:rPr>
        <w:t xml:space="preserve">(2018). [Image]. </w:t>
      </w:r>
      <w:r w:rsidRPr="00116A5B">
        <w:rPr>
          <w:rFonts w:asciiTheme="minorHAnsi" w:hAnsiTheme="minorHAnsi"/>
          <w:color w:val="FFFFFF" w:themeColor="background1"/>
          <w:sz w:val="24"/>
          <w:szCs w:val="24"/>
        </w:rPr>
        <w:t xml:space="preserve">St </w:t>
      </w:r>
      <w:proofErr w:type="spellStart"/>
      <w:r w:rsidRPr="00116A5B">
        <w:rPr>
          <w:rFonts w:asciiTheme="minorHAnsi" w:hAnsiTheme="minorHAnsi"/>
          <w:color w:val="FFFFFF" w:themeColor="background1"/>
          <w:sz w:val="24"/>
          <w:szCs w:val="24"/>
        </w:rPr>
        <w:t>Joesphs</w:t>
      </w:r>
      <w:proofErr w:type="spellEnd"/>
      <w:r w:rsidRPr="00116A5B">
        <w:rPr>
          <w:rFonts w:asciiTheme="minorHAnsi" w:hAnsiTheme="minorHAnsi"/>
          <w:color w:val="FFFFFF" w:themeColor="background1"/>
          <w:sz w:val="24"/>
          <w:szCs w:val="24"/>
        </w:rPr>
        <w:t xml:space="preserve"> Catholic </w:t>
      </w:r>
      <w:r>
        <w:rPr>
          <w:rFonts w:asciiTheme="minorHAnsi" w:hAnsiTheme="minorHAnsi"/>
          <w:sz w:val="24"/>
          <w:szCs w:val="24"/>
        </w:rPr>
        <w:t xml:space="preserve">Primary School. Swansea </w:t>
      </w:r>
    </w:p>
    <w:p w14:paraId="5AB327D0"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Livingstone, S. (2012). Critical reflections on the benefits of ICT in education. </w:t>
      </w:r>
      <w:r w:rsidRPr="00360DCE">
        <w:rPr>
          <w:rFonts w:asciiTheme="minorHAnsi" w:hAnsiTheme="minorHAnsi"/>
          <w:i/>
          <w:iCs/>
          <w:sz w:val="24"/>
          <w:szCs w:val="24"/>
        </w:rPr>
        <w:t xml:space="preserve">Oxford Review </w:t>
      </w:r>
      <w:proofErr w:type="gramStart"/>
      <w:r w:rsidRPr="00360DCE">
        <w:rPr>
          <w:rFonts w:asciiTheme="minorHAnsi" w:hAnsiTheme="minorHAnsi"/>
          <w:i/>
          <w:iCs/>
          <w:sz w:val="24"/>
          <w:szCs w:val="24"/>
        </w:rPr>
        <w:t>Of</w:t>
      </w:r>
      <w:proofErr w:type="gramEnd"/>
      <w:r w:rsidRPr="00360DCE">
        <w:rPr>
          <w:rFonts w:asciiTheme="minorHAnsi" w:hAnsiTheme="minorHAnsi"/>
          <w:i/>
          <w:iCs/>
          <w:sz w:val="24"/>
          <w:szCs w:val="24"/>
        </w:rPr>
        <w:t xml:space="preserve"> Education</w:t>
      </w:r>
      <w:r w:rsidRPr="00360DCE">
        <w:rPr>
          <w:rFonts w:asciiTheme="minorHAnsi" w:hAnsiTheme="minorHAnsi"/>
          <w:sz w:val="24"/>
          <w:szCs w:val="24"/>
        </w:rPr>
        <w:t xml:space="preserve">, </w:t>
      </w:r>
      <w:r w:rsidRPr="00360DCE">
        <w:rPr>
          <w:rFonts w:asciiTheme="minorHAnsi" w:hAnsiTheme="minorHAnsi"/>
          <w:i/>
          <w:iCs/>
          <w:sz w:val="24"/>
          <w:szCs w:val="24"/>
        </w:rPr>
        <w:t>38</w:t>
      </w:r>
      <w:r w:rsidRPr="00360DCE">
        <w:rPr>
          <w:rFonts w:asciiTheme="minorHAnsi" w:hAnsiTheme="minorHAnsi"/>
          <w:sz w:val="24"/>
          <w:szCs w:val="24"/>
        </w:rPr>
        <w:t xml:space="preserve">(1), 9-24. </w:t>
      </w:r>
      <w:proofErr w:type="spellStart"/>
      <w:r w:rsidRPr="00360DCE">
        <w:rPr>
          <w:rFonts w:asciiTheme="minorHAnsi" w:hAnsiTheme="minorHAnsi"/>
          <w:sz w:val="24"/>
          <w:szCs w:val="24"/>
        </w:rPr>
        <w:t>doi</w:t>
      </w:r>
      <w:proofErr w:type="spellEnd"/>
      <w:r w:rsidRPr="00360DCE">
        <w:rPr>
          <w:rFonts w:asciiTheme="minorHAnsi" w:hAnsiTheme="minorHAnsi"/>
          <w:sz w:val="24"/>
          <w:szCs w:val="24"/>
        </w:rPr>
        <w:t>: 10.1080/03054985.2011.577938</w:t>
      </w:r>
    </w:p>
    <w:p w14:paraId="260B4708"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lastRenderedPageBreak/>
        <w:t>Mud kitchen</w:t>
      </w:r>
      <w:r w:rsidRPr="00360DCE">
        <w:rPr>
          <w:rFonts w:asciiTheme="minorHAnsi" w:hAnsiTheme="minorHAnsi"/>
          <w:sz w:val="24"/>
          <w:szCs w:val="24"/>
        </w:rPr>
        <w:t>. (2018). [Image]. Retrieved from https://www.tts-group.co.uk/outdoor-messy-play-wooden-mud-kitchen/1011639.html</w:t>
      </w:r>
    </w:p>
    <w:p w14:paraId="19B0CA09" w14:textId="77777777"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Papatheodorou</w:t>
      </w:r>
      <w:proofErr w:type="spellEnd"/>
      <w:r w:rsidRPr="00360DCE">
        <w:rPr>
          <w:rFonts w:asciiTheme="minorHAnsi" w:hAnsiTheme="minorHAnsi"/>
          <w:sz w:val="24"/>
          <w:szCs w:val="24"/>
        </w:rPr>
        <w:t xml:space="preserve">, T., Luff, P., &amp; Gill, J. (2013). </w:t>
      </w:r>
      <w:r w:rsidRPr="00360DCE">
        <w:rPr>
          <w:rFonts w:asciiTheme="minorHAnsi" w:hAnsiTheme="minorHAnsi"/>
          <w:i/>
          <w:iCs/>
          <w:sz w:val="24"/>
          <w:szCs w:val="24"/>
        </w:rPr>
        <w:t>Child observation for learning and research</w:t>
      </w:r>
      <w:r w:rsidRPr="00360DCE">
        <w:rPr>
          <w:rFonts w:asciiTheme="minorHAnsi" w:hAnsiTheme="minorHAnsi"/>
          <w:sz w:val="24"/>
          <w:szCs w:val="24"/>
        </w:rPr>
        <w:t>. London: Routledge.</w:t>
      </w:r>
    </w:p>
    <w:p w14:paraId="2E4383BA"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Pinterest. (2018). [Image]. Retrieved from https://www.pinterest.com/pin/562598178424388407/</w:t>
      </w:r>
    </w:p>
    <w:p w14:paraId="6F2142D8"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Pinterest. (2018). [Image]. Retrieved from https://www.pinterest.com/pin/524528687840304495/</w:t>
      </w:r>
    </w:p>
    <w:p w14:paraId="6A0E5539"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Pinterest. (2018). [Image]. Retrieved from https://www.pinterest.com/pin/506866133055394639/</w:t>
      </w:r>
    </w:p>
    <w:p w14:paraId="42E8562E"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Pinterest. (2018). [Image]. Retrieved from https://www.pinterest.com/pin/378302437426971313/</w:t>
      </w:r>
    </w:p>
    <w:p w14:paraId="663F00D2"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Pritchard, A. (2014). </w:t>
      </w:r>
      <w:r w:rsidRPr="00360DCE">
        <w:rPr>
          <w:rFonts w:asciiTheme="minorHAnsi" w:hAnsiTheme="minorHAnsi"/>
          <w:i/>
          <w:iCs/>
          <w:sz w:val="24"/>
          <w:szCs w:val="24"/>
        </w:rPr>
        <w:t>Ways of learning</w:t>
      </w:r>
      <w:r w:rsidRPr="00360DCE">
        <w:rPr>
          <w:rFonts w:asciiTheme="minorHAnsi" w:hAnsiTheme="minorHAnsi"/>
          <w:sz w:val="24"/>
          <w:szCs w:val="24"/>
        </w:rPr>
        <w:t xml:space="preserve"> (3rd ed.). London and New York: Routledge Taylor &amp; Francis Group.</w:t>
      </w:r>
    </w:p>
    <w:p w14:paraId="1A0F5787" w14:textId="2FA47449" w:rsidR="00360DCE" w:rsidRDefault="00360DCE" w:rsidP="00360DCE">
      <w:pPr>
        <w:pStyle w:val="p1"/>
        <w:rPr>
          <w:rFonts w:asciiTheme="minorHAnsi" w:hAnsiTheme="minorHAnsi"/>
          <w:sz w:val="24"/>
          <w:szCs w:val="24"/>
        </w:rPr>
      </w:pPr>
      <w:r w:rsidRPr="00360DCE">
        <w:rPr>
          <w:rFonts w:asciiTheme="minorHAnsi" w:hAnsiTheme="minorHAnsi"/>
          <w:i/>
          <w:iCs/>
          <w:sz w:val="24"/>
          <w:szCs w:val="24"/>
        </w:rPr>
        <w:t>Reading corner</w:t>
      </w:r>
      <w:r w:rsidRPr="00360DCE">
        <w:rPr>
          <w:rFonts w:asciiTheme="minorHAnsi" w:hAnsiTheme="minorHAnsi"/>
          <w:sz w:val="24"/>
          <w:szCs w:val="24"/>
        </w:rPr>
        <w:t xml:space="preserve">. (2018). [Image]. Retrieved from </w:t>
      </w:r>
      <w:hyperlink r:id="rId13" w:history="1">
        <w:r w:rsidR="00116A5B" w:rsidRPr="00B056AF">
          <w:rPr>
            <w:rStyle w:val="Hyperlink"/>
            <w:rFonts w:asciiTheme="minorHAnsi" w:hAnsiTheme="minorHAnsi"/>
            <w:color w:val="000000" w:themeColor="text1"/>
            <w:sz w:val="24"/>
            <w:szCs w:val="24"/>
            <w:u w:val="none"/>
          </w:rPr>
          <w:t>https://www.boredteachers.com/listicle/reading-corner-ideas</w:t>
        </w:r>
      </w:hyperlink>
    </w:p>
    <w:p w14:paraId="576A1D82" w14:textId="188A98FA" w:rsidR="00116A5B" w:rsidRPr="00116A5B" w:rsidRDefault="00116A5B" w:rsidP="00116A5B">
      <w:pPr>
        <w:pStyle w:val="p1"/>
        <w:rPr>
          <w:rFonts w:asciiTheme="minorHAnsi" w:hAnsiTheme="minorHAnsi"/>
          <w:sz w:val="24"/>
          <w:szCs w:val="24"/>
        </w:rPr>
      </w:pPr>
      <w:r>
        <w:rPr>
          <w:rFonts w:asciiTheme="minorHAnsi" w:hAnsiTheme="minorHAnsi"/>
          <w:i/>
          <w:sz w:val="24"/>
          <w:szCs w:val="24"/>
        </w:rPr>
        <w:t>Traffic light chart</w:t>
      </w:r>
      <w:r>
        <w:rPr>
          <w:rFonts w:asciiTheme="minorHAnsi" w:hAnsiTheme="minorHAnsi"/>
          <w:i/>
          <w:sz w:val="24"/>
          <w:szCs w:val="24"/>
        </w:rPr>
        <w:t xml:space="preserve">. </w:t>
      </w:r>
      <w:r>
        <w:rPr>
          <w:rFonts w:asciiTheme="minorHAnsi" w:hAnsiTheme="minorHAnsi"/>
          <w:sz w:val="24"/>
          <w:szCs w:val="24"/>
        </w:rPr>
        <w:t>(2018). [Image].</w:t>
      </w:r>
      <w:r>
        <w:rPr>
          <w:rFonts w:asciiTheme="minorHAnsi" w:hAnsiTheme="minorHAnsi"/>
          <w:sz w:val="24"/>
          <w:szCs w:val="24"/>
        </w:rPr>
        <w:t xml:space="preserve"> </w:t>
      </w:r>
      <w:r w:rsidRPr="0053420F">
        <w:rPr>
          <w:rFonts w:asciiTheme="minorHAnsi" w:hAnsiTheme="minorHAnsi"/>
          <w:color w:val="FFFFFF" w:themeColor="background1"/>
          <w:sz w:val="24"/>
          <w:szCs w:val="24"/>
        </w:rPr>
        <w:t xml:space="preserve">Pembroke Dock Community </w:t>
      </w:r>
      <w:r>
        <w:rPr>
          <w:rFonts w:asciiTheme="minorHAnsi" w:hAnsiTheme="minorHAnsi"/>
          <w:sz w:val="24"/>
          <w:szCs w:val="24"/>
        </w:rPr>
        <w:t xml:space="preserve">School. </w:t>
      </w:r>
      <w:proofErr w:type="spellStart"/>
      <w:r>
        <w:rPr>
          <w:rFonts w:asciiTheme="minorHAnsi" w:hAnsiTheme="minorHAnsi"/>
          <w:sz w:val="24"/>
          <w:szCs w:val="24"/>
        </w:rPr>
        <w:t>Pembrok</w:t>
      </w:r>
      <w:r w:rsidR="0053420F">
        <w:rPr>
          <w:rFonts w:asciiTheme="minorHAnsi" w:hAnsiTheme="minorHAnsi"/>
          <w:sz w:val="24"/>
          <w:szCs w:val="24"/>
        </w:rPr>
        <w:t>e</w:t>
      </w:r>
      <w:r>
        <w:rPr>
          <w:rFonts w:asciiTheme="minorHAnsi" w:hAnsiTheme="minorHAnsi"/>
          <w:sz w:val="24"/>
          <w:szCs w:val="24"/>
        </w:rPr>
        <w:t>shire</w:t>
      </w:r>
      <w:proofErr w:type="spellEnd"/>
      <w:r>
        <w:rPr>
          <w:rFonts w:asciiTheme="minorHAnsi" w:hAnsiTheme="minorHAnsi"/>
          <w:sz w:val="24"/>
          <w:szCs w:val="24"/>
        </w:rPr>
        <w:t xml:space="preserve"> </w:t>
      </w:r>
      <w:r>
        <w:rPr>
          <w:rFonts w:asciiTheme="minorHAnsi" w:hAnsiTheme="minorHAnsi"/>
          <w:sz w:val="24"/>
          <w:szCs w:val="24"/>
        </w:rPr>
        <w:t xml:space="preserve"> </w:t>
      </w:r>
    </w:p>
    <w:p w14:paraId="599D8459" w14:textId="1633C5BF"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Unicef</w:t>
      </w:r>
      <w:proofErr w:type="spellEnd"/>
      <w:r w:rsidRPr="00360DCE">
        <w:rPr>
          <w:rFonts w:asciiTheme="minorHAnsi" w:hAnsiTheme="minorHAnsi"/>
          <w:sz w:val="24"/>
          <w:szCs w:val="24"/>
        </w:rPr>
        <w:t xml:space="preserve">. (1989). </w:t>
      </w:r>
      <w:r w:rsidRPr="00360DCE">
        <w:rPr>
          <w:rFonts w:asciiTheme="minorHAnsi" w:hAnsiTheme="minorHAnsi"/>
          <w:i/>
          <w:iCs/>
          <w:sz w:val="24"/>
          <w:szCs w:val="24"/>
        </w:rPr>
        <w:t>The United Nations Convention on the Rights of the child</w:t>
      </w:r>
      <w:r w:rsidRPr="00360DCE">
        <w:rPr>
          <w:rFonts w:asciiTheme="minorHAnsi" w:hAnsiTheme="minorHAnsi"/>
          <w:sz w:val="24"/>
          <w:szCs w:val="24"/>
        </w:rPr>
        <w:t>. Retrieved from https://downloads.unicef.org.uk/wp-content/uploads/2010/05/UNCRC_united_nations_convention_on_the_rights_of_the_child.pdf?_ga=2.58994735.323527121.1539334859-1924908362.1539334859</w:t>
      </w:r>
    </w:p>
    <w:p w14:paraId="0AEB2DEA"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t>Water tray</w:t>
      </w:r>
      <w:r w:rsidRPr="00360DCE">
        <w:rPr>
          <w:rFonts w:asciiTheme="minorHAnsi" w:hAnsiTheme="minorHAnsi"/>
          <w:sz w:val="24"/>
          <w:szCs w:val="24"/>
        </w:rPr>
        <w:t>. (2018). [Image]. Retrieved from http://exploringtheoutdoorclassroom.blogspot.com/2012/03/environment-as-teacher-gutters-water.html</w:t>
      </w:r>
    </w:p>
    <w:p w14:paraId="7B4D2CD7" w14:textId="5B35ED2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Welsh Government. (2008). </w:t>
      </w:r>
      <w:r w:rsidRPr="00360DCE">
        <w:rPr>
          <w:rFonts w:asciiTheme="minorHAnsi" w:hAnsiTheme="minorHAnsi"/>
          <w:i/>
          <w:iCs/>
          <w:sz w:val="24"/>
          <w:szCs w:val="24"/>
        </w:rPr>
        <w:t>Play/Active Learning</w:t>
      </w:r>
      <w:r w:rsidRPr="00360DCE">
        <w:rPr>
          <w:rFonts w:asciiTheme="minorHAnsi" w:hAnsiTheme="minorHAnsi"/>
          <w:sz w:val="24"/>
          <w:szCs w:val="24"/>
        </w:rPr>
        <w:t>. Cardiff. Retrieved from http://learning.gov.wales/docs/learningwales/publications/130215play-activeen.pdf</w:t>
      </w:r>
    </w:p>
    <w:p w14:paraId="5ABE3535" w14:textId="3ED7D6EC"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Welsh Government. (2009). </w:t>
      </w:r>
      <w:r w:rsidRPr="00360DCE">
        <w:rPr>
          <w:rFonts w:asciiTheme="minorHAnsi" w:hAnsiTheme="minorHAnsi"/>
          <w:i/>
          <w:iCs/>
          <w:sz w:val="24"/>
          <w:szCs w:val="24"/>
        </w:rPr>
        <w:t>Foundation Phase Outdoor Learning Handbook</w:t>
      </w:r>
      <w:r w:rsidRPr="00360DCE">
        <w:rPr>
          <w:rFonts w:asciiTheme="minorHAnsi" w:hAnsiTheme="minorHAnsi"/>
          <w:sz w:val="24"/>
          <w:szCs w:val="24"/>
        </w:rPr>
        <w:t>. Cardiff. Retrieved from http://learning.gov.wales/docs/learningwales/publications/140828-foundation-phase-outdoor-learning-handbook-en.pdf</w:t>
      </w:r>
    </w:p>
    <w:p w14:paraId="4E0C0AE5" w14:textId="795CE8D5"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Welsh Government. (2012). </w:t>
      </w:r>
      <w:r w:rsidRPr="00360DCE">
        <w:rPr>
          <w:rFonts w:asciiTheme="minorHAnsi" w:hAnsiTheme="minorHAnsi"/>
          <w:i/>
          <w:iCs/>
          <w:sz w:val="24"/>
          <w:szCs w:val="24"/>
        </w:rPr>
        <w:t xml:space="preserve">Practical approaches to </w:t>
      </w:r>
      <w:proofErr w:type="spellStart"/>
      <w:r w:rsidRPr="00360DCE">
        <w:rPr>
          <w:rFonts w:asciiTheme="minorHAnsi" w:hAnsiTheme="minorHAnsi"/>
          <w:i/>
          <w:iCs/>
          <w:sz w:val="24"/>
          <w:szCs w:val="24"/>
        </w:rPr>
        <w:t>behaviour</w:t>
      </w:r>
      <w:proofErr w:type="spellEnd"/>
      <w:r w:rsidRPr="00360DCE">
        <w:rPr>
          <w:rFonts w:asciiTheme="minorHAnsi" w:hAnsiTheme="minorHAnsi"/>
          <w:i/>
          <w:iCs/>
          <w:sz w:val="24"/>
          <w:szCs w:val="24"/>
        </w:rPr>
        <w:t xml:space="preserve"> management in the classroom</w:t>
      </w:r>
      <w:r w:rsidRPr="00360DCE">
        <w:rPr>
          <w:rFonts w:asciiTheme="minorHAnsi" w:hAnsiTheme="minorHAnsi"/>
          <w:sz w:val="24"/>
          <w:szCs w:val="24"/>
        </w:rPr>
        <w:t>. Cardiff. Retrieved from http://learning.gov.wales/docs/learningwales/publications/140822-behaviour-management-handbook-for-primary-schools-en.pdf</w:t>
      </w:r>
    </w:p>
    <w:p w14:paraId="3F0AC876" w14:textId="140B3E0B"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Welsh Government. (2016). </w:t>
      </w:r>
      <w:r w:rsidRPr="00360DCE">
        <w:rPr>
          <w:rFonts w:asciiTheme="minorHAnsi" w:hAnsiTheme="minorHAnsi"/>
          <w:i/>
          <w:iCs/>
          <w:sz w:val="24"/>
          <w:szCs w:val="24"/>
        </w:rPr>
        <w:t xml:space="preserve">Digital </w:t>
      </w:r>
      <w:proofErr w:type="spellStart"/>
      <w:r w:rsidRPr="00360DCE">
        <w:rPr>
          <w:rFonts w:asciiTheme="minorHAnsi" w:hAnsiTheme="minorHAnsi"/>
          <w:i/>
          <w:iCs/>
          <w:sz w:val="24"/>
          <w:szCs w:val="24"/>
        </w:rPr>
        <w:t>Compentence</w:t>
      </w:r>
      <w:proofErr w:type="spellEnd"/>
      <w:r w:rsidRPr="00360DCE">
        <w:rPr>
          <w:rFonts w:asciiTheme="minorHAnsi" w:hAnsiTheme="minorHAnsi"/>
          <w:i/>
          <w:iCs/>
          <w:sz w:val="24"/>
          <w:szCs w:val="24"/>
        </w:rPr>
        <w:t xml:space="preserve"> </w:t>
      </w:r>
      <w:proofErr w:type="spellStart"/>
      <w:r w:rsidRPr="00360DCE">
        <w:rPr>
          <w:rFonts w:asciiTheme="minorHAnsi" w:hAnsiTheme="minorHAnsi"/>
          <w:i/>
          <w:iCs/>
          <w:sz w:val="24"/>
          <w:szCs w:val="24"/>
        </w:rPr>
        <w:t>Franewor</w:t>
      </w:r>
      <w:r>
        <w:rPr>
          <w:rFonts w:asciiTheme="minorHAnsi" w:hAnsiTheme="minorHAnsi"/>
          <w:i/>
          <w:iCs/>
          <w:sz w:val="24"/>
          <w:szCs w:val="24"/>
        </w:rPr>
        <w:t>k</w:t>
      </w:r>
      <w:proofErr w:type="spellEnd"/>
      <w:r w:rsidRPr="00360DCE">
        <w:rPr>
          <w:rFonts w:asciiTheme="minorHAnsi" w:hAnsiTheme="minorHAnsi"/>
          <w:sz w:val="24"/>
          <w:szCs w:val="24"/>
        </w:rPr>
        <w:t>. Cardiff. Retrieved from http://learning.gov.wales/docs/learningwales/publications/160831-dcf-your-questions-answered-en.pdf</w:t>
      </w:r>
    </w:p>
    <w:p w14:paraId="03C2F38A" w14:textId="77777777" w:rsidR="0015431A" w:rsidRPr="0015431A" w:rsidRDefault="0015431A" w:rsidP="007D0991">
      <w:pPr>
        <w:spacing w:line="480" w:lineRule="auto"/>
        <w:jc w:val="both"/>
        <w:rPr>
          <w:b/>
          <w:u w:val="single"/>
        </w:rPr>
      </w:pPr>
    </w:p>
    <w:p w14:paraId="79092783" w14:textId="77777777" w:rsidR="007D0991" w:rsidRPr="005E6024" w:rsidRDefault="007D0991" w:rsidP="004D5099">
      <w:pPr>
        <w:spacing w:line="480" w:lineRule="auto"/>
        <w:jc w:val="both"/>
      </w:pPr>
    </w:p>
    <w:p w14:paraId="11EF0D38" w14:textId="77777777" w:rsidR="00031910" w:rsidRPr="00F840BA" w:rsidRDefault="00031910" w:rsidP="004D3677">
      <w:pPr>
        <w:spacing w:line="480" w:lineRule="auto"/>
        <w:jc w:val="both"/>
      </w:pPr>
    </w:p>
    <w:sectPr w:rsidR="00031910" w:rsidRPr="00F840BA" w:rsidSect="00D12421">
      <w:headerReference w:type="default" r:id="rId14"/>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676401" w14:textId="77777777" w:rsidR="00803704" w:rsidRDefault="00803704" w:rsidP="007A622B">
      <w:r>
        <w:separator/>
      </w:r>
    </w:p>
  </w:endnote>
  <w:endnote w:type="continuationSeparator" w:id="0">
    <w:p w14:paraId="389D1244" w14:textId="77777777" w:rsidR="00803704" w:rsidRDefault="00803704" w:rsidP="007A6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9E4EA" w14:textId="77777777" w:rsidR="00224DB0" w:rsidRDefault="00224DB0" w:rsidP="005C0A9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2CC40D" w14:textId="77777777" w:rsidR="00224DB0" w:rsidRDefault="00224DB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02397" w14:textId="77777777" w:rsidR="00224DB0" w:rsidRDefault="00224DB0" w:rsidP="005C0A9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56AF">
      <w:rPr>
        <w:rStyle w:val="PageNumber"/>
        <w:noProof/>
      </w:rPr>
      <w:t>19</w:t>
    </w:r>
    <w:r>
      <w:rPr>
        <w:rStyle w:val="PageNumber"/>
      </w:rPr>
      <w:fldChar w:fldCharType="end"/>
    </w:r>
  </w:p>
  <w:p w14:paraId="736AAC47" w14:textId="77777777" w:rsidR="00224DB0" w:rsidRDefault="00224DB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DEE034" w14:textId="77777777" w:rsidR="00803704" w:rsidRDefault="00803704" w:rsidP="007A622B">
      <w:r>
        <w:separator/>
      </w:r>
    </w:p>
  </w:footnote>
  <w:footnote w:type="continuationSeparator" w:id="0">
    <w:p w14:paraId="08A0119D" w14:textId="77777777" w:rsidR="00803704" w:rsidRDefault="00803704" w:rsidP="007A622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E234F" w14:textId="2C4C80EC" w:rsidR="007A622B" w:rsidRDefault="007A622B" w:rsidP="007A622B">
    <w:pPr>
      <w:pStyle w:val="Header"/>
      <w:jc w:val="right"/>
    </w:pPr>
    <w:r>
      <w:t>Student Number - 1800162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5117CF"/>
    <w:multiLevelType w:val="hybridMultilevel"/>
    <w:tmpl w:val="3940D7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
    <w:nsid w:val="67F44E15"/>
    <w:multiLevelType w:val="hybridMultilevel"/>
    <w:tmpl w:val="A0929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61517C"/>
    <w:multiLevelType w:val="hybridMultilevel"/>
    <w:tmpl w:val="8F4E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FB7"/>
    <w:rsid w:val="00000679"/>
    <w:rsid w:val="00020202"/>
    <w:rsid w:val="00023DD1"/>
    <w:rsid w:val="000315EF"/>
    <w:rsid w:val="00031910"/>
    <w:rsid w:val="0004361E"/>
    <w:rsid w:val="0004649C"/>
    <w:rsid w:val="00056D3D"/>
    <w:rsid w:val="00063D6F"/>
    <w:rsid w:val="000865F5"/>
    <w:rsid w:val="00086D85"/>
    <w:rsid w:val="000A51B2"/>
    <w:rsid w:val="000B3F5B"/>
    <w:rsid w:val="000B5A75"/>
    <w:rsid w:val="00105C10"/>
    <w:rsid w:val="00106A3C"/>
    <w:rsid w:val="00116A5B"/>
    <w:rsid w:val="00150769"/>
    <w:rsid w:val="00151987"/>
    <w:rsid w:val="0015431A"/>
    <w:rsid w:val="00162940"/>
    <w:rsid w:val="001A136E"/>
    <w:rsid w:val="001A23F0"/>
    <w:rsid w:val="001B62D6"/>
    <w:rsid w:val="001C7D11"/>
    <w:rsid w:val="001D3056"/>
    <w:rsid w:val="001F7518"/>
    <w:rsid w:val="00207E83"/>
    <w:rsid w:val="0022391F"/>
    <w:rsid w:val="00224DB0"/>
    <w:rsid w:val="0023338B"/>
    <w:rsid w:val="002334DB"/>
    <w:rsid w:val="002409B6"/>
    <w:rsid w:val="00241526"/>
    <w:rsid w:val="002700F7"/>
    <w:rsid w:val="00280662"/>
    <w:rsid w:val="002F2AF5"/>
    <w:rsid w:val="00300F5F"/>
    <w:rsid w:val="00306ED9"/>
    <w:rsid w:val="003147F8"/>
    <w:rsid w:val="00341AC6"/>
    <w:rsid w:val="003469B4"/>
    <w:rsid w:val="0035027E"/>
    <w:rsid w:val="0035114E"/>
    <w:rsid w:val="00353EE7"/>
    <w:rsid w:val="003545E1"/>
    <w:rsid w:val="00360DCE"/>
    <w:rsid w:val="003636F9"/>
    <w:rsid w:val="00365FA5"/>
    <w:rsid w:val="003719F2"/>
    <w:rsid w:val="00396B9D"/>
    <w:rsid w:val="003A0687"/>
    <w:rsid w:val="003A28C2"/>
    <w:rsid w:val="003C08C5"/>
    <w:rsid w:val="003C24A2"/>
    <w:rsid w:val="003F7CAB"/>
    <w:rsid w:val="00411035"/>
    <w:rsid w:val="00414A79"/>
    <w:rsid w:val="0042053C"/>
    <w:rsid w:val="00420707"/>
    <w:rsid w:val="0042398B"/>
    <w:rsid w:val="00430325"/>
    <w:rsid w:val="00432416"/>
    <w:rsid w:val="00433DFF"/>
    <w:rsid w:val="00436A67"/>
    <w:rsid w:val="00443C4A"/>
    <w:rsid w:val="00445AFC"/>
    <w:rsid w:val="00473F2A"/>
    <w:rsid w:val="004A1F44"/>
    <w:rsid w:val="004A5345"/>
    <w:rsid w:val="004B0F63"/>
    <w:rsid w:val="004B325D"/>
    <w:rsid w:val="004B5020"/>
    <w:rsid w:val="004D170F"/>
    <w:rsid w:val="004D3677"/>
    <w:rsid w:val="004D5099"/>
    <w:rsid w:val="004D58B8"/>
    <w:rsid w:val="004D762C"/>
    <w:rsid w:val="004F46D0"/>
    <w:rsid w:val="0053420F"/>
    <w:rsid w:val="005366FE"/>
    <w:rsid w:val="0055244B"/>
    <w:rsid w:val="00575C1E"/>
    <w:rsid w:val="00577B1C"/>
    <w:rsid w:val="00580F74"/>
    <w:rsid w:val="005B3504"/>
    <w:rsid w:val="005E6024"/>
    <w:rsid w:val="005E62E1"/>
    <w:rsid w:val="00604AF5"/>
    <w:rsid w:val="00605B64"/>
    <w:rsid w:val="00606023"/>
    <w:rsid w:val="006140B4"/>
    <w:rsid w:val="00621626"/>
    <w:rsid w:val="00637E4D"/>
    <w:rsid w:val="0064194E"/>
    <w:rsid w:val="00654C3D"/>
    <w:rsid w:val="006552DC"/>
    <w:rsid w:val="00691DD3"/>
    <w:rsid w:val="006A15DA"/>
    <w:rsid w:val="006B3D63"/>
    <w:rsid w:val="006B5842"/>
    <w:rsid w:val="006C3A8E"/>
    <w:rsid w:val="006D5E90"/>
    <w:rsid w:val="006E3132"/>
    <w:rsid w:val="006E61B4"/>
    <w:rsid w:val="006F2E0D"/>
    <w:rsid w:val="00725392"/>
    <w:rsid w:val="00764F70"/>
    <w:rsid w:val="007932DA"/>
    <w:rsid w:val="007A622B"/>
    <w:rsid w:val="007B3AB4"/>
    <w:rsid w:val="007C6D1D"/>
    <w:rsid w:val="007D0991"/>
    <w:rsid w:val="007F7AFA"/>
    <w:rsid w:val="00803704"/>
    <w:rsid w:val="0085510A"/>
    <w:rsid w:val="00863EA6"/>
    <w:rsid w:val="00873CCA"/>
    <w:rsid w:val="00876332"/>
    <w:rsid w:val="008911FF"/>
    <w:rsid w:val="008C428A"/>
    <w:rsid w:val="008C4672"/>
    <w:rsid w:val="008C781E"/>
    <w:rsid w:val="008D32A1"/>
    <w:rsid w:val="008F1829"/>
    <w:rsid w:val="008F59F9"/>
    <w:rsid w:val="009549B9"/>
    <w:rsid w:val="00962876"/>
    <w:rsid w:val="00963AD6"/>
    <w:rsid w:val="00975400"/>
    <w:rsid w:val="00976F56"/>
    <w:rsid w:val="0098728A"/>
    <w:rsid w:val="009A3D5D"/>
    <w:rsid w:val="009B2751"/>
    <w:rsid w:val="009D7792"/>
    <w:rsid w:val="009F2964"/>
    <w:rsid w:val="00A02AEC"/>
    <w:rsid w:val="00A1511B"/>
    <w:rsid w:val="00A174A3"/>
    <w:rsid w:val="00A22078"/>
    <w:rsid w:val="00A24A4C"/>
    <w:rsid w:val="00A270D0"/>
    <w:rsid w:val="00A4156F"/>
    <w:rsid w:val="00A7330F"/>
    <w:rsid w:val="00A73678"/>
    <w:rsid w:val="00A76BC5"/>
    <w:rsid w:val="00A96913"/>
    <w:rsid w:val="00AA04A1"/>
    <w:rsid w:val="00AA0546"/>
    <w:rsid w:val="00AA0F17"/>
    <w:rsid w:val="00AA37E3"/>
    <w:rsid w:val="00AA5DD6"/>
    <w:rsid w:val="00AB6526"/>
    <w:rsid w:val="00B00448"/>
    <w:rsid w:val="00B01584"/>
    <w:rsid w:val="00B056AF"/>
    <w:rsid w:val="00B245AF"/>
    <w:rsid w:val="00B51E02"/>
    <w:rsid w:val="00B568A4"/>
    <w:rsid w:val="00B57BCB"/>
    <w:rsid w:val="00B6274C"/>
    <w:rsid w:val="00B84E4D"/>
    <w:rsid w:val="00B8603F"/>
    <w:rsid w:val="00B9346F"/>
    <w:rsid w:val="00B9423C"/>
    <w:rsid w:val="00B96CA2"/>
    <w:rsid w:val="00BA14B6"/>
    <w:rsid w:val="00BA5C00"/>
    <w:rsid w:val="00BB2E66"/>
    <w:rsid w:val="00BB6E2C"/>
    <w:rsid w:val="00BB6FD1"/>
    <w:rsid w:val="00BC1843"/>
    <w:rsid w:val="00BC6F68"/>
    <w:rsid w:val="00BF7202"/>
    <w:rsid w:val="00C02855"/>
    <w:rsid w:val="00C04CA4"/>
    <w:rsid w:val="00C20568"/>
    <w:rsid w:val="00C233D0"/>
    <w:rsid w:val="00C56C00"/>
    <w:rsid w:val="00C7591B"/>
    <w:rsid w:val="00C80AE3"/>
    <w:rsid w:val="00CA4138"/>
    <w:rsid w:val="00CE6FF7"/>
    <w:rsid w:val="00D03162"/>
    <w:rsid w:val="00D065B6"/>
    <w:rsid w:val="00D12421"/>
    <w:rsid w:val="00D27179"/>
    <w:rsid w:val="00D27A22"/>
    <w:rsid w:val="00D3103C"/>
    <w:rsid w:val="00D411E2"/>
    <w:rsid w:val="00D4151D"/>
    <w:rsid w:val="00D5620C"/>
    <w:rsid w:val="00D56B7D"/>
    <w:rsid w:val="00DA2ACF"/>
    <w:rsid w:val="00DB3E6B"/>
    <w:rsid w:val="00DB46E3"/>
    <w:rsid w:val="00DC4011"/>
    <w:rsid w:val="00DE40CF"/>
    <w:rsid w:val="00DE6999"/>
    <w:rsid w:val="00E021FF"/>
    <w:rsid w:val="00E17FB7"/>
    <w:rsid w:val="00E50560"/>
    <w:rsid w:val="00E55D6D"/>
    <w:rsid w:val="00E67B13"/>
    <w:rsid w:val="00E9538F"/>
    <w:rsid w:val="00EA7A1D"/>
    <w:rsid w:val="00ED1F4C"/>
    <w:rsid w:val="00EF5E20"/>
    <w:rsid w:val="00F02739"/>
    <w:rsid w:val="00F2645C"/>
    <w:rsid w:val="00F31CB4"/>
    <w:rsid w:val="00F34067"/>
    <w:rsid w:val="00F44ACF"/>
    <w:rsid w:val="00F55872"/>
    <w:rsid w:val="00F64894"/>
    <w:rsid w:val="00F82B62"/>
    <w:rsid w:val="00F840BA"/>
    <w:rsid w:val="00FD758D"/>
    <w:rsid w:val="00FE3977"/>
    <w:rsid w:val="00FE656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8C09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56D3D"/>
    <w:rPr>
      <w:lang w:val="en-GB"/>
    </w:rPr>
  </w:style>
  <w:style w:type="paragraph" w:styleId="Heading2">
    <w:name w:val="heading 2"/>
    <w:basedOn w:val="Normal"/>
    <w:next w:val="Normal"/>
    <w:link w:val="Heading2Char"/>
    <w:qFormat/>
    <w:rsid w:val="00C20568"/>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C20568"/>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semiHidden/>
    <w:unhideWhenUsed/>
    <w:rsid w:val="00606023"/>
    <w:pPr>
      <w:spacing w:before="240" w:after="120"/>
    </w:pPr>
    <w:rPr>
      <w:b/>
      <w:bCs/>
      <w:caps/>
      <w:sz w:val="22"/>
      <w:szCs w:val="22"/>
      <w:u w:val="single"/>
    </w:rPr>
  </w:style>
  <w:style w:type="paragraph" w:styleId="Header">
    <w:name w:val="header"/>
    <w:basedOn w:val="Normal"/>
    <w:link w:val="HeaderChar"/>
    <w:unhideWhenUsed/>
    <w:rsid w:val="007A622B"/>
    <w:pPr>
      <w:tabs>
        <w:tab w:val="center" w:pos="4513"/>
        <w:tab w:val="right" w:pos="9026"/>
      </w:tabs>
    </w:pPr>
  </w:style>
  <w:style w:type="character" w:customStyle="1" w:styleId="HeaderChar">
    <w:name w:val="Header Char"/>
    <w:basedOn w:val="DefaultParagraphFont"/>
    <w:link w:val="Header"/>
    <w:rsid w:val="007A622B"/>
    <w:rPr>
      <w:lang w:val="en-GB"/>
    </w:rPr>
  </w:style>
  <w:style w:type="paragraph" w:styleId="Footer">
    <w:name w:val="footer"/>
    <w:basedOn w:val="Normal"/>
    <w:link w:val="FooterChar"/>
    <w:uiPriority w:val="99"/>
    <w:unhideWhenUsed/>
    <w:rsid w:val="007A622B"/>
    <w:pPr>
      <w:tabs>
        <w:tab w:val="center" w:pos="4513"/>
        <w:tab w:val="right" w:pos="9026"/>
      </w:tabs>
    </w:pPr>
  </w:style>
  <w:style w:type="character" w:customStyle="1" w:styleId="FooterChar">
    <w:name w:val="Footer Char"/>
    <w:basedOn w:val="DefaultParagraphFont"/>
    <w:link w:val="Footer"/>
    <w:uiPriority w:val="99"/>
    <w:rsid w:val="007A622B"/>
    <w:rPr>
      <w:lang w:val="en-GB"/>
    </w:rPr>
  </w:style>
  <w:style w:type="character" w:styleId="PageNumber">
    <w:name w:val="page number"/>
    <w:basedOn w:val="DefaultParagraphFont"/>
    <w:uiPriority w:val="99"/>
    <w:semiHidden/>
    <w:unhideWhenUsed/>
    <w:rsid w:val="00224DB0"/>
  </w:style>
  <w:style w:type="paragraph" w:styleId="ListParagraph">
    <w:name w:val="List Paragraph"/>
    <w:basedOn w:val="Normal"/>
    <w:uiPriority w:val="34"/>
    <w:qFormat/>
    <w:rsid w:val="00B9423C"/>
    <w:pPr>
      <w:ind w:left="720"/>
      <w:contextualSpacing/>
    </w:pPr>
  </w:style>
  <w:style w:type="paragraph" w:styleId="NormalWeb">
    <w:name w:val="Normal (Web)"/>
    <w:basedOn w:val="Normal"/>
    <w:uiPriority w:val="99"/>
    <w:unhideWhenUsed/>
    <w:rsid w:val="004D5099"/>
    <w:pPr>
      <w:spacing w:before="100" w:beforeAutospacing="1" w:after="100" w:afterAutospacing="1"/>
    </w:pPr>
    <w:rPr>
      <w:rFonts w:ascii="Times New Roman" w:hAnsi="Times New Roman" w:cs="Times New Roman"/>
      <w:lang w:val="en-US"/>
    </w:rPr>
  </w:style>
  <w:style w:type="paragraph" w:customStyle="1" w:styleId="p1">
    <w:name w:val="p1"/>
    <w:basedOn w:val="Normal"/>
    <w:rsid w:val="00360DCE"/>
    <w:pPr>
      <w:spacing w:after="150"/>
    </w:pPr>
    <w:rPr>
      <w:rFonts w:ascii="Helvetica" w:hAnsi="Helvetica" w:cs="Times New Roman"/>
      <w:sz w:val="18"/>
      <w:szCs w:val="18"/>
      <w:lang w:val="en-US"/>
    </w:rPr>
  </w:style>
  <w:style w:type="character" w:customStyle="1" w:styleId="Heading2Char">
    <w:name w:val="Heading 2 Char"/>
    <w:basedOn w:val="DefaultParagraphFont"/>
    <w:link w:val="Heading2"/>
    <w:rsid w:val="00C20568"/>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C20568"/>
    <w:rPr>
      <w:rFonts w:ascii="Times New Roman" w:eastAsia="Times New Roman" w:hAnsi="Times New Roman" w:cs="Times New Roman"/>
      <w:sz w:val="40"/>
      <w:szCs w:val="20"/>
      <w:lang w:val="en-GB" w:eastAsia="en-GB"/>
    </w:rPr>
  </w:style>
  <w:style w:type="character" w:styleId="Hyperlink">
    <w:name w:val="Hyperlink"/>
    <w:basedOn w:val="DefaultParagraphFont"/>
    <w:uiPriority w:val="99"/>
    <w:unhideWhenUsed/>
    <w:rsid w:val="00116A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17295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tiff"/><Relationship Id="rId12" Type="http://schemas.openxmlformats.org/officeDocument/2006/relationships/hyperlink" Target="https://www.researchgate.net/profile/Timothy_Clapper/publication/234567370_Role_Play_and_Simulation_Returning_to_Teaching_for_Understanding/links/00b4952cb9a268deae000000/Role-Play-and-Simulation-Returning-to-Teaching-for-Understanding.pdf" TargetMode="External"/><Relationship Id="rId13" Type="http://schemas.openxmlformats.org/officeDocument/2006/relationships/hyperlink" Target="https://www.boredteachers.com/listicle/reading-corner-ideas"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image" Target="media/image2.jpeg"/><Relationship Id="rId10"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TotalTime>
  <Pages>21</Pages>
  <Words>5280</Words>
  <Characters>30099</Characters>
  <Application>Microsoft Macintosh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Thompson</dc:creator>
  <cp:keywords/>
  <dc:description/>
  <cp:lastModifiedBy>Charlotte Thompson</cp:lastModifiedBy>
  <cp:revision>192</cp:revision>
  <dcterms:created xsi:type="dcterms:W3CDTF">2018-10-04T07:50:00Z</dcterms:created>
  <dcterms:modified xsi:type="dcterms:W3CDTF">2018-10-14T13:43:00Z</dcterms:modified>
</cp:coreProperties>
</file>