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40D996" w14:textId="77777777" w:rsidR="00F96B31" w:rsidRDefault="00F96B31">
      <w:pPr>
        <w:jc w:val="center"/>
        <w:rPr>
          <w:b/>
          <w:bCs/>
          <w:sz w:val="32"/>
          <w:szCs w:val="32"/>
        </w:rPr>
      </w:pPr>
    </w:p>
    <w:p w14:paraId="4FE81CD1" w14:textId="77777777" w:rsidR="00F96B31" w:rsidRDefault="00F96B31">
      <w:pPr>
        <w:jc w:val="center"/>
        <w:rPr>
          <w:b/>
          <w:bCs/>
          <w:sz w:val="32"/>
          <w:szCs w:val="32"/>
        </w:rPr>
      </w:pPr>
    </w:p>
    <w:p w14:paraId="16A66927" w14:textId="77777777" w:rsidR="00F96B31" w:rsidRDefault="00F96B31">
      <w:pPr>
        <w:jc w:val="center"/>
        <w:rPr>
          <w:b/>
          <w:bCs/>
          <w:sz w:val="32"/>
          <w:szCs w:val="32"/>
        </w:rPr>
      </w:pPr>
    </w:p>
    <w:p w14:paraId="091CADE0" w14:textId="77777777" w:rsidR="00F96B31" w:rsidRDefault="00F96B31">
      <w:pPr>
        <w:jc w:val="center"/>
        <w:rPr>
          <w:b/>
          <w:bCs/>
          <w:sz w:val="32"/>
          <w:szCs w:val="32"/>
        </w:rPr>
      </w:pPr>
    </w:p>
    <w:p w14:paraId="2C472066" w14:textId="77777777" w:rsidR="00F96B31" w:rsidRDefault="00F96B31">
      <w:pPr>
        <w:jc w:val="center"/>
        <w:rPr>
          <w:b/>
          <w:bCs/>
          <w:sz w:val="32"/>
          <w:szCs w:val="32"/>
        </w:rPr>
      </w:pPr>
    </w:p>
    <w:p w14:paraId="3FB2C178" w14:textId="77777777" w:rsidR="00F96B31" w:rsidRDefault="00990367">
      <w:pPr>
        <w:jc w:val="center"/>
        <w:rPr>
          <w:b/>
          <w:bCs/>
          <w:sz w:val="32"/>
          <w:szCs w:val="32"/>
        </w:rPr>
      </w:pPr>
      <w:r>
        <w:rPr>
          <w:b/>
          <w:bCs/>
          <w:sz w:val="32"/>
          <w:szCs w:val="32"/>
        </w:rPr>
        <w:t>Programme: MSc Public Health and Social Care in Practice</w:t>
      </w:r>
    </w:p>
    <w:p w14:paraId="47B4FF52" w14:textId="77777777" w:rsidR="00F96B31" w:rsidRDefault="00990367">
      <w:pPr>
        <w:jc w:val="center"/>
        <w:rPr>
          <w:b/>
          <w:bCs/>
          <w:sz w:val="32"/>
          <w:szCs w:val="32"/>
        </w:rPr>
      </w:pPr>
      <w:r>
        <w:rPr>
          <w:b/>
          <w:bCs/>
          <w:sz w:val="32"/>
          <w:szCs w:val="32"/>
        </w:rPr>
        <w:t>Module: Community Care and Management of Longer-term Conditions</w:t>
      </w:r>
    </w:p>
    <w:p w14:paraId="05B3C7C2" w14:textId="77777777" w:rsidR="00F96B31" w:rsidRDefault="00990367">
      <w:pPr>
        <w:jc w:val="center"/>
        <w:rPr>
          <w:b/>
          <w:bCs/>
          <w:sz w:val="32"/>
          <w:szCs w:val="32"/>
        </w:rPr>
      </w:pPr>
      <w:r>
        <w:rPr>
          <w:b/>
          <w:bCs/>
          <w:sz w:val="32"/>
          <w:szCs w:val="32"/>
        </w:rPr>
        <w:t xml:space="preserve">Module code: LCHS7003 </w:t>
      </w:r>
    </w:p>
    <w:p w14:paraId="5D02FE38" w14:textId="77777777" w:rsidR="00F96B31" w:rsidRDefault="00990367">
      <w:pPr>
        <w:jc w:val="center"/>
        <w:rPr>
          <w:b/>
          <w:bCs/>
          <w:sz w:val="32"/>
          <w:szCs w:val="32"/>
        </w:rPr>
      </w:pPr>
      <w:r>
        <w:rPr>
          <w:b/>
          <w:bCs/>
          <w:sz w:val="32"/>
          <w:szCs w:val="32"/>
        </w:rPr>
        <w:t>Lecturer: Muhammed Khan Internal Verifier: Dr Hamdi Hussai</w:t>
      </w:r>
      <w:r>
        <w:rPr>
          <w:b/>
          <w:bCs/>
          <w:sz w:val="32"/>
          <w:szCs w:val="32"/>
        </w:rPr>
        <w:t>n</w:t>
      </w:r>
    </w:p>
    <w:p w14:paraId="1A35D40B" w14:textId="77777777" w:rsidR="000B5398" w:rsidRDefault="000B5398" w:rsidP="00ED4338">
      <w:pPr>
        <w:tabs>
          <w:tab w:val="left" w:pos="2100"/>
        </w:tabs>
        <w:rPr>
          <w:b/>
          <w:bCs/>
          <w:sz w:val="32"/>
          <w:szCs w:val="32"/>
        </w:rPr>
      </w:pPr>
      <w:r>
        <w:rPr>
          <w:b/>
          <w:bCs/>
          <w:sz w:val="32"/>
          <w:szCs w:val="32"/>
        </w:rPr>
        <w:t xml:space="preserve">       </w:t>
      </w:r>
      <w:r w:rsidR="00CB7CA7">
        <w:rPr>
          <w:b/>
          <w:bCs/>
          <w:sz w:val="32"/>
          <w:szCs w:val="32"/>
        </w:rPr>
        <w:t xml:space="preserve">Student Name </w:t>
      </w:r>
      <w:r w:rsidR="00ED4338">
        <w:rPr>
          <w:b/>
          <w:bCs/>
          <w:sz w:val="32"/>
          <w:szCs w:val="32"/>
        </w:rPr>
        <w:t>– Sonali Solanki</w:t>
      </w:r>
    </w:p>
    <w:p w14:paraId="043A1CDC" w14:textId="728A959F" w:rsidR="00ED4338" w:rsidRDefault="000B5398" w:rsidP="00ED4338">
      <w:pPr>
        <w:tabs>
          <w:tab w:val="left" w:pos="2100"/>
        </w:tabs>
        <w:rPr>
          <w:b/>
          <w:bCs/>
          <w:sz w:val="32"/>
          <w:szCs w:val="32"/>
        </w:rPr>
      </w:pPr>
      <w:r>
        <w:rPr>
          <w:b/>
          <w:bCs/>
          <w:sz w:val="32"/>
          <w:szCs w:val="32"/>
        </w:rPr>
        <w:t xml:space="preserve">       </w:t>
      </w:r>
      <w:r w:rsidR="00ED4338">
        <w:rPr>
          <w:b/>
          <w:bCs/>
          <w:sz w:val="32"/>
          <w:szCs w:val="32"/>
        </w:rPr>
        <w:t>Student ID - 2523936</w:t>
      </w:r>
    </w:p>
    <w:p w14:paraId="56DF92A5" w14:textId="77777777" w:rsidR="00F96B31" w:rsidRDefault="00990367">
      <w:pPr>
        <w:jc w:val="center"/>
        <w:rPr>
          <w:b/>
          <w:bCs/>
          <w:sz w:val="32"/>
          <w:szCs w:val="32"/>
        </w:rPr>
      </w:pPr>
      <w:r>
        <w:rPr>
          <w:b/>
          <w:bCs/>
          <w:sz w:val="32"/>
          <w:szCs w:val="32"/>
        </w:rPr>
        <w:t>Assignment Title: Component 1 Information Booklet of Long-term Condition Management</w:t>
      </w:r>
    </w:p>
    <w:p w14:paraId="5A0997C9" w14:textId="77777777" w:rsidR="00F96B31" w:rsidRDefault="00990367">
      <w:pPr>
        <w:jc w:val="center"/>
        <w:rPr>
          <w:b/>
          <w:bCs/>
          <w:sz w:val="32"/>
          <w:szCs w:val="32"/>
        </w:rPr>
      </w:pPr>
      <w:r>
        <w:rPr>
          <w:b/>
          <w:bCs/>
          <w:sz w:val="32"/>
          <w:szCs w:val="32"/>
        </w:rPr>
        <w:t>Chronic Obstructive Pulmonary Disease (COPD) Management</w:t>
      </w:r>
    </w:p>
    <w:p w14:paraId="3D10DDAD" w14:textId="25A4CC4F" w:rsidR="00F96B31" w:rsidRDefault="00990367">
      <w:pPr>
        <w:jc w:val="center"/>
        <w:rPr>
          <w:b/>
          <w:bCs/>
          <w:sz w:val="32"/>
          <w:szCs w:val="32"/>
        </w:rPr>
      </w:pPr>
      <w:r>
        <w:rPr>
          <w:b/>
          <w:bCs/>
          <w:sz w:val="32"/>
          <w:szCs w:val="32"/>
        </w:rPr>
        <w:t>WORDS: 3</w:t>
      </w:r>
      <w:r w:rsidR="00E51DEA">
        <w:rPr>
          <w:b/>
          <w:bCs/>
          <w:sz w:val="32"/>
          <w:szCs w:val="32"/>
        </w:rPr>
        <w:t>102</w:t>
      </w:r>
      <w:r>
        <w:br w:type="page"/>
      </w:r>
    </w:p>
    <w:p w14:paraId="4B14FFA7" w14:textId="77777777" w:rsidR="00F96B31" w:rsidRDefault="00990367">
      <w:pPr>
        <w:jc w:val="center"/>
        <w:rPr>
          <w:b/>
          <w:bCs/>
          <w:sz w:val="28"/>
          <w:szCs w:val="28"/>
        </w:rPr>
      </w:pPr>
      <w:r>
        <w:rPr>
          <w:b/>
          <w:bCs/>
          <w:sz w:val="28"/>
          <w:szCs w:val="28"/>
        </w:rPr>
        <w:lastRenderedPageBreak/>
        <w:t>Table of Contents</w:t>
      </w:r>
    </w:p>
    <w:sdt>
      <w:sdtPr>
        <w:id w:val="936046230"/>
        <w:docPartObj>
          <w:docPartGallery w:val="Table of Contents"/>
          <w:docPartUnique/>
        </w:docPartObj>
      </w:sdtPr>
      <w:sdtEndPr/>
      <w:sdtContent>
        <w:p w14:paraId="5878F2AD" w14:textId="314304C6" w:rsidR="003027F5" w:rsidRDefault="00F96B31">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224829756" w:history="1">
            <w:r w:rsidR="003027F5" w:rsidRPr="00086A76">
              <w:rPr>
                <w:rStyle w:val="Hyperlink"/>
                <w:noProof/>
              </w:rPr>
              <w:t>1. Introduction</w:t>
            </w:r>
            <w:r w:rsidR="003027F5">
              <w:rPr>
                <w:noProof/>
                <w:webHidden/>
              </w:rPr>
              <w:tab/>
            </w:r>
            <w:r w:rsidR="003027F5">
              <w:rPr>
                <w:noProof/>
                <w:webHidden/>
              </w:rPr>
              <w:fldChar w:fldCharType="begin"/>
            </w:r>
            <w:r w:rsidR="003027F5">
              <w:rPr>
                <w:noProof/>
                <w:webHidden/>
              </w:rPr>
              <w:instrText xml:space="preserve"> PAGEREF _Toc224829756 \h </w:instrText>
            </w:r>
            <w:r w:rsidR="003027F5">
              <w:rPr>
                <w:noProof/>
                <w:webHidden/>
              </w:rPr>
            </w:r>
            <w:r w:rsidR="003027F5">
              <w:rPr>
                <w:noProof/>
                <w:webHidden/>
              </w:rPr>
              <w:fldChar w:fldCharType="separate"/>
            </w:r>
            <w:r w:rsidR="003E6958">
              <w:rPr>
                <w:noProof/>
                <w:webHidden/>
              </w:rPr>
              <w:t>2</w:t>
            </w:r>
            <w:r w:rsidR="003027F5">
              <w:rPr>
                <w:noProof/>
                <w:webHidden/>
              </w:rPr>
              <w:fldChar w:fldCharType="end"/>
            </w:r>
          </w:hyperlink>
        </w:p>
        <w:p w14:paraId="3302B436" w14:textId="00448037" w:rsidR="003027F5" w:rsidRDefault="003027F5">
          <w:pPr>
            <w:pStyle w:val="TOC1"/>
            <w:tabs>
              <w:tab w:val="right" w:pos="9019"/>
            </w:tabs>
            <w:rPr>
              <w:noProof/>
            </w:rPr>
          </w:pPr>
          <w:hyperlink w:anchor="_Toc224829757" w:history="1">
            <w:r w:rsidRPr="00086A76">
              <w:rPr>
                <w:rStyle w:val="Hyperlink"/>
                <w:noProof/>
              </w:rPr>
              <w:t>2. Prevalence Note</w:t>
            </w:r>
            <w:r>
              <w:rPr>
                <w:noProof/>
                <w:webHidden/>
              </w:rPr>
              <w:tab/>
            </w:r>
            <w:r>
              <w:rPr>
                <w:noProof/>
                <w:webHidden/>
              </w:rPr>
              <w:fldChar w:fldCharType="begin"/>
            </w:r>
            <w:r>
              <w:rPr>
                <w:noProof/>
                <w:webHidden/>
              </w:rPr>
              <w:instrText xml:space="preserve"> PAGEREF _Toc224829757 \h </w:instrText>
            </w:r>
            <w:r>
              <w:rPr>
                <w:noProof/>
                <w:webHidden/>
              </w:rPr>
            </w:r>
            <w:r>
              <w:rPr>
                <w:noProof/>
                <w:webHidden/>
              </w:rPr>
              <w:fldChar w:fldCharType="separate"/>
            </w:r>
            <w:r w:rsidR="003E6958">
              <w:rPr>
                <w:noProof/>
                <w:webHidden/>
              </w:rPr>
              <w:t>2</w:t>
            </w:r>
            <w:r>
              <w:rPr>
                <w:noProof/>
                <w:webHidden/>
              </w:rPr>
              <w:fldChar w:fldCharType="end"/>
            </w:r>
          </w:hyperlink>
        </w:p>
        <w:p w14:paraId="09C83B89" w14:textId="4A163774" w:rsidR="003027F5" w:rsidRDefault="003027F5">
          <w:pPr>
            <w:pStyle w:val="TOC2"/>
            <w:tabs>
              <w:tab w:val="right" w:pos="9019"/>
            </w:tabs>
            <w:rPr>
              <w:noProof/>
            </w:rPr>
          </w:pPr>
          <w:hyperlink w:anchor="_Toc224829758" w:history="1">
            <w:r w:rsidRPr="00086A76">
              <w:rPr>
                <w:rStyle w:val="Hyperlink"/>
                <w:noProof/>
              </w:rPr>
              <w:t>2.1 Risk Factors</w:t>
            </w:r>
            <w:r>
              <w:rPr>
                <w:noProof/>
                <w:webHidden/>
              </w:rPr>
              <w:tab/>
            </w:r>
            <w:r>
              <w:rPr>
                <w:noProof/>
                <w:webHidden/>
              </w:rPr>
              <w:fldChar w:fldCharType="begin"/>
            </w:r>
            <w:r>
              <w:rPr>
                <w:noProof/>
                <w:webHidden/>
              </w:rPr>
              <w:instrText xml:space="preserve"> PAGEREF _Toc224829758 \h </w:instrText>
            </w:r>
            <w:r>
              <w:rPr>
                <w:noProof/>
                <w:webHidden/>
              </w:rPr>
            </w:r>
            <w:r>
              <w:rPr>
                <w:noProof/>
                <w:webHidden/>
              </w:rPr>
              <w:fldChar w:fldCharType="separate"/>
            </w:r>
            <w:r w:rsidR="003E6958">
              <w:rPr>
                <w:noProof/>
                <w:webHidden/>
              </w:rPr>
              <w:t>3</w:t>
            </w:r>
            <w:r>
              <w:rPr>
                <w:noProof/>
                <w:webHidden/>
              </w:rPr>
              <w:fldChar w:fldCharType="end"/>
            </w:r>
          </w:hyperlink>
        </w:p>
        <w:p w14:paraId="61A0A7EC" w14:textId="07BF8E44" w:rsidR="003027F5" w:rsidRDefault="003027F5">
          <w:pPr>
            <w:pStyle w:val="TOC2"/>
            <w:tabs>
              <w:tab w:val="right" w:pos="9019"/>
            </w:tabs>
            <w:rPr>
              <w:noProof/>
            </w:rPr>
          </w:pPr>
          <w:hyperlink w:anchor="_Toc224829759" w:history="1">
            <w:r w:rsidRPr="00086A76">
              <w:rPr>
                <w:rStyle w:val="Hyperlink"/>
                <w:noProof/>
              </w:rPr>
              <w:t>2.3 Physical Implications</w:t>
            </w:r>
            <w:r>
              <w:rPr>
                <w:noProof/>
                <w:webHidden/>
              </w:rPr>
              <w:tab/>
            </w:r>
            <w:r>
              <w:rPr>
                <w:noProof/>
                <w:webHidden/>
              </w:rPr>
              <w:fldChar w:fldCharType="begin"/>
            </w:r>
            <w:r>
              <w:rPr>
                <w:noProof/>
                <w:webHidden/>
              </w:rPr>
              <w:instrText xml:space="preserve"> PAGEREF _Toc224829759 \h </w:instrText>
            </w:r>
            <w:r>
              <w:rPr>
                <w:noProof/>
                <w:webHidden/>
              </w:rPr>
            </w:r>
            <w:r>
              <w:rPr>
                <w:noProof/>
                <w:webHidden/>
              </w:rPr>
              <w:fldChar w:fldCharType="separate"/>
            </w:r>
            <w:r w:rsidR="003E6958">
              <w:rPr>
                <w:noProof/>
                <w:webHidden/>
              </w:rPr>
              <w:t>4</w:t>
            </w:r>
            <w:r>
              <w:rPr>
                <w:noProof/>
                <w:webHidden/>
              </w:rPr>
              <w:fldChar w:fldCharType="end"/>
            </w:r>
          </w:hyperlink>
        </w:p>
        <w:p w14:paraId="6B56E891" w14:textId="2FA4E6DA" w:rsidR="003027F5" w:rsidRDefault="003027F5">
          <w:pPr>
            <w:pStyle w:val="TOC2"/>
            <w:tabs>
              <w:tab w:val="right" w:pos="9019"/>
            </w:tabs>
            <w:rPr>
              <w:noProof/>
            </w:rPr>
          </w:pPr>
          <w:hyperlink w:anchor="_Toc224829760" w:history="1">
            <w:r w:rsidRPr="00086A76">
              <w:rPr>
                <w:rStyle w:val="Hyperlink"/>
                <w:noProof/>
              </w:rPr>
              <w:t>2.3 Psychological Implications</w:t>
            </w:r>
            <w:r>
              <w:rPr>
                <w:noProof/>
                <w:webHidden/>
              </w:rPr>
              <w:tab/>
            </w:r>
            <w:r>
              <w:rPr>
                <w:noProof/>
                <w:webHidden/>
              </w:rPr>
              <w:fldChar w:fldCharType="begin"/>
            </w:r>
            <w:r>
              <w:rPr>
                <w:noProof/>
                <w:webHidden/>
              </w:rPr>
              <w:instrText xml:space="preserve"> PAGEREF _Toc224829760 \h </w:instrText>
            </w:r>
            <w:r>
              <w:rPr>
                <w:noProof/>
                <w:webHidden/>
              </w:rPr>
            </w:r>
            <w:r>
              <w:rPr>
                <w:noProof/>
                <w:webHidden/>
              </w:rPr>
              <w:fldChar w:fldCharType="separate"/>
            </w:r>
            <w:r w:rsidR="003E6958">
              <w:rPr>
                <w:noProof/>
                <w:webHidden/>
              </w:rPr>
              <w:t>5</w:t>
            </w:r>
            <w:r>
              <w:rPr>
                <w:noProof/>
                <w:webHidden/>
              </w:rPr>
              <w:fldChar w:fldCharType="end"/>
            </w:r>
          </w:hyperlink>
        </w:p>
        <w:p w14:paraId="0024E8BB" w14:textId="4EB2D0E0" w:rsidR="003027F5" w:rsidRDefault="003027F5">
          <w:pPr>
            <w:pStyle w:val="TOC2"/>
            <w:tabs>
              <w:tab w:val="right" w:pos="9019"/>
            </w:tabs>
            <w:rPr>
              <w:noProof/>
            </w:rPr>
          </w:pPr>
          <w:hyperlink w:anchor="_Toc224829761" w:history="1">
            <w:r w:rsidRPr="00086A76">
              <w:rPr>
                <w:rStyle w:val="Hyperlink"/>
                <w:noProof/>
              </w:rPr>
              <w:t>2.4 Social Implications</w:t>
            </w:r>
            <w:r>
              <w:rPr>
                <w:noProof/>
                <w:webHidden/>
              </w:rPr>
              <w:tab/>
            </w:r>
            <w:r>
              <w:rPr>
                <w:noProof/>
                <w:webHidden/>
              </w:rPr>
              <w:fldChar w:fldCharType="begin"/>
            </w:r>
            <w:r>
              <w:rPr>
                <w:noProof/>
                <w:webHidden/>
              </w:rPr>
              <w:instrText xml:space="preserve"> PAGEREF _Toc224829761 \h </w:instrText>
            </w:r>
            <w:r>
              <w:rPr>
                <w:noProof/>
                <w:webHidden/>
              </w:rPr>
            </w:r>
            <w:r>
              <w:rPr>
                <w:noProof/>
                <w:webHidden/>
              </w:rPr>
              <w:fldChar w:fldCharType="separate"/>
            </w:r>
            <w:r w:rsidR="003E6958">
              <w:rPr>
                <w:noProof/>
                <w:webHidden/>
              </w:rPr>
              <w:t>5</w:t>
            </w:r>
            <w:r>
              <w:rPr>
                <w:noProof/>
                <w:webHidden/>
              </w:rPr>
              <w:fldChar w:fldCharType="end"/>
            </w:r>
          </w:hyperlink>
        </w:p>
        <w:p w14:paraId="230110B2" w14:textId="5A17FC22" w:rsidR="003027F5" w:rsidRDefault="003027F5">
          <w:pPr>
            <w:pStyle w:val="TOC1"/>
            <w:tabs>
              <w:tab w:val="right" w:pos="9019"/>
            </w:tabs>
            <w:rPr>
              <w:noProof/>
            </w:rPr>
          </w:pPr>
          <w:hyperlink w:anchor="_Toc224829762" w:history="1">
            <w:r w:rsidRPr="00086A76">
              <w:rPr>
                <w:rStyle w:val="Hyperlink"/>
                <w:noProof/>
              </w:rPr>
              <w:t>3. Treatment and Management in the UK</w:t>
            </w:r>
            <w:r>
              <w:rPr>
                <w:noProof/>
                <w:webHidden/>
              </w:rPr>
              <w:tab/>
            </w:r>
            <w:r>
              <w:rPr>
                <w:noProof/>
                <w:webHidden/>
              </w:rPr>
              <w:fldChar w:fldCharType="begin"/>
            </w:r>
            <w:r>
              <w:rPr>
                <w:noProof/>
                <w:webHidden/>
              </w:rPr>
              <w:instrText xml:space="preserve"> PAGEREF _Toc224829762 \h </w:instrText>
            </w:r>
            <w:r>
              <w:rPr>
                <w:noProof/>
                <w:webHidden/>
              </w:rPr>
            </w:r>
            <w:r>
              <w:rPr>
                <w:noProof/>
                <w:webHidden/>
              </w:rPr>
              <w:fldChar w:fldCharType="separate"/>
            </w:r>
            <w:r w:rsidR="003E6958">
              <w:rPr>
                <w:noProof/>
                <w:webHidden/>
              </w:rPr>
              <w:t>5</w:t>
            </w:r>
            <w:r>
              <w:rPr>
                <w:noProof/>
                <w:webHidden/>
              </w:rPr>
              <w:fldChar w:fldCharType="end"/>
            </w:r>
          </w:hyperlink>
        </w:p>
        <w:p w14:paraId="7AEA506F" w14:textId="13EC328B" w:rsidR="003027F5" w:rsidRDefault="003027F5">
          <w:pPr>
            <w:pStyle w:val="TOC1"/>
            <w:tabs>
              <w:tab w:val="right" w:pos="9019"/>
            </w:tabs>
            <w:rPr>
              <w:noProof/>
            </w:rPr>
          </w:pPr>
          <w:hyperlink w:anchor="_Toc224829763" w:history="1">
            <w:r w:rsidRPr="00086A76">
              <w:rPr>
                <w:rStyle w:val="Hyperlink"/>
                <w:noProof/>
              </w:rPr>
              <w:t>4. Models (International)</w:t>
            </w:r>
            <w:r>
              <w:rPr>
                <w:noProof/>
                <w:webHidden/>
              </w:rPr>
              <w:tab/>
            </w:r>
            <w:r>
              <w:rPr>
                <w:noProof/>
                <w:webHidden/>
              </w:rPr>
              <w:fldChar w:fldCharType="begin"/>
            </w:r>
            <w:r>
              <w:rPr>
                <w:noProof/>
                <w:webHidden/>
              </w:rPr>
              <w:instrText xml:space="preserve"> PAGEREF _Toc224829763 \h </w:instrText>
            </w:r>
            <w:r>
              <w:rPr>
                <w:noProof/>
                <w:webHidden/>
              </w:rPr>
            </w:r>
            <w:r>
              <w:rPr>
                <w:noProof/>
                <w:webHidden/>
              </w:rPr>
              <w:fldChar w:fldCharType="separate"/>
            </w:r>
            <w:r w:rsidR="003E6958">
              <w:rPr>
                <w:noProof/>
                <w:webHidden/>
              </w:rPr>
              <w:t>6</w:t>
            </w:r>
            <w:r>
              <w:rPr>
                <w:noProof/>
                <w:webHidden/>
              </w:rPr>
              <w:fldChar w:fldCharType="end"/>
            </w:r>
          </w:hyperlink>
        </w:p>
        <w:p w14:paraId="0A1C9D66" w14:textId="26187221" w:rsidR="003027F5" w:rsidRDefault="003027F5">
          <w:pPr>
            <w:pStyle w:val="TOC1"/>
            <w:tabs>
              <w:tab w:val="right" w:pos="9019"/>
            </w:tabs>
            <w:rPr>
              <w:noProof/>
            </w:rPr>
          </w:pPr>
          <w:hyperlink w:anchor="_Toc224829764" w:history="1">
            <w:r w:rsidRPr="00086A76">
              <w:rPr>
                <w:rStyle w:val="Hyperlink"/>
                <w:noProof/>
              </w:rPr>
              <w:t>5. Policies and Guidelines</w:t>
            </w:r>
            <w:r>
              <w:rPr>
                <w:noProof/>
                <w:webHidden/>
              </w:rPr>
              <w:tab/>
            </w:r>
            <w:r>
              <w:rPr>
                <w:noProof/>
                <w:webHidden/>
              </w:rPr>
              <w:fldChar w:fldCharType="begin"/>
            </w:r>
            <w:r>
              <w:rPr>
                <w:noProof/>
                <w:webHidden/>
              </w:rPr>
              <w:instrText xml:space="preserve"> PAGEREF _Toc224829764 \h </w:instrText>
            </w:r>
            <w:r>
              <w:rPr>
                <w:noProof/>
                <w:webHidden/>
              </w:rPr>
            </w:r>
            <w:r>
              <w:rPr>
                <w:noProof/>
                <w:webHidden/>
              </w:rPr>
              <w:fldChar w:fldCharType="separate"/>
            </w:r>
            <w:r w:rsidR="003E6958">
              <w:rPr>
                <w:noProof/>
                <w:webHidden/>
              </w:rPr>
              <w:t>7</w:t>
            </w:r>
            <w:r>
              <w:rPr>
                <w:noProof/>
                <w:webHidden/>
              </w:rPr>
              <w:fldChar w:fldCharType="end"/>
            </w:r>
          </w:hyperlink>
        </w:p>
        <w:p w14:paraId="06CF1B43" w14:textId="3C4A2710" w:rsidR="003027F5" w:rsidRDefault="003027F5">
          <w:pPr>
            <w:pStyle w:val="TOC1"/>
            <w:tabs>
              <w:tab w:val="right" w:pos="9019"/>
            </w:tabs>
            <w:rPr>
              <w:noProof/>
            </w:rPr>
          </w:pPr>
          <w:hyperlink w:anchor="_Toc224829765" w:history="1">
            <w:r w:rsidRPr="00086A76">
              <w:rPr>
                <w:rStyle w:val="Hyperlink"/>
                <w:noProof/>
              </w:rPr>
              <w:t>6. Recommendations</w:t>
            </w:r>
            <w:r>
              <w:rPr>
                <w:noProof/>
                <w:webHidden/>
              </w:rPr>
              <w:tab/>
            </w:r>
            <w:r>
              <w:rPr>
                <w:noProof/>
                <w:webHidden/>
              </w:rPr>
              <w:fldChar w:fldCharType="begin"/>
            </w:r>
            <w:r>
              <w:rPr>
                <w:noProof/>
                <w:webHidden/>
              </w:rPr>
              <w:instrText xml:space="preserve"> PAGEREF _Toc224829765 \h </w:instrText>
            </w:r>
            <w:r>
              <w:rPr>
                <w:noProof/>
                <w:webHidden/>
              </w:rPr>
            </w:r>
            <w:r>
              <w:rPr>
                <w:noProof/>
                <w:webHidden/>
              </w:rPr>
              <w:fldChar w:fldCharType="separate"/>
            </w:r>
            <w:r w:rsidR="003E6958">
              <w:rPr>
                <w:noProof/>
                <w:webHidden/>
              </w:rPr>
              <w:t>8</w:t>
            </w:r>
            <w:r>
              <w:rPr>
                <w:noProof/>
                <w:webHidden/>
              </w:rPr>
              <w:fldChar w:fldCharType="end"/>
            </w:r>
          </w:hyperlink>
        </w:p>
        <w:p w14:paraId="52559E93" w14:textId="4FDB85A3" w:rsidR="003027F5" w:rsidRDefault="003027F5">
          <w:pPr>
            <w:pStyle w:val="TOC2"/>
            <w:tabs>
              <w:tab w:val="right" w:pos="9019"/>
            </w:tabs>
            <w:rPr>
              <w:noProof/>
            </w:rPr>
          </w:pPr>
          <w:hyperlink w:anchor="_Toc224829766" w:history="1">
            <w:r w:rsidRPr="00086A76">
              <w:rPr>
                <w:rStyle w:val="Hyperlink"/>
                <w:noProof/>
              </w:rPr>
              <w:t>6.1 Person-Centred Care</w:t>
            </w:r>
            <w:r>
              <w:rPr>
                <w:noProof/>
                <w:webHidden/>
              </w:rPr>
              <w:tab/>
            </w:r>
            <w:r>
              <w:rPr>
                <w:noProof/>
                <w:webHidden/>
              </w:rPr>
              <w:fldChar w:fldCharType="begin"/>
            </w:r>
            <w:r>
              <w:rPr>
                <w:noProof/>
                <w:webHidden/>
              </w:rPr>
              <w:instrText xml:space="preserve"> PAGEREF _Toc224829766 \h </w:instrText>
            </w:r>
            <w:r>
              <w:rPr>
                <w:noProof/>
                <w:webHidden/>
              </w:rPr>
            </w:r>
            <w:r>
              <w:rPr>
                <w:noProof/>
                <w:webHidden/>
              </w:rPr>
              <w:fldChar w:fldCharType="separate"/>
            </w:r>
            <w:r w:rsidR="003E6958">
              <w:rPr>
                <w:noProof/>
                <w:webHidden/>
              </w:rPr>
              <w:t>9</w:t>
            </w:r>
            <w:r>
              <w:rPr>
                <w:noProof/>
                <w:webHidden/>
              </w:rPr>
              <w:fldChar w:fldCharType="end"/>
            </w:r>
          </w:hyperlink>
        </w:p>
        <w:p w14:paraId="39B140F3" w14:textId="60075489" w:rsidR="003027F5" w:rsidRDefault="003027F5">
          <w:pPr>
            <w:pStyle w:val="TOC2"/>
            <w:tabs>
              <w:tab w:val="right" w:pos="9019"/>
            </w:tabs>
            <w:rPr>
              <w:noProof/>
            </w:rPr>
          </w:pPr>
          <w:hyperlink w:anchor="_Toc224829767" w:history="1">
            <w:r w:rsidRPr="00086A76">
              <w:rPr>
                <w:rStyle w:val="Hyperlink"/>
                <w:noProof/>
              </w:rPr>
              <w:t>6.2 Self-Management</w:t>
            </w:r>
            <w:r>
              <w:rPr>
                <w:noProof/>
                <w:webHidden/>
              </w:rPr>
              <w:tab/>
            </w:r>
            <w:r>
              <w:rPr>
                <w:noProof/>
                <w:webHidden/>
              </w:rPr>
              <w:fldChar w:fldCharType="begin"/>
            </w:r>
            <w:r>
              <w:rPr>
                <w:noProof/>
                <w:webHidden/>
              </w:rPr>
              <w:instrText xml:space="preserve"> PAGEREF _Toc224829767 \h </w:instrText>
            </w:r>
            <w:r>
              <w:rPr>
                <w:noProof/>
                <w:webHidden/>
              </w:rPr>
            </w:r>
            <w:r>
              <w:rPr>
                <w:noProof/>
                <w:webHidden/>
              </w:rPr>
              <w:fldChar w:fldCharType="separate"/>
            </w:r>
            <w:r w:rsidR="003E6958">
              <w:rPr>
                <w:noProof/>
                <w:webHidden/>
              </w:rPr>
              <w:t>9</w:t>
            </w:r>
            <w:r>
              <w:rPr>
                <w:noProof/>
                <w:webHidden/>
              </w:rPr>
              <w:fldChar w:fldCharType="end"/>
            </w:r>
          </w:hyperlink>
        </w:p>
        <w:p w14:paraId="6015720F" w14:textId="462C79C4" w:rsidR="003027F5" w:rsidRDefault="003027F5">
          <w:pPr>
            <w:pStyle w:val="TOC2"/>
            <w:tabs>
              <w:tab w:val="right" w:pos="9019"/>
            </w:tabs>
            <w:rPr>
              <w:noProof/>
            </w:rPr>
          </w:pPr>
          <w:hyperlink w:anchor="_Toc224829768" w:history="1">
            <w:r w:rsidRPr="00086A76">
              <w:rPr>
                <w:rStyle w:val="Hyperlink"/>
                <w:noProof/>
              </w:rPr>
              <w:t>6.3 End of Life Care</w:t>
            </w:r>
            <w:r>
              <w:rPr>
                <w:noProof/>
                <w:webHidden/>
              </w:rPr>
              <w:tab/>
            </w:r>
            <w:r>
              <w:rPr>
                <w:noProof/>
                <w:webHidden/>
              </w:rPr>
              <w:fldChar w:fldCharType="begin"/>
            </w:r>
            <w:r>
              <w:rPr>
                <w:noProof/>
                <w:webHidden/>
              </w:rPr>
              <w:instrText xml:space="preserve"> PAGEREF _Toc224829768 \h </w:instrText>
            </w:r>
            <w:r>
              <w:rPr>
                <w:noProof/>
                <w:webHidden/>
              </w:rPr>
            </w:r>
            <w:r>
              <w:rPr>
                <w:noProof/>
                <w:webHidden/>
              </w:rPr>
              <w:fldChar w:fldCharType="separate"/>
            </w:r>
            <w:r w:rsidR="003E6958">
              <w:rPr>
                <w:noProof/>
                <w:webHidden/>
              </w:rPr>
              <w:t>10</w:t>
            </w:r>
            <w:r>
              <w:rPr>
                <w:noProof/>
                <w:webHidden/>
              </w:rPr>
              <w:fldChar w:fldCharType="end"/>
            </w:r>
          </w:hyperlink>
        </w:p>
        <w:p w14:paraId="31C583BD" w14:textId="35610957" w:rsidR="003027F5" w:rsidRDefault="003027F5">
          <w:pPr>
            <w:pStyle w:val="TOC1"/>
            <w:tabs>
              <w:tab w:val="right" w:pos="9019"/>
            </w:tabs>
            <w:rPr>
              <w:noProof/>
            </w:rPr>
          </w:pPr>
          <w:hyperlink w:anchor="_Toc224829769" w:history="1">
            <w:r w:rsidRPr="00086A76">
              <w:rPr>
                <w:rStyle w:val="Hyperlink"/>
                <w:noProof/>
              </w:rPr>
              <w:t>7. Conclusion</w:t>
            </w:r>
            <w:r>
              <w:rPr>
                <w:noProof/>
                <w:webHidden/>
              </w:rPr>
              <w:tab/>
            </w:r>
            <w:r>
              <w:rPr>
                <w:noProof/>
                <w:webHidden/>
              </w:rPr>
              <w:fldChar w:fldCharType="begin"/>
            </w:r>
            <w:r>
              <w:rPr>
                <w:noProof/>
                <w:webHidden/>
              </w:rPr>
              <w:instrText xml:space="preserve"> PAGEREF _Toc224829769 \h </w:instrText>
            </w:r>
            <w:r>
              <w:rPr>
                <w:noProof/>
                <w:webHidden/>
              </w:rPr>
            </w:r>
            <w:r>
              <w:rPr>
                <w:noProof/>
                <w:webHidden/>
              </w:rPr>
              <w:fldChar w:fldCharType="separate"/>
            </w:r>
            <w:r w:rsidR="003E6958">
              <w:rPr>
                <w:noProof/>
                <w:webHidden/>
              </w:rPr>
              <w:t>10</w:t>
            </w:r>
            <w:r>
              <w:rPr>
                <w:noProof/>
                <w:webHidden/>
              </w:rPr>
              <w:fldChar w:fldCharType="end"/>
            </w:r>
          </w:hyperlink>
        </w:p>
        <w:p w14:paraId="015BBEC8" w14:textId="408640AF" w:rsidR="003027F5" w:rsidRDefault="003027F5">
          <w:pPr>
            <w:pStyle w:val="TOC1"/>
            <w:tabs>
              <w:tab w:val="right" w:pos="9019"/>
            </w:tabs>
            <w:rPr>
              <w:noProof/>
            </w:rPr>
          </w:pPr>
          <w:hyperlink w:anchor="_Toc224829770" w:history="1">
            <w:r w:rsidRPr="00086A76">
              <w:rPr>
                <w:rStyle w:val="Hyperlink"/>
                <w:noProof/>
              </w:rPr>
              <w:t>References</w:t>
            </w:r>
            <w:r>
              <w:rPr>
                <w:noProof/>
                <w:webHidden/>
              </w:rPr>
              <w:tab/>
            </w:r>
            <w:r>
              <w:rPr>
                <w:noProof/>
                <w:webHidden/>
              </w:rPr>
              <w:fldChar w:fldCharType="begin"/>
            </w:r>
            <w:r>
              <w:rPr>
                <w:noProof/>
                <w:webHidden/>
              </w:rPr>
              <w:instrText xml:space="preserve"> PAGEREF _Toc224829770 \h </w:instrText>
            </w:r>
            <w:r>
              <w:rPr>
                <w:noProof/>
                <w:webHidden/>
              </w:rPr>
            </w:r>
            <w:r>
              <w:rPr>
                <w:noProof/>
                <w:webHidden/>
              </w:rPr>
              <w:fldChar w:fldCharType="separate"/>
            </w:r>
            <w:r w:rsidR="003E6958">
              <w:rPr>
                <w:noProof/>
                <w:webHidden/>
              </w:rPr>
              <w:t>11</w:t>
            </w:r>
            <w:r>
              <w:rPr>
                <w:noProof/>
                <w:webHidden/>
              </w:rPr>
              <w:fldChar w:fldCharType="end"/>
            </w:r>
          </w:hyperlink>
        </w:p>
        <w:p w14:paraId="60331933" w14:textId="37B2BF52" w:rsidR="00F96B31" w:rsidRDefault="00F96B31">
          <w:pPr>
            <w:widowControl w:val="0"/>
            <w:tabs>
              <w:tab w:val="right" w:pos="12000"/>
            </w:tabs>
            <w:spacing w:before="60"/>
            <w:rPr>
              <w:b/>
              <w:bCs/>
              <w:color w:val="FF0000"/>
            </w:rPr>
          </w:pPr>
          <w:r>
            <w:fldChar w:fldCharType="end"/>
          </w:r>
        </w:p>
      </w:sdtContent>
    </w:sdt>
    <w:p w14:paraId="235AABDF" w14:textId="77777777" w:rsidR="00F96B31" w:rsidRDefault="00F96B31">
      <w:pPr>
        <w:jc w:val="center"/>
        <w:rPr>
          <w:b/>
          <w:bCs/>
          <w:sz w:val="28"/>
          <w:szCs w:val="28"/>
        </w:rPr>
      </w:pPr>
    </w:p>
    <w:p w14:paraId="68804487" w14:textId="77777777" w:rsidR="00F96B31" w:rsidRDefault="00F96B31">
      <w:pPr>
        <w:jc w:val="center"/>
        <w:rPr>
          <w:b/>
          <w:bCs/>
          <w:sz w:val="28"/>
          <w:szCs w:val="28"/>
        </w:rPr>
      </w:pPr>
    </w:p>
    <w:p w14:paraId="347457C1" w14:textId="77777777" w:rsidR="00747158" w:rsidRDefault="00747158">
      <w:pPr>
        <w:sectPr w:rsidR="00747158" w:rsidSect="00885A0B">
          <w:footerReference w:type="default" r:id="rId8"/>
          <w:footerReference w:type="firs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26"/>
        </w:sectPr>
      </w:pPr>
    </w:p>
    <w:p w14:paraId="5F07FEBD" w14:textId="2A494B74" w:rsidR="00F96B31" w:rsidRDefault="00990367" w:rsidP="0046059D">
      <w:pPr>
        <w:pStyle w:val="Heading1"/>
        <w:numPr>
          <w:ilvl w:val="0"/>
          <w:numId w:val="2"/>
        </w:numPr>
      </w:pPr>
      <w:bookmarkStart w:id="0" w:name="_Toc224829756"/>
      <w:r>
        <w:lastRenderedPageBreak/>
        <w:t>Introduction</w:t>
      </w:r>
      <w:bookmarkEnd w:id="0"/>
    </w:p>
    <w:p w14:paraId="3BC9081E" w14:textId="7477E9F6" w:rsidR="0046059D" w:rsidRPr="0046059D" w:rsidRDefault="0046059D" w:rsidP="0046059D">
      <w:pPr>
        <w:rPr>
          <w:b/>
          <w:bCs/>
        </w:rPr>
      </w:pPr>
      <w:r>
        <w:rPr>
          <w:b/>
          <w:bCs/>
        </w:rPr>
        <w:t xml:space="preserve">             </w:t>
      </w:r>
      <w:r w:rsidRPr="0046059D">
        <w:rPr>
          <w:b/>
          <w:bCs/>
        </w:rPr>
        <w:t>Definition</w:t>
      </w:r>
    </w:p>
    <w:p w14:paraId="2F05DD28" w14:textId="77777777" w:rsidR="0046059D" w:rsidRDefault="00990367">
      <w:r w:rsidRPr="005E7777">
        <w:rPr>
          <w:b/>
          <w:bCs/>
        </w:rPr>
        <w:t>A long-term condition is Chronic Obstructive Pulmonary Disease (COPD) that is characterised by permanent restriction of the airflow and difficulty in breathing.</w:t>
      </w:r>
      <w:r>
        <w:t xml:space="preserve"> </w:t>
      </w:r>
    </w:p>
    <w:p w14:paraId="50C48A1A" w14:textId="3757668C" w:rsidR="00F96B31" w:rsidRDefault="00990367">
      <w:r>
        <w:t xml:space="preserve">It causes significant morbidity and mortality in the world and is a major burden of health care systems. COPD is a chronic and progressive disease that needs long-term management as it is usually accompanied by exacerbations that necessitate hospitalisation (Khan </w:t>
      </w:r>
      <w:r>
        <w:rPr>
          <w:i/>
          <w:iCs/>
        </w:rPr>
        <w:t xml:space="preserve">et al. </w:t>
      </w:r>
      <w:r>
        <w:t>2023). It is a condition that has physical health, psychological and social impairments, and thus comprehensive attention is necessary. This is because effective management of COPD requires multidisciplinary interventions, patient education, and evidence-based treatment of COPD to enhance quality of life and hospitalisation. This booklet consists of the summary of COPD, its causes and effects, treatment, and person-centred management choices.</w:t>
      </w:r>
    </w:p>
    <w:p w14:paraId="1EF2E170" w14:textId="77777777" w:rsidR="00F96B31" w:rsidRDefault="00990367">
      <w:pPr>
        <w:pStyle w:val="Heading1"/>
      </w:pPr>
      <w:bookmarkStart w:id="1" w:name="_Toc224829757"/>
      <w:r>
        <w:t>2. Prevalence Note</w:t>
      </w:r>
      <w:bookmarkEnd w:id="1"/>
    </w:p>
    <w:p w14:paraId="66BF3EEE" w14:textId="23E05218" w:rsidR="00F96B31" w:rsidRDefault="00990367">
      <w:r>
        <w:t xml:space="preserve">COPD is an umbrella term that encompasses chronic bronchitis and emphysema that lead to thwarting airflow and respiratory symptoms. Characteristic ones are </w:t>
      </w:r>
      <w:r w:rsidR="0046059D">
        <w:t>dyspnoea</w:t>
      </w:r>
      <w:r>
        <w:t xml:space="preserve">, prolonged coughing, the presence of mucus, and tiredness. The disease is irreversible and chronic in nature </w:t>
      </w:r>
      <w:r>
        <w:t>and has to be managed throughout a person’s life (</w:t>
      </w:r>
      <w:proofErr w:type="spellStart"/>
      <w:r>
        <w:t>Bontsevich</w:t>
      </w:r>
      <w:proofErr w:type="spellEnd"/>
      <w:r>
        <w:t xml:space="preserve"> </w:t>
      </w:r>
      <w:r>
        <w:rPr>
          <w:i/>
          <w:iCs/>
        </w:rPr>
        <w:t>et al.</w:t>
      </w:r>
      <w:r>
        <w:t xml:space="preserve"> 2022). The prevalence of COPD is on the rise in the world because populations age and are exposed to the environment. In epidemiological research, the prevalence of COPD in adults has increased, which is why this health issue is significant as a problem of public health (Liu, 2023). COPD frequently occurs in association with other c</w:t>
      </w:r>
      <w:r>
        <w:t xml:space="preserve">hronic diseases like cardiovascular disease that complicates the treatment and raises healthcare usage (de Miguel-Diez </w:t>
      </w:r>
      <w:r>
        <w:rPr>
          <w:i/>
          <w:iCs/>
        </w:rPr>
        <w:t xml:space="preserve">et al. </w:t>
      </w:r>
      <w:r>
        <w:t>2024).</w:t>
      </w:r>
    </w:p>
    <w:p w14:paraId="51DE27F9" w14:textId="77777777" w:rsidR="00F96B31" w:rsidRDefault="00990367">
      <w:pPr>
        <w:jc w:val="center"/>
      </w:pPr>
      <w:r>
        <w:rPr>
          <w:noProof/>
        </w:rPr>
        <w:drawing>
          <wp:inline distT="114300" distB="114300" distL="114300" distR="114300" wp14:anchorId="73064D0B" wp14:editId="09AAFEC5">
            <wp:extent cx="2601009" cy="2881251"/>
            <wp:effectExtent l="38100" t="38100" r="46990" b="33655"/>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610485" cy="2891748"/>
                    </a:xfrm>
                    <a:prstGeom prst="rect">
                      <a:avLst/>
                    </a:prstGeom>
                    <a:ln w="25400">
                      <a:solidFill>
                        <a:srgbClr val="000000"/>
                      </a:solidFill>
                      <a:prstDash val="solid"/>
                    </a:ln>
                  </pic:spPr>
                </pic:pic>
              </a:graphicData>
            </a:graphic>
          </wp:inline>
        </w:drawing>
      </w:r>
    </w:p>
    <w:p w14:paraId="52B04A6E" w14:textId="77777777" w:rsidR="00F96B31" w:rsidRDefault="00990367">
      <w:pPr>
        <w:jc w:val="center"/>
        <w:rPr>
          <w:b/>
          <w:bCs/>
        </w:rPr>
      </w:pPr>
      <w:r>
        <w:rPr>
          <w:b/>
          <w:bCs/>
        </w:rPr>
        <w:t>Figure 1: COPD include loss of elasticity</w:t>
      </w:r>
    </w:p>
    <w:p w14:paraId="50244908" w14:textId="77777777" w:rsidR="00F96B31" w:rsidRDefault="00990367">
      <w:pPr>
        <w:jc w:val="center"/>
      </w:pPr>
      <w:r>
        <w:t>(Source: Cleveland Clinic, 2024)</w:t>
      </w:r>
    </w:p>
    <w:p w14:paraId="1B12A767" w14:textId="77777777" w:rsidR="00F96B31" w:rsidRDefault="00990367">
      <w:r>
        <w:t xml:space="preserve">The perception of the chronic obstructive pulmonary disease changed considerably in the last century as the medical knowledge of respiratory diseases developed. Previously decades chronic bronchitis and emphysema were perceived as two </w:t>
      </w:r>
      <w:r>
        <w:lastRenderedPageBreak/>
        <w:t xml:space="preserve">different conditions (Stolz </w:t>
      </w:r>
      <w:r>
        <w:rPr>
          <w:i/>
          <w:iCs/>
        </w:rPr>
        <w:t xml:space="preserve">et al. </w:t>
      </w:r>
      <w:r>
        <w:t>2022). Nonetheless, as more clinical studies and epidemiological data were generated, medical workers realised that the disorders tend to comorbid in their pathophysiological mechanisms acting on the lungs. Consequently, they were later to be classified and placed under the umbrella diagnosis of COPD.</w:t>
      </w:r>
    </w:p>
    <w:p w14:paraId="35ACD8AF" w14:textId="77777777" w:rsidR="00F96B31" w:rsidRDefault="00990367">
      <w:r>
        <w:t xml:space="preserve">Diagnostic technologies have also been advanced, which, to a certain extent, has enhanced the research of detecting and monitoring COPD (Lin </w:t>
      </w:r>
      <w:r>
        <w:rPr>
          <w:i/>
          <w:iCs/>
        </w:rPr>
        <w:t xml:space="preserve">et al. </w:t>
      </w:r>
      <w:r>
        <w:t xml:space="preserve">2023). The development of spirometry has significantly contributed towards the pulmonary function measurement when there is airflow limitation, which is vital towards the diagnosis of COPD (Georgakopoulou </w:t>
      </w:r>
      <w:r>
        <w:rPr>
          <w:i/>
          <w:iCs/>
        </w:rPr>
        <w:t xml:space="preserve">et al. </w:t>
      </w:r>
      <w:r>
        <w:t xml:space="preserve">2025). This has enabled clinicians to diagnose the disease early enough and determine better the severity of the same. Early COPD detection has now emerged as a significant part of current respiratory care due to the ability of modern healthcare to suppress the disease process and reduce the </w:t>
      </w:r>
      <w:r>
        <w:t xml:space="preserve">overall outcomes of patients (Yang </w:t>
      </w:r>
      <w:r>
        <w:rPr>
          <w:i/>
          <w:iCs/>
        </w:rPr>
        <w:t xml:space="preserve">et al. </w:t>
      </w:r>
      <w:r>
        <w:t>2022).</w:t>
      </w:r>
    </w:p>
    <w:p w14:paraId="4301893E" w14:textId="77777777" w:rsidR="00F96B31" w:rsidRDefault="00990367">
      <w:r>
        <w:t xml:space="preserve">Over the last few years, studies have pointed out that COPD is not a respiratory disorder as such but a systemic pathology that causes the affected individual to experience various body system impacts (Albano </w:t>
      </w:r>
      <w:r>
        <w:rPr>
          <w:i/>
          <w:iCs/>
        </w:rPr>
        <w:t xml:space="preserve">et al. </w:t>
      </w:r>
      <w:r>
        <w:t xml:space="preserve">2022). COPD-related chronic inflammation may cause issues with the </w:t>
      </w:r>
      <w:r>
        <w:t xml:space="preserve">cardiovascular, skeletal muscle, and metabolic health-related complications (Maniscalco </w:t>
      </w:r>
      <w:r>
        <w:rPr>
          <w:i/>
          <w:iCs/>
        </w:rPr>
        <w:t xml:space="preserve">et al. </w:t>
      </w:r>
      <w:r>
        <w:t xml:space="preserve">2026). This is a wider perception that has impacted on the formulation of more all-inclusive management interventions that are inclusive of both the pulmonary and non- Pulmonary aspects of the disease (Catana </w:t>
      </w:r>
      <w:r>
        <w:rPr>
          <w:i/>
          <w:iCs/>
        </w:rPr>
        <w:t xml:space="preserve">et al. </w:t>
      </w:r>
      <w:r>
        <w:t>2025).</w:t>
      </w:r>
    </w:p>
    <w:p w14:paraId="2CFAD6EE" w14:textId="77777777" w:rsidR="00F96B31" w:rsidRDefault="00990367">
      <w:r>
        <w:t xml:space="preserve">The increased awareness of COPD in the path of public health has also been due to the increased awareness of its health care burden at the global level (Boers </w:t>
      </w:r>
      <w:r>
        <w:rPr>
          <w:i/>
          <w:iCs/>
        </w:rPr>
        <w:t xml:space="preserve">et al. </w:t>
      </w:r>
      <w:r>
        <w:t>2023). Long-term disease monitoring and patient support programme preventive measures such as smoking, and environmental health tools have become the focus of healthcare systems.</w:t>
      </w:r>
    </w:p>
    <w:p w14:paraId="2E144646" w14:textId="77777777" w:rsidR="00F96B31" w:rsidRDefault="00990367">
      <w:pPr>
        <w:pStyle w:val="Heading2"/>
      </w:pPr>
      <w:bookmarkStart w:id="2" w:name="_Toc224829758"/>
      <w:r>
        <w:t>2.1 Risk Factors</w:t>
      </w:r>
      <w:bookmarkEnd w:id="2"/>
      <w:r>
        <w:t xml:space="preserve"> </w:t>
      </w:r>
    </w:p>
    <w:p w14:paraId="5AD8AECA" w14:textId="77777777" w:rsidR="00F96B31" w:rsidRDefault="00990367">
      <w:r>
        <w:t>Excessive exposure to harmful substances in the form of particles or gases (especially cigarette smoke) is the major causative factor of COPD. The most important risk factor is smoking, but environmental pollutants and work also play a role in developing the disease (</w:t>
      </w:r>
      <w:proofErr w:type="spellStart"/>
      <w:r>
        <w:t>Bontsevich</w:t>
      </w:r>
      <w:proofErr w:type="spellEnd"/>
      <w:r>
        <w:t xml:space="preserve"> </w:t>
      </w:r>
      <w:r>
        <w:rPr>
          <w:i/>
          <w:iCs/>
        </w:rPr>
        <w:t xml:space="preserve">et al. </w:t>
      </w:r>
      <w:r>
        <w:t xml:space="preserve">2022). There are also genetic factors and ageing which predispose to COPD. Unfavourable socioeconomic conditions, including housing and healthcare inaccessibility, may aggravate the situation. The presence of comorbidities such as cognitive impairment and mood disorders is also prevalent, and it can produce an </w:t>
      </w:r>
      <w:r>
        <w:lastRenderedPageBreak/>
        <w:t>adverse effect on the management of the disease (Siraj, 2023). The above risk factors demonstrate the significance of prevention and early intervention interventions.</w:t>
      </w:r>
    </w:p>
    <w:p w14:paraId="45B66089" w14:textId="77777777" w:rsidR="00F96B31" w:rsidRDefault="00990367">
      <w:pPr>
        <w:jc w:val="center"/>
      </w:pPr>
      <w:r>
        <w:rPr>
          <w:noProof/>
        </w:rPr>
        <w:drawing>
          <wp:inline distT="114300" distB="114300" distL="114300" distR="114300" wp14:anchorId="0258416C" wp14:editId="31C52021">
            <wp:extent cx="2610074" cy="1951257"/>
            <wp:effectExtent l="38100" t="38100" r="38100" b="3048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631461" cy="1967245"/>
                    </a:xfrm>
                    <a:prstGeom prst="rect">
                      <a:avLst/>
                    </a:prstGeom>
                    <a:ln w="25400">
                      <a:solidFill>
                        <a:srgbClr val="000000"/>
                      </a:solidFill>
                      <a:prstDash val="solid"/>
                    </a:ln>
                  </pic:spPr>
                </pic:pic>
              </a:graphicData>
            </a:graphic>
          </wp:inline>
        </w:drawing>
      </w:r>
    </w:p>
    <w:p w14:paraId="00A249DB" w14:textId="77777777" w:rsidR="00F96B31" w:rsidRDefault="00990367">
      <w:pPr>
        <w:jc w:val="center"/>
        <w:rPr>
          <w:b/>
          <w:bCs/>
        </w:rPr>
      </w:pPr>
      <w:r>
        <w:rPr>
          <w:b/>
          <w:bCs/>
        </w:rPr>
        <w:t>Figure 2: Risks of COPD</w:t>
      </w:r>
    </w:p>
    <w:p w14:paraId="6CF8011E" w14:textId="77777777" w:rsidR="00F96B31" w:rsidRDefault="00990367">
      <w:pPr>
        <w:jc w:val="center"/>
      </w:pPr>
      <w:r>
        <w:t xml:space="preserve">(Source: Zhang </w:t>
      </w:r>
      <w:r>
        <w:rPr>
          <w:i/>
          <w:iCs/>
        </w:rPr>
        <w:t xml:space="preserve">et al. </w:t>
      </w:r>
      <w:r>
        <w:t>2021)</w:t>
      </w:r>
    </w:p>
    <w:p w14:paraId="014FBC56" w14:textId="77777777" w:rsidR="00F96B31" w:rsidRDefault="00990367">
      <w:r>
        <w:t xml:space="preserve">Besides smoking and inhalation of harmful particles, there are a number of other factors that cause the occurrence and growth of chronic obstructive pulmonary disease. The long-term exposure to air pollutants especially in the urban or industrial setting is one factor (Lu </w:t>
      </w:r>
      <w:r>
        <w:rPr>
          <w:i/>
          <w:iCs/>
        </w:rPr>
        <w:t xml:space="preserve">et al. </w:t>
      </w:r>
      <w:r>
        <w:t>2022). Air pollutants including PM, nitrogen oxide, and other airborne toxins may inflame the airways and lead to chronic inflammation in the lungs (</w:t>
      </w:r>
      <w:proofErr w:type="spellStart"/>
      <w:r>
        <w:t>Krismanuel</w:t>
      </w:r>
      <w:proofErr w:type="spellEnd"/>
      <w:r>
        <w:t xml:space="preserve"> and </w:t>
      </w:r>
      <w:proofErr w:type="spellStart"/>
      <w:r>
        <w:t>Hairunisa</w:t>
      </w:r>
      <w:proofErr w:type="spellEnd"/>
      <w:r>
        <w:t>, 2024). Constant exposure to contaminated air throughout the years can streamline the functioning of the lungs and raise the possibilities of getting COPD.</w:t>
      </w:r>
    </w:p>
    <w:p w14:paraId="6AF8E590" w14:textId="77777777" w:rsidR="00F96B31" w:rsidRDefault="00990367">
      <w:r>
        <w:t xml:space="preserve">The indoor environmental conditions also have contributed greatly in most households where biomass fuels like wood, charcoal or crop residues are used to cook or warm water (Eriksson </w:t>
      </w:r>
      <w:r>
        <w:rPr>
          <w:i/>
          <w:iCs/>
        </w:rPr>
        <w:t xml:space="preserve">et al. </w:t>
      </w:r>
      <w:r>
        <w:t xml:space="preserve">2022). The </w:t>
      </w:r>
      <w:r>
        <w:t>smoke produced by these fuels in poorly-ventilated houses may settle and expose people to hazardous components that impair the breathing system. This is one of the risks that are specifically associated with some communities where there might be limited other sources of energy.</w:t>
      </w:r>
    </w:p>
    <w:p w14:paraId="698BB99A" w14:textId="77777777" w:rsidR="00F96B31" w:rsidRDefault="00990367">
      <w:r>
        <w:t xml:space="preserve">Other determinants that could affect later stage of life susceptibility to COPD could be early-life factors. A potential cause is respiratory infections during childhood, poor development of the lungs, or second-hand smoking during the young stages of development, which may decrease the lung capacity and predispose the individual to respiratory diseases in their adult life (Allinson </w:t>
      </w:r>
      <w:r>
        <w:rPr>
          <w:i/>
          <w:iCs/>
        </w:rPr>
        <w:t xml:space="preserve">et al. </w:t>
      </w:r>
      <w:r>
        <w:t>2023). Nutritional deficit and restriction to healthcare at a tender age may also serve as contributory factors to poor lung health.</w:t>
      </w:r>
    </w:p>
    <w:p w14:paraId="305C2ABA" w14:textId="5364F1A4" w:rsidR="00F96B31" w:rsidRDefault="00990367">
      <w:r>
        <w:t xml:space="preserve">Another significant risk factor is still occupational exposure. People who have to work in the sphere of dust, chemical fumes, or toxic gases might experience cumulative irritation of the respiratory system, and it can result in the </w:t>
      </w:r>
      <w:r w:rsidR="0046059D">
        <w:t>long-term</w:t>
      </w:r>
      <w:r>
        <w:t xml:space="preserve"> damage of airways. The identification of these multiple risk factors underscores the need to prevent them, including better safety in the workplace, environmental protection strategies, and community-wide health promotion to eliminate exposure to the irritant respiratory substances.</w:t>
      </w:r>
    </w:p>
    <w:p w14:paraId="5ADFFCFB" w14:textId="77777777" w:rsidR="00F96B31" w:rsidRDefault="00990367">
      <w:pPr>
        <w:pStyle w:val="Heading2"/>
        <w:rPr>
          <w:color w:val="FF0000"/>
        </w:rPr>
      </w:pPr>
      <w:bookmarkStart w:id="3" w:name="_Toc224829759"/>
      <w:r>
        <w:rPr>
          <w:color w:val="FF0000"/>
        </w:rPr>
        <w:lastRenderedPageBreak/>
        <w:t>2.3 Physical Implications</w:t>
      </w:r>
      <w:bookmarkEnd w:id="3"/>
    </w:p>
    <w:p w14:paraId="5DF91A19" w14:textId="77777777" w:rsidR="00F96B31" w:rsidRDefault="00990367">
      <w:pPr>
        <w:rPr>
          <w:color w:val="FF0000"/>
        </w:rPr>
      </w:pPr>
      <w:r>
        <w:rPr>
          <w:color w:val="FF0000"/>
        </w:rPr>
        <w:t>COPD is a disorder that has a serious physical impact on the patients. It is related to shortness of breath, weakness, and lack of exercise tolerance that restricts independence and daily activities (Fu et al., 2022). Later in the disease, patients become unable to engage in normal activities like walking, using stairs, cleaning, and other household duties (Kaptain et al., 2022). Several exacerbation types can easily result in hospitalisation and additional worsening of health (Khan et al., 2023). Such a sl</w:t>
      </w:r>
      <w:r>
        <w:rPr>
          <w:color w:val="FF0000"/>
        </w:rPr>
        <w:t>ow downgrade in physical functioning creates a high dependency state on the caregivers and overall decrease in the quality of life.</w:t>
      </w:r>
    </w:p>
    <w:p w14:paraId="386B2705" w14:textId="77777777" w:rsidR="00F96B31" w:rsidRDefault="00990367">
      <w:pPr>
        <w:pStyle w:val="Heading2"/>
        <w:rPr>
          <w:color w:val="FF0000"/>
        </w:rPr>
      </w:pPr>
      <w:bookmarkStart w:id="4" w:name="_Toc224829760"/>
      <w:r>
        <w:rPr>
          <w:color w:val="FF0000"/>
        </w:rPr>
        <w:t>2.3 Psychological Implications</w:t>
      </w:r>
      <w:bookmarkEnd w:id="4"/>
    </w:p>
    <w:p w14:paraId="01C4C0EA" w14:textId="77777777" w:rsidR="00F96B31" w:rsidRDefault="00990367">
      <w:pPr>
        <w:rPr>
          <w:color w:val="FF0000"/>
        </w:rPr>
      </w:pPr>
      <w:r>
        <w:rPr>
          <w:color w:val="FF0000"/>
        </w:rPr>
        <w:t>COPD profoundly impacts psychological health, and its patients are likely to be anxious, depressed, and cognitively impaired (Siraj, 2023). These circumstances may lower the treatment compliance and deteriorate the health outcomes. The fear, frustration, and uncertainty about the future issues COPD can evoke may be associated with its progressive and incurable nature (</w:t>
      </w:r>
      <w:proofErr w:type="spellStart"/>
      <w:r>
        <w:rPr>
          <w:color w:val="FF0000"/>
        </w:rPr>
        <w:t>Zanolari</w:t>
      </w:r>
      <w:proofErr w:type="spellEnd"/>
      <w:r>
        <w:rPr>
          <w:color w:val="FF0000"/>
        </w:rPr>
        <w:t xml:space="preserve"> et al., 2023). The number of visits to hospitals and worsening of diseases increases emotional pain of patients and family members even more. Thus, mental health issues should be considered through integrated care to approach physical signs (</w:t>
      </w:r>
      <w:proofErr w:type="spellStart"/>
      <w:r>
        <w:rPr>
          <w:color w:val="FF0000"/>
        </w:rPr>
        <w:t>Zailani</w:t>
      </w:r>
      <w:proofErr w:type="spellEnd"/>
      <w:r>
        <w:rPr>
          <w:color w:val="FF0000"/>
        </w:rPr>
        <w:t xml:space="preserve"> et al., 2023).</w:t>
      </w:r>
    </w:p>
    <w:p w14:paraId="7429792B" w14:textId="77777777" w:rsidR="00F96B31" w:rsidRDefault="00990367">
      <w:pPr>
        <w:pStyle w:val="Heading2"/>
        <w:rPr>
          <w:color w:val="FF0000"/>
        </w:rPr>
      </w:pPr>
      <w:bookmarkStart w:id="5" w:name="_Toc224829761"/>
      <w:r>
        <w:rPr>
          <w:color w:val="FF0000"/>
        </w:rPr>
        <w:t>2.4 Social Implications</w:t>
      </w:r>
      <w:bookmarkEnd w:id="5"/>
    </w:p>
    <w:p w14:paraId="761A4E3F" w14:textId="77777777" w:rsidR="00F96B31" w:rsidRDefault="00990367">
      <w:pPr>
        <w:rPr>
          <w:color w:val="FF0000"/>
        </w:rPr>
      </w:pPr>
      <w:r>
        <w:rPr>
          <w:color w:val="FF0000"/>
        </w:rPr>
        <w:t>COPD also has effects on the social life of the patients since they may have restrictions in their activities at work, community, and recreation. Patients might entrap in isolation and loneliness because of fear of breathlessness (Martins et al., 2024). This process may put financial and emotional stress on family members as they become caregivers. The decreased work rate or loss of employment may impact domestic income, whereas prolonged treatments augment healthcare expenses (Abdelwahab et al., 2024). Als</w:t>
      </w:r>
      <w:r>
        <w:rPr>
          <w:color w:val="FF0000"/>
        </w:rPr>
        <w:t>o, poor health literacy can become an obstacle to quality disease management and treatment compliance (</w:t>
      </w:r>
      <w:proofErr w:type="spellStart"/>
      <w:r>
        <w:rPr>
          <w:color w:val="FF0000"/>
        </w:rPr>
        <w:t>Poureslami</w:t>
      </w:r>
      <w:proofErr w:type="spellEnd"/>
      <w:r>
        <w:rPr>
          <w:color w:val="FF0000"/>
        </w:rPr>
        <w:t xml:space="preserve"> et al., 2022).</w:t>
      </w:r>
    </w:p>
    <w:p w14:paraId="6A38BFBE" w14:textId="77777777" w:rsidR="00F96B31" w:rsidRDefault="00990367">
      <w:pPr>
        <w:pStyle w:val="Heading1"/>
      </w:pPr>
      <w:bookmarkStart w:id="6" w:name="_Toc224829762"/>
      <w:r>
        <w:t>3. Treatment and Management in the UK</w:t>
      </w:r>
      <w:bookmarkEnd w:id="6"/>
    </w:p>
    <w:p w14:paraId="1E20DBC7" w14:textId="77777777" w:rsidR="00F96B31" w:rsidRDefault="00990367">
      <w:r>
        <w:t>COPD should be managed either through pharmacological or non-pharmacological therapy, designed to diminish the symptoms and avoid the exacerbations. Drug therapy involves bronchodilators, corticosteroids and combination inhalers. Triple inhaler therapy was also proven to have a positive effect in the lung function and exacerbations in COPD patients (Gessner</w:t>
      </w:r>
      <w:r>
        <w:rPr>
          <w:i/>
          <w:iCs/>
        </w:rPr>
        <w:t xml:space="preserve"> et al. </w:t>
      </w:r>
      <w:r>
        <w:t>2022).</w:t>
      </w:r>
    </w:p>
    <w:p w14:paraId="6D9C2F84" w14:textId="77777777" w:rsidR="00F96B31" w:rsidRDefault="00990367">
      <w:pPr>
        <w:jc w:val="center"/>
      </w:pPr>
      <w:r>
        <w:rPr>
          <w:noProof/>
        </w:rPr>
        <w:lastRenderedPageBreak/>
        <w:drawing>
          <wp:inline distT="114300" distB="114300" distL="114300" distR="114300" wp14:anchorId="3EC1C08A" wp14:editId="6AD2B6C6">
            <wp:extent cx="2605258" cy="1606452"/>
            <wp:effectExtent l="38100" t="38100" r="43180" b="32385"/>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638903" cy="1627198"/>
                    </a:xfrm>
                    <a:prstGeom prst="rect">
                      <a:avLst/>
                    </a:prstGeom>
                    <a:ln w="25400">
                      <a:solidFill>
                        <a:srgbClr val="000000"/>
                      </a:solidFill>
                      <a:prstDash val="solid"/>
                    </a:ln>
                  </pic:spPr>
                </pic:pic>
              </a:graphicData>
            </a:graphic>
          </wp:inline>
        </w:drawing>
      </w:r>
    </w:p>
    <w:p w14:paraId="1BD7CD12" w14:textId="77777777" w:rsidR="00F96B31" w:rsidRDefault="00990367">
      <w:pPr>
        <w:jc w:val="center"/>
        <w:rPr>
          <w:b/>
          <w:bCs/>
        </w:rPr>
      </w:pPr>
      <w:r>
        <w:rPr>
          <w:b/>
          <w:bCs/>
        </w:rPr>
        <w:t>Figure 3: Asthma Therapy</w:t>
      </w:r>
    </w:p>
    <w:p w14:paraId="40E2F797" w14:textId="77777777" w:rsidR="00F96B31" w:rsidRDefault="00990367">
      <w:pPr>
        <w:jc w:val="center"/>
      </w:pPr>
      <w:r>
        <w:t>(Source: Asthma Australia, 2025)</w:t>
      </w:r>
    </w:p>
    <w:p w14:paraId="5E4143B4" w14:textId="77777777" w:rsidR="00F96B31" w:rsidRDefault="00990367">
      <w:r>
        <w:t xml:space="preserve">Some of the non-pharmacological interventions include pulmonary rehabilitation, smoking cessation as well as lifestyle interventions. The need to provide multidisciplinary care is especially relevant to patients with comorbidities like cardiovascular disease (de Miguel-Diez </w:t>
      </w:r>
      <w:r>
        <w:rPr>
          <w:i/>
          <w:iCs/>
        </w:rPr>
        <w:t>et al.</w:t>
      </w:r>
      <w:r>
        <w:t xml:space="preserve"> 2024). Exacerbation management in hospitals involves the use of oxygen, medication optimisation and discharge planning to avoid readmission (Khan </w:t>
      </w:r>
      <w:r>
        <w:rPr>
          <w:i/>
          <w:iCs/>
        </w:rPr>
        <w:t>et al.</w:t>
      </w:r>
      <w:r>
        <w:t xml:space="preserve"> 2023).</w:t>
      </w:r>
    </w:p>
    <w:p w14:paraId="08CF4728" w14:textId="77777777" w:rsidR="00F96B31" w:rsidRDefault="00990367">
      <w:r>
        <w:t>The COPD management in the United Kingdom is aimed at the enhancement of the symptom control, reduction of disease progression and minimization of instances of exacerbation by providing a combination measure of medical therapy and supportive care. Periodical examination of the functioning of lungs and the severity of symptoms enables health professionals to change treatment regimens depending on the needs of particular patients (</w:t>
      </w:r>
      <w:proofErr w:type="spellStart"/>
      <w:r>
        <w:t>Sanduzzi</w:t>
      </w:r>
      <w:proofErr w:type="spellEnd"/>
      <w:r>
        <w:t xml:space="preserve"> Zamparelli </w:t>
      </w:r>
      <w:r>
        <w:rPr>
          <w:i/>
          <w:iCs/>
        </w:rPr>
        <w:t xml:space="preserve">et al. </w:t>
      </w:r>
      <w:r>
        <w:t xml:space="preserve">2023). Follow-up of the disease can assist the clinicians to identify </w:t>
      </w:r>
      <w:r>
        <w:t>when they might need to make adjustments in the medication or other therapies.</w:t>
      </w:r>
    </w:p>
    <w:p w14:paraId="12E97930" w14:textId="77777777" w:rsidR="00F96B31" w:rsidRDefault="00990367">
      <w:r>
        <w:t xml:space="preserve">In the UK, primary care services are very important in the management of COPD. The respiratory nurses and general practitioners perform regular health checks to determine symptom management, inhaler technique, and the tolerance rate of medications (Sun </w:t>
      </w:r>
      <w:r>
        <w:rPr>
          <w:i/>
          <w:iCs/>
        </w:rPr>
        <w:t xml:space="preserve">et al. </w:t>
      </w:r>
      <w:r>
        <w:t>2023). Regular reviews are necessary since incorrect inhaler use or taking drugs irregularly may substantially decrease the efficiency of therapy.</w:t>
      </w:r>
    </w:p>
    <w:p w14:paraId="21DAEDFF" w14:textId="77777777" w:rsidR="00F96B31" w:rsidRDefault="00990367">
      <w:r>
        <w:t>Pulmonary rehabilitation programmes are extensively prescribed as a COPD management. These programmes involve both supervised exercise training with respiratory education as well as lifestyle counselling to assist the patients to enhance physical endurance and to cope with breathlessness in a better manner. The engagement in pulmonary rehabilitation has been proved to improve the functional ability and overall wellbeing.</w:t>
      </w:r>
    </w:p>
    <w:p w14:paraId="66E91505" w14:textId="77777777" w:rsidR="00F96B31" w:rsidRDefault="00990367">
      <w:r>
        <w:t xml:space="preserve">Another significant part of COPD management is preventive care. In order to prevent respiratory infections, patients are advised to quit smoking, have healthy lives, and get prescribed vaccinations. In more severe instances, an extended oxygen temperature or exclusive respiratory status can be planned. To deliver well-rounded care to the patients, multidisciplinary healthcare teams of physiotherapists, </w:t>
      </w:r>
      <w:r>
        <w:lastRenderedPageBreak/>
        <w:t>respiratory specialists, physiotherapists, nurses and community health professionals work jointly to offer favourable care to patients during the entire course of the disease.</w:t>
      </w:r>
    </w:p>
    <w:p w14:paraId="16D8424D" w14:textId="77777777" w:rsidR="00F96B31" w:rsidRDefault="00990367">
      <w:pPr>
        <w:pStyle w:val="Heading1"/>
      </w:pPr>
      <w:bookmarkStart w:id="7" w:name="_Toc224829763"/>
      <w:r>
        <w:t>4. Models (International)</w:t>
      </w:r>
      <w:bookmarkEnd w:id="7"/>
    </w:p>
    <w:p w14:paraId="01744384" w14:textId="28270C77" w:rsidR="00F96B31" w:rsidRDefault="00990367">
      <w:r>
        <w:t>The management of COPD needs the combination of care models that promote the management of the disease in the long-term. Multidisciplinary care models enhance patient outcomes through the coordination of care among the healthcare professionals (Fu et al., 2022). It has been indicated that care interventions are effective in enhancing the quality of life and symptom control. Several theoretical models support the management of chronic obstructive pulmonary disease and promote patient outcomes during the long</w:t>
      </w:r>
      <w:r>
        <w:t xml:space="preserve">-term management of the disorder. Among them is the </w:t>
      </w:r>
      <w:r>
        <w:rPr>
          <w:b/>
          <w:bCs/>
          <w:i/>
          <w:iCs/>
        </w:rPr>
        <w:t>Chronic Care Model</w:t>
      </w:r>
      <w:r w:rsidR="006D5639">
        <w:rPr>
          <w:b/>
          <w:bCs/>
          <w:i/>
          <w:iCs/>
        </w:rPr>
        <w:t xml:space="preserve"> (International Model)</w:t>
      </w:r>
      <w:r>
        <w:t>, which is attentive to proactive interventions and coordinated care among people with long-term conditions. This model focuses on constant monitoring and teaching patients and cooperation between the healthcare provider and patients. With the help of care plans and frequent follow-ups, the medical professionals will be able to more effectively manage the symptoms, avoid exacerbations, and lead to the control of the disease over the long term.</w:t>
      </w:r>
    </w:p>
    <w:p w14:paraId="481EE8B9" w14:textId="0748E38D" w:rsidR="006D5639" w:rsidRPr="006D5639" w:rsidRDefault="006D5639">
      <w:pPr>
        <w:rPr>
          <w:color w:val="EE0000"/>
          <w:lang w:val="en-IN"/>
        </w:rPr>
      </w:pPr>
      <w:r w:rsidRPr="006D5639">
        <w:rPr>
          <w:color w:val="EE0000"/>
          <w:lang w:val="en-IN"/>
        </w:rPr>
        <w:t>The</w:t>
      </w:r>
      <w:r w:rsidRPr="006D5639">
        <w:rPr>
          <w:b/>
          <w:bCs/>
          <w:i/>
          <w:iCs/>
          <w:color w:val="EE0000"/>
          <w:lang w:val="en-IN"/>
        </w:rPr>
        <w:t xml:space="preserve"> NHS </w:t>
      </w:r>
      <w:proofErr w:type="spellStart"/>
      <w:r w:rsidRPr="006D5639">
        <w:rPr>
          <w:b/>
          <w:bCs/>
          <w:i/>
          <w:iCs/>
          <w:color w:val="EE0000"/>
          <w:lang w:val="en-IN"/>
        </w:rPr>
        <w:t>RightCare</w:t>
      </w:r>
      <w:proofErr w:type="spellEnd"/>
      <w:r w:rsidRPr="006D5639">
        <w:rPr>
          <w:b/>
          <w:bCs/>
          <w:i/>
          <w:iCs/>
          <w:color w:val="EE0000"/>
          <w:lang w:val="en-IN"/>
        </w:rPr>
        <w:t xml:space="preserve"> Pathway</w:t>
      </w:r>
      <w:r>
        <w:rPr>
          <w:b/>
          <w:bCs/>
          <w:i/>
          <w:iCs/>
          <w:color w:val="EE0000"/>
          <w:lang w:val="en-IN"/>
        </w:rPr>
        <w:t xml:space="preserve"> (UK Model)</w:t>
      </w:r>
      <w:r w:rsidRPr="006D5639">
        <w:rPr>
          <w:color w:val="EE0000"/>
          <w:lang w:val="en-IN"/>
        </w:rPr>
        <w:t xml:space="preserve"> on COPD aims at diagnosing, delivering </w:t>
      </w:r>
      <w:r w:rsidRPr="006D5639">
        <w:rPr>
          <w:color w:val="EE0000"/>
          <w:lang w:val="en-IN"/>
        </w:rPr>
        <w:t>tailored treatment, and hospitalisation reduction. It promotes pulmonary rehabilitation, self-management, and coordinated care among health professionals to realise improved quality of life among patients.</w:t>
      </w:r>
    </w:p>
    <w:p w14:paraId="644ED3A0" w14:textId="4585CCF0" w:rsidR="00F96B31" w:rsidRDefault="00990367">
      <w:r>
        <w:t xml:space="preserve">The other relevant perspective is the biopsychosocial model that has acknowledged that the determinants of chronic illnesses, including COPD, do not solely exist as biological determinants, but also psychological and social determinants. Mental health, lifestyle behaviour, and social support networks are other factors as proposed in this model that have a great role to play in how patients cope with the condition (Khan and Sultan, 2023). By working on these </w:t>
      </w:r>
      <w:r w:rsidR="000B338D">
        <w:t>areas,</w:t>
      </w:r>
      <w:r>
        <w:t xml:space="preserve"> the healthcare provider will be able to provide complete care which enhances physical wellbeing and emotional wellbeing.</w:t>
      </w:r>
    </w:p>
    <w:p w14:paraId="3F199591" w14:textId="77777777" w:rsidR="00F96B31" w:rsidRDefault="00990367">
      <w:r>
        <w:t>Self-management patterns are also helpful masks in COPD care. These models centre around enabling patients to achieve an active role in management of their state through enhancement of their knowledge, competencies and confidence. Education opportunities to identify early warning signs, proper inhaler usage, and healthy behaviour control would improve the capacity of patients to manage their symptoms and prevent complications.</w:t>
      </w:r>
    </w:p>
    <w:p w14:paraId="538BA4F4" w14:textId="77777777" w:rsidR="00F96B31" w:rsidRDefault="00990367">
      <w:pPr>
        <w:pStyle w:val="Heading1"/>
      </w:pPr>
      <w:bookmarkStart w:id="8" w:name="_Toc224829764"/>
      <w:r>
        <w:lastRenderedPageBreak/>
        <w:t>5. Policies and Guidelines</w:t>
      </w:r>
      <w:bookmarkEnd w:id="8"/>
    </w:p>
    <w:p w14:paraId="2F441735" w14:textId="77777777" w:rsidR="00F96B31" w:rsidRDefault="00990367">
      <w:r>
        <w:t>Policies and clinical standards are evidence-based in the management of COPD. Quality standards attach importance to the early diagnosis, effective treatment and coordinated care. The recommendation of the policy emphasises the necessity of improved diagnosis and treatment to decrease the burden of healthcare (Bhutani et al., 2022). The objectives of these policies are to enhance patient outcomes, as well as decrease hospital admissions. The COPD management is also supported by national and international he</w:t>
      </w:r>
      <w:r>
        <w:t xml:space="preserve">althcare policies that will ensure that the detection, treatment, and the care provided to the patients are improved early on. The policies offer institutionalised clinical advice on how healthcare providers should handle the disease to achieve quality and uniform management of the disease (Zeng </w:t>
      </w:r>
      <w:r>
        <w:rPr>
          <w:i/>
          <w:iCs/>
        </w:rPr>
        <w:t xml:space="preserve">et al. </w:t>
      </w:r>
      <w:r>
        <w:t>2025). It is highly recommended that the condition should be detected at an early stage using lung function tests and regular check-ups to determine the condition before substantial lung damage takes place.</w:t>
      </w:r>
    </w:p>
    <w:p w14:paraId="623B1BAD" w14:textId="77777777" w:rsidR="00F96B31" w:rsidRDefault="00990367">
      <w:r>
        <w:t xml:space="preserve">Healthcare guidelines also support using the individual treatment plans that are based on the severity of the disease and particular needs of the patients. These principles encourage such measures as using proper medications, pulmonary rehabilitation as well as lifestyle changes to minimise the </w:t>
      </w:r>
      <w:r>
        <w:t>symptoms and help avoid the attack. Moreover, to evaluate the effectiveness of treatment, it is advised to monitor the patient and conduct follow-up appointments once a week.</w:t>
      </w:r>
    </w:p>
    <w:p w14:paraId="10A1AA5F" w14:textId="77777777" w:rsidR="00F96B31" w:rsidRDefault="00990367">
      <w:r>
        <w:t>The public health policies are also concerned with prevention measures to curb incidences of COPD. Some of these measures include smoking cessation programmes, air quality improvement programmes and workplace safety programmes which aim at reducing exposure of respiratory irritants. Awareness campaigns on respiratory health also help in creating awareness on the importance of consulting the physician whenever its persistent symptoms strike.</w:t>
      </w:r>
    </w:p>
    <w:tbl>
      <w:tblPr>
        <w:tblStyle w:val="a"/>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144"/>
      </w:tblGrid>
      <w:tr w:rsidR="00F96B31" w14:paraId="32702DE3" w14:textId="77777777" w:rsidTr="00747158">
        <w:tc>
          <w:tcPr>
            <w:tcW w:w="5000" w:type="pct"/>
          </w:tcPr>
          <w:p w14:paraId="2511AEEB" w14:textId="77777777" w:rsidR="00F96B31" w:rsidRDefault="00990367">
            <w:pPr>
              <w:spacing w:line="360" w:lineRule="auto"/>
              <w:jc w:val="center"/>
            </w:pPr>
            <w:r>
              <w:t>Smoking cessation programs</w:t>
            </w:r>
          </w:p>
        </w:tc>
      </w:tr>
      <w:tr w:rsidR="00F96B31" w14:paraId="6AE1853A" w14:textId="77777777" w:rsidTr="00747158">
        <w:tc>
          <w:tcPr>
            <w:tcW w:w="5000" w:type="pct"/>
          </w:tcPr>
          <w:p w14:paraId="149D2001" w14:textId="77777777" w:rsidR="00F96B31" w:rsidRDefault="00990367">
            <w:pPr>
              <w:spacing w:line="360" w:lineRule="auto"/>
              <w:jc w:val="center"/>
            </w:pPr>
            <w:r>
              <w:t>Air quality improvement</w:t>
            </w:r>
          </w:p>
        </w:tc>
      </w:tr>
      <w:tr w:rsidR="00F96B31" w14:paraId="4C08D136" w14:textId="77777777" w:rsidTr="00747158">
        <w:tc>
          <w:tcPr>
            <w:tcW w:w="5000" w:type="pct"/>
          </w:tcPr>
          <w:p w14:paraId="68C0EB1E" w14:textId="77777777" w:rsidR="00F96B31" w:rsidRDefault="00990367">
            <w:pPr>
              <w:spacing w:line="360" w:lineRule="auto"/>
              <w:jc w:val="center"/>
            </w:pPr>
            <w:r>
              <w:t>Work place safety program</w:t>
            </w:r>
          </w:p>
        </w:tc>
      </w:tr>
    </w:tbl>
    <w:p w14:paraId="094EF35D" w14:textId="77777777" w:rsidR="00F96B31" w:rsidRDefault="00990367">
      <w:pPr>
        <w:jc w:val="center"/>
        <w:rPr>
          <w:b/>
          <w:bCs/>
        </w:rPr>
      </w:pPr>
      <w:r>
        <w:rPr>
          <w:b/>
          <w:bCs/>
        </w:rPr>
        <w:t>Table 1: Inclusions of the public health policies</w:t>
      </w:r>
    </w:p>
    <w:p w14:paraId="34DAFC18" w14:textId="77777777" w:rsidR="00F96B31" w:rsidRDefault="00990367">
      <w:pPr>
        <w:jc w:val="center"/>
      </w:pPr>
      <w:r>
        <w:t>(Source: Self)</w:t>
      </w:r>
    </w:p>
    <w:p w14:paraId="5005FF3B" w14:textId="77777777" w:rsidR="00F96B31" w:rsidRDefault="00990367">
      <w:pPr>
        <w:pStyle w:val="Heading1"/>
      </w:pPr>
      <w:bookmarkStart w:id="9" w:name="_Toc224829765"/>
      <w:r>
        <w:t>6. Recommendations</w:t>
      </w:r>
      <w:bookmarkEnd w:id="9"/>
    </w:p>
    <w:p w14:paraId="111D6476" w14:textId="77777777" w:rsidR="00F96B31" w:rsidRDefault="00990367">
      <w:pPr>
        <w:numPr>
          <w:ilvl w:val="0"/>
          <w:numId w:val="1"/>
        </w:numPr>
        <w:pBdr>
          <w:top w:val="nil"/>
          <w:left w:val="nil"/>
          <w:bottom w:val="nil"/>
          <w:right w:val="nil"/>
          <w:between w:val="nil"/>
        </w:pBdr>
        <w:rPr>
          <w:color w:val="000000"/>
        </w:rPr>
      </w:pPr>
      <w:r>
        <w:rPr>
          <w:color w:val="000000"/>
        </w:rPr>
        <w:t xml:space="preserve">In order to better COPD management, patients should have more education, early diagnosis, and access to multidisciplinary care. The areas of prevention, integrated care and support of the patients should be the priorities of the healthcare providers. Long-term results may improve through an </w:t>
      </w:r>
      <w:r>
        <w:rPr>
          <w:color w:val="000000"/>
        </w:rPr>
        <w:lastRenderedPageBreak/>
        <w:t xml:space="preserve">increase in health literacy and self-management skills (Bhutani </w:t>
      </w:r>
      <w:r>
        <w:rPr>
          <w:i/>
          <w:iCs/>
          <w:color w:val="000000"/>
        </w:rPr>
        <w:t>et al.</w:t>
      </w:r>
      <w:r>
        <w:rPr>
          <w:color w:val="000000"/>
        </w:rPr>
        <w:t xml:space="preserve"> 2022).</w:t>
      </w:r>
    </w:p>
    <w:p w14:paraId="2FA3B72B" w14:textId="77777777" w:rsidR="00F96B31" w:rsidRDefault="00990367">
      <w:pPr>
        <w:numPr>
          <w:ilvl w:val="0"/>
          <w:numId w:val="1"/>
        </w:numPr>
        <w:pBdr>
          <w:top w:val="nil"/>
          <w:left w:val="nil"/>
          <w:bottom w:val="nil"/>
          <w:right w:val="nil"/>
          <w:between w:val="nil"/>
        </w:pBdr>
        <w:rPr>
          <w:color w:val="000000"/>
        </w:rPr>
      </w:pPr>
      <w:r>
        <w:rPr>
          <w:color w:val="000000"/>
        </w:rPr>
        <w:t>In order to manage COPD better, a holistic programme has to be developed based on the aspects of prevention, early-stage diagnosis and proper long-term care. The first one is to focus on the intensification of social health programmes, which promote smoking cessation since smoking is the main cause of COPD. Education programmes and community-based support services can assist individuals to stop smoking and minimise the chances of getting respiratory diseases.</w:t>
      </w:r>
    </w:p>
    <w:p w14:paraId="36B6BE38" w14:textId="77777777" w:rsidR="00F96B31" w:rsidRDefault="00990367">
      <w:pPr>
        <w:numPr>
          <w:ilvl w:val="0"/>
          <w:numId w:val="1"/>
        </w:numPr>
        <w:pBdr>
          <w:top w:val="nil"/>
          <w:left w:val="nil"/>
          <w:bottom w:val="nil"/>
          <w:right w:val="nil"/>
          <w:between w:val="nil"/>
        </w:pBdr>
        <w:rPr>
          <w:color w:val="000000"/>
        </w:rPr>
      </w:pPr>
      <w:r>
        <w:rPr>
          <w:color w:val="000000"/>
        </w:rPr>
        <w:t>Early COPD should also be the focus of healthcare systems as it tries to detect the disease through regular screening and lung functioning tests on people at high risk especially those who have previously smoked or were exposed to occupational sources of pollution. The diagnosis at an early age enables medical practitioners to establish treatment measures which may reduce the pace of disease advancement with the aim of enhancing the prognosis.</w:t>
      </w:r>
    </w:p>
    <w:p w14:paraId="1BAC3CC4" w14:textId="77777777" w:rsidR="00F96B31" w:rsidRDefault="00990367">
      <w:pPr>
        <w:numPr>
          <w:ilvl w:val="0"/>
          <w:numId w:val="1"/>
        </w:numPr>
        <w:pBdr>
          <w:top w:val="nil"/>
          <w:left w:val="nil"/>
          <w:bottom w:val="nil"/>
          <w:right w:val="nil"/>
          <w:between w:val="nil"/>
        </w:pBdr>
        <w:rPr>
          <w:color w:val="000000"/>
        </w:rPr>
      </w:pPr>
      <w:r>
        <w:rPr>
          <w:color w:val="000000"/>
        </w:rPr>
        <w:t xml:space="preserve">Expansion of the pulmonary rehabilitation programmes is another major suggestion. Through </w:t>
      </w:r>
      <w:r>
        <w:rPr>
          <w:color w:val="000000"/>
        </w:rPr>
        <w:t>these programmes the patients have organised exercise training, respiratory education and psychological support which help them to increase their physical capacity and manage the symptoms better. A greater access to such programmes could develop the wellbeing of the patient in a considerable way.</w:t>
      </w:r>
    </w:p>
    <w:p w14:paraId="39A3FD8D" w14:textId="77777777" w:rsidR="00F96B31" w:rsidRDefault="00990367">
      <w:pPr>
        <w:numPr>
          <w:ilvl w:val="0"/>
          <w:numId w:val="1"/>
        </w:numPr>
        <w:pBdr>
          <w:top w:val="nil"/>
          <w:left w:val="nil"/>
          <w:bottom w:val="nil"/>
          <w:right w:val="nil"/>
          <w:between w:val="nil"/>
        </w:pBdr>
        <w:rPr>
          <w:color w:val="000000"/>
        </w:rPr>
      </w:pPr>
      <w:r>
        <w:rPr>
          <w:color w:val="000000"/>
        </w:rPr>
        <w:t>The healthcare professionals are also advised to aim at enhancing patient education and health literacy. Patients should also be given skills on how to identify their symptoms, put inhalers on as well as to engage in healthy lifestyles so that they become able to manage the condition. Moreover, enhancing multidisciplinary teams within healthcare practitioners is necessary to assure patients of a piecemeal and holistic care that would cover both the medical and the psychosocial requirements.</w:t>
      </w:r>
    </w:p>
    <w:p w14:paraId="6342D599" w14:textId="77777777" w:rsidR="00F96B31" w:rsidRDefault="00990367">
      <w:pPr>
        <w:pStyle w:val="Heading2"/>
      </w:pPr>
      <w:bookmarkStart w:id="10" w:name="_Toc224829766"/>
      <w:r>
        <w:t>6.1 Person-Centred Care</w:t>
      </w:r>
      <w:bookmarkEnd w:id="10"/>
    </w:p>
    <w:p w14:paraId="16094472" w14:textId="77777777" w:rsidR="00F96B31" w:rsidRDefault="00990367">
      <w:r>
        <w:t xml:space="preserve">Person-centred care should be the main topic in the management of COPD because it is an approach that concentrates on the needs and preferences of an individual. Customised therapy programmes enhance compliance and adherence to the treatment in the patients. The multidisciplinary approach provides a chance to focus on </w:t>
      </w:r>
      <w:r>
        <w:lastRenderedPageBreak/>
        <w:t xml:space="preserve">both the physical and psychological requirements (Fu </w:t>
      </w:r>
      <w:r>
        <w:rPr>
          <w:i/>
          <w:iCs/>
        </w:rPr>
        <w:t>et al.</w:t>
      </w:r>
      <w:r>
        <w:t xml:space="preserve"> 2022).</w:t>
      </w:r>
    </w:p>
    <w:p w14:paraId="7C939889" w14:textId="77777777" w:rsidR="00F96B31" w:rsidRDefault="00990367">
      <w:pPr>
        <w:pStyle w:val="Heading2"/>
      </w:pPr>
      <w:bookmarkStart w:id="11" w:name="_Toc224829767"/>
      <w:r>
        <w:t>6.2 Self-Management</w:t>
      </w:r>
      <w:bookmarkEnd w:id="11"/>
    </w:p>
    <w:p w14:paraId="454FB8C7" w14:textId="77777777" w:rsidR="00F96B31" w:rsidRDefault="00990367">
      <w:r>
        <w:t>Self-management is a significant factor in COPD management. Patients should be asked to observe symptoms, take inhalers properly, and adopt healthy lifestyles. Health literacy and education are the key to successful self-management and better health outcomes (</w:t>
      </w:r>
      <w:proofErr w:type="spellStart"/>
      <w:r>
        <w:t>Poureslami</w:t>
      </w:r>
      <w:proofErr w:type="spellEnd"/>
      <w:r>
        <w:t xml:space="preserve"> et al., 2022).</w:t>
      </w:r>
    </w:p>
    <w:p w14:paraId="1E70919F" w14:textId="77777777" w:rsidR="00F96B31" w:rsidRDefault="00990367">
      <w:pPr>
        <w:pStyle w:val="Heading2"/>
        <w:rPr>
          <w:color w:val="FF0000"/>
        </w:rPr>
      </w:pPr>
      <w:bookmarkStart w:id="12" w:name="_Toc224829768"/>
      <w:r>
        <w:t xml:space="preserve">6.3 </w:t>
      </w:r>
      <w:r>
        <w:rPr>
          <w:color w:val="FF0000"/>
        </w:rPr>
        <w:t>End of Life Care</w:t>
      </w:r>
      <w:bookmarkEnd w:id="12"/>
    </w:p>
    <w:p w14:paraId="5F8F46BE" w14:textId="77777777" w:rsidR="00F96B31" w:rsidRDefault="00990367">
      <w:pPr>
        <w:rPr>
          <w:color w:val="FF0000"/>
        </w:rPr>
      </w:pPr>
      <w:r>
        <w:rPr>
          <w:color w:val="FF0000"/>
        </w:rPr>
        <w:t>Chronic pulmonary disease end-of-life care is aimed at keeping the patient comfortable, dignified, and enjoying life in late-stages of the disease. It entails the treatment of painful symptoms of intense breathlessness, pain, and anxiety with the help of proper drugs and supportive therapies. The main role should be given to Palliative Care that focuses on physical, emotional, and spiritual needs. There is the necessity of advance care planning such as the choice of ventilation and resuscitation that must t</w:t>
      </w:r>
      <w:r>
        <w:rPr>
          <w:color w:val="FF0000"/>
        </w:rPr>
        <w:t>ake into consideration patient preferences. The engagement of the family and effective interaction with healthcare staff provides people with the support and helps them and their families to endure the later stages of the disease.</w:t>
      </w:r>
    </w:p>
    <w:p w14:paraId="1699D9E4" w14:textId="77777777" w:rsidR="00F96B31" w:rsidRDefault="00990367">
      <w:pPr>
        <w:pStyle w:val="Heading1"/>
      </w:pPr>
      <w:bookmarkStart w:id="13" w:name="_Toc224829769"/>
      <w:r>
        <w:t>7. Conclusion</w:t>
      </w:r>
      <w:bookmarkEnd w:id="13"/>
    </w:p>
    <w:p w14:paraId="2748C4C4" w14:textId="77777777" w:rsidR="00F96B31" w:rsidRDefault="00990367">
      <w:r>
        <w:t xml:space="preserve">COPD is a complicated chronic disease that has a pronounced physical, psychological, and social involvement. The management should be holistic and consist of medical </w:t>
      </w:r>
      <w:r>
        <w:t xml:space="preserve">management, patient education and multidisciplinary management. The quality of life can be enhanced as well as the burden of healthcare through evidence-based strategies and person-centred approaches. Further to build on integrated care models is necessary to enhance COPD outcomes. COPD is a </w:t>
      </w:r>
      <w:proofErr w:type="gramStart"/>
      <w:r>
        <w:t>long term</w:t>
      </w:r>
      <w:proofErr w:type="gramEnd"/>
      <w:r>
        <w:t xml:space="preserve"> progressive illness that greatly influences physical, emotional health, and quality of life. Effective management entails early diagnosis, proper medical care and a good cooperation between medical personnel a</w:t>
      </w:r>
      <w:r>
        <w:t>nd patients. Much-needed modifications in the control of the disease and minimization of hospitalisation include person-centred care, patient education, and multidisciplinary support. Healthcare systems can enhance the management of COPD issues and improve the outcomes of people with this condition through addressing the key aspects of prevention, integrated care, and patient empowerment.</w:t>
      </w:r>
    </w:p>
    <w:p w14:paraId="2DB14AE0" w14:textId="77777777" w:rsidR="00F96B31" w:rsidRDefault="00990367">
      <w:r>
        <w:br w:type="page"/>
      </w:r>
    </w:p>
    <w:p w14:paraId="05924BA5" w14:textId="77777777" w:rsidR="00F96B31" w:rsidRDefault="00990367">
      <w:pPr>
        <w:pStyle w:val="Heading1"/>
      </w:pPr>
      <w:bookmarkStart w:id="14" w:name="_Toc224829770"/>
      <w:r>
        <w:lastRenderedPageBreak/>
        <w:t>References</w:t>
      </w:r>
      <w:bookmarkEnd w:id="14"/>
    </w:p>
    <w:p w14:paraId="586CAB5E" w14:textId="77777777" w:rsidR="00F96B31" w:rsidRDefault="00990367">
      <w:pPr>
        <w:spacing w:before="200"/>
        <w:rPr>
          <w:highlight w:val="white"/>
        </w:rPr>
      </w:pPr>
      <w:r>
        <w:rPr>
          <w:highlight w:val="white"/>
        </w:rPr>
        <w:t>Abdelwahab, H.W., Sehsah, R., El-</w:t>
      </w:r>
      <w:proofErr w:type="spellStart"/>
      <w:r>
        <w:rPr>
          <w:highlight w:val="white"/>
        </w:rPr>
        <w:t>Gilany</w:t>
      </w:r>
      <w:proofErr w:type="spellEnd"/>
      <w:r>
        <w:rPr>
          <w:highlight w:val="white"/>
        </w:rPr>
        <w:t xml:space="preserve">, A.H. and </w:t>
      </w:r>
      <w:proofErr w:type="spellStart"/>
      <w:r>
        <w:rPr>
          <w:highlight w:val="white"/>
        </w:rPr>
        <w:t>Shehta</w:t>
      </w:r>
      <w:proofErr w:type="spellEnd"/>
      <w:r>
        <w:rPr>
          <w:highlight w:val="white"/>
        </w:rPr>
        <w:t xml:space="preserve">, M., 2024. Factors affecting work productivity and activity impairment among chronic obstructive pulmonary disease patients. </w:t>
      </w:r>
      <w:r>
        <w:rPr>
          <w:i/>
          <w:iCs/>
          <w:highlight w:val="white"/>
        </w:rPr>
        <w:t>Industrial health</w:t>
      </w:r>
      <w:r>
        <w:rPr>
          <w:highlight w:val="white"/>
        </w:rPr>
        <w:t xml:space="preserve">, </w:t>
      </w:r>
      <w:r>
        <w:rPr>
          <w:i/>
          <w:iCs/>
          <w:highlight w:val="white"/>
        </w:rPr>
        <w:t>62</w:t>
      </w:r>
      <w:r>
        <w:rPr>
          <w:highlight w:val="white"/>
        </w:rPr>
        <w:t>(1), pp.20-31.</w:t>
      </w:r>
    </w:p>
    <w:p w14:paraId="5BF7185A" w14:textId="77777777" w:rsidR="00F96B31" w:rsidRDefault="00990367">
      <w:pPr>
        <w:spacing w:before="200"/>
        <w:rPr>
          <w:highlight w:val="white"/>
        </w:rPr>
      </w:pPr>
      <w:r>
        <w:rPr>
          <w:highlight w:val="white"/>
        </w:rPr>
        <w:t xml:space="preserve">Albano, G.D., Gagliardo, R.P., Montalbano, A.M. and Profita, M., 2022. Overview of the mechanisms of oxidative stress: impact in inflammation of the airway diseases. </w:t>
      </w:r>
      <w:r>
        <w:rPr>
          <w:i/>
          <w:iCs/>
          <w:highlight w:val="white"/>
        </w:rPr>
        <w:t>Antioxidants</w:t>
      </w:r>
      <w:r>
        <w:rPr>
          <w:highlight w:val="white"/>
        </w:rPr>
        <w:t xml:space="preserve">, </w:t>
      </w:r>
      <w:r>
        <w:rPr>
          <w:i/>
          <w:iCs/>
          <w:highlight w:val="white"/>
        </w:rPr>
        <w:t>11</w:t>
      </w:r>
      <w:r>
        <w:rPr>
          <w:highlight w:val="white"/>
        </w:rPr>
        <w:t>(11), p.2237.</w:t>
      </w:r>
    </w:p>
    <w:p w14:paraId="316E216B" w14:textId="77777777" w:rsidR="00F96B31" w:rsidRDefault="00990367">
      <w:pPr>
        <w:spacing w:before="200"/>
        <w:rPr>
          <w:highlight w:val="white"/>
        </w:rPr>
      </w:pPr>
      <w:r>
        <w:rPr>
          <w:highlight w:val="white"/>
        </w:rPr>
        <w:t xml:space="preserve">Allinson, J.P., Chaturvedi, N., Wong, A., Shah, I., Donaldson, G.C., </w:t>
      </w:r>
      <w:proofErr w:type="spellStart"/>
      <w:r>
        <w:rPr>
          <w:highlight w:val="white"/>
        </w:rPr>
        <w:t>Wedzicha</w:t>
      </w:r>
      <w:proofErr w:type="spellEnd"/>
      <w:r>
        <w:rPr>
          <w:highlight w:val="white"/>
        </w:rPr>
        <w:t xml:space="preserve">, J.A. and Hardy, R., 2023. Early childhood lower respiratory tract infection and premature adult death from respiratory disease in Great Britain: a national birth cohort study. </w:t>
      </w:r>
      <w:r>
        <w:rPr>
          <w:i/>
          <w:iCs/>
          <w:highlight w:val="white"/>
        </w:rPr>
        <w:t>The Lancet</w:t>
      </w:r>
      <w:r>
        <w:rPr>
          <w:highlight w:val="white"/>
        </w:rPr>
        <w:t xml:space="preserve">, </w:t>
      </w:r>
      <w:r>
        <w:rPr>
          <w:i/>
          <w:iCs/>
          <w:highlight w:val="white"/>
        </w:rPr>
        <w:t>401</w:t>
      </w:r>
      <w:r>
        <w:rPr>
          <w:highlight w:val="white"/>
        </w:rPr>
        <w:t>(10383), pp.1183-1193.</w:t>
      </w:r>
    </w:p>
    <w:p w14:paraId="6904CED9" w14:textId="77777777" w:rsidR="00F96B31" w:rsidRDefault="00990367">
      <w:pPr>
        <w:spacing w:before="200"/>
        <w:rPr>
          <w:highlight w:val="white"/>
        </w:rPr>
      </w:pPr>
      <w:r>
        <w:rPr>
          <w:highlight w:val="white"/>
        </w:rPr>
        <w:t xml:space="preserve">Asthma Australia, 2025. Triple therapy inhalers. </w:t>
      </w:r>
      <w:r>
        <w:rPr>
          <w:i/>
          <w:iCs/>
          <w:highlight w:val="white"/>
        </w:rPr>
        <w:t>Asthma Australia</w:t>
      </w:r>
      <w:r>
        <w:rPr>
          <w:highlight w:val="white"/>
        </w:rPr>
        <w:t>. Available at:</w:t>
      </w:r>
      <w:hyperlink r:id="rId13">
        <w:r w:rsidR="00F96B31">
          <w:rPr>
            <w:highlight w:val="white"/>
          </w:rPr>
          <w:t xml:space="preserve"> </w:t>
        </w:r>
      </w:hyperlink>
      <w:hyperlink r:id="rId14">
        <w:r w:rsidR="00F96B31">
          <w:rPr>
            <w:highlight w:val="white"/>
            <w:u w:val="single"/>
          </w:rPr>
          <w:t>https://asthma.org.au/medicines/triple-therapy/</w:t>
        </w:r>
      </w:hyperlink>
      <w:r>
        <w:rPr>
          <w:highlight w:val="white"/>
        </w:rPr>
        <w:t xml:space="preserve"> (Accessed: 9 March 2026).</w:t>
      </w:r>
    </w:p>
    <w:p w14:paraId="788057E2" w14:textId="77777777" w:rsidR="00F96B31" w:rsidRDefault="00990367">
      <w:pPr>
        <w:spacing w:before="200"/>
        <w:rPr>
          <w:highlight w:val="white"/>
        </w:rPr>
      </w:pPr>
      <w:r>
        <w:rPr>
          <w:highlight w:val="white"/>
        </w:rPr>
        <w:t xml:space="preserve">Bhutani, M., Price, D.B., Winders, T.A., Worth, H., Gruffydd-Jones, K., Tal-Singer, R., Correia-de-Sousa, J., Dransfield, M.T., </w:t>
      </w:r>
      <w:proofErr w:type="spellStart"/>
      <w:r>
        <w:rPr>
          <w:highlight w:val="white"/>
        </w:rPr>
        <w:t>Peché</w:t>
      </w:r>
      <w:proofErr w:type="spellEnd"/>
      <w:r>
        <w:rPr>
          <w:highlight w:val="white"/>
        </w:rPr>
        <w:t xml:space="preserve">, R., Stolz, D. and Hurst, J.R., 2022. Quality standard position statements for health system policy changes in diagnosis and management of COPD: a global </w:t>
      </w:r>
      <w:r>
        <w:rPr>
          <w:highlight w:val="white"/>
        </w:rPr>
        <w:t xml:space="preserve">perspective. </w:t>
      </w:r>
      <w:r>
        <w:rPr>
          <w:i/>
          <w:iCs/>
          <w:highlight w:val="white"/>
        </w:rPr>
        <w:t>Advances in therapy</w:t>
      </w:r>
      <w:r>
        <w:rPr>
          <w:highlight w:val="white"/>
        </w:rPr>
        <w:t xml:space="preserve">, </w:t>
      </w:r>
      <w:r>
        <w:rPr>
          <w:i/>
          <w:iCs/>
          <w:highlight w:val="white"/>
        </w:rPr>
        <w:t>39</w:t>
      </w:r>
      <w:r>
        <w:rPr>
          <w:highlight w:val="white"/>
        </w:rPr>
        <w:t>(6), pp.2302-2322.</w:t>
      </w:r>
    </w:p>
    <w:p w14:paraId="6EB87F5F" w14:textId="77777777" w:rsidR="00F96B31" w:rsidRDefault="00990367">
      <w:pPr>
        <w:spacing w:before="200"/>
        <w:rPr>
          <w:highlight w:val="white"/>
        </w:rPr>
      </w:pPr>
      <w:r>
        <w:rPr>
          <w:highlight w:val="white"/>
        </w:rPr>
        <w:t xml:space="preserve">Boers, E., Barrett, M., Su, J.G., </w:t>
      </w:r>
      <w:proofErr w:type="spellStart"/>
      <w:r>
        <w:rPr>
          <w:highlight w:val="white"/>
        </w:rPr>
        <w:t>Benjafield</w:t>
      </w:r>
      <w:proofErr w:type="spellEnd"/>
      <w:r>
        <w:rPr>
          <w:highlight w:val="white"/>
        </w:rPr>
        <w:t xml:space="preserve">, A.V., Sinha, S., Kaye, L., Zar, H.J., Vuong, V., Tellez, D., </w:t>
      </w:r>
      <w:proofErr w:type="spellStart"/>
      <w:r>
        <w:rPr>
          <w:highlight w:val="white"/>
        </w:rPr>
        <w:t>Gondalia</w:t>
      </w:r>
      <w:proofErr w:type="spellEnd"/>
      <w:r>
        <w:rPr>
          <w:highlight w:val="white"/>
        </w:rPr>
        <w:t xml:space="preserve">, R. and Rice, M.B., 2023. Global burden of chronic obstructive pulmonary disease through 2050. </w:t>
      </w:r>
      <w:r>
        <w:rPr>
          <w:i/>
          <w:iCs/>
          <w:highlight w:val="white"/>
        </w:rPr>
        <w:t>JAMA network open</w:t>
      </w:r>
      <w:r>
        <w:rPr>
          <w:highlight w:val="white"/>
        </w:rPr>
        <w:t xml:space="preserve">, </w:t>
      </w:r>
      <w:r>
        <w:rPr>
          <w:i/>
          <w:iCs/>
          <w:highlight w:val="white"/>
        </w:rPr>
        <w:t>6</w:t>
      </w:r>
      <w:r>
        <w:rPr>
          <w:highlight w:val="white"/>
        </w:rPr>
        <w:t>(12), p.e2346598.</w:t>
      </w:r>
    </w:p>
    <w:p w14:paraId="36FB4C89" w14:textId="77777777" w:rsidR="00F96B31" w:rsidRDefault="00990367">
      <w:pPr>
        <w:spacing w:before="200"/>
        <w:rPr>
          <w:highlight w:val="white"/>
        </w:rPr>
      </w:pPr>
      <w:proofErr w:type="spellStart"/>
      <w:r>
        <w:rPr>
          <w:highlight w:val="white"/>
        </w:rPr>
        <w:t>Bontsevich</w:t>
      </w:r>
      <w:proofErr w:type="spellEnd"/>
      <w:r>
        <w:rPr>
          <w:highlight w:val="white"/>
        </w:rPr>
        <w:t xml:space="preserve">, R.A., </w:t>
      </w:r>
      <w:proofErr w:type="spellStart"/>
      <w:r>
        <w:rPr>
          <w:highlight w:val="white"/>
        </w:rPr>
        <w:t>Adonina</w:t>
      </w:r>
      <w:proofErr w:type="spellEnd"/>
      <w:r>
        <w:rPr>
          <w:highlight w:val="white"/>
        </w:rPr>
        <w:t xml:space="preserve">, A.V., Vovk, Y.R., </w:t>
      </w:r>
      <w:proofErr w:type="spellStart"/>
      <w:r>
        <w:rPr>
          <w:highlight w:val="white"/>
        </w:rPr>
        <w:t>Batisheva</w:t>
      </w:r>
      <w:proofErr w:type="spellEnd"/>
      <w:r>
        <w:rPr>
          <w:highlight w:val="white"/>
        </w:rPr>
        <w:t xml:space="preserve">, G.A., </w:t>
      </w:r>
      <w:proofErr w:type="spellStart"/>
      <w:r>
        <w:rPr>
          <w:highlight w:val="white"/>
        </w:rPr>
        <w:t>Cherenkova</w:t>
      </w:r>
      <w:proofErr w:type="spellEnd"/>
      <w:r>
        <w:rPr>
          <w:highlight w:val="white"/>
        </w:rPr>
        <w:t xml:space="preserve">, O.V., Ketova, G.G., </w:t>
      </w:r>
      <w:proofErr w:type="spellStart"/>
      <w:r>
        <w:rPr>
          <w:highlight w:val="white"/>
        </w:rPr>
        <w:t>Barysheva</w:t>
      </w:r>
      <w:proofErr w:type="spellEnd"/>
      <w:r>
        <w:rPr>
          <w:highlight w:val="white"/>
        </w:rPr>
        <w:t xml:space="preserve">, V.O., </w:t>
      </w:r>
      <w:proofErr w:type="spellStart"/>
      <w:r>
        <w:rPr>
          <w:highlight w:val="white"/>
        </w:rPr>
        <w:t>Luchinina</w:t>
      </w:r>
      <w:proofErr w:type="spellEnd"/>
      <w:r>
        <w:rPr>
          <w:highlight w:val="white"/>
        </w:rPr>
        <w:t xml:space="preserve">, E.V. and </w:t>
      </w:r>
      <w:proofErr w:type="spellStart"/>
      <w:r>
        <w:rPr>
          <w:highlight w:val="white"/>
        </w:rPr>
        <w:t>Pokrovskaia</w:t>
      </w:r>
      <w:proofErr w:type="spellEnd"/>
      <w:r>
        <w:rPr>
          <w:highlight w:val="white"/>
        </w:rPr>
        <w:t xml:space="preserve">, T.G., 2022. Management of chronic obstructive pulmonary disease. </w:t>
      </w:r>
      <w:r>
        <w:rPr>
          <w:i/>
          <w:iCs/>
          <w:highlight w:val="white"/>
        </w:rPr>
        <w:t>Archives of Razi Institute</w:t>
      </w:r>
      <w:r>
        <w:rPr>
          <w:highlight w:val="white"/>
        </w:rPr>
        <w:t xml:space="preserve">, </w:t>
      </w:r>
      <w:r>
        <w:rPr>
          <w:i/>
          <w:iCs/>
          <w:highlight w:val="white"/>
        </w:rPr>
        <w:t>77</w:t>
      </w:r>
      <w:r>
        <w:rPr>
          <w:highlight w:val="white"/>
        </w:rPr>
        <w:t>(1), p.439.</w:t>
      </w:r>
    </w:p>
    <w:p w14:paraId="61B3E255" w14:textId="77777777" w:rsidR="00F96B31" w:rsidRDefault="00990367">
      <w:pPr>
        <w:spacing w:before="200"/>
        <w:rPr>
          <w:highlight w:val="white"/>
        </w:rPr>
      </w:pPr>
      <w:r>
        <w:rPr>
          <w:highlight w:val="white"/>
        </w:rPr>
        <w:t xml:space="preserve">Catana, O.M., Nemes, A.F., </w:t>
      </w:r>
      <w:proofErr w:type="spellStart"/>
      <w:r>
        <w:rPr>
          <w:highlight w:val="white"/>
        </w:rPr>
        <w:t>Cioboata</w:t>
      </w:r>
      <w:proofErr w:type="spellEnd"/>
      <w:r>
        <w:rPr>
          <w:highlight w:val="white"/>
        </w:rPr>
        <w:t xml:space="preserve">, R., Toma, C.L., Mitroi, D.M., </w:t>
      </w:r>
      <w:proofErr w:type="spellStart"/>
      <w:r>
        <w:rPr>
          <w:highlight w:val="white"/>
        </w:rPr>
        <w:t>Calarasu</w:t>
      </w:r>
      <w:proofErr w:type="spellEnd"/>
      <w:r>
        <w:rPr>
          <w:highlight w:val="white"/>
        </w:rPr>
        <w:t xml:space="preserve">, C. and </w:t>
      </w:r>
      <w:proofErr w:type="spellStart"/>
      <w:r>
        <w:rPr>
          <w:highlight w:val="white"/>
        </w:rPr>
        <w:t>Streba</w:t>
      </w:r>
      <w:proofErr w:type="spellEnd"/>
      <w:r>
        <w:rPr>
          <w:highlight w:val="white"/>
        </w:rPr>
        <w:t xml:space="preserve">, C.T., 2025. Leptin and Insulin in COPD: Unveiling the Metabolic-Inflammatory Axis—A Narrative Review. </w:t>
      </w:r>
      <w:r>
        <w:rPr>
          <w:i/>
          <w:iCs/>
          <w:highlight w:val="white"/>
        </w:rPr>
        <w:t>Journal of Clinical Medicine</w:t>
      </w:r>
      <w:r>
        <w:rPr>
          <w:highlight w:val="white"/>
        </w:rPr>
        <w:t xml:space="preserve">, </w:t>
      </w:r>
      <w:r>
        <w:rPr>
          <w:i/>
          <w:iCs/>
          <w:highlight w:val="white"/>
        </w:rPr>
        <w:t>14</w:t>
      </w:r>
      <w:r>
        <w:rPr>
          <w:highlight w:val="white"/>
        </w:rPr>
        <w:t>(8), p.2611.</w:t>
      </w:r>
    </w:p>
    <w:p w14:paraId="4CFECA6B" w14:textId="77777777" w:rsidR="00F96B31" w:rsidRDefault="00990367">
      <w:pPr>
        <w:spacing w:before="200"/>
        <w:rPr>
          <w:highlight w:val="white"/>
        </w:rPr>
      </w:pPr>
      <w:r>
        <w:rPr>
          <w:highlight w:val="white"/>
        </w:rPr>
        <w:t xml:space="preserve">Cleveland Clinic (2024) </w:t>
      </w:r>
      <w:r>
        <w:rPr>
          <w:i/>
          <w:iCs/>
          <w:highlight w:val="white"/>
        </w:rPr>
        <w:t>Chronic obstructive pulmonary disease (COPD): Causes, symptoms, diagnosis, treatment &amp; prevention</w:t>
      </w:r>
      <w:r>
        <w:rPr>
          <w:highlight w:val="white"/>
        </w:rPr>
        <w:t>. Available at:</w:t>
      </w:r>
      <w:hyperlink r:id="rId15">
        <w:r w:rsidR="00F96B31">
          <w:rPr>
            <w:highlight w:val="white"/>
          </w:rPr>
          <w:t xml:space="preserve"> </w:t>
        </w:r>
      </w:hyperlink>
      <w:hyperlink r:id="rId16">
        <w:r w:rsidR="00F96B31">
          <w:rPr>
            <w:color w:val="1155CC"/>
            <w:highlight w:val="white"/>
            <w:u w:val="single"/>
          </w:rPr>
          <w:t>https://my.clevelandclinic.org/health/diseases/8709-chronic-obstructive-pulmonary-disease-copd</w:t>
        </w:r>
      </w:hyperlink>
      <w:r>
        <w:rPr>
          <w:highlight w:val="white"/>
        </w:rPr>
        <w:t xml:space="preserve"> (Accessed: 4 March 2026).</w:t>
      </w:r>
    </w:p>
    <w:p w14:paraId="65A84828" w14:textId="77777777" w:rsidR="00F96B31" w:rsidRDefault="00990367">
      <w:pPr>
        <w:spacing w:before="200"/>
        <w:rPr>
          <w:highlight w:val="white"/>
        </w:rPr>
      </w:pPr>
      <w:r>
        <w:rPr>
          <w:highlight w:val="white"/>
        </w:rPr>
        <w:t xml:space="preserve">de Miguel-Diez, J., Villota, J.N., Perez, S.S., </w:t>
      </w:r>
      <w:proofErr w:type="spellStart"/>
      <w:r>
        <w:rPr>
          <w:highlight w:val="white"/>
        </w:rPr>
        <w:t>Lorite</w:t>
      </w:r>
      <w:proofErr w:type="spellEnd"/>
      <w:r>
        <w:rPr>
          <w:highlight w:val="white"/>
        </w:rPr>
        <w:t xml:space="preserve">, N.M., Navarrete, B.A., </w:t>
      </w:r>
      <w:r>
        <w:rPr>
          <w:highlight w:val="white"/>
        </w:rPr>
        <w:lastRenderedPageBreak/>
        <w:t>Jimenez, J.F.D., Soler-</w:t>
      </w:r>
      <w:proofErr w:type="spellStart"/>
      <w:r>
        <w:rPr>
          <w:highlight w:val="white"/>
        </w:rPr>
        <w:t>Cataluna</w:t>
      </w:r>
      <w:proofErr w:type="spellEnd"/>
      <w:r>
        <w:rPr>
          <w:highlight w:val="white"/>
        </w:rPr>
        <w:t xml:space="preserve">, J.J., </w:t>
      </w:r>
      <w:proofErr w:type="spellStart"/>
      <w:r>
        <w:rPr>
          <w:highlight w:val="white"/>
        </w:rPr>
        <w:t>Figal</w:t>
      </w:r>
      <w:proofErr w:type="spellEnd"/>
      <w:r>
        <w:rPr>
          <w:highlight w:val="white"/>
        </w:rPr>
        <w:t xml:space="preserve">, D.P., </w:t>
      </w:r>
      <w:proofErr w:type="spellStart"/>
      <w:r>
        <w:rPr>
          <w:highlight w:val="white"/>
        </w:rPr>
        <w:t>Ecenarro</w:t>
      </w:r>
      <w:proofErr w:type="spellEnd"/>
      <w:r>
        <w:rPr>
          <w:highlight w:val="white"/>
        </w:rPr>
        <w:t xml:space="preserve">, P.S. and </w:t>
      </w:r>
      <w:proofErr w:type="spellStart"/>
      <w:r>
        <w:rPr>
          <w:highlight w:val="white"/>
        </w:rPr>
        <w:t>Doblas</w:t>
      </w:r>
      <w:proofErr w:type="spellEnd"/>
      <w:r>
        <w:rPr>
          <w:highlight w:val="white"/>
        </w:rPr>
        <w:t xml:space="preserve">, J.J.G., 2024. Multidisciplinary management of patients with chronic obstructive pulmonary disease and cardiovascular disease. </w:t>
      </w:r>
      <w:proofErr w:type="spellStart"/>
      <w:r>
        <w:rPr>
          <w:i/>
          <w:iCs/>
          <w:highlight w:val="white"/>
        </w:rPr>
        <w:t>Archivos</w:t>
      </w:r>
      <w:proofErr w:type="spellEnd"/>
      <w:r>
        <w:rPr>
          <w:i/>
          <w:iCs/>
          <w:highlight w:val="white"/>
        </w:rPr>
        <w:t xml:space="preserve"> de </w:t>
      </w:r>
      <w:proofErr w:type="spellStart"/>
      <w:r>
        <w:rPr>
          <w:i/>
          <w:iCs/>
          <w:highlight w:val="white"/>
        </w:rPr>
        <w:t>Bronconeumología</w:t>
      </w:r>
      <w:proofErr w:type="spellEnd"/>
      <w:r>
        <w:rPr>
          <w:highlight w:val="white"/>
        </w:rPr>
        <w:t xml:space="preserve">, </w:t>
      </w:r>
      <w:r>
        <w:rPr>
          <w:i/>
          <w:iCs/>
          <w:highlight w:val="white"/>
        </w:rPr>
        <w:t>60</w:t>
      </w:r>
      <w:r>
        <w:rPr>
          <w:highlight w:val="white"/>
        </w:rPr>
        <w:t>(4), pp.226-237.</w:t>
      </w:r>
    </w:p>
    <w:p w14:paraId="03E505D8" w14:textId="77777777" w:rsidR="00F96B31" w:rsidRDefault="00990367">
      <w:pPr>
        <w:spacing w:before="200"/>
        <w:rPr>
          <w:highlight w:val="white"/>
        </w:rPr>
      </w:pPr>
      <w:r>
        <w:rPr>
          <w:highlight w:val="white"/>
        </w:rPr>
        <w:t xml:space="preserve">Eriksson, A., Abera, A., Malmqvist, E. and </w:t>
      </w:r>
      <w:proofErr w:type="spellStart"/>
      <w:r>
        <w:rPr>
          <w:highlight w:val="white"/>
        </w:rPr>
        <w:t>Isaxon</w:t>
      </w:r>
      <w:proofErr w:type="spellEnd"/>
      <w:r>
        <w:rPr>
          <w:highlight w:val="white"/>
        </w:rPr>
        <w:t xml:space="preserve">, C., 2022. Characterization of fine particulate matter from indoor cooking with solid biomass fuels. </w:t>
      </w:r>
      <w:r>
        <w:rPr>
          <w:i/>
          <w:iCs/>
          <w:highlight w:val="white"/>
        </w:rPr>
        <w:t>Indoor Air</w:t>
      </w:r>
      <w:r>
        <w:rPr>
          <w:highlight w:val="white"/>
        </w:rPr>
        <w:t xml:space="preserve">, </w:t>
      </w:r>
      <w:r>
        <w:rPr>
          <w:i/>
          <w:iCs/>
          <w:highlight w:val="white"/>
        </w:rPr>
        <w:t>32</w:t>
      </w:r>
      <w:r>
        <w:rPr>
          <w:highlight w:val="white"/>
        </w:rPr>
        <w:t>(11), p.e13143.</w:t>
      </w:r>
    </w:p>
    <w:p w14:paraId="041DE4BF" w14:textId="77777777" w:rsidR="00F96B31" w:rsidRDefault="00990367">
      <w:pPr>
        <w:spacing w:before="200"/>
        <w:rPr>
          <w:highlight w:val="white"/>
        </w:rPr>
      </w:pPr>
      <w:r>
        <w:rPr>
          <w:highlight w:val="white"/>
        </w:rPr>
        <w:t xml:space="preserve">Fu, Y., Chapman, E.J., Boland, A.C. and Bennett, M.I., 2022. Evidence-based management approaches for patients with severe chronic obstructive pulmonary disease (COPD): a practice review. </w:t>
      </w:r>
      <w:r>
        <w:rPr>
          <w:i/>
          <w:iCs/>
          <w:highlight w:val="white"/>
        </w:rPr>
        <w:t>Palliative Medicine</w:t>
      </w:r>
      <w:r>
        <w:rPr>
          <w:highlight w:val="white"/>
        </w:rPr>
        <w:t xml:space="preserve">, </w:t>
      </w:r>
      <w:r>
        <w:rPr>
          <w:i/>
          <w:iCs/>
          <w:highlight w:val="white"/>
        </w:rPr>
        <w:t>36</w:t>
      </w:r>
      <w:r>
        <w:rPr>
          <w:highlight w:val="white"/>
        </w:rPr>
        <w:t>(5), pp.770-782.</w:t>
      </w:r>
    </w:p>
    <w:p w14:paraId="09DD2C7C" w14:textId="77777777" w:rsidR="00F96B31" w:rsidRDefault="00990367">
      <w:pPr>
        <w:spacing w:before="200"/>
        <w:rPr>
          <w:highlight w:val="white"/>
        </w:rPr>
      </w:pPr>
      <w:r>
        <w:rPr>
          <w:highlight w:val="white"/>
        </w:rPr>
        <w:t xml:space="preserve">Georgakopoulou, V.E., </w:t>
      </w:r>
      <w:proofErr w:type="spellStart"/>
      <w:r>
        <w:rPr>
          <w:highlight w:val="white"/>
        </w:rPr>
        <w:t>Spandidos</w:t>
      </w:r>
      <w:proofErr w:type="spellEnd"/>
      <w:r>
        <w:rPr>
          <w:highlight w:val="white"/>
        </w:rPr>
        <w:t xml:space="preserve">, D.A. and </w:t>
      </w:r>
      <w:proofErr w:type="spellStart"/>
      <w:r>
        <w:rPr>
          <w:highlight w:val="white"/>
        </w:rPr>
        <w:t>Corlateanu</w:t>
      </w:r>
      <w:proofErr w:type="spellEnd"/>
      <w:r>
        <w:rPr>
          <w:highlight w:val="white"/>
        </w:rPr>
        <w:t xml:space="preserve">, A., 2025. Diagnostic tools in respiratory medicine. </w:t>
      </w:r>
      <w:r>
        <w:rPr>
          <w:i/>
          <w:iCs/>
          <w:highlight w:val="white"/>
        </w:rPr>
        <w:t>Biomedical Reports</w:t>
      </w:r>
      <w:r>
        <w:rPr>
          <w:highlight w:val="white"/>
        </w:rPr>
        <w:t xml:space="preserve">, </w:t>
      </w:r>
      <w:r>
        <w:rPr>
          <w:i/>
          <w:iCs/>
          <w:highlight w:val="white"/>
        </w:rPr>
        <w:t>23</w:t>
      </w:r>
      <w:r>
        <w:rPr>
          <w:highlight w:val="white"/>
        </w:rPr>
        <w:t>(1), p.112.</w:t>
      </w:r>
    </w:p>
    <w:p w14:paraId="05005443" w14:textId="77777777" w:rsidR="00F96B31" w:rsidRDefault="00990367">
      <w:pPr>
        <w:spacing w:before="200"/>
        <w:rPr>
          <w:highlight w:val="white"/>
        </w:rPr>
      </w:pPr>
      <w:r>
        <w:rPr>
          <w:highlight w:val="white"/>
        </w:rPr>
        <w:t xml:space="preserve">Gessner, C., Trinkmann, F., Bahari Javan, S., </w:t>
      </w:r>
      <w:proofErr w:type="spellStart"/>
      <w:r>
        <w:rPr>
          <w:highlight w:val="white"/>
        </w:rPr>
        <w:t>Hövelmann</w:t>
      </w:r>
      <w:proofErr w:type="spellEnd"/>
      <w:r>
        <w:rPr>
          <w:highlight w:val="white"/>
        </w:rPr>
        <w:t xml:space="preserve">, R., </w:t>
      </w:r>
      <w:proofErr w:type="spellStart"/>
      <w:r>
        <w:rPr>
          <w:highlight w:val="white"/>
        </w:rPr>
        <w:t>Bogoevska</w:t>
      </w:r>
      <w:proofErr w:type="spellEnd"/>
      <w:r>
        <w:rPr>
          <w:highlight w:val="white"/>
        </w:rPr>
        <w:t xml:space="preserve">, V., Georges, G., Nudo, E. and </w:t>
      </w:r>
      <w:proofErr w:type="spellStart"/>
      <w:r>
        <w:rPr>
          <w:highlight w:val="white"/>
        </w:rPr>
        <w:t>Criée</w:t>
      </w:r>
      <w:proofErr w:type="spellEnd"/>
      <w:r>
        <w:rPr>
          <w:highlight w:val="white"/>
        </w:rPr>
        <w:t xml:space="preserve">, C.P., 2022. Effectiveness of </w:t>
      </w:r>
      <w:proofErr w:type="spellStart"/>
      <w:r>
        <w:rPr>
          <w:highlight w:val="white"/>
        </w:rPr>
        <w:t>extrafine</w:t>
      </w:r>
      <w:proofErr w:type="spellEnd"/>
      <w:r>
        <w:rPr>
          <w:highlight w:val="white"/>
        </w:rPr>
        <w:t xml:space="preserve"> single inhaler triple therapy in chronic obstructive pulmonary disease (COPD) in Germany–the </w:t>
      </w:r>
      <w:proofErr w:type="spellStart"/>
      <w:r>
        <w:rPr>
          <w:highlight w:val="white"/>
        </w:rPr>
        <w:t>TriOptimize</w:t>
      </w:r>
      <w:proofErr w:type="spellEnd"/>
      <w:r>
        <w:rPr>
          <w:highlight w:val="white"/>
        </w:rPr>
        <w:t xml:space="preserve"> study. </w:t>
      </w:r>
      <w:r>
        <w:rPr>
          <w:i/>
          <w:iCs/>
          <w:highlight w:val="white"/>
        </w:rPr>
        <w:t>International Journal of Chronic Obstructive Pulmonary Disease</w:t>
      </w:r>
      <w:r>
        <w:rPr>
          <w:highlight w:val="white"/>
        </w:rPr>
        <w:t>, pp.3019-3031.</w:t>
      </w:r>
    </w:p>
    <w:p w14:paraId="78AD3F31" w14:textId="77777777" w:rsidR="00F96B31" w:rsidRDefault="00990367">
      <w:pPr>
        <w:spacing w:before="200"/>
        <w:rPr>
          <w:highlight w:val="white"/>
        </w:rPr>
      </w:pPr>
      <w:r>
        <w:rPr>
          <w:highlight w:val="white"/>
        </w:rPr>
        <w:t xml:space="preserve">Kaptain, R.J., Helle, T., </w:t>
      </w:r>
      <w:proofErr w:type="spellStart"/>
      <w:r>
        <w:rPr>
          <w:highlight w:val="white"/>
        </w:rPr>
        <w:t>Kottorp</w:t>
      </w:r>
      <w:proofErr w:type="spellEnd"/>
      <w:r>
        <w:rPr>
          <w:highlight w:val="white"/>
        </w:rPr>
        <w:t xml:space="preserve">, A. and </w:t>
      </w:r>
      <w:proofErr w:type="spellStart"/>
      <w:r>
        <w:rPr>
          <w:highlight w:val="white"/>
        </w:rPr>
        <w:t>Patomella</w:t>
      </w:r>
      <w:proofErr w:type="spellEnd"/>
      <w:r>
        <w:rPr>
          <w:highlight w:val="white"/>
        </w:rPr>
        <w:t xml:space="preserve">, A.H., 2022. Juggling the management of everyday life activities in persons living with chronic obstructive pulmonary disease. </w:t>
      </w:r>
      <w:r>
        <w:rPr>
          <w:i/>
          <w:iCs/>
          <w:highlight w:val="white"/>
        </w:rPr>
        <w:t>Disability and rehabilitation</w:t>
      </w:r>
      <w:r>
        <w:rPr>
          <w:highlight w:val="white"/>
        </w:rPr>
        <w:t xml:space="preserve">, </w:t>
      </w:r>
      <w:r>
        <w:rPr>
          <w:i/>
          <w:iCs/>
          <w:highlight w:val="white"/>
        </w:rPr>
        <w:t>44</w:t>
      </w:r>
      <w:r>
        <w:rPr>
          <w:highlight w:val="white"/>
        </w:rPr>
        <w:t>(14), pp.3410-3421.</w:t>
      </w:r>
    </w:p>
    <w:p w14:paraId="295E2520" w14:textId="77777777" w:rsidR="00F96B31" w:rsidRDefault="00990367">
      <w:pPr>
        <w:spacing w:before="200"/>
        <w:rPr>
          <w:highlight w:val="white"/>
        </w:rPr>
      </w:pPr>
      <w:r>
        <w:rPr>
          <w:highlight w:val="white"/>
        </w:rPr>
        <w:t xml:space="preserve">Khan, F. and Sultan, A., 2023. The role of social support networks in mental health recovery and resilience. </w:t>
      </w:r>
      <w:r>
        <w:rPr>
          <w:i/>
          <w:iCs/>
          <w:highlight w:val="white"/>
        </w:rPr>
        <w:t>Journal of Psychology, Health and Social Challenges</w:t>
      </w:r>
      <w:r>
        <w:rPr>
          <w:highlight w:val="white"/>
        </w:rPr>
        <w:t xml:space="preserve">, </w:t>
      </w:r>
      <w:r>
        <w:rPr>
          <w:i/>
          <w:iCs/>
          <w:highlight w:val="white"/>
        </w:rPr>
        <w:t>1</w:t>
      </w:r>
      <w:r>
        <w:rPr>
          <w:highlight w:val="white"/>
        </w:rPr>
        <w:t>(02), pp.176-188.</w:t>
      </w:r>
    </w:p>
    <w:p w14:paraId="1BC30CE0" w14:textId="77777777" w:rsidR="00F96B31" w:rsidRDefault="00990367">
      <w:pPr>
        <w:spacing w:before="200"/>
        <w:rPr>
          <w:highlight w:val="white"/>
        </w:rPr>
      </w:pPr>
      <w:r>
        <w:rPr>
          <w:highlight w:val="white"/>
        </w:rPr>
        <w:t xml:space="preserve">Khan, K.S., Jawaid, S., Memon, U.A., Perera, T., Khan, U., Farwa, U.E., Jindal, U., Afzal, M.S., Razzaq, W., Abdin, Z.U. and Khawaja, U.A., 2023. Management of chronic obstructive pulmonary disease (COPD) exacerbations in hospitalized patients from admission to discharge: a comprehensive review of therapeutic interventions. </w:t>
      </w:r>
      <w:r>
        <w:rPr>
          <w:i/>
          <w:iCs/>
          <w:highlight w:val="white"/>
        </w:rPr>
        <w:t>Cureus</w:t>
      </w:r>
      <w:r>
        <w:rPr>
          <w:highlight w:val="white"/>
        </w:rPr>
        <w:t xml:space="preserve">, </w:t>
      </w:r>
      <w:r>
        <w:rPr>
          <w:i/>
          <w:iCs/>
          <w:highlight w:val="white"/>
        </w:rPr>
        <w:t>15</w:t>
      </w:r>
      <w:r>
        <w:rPr>
          <w:highlight w:val="white"/>
        </w:rPr>
        <w:t>(8).</w:t>
      </w:r>
    </w:p>
    <w:p w14:paraId="24D1B575" w14:textId="77777777" w:rsidR="00F96B31" w:rsidRDefault="00990367">
      <w:pPr>
        <w:spacing w:before="200"/>
        <w:rPr>
          <w:highlight w:val="white"/>
        </w:rPr>
      </w:pPr>
      <w:proofErr w:type="spellStart"/>
      <w:r>
        <w:rPr>
          <w:highlight w:val="white"/>
        </w:rPr>
        <w:t>Krismanuel</w:t>
      </w:r>
      <w:proofErr w:type="spellEnd"/>
      <w:r>
        <w:rPr>
          <w:highlight w:val="white"/>
        </w:rPr>
        <w:t xml:space="preserve">, H. and </w:t>
      </w:r>
      <w:proofErr w:type="spellStart"/>
      <w:r>
        <w:rPr>
          <w:highlight w:val="white"/>
        </w:rPr>
        <w:t>Hairunisa</w:t>
      </w:r>
      <w:proofErr w:type="spellEnd"/>
      <w:r>
        <w:rPr>
          <w:highlight w:val="white"/>
        </w:rPr>
        <w:t xml:space="preserve">, N., 2024. The effects of air pollution on respiratory problems: a literature review. </w:t>
      </w:r>
      <w:proofErr w:type="spellStart"/>
      <w:r>
        <w:rPr>
          <w:i/>
          <w:iCs/>
          <w:highlight w:val="white"/>
        </w:rPr>
        <w:t>Poltekita</w:t>
      </w:r>
      <w:proofErr w:type="spellEnd"/>
      <w:r>
        <w:rPr>
          <w:i/>
          <w:iCs/>
          <w:highlight w:val="white"/>
        </w:rPr>
        <w:t xml:space="preserve">: </w:t>
      </w:r>
      <w:proofErr w:type="spellStart"/>
      <w:r>
        <w:rPr>
          <w:i/>
          <w:iCs/>
          <w:highlight w:val="white"/>
        </w:rPr>
        <w:t>Jurnal</w:t>
      </w:r>
      <w:proofErr w:type="spellEnd"/>
      <w:r>
        <w:rPr>
          <w:i/>
          <w:iCs/>
          <w:highlight w:val="white"/>
        </w:rPr>
        <w:t xml:space="preserve"> </w:t>
      </w:r>
      <w:proofErr w:type="spellStart"/>
      <w:r>
        <w:rPr>
          <w:i/>
          <w:iCs/>
          <w:highlight w:val="white"/>
        </w:rPr>
        <w:t>ilmu</w:t>
      </w:r>
      <w:proofErr w:type="spellEnd"/>
      <w:r>
        <w:rPr>
          <w:i/>
          <w:iCs/>
          <w:highlight w:val="white"/>
        </w:rPr>
        <w:t xml:space="preserve"> </w:t>
      </w:r>
      <w:proofErr w:type="spellStart"/>
      <w:r>
        <w:rPr>
          <w:i/>
          <w:iCs/>
          <w:highlight w:val="white"/>
        </w:rPr>
        <w:t>kesehatan</w:t>
      </w:r>
      <w:proofErr w:type="spellEnd"/>
      <w:r>
        <w:rPr>
          <w:highlight w:val="white"/>
        </w:rPr>
        <w:t xml:space="preserve">, </w:t>
      </w:r>
      <w:r>
        <w:rPr>
          <w:i/>
          <w:iCs/>
          <w:highlight w:val="white"/>
        </w:rPr>
        <w:t>18</w:t>
      </w:r>
      <w:r>
        <w:rPr>
          <w:highlight w:val="white"/>
        </w:rPr>
        <w:t>(1), pp.1-15.</w:t>
      </w:r>
    </w:p>
    <w:p w14:paraId="1C2B194E" w14:textId="77777777" w:rsidR="00F96B31" w:rsidRDefault="00990367">
      <w:pPr>
        <w:spacing w:before="200"/>
        <w:rPr>
          <w:highlight w:val="white"/>
        </w:rPr>
      </w:pPr>
      <w:r>
        <w:rPr>
          <w:highlight w:val="white"/>
        </w:rPr>
        <w:t xml:space="preserve">Lin, C.H., Cheng, S.L., Chen, C.Z., Chen, C.H., Lin, S.H. and Wang, H.C., 2023. Current progress of COPD early detection: key points and novel strategies. </w:t>
      </w:r>
      <w:r>
        <w:rPr>
          <w:i/>
          <w:iCs/>
          <w:highlight w:val="white"/>
        </w:rPr>
        <w:t>International Journal of Chronic Obstructive Pulmonary Disease</w:t>
      </w:r>
      <w:r>
        <w:rPr>
          <w:highlight w:val="white"/>
        </w:rPr>
        <w:t>, pp.1511-1524.</w:t>
      </w:r>
    </w:p>
    <w:p w14:paraId="3C7689F9" w14:textId="77777777" w:rsidR="00F96B31" w:rsidRDefault="00990367">
      <w:pPr>
        <w:spacing w:before="200"/>
        <w:rPr>
          <w:highlight w:val="white"/>
        </w:rPr>
      </w:pPr>
      <w:r>
        <w:rPr>
          <w:rFonts w:ascii="Gungsuh" w:eastAsia="Gungsuh" w:hAnsi="Gungsuh" w:cs="Gungsuh"/>
          <w:highlight w:val="white"/>
        </w:rPr>
        <w:lastRenderedPageBreak/>
        <w:t xml:space="preserve">Liu, Y., 2023. Trends in the prevalence of chronic obstructive pulmonary disease among adults aged≥ 18 years—United States, 2011–2021. </w:t>
      </w:r>
      <w:r>
        <w:rPr>
          <w:i/>
          <w:iCs/>
          <w:highlight w:val="white"/>
        </w:rPr>
        <w:t>MMWR. Morbidity and Mortality Weekly Report</w:t>
      </w:r>
      <w:r>
        <w:rPr>
          <w:highlight w:val="white"/>
        </w:rPr>
        <w:t xml:space="preserve">, </w:t>
      </w:r>
      <w:r>
        <w:rPr>
          <w:i/>
          <w:iCs/>
          <w:highlight w:val="white"/>
        </w:rPr>
        <w:t>72</w:t>
      </w:r>
      <w:r>
        <w:rPr>
          <w:highlight w:val="white"/>
        </w:rPr>
        <w:t>.</w:t>
      </w:r>
    </w:p>
    <w:p w14:paraId="2A97D79F" w14:textId="77777777" w:rsidR="00F96B31" w:rsidRDefault="00990367">
      <w:pPr>
        <w:spacing w:before="200"/>
        <w:rPr>
          <w:highlight w:val="white"/>
        </w:rPr>
      </w:pPr>
      <w:r>
        <w:rPr>
          <w:highlight w:val="white"/>
        </w:rPr>
        <w:t xml:space="preserve">Lu, Z., Coll, P., </w:t>
      </w:r>
      <w:proofErr w:type="spellStart"/>
      <w:r>
        <w:rPr>
          <w:highlight w:val="white"/>
        </w:rPr>
        <w:t>Maitre</w:t>
      </w:r>
      <w:proofErr w:type="spellEnd"/>
      <w:r>
        <w:rPr>
          <w:highlight w:val="white"/>
        </w:rPr>
        <w:t xml:space="preserve">, B., Epaud, R. and </w:t>
      </w:r>
      <w:proofErr w:type="spellStart"/>
      <w:r>
        <w:rPr>
          <w:highlight w:val="white"/>
        </w:rPr>
        <w:t>Lanone</w:t>
      </w:r>
      <w:proofErr w:type="spellEnd"/>
      <w:r>
        <w:rPr>
          <w:highlight w:val="white"/>
        </w:rPr>
        <w:t xml:space="preserve">, S., 2022. Air pollution as an early determinant of COPD. </w:t>
      </w:r>
      <w:r>
        <w:rPr>
          <w:i/>
          <w:iCs/>
          <w:highlight w:val="white"/>
        </w:rPr>
        <w:t>European Respiratory Review</w:t>
      </w:r>
      <w:r>
        <w:rPr>
          <w:highlight w:val="white"/>
        </w:rPr>
        <w:t xml:space="preserve">, </w:t>
      </w:r>
      <w:r>
        <w:rPr>
          <w:i/>
          <w:iCs/>
          <w:highlight w:val="white"/>
        </w:rPr>
        <w:t>31</w:t>
      </w:r>
      <w:r>
        <w:rPr>
          <w:highlight w:val="white"/>
        </w:rPr>
        <w:t>(165).</w:t>
      </w:r>
    </w:p>
    <w:p w14:paraId="1E37B127" w14:textId="77777777" w:rsidR="00F96B31" w:rsidRDefault="00990367">
      <w:pPr>
        <w:spacing w:before="200"/>
        <w:rPr>
          <w:highlight w:val="white"/>
        </w:rPr>
      </w:pPr>
      <w:r>
        <w:rPr>
          <w:highlight w:val="white"/>
        </w:rPr>
        <w:t xml:space="preserve">Maniscalco, M., Fuschillo, S., Ambrosino, P., Candia, C., di Domenico, A., Lombardi, C., Motta, A. and Ambrosino, N., 2026. Skeletal muscle dysfunction in chronic obstructive pulmonary disease: miRNAs, myokines and exercise. </w:t>
      </w:r>
      <w:r>
        <w:rPr>
          <w:i/>
          <w:iCs/>
          <w:highlight w:val="white"/>
        </w:rPr>
        <w:t>ERJ Open Research</w:t>
      </w:r>
      <w:r>
        <w:rPr>
          <w:highlight w:val="white"/>
        </w:rPr>
        <w:t>.</w:t>
      </w:r>
    </w:p>
    <w:p w14:paraId="5993D618" w14:textId="77777777" w:rsidR="00F96B31" w:rsidRDefault="00990367">
      <w:pPr>
        <w:spacing w:before="200"/>
        <w:rPr>
          <w:highlight w:val="white"/>
        </w:rPr>
      </w:pPr>
      <w:r>
        <w:rPr>
          <w:highlight w:val="white"/>
        </w:rPr>
        <w:t xml:space="preserve">Martins, S.M., Adams, R., Rodrigues, E.M., Stelmach, R., Adab, P., Chi, C., Cheng, K.K., Cooper, B.G., Correia-de-Sousa, J., Dickens, A.P. and Enocson, A., 2024. Living with COPD and its psychological effects on participating in community-based physical activity in Brazil: a qualitative study. Findings from the </w:t>
      </w:r>
      <w:proofErr w:type="gramStart"/>
      <w:r>
        <w:rPr>
          <w:highlight w:val="white"/>
        </w:rPr>
        <w:t>Breathe</w:t>
      </w:r>
      <w:proofErr w:type="gramEnd"/>
      <w:r>
        <w:rPr>
          <w:highlight w:val="white"/>
        </w:rPr>
        <w:t xml:space="preserve"> Well group. </w:t>
      </w:r>
      <w:r>
        <w:rPr>
          <w:i/>
          <w:iCs/>
          <w:highlight w:val="white"/>
        </w:rPr>
        <w:t>NPJ Primary Care Respiratory Medicine</w:t>
      </w:r>
      <w:r>
        <w:rPr>
          <w:highlight w:val="white"/>
        </w:rPr>
        <w:t xml:space="preserve">, </w:t>
      </w:r>
      <w:r>
        <w:rPr>
          <w:i/>
          <w:iCs/>
          <w:highlight w:val="white"/>
        </w:rPr>
        <w:t>34</w:t>
      </w:r>
      <w:r>
        <w:rPr>
          <w:highlight w:val="white"/>
        </w:rPr>
        <w:t>(1), p.33.</w:t>
      </w:r>
    </w:p>
    <w:p w14:paraId="17894803" w14:textId="77777777" w:rsidR="00F96B31" w:rsidRDefault="00990367">
      <w:pPr>
        <w:spacing w:before="200"/>
        <w:rPr>
          <w:highlight w:val="white"/>
        </w:rPr>
      </w:pPr>
      <w:proofErr w:type="spellStart"/>
      <w:r>
        <w:rPr>
          <w:highlight w:val="white"/>
        </w:rPr>
        <w:t>Poureslami</w:t>
      </w:r>
      <w:proofErr w:type="spellEnd"/>
      <w:r>
        <w:rPr>
          <w:highlight w:val="white"/>
        </w:rPr>
        <w:t xml:space="preserve">, I., FitzGerald, J.M., </w:t>
      </w:r>
      <w:proofErr w:type="spellStart"/>
      <w:r>
        <w:rPr>
          <w:highlight w:val="white"/>
        </w:rPr>
        <w:t>Tregobov</w:t>
      </w:r>
      <w:proofErr w:type="spellEnd"/>
      <w:r>
        <w:rPr>
          <w:highlight w:val="white"/>
        </w:rPr>
        <w:t xml:space="preserve">, N., Goldstein, R.S., Lougheed, M.D. and Gupta, S., 2022. Health literacy in asthma </w:t>
      </w:r>
      <w:r>
        <w:rPr>
          <w:highlight w:val="white"/>
        </w:rPr>
        <w:t xml:space="preserve">and chronic obstructive pulmonary disease (COPD) care: a narrative review and future directions. </w:t>
      </w:r>
      <w:r>
        <w:rPr>
          <w:i/>
          <w:iCs/>
          <w:highlight w:val="white"/>
        </w:rPr>
        <w:t>Respiratory research</w:t>
      </w:r>
      <w:r>
        <w:rPr>
          <w:highlight w:val="white"/>
        </w:rPr>
        <w:t xml:space="preserve">, </w:t>
      </w:r>
      <w:r>
        <w:rPr>
          <w:i/>
          <w:iCs/>
          <w:highlight w:val="white"/>
        </w:rPr>
        <w:t>23</w:t>
      </w:r>
      <w:r>
        <w:rPr>
          <w:highlight w:val="white"/>
        </w:rPr>
        <w:t>(1), p.361.</w:t>
      </w:r>
    </w:p>
    <w:p w14:paraId="089C6725" w14:textId="77777777" w:rsidR="00F96B31" w:rsidRDefault="00990367">
      <w:pPr>
        <w:spacing w:before="200"/>
        <w:rPr>
          <w:highlight w:val="white"/>
        </w:rPr>
      </w:pPr>
      <w:proofErr w:type="spellStart"/>
      <w:r>
        <w:rPr>
          <w:highlight w:val="white"/>
        </w:rPr>
        <w:t>Sanduzzi</w:t>
      </w:r>
      <w:proofErr w:type="spellEnd"/>
      <w:r>
        <w:rPr>
          <w:highlight w:val="white"/>
        </w:rPr>
        <w:t xml:space="preserve"> Zamparelli, S., </w:t>
      </w:r>
      <w:proofErr w:type="spellStart"/>
      <w:r>
        <w:rPr>
          <w:highlight w:val="white"/>
        </w:rPr>
        <w:t>Sanduzzi</w:t>
      </w:r>
      <w:proofErr w:type="spellEnd"/>
      <w:r>
        <w:rPr>
          <w:highlight w:val="white"/>
        </w:rPr>
        <w:t xml:space="preserve"> Zamparelli, A. and Bocchino, M., 2023. The evolving concept of the multidisciplinary approach in the diagnosis and management of interstitial lung diseases. </w:t>
      </w:r>
      <w:r>
        <w:rPr>
          <w:i/>
          <w:iCs/>
          <w:highlight w:val="white"/>
        </w:rPr>
        <w:t>Diagnostics</w:t>
      </w:r>
      <w:r>
        <w:rPr>
          <w:highlight w:val="white"/>
        </w:rPr>
        <w:t xml:space="preserve">, </w:t>
      </w:r>
      <w:r>
        <w:rPr>
          <w:i/>
          <w:iCs/>
          <w:highlight w:val="white"/>
        </w:rPr>
        <w:t>13</w:t>
      </w:r>
      <w:r>
        <w:rPr>
          <w:highlight w:val="white"/>
        </w:rPr>
        <w:t>(14), p.2437.</w:t>
      </w:r>
    </w:p>
    <w:p w14:paraId="732DB7ED" w14:textId="77777777" w:rsidR="00F96B31" w:rsidRDefault="00990367">
      <w:pPr>
        <w:spacing w:before="200"/>
        <w:rPr>
          <w:highlight w:val="white"/>
        </w:rPr>
      </w:pPr>
      <w:r>
        <w:rPr>
          <w:highlight w:val="white"/>
        </w:rPr>
        <w:t xml:space="preserve">Siraj, R.A., 2023. Comorbid cognitive impairment in chronic obstructive pulmonary disease (COPD): current understanding, risk factors, implications for clinical practice, and suggested interventions. </w:t>
      </w:r>
      <w:r>
        <w:rPr>
          <w:i/>
          <w:iCs/>
          <w:highlight w:val="white"/>
        </w:rPr>
        <w:t>Medicina</w:t>
      </w:r>
      <w:r>
        <w:rPr>
          <w:highlight w:val="white"/>
        </w:rPr>
        <w:t xml:space="preserve">, </w:t>
      </w:r>
      <w:r>
        <w:rPr>
          <w:i/>
          <w:iCs/>
          <w:highlight w:val="white"/>
        </w:rPr>
        <w:t>59</w:t>
      </w:r>
      <w:r>
        <w:rPr>
          <w:highlight w:val="white"/>
        </w:rPr>
        <w:t>(4), p.732.</w:t>
      </w:r>
    </w:p>
    <w:p w14:paraId="3BF5F5DC" w14:textId="77777777" w:rsidR="00F96B31" w:rsidRDefault="00990367">
      <w:pPr>
        <w:spacing w:before="200"/>
        <w:rPr>
          <w:highlight w:val="white"/>
        </w:rPr>
      </w:pPr>
      <w:r>
        <w:rPr>
          <w:highlight w:val="white"/>
        </w:rPr>
        <w:t xml:space="preserve">Stolz, D., </w:t>
      </w:r>
      <w:proofErr w:type="spellStart"/>
      <w:r>
        <w:rPr>
          <w:highlight w:val="white"/>
        </w:rPr>
        <w:t>Mkorombindo</w:t>
      </w:r>
      <w:proofErr w:type="spellEnd"/>
      <w:r>
        <w:rPr>
          <w:highlight w:val="white"/>
        </w:rPr>
        <w:t xml:space="preserve">, T., Schumann, D.M., Agusti, A., Ash, S.Y., </w:t>
      </w:r>
      <w:proofErr w:type="spellStart"/>
      <w:r>
        <w:rPr>
          <w:highlight w:val="white"/>
        </w:rPr>
        <w:t>Bafadhel</w:t>
      </w:r>
      <w:proofErr w:type="spellEnd"/>
      <w:r>
        <w:rPr>
          <w:highlight w:val="white"/>
        </w:rPr>
        <w:t xml:space="preserve">, M., Bai, C., Chalmers, J.D., Criner, G.J., </w:t>
      </w:r>
      <w:proofErr w:type="spellStart"/>
      <w:r>
        <w:rPr>
          <w:highlight w:val="white"/>
        </w:rPr>
        <w:t>Dharmage</w:t>
      </w:r>
      <w:proofErr w:type="spellEnd"/>
      <w:r>
        <w:rPr>
          <w:highlight w:val="white"/>
        </w:rPr>
        <w:t xml:space="preserve">, S.C. and Franssen, F.M., 2022. Towards the elimination of chronic obstructive pulmonary disease: a Lancet Commission. </w:t>
      </w:r>
      <w:r>
        <w:rPr>
          <w:i/>
          <w:iCs/>
          <w:highlight w:val="white"/>
        </w:rPr>
        <w:t>The Lancet</w:t>
      </w:r>
      <w:r>
        <w:rPr>
          <w:highlight w:val="white"/>
        </w:rPr>
        <w:t xml:space="preserve">, </w:t>
      </w:r>
      <w:r>
        <w:rPr>
          <w:i/>
          <w:iCs/>
          <w:highlight w:val="white"/>
        </w:rPr>
        <w:t>400</w:t>
      </w:r>
      <w:r>
        <w:rPr>
          <w:highlight w:val="white"/>
        </w:rPr>
        <w:t>(10356), pp.921-972.</w:t>
      </w:r>
    </w:p>
    <w:p w14:paraId="65E5CF03" w14:textId="77777777" w:rsidR="00F96B31" w:rsidRDefault="00990367">
      <w:pPr>
        <w:spacing w:before="200"/>
        <w:rPr>
          <w:highlight w:val="white"/>
        </w:rPr>
      </w:pPr>
      <w:r>
        <w:rPr>
          <w:highlight w:val="white"/>
        </w:rPr>
        <w:t xml:space="preserve">Sun, D., Sun, P. and Wang, Z., 2023. Assessment and therapeutic management of acute asthma: The approaches of nursing staff in patient care. </w:t>
      </w:r>
      <w:r>
        <w:rPr>
          <w:i/>
          <w:iCs/>
          <w:highlight w:val="white"/>
        </w:rPr>
        <w:t>Advances in Clinical and Experimental Medicine</w:t>
      </w:r>
      <w:r>
        <w:rPr>
          <w:highlight w:val="white"/>
        </w:rPr>
        <w:t xml:space="preserve">, </w:t>
      </w:r>
      <w:r>
        <w:rPr>
          <w:i/>
          <w:iCs/>
          <w:highlight w:val="white"/>
        </w:rPr>
        <w:t>32</w:t>
      </w:r>
      <w:r>
        <w:rPr>
          <w:highlight w:val="white"/>
        </w:rPr>
        <w:t>(10), pp.1167-1178.</w:t>
      </w:r>
    </w:p>
    <w:p w14:paraId="3C439AFB" w14:textId="77777777" w:rsidR="00F96B31" w:rsidRDefault="00990367">
      <w:pPr>
        <w:spacing w:before="200"/>
        <w:rPr>
          <w:highlight w:val="white"/>
        </w:rPr>
      </w:pPr>
      <w:r>
        <w:rPr>
          <w:highlight w:val="white"/>
        </w:rPr>
        <w:lastRenderedPageBreak/>
        <w:t xml:space="preserve">Yang, D., Li, K., Chua, D.M., Song, Y., Bai, C. and Powell, C.A., 2022. Application of internet of things in chronic respiratory disease prevention, diagnosis, treatment and management. </w:t>
      </w:r>
      <w:r>
        <w:rPr>
          <w:i/>
          <w:iCs/>
          <w:highlight w:val="white"/>
        </w:rPr>
        <w:t>Clinical eHealth</w:t>
      </w:r>
      <w:r>
        <w:rPr>
          <w:highlight w:val="white"/>
        </w:rPr>
        <w:t xml:space="preserve">, </w:t>
      </w:r>
      <w:r>
        <w:rPr>
          <w:i/>
          <w:iCs/>
          <w:highlight w:val="white"/>
        </w:rPr>
        <w:t>5</w:t>
      </w:r>
      <w:r>
        <w:rPr>
          <w:highlight w:val="white"/>
        </w:rPr>
        <w:t>, pp.10-16.</w:t>
      </w:r>
    </w:p>
    <w:p w14:paraId="089D5073" w14:textId="77777777" w:rsidR="00F96B31" w:rsidRDefault="00990367">
      <w:pPr>
        <w:spacing w:before="200"/>
        <w:rPr>
          <w:highlight w:val="white"/>
        </w:rPr>
      </w:pPr>
      <w:r>
        <w:rPr>
          <w:highlight w:val="white"/>
        </w:rPr>
        <w:t xml:space="preserve">Zailani, H., </w:t>
      </w:r>
      <w:proofErr w:type="spellStart"/>
      <w:r>
        <w:rPr>
          <w:highlight w:val="white"/>
        </w:rPr>
        <w:t>Satyanarayanan</w:t>
      </w:r>
      <w:proofErr w:type="spellEnd"/>
      <w:r>
        <w:rPr>
          <w:highlight w:val="white"/>
        </w:rPr>
        <w:t xml:space="preserve">, S.K., Liao, W.C., Liao, H.F., Huang, S.Y., </w:t>
      </w:r>
      <w:proofErr w:type="spellStart"/>
      <w:r>
        <w:rPr>
          <w:highlight w:val="white"/>
        </w:rPr>
        <w:t>Gałecki</w:t>
      </w:r>
      <w:proofErr w:type="spellEnd"/>
      <w:r>
        <w:rPr>
          <w:highlight w:val="white"/>
        </w:rPr>
        <w:t xml:space="preserve">, P., Su, K.P. and Chang, J.P.C., 2023. Omega-3 polyunsaturated fatty acids in managing comorbid mood disorders in chronic obstructive pulmonary disease (COPD): a review. </w:t>
      </w:r>
      <w:r>
        <w:rPr>
          <w:i/>
          <w:iCs/>
          <w:highlight w:val="white"/>
        </w:rPr>
        <w:t>Journal of Clinical Medicine</w:t>
      </w:r>
      <w:r>
        <w:rPr>
          <w:highlight w:val="white"/>
        </w:rPr>
        <w:t xml:space="preserve">, </w:t>
      </w:r>
      <w:r>
        <w:rPr>
          <w:i/>
          <w:iCs/>
          <w:highlight w:val="white"/>
        </w:rPr>
        <w:t>12</w:t>
      </w:r>
      <w:r>
        <w:rPr>
          <w:highlight w:val="white"/>
        </w:rPr>
        <w:t>(7), p.2653.</w:t>
      </w:r>
    </w:p>
    <w:p w14:paraId="16240746" w14:textId="77777777" w:rsidR="00F96B31" w:rsidRDefault="00990367">
      <w:pPr>
        <w:spacing w:before="200"/>
        <w:rPr>
          <w:highlight w:val="white"/>
        </w:rPr>
      </w:pPr>
      <w:proofErr w:type="spellStart"/>
      <w:r>
        <w:rPr>
          <w:highlight w:val="white"/>
        </w:rPr>
        <w:t>Zanolari</w:t>
      </w:r>
      <w:proofErr w:type="spellEnd"/>
      <w:r>
        <w:rPr>
          <w:highlight w:val="white"/>
        </w:rPr>
        <w:t xml:space="preserve">, D., </w:t>
      </w:r>
      <w:proofErr w:type="spellStart"/>
      <w:r>
        <w:rPr>
          <w:highlight w:val="white"/>
        </w:rPr>
        <w:t>Händler</w:t>
      </w:r>
      <w:proofErr w:type="spellEnd"/>
      <w:r>
        <w:rPr>
          <w:highlight w:val="white"/>
        </w:rPr>
        <w:t xml:space="preserve">-Schuster, D., Clarenbach, C. and Schmid-Mohler, G., 2023. A qualitative study of the sources of chronic obstructive pulmonary disease-related emotional distress. </w:t>
      </w:r>
      <w:r>
        <w:rPr>
          <w:i/>
          <w:iCs/>
          <w:highlight w:val="white"/>
        </w:rPr>
        <w:t>Chronic respiratory disease</w:t>
      </w:r>
      <w:r>
        <w:rPr>
          <w:highlight w:val="white"/>
        </w:rPr>
        <w:t xml:space="preserve">, </w:t>
      </w:r>
      <w:r>
        <w:rPr>
          <w:i/>
          <w:iCs/>
          <w:highlight w:val="white"/>
        </w:rPr>
        <w:t>20</w:t>
      </w:r>
      <w:r>
        <w:rPr>
          <w:highlight w:val="white"/>
        </w:rPr>
        <w:t>, p.14799731231163873.</w:t>
      </w:r>
    </w:p>
    <w:p w14:paraId="7F37C472" w14:textId="77777777" w:rsidR="00F96B31" w:rsidRDefault="00990367">
      <w:pPr>
        <w:spacing w:before="200"/>
        <w:rPr>
          <w:highlight w:val="white"/>
        </w:rPr>
      </w:pPr>
      <w:r>
        <w:rPr>
          <w:highlight w:val="white"/>
        </w:rPr>
        <w:t xml:space="preserve">Zeng, M., Cheng, H. and Zhang, W., 2025, October. The digital amplifier in medical insurance: how Chinese provincial pooling policy optimizes chronic disease management. In </w:t>
      </w:r>
      <w:r>
        <w:rPr>
          <w:i/>
          <w:iCs/>
          <w:highlight w:val="white"/>
        </w:rPr>
        <w:t>Healthcare</w:t>
      </w:r>
      <w:r>
        <w:rPr>
          <w:highlight w:val="white"/>
        </w:rPr>
        <w:t xml:space="preserve"> (Vol. 13, No. 20, p. 2643). MDPI.</w:t>
      </w:r>
    </w:p>
    <w:p w14:paraId="19783636" w14:textId="77777777" w:rsidR="00F96B31" w:rsidRDefault="00990367">
      <w:pPr>
        <w:spacing w:before="200"/>
        <w:rPr>
          <w:highlight w:val="white"/>
        </w:rPr>
      </w:pPr>
      <w:r>
        <w:rPr>
          <w:highlight w:val="white"/>
        </w:rPr>
        <w:t xml:space="preserve">Zhang, Y., Wang, L., Mutlu, G.M. and Cai, H., 2021. More to explore: Further definition of risk factors for COPD – differential gender difference, modest elevation in PM2.5, and e-cigarette use. </w:t>
      </w:r>
      <w:r>
        <w:rPr>
          <w:highlight w:val="white"/>
        </w:rPr>
        <w:t xml:space="preserve">Frontiers in Physiology, 12, p.669152. Available at: </w:t>
      </w:r>
      <w:hyperlink r:id="rId17">
        <w:r w:rsidR="00F96B31">
          <w:rPr>
            <w:highlight w:val="white"/>
            <w:u w:val="single"/>
          </w:rPr>
          <w:t>https://www.frontiersin.org/journals/physiology/articles/10.3389/fphys.2021.669152/full</w:t>
        </w:r>
      </w:hyperlink>
      <w:r>
        <w:rPr>
          <w:highlight w:val="white"/>
        </w:rPr>
        <w:t xml:space="preserve"> (Accessed: 9 March 2026).</w:t>
      </w:r>
    </w:p>
    <w:p w14:paraId="33C48591" w14:textId="77777777" w:rsidR="00F96B31" w:rsidRDefault="00F96B31">
      <w:pPr>
        <w:spacing w:before="200"/>
        <w:rPr>
          <w:highlight w:val="white"/>
        </w:rPr>
      </w:pPr>
    </w:p>
    <w:p w14:paraId="1544DE40" w14:textId="77777777" w:rsidR="00F96B31" w:rsidRDefault="00F96B31">
      <w:pPr>
        <w:spacing w:before="200"/>
        <w:rPr>
          <w:highlight w:val="white"/>
        </w:rPr>
      </w:pPr>
    </w:p>
    <w:p w14:paraId="0E0EF72C" w14:textId="77777777" w:rsidR="00F96B31" w:rsidRDefault="00F96B31">
      <w:pPr>
        <w:spacing w:before="200"/>
        <w:rPr>
          <w:highlight w:val="white"/>
        </w:rPr>
      </w:pPr>
    </w:p>
    <w:p w14:paraId="6F2D161E" w14:textId="77777777" w:rsidR="00F96B31" w:rsidRDefault="00F96B31">
      <w:pPr>
        <w:spacing w:before="200"/>
        <w:rPr>
          <w:highlight w:val="white"/>
        </w:rPr>
      </w:pPr>
    </w:p>
    <w:p w14:paraId="2FB67383" w14:textId="77777777" w:rsidR="00F96B31" w:rsidRDefault="00F96B31">
      <w:pPr>
        <w:spacing w:before="200"/>
        <w:rPr>
          <w:highlight w:val="white"/>
        </w:rPr>
      </w:pPr>
    </w:p>
    <w:p w14:paraId="057A30C0" w14:textId="77777777" w:rsidR="00F96B31" w:rsidRDefault="00F96B31">
      <w:pPr>
        <w:spacing w:before="200"/>
        <w:rPr>
          <w:highlight w:val="white"/>
        </w:rPr>
      </w:pPr>
    </w:p>
    <w:p w14:paraId="3BACE627" w14:textId="77777777" w:rsidR="00F96B31" w:rsidRDefault="00F96B31">
      <w:pPr>
        <w:rPr>
          <w:b/>
          <w:bCs/>
        </w:rPr>
      </w:pPr>
    </w:p>
    <w:sectPr w:rsidR="00F96B31" w:rsidSect="00C72A6E">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2792F" w14:textId="77777777" w:rsidR="00990367" w:rsidRDefault="00990367">
      <w:pPr>
        <w:spacing w:line="240" w:lineRule="auto"/>
      </w:pPr>
      <w:r>
        <w:separator/>
      </w:r>
    </w:p>
  </w:endnote>
  <w:endnote w:type="continuationSeparator" w:id="0">
    <w:p w14:paraId="02A72CA7" w14:textId="77777777" w:rsidR="00990367" w:rsidRDefault="009903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ungsuh">
    <w:charset w:val="81"/>
    <w:family w:val="roman"/>
    <w:pitch w:val="variable"/>
    <w:sig w:usb0="B00002AF" w:usb1="69D77CFB" w:usb2="00000030" w:usb3="00000000" w:csb0="0008009F" w:csb1="00000000"/>
    <w:embedRegular r:id="rId1" w:subsetted="1" w:fontKey="{EAF6EC99-A068-4928-B572-A5A9796F46B4}"/>
  </w:font>
  <w:font w:name="Calibri">
    <w:panose1 w:val="020F0502020204030204"/>
    <w:charset w:val="00"/>
    <w:family w:val="swiss"/>
    <w:pitch w:val="variable"/>
    <w:sig w:usb0="E4002EFF" w:usb1="C200247B" w:usb2="00000009" w:usb3="00000000" w:csb0="000001FF" w:csb1="00000000"/>
    <w:embedRegular r:id="rId2" w:fontKey="{1845B312-C1F8-43E9-8EB8-4713136C3CEB}"/>
  </w:font>
  <w:font w:name="Shruti">
    <w:panose1 w:val="02000500000000000000"/>
    <w:charset w:val="00"/>
    <w:family w:val="swiss"/>
    <w:pitch w:val="variable"/>
    <w:sig w:usb0="00040003" w:usb1="00000000" w:usb2="00000000" w:usb3="00000000" w:csb0="00000001" w:csb1="00000000"/>
    <w:embedRegular r:id="rId3" w:fontKey="{0E502390-7982-4083-BE3C-7AE71BFB9634}"/>
  </w:font>
  <w:font w:name="Cambria">
    <w:panose1 w:val="02040503050406030204"/>
    <w:charset w:val="00"/>
    <w:family w:val="roman"/>
    <w:pitch w:val="variable"/>
    <w:sig w:usb0="E00006FF" w:usb1="420024FF" w:usb2="02000000" w:usb3="00000000" w:csb0="0000019F" w:csb1="00000000"/>
    <w:embedRegular r:id="rId4" w:fontKey="{26B31845-0FA4-45CA-967D-864D9299EA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F5172F" w14:textId="77777777" w:rsidR="00F96B31" w:rsidRPr="00C72A6E" w:rsidRDefault="00990367">
    <w:pPr>
      <w:jc w:val="right"/>
    </w:pPr>
    <w:r w:rsidRPr="00C72A6E">
      <w:fldChar w:fldCharType="begin"/>
    </w:r>
    <w:r w:rsidRPr="00C72A6E">
      <w:instrText>PAGE</w:instrText>
    </w:r>
    <w:r w:rsidRPr="00C72A6E">
      <w:fldChar w:fldCharType="separate"/>
    </w:r>
    <w:r w:rsidR="00762441" w:rsidRPr="00C72A6E">
      <w:rPr>
        <w:noProof/>
      </w:rPr>
      <w:t>1</w:t>
    </w:r>
    <w:r w:rsidRPr="00C72A6E">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4435576"/>
      <w:docPartObj>
        <w:docPartGallery w:val="Page Numbers (Bottom of Page)"/>
        <w:docPartUnique/>
      </w:docPartObj>
    </w:sdtPr>
    <w:sdtEndPr>
      <w:rPr>
        <w:noProof/>
      </w:rPr>
    </w:sdtEndPr>
    <w:sdtContent>
      <w:p w14:paraId="3F255E40" w14:textId="33CC51FB" w:rsidR="005F58CA" w:rsidRDefault="005F58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FFC715" w14:textId="77777777" w:rsidR="005F58CA" w:rsidRDefault="005F5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CC4EE3" w14:textId="77777777" w:rsidR="00990367" w:rsidRDefault="00990367">
      <w:pPr>
        <w:spacing w:line="240" w:lineRule="auto"/>
      </w:pPr>
      <w:r>
        <w:separator/>
      </w:r>
    </w:p>
  </w:footnote>
  <w:footnote w:type="continuationSeparator" w:id="0">
    <w:p w14:paraId="7BDC1F7B" w14:textId="77777777" w:rsidR="00990367" w:rsidRDefault="009903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9A0F93"/>
    <w:multiLevelType w:val="multilevel"/>
    <w:tmpl w:val="7FA0B2C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3960126"/>
    <w:multiLevelType w:val="hybridMultilevel"/>
    <w:tmpl w:val="749E6EE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9125653">
    <w:abstractNumId w:val="0"/>
  </w:num>
  <w:num w:numId="2" w16cid:durableId="15221631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B31"/>
    <w:rsid w:val="000B338D"/>
    <w:rsid w:val="000B5398"/>
    <w:rsid w:val="001908FE"/>
    <w:rsid w:val="002D6EC7"/>
    <w:rsid w:val="003027F5"/>
    <w:rsid w:val="00343467"/>
    <w:rsid w:val="003E6958"/>
    <w:rsid w:val="0046059D"/>
    <w:rsid w:val="004A2692"/>
    <w:rsid w:val="004F56E4"/>
    <w:rsid w:val="0055113A"/>
    <w:rsid w:val="005E7777"/>
    <w:rsid w:val="005F58CA"/>
    <w:rsid w:val="006D5639"/>
    <w:rsid w:val="00747158"/>
    <w:rsid w:val="00762441"/>
    <w:rsid w:val="00885A0B"/>
    <w:rsid w:val="008F43CA"/>
    <w:rsid w:val="00990367"/>
    <w:rsid w:val="009D561A"/>
    <w:rsid w:val="00AD5CB0"/>
    <w:rsid w:val="00B10347"/>
    <w:rsid w:val="00C017CB"/>
    <w:rsid w:val="00C72A6E"/>
    <w:rsid w:val="00CB7CA7"/>
    <w:rsid w:val="00E51DEA"/>
    <w:rsid w:val="00ED4338"/>
    <w:rsid w:val="00F82A2F"/>
    <w:rsid w:val="00F96B31"/>
    <w:rsid w:val="00FB5350"/>
    <w:rsid w:val="00FC31E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D48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DF6B13"/>
    <w:pPr>
      <w:tabs>
        <w:tab w:val="center" w:pos="4513"/>
        <w:tab w:val="right" w:pos="9026"/>
      </w:tabs>
      <w:spacing w:line="240" w:lineRule="auto"/>
    </w:pPr>
  </w:style>
  <w:style w:type="character" w:customStyle="1" w:styleId="HeaderChar">
    <w:name w:val="Header Char"/>
    <w:basedOn w:val="DefaultParagraphFont"/>
    <w:link w:val="Header"/>
    <w:uiPriority w:val="99"/>
    <w:rsid w:val="00DF6B13"/>
  </w:style>
  <w:style w:type="paragraph" w:styleId="Footer">
    <w:name w:val="footer"/>
    <w:basedOn w:val="Normal"/>
    <w:link w:val="FooterChar"/>
    <w:uiPriority w:val="99"/>
    <w:unhideWhenUsed/>
    <w:rsid w:val="00DF6B13"/>
    <w:pPr>
      <w:tabs>
        <w:tab w:val="center" w:pos="4513"/>
        <w:tab w:val="right" w:pos="9026"/>
      </w:tabs>
      <w:spacing w:line="240" w:lineRule="auto"/>
    </w:pPr>
  </w:style>
  <w:style w:type="character" w:customStyle="1" w:styleId="FooterChar">
    <w:name w:val="Footer Char"/>
    <w:basedOn w:val="DefaultParagraphFont"/>
    <w:link w:val="Footer"/>
    <w:uiPriority w:val="99"/>
    <w:rsid w:val="00DF6B13"/>
  </w:style>
  <w:style w:type="paragraph" w:styleId="ListParagraph">
    <w:name w:val="List Paragraph"/>
    <w:basedOn w:val="Normal"/>
    <w:uiPriority w:val="34"/>
    <w:qFormat/>
    <w:rsid w:val="00AB0B7D"/>
    <w:pPr>
      <w:ind w:left="720"/>
      <w:contextualSpacing/>
    </w:pPr>
  </w:style>
  <w:style w:type="table" w:styleId="TableGrid">
    <w:name w:val="Table Grid"/>
    <w:basedOn w:val="TableNormal"/>
    <w:uiPriority w:val="39"/>
    <w:rsid w:val="004B159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style>
  <w:style w:type="paragraph" w:styleId="TOC1">
    <w:name w:val="toc 1"/>
    <w:basedOn w:val="Normal"/>
    <w:next w:val="Normal"/>
    <w:autoRedefine/>
    <w:uiPriority w:val="39"/>
    <w:unhideWhenUsed/>
    <w:rsid w:val="003027F5"/>
    <w:pPr>
      <w:spacing w:after="100"/>
    </w:pPr>
  </w:style>
  <w:style w:type="paragraph" w:styleId="TOC2">
    <w:name w:val="toc 2"/>
    <w:basedOn w:val="Normal"/>
    <w:next w:val="Normal"/>
    <w:autoRedefine/>
    <w:uiPriority w:val="39"/>
    <w:unhideWhenUsed/>
    <w:rsid w:val="003027F5"/>
    <w:pPr>
      <w:spacing w:after="100"/>
      <w:ind w:left="240"/>
    </w:pPr>
  </w:style>
  <w:style w:type="character" w:styleId="Hyperlink">
    <w:name w:val="Hyperlink"/>
    <w:basedOn w:val="DefaultParagraphFont"/>
    <w:uiPriority w:val="99"/>
    <w:unhideWhenUsed/>
    <w:rsid w:val="003027F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asthma.org.au/medicines/triple-therap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frontiersin.org/journals/physiology/articles/10.3389/fphys.2021.669152/full" TargetMode="External"/><Relationship Id="rId2" Type="http://schemas.openxmlformats.org/officeDocument/2006/relationships/numbering" Target="numbering.xml"/><Relationship Id="rId16" Type="http://schemas.openxmlformats.org/officeDocument/2006/relationships/hyperlink" Target="https://my.clevelandclinic.org/health/diseases/8709-chronic-obstructive-pulmonary-disease-cop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my.clevelandclinic.org/health/diseases/8709-chronic-obstructive-pulmonary-disease-copd"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asthma.org.au/medicines/triple-therap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4+tn1N9F57VmNcXC5n3XSDW7Dg==">CgMxLjAyDmgucXMzYThuZHVmcG9oMg5oLjlkM2d6ZXM2N3BrNDIOaC42cjY3NGIxbW9tYnkyDmgubzM5MHdoZmt1b2o3Mg5oLmR0ZHJqc3ZncHJveTIOaC5nYWIzam1ocTAwcW8yDmgud2xiaHhwZW1nNjFsMg5oLmRtYzRmaWxra2ltNjIOaC43bWdkNDh1ZnpxZmIyDmguY3kxMWVzMWtmcnU3Mg5oLnluMnI2NjV3ZHRncDIOaC52NWtvaWk5cGJzemQyDmgubWw3NTlqbDg0d2hwMg5oLnUwenBtbzNjanJrejIOaC5md3Rmb3Rrb3lpbWU4AHIhMU1kX1UxZUtYZTNsQ1hMWldEM0plNUpaZ210X2E4Tn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4716</Words>
  <Characters>26885</Characters>
  <Application>Microsoft Office Word</Application>
  <DocSecurity>0</DocSecurity>
  <Lines>224</Lines>
  <Paragraphs>63</Paragraphs>
  <ScaleCrop>false</ScaleCrop>
  <LinksUpToDate>false</LinksUpToDate>
  <CharactersWithSpaces>31538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2026-03-19T11:13:00Z</dcterms:created>
  <dcterms:modified xsi:type="dcterms:W3CDTF">2026-03-19T11:13:00Z</dcterms:modified>
</cp:coreProperties>
</file>