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3F9DC" w14:textId="1A81BF0C" w:rsidR="00AE3B3F" w:rsidRPr="00EC0C88" w:rsidRDefault="00AE3B3F" w:rsidP="00EC0C88">
      <w:pPr>
        <w:pStyle w:val="Title"/>
        <w:spacing w:after="240" w:line="360" w:lineRule="auto"/>
        <w:jc w:val="center"/>
        <w:rPr>
          <w:lang w:val="en-GB"/>
        </w:rPr>
      </w:pPr>
    </w:p>
    <w:p w14:paraId="50969BCD" w14:textId="5CD3955F" w:rsidR="00AE3B3F" w:rsidRDefault="00AE3B3F" w:rsidP="00EC0C88">
      <w:pPr>
        <w:pStyle w:val="Title"/>
        <w:spacing w:after="240" w:line="360" w:lineRule="auto"/>
        <w:jc w:val="center"/>
        <w:rPr>
          <w:rFonts w:cs="Arial"/>
          <w:sz w:val="28"/>
          <w:szCs w:val="28"/>
          <w:lang w:val="en-GB"/>
        </w:rPr>
      </w:pPr>
    </w:p>
    <w:p w14:paraId="272A4496" w14:textId="2A1F070B" w:rsidR="00005F82" w:rsidRDefault="00AE3B3F" w:rsidP="00005F82">
      <w:pPr>
        <w:pStyle w:val="Title"/>
        <w:spacing w:after="240" w:line="360" w:lineRule="auto"/>
        <w:jc w:val="center"/>
        <w:rPr>
          <w:rFonts w:cs="Arial"/>
          <w:lang w:val="en-GB"/>
        </w:rPr>
      </w:pPr>
      <w:r w:rsidRPr="00AE3B3F">
        <w:rPr>
          <w:rFonts w:cs="Arial"/>
          <w:lang w:val="en-GB"/>
        </w:rPr>
        <w:t>Effective Team Working and Communication</w:t>
      </w:r>
      <w:r w:rsidR="00005F82">
        <w:rPr>
          <w:rFonts w:cs="Arial"/>
          <w:lang w:val="en-GB"/>
        </w:rPr>
        <w:t xml:space="preserve"> BMSW4002</w:t>
      </w:r>
    </w:p>
    <w:p w14:paraId="519AF356" w14:textId="77777777" w:rsidR="00005F82" w:rsidRPr="00173510" w:rsidRDefault="00005F82" w:rsidP="00EC0C88">
      <w:pPr>
        <w:pStyle w:val="Title"/>
        <w:spacing w:after="240" w:line="360" w:lineRule="auto"/>
        <w:jc w:val="center"/>
        <w:rPr>
          <w:rFonts w:cs="Arial"/>
          <w:lang w:val="it-IT"/>
        </w:rPr>
      </w:pPr>
      <w:r w:rsidRPr="00BB6C10">
        <w:rPr>
          <w:rFonts w:cs="Arial"/>
          <w:lang w:val="en-GB"/>
        </w:rPr>
        <w:t xml:space="preserve"> </w:t>
      </w:r>
      <w:r w:rsidRPr="00173510">
        <w:rPr>
          <w:rFonts w:cs="Arial"/>
          <w:lang w:val="it-IT"/>
        </w:rPr>
        <w:t xml:space="preserve">Dr </w:t>
      </w:r>
      <w:proofErr w:type="spellStart"/>
      <w:r w:rsidRPr="00173510">
        <w:rPr>
          <w:rFonts w:cs="Arial"/>
          <w:lang w:val="it-IT"/>
        </w:rPr>
        <w:t>Nandish</w:t>
      </w:r>
      <w:proofErr w:type="spellEnd"/>
      <w:r w:rsidRPr="00173510">
        <w:rPr>
          <w:rFonts w:cs="Arial"/>
          <w:lang w:val="it-IT"/>
        </w:rPr>
        <w:t xml:space="preserve"> Patel </w:t>
      </w:r>
    </w:p>
    <w:p w14:paraId="38D49B75" w14:textId="77777777" w:rsidR="00005F82" w:rsidRDefault="00005F82" w:rsidP="00EC0C88">
      <w:pPr>
        <w:pStyle w:val="Title"/>
        <w:spacing w:after="240" w:line="360" w:lineRule="auto"/>
        <w:jc w:val="center"/>
        <w:rPr>
          <w:rFonts w:cs="Arial"/>
          <w:lang w:val="it-IT"/>
        </w:rPr>
      </w:pPr>
      <w:r w:rsidRPr="00005F82">
        <w:rPr>
          <w:rFonts w:cs="Arial"/>
          <w:lang w:val="it-IT"/>
        </w:rPr>
        <w:t>Aziza Nassi</w:t>
      </w:r>
      <w:r>
        <w:rPr>
          <w:rFonts w:cs="Arial"/>
          <w:lang w:val="it-IT"/>
        </w:rPr>
        <w:t xml:space="preserve">r </w:t>
      </w:r>
    </w:p>
    <w:p w14:paraId="77A208E5" w14:textId="5FC6A68F" w:rsidR="00005F82" w:rsidRDefault="00005F82" w:rsidP="00005F82">
      <w:pPr>
        <w:pStyle w:val="Title"/>
        <w:spacing w:after="240" w:line="360" w:lineRule="auto"/>
        <w:jc w:val="center"/>
        <w:rPr>
          <w:rFonts w:cs="Arial"/>
          <w:lang w:val="it-IT"/>
        </w:rPr>
      </w:pPr>
      <w:r>
        <w:rPr>
          <w:rFonts w:cs="Arial"/>
          <w:lang w:val="it-IT"/>
        </w:rPr>
        <w:t xml:space="preserve">2018580 </w:t>
      </w:r>
    </w:p>
    <w:p w14:paraId="62F09F27" w14:textId="77777777" w:rsidR="00005F82" w:rsidRPr="00005F82" w:rsidRDefault="00005F82" w:rsidP="00005F82">
      <w:pPr>
        <w:rPr>
          <w:lang w:val="it-IT"/>
        </w:rPr>
      </w:pPr>
    </w:p>
    <w:sdt>
      <w:sdtPr>
        <w:rPr>
          <w:rFonts w:ascii="Arial" w:eastAsia="Times New Roman" w:hAnsi="Arial" w:cs="Arial"/>
          <w:color w:val="auto"/>
          <w:sz w:val="22"/>
          <w:szCs w:val="22"/>
        </w:rPr>
        <w:id w:val="-1314488217"/>
        <w:docPartObj>
          <w:docPartGallery w:val="Table of Contents"/>
          <w:docPartUnique/>
        </w:docPartObj>
      </w:sdtPr>
      <w:sdtEndPr>
        <w:rPr>
          <w:b/>
          <w:bCs/>
          <w:noProof/>
        </w:rPr>
      </w:sdtEndPr>
      <w:sdtContent>
        <w:p w14:paraId="7E5A76BD" w14:textId="77777777" w:rsidR="0010461D" w:rsidRPr="00EC0C88" w:rsidRDefault="0010461D" w:rsidP="00EC0C88">
          <w:pPr>
            <w:pStyle w:val="TOCHeading"/>
            <w:spacing w:after="240" w:line="360" w:lineRule="auto"/>
            <w:rPr>
              <w:rFonts w:ascii="Arial" w:hAnsi="Arial" w:cs="Arial"/>
              <w:sz w:val="22"/>
              <w:szCs w:val="22"/>
            </w:rPr>
          </w:pPr>
          <w:r w:rsidRPr="00EC0C88">
            <w:rPr>
              <w:rFonts w:ascii="Arial" w:hAnsi="Arial" w:cs="Arial"/>
              <w:sz w:val="22"/>
              <w:szCs w:val="22"/>
            </w:rPr>
            <w:t>Table of Contents</w:t>
          </w:r>
        </w:p>
        <w:p w14:paraId="399F31BF" w14:textId="1E791C6D" w:rsidR="00EC0C88" w:rsidRDefault="0010461D">
          <w:pPr>
            <w:pStyle w:val="TOC1"/>
            <w:tabs>
              <w:tab w:val="right" w:leader="dot" w:pos="9016"/>
            </w:tabs>
            <w:rPr>
              <w:rFonts w:asciiTheme="minorHAnsi" w:eastAsiaTheme="minorEastAsia" w:hAnsiTheme="minorHAnsi" w:cstheme="minorBidi"/>
              <w:noProof/>
              <w:sz w:val="22"/>
              <w:szCs w:val="22"/>
            </w:rPr>
          </w:pPr>
          <w:r w:rsidRPr="00EC0C88">
            <w:rPr>
              <w:rFonts w:ascii="Arial" w:hAnsi="Arial" w:cs="Arial"/>
              <w:sz w:val="22"/>
              <w:szCs w:val="22"/>
            </w:rPr>
            <w:fldChar w:fldCharType="begin"/>
          </w:r>
          <w:r w:rsidRPr="00EC0C88">
            <w:rPr>
              <w:rFonts w:ascii="Arial" w:hAnsi="Arial" w:cs="Arial"/>
              <w:sz w:val="22"/>
              <w:szCs w:val="22"/>
            </w:rPr>
            <w:instrText xml:space="preserve"> TOC \o "1-3" \h \z \u </w:instrText>
          </w:r>
          <w:r w:rsidRPr="00EC0C88">
            <w:rPr>
              <w:rFonts w:ascii="Arial" w:hAnsi="Arial" w:cs="Arial"/>
              <w:sz w:val="22"/>
              <w:szCs w:val="22"/>
            </w:rPr>
            <w:fldChar w:fldCharType="separate"/>
          </w:r>
          <w:hyperlink w:anchor="_Toc80612310" w:history="1">
            <w:r w:rsidR="00EC0C88" w:rsidRPr="00067194">
              <w:rPr>
                <w:rStyle w:val="Hyperlink"/>
                <w:rFonts w:ascii="Arial" w:hAnsi="Arial" w:cs="Arial"/>
                <w:noProof/>
                <w:lang w:val="en-GB"/>
              </w:rPr>
              <w:t>Introduction</w:t>
            </w:r>
            <w:r w:rsidR="00EC0C88">
              <w:rPr>
                <w:noProof/>
                <w:webHidden/>
              </w:rPr>
              <w:tab/>
            </w:r>
            <w:r w:rsidR="00EC0C88">
              <w:rPr>
                <w:noProof/>
                <w:webHidden/>
              </w:rPr>
              <w:fldChar w:fldCharType="begin"/>
            </w:r>
            <w:r w:rsidR="00EC0C88">
              <w:rPr>
                <w:noProof/>
                <w:webHidden/>
              </w:rPr>
              <w:instrText xml:space="preserve"> PAGEREF _Toc80612310 \h </w:instrText>
            </w:r>
            <w:r w:rsidR="00EC0C88">
              <w:rPr>
                <w:noProof/>
                <w:webHidden/>
              </w:rPr>
            </w:r>
            <w:r w:rsidR="00EC0C88">
              <w:rPr>
                <w:noProof/>
                <w:webHidden/>
              </w:rPr>
              <w:fldChar w:fldCharType="separate"/>
            </w:r>
            <w:r w:rsidR="00173510">
              <w:rPr>
                <w:noProof/>
                <w:webHidden/>
              </w:rPr>
              <w:t>1</w:t>
            </w:r>
            <w:r w:rsidR="00EC0C88">
              <w:rPr>
                <w:noProof/>
                <w:webHidden/>
              </w:rPr>
              <w:fldChar w:fldCharType="end"/>
            </w:r>
          </w:hyperlink>
        </w:p>
        <w:p w14:paraId="2B4446AD" w14:textId="33A6FD26" w:rsidR="00EC0C88" w:rsidRDefault="004A0772">
          <w:pPr>
            <w:pStyle w:val="TOC1"/>
            <w:tabs>
              <w:tab w:val="right" w:leader="dot" w:pos="9016"/>
            </w:tabs>
            <w:rPr>
              <w:rFonts w:asciiTheme="minorHAnsi" w:eastAsiaTheme="minorEastAsia" w:hAnsiTheme="minorHAnsi" w:cstheme="minorBidi"/>
              <w:noProof/>
              <w:sz w:val="22"/>
              <w:szCs w:val="22"/>
            </w:rPr>
          </w:pPr>
          <w:hyperlink w:anchor="_Toc80612311" w:history="1">
            <w:r w:rsidR="00EC0C88" w:rsidRPr="00067194">
              <w:rPr>
                <w:rStyle w:val="Hyperlink"/>
                <w:rFonts w:ascii="Arial" w:hAnsi="Arial" w:cs="Arial"/>
                <w:noProof/>
                <w:lang w:val="en-GB"/>
              </w:rPr>
              <w:t>Importance of communicational skills and its models in building an effective team</w:t>
            </w:r>
            <w:r w:rsidR="00EC0C88">
              <w:rPr>
                <w:noProof/>
                <w:webHidden/>
              </w:rPr>
              <w:tab/>
            </w:r>
            <w:r w:rsidR="00EC0C88">
              <w:rPr>
                <w:noProof/>
                <w:webHidden/>
              </w:rPr>
              <w:fldChar w:fldCharType="begin"/>
            </w:r>
            <w:r w:rsidR="00EC0C88">
              <w:rPr>
                <w:noProof/>
                <w:webHidden/>
              </w:rPr>
              <w:instrText xml:space="preserve"> PAGEREF _Toc80612311 \h </w:instrText>
            </w:r>
            <w:r w:rsidR="00EC0C88">
              <w:rPr>
                <w:noProof/>
                <w:webHidden/>
              </w:rPr>
            </w:r>
            <w:r w:rsidR="00EC0C88">
              <w:rPr>
                <w:noProof/>
                <w:webHidden/>
              </w:rPr>
              <w:fldChar w:fldCharType="separate"/>
            </w:r>
            <w:r w:rsidR="00173510">
              <w:rPr>
                <w:noProof/>
                <w:webHidden/>
              </w:rPr>
              <w:t>2</w:t>
            </w:r>
            <w:r w:rsidR="00EC0C88">
              <w:rPr>
                <w:noProof/>
                <w:webHidden/>
              </w:rPr>
              <w:fldChar w:fldCharType="end"/>
            </w:r>
          </w:hyperlink>
        </w:p>
        <w:p w14:paraId="75582FF7" w14:textId="475BFE4D" w:rsidR="00EC0C88" w:rsidRDefault="004A0772">
          <w:pPr>
            <w:pStyle w:val="TOC2"/>
            <w:tabs>
              <w:tab w:val="right" w:leader="dot" w:pos="9016"/>
            </w:tabs>
            <w:rPr>
              <w:rFonts w:asciiTheme="minorHAnsi" w:eastAsiaTheme="minorEastAsia" w:hAnsiTheme="minorHAnsi" w:cstheme="minorBidi"/>
              <w:noProof/>
              <w:sz w:val="22"/>
              <w:szCs w:val="22"/>
            </w:rPr>
          </w:pPr>
          <w:hyperlink w:anchor="_Toc80612312" w:history="1">
            <w:r w:rsidR="00EC0C88" w:rsidRPr="00067194">
              <w:rPr>
                <w:rStyle w:val="Hyperlink"/>
                <w:rFonts w:ascii="Arial" w:hAnsi="Arial" w:cs="Arial"/>
                <w:noProof/>
                <w:lang w:val="en-GB"/>
              </w:rPr>
              <w:t>Significance of communication and communicational skills in effective team</w:t>
            </w:r>
            <w:r w:rsidR="00EC0C88">
              <w:rPr>
                <w:noProof/>
                <w:webHidden/>
              </w:rPr>
              <w:tab/>
            </w:r>
            <w:r w:rsidR="00EC0C88">
              <w:rPr>
                <w:noProof/>
                <w:webHidden/>
              </w:rPr>
              <w:fldChar w:fldCharType="begin"/>
            </w:r>
            <w:r w:rsidR="00EC0C88">
              <w:rPr>
                <w:noProof/>
                <w:webHidden/>
              </w:rPr>
              <w:instrText xml:space="preserve"> PAGEREF _Toc80612312 \h </w:instrText>
            </w:r>
            <w:r w:rsidR="00EC0C88">
              <w:rPr>
                <w:noProof/>
                <w:webHidden/>
              </w:rPr>
            </w:r>
            <w:r w:rsidR="00EC0C88">
              <w:rPr>
                <w:noProof/>
                <w:webHidden/>
              </w:rPr>
              <w:fldChar w:fldCharType="separate"/>
            </w:r>
            <w:r w:rsidR="00173510">
              <w:rPr>
                <w:noProof/>
                <w:webHidden/>
              </w:rPr>
              <w:t>2</w:t>
            </w:r>
            <w:r w:rsidR="00EC0C88">
              <w:rPr>
                <w:noProof/>
                <w:webHidden/>
              </w:rPr>
              <w:fldChar w:fldCharType="end"/>
            </w:r>
          </w:hyperlink>
        </w:p>
        <w:p w14:paraId="5334FDC2" w14:textId="042451A1" w:rsidR="00EC0C88" w:rsidRDefault="004A0772">
          <w:pPr>
            <w:pStyle w:val="TOC2"/>
            <w:tabs>
              <w:tab w:val="right" w:leader="dot" w:pos="9016"/>
            </w:tabs>
            <w:rPr>
              <w:rFonts w:asciiTheme="minorHAnsi" w:eastAsiaTheme="minorEastAsia" w:hAnsiTheme="minorHAnsi" w:cstheme="minorBidi"/>
              <w:noProof/>
              <w:sz w:val="22"/>
              <w:szCs w:val="22"/>
            </w:rPr>
          </w:pPr>
          <w:hyperlink w:anchor="_Toc80612313" w:history="1">
            <w:r w:rsidR="00EC0C88" w:rsidRPr="00067194">
              <w:rPr>
                <w:rStyle w:val="Hyperlink"/>
                <w:rFonts w:ascii="Arial" w:hAnsi="Arial" w:cs="Arial"/>
                <w:noProof/>
                <w:lang w:val="en-GB"/>
              </w:rPr>
              <w:t>Significant theoretical modes for effective communication and communication skills</w:t>
            </w:r>
            <w:r w:rsidR="00EC0C88">
              <w:rPr>
                <w:noProof/>
                <w:webHidden/>
              </w:rPr>
              <w:tab/>
            </w:r>
            <w:r w:rsidR="00EC0C88">
              <w:rPr>
                <w:noProof/>
                <w:webHidden/>
              </w:rPr>
              <w:fldChar w:fldCharType="begin"/>
            </w:r>
            <w:r w:rsidR="00EC0C88">
              <w:rPr>
                <w:noProof/>
                <w:webHidden/>
              </w:rPr>
              <w:instrText xml:space="preserve"> PAGEREF _Toc80612313 \h </w:instrText>
            </w:r>
            <w:r w:rsidR="00EC0C88">
              <w:rPr>
                <w:noProof/>
                <w:webHidden/>
              </w:rPr>
            </w:r>
            <w:r w:rsidR="00EC0C88">
              <w:rPr>
                <w:noProof/>
                <w:webHidden/>
              </w:rPr>
              <w:fldChar w:fldCharType="separate"/>
            </w:r>
            <w:r w:rsidR="00173510">
              <w:rPr>
                <w:noProof/>
                <w:webHidden/>
              </w:rPr>
              <w:t>3</w:t>
            </w:r>
            <w:r w:rsidR="00EC0C88">
              <w:rPr>
                <w:noProof/>
                <w:webHidden/>
              </w:rPr>
              <w:fldChar w:fldCharType="end"/>
            </w:r>
          </w:hyperlink>
        </w:p>
        <w:p w14:paraId="32F7CC07" w14:textId="6CE4C488" w:rsidR="00EC0C88" w:rsidRDefault="004A0772">
          <w:pPr>
            <w:pStyle w:val="TOC3"/>
            <w:tabs>
              <w:tab w:val="right" w:leader="dot" w:pos="9016"/>
            </w:tabs>
            <w:rPr>
              <w:rFonts w:asciiTheme="minorHAnsi" w:eastAsiaTheme="minorEastAsia" w:hAnsiTheme="minorHAnsi" w:cstheme="minorBidi"/>
              <w:noProof/>
              <w:sz w:val="22"/>
              <w:szCs w:val="22"/>
            </w:rPr>
          </w:pPr>
          <w:hyperlink w:anchor="_Toc80612314" w:history="1">
            <w:r w:rsidR="00EC0C88" w:rsidRPr="00067194">
              <w:rPr>
                <w:rStyle w:val="Hyperlink"/>
                <w:rFonts w:ascii="Arial" w:hAnsi="Arial" w:cs="Arial"/>
                <w:noProof/>
                <w:lang w:val="en-GB"/>
              </w:rPr>
              <w:t>Berlo’s SMCR Model of Communication</w:t>
            </w:r>
            <w:r w:rsidR="00EC0C88">
              <w:rPr>
                <w:noProof/>
                <w:webHidden/>
              </w:rPr>
              <w:tab/>
            </w:r>
            <w:r w:rsidR="00EC0C88">
              <w:rPr>
                <w:noProof/>
                <w:webHidden/>
              </w:rPr>
              <w:fldChar w:fldCharType="begin"/>
            </w:r>
            <w:r w:rsidR="00EC0C88">
              <w:rPr>
                <w:noProof/>
                <w:webHidden/>
              </w:rPr>
              <w:instrText xml:space="preserve"> PAGEREF _Toc80612314 \h </w:instrText>
            </w:r>
            <w:r w:rsidR="00EC0C88">
              <w:rPr>
                <w:noProof/>
                <w:webHidden/>
              </w:rPr>
            </w:r>
            <w:r w:rsidR="00EC0C88">
              <w:rPr>
                <w:noProof/>
                <w:webHidden/>
              </w:rPr>
              <w:fldChar w:fldCharType="separate"/>
            </w:r>
            <w:r w:rsidR="00173510">
              <w:rPr>
                <w:noProof/>
                <w:webHidden/>
              </w:rPr>
              <w:t>3</w:t>
            </w:r>
            <w:r w:rsidR="00EC0C88">
              <w:rPr>
                <w:noProof/>
                <w:webHidden/>
              </w:rPr>
              <w:fldChar w:fldCharType="end"/>
            </w:r>
          </w:hyperlink>
        </w:p>
        <w:p w14:paraId="675AE622" w14:textId="086FDF17" w:rsidR="00EC0C88" w:rsidRDefault="004A0772">
          <w:pPr>
            <w:pStyle w:val="TOC3"/>
            <w:tabs>
              <w:tab w:val="right" w:leader="dot" w:pos="9016"/>
            </w:tabs>
            <w:rPr>
              <w:rFonts w:asciiTheme="minorHAnsi" w:eastAsiaTheme="minorEastAsia" w:hAnsiTheme="minorHAnsi" w:cstheme="minorBidi"/>
              <w:noProof/>
              <w:sz w:val="22"/>
              <w:szCs w:val="22"/>
            </w:rPr>
          </w:pPr>
          <w:hyperlink w:anchor="_Toc80612315" w:history="1">
            <w:r w:rsidR="00EC0C88" w:rsidRPr="00067194">
              <w:rPr>
                <w:rStyle w:val="Hyperlink"/>
                <w:rFonts w:ascii="Arial" w:hAnsi="Arial" w:cs="Arial"/>
                <w:noProof/>
                <w:lang w:val="en-GB"/>
              </w:rPr>
              <w:t>Shannon Weaver Model of Communication</w:t>
            </w:r>
            <w:r w:rsidR="00EC0C88">
              <w:rPr>
                <w:noProof/>
                <w:webHidden/>
              </w:rPr>
              <w:tab/>
            </w:r>
            <w:r w:rsidR="00EC0C88">
              <w:rPr>
                <w:noProof/>
                <w:webHidden/>
              </w:rPr>
              <w:fldChar w:fldCharType="begin"/>
            </w:r>
            <w:r w:rsidR="00EC0C88">
              <w:rPr>
                <w:noProof/>
                <w:webHidden/>
              </w:rPr>
              <w:instrText xml:space="preserve"> PAGEREF _Toc80612315 \h </w:instrText>
            </w:r>
            <w:r w:rsidR="00EC0C88">
              <w:rPr>
                <w:noProof/>
                <w:webHidden/>
              </w:rPr>
            </w:r>
            <w:r w:rsidR="00EC0C88">
              <w:rPr>
                <w:noProof/>
                <w:webHidden/>
              </w:rPr>
              <w:fldChar w:fldCharType="separate"/>
            </w:r>
            <w:r w:rsidR="00173510">
              <w:rPr>
                <w:noProof/>
                <w:webHidden/>
              </w:rPr>
              <w:t>5</w:t>
            </w:r>
            <w:r w:rsidR="00EC0C88">
              <w:rPr>
                <w:noProof/>
                <w:webHidden/>
              </w:rPr>
              <w:fldChar w:fldCharType="end"/>
            </w:r>
          </w:hyperlink>
        </w:p>
        <w:p w14:paraId="253B8C08" w14:textId="6F6E54A0" w:rsidR="00EC0C88" w:rsidRDefault="004A0772">
          <w:pPr>
            <w:pStyle w:val="TOC1"/>
            <w:tabs>
              <w:tab w:val="right" w:leader="dot" w:pos="9016"/>
            </w:tabs>
            <w:rPr>
              <w:rFonts w:asciiTheme="minorHAnsi" w:eastAsiaTheme="minorEastAsia" w:hAnsiTheme="minorHAnsi" w:cstheme="minorBidi"/>
              <w:noProof/>
              <w:sz w:val="22"/>
              <w:szCs w:val="22"/>
            </w:rPr>
          </w:pPr>
          <w:hyperlink w:anchor="_Toc80612316" w:history="1">
            <w:r w:rsidR="00EC0C88" w:rsidRPr="00067194">
              <w:rPr>
                <w:rStyle w:val="Hyperlink"/>
                <w:rFonts w:ascii="Arial" w:hAnsi="Arial" w:cs="Arial"/>
                <w:noProof/>
                <w:lang w:val="en-GB"/>
              </w:rPr>
              <w:t>Explanation of the understandings of communication by a case study</w:t>
            </w:r>
            <w:r w:rsidR="00EC0C88">
              <w:rPr>
                <w:noProof/>
                <w:webHidden/>
              </w:rPr>
              <w:tab/>
            </w:r>
            <w:r w:rsidR="00EC0C88">
              <w:rPr>
                <w:noProof/>
                <w:webHidden/>
              </w:rPr>
              <w:fldChar w:fldCharType="begin"/>
            </w:r>
            <w:r w:rsidR="00EC0C88">
              <w:rPr>
                <w:noProof/>
                <w:webHidden/>
              </w:rPr>
              <w:instrText xml:space="preserve"> PAGEREF _Toc80612316 \h </w:instrText>
            </w:r>
            <w:r w:rsidR="00EC0C88">
              <w:rPr>
                <w:noProof/>
                <w:webHidden/>
              </w:rPr>
            </w:r>
            <w:r w:rsidR="00EC0C88">
              <w:rPr>
                <w:noProof/>
                <w:webHidden/>
              </w:rPr>
              <w:fldChar w:fldCharType="separate"/>
            </w:r>
            <w:r w:rsidR="00173510">
              <w:rPr>
                <w:noProof/>
                <w:webHidden/>
              </w:rPr>
              <w:t>7</w:t>
            </w:r>
            <w:r w:rsidR="00EC0C88">
              <w:rPr>
                <w:noProof/>
                <w:webHidden/>
              </w:rPr>
              <w:fldChar w:fldCharType="end"/>
            </w:r>
          </w:hyperlink>
        </w:p>
        <w:p w14:paraId="7877D509" w14:textId="0E853984" w:rsidR="00EC0C88" w:rsidRDefault="004A0772">
          <w:pPr>
            <w:pStyle w:val="TOC1"/>
            <w:tabs>
              <w:tab w:val="right" w:leader="dot" w:pos="9016"/>
            </w:tabs>
            <w:rPr>
              <w:rFonts w:asciiTheme="minorHAnsi" w:eastAsiaTheme="minorEastAsia" w:hAnsiTheme="minorHAnsi" w:cstheme="minorBidi"/>
              <w:noProof/>
              <w:sz w:val="22"/>
              <w:szCs w:val="22"/>
            </w:rPr>
          </w:pPr>
          <w:hyperlink w:anchor="_Toc80612317" w:history="1">
            <w:r w:rsidR="00EC0C88" w:rsidRPr="00067194">
              <w:rPr>
                <w:rStyle w:val="Hyperlink"/>
                <w:rFonts w:ascii="Arial" w:hAnsi="Arial" w:cs="Arial"/>
                <w:noProof/>
                <w:lang w:val="en-GB"/>
              </w:rPr>
              <w:t>Impacts of poor communication in a workplace</w:t>
            </w:r>
            <w:r w:rsidR="00EC0C88">
              <w:rPr>
                <w:noProof/>
                <w:webHidden/>
              </w:rPr>
              <w:tab/>
            </w:r>
            <w:r w:rsidR="00EC0C88">
              <w:rPr>
                <w:noProof/>
                <w:webHidden/>
              </w:rPr>
              <w:fldChar w:fldCharType="begin"/>
            </w:r>
            <w:r w:rsidR="00EC0C88">
              <w:rPr>
                <w:noProof/>
                <w:webHidden/>
              </w:rPr>
              <w:instrText xml:space="preserve"> PAGEREF _Toc80612317 \h </w:instrText>
            </w:r>
            <w:r w:rsidR="00EC0C88">
              <w:rPr>
                <w:noProof/>
                <w:webHidden/>
              </w:rPr>
            </w:r>
            <w:r w:rsidR="00EC0C88">
              <w:rPr>
                <w:noProof/>
                <w:webHidden/>
              </w:rPr>
              <w:fldChar w:fldCharType="separate"/>
            </w:r>
            <w:r w:rsidR="00173510">
              <w:rPr>
                <w:noProof/>
                <w:webHidden/>
              </w:rPr>
              <w:t>8</w:t>
            </w:r>
            <w:r w:rsidR="00EC0C88">
              <w:rPr>
                <w:noProof/>
                <w:webHidden/>
              </w:rPr>
              <w:fldChar w:fldCharType="end"/>
            </w:r>
          </w:hyperlink>
        </w:p>
        <w:p w14:paraId="2834BB13" w14:textId="10B83F30" w:rsidR="00EC0C88" w:rsidRDefault="004A0772">
          <w:pPr>
            <w:pStyle w:val="TOC1"/>
            <w:tabs>
              <w:tab w:val="right" w:leader="dot" w:pos="9016"/>
            </w:tabs>
            <w:rPr>
              <w:rFonts w:asciiTheme="minorHAnsi" w:eastAsiaTheme="minorEastAsia" w:hAnsiTheme="minorHAnsi" w:cstheme="minorBidi"/>
              <w:noProof/>
              <w:sz w:val="22"/>
              <w:szCs w:val="22"/>
            </w:rPr>
          </w:pPr>
          <w:hyperlink w:anchor="_Toc80612318" w:history="1">
            <w:r w:rsidR="00EC0C88" w:rsidRPr="00067194">
              <w:rPr>
                <w:rStyle w:val="Hyperlink"/>
                <w:rFonts w:ascii="Arial" w:hAnsi="Arial" w:cs="Arial"/>
                <w:noProof/>
                <w:lang w:val="en-GB"/>
              </w:rPr>
              <w:t>Conclusion</w:t>
            </w:r>
            <w:r w:rsidR="00EC0C88">
              <w:rPr>
                <w:noProof/>
                <w:webHidden/>
              </w:rPr>
              <w:tab/>
            </w:r>
            <w:r w:rsidR="00EC0C88">
              <w:rPr>
                <w:noProof/>
                <w:webHidden/>
              </w:rPr>
              <w:fldChar w:fldCharType="begin"/>
            </w:r>
            <w:r w:rsidR="00EC0C88">
              <w:rPr>
                <w:noProof/>
                <w:webHidden/>
              </w:rPr>
              <w:instrText xml:space="preserve"> PAGEREF _Toc80612318 \h </w:instrText>
            </w:r>
            <w:r w:rsidR="00EC0C88">
              <w:rPr>
                <w:noProof/>
                <w:webHidden/>
              </w:rPr>
            </w:r>
            <w:r w:rsidR="00EC0C88">
              <w:rPr>
                <w:noProof/>
                <w:webHidden/>
              </w:rPr>
              <w:fldChar w:fldCharType="separate"/>
            </w:r>
            <w:r w:rsidR="00173510">
              <w:rPr>
                <w:noProof/>
                <w:webHidden/>
              </w:rPr>
              <w:t>9</w:t>
            </w:r>
            <w:r w:rsidR="00EC0C88">
              <w:rPr>
                <w:noProof/>
                <w:webHidden/>
              </w:rPr>
              <w:fldChar w:fldCharType="end"/>
            </w:r>
          </w:hyperlink>
        </w:p>
        <w:p w14:paraId="09F984AC" w14:textId="0F065B52" w:rsidR="00EC0C88" w:rsidRDefault="004A0772">
          <w:pPr>
            <w:pStyle w:val="TOC1"/>
            <w:tabs>
              <w:tab w:val="right" w:leader="dot" w:pos="9016"/>
            </w:tabs>
            <w:rPr>
              <w:rFonts w:asciiTheme="minorHAnsi" w:eastAsiaTheme="minorEastAsia" w:hAnsiTheme="minorHAnsi" w:cstheme="minorBidi"/>
              <w:noProof/>
              <w:sz w:val="22"/>
              <w:szCs w:val="22"/>
            </w:rPr>
          </w:pPr>
          <w:hyperlink w:anchor="_Toc80612319" w:history="1">
            <w:r w:rsidR="00EC0C88" w:rsidRPr="00067194">
              <w:rPr>
                <w:rStyle w:val="Hyperlink"/>
                <w:rFonts w:ascii="Arial" w:hAnsi="Arial" w:cs="Arial"/>
                <w:noProof/>
              </w:rPr>
              <w:t>References</w:t>
            </w:r>
            <w:r w:rsidR="00EC0C88">
              <w:rPr>
                <w:noProof/>
                <w:webHidden/>
              </w:rPr>
              <w:tab/>
            </w:r>
            <w:r w:rsidR="00EC0C88">
              <w:rPr>
                <w:noProof/>
                <w:webHidden/>
              </w:rPr>
              <w:fldChar w:fldCharType="begin"/>
            </w:r>
            <w:r w:rsidR="00EC0C88">
              <w:rPr>
                <w:noProof/>
                <w:webHidden/>
              </w:rPr>
              <w:instrText xml:space="preserve"> PAGEREF _Toc80612319 \h </w:instrText>
            </w:r>
            <w:r w:rsidR="00EC0C88">
              <w:rPr>
                <w:noProof/>
                <w:webHidden/>
              </w:rPr>
            </w:r>
            <w:r w:rsidR="00EC0C88">
              <w:rPr>
                <w:noProof/>
                <w:webHidden/>
              </w:rPr>
              <w:fldChar w:fldCharType="separate"/>
            </w:r>
            <w:r w:rsidR="00173510">
              <w:rPr>
                <w:noProof/>
                <w:webHidden/>
              </w:rPr>
              <w:t>10</w:t>
            </w:r>
            <w:r w:rsidR="00EC0C88">
              <w:rPr>
                <w:noProof/>
                <w:webHidden/>
              </w:rPr>
              <w:fldChar w:fldCharType="end"/>
            </w:r>
          </w:hyperlink>
        </w:p>
        <w:p w14:paraId="1024E7F4" w14:textId="446379E0" w:rsidR="0010461D" w:rsidRPr="00EC0C88" w:rsidRDefault="0010461D" w:rsidP="00EC0C88">
          <w:pPr>
            <w:spacing w:after="240"/>
            <w:rPr>
              <w:rFonts w:ascii="Arial" w:hAnsi="Arial" w:cs="Arial"/>
              <w:sz w:val="22"/>
              <w:szCs w:val="22"/>
            </w:rPr>
          </w:pPr>
          <w:r w:rsidRPr="00EC0C88">
            <w:rPr>
              <w:rFonts w:ascii="Arial" w:hAnsi="Arial" w:cs="Arial"/>
              <w:b/>
              <w:bCs/>
              <w:noProof/>
              <w:sz w:val="22"/>
              <w:szCs w:val="22"/>
            </w:rPr>
            <w:fldChar w:fldCharType="end"/>
          </w:r>
        </w:p>
      </w:sdtContent>
    </w:sdt>
    <w:p w14:paraId="72E32659" w14:textId="77777777" w:rsidR="00604DBC" w:rsidRPr="00EC0C88" w:rsidRDefault="00604DBC" w:rsidP="00EC0C88">
      <w:pPr>
        <w:spacing w:after="240"/>
        <w:rPr>
          <w:rFonts w:ascii="Arial" w:hAnsi="Arial" w:cs="Arial"/>
          <w:b/>
          <w:sz w:val="22"/>
          <w:szCs w:val="22"/>
          <w:lang w:val="en-GB"/>
        </w:rPr>
        <w:sectPr w:rsidR="00604DBC" w:rsidRPr="00EC0C88" w:rsidSect="00604DBC">
          <w:headerReference w:type="default" r:id="rId8"/>
          <w:pgSz w:w="11906" w:h="16838" w:code="9"/>
          <w:pgMar w:top="1440" w:right="1440" w:bottom="1440" w:left="1440" w:header="720" w:footer="720" w:gutter="0"/>
          <w:cols w:space="720"/>
          <w:docGrid w:linePitch="360"/>
        </w:sectPr>
      </w:pPr>
    </w:p>
    <w:p w14:paraId="0F4312B4" w14:textId="77777777" w:rsidR="00604DBC" w:rsidRPr="00EC0C88" w:rsidRDefault="00604DBC" w:rsidP="00EC0C88">
      <w:pPr>
        <w:pStyle w:val="Heading1"/>
        <w:spacing w:after="240"/>
        <w:rPr>
          <w:rFonts w:ascii="Arial" w:hAnsi="Arial" w:cs="Arial"/>
          <w:sz w:val="22"/>
          <w:szCs w:val="22"/>
          <w:lang w:val="en-GB"/>
        </w:rPr>
      </w:pPr>
      <w:bookmarkStart w:id="0" w:name="_Toc80612310"/>
      <w:r w:rsidRPr="00EC0C88">
        <w:rPr>
          <w:rFonts w:ascii="Arial" w:hAnsi="Arial" w:cs="Arial"/>
          <w:sz w:val="22"/>
          <w:szCs w:val="22"/>
          <w:lang w:val="en-GB"/>
        </w:rPr>
        <w:lastRenderedPageBreak/>
        <w:t>Introduction</w:t>
      </w:r>
      <w:bookmarkEnd w:id="0"/>
    </w:p>
    <w:p w14:paraId="1B314C4C" w14:textId="71B361A5" w:rsidR="00604DBC" w:rsidRPr="00EC0C88" w:rsidRDefault="00604DBC" w:rsidP="00EC0C88">
      <w:pPr>
        <w:spacing w:after="240"/>
        <w:rPr>
          <w:rFonts w:ascii="Arial" w:hAnsi="Arial" w:cs="Arial"/>
          <w:sz w:val="22"/>
          <w:szCs w:val="22"/>
          <w:lang w:val="en-GB"/>
        </w:rPr>
      </w:pPr>
      <w:r w:rsidRPr="00EC0C88">
        <w:rPr>
          <w:rFonts w:ascii="Arial" w:hAnsi="Arial" w:cs="Arial"/>
          <w:sz w:val="22"/>
          <w:szCs w:val="22"/>
          <w:lang w:val="en-GB"/>
        </w:rPr>
        <w:t>At present, all the world’s top business industries are actively working with a dynamic range of workforces from different background</w:t>
      </w:r>
      <w:r w:rsidR="00E2507E" w:rsidRPr="00EC0C88">
        <w:rPr>
          <w:rFonts w:ascii="Arial" w:hAnsi="Arial" w:cs="Arial"/>
          <w:sz w:val="22"/>
          <w:szCs w:val="22"/>
          <w:lang w:val="en-GB"/>
        </w:rPr>
        <w:t>s</w:t>
      </w:r>
      <w:r w:rsidRPr="00EC0C88">
        <w:rPr>
          <w:rFonts w:ascii="Arial" w:hAnsi="Arial" w:cs="Arial"/>
          <w:sz w:val="22"/>
          <w:szCs w:val="22"/>
          <w:lang w:val="en-GB"/>
        </w:rPr>
        <w:t xml:space="preserve"> of culture, religion and ethical beliefs. </w:t>
      </w:r>
      <w:r w:rsidR="00642B87" w:rsidRPr="00EC0C88">
        <w:rPr>
          <w:rFonts w:ascii="Arial" w:hAnsi="Arial" w:cs="Arial"/>
          <w:sz w:val="22"/>
          <w:szCs w:val="22"/>
          <w:lang w:val="en-GB"/>
        </w:rPr>
        <w:t>However, despite these differences</w:t>
      </w:r>
      <w:r w:rsidR="00E2507E" w:rsidRPr="00EC0C88">
        <w:rPr>
          <w:rFonts w:ascii="Arial" w:hAnsi="Arial" w:cs="Arial"/>
          <w:sz w:val="22"/>
          <w:szCs w:val="22"/>
          <w:lang w:val="en-GB"/>
        </w:rPr>
        <w:t>,</w:t>
      </w:r>
      <w:r w:rsidR="00642B87" w:rsidRPr="00EC0C88">
        <w:rPr>
          <w:rFonts w:ascii="Arial" w:hAnsi="Arial" w:cs="Arial"/>
          <w:sz w:val="22"/>
          <w:szCs w:val="22"/>
          <w:lang w:val="en-GB"/>
        </w:rPr>
        <w:t xml:space="preserve"> they </w:t>
      </w:r>
      <w:r w:rsidR="008A201E" w:rsidRPr="00EC0C88">
        <w:rPr>
          <w:rFonts w:ascii="Arial" w:hAnsi="Arial" w:cs="Arial"/>
          <w:sz w:val="22"/>
          <w:szCs w:val="22"/>
          <w:lang w:val="en-GB"/>
        </w:rPr>
        <w:t>can</w:t>
      </w:r>
      <w:r w:rsidR="00642B87" w:rsidRPr="00EC0C88">
        <w:rPr>
          <w:rFonts w:ascii="Arial" w:hAnsi="Arial" w:cs="Arial"/>
          <w:sz w:val="22"/>
          <w:szCs w:val="22"/>
          <w:lang w:val="en-GB"/>
        </w:rPr>
        <w:t xml:space="preserve"> effectively work together in teams which lead the organisations for becoming successful</w:t>
      </w:r>
      <w:r w:rsidR="00E2507E" w:rsidRPr="00EC0C88">
        <w:rPr>
          <w:rFonts w:ascii="Arial" w:hAnsi="Arial" w:cs="Arial"/>
          <w:sz w:val="22"/>
          <w:szCs w:val="22"/>
        </w:rPr>
        <w:t xml:space="preserve"> </w:t>
      </w:r>
      <w:r w:rsidR="00E2507E" w:rsidRPr="00EC0C88">
        <w:rPr>
          <w:rFonts w:ascii="Arial" w:hAnsi="Arial" w:cs="Arial"/>
          <w:sz w:val="22"/>
          <w:szCs w:val="22"/>
          <w:lang w:val="en-GB"/>
        </w:rPr>
        <w:t>(Bell, 1981)</w:t>
      </w:r>
      <w:r w:rsidR="00642B87" w:rsidRPr="00EC0C88">
        <w:rPr>
          <w:rFonts w:ascii="Arial" w:hAnsi="Arial" w:cs="Arial"/>
          <w:sz w:val="22"/>
          <w:szCs w:val="22"/>
          <w:lang w:val="en-GB"/>
        </w:rPr>
        <w:t>. Though the effective</w:t>
      </w:r>
      <w:r w:rsidR="00E2507E" w:rsidRPr="00EC0C88">
        <w:rPr>
          <w:rFonts w:ascii="Arial" w:hAnsi="Arial" w:cs="Arial"/>
          <w:sz w:val="22"/>
          <w:szCs w:val="22"/>
          <w:lang w:val="en-GB"/>
        </w:rPr>
        <w:t>ness</w:t>
      </w:r>
      <w:r w:rsidR="00642B87" w:rsidRPr="00EC0C88">
        <w:rPr>
          <w:rFonts w:ascii="Arial" w:hAnsi="Arial" w:cs="Arial"/>
          <w:sz w:val="22"/>
          <w:szCs w:val="22"/>
          <w:lang w:val="en-GB"/>
        </w:rPr>
        <w:t xml:space="preserve"> cannot be built up that easily as it requires the team members to give effort and to regularly practice for maintaining good communications by using various theoretical models. </w:t>
      </w:r>
      <w:r w:rsidR="00DB54B3" w:rsidRPr="00EC0C88">
        <w:rPr>
          <w:rFonts w:ascii="Arial" w:hAnsi="Arial" w:cs="Arial"/>
          <w:sz w:val="22"/>
          <w:szCs w:val="22"/>
          <w:lang w:val="en-GB"/>
        </w:rPr>
        <w:t>Thus this report will discuss how a team in a company can improve their performance by using the models of commination and communicational skills.</w:t>
      </w:r>
      <w:r w:rsidR="00DB54B3" w:rsidRPr="00EC0C88">
        <w:rPr>
          <w:rFonts w:ascii="Arial" w:hAnsi="Arial" w:cs="Arial"/>
          <w:sz w:val="22"/>
          <w:szCs w:val="22"/>
        </w:rPr>
        <w:t xml:space="preserve"> </w:t>
      </w:r>
    </w:p>
    <w:p w14:paraId="4D48CF55" w14:textId="77777777" w:rsidR="00DB54B3" w:rsidRPr="00EC0C88" w:rsidRDefault="00DB54B3" w:rsidP="00EC0C88">
      <w:pPr>
        <w:spacing w:after="240"/>
        <w:rPr>
          <w:rFonts w:ascii="Arial" w:hAnsi="Arial" w:cs="Arial"/>
          <w:sz w:val="22"/>
          <w:szCs w:val="22"/>
          <w:lang w:val="en-GB"/>
        </w:rPr>
      </w:pPr>
      <w:r w:rsidRPr="00EC0C88">
        <w:rPr>
          <w:rFonts w:ascii="Arial" w:hAnsi="Arial" w:cs="Arial"/>
          <w:sz w:val="22"/>
          <w:szCs w:val="22"/>
          <w:lang w:val="en-GB"/>
        </w:rPr>
        <w:br w:type="page"/>
      </w:r>
    </w:p>
    <w:p w14:paraId="7D46D3E8" w14:textId="77777777" w:rsidR="00DB54B3" w:rsidRPr="00EC0C88" w:rsidRDefault="00E2507E" w:rsidP="00EC0C88">
      <w:pPr>
        <w:pStyle w:val="Heading1"/>
        <w:spacing w:after="240"/>
        <w:rPr>
          <w:rFonts w:ascii="Arial" w:hAnsi="Arial" w:cs="Arial"/>
          <w:sz w:val="22"/>
          <w:szCs w:val="22"/>
          <w:lang w:val="en-GB"/>
        </w:rPr>
      </w:pPr>
      <w:bookmarkStart w:id="1" w:name="_Toc80612311"/>
      <w:r w:rsidRPr="00EC0C88">
        <w:rPr>
          <w:rFonts w:ascii="Arial" w:hAnsi="Arial" w:cs="Arial"/>
          <w:sz w:val="22"/>
          <w:szCs w:val="22"/>
          <w:lang w:val="en-GB"/>
        </w:rPr>
        <w:lastRenderedPageBreak/>
        <w:t>Importance</w:t>
      </w:r>
      <w:r w:rsidR="00DB54B3" w:rsidRPr="00EC0C88">
        <w:rPr>
          <w:rFonts w:ascii="Arial" w:hAnsi="Arial" w:cs="Arial"/>
          <w:sz w:val="22"/>
          <w:szCs w:val="22"/>
          <w:lang w:val="en-GB"/>
        </w:rPr>
        <w:t xml:space="preserve"> of communicational skill</w:t>
      </w:r>
      <w:r w:rsidR="00161774" w:rsidRPr="00EC0C88">
        <w:rPr>
          <w:rFonts w:ascii="Arial" w:hAnsi="Arial" w:cs="Arial"/>
          <w:sz w:val="22"/>
          <w:szCs w:val="22"/>
          <w:lang w:val="en-GB"/>
        </w:rPr>
        <w:t>s</w:t>
      </w:r>
      <w:r w:rsidR="001D60D5" w:rsidRPr="00EC0C88">
        <w:rPr>
          <w:rFonts w:ascii="Arial" w:hAnsi="Arial" w:cs="Arial"/>
          <w:sz w:val="22"/>
          <w:szCs w:val="22"/>
          <w:lang w:val="en-GB"/>
        </w:rPr>
        <w:t xml:space="preserve"> and its models</w:t>
      </w:r>
      <w:r w:rsidR="00161774" w:rsidRPr="00EC0C88">
        <w:rPr>
          <w:rFonts w:ascii="Arial" w:hAnsi="Arial" w:cs="Arial"/>
          <w:sz w:val="22"/>
          <w:szCs w:val="22"/>
          <w:lang w:val="en-GB"/>
        </w:rPr>
        <w:t xml:space="preserve"> in building an effective team</w:t>
      </w:r>
      <w:bookmarkEnd w:id="1"/>
    </w:p>
    <w:p w14:paraId="213C57EE" w14:textId="77777777" w:rsidR="00766374" w:rsidRPr="00EC0C88" w:rsidRDefault="00766374" w:rsidP="00EC0C88">
      <w:pPr>
        <w:pStyle w:val="Heading2"/>
        <w:spacing w:after="240"/>
        <w:rPr>
          <w:rFonts w:ascii="Arial" w:hAnsi="Arial" w:cs="Arial"/>
          <w:sz w:val="22"/>
          <w:szCs w:val="22"/>
          <w:lang w:val="en-GB"/>
        </w:rPr>
      </w:pPr>
      <w:bookmarkStart w:id="2" w:name="_Toc80612312"/>
      <w:r w:rsidRPr="00EC0C88">
        <w:rPr>
          <w:rFonts w:ascii="Arial" w:hAnsi="Arial" w:cs="Arial"/>
          <w:sz w:val="22"/>
          <w:szCs w:val="22"/>
          <w:lang w:val="en-GB"/>
        </w:rPr>
        <w:t>Significance of communication and communicational skills in effective team</w:t>
      </w:r>
      <w:bookmarkEnd w:id="2"/>
    </w:p>
    <w:p w14:paraId="230607A0" w14:textId="77777777" w:rsidR="00161774" w:rsidRPr="00EC0C88" w:rsidRDefault="001D60D5" w:rsidP="00EC0C88">
      <w:pPr>
        <w:spacing w:after="240"/>
        <w:rPr>
          <w:rFonts w:ascii="Arial" w:hAnsi="Arial" w:cs="Arial"/>
          <w:sz w:val="22"/>
          <w:szCs w:val="22"/>
          <w:lang w:val="en-GB"/>
        </w:rPr>
      </w:pPr>
      <w:r w:rsidRPr="00EC0C88">
        <w:rPr>
          <w:rFonts w:ascii="Arial" w:hAnsi="Arial" w:cs="Arial"/>
          <w:sz w:val="22"/>
          <w:szCs w:val="22"/>
          <w:lang w:val="en-GB"/>
        </w:rPr>
        <w:t>An effective and productive team is the foundation of any high performing workplace. Even though the teams in an organisation are seen from the outside they look almost similar. But by observing the team’s performance and characteristics a person can identify between a good or bad team. A team can be distinguished by interactions, behaviours, productivity and capabilities to handle different challenges. Research has shown an effective team is built up by six constituent factors which are communication, leadership trust and respect, clear goals, diversity and ability to manage conflicts. And among these six factors communication is considered the most important component</w:t>
      </w:r>
      <w:r w:rsidR="00E2507E" w:rsidRPr="00EC0C88">
        <w:rPr>
          <w:rFonts w:ascii="Arial" w:hAnsi="Arial" w:cs="Arial"/>
          <w:sz w:val="22"/>
          <w:szCs w:val="22"/>
        </w:rPr>
        <w:t xml:space="preserve"> </w:t>
      </w:r>
      <w:r w:rsidR="00E2507E" w:rsidRPr="00EC0C88">
        <w:rPr>
          <w:rFonts w:ascii="Arial" w:hAnsi="Arial" w:cs="Arial"/>
          <w:sz w:val="22"/>
          <w:szCs w:val="22"/>
          <w:lang w:val="en-GB"/>
        </w:rPr>
        <w:t>(Conway et al., 2001)</w:t>
      </w:r>
      <w:r w:rsidRPr="00EC0C88">
        <w:rPr>
          <w:rFonts w:ascii="Arial" w:hAnsi="Arial" w:cs="Arial"/>
          <w:sz w:val="22"/>
          <w:szCs w:val="22"/>
          <w:lang w:val="en-GB"/>
        </w:rPr>
        <w:t>.</w:t>
      </w:r>
    </w:p>
    <w:p w14:paraId="395F4783" w14:textId="77777777" w:rsidR="001D60D5" w:rsidRPr="00EC0C88" w:rsidRDefault="001D60D5" w:rsidP="00EC0C88">
      <w:pPr>
        <w:spacing w:after="240"/>
        <w:rPr>
          <w:rFonts w:ascii="Arial" w:hAnsi="Arial" w:cs="Arial"/>
          <w:sz w:val="22"/>
          <w:szCs w:val="22"/>
          <w:lang w:val="en-GB"/>
        </w:rPr>
      </w:pPr>
      <w:r w:rsidRPr="00EC0C88">
        <w:rPr>
          <w:rFonts w:ascii="Arial" w:hAnsi="Arial" w:cs="Arial"/>
          <w:sz w:val="22"/>
          <w:szCs w:val="22"/>
          <w:lang w:val="en-GB"/>
        </w:rPr>
        <w:t>Communication is the action of receiving and sharing information from one place, person or team to another and effective communication is a method of interchanging knowledge, ideas, perspectives and information for the intention of fulfilling a significant goal. In today's business industries effective communication is considered central to every facet of organisational behaviour. Like in a workplace the employees will be able to have open honest discussions through sharing their opinions, thoughts and ideas if they have the skills of effective communication. Also</w:t>
      </w:r>
      <w:r w:rsidR="00E2507E" w:rsidRPr="00EC0C88">
        <w:rPr>
          <w:rFonts w:ascii="Arial" w:hAnsi="Arial" w:cs="Arial"/>
          <w:sz w:val="22"/>
          <w:szCs w:val="22"/>
          <w:lang w:val="en-GB"/>
        </w:rPr>
        <w:t>,</w:t>
      </w:r>
      <w:r w:rsidRPr="00EC0C88">
        <w:rPr>
          <w:rFonts w:ascii="Arial" w:hAnsi="Arial" w:cs="Arial"/>
          <w:sz w:val="22"/>
          <w:szCs w:val="22"/>
          <w:lang w:val="en-GB"/>
        </w:rPr>
        <w:t xml:space="preserve"> a team with good communication skills hills the function of coordination, interchange of information and the ability to share their emotions and feelings.</w:t>
      </w:r>
      <w:r w:rsidR="00364DFB" w:rsidRPr="00EC0C88">
        <w:rPr>
          <w:rFonts w:ascii="Arial" w:hAnsi="Arial" w:cs="Arial"/>
          <w:sz w:val="22"/>
          <w:szCs w:val="22"/>
          <w:lang w:val="en-GB"/>
        </w:rPr>
        <w:t xml:space="preserve"> Some of the significance of good communicational skills in an effective team are mentioned below: </w:t>
      </w:r>
    </w:p>
    <w:p w14:paraId="174743E2" w14:textId="77777777" w:rsidR="00364DFB" w:rsidRPr="00EC0C88" w:rsidRDefault="00364DFB" w:rsidP="00EC0C88">
      <w:pPr>
        <w:spacing w:after="240"/>
        <w:rPr>
          <w:rFonts w:ascii="Arial" w:hAnsi="Arial" w:cs="Arial"/>
          <w:b/>
          <w:sz w:val="22"/>
          <w:szCs w:val="22"/>
          <w:lang w:val="en-GB"/>
        </w:rPr>
      </w:pPr>
      <w:r w:rsidRPr="00EC0C88">
        <w:rPr>
          <w:rFonts w:ascii="Arial" w:hAnsi="Arial" w:cs="Arial"/>
          <w:b/>
          <w:sz w:val="22"/>
          <w:szCs w:val="22"/>
          <w:lang w:val="en-GB"/>
        </w:rPr>
        <w:t>Understanding their roles in a team:</w:t>
      </w:r>
    </w:p>
    <w:p w14:paraId="24040008" w14:textId="77777777" w:rsidR="00364DFB" w:rsidRPr="00EC0C88" w:rsidRDefault="002C7C8A" w:rsidP="00EC0C88">
      <w:pPr>
        <w:spacing w:after="240"/>
        <w:rPr>
          <w:rFonts w:ascii="Arial" w:hAnsi="Arial" w:cs="Arial"/>
          <w:sz w:val="22"/>
          <w:szCs w:val="22"/>
          <w:lang w:val="en-GB"/>
        </w:rPr>
      </w:pPr>
      <w:r w:rsidRPr="00EC0C88">
        <w:rPr>
          <w:rFonts w:ascii="Arial" w:hAnsi="Arial" w:cs="Arial"/>
          <w:sz w:val="22"/>
          <w:szCs w:val="22"/>
          <w:lang w:val="en-GB"/>
        </w:rPr>
        <w:t>In a team</w:t>
      </w:r>
      <w:r w:rsidR="00E2507E" w:rsidRPr="00EC0C88">
        <w:rPr>
          <w:rFonts w:ascii="Arial" w:hAnsi="Arial" w:cs="Arial"/>
          <w:sz w:val="22"/>
          <w:szCs w:val="22"/>
          <w:lang w:val="en-GB"/>
        </w:rPr>
        <w:t>,</w:t>
      </w:r>
      <w:r w:rsidRPr="00EC0C88">
        <w:rPr>
          <w:rFonts w:ascii="Arial" w:hAnsi="Arial" w:cs="Arial"/>
          <w:sz w:val="22"/>
          <w:szCs w:val="22"/>
          <w:lang w:val="en-GB"/>
        </w:rPr>
        <w:t xml:space="preserve"> each member has certain roles and responsibilities to fulfil which leads them to accomplish a significant goal. So by good communication skills</w:t>
      </w:r>
      <w:r w:rsidR="00E2507E" w:rsidRPr="00EC0C88">
        <w:rPr>
          <w:rFonts w:ascii="Arial" w:hAnsi="Arial" w:cs="Arial"/>
          <w:sz w:val="22"/>
          <w:szCs w:val="22"/>
          <w:lang w:val="en-GB"/>
        </w:rPr>
        <w:t>,</w:t>
      </w:r>
      <w:r w:rsidRPr="00EC0C88">
        <w:rPr>
          <w:rFonts w:ascii="Arial" w:hAnsi="Arial" w:cs="Arial"/>
          <w:sz w:val="22"/>
          <w:szCs w:val="22"/>
          <w:lang w:val="en-GB"/>
        </w:rPr>
        <w:t xml:space="preserve"> they can interact with one another when they face problems in understanding their task and responsibilities of group activity</w:t>
      </w:r>
      <w:r w:rsidR="00E2507E" w:rsidRPr="00EC0C88">
        <w:rPr>
          <w:rFonts w:ascii="Arial" w:hAnsi="Arial" w:cs="Arial"/>
          <w:sz w:val="22"/>
          <w:szCs w:val="22"/>
        </w:rPr>
        <w:t xml:space="preserve"> </w:t>
      </w:r>
      <w:r w:rsidR="00E2507E" w:rsidRPr="00EC0C88">
        <w:rPr>
          <w:rFonts w:ascii="Arial" w:hAnsi="Arial" w:cs="Arial"/>
          <w:sz w:val="22"/>
          <w:szCs w:val="22"/>
          <w:lang w:val="en-GB"/>
        </w:rPr>
        <w:t>(</w:t>
      </w:r>
      <w:proofErr w:type="spellStart"/>
      <w:r w:rsidR="00E2507E" w:rsidRPr="00EC0C88">
        <w:rPr>
          <w:rFonts w:ascii="Arial" w:hAnsi="Arial" w:cs="Arial"/>
          <w:sz w:val="22"/>
          <w:szCs w:val="22"/>
          <w:lang w:val="en-GB"/>
        </w:rPr>
        <w:t>Eliassen</w:t>
      </w:r>
      <w:proofErr w:type="spellEnd"/>
      <w:r w:rsidR="00E2507E" w:rsidRPr="00EC0C88">
        <w:rPr>
          <w:rFonts w:ascii="Arial" w:hAnsi="Arial" w:cs="Arial"/>
          <w:sz w:val="22"/>
          <w:szCs w:val="22"/>
          <w:lang w:val="en-GB"/>
        </w:rPr>
        <w:t xml:space="preserve"> &amp; Sitter, 2008)</w:t>
      </w:r>
      <w:r w:rsidRPr="00EC0C88">
        <w:rPr>
          <w:rFonts w:ascii="Arial" w:hAnsi="Arial" w:cs="Arial"/>
          <w:sz w:val="22"/>
          <w:szCs w:val="22"/>
          <w:lang w:val="en-GB"/>
        </w:rPr>
        <w:t>.</w:t>
      </w:r>
    </w:p>
    <w:p w14:paraId="4881FEF5" w14:textId="77777777" w:rsidR="002C7C8A" w:rsidRPr="00EC0C88" w:rsidRDefault="002C7C8A" w:rsidP="00EC0C88">
      <w:pPr>
        <w:spacing w:after="240"/>
        <w:rPr>
          <w:rFonts w:ascii="Arial" w:hAnsi="Arial" w:cs="Arial"/>
          <w:b/>
          <w:sz w:val="22"/>
          <w:szCs w:val="22"/>
          <w:lang w:val="en-GB"/>
        </w:rPr>
      </w:pPr>
      <w:r w:rsidRPr="00EC0C88">
        <w:rPr>
          <w:rFonts w:ascii="Arial" w:hAnsi="Arial" w:cs="Arial"/>
          <w:b/>
          <w:sz w:val="22"/>
          <w:szCs w:val="22"/>
          <w:lang w:val="en-GB"/>
        </w:rPr>
        <w:t>Enhance Productivity:</w:t>
      </w:r>
    </w:p>
    <w:p w14:paraId="3E1EE4DB" w14:textId="77777777" w:rsidR="002C7C8A" w:rsidRPr="00EC0C88" w:rsidRDefault="002C7C8A" w:rsidP="00EC0C88">
      <w:pPr>
        <w:spacing w:after="240"/>
        <w:rPr>
          <w:rFonts w:ascii="Arial" w:hAnsi="Arial" w:cs="Arial"/>
          <w:sz w:val="22"/>
          <w:szCs w:val="22"/>
          <w:lang w:val="en-GB"/>
        </w:rPr>
      </w:pPr>
      <w:r w:rsidRPr="00EC0C88">
        <w:rPr>
          <w:rFonts w:ascii="Arial" w:hAnsi="Arial" w:cs="Arial"/>
          <w:sz w:val="22"/>
          <w:szCs w:val="22"/>
          <w:lang w:val="en-GB"/>
        </w:rPr>
        <w:t>A person might not feel confident and determined if he or she works by himself in a team. But maintaining communication will make them comfortable and engaged with the team members which will lead them to boost up the productivity in their performance.</w:t>
      </w:r>
    </w:p>
    <w:p w14:paraId="423E75F5" w14:textId="77777777" w:rsidR="002C7C8A" w:rsidRPr="00EC0C88" w:rsidRDefault="002C7C8A" w:rsidP="00EC0C88">
      <w:pPr>
        <w:spacing w:after="240"/>
        <w:rPr>
          <w:rFonts w:ascii="Arial" w:hAnsi="Arial" w:cs="Arial"/>
          <w:b/>
          <w:sz w:val="22"/>
          <w:szCs w:val="22"/>
          <w:lang w:val="en-GB"/>
        </w:rPr>
      </w:pPr>
      <w:r w:rsidRPr="00EC0C88">
        <w:rPr>
          <w:rFonts w:ascii="Arial" w:hAnsi="Arial" w:cs="Arial"/>
          <w:b/>
          <w:sz w:val="22"/>
          <w:szCs w:val="22"/>
          <w:lang w:val="en-GB"/>
        </w:rPr>
        <w:t>Idea Generation:</w:t>
      </w:r>
    </w:p>
    <w:p w14:paraId="71400E05" w14:textId="77777777" w:rsidR="0070213F" w:rsidRPr="00EC0C88" w:rsidRDefault="0070213F" w:rsidP="00EC0C88">
      <w:pPr>
        <w:spacing w:after="240"/>
        <w:rPr>
          <w:rFonts w:ascii="Arial" w:hAnsi="Arial" w:cs="Arial"/>
          <w:sz w:val="22"/>
          <w:szCs w:val="22"/>
          <w:lang w:val="en-GB"/>
        </w:rPr>
      </w:pPr>
      <w:r w:rsidRPr="00EC0C88">
        <w:rPr>
          <w:rFonts w:ascii="Arial" w:hAnsi="Arial" w:cs="Arial"/>
          <w:sz w:val="22"/>
          <w:szCs w:val="22"/>
          <w:lang w:val="en-GB"/>
        </w:rPr>
        <w:t>Generally</w:t>
      </w:r>
      <w:r w:rsidR="00E2507E" w:rsidRPr="00EC0C88">
        <w:rPr>
          <w:rFonts w:ascii="Arial" w:hAnsi="Arial" w:cs="Arial"/>
          <w:sz w:val="22"/>
          <w:szCs w:val="22"/>
          <w:lang w:val="en-GB"/>
        </w:rPr>
        <w:t>,</w:t>
      </w:r>
      <w:r w:rsidRPr="00EC0C88">
        <w:rPr>
          <w:rFonts w:ascii="Arial" w:hAnsi="Arial" w:cs="Arial"/>
          <w:sz w:val="22"/>
          <w:szCs w:val="22"/>
          <w:lang w:val="en-GB"/>
        </w:rPr>
        <w:t xml:space="preserve"> managers tend to create a team with different skilled employees in each subject so by discussing among themselves through communication they can come up with new ideas </w:t>
      </w:r>
      <w:r w:rsidRPr="00EC0C88">
        <w:rPr>
          <w:rFonts w:ascii="Arial" w:hAnsi="Arial" w:cs="Arial"/>
          <w:sz w:val="22"/>
          <w:szCs w:val="22"/>
          <w:lang w:val="en-GB"/>
        </w:rPr>
        <w:lastRenderedPageBreak/>
        <w:t>which can overcome the challenges of an organisation. Additionally</w:t>
      </w:r>
      <w:r w:rsidR="00E2507E" w:rsidRPr="00EC0C88">
        <w:rPr>
          <w:rFonts w:ascii="Arial" w:hAnsi="Arial" w:cs="Arial"/>
          <w:sz w:val="22"/>
          <w:szCs w:val="22"/>
          <w:lang w:val="en-GB"/>
        </w:rPr>
        <w:t>,</w:t>
      </w:r>
      <w:r w:rsidRPr="00EC0C88">
        <w:rPr>
          <w:rFonts w:ascii="Arial" w:hAnsi="Arial" w:cs="Arial"/>
          <w:sz w:val="22"/>
          <w:szCs w:val="22"/>
          <w:lang w:val="en-GB"/>
        </w:rPr>
        <w:t xml:space="preserve"> each team member can learn a lot by sharing their thoughts ideas and opinions </w:t>
      </w:r>
      <w:r w:rsidR="00E2507E" w:rsidRPr="00EC0C88">
        <w:rPr>
          <w:rFonts w:ascii="Arial" w:hAnsi="Arial" w:cs="Arial"/>
          <w:sz w:val="22"/>
          <w:szCs w:val="22"/>
          <w:lang w:val="en-GB"/>
        </w:rPr>
        <w:t>through</w:t>
      </w:r>
      <w:r w:rsidRPr="00EC0C88">
        <w:rPr>
          <w:rFonts w:ascii="Arial" w:hAnsi="Arial" w:cs="Arial"/>
          <w:sz w:val="22"/>
          <w:szCs w:val="22"/>
          <w:lang w:val="en-GB"/>
        </w:rPr>
        <w:t xml:space="preserve"> effective communication.</w:t>
      </w:r>
    </w:p>
    <w:p w14:paraId="4166C3BD" w14:textId="77777777" w:rsidR="001F1C92" w:rsidRPr="00EC0C88" w:rsidRDefault="001F1C92" w:rsidP="00EC0C88">
      <w:pPr>
        <w:spacing w:after="240"/>
        <w:rPr>
          <w:rFonts w:ascii="Arial" w:hAnsi="Arial" w:cs="Arial"/>
          <w:b/>
          <w:sz w:val="22"/>
          <w:szCs w:val="22"/>
          <w:lang w:val="en-GB"/>
        </w:rPr>
      </w:pPr>
      <w:r w:rsidRPr="00EC0C88">
        <w:rPr>
          <w:rFonts w:ascii="Arial" w:hAnsi="Arial" w:cs="Arial"/>
          <w:b/>
          <w:sz w:val="22"/>
          <w:szCs w:val="22"/>
          <w:lang w:val="en-GB"/>
        </w:rPr>
        <w:t>Minimises Conflicts:</w:t>
      </w:r>
    </w:p>
    <w:p w14:paraId="1E6FEF1F" w14:textId="77777777" w:rsidR="002C7C8A" w:rsidRPr="00EC0C88" w:rsidRDefault="001F1C92" w:rsidP="00EC0C88">
      <w:pPr>
        <w:spacing w:after="240"/>
        <w:rPr>
          <w:rFonts w:ascii="Arial" w:hAnsi="Arial" w:cs="Arial"/>
          <w:sz w:val="22"/>
          <w:szCs w:val="22"/>
          <w:lang w:val="en-GB"/>
        </w:rPr>
      </w:pPr>
      <w:r w:rsidRPr="00EC0C88">
        <w:rPr>
          <w:rFonts w:ascii="Arial" w:hAnsi="Arial" w:cs="Arial"/>
          <w:sz w:val="22"/>
          <w:szCs w:val="22"/>
          <w:lang w:val="en-GB"/>
        </w:rPr>
        <w:t>If a team can maintain good communication with one another then the possibility of any sort of confusion or misunderstanding will reduce as they will be able to convey their messages appropriately and clearly. As a result</w:t>
      </w:r>
      <w:r w:rsidR="00E2507E" w:rsidRPr="00EC0C88">
        <w:rPr>
          <w:rFonts w:ascii="Arial" w:hAnsi="Arial" w:cs="Arial"/>
          <w:sz w:val="22"/>
          <w:szCs w:val="22"/>
          <w:lang w:val="en-GB"/>
        </w:rPr>
        <w:t>,</w:t>
      </w:r>
      <w:r w:rsidRPr="00EC0C88">
        <w:rPr>
          <w:rFonts w:ascii="Arial" w:hAnsi="Arial" w:cs="Arial"/>
          <w:sz w:val="22"/>
          <w:szCs w:val="22"/>
          <w:lang w:val="en-GB"/>
        </w:rPr>
        <w:t xml:space="preserve"> there will be less chance of conflict between the members of our team.</w:t>
      </w:r>
    </w:p>
    <w:p w14:paraId="47353A59" w14:textId="77777777" w:rsidR="001F1C92" w:rsidRPr="00EC0C88" w:rsidRDefault="001F1C92" w:rsidP="00EC0C88">
      <w:pPr>
        <w:pStyle w:val="Heading2"/>
        <w:spacing w:after="240"/>
        <w:rPr>
          <w:rFonts w:ascii="Arial" w:hAnsi="Arial" w:cs="Arial"/>
          <w:sz w:val="22"/>
          <w:szCs w:val="22"/>
          <w:lang w:val="en-GB"/>
        </w:rPr>
      </w:pPr>
      <w:bookmarkStart w:id="3" w:name="_Toc80612313"/>
      <w:r w:rsidRPr="00EC0C88">
        <w:rPr>
          <w:rFonts w:ascii="Arial" w:hAnsi="Arial" w:cs="Arial"/>
          <w:sz w:val="22"/>
          <w:szCs w:val="22"/>
          <w:lang w:val="en-GB"/>
        </w:rPr>
        <w:t>Significant theoretical modes for effective communication and communication skills</w:t>
      </w:r>
      <w:bookmarkEnd w:id="3"/>
    </w:p>
    <w:p w14:paraId="600C4A1D" w14:textId="77777777" w:rsidR="001F1C92" w:rsidRPr="00EC0C88" w:rsidRDefault="00B56BEE" w:rsidP="00EC0C88">
      <w:pPr>
        <w:spacing w:after="240"/>
        <w:rPr>
          <w:rFonts w:ascii="Arial" w:hAnsi="Arial" w:cs="Arial"/>
          <w:sz w:val="22"/>
          <w:szCs w:val="22"/>
          <w:lang w:val="en-GB"/>
        </w:rPr>
      </w:pPr>
      <w:r w:rsidRPr="00EC0C88">
        <w:rPr>
          <w:rFonts w:ascii="Arial" w:hAnsi="Arial" w:cs="Arial"/>
          <w:sz w:val="22"/>
          <w:szCs w:val="22"/>
          <w:lang w:val="en-GB"/>
        </w:rPr>
        <w:t xml:space="preserve">Only delivering information to one person in a team is not enough as there is some sort of </w:t>
      </w:r>
      <w:r w:rsidR="00E2507E" w:rsidRPr="00EC0C88">
        <w:rPr>
          <w:rFonts w:ascii="Arial" w:hAnsi="Arial" w:cs="Arial"/>
          <w:sz w:val="22"/>
          <w:szCs w:val="22"/>
          <w:lang w:val="en-GB"/>
        </w:rPr>
        <w:t xml:space="preserve">the </w:t>
      </w:r>
      <w:r w:rsidRPr="00EC0C88">
        <w:rPr>
          <w:rFonts w:ascii="Arial" w:hAnsi="Arial" w:cs="Arial"/>
          <w:sz w:val="22"/>
          <w:szCs w:val="22"/>
          <w:lang w:val="en-GB"/>
        </w:rPr>
        <w:t>purpose of transferring the information. In almost every organisation it can be seen that the managers spend around 90% to 50% time communicating with the other employees in the workplace. Moreover, communication can also help to develop a good professional relationship with the supervisors and the co-workers which can help a person to build trust and organisational support while working in a team</w:t>
      </w:r>
      <w:r w:rsidR="00E2507E" w:rsidRPr="00EC0C88">
        <w:rPr>
          <w:rFonts w:ascii="Arial" w:hAnsi="Arial" w:cs="Arial"/>
          <w:sz w:val="22"/>
          <w:szCs w:val="22"/>
        </w:rPr>
        <w:t xml:space="preserve"> </w:t>
      </w:r>
      <w:r w:rsidR="00E2507E" w:rsidRPr="00EC0C88">
        <w:rPr>
          <w:rFonts w:ascii="Arial" w:hAnsi="Arial" w:cs="Arial"/>
          <w:sz w:val="22"/>
          <w:szCs w:val="22"/>
          <w:lang w:val="en-GB"/>
        </w:rPr>
        <w:t>(</w:t>
      </w:r>
      <w:proofErr w:type="spellStart"/>
      <w:r w:rsidR="00E2507E" w:rsidRPr="00EC0C88">
        <w:rPr>
          <w:rFonts w:ascii="Arial" w:hAnsi="Arial" w:cs="Arial"/>
          <w:sz w:val="22"/>
          <w:szCs w:val="22"/>
          <w:lang w:val="en-GB"/>
        </w:rPr>
        <w:t>Grensing-Pophal</w:t>
      </w:r>
      <w:proofErr w:type="spellEnd"/>
      <w:r w:rsidR="00E2507E" w:rsidRPr="00EC0C88">
        <w:rPr>
          <w:rFonts w:ascii="Arial" w:hAnsi="Arial" w:cs="Arial"/>
          <w:sz w:val="22"/>
          <w:szCs w:val="22"/>
          <w:lang w:val="en-GB"/>
        </w:rPr>
        <w:t>, 2012)</w:t>
      </w:r>
      <w:r w:rsidRPr="00EC0C88">
        <w:rPr>
          <w:rFonts w:ascii="Arial" w:hAnsi="Arial" w:cs="Arial"/>
          <w:sz w:val="22"/>
          <w:szCs w:val="22"/>
          <w:lang w:val="en-GB"/>
        </w:rPr>
        <w:t>. Many researchers have identified that good communication has shown to be significant in bringing success to a company. For these reasons</w:t>
      </w:r>
      <w:r w:rsidR="00E2507E" w:rsidRPr="00EC0C88">
        <w:rPr>
          <w:rFonts w:ascii="Arial" w:hAnsi="Arial" w:cs="Arial"/>
          <w:sz w:val="22"/>
          <w:szCs w:val="22"/>
          <w:lang w:val="en-GB"/>
        </w:rPr>
        <w:t>,</w:t>
      </w:r>
      <w:r w:rsidRPr="00EC0C88">
        <w:rPr>
          <w:rFonts w:ascii="Arial" w:hAnsi="Arial" w:cs="Arial"/>
          <w:sz w:val="22"/>
          <w:szCs w:val="22"/>
          <w:lang w:val="en-GB"/>
        </w:rPr>
        <w:t xml:space="preserve"> they have developed theoretical models for maintaining effective communication in the workplace. Some of these models are mentioned below:</w:t>
      </w:r>
    </w:p>
    <w:p w14:paraId="528415F2" w14:textId="77777777" w:rsidR="007F7A19" w:rsidRPr="00EC0C88" w:rsidRDefault="00B56BEE" w:rsidP="00EC0C88">
      <w:pPr>
        <w:pStyle w:val="Heading3"/>
        <w:spacing w:after="240"/>
        <w:rPr>
          <w:rFonts w:ascii="Arial" w:hAnsi="Arial" w:cs="Arial"/>
          <w:sz w:val="22"/>
          <w:szCs w:val="22"/>
          <w:lang w:val="en-GB"/>
        </w:rPr>
      </w:pPr>
      <w:bookmarkStart w:id="4" w:name="_Toc80612314"/>
      <w:proofErr w:type="spellStart"/>
      <w:r w:rsidRPr="00EC0C88">
        <w:rPr>
          <w:rFonts w:ascii="Arial" w:hAnsi="Arial" w:cs="Arial"/>
          <w:sz w:val="22"/>
          <w:szCs w:val="22"/>
          <w:lang w:val="en-GB"/>
        </w:rPr>
        <w:t>Berlo’s</w:t>
      </w:r>
      <w:proofErr w:type="spellEnd"/>
      <w:r w:rsidRPr="00EC0C88">
        <w:rPr>
          <w:rFonts w:ascii="Arial" w:hAnsi="Arial" w:cs="Arial"/>
          <w:sz w:val="22"/>
          <w:szCs w:val="22"/>
          <w:lang w:val="en-GB"/>
        </w:rPr>
        <w:t xml:space="preserve"> </w:t>
      </w:r>
      <w:r w:rsidR="007F7A19" w:rsidRPr="00EC0C88">
        <w:rPr>
          <w:rFonts w:ascii="Arial" w:hAnsi="Arial" w:cs="Arial"/>
          <w:sz w:val="22"/>
          <w:szCs w:val="22"/>
          <w:lang w:val="en-GB"/>
        </w:rPr>
        <w:t>SMCR Model of Communication</w:t>
      </w:r>
      <w:bookmarkEnd w:id="4"/>
    </w:p>
    <w:p w14:paraId="304AD5D5" w14:textId="77777777" w:rsidR="007F7A19" w:rsidRPr="00EC0C88" w:rsidRDefault="007F7A19" w:rsidP="00EC0C88">
      <w:pPr>
        <w:spacing w:after="240"/>
        <w:rPr>
          <w:rFonts w:ascii="Arial" w:hAnsi="Arial" w:cs="Arial"/>
          <w:sz w:val="22"/>
          <w:szCs w:val="22"/>
          <w:lang w:val="en-GB"/>
        </w:rPr>
      </w:pPr>
      <w:proofErr w:type="spellStart"/>
      <w:r w:rsidRPr="00EC0C88">
        <w:rPr>
          <w:rFonts w:ascii="Arial" w:hAnsi="Arial" w:cs="Arial"/>
          <w:sz w:val="22"/>
          <w:szCs w:val="22"/>
          <w:lang w:val="en-GB"/>
        </w:rPr>
        <w:t>Berlo's</w:t>
      </w:r>
      <w:proofErr w:type="spellEnd"/>
      <w:r w:rsidRPr="00EC0C88">
        <w:rPr>
          <w:rFonts w:ascii="Arial" w:hAnsi="Arial" w:cs="Arial"/>
          <w:sz w:val="22"/>
          <w:szCs w:val="22"/>
          <w:lang w:val="en-GB"/>
        </w:rPr>
        <w:t xml:space="preserve"> SCMR model represents one of the simplest forms of </w:t>
      </w:r>
      <w:r w:rsidR="00E2507E" w:rsidRPr="00EC0C88">
        <w:rPr>
          <w:rFonts w:ascii="Arial" w:hAnsi="Arial" w:cs="Arial"/>
          <w:sz w:val="22"/>
          <w:szCs w:val="22"/>
          <w:lang w:val="en-GB"/>
        </w:rPr>
        <w:t xml:space="preserve">the </w:t>
      </w:r>
      <w:r w:rsidRPr="00EC0C88">
        <w:rPr>
          <w:rFonts w:ascii="Arial" w:hAnsi="Arial" w:cs="Arial"/>
          <w:sz w:val="22"/>
          <w:szCs w:val="22"/>
          <w:lang w:val="en-GB"/>
        </w:rPr>
        <w:t>communication process. This model of communication mainly focuses on the emotional aspect of the message which is required to be transferred. This model was mainly created for improving technical communication which was related to us</w:t>
      </w:r>
      <w:r w:rsidR="00E2507E" w:rsidRPr="00EC0C88">
        <w:rPr>
          <w:rFonts w:ascii="Arial" w:hAnsi="Arial" w:cs="Arial"/>
          <w:sz w:val="22"/>
          <w:szCs w:val="22"/>
          <w:lang w:val="en-GB"/>
        </w:rPr>
        <w:t>ing</w:t>
      </w:r>
      <w:r w:rsidRPr="00EC0C88">
        <w:rPr>
          <w:rFonts w:ascii="Arial" w:hAnsi="Arial" w:cs="Arial"/>
          <w:sz w:val="22"/>
          <w:szCs w:val="22"/>
          <w:lang w:val="en-GB"/>
        </w:rPr>
        <w:t xml:space="preserve"> in team development. The acronym</w:t>
      </w:r>
      <w:r w:rsidR="006A7ABA" w:rsidRPr="00EC0C88">
        <w:rPr>
          <w:rFonts w:ascii="Arial" w:hAnsi="Arial" w:cs="Arial"/>
          <w:sz w:val="22"/>
          <w:szCs w:val="22"/>
          <w:lang w:val="en-GB"/>
        </w:rPr>
        <w:t xml:space="preserve"> of SCMR model stands for </w:t>
      </w:r>
      <w:r w:rsidR="00E2507E" w:rsidRPr="00EC0C88">
        <w:rPr>
          <w:rFonts w:ascii="Arial" w:hAnsi="Arial" w:cs="Arial"/>
          <w:sz w:val="22"/>
          <w:szCs w:val="22"/>
          <w:lang w:val="en-GB"/>
        </w:rPr>
        <w:t xml:space="preserve">the </w:t>
      </w:r>
      <w:r w:rsidR="006A7ABA" w:rsidRPr="00EC0C88">
        <w:rPr>
          <w:rFonts w:ascii="Arial" w:hAnsi="Arial" w:cs="Arial"/>
          <w:sz w:val="22"/>
          <w:szCs w:val="22"/>
          <w:lang w:val="en-GB"/>
        </w:rPr>
        <w:t>sender</w:t>
      </w:r>
      <w:r w:rsidRPr="00EC0C88">
        <w:rPr>
          <w:rFonts w:ascii="Arial" w:hAnsi="Arial" w:cs="Arial"/>
          <w:sz w:val="22"/>
          <w:szCs w:val="22"/>
          <w:lang w:val="en-GB"/>
        </w:rPr>
        <w:t>, message, channel and receiver which factors are briefly discussed below:</w:t>
      </w:r>
    </w:p>
    <w:p w14:paraId="41FA1BF4" w14:textId="77777777" w:rsidR="006A7ABA" w:rsidRPr="00EC0C88" w:rsidRDefault="006A7ABA" w:rsidP="00EC0C88">
      <w:pPr>
        <w:keepNext/>
        <w:spacing w:after="240"/>
        <w:jc w:val="center"/>
        <w:rPr>
          <w:rFonts w:ascii="Arial" w:hAnsi="Arial" w:cs="Arial"/>
          <w:sz w:val="22"/>
          <w:szCs w:val="22"/>
        </w:rPr>
      </w:pPr>
      <w:r w:rsidRPr="00EC0C88">
        <w:rPr>
          <w:rFonts w:ascii="Arial" w:hAnsi="Arial" w:cs="Arial"/>
          <w:noProof/>
          <w:sz w:val="22"/>
          <w:szCs w:val="22"/>
        </w:rPr>
        <w:lastRenderedPageBreak/>
        <w:drawing>
          <wp:inline distT="0" distB="0" distL="0" distR="0" wp14:anchorId="4C53DAE0" wp14:editId="48009F76">
            <wp:extent cx="4564049" cy="2567753"/>
            <wp:effectExtent l="0" t="0" r="8255" b="4445"/>
            <wp:docPr id="1" name="Picture 1" descr="Berlos Model of Communication Explained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Model of Communication Explained | Marketing9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68885" cy="2570473"/>
                    </a:xfrm>
                    <a:prstGeom prst="rect">
                      <a:avLst/>
                    </a:prstGeom>
                    <a:noFill/>
                    <a:ln>
                      <a:noFill/>
                    </a:ln>
                  </pic:spPr>
                </pic:pic>
              </a:graphicData>
            </a:graphic>
          </wp:inline>
        </w:drawing>
      </w:r>
    </w:p>
    <w:p w14:paraId="330F35BC" w14:textId="122F9532" w:rsidR="006A7ABA" w:rsidRPr="00EC0C88" w:rsidRDefault="006A7ABA" w:rsidP="00EC0C88">
      <w:pPr>
        <w:pStyle w:val="Caption"/>
        <w:spacing w:after="240" w:line="360" w:lineRule="auto"/>
        <w:jc w:val="center"/>
        <w:rPr>
          <w:rFonts w:ascii="Arial" w:hAnsi="Arial" w:cs="Arial"/>
          <w:sz w:val="22"/>
          <w:szCs w:val="22"/>
          <w:lang w:val="en-GB"/>
        </w:rPr>
      </w:pPr>
      <w:r w:rsidRPr="00EC0C88">
        <w:rPr>
          <w:rFonts w:ascii="Arial" w:hAnsi="Arial" w:cs="Arial"/>
          <w:sz w:val="22"/>
          <w:szCs w:val="22"/>
        </w:rPr>
        <w:t xml:space="preserve">Figure </w:t>
      </w:r>
      <w:r w:rsidR="00291ABA" w:rsidRPr="00EC0C88">
        <w:rPr>
          <w:rFonts w:ascii="Arial" w:hAnsi="Arial" w:cs="Arial"/>
          <w:sz w:val="22"/>
          <w:szCs w:val="22"/>
        </w:rPr>
        <w:fldChar w:fldCharType="begin"/>
      </w:r>
      <w:r w:rsidR="00291ABA" w:rsidRPr="00EC0C88">
        <w:rPr>
          <w:rFonts w:ascii="Arial" w:hAnsi="Arial" w:cs="Arial"/>
          <w:sz w:val="22"/>
          <w:szCs w:val="22"/>
        </w:rPr>
        <w:instrText xml:space="preserve"> SEQ Figure \* ARABIC </w:instrText>
      </w:r>
      <w:r w:rsidR="00291ABA" w:rsidRPr="00EC0C88">
        <w:rPr>
          <w:rFonts w:ascii="Arial" w:hAnsi="Arial" w:cs="Arial"/>
          <w:sz w:val="22"/>
          <w:szCs w:val="22"/>
        </w:rPr>
        <w:fldChar w:fldCharType="separate"/>
      </w:r>
      <w:r w:rsidR="00173510">
        <w:rPr>
          <w:rFonts w:ascii="Arial" w:hAnsi="Arial" w:cs="Arial"/>
          <w:noProof/>
          <w:sz w:val="22"/>
          <w:szCs w:val="22"/>
        </w:rPr>
        <w:t>1</w:t>
      </w:r>
      <w:r w:rsidR="00291ABA" w:rsidRPr="00EC0C88">
        <w:rPr>
          <w:rFonts w:ascii="Arial" w:hAnsi="Arial" w:cs="Arial"/>
          <w:noProof/>
          <w:sz w:val="22"/>
          <w:szCs w:val="22"/>
        </w:rPr>
        <w:fldChar w:fldCharType="end"/>
      </w:r>
      <w:r w:rsidRPr="00EC0C88">
        <w:rPr>
          <w:rFonts w:ascii="Arial" w:hAnsi="Arial" w:cs="Arial"/>
          <w:sz w:val="22"/>
          <w:szCs w:val="22"/>
        </w:rPr>
        <w:t xml:space="preserve">: </w:t>
      </w:r>
      <w:proofErr w:type="spellStart"/>
      <w:r w:rsidRPr="00EC0C88">
        <w:rPr>
          <w:rFonts w:ascii="Arial" w:hAnsi="Arial" w:cs="Arial"/>
          <w:sz w:val="22"/>
          <w:szCs w:val="22"/>
        </w:rPr>
        <w:t>Berlo’s</w:t>
      </w:r>
      <w:proofErr w:type="spellEnd"/>
      <w:r w:rsidRPr="00EC0C88">
        <w:rPr>
          <w:rFonts w:ascii="Arial" w:hAnsi="Arial" w:cs="Arial"/>
          <w:sz w:val="22"/>
          <w:szCs w:val="22"/>
        </w:rPr>
        <w:t xml:space="preserve"> SMCR Model of Communication</w:t>
      </w:r>
      <w:r w:rsidR="00E2507E" w:rsidRPr="00EC0C88">
        <w:rPr>
          <w:rFonts w:ascii="Arial" w:hAnsi="Arial" w:cs="Arial"/>
          <w:sz w:val="22"/>
          <w:szCs w:val="22"/>
        </w:rPr>
        <w:t xml:space="preserve"> (Hutchinson, 2018)</w:t>
      </w:r>
    </w:p>
    <w:p w14:paraId="698D3BD2" w14:textId="77777777" w:rsidR="007F7A19" w:rsidRPr="00EC0C88" w:rsidRDefault="006A7ABA" w:rsidP="00EC0C88">
      <w:pPr>
        <w:spacing w:after="240"/>
        <w:rPr>
          <w:rFonts w:ascii="Arial" w:hAnsi="Arial" w:cs="Arial"/>
          <w:b/>
          <w:sz w:val="22"/>
          <w:szCs w:val="22"/>
          <w:lang w:val="en-GB"/>
        </w:rPr>
      </w:pPr>
      <w:r w:rsidRPr="00EC0C88">
        <w:rPr>
          <w:rFonts w:ascii="Arial" w:hAnsi="Arial" w:cs="Arial"/>
          <w:b/>
          <w:sz w:val="22"/>
          <w:szCs w:val="22"/>
          <w:lang w:val="en-GB"/>
        </w:rPr>
        <w:t>Sender</w:t>
      </w:r>
      <w:r w:rsidR="007F7A19" w:rsidRPr="00EC0C88">
        <w:rPr>
          <w:rFonts w:ascii="Arial" w:hAnsi="Arial" w:cs="Arial"/>
          <w:b/>
          <w:sz w:val="22"/>
          <w:szCs w:val="22"/>
          <w:lang w:val="en-GB"/>
        </w:rPr>
        <w:t>:</w:t>
      </w:r>
    </w:p>
    <w:p w14:paraId="6A3CCEEA" w14:textId="77777777" w:rsidR="007F7A19" w:rsidRPr="00EC0C88" w:rsidRDefault="007F7A19" w:rsidP="00EC0C88">
      <w:pPr>
        <w:spacing w:after="240"/>
        <w:rPr>
          <w:rFonts w:ascii="Arial" w:hAnsi="Arial" w:cs="Arial"/>
          <w:sz w:val="22"/>
          <w:szCs w:val="22"/>
          <w:lang w:val="en-GB"/>
        </w:rPr>
      </w:pPr>
      <w:r w:rsidRPr="00EC0C88">
        <w:rPr>
          <w:rFonts w:ascii="Arial" w:hAnsi="Arial" w:cs="Arial"/>
          <w:sz w:val="22"/>
          <w:szCs w:val="22"/>
          <w:lang w:val="en-GB"/>
        </w:rPr>
        <w:t>Generally</w:t>
      </w:r>
      <w:r w:rsidR="00E2507E" w:rsidRPr="00EC0C88">
        <w:rPr>
          <w:rFonts w:ascii="Arial" w:hAnsi="Arial" w:cs="Arial"/>
          <w:sz w:val="22"/>
          <w:szCs w:val="22"/>
          <w:lang w:val="en-GB"/>
        </w:rPr>
        <w:t>,</w:t>
      </w:r>
      <w:r w:rsidRPr="00EC0C88">
        <w:rPr>
          <w:rFonts w:ascii="Arial" w:hAnsi="Arial" w:cs="Arial"/>
          <w:sz w:val="22"/>
          <w:szCs w:val="22"/>
          <w:lang w:val="en-GB"/>
        </w:rPr>
        <w:t xml:space="preserve"> the initial sender of the message is known as the source </w:t>
      </w:r>
      <w:r w:rsidR="006A7ABA" w:rsidRPr="00EC0C88">
        <w:rPr>
          <w:rFonts w:ascii="Arial" w:hAnsi="Arial" w:cs="Arial"/>
          <w:sz w:val="22"/>
          <w:szCs w:val="22"/>
          <w:lang w:val="en-GB"/>
        </w:rPr>
        <w:t xml:space="preserve">or sender </w:t>
      </w:r>
      <w:r w:rsidRPr="00EC0C88">
        <w:rPr>
          <w:rFonts w:ascii="Arial" w:hAnsi="Arial" w:cs="Arial"/>
          <w:sz w:val="22"/>
          <w:szCs w:val="22"/>
          <w:lang w:val="en-GB"/>
        </w:rPr>
        <w:t>who creates the message and then passes it to the receiver. The source is also known as the starter or encoder of the communication process.</w:t>
      </w:r>
    </w:p>
    <w:p w14:paraId="39DAC8DD" w14:textId="77777777" w:rsidR="007F7A19" w:rsidRPr="00EC0C88" w:rsidRDefault="007F7A19" w:rsidP="00EC0C88">
      <w:pPr>
        <w:spacing w:after="240"/>
        <w:rPr>
          <w:rFonts w:ascii="Arial" w:hAnsi="Arial" w:cs="Arial"/>
          <w:b/>
          <w:sz w:val="22"/>
          <w:szCs w:val="22"/>
          <w:lang w:val="en-GB"/>
        </w:rPr>
      </w:pPr>
      <w:r w:rsidRPr="00EC0C88">
        <w:rPr>
          <w:rFonts w:ascii="Arial" w:hAnsi="Arial" w:cs="Arial"/>
          <w:b/>
          <w:sz w:val="22"/>
          <w:szCs w:val="22"/>
          <w:lang w:val="en-GB"/>
        </w:rPr>
        <w:t>Message:</w:t>
      </w:r>
    </w:p>
    <w:p w14:paraId="1958A8AB" w14:textId="77777777" w:rsidR="007F7A19" w:rsidRPr="00EC0C88" w:rsidRDefault="007F7A19" w:rsidP="00EC0C88">
      <w:pPr>
        <w:spacing w:after="240"/>
        <w:rPr>
          <w:rFonts w:ascii="Arial" w:hAnsi="Arial" w:cs="Arial"/>
          <w:sz w:val="22"/>
          <w:szCs w:val="22"/>
          <w:lang w:val="en-GB"/>
        </w:rPr>
      </w:pPr>
      <w:r w:rsidRPr="00EC0C88">
        <w:rPr>
          <w:rFonts w:ascii="Arial" w:hAnsi="Arial" w:cs="Arial"/>
          <w:sz w:val="22"/>
          <w:szCs w:val="22"/>
          <w:lang w:val="en-GB"/>
        </w:rPr>
        <w:t xml:space="preserve">The message is the collection or package of the information for data </w:t>
      </w:r>
      <w:r w:rsidR="00E2507E" w:rsidRPr="00EC0C88">
        <w:rPr>
          <w:rFonts w:ascii="Arial" w:hAnsi="Arial" w:cs="Arial"/>
          <w:sz w:val="22"/>
          <w:szCs w:val="22"/>
          <w:lang w:val="en-GB"/>
        </w:rPr>
        <w:t>that</w:t>
      </w:r>
      <w:r w:rsidRPr="00EC0C88">
        <w:rPr>
          <w:rFonts w:ascii="Arial" w:hAnsi="Arial" w:cs="Arial"/>
          <w:sz w:val="22"/>
          <w:szCs w:val="22"/>
          <w:lang w:val="en-GB"/>
        </w:rPr>
        <w:t xml:space="preserve"> is transferred from the source to the receiver. This message can be passed on through various forms such as </w:t>
      </w:r>
      <w:r w:rsidR="00E2507E" w:rsidRPr="00EC0C88">
        <w:rPr>
          <w:rFonts w:ascii="Arial" w:hAnsi="Arial" w:cs="Arial"/>
          <w:sz w:val="22"/>
          <w:szCs w:val="22"/>
          <w:lang w:val="en-GB"/>
        </w:rPr>
        <w:t xml:space="preserve">a </w:t>
      </w:r>
      <w:r w:rsidRPr="00EC0C88">
        <w:rPr>
          <w:rFonts w:ascii="Arial" w:hAnsi="Arial" w:cs="Arial"/>
          <w:sz w:val="22"/>
          <w:szCs w:val="22"/>
          <w:lang w:val="en-GB"/>
        </w:rPr>
        <w:t>written report, speech, audio recording, video or documents file.</w:t>
      </w:r>
    </w:p>
    <w:p w14:paraId="794B6E8D" w14:textId="77777777" w:rsidR="007F7A19" w:rsidRPr="00EC0C88" w:rsidRDefault="007F7A19" w:rsidP="00EC0C88">
      <w:pPr>
        <w:spacing w:after="240"/>
        <w:rPr>
          <w:rFonts w:ascii="Arial" w:hAnsi="Arial" w:cs="Arial"/>
          <w:b/>
          <w:sz w:val="22"/>
          <w:szCs w:val="22"/>
          <w:lang w:val="en-GB"/>
        </w:rPr>
      </w:pPr>
      <w:r w:rsidRPr="00EC0C88">
        <w:rPr>
          <w:rFonts w:ascii="Arial" w:hAnsi="Arial" w:cs="Arial"/>
          <w:b/>
          <w:sz w:val="22"/>
          <w:szCs w:val="22"/>
          <w:lang w:val="en-GB"/>
        </w:rPr>
        <w:t>Channel:</w:t>
      </w:r>
    </w:p>
    <w:p w14:paraId="5DDD0D88" w14:textId="23DD035E" w:rsidR="007F7A19" w:rsidRPr="00EC0C88" w:rsidRDefault="007F7A19" w:rsidP="00EC0C88">
      <w:pPr>
        <w:spacing w:after="240"/>
        <w:rPr>
          <w:rFonts w:ascii="Arial" w:hAnsi="Arial" w:cs="Arial"/>
          <w:sz w:val="22"/>
          <w:szCs w:val="22"/>
          <w:lang w:val="en-GB"/>
        </w:rPr>
      </w:pPr>
      <w:r w:rsidRPr="00EC0C88">
        <w:rPr>
          <w:rFonts w:ascii="Arial" w:hAnsi="Arial" w:cs="Arial"/>
          <w:sz w:val="22"/>
          <w:szCs w:val="22"/>
          <w:lang w:val="en-GB"/>
        </w:rPr>
        <w:t xml:space="preserve">Channel is known as the medium through which the message is transferred from one person to another. The channel can be a person or system which </w:t>
      </w:r>
      <w:r w:rsidR="008A201E" w:rsidRPr="00EC0C88">
        <w:rPr>
          <w:rFonts w:ascii="Arial" w:hAnsi="Arial" w:cs="Arial"/>
          <w:sz w:val="22"/>
          <w:szCs w:val="22"/>
          <w:lang w:val="en-GB"/>
        </w:rPr>
        <w:t>can</w:t>
      </w:r>
      <w:r w:rsidRPr="00EC0C88">
        <w:rPr>
          <w:rFonts w:ascii="Arial" w:hAnsi="Arial" w:cs="Arial"/>
          <w:sz w:val="22"/>
          <w:szCs w:val="22"/>
          <w:lang w:val="en-GB"/>
        </w:rPr>
        <w:t xml:space="preserve"> transmit the information in the property that can later be assimilated through sound, vision or both.</w:t>
      </w:r>
    </w:p>
    <w:p w14:paraId="045D136B" w14:textId="77777777" w:rsidR="007F7A19" w:rsidRPr="00EC0C88" w:rsidRDefault="007F7A19" w:rsidP="00EC0C88">
      <w:pPr>
        <w:spacing w:after="240"/>
        <w:rPr>
          <w:rFonts w:ascii="Arial" w:hAnsi="Arial" w:cs="Arial"/>
          <w:b/>
          <w:sz w:val="22"/>
          <w:szCs w:val="22"/>
          <w:lang w:val="en-GB"/>
        </w:rPr>
      </w:pPr>
      <w:r w:rsidRPr="00EC0C88">
        <w:rPr>
          <w:rFonts w:ascii="Arial" w:hAnsi="Arial" w:cs="Arial"/>
          <w:b/>
          <w:sz w:val="22"/>
          <w:szCs w:val="22"/>
          <w:lang w:val="en-GB"/>
        </w:rPr>
        <w:t>Receiver:</w:t>
      </w:r>
    </w:p>
    <w:p w14:paraId="01BEB0C3" w14:textId="72C9C5E0" w:rsidR="007F7A19" w:rsidRPr="00EC0C88" w:rsidRDefault="007F7A19" w:rsidP="00EC0C88">
      <w:pPr>
        <w:spacing w:after="240"/>
        <w:rPr>
          <w:rFonts w:ascii="Arial" w:hAnsi="Arial" w:cs="Arial"/>
          <w:sz w:val="22"/>
          <w:szCs w:val="22"/>
          <w:lang w:val="en-GB"/>
        </w:rPr>
      </w:pPr>
      <w:r w:rsidRPr="00EC0C88">
        <w:rPr>
          <w:rFonts w:ascii="Arial" w:hAnsi="Arial" w:cs="Arial"/>
          <w:sz w:val="22"/>
          <w:szCs w:val="22"/>
          <w:lang w:val="en-GB"/>
        </w:rPr>
        <w:t xml:space="preserve">The receiver is known as the last person in the model who receives and </w:t>
      </w:r>
      <w:r w:rsidR="008A201E" w:rsidRPr="00EC0C88">
        <w:rPr>
          <w:rFonts w:ascii="Arial" w:hAnsi="Arial" w:cs="Arial"/>
          <w:sz w:val="22"/>
          <w:szCs w:val="22"/>
          <w:lang w:val="en-GB"/>
        </w:rPr>
        <w:t>can</w:t>
      </w:r>
      <w:r w:rsidRPr="00EC0C88">
        <w:rPr>
          <w:rFonts w:ascii="Arial" w:hAnsi="Arial" w:cs="Arial"/>
          <w:sz w:val="22"/>
          <w:szCs w:val="22"/>
          <w:lang w:val="en-GB"/>
        </w:rPr>
        <w:t xml:space="preserve"> decode the messages which were passed on to him or her</w:t>
      </w:r>
      <w:r w:rsidR="00E2507E" w:rsidRPr="00EC0C88">
        <w:rPr>
          <w:rFonts w:ascii="Arial" w:hAnsi="Arial" w:cs="Arial"/>
          <w:sz w:val="22"/>
          <w:szCs w:val="22"/>
        </w:rPr>
        <w:t xml:space="preserve"> </w:t>
      </w:r>
      <w:r w:rsidR="00E2507E" w:rsidRPr="00EC0C88">
        <w:rPr>
          <w:rFonts w:ascii="Arial" w:hAnsi="Arial" w:cs="Arial"/>
          <w:sz w:val="22"/>
          <w:szCs w:val="22"/>
          <w:lang w:val="en-GB"/>
        </w:rPr>
        <w:t>(Hutchinson, 2018)</w:t>
      </w:r>
      <w:r w:rsidRPr="00EC0C88">
        <w:rPr>
          <w:rFonts w:ascii="Arial" w:hAnsi="Arial" w:cs="Arial"/>
          <w:sz w:val="22"/>
          <w:szCs w:val="22"/>
          <w:lang w:val="en-GB"/>
        </w:rPr>
        <w:t>. Also</w:t>
      </w:r>
      <w:r w:rsidR="00E2507E" w:rsidRPr="00EC0C88">
        <w:rPr>
          <w:rFonts w:ascii="Arial" w:hAnsi="Arial" w:cs="Arial"/>
          <w:sz w:val="22"/>
          <w:szCs w:val="22"/>
          <w:lang w:val="en-GB"/>
        </w:rPr>
        <w:t>,</w:t>
      </w:r>
      <w:r w:rsidRPr="00EC0C88">
        <w:rPr>
          <w:rFonts w:ascii="Arial" w:hAnsi="Arial" w:cs="Arial"/>
          <w:sz w:val="22"/>
          <w:szCs w:val="22"/>
          <w:lang w:val="en-GB"/>
        </w:rPr>
        <w:t xml:space="preserve"> the person should have the capability to understand what the source or the sender wants to convey and then respond accordingly.</w:t>
      </w:r>
    </w:p>
    <w:p w14:paraId="0B8FE7DC" w14:textId="77777777" w:rsidR="0010461D" w:rsidRPr="00EC0C88" w:rsidRDefault="0010461D" w:rsidP="00BB6C10">
      <w:pPr>
        <w:rPr>
          <w:lang w:val="en-GB"/>
        </w:rPr>
      </w:pPr>
      <w:bookmarkStart w:id="5" w:name="_Toc80612315"/>
      <w:r w:rsidRPr="00EC0C88">
        <w:rPr>
          <w:lang w:val="en-GB"/>
        </w:rPr>
        <w:t>Shannon Weaver Model of Communication</w:t>
      </w:r>
      <w:bookmarkEnd w:id="5"/>
    </w:p>
    <w:p w14:paraId="2ABE8D2F" w14:textId="77777777" w:rsidR="0010461D" w:rsidRPr="00EC0C88" w:rsidRDefault="0010461D" w:rsidP="00EC0C88">
      <w:pPr>
        <w:spacing w:after="240"/>
        <w:rPr>
          <w:rFonts w:ascii="Arial" w:hAnsi="Arial" w:cs="Arial"/>
          <w:sz w:val="22"/>
          <w:szCs w:val="22"/>
          <w:lang w:val="en-GB"/>
        </w:rPr>
      </w:pPr>
      <w:r w:rsidRPr="00EC0C88">
        <w:rPr>
          <w:rFonts w:ascii="Arial" w:hAnsi="Arial" w:cs="Arial"/>
          <w:sz w:val="22"/>
          <w:szCs w:val="22"/>
          <w:lang w:val="en-GB"/>
        </w:rPr>
        <w:lastRenderedPageBreak/>
        <w:t xml:space="preserve">The model of communication by Shannon and weaver is one of the most popular frameworks of communication skills which is widely accepted worldwide. Many also called it 'mother of all models' because it is so widely used in many organisations today. It is a linear model of communication that provides </w:t>
      </w:r>
      <w:r w:rsidR="00E2507E" w:rsidRPr="00EC0C88">
        <w:rPr>
          <w:rFonts w:ascii="Arial" w:hAnsi="Arial" w:cs="Arial"/>
          <w:sz w:val="22"/>
          <w:szCs w:val="22"/>
          <w:lang w:val="en-GB"/>
        </w:rPr>
        <w:t>a rigid f</w:t>
      </w:r>
      <w:r w:rsidRPr="00EC0C88">
        <w:rPr>
          <w:rFonts w:ascii="Arial" w:hAnsi="Arial" w:cs="Arial"/>
          <w:sz w:val="22"/>
          <w:szCs w:val="22"/>
          <w:lang w:val="en-GB"/>
        </w:rPr>
        <w:t>ramework for analysing the process of sending and receiving messages. Generally</w:t>
      </w:r>
      <w:r w:rsidR="00E2507E" w:rsidRPr="00EC0C88">
        <w:rPr>
          <w:rFonts w:ascii="Arial" w:hAnsi="Arial" w:cs="Arial"/>
          <w:sz w:val="22"/>
          <w:szCs w:val="22"/>
          <w:lang w:val="en-GB"/>
        </w:rPr>
        <w:t>,</w:t>
      </w:r>
      <w:r w:rsidRPr="00EC0C88">
        <w:rPr>
          <w:rFonts w:ascii="Arial" w:hAnsi="Arial" w:cs="Arial"/>
          <w:sz w:val="22"/>
          <w:szCs w:val="22"/>
          <w:lang w:val="en-GB"/>
        </w:rPr>
        <w:t xml:space="preserve"> this framework of communication is used for face to face discussion in the workplace</w:t>
      </w:r>
      <w:r w:rsidR="00E2507E" w:rsidRPr="00EC0C88">
        <w:rPr>
          <w:rFonts w:ascii="Arial" w:hAnsi="Arial" w:cs="Arial"/>
          <w:sz w:val="22"/>
          <w:szCs w:val="22"/>
        </w:rPr>
        <w:t xml:space="preserve"> </w:t>
      </w:r>
      <w:r w:rsidR="00E2507E" w:rsidRPr="00EC0C88">
        <w:rPr>
          <w:rFonts w:ascii="Arial" w:hAnsi="Arial" w:cs="Arial"/>
          <w:sz w:val="22"/>
          <w:szCs w:val="22"/>
          <w:lang w:val="en-GB"/>
        </w:rPr>
        <w:t>(McIntosh, 1984)</w:t>
      </w:r>
      <w:r w:rsidRPr="00EC0C88">
        <w:rPr>
          <w:rFonts w:ascii="Arial" w:hAnsi="Arial" w:cs="Arial"/>
          <w:sz w:val="22"/>
          <w:szCs w:val="22"/>
          <w:lang w:val="en-GB"/>
        </w:rPr>
        <w:t>. Here the creators of the model state that the human communication process can be broken down into 7 factors. And the seven factors of briefly discussed below:</w:t>
      </w:r>
    </w:p>
    <w:p w14:paraId="6B3B1FA0" w14:textId="77777777" w:rsidR="00E2507E" w:rsidRPr="00EC0C88" w:rsidRDefault="00E2507E" w:rsidP="00EC0C88">
      <w:pPr>
        <w:keepNext/>
        <w:spacing w:after="240"/>
        <w:jc w:val="center"/>
        <w:rPr>
          <w:rFonts w:ascii="Arial" w:hAnsi="Arial" w:cs="Arial"/>
          <w:sz w:val="22"/>
          <w:szCs w:val="22"/>
        </w:rPr>
      </w:pPr>
      <w:r w:rsidRPr="00EC0C88">
        <w:rPr>
          <w:rFonts w:ascii="Arial" w:hAnsi="Arial" w:cs="Arial"/>
          <w:noProof/>
          <w:sz w:val="22"/>
          <w:szCs w:val="22"/>
        </w:rPr>
        <w:drawing>
          <wp:inline distT="0" distB="0" distL="0" distR="0" wp14:anchorId="5AF254C5" wp14:editId="1DAB00C8">
            <wp:extent cx="4659464" cy="3232528"/>
            <wp:effectExtent l="0" t="0" r="8255" b="6350"/>
            <wp:docPr id="2" name="Picture 2" descr="Communication Cycle model by Shannon and Weaver | Effective communication  skills, Communication,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cation Cycle model by Shannon and Weaver | Effective communication  skills, Communication, Communication skills"/>
                    <pic:cNvPicPr>
                      <a:picLocks noChangeAspect="1" noChangeArrowheads="1"/>
                    </pic:cNvPicPr>
                  </pic:nvPicPr>
                  <pic:blipFill rotWithShape="1">
                    <a:blip r:embed="rId10">
                      <a:extLst>
                        <a:ext uri="{28A0092B-C50C-407E-A947-70E740481C1C}">
                          <a14:useLocalDpi xmlns:a14="http://schemas.microsoft.com/office/drawing/2010/main" val="0"/>
                        </a:ext>
                      </a:extLst>
                    </a:blip>
                    <a:srcRect l="-833" t="2586" r="833" b="4964"/>
                    <a:stretch/>
                  </pic:blipFill>
                  <pic:spPr bwMode="auto">
                    <a:xfrm>
                      <a:off x="0" y="0"/>
                      <a:ext cx="4666650" cy="3237514"/>
                    </a:xfrm>
                    <a:prstGeom prst="rect">
                      <a:avLst/>
                    </a:prstGeom>
                    <a:noFill/>
                    <a:ln>
                      <a:noFill/>
                    </a:ln>
                    <a:extLst>
                      <a:ext uri="{53640926-AAD7-44D8-BBD7-CCE9431645EC}">
                        <a14:shadowObscured xmlns:a14="http://schemas.microsoft.com/office/drawing/2010/main"/>
                      </a:ext>
                    </a:extLst>
                  </pic:spPr>
                </pic:pic>
              </a:graphicData>
            </a:graphic>
          </wp:inline>
        </w:drawing>
      </w:r>
    </w:p>
    <w:p w14:paraId="56392CBB" w14:textId="17AF9C75" w:rsidR="00E2507E" w:rsidRPr="00EC0C88" w:rsidRDefault="00E2507E" w:rsidP="00EC0C88">
      <w:pPr>
        <w:pStyle w:val="Caption"/>
        <w:spacing w:after="240" w:line="360" w:lineRule="auto"/>
        <w:jc w:val="center"/>
        <w:rPr>
          <w:rFonts w:ascii="Arial" w:hAnsi="Arial" w:cs="Arial"/>
          <w:sz w:val="22"/>
          <w:szCs w:val="22"/>
          <w:lang w:val="en-GB"/>
        </w:rPr>
      </w:pPr>
      <w:r w:rsidRPr="00EC0C88">
        <w:rPr>
          <w:rFonts w:ascii="Arial" w:hAnsi="Arial" w:cs="Arial"/>
          <w:sz w:val="22"/>
          <w:szCs w:val="22"/>
        </w:rPr>
        <w:t xml:space="preserve">Figure </w:t>
      </w:r>
      <w:r w:rsidR="00291ABA" w:rsidRPr="00EC0C88">
        <w:rPr>
          <w:rFonts w:ascii="Arial" w:hAnsi="Arial" w:cs="Arial"/>
          <w:sz w:val="22"/>
          <w:szCs w:val="22"/>
        </w:rPr>
        <w:fldChar w:fldCharType="begin"/>
      </w:r>
      <w:r w:rsidR="00291ABA" w:rsidRPr="00EC0C88">
        <w:rPr>
          <w:rFonts w:ascii="Arial" w:hAnsi="Arial" w:cs="Arial"/>
          <w:sz w:val="22"/>
          <w:szCs w:val="22"/>
        </w:rPr>
        <w:instrText xml:space="preserve"> SEQ Figure \* ARABIC </w:instrText>
      </w:r>
      <w:r w:rsidR="00291ABA" w:rsidRPr="00EC0C88">
        <w:rPr>
          <w:rFonts w:ascii="Arial" w:hAnsi="Arial" w:cs="Arial"/>
          <w:sz w:val="22"/>
          <w:szCs w:val="22"/>
        </w:rPr>
        <w:fldChar w:fldCharType="separate"/>
      </w:r>
      <w:r w:rsidR="00173510">
        <w:rPr>
          <w:rFonts w:ascii="Arial" w:hAnsi="Arial" w:cs="Arial"/>
          <w:noProof/>
          <w:sz w:val="22"/>
          <w:szCs w:val="22"/>
        </w:rPr>
        <w:t>2</w:t>
      </w:r>
      <w:r w:rsidR="00291ABA" w:rsidRPr="00EC0C88">
        <w:rPr>
          <w:rFonts w:ascii="Arial" w:hAnsi="Arial" w:cs="Arial"/>
          <w:noProof/>
          <w:sz w:val="22"/>
          <w:szCs w:val="22"/>
        </w:rPr>
        <w:fldChar w:fldCharType="end"/>
      </w:r>
      <w:r w:rsidRPr="00EC0C88">
        <w:rPr>
          <w:rFonts w:ascii="Arial" w:hAnsi="Arial" w:cs="Arial"/>
          <w:sz w:val="22"/>
          <w:szCs w:val="22"/>
        </w:rPr>
        <w:t>: Shannon Weaver Model of Communication (Tyson, 1997).</w:t>
      </w:r>
    </w:p>
    <w:p w14:paraId="6A75DDDE" w14:textId="77777777" w:rsidR="00E2507E" w:rsidRPr="00EC0C88" w:rsidRDefault="00E2507E" w:rsidP="00EC0C88">
      <w:pPr>
        <w:spacing w:after="240"/>
        <w:rPr>
          <w:rFonts w:ascii="Arial" w:hAnsi="Arial" w:cs="Arial"/>
          <w:b/>
          <w:sz w:val="22"/>
          <w:szCs w:val="22"/>
          <w:lang w:val="en-GB"/>
        </w:rPr>
      </w:pPr>
      <w:r w:rsidRPr="00EC0C88">
        <w:rPr>
          <w:rFonts w:ascii="Arial" w:hAnsi="Arial" w:cs="Arial"/>
          <w:b/>
          <w:sz w:val="22"/>
          <w:szCs w:val="22"/>
          <w:lang w:val="en-GB"/>
        </w:rPr>
        <w:t>Sender:</w:t>
      </w:r>
    </w:p>
    <w:p w14:paraId="46CD88FB" w14:textId="77777777" w:rsidR="00E2507E" w:rsidRPr="00EC0C88" w:rsidRDefault="00E2507E" w:rsidP="006D680A">
      <w:pPr>
        <w:rPr>
          <w:lang w:val="en-GB"/>
        </w:rPr>
      </w:pPr>
      <w:r w:rsidRPr="00EC0C88">
        <w:rPr>
          <w:lang w:val="en-GB"/>
        </w:rPr>
        <w:t>This framework also starts with the sender who is known as the information source. The communication process starts with the information source where the sender chooses a message to transfer it to the receiver for a significant purpose.</w:t>
      </w:r>
    </w:p>
    <w:p w14:paraId="560CDE46" w14:textId="77777777" w:rsidR="00E2507E" w:rsidRPr="00EC0C88" w:rsidRDefault="00E2507E" w:rsidP="00EC0C88">
      <w:pPr>
        <w:spacing w:after="240"/>
        <w:rPr>
          <w:rFonts w:ascii="Arial" w:hAnsi="Arial" w:cs="Arial"/>
          <w:b/>
          <w:sz w:val="22"/>
          <w:szCs w:val="22"/>
          <w:lang w:val="en-GB"/>
        </w:rPr>
      </w:pPr>
      <w:r w:rsidRPr="00EC0C88">
        <w:rPr>
          <w:rFonts w:ascii="Arial" w:hAnsi="Arial" w:cs="Arial"/>
          <w:b/>
          <w:sz w:val="22"/>
          <w:szCs w:val="22"/>
          <w:lang w:val="en-GB"/>
        </w:rPr>
        <w:t>Encoder:</w:t>
      </w:r>
    </w:p>
    <w:p w14:paraId="46B7FC25"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The next step of the framework is the person or a device that converts the information of the sender into complex forms or intelligible words and sentences for transmission. Even in companies on credit and also with the person that turns the spoken, written, sign language, or different language information for the transmission process.</w:t>
      </w:r>
    </w:p>
    <w:p w14:paraId="1B50F3AE" w14:textId="77777777" w:rsidR="00E2507E" w:rsidRPr="00EC0C88" w:rsidRDefault="00E2507E" w:rsidP="00EC0C88">
      <w:pPr>
        <w:spacing w:after="240"/>
        <w:rPr>
          <w:rFonts w:ascii="Arial" w:hAnsi="Arial" w:cs="Arial"/>
          <w:b/>
          <w:sz w:val="22"/>
          <w:szCs w:val="22"/>
          <w:lang w:val="en-GB"/>
        </w:rPr>
      </w:pPr>
      <w:r w:rsidRPr="00EC0C88">
        <w:rPr>
          <w:rFonts w:ascii="Arial" w:hAnsi="Arial" w:cs="Arial"/>
          <w:b/>
          <w:sz w:val="22"/>
          <w:szCs w:val="22"/>
          <w:lang w:val="en-GB"/>
        </w:rPr>
        <w:lastRenderedPageBreak/>
        <w:t xml:space="preserve">Channel: </w:t>
      </w:r>
    </w:p>
    <w:p w14:paraId="0BA124B1"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Here the channel is the media or infrastructure that takes the information from the sender and transmits it to the decoder or receiver. Like for sending a presentation to another person, email can be the channel of transmission.</w:t>
      </w:r>
    </w:p>
    <w:p w14:paraId="400962E8" w14:textId="77777777" w:rsidR="00E2507E" w:rsidRPr="00EC0C88" w:rsidRDefault="00E2507E" w:rsidP="00EC0C88">
      <w:pPr>
        <w:spacing w:after="240"/>
        <w:rPr>
          <w:rFonts w:ascii="Arial" w:hAnsi="Arial" w:cs="Arial"/>
          <w:b/>
          <w:sz w:val="22"/>
          <w:szCs w:val="22"/>
          <w:lang w:val="en-GB"/>
        </w:rPr>
      </w:pPr>
      <w:r w:rsidRPr="00EC0C88">
        <w:rPr>
          <w:rFonts w:ascii="Arial" w:hAnsi="Arial" w:cs="Arial"/>
          <w:b/>
          <w:sz w:val="22"/>
          <w:szCs w:val="22"/>
          <w:lang w:val="en-GB"/>
        </w:rPr>
        <w:t xml:space="preserve">Noise: </w:t>
      </w:r>
    </w:p>
    <w:p w14:paraId="4324387F"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 xml:space="preserve">There are many sorts of factors that can obstruct the channel in sending the information properly to the decoder. Like if there is a loss of internet connection then the mail will be obstructed for the decoder or receiver to get it in time. </w:t>
      </w:r>
    </w:p>
    <w:p w14:paraId="5F982E49" w14:textId="77777777" w:rsidR="00E2507E" w:rsidRPr="00EC0C88" w:rsidRDefault="00E2507E" w:rsidP="00EC0C88">
      <w:pPr>
        <w:spacing w:after="240"/>
        <w:rPr>
          <w:rFonts w:ascii="Arial" w:hAnsi="Arial" w:cs="Arial"/>
          <w:b/>
          <w:sz w:val="22"/>
          <w:szCs w:val="22"/>
          <w:lang w:val="en-GB"/>
        </w:rPr>
      </w:pPr>
      <w:r w:rsidRPr="00EC0C88">
        <w:rPr>
          <w:rFonts w:ascii="Arial" w:hAnsi="Arial" w:cs="Arial"/>
          <w:b/>
          <w:sz w:val="22"/>
          <w:szCs w:val="22"/>
          <w:lang w:val="en-GB"/>
        </w:rPr>
        <w:t>Decoder:</w:t>
      </w:r>
    </w:p>
    <w:p w14:paraId="6C3491AA"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The role of a decoder is to receive the message and convert it into simpler words or language for the receiver to understand it properly. For instance, if the message is in a different language that the receiver does not understand then it is the job of the decoder to translate for him or her.</w:t>
      </w:r>
    </w:p>
    <w:p w14:paraId="37C51D38" w14:textId="77777777" w:rsidR="00E2507E" w:rsidRPr="00EC0C88" w:rsidRDefault="00E2507E" w:rsidP="00EC0C88">
      <w:pPr>
        <w:spacing w:after="240"/>
        <w:rPr>
          <w:rFonts w:ascii="Arial" w:hAnsi="Arial" w:cs="Arial"/>
          <w:b/>
          <w:sz w:val="22"/>
          <w:szCs w:val="22"/>
          <w:lang w:val="en-GB"/>
        </w:rPr>
      </w:pPr>
      <w:r w:rsidRPr="00EC0C88">
        <w:rPr>
          <w:rFonts w:ascii="Arial" w:hAnsi="Arial" w:cs="Arial"/>
          <w:b/>
          <w:sz w:val="22"/>
          <w:szCs w:val="22"/>
          <w:lang w:val="en-GB"/>
        </w:rPr>
        <w:t xml:space="preserve">Receiver: </w:t>
      </w:r>
    </w:p>
    <w:p w14:paraId="1FFECDEE"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The receiver is considered as the endpoint in this communication model who was the main focus for the sender to pass it on. Here the receiver's job is to hear or read the decoded message and interpret or understand it accordingly</w:t>
      </w:r>
      <w:r w:rsidRPr="00EC0C88">
        <w:rPr>
          <w:rFonts w:ascii="Arial" w:hAnsi="Arial" w:cs="Arial"/>
          <w:sz w:val="22"/>
          <w:szCs w:val="22"/>
        </w:rPr>
        <w:t xml:space="preserve"> </w:t>
      </w:r>
      <w:r w:rsidRPr="00EC0C88">
        <w:rPr>
          <w:rFonts w:ascii="Arial" w:hAnsi="Arial" w:cs="Arial"/>
          <w:sz w:val="22"/>
          <w:szCs w:val="22"/>
          <w:lang w:val="en-GB"/>
        </w:rPr>
        <w:t>(Mullins &amp; Christy, 2015).</w:t>
      </w:r>
    </w:p>
    <w:p w14:paraId="0D2EDC1C" w14:textId="77777777" w:rsidR="00E2507E" w:rsidRPr="00EC0C88" w:rsidRDefault="00E2507E" w:rsidP="00EC0C88">
      <w:pPr>
        <w:spacing w:after="240"/>
        <w:rPr>
          <w:rFonts w:ascii="Arial" w:hAnsi="Arial" w:cs="Arial"/>
          <w:b/>
          <w:sz w:val="22"/>
          <w:szCs w:val="22"/>
          <w:lang w:val="en-GB"/>
        </w:rPr>
      </w:pPr>
      <w:r w:rsidRPr="00EC0C88">
        <w:rPr>
          <w:rFonts w:ascii="Arial" w:hAnsi="Arial" w:cs="Arial"/>
          <w:b/>
          <w:sz w:val="22"/>
          <w:szCs w:val="22"/>
          <w:lang w:val="en-GB"/>
        </w:rPr>
        <w:t>Feedback:</w:t>
      </w:r>
    </w:p>
    <w:p w14:paraId="59BEDDEF" w14:textId="77777777" w:rsidR="00DC3C2A"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Lastly, after properly understanding and interpreting the information sent by a sender the receiver is required to respond based on his or her understanding.</w:t>
      </w:r>
    </w:p>
    <w:p w14:paraId="0A5509C5"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br w:type="page"/>
      </w:r>
    </w:p>
    <w:p w14:paraId="7B648C46" w14:textId="77777777" w:rsidR="00E2507E" w:rsidRPr="00EC0C88" w:rsidRDefault="00E2507E" w:rsidP="00EC0C88">
      <w:pPr>
        <w:pStyle w:val="Heading1"/>
        <w:spacing w:after="240"/>
        <w:rPr>
          <w:rFonts w:ascii="Arial" w:hAnsi="Arial" w:cs="Arial"/>
          <w:sz w:val="22"/>
          <w:szCs w:val="22"/>
          <w:lang w:val="en-GB"/>
        </w:rPr>
      </w:pPr>
      <w:bookmarkStart w:id="6" w:name="_Toc80612316"/>
      <w:r w:rsidRPr="00EC0C88">
        <w:rPr>
          <w:rFonts w:ascii="Arial" w:hAnsi="Arial" w:cs="Arial"/>
          <w:sz w:val="22"/>
          <w:szCs w:val="22"/>
          <w:lang w:val="en-GB"/>
        </w:rPr>
        <w:lastRenderedPageBreak/>
        <w:t>Explanation of the understandings of communication by a case study</w:t>
      </w:r>
      <w:bookmarkEnd w:id="6"/>
    </w:p>
    <w:p w14:paraId="5B666518"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 xml:space="preserve">In the given third case study by Last, 2016 in Pressbooks it is seen that how the making a complex instruction manual in </w:t>
      </w:r>
      <w:proofErr w:type="spellStart"/>
      <w:r w:rsidRPr="00EC0C88">
        <w:rPr>
          <w:rFonts w:ascii="Arial" w:hAnsi="Arial" w:cs="Arial"/>
          <w:sz w:val="22"/>
          <w:szCs w:val="22"/>
          <w:lang w:val="en-GB"/>
        </w:rPr>
        <w:t>Sagatec</w:t>
      </w:r>
      <w:proofErr w:type="spellEnd"/>
      <w:r w:rsidRPr="00EC0C88">
        <w:rPr>
          <w:rFonts w:ascii="Arial" w:hAnsi="Arial" w:cs="Arial"/>
          <w:sz w:val="22"/>
          <w:szCs w:val="22"/>
          <w:lang w:val="en-GB"/>
        </w:rPr>
        <w:t xml:space="preserve"> Software, Inc. made the customers lose interest in the company’s market product. Even it cost the company $350,000 to rewrite the journal again along with losing its reputation in the eyes of the customers.</w:t>
      </w:r>
    </w:p>
    <w:p w14:paraId="024139BE" w14:textId="73D865B2"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 xml:space="preserve">It is known that along with maintaining good communication within the organisation it is also necessary for the business companies to establish good communication with their customers as well. It helps them by converting them into loyal and regular customers along with increasing the sales by their good feedback to others. Poor communication can also cost a lot of money and waste the significant time of a company. So it is necessary for the organisation to properly represent its information and guidelines for the customers so they </w:t>
      </w:r>
      <w:r w:rsidR="008A201E" w:rsidRPr="00EC0C88">
        <w:rPr>
          <w:rFonts w:ascii="Arial" w:hAnsi="Arial" w:cs="Arial"/>
          <w:sz w:val="22"/>
          <w:szCs w:val="22"/>
          <w:lang w:val="en-GB"/>
        </w:rPr>
        <w:t>can</w:t>
      </w:r>
      <w:r w:rsidRPr="00EC0C88">
        <w:rPr>
          <w:rFonts w:ascii="Arial" w:hAnsi="Arial" w:cs="Arial"/>
          <w:sz w:val="22"/>
          <w:szCs w:val="22"/>
          <w:lang w:val="en-GB"/>
        </w:rPr>
        <w:t xml:space="preserve"> easily understand it</w:t>
      </w:r>
      <w:r w:rsidRPr="00EC0C88">
        <w:rPr>
          <w:rFonts w:ascii="Arial" w:hAnsi="Arial" w:cs="Arial"/>
          <w:sz w:val="22"/>
          <w:szCs w:val="22"/>
        </w:rPr>
        <w:t xml:space="preserve"> </w:t>
      </w:r>
      <w:r w:rsidRPr="00EC0C88">
        <w:rPr>
          <w:rFonts w:ascii="Arial" w:hAnsi="Arial" w:cs="Arial"/>
          <w:sz w:val="22"/>
          <w:szCs w:val="22"/>
          <w:lang w:val="en-GB"/>
        </w:rPr>
        <w:t xml:space="preserve">(Last, 2016). Like writing, instructions in manuals as mentioned in the case study should be written in simple words and sentences customers can understand. </w:t>
      </w:r>
    </w:p>
    <w:p w14:paraId="1B50D058"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 xml:space="preserve">Here according to the Shannon framework of communication the company </w:t>
      </w:r>
      <w:proofErr w:type="spellStart"/>
      <w:r w:rsidRPr="00EC0C88">
        <w:rPr>
          <w:rFonts w:ascii="Arial" w:hAnsi="Arial" w:cs="Arial"/>
          <w:sz w:val="22"/>
          <w:szCs w:val="22"/>
          <w:lang w:val="en-GB"/>
        </w:rPr>
        <w:t>Sagatec</w:t>
      </w:r>
      <w:proofErr w:type="spellEnd"/>
      <w:r w:rsidRPr="00EC0C88">
        <w:rPr>
          <w:rFonts w:ascii="Arial" w:hAnsi="Arial" w:cs="Arial"/>
          <w:sz w:val="22"/>
          <w:szCs w:val="22"/>
          <w:lang w:val="en-GB"/>
        </w:rPr>
        <w:t xml:space="preserve"> Software had internal noise where there was a mistake in encoding the message that was required to be written in the instruction manual. The message which was given in the manual was not properly encoded as the customers were confused to find out how to get started by reading it.  </w:t>
      </w:r>
    </w:p>
    <w:p w14:paraId="06557ACB"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Thus going through this case study it can be understood that due to lack of proper conversation of information the company had lost its customers and had to spend a huge sum of money for redoing it again.</w:t>
      </w:r>
    </w:p>
    <w:p w14:paraId="1854786B"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br w:type="page"/>
      </w:r>
    </w:p>
    <w:p w14:paraId="7B9C5CF6" w14:textId="77777777" w:rsidR="00E2507E" w:rsidRPr="00EC0C88" w:rsidRDefault="00E2507E" w:rsidP="00EC0C88">
      <w:pPr>
        <w:pStyle w:val="Heading1"/>
        <w:spacing w:after="240"/>
        <w:rPr>
          <w:rFonts w:ascii="Arial" w:hAnsi="Arial" w:cs="Arial"/>
          <w:sz w:val="22"/>
          <w:szCs w:val="22"/>
          <w:lang w:val="en-GB"/>
        </w:rPr>
      </w:pPr>
      <w:bookmarkStart w:id="7" w:name="_Toc80612317"/>
      <w:r w:rsidRPr="00EC0C88">
        <w:rPr>
          <w:rFonts w:ascii="Arial" w:hAnsi="Arial" w:cs="Arial"/>
          <w:sz w:val="22"/>
          <w:szCs w:val="22"/>
          <w:lang w:val="en-GB"/>
        </w:rPr>
        <w:lastRenderedPageBreak/>
        <w:t>Impacts of poor communication in a workplace</w:t>
      </w:r>
      <w:bookmarkEnd w:id="7"/>
    </w:p>
    <w:p w14:paraId="38A73D22"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Samsung is known as one of the most influential tech companies around the world. The company strives in the tech industry by introducing new devices like smartphones, laptops and tablets every year. At present</w:t>
      </w:r>
      <w:r w:rsidR="00A17688" w:rsidRPr="00EC0C88">
        <w:rPr>
          <w:rFonts w:ascii="Arial" w:hAnsi="Arial" w:cs="Arial"/>
          <w:sz w:val="22"/>
          <w:szCs w:val="22"/>
          <w:lang w:val="en-GB"/>
        </w:rPr>
        <w:t>,</w:t>
      </w:r>
      <w:r w:rsidRPr="00EC0C88">
        <w:rPr>
          <w:rFonts w:ascii="Arial" w:hAnsi="Arial" w:cs="Arial"/>
          <w:sz w:val="22"/>
          <w:szCs w:val="22"/>
          <w:lang w:val="en-GB"/>
        </w:rPr>
        <w:t xml:space="preserve"> their appliances and electronic devices can be seen in almost every country around the world. Its revenue has risen to $211.2 billion until 2017. The company is also known to have one the most modernized and effective workplace</w:t>
      </w:r>
      <w:r w:rsidR="00A17688" w:rsidRPr="00EC0C88">
        <w:rPr>
          <w:rFonts w:ascii="Arial" w:hAnsi="Arial" w:cs="Arial"/>
          <w:sz w:val="22"/>
          <w:szCs w:val="22"/>
          <w:lang w:val="en-GB"/>
        </w:rPr>
        <w:t>s</w:t>
      </w:r>
      <w:r w:rsidRPr="00EC0C88">
        <w:rPr>
          <w:rFonts w:ascii="Arial" w:hAnsi="Arial" w:cs="Arial"/>
          <w:sz w:val="22"/>
          <w:szCs w:val="22"/>
          <w:lang w:val="en-GB"/>
        </w:rPr>
        <w:t xml:space="preserve"> where the employees from different backgrounds tend to work productively by mail effective communication. However, back in 2016</w:t>
      </w:r>
      <w:r w:rsidR="00A17688" w:rsidRPr="00EC0C88">
        <w:rPr>
          <w:rFonts w:ascii="Arial" w:hAnsi="Arial" w:cs="Arial"/>
          <w:sz w:val="22"/>
          <w:szCs w:val="22"/>
          <w:lang w:val="en-GB"/>
        </w:rPr>
        <w:t>,</w:t>
      </w:r>
      <w:r w:rsidRPr="00EC0C88">
        <w:rPr>
          <w:rFonts w:ascii="Arial" w:hAnsi="Arial" w:cs="Arial"/>
          <w:sz w:val="22"/>
          <w:szCs w:val="22"/>
          <w:lang w:val="en-GB"/>
        </w:rPr>
        <w:t xml:space="preserve"> the company had to go through a huge crisis due to poor communication. </w:t>
      </w:r>
    </w:p>
    <w:p w14:paraId="02E10D42"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 xml:space="preserve">A study has shown that in the UK 14% of the workweek is wasted for poor communication. Moreover, according to research from Harvard University, lack of interpersonal communication has resulted in 70% to 80% </w:t>
      </w:r>
      <w:r w:rsidR="00A17688" w:rsidRPr="00EC0C88">
        <w:rPr>
          <w:rFonts w:ascii="Arial" w:hAnsi="Arial" w:cs="Arial"/>
          <w:sz w:val="22"/>
          <w:szCs w:val="22"/>
          <w:lang w:val="en-GB"/>
        </w:rPr>
        <w:t xml:space="preserve">of </w:t>
      </w:r>
      <w:r w:rsidRPr="00EC0C88">
        <w:rPr>
          <w:rFonts w:ascii="Arial" w:hAnsi="Arial" w:cs="Arial"/>
          <w:sz w:val="22"/>
          <w:szCs w:val="22"/>
          <w:lang w:val="en-GB"/>
        </w:rPr>
        <w:t>accidents in business operations over the last 20 years. Besides throughout the years</w:t>
      </w:r>
      <w:r w:rsidR="00A17688" w:rsidRPr="00EC0C88">
        <w:rPr>
          <w:rFonts w:ascii="Arial" w:hAnsi="Arial" w:cs="Arial"/>
          <w:sz w:val="22"/>
          <w:szCs w:val="22"/>
          <w:lang w:val="en-GB"/>
        </w:rPr>
        <w:t>,</w:t>
      </w:r>
      <w:r w:rsidRPr="00EC0C88">
        <w:rPr>
          <w:rFonts w:ascii="Arial" w:hAnsi="Arial" w:cs="Arial"/>
          <w:sz w:val="22"/>
          <w:szCs w:val="22"/>
          <w:lang w:val="en-GB"/>
        </w:rPr>
        <w:t xml:space="preserve"> many large organisations had to face lawsuits due to poor communication</w:t>
      </w:r>
      <w:r w:rsidRPr="00EC0C88">
        <w:rPr>
          <w:rFonts w:ascii="Arial" w:hAnsi="Arial" w:cs="Arial"/>
          <w:sz w:val="22"/>
          <w:szCs w:val="22"/>
        </w:rPr>
        <w:t xml:space="preserve"> </w:t>
      </w:r>
      <w:r w:rsidRPr="00EC0C88">
        <w:rPr>
          <w:rFonts w:ascii="Arial" w:hAnsi="Arial" w:cs="Arial"/>
          <w:sz w:val="22"/>
          <w:szCs w:val="22"/>
          <w:lang w:val="en-GB"/>
        </w:rPr>
        <w:t>(Roche et al., 1998). For instance, even though the company Samsung is committed to producing high</w:t>
      </w:r>
      <w:r w:rsidR="00A17688" w:rsidRPr="00EC0C88">
        <w:rPr>
          <w:rFonts w:ascii="Arial" w:hAnsi="Arial" w:cs="Arial"/>
          <w:sz w:val="22"/>
          <w:szCs w:val="22"/>
          <w:lang w:val="en-GB"/>
        </w:rPr>
        <w:t>-</w:t>
      </w:r>
      <w:r w:rsidRPr="00EC0C88">
        <w:rPr>
          <w:rFonts w:ascii="Arial" w:hAnsi="Arial" w:cs="Arial"/>
          <w:sz w:val="22"/>
          <w:szCs w:val="22"/>
          <w:lang w:val="en-GB"/>
        </w:rPr>
        <w:t xml:space="preserve">quality products, the company had to face serious issues in reported cases of their Galaxy Note 7 catching on fire due to some battery cell is Issues </w:t>
      </w:r>
      <w:r w:rsidR="00A17688" w:rsidRPr="00EC0C88">
        <w:rPr>
          <w:rFonts w:ascii="Arial" w:hAnsi="Arial" w:cs="Arial"/>
          <w:sz w:val="22"/>
          <w:szCs w:val="22"/>
          <w:lang w:val="en-GB"/>
        </w:rPr>
        <w:t>that</w:t>
      </w:r>
      <w:r w:rsidRPr="00EC0C88">
        <w:rPr>
          <w:rFonts w:ascii="Arial" w:hAnsi="Arial" w:cs="Arial"/>
          <w:sz w:val="22"/>
          <w:szCs w:val="22"/>
          <w:lang w:val="en-GB"/>
        </w:rPr>
        <w:t xml:space="preserve"> were caused by misc</w:t>
      </w:r>
      <w:r w:rsidR="00A17688" w:rsidRPr="00EC0C88">
        <w:rPr>
          <w:rFonts w:ascii="Arial" w:hAnsi="Arial" w:cs="Arial"/>
          <w:sz w:val="22"/>
          <w:szCs w:val="22"/>
          <w:lang w:val="en-GB"/>
        </w:rPr>
        <w:t>ommunication between the tech</w:t>
      </w:r>
      <w:r w:rsidRPr="00EC0C88">
        <w:rPr>
          <w:rFonts w:ascii="Arial" w:hAnsi="Arial" w:cs="Arial"/>
          <w:sz w:val="22"/>
          <w:szCs w:val="22"/>
          <w:lang w:val="en-GB"/>
        </w:rPr>
        <w:t xml:space="preserve"> develop</w:t>
      </w:r>
      <w:r w:rsidR="00A17688" w:rsidRPr="00EC0C88">
        <w:rPr>
          <w:rFonts w:ascii="Arial" w:hAnsi="Arial" w:cs="Arial"/>
          <w:sz w:val="22"/>
          <w:szCs w:val="22"/>
          <w:lang w:val="en-GB"/>
        </w:rPr>
        <w:t>ers</w:t>
      </w:r>
      <w:r w:rsidRPr="00EC0C88">
        <w:rPr>
          <w:rFonts w:ascii="Arial" w:hAnsi="Arial" w:cs="Arial"/>
          <w:sz w:val="22"/>
          <w:szCs w:val="22"/>
          <w:lang w:val="en-GB"/>
        </w:rPr>
        <w:t xml:space="preserve"> and producers of the company. And for these cases with their smartphones the company didn't properly state the reason for these incidents which lead them to establish Paul communication with its customers. This has resulted in its market price </w:t>
      </w:r>
      <w:r w:rsidR="00A17688" w:rsidRPr="00EC0C88">
        <w:rPr>
          <w:rFonts w:ascii="Arial" w:hAnsi="Arial" w:cs="Arial"/>
          <w:sz w:val="22"/>
          <w:szCs w:val="22"/>
          <w:lang w:val="en-GB"/>
        </w:rPr>
        <w:t>falling</w:t>
      </w:r>
      <w:r w:rsidRPr="00EC0C88">
        <w:rPr>
          <w:rFonts w:ascii="Arial" w:hAnsi="Arial" w:cs="Arial"/>
          <w:sz w:val="22"/>
          <w:szCs w:val="22"/>
          <w:lang w:val="en-GB"/>
        </w:rPr>
        <w:t xml:space="preserve"> drastically in 2016.</w:t>
      </w:r>
    </w:p>
    <w:p w14:paraId="0EC65088"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Hence, in this example</w:t>
      </w:r>
      <w:r w:rsidR="00A17688" w:rsidRPr="00EC0C88">
        <w:rPr>
          <w:rFonts w:ascii="Arial" w:hAnsi="Arial" w:cs="Arial"/>
          <w:sz w:val="22"/>
          <w:szCs w:val="22"/>
          <w:lang w:val="en-GB"/>
        </w:rPr>
        <w:t>,</w:t>
      </w:r>
      <w:r w:rsidRPr="00EC0C88">
        <w:rPr>
          <w:rFonts w:ascii="Arial" w:hAnsi="Arial" w:cs="Arial"/>
          <w:sz w:val="22"/>
          <w:szCs w:val="22"/>
          <w:lang w:val="en-GB"/>
        </w:rPr>
        <w:t xml:space="preserve"> the consequence of poor communication in the workplace can be observed which can be improved by practising in uses effective models of communication among the workforces of the company.</w:t>
      </w:r>
    </w:p>
    <w:p w14:paraId="690C23AF"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br w:type="page"/>
      </w:r>
    </w:p>
    <w:p w14:paraId="11C1DCD9" w14:textId="77777777" w:rsidR="00E2507E" w:rsidRPr="00EC0C88" w:rsidRDefault="00E2507E" w:rsidP="00EC0C88">
      <w:pPr>
        <w:pStyle w:val="Heading1"/>
        <w:spacing w:after="240"/>
        <w:rPr>
          <w:rFonts w:ascii="Arial" w:hAnsi="Arial" w:cs="Arial"/>
          <w:sz w:val="22"/>
          <w:szCs w:val="22"/>
          <w:lang w:val="en-GB"/>
        </w:rPr>
      </w:pPr>
      <w:bookmarkStart w:id="8" w:name="_Toc80612318"/>
      <w:r w:rsidRPr="00EC0C88">
        <w:rPr>
          <w:rFonts w:ascii="Arial" w:hAnsi="Arial" w:cs="Arial"/>
          <w:sz w:val="22"/>
          <w:szCs w:val="22"/>
          <w:lang w:val="en-GB"/>
        </w:rPr>
        <w:lastRenderedPageBreak/>
        <w:t>Conclusion</w:t>
      </w:r>
      <w:bookmarkEnd w:id="8"/>
    </w:p>
    <w:p w14:paraId="5542365D"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t>In almost every aspect of life</w:t>
      </w:r>
      <w:r w:rsidR="00A17688" w:rsidRPr="00EC0C88">
        <w:rPr>
          <w:rFonts w:ascii="Arial" w:hAnsi="Arial" w:cs="Arial"/>
          <w:sz w:val="22"/>
          <w:szCs w:val="22"/>
          <w:lang w:val="en-GB"/>
        </w:rPr>
        <w:t>,</w:t>
      </w:r>
      <w:r w:rsidRPr="00EC0C88">
        <w:rPr>
          <w:rFonts w:ascii="Arial" w:hAnsi="Arial" w:cs="Arial"/>
          <w:sz w:val="22"/>
          <w:szCs w:val="22"/>
          <w:lang w:val="en-GB"/>
        </w:rPr>
        <w:t xml:space="preserve"> different teams are developed for accomplishing various tasks for overcoming different challenges</w:t>
      </w:r>
      <w:r w:rsidRPr="00EC0C88">
        <w:rPr>
          <w:rFonts w:ascii="Arial" w:hAnsi="Arial" w:cs="Arial"/>
          <w:sz w:val="22"/>
          <w:szCs w:val="22"/>
        </w:rPr>
        <w:t xml:space="preserve"> </w:t>
      </w:r>
      <w:r w:rsidRPr="00EC0C88">
        <w:rPr>
          <w:rFonts w:ascii="Arial" w:hAnsi="Arial" w:cs="Arial"/>
          <w:sz w:val="22"/>
          <w:szCs w:val="22"/>
          <w:lang w:val="en-GB"/>
        </w:rPr>
        <w:t>(</w:t>
      </w:r>
      <w:proofErr w:type="spellStart"/>
      <w:r w:rsidRPr="00EC0C88">
        <w:rPr>
          <w:rFonts w:ascii="Arial" w:hAnsi="Arial" w:cs="Arial"/>
          <w:sz w:val="22"/>
          <w:szCs w:val="22"/>
          <w:lang w:val="en-GB"/>
        </w:rPr>
        <w:t>Pilbeam</w:t>
      </w:r>
      <w:proofErr w:type="spellEnd"/>
      <w:r w:rsidRPr="00EC0C88">
        <w:rPr>
          <w:rFonts w:ascii="Arial" w:hAnsi="Arial" w:cs="Arial"/>
          <w:sz w:val="22"/>
          <w:szCs w:val="22"/>
          <w:lang w:val="en-GB"/>
        </w:rPr>
        <w:t xml:space="preserve"> &amp; Corbridge, 2006). And among those teams communication is considered as the most crucial factor regardless of the role each team members are responsible for. Large companies like Samsung, Nike and Unilever shoot give more emphasis on establishing effective communication in the workplace. Otherwise</w:t>
      </w:r>
      <w:r w:rsidR="00A17688" w:rsidRPr="00EC0C88">
        <w:rPr>
          <w:rFonts w:ascii="Arial" w:hAnsi="Arial" w:cs="Arial"/>
          <w:sz w:val="22"/>
          <w:szCs w:val="22"/>
          <w:lang w:val="en-GB"/>
        </w:rPr>
        <w:t>,</w:t>
      </w:r>
      <w:r w:rsidRPr="00EC0C88">
        <w:rPr>
          <w:rFonts w:ascii="Arial" w:hAnsi="Arial" w:cs="Arial"/>
          <w:sz w:val="22"/>
          <w:szCs w:val="22"/>
          <w:lang w:val="en-GB"/>
        </w:rPr>
        <w:t xml:space="preserve"> they might have to face bad consequences and loss in business.</w:t>
      </w:r>
    </w:p>
    <w:p w14:paraId="682C7D34" w14:textId="77777777" w:rsidR="00E2507E" w:rsidRPr="00EC0C88" w:rsidRDefault="00E2507E" w:rsidP="00EC0C88">
      <w:pPr>
        <w:spacing w:after="240"/>
        <w:rPr>
          <w:rFonts w:ascii="Arial" w:hAnsi="Arial" w:cs="Arial"/>
          <w:sz w:val="22"/>
          <w:szCs w:val="22"/>
          <w:lang w:val="en-GB"/>
        </w:rPr>
      </w:pPr>
      <w:r w:rsidRPr="00EC0C88">
        <w:rPr>
          <w:rFonts w:ascii="Arial" w:hAnsi="Arial" w:cs="Arial"/>
          <w:sz w:val="22"/>
          <w:szCs w:val="22"/>
          <w:lang w:val="en-GB"/>
        </w:rPr>
        <w:br w:type="page"/>
      </w:r>
    </w:p>
    <w:p w14:paraId="358F3693" w14:textId="569C9508" w:rsidR="00EC0C88" w:rsidRPr="00EC0C88" w:rsidRDefault="00E2507E" w:rsidP="00EC0C88">
      <w:pPr>
        <w:pStyle w:val="Heading1"/>
        <w:spacing w:after="240"/>
        <w:rPr>
          <w:rFonts w:ascii="Arial" w:hAnsi="Arial" w:cs="Arial"/>
          <w:sz w:val="22"/>
          <w:szCs w:val="22"/>
        </w:rPr>
      </w:pPr>
      <w:bookmarkStart w:id="9" w:name="_Toc80612319"/>
      <w:r w:rsidRPr="00EC0C88">
        <w:rPr>
          <w:rFonts w:ascii="Arial" w:hAnsi="Arial" w:cs="Arial"/>
          <w:sz w:val="22"/>
          <w:szCs w:val="22"/>
        </w:rPr>
        <w:lastRenderedPageBreak/>
        <w:t>References</w:t>
      </w:r>
      <w:bookmarkEnd w:id="9"/>
    </w:p>
    <w:p w14:paraId="522D6DA2" w14:textId="77777777" w:rsidR="00EC0C88" w:rsidRPr="00EC0C88" w:rsidRDefault="00EC0C88" w:rsidP="00EC0C88">
      <w:pPr>
        <w:spacing w:after="240"/>
        <w:rPr>
          <w:rFonts w:ascii="Arial" w:hAnsi="Arial" w:cs="Arial"/>
          <w:sz w:val="22"/>
          <w:szCs w:val="22"/>
        </w:rPr>
      </w:pPr>
      <w:r w:rsidRPr="00EC0C88">
        <w:rPr>
          <w:rFonts w:ascii="Arial" w:hAnsi="Arial" w:cs="Arial"/>
          <w:sz w:val="22"/>
          <w:szCs w:val="22"/>
        </w:rPr>
        <w:t>Bell, J. (1981). </w:t>
      </w:r>
      <w:r w:rsidRPr="00EC0C88">
        <w:rPr>
          <w:rFonts w:ascii="Arial" w:hAnsi="Arial" w:cs="Arial"/>
          <w:i/>
          <w:iCs/>
          <w:sz w:val="22"/>
          <w:szCs w:val="22"/>
        </w:rPr>
        <w:t>An employee management handbook</w:t>
      </w:r>
      <w:r w:rsidRPr="00EC0C88">
        <w:rPr>
          <w:rFonts w:ascii="Arial" w:hAnsi="Arial" w:cs="Arial"/>
          <w:sz w:val="22"/>
          <w:szCs w:val="22"/>
        </w:rPr>
        <w:t>. Engineering Industry Training Board.</w:t>
      </w:r>
    </w:p>
    <w:p w14:paraId="33D3BD97" w14:textId="77777777" w:rsidR="00EC0C88" w:rsidRPr="00EC0C88" w:rsidRDefault="00EC0C88" w:rsidP="00EC0C88">
      <w:pPr>
        <w:spacing w:after="240"/>
        <w:rPr>
          <w:rFonts w:ascii="Arial" w:hAnsi="Arial" w:cs="Arial"/>
          <w:sz w:val="22"/>
          <w:szCs w:val="22"/>
        </w:rPr>
      </w:pPr>
      <w:r w:rsidRPr="00EC0C88">
        <w:rPr>
          <w:rFonts w:ascii="Arial" w:hAnsi="Arial" w:cs="Arial"/>
          <w:sz w:val="22"/>
          <w:szCs w:val="22"/>
        </w:rPr>
        <w:t>Conway, S., Jones, O., &amp; Steward, F. (2001). </w:t>
      </w:r>
      <w:r w:rsidRPr="00EC0C88">
        <w:rPr>
          <w:rFonts w:ascii="Arial" w:hAnsi="Arial" w:cs="Arial"/>
          <w:i/>
          <w:iCs/>
          <w:sz w:val="22"/>
          <w:szCs w:val="22"/>
        </w:rPr>
        <w:t xml:space="preserve">Social interaction and </w:t>
      </w:r>
      <w:proofErr w:type="spellStart"/>
      <w:r w:rsidRPr="00EC0C88">
        <w:rPr>
          <w:rFonts w:ascii="Arial" w:hAnsi="Arial" w:cs="Arial"/>
          <w:i/>
          <w:iCs/>
          <w:sz w:val="22"/>
          <w:szCs w:val="22"/>
        </w:rPr>
        <w:t>organisational</w:t>
      </w:r>
      <w:proofErr w:type="spellEnd"/>
      <w:r w:rsidRPr="00EC0C88">
        <w:rPr>
          <w:rFonts w:ascii="Arial" w:hAnsi="Arial" w:cs="Arial"/>
          <w:i/>
          <w:iCs/>
          <w:sz w:val="22"/>
          <w:szCs w:val="22"/>
        </w:rPr>
        <w:t xml:space="preserve"> change</w:t>
      </w:r>
      <w:r w:rsidRPr="00EC0C88">
        <w:rPr>
          <w:rFonts w:ascii="Arial" w:hAnsi="Arial" w:cs="Arial"/>
          <w:sz w:val="22"/>
          <w:szCs w:val="22"/>
        </w:rPr>
        <w:t>. ICP.</w:t>
      </w:r>
    </w:p>
    <w:p w14:paraId="5D1D063F" w14:textId="77777777" w:rsidR="00EC0C88" w:rsidRPr="00EC0C88" w:rsidRDefault="00EC0C88" w:rsidP="00EC0C88">
      <w:pPr>
        <w:spacing w:after="240"/>
        <w:rPr>
          <w:rFonts w:ascii="Arial" w:hAnsi="Arial" w:cs="Arial"/>
          <w:sz w:val="22"/>
          <w:szCs w:val="22"/>
        </w:rPr>
      </w:pPr>
      <w:proofErr w:type="spellStart"/>
      <w:r w:rsidRPr="00EC0C88">
        <w:rPr>
          <w:rFonts w:ascii="Arial" w:hAnsi="Arial" w:cs="Arial"/>
          <w:sz w:val="22"/>
          <w:szCs w:val="22"/>
        </w:rPr>
        <w:t>Eliassen</w:t>
      </w:r>
      <w:proofErr w:type="spellEnd"/>
      <w:r w:rsidRPr="00EC0C88">
        <w:rPr>
          <w:rFonts w:ascii="Arial" w:hAnsi="Arial" w:cs="Arial"/>
          <w:sz w:val="22"/>
          <w:szCs w:val="22"/>
        </w:rPr>
        <w:t>, K., &amp; Sitter, N. (2008). </w:t>
      </w:r>
      <w:r w:rsidRPr="00EC0C88">
        <w:rPr>
          <w:rFonts w:ascii="Arial" w:hAnsi="Arial" w:cs="Arial"/>
          <w:i/>
          <w:iCs/>
          <w:sz w:val="22"/>
          <w:szCs w:val="22"/>
        </w:rPr>
        <w:t>Understanding public management and administration</w:t>
      </w:r>
      <w:r w:rsidRPr="00EC0C88">
        <w:rPr>
          <w:rFonts w:ascii="Arial" w:hAnsi="Arial" w:cs="Arial"/>
          <w:sz w:val="22"/>
          <w:szCs w:val="22"/>
        </w:rPr>
        <w:t>. SAGE.</w:t>
      </w:r>
    </w:p>
    <w:p w14:paraId="3D858829" w14:textId="77777777" w:rsidR="00EC0C88" w:rsidRPr="00EC0C88" w:rsidRDefault="00EC0C88" w:rsidP="00EC0C88">
      <w:pPr>
        <w:spacing w:after="240"/>
        <w:rPr>
          <w:rFonts w:ascii="Arial" w:hAnsi="Arial" w:cs="Arial"/>
          <w:sz w:val="22"/>
          <w:szCs w:val="22"/>
        </w:rPr>
      </w:pPr>
      <w:proofErr w:type="spellStart"/>
      <w:r w:rsidRPr="00EC0C88">
        <w:rPr>
          <w:rFonts w:ascii="Arial" w:hAnsi="Arial" w:cs="Arial"/>
          <w:sz w:val="22"/>
          <w:szCs w:val="22"/>
        </w:rPr>
        <w:t>Grensing-Pophal</w:t>
      </w:r>
      <w:proofErr w:type="spellEnd"/>
      <w:r w:rsidRPr="00EC0C88">
        <w:rPr>
          <w:rFonts w:ascii="Arial" w:hAnsi="Arial" w:cs="Arial"/>
          <w:sz w:val="22"/>
          <w:szCs w:val="22"/>
        </w:rPr>
        <w:t>, L. (2012). </w:t>
      </w:r>
      <w:r w:rsidRPr="00EC0C88">
        <w:rPr>
          <w:rFonts w:ascii="Arial" w:hAnsi="Arial" w:cs="Arial"/>
          <w:i/>
          <w:iCs/>
          <w:sz w:val="22"/>
          <w:szCs w:val="22"/>
        </w:rPr>
        <w:t>Employee Management for Small Business</w:t>
      </w:r>
      <w:r w:rsidRPr="00EC0C88">
        <w:rPr>
          <w:rFonts w:ascii="Arial" w:hAnsi="Arial" w:cs="Arial"/>
          <w:sz w:val="22"/>
          <w:szCs w:val="22"/>
        </w:rPr>
        <w:t>. Self-Counsel Press.</w:t>
      </w:r>
    </w:p>
    <w:p w14:paraId="46C56E9A" w14:textId="77777777" w:rsidR="00EC0C88" w:rsidRPr="00EC0C88" w:rsidRDefault="00EC0C88" w:rsidP="00EC0C88">
      <w:pPr>
        <w:spacing w:after="240"/>
        <w:rPr>
          <w:rFonts w:ascii="Arial" w:hAnsi="Arial" w:cs="Arial"/>
          <w:sz w:val="22"/>
          <w:szCs w:val="22"/>
        </w:rPr>
      </w:pPr>
      <w:r w:rsidRPr="00EC0C88">
        <w:rPr>
          <w:rFonts w:ascii="Arial" w:hAnsi="Arial" w:cs="Arial"/>
          <w:sz w:val="22"/>
          <w:szCs w:val="22"/>
        </w:rPr>
        <w:t>Hutchinson, S. (2018). </w:t>
      </w:r>
      <w:r w:rsidRPr="00EC0C88">
        <w:rPr>
          <w:rFonts w:ascii="Arial" w:hAnsi="Arial" w:cs="Arial"/>
          <w:i/>
          <w:iCs/>
          <w:sz w:val="22"/>
          <w:szCs w:val="22"/>
        </w:rPr>
        <w:t>Performance management</w:t>
      </w:r>
      <w:r w:rsidRPr="00EC0C88">
        <w:rPr>
          <w:rFonts w:ascii="Arial" w:hAnsi="Arial" w:cs="Arial"/>
          <w:sz w:val="22"/>
          <w:szCs w:val="22"/>
        </w:rPr>
        <w:t>.</w:t>
      </w:r>
    </w:p>
    <w:p w14:paraId="1F30DE64" w14:textId="77777777" w:rsidR="00EC0C88" w:rsidRPr="00EC0C88" w:rsidRDefault="00EC0C88" w:rsidP="00EC0C88">
      <w:pPr>
        <w:spacing w:after="240"/>
        <w:rPr>
          <w:rFonts w:ascii="Arial" w:hAnsi="Arial" w:cs="Arial"/>
          <w:sz w:val="22"/>
          <w:szCs w:val="22"/>
        </w:rPr>
      </w:pPr>
      <w:r w:rsidRPr="00EC0C88">
        <w:rPr>
          <w:rFonts w:ascii="Arial" w:hAnsi="Arial" w:cs="Arial"/>
          <w:sz w:val="22"/>
          <w:szCs w:val="22"/>
        </w:rPr>
        <w:t>Last, S. (2016). </w:t>
      </w:r>
      <w:r w:rsidRPr="00EC0C88">
        <w:rPr>
          <w:rFonts w:ascii="Arial" w:hAnsi="Arial" w:cs="Arial"/>
          <w:i/>
          <w:iCs/>
          <w:sz w:val="22"/>
          <w:szCs w:val="22"/>
        </w:rPr>
        <w:t>1.4 Case Study: The Cost of Poor Communication</w:t>
      </w:r>
      <w:r w:rsidRPr="00EC0C88">
        <w:rPr>
          <w:rFonts w:ascii="Arial" w:hAnsi="Arial" w:cs="Arial"/>
          <w:sz w:val="22"/>
          <w:szCs w:val="22"/>
        </w:rPr>
        <w:t>. Pressbooks.bccampus.ca. Retrieved 22 August 2021, from https://pressbooks.bccampus.ca/technicalwriting/chapter/casestudy-costpoorcommunication/.</w:t>
      </w:r>
    </w:p>
    <w:p w14:paraId="30D07101" w14:textId="77777777" w:rsidR="00EC0C88" w:rsidRPr="00EC0C88" w:rsidRDefault="00EC0C88" w:rsidP="00EC0C88">
      <w:pPr>
        <w:spacing w:after="240"/>
        <w:rPr>
          <w:rFonts w:ascii="Arial" w:hAnsi="Arial" w:cs="Arial"/>
          <w:sz w:val="22"/>
          <w:szCs w:val="22"/>
        </w:rPr>
      </w:pPr>
      <w:r w:rsidRPr="00EC0C88">
        <w:rPr>
          <w:rFonts w:ascii="Arial" w:hAnsi="Arial" w:cs="Arial"/>
          <w:sz w:val="22"/>
          <w:szCs w:val="22"/>
        </w:rPr>
        <w:t>McIntosh, R. (1984). </w:t>
      </w:r>
      <w:r w:rsidRPr="00EC0C88">
        <w:rPr>
          <w:rFonts w:ascii="Arial" w:hAnsi="Arial" w:cs="Arial"/>
          <w:i/>
          <w:iCs/>
          <w:sz w:val="22"/>
          <w:szCs w:val="22"/>
        </w:rPr>
        <w:t>Employee management standards</w:t>
      </w:r>
      <w:r w:rsidRPr="00EC0C88">
        <w:rPr>
          <w:rFonts w:ascii="Arial" w:hAnsi="Arial" w:cs="Arial"/>
          <w:sz w:val="22"/>
          <w:szCs w:val="22"/>
        </w:rPr>
        <w:t>. AVI Pub. Co.</w:t>
      </w:r>
    </w:p>
    <w:p w14:paraId="478C0290" w14:textId="77777777" w:rsidR="00EC0C88" w:rsidRPr="00EC0C88" w:rsidRDefault="00EC0C88" w:rsidP="00EC0C88">
      <w:pPr>
        <w:spacing w:after="240"/>
        <w:rPr>
          <w:rFonts w:ascii="Arial" w:hAnsi="Arial" w:cs="Arial"/>
          <w:sz w:val="22"/>
          <w:szCs w:val="22"/>
        </w:rPr>
      </w:pPr>
      <w:r w:rsidRPr="00EC0C88">
        <w:rPr>
          <w:rFonts w:ascii="Arial" w:hAnsi="Arial" w:cs="Arial"/>
          <w:sz w:val="22"/>
          <w:szCs w:val="22"/>
        </w:rPr>
        <w:t>Mullins, L., &amp; Christy, G. (2015). </w:t>
      </w:r>
      <w:r w:rsidRPr="00EC0C88">
        <w:rPr>
          <w:rFonts w:ascii="Arial" w:hAnsi="Arial" w:cs="Arial"/>
          <w:i/>
          <w:iCs/>
          <w:sz w:val="22"/>
          <w:szCs w:val="22"/>
        </w:rPr>
        <w:t xml:space="preserve">Management and </w:t>
      </w:r>
      <w:proofErr w:type="spellStart"/>
      <w:r w:rsidRPr="00EC0C88">
        <w:rPr>
          <w:rFonts w:ascii="Arial" w:hAnsi="Arial" w:cs="Arial"/>
          <w:i/>
          <w:iCs/>
          <w:sz w:val="22"/>
          <w:szCs w:val="22"/>
        </w:rPr>
        <w:t>Organisational</w:t>
      </w:r>
      <w:proofErr w:type="spellEnd"/>
      <w:r w:rsidRPr="00EC0C88">
        <w:rPr>
          <w:rFonts w:ascii="Arial" w:hAnsi="Arial" w:cs="Arial"/>
          <w:i/>
          <w:iCs/>
          <w:sz w:val="22"/>
          <w:szCs w:val="22"/>
        </w:rPr>
        <w:t xml:space="preserve"> </w:t>
      </w:r>
      <w:proofErr w:type="spellStart"/>
      <w:r w:rsidRPr="00EC0C88">
        <w:rPr>
          <w:rFonts w:ascii="Arial" w:hAnsi="Arial" w:cs="Arial"/>
          <w:i/>
          <w:iCs/>
          <w:sz w:val="22"/>
          <w:szCs w:val="22"/>
        </w:rPr>
        <w:t>Behaviour</w:t>
      </w:r>
      <w:proofErr w:type="spellEnd"/>
      <w:r w:rsidRPr="00EC0C88">
        <w:rPr>
          <w:rFonts w:ascii="Arial" w:hAnsi="Arial" w:cs="Arial"/>
          <w:sz w:val="22"/>
          <w:szCs w:val="22"/>
        </w:rPr>
        <w:t>.</w:t>
      </w:r>
    </w:p>
    <w:p w14:paraId="614B27ED" w14:textId="77777777" w:rsidR="00EC0C88" w:rsidRPr="00EC0C88" w:rsidRDefault="00EC0C88" w:rsidP="00EC0C88">
      <w:pPr>
        <w:spacing w:after="240"/>
        <w:rPr>
          <w:rFonts w:ascii="Arial" w:hAnsi="Arial" w:cs="Arial"/>
          <w:sz w:val="22"/>
          <w:szCs w:val="22"/>
        </w:rPr>
      </w:pPr>
      <w:proofErr w:type="spellStart"/>
      <w:r w:rsidRPr="00EC0C88">
        <w:rPr>
          <w:rFonts w:ascii="Arial" w:hAnsi="Arial" w:cs="Arial"/>
          <w:sz w:val="22"/>
          <w:szCs w:val="22"/>
        </w:rPr>
        <w:t>Pilbeam</w:t>
      </w:r>
      <w:proofErr w:type="spellEnd"/>
      <w:r w:rsidRPr="00EC0C88">
        <w:rPr>
          <w:rFonts w:ascii="Arial" w:hAnsi="Arial" w:cs="Arial"/>
          <w:sz w:val="22"/>
          <w:szCs w:val="22"/>
        </w:rPr>
        <w:t>, S., &amp; Corbridge, M. (2006). </w:t>
      </w:r>
      <w:r w:rsidRPr="00EC0C88">
        <w:rPr>
          <w:rFonts w:ascii="Arial" w:hAnsi="Arial" w:cs="Arial"/>
          <w:i/>
          <w:iCs/>
          <w:sz w:val="22"/>
          <w:szCs w:val="22"/>
        </w:rPr>
        <w:t>People resourcing</w:t>
      </w:r>
      <w:r w:rsidRPr="00EC0C88">
        <w:rPr>
          <w:rFonts w:ascii="Arial" w:hAnsi="Arial" w:cs="Arial"/>
          <w:sz w:val="22"/>
          <w:szCs w:val="22"/>
        </w:rPr>
        <w:t>. Financial Times Prentice Hall.</w:t>
      </w:r>
    </w:p>
    <w:p w14:paraId="1B47923B" w14:textId="77777777" w:rsidR="00EC0C88" w:rsidRPr="00EC0C88" w:rsidRDefault="00EC0C88" w:rsidP="00EC0C88">
      <w:pPr>
        <w:spacing w:after="240"/>
        <w:rPr>
          <w:rFonts w:ascii="Arial" w:hAnsi="Arial" w:cs="Arial"/>
          <w:sz w:val="22"/>
          <w:szCs w:val="22"/>
        </w:rPr>
      </w:pPr>
      <w:r w:rsidRPr="00EC0C88">
        <w:rPr>
          <w:rFonts w:ascii="Arial" w:hAnsi="Arial" w:cs="Arial"/>
          <w:sz w:val="22"/>
          <w:szCs w:val="22"/>
        </w:rPr>
        <w:t>Roche, W., Monks, K., &amp; Walsh, J. (1998). </w:t>
      </w:r>
      <w:r w:rsidRPr="00EC0C88">
        <w:rPr>
          <w:rFonts w:ascii="Arial" w:hAnsi="Arial" w:cs="Arial"/>
          <w:i/>
          <w:iCs/>
          <w:sz w:val="22"/>
          <w:szCs w:val="22"/>
        </w:rPr>
        <w:t>Human resource strategies</w:t>
      </w:r>
      <w:r w:rsidRPr="00EC0C88">
        <w:rPr>
          <w:rFonts w:ascii="Arial" w:hAnsi="Arial" w:cs="Arial"/>
          <w:sz w:val="22"/>
          <w:szCs w:val="22"/>
        </w:rPr>
        <w:t>. Oak Tree Press in association with Graduate School of Business, University College Dublin.</w:t>
      </w:r>
    </w:p>
    <w:p w14:paraId="6087945F" w14:textId="500E3C48" w:rsidR="00E2507E" w:rsidRPr="00EC0C88" w:rsidRDefault="00EC0C88" w:rsidP="00EC0C88">
      <w:pPr>
        <w:spacing w:after="240"/>
        <w:rPr>
          <w:rFonts w:ascii="Arial" w:hAnsi="Arial" w:cs="Arial"/>
          <w:sz w:val="22"/>
          <w:szCs w:val="22"/>
        </w:rPr>
      </w:pPr>
      <w:r w:rsidRPr="00EC0C88">
        <w:rPr>
          <w:rFonts w:ascii="Arial" w:hAnsi="Arial" w:cs="Arial"/>
          <w:sz w:val="22"/>
          <w:szCs w:val="22"/>
        </w:rPr>
        <w:t>Tyson, S. (1997). </w:t>
      </w:r>
      <w:r w:rsidRPr="00EC0C88">
        <w:rPr>
          <w:rFonts w:ascii="Arial" w:hAnsi="Arial" w:cs="Arial"/>
          <w:i/>
          <w:iCs/>
          <w:sz w:val="22"/>
          <w:szCs w:val="22"/>
        </w:rPr>
        <w:t>The practice of human resource strategy</w:t>
      </w:r>
      <w:r w:rsidRPr="00EC0C88">
        <w:rPr>
          <w:rFonts w:ascii="Arial" w:hAnsi="Arial" w:cs="Arial"/>
          <w:sz w:val="22"/>
          <w:szCs w:val="22"/>
        </w:rPr>
        <w:t>. Pitman Pub.</w:t>
      </w:r>
    </w:p>
    <w:sectPr w:rsidR="00E2507E" w:rsidRPr="00EC0C88" w:rsidSect="00EC0C88">
      <w:headerReference w:type="default" r:id="rId11"/>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84247" w14:textId="77777777" w:rsidR="004A0772" w:rsidRDefault="004A0772" w:rsidP="00642B87">
      <w:pPr>
        <w:spacing w:before="0" w:after="0" w:line="240" w:lineRule="auto"/>
      </w:pPr>
      <w:r>
        <w:separator/>
      </w:r>
    </w:p>
  </w:endnote>
  <w:endnote w:type="continuationSeparator" w:id="0">
    <w:p w14:paraId="187EE5A2" w14:textId="77777777" w:rsidR="004A0772" w:rsidRDefault="004A0772" w:rsidP="00642B8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5F850" w14:textId="77777777" w:rsidR="004A0772" w:rsidRDefault="004A0772" w:rsidP="00642B87">
      <w:pPr>
        <w:spacing w:before="0" w:after="0" w:line="240" w:lineRule="auto"/>
      </w:pPr>
      <w:r>
        <w:separator/>
      </w:r>
    </w:p>
  </w:footnote>
  <w:footnote w:type="continuationSeparator" w:id="0">
    <w:p w14:paraId="0496FB9D" w14:textId="77777777" w:rsidR="004A0772" w:rsidRDefault="004A0772" w:rsidP="00642B8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E38D2" w14:textId="77777777" w:rsidR="0010461D" w:rsidRDefault="0010461D">
    <w:pPr>
      <w:pStyle w:val="Header"/>
      <w:jc w:val="right"/>
    </w:pPr>
  </w:p>
  <w:p w14:paraId="21F692E7" w14:textId="77777777" w:rsidR="0010461D" w:rsidRDefault="001046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164582"/>
      <w:docPartObj>
        <w:docPartGallery w:val="Page Numbers (Top of Page)"/>
        <w:docPartUnique/>
      </w:docPartObj>
    </w:sdtPr>
    <w:sdtEndPr>
      <w:rPr>
        <w:noProof/>
      </w:rPr>
    </w:sdtEndPr>
    <w:sdtContent>
      <w:p w14:paraId="267543AE" w14:textId="77777777" w:rsidR="0010461D" w:rsidRDefault="0010461D">
        <w:pPr>
          <w:pStyle w:val="Header"/>
          <w:jc w:val="right"/>
        </w:pPr>
        <w:r>
          <w:fldChar w:fldCharType="begin"/>
        </w:r>
        <w:r>
          <w:instrText xml:space="preserve"> PAGE   \* MERGEFORMAT </w:instrText>
        </w:r>
        <w:r>
          <w:fldChar w:fldCharType="separate"/>
        </w:r>
        <w:r w:rsidR="00A17688">
          <w:rPr>
            <w:noProof/>
          </w:rPr>
          <w:t>10</w:t>
        </w:r>
        <w:r>
          <w:rPr>
            <w:noProof/>
          </w:rPr>
          <w:fldChar w:fldCharType="end"/>
        </w:r>
      </w:p>
    </w:sdtContent>
  </w:sdt>
  <w:p w14:paraId="7BB23762" w14:textId="77777777" w:rsidR="0010461D" w:rsidRDefault="001046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C106F9"/>
    <w:multiLevelType w:val="hybridMultilevel"/>
    <w:tmpl w:val="527A7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wsTA1MzIwNjQwNbNU0lEKTi0uzszPAykwrQUAT8PFOiwAAAA="/>
  </w:docVars>
  <w:rsids>
    <w:rsidRoot w:val="00604DBC"/>
    <w:rsid w:val="00005F82"/>
    <w:rsid w:val="00027583"/>
    <w:rsid w:val="000B6A9E"/>
    <w:rsid w:val="0010461D"/>
    <w:rsid w:val="00161774"/>
    <w:rsid w:val="00165C85"/>
    <w:rsid w:val="00173510"/>
    <w:rsid w:val="001D60D5"/>
    <w:rsid w:val="001F1C92"/>
    <w:rsid w:val="00291ABA"/>
    <w:rsid w:val="002C7C8A"/>
    <w:rsid w:val="002D34DB"/>
    <w:rsid w:val="0032370D"/>
    <w:rsid w:val="00364DFB"/>
    <w:rsid w:val="003F5FA3"/>
    <w:rsid w:val="00417007"/>
    <w:rsid w:val="004A0772"/>
    <w:rsid w:val="00553AA8"/>
    <w:rsid w:val="005F188D"/>
    <w:rsid w:val="00604DBC"/>
    <w:rsid w:val="0062623A"/>
    <w:rsid w:val="00642B87"/>
    <w:rsid w:val="006A7ABA"/>
    <w:rsid w:val="006D680A"/>
    <w:rsid w:val="0070213F"/>
    <w:rsid w:val="00766374"/>
    <w:rsid w:val="007975E2"/>
    <w:rsid w:val="007F7A19"/>
    <w:rsid w:val="0088341C"/>
    <w:rsid w:val="008A201E"/>
    <w:rsid w:val="009729CD"/>
    <w:rsid w:val="00A17688"/>
    <w:rsid w:val="00AA3E1F"/>
    <w:rsid w:val="00AA740B"/>
    <w:rsid w:val="00AC14F9"/>
    <w:rsid w:val="00AE3B3F"/>
    <w:rsid w:val="00B56BEE"/>
    <w:rsid w:val="00BB6C10"/>
    <w:rsid w:val="00C86683"/>
    <w:rsid w:val="00D60DFF"/>
    <w:rsid w:val="00DB54B3"/>
    <w:rsid w:val="00DC3C2A"/>
    <w:rsid w:val="00E2507E"/>
    <w:rsid w:val="00EC0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34B7"/>
  <w15:chartTrackingRefBased/>
  <w15:docId w15:val="{F39680AF-E429-4637-AFF3-0C5B2840E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4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41C"/>
  </w:style>
  <w:style w:type="paragraph" w:styleId="Heading1">
    <w:name w:val="heading 1"/>
    <w:basedOn w:val="Normal"/>
    <w:next w:val="Normal"/>
    <w:link w:val="Heading1Char"/>
    <w:uiPriority w:val="9"/>
    <w:qFormat/>
    <w:rsid w:val="00553AA8"/>
    <w:pPr>
      <w:keepNext/>
      <w:keepLines/>
      <w:outlineLvl w:val="0"/>
    </w:pPr>
    <w:rPr>
      <w:rFonts w:eastAsiaTheme="majorEastAsia" w:cstheme="majorBidi"/>
      <w:color w:val="002060"/>
      <w:sz w:val="32"/>
      <w:szCs w:val="32"/>
    </w:rPr>
  </w:style>
  <w:style w:type="paragraph" w:styleId="Heading2">
    <w:name w:val="heading 2"/>
    <w:basedOn w:val="Normal"/>
    <w:next w:val="Normal"/>
    <w:link w:val="Heading2Char"/>
    <w:uiPriority w:val="9"/>
    <w:unhideWhenUsed/>
    <w:qFormat/>
    <w:rsid w:val="005F188D"/>
    <w:pPr>
      <w:keepNext/>
      <w:keepLines/>
      <w:spacing w:before="4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autoRedefine/>
    <w:uiPriority w:val="9"/>
    <w:unhideWhenUsed/>
    <w:qFormat/>
    <w:rsid w:val="005F188D"/>
    <w:pPr>
      <w:keepNext/>
      <w:keepLines/>
      <w:spacing w:before="40"/>
      <w:outlineLvl w:val="2"/>
    </w:pPr>
    <w:rPr>
      <w:rFonts w:eastAsiaTheme="majorEastAsia"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AA8"/>
    <w:rPr>
      <w:rFonts w:eastAsiaTheme="majorEastAsia" w:cstheme="majorBidi"/>
      <w:color w:val="002060"/>
      <w:sz w:val="32"/>
      <w:szCs w:val="32"/>
      <w:lang w:eastAsia="en-GB"/>
    </w:rPr>
  </w:style>
  <w:style w:type="character" w:customStyle="1" w:styleId="Heading2Char">
    <w:name w:val="Heading 2 Char"/>
    <w:basedOn w:val="DefaultParagraphFont"/>
    <w:link w:val="Heading2"/>
    <w:uiPriority w:val="9"/>
    <w:rsid w:val="005F188D"/>
    <w:rPr>
      <w:rFonts w:eastAsiaTheme="majorEastAsia"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rsid w:val="005F188D"/>
    <w:rPr>
      <w:rFonts w:eastAsiaTheme="majorEastAsia" w:cstheme="majorBidi"/>
      <w:color w:val="1F4D78" w:themeColor="accent1" w:themeShade="7F"/>
      <w:lang w:val="en-GB" w:eastAsia="en-GB"/>
    </w:rPr>
  </w:style>
  <w:style w:type="paragraph" w:styleId="Title">
    <w:name w:val="Title"/>
    <w:basedOn w:val="Normal"/>
    <w:next w:val="Normal"/>
    <w:link w:val="TitleChar"/>
    <w:uiPriority w:val="10"/>
    <w:qFormat/>
    <w:rsid w:val="003F5FA3"/>
    <w:pPr>
      <w:spacing w:after="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3F5FA3"/>
    <w:rPr>
      <w:rFonts w:ascii="Arial" w:eastAsiaTheme="majorEastAsia" w:hAnsi="Arial" w:cstheme="majorBidi"/>
      <w:spacing w:val="-10"/>
      <w:kern w:val="28"/>
      <w:sz w:val="56"/>
      <w:szCs w:val="56"/>
      <w:lang w:val="en-GB"/>
    </w:rPr>
  </w:style>
  <w:style w:type="paragraph" w:styleId="Header">
    <w:name w:val="header"/>
    <w:basedOn w:val="Normal"/>
    <w:link w:val="HeaderChar"/>
    <w:uiPriority w:val="99"/>
    <w:unhideWhenUsed/>
    <w:rsid w:val="00642B8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42B87"/>
  </w:style>
  <w:style w:type="paragraph" w:styleId="Footer">
    <w:name w:val="footer"/>
    <w:basedOn w:val="Normal"/>
    <w:link w:val="FooterChar"/>
    <w:uiPriority w:val="99"/>
    <w:unhideWhenUsed/>
    <w:rsid w:val="00642B8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42B87"/>
  </w:style>
  <w:style w:type="paragraph" w:styleId="Caption">
    <w:name w:val="caption"/>
    <w:basedOn w:val="Normal"/>
    <w:next w:val="Normal"/>
    <w:uiPriority w:val="35"/>
    <w:unhideWhenUsed/>
    <w:qFormat/>
    <w:rsid w:val="006A7ABA"/>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0461D"/>
    <w:pPr>
      <w:spacing w:after="0"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10461D"/>
    <w:pPr>
      <w:spacing w:after="100"/>
    </w:pPr>
  </w:style>
  <w:style w:type="paragraph" w:styleId="TOC2">
    <w:name w:val="toc 2"/>
    <w:basedOn w:val="Normal"/>
    <w:next w:val="Normal"/>
    <w:autoRedefine/>
    <w:uiPriority w:val="39"/>
    <w:unhideWhenUsed/>
    <w:rsid w:val="0010461D"/>
    <w:pPr>
      <w:spacing w:after="100"/>
      <w:ind w:left="240"/>
    </w:pPr>
  </w:style>
  <w:style w:type="paragraph" w:styleId="TOC3">
    <w:name w:val="toc 3"/>
    <w:basedOn w:val="Normal"/>
    <w:next w:val="Normal"/>
    <w:autoRedefine/>
    <w:uiPriority w:val="39"/>
    <w:unhideWhenUsed/>
    <w:rsid w:val="0010461D"/>
    <w:pPr>
      <w:spacing w:after="100"/>
      <w:ind w:left="480"/>
    </w:pPr>
  </w:style>
  <w:style w:type="character" w:styleId="Hyperlink">
    <w:name w:val="Hyperlink"/>
    <w:basedOn w:val="DefaultParagraphFont"/>
    <w:uiPriority w:val="99"/>
    <w:unhideWhenUsed/>
    <w:rsid w:val="0010461D"/>
    <w:rPr>
      <w:color w:val="0563C1" w:themeColor="hyperlink"/>
      <w:u w:val="single"/>
    </w:rPr>
  </w:style>
  <w:style w:type="table" w:styleId="TableGrid">
    <w:name w:val="Table Grid"/>
    <w:basedOn w:val="TableNormal"/>
    <w:uiPriority w:val="39"/>
    <w:rsid w:val="00AE3B3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0C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61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5D3D3-D367-4679-9151-D23539605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2263</Words>
  <Characters>12902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Aziza Nassir</cp:lastModifiedBy>
  <cp:revision>5</cp:revision>
  <cp:lastPrinted>2021-08-24T13:34:00Z</cp:lastPrinted>
  <dcterms:created xsi:type="dcterms:W3CDTF">2021-08-24T13:38:00Z</dcterms:created>
  <dcterms:modified xsi:type="dcterms:W3CDTF">2021-08-25T16:27:00Z</dcterms:modified>
</cp:coreProperties>
</file>