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8396465"/>
        <w:docPartObj>
          <w:docPartGallery w:val="Cover Pages"/>
          <w:docPartUnique/>
        </w:docPartObj>
      </w:sdtPr>
      <w:sdtContent>
        <w:p w14:paraId="37249DE7" w14:textId="3FE1B762" w:rsidR="00940627" w:rsidRDefault="00940627">
          <w:r>
            <w:rPr>
              <w:noProof/>
            </w:rPr>
            <mc:AlternateContent>
              <mc:Choice Requires="wpg">
                <w:drawing>
                  <wp:anchor distT="0" distB="0" distL="114300" distR="114300" simplePos="0" relativeHeight="251662336" behindDoc="0" locked="0" layoutInCell="1" allowOverlap="1" wp14:anchorId="12CA869B" wp14:editId="7E9A9A0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1D6D633"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C1522AB" wp14:editId="21DFBF4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90D0D29" w14:textId="156E0BF3" w:rsidR="00940627" w:rsidRDefault="00940627">
                                    <w:pPr>
                                      <w:pStyle w:val="NoSpacing"/>
                                      <w:jc w:val="right"/>
                                      <w:rPr>
                                        <w:color w:val="595959" w:themeColor="text1" w:themeTint="A6"/>
                                        <w:sz w:val="28"/>
                                        <w:szCs w:val="28"/>
                                      </w:rPr>
                                    </w:pPr>
                                    <w:r>
                                      <w:rPr>
                                        <w:color w:val="595959" w:themeColor="text1" w:themeTint="A6"/>
                                        <w:sz w:val="28"/>
                                        <w:szCs w:val="28"/>
                                      </w:rPr>
                                      <w:t>Daniel Olah (2022891)</w:t>
                                    </w:r>
                                  </w:p>
                                </w:sdtContent>
                              </w:sdt>
                              <w:p w14:paraId="54BEA06E" w14:textId="6B367B39" w:rsidR="00940627"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940627">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C1522AB"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90D0D29" w14:textId="156E0BF3" w:rsidR="00940627" w:rsidRDefault="00940627">
                              <w:pPr>
                                <w:pStyle w:val="NoSpacing"/>
                                <w:jc w:val="right"/>
                                <w:rPr>
                                  <w:color w:val="595959" w:themeColor="text1" w:themeTint="A6"/>
                                  <w:sz w:val="28"/>
                                  <w:szCs w:val="28"/>
                                </w:rPr>
                              </w:pPr>
                              <w:r>
                                <w:rPr>
                                  <w:color w:val="595959" w:themeColor="text1" w:themeTint="A6"/>
                                  <w:sz w:val="28"/>
                                  <w:szCs w:val="28"/>
                                </w:rPr>
                                <w:t>Daniel Olah (2022891)</w:t>
                              </w:r>
                            </w:p>
                          </w:sdtContent>
                        </w:sdt>
                        <w:p w14:paraId="54BEA06E" w14:textId="6B367B39" w:rsidR="00940627"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940627">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AA01772" wp14:editId="51450C3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69B606" w14:textId="6945E809" w:rsidR="00940627"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940627" w:rsidRPr="00940627">
                                      <w:rPr>
                                        <w:caps/>
                                        <w:color w:val="4472C4" w:themeColor="accent1"/>
                                        <w:sz w:val="64"/>
                                        <w:szCs w:val="64"/>
                                      </w:rPr>
                                      <w:t>Emotional Intelligence in Action: An Examination of Its Influence in Amazon's Business Practices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AA01772" id="Text Box 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0A69B606" w14:textId="6945E809" w:rsidR="00940627"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940627" w:rsidRPr="00940627">
                                <w:rPr>
                                  <w:caps/>
                                  <w:color w:val="4472C4" w:themeColor="accent1"/>
                                  <w:sz w:val="64"/>
                                  <w:szCs w:val="64"/>
                                </w:rPr>
                                <w:t>Emotional Intelligence in Action: An Examination of Its Influence in Amazon's Business Practices</w:t>
                              </w:r>
                            </w:sdtContent>
                          </w:sdt>
                        </w:p>
                      </w:txbxContent>
                    </v:textbox>
                    <w10:wrap type="square" anchorx="page" anchory="page"/>
                  </v:shape>
                </w:pict>
              </mc:Fallback>
            </mc:AlternateContent>
          </w:r>
        </w:p>
        <w:p w14:paraId="693B474F" w14:textId="77777777" w:rsidR="000A5A5D" w:rsidRDefault="000A5A5D">
          <w:r>
            <w:br w:type="page"/>
          </w:r>
        </w:p>
        <w:sdt>
          <w:sdtPr>
            <w:rPr>
              <w:rFonts w:asciiTheme="minorHAnsi" w:eastAsiaTheme="minorHAnsi" w:hAnsiTheme="minorHAnsi" w:cstheme="minorBidi"/>
              <w:color w:val="auto"/>
              <w:kern w:val="2"/>
              <w:sz w:val="22"/>
              <w:szCs w:val="22"/>
              <w:lang w:val="en-GB"/>
              <w14:ligatures w14:val="standardContextual"/>
            </w:rPr>
            <w:id w:val="-648125651"/>
            <w:docPartObj>
              <w:docPartGallery w:val="Table of Contents"/>
              <w:docPartUnique/>
            </w:docPartObj>
          </w:sdtPr>
          <w:sdtEndPr>
            <w:rPr>
              <w:b/>
              <w:bCs/>
              <w:noProof/>
            </w:rPr>
          </w:sdtEndPr>
          <w:sdtContent>
            <w:p w14:paraId="46E17260" w14:textId="687F0A02" w:rsidR="007F4585" w:rsidRDefault="007F4585">
              <w:pPr>
                <w:pStyle w:val="TOCHeading"/>
              </w:pPr>
              <w:r>
                <w:t>Contents</w:t>
              </w:r>
            </w:p>
            <w:p w14:paraId="2A71C2F2" w14:textId="54F8090A" w:rsidR="00BD6A77" w:rsidRDefault="007F4585">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158904343" w:history="1">
                <w:r w:rsidR="00BD6A77" w:rsidRPr="002C0A5C">
                  <w:rPr>
                    <w:rStyle w:val="Hyperlink"/>
                    <w:noProof/>
                  </w:rPr>
                  <w:t>1.0</w:t>
                </w:r>
                <w:r w:rsidR="00BD6A77">
                  <w:rPr>
                    <w:rFonts w:eastAsiaTheme="minorEastAsia"/>
                    <w:noProof/>
                    <w:lang w:eastAsia="en-GB"/>
                  </w:rPr>
                  <w:tab/>
                </w:r>
                <w:r w:rsidR="00BD6A77" w:rsidRPr="002C0A5C">
                  <w:rPr>
                    <w:rStyle w:val="Hyperlink"/>
                    <w:noProof/>
                  </w:rPr>
                  <w:t>Introduction</w:t>
                </w:r>
                <w:r w:rsidR="00BD6A77">
                  <w:rPr>
                    <w:noProof/>
                    <w:webHidden/>
                  </w:rPr>
                  <w:tab/>
                </w:r>
                <w:r w:rsidR="00BD6A77">
                  <w:rPr>
                    <w:noProof/>
                    <w:webHidden/>
                  </w:rPr>
                  <w:fldChar w:fldCharType="begin"/>
                </w:r>
                <w:r w:rsidR="00BD6A77">
                  <w:rPr>
                    <w:noProof/>
                    <w:webHidden/>
                  </w:rPr>
                  <w:instrText xml:space="preserve"> PAGEREF _Toc158904343 \h </w:instrText>
                </w:r>
                <w:r w:rsidR="00BD6A77">
                  <w:rPr>
                    <w:noProof/>
                    <w:webHidden/>
                  </w:rPr>
                </w:r>
                <w:r w:rsidR="00BD6A77">
                  <w:rPr>
                    <w:noProof/>
                    <w:webHidden/>
                  </w:rPr>
                  <w:fldChar w:fldCharType="separate"/>
                </w:r>
                <w:r w:rsidR="00BD6A77">
                  <w:rPr>
                    <w:noProof/>
                    <w:webHidden/>
                  </w:rPr>
                  <w:t>2</w:t>
                </w:r>
                <w:r w:rsidR="00BD6A77">
                  <w:rPr>
                    <w:noProof/>
                    <w:webHidden/>
                  </w:rPr>
                  <w:fldChar w:fldCharType="end"/>
                </w:r>
              </w:hyperlink>
            </w:p>
            <w:p w14:paraId="69507968" w14:textId="42EDB1CC" w:rsidR="00BD6A77" w:rsidRDefault="00000000">
              <w:pPr>
                <w:pStyle w:val="TOC2"/>
                <w:tabs>
                  <w:tab w:val="left" w:pos="880"/>
                  <w:tab w:val="right" w:leader="dot" w:pos="9016"/>
                </w:tabs>
                <w:rPr>
                  <w:rFonts w:eastAsiaTheme="minorEastAsia"/>
                  <w:noProof/>
                  <w:lang w:eastAsia="en-GB"/>
                </w:rPr>
              </w:pPr>
              <w:hyperlink w:anchor="_Toc158904344" w:history="1">
                <w:r w:rsidR="00BD6A77" w:rsidRPr="002C0A5C">
                  <w:rPr>
                    <w:rStyle w:val="Hyperlink"/>
                    <w:noProof/>
                  </w:rPr>
                  <w:t>1.1</w:t>
                </w:r>
                <w:r w:rsidR="00BD6A77">
                  <w:rPr>
                    <w:rFonts w:eastAsiaTheme="minorEastAsia"/>
                    <w:noProof/>
                    <w:lang w:eastAsia="en-GB"/>
                  </w:rPr>
                  <w:tab/>
                </w:r>
                <w:r w:rsidR="00BD6A77" w:rsidRPr="002C0A5C">
                  <w:rPr>
                    <w:rStyle w:val="Hyperlink"/>
                    <w:noProof/>
                  </w:rPr>
                  <w:t>Background and Rationale</w:t>
                </w:r>
                <w:r w:rsidR="00BD6A77">
                  <w:rPr>
                    <w:noProof/>
                    <w:webHidden/>
                  </w:rPr>
                  <w:tab/>
                </w:r>
                <w:r w:rsidR="00BD6A77">
                  <w:rPr>
                    <w:noProof/>
                    <w:webHidden/>
                  </w:rPr>
                  <w:fldChar w:fldCharType="begin"/>
                </w:r>
                <w:r w:rsidR="00BD6A77">
                  <w:rPr>
                    <w:noProof/>
                    <w:webHidden/>
                  </w:rPr>
                  <w:instrText xml:space="preserve"> PAGEREF _Toc158904344 \h </w:instrText>
                </w:r>
                <w:r w:rsidR="00BD6A77">
                  <w:rPr>
                    <w:noProof/>
                    <w:webHidden/>
                  </w:rPr>
                </w:r>
                <w:r w:rsidR="00BD6A77">
                  <w:rPr>
                    <w:noProof/>
                    <w:webHidden/>
                  </w:rPr>
                  <w:fldChar w:fldCharType="separate"/>
                </w:r>
                <w:r w:rsidR="00BD6A77">
                  <w:rPr>
                    <w:noProof/>
                    <w:webHidden/>
                  </w:rPr>
                  <w:t>2</w:t>
                </w:r>
                <w:r w:rsidR="00BD6A77">
                  <w:rPr>
                    <w:noProof/>
                    <w:webHidden/>
                  </w:rPr>
                  <w:fldChar w:fldCharType="end"/>
                </w:r>
              </w:hyperlink>
            </w:p>
            <w:p w14:paraId="4F4E6D29" w14:textId="4326C43C" w:rsidR="00BD6A77" w:rsidRDefault="00000000">
              <w:pPr>
                <w:pStyle w:val="TOC2"/>
                <w:tabs>
                  <w:tab w:val="left" w:pos="880"/>
                  <w:tab w:val="right" w:leader="dot" w:pos="9016"/>
                </w:tabs>
                <w:rPr>
                  <w:rFonts w:eastAsiaTheme="minorEastAsia"/>
                  <w:noProof/>
                  <w:lang w:eastAsia="en-GB"/>
                </w:rPr>
              </w:pPr>
              <w:hyperlink w:anchor="_Toc158904345" w:history="1">
                <w:r w:rsidR="00BD6A77" w:rsidRPr="002C0A5C">
                  <w:rPr>
                    <w:rStyle w:val="Hyperlink"/>
                    <w:noProof/>
                  </w:rPr>
                  <w:t>1.2</w:t>
                </w:r>
                <w:r w:rsidR="00BD6A77">
                  <w:rPr>
                    <w:rFonts w:eastAsiaTheme="minorEastAsia"/>
                    <w:noProof/>
                    <w:lang w:eastAsia="en-GB"/>
                  </w:rPr>
                  <w:tab/>
                </w:r>
                <w:r w:rsidR="00BD6A77" w:rsidRPr="002C0A5C">
                  <w:rPr>
                    <w:rStyle w:val="Hyperlink"/>
                    <w:noProof/>
                  </w:rPr>
                  <w:t>Literature Review</w:t>
                </w:r>
                <w:r w:rsidR="00BD6A77">
                  <w:rPr>
                    <w:noProof/>
                    <w:webHidden/>
                  </w:rPr>
                  <w:tab/>
                </w:r>
                <w:r w:rsidR="00BD6A77">
                  <w:rPr>
                    <w:noProof/>
                    <w:webHidden/>
                  </w:rPr>
                  <w:fldChar w:fldCharType="begin"/>
                </w:r>
                <w:r w:rsidR="00BD6A77">
                  <w:rPr>
                    <w:noProof/>
                    <w:webHidden/>
                  </w:rPr>
                  <w:instrText xml:space="preserve"> PAGEREF _Toc158904345 \h </w:instrText>
                </w:r>
                <w:r w:rsidR="00BD6A77">
                  <w:rPr>
                    <w:noProof/>
                    <w:webHidden/>
                  </w:rPr>
                </w:r>
                <w:r w:rsidR="00BD6A77">
                  <w:rPr>
                    <w:noProof/>
                    <w:webHidden/>
                  </w:rPr>
                  <w:fldChar w:fldCharType="separate"/>
                </w:r>
                <w:r w:rsidR="00BD6A77">
                  <w:rPr>
                    <w:noProof/>
                    <w:webHidden/>
                  </w:rPr>
                  <w:t>2</w:t>
                </w:r>
                <w:r w:rsidR="00BD6A77">
                  <w:rPr>
                    <w:noProof/>
                    <w:webHidden/>
                  </w:rPr>
                  <w:fldChar w:fldCharType="end"/>
                </w:r>
              </w:hyperlink>
            </w:p>
            <w:p w14:paraId="0EBEAAB2" w14:textId="6CC0219E" w:rsidR="00BD6A77" w:rsidRDefault="00000000">
              <w:pPr>
                <w:pStyle w:val="TOC2"/>
                <w:tabs>
                  <w:tab w:val="left" w:pos="880"/>
                  <w:tab w:val="right" w:leader="dot" w:pos="9016"/>
                </w:tabs>
                <w:rPr>
                  <w:rFonts w:eastAsiaTheme="minorEastAsia"/>
                  <w:noProof/>
                  <w:lang w:eastAsia="en-GB"/>
                </w:rPr>
              </w:pPr>
              <w:hyperlink w:anchor="_Toc158904346" w:history="1">
                <w:r w:rsidR="00BD6A77" w:rsidRPr="002C0A5C">
                  <w:rPr>
                    <w:rStyle w:val="Hyperlink"/>
                    <w:noProof/>
                  </w:rPr>
                  <w:t>1.3</w:t>
                </w:r>
                <w:r w:rsidR="00BD6A77">
                  <w:rPr>
                    <w:rFonts w:eastAsiaTheme="minorEastAsia"/>
                    <w:noProof/>
                    <w:lang w:eastAsia="en-GB"/>
                  </w:rPr>
                  <w:tab/>
                </w:r>
                <w:r w:rsidR="00BD6A77" w:rsidRPr="002C0A5C">
                  <w:rPr>
                    <w:rStyle w:val="Hyperlink"/>
                    <w:noProof/>
                  </w:rPr>
                  <w:t>Aims and Objectives</w:t>
                </w:r>
                <w:r w:rsidR="00BD6A77">
                  <w:rPr>
                    <w:noProof/>
                    <w:webHidden/>
                  </w:rPr>
                  <w:tab/>
                </w:r>
                <w:r w:rsidR="00BD6A77">
                  <w:rPr>
                    <w:noProof/>
                    <w:webHidden/>
                  </w:rPr>
                  <w:fldChar w:fldCharType="begin"/>
                </w:r>
                <w:r w:rsidR="00BD6A77">
                  <w:rPr>
                    <w:noProof/>
                    <w:webHidden/>
                  </w:rPr>
                  <w:instrText xml:space="preserve"> PAGEREF _Toc158904346 \h </w:instrText>
                </w:r>
                <w:r w:rsidR="00BD6A77">
                  <w:rPr>
                    <w:noProof/>
                    <w:webHidden/>
                  </w:rPr>
                </w:r>
                <w:r w:rsidR="00BD6A77">
                  <w:rPr>
                    <w:noProof/>
                    <w:webHidden/>
                  </w:rPr>
                  <w:fldChar w:fldCharType="separate"/>
                </w:r>
                <w:r w:rsidR="00BD6A77">
                  <w:rPr>
                    <w:noProof/>
                    <w:webHidden/>
                  </w:rPr>
                  <w:t>2</w:t>
                </w:r>
                <w:r w:rsidR="00BD6A77">
                  <w:rPr>
                    <w:noProof/>
                    <w:webHidden/>
                  </w:rPr>
                  <w:fldChar w:fldCharType="end"/>
                </w:r>
              </w:hyperlink>
            </w:p>
            <w:p w14:paraId="43A71840" w14:textId="55FA7A6E" w:rsidR="00BD6A77" w:rsidRDefault="00000000">
              <w:pPr>
                <w:pStyle w:val="TOC1"/>
                <w:tabs>
                  <w:tab w:val="left" w:pos="660"/>
                  <w:tab w:val="right" w:leader="dot" w:pos="9016"/>
                </w:tabs>
                <w:rPr>
                  <w:rFonts w:eastAsiaTheme="minorEastAsia"/>
                  <w:noProof/>
                  <w:lang w:eastAsia="en-GB"/>
                </w:rPr>
              </w:pPr>
              <w:hyperlink w:anchor="_Toc158904347" w:history="1">
                <w:r w:rsidR="00BD6A77" w:rsidRPr="002C0A5C">
                  <w:rPr>
                    <w:rStyle w:val="Hyperlink"/>
                    <w:noProof/>
                  </w:rPr>
                  <w:t>2.0</w:t>
                </w:r>
                <w:r w:rsidR="00BD6A77">
                  <w:rPr>
                    <w:rFonts w:eastAsiaTheme="minorEastAsia"/>
                    <w:noProof/>
                    <w:lang w:eastAsia="en-GB"/>
                  </w:rPr>
                  <w:tab/>
                </w:r>
                <w:r w:rsidR="00BD6A77" w:rsidRPr="002C0A5C">
                  <w:rPr>
                    <w:rStyle w:val="Hyperlink"/>
                    <w:noProof/>
                  </w:rPr>
                  <w:t>Research Design</w:t>
                </w:r>
                <w:r w:rsidR="00BD6A77">
                  <w:rPr>
                    <w:noProof/>
                    <w:webHidden/>
                  </w:rPr>
                  <w:tab/>
                </w:r>
                <w:r w:rsidR="00BD6A77">
                  <w:rPr>
                    <w:noProof/>
                    <w:webHidden/>
                  </w:rPr>
                  <w:fldChar w:fldCharType="begin"/>
                </w:r>
                <w:r w:rsidR="00BD6A77">
                  <w:rPr>
                    <w:noProof/>
                    <w:webHidden/>
                  </w:rPr>
                  <w:instrText xml:space="preserve"> PAGEREF _Toc158904347 \h </w:instrText>
                </w:r>
                <w:r w:rsidR="00BD6A77">
                  <w:rPr>
                    <w:noProof/>
                    <w:webHidden/>
                  </w:rPr>
                </w:r>
                <w:r w:rsidR="00BD6A77">
                  <w:rPr>
                    <w:noProof/>
                    <w:webHidden/>
                  </w:rPr>
                  <w:fldChar w:fldCharType="separate"/>
                </w:r>
                <w:r w:rsidR="00BD6A77">
                  <w:rPr>
                    <w:noProof/>
                    <w:webHidden/>
                  </w:rPr>
                  <w:t>3</w:t>
                </w:r>
                <w:r w:rsidR="00BD6A77">
                  <w:rPr>
                    <w:noProof/>
                    <w:webHidden/>
                  </w:rPr>
                  <w:fldChar w:fldCharType="end"/>
                </w:r>
              </w:hyperlink>
            </w:p>
            <w:p w14:paraId="7C5A21D1" w14:textId="2FC82CB9" w:rsidR="00BD6A77" w:rsidRDefault="00000000">
              <w:pPr>
                <w:pStyle w:val="TOC2"/>
                <w:tabs>
                  <w:tab w:val="left" w:pos="880"/>
                  <w:tab w:val="right" w:leader="dot" w:pos="9016"/>
                </w:tabs>
                <w:rPr>
                  <w:rFonts w:eastAsiaTheme="minorEastAsia"/>
                  <w:noProof/>
                  <w:lang w:eastAsia="en-GB"/>
                </w:rPr>
              </w:pPr>
              <w:hyperlink w:anchor="_Toc158904348" w:history="1">
                <w:r w:rsidR="00BD6A77" w:rsidRPr="002C0A5C">
                  <w:rPr>
                    <w:rStyle w:val="Hyperlink"/>
                    <w:noProof/>
                  </w:rPr>
                  <w:t>2.1</w:t>
                </w:r>
                <w:r w:rsidR="00BD6A77">
                  <w:rPr>
                    <w:rFonts w:eastAsiaTheme="minorEastAsia"/>
                    <w:noProof/>
                    <w:lang w:eastAsia="en-GB"/>
                  </w:rPr>
                  <w:tab/>
                </w:r>
                <w:r w:rsidR="00BD6A77" w:rsidRPr="002C0A5C">
                  <w:rPr>
                    <w:rStyle w:val="Hyperlink"/>
                    <w:noProof/>
                  </w:rPr>
                  <w:t>Methodology</w:t>
                </w:r>
                <w:r w:rsidR="00BD6A77">
                  <w:rPr>
                    <w:noProof/>
                    <w:webHidden/>
                  </w:rPr>
                  <w:tab/>
                </w:r>
                <w:r w:rsidR="00BD6A77">
                  <w:rPr>
                    <w:noProof/>
                    <w:webHidden/>
                  </w:rPr>
                  <w:fldChar w:fldCharType="begin"/>
                </w:r>
                <w:r w:rsidR="00BD6A77">
                  <w:rPr>
                    <w:noProof/>
                    <w:webHidden/>
                  </w:rPr>
                  <w:instrText xml:space="preserve"> PAGEREF _Toc158904348 \h </w:instrText>
                </w:r>
                <w:r w:rsidR="00BD6A77">
                  <w:rPr>
                    <w:noProof/>
                    <w:webHidden/>
                  </w:rPr>
                </w:r>
                <w:r w:rsidR="00BD6A77">
                  <w:rPr>
                    <w:noProof/>
                    <w:webHidden/>
                  </w:rPr>
                  <w:fldChar w:fldCharType="separate"/>
                </w:r>
                <w:r w:rsidR="00BD6A77">
                  <w:rPr>
                    <w:noProof/>
                    <w:webHidden/>
                  </w:rPr>
                  <w:t>3</w:t>
                </w:r>
                <w:r w:rsidR="00BD6A77">
                  <w:rPr>
                    <w:noProof/>
                    <w:webHidden/>
                  </w:rPr>
                  <w:fldChar w:fldCharType="end"/>
                </w:r>
              </w:hyperlink>
            </w:p>
            <w:p w14:paraId="28D05593" w14:textId="01A51E9E" w:rsidR="00BD6A77" w:rsidRDefault="00000000">
              <w:pPr>
                <w:pStyle w:val="TOC2"/>
                <w:tabs>
                  <w:tab w:val="left" w:pos="880"/>
                  <w:tab w:val="right" w:leader="dot" w:pos="9016"/>
                </w:tabs>
                <w:rPr>
                  <w:rFonts w:eastAsiaTheme="minorEastAsia"/>
                  <w:noProof/>
                  <w:lang w:eastAsia="en-GB"/>
                </w:rPr>
              </w:pPr>
              <w:hyperlink w:anchor="_Toc158904349" w:history="1">
                <w:r w:rsidR="00BD6A77" w:rsidRPr="002C0A5C">
                  <w:rPr>
                    <w:rStyle w:val="Hyperlink"/>
                    <w:noProof/>
                  </w:rPr>
                  <w:t>2.2</w:t>
                </w:r>
                <w:r w:rsidR="00BD6A77">
                  <w:rPr>
                    <w:rFonts w:eastAsiaTheme="minorEastAsia"/>
                    <w:noProof/>
                    <w:lang w:eastAsia="en-GB"/>
                  </w:rPr>
                  <w:tab/>
                </w:r>
                <w:r w:rsidR="00BD6A77" w:rsidRPr="002C0A5C">
                  <w:rPr>
                    <w:rStyle w:val="Hyperlink"/>
                    <w:noProof/>
                  </w:rPr>
                  <w:t>Research Approach</w:t>
                </w:r>
                <w:r w:rsidR="00BD6A77">
                  <w:rPr>
                    <w:noProof/>
                    <w:webHidden/>
                  </w:rPr>
                  <w:tab/>
                </w:r>
                <w:r w:rsidR="00BD6A77">
                  <w:rPr>
                    <w:noProof/>
                    <w:webHidden/>
                  </w:rPr>
                  <w:fldChar w:fldCharType="begin"/>
                </w:r>
                <w:r w:rsidR="00BD6A77">
                  <w:rPr>
                    <w:noProof/>
                    <w:webHidden/>
                  </w:rPr>
                  <w:instrText xml:space="preserve"> PAGEREF _Toc158904349 \h </w:instrText>
                </w:r>
                <w:r w:rsidR="00BD6A77">
                  <w:rPr>
                    <w:noProof/>
                    <w:webHidden/>
                  </w:rPr>
                </w:r>
                <w:r w:rsidR="00BD6A77">
                  <w:rPr>
                    <w:noProof/>
                    <w:webHidden/>
                  </w:rPr>
                  <w:fldChar w:fldCharType="separate"/>
                </w:r>
                <w:r w:rsidR="00BD6A77">
                  <w:rPr>
                    <w:noProof/>
                    <w:webHidden/>
                  </w:rPr>
                  <w:t>3</w:t>
                </w:r>
                <w:r w:rsidR="00BD6A77">
                  <w:rPr>
                    <w:noProof/>
                    <w:webHidden/>
                  </w:rPr>
                  <w:fldChar w:fldCharType="end"/>
                </w:r>
              </w:hyperlink>
            </w:p>
            <w:p w14:paraId="5B6FAB9D" w14:textId="1D56D3CD" w:rsidR="00BD6A77" w:rsidRDefault="00000000">
              <w:pPr>
                <w:pStyle w:val="TOC2"/>
                <w:tabs>
                  <w:tab w:val="left" w:pos="880"/>
                  <w:tab w:val="right" w:leader="dot" w:pos="9016"/>
                </w:tabs>
                <w:rPr>
                  <w:rFonts w:eastAsiaTheme="minorEastAsia"/>
                  <w:noProof/>
                  <w:lang w:eastAsia="en-GB"/>
                </w:rPr>
              </w:pPr>
              <w:hyperlink w:anchor="_Toc158904350" w:history="1">
                <w:r w:rsidR="00BD6A77" w:rsidRPr="002C0A5C">
                  <w:rPr>
                    <w:rStyle w:val="Hyperlink"/>
                    <w:noProof/>
                  </w:rPr>
                  <w:t>2.3</w:t>
                </w:r>
                <w:r w:rsidR="00BD6A77">
                  <w:rPr>
                    <w:rFonts w:eastAsiaTheme="minorEastAsia"/>
                    <w:noProof/>
                    <w:lang w:eastAsia="en-GB"/>
                  </w:rPr>
                  <w:tab/>
                </w:r>
                <w:r w:rsidR="00BD6A77" w:rsidRPr="002C0A5C">
                  <w:rPr>
                    <w:rStyle w:val="Hyperlink"/>
                    <w:noProof/>
                  </w:rPr>
                  <w:t>Data Collection</w:t>
                </w:r>
                <w:r w:rsidR="00BD6A77">
                  <w:rPr>
                    <w:noProof/>
                    <w:webHidden/>
                  </w:rPr>
                  <w:tab/>
                </w:r>
                <w:r w:rsidR="00BD6A77">
                  <w:rPr>
                    <w:noProof/>
                    <w:webHidden/>
                  </w:rPr>
                  <w:fldChar w:fldCharType="begin"/>
                </w:r>
                <w:r w:rsidR="00BD6A77">
                  <w:rPr>
                    <w:noProof/>
                    <w:webHidden/>
                  </w:rPr>
                  <w:instrText xml:space="preserve"> PAGEREF _Toc158904350 \h </w:instrText>
                </w:r>
                <w:r w:rsidR="00BD6A77">
                  <w:rPr>
                    <w:noProof/>
                    <w:webHidden/>
                  </w:rPr>
                </w:r>
                <w:r w:rsidR="00BD6A77">
                  <w:rPr>
                    <w:noProof/>
                    <w:webHidden/>
                  </w:rPr>
                  <w:fldChar w:fldCharType="separate"/>
                </w:r>
                <w:r w:rsidR="00BD6A77">
                  <w:rPr>
                    <w:noProof/>
                    <w:webHidden/>
                  </w:rPr>
                  <w:t>3</w:t>
                </w:r>
                <w:r w:rsidR="00BD6A77">
                  <w:rPr>
                    <w:noProof/>
                    <w:webHidden/>
                  </w:rPr>
                  <w:fldChar w:fldCharType="end"/>
                </w:r>
              </w:hyperlink>
            </w:p>
            <w:p w14:paraId="66177D40" w14:textId="2010D94C" w:rsidR="00BD6A77" w:rsidRDefault="00000000">
              <w:pPr>
                <w:pStyle w:val="TOC2"/>
                <w:tabs>
                  <w:tab w:val="left" w:pos="880"/>
                  <w:tab w:val="right" w:leader="dot" w:pos="9016"/>
                </w:tabs>
                <w:rPr>
                  <w:rFonts w:eastAsiaTheme="minorEastAsia"/>
                  <w:noProof/>
                  <w:lang w:eastAsia="en-GB"/>
                </w:rPr>
              </w:pPr>
              <w:hyperlink w:anchor="_Toc158904351" w:history="1">
                <w:r w:rsidR="00BD6A77" w:rsidRPr="002C0A5C">
                  <w:rPr>
                    <w:rStyle w:val="Hyperlink"/>
                    <w:noProof/>
                  </w:rPr>
                  <w:t>2.4</w:t>
                </w:r>
                <w:r w:rsidR="00BD6A77">
                  <w:rPr>
                    <w:rFonts w:eastAsiaTheme="minorEastAsia"/>
                    <w:noProof/>
                    <w:lang w:eastAsia="en-GB"/>
                  </w:rPr>
                  <w:tab/>
                </w:r>
                <w:r w:rsidR="00BD6A77" w:rsidRPr="002C0A5C">
                  <w:rPr>
                    <w:rStyle w:val="Hyperlink"/>
                    <w:noProof/>
                  </w:rPr>
                  <w:t>Sample</w:t>
                </w:r>
                <w:r w:rsidR="00BD6A77">
                  <w:rPr>
                    <w:noProof/>
                    <w:webHidden/>
                  </w:rPr>
                  <w:tab/>
                </w:r>
                <w:r w:rsidR="00BD6A77">
                  <w:rPr>
                    <w:noProof/>
                    <w:webHidden/>
                  </w:rPr>
                  <w:fldChar w:fldCharType="begin"/>
                </w:r>
                <w:r w:rsidR="00BD6A77">
                  <w:rPr>
                    <w:noProof/>
                    <w:webHidden/>
                  </w:rPr>
                  <w:instrText xml:space="preserve"> PAGEREF _Toc158904351 \h </w:instrText>
                </w:r>
                <w:r w:rsidR="00BD6A77">
                  <w:rPr>
                    <w:noProof/>
                    <w:webHidden/>
                  </w:rPr>
                </w:r>
                <w:r w:rsidR="00BD6A77">
                  <w:rPr>
                    <w:noProof/>
                    <w:webHidden/>
                  </w:rPr>
                  <w:fldChar w:fldCharType="separate"/>
                </w:r>
                <w:r w:rsidR="00BD6A77">
                  <w:rPr>
                    <w:noProof/>
                    <w:webHidden/>
                  </w:rPr>
                  <w:t>3</w:t>
                </w:r>
                <w:r w:rsidR="00BD6A77">
                  <w:rPr>
                    <w:noProof/>
                    <w:webHidden/>
                  </w:rPr>
                  <w:fldChar w:fldCharType="end"/>
                </w:r>
              </w:hyperlink>
            </w:p>
            <w:p w14:paraId="2E2CEA93" w14:textId="59BB8C21" w:rsidR="00BD6A77" w:rsidRDefault="00000000">
              <w:pPr>
                <w:pStyle w:val="TOC2"/>
                <w:tabs>
                  <w:tab w:val="left" w:pos="880"/>
                  <w:tab w:val="right" w:leader="dot" w:pos="9016"/>
                </w:tabs>
                <w:rPr>
                  <w:rFonts w:eastAsiaTheme="minorEastAsia"/>
                  <w:noProof/>
                  <w:lang w:eastAsia="en-GB"/>
                </w:rPr>
              </w:pPr>
              <w:hyperlink w:anchor="_Toc158904352" w:history="1">
                <w:r w:rsidR="00BD6A77" w:rsidRPr="002C0A5C">
                  <w:rPr>
                    <w:rStyle w:val="Hyperlink"/>
                    <w:noProof/>
                  </w:rPr>
                  <w:t>2.5</w:t>
                </w:r>
                <w:r w:rsidR="00BD6A77">
                  <w:rPr>
                    <w:rFonts w:eastAsiaTheme="minorEastAsia"/>
                    <w:noProof/>
                    <w:lang w:eastAsia="en-GB"/>
                  </w:rPr>
                  <w:tab/>
                </w:r>
                <w:r w:rsidR="00BD6A77" w:rsidRPr="002C0A5C">
                  <w:rPr>
                    <w:rStyle w:val="Hyperlink"/>
                    <w:noProof/>
                  </w:rPr>
                  <w:t>Data Analysis</w:t>
                </w:r>
                <w:r w:rsidR="00BD6A77">
                  <w:rPr>
                    <w:noProof/>
                    <w:webHidden/>
                  </w:rPr>
                  <w:tab/>
                </w:r>
                <w:r w:rsidR="00BD6A77">
                  <w:rPr>
                    <w:noProof/>
                    <w:webHidden/>
                  </w:rPr>
                  <w:fldChar w:fldCharType="begin"/>
                </w:r>
                <w:r w:rsidR="00BD6A77">
                  <w:rPr>
                    <w:noProof/>
                    <w:webHidden/>
                  </w:rPr>
                  <w:instrText xml:space="preserve"> PAGEREF _Toc158904352 \h </w:instrText>
                </w:r>
                <w:r w:rsidR="00BD6A77">
                  <w:rPr>
                    <w:noProof/>
                    <w:webHidden/>
                  </w:rPr>
                </w:r>
                <w:r w:rsidR="00BD6A77">
                  <w:rPr>
                    <w:noProof/>
                    <w:webHidden/>
                  </w:rPr>
                  <w:fldChar w:fldCharType="separate"/>
                </w:r>
                <w:r w:rsidR="00BD6A77">
                  <w:rPr>
                    <w:noProof/>
                    <w:webHidden/>
                  </w:rPr>
                  <w:t>3</w:t>
                </w:r>
                <w:r w:rsidR="00BD6A77">
                  <w:rPr>
                    <w:noProof/>
                    <w:webHidden/>
                  </w:rPr>
                  <w:fldChar w:fldCharType="end"/>
                </w:r>
              </w:hyperlink>
            </w:p>
            <w:p w14:paraId="0C2FD994" w14:textId="7BBA5520" w:rsidR="00BD6A77" w:rsidRDefault="00000000">
              <w:pPr>
                <w:pStyle w:val="TOC1"/>
                <w:tabs>
                  <w:tab w:val="left" w:pos="660"/>
                  <w:tab w:val="right" w:leader="dot" w:pos="9016"/>
                </w:tabs>
                <w:rPr>
                  <w:rFonts w:eastAsiaTheme="minorEastAsia"/>
                  <w:noProof/>
                  <w:lang w:eastAsia="en-GB"/>
                </w:rPr>
              </w:pPr>
              <w:hyperlink w:anchor="_Toc158904353" w:history="1">
                <w:r w:rsidR="00BD6A77" w:rsidRPr="002C0A5C">
                  <w:rPr>
                    <w:rStyle w:val="Hyperlink"/>
                    <w:noProof/>
                  </w:rPr>
                  <w:t>3.0</w:t>
                </w:r>
                <w:r w:rsidR="00BD6A77">
                  <w:rPr>
                    <w:rFonts w:eastAsiaTheme="minorEastAsia"/>
                    <w:noProof/>
                    <w:lang w:eastAsia="en-GB"/>
                  </w:rPr>
                  <w:tab/>
                </w:r>
                <w:r w:rsidR="00BD6A77" w:rsidRPr="002C0A5C">
                  <w:rPr>
                    <w:rStyle w:val="Hyperlink"/>
                    <w:noProof/>
                  </w:rPr>
                  <w:t>Limitations and Ethical Risk</w:t>
                </w:r>
                <w:r w:rsidR="00BD6A77">
                  <w:rPr>
                    <w:noProof/>
                    <w:webHidden/>
                  </w:rPr>
                  <w:tab/>
                </w:r>
                <w:r w:rsidR="00BD6A77">
                  <w:rPr>
                    <w:noProof/>
                    <w:webHidden/>
                  </w:rPr>
                  <w:fldChar w:fldCharType="begin"/>
                </w:r>
                <w:r w:rsidR="00BD6A77">
                  <w:rPr>
                    <w:noProof/>
                    <w:webHidden/>
                  </w:rPr>
                  <w:instrText xml:space="preserve"> PAGEREF _Toc158904353 \h </w:instrText>
                </w:r>
                <w:r w:rsidR="00BD6A77">
                  <w:rPr>
                    <w:noProof/>
                    <w:webHidden/>
                  </w:rPr>
                </w:r>
                <w:r w:rsidR="00BD6A77">
                  <w:rPr>
                    <w:noProof/>
                    <w:webHidden/>
                  </w:rPr>
                  <w:fldChar w:fldCharType="separate"/>
                </w:r>
                <w:r w:rsidR="00BD6A77">
                  <w:rPr>
                    <w:noProof/>
                    <w:webHidden/>
                  </w:rPr>
                  <w:t>5</w:t>
                </w:r>
                <w:r w:rsidR="00BD6A77">
                  <w:rPr>
                    <w:noProof/>
                    <w:webHidden/>
                  </w:rPr>
                  <w:fldChar w:fldCharType="end"/>
                </w:r>
              </w:hyperlink>
            </w:p>
            <w:p w14:paraId="22BAC3E1" w14:textId="0D373824" w:rsidR="00BD6A77" w:rsidRDefault="00000000">
              <w:pPr>
                <w:pStyle w:val="TOC2"/>
                <w:tabs>
                  <w:tab w:val="left" w:pos="880"/>
                  <w:tab w:val="right" w:leader="dot" w:pos="9016"/>
                </w:tabs>
                <w:rPr>
                  <w:rFonts w:eastAsiaTheme="minorEastAsia"/>
                  <w:noProof/>
                  <w:lang w:eastAsia="en-GB"/>
                </w:rPr>
              </w:pPr>
              <w:hyperlink w:anchor="_Toc158904354" w:history="1">
                <w:r w:rsidR="00BD6A77" w:rsidRPr="002C0A5C">
                  <w:rPr>
                    <w:rStyle w:val="Hyperlink"/>
                    <w:noProof/>
                  </w:rPr>
                  <w:t>3.1</w:t>
                </w:r>
                <w:r w:rsidR="00BD6A77">
                  <w:rPr>
                    <w:rFonts w:eastAsiaTheme="minorEastAsia"/>
                    <w:noProof/>
                    <w:lang w:eastAsia="en-GB"/>
                  </w:rPr>
                  <w:tab/>
                </w:r>
                <w:r w:rsidR="00BD6A77" w:rsidRPr="002C0A5C">
                  <w:rPr>
                    <w:rStyle w:val="Hyperlink"/>
                    <w:noProof/>
                  </w:rPr>
                  <w:t>Resource Limitations</w:t>
                </w:r>
                <w:r w:rsidR="00BD6A77">
                  <w:rPr>
                    <w:noProof/>
                    <w:webHidden/>
                  </w:rPr>
                  <w:tab/>
                </w:r>
                <w:r w:rsidR="00BD6A77">
                  <w:rPr>
                    <w:noProof/>
                    <w:webHidden/>
                  </w:rPr>
                  <w:fldChar w:fldCharType="begin"/>
                </w:r>
                <w:r w:rsidR="00BD6A77">
                  <w:rPr>
                    <w:noProof/>
                    <w:webHidden/>
                  </w:rPr>
                  <w:instrText xml:space="preserve"> PAGEREF _Toc158904354 \h </w:instrText>
                </w:r>
                <w:r w:rsidR="00BD6A77">
                  <w:rPr>
                    <w:noProof/>
                    <w:webHidden/>
                  </w:rPr>
                </w:r>
                <w:r w:rsidR="00BD6A77">
                  <w:rPr>
                    <w:noProof/>
                    <w:webHidden/>
                  </w:rPr>
                  <w:fldChar w:fldCharType="separate"/>
                </w:r>
                <w:r w:rsidR="00BD6A77">
                  <w:rPr>
                    <w:noProof/>
                    <w:webHidden/>
                  </w:rPr>
                  <w:t>5</w:t>
                </w:r>
                <w:r w:rsidR="00BD6A77">
                  <w:rPr>
                    <w:noProof/>
                    <w:webHidden/>
                  </w:rPr>
                  <w:fldChar w:fldCharType="end"/>
                </w:r>
              </w:hyperlink>
            </w:p>
            <w:p w14:paraId="71F962A8" w14:textId="71AFCE04" w:rsidR="00BD6A77" w:rsidRDefault="00000000">
              <w:pPr>
                <w:pStyle w:val="TOC2"/>
                <w:tabs>
                  <w:tab w:val="left" w:pos="880"/>
                  <w:tab w:val="right" w:leader="dot" w:pos="9016"/>
                </w:tabs>
                <w:rPr>
                  <w:rFonts w:eastAsiaTheme="minorEastAsia"/>
                  <w:noProof/>
                  <w:lang w:eastAsia="en-GB"/>
                </w:rPr>
              </w:pPr>
              <w:hyperlink w:anchor="_Toc158904355" w:history="1">
                <w:r w:rsidR="00BD6A77" w:rsidRPr="002C0A5C">
                  <w:rPr>
                    <w:rStyle w:val="Hyperlink"/>
                    <w:noProof/>
                  </w:rPr>
                  <w:t>3.2</w:t>
                </w:r>
                <w:r w:rsidR="00BD6A77">
                  <w:rPr>
                    <w:rFonts w:eastAsiaTheme="minorEastAsia"/>
                    <w:noProof/>
                    <w:lang w:eastAsia="en-GB"/>
                  </w:rPr>
                  <w:tab/>
                </w:r>
                <w:r w:rsidR="00BD6A77" w:rsidRPr="002C0A5C">
                  <w:rPr>
                    <w:rStyle w:val="Hyperlink"/>
                    <w:noProof/>
                  </w:rPr>
                  <w:t>Ethical Considerations</w:t>
                </w:r>
                <w:r w:rsidR="00BD6A77">
                  <w:rPr>
                    <w:noProof/>
                    <w:webHidden/>
                  </w:rPr>
                  <w:tab/>
                </w:r>
                <w:r w:rsidR="00BD6A77">
                  <w:rPr>
                    <w:noProof/>
                    <w:webHidden/>
                  </w:rPr>
                  <w:fldChar w:fldCharType="begin"/>
                </w:r>
                <w:r w:rsidR="00BD6A77">
                  <w:rPr>
                    <w:noProof/>
                    <w:webHidden/>
                  </w:rPr>
                  <w:instrText xml:space="preserve"> PAGEREF _Toc158904355 \h </w:instrText>
                </w:r>
                <w:r w:rsidR="00BD6A77">
                  <w:rPr>
                    <w:noProof/>
                    <w:webHidden/>
                  </w:rPr>
                </w:r>
                <w:r w:rsidR="00BD6A77">
                  <w:rPr>
                    <w:noProof/>
                    <w:webHidden/>
                  </w:rPr>
                  <w:fldChar w:fldCharType="separate"/>
                </w:r>
                <w:r w:rsidR="00BD6A77">
                  <w:rPr>
                    <w:noProof/>
                    <w:webHidden/>
                  </w:rPr>
                  <w:t>5</w:t>
                </w:r>
                <w:r w:rsidR="00BD6A77">
                  <w:rPr>
                    <w:noProof/>
                    <w:webHidden/>
                  </w:rPr>
                  <w:fldChar w:fldCharType="end"/>
                </w:r>
              </w:hyperlink>
            </w:p>
            <w:p w14:paraId="074AB1A8" w14:textId="699CE4C1" w:rsidR="00BD6A77" w:rsidRDefault="00000000">
              <w:pPr>
                <w:pStyle w:val="TOC2"/>
                <w:tabs>
                  <w:tab w:val="left" w:pos="880"/>
                  <w:tab w:val="right" w:leader="dot" w:pos="9016"/>
                </w:tabs>
                <w:rPr>
                  <w:rFonts w:eastAsiaTheme="minorEastAsia"/>
                  <w:noProof/>
                  <w:lang w:eastAsia="en-GB"/>
                </w:rPr>
              </w:pPr>
              <w:hyperlink w:anchor="_Toc158904356" w:history="1">
                <w:r w:rsidR="00BD6A77" w:rsidRPr="002C0A5C">
                  <w:rPr>
                    <w:rStyle w:val="Hyperlink"/>
                    <w:noProof/>
                  </w:rPr>
                  <w:t>3.3</w:t>
                </w:r>
                <w:r w:rsidR="00BD6A77">
                  <w:rPr>
                    <w:rFonts w:eastAsiaTheme="minorEastAsia"/>
                    <w:noProof/>
                    <w:lang w:eastAsia="en-GB"/>
                  </w:rPr>
                  <w:tab/>
                </w:r>
                <w:r w:rsidR="00BD6A77" w:rsidRPr="002C0A5C">
                  <w:rPr>
                    <w:rStyle w:val="Hyperlink"/>
                    <w:noProof/>
                  </w:rPr>
                  <w:t>Reliability and Validity</w:t>
                </w:r>
                <w:r w:rsidR="00BD6A77">
                  <w:rPr>
                    <w:noProof/>
                    <w:webHidden/>
                  </w:rPr>
                  <w:tab/>
                </w:r>
                <w:r w:rsidR="00BD6A77">
                  <w:rPr>
                    <w:noProof/>
                    <w:webHidden/>
                  </w:rPr>
                  <w:fldChar w:fldCharType="begin"/>
                </w:r>
                <w:r w:rsidR="00BD6A77">
                  <w:rPr>
                    <w:noProof/>
                    <w:webHidden/>
                  </w:rPr>
                  <w:instrText xml:space="preserve"> PAGEREF _Toc158904356 \h </w:instrText>
                </w:r>
                <w:r w:rsidR="00BD6A77">
                  <w:rPr>
                    <w:noProof/>
                    <w:webHidden/>
                  </w:rPr>
                </w:r>
                <w:r w:rsidR="00BD6A77">
                  <w:rPr>
                    <w:noProof/>
                    <w:webHidden/>
                  </w:rPr>
                  <w:fldChar w:fldCharType="separate"/>
                </w:r>
                <w:r w:rsidR="00BD6A77">
                  <w:rPr>
                    <w:noProof/>
                    <w:webHidden/>
                  </w:rPr>
                  <w:t>5</w:t>
                </w:r>
                <w:r w:rsidR="00BD6A77">
                  <w:rPr>
                    <w:noProof/>
                    <w:webHidden/>
                  </w:rPr>
                  <w:fldChar w:fldCharType="end"/>
                </w:r>
              </w:hyperlink>
            </w:p>
            <w:p w14:paraId="578E3FCA" w14:textId="1CCD24C6" w:rsidR="00BD6A77" w:rsidRDefault="00000000">
              <w:pPr>
                <w:pStyle w:val="TOC1"/>
                <w:tabs>
                  <w:tab w:val="left" w:pos="660"/>
                  <w:tab w:val="right" w:leader="dot" w:pos="9016"/>
                </w:tabs>
                <w:rPr>
                  <w:rFonts w:eastAsiaTheme="minorEastAsia"/>
                  <w:noProof/>
                  <w:lang w:eastAsia="en-GB"/>
                </w:rPr>
              </w:pPr>
              <w:hyperlink w:anchor="_Toc158904357" w:history="1">
                <w:r w:rsidR="00BD6A77" w:rsidRPr="002C0A5C">
                  <w:rPr>
                    <w:rStyle w:val="Hyperlink"/>
                    <w:noProof/>
                  </w:rPr>
                  <w:t>4.0</w:t>
                </w:r>
                <w:r w:rsidR="00BD6A77">
                  <w:rPr>
                    <w:rFonts w:eastAsiaTheme="minorEastAsia"/>
                    <w:noProof/>
                    <w:lang w:eastAsia="en-GB"/>
                  </w:rPr>
                  <w:tab/>
                </w:r>
                <w:r w:rsidR="00BD6A77" w:rsidRPr="002C0A5C">
                  <w:rPr>
                    <w:rStyle w:val="Hyperlink"/>
                    <w:noProof/>
                  </w:rPr>
                  <w:t>Resources and Planning</w:t>
                </w:r>
                <w:r w:rsidR="00BD6A77">
                  <w:rPr>
                    <w:noProof/>
                    <w:webHidden/>
                  </w:rPr>
                  <w:tab/>
                </w:r>
                <w:r w:rsidR="00BD6A77">
                  <w:rPr>
                    <w:noProof/>
                    <w:webHidden/>
                  </w:rPr>
                  <w:fldChar w:fldCharType="begin"/>
                </w:r>
                <w:r w:rsidR="00BD6A77">
                  <w:rPr>
                    <w:noProof/>
                    <w:webHidden/>
                  </w:rPr>
                  <w:instrText xml:space="preserve"> PAGEREF _Toc158904357 \h </w:instrText>
                </w:r>
                <w:r w:rsidR="00BD6A77">
                  <w:rPr>
                    <w:noProof/>
                    <w:webHidden/>
                  </w:rPr>
                </w:r>
                <w:r w:rsidR="00BD6A77">
                  <w:rPr>
                    <w:noProof/>
                    <w:webHidden/>
                  </w:rPr>
                  <w:fldChar w:fldCharType="separate"/>
                </w:r>
                <w:r w:rsidR="00BD6A77">
                  <w:rPr>
                    <w:noProof/>
                    <w:webHidden/>
                  </w:rPr>
                  <w:t>6</w:t>
                </w:r>
                <w:r w:rsidR="00BD6A77">
                  <w:rPr>
                    <w:noProof/>
                    <w:webHidden/>
                  </w:rPr>
                  <w:fldChar w:fldCharType="end"/>
                </w:r>
              </w:hyperlink>
            </w:p>
            <w:p w14:paraId="07320659" w14:textId="1B18E956" w:rsidR="00BD6A77" w:rsidRDefault="00000000">
              <w:pPr>
                <w:pStyle w:val="TOC2"/>
                <w:tabs>
                  <w:tab w:val="left" w:pos="880"/>
                  <w:tab w:val="right" w:leader="dot" w:pos="9016"/>
                </w:tabs>
                <w:rPr>
                  <w:rFonts w:eastAsiaTheme="minorEastAsia"/>
                  <w:noProof/>
                  <w:lang w:eastAsia="en-GB"/>
                </w:rPr>
              </w:pPr>
              <w:hyperlink w:anchor="_Toc158904358" w:history="1">
                <w:r w:rsidR="00BD6A77" w:rsidRPr="002C0A5C">
                  <w:rPr>
                    <w:rStyle w:val="Hyperlink"/>
                    <w:noProof/>
                  </w:rPr>
                  <w:t>4.1</w:t>
                </w:r>
                <w:r w:rsidR="00BD6A77">
                  <w:rPr>
                    <w:rFonts w:eastAsiaTheme="minorEastAsia"/>
                    <w:noProof/>
                    <w:lang w:eastAsia="en-GB"/>
                  </w:rPr>
                  <w:tab/>
                </w:r>
                <w:r w:rsidR="00BD6A77" w:rsidRPr="002C0A5C">
                  <w:rPr>
                    <w:rStyle w:val="Hyperlink"/>
                    <w:noProof/>
                  </w:rPr>
                  <w:t>Resources</w:t>
                </w:r>
                <w:r w:rsidR="00BD6A77">
                  <w:rPr>
                    <w:noProof/>
                    <w:webHidden/>
                  </w:rPr>
                  <w:tab/>
                </w:r>
                <w:r w:rsidR="00BD6A77">
                  <w:rPr>
                    <w:noProof/>
                    <w:webHidden/>
                  </w:rPr>
                  <w:fldChar w:fldCharType="begin"/>
                </w:r>
                <w:r w:rsidR="00BD6A77">
                  <w:rPr>
                    <w:noProof/>
                    <w:webHidden/>
                  </w:rPr>
                  <w:instrText xml:space="preserve"> PAGEREF _Toc158904358 \h </w:instrText>
                </w:r>
                <w:r w:rsidR="00BD6A77">
                  <w:rPr>
                    <w:noProof/>
                    <w:webHidden/>
                  </w:rPr>
                </w:r>
                <w:r w:rsidR="00BD6A77">
                  <w:rPr>
                    <w:noProof/>
                    <w:webHidden/>
                  </w:rPr>
                  <w:fldChar w:fldCharType="separate"/>
                </w:r>
                <w:r w:rsidR="00BD6A77">
                  <w:rPr>
                    <w:noProof/>
                    <w:webHidden/>
                  </w:rPr>
                  <w:t>6</w:t>
                </w:r>
                <w:r w:rsidR="00BD6A77">
                  <w:rPr>
                    <w:noProof/>
                    <w:webHidden/>
                  </w:rPr>
                  <w:fldChar w:fldCharType="end"/>
                </w:r>
              </w:hyperlink>
            </w:p>
            <w:p w14:paraId="252A2F45" w14:textId="7CB63A4A" w:rsidR="00BD6A77" w:rsidRDefault="00000000">
              <w:pPr>
                <w:pStyle w:val="TOC2"/>
                <w:tabs>
                  <w:tab w:val="left" w:pos="880"/>
                  <w:tab w:val="right" w:leader="dot" w:pos="9016"/>
                </w:tabs>
                <w:rPr>
                  <w:rFonts w:eastAsiaTheme="minorEastAsia"/>
                  <w:noProof/>
                  <w:lang w:eastAsia="en-GB"/>
                </w:rPr>
              </w:pPr>
              <w:hyperlink w:anchor="_Toc158904359" w:history="1">
                <w:r w:rsidR="00BD6A77" w:rsidRPr="002C0A5C">
                  <w:rPr>
                    <w:rStyle w:val="Hyperlink"/>
                    <w:noProof/>
                  </w:rPr>
                  <w:t>4.2</w:t>
                </w:r>
                <w:r w:rsidR="00BD6A77">
                  <w:rPr>
                    <w:rFonts w:eastAsiaTheme="minorEastAsia"/>
                    <w:noProof/>
                    <w:lang w:eastAsia="en-GB"/>
                  </w:rPr>
                  <w:tab/>
                </w:r>
                <w:r w:rsidR="00BD6A77" w:rsidRPr="002C0A5C">
                  <w:rPr>
                    <w:rStyle w:val="Hyperlink"/>
                    <w:noProof/>
                  </w:rPr>
                  <w:t>Gannt Chart</w:t>
                </w:r>
                <w:r w:rsidR="00BD6A77">
                  <w:rPr>
                    <w:noProof/>
                    <w:webHidden/>
                  </w:rPr>
                  <w:tab/>
                </w:r>
                <w:r w:rsidR="00BD6A77">
                  <w:rPr>
                    <w:noProof/>
                    <w:webHidden/>
                  </w:rPr>
                  <w:fldChar w:fldCharType="begin"/>
                </w:r>
                <w:r w:rsidR="00BD6A77">
                  <w:rPr>
                    <w:noProof/>
                    <w:webHidden/>
                  </w:rPr>
                  <w:instrText xml:space="preserve"> PAGEREF _Toc158904359 \h </w:instrText>
                </w:r>
                <w:r w:rsidR="00BD6A77">
                  <w:rPr>
                    <w:noProof/>
                    <w:webHidden/>
                  </w:rPr>
                </w:r>
                <w:r w:rsidR="00BD6A77">
                  <w:rPr>
                    <w:noProof/>
                    <w:webHidden/>
                  </w:rPr>
                  <w:fldChar w:fldCharType="separate"/>
                </w:r>
                <w:r w:rsidR="00BD6A77">
                  <w:rPr>
                    <w:noProof/>
                    <w:webHidden/>
                  </w:rPr>
                  <w:t>6</w:t>
                </w:r>
                <w:r w:rsidR="00BD6A77">
                  <w:rPr>
                    <w:noProof/>
                    <w:webHidden/>
                  </w:rPr>
                  <w:fldChar w:fldCharType="end"/>
                </w:r>
              </w:hyperlink>
            </w:p>
            <w:p w14:paraId="5E64209D" w14:textId="5347DF6D" w:rsidR="00BD6A77" w:rsidRDefault="00000000">
              <w:pPr>
                <w:pStyle w:val="TOC1"/>
                <w:tabs>
                  <w:tab w:val="right" w:leader="dot" w:pos="9016"/>
                </w:tabs>
                <w:rPr>
                  <w:rFonts w:eastAsiaTheme="minorEastAsia"/>
                  <w:noProof/>
                  <w:lang w:eastAsia="en-GB"/>
                </w:rPr>
              </w:pPr>
              <w:hyperlink w:anchor="_Toc158904360" w:history="1">
                <w:r w:rsidR="00BD6A77" w:rsidRPr="002C0A5C">
                  <w:rPr>
                    <w:rStyle w:val="Hyperlink"/>
                    <w:noProof/>
                  </w:rPr>
                  <w:t xml:space="preserve">5.0    </w:t>
                </w:r>
                <w:r w:rsidR="00823C49">
                  <w:rPr>
                    <w:rStyle w:val="Hyperlink"/>
                    <w:noProof/>
                  </w:rPr>
                  <w:t xml:space="preserve">    </w:t>
                </w:r>
                <w:r w:rsidR="00BD6A77" w:rsidRPr="002C0A5C">
                  <w:rPr>
                    <w:rStyle w:val="Hyperlink"/>
                    <w:noProof/>
                  </w:rPr>
                  <w:t>References</w:t>
                </w:r>
                <w:r w:rsidR="00BD6A77">
                  <w:rPr>
                    <w:noProof/>
                    <w:webHidden/>
                  </w:rPr>
                  <w:tab/>
                </w:r>
                <w:r w:rsidR="00BD6A77">
                  <w:rPr>
                    <w:noProof/>
                    <w:webHidden/>
                  </w:rPr>
                  <w:fldChar w:fldCharType="begin"/>
                </w:r>
                <w:r w:rsidR="00BD6A77">
                  <w:rPr>
                    <w:noProof/>
                    <w:webHidden/>
                  </w:rPr>
                  <w:instrText xml:space="preserve"> PAGEREF _Toc158904360 \h </w:instrText>
                </w:r>
                <w:r w:rsidR="00BD6A77">
                  <w:rPr>
                    <w:noProof/>
                    <w:webHidden/>
                  </w:rPr>
                </w:r>
                <w:r w:rsidR="00BD6A77">
                  <w:rPr>
                    <w:noProof/>
                    <w:webHidden/>
                  </w:rPr>
                  <w:fldChar w:fldCharType="separate"/>
                </w:r>
                <w:r w:rsidR="00BD6A77">
                  <w:rPr>
                    <w:noProof/>
                    <w:webHidden/>
                  </w:rPr>
                  <w:t>7</w:t>
                </w:r>
                <w:r w:rsidR="00BD6A77">
                  <w:rPr>
                    <w:noProof/>
                    <w:webHidden/>
                  </w:rPr>
                  <w:fldChar w:fldCharType="end"/>
                </w:r>
              </w:hyperlink>
            </w:p>
            <w:p w14:paraId="424409DE" w14:textId="151921F4" w:rsidR="00BD6A77" w:rsidRDefault="00000000">
              <w:pPr>
                <w:pStyle w:val="TOC1"/>
                <w:tabs>
                  <w:tab w:val="right" w:leader="dot" w:pos="9016"/>
                </w:tabs>
                <w:rPr>
                  <w:rFonts w:eastAsiaTheme="minorEastAsia"/>
                  <w:noProof/>
                  <w:lang w:eastAsia="en-GB"/>
                </w:rPr>
              </w:pPr>
              <w:hyperlink w:anchor="_Toc158904361" w:history="1">
                <w:r w:rsidR="00BD6A77" w:rsidRPr="002C0A5C">
                  <w:rPr>
                    <w:rStyle w:val="Hyperlink"/>
                    <w:noProof/>
                  </w:rPr>
                  <w:t xml:space="preserve">6.0     </w:t>
                </w:r>
                <w:r w:rsidR="00823C49">
                  <w:rPr>
                    <w:rStyle w:val="Hyperlink"/>
                    <w:noProof/>
                  </w:rPr>
                  <w:t xml:space="preserve">   </w:t>
                </w:r>
                <w:r w:rsidR="00BD6A77" w:rsidRPr="002C0A5C">
                  <w:rPr>
                    <w:rStyle w:val="Hyperlink"/>
                    <w:noProof/>
                  </w:rPr>
                  <w:t>Appendix</w:t>
                </w:r>
                <w:r w:rsidR="00BD6A77">
                  <w:rPr>
                    <w:noProof/>
                    <w:webHidden/>
                  </w:rPr>
                  <w:tab/>
                </w:r>
                <w:r w:rsidR="00BD6A77">
                  <w:rPr>
                    <w:noProof/>
                    <w:webHidden/>
                  </w:rPr>
                  <w:fldChar w:fldCharType="begin"/>
                </w:r>
                <w:r w:rsidR="00BD6A77">
                  <w:rPr>
                    <w:noProof/>
                    <w:webHidden/>
                  </w:rPr>
                  <w:instrText xml:space="preserve"> PAGEREF _Toc158904361 \h </w:instrText>
                </w:r>
                <w:r w:rsidR="00BD6A77">
                  <w:rPr>
                    <w:noProof/>
                    <w:webHidden/>
                  </w:rPr>
                </w:r>
                <w:r w:rsidR="00BD6A77">
                  <w:rPr>
                    <w:noProof/>
                    <w:webHidden/>
                  </w:rPr>
                  <w:fldChar w:fldCharType="separate"/>
                </w:r>
                <w:r w:rsidR="00BD6A77">
                  <w:rPr>
                    <w:noProof/>
                    <w:webHidden/>
                  </w:rPr>
                  <w:t>8</w:t>
                </w:r>
                <w:r w:rsidR="00BD6A77">
                  <w:rPr>
                    <w:noProof/>
                    <w:webHidden/>
                  </w:rPr>
                  <w:fldChar w:fldCharType="end"/>
                </w:r>
              </w:hyperlink>
            </w:p>
            <w:p w14:paraId="51EDB373" w14:textId="473B5387" w:rsidR="007F4585" w:rsidRDefault="007F4585">
              <w:r>
                <w:rPr>
                  <w:b/>
                  <w:bCs/>
                  <w:noProof/>
                </w:rPr>
                <w:fldChar w:fldCharType="end"/>
              </w:r>
            </w:p>
          </w:sdtContent>
        </w:sdt>
        <w:p w14:paraId="4F2EA5BA" w14:textId="064D9434" w:rsidR="00940627" w:rsidRDefault="00940627">
          <w:r>
            <w:br w:type="page"/>
          </w:r>
        </w:p>
      </w:sdtContent>
    </w:sdt>
    <w:p w14:paraId="35B7BA74" w14:textId="7F06AE4E" w:rsidR="00983D09" w:rsidRDefault="00940627" w:rsidP="00940627">
      <w:pPr>
        <w:pStyle w:val="Heading1"/>
        <w:numPr>
          <w:ilvl w:val="0"/>
          <w:numId w:val="1"/>
        </w:numPr>
      </w:pPr>
      <w:bookmarkStart w:id="0" w:name="_Toc158904343"/>
      <w:r>
        <w:lastRenderedPageBreak/>
        <w:t>Introduction</w:t>
      </w:r>
      <w:bookmarkEnd w:id="0"/>
    </w:p>
    <w:p w14:paraId="4EA08477" w14:textId="4A5871E3" w:rsidR="00940627" w:rsidRDefault="00940627" w:rsidP="00940627">
      <w:pPr>
        <w:pStyle w:val="Heading2"/>
        <w:numPr>
          <w:ilvl w:val="1"/>
          <w:numId w:val="1"/>
        </w:numPr>
      </w:pPr>
      <w:bookmarkStart w:id="1" w:name="_Toc158904344"/>
      <w:r>
        <w:t>Background and Rationale</w:t>
      </w:r>
      <w:bookmarkEnd w:id="1"/>
    </w:p>
    <w:p w14:paraId="47EA38F1" w14:textId="0E675322" w:rsidR="003D0B4E" w:rsidRDefault="003D0B4E" w:rsidP="003D0B4E">
      <w:r w:rsidRPr="00DF3962">
        <w:t>The concept of Emotional Intelligence (EI) has ga</w:t>
      </w:r>
      <w:r w:rsidR="007F4585" w:rsidRPr="00DF3962">
        <w:t>thered</w:t>
      </w:r>
      <w:r w:rsidRPr="00DF3962">
        <w:t xml:space="preserve"> significant attention for its impact on organisational behaviour and management practices. Initially coined by Salovey and Mayer (1990) and popularised by Goleman (1995), EI encompasses the ability to recognise, understand, manage, and use emotions effectively in interpersonal interactions. In the context of corporate environments,</w:t>
      </w:r>
      <w:r>
        <w:t xml:space="preserve"> particularly in companies like Amazon, which thrive on innovation and operational efficiency, understanding and integrating EI into business practices could offer a competitive edge. Amazon, known for its customer-centric philosophy and rapid delivery systems, operates in a high-pressure environment where decision-making, leadership, and team dynamics are crucial for success. This research seeks to explore how EI is cultivated, assessed, and its influence on organisational culture and performance within such settings.</w:t>
      </w:r>
    </w:p>
    <w:p w14:paraId="42C9846E" w14:textId="77777777" w:rsidR="003D0B4E" w:rsidRPr="003D0B4E" w:rsidRDefault="003D0B4E" w:rsidP="003D0B4E"/>
    <w:p w14:paraId="6D837CBC" w14:textId="596CFE5A" w:rsidR="00940627" w:rsidRDefault="00940627" w:rsidP="00940627">
      <w:pPr>
        <w:pStyle w:val="Heading2"/>
        <w:numPr>
          <w:ilvl w:val="1"/>
          <w:numId w:val="1"/>
        </w:numPr>
      </w:pPr>
      <w:bookmarkStart w:id="2" w:name="_Toc158904345"/>
      <w:r>
        <w:t>Literature Review</w:t>
      </w:r>
      <w:bookmarkEnd w:id="2"/>
    </w:p>
    <w:p w14:paraId="24720595" w14:textId="6546F4D6" w:rsidR="003D0B4E" w:rsidRDefault="003D0B4E" w:rsidP="00BA7894">
      <w:r w:rsidRPr="00DF3962">
        <w:t>The literature on Emotional Intelligence (EI) highlights its significance in enhancing leadership, job satisfaction, and organizational performance, as foundational theories by Goleman (1998) and Cherniss (2010) suggest. However, the application and outcomes of EI in high-performance environments</w:t>
      </w:r>
      <w:r w:rsidR="007F4585" w:rsidRPr="00DF3962">
        <w:t>,</w:t>
      </w:r>
      <w:r w:rsidRPr="00DF3962">
        <w:t xml:space="preserve"> like Amazon</w:t>
      </w:r>
      <w:r w:rsidR="007F4585" w:rsidRPr="00DF3962">
        <w:t>,</w:t>
      </w:r>
      <w:r w:rsidRPr="00DF3962">
        <w:t xml:space="preserve"> remain</w:t>
      </w:r>
      <w:r w:rsidR="00FB15B4" w:rsidRPr="00DF3962">
        <w:t xml:space="preserve"> relatively</w:t>
      </w:r>
      <w:r w:rsidRPr="00DF3962">
        <w:t xml:space="preserve"> underexplored, presenting a gap in understanding its effects in such settings (Mayer, Roberts, &amp; Barsade, 2008). Recent studies are beginning to bridge this gap, focusing on EI's role in improving employee well-being and productivity in fast-paced workplaces (</w:t>
      </w:r>
      <w:r w:rsidR="00477830" w:rsidRPr="00DF3962">
        <w:t xml:space="preserve">Bhardwaj, Sharma &amp; Dhiman, 2023; </w:t>
      </w:r>
      <w:r w:rsidRPr="00DF3962">
        <w:t>Boyatzis, 2018; Joseph &amp; Newman, 2010). This shift towards examining EI in specific organizational contexts indicates its potential to mitigate workplace pressures and foster a culture of empathy and adaptability, underscoring the need for further research into its strategic implementation and impact on business outcomes.</w:t>
      </w:r>
    </w:p>
    <w:p w14:paraId="4D7B1B40" w14:textId="77777777" w:rsidR="003D0B4E" w:rsidRDefault="003D0B4E" w:rsidP="003D0B4E"/>
    <w:p w14:paraId="0D6D5B7D" w14:textId="29DFF333" w:rsidR="00940627" w:rsidRDefault="00940627" w:rsidP="00940627">
      <w:pPr>
        <w:pStyle w:val="Heading2"/>
        <w:numPr>
          <w:ilvl w:val="1"/>
          <w:numId w:val="1"/>
        </w:numPr>
      </w:pPr>
      <w:bookmarkStart w:id="3" w:name="_Toc158904346"/>
      <w:r>
        <w:t xml:space="preserve">Aims and </w:t>
      </w:r>
      <w:r w:rsidR="002538A0">
        <w:t>O</w:t>
      </w:r>
      <w:r>
        <w:t>bjectives</w:t>
      </w:r>
      <w:bookmarkEnd w:id="3"/>
    </w:p>
    <w:p w14:paraId="66932226" w14:textId="77777777" w:rsidR="003D0B4E" w:rsidRPr="00BA7894" w:rsidRDefault="003D0B4E" w:rsidP="00BA7894">
      <w:pPr>
        <w:rPr>
          <w:b/>
          <w:bCs/>
        </w:rPr>
      </w:pPr>
      <w:r w:rsidRPr="00BA7894">
        <w:rPr>
          <w:b/>
          <w:bCs/>
        </w:rPr>
        <w:t>Aim:</w:t>
      </w:r>
    </w:p>
    <w:p w14:paraId="3D1A6EF6" w14:textId="15C58220" w:rsidR="003D0B4E" w:rsidRDefault="003D0B4E" w:rsidP="00DF3962">
      <w:r>
        <w:t xml:space="preserve">To critically examine the impact of Emotional Intelligence (EI) on Amazon's business practices, focusing on organisational </w:t>
      </w:r>
      <w:r w:rsidR="00BA7894">
        <w:t>behaviour</w:t>
      </w:r>
      <w:r>
        <w:t>, performance, and employee job satisfaction.</w:t>
      </w:r>
    </w:p>
    <w:p w14:paraId="3A1FAFD4" w14:textId="77777777" w:rsidR="003D0B4E" w:rsidRPr="00BA7894" w:rsidRDefault="003D0B4E" w:rsidP="00BA7894">
      <w:pPr>
        <w:rPr>
          <w:b/>
          <w:bCs/>
        </w:rPr>
      </w:pPr>
      <w:r w:rsidRPr="00BA7894">
        <w:rPr>
          <w:b/>
          <w:bCs/>
        </w:rPr>
        <w:t>Objectives:</w:t>
      </w:r>
    </w:p>
    <w:p w14:paraId="6CA93766" w14:textId="77777777" w:rsidR="003D0B4E" w:rsidRDefault="003D0B4E" w:rsidP="00BA7894">
      <w:pPr>
        <w:pStyle w:val="ListParagraph"/>
        <w:numPr>
          <w:ilvl w:val="0"/>
          <w:numId w:val="2"/>
        </w:numPr>
      </w:pPr>
      <w:r>
        <w:t>Investigate EI Cultivation and Assessment at Amazon: Explore how Amazon develops and evaluates EI among employees, understanding the effectiveness of these strategies.</w:t>
      </w:r>
    </w:p>
    <w:p w14:paraId="32BF26A9" w14:textId="77777777" w:rsidR="003D0B4E" w:rsidRDefault="003D0B4E" w:rsidP="003D0B4E">
      <w:pPr>
        <w:pStyle w:val="ListParagraph"/>
      </w:pPr>
    </w:p>
    <w:p w14:paraId="6A3AFCBB" w14:textId="77777777" w:rsidR="003D0B4E" w:rsidRDefault="003D0B4E" w:rsidP="00BA7894">
      <w:pPr>
        <w:pStyle w:val="ListParagraph"/>
        <w:numPr>
          <w:ilvl w:val="0"/>
          <w:numId w:val="2"/>
        </w:numPr>
      </w:pPr>
      <w:r>
        <w:t>Analyse EI's Influence on Organisational Dynamics: Examine EI's role in decision-making, leadership, and team dynamics, highlighting its importance in fostering a collaborative environment.</w:t>
      </w:r>
    </w:p>
    <w:p w14:paraId="73FE7BE1" w14:textId="77777777" w:rsidR="003D0B4E" w:rsidRDefault="003D0B4E" w:rsidP="003D0B4E">
      <w:pPr>
        <w:pStyle w:val="ListParagraph"/>
      </w:pPr>
    </w:p>
    <w:p w14:paraId="220547E8" w14:textId="0073F42D" w:rsidR="003D0B4E" w:rsidRDefault="003D0B4E" w:rsidP="00DF3962">
      <w:pPr>
        <w:pStyle w:val="ListParagraph"/>
        <w:numPr>
          <w:ilvl w:val="0"/>
          <w:numId w:val="2"/>
        </w:numPr>
      </w:pPr>
      <w:r>
        <w:t>Evaluate EI's Impact on Employee Performance and Culture: Assess how EI contributes to employee satisfaction, engagement, and the overall organisational culture, linking EI to Amazon's business outcomes.</w:t>
      </w:r>
    </w:p>
    <w:p w14:paraId="61A0D5F1" w14:textId="29858445" w:rsidR="000A5A5D" w:rsidRDefault="003D0B4E" w:rsidP="00BA7894">
      <w:r>
        <w:t xml:space="preserve">These objectives aim to provide insights into EI's comprehensive role within Amazon, underlining its significance in both operational success and enhancing employee </w:t>
      </w:r>
      <w:r w:rsidR="00DF3962">
        <w:t>well-being.</w:t>
      </w:r>
    </w:p>
    <w:p w14:paraId="79DF53F6" w14:textId="346511FE" w:rsidR="002538A0" w:rsidRDefault="002538A0" w:rsidP="002538A0">
      <w:pPr>
        <w:pStyle w:val="Heading1"/>
        <w:numPr>
          <w:ilvl w:val="0"/>
          <w:numId w:val="1"/>
        </w:numPr>
      </w:pPr>
      <w:bookmarkStart w:id="4" w:name="_Toc158904347"/>
      <w:r>
        <w:lastRenderedPageBreak/>
        <w:t>Research Design</w:t>
      </w:r>
      <w:bookmarkEnd w:id="4"/>
    </w:p>
    <w:p w14:paraId="7A47CFCF" w14:textId="5C2E9FDD" w:rsidR="002538A0" w:rsidRDefault="002538A0" w:rsidP="002538A0">
      <w:pPr>
        <w:pStyle w:val="Heading2"/>
        <w:numPr>
          <w:ilvl w:val="1"/>
          <w:numId w:val="1"/>
        </w:numPr>
      </w:pPr>
      <w:bookmarkStart w:id="5" w:name="_Toc158904348"/>
      <w:r>
        <w:t>Methodology</w:t>
      </w:r>
      <w:bookmarkEnd w:id="5"/>
    </w:p>
    <w:p w14:paraId="3DCDB360" w14:textId="2BD637E7" w:rsidR="003D0B4E" w:rsidRDefault="003D0B4E" w:rsidP="00BA7894">
      <w:r w:rsidRPr="00DF3962">
        <w:t xml:space="preserve">This research employs a mixed-methods design, integrating qualitative and quantitative methodologies to provide a </w:t>
      </w:r>
      <w:r w:rsidR="007F4585" w:rsidRPr="00DF3962">
        <w:t>general</w:t>
      </w:r>
      <w:r w:rsidRPr="00DF3962">
        <w:t xml:space="preserve"> understanding of Emotional Intelligence (EI) within Amazon. Utilizing semi-structured interviews, the qualitative facet delves into the intricacies of EI's influence on organizational behaviour and leadership, enabling the capture of detailed, descriptive insights</w:t>
      </w:r>
      <w:r w:rsidR="00F17AB7" w:rsidRPr="00DF3962">
        <w:t xml:space="preserve"> (Creswell &amp; Plano Clark, 2018). </w:t>
      </w:r>
      <w:r w:rsidRPr="00DF3962">
        <w:t>This is complemented by a quantitative assessment through surveys aimed at a wider employee demographic, systematically evaluating EI's effect on job satisfaction and employee engagement, thus facilitating the identification of overarching patterns</w:t>
      </w:r>
      <w:r w:rsidR="00F17AB7" w:rsidRPr="00DF3962">
        <w:t xml:space="preserve"> (Teddlie &amp; Tashakkori, 2009).</w:t>
      </w:r>
      <w:r w:rsidRPr="00DF3962">
        <w:t xml:space="preserve"> This methodological synergy not only enhances the study's depth but also its applicability and validity by merging qualitative richness with quantitative reliability</w:t>
      </w:r>
      <w:r w:rsidR="00DC67D1" w:rsidRPr="00DF3962">
        <w:t xml:space="preserve"> (Johnson, Onwuegbuzie, &amp; Turner, 2007).</w:t>
      </w:r>
    </w:p>
    <w:p w14:paraId="2414675A" w14:textId="77777777" w:rsidR="003D0B4E" w:rsidRDefault="003D0B4E" w:rsidP="003D0B4E"/>
    <w:p w14:paraId="7D12FADB" w14:textId="02851FE6" w:rsidR="002538A0" w:rsidRDefault="002538A0" w:rsidP="002538A0">
      <w:pPr>
        <w:pStyle w:val="Heading2"/>
        <w:numPr>
          <w:ilvl w:val="1"/>
          <w:numId w:val="1"/>
        </w:numPr>
      </w:pPr>
      <w:bookmarkStart w:id="6" w:name="_Toc158904349"/>
      <w:r>
        <w:t>Research Approach</w:t>
      </w:r>
      <w:bookmarkEnd w:id="6"/>
    </w:p>
    <w:p w14:paraId="2A2AC7FF" w14:textId="279507F8" w:rsidR="003D0B4E" w:rsidRDefault="003D0B4E" w:rsidP="00BA7894">
      <w:r>
        <w:t xml:space="preserve">Adopting an inductive research approach, the study is poised to generate novel theories and insights regarding EI's role in Amazon, utilizing data from interviews, surveys, and </w:t>
      </w:r>
      <w:r w:rsidR="007F4585">
        <w:t>secondary research</w:t>
      </w:r>
      <w:r>
        <w:t xml:space="preserve"> to unearth patterns, themes, and relationships. This inductive reasoning is pivotal for exploring EI's multifaceted outcomes and impacts, promoting a bottom-up understanding that is particularly </w:t>
      </w:r>
      <w:r w:rsidRPr="00DF3962">
        <w:t>valuable in dynamic settings like Amazon</w:t>
      </w:r>
      <w:r w:rsidR="00DC67D1" w:rsidRPr="00DF3962">
        <w:t xml:space="preserve"> (Thomas, 20</w:t>
      </w:r>
      <w:r w:rsidR="00F75ED9" w:rsidRPr="00DF3962">
        <w:t>11</w:t>
      </w:r>
      <w:r w:rsidR="00DC67D1" w:rsidRPr="00DF3962">
        <w:t>; Bryman, 2012).</w:t>
      </w:r>
    </w:p>
    <w:p w14:paraId="5C75B197" w14:textId="77777777" w:rsidR="003D0B4E" w:rsidRDefault="003D0B4E" w:rsidP="003D0B4E"/>
    <w:p w14:paraId="18A60280" w14:textId="6DAE553D" w:rsidR="003D0B4E" w:rsidRDefault="002538A0" w:rsidP="003D0B4E">
      <w:pPr>
        <w:pStyle w:val="Heading2"/>
        <w:numPr>
          <w:ilvl w:val="1"/>
          <w:numId w:val="1"/>
        </w:numPr>
      </w:pPr>
      <w:bookmarkStart w:id="7" w:name="_Toc158904350"/>
      <w:r>
        <w:t>Data Collection</w:t>
      </w:r>
      <w:bookmarkEnd w:id="7"/>
    </w:p>
    <w:p w14:paraId="0CB5323A" w14:textId="3FFB5DE4" w:rsidR="003D0B4E" w:rsidRDefault="003D0B4E" w:rsidP="00BA7894">
      <w:r>
        <w:t xml:space="preserve">Data collection encompasses semi-structured interviews with a cross-section of Amazon's </w:t>
      </w:r>
      <w:r w:rsidR="007F4585">
        <w:t xml:space="preserve">Fulfilment Centre </w:t>
      </w:r>
      <w:r>
        <w:t>workforce, including HR professionals and managers, alongside surveys distributed</w:t>
      </w:r>
      <w:r w:rsidR="006129DD">
        <w:t xml:space="preserve"> using Google Forms</w:t>
      </w:r>
      <w:r>
        <w:t xml:space="preserve"> to a broader base to secure quantitative insights on EI. This approach ensures a diverse representation from Amazon's UK CWL1 fulfilment centre, enriching the research with a variety of perspectives on EI.</w:t>
      </w:r>
    </w:p>
    <w:p w14:paraId="7667F1D3" w14:textId="77777777" w:rsidR="003D0B4E" w:rsidRDefault="003D0B4E" w:rsidP="003D0B4E"/>
    <w:p w14:paraId="05E934E5" w14:textId="7E951D20" w:rsidR="002538A0" w:rsidRDefault="002538A0" w:rsidP="002538A0">
      <w:pPr>
        <w:pStyle w:val="Heading2"/>
        <w:numPr>
          <w:ilvl w:val="1"/>
          <w:numId w:val="1"/>
        </w:numPr>
      </w:pPr>
      <w:bookmarkStart w:id="8" w:name="_Toc158904351"/>
      <w:r>
        <w:t>Sample</w:t>
      </w:r>
      <w:bookmarkEnd w:id="8"/>
      <w:r>
        <w:t xml:space="preserve"> </w:t>
      </w:r>
    </w:p>
    <w:p w14:paraId="273EA8A0" w14:textId="1A6CEAA0" w:rsidR="003D0B4E" w:rsidRDefault="00A42379" w:rsidP="003D0B4E">
      <w:r w:rsidRPr="00A42379">
        <w:t>The sample will comprise employees from various hierarchical levels within Amazon's UK CWL1 fulfilment centre to ensure a broad spectrum of perspectives on Emotional Intelligence (EI) is represented. Additionally, the researcher intends to engage with global leaders within the organization, including Richard Hue, the head of EPIC Leadership at AWS, with the objective of expanding the sample size. This expansion aims to facilitate access to a wider array of employees beyond those at the CWL1 location, through the distribution of questionnaires.</w:t>
      </w:r>
      <w:r>
        <w:t xml:space="preserve"> </w:t>
      </w:r>
    </w:p>
    <w:p w14:paraId="0A108076" w14:textId="77777777" w:rsidR="00DF3962" w:rsidRDefault="00DF3962" w:rsidP="003D0B4E"/>
    <w:p w14:paraId="3355E2C3" w14:textId="3D9C0B4B" w:rsidR="002538A0" w:rsidRDefault="002538A0" w:rsidP="002538A0">
      <w:pPr>
        <w:pStyle w:val="Heading2"/>
        <w:numPr>
          <w:ilvl w:val="1"/>
          <w:numId w:val="1"/>
        </w:numPr>
      </w:pPr>
      <w:bookmarkStart w:id="9" w:name="_Toc158904352"/>
      <w:r>
        <w:t>Data Analysis</w:t>
      </w:r>
      <w:bookmarkEnd w:id="9"/>
      <w:r>
        <w:t xml:space="preserve"> </w:t>
      </w:r>
    </w:p>
    <w:p w14:paraId="66349ECE" w14:textId="74AC102A" w:rsidR="000A5A5D" w:rsidRDefault="003D0B4E" w:rsidP="003D0B4E">
      <w:r w:rsidRPr="003D0B4E">
        <w:t xml:space="preserve">Data analysis is </w:t>
      </w:r>
      <w:r w:rsidR="007F4585" w:rsidRPr="003D0B4E">
        <w:t>separated</w:t>
      </w:r>
      <w:r w:rsidRPr="003D0B4E">
        <w:t xml:space="preserve"> according to the mixed-methods framework: thematic analysis for </w:t>
      </w:r>
      <w:r w:rsidRPr="00DF3962">
        <w:t xml:space="preserve">qualitative inputs and statistical analysis for quantitative data. Thematic analysis will dissect the qualitative data from interviews and open-ended questions, offering a granular view of EI within Amazon's context, including its cultivation, perception, and impact on the organizational </w:t>
      </w:r>
      <w:r w:rsidR="00DC67D1" w:rsidRPr="00DF3962">
        <w:t xml:space="preserve">culture (Braun &amp; Clarke, 2006). </w:t>
      </w:r>
      <w:r w:rsidRPr="00DF3962">
        <w:t>Concurrently, statistical tools like regression analysis and correlation will scrutinize survey responses to distil trends and correlations, providing a comprehensive view of EI's</w:t>
      </w:r>
      <w:r w:rsidRPr="003D0B4E">
        <w:t xml:space="preserve"> </w:t>
      </w:r>
      <w:r w:rsidRPr="00DF3962">
        <w:lastRenderedPageBreak/>
        <w:t>ramifications on organizational outcomes</w:t>
      </w:r>
      <w:r w:rsidR="00DC67D1" w:rsidRPr="00DF3962">
        <w:t xml:space="preserve"> (Creswell, 2014).</w:t>
      </w:r>
      <w:r w:rsidRPr="00DF3962">
        <w:t xml:space="preserve"> This dual analysis strategy underpins a thorough examination of EI, blending in-depth qualitative findings with broad-scale quantitative</w:t>
      </w:r>
      <w:r w:rsidRPr="003D0B4E">
        <w:t xml:space="preserve"> insights to encapsulate its significance within Amazon</w:t>
      </w:r>
      <w:r w:rsidR="00DC67D1">
        <w:t>.</w:t>
      </w:r>
    </w:p>
    <w:p w14:paraId="37DE2150" w14:textId="31769D8C" w:rsidR="00DF3962" w:rsidRDefault="00DF3962" w:rsidP="003D0B4E">
      <w:r>
        <w:br w:type="page"/>
      </w:r>
    </w:p>
    <w:p w14:paraId="4DE9C6A8" w14:textId="174D9D29" w:rsidR="002538A0" w:rsidRDefault="002538A0" w:rsidP="002538A0">
      <w:pPr>
        <w:pStyle w:val="Heading1"/>
        <w:numPr>
          <w:ilvl w:val="0"/>
          <w:numId w:val="1"/>
        </w:numPr>
      </w:pPr>
      <w:bookmarkStart w:id="10" w:name="_Toc158904353"/>
      <w:r>
        <w:lastRenderedPageBreak/>
        <w:t>Limitations and Ethical Risk</w:t>
      </w:r>
      <w:bookmarkEnd w:id="10"/>
    </w:p>
    <w:p w14:paraId="7AF932DE" w14:textId="68023A62" w:rsidR="002538A0" w:rsidRDefault="002538A0" w:rsidP="002538A0">
      <w:pPr>
        <w:pStyle w:val="Heading2"/>
        <w:numPr>
          <w:ilvl w:val="1"/>
          <w:numId w:val="1"/>
        </w:numPr>
      </w:pPr>
      <w:bookmarkStart w:id="11" w:name="_Toc158904354"/>
      <w:r>
        <w:t>Resource Limitations</w:t>
      </w:r>
      <w:bookmarkEnd w:id="11"/>
    </w:p>
    <w:p w14:paraId="7C6F27F6" w14:textId="4552DA7D" w:rsidR="003D0B4E" w:rsidRDefault="003D0B4E" w:rsidP="00BA7894">
      <w:r>
        <w:t>This research is subject to certain resource limitations, notably time constraints and potential difficulties in gaining access to participants within Amazon's operational environment. The time allocated for the study may restrict the depth and breadth of data collection, impacting the study's ability to capture a comprehensive picture of Emotional Intelligence (EI) across different levels of the organization. Furthermore, gaining access to participants, especially in a large and multifaceted corporation like Amazon, poses a significant challenge due to corporate policies, confidentiality agreements, and the availability of employees. These factors could limit the diversity and representativeness of the sample, potentially affecting the generalizability of the findings. Strategies to mitigate these limitations include early engagement with Amazon's HR department</w:t>
      </w:r>
      <w:r w:rsidR="00A42379">
        <w:t xml:space="preserve"> and it’s leadership</w:t>
      </w:r>
      <w:r>
        <w:t xml:space="preserve"> to secure cooperation and scheduling flexibility to accommodate participants' availability</w:t>
      </w:r>
      <w:r w:rsidR="00A42379">
        <w:t xml:space="preserve">. </w:t>
      </w:r>
    </w:p>
    <w:p w14:paraId="1D2DADBF" w14:textId="77777777" w:rsidR="003D0B4E" w:rsidRDefault="003D0B4E" w:rsidP="003D0B4E"/>
    <w:p w14:paraId="79986FB4" w14:textId="48D535B6" w:rsidR="002538A0" w:rsidRDefault="002538A0" w:rsidP="002538A0">
      <w:pPr>
        <w:pStyle w:val="Heading2"/>
        <w:numPr>
          <w:ilvl w:val="1"/>
          <w:numId w:val="1"/>
        </w:numPr>
      </w:pPr>
      <w:bookmarkStart w:id="12" w:name="_Toc158904355"/>
      <w:r>
        <w:t>Ethical Considerations</w:t>
      </w:r>
      <w:bookmarkEnd w:id="12"/>
    </w:p>
    <w:p w14:paraId="667A16A1" w14:textId="3F3EDCF8" w:rsidR="003D0B4E" w:rsidRDefault="003D0B4E" w:rsidP="00BA7894">
      <w:r>
        <w:t xml:space="preserve">Ethical considerations form a cornerstone of this study, with plans to seek approval from an </w:t>
      </w:r>
      <w:r w:rsidRPr="00DF3962">
        <w:t>appropriate ethics review board to ensure that all research activities conform to high ethical standards. This includes guaranteeing confidentiality and anonymity for all participants, ensuring that data is handled securely and that participants are fully informed about the study's aims, their rights, and their ability to withdraw at any time without penalty. The research will adhere to the ethical guidelines outlined by the British Psychological Society (</w:t>
      </w:r>
      <w:r w:rsidR="00B13261" w:rsidRPr="00DF3962">
        <w:t xml:space="preserve">2021) </w:t>
      </w:r>
      <w:r w:rsidRPr="00DF3962">
        <w:t>which emphasize respect, competence, responsibility, and integrity in psychological research. By adhering to these guidelines, the study aims to protect the welfare and rights of participants while ensuring the integrity of the research process (British Psychological Society, 20</w:t>
      </w:r>
      <w:r w:rsidR="00B13261" w:rsidRPr="00DF3962">
        <w:t>21</w:t>
      </w:r>
      <w:r w:rsidRPr="00DF3962">
        <w:t>).</w:t>
      </w:r>
    </w:p>
    <w:p w14:paraId="4EF9F6B3" w14:textId="77777777" w:rsidR="003D0B4E" w:rsidRDefault="003D0B4E" w:rsidP="003D0B4E"/>
    <w:p w14:paraId="6A94EE52" w14:textId="1F16024A" w:rsidR="00A42379" w:rsidRDefault="002538A0" w:rsidP="00A42379">
      <w:pPr>
        <w:pStyle w:val="Heading2"/>
        <w:numPr>
          <w:ilvl w:val="1"/>
          <w:numId w:val="1"/>
        </w:numPr>
      </w:pPr>
      <w:bookmarkStart w:id="13" w:name="_Toc158904356"/>
      <w:r>
        <w:t>Reliability and Validity</w:t>
      </w:r>
      <w:bookmarkEnd w:id="13"/>
    </w:p>
    <w:p w14:paraId="16BF6FBC" w14:textId="275A9CA1" w:rsidR="003D0B4E" w:rsidRDefault="00A42379" w:rsidP="003D0B4E">
      <w:r>
        <w:t xml:space="preserve">To ensure the reliability and validity of the research findings, it is crucial to implement strategies that bolster these elements. Employing the triangulation of data sources is one such strategy, which involves utilizing both qualitative and quantitative methods to cross-validate findings. This approach not only enhances the study's credibility by providing a more comprehensive understanding through the comparison of different types of data, perspectives, and methodologies but also aligns with the </w:t>
      </w:r>
      <w:r w:rsidRPr="00DF3962">
        <w:t>recommendations of Creswell (2014). Creswell underscores the importance of methodological rigor</w:t>
      </w:r>
      <w:r>
        <w:t xml:space="preserve"> and transparency in mixed-methods research as fundamental to enhancing the reliability and validity of study outcomes. Additionally, maintaining transparent documentation of the research process—from data collection through to analysis—supports the study's replication and the verification of its findings. Amidst these methodological considerations, the integration of efforts to engage with a broader participant base, including reaching out to global leaders within the organization and expanding the sample size beyond the initial CWL1 location, is intrinsic to the study's design. This expansion is critical not only for diversifying the sample but also for mitigating the potential risk associated with low participant turnout for interviews, which could inadvertently shift the study towards a mono-method approach, rather than the intended mixed-methods approach.</w:t>
      </w:r>
      <w:r w:rsidR="000A5A5D">
        <w:br w:type="page"/>
      </w:r>
    </w:p>
    <w:p w14:paraId="48325BA1" w14:textId="649A2E03" w:rsidR="002538A0" w:rsidRDefault="002538A0" w:rsidP="002538A0">
      <w:pPr>
        <w:pStyle w:val="Heading1"/>
        <w:numPr>
          <w:ilvl w:val="0"/>
          <w:numId w:val="1"/>
        </w:numPr>
      </w:pPr>
      <w:bookmarkStart w:id="14" w:name="_Toc158904357"/>
      <w:r>
        <w:lastRenderedPageBreak/>
        <w:t>Resources and Planning</w:t>
      </w:r>
      <w:bookmarkEnd w:id="14"/>
    </w:p>
    <w:p w14:paraId="0FAF63D4" w14:textId="640F0536" w:rsidR="002538A0" w:rsidRDefault="002538A0" w:rsidP="002538A0">
      <w:pPr>
        <w:pStyle w:val="Heading2"/>
        <w:numPr>
          <w:ilvl w:val="1"/>
          <w:numId w:val="1"/>
        </w:numPr>
      </w:pPr>
      <w:bookmarkStart w:id="15" w:name="_Toc158904358"/>
      <w:r>
        <w:t>Resources</w:t>
      </w:r>
      <w:bookmarkEnd w:id="15"/>
    </w:p>
    <w:p w14:paraId="39899D23" w14:textId="41A4E65F" w:rsidR="003D0B4E" w:rsidRDefault="003D0B4E" w:rsidP="007F4585">
      <w:r>
        <w:t xml:space="preserve">The research will leverage a comprehensive suite of resources to facilitate a thorough investigation into Emotional Intelligence (EI) within Amazon's organizational context. Central to these resources are academic databases and journals, which will provide a wealth of scholarly articles, empirical studies, and theoretical frameworks relevant to EI, organizational </w:t>
      </w:r>
      <w:r w:rsidR="00A805B7">
        <w:t>behaviour</w:t>
      </w:r>
      <w:r>
        <w:t>, and corporate management practices. These databases</w:t>
      </w:r>
      <w:r w:rsidR="00A805B7">
        <w:t xml:space="preserve"> </w:t>
      </w:r>
      <w:r>
        <w:t>will be instrumental in conducting the literature review and framing the study's theoretical foundations. Access to these resources ensures that the research is grounded in and contributes to the existing body of knowledge within the fields of psychology and business management.</w:t>
      </w:r>
    </w:p>
    <w:p w14:paraId="055A62E1" w14:textId="6E26AB3E" w:rsidR="003D0B4E" w:rsidRDefault="003D0B4E" w:rsidP="007F4585">
      <w:r>
        <w:t xml:space="preserve">Additionally, gaining access to Amazon's UK CWL1 fulfilment centre is crucial for the empirical component of the study. This access will enable direct recruitment of participants across various roles and levels within the organization, from frontline employees to management, ensuring a diverse and representative sample. The engagement with Amazon's workforce is essential for conducting semi-structured interviews and distributing surveys, providing primary data that reflects the current practices, perceptions, and impacts of EI within a real-world setting. </w:t>
      </w:r>
    </w:p>
    <w:p w14:paraId="77900729" w14:textId="77777777" w:rsidR="003D0B4E" w:rsidRDefault="003D0B4E" w:rsidP="00BA7894">
      <w:r>
        <w:t xml:space="preserve">The combination of scholarly resources and empirical data collection opportunities is pivotal for achieving the research objectives. It allows for a balanced approach that combines theoretical insights with practical observations, enhancing the study's validity and applicability to organizational development and management practices. To support these efforts, collaboration with academic institutions and potential partnership with Amazon for research purposes will be sought, ensuring that the study adheres to ethical standards and contributes meaningful insights to both academic </w:t>
      </w:r>
      <w:r w:rsidRPr="00DF3962">
        <w:t>and business communities (Creswell, 2014).</w:t>
      </w:r>
    </w:p>
    <w:p w14:paraId="2D7D75EA" w14:textId="77777777" w:rsidR="003D0B4E" w:rsidRDefault="003D0B4E" w:rsidP="003D0B4E"/>
    <w:p w14:paraId="0379D81F" w14:textId="3BAFC0B1" w:rsidR="002538A0" w:rsidRDefault="002538A0" w:rsidP="002538A0">
      <w:pPr>
        <w:pStyle w:val="Heading2"/>
        <w:numPr>
          <w:ilvl w:val="1"/>
          <w:numId w:val="1"/>
        </w:numPr>
      </w:pPr>
      <w:bookmarkStart w:id="16" w:name="_Toc158904359"/>
      <w:r>
        <w:t>Gannt Chart</w:t>
      </w:r>
      <w:bookmarkEnd w:id="16"/>
    </w:p>
    <w:p w14:paraId="5340E03C" w14:textId="30B06DA7" w:rsidR="003D0B4E" w:rsidRDefault="003D0B4E" w:rsidP="00BA7894">
      <w:r w:rsidRPr="0041015A">
        <w:t xml:space="preserve">A Gantt chart is an essential project management tool that provides a visual representation of the research project timeline, detailing every task </w:t>
      </w:r>
      <w:r w:rsidR="00A805B7">
        <w:t xml:space="preserve">that must be undertaken </w:t>
      </w:r>
      <w:r w:rsidRPr="0041015A">
        <w:t xml:space="preserve">over a </w:t>
      </w:r>
      <w:r w:rsidR="007F2BAB">
        <w:t>7</w:t>
      </w:r>
      <w:r w:rsidRPr="0041015A">
        <w:t xml:space="preserve">-month period. It outlines </w:t>
      </w:r>
      <w:r w:rsidR="00A805B7">
        <w:t>activities</w:t>
      </w:r>
      <w:r w:rsidRPr="0041015A">
        <w:t xml:space="preserve"> along the vertical axis and time intervals on the horizontal axis, offering a clear overview of the project's schedule, deadlines, and progress. This tool is instrumental in enhancing planning, time management, and resource allocation, enabling the researcher to track the project's advancement systematically</w:t>
      </w:r>
      <w:r w:rsidR="00664C07">
        <w:t xml:space="preserve"> </w:t>
      </w:r>
      <w:r w:rsidR="00664C07" w:rsidRPr="00664C07">
        <w:t>(Kerzner, 201</w:t>
      </w:r>
      <w:r w:rsidR="004C37ED">
        <w:t>7</w:t>
      </w:r>
      <w:r w:rsidR="00664C07" w:rsidRPr="00664C07">
        <w:t>)</w:t>
      </w:r>
      <w:r w:rsidRPr="0041015A">
        <w:t xml:space="preserve">. Employing a Gantt chart ensures structured progress and aids in the proactive identification and mitigation of potential delays, making it indispensable for maintaining the research project's timely and organized completion. For a </w:t>
      </w:r>
      <w:r w:rsidR="00664C07">
        <w:t>simplified</w:t>
      </w:r>
      <w:r w:rsidRPr="0041015A">
        <w:t xml:space="preserve"> view of th</w:t>
      </w:r>
      <w:r w:rsidR="00A805B7">
        <w:t xml:space="preserve">is </w:t>
      </w:r>
      <w:r w:rsidRPr="0041015A">
        <w:t>project's Gantt chart, see</w:t>
      </w:r>
      <w:r w:rsidR="00664C07">
        <w:t xml:space="preserve"> the</w:t>
      </w:r>
      <w:r w:rsidRPr="0041015A">
        <w:t xml:space="preserve"> Appendix</w:t>
      </w:r>
      <w:r w:rsidR="00664C07">
        <w:t>.</w:t>
      </w:r>
    </w:p>
    <w:p w14:paraId="0F5BE3DA" w14:textId="079B3EAB" w:rsidR="003D0B4E" w:rsidRDefault="000A5A5D" w:rsidP="003D0B4E">
      <w:r>
        <w:br w:type="page"/>
      </w:r>
    </w:p>
    <w:p w14:paraId="0B364D12" w14:textId="2E26AD4A" w:rsidR="002538A0" w:rsidRDefault="002538A0" w:rsidP="00BA7894">
      <w:pPr>
        <w:pStyle w:val="Heading1"/>
      </w:pPr>
      <w:bookmarkStart w:id="17" w:name="_Toc158904360"/>
      <w:r>
        <w:lastRenderedPageBreak/>
        <w:t xml:space="preserve">5.0 </w:t>
      </w:r>
      <w:r w:rsidR="007F4585">
        <w:t xml:space="preserve">   </w:t>
      </w:r>
      <w:r>
        <w:t>References</w:t>
      </w:r>
      <w:bookmarkEnd w:id="17"/>
    </w:p>
    <w:p w14:paraId="51210FE4" w14:textId="77777777" w:rsidR="00EF0F5E" w:rsidRDefault="00EF0F5E" w:rsidP="00EF0F5E"/>
    <w:p w14:paraId="4834D791" w14:textId="77777777" w:rsidR="00C85EF1" w:rsidRDefault="00C85EF1" w:rsidP="00C85EF1">
      <w:bookmarkStart w:id="18" w:name="_Hlk158743243"/>
      <w:r w:rsidRPr="00223B6B">
        <w:t>Bhardwaj, B., Sharma, D.</w:t>
      </w:r>
      <w:r>
        <w:t>,</w:t>
      </w:r>
      <w:r w:rsidRPr="00223B6B">
        <w:t xml:space="preserve"> and Dhiman, M.C. </w:t>
      </w:r>
      <w:r>
        <w:t>(</w:t>
      </w:r>
      <w:r w:rsidRPr="00223B6B">
        <w:t>2023</w:t>
      </w:r>
      <w:r>
        <w:t>)</w:t>
      </w:r>
      <w:r w:rsidRPr="00223B6B">
        <w:t xml:space="preserve"> </w:t>
      </w:r>
      <w:r w:rsidRPr="002F7A3A">
        <w:rPr>
          <w:i/>
          <w:iCs/>
        </w:rPr>
        <w:t>AI and Emotional Intelligence for Modern Business Management</w:t>
      </w:r>
      <w:r w:rsidRPr="00223B6B">
        <w:t>. IGI Global.</w:t>
      </w:r>
    </w:p>
    <w:p w14:paraId="2E3EB79C" w14:textId="77777777" w:rsidR="00C85EF1" w:rsidRPr="00D14C7E" w:rsidRDefault="00C85EF1" w:rsidP="00C85EF1">
      <w:r w:rsidRPr="00D14C7E">
        <w:t xml:space="preserve">Boyatzis, R. E. (2018) ‘The behavioral level of emotional intelligence and its measurement’, </w:t>
      </w:r>
      <w:r w:rsidRPr="00D14C7E">
        <w:rPr>
          <w:i/>
          <w:iCs/>
        </w:rPr>
        <w:t>Frontiers in Psychology</w:t>
      </w:r>
      <w:r w:rsidRPr="00D14C7E">
        <w:t>, 9, pp. 1438.</w:t>
      </w:r>
    </w:p>
    <w:p w14:paraId="37169EA9" w14:textId="77777777" w:rsidR="00C85EF1" w:rsidRPr="00D14C7E" w:rsidRDefault="00C85EF1" w:rsidP="00C85EF1">
      <w:r w:rsidRPr="00D14C7E">
        <w:t xml:space="preserve">Braun, V., and Clarke, V. (2006) ‘Using thematic analysis in psychology’, </w:t>
      </w:r>
      <w:r w:rsidRPr="00D14C7E">
        <w:rPr>
          <w:i/>
          <w:iCs/>
        </w:rPr>
        <w:t>Qualitative Research in Psychology</w:t>
      </w:r>
      <w:r w:rsidRPr="00D14C7E">
        <w:t xml:space="preserve">, 3(2), pp. 77-101. </w:t>
      </w:r>
    </w:p>
    <w:p w14:paraId="79D17BB4" w14:textId="77777777" w:rsidR="00C85EF1" w:rsidRPr="00D14C7E" w:rsidRDefault="00C85EF1" w:rsidP="00C85EF1">
      <w:r w:rsidRPr="00D14C7E">
        <w:t xml:space="preserve">British Psychological Society (2021) </w:t>
      </w:r>
      <w:r w:rsidRPr="00D14C7E">
        <w:rPr>
          <w:i/>
          <w:iCs/>
        </w:rPr>
        <w:t xml:space="preserve">Code of Ethics and Conduct. </w:t>
      </w:r>
      <w:r w:rsidRPr="00D14C7E">
        <w:t xml:space="preserve">Available at: </w:t>
      </w:r>
      <w:hyperlink r:id="rId10" w:history="1">
        <w:r w:rsidRPr="00D14C7E">
          <w:rPr>
            <w:rStyle w:val="Hyperlink"/>
          </w:rPr>
          <w:t>https://www.bps.org.uk/news-and-policy/bps-code-ethics-and-conduct</w:t>
        </w:r>
      </w:hyperlink>
      <w:r w:rsidRPr="00D14C7E">
        <w:t xml:space="preserve"> (Accessed: 15.02.2024).</w:t>
      </w:r>
    </w:p>
    <w:p w14:paraId="74839F13" w14:textId="77777777" w:rsidR="00C85EF1" w:rsidRDefault="00C85EF1" w:rsidP="00C85EF1">
      <w:r w:rsidRPr="00D14C7E">
        <w:t xml:space="preserve">Bryman, A. (2012) </w:t>
      </w:r>
      <w:r w:rsidRPr="00D14C7E">
        <w:rPr>
          <w:i/>
          <w:iCs/>
        </w:rPr>
        <w:t>Social Research Methods.</w:t>
      </w:r>
      <w:r>
        <w:t xml:space="preserve"> 4th edn. Oxford University Press.</w:t>
      </w:r>
    </w:p>
    <w:p w14:paraId="787A9150" w14:textId="77777777" w:rsidR="00C85EF1" w:rsidRDefault="00C85EF1" w:rsidP="00C85EF1">
      <w:r w:rsidRPr="00D14C7E">
        <w:t xml:space="preserve">Cherniss, C. (2010) ‘Emotional intelligence: Toward clarification of a concept’, </w:t>
      </w:r>
      <w:r w:rsidRPr="00D14C7E">
        <w:rPr>
          <w:i/>
          <w:iCs/>
        </w:rPr>
        <w:t>Industrial and Organizational Psychology,</w:t>
      </w:r>
      <w:r>
        <w:t xml:space="preserve"> 3(2), pp. 110-126.</w:t>
      </w:r>
    </w:p>
    <w:p w14:paraId="11259C2E" w14:textId="77777777" w:rsidR="00C85EF1" w:rsidRDefault="00C85EF1" w:rsidP="00C85EF1">
      <w:r w:rsidRPr="00D14C7E">
        <w:t xml:space="preserve">Creswell, J. W. (2014) </w:t>
      </w:r>
      <w:r w:rsidRPr="00D14C7E">
        <w:rPr>
          <w:i/>
          <w:iCs/>
        </w:rPr>
        <w:t>Research Design: Qualitative, Quantitative, and Mixed Methods Approaches.</w:t>
      </w:r>
      <w:r>
        <w:t xml:space="preserve"> 4th edn. </w:t>
      </w:r>
      <w:r w:rsidRPr="00D14C7E">
        <w:t>Thousand Oaks, CA: Sage</w:t>
      </w:r>
      <w:r>
        <w:t xml:space="preserve"> Publications.</w:t>
      </w:r>
    </w:p>
    <w:p w14:paraId="6AE55CC3" w14:textId="77777777" w:rsidR="00C85EF1" w:rsidRDefault="00C85EF1" w:rsidP="00C85EF1">
      <w:r w:rsidRPr="00A66E37">
        <w:t xml:space="preserve">Creswell, J. W., and Plano Clark, V. L. (2018) </w:t>
      </w:r>
      <w:r w:rsidRPr="00A66E37">
        <w:rPr>
          <w:i/>
          <w:iCs/>
        </w:rPr>
        <w:t>Designing and Conducting Mixed Methods Research.</w:t>
      </w:r>
      <w:r>
        <w:t xml:space="preserve"> </w:t>
      </w:r>
      <w:r w:rsidRPr="00A66E37">
        <w:t>Thousand Oaks, CA: SAGE</w:t>
      </w:r>
      <w:r>
        <w:t xml:space="preserve"> Publications.</w:t>
      </w:r>
    </w:p>
    <w:p w14:paraId="7C248CB0" w14:textId="77777777" w:rsidR="00C85EF1" w:rsidRDefault="00C85EF1" w:rsidP="00C85EF1">
      <w:r w:rsidRPr="00A66E37">
        <w:t xml:space="preserve">Goleman, D. (1995) </w:t>
      </w:r>
      <w:r w:rsidRPr="00A66E37">
        <w:rPr>
          <w:i/>
          <w:iCs/>
        </w:rPr>
        <w:t xml:space="preserve">Emotional intelligence. </w:t>
      </w:r>
      <w:r w:rsidRPr="00A66E37">
        <w:t>New York: Bantam Books.</w:t>
      </w:r>
    </w:p>
    <w:p w14:paraId="213632DA" w14:textId="77777777" w:rsidR="00C85EF1" w:rsidRDefault="00C85EF1" w:rsidP="00C85EF1">
      <w:r w:rsidRPr="00A66E37">
        <w:t>Goleman, D. (1998) Working with emotional intelligence. New York: Bantam Books.</w:t>
      </w:r>
    </w:p>
    <w:p w14:paraId="374992DD" w14:textId="77777777" w:rsidR="00C85EF1" w:rsidRDefault="00C85EF1" w:rsidP="00C85EF1">
      <w:r w:rsidRPr="00A66E37">
        <w:t>Johnson, R. B., Onwuegbuzie, A. J., and Turner, L. A. (2007) ‘Toward a Definition of Mixed Methods</w:t>
      </w:r>
      <w:r>
        <w:t xml:space="preserve"> Research’, </w:t>
      </w:r>
      <w:r w:rsidRPr="00A66E37">
        <w:rPr>
          <w:i/>
          <w:iCs/>
        </w:rPr>
        <w:t>Journal of Mixed Methods Research</w:t>
      </w:r>
      <w:r>
        <w:t xml:space="preserve">, 1(2), pp. 112-133. </w:t>
      </w:r>
    </w:p>
    <w:p w14:paraId="1C93EE92" w14:textId="77777777" w:rsidR="00C85EF1" w:rsidRDefault="00C85EF1" w:rsidP="00C85EF1">
      <w:r w:rsidRPr="00A66E37">
        <w:t>Joseph, D. L., and Newman, D. A. (2010) ‘Emotional intelligence: An integrative meta-analysis and</w:t>
      </w:r>
      <w:r w:rsidRPr="00FD1D83">
        <w:t xml:space="preserve"> cascading model</w:t>
      </w:r>
      <w:r>
        <w:t>’,</w:t>
      </w:r>
      <w:r w:rsidRPr="00FD1D83">
        <w:t xml:space="preserve"> </w:t>
      </w:r>
      <w:r w:rsidRPr="00A66E37">
        <w:rPr>
          <w:i/>
          <w:iCs/>
        </w:rPr>
        <w:t>Journal of Applied Psychology</w:t>
      </w:r>
      <w:r w:rsidRPr="00FD1D83">
        <w:t>, 95(1),</w:t>
      </w:r>
      <w:r>
        <w:t xml:space="preserve"> pp.</w:t>
      </w:r>
      <w:r w:rsidRPr="00FD1D83">
        <w:t xml:space="preserve"> 54–78. </w:t>
      </w:r>
    </w:p>
    <w:p w14:paraId="7234190C" w14:textId="77777777" w:rsidR="00C85EF1" w:rsidRDefault="00C85EF1" w:rsidP="00C85EF1">
      <w:r w:rsidRPr="00A66E37">
        <w:t xml:space="preserve">Kerzner, H. (2017) </w:t>
      </w:r>
      <w:r w:rsidRPr="00A66E37">
        <w:rPr>
          <w:i/>
          <w:iCs/>
        </w:rPr>
        <w:t>Project Management: A Systems Approach to Planning, Scheduling, and Controlling</w:t>
      </w:r>
      <w:r w:rsidRPr="00564DE2">
        <w:t>.</w:t>
      </w:r>
      <w:r>
        <w:t xml:space="preserve"> 12</w:t>
      </w:r>
      <w:r w:rsidRPr="00A66E37">
        <w:rPr>
          <w:vertAlign w:val="superscript"/>
        </w:rPr>
        <w:t>th</w:t>
      </w:r>
      <w:r>
        <w:t xml:space="preserve"> edn. Hoboken, New Jersey:</w:t>
      </w:r>
      <w:r w:rsidRPr="00564DE2">
        <w:t xml:space="preserve"> John Wiley &amp; Sons.</w:t>
      </w:r>
    </w:p>
    <w:p w14:paraId="53B1E289" w14:textId="77777777" w:rsidR="00C85EF1" w:rsidRDefault="00C85EF1" w:rsidP="00C85EF1">
      <w:r w:rsidRPr="00F21920">
        <w:t>Mayer, J. D., Roberts, R. D., and Barsade, S. G. (2008) ‘Human abilities: Emotional intelligence’,</w:t>
      </w:r>
      <w:r w:rsidRPr="003B3C24">
        <w:t xml:space="preserve"> </w:t>
      </w:r>
      <w:r w:rsidRPr="00A66E37">
        <w:rPr>
          <w:i/>
          <w:iCs/>
        </w:rPr>
        <w:t>Annual Review of Psychology</w:t>
      </w:r>
      <w:r w:rsidRPr="003B3C24">
        <w:t xml:space="preserve">, 59, </w:t>
      </w:r>
      <w:r>
        <w:t xml:space="preserve">pp. </w:t>
      </w:r>
      <w:r w:rsidRPr="003B3C24">
        <w:t>507-536.</w:t>
      </w:r>
    </w:p>
    <w:p w14:paraId="6A4C814D" w14:textId="77777777" w:rsidR="00C85EF1" w:rsidRDefault="00C85EF1" w:rsidP="00C85EF1">
      <w:r w:rsidRPr="002F7A3A">
        <w:t xml:space="preserve">Salovey, P., and Mayer, J. D. (1990) ‘Emotional Intelligence’, </w:t>
      </w:r>
      <w:r w:rsidRPr="002F7A3A">
        <w:rPr>
          <w:i/>
          <w:iCs/>
        </w:rPr>
        <w:t>Imagination, Cognition and Personality</w:t>
      </w:r>
      <w:r w:rsidRPr="002F7A3A">
        <w:t>,</w:t>
      </w:r>
      <w:r w:rsidRPr="00223B6B">
        <w:t xml:space="preserve"> 9(3), </w:t>
      </w:r>
      <w:r>
        <w:t xml:space="preserve">pp. </w:t>
      </w:r>
      <w:r w:rsidRPr="00223B6B">
        <w:t>185-211</w:t>
      </w:r>
      <w:r>
        <w:t>.</w:t>
      </w:r>
    </w:p>
    <w:p w14:paraId="14095785" w14:textId="77777777" w:rsidR="00C85EF1" w:rsidRDefault="00C85EF1" w:rsidP="00C85EF1">
      <w:r w:rsidRPr="00F21920">
        <w:t xml:space="preserve">Teddlie, C., </w:t>
      </w:r>
      <w:r>
        <w:t>and</w:t>
      </w:r>
      <w:r w:rsidRPr="00F21920">
        <w:t xml:space="preserve"> Tashakkori, A. (2009) </w:t>
      </w:r>
      <w:r w:rsidRPr="00F21920">
        <w:rPr>
          <w:i/>
          <w:iCs/>
        </w:rPr>
        <w:t>Foundations of Mixed Methods Research: Integrating Quantitative and Qualitative Approaches in the Social and Behavioral Sciences</w:t>
      </w:r>
      <w:r>
        <w:t>. Sage Publications.</w:t>
      </w:r>
    </w:p>
    <w:p w14:paraId="456F360C" w14:textId="77777777" w:rsidR="00C85EF1" w:rsidRDefault="00C85EF1" w:rsidP="00C85EF1">
      <w:r w:rsidRPr="00F21920">
        <w:t>Thomas, G. (2011) ‘A Typology for the Case Study in Social Science Following a Review of Definition,</w:t>
      </w:r>
      <w:r>
        <w:t xml:space="preserve"> Discourse, and Structure’, </w:t>
      </w:r>
      <w:r w:rsidRPr="00F21920">
        <w:rPr>
          <w:i/>
          <w:iCs/>
        </w:rPr>
        <w:t>Qualitative Inquiry,</w:t>
      </w:r>
      <w:r>
        <w:t xml:space="preserve"> 17(6), 511-521. </w:t>
      </w:r>
    </w:p>
    <w:bookmarkEnd w:id="18"/>
    <w:p w14:paraId="461734EB" w14:textId="2E86C8A5" w:rsidR="00BA7894" w:rsidRDefault="00961E26" w:rsidP="00BA7894">
      <w:r>
        <w:br w:type="page"/>
      </w:r>
    </w:p>
    <w:p w14:paraId="6DE141AD" w14:textId="51BF8080" w:rsidR="00EF0F5E" w:rsidRDefault="00EF0F5E" w:rsidP="00EF0F5E">
      <w:pPr>
        <w:pStyle w:val="Heading1"/>
      </w:pPr>
      <w:bookmarkStart w:id="19" w:name="_Toc158904361"/>
      <w:r>
        <w:lastRenderedPageBreak/>
        <w:t xml:space="preserve">6.0 </w:t>
      </w:r>
      <w:r w:rsidR="007F4585">
        <w:t xml:space="preserve">    </w:t>
      </w:r>
      <w:r>
        <w:t>Appendi</w:t>
      </w:r>
      <w:r w:rsidR="006129DD">
        <w:t>x</w:t>
      </w:r>
      <w:bookmarkEnd w:id="19"/>
    </w:p>
    <w:p w14:paraId="72E087FB" w14:textId="77777777" w:rsidR="006129DD" w:rsidRDefault="006129DD" w:rsidP="006129DD"/>
    <w:p w14:paraId="2DA51C71" w14:textId="5B35D9CE" w:rsidR="006129DD" w:rsidRPr="006129DD" w:rsidRDefault="00961E26" w:rsidP="006129DD">
      <w:r>
        <w:rPr>
          <w:noProof/>
        </w:rPr>
        <w:drawing>
          <wp:inline distT="0" distB="0" distL="0" distR="0" wp14:anchorId="3BF19312" wp14:editId="02328C42">
            <wp:extent cx="5731510" cy="3526790"/>
            <wp:effectExtent l="0" t="0" r="2540" b="0"/>
            <wp:docPr id="1946099667"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099667" name="Picture 1" descr="A screenshot of a graph&#10;&#10;Description automatically generated"/>
                    <pic:cNvPicPr/>
                  </pic:nvPicPr>
                  <pic:blipFill>
                    <a:blip r:embed="rId11"/>
                    <a:stretch>
                      <a:fillRect/>
                    </a:stretch>
                  </pic:blipFill>
                  <pic:spPr>
                    <a:xfrm>
                      <a:off x="0" y="0"/>
                      <a:ext cx="5731510" cy="3526790"/>
                    </a:xfrm>
                    <a:prstGeom prst="rect">
                      <a:avLst/>
                    </a:prstGeom>
                  </pic:spPr>
                </pic:pic>
              </a:graphicData>
            </a:graphic>
          </wp:inline>
        </w:drawing>
      </w:r>
    </w:p>
    <w:sectPr w:rsidR="006129DD" w:rsidRPr="006129DD" w:rsidSect="0052306E">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538495" w14:textId="77777777" w:rsidR="0052306E" w:rsidRDefault="0052306E" w:rsidP="007F4585">
      <w:pPr>
        <w:spacing w:after="0" w:line="240" w:lineRule="auto"/>
      </w:pPr>
      <w:r>
        <w:separator/>
      </w:r>
    </w:p>
  </w:endnote>
  <w:endnote w:type="continuationSeparator" w:id="0">
    <w:p w14:paraId="0B7FA3D1" w14:textId="77777777" w:rsidR="0052306E" w:rsidRDefault="0052306E" w:rsidP="007F45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7134299"/>
      <w:docPartObj>
        <w:docPartGallery w:val="Page Numbers (Bottom of Page)"/>
        <w:docPartUnique/>
      </w:docPartObj>
    </w:sdtPr>
    <w:sdtEndPr>
      <w:rPr>
        <w:noProof/>
      </w:rPr>
    </w:sdtEndPr>
    <w:sdtContent>
      <w:p w14:paraId="03A6A405" w14:textId="18026996" w:rsidR="007F4585" w:rsidRDefault="007F458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062D0EC" w14:textId="77777777" w:rsidR="007F4585" w:rsidRDefault="007F45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F476DD" w14:textId="77777777" w:rsidR="0052306E" w:rsidRDefault="0052306E" w:rsidP="007F4585">
      <w:pPr>
        <w:spacing w:after="0" w:line="240" w:lineRule="auto"/>
      </w:pPr>
      <w:r>
        <w:separator/>
      </w:r>
    </w:p>
  </w:footnote>
  <w:footnote w:type="continuationSeparator" w:id="0">
    <w:p w14:paraId="65061BF5" w14:textId="77777777" w:rsidR="0052306E" w:rsidRDefault="0052306E" w:rsidP="007F45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815DA4"/>
    <w:multiLevelType w:val="hybridMultilevel"/>
    <w:tmpl w:val="4434CC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591A1E"/>
    <w:multiLevelType w:val="multilevel"/>
    <w:tmpl w:val="5E82FBB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16cid:durableId="711534201">
    <w:abstractNumId w:val="1"/>
  </w:num>
  <w:num w:numId="2" w16cid:durableId="12324220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3D09"/>
    <w:rsid w:val="000A5A5D"/>
    <w:rsid w:val="002538A0"/>
    <w:rsid w:val="00350413"/>
    <w:rsid w:val="003D0B4E"/>
    <w:rsid w:val="00477830"/>
    <w:rsid w:val="004C37ED"/>
    <w:rsid w:val="0052306E"/>
    <w:rsid w:val="006129DD"/>
    <w:rsid w:val="00621387"/>
    <w:rsid w:val="00664C07"/>
    <w:rsid w:val="007668D2"/>
    <w:rsid w:val="007F2BAB"/>
    <w:rsid w:val="007F4585"/>
    <w:rsid w:val="00823C49"/>
    <w:rsid w:val="008C3106"/>
    <w:rsid w:val="0092647F"/>
    <w:rsid w:val="00940627"/>
    <w:rsid w:val="00940EA4"/>
    <w:rsid w:val="00961E26"/>
    <w:rsid w:val="00983D09"/>
    <w:rsid w:val="00991284"/>
    <w:rsid w:val="00A42379"/>
    <w:rsid w:val="00A805B7"/>
    <w:rsid w:val="00B13261"/>
    <w:rsid w:val="00BA7894"/>
    <w:rsid w:val="00BD6A77"/>
    <w:rsid w:val="00BF2499"/>
    <w:rsid w:val="00C85EF1"/>
    <w:rsid w:val="00D62D8B"/>
    <w:rsid w:val="00DC64D6"/>
    <w:rsid w:val="00DC67D1"/>
    <w:rsid w:val="00DF3962"/>
    <w:rsid w:val="00EF0F5E"/>
    <w:rsid w:val="00F17AB7"/>
    <w:rsid w:val="00F4454B"/>
    <w:rsid w:val="00F75ED9"/>
    <w:rsid w:val="00FB15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222EE6"/>
  <w15:chartTrackingRefBased/>
  <w15:docId w15:val="{6A9EB8A1-D779-41B2-AECD-BA0EB51677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062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4062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4062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40627"/>
    <w:rPr>
      <w:rFonts w:eastAsiaTheme="minorEastAsia"/>
      <w:kern w:val="0"/>
      <w:lang w:val="en-US"/>
      <w14:ligatures w14:val="none"/>
    </w:rPr>
  </w:style>
  <w:style w:type="character" w:customStyle="1" w:styleId="Heading1Char">
    <w:name w:val="Heading 1 Char"/>
    <w:basedOn w:val="DefaultParagraphFont"/>
    <w:link w:val="Heading1"/>
    <w:uiPriority w:val="9"/>
    <w:rsid w:val="0094062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40627"/>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3D0B4E"/>
    <w:pPr>
      <w:ind w:left="720"/>
      <w:contextualSpacing/>
    </w:pPr>
  </w:style>
  <w:style w:type="paragraph" w:styleId="TOCHeading">
    <w:name w:val="TOC Heading"/>
    <w:basedOn w:val="Heading1"/>
    <w:next w:val="Normal"/>
    <w:uiPriority w:val="39"/>
    <w:unhideWhenUsed/>
    <w:qFormat/>
    <w:rsid w:val="007F4585"/>
    <w:pPr>
      <w:outlineLvl w:val="9"/>
    </w:pPr>
    <w:rPr>
      <w:kern w:val="0"/>
      <w:lang w:val="en-US"/>
      <w14:ligatures w14:val="none"/>
    </w:rPr>
  </w:style>
  <w:style w:type="paragraph" w:styleId="TOC1">
    <w:name w:val="toc 1"/>
    <w:basedOn w:val="Normal"/>
    <w:next w:val="Normal"/>
    <w:autoRedefine/>
    <w:uiPriority w:val="39"/>
    <w:unhideWhenUsed/>
    <w:rsid w:val="007F4585"/>
    <w:pPr>
      <w:spacing w:after="100"/>
    </w:pPr>
  </w:style>
  <w:style w:type="paragraph" w:styleId="TOC2">
    <w:name w:val="toc 2"/>
    <w:basedOn w:val="Normal"/>
    <w:next w:val="Normal"/>
    <w:autoRedefine/>
    <w:uiPriority w:val="39"/>
    <w:unhideWhenUsed/>
    <w:rsid w:val="007F4585"/>
    <w:pPr>
      <w:spacing w:after="100"/>
      <w:ind w:left="220"/>
    </w:pPr>
  </w:style>
  <w:style w:type="character" w:styleId="Hyperlink">
    <w:name w:val="Hyperlink"/>
    <w:basedOn w:val="DefaultParagraphFont"/>
    <w:uiPriority w:val="99"/>
    <w:unhideWhenUsed/>
    <w:rsid w:val="007F4585"/>
    <w:rPr>
      <w:color w:val="0563C1" w:themeColor="hyperlink"/>
      <w:u w:val="single"/>
    </w:rPr>
  </w:style>
  <w:style w:type="paragraph" w:styleId="Header">
    <w:name w:val="header"/>
    <w:basedOn w:val="Normal"/>
    <w:link w:val="HeaderChar"/>
    <w:uiPriority w:val="99"/>
    <w:unhideWhenUsed/>
    <w:rsid w:val="007F45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4585"/>
  </w:style>
  <w:style w:type="paragraph" w:styleId="Footer">
    <w:name w:val="footer"/>
    <w:basedOn w:val="Normal"/>
    <w:link w:val="FooterChar"/>
    <w:uiPriority w:val="99"/>
    <w:unhideWhenUsed/>
    <w:rsid w:val="007F45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4585"/>
  </w:style>
  <w:style w:type="character" w:styleId="FollowedHyperlink">
    <w:name w:val="FollowedHyperlink"/>
    <w:basedOn w:val="DefaultParagraphFont"/>
    <w:uiPriority w:val="99"/>
    <w:semiHidden/>
    <w:unhideWhenUsed/>
    <w:rsid w:val="00C85EF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hyperlink" Target="https://www.bps.org.uk/news-and-policy/bps-code-ethics-and-conduc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7ECD36-2F50-48CE-97A8-30ABC50D06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9</Pages>
  <Words>2452</Words>
  <Characters>13980</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Emotional Intelligence in Action: An Examination of Its Influence in Amazon's Business Practices</vt:lpstr>
    </vt:vector>
  </TitlesOfParts>
  <Company/>
  <LinksUpToDate>false</LinksUpToDate>
  <CharactersWithSpaces>16400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Emotional Intelligence in Action: An Examination of Its Influence in Amazon's Business Practices</dc:title>
  <dc:subject/>
  <dc:creator>Daniel Olah (2022891)</dc:creator>
  <cp:keywords/>
  <dc:description/>
  <cp:lastModifiedBy>Daniel</cp:lastModifiedBy>
  <cp:revision>9</cp:revision>
  <dcterms:created xsi:type="dcterms:W3CDTF">2024-02-14T14:59:00Z</dcterms:created>
  <dcterms:modified xsi:type="dcterms:W3CDTF">2024-02-15T16:01:00Z</dcterms:modified>
</cp:coreProperties>
</file>