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AED2A" w14:textId="77777777" w:rsidR="00285972" w:rsidRDefault="00285972" w:rsidP="00285972">
      <w:pPr>
        <w:spacing w:line="360" w:lineRule="auto"/>
        <w:jc w:val="center"/>
        <w:rPr>
          <w:rFonts w:ascii="Times New Roman" w:hAnsi="Times New Roman" w:cs="Times New Roman"/>
          <w:b/>
          <w:bCs/>
          <w:i/>
          <w:iCs/>
          <w:sz w:val="36"/>
          <w:szCs w:val="36"/>
        </w:rPr>
      </w:pPr>
    </w:p>
    <w:p w14:paraId="62F0BEA4" w14:textId="77777777" w:rsidR="00285972" w:rsidRDefault="00285972" w:rsidP="00285972">
      <w:pPr>
        <w:spacing w:line="360" w:lineRule="auto"/>
        <w:jc w:val="center"/>
        <w:rPr>
          <w:rFonts w:ascii="Times New Roman" w:hAnsi="Times New Roman" w:cs="Times New Roman"/>
          <w:b/>
          <w:bCs/>
          <w:i/>
          <w:iCs/>
          <w:sz w:val="36"/>
          <w:szCs w:val="36"/>
        </w:rPr>
      </w:pPr>
    </w:p>
    <w:p w14:paraId="364ADDB8" w14:textId="77777777" w:rsidR="00285972" w:rsidRDefault="00285972" w:rsidP="00285972">
      <w:pPr>
        <w:spacing w:line="360" w:lineRule="auto"/>
        <w:jc w:val="center"/>
        <w:rPr>
          <w:rFonts w:ascii="Times New Roman" w:hAnsi="Times New Roman" w:cs="Times New Roman"/>
          <w:b/>
          <w:bCs/>
          <w:i/>
          <w:iCs/>
          <w:sz w:val="36"/>
          <w:szCs w:val="36"/>
        </w:rPr>
      </w:pPr>
    </w:p>
    <w:p w14:paraId="4324DCDB" w14:textId="77777777" w:rsidR="00285972" w:rsidRDefault="00285972" w:rsidP="00285972">
      <w:pPr>
        <w:spacing w:line="360" w:lineRule="auto"/>
        <w:jc w:val="center"/>
        <w:rPr>
          <w:rFonts w:ascii="Times New Roman" w:hAnsi="Times New Roman" w:cs="Times New Roman"/>
          <w:b/>
          <w:bCs/>
          <w:i/>
          <w:iCs/>
          <w:sz w:val="36"/>
          <w:szCs w:val="36"/>
        </w:rPr>
      </w:pPr>
    </w:p>
    <w:p w14:paraId="55A2A804" w14:textId="77777777" w:rsidR="00285972" w:rsidRDefault="00285972" w:rsidP="00285972">
      <w:pPr>
        <w:spacing w:line="360" w:lineRule="auto"/>
        <w:jc w:val="center"/>
        <w:rPr>
          <w:rFonts w:ascii="Times New Roman" w:hAnsi="Times New Roman" w:cs="Times New Roman"/>
          <w:b/>
          <w:bCs/>
          <w:i/>
          <w:iCs/>
          <w:sz w:val="36"/>
          <w:szCs w:val="36"/>
        </w:rPr>
      </w:pPr>
    </w:p>
    <w:p w14:paraId="1C401617" w14:textId="77777777" w:rsidR="00285972" w:rsidRDefault="00285972" w:rsidP="00285972">
      <w:pPr>
        <w:spacing w:line="360" w:lineRule="auto"/>
        <w:jc w:val="center"/>
        <w:rPr>
          <w:rFonts w:ascii="Times New Roman" w:hAnsi="Times New Roman" w:cs="Times New Roman"/>
          <w:b/>
          <w:bCs/>
          <w:i/>
          <w:iCs/>
          <w:sz w:val="36"/>
          <w:szCs w:val="36"/>
        </w:rPr>
      </w:pPr>
    </w:p>
    <w:p w14:paraId="3D87BA84" w14:textId="77777777" w:rsidR="00285972" w:rsidRDefault="00285972" w:rsidP="00285972">
      <w:pPr>
        <w:spacing w:line="360" w:lineRule="auto"/>
        <w:jc w:val="center"/>
        <w:rPr>
          <w:rFonts w:ascii="Times New Roman" w:hAnsi="Times New Roman" w:cs="Times New Roman"/>
          <w:b/>
          <w:bCs/>
          <w:i/>
          <w:iCs/>
          <w:sz w:val="36"/>
          <w:szCs w:val="36"/>
        </w:rPr>
      </w:pPr>
    </w:p>
    <w:p w14:paraId="19DFACA0" w14:textId="77777777" w:rsidR="00285972" w:rsidRDefault="00285972" w:rsidP="00285972">
      <w:pPr>
        <w:spacing w:line="360" w:lineRule="auto"/>
        <w:jc w:val="center"/>
        <w:rPr>
          <w:rFonts w:ascii="Times New Roman" w:hAnsi="Times New Roman" w:cs="Times New Roman"/>
          <w:b/>
          <w:bCs/>
          <w:i/>
          <w:iCs/>
          <w:sz w:val="36"/>
          <w:szCs w:val="36"/>
        </w:rPr>
      </w:pPr>
    </w:p>
    <w:p w14:paraId="7B353914" w14:textId="1B0B4195" w:rsidR="008353E9" w:rsidRPr="00285972" w:rsidRDefault="005C7AA7" w:rsidP="00285972">
      <w:pPr>
        <w:spacing w:line="360" w:lineRule="auto"/>
        <w:jc w:val="center"/>
        <w:rPr>
          <w:rFonts w:ascii="Times New Roman" w:hAnsi="Times New Roman" w:cs="Times New Roman"/>
          <w:b/>
          <w:bCs/>
          <w:i/>
          <w:iCs/>
          <w:sz w:val="36"/>
          <w:szCs w:val="36"/>
        </w:rPr>
      </w:pPr>
      <w:r w:rsidRPr="00285972">
        <w:rPr>
          <w:rFonts w:ascii="Times New Roman" w:hAnsi="Times New Roman" w:cs="Times New Roman"/>
          <w:b/>
          <w:bCs/>
          <w:i/>
          <w:iCs/>
          <w:sz w:val="36"/>
          <w:szCs w:val="36"/>
        </w:rPr>
        <w:t>Workplace Culture and its impact on Organisational Efficiency</w:t>
      </w:r>
    </w:p>
    <w:p w14:paraId="55B4084C" w14:textId="76AF24EC" w:rsidR="00380CEE" w:rsidRPr="003B5EAA" w:rsidRDefault="00380CE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6464AEBD" w14:textId="7F648710" w:rsidR="00380CEE" w:rsidRPr="003B5EAA" w:rsidRDefault="00380CEE" w:rsidP="003B5EAA">
      <w:pPr>
        <w:pStyle w:val="Heading1"/>
        <w:spacing w:line="360" w:lineRule="auto"/>
        <w:jc w:val="both"/>
        <w:rPr>
          <w:rFonts w:ascii="Times New Roman" w:hAnsi="Times New Roman" w:cs="Times New Roman"/>
          <w:color w:val="auto"/>
          <w:sz w:val="24"/>
          <w:szCs w:val="24"/>
        </w:rPr>
      </w:pPr>
      <w:bookmarkStart w:id="0" w:name="_Toc142051648"/>
      <w:r w:rsidRPr="003B5EAA">
        <w:rPr>
          <w:rFonts w:ascii="Times New Roman" w:hAnsi="Times New Roman" w:cs="Times New Roman"/>
          <w:color w:val="auto"/>
          <w:sz w:val="24"/>
          <w:szCs w:val="24"/>
        </w:rPr>
        <w:lastRenderedPageBreak/>
        <w:t>Executive Summary</w:t>
      </w:r>
      <w:bookmarkEnd w:id="0"/>
    </w:p>
    <w:p w14:paraId="352416D0" w14:textId="5FC803C3" w:rsidR="00610AAF" w:rsidRPr="003B5EAA" w:rsidRDefault="00291646"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This paper assesses the larger environment of EasyJet Plc, a prominent European low-cost airline. The report includes a PESTEL analysis, which looks at the political, economic, social, technical, environmental, and legal issues that influence the airline's operations. Furthermore, the paper applies Porter's Five Forces Model to examine the competitive dynamics of the market and identify important drivers for changes in EasyJet's working practises. EasyJet confronts obstacles such as economic swings, severe rivalry, and environmental laws, but it also has potential in sustainable initiatives, market development, and technology innovation, according to the research. To enhance the airline's profitability and effectively traverse environmental and ethical difficulties, the research proposes embracing sustainable practises, improving the customer experience, boosting staff involvement, and developing strategic alliances. </w:t>
      </w:r>
      <w:r w:rsidR="00CB412A" w:rsidRPr="003B5EAA">
        <w:rPr>
          <w:rFonts w:ascii="Times New Roman" w:hAnsi="Times New Roman" w:cs="Times New Roman"/>
          <w:sz w:val="24"/>
          <w:szCs w:val="24"/>
        </w:rPr>
        <w:t>EasyJet can prosper as a credible and responsible airline in the current aviation market by using its strengths and correcting its faults.</w:t>
      </w:r>
    </w:p>
    <w:p w14:paraId="2413379E" w14:textId="104967CA" w:rsidR="00A66D51" w:rsidRPr="003B5EAA" w:rsidRDefault="00A66D51"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sdt>
      <w:sdtPr>
        <w:rPr>
          <w:rFonts w:ascii="Times New Roman" w:hAnsi="Times New Roman" w:cs="Times New Roman"/>
          <w:b/>
          <w:bCs/>
          <w:color w:val="auto"/>
          <w:sz w:val="24"/>
          <w:szCs w:val="24"/>
        </w:rPr>
        <w:id w:val="-839932996"/>
        <w:docPartObj>
          <w:docPartGallery w:val="Table of Contents"/>
          <w:docPartUnique/>
        </w:docPartObj>
      </w:sdtPr>
      <w:sdtEndPr>
        <w:rPr>
          <w:rFonts w:eastAsiaTheme="minorHAnsi"/>
          <w:noProof/>
          <w:kern w:val="2"/>
          <w:lang w:val="en-GB"/>
          <w14:ligatures w14:val="standardContextual"/>
        </w:rPr>
      </w:sdtEndPr>
      <w:sdtContent>
        <w:p w14:paraId="1183A4F8" w14:textId="6E14887A" w:rsidR="00A66D51" w:rsidRPr="00A1400D" w:rsidRDefault="00A66D51" w:rsidP="003B5EAA">
          <w:pPr>
            <w:pStyle w:val="TOCHeading"/>
            <w:spacing w:line="360" w:lineRule="auto"/>
            <w:jc w:val="both"/>
            <w:rPr>
              <w:rFonts w:ascii="Times New Roman" w:hAnsi="Times New Roman" w:cs="Times New Roman"/>
              <w:b/>
              <w:bCs/>
              <w:color w:val="auto"/>
              <w:sz w:val="24"/>
              <w:szCs w:val="24"/>
            </w:rPr>
          </w:pPr>
          <w:r w:rsidRPr="00A1400D">
            <w:rPr>
              <w:rFonts w:ascii="Times New Roman" w:hAnsi="Times New Roman" w:cs="Times New Roman"/>
              <w:b/>
              <w:bCs/>
              <w:color w:val="auto"/>
              <w:sz w:val="24"/>
              <w:szCs w:val="24"/>
            </w:rPr>
            <w:t>Table of Contents</w:t>
          </w:r>
        </w:p>
        <w:p w14:paraId="792DF786" w14:textId="76794EE7" w:rsidR="003B5EAA" w:rsidRPr="003B5EAA" w:rsidRDefault="00A66D51"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3B5EAA">
            <w:rPr>
              <w:rFonts w:ascii="Times New Roman" w:hAnsi="Times New Roman" w:cs="Times New Roman"/>
              <w:sz w:val="24"/>
              <w:szCs w:val="24"/>
            </w:rPr>
            <w:fldChar w:fldCharType="begin"/>
          </w:r>
          <w:r w:rsidRPr="003B5EAA">
            <w:rPr>
              <w:rFonts w:ascii="Times New Roman" w:hAnsi="Times New Roman" w:cs="Times New Roman"/>
              <w:sz w:val="24"/>
              <w:szCs w:val="24"/>
            </w:rPr>
            <w:instrText xml:space="preserve"> TOC \o "1-3" \h \z \u </w:instrText>
          </w:r>
          <w:r w:rsidRPr="003B5EAA">
            <w:rPr>
              <w:rFonts w:ascii="Times New Roman" w:hAnsi="Times New Roman" w:cs="Times New Roman"/>
              <w:sz w:val="24"/>
              <w:szCs w:val="24"/>
            </w:rPr>
            <w:fldChar w:fldCharType="separate"/>
          </w:r>
          <w:hyperlink w:anchor="_Toc142051648" w:history="1">
            <w:r w:rsidR="003B5EAA" w:rsidRPr="003B5EAA">
              <w:rPr>
                <w:rStyle w:val="Hyperlink"/>
                <w:rFonts w:ascii="Times New Roman" w:hAnsi="Times New Roman" w:cs="Times New Roman"/>
                <w:noProof/>
                <w:color w:val="auto"/>
                <w:sz w:val="24"/>
                <w:szCs w:val="24"/>
              </w:rPr>
              <w:t>Executive Summary</w:t>
            </w:r>
            <w:r w:rsidR="003B5EAA" w:rsidRPr="003B5EAA">
              <w:rPr>
                <w:rFonts w:ascii="Times New Roman" w:hAnsi="Times New Roman" w:cs="Times New Roman"/>
                <w:noProof/>
                <w:webHidden/>
                <w:sz w:val="24"/>
                <w:szCs w:val="24"/>
              </w:rPr>
              <w:tab/>
            </w:r>
            <w:r w:rsidR="003B5EAA" w:rsidRPr="003B5EAA">
              <w:rPr>
                <w:rFonts w:ascii="Times New Roman" w:hAnsi="Times New Roman" w:cs="Times New Roman"/>
                <w:noProof/>
                <w:webHidden/>
                <w:sz w:val="24"/>
                <w:szCs w:val="24"/>
              </w:rPr>
              <w:fldChar w:fldCharType="begin"/>
            </w:r>
            <w:r w:rsidR="003B5EAA" w:rsidRPr="003B5EAA">
              <w:rPr>
                <w:rFonts w:ascii="Times New Roman" w:hAnsi="Times New Roman" w:cs="Times New Roman"/>
                <w:noProof/>
                <w:webHidden/>
                <w:sz w:val="24"/>
                <w:szCs w:val="24"/>
              </w:rPr>
              <w:instrText xml:space="preserve"> PAGEREF _Toc142051648 \h </w:instrText>
            </w:r>
            <w:r w:rsidR="003B5EAA" w:rsidRPr="003B5EAA">
              <w:rPr>
                <w:rFonts w:ascii="Times New Roman" w:hAnsi="Times New Roman" w:cs="Times New Roman"/>
                <w:noProof/>
                <w:webHidden/>
                <w:sz w:val="24"/>
                <w:szCs w:val="24"/>
              </w:rPr>
            </w:r>
            <w:r w:rsidR="003B5EAA" w:rsidRPr="003B5EAA">
              <w:rPr>
                <w:rFonts w:ascii="Times New Roman" w:hAnsi="Times New Roman" w:cs="Times New Roman"/>
                <w:noProof/>
                <w:webHidden/>
                <w:sz w:val="24"/>
                <w:szCs w:val="24"/>
              </w:rPr>
              <w:fldChar w:fldCharType="separate"/>
            </w:r>
            <w:r w:rsidR="003B5EAA" w:rsidRPr="003B5EAA">
              <w:rPr>
                <w:rFonts w:ascii="Times New Roman" w:hAnsi="Times New Roman" w:cs="Times New Roman"/>
                <w:noProof/>
                <w:webHidden/>
                <w:sz w:val="24"/>
                <w:szCs w:val="24"/>
              </w:rPr>
              <w:t>2</w:t>
            </w:r>
            <w:r w:rsidR="003B5EAA" w:rsidRPr="003B5EAA">
              <w:rPr>
                <w:rFonts w:ascii="Times New Roman" w:hAnsi="Times New Roman" w:cs="Times New Roman"/>
                <w:noProof/>
                <w:webHidden/>
                <w:sz w:val="24"/>
                <w:szCs w:val="24"/>
              </w:rPr>
              <w:fldChar w:fldCharType="end"/>
            </w:r>
          </w:hyperlink>
        </w:p>
        <w:p w14:paraId="737DC457" w14:textId="4B2BE32C"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49" w:history="1">
            <w:r w:rsidRPr="003B5EAA">
              <w:rPr>
                <w:rStyle w:val="Hyperlink"/>
                <w:rFonts w:ascii="Times New Roman" w:hAnsi="Times New Roman" w:cs="Times New Roman"/>
                <w:noProof/>
                <w:color w:val="auto"/>
                <w:sz w:val="24"/>
                <w:szCs w:val="24"/>
              </w:rPr>
              <w:t>a) Introduction</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_Toc142051649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4</w:t>
            </w:r>
            <w:r w:rsidRPr="003B5EAA">
              <w:rPr>
                <w:rFonts w:ascii="Times New Roman" w:hAnsi="Times New Roman" w:cs="Times New Roman"/>
                <w:noProof/>
                <w:webHidden/>
                <w:sz w:val="24"/>
                <w:szCs w:val="24"/>
              </w:rPr>
              <w:fldChar w:fldCharType="end"/>
            </w:r>
          </w:hyperlink>
        </w:p>
        <w:p w14:paraId="3AE236C4" w14:textId="10331F42"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0" w:history="1">
            <w:r w:rsidRPr="003B5EAA">
              <w:rPr>
                <w:rStyle w:val="Hyperlink"/>
                <w:rFonts w:ascii="Times New Roman" w:hAnsi="Times New Roman" w:cs="Times New Roman"/>
                <w:noProof/>
                <w:color w:val="auto"/>
                <w:sz w:val="24"/>
                <w:szCs w:val="24"/>
              </w:rPr>
              <w:t>Company Overview</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_Toc142051650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4</w:t>
            </w:r>
            <w:r w:rsidRPr="003B5EAA">
              <w:rPr>
                <w:rFonts w:ascii="Times New Roman" w:hAnsi="Times New Roman" w:cs="Times New Roman"/>
                <w:noProof/>
                <w:webHidden/>
                <w:sz w:val="24"/>
                <w:szCs w:val="24"/>
              </w:rPr>
              <w:fldChar w:fldCharType="end"/>
            </w:r>
          </w:hyperlink>
        </w:p>
        <w:p w14:paraId="135BCC1B" w14:textId="44601D80"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1" w:history="1">
            <w:r w:rsidRPr="003B5EAA">
              <w:rPr>
                <w:rStyle w:val="Hyperlink"/>
                <w:rFonts w:ascii="Times New Roman" w:hAnsi="Times New Roman" w:cs="Times New Roman"/>
                <w:noProof/>
                <w:color w:val="auto"/>
                <w:sz w:val="24"/>
                <w:szCs w:val="24"/>
              </w:rPr>
              <w:t>b) Critically assess the relationship of businesses structure and culture of Easy Jet</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_Toc142051651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5</w:t>
            </w:r>
            <w:r w:rsidRPr="003B5EAA">
              <w:rPr>
                <w:rFonts w:ascii="Times New Roman" w:hAnsi="Times New Roman" w:cs="Times New Roman"/>
                <w:noProof/>
                <w:webHidden/>
                <w:sz w:val="24"/>
                <w:szCs w:val="24"/>
              </w:rPr>
              <w:fldChar w:fldCharType="end"/>
            </w:r>
          </w:hyperlink>
        </w:p>
        <w:p w14:paraId="43B1E58D" w14:textId="5616CDE0"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2" w:history="1">
            <w:r w:rsidRPr="003B5EAA">
              <w:rPr>
                <w:rStyle w:val="Hyperlink"/>
                <w:rFonts w:ascii="Times New Roman" w:hAnsi="Times New Roman" w:cs="Times New Roman"/>
                <w:noProof/>
                <w:color w:val="auto"/>
                <w:sz w:val="24"/>
                <w:szCs w:val="24"/>
              </w:rPr>
              <w:t>Relationship between organisational structure and culture in perspective of EasyJet</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_Toc142051652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5</w:t>
            </w:r>
            <w:r w:rsidRPr="003B5EAA">
              <w:rPr>
                <w:rFonts w:ascii="Times New Roman" w:hAnsi="Times New Roman" w:cs="Times New Roman"/>
                <w:noProof/>
                <w:webHidden/>
                <w:sz w:val="24"/>
                <w:szCs w:val="24"/>
              </w:rPr>
              <w:fldChar w:fldCharType="end"/>
            </w:r>
          </w:hyperlink>
        </w:p>
        <w:p w14:paraId="1AC01F7A" w14:textId="324CE49F"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3" w:history="1">
            <w:r w:rsidRPr="003B5EAA">
              <w:rPr>
                <w:rStyle w:val="Hyperlink"/>
                <w:rFonts w:ascii="Times New Roman" w:hAnsi="Times New Roman" w:cs="Times New Roman"/>
                <w:noProof/>
                <w:color w:val="auto"/>
                <w:sz w:val="24"/>
                <w:szCs w:val="24"/>
              </w:rPr>
              <w:t>Impact on Financial Performance</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_Toc142051653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6</w:t>
            </w:r>
            <w:r w:rsidRPr="003B5EAA">
              <w:rPr>
                <w:rFonts w:ascii="Times New Roman" w:hAnsi="Times New Roman" w:cs="Times New Roman"/>
                <w:noProof/>
                <w:webHidden/>
                <w:sz w:val="24"/>
                <w:szCs w:val="24"/>
              </w:rPr>
              <w:fldChar w:fldCharType="end"/>
            </w:r>
          </w:hyperlink>
        </w:p>
        <w:p w14:paraId="57844936" w14:textId="320DC6AF"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4" w:history="1">
            <w:r w:rsidRPr="003B5EAA">
              <w:rPr>
                <w:rStyle w:val="Hyperlink"/>
                <w:rFonts w:ascii="Times New Roman" w:hAnsi="Times New Roman" w:cs="Times New Roman"/>
                <w:noProof/>
                <w:color w:val="auto"/>
                <w:sz w:val="24"/>
                <w:szCs w:val="24"/>
              </w:rPr>
              <w:t>Impact on Non-Financial Performance</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_Toc142051654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7</w:t>
            </w:r>
            <w:r w:rsidRPr="003B5EAA">
              <w:rPr>
                <w:rFonts w:ascii="Times New Roman" w:hAnsi="Times New Roman" w:cs="Times New Roman"/>
                <w:noProof/>
                <w:webHidden/>
                <w:sz w:val="24"/>
                <w:szCs w:val="24"/>
              </w:rPr>
              <w:fldChar w:fldCharType="end"/>
            </w:r>
          </w:hyperlink>
        </w:p>
        <w:p w14:paraId="08F977CF" w14:textId="31670394"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5" w:history="1">
            <w:r w:rsidRPr="003B5EAA">
              <w:rPr>
                <w:rStyle w:val="Hyperlink"/>
                <w:rFonts w:ascii="Times New Roman" w:hAnsi="Times New Roman" w:cs="Times New Roman"/>
                <w:noProof/>
                <w:color w:val="auto"/>
                <w:sz w:val="24"/>
                <w:szCs w:val="24"/>
              </w:rPr>
              <w:t>c) Evaluation of the Broader Environment of EasyJet Plc</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_Toc142051655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8</w:t>
            </w:r>
            <w:r w:rsidRPr="003B5EAA">
              <w:rPr>
                <w:rFonts w:ascii="Times New Roman" w:hAnsi="Times New Roman" w:cs="Times New Roman"/>
                <w:noProof/>
                <w:webHidden/>
                <w:sz w:val="24"/>
                <w:szCs w:val="24"/>
              </w:rPr>
              <w:fldChar w:fldCharType="end"/>
            </w:r>
          </w:hyperlink>
        </w:p>
        <w:p w14:paraId="6575F5D9" w14:textId="758CF0F2"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6" w:history="1">
            <w:r w:rsidRPr="003B5EAA">
              <w:rPr>
                <w:rStyle w:val="Hyperlink"/>
                <w:rFonts w:ascii="Times New Roman" w:hAnsi="Times New Roman" w:cs="Times New Roman"/>
                <w:noProof/>
                <w:color w:val="auto"/>
                <w:sz w:val="24"/>
                <w:szCs w:val="24"/>
              </w:rPr>
              <w:t>PESTEL Analysis</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_Toc142051656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8</w:t>
            </w:r>
            <w:r w:rsidRPr="003B5EAA">
              <w:rPr>
                <w:rFonts w:ascii="Times New Roman" w:hAnsi="Times New Roman" w:cs="Times New Roman"/>
                <w:noProof/>
                <w:webHidden/>
                <w:sz w:val="24"/>
                <w:szCs w:val="24"/>
              </w:rPr>
              <w:fldChar w:fldCharType="end"/>
            </w:r>
          </w:hyperlink>
        </w:p>
        <w:p w14:paraId="796561C4" w14:textId="1ACF6442"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7" w:history="1">
            <w:r w:rsidRPr="003B5EAA">
              <w:rPr>
                <w:rStyle w:val="Hyperlink"/>
                <w:rFonts w:ascii="Times New Roman" w:hAnsi="Times New Roman" w:cs="Times New Roman"/>
                <w:noProof/>
                <w:color w:val="auto"/>
                <w:sz w:val="24"/>
                <w:szCs w:val="24"/>
              </w:rPr>
              <w:t>Porter’s Five Forces Model</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_Toc142051657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9</w:t>
            </w:r>
            <w:r w:rsidRPr="003B5EAA">
              <w:rPr>
                <w:rFonts w:ascii="Times New Roman" w:hAnsi="Times New Roman" w:cs="Times New Roman"/>
                <w:noProof/>
                <w:webHidden/>
                <w:sz w:val="24"/>
                <w:szCs w:val="24"/>
              </w:rPr>
              <w:fldChar w:fldCharType="end"/>
            </w:r>
          </w:hyperlink>
        </w:p>
        <w:p w14:paraId="41649789" w14:textId="6A2A570D" w:rsidR="003B5EAA" w:rsidRPr="003B5EAA" w:rsidRDefault="003B5EAA" w:rsidP="003B5EAA">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8" w:history="1">
            <w:r w:rsidRPr="003B5EAA">
              <w:rPr>
                <w:rStyle w:val="Hyperlink"/>
                <w:rFonts w:ascii="Times New Roman" w:hAnsi="Times New Roman" w:cs="Times New Roman"/>
                <w:noProof/>
                <w:color w:val="auto"/>
                <w:sz w:val="24"/>
                <w:szCs w:val="24"/>
              </w:rPr>
              <w:t>Key Drivers for Change in Working Practices at EasyJet Plc</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_Toc142051658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10</w:t>
            </w:r>
            <w:r w:rsidRPr="003B5EAA">
              <w:rPr>
                <w:rFonts w:ascii="Times New Roman" w:hAnsi="Times New Roman" w:cs="Times New Roman"/>
                <w:noProof/>
                <w:webHidden/>
                <w:sz w:val="24"/>
                <w:szCs w:val="24"/>
              </w:rPr>
              <w:fldChar w:fldCharType="end"/>
            </w:r>
          </w:hyperlink>
        </w:p>
        <w:p w14:paraId="4B163C02" w14:textId="798BB070"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59" w:history="1">
            <w:r w:rsidRPr="003B5EAA">
              <w:rPr>
                <w:rStyle w:val="Hyperlink"/>
                <w:rFonts w:ascii="Times New Roman" w:hAnsi="Times New Roman" w:cs="Times New Roman"/>
                <w:noProof/>
                <w:color w:val="auto"/>
                <w:sz w:val="24"/>
                <w:szCs w:val="24"/>
              </w:rPr>
              <w:t>d) Explains how EasyJet has used several ethical measures as part of its company culture and the benefit</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_Toc142051659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13</w:t>
            </w:r>
            <w:r w:rsidRPr="003B5EAA">
              <w:rPr>
                <w:rFonts w:ascii="Times New Roman" w:hAnsi="Times New Roman" w:cs="Times New Roman"/>
                <w:noProof/>
                <w:webHidden/>
                <w:sz w:val="24"/>
                <w:szCs w:val="24"/>
              </w:rPr>
              <w:fldChar w:fldCharType="end"/>
            </w:r>
          </w:hyperlink>
        </w:p>
        <w:p w14:paraId="2F08FF61" w14:textId="165967DD"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60" w:history="1">
            <w:r w:rsidRPr="003B5EAA">
              <w:rPr>
                <w:rStyle w:val="Hyperlink"/>
                <w:rFonts w:ascii="Times New Roman" w:hAnsi="Times New Roman" w:cs="Times New Roman"/>
                <w:noProof/>
                <w:color w:val="auto"/>
                <w:sz w:val="24"/>
                <w:szCs w:val="24"/>
              </w:rPr>
              <w:t>e) As per the environmental and ethical issues, offer recommendation to EasyJet</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_Toc142051660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15</w:t>
            </w:r>
            <w:r w:rsidRPr="003B5EAA">
              <w:rPr>
                <w:rFonts w:ascii="Times New Roman" w:hAnsi="Times New Roman" w:cs="Times New Roman"/>
                <w:noProof/>
                <w:webHidden/>
                <w:sz w:val="24"/>
                <w:szCs w:val="24"/>
              </w:rPr>
              <w:fldChar w:fldCharType="end"/>
            </w:r>
          </w:hyperlink>
        </w:p>
        <w:p w14:paraId="073A003D" w14:textId="12E6974B"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61" w:history="1">
            <w:r w:rsidRPr="003B5EAA">
              <w:rPr>
                <w:rStyle w:val="Hyperlink"/>
                <w:rFonts w:ascii="Times New Roman" w:hAnsi="Times New Roman" w:cs="Times New Roman"/>
                <w:noProof/>
                <w:color w:val="auto"/>
                <w:sz w:val="24"/>
                <w:szCs w:val="24"/>
              </w:rPr>
              <w:t>Conclusion</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_Toc142051661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18</w:t>
            </w:r>
            <w:r w:rsidRPr="003B5EAA">
              <w:rPr>
                <w:rFonts w:ascii="Times New Roman" w:hAnsi="Times New Roman" w:cs="Times New Roman"/>
                <w:noProof/>
                <w:webHidden/>
                <w:sz w:val="24"/>
                <w:szCs w:val="24"/>
              </w:rPr>
              <w:fldChar w:fldCharType="end"/>
            </w:r>
          </w:hyperlink>
        </w:p>
        <w:p w14:paraId="5727C906" w14:textId="2F704818" w:rsidR="003B5EAA" w:rsidRPr="003B5EAA" w:rsidRDefault="003B5EAA" w:rsidP="003B5EAA">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051662" w:history="1">
            <w:r w:rsidRPr="003B5EAA">
              <w:rPr>
                <w:rStyle w:val="Hyperlink"/>
                <w:rFonts w:ascii="Times New Roman" w:hAnsi="Times New Roman" w:cs="Times New Roman"/>
                <w:noProof/>
                <w:color w:val="auto"/>
                <w:sz w:val="24"/>
                <w:szCs w:val="24"/>
              </w:rPr>
              <w:t>References</w:t>
            </w:r>
            <w:r w:rsidRPr="003B5EAA">
              <w:rPr>
                <w:rFonts w:ascii="Times New Roman" w:hAnsi="Times New Roman" w:cs="Times New Roman"/>
                <w:noProof/>
                <w:webHidden/>
                <w:sz w:val="24"/>
                <w:szCs w:val="24"/>
              </w:rPr>
              <w:tab/>
            </w:r>
            <w:r w:rsidRPr="003B5EAA">
              <w:rPr>
                <w:rFonts w:ascii="Times New Roman" w:hAnsi="Times New Roman" w:cs="Times New Roman"/>
                <w:noProof/>
                <w:webHidden/>
                <w:sz w:val="24"/>
                <w:szCs w:val="24"/>
              </w:rPr>
              <w:fldChar w:fldCharType="begin"/>
            </w:r>
            <w:r w:rsidRPr="003B5EAA">
              <w:rPr>
                <w:rFonts w:ascii="Times New Roman" w:hAnsi="Times New Roman" w:cs="Times New Roman"/>
                <w:noProof/>
                <w:webHidden/>
                <w:sz w:val="24"/>
                <w:szCs w:val="24"/>
              </w:rPr>
              <w:instrText xml:space="preserve"> PAGEREF _Toc142051662 \h </w:instrText>
            </w:r>
            <w:r w:rsidRPr="003B5EAA">
              <w:rPr>
                <w:rFonts w:ascii="Times New Roman" w:hAnsi="Times New Roman" w:cs="Times New Roman"/>
                <w:noProof/>
                <w:webHidden/>
                <w:sz w:val="24"/>
                <w:szCs w:val="24"/>
              </w:rPr>
            </w:r>
            <w:r w:rsidRPr="003B5EAA">
              <w:rPr>
                <w:rFonts w:ascii="Times New Roman" w:hAnsi="Times New Roman" w:cs="Times New Roman"/>
                <w:noProof/>
                <w:webHidden/>
                <w:sz w:val="24"/>
                <w:szCs w:val="24"/>
              </w:rPr>
              <w:fldChar w:fldCharType="separate"/>
            </w:r>
            <w:r w:rsidRPr="003B5EAA">
              <w:rPr>
                <w:rFonts w:ascii="Times New Roman" w:hAnsi="Times New Roman" w:cs="Times New Roman"/>
                <w:noProof/>
                <w:webHidden/>
                <w:sz w:val="24"/>
                <w:szCs w:val="24"/>
              </w:rPr>
              <w:t>19</w:t>
            </w:r>
            <w:r w:rsidRPr="003B5EAA">
              <w:rPr>
                <w:rFonts w:ascii="Times New Roman" w:hAnsi="Times New Roman" w:cs="Times New Roman"/>
                <w:noProof/>
                <w:webHidden/>
                <w:sz w:val="24"/>
                <w:szCs w:val="24"/>
              </w:rPr>
              <w:fldChar w:fldCharType="end"/>
            </w:r>
          </w:hyperlink>
        </w:p>
        <w:p w14:paraId="025C7A31" w14:textId="2C57D31B" w:rsidR="00A66D51" w:rsidRPr="003B5EAA" w:rsidRDefault="00A66D51" w:rsidP="003B5EAA">
          <w:pPr>
            <w:spacing w:line="360" w:lineRule="auto"/>
            <w:jc w:val="both"/>
            <w:rPr>
              <w:rFonts w:ascii="Times New Roman" w:hAnsi="Times New Roman" w:cs="Times New Roman"/>
              <w:sz w:val="24"/>
              <w:szCs w:val="24"/>
            </w:rPr>
          </w:pPr>
          <w:r w:rsidRPr="003B5EAA">
            <w:rPr>
              <w:rFonts w:ascii="Times New Roman" w:hAnsi="Times New Roman" w:cs="Times New Roman"/>
              <w:b/>
              <w:bCs/>
              <w:noProof/>
              <w:sz w:val="24"/>
              <w:szCs w:val="24"/>
            </w:rPr>
            <w:fldChar w:fldCharType="end"/>
          </w:r>
        </w:p>
      </w:sdtContent>
    </w:sdt>
    <w:p w14:paraId="6B1F7D7B" w14:textId="77777777" w:rsidR="00A66D51" w:rsidRPr="003B5EAA" w:rsidRDefault="00A66D51" w:rsidP="003B5EAA">
      <w:pPr>
        <w:spacing w:line="360" w:lineRule="auto"/>
        <w:jc w:val="both"/>
        <w:rPr>
          <w:rFonts w:ascii="Times New Roman" w:hAnsi="Times New Roman" w:cs="Times New Roman"/>
          <w:sz w:val="24"/>
          <w:szCs w:val="24"/>
        </w:rPr>
      </w:pPr>
    </w:p>
    <w:p w14:paraId="7A0778AB" w14:textId="77777777" w:rsidR="009A4136" w:rsidRPr="003B5EAA" w:rsidRDefault="009A4136" w:rsidP="003B5EAA">
      <w:pPr>
        <w:spacing w:line="360" w:lineRule="auto"/>
        <w:jc w:val="both"/>
        <w:rPr>
          <w:rFonts w:ascii="Times New Roman" w:hAnsi="Times New Roman" w:cs="Times New Roman"/>
          <w:sz w:val="24"/>
          <w:szCs w:val="24"/>
        </w:rPr>
      </w:pPr>
    </w:p>
    <w:p w14:paraId="1F3F935E" w14:textId="77777777" w:rsidR="000F0B5D" w:rsidRPr="003B5EAA" w:rsidRDefault="000F0B5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38285F5B" w14:textId="328B1F03" w:rsidR="00380CEE" w:rsidRPr="003B5EAA" w:rsidRDefault="00A66D51" w:rsidP="003B5EAA">
      <w:pPr>
        <w:pStyle w:val="Heading1"/>
        <w:spacing w:line="360" w:lineRule="auto"/>
        <w:jc w:val="both"/>
        <w:rPr>
          <w:rFonts w:ascii="Times New Roman" w:hAnsi="Times New Roman" w:cs="Times New Roman"/>
          <w:color w:val="auto"/>
          <w:sz w:val="24"/>
          <w:szCs w:val="24"/>
        </w:rPr>
      </w:pPr>
      <w:bookmarkStart w:id="1" w:name="_Toc142051649"/>
      <w:r w:rsidRPr="003B5EAA">
        <w:rPr>
          <w:rFonts w:ascii="Times New Roman" w:hAnsi="Times New Roman" w:cs="Times New Roman"/>
          <w:color w:val="auto"/>
          <w:sz w:val="24"/>
          <w:szCs w:val="24"/>
        </w:rPr>
        <w:lastRenderedPageBreak/>
        <w:t xml:space="preserve">a) </w:t>
      </w:r>
      <w:r w:rsidR="00380CEE" w:rsidRPr="003B5EAA">
        <w:rPr>
          <w:rFonts w:ascii="Times New Roman" w:hAnsi="Times New Roman" w:cs="Times New Roman"/>
          <w:color w:val="auto"/>
          <w:sz w:val="24"/>
          <w:szCs w:val="24"/>
        </w:rPr>
        <w:t>Introduction</w:t>
      </w:r>
      <w:bookmarkEnd w:id="1"/>
    </w:p>
    <w:p w14:paraId="2D1E3315" w14:textId="01F0D19E" w:rsidR="002B1C65" w:rsidRPr="003B5EAA" w:rsidRDefault="002B1C65"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report outlines how to critically assess the relationship among the cognitional structure and culture of Easy Jet and how these aspects, both financial and non-financial, affect Easy Jet. This research will use different analytical tools or techniques, like Porter’s Five Forces model, to conduct a comprehensive evacuation of the border atmosphere. This research will analyse key drivers for transforming working activities at Easy Jet and outline the ethical approaches of the company and the resulting benefits. At the end of the report, ethical and environmental challenges are analysed, along with some recommendations to improve the performance of Easy Jet and to justify the suggested actions.</w:t>
      </w:r>
    </w:p>
    <w:p w14:paraId="112BE90D" w14:textId="406F1E79" w:rsidR="002B1C65" w:rsidRPr="003B5EAA" w:rsidRDefault="002B1C65" w:rsidP="003B5EAA">
      <w:pPr>
        <w:pStyle w:val="Heading2"/>
        <w:spacing w:line="360" w:lineRule="auto"/>
        <w:jc w:val="both"/>
        <w:rPr>
          <w:rFonts w:ascii="Times New Roman" w:hAnsi="Times New Roman" w:cs="Times New Roman"/>
          <w:color w:val="auto"/>
          <w:sz w:val="24"/>
          <w:szCs w:val="24"/>
        </w:rPr>
      </w:pPr>
      <w:bookmarkStart w:id="2" w:name="_Toc142051650"/>
      <w:r w:rsidRPr="003B5EAA">
        <w:rPr>
          <w:rFonts w:ascii="Times New Roman" w:hAnsi="Times New Roman" w:cs="Times New Roman"/>
          <w:color w:val="auto"/>
          <w:sz w:val="24"/>
          <w:szCs w:val="24"/>
        </w:rPr>
        <w:t>Company Overview</w:t>
      </w:r>
      <w:bookmarkEnd w:id="2"/>
    </w:p>
    <w:p w14:paraId="3AA8CBC6" w14:textId="54352DD9" w:rsidR="00A9585E" w:rsidRPr="003B5EAA" w:rsidRDefault="002B1C65"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Plc is one of the well-known British aviation corporations, which was established in 1995 by incorporating to pose as a low-cost air transformation service within the UK and abroad as an alternative to high-cost British flagged carriers. At the start, EasyJet effectively started its operations with introductory flights from London to other cities in the UK, such as Glasgow and Edinburgh, with only two rented aircraft and contracted employees to test their organisational approach</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(Galpin, 2023)</w:t>
      </w:r>
      <w:r w:rsidRPr="003B5EAA">
        <w:rPr>
          <w:rFonts w:ascii="Times New Roman" w:hAnsi="Times New Roman" w:cs="Times New Roman"/>
          <w:sz w:val="24"/>
          <w:szCs w:val="24"/>
        </w:rPr>
        <w:t>. At present, EasyJet carries the highest number of passengers than all other UK-based airlines, with their operations in 500 domestic and worldwide routes covering the US, Europe, and some specific Asian countries, enhancing a satisfactory buyer base.</w:t>
      </w:r>
      <w:r w:rsidR="00A9585E" w:rsidRPr="003B5EAA">
        <w:rPr>
          <w:rFonts w:ascii="Times New Roman" w:hAnsi="Times New Roman" w:cs="Times New Roman"/>
          <w:sz w:val="24"/>
          <w:szCs w:val="24"/>
        </w:rPr>
        <w:br w:type="page"/>
      </w:r>
    </w:p>
    <w:p w14:paraId="6C851B7C" w14:textId="13A9BAD3" w:rsidR="00D85A2D" w:rsidRPr="003B5EAA" w:rsidRDefault="005B6317" w:rsidP="003B5EAA">
      <w:pPr>
        <w:pStyle w:val="Heading1"/>
        <w:spacing w:line="360" w:lineRule="auto"/>
        <w:jc w:val="both"/>
        <w:rPr>
          <w:rFonts w:ascii="Times New Roman" w:hAnsi="Times New Roman" w:cs="Times New Roman"/>
          <w:color w:val="auto"/>
          <w:sz w:val="24"/>
          <w:szCs w:val="24"/>
        </w:rPr>
      </w:pPr>
      <w:bookmarkStart w:id="3" w:name="_Toc142051651"/>
      <w:r w:rsidRPr="003B5EAA">
        <w:rPr>
          <w:rFonts w:ascii="Times New Roman" w:hAnsi="Times New Roman" w:cs="Times New Roman"/>
          <w:color w:val="auto"/>
          <w:sz w:val="24"/>
          <w:szCs w:val="24"/>
        </w:rPr>
        <w:lastRenderedPageBreak/>
        <w:t>b</w:t>
      </w:r>
      <w:r w:rsidR="00EA3CF7" w:rsidRPr="003B5EAA">
        <w:rPr>
          <w:rFonts w:ascii="Times New Roman" w:hAnsi="Times New Roman" w:cs="Times New Roman"/>
          <w:color w:val="auto"/>
          <w:sz w:val="24"/>
          <w:szCs w:val="24"/>
        </w:rPr>
        <w:t>)</w:t>
      </w:r>
      <w:r w:rsidRPr="003B5EAA">
        <w:rPr>
          <w:rFonts w:ascii="Times New Roman" w:hAnsi="Times New Roman" w:cs="Times New Roman"/>
          <w:color w:val="auto"/>
          <w:sz w:val="24"/>
          <w:szCs w:val="24"/>
        </w:rPr>
        <w:t xml:space="preserve"> Critically assess the relationship of businesses structure and culture of Easy Jet</w:t>
      </w:r>
      <w:bookmarkEnd w:id="3"/>
      <w:r w:rsidRPr="003B5EAA">
        <w:rPr>
          <w:rFonts w:ascii="Times New Roman" w:hAnsi="Times New Roman" w:cs="Times New Roman"/>
          <w:color w:val="auto"/>
          <w:sz w:val="24"/>
          <w:szCs w:val="24"/>
        </w:rPr>
        <w:t xml:space="preserve"> </w:t>
      </w:r>
    </w:p>
    <w:p w14:paraId="76DE1E77" w14:textId="695F4F05" w:rsidR="00AC13F4" w:rsidRPr="003B5EAA" w:rsidRDefault="000B45B5" w:rsidP="003B5EAA">
      <w:pPr>
        <w:pStyle w:val="Heading2"/>
        <w:spacing w:line="360" w:lineRule="auto"/>
        <w:jc w:val="both"/>
        <w:rPr>
          <w:rFonts w:ascii="Times New Roman" w:hAnsi="Times New Roman" w:cs="Times New Roman"/>
          <w:color w:val="auto"/>
          <w:sz w:val="24"/>
          <w:szCs w:val="24"/>
        </w:rPr>
      </w:pPr>
      <w:bookmarkStart w:id="4" w:name="_Toc142051652"/>
      <w:r w:rsidRPr="003B5EAA">
        <w:rPr>
          <w:rFonts w:ascii="Times New Roman" w:hAnsi="Times New Roman" w:cs="Times New Roman"/>
          <w:color w:val="auto"/>
          <w:sz w:val="24"/>
          <w:szCs w:val="24"/>
        </w:rPr>
        <w:t>R</w:t>
      </w:r>
      <w:r w:rsidR="00AC13F4" w:rsidRPr="003B5EAA">
        <w:rPr>
          <w:rFonts w:ascii="Times New Roman" w:hAnsi="Times New Roman" w:cs="Times New Roman"/>
          <w:color w:val="auto"/>
          <w:sz w:val="24"/>
          <w:szCs w:val="24"/>
        </w:rPr>
        <w:t>elationship between organisational structure and culture</w:t>
      </w:r>
      <w:r w:rsidRPr="003B5EAA">
        <w:rPr>
          <w:rFonts w:ascii="Times New Roman" w:hAnsi="Times New Roman" w:cs="Times New Roman"/>
          <w:color w:val="auto"/>
          <w:sz w:val="24"/>
          <w:szCs w:val="24"/>
        </w:rPr>
        <w:t xml:space="preserve"> in perspective of EasyJet</w:t>
      </w:r>
      <w:bookmarkEnd w:id="4"/>
      <w:r w:rsidRPr="003B5EAA">
        <w:rPr>
          <w:rFonts w:ascii="Times New Roman" w:hAnsi="Times New Roman" w:cs="Times New Roman"/>
          <w:color w:val="auto"/>
          <w:sz w:val="24"/>
          <w:szCs w:val="24"/>
        </w:rPr>
        <w:t xml:space="preserve">  </w:t>
      </w:r>
    </w:p>
    <w:p w14:paraId="1FBE96C1" w14:textId="350BEF61" w:rsidR="00B77F33" w:rsidRPr="003B5EAA" w:rsidRDefault="00B77F3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relationship between organisational structure and culture plays a significant role in terms of shaping the performance of the business, which comprises EasyJet. As per the analysis of XXXXX, the organisational culture of Easy Jet is characterised by decentralisation, innovation, a strong focus on passenger safety, and a business structure that allows for efficient decision-making, adaptability, and flexibility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Pr="003B5EAA">
        <w:rPr>
          <w:rFonts w:ascii="Times New Roman" w:hAnsi="Times New Roman" w:cs="Times New Roman"/>
          <w:sz w:val="24"/>
          <w:szCs w:val="24"/>
        </w:rPr>
        <w:t>. Its critical assessment explores how the alignment among structure and culture impacts the financial and non-financial performance of Easy Jet.</w:t>
      </w:r>
    </w:p>
    <w:p w14:paraId="33ED2821" w14:textId="4B91BEBB" w:rsidR="00B77F33" w:rsidRPr="003B5EAA" w:rsidRDefault="00B77F33"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Flexibility and Decentralisation</w:t>
      </w:r>
    </w:p>
    <w:p w14:paraId="47C9C5F7" w14:textId="48B4D7FD" w:rsidR="00B77F33" w:rsidRPr="003B5EAA" w:rsidRDefault="00B77F3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The culture of decentralisation at Easy Jet encourages staff at different levels to contribute to decision-making. It promotes flexibility and agility in order to respond to market changes, emerging opportunities, and </w:t>
      </w:r>
      <w:proofErr w:type="spellStart"/>
      <w:r w:rsidRPr="003B5EAA">
        <w:rPr>
          <w:rFonts w:ascii="Times New Roman" w:hAnsi="Times New Roman" w:cs="Times New Roman"/>
          <w:sz w:val="24"/>
          <w:szCs w:val="24"/>
        </w:rPr>
        <w:t>buyers</w:t>
      </w:r>
      <w:proofErr w:type="spellEnd"/>
      <w:r w:rsidRPr="003B5EAA">
        <w:rPr>
          <w:rFonts w:ascii="Times New Roman" w:hAnsi="Times New Roman" w:cs="Times New Roman"/>
          <w:sz w:val="24"/>
          <w:szCs w:val="24"/>
        </w:rPr>
        <w:t xml:space="preserve"> needs. The business structure mainly supports this through bureaucratic bottlenecks and flattening the hierarchy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(Kreutzer, 2023)</w:t>
      </w:r>
      <w:r w:rsidRPr="003B5EAA">
        <w:rPr>
          <w:rFonts w:ascii="Times New Roman" w:hAnsi="Times New Roman" w:cs="Times New Roman"/>
          <w:sz w:val="24"/>
          <w:szCs w:val="24"/>
        </w:rPr>
        <w:t>. As per the analysis, EasyJet can quickly adapt to varying marketplace circumstances, explore emerging tendencies, and uphold cost-efficient operations, contributing to both financial and non-financial performance.</w:t>
      </w:r>
    </w:p>
    <w:p w14:paraId="312171C4" w14:textId="1DEA300F" w:rsidR="00B77F33" w:rsidRPr="003B5EAA" w:rsidRDefault="00B77F33"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Passenger Safety and Innovation</w:t>
      </w:r>
    </w:p>
    <w:p w14:paraId="4DB58642" w14:textId="5C43E376" w:rsidR="00B77F33" w:rsidRPr="003B5EAA" w:rsidRDefault="00B77F3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culture of EasyJet mainly focuses on innovation in terms of passenger safety. By fostering a safety culture and investing in advanced training and safety measures, the airline ensures the well-being of their buyers. The business structure, with decentralised decision-making, empowers staff to take responsibility for safety and security codes of conduct and also ensures real-time safety-related decisions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(LEKISIMA, 2022)</w:t>
      </w:r>
      <w:r w:rsidRPr="003B5EAA">
        <w:rPr>
          <w:rFonts w:ascii="Times New Roman" w:hAnsi="Times New Roman" w:cs="Times New Roman"/>
          <w:sz w:val="24"/>
          <w:szCs w:val="24"/>
        </w:rPr>
        <w:t>. This alignment outcomes in terms of developed buyer loyalty and trust, positively affecting the financial and non-financial positions through increased buyer retention and also repeat business.</w:t>
      </w:r>
    </w:p>
    <w:p w14:paraId="544CFE75" w14:textId="2C6153E6" w:rsidR="00B77F33" w:rsidRPr="003B5EAA" w:rsidRDefault="00B77F33"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Organisational Efficiency and Performance</w:t>
      </w:r>
    </w:p>
    <w:p w14:paraId="7AFB8443" w14:textId="3DE875F9" w:rsidR="003E3BAF" w:rsidRPr="003B5EAA" w:rsidRDefault="00B77F3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It emphasises business performance and is embedded in the culture of Easy Jet. Continuous performance and improvement tracking are encouraged, fostering a culture of excellence. Its culture aligns with the organisational structure, which mainly facilitates feedback and communication channels. As a result, staff are mainly motivated to work tirelessly, leading to </w:t>
      </w:r>
      <w:r w:rsidRPr="003B5EAA">
        <w:rPr>
          <w:rFonts w:ascii="Times New Roman" w:hAnsi="Times New Roman" w:cs="Times New Roman"/>
          <w:sz w:val="24"/>
          <w:szCs w:val="24"/>
        </w:rPr>
        <w:lastRenderedPageBreak/>
        <w:t>operational efficiency and higher productivity. Developing operational efficiency directly affects financial performance through decreasing costs and developing profitability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(LEKISIMA, 2022)</w:t>
      </w:r>
      <w:r w:rsidRPr="003B5EAA">
        <w:rPr>
          <w:rFonts w:ascii="Times New Roman" w:hAnsi="Times New Roman" w:cs="Times New Roman"/>
          <w:sz w:val="24"/>
          <w:szCs w:val="24"/>
        </w:rPr>
        <w:t>.</w:t>
      </w:r>
    </w:p>
    <w:p w14:paraId="1E91E40F" w14:textId="5539F7F7" w:rsidR="00F910BD" w:rsidRPr="003B5EAA" w:rsidRDefault="00F910BD"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Customer-Centric Approach</w:t>
      </w:r>
    </w:p>
    <w:p w14:paraId="39272AF1" w14:textId="384AAA34" w:rsidR="00C67C3B" w:rsidRPr="003B5EAA" w:rsidRDefault="00C67C3B"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culture of EasyJet stresses the significance of client happiness. This focus is supported by the organizational structure, which ensures that consumer input reaches the appropriate departments as soon as possible. This alignment allows the airline to respond to consumer requests rapidly, improving overall customer experience and loyalty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(MUTUNGI, 2023)</w:t>
      </w:r>
      <w:r w:rsidRPr="003B5EAA">
        <w:rPr>
          <w:rFonts w:ascii="Times New Roman" w:hAnsi="Times New Roman" w:cs="Times New Roman"/>
          <w:sz w:val="24"/>
          <w:szCs w:val="24"/>
        </w:rPr>
        <w:t xml:space="preserve">. A pleased client base leads to higher sales, repeat business, and </w:t>
      </w:r>
      <w:proofErr w:type="spellStart"/>
      <w:r w:rsidRPr="003B5EAA">
        <w:rPr>
          <w:rFonts w:ascii="Times New Roman" w:hAnsi="Times New Roman" w:cs="Times New Roman"/>
          <w:sz w:val="24"/>
          <w:szCs w:val="24"/>
        </w:rPr>
        <w:t>favorable</w:t>
      </w:r>
      <w:proofErr w:type="spellEnd"/>
      <w:r w:rsidRPr="003B5EAA">
        <w:rPr>
          <w:rFonts w:ascii="Times New Roman" w:hAnsi="Times New Roman" w:cs="Times New Roman"/>
          <w:sz w:val="24"/>
          <w:szCs w:val="24"/>
        </w:rPr>
        <w:t xml:space="preserve"> word-of-mouth, all of which benefit financial performance.</w:t>
      </w:r>
    </w:p>
    <w:p w14:paraId="2EA738F1" w14:textId="59620D36" w:rsidR="00C67C3B" w:rsidRPr="003B5EAA" w:rsidRDefault="00C67C3B"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Employee Engagement and Performance</w:t>
      </w:r>
    </w:p>
    <w:p w14:paraId="4951BA96" w14:textId="03E04BF1" w:rsidR="00F910BD" w:rsidRPr="003B5EAA" w:rsidRDefault="00C67C3B"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culture of EasyJet develops a work environment that inspires and encourages people. The decentralized structure of the organisation allows employees to make decisions, which contributes to a sense of ownership and accountability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(MUTUNGI, 2023)</w:t>
      </w:r>
      <w:r w:rsidRPr="003B5EAA">
        <w:rPr>
          <w:rFonts w:ascii="Times New Roman" w:hAnsi="Times New Roman" w:cs="Times New Roman"/>
          <w:sz w:val="24"/>
          <w:szCs w:val="24"/>
        </w:rPr>
        <w:t>. Employees that are motivated are more likely to go above and beyond to fulfil customer requirements and corporate goals, resulting in non-financial performance metrics such as employee satisfaction and retention.</w:t>
      </w:r>
    </w:p>
    <w:p w14:paraId="5F6FDB64" w14:textId="21A1BF70" w:rsidR="00F910BD" w:rsidRPr="003B5EAA" w:rsidRDefault="00F910BD" w:rsidP="003B5EAA">
      <w:pPr>
        <w:pStyle w:val="ListParagraph"/>
        <w:numPr>
          <w:ilvl w:val="0"/>
          <w:numId w:val="2"/>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Long-Term Strategic Partnerships</w:t>
      </w:r>
    </w:p>
    <w:p w14:paraId="5C8571D2" w14:textId="43898471" w:rsidR="00FB30E3" w:rsidRPr="003B5EAA" w:rsidRDefault="00FB30E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EasyJet's culture prioritises long-term strategic collaborations with significant operators and authorities in many places. The organisational structure promotes effective communication and collaboration with partners, allowing for collaborative activities and common goals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(ODINGO, 2022)</w:t>
      </w:r>
      <w:r w:rsidRPr="003B5EAA">
        <w:rPr>
          <w:rFonts w:ascii="Times New Roman" w:hAnsi="Times New Roman" w:cs="Times New Roman"/>
          <w:sz w:val="24"/>
          <w:szCs w:val="24"/>
        </w:rPr>
        <w:t>. These strategic alliances open up new markets, improve operational efficiency, and contribute to long-term growth, benefiting both financial and non-financial performance.</w:t>
      </w:r>
    </w:p>
    <w:p w14:paraId="5846120B" w14:textId="29944D7E" w:rsidR="00C86381" w:rsidRPr="003B5EAA" w:rsidRDefault="00C86381" w:rsidP="003B5EAA">
      <w:pPr>
        <w:pStyle w:val="Heading2"/>
        <w:spacing w:line="360" w:lineRule="auto"/>
        <w:jc w:val="both"/>
        <w:rPr>
          <w:rFonts w:ascii="Times New Roman" w:hAnsi="Times New Roman" w:cs="Times New Roman"/>
          <w:color w:val="auto"/>
          <w:sz w:val="24"/>
          <w:szCs w:val="24"/>
        </w:rPr>
      </w:pPr>
      <w:bookmarkStart w:id="5" w:name="_Toc142051653"/>
      <w:r w:rsidRPr="003B5EAA">
        <w:rPr>
          <w:rFonts w:ascii="Times New Roman" w:hAnsi="Times New Roman" w:cs="Times New Roman"/>
          <w:color w:val="auto"/>
          <w:sz w:val="24"/>
          <w:szCs w:val="24"/>
        </w:rPr>
        <w:t>Impact on Financial Performance</w:t>
      </w:r>
      <w:bookmarkEnd w:id="5"/>
    </w:p>
    <w:p w14:paraId="291BA7F5" w14:textId="42ABB935" w:rsidR="00DC4168" w:rsidRPr="003B5EAA" w:rsidRDefault="00DC416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EasyJet's financial success is directly affected by the alignment of its organisational culture and structure. Customer happiness, loyalty, and brand reputation enhance when there is a culture of innovation, safety, and performance excellence. These elements attract more people, boost ticket sales, and boost total income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(Pandey and Purohit, 2022)</w:t>
      </w:r>
      <w:r w:rsidRPr="003B5EAA">
        <w:rPr>
          <w:rFonts w:ascii="Times New Roman" w:hAnsi="Times New Roman" w:cs="Times New Roman"/>
          <w:sz w:val="24"/>
          <w:szCs w:val="24"/>
        </w:rPr>
        <w:t>.</w:t>
      </w:r>
    </w:p>
    <w:p w14:paraId="2507254B" w14:textId="77777777" w:rsidR="00DC4168" w:rsidRPr="003B5EAA" w:rsidRDefault="00DC416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The decentralised structure allows staff to make rapid choices, which results in more cost-effective operations and faster reactions to market possibilities. Cost reductions and operational improvements as a consequence lead to improved profit margins and financial growth.</w:t>
      </w:r>
    </w:p>
    <w:p w14:paraId="711859E5" w14:textId="4C6156BA" w:rsidR="00FB30E3" w:rsidRPr="003B5EAA" w:rsidRDefault="00DC416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Furthermore, EasyJet's emphasis on strategic alliances and long-term relationships with major </w:t>
      </w:r>
      <w:r w:rsidR="00F53285" w:rsidRPr="003B5EAA">
        <w:rPr>
          <w:rFonts w:ascii="Times New Roman" w:hAnsi="Times New Roman" w:cs="Times New Roman"/>
          <w:sz w:val="24"/>
          <w:szCs w:val="24"/>
        </w:rPr>
        <w:t>suppliers’</w:t>
      </w:r>
      <w:r w:rsidRPr="003B5EAA">
        <w:rPr>
          <w:rFonts w:ascii="Times New Roman" w:hAnsi="Times New Roman" w:cs="Times New Roman"/>
          <w:sz w:val="24"/>
          <w:szCs w:val="24"/>
        </w:rPr>
        <w:t xml:space="preserve"> aids in the negotiation of better agreements, the reduction of procurement costs, and the optimisation of supply chain efficiency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(Rimbert and Fleck, 2023)</w:t>
      </w:r>
      <w:r w:rsidRPr="003B5EAA">
        <w:rPr>
          <w:rFonts w:ascii="Times New Roman" w:hAnsi="Times New Roman" w:cs="Times New Roman"/>
          <w:sz w:val="24"/>
          <w:szCs w:val="24"/>
        </w:rPr>
        <w:t>. As a consequence, the airline may retain competitive pricing while also improving its financial condition.</w:t>
      </w:r>
    </w:p>
    <w:p w14:paraId="76E231C2" w14:textId="67BA21BB" w:rsidR="00C86381" w:rsidRPr="003B5EAA" w:rsidRDefault="00C86381" w:rsidP="003B5EAA">
      <w:pPr>
        <w:pStyle w:val="Heading2"/>
        <w:spacing w:line="360" w:lineRule="auto"/>
        <w:jc w:val="both"/>
        <w:rPr>
          <w:rFonts w:ascii="Times New Roman" w:hAnsi="Times New Roman" w:cs="Times New Roman"/>
          <w:color w:val="auto"/>
          <w:sz w:val="24"/>
          <w:szCs w:val="24"/>
        </w:rPr>
      </w:pPr>
      <w:bookmarkStart w:id="6" w:name="_Toc142051654"/>
      <w:r w:rsidRPr="003B5EAA">
        <w:rPr>
          <w:rFonts w:ascii="Times New Roman" w:hAnsi="Times New Roman" w:cs="Times New Roman"/>
          <w:color w:val="auto"/>
          <w:sz w:val="24"/>
          <w:szCs w:val="24"/>
        </w:rPr>
        <w:t>Impact on Non-Financial Performance</w:t>
      </w:r>
      <w:bookmarkEnd w:id="6"/>
    </w:p>
    <w:p w14:paraId="2EFFC7FD" w14:textId="3091BC21" w:rsidR="00F9045F" w:rsidRPr="003B5EAA" w:rsidRDefault="00F9045F"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convergence of EasyJet's organisational and cultural makeup benefits non-financial performance measures as well. Motivation and engagement among workers rise as a result of an empowering culture, resulting to increased production and lower employee turnover. As a result, operational stability and service quality improve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(Pandey and Purohit, 2022)</w:t>
      </w:r>
      <w:r w:rsidRPr="003B5EAA">
        <w:rPr>
          <w:rFonts w:ascii="Times New Roman" w:hAnsi="Times New Roman" w:cs="Times New Roman"/>
          <w:sz w:val="24"/>
          <w:szCs w:val="24"/>
        </w:rPr>
        <w:t>.</w:t>
      </w:r>
    </w:p>
    <w:p w14:paraId="25A7F1D4" w14:textId="52AFD5DB" w:rsidR="00F9045F" w:rsidRPr="003B5EAA" w:rsidRDefault="00F9045F"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customer-centric approach and emphasis on safety generate a great customer experience, which leads to better customer satisfaction, fewer complaints, and enhanced loyalty. Customers who are satisfied are more likely to refer EasyJet to others, which contributes to positive word-of-mouth and an improved brand image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(Rimbert and Fleck, 2023)</w:t>
      </w:r>
      <w:r w:rsidRPr="003B5EAA">
        <w:rPr>
          <w:rFonts w:ascii="Times New Roman" w:hAnsi="Times New Roman" w:cs="Times New Roman"/>
          <w:sz w:val="24"/>
          <w:szCs w:val="24"/>
        </w:rPr>
        <w:t>.</w:t>
      </w:r>
    </w:p>
    <w:p w14:paraId="36F51F58" w14:textId="77777777" w:rsidR="00F9045F" w:rsidRPr="003B5EAA" w:rsidRDefault="00F9045F"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Furthermore, the company's dedication to ecologically friendly practises and ethical approaches resonates with environmentally aware travellers. EasyJet's proactive initiatives in this area strengthen company image and brand impression, recruiting environmentally conscious customers and having a beneficial influence on non-financial performance.</w:t>
      </w:r>
    </w:p>
    <w:p w14:paraId="3B188DA1" w14:textId="37FE3EB8" w:rsidR="00E54F6E" w:rsidRPr="003B5EAA" w:rsidRDefault="00E54F6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5BD35DDD" w14:textId="64F4D868" w:rsidR="00E54F6E" w:rsidRPr="003B5EAA" w:rsidRDefault="00A90423" w:rsidP="003B5EAA">
      <w:pPr>
        <w:pStyle w:val="Heading1"/>
        <w:spacing w:line="360" w:lineRule="auto"/>
        <w:jc w:val="both"/>
        <w:rPr>
          <w:rFonts w:ascii="Times New Roman" w:hAnsi="Times New Roman" w:cs="Times New Roman"/>
          <w:color w:val="auto"/>
          <w:sz w:val="24"/>
          <w:szCs w:val="24"/>
        </w:rPr>
      </w:pPr>
      <w:bookmarkStart w:id="7" w:name="_Toc142051655"/>
      <w:r w:rsidRPr="003B5EAA">
        <w:rPr>
          <w:rFonts w:ascii="Times New Roman" w:hAnsi="Times New Roman" w:cs="Times New Roman"/>
          <w:color w:val="auto"/>
          <w:sz w:val="24"/>
          <w:szCs w:val="24"/>
        </w:rPr>
        <w:lastRenderedPageBreak/>
        <w:t xml:space="preserve">c) </w:t>
      </w:r>
      <w:r w:rsidR="00E54F6E" w:rsidRPr="003B5EAA">
        <w:rPr>
          <w:rFonts w:ascii="Times New Roman" w:hAnsi="Times New Roman" w:cs="Times New Roman"/>
          <w:color w:val="auto"/>
          <w:sz w:val="24"/>
          <w:szCs w:val="24"/>
        </w:rPr>
        <w:t>Evaluation of the Broader Environment of EasyJet Plc</w:t>
      </w:r>
      <w:bookmarkEnd w:id="7"/>
    </w:p>
    <w:p w14:paraId="582E57E5" w14:textId="4B6213B1" w:rsidR="00E54F6E" w:rsidRPr="003B5EAA" w:rsidRDefault="00E54F6E" w:rsidP="003B5EAA">
      <w:pPr>
        <w:pStyle w:val="Heading2"/>
        <w:spacing w:line="360" w:lineRule="auto"/>
        <w:jc w:val="both"/>
        <w:rPr>
          <w:rFonts w:ascii="Times New Roman" w:hAnsi="Times New Roman" w:cs="Times New Roman"/>
          <w:color w:val="auto"/>
          <w:sz w:val="24"/>
          <w:szCs w:val="24"/>
        </w:rPr>
      </w:pPr>
      <w:bookmarkStart w:id="8" w:name="_Toc142051656"/>
      <w:r w:rsidRPr="003B5EAA">
        <w:rPr>
          <w:rFonts w:ascii="Times New Roman" w:hAnsi="Times New Roman" w:cs="Times New Roman"/>
          <w:color w:val="auto"/>
          <w:sz w:val="24"/>
          <w:szCs w:val="24"/>
        </w:rPr>
        <w:t>PESTEL Analysis</w:t>
      </w:r>
      <w:bookmarkEnd w:id="8"/>
    </w:p>
    <w:tbl>
      <w:tblPr>
        <w:tblStyle w:val="TableGrid"/>
        <w:tblW w:w="0" w:type="auto"/>
        <w:tblLook w:val="04A0" w:firstRow="1" w:lastRow="0" w:firstColumn="1" w:lastColumn="0" w:noHBand="0" w:noVBand="1"/>
      </w:tblPr>
      <w:tblGrid>
        <w:gridCol w:w="1975"/>
        <w:gridCol w:w="7375"/>
      </w:tblGrid>
      <w:tr w:rsidR="00C9083C" w:rsidRPr="003B5EAA" w14:paraId="12658E78" w14:textId="77777777" w:rsidTr="00771FB0">
        <w:tc>
          <w:tcPr>
            <w:tcW w:w="1975" w:type="dxa"/>
          </w:tcPr>
          <w:p w14:paraId="7C1E9586" w14:textId="486FCF2B" w:rsidR="0025003C" w:rsidRPr="003B5EAA" w:rsidRDefault="0025003C"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Political</w:t>
            </w:r>
            <w:r w:rsidR="00771FB0" w:rsidRPr="003B5EAA">
              <w:rPr>
                <w:rFonts w:ascii="Times New Roman" w:hAnsi="Times New Roman" w:cs="Times New Roman"/>
                <w:sz w:val="24"/>
                <w:szCs w:val="24"/>
              </w:rPr>
              <w:t xml:space="preserve"> Aspects </w:t>
            </w:r>
          </w:p>
        </w:tc>
        <w:tc>
          <w:tcPr>
            <w:tcW w:w="7375" w:type="dxa"/>
          </w:tcPr>
          <w:p w14:paraId="14B81DB4" w14:textId="77777777" w:rsidR="00D55F6C" w:rsidRPr="00FF01DE" w:rsidRDefault="00D55F6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EasyJet operates in a number of countries, each with its own political atmosphere and regulatory structure.</w:t>
            </w:r>
          </w:p>
          <w:p w14:paraId="76583052" w14:textId="4579F838" w:rsidR="00D55F6C" w:rsidRPr="00FF01DE" w:rsidRDefault="00D55F6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Changes in aviation rules, taxation, and government assistance can all have an effect on the airline's operations and profitability</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(LEKISIMA, 2022)</w:t>
            </w:r>
            <w:r w:rsidRPr="00FF01DE">
              <w:rPr>
                <w:rFonts w:ascii="Times New Roman" w:hAnsi="Times New Roman" w:cs="Times New Roman"/>
                <w:sz w:val="24"/>
                <w:szCs w:val="24"/>
              </w:rPr>
              <w:t>.</w:t>
            </w:r>
          </w:p>
          <w:p w14:paraId="3C5B374E" w14:textId="332C34F6" w:rsidR="0025003C" w:rsidRPr="00FF01DE" w:rsidRDefault="00D55F6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Political insecurity and geopolitical crises can reduce route availability and raise operating hazards.</w:t>
            </w:r>
          </w:p>
        </w:tc>
      </w:tr>
      <w:tr w:rsidR="00C9083C" w:rsidRPr="003B5EAA" w14:paraId="7B41D69E" w14:textId="77777777" w:rsidTr="00771FB0">
        <w:tc>
          <w:tcPr>
            <w:tcW w:w="1975" w:type="dxa"/>
          </w:tcPr>
          <w:p w14:paraId="49BBBC98" w14:textId="37B1F9F2" w:rsidR="000F041D" w:rsidRPr="003B5EAA" w:rsidRDefault="000F041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Economic</w:t>
            </w:r>
            <w:r w:rsidR="003F5732" w:rsidRPr="003B5EAA">
              <w:rPr>
                <w:rFonts w:ascii="Times New Roman" w:hAnsi="Times New Roman" w:cs="Times New Roman"/>
                <w:sz w:val="24"/>
                <w:szCs w:val="24"/>
              </w:rPr>
              <w:t xml:space="preserve"> </w:t>
            </w:r>
            <w:r w:rsidR="003F5732" w:rsidRPr="003B5EAA">
              <w:rPr>
                <w:rFonts w:ascii="Times New Roman" w:hAnsi="Times New Roman" w:cs="Times New Roman"/>
                <w:sz w:val="24"/>
                <w:szCs w:val="24"/>
              </w:rPr>
              <w:t>Aspects</w:t>
            </w:r>
          </w:p>
          <w:p w14:paraId="5D1750FB" w14:textId="77777777" w:rsidR="0025003C" w:rsidRPr="003B5EAA" w:rsidRDefault="0025003C" w:rsidP="003B5EAA">
            <w:pPr>
              <w:spacing w:line="360" w:lineRule="auto"/>
              <w:jc w:val="both"/>
              <w:rPr>
                <w:rFonts w:ascii="Times New Roman" w:hAnsi="Times New Roman" w:cs="Times New Roman"/>
                <w:sz w:val="24"/>
                <w:szCs w:val="24"/>
              </w:rPr>
            </w:pPr>
          </w:p>
        </w:tc>
        <w:tc>
          <w:tcPr>
            <w:tcW w:w="7375" w:type="dxa"/>
          </w:tcPr>
          <w:p w14:paraId="7F3DACBB" w14:textId="77777777" w:rsidR="000453F6" w:rsidRPr="00FF01DE" w:rsidRDefault="000453F6"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Economic swings can have an impact on consumer spending on air travel, influencing EasyJet's demand and income.</w:t>
            </w:r>
          </w:p>
          <w:p w14:paraId="7C188E7F" w14:textId="460B5B42" w:rsidR="000453F6" w:rsidRPr="00FF01DE" w:rsidRDefault="000453F6"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Exchange rate variations can have an influence on the airline's operational expenditures, particularly when it comes to fuel and aircraft purchases</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(Rimbert and Fleck, 2023)</w:t>
            </w:r>
            <w:r w:rsidRPr="00FF01DE">
              <w:rPr>
                <w:rFonts w:ascii="Times New Roman" w:hAnsi="Times New Roman" w:cs="Times New Roman"/>
                <w:sz w:val="24"/>
                <w:szCs w:val="24"/>
              </w:rPr>
              <w:t>.</w:t>
            </w:r>
          </w:p>
          <w:p w14:paraId="628AA0A5" w14:textId="20A14164" w:rsidR="0025003C" w:rsidRPr="00FF01DE" w:rsidRDefault="000453F6"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The size of the prospective consumer base is affected by economic growth and income levels in target markets.</w:t>
            </w:r>
          </w:p>
        </w:tc>
      </w:tr>
      <w:tr w:rsidR="00C9083C" w:rsidRPr="003B5EAA" w14:paraId="1E628CAA" w14:textId="77777777" w:rsidTr="00771FB0">
        <w:tc>
          <w:tcPr>
            <w:tcW w:w="1975" w:type="dxa"/>
          </w:tcPr>
          <w:p w14:paraId="27D37532" w14:textId="2E031ABA" w:rsidR="0025003C" w:rsidRPr="003B5EAA" w:rsidRDefault="00F04C24" w:rsidP="003B5EAA">
            <w:pPr>
              <w:spacing w:after="160" w:line="360" w:lineRule="auto"/>
              <w:jc w:val="both"/>
              <w:rPr>
                <w:rFonts w:ascii="Times New Roman" w:hAnsi="Times New Roman" w:cs="Times New Roman"/>
                <w:sz w:val="24"/>
                <w:szCs w:val="24"/>
              </w:rPr>
            </w:pPr>
            <w:r w:rsidRPr="003B5EAA">
              <w:rPr>
                <w:rFonts w:ascii="Times New Roman" w:hAnsi="Times New Roman" w:cs="Times New Roman"/>
                <w:sz w:val="24"/>
                <w:szCs w:val="24"/>
              </w:rPr>
              <w:t>Social</w:t>
            </w:r>
            <w:r w:rsidR="003F5732" w:rsidRPr="003B5EAA">
              <w:rPr>
                <w:rFonts w:ascii="Times New Roman" w:hAnsi="Times New Roman" w:cs="Times New Roman"/>
                <w:sz w:val="24"/>
                <w:szCs w:val="24"/>
              </w:rPr>
              <w:t xml:space="preserve"> </w:t>
            </w:r>
            <w:r w:rsidR="003F5732" w:rsidRPr="003B5EAA">
              <w:rPr>
                <w:rFonts w:ascii="Times New Roman" w:hAnsi="Times New Roman" w:cs="Times New Roman"/>
                <w:sz w:val="24"/>
                <w:szCs w:val="24"/>
              </w:rPr>
              <w:t>Aspects</w:t>
            </w:r>
          </w:p>
        </w:tc>
        <w:tc>
          <w:tcPr>
            <w:tcW w:w="7375" w:type="dxa"/>
          </w:tcPr>
          <w:p w14:paraId="0B448B60" w14:textId="77777777" w:rsidR="00A50EE9" w:rsidRPr="00FF01DE" w:rsidRDefault="00A50EE9"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EasyJet's target market is impacted by changing travel habits and trends, such as a preference for low-cost airlines.</w:t>
            </w:r>
          </w:p>
          <w:p w14:paraId="5FA3920D" w14:textId="392D485D" w:rsidR="00A50EE9" w:rsidRPr="00FF01DE" w:rsidRDefault="00A50EE9"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Demographic changes, such as an ageing population or a burgeoning middle class, might open up new possibilities or pose new obstacles</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(Wright, 2022)</w:t>
            </w:r>
            <w:r w:rsidRPr="00FF01DE">
              <w:rPr>
                <w:rFonts w:ascii="Times New Roman" w:hAnsi="Times New Roman" w:cs="Times New Roman"/>
                <w:sz w:val="24"/>
                <w:szCs w:val="24"/>
              </w:rPr>
              <w:t>.</w:t>
            </w:r>
          </w:p>
          <w:p w14:paraId="7643B423" w14:textId="01FF54C6" w:rsidR="0025003C" w:rsidRPr="00FF01DE" w:rsidRDefault="00A50EE9"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Customer expectations about safety, sustainability, and customer experience are also influenced by social issues.</w:t>
            </w:r>
          </w:p>
        </w:tc>
      </w:tr>
      <w:tr w:rsidR="00C9083C" w:rsidRPr="003B5EAA" w14:paraId="5216C9C0" w14:textId="77777777" w:rsidTr="00771FB0">
        <w:tc>
          <w:tcPr>
            <w:tcW w:w="1975" w:type="dxa"/>
          </w:tcPr>
          <w:p w14:paraId="45BB299A" w14:textId="500B85D9" w:rsidR="0025003C" w:rsidRPr="003B5EAA" w:rsidRDefault="00381473" w:rsidP="003B5EAA">
            <w:pPr>
              <w:spacing w:after="160" w:line="360" w:lineRule="auto"/>
              <w:jc w:val="both"/>
              <w:rPr>
                <w:rFonts w:ascii="Times New Roman" w:hAnsi="Times New Roman" w:cs="Times New Roman"/>
                <w:sz w:val="24"/>
                <w:szCs w:val="24"/>
              </w:rPr>
            </w:pPr>
            <w:r w:rsidRPr="003B5EAA">
              <w:rPr>
                <w:rFonts w:ascii="Times New Roman" w:hAnsi="Times New Roman" w:cs="Times New Roman"/>
                <w:sz w:val="24"/>
                <w:szCs w:val="24"/>
              </w:rPr>
              <w:t>Technological</w:t>
            </w:r>
            <w:r w:rsidR="003F5732" w:rsidRPr="003B5EAA">
              <w:rPr>
                <w:rFonts w:ascii="Times New Roman" w:hAnsi="Times New Roman" w:cs="Times New Roman"/>
                <w:sz w:val="24"/>
                <w:szCs w:val="24"/>
              </w:rPr>
              <w:t xml:space="preserve"> </w:t>
            </w:r>
            <w:r w:rsidR="003F5732" w:rsidRPr="003B5EAA">
              <w:rPr>
                <w:rFonts w:ascii="Times New Roman" w:hAnsi="Times New Roman" w:cs="Times New Roman"/>
                <w:sz w:val="24"/>
                <w:szCs w:val="24"/>
              </w:rPr>
              <w:t>Aspects</w:t>
            </w:r>
          </w:p>
        </w:tc>
        <w:tc>
          <w:tcPr>
            <w:tcW w:w="7375" w:type="dxa"/>
          </w:tcPr>
          <w:p w14:paraId="3A8BFB7A" w14:textId="77777777" w:rsidR="00AB004C" w:rsidRPr="00FF01DE" w:rsidRDefault="00AB004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Aviation technological advancements can lead to more fuel-efficient aircraft and increased operational efficiency.</w:t>
            </w:r>
          </w:p>
          <w:p w14:paraId="273B3A02" w14:textId="502FC646" w:rsidR="00AB004C" w:rsidRPr="00FF01DE" w:rsidRDefault="00AB004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Customer interactions and service delivery are influenced by digital technology such as online booking systems and mobile applications</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(Von Busch, 2022)</w:t>
            </w:r>
            <w:r w:rsidRPr="00FF01DE">
              <w:rPr>
                <w:rFonts w:ascii="Times New Roman" w:hAnsi="Times New Roman" w:cs="Times New Roman"/>
                <w:sz w:val="24"/>
                <w:szCs w:val="24"/>
              </w:rPr>
              <w:t>.</w:t>
            </w:r>
          </w:p>
          <w:p w14:paraId="3837DC9A" w14:textId="7BA83C34" w:rsidR="0025003C" w:rsidRPr="00FF01DE" w:rsidRDefault="00AB004C"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Staying competitive and providing a smooth customer experience requires technological innovation.</w:t>
            </w:r>
          </w:p>
        </w:tc>
      </w:tr>
      <w:tr w:rsidR="00C9083C" w:rsidRPr="003B5EAA" w14:paraId="75A47922" w14:textId="77777777" w:rsidTr="00771FB0">
        <w:tc>
          <w:tcPr>
            <w:tcW w:w="1975" w:type="dxa"/>
          </w:tcPr>
          <w:p w14:paraId="4F46A15E" w14:textId="4DE5F33B" w:rsidR="0025003C" w:rsidRPr="003B5EAA" w:rsidRDefault="00FA0839"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Environmental</w:t>
            </w:r>
            <w:r w:rsidR="003F5732" w:rsidRPr="003B5EAA">
              <w:rPr>
                <w:rFonts w:ascii="Times New Roman" w:hAnsi="Times New Roman" w:cs="Times New Roman"/>
                <w:sz w:val="24"/>
                <w:szCs w:val="24"/>
              </w:rPr>
              <w:t xml:space="preserve"> </w:t>
            </w:r>
            <w:r w:rsidR="003F5732" w:rsidRPr="003B5EAA">
              <w:rPr>
                <w:rFonts w:ascii="Times New Roman" w:hAnsi="Times New Roman" w:cs="Times New Roman"/>
                <w:sz w:val="24"/>
                <w:szCs w:val="24"/>
              </w:rPr>
              <w:t>Aspects</w:t>
            </w:r>
          </w:p>
        </w:tc>
        <w:tc>
          <w:tcPr>
            <w:tcW w:w="7375" w:type="dxa"/>
          </w:tcPr>
          <w:p w14:paraId="0F9FB084" w14:textId="77777777" w:rsidR="0094366B" w:rsidRPr="00FF01DE" w:rsidRDefault="0094366B"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Concerns about carbon emissions and climate change need sustainable practises in the aviation business.</w:t>
            </w:r>
          </w:p>
          <w:p w14:paraId="7C4380B5" w14:textId="31DAB937" w:rsidR="0094366B" w:rsidRPr="00FF01DE" w:rsidRDefault="0094366B"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Environmental laws and carbon-emissions fees can have an influence on operational expenses</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(Rimbert and Fleck, 2023)</w:t>
            </w:r>
            <w:r w:rsidRPr="00FF01DE">
              <w:rPr>
                <w:rFonts w:ascii="Times New Roman" w:hAnsi="Times New Roman" w:cs="Times New Roman"/>
                <w:sz w:val="24"/>
                <w:szCs w:val="24"/>
              </w:rPr>
              <w:t>.</w:t>
            </w:r>
          </w:p>
          <w:p w14:paraId="63A96C16" w14:textId="137C7362" w:rsidR="0025003C" w:rsidRPr="00FF01DE" w:rsidRDefault="0094366B"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To reduce environmental consequences, EasyJet must invest in environmentally friendly technology and practises.</w:t>
            </w:r>
          </w:p>
        </w:tc>
      </w:tr>
      <w:tr w:rsidR="00C9083C" w:rsidRPr="003B5EAA" w14:paraId="2F18DBB1" w14:textId="77777777" w:rsidTr="00771FB0">
        <w:tc>
          <w:tcPr>
            <w:tcW w:w="1975" w:type="dxa"/>
          </w:tcPr>
          <w:p w14:paraId="41C7F1D5" w14:textId="65DAFF78" w:rsidR="0025003C" w:rsidRPr="003B5EAA" w:rsidRDefault="009D0485" w:rsidP="003B5EAA">
            <w:pPr>
              <w:spacing w:after="160" w:line="360" w:lineRule="auto"/>
              <w:jc w:val="both"/>
              <w:rPr>
                <w:rFonts w:ascii="Times New Roman" w:hAnsi="Times New Roman" w:cs="Times New Roman"/>
                <w:sz w:val="24"/>
                <w:szCs w:val="24"/>
              </w:rPr>
            </w:pPr>
            <w:r w:rsidRPr="003B5EAA">
              <w:rPr>
                <w:rFonts w:ascii="Times New Roman" w:hAnsi="Times New Roman" w:cs="Times New Roman"/>
                <w:sz w:val="24"/>
                <w:szCs w:val="24"/>
              </w:rPr>
              <w:t>Legal</w:t>
            </w:r>
            <w:r w:rsidR="003F5732" w:rsidRPr="003B5EAA">
              <w:rPr>
                <w:rFonts w:ascii="Times New Roman" w:hAnsi="Times New Roman" w:cs="Times New Roman"/>
                <w:sz w:val="24"/>
                <w:szCs w:val="24"/>
              </w:rPr>
              <w:t xml:space="preserve"> </w:t>
            </w:r>
            <w:r w:rsidR="003F5732" w:rsidRPr="003B5EAA">
              <w:rPr>
                <w:rFonts w:ascii="Times New Roman" w:hAnsi="Times New Roman" w:cs="Times New Roman"/>
                <w:sz w:val="24"/>
                <w:szCs w:val="24"/>
              </w:rPr>
              <w:t>Aspects</w:t>
            </w:r>
          </w:p>
        </w:tc>
        <w:tc>
          <w:tcPr>
            <w:tcW w:w="7375" w:type="dxa"/>
          </w:tcPr>
          <w:p w14:paraId="1BB443C3" w14:textId="1A22AC4D" w:rsidR="00541227" w:rsidRPr="00FF01DE" w:rsidRDefault="00541227"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EasyJet's operations rely heavily on adherence to aviation rules, safety requirements, and labour laws</w:t>
            </w:r>
            <w:r w:rsidR="00871D43" w:rsidRPr="00FF01DE">
              <w:rPr>
                <w:rFonts w:ascii="Times New Roman" w:hAnsi="Times New Roman" w:cs="Times New Roman"/>
                <w:sz w:val="24"/>
                <w:szCs w:val="24"/>
              </w:rPr>
              <w:t xml:space="preserve"> </w:t>
            </w:r>
            <w:r w:rsidR="00871D43" w:rsidRPr="00FF01DE">
              <w:rPr>
                <w:rFonts w:ascii="Times New Roman" w:hAnsi="Times New Roman" w:cs="Times New Roman"/>
                <w:kern w:val="0"/>
                <w:sz w:val="24"/>
                <w:szCs w:val="24"/>
                <w14:ligatures w14:val="none"/>
              </w:rPr>
              <w:t>(Pandey and Purohit, 2022)</w:t>
            </w:r>
            <w:r w:rsidRPr="00FF01DE">
              <w:rPr>
                <w:rFonts w:ascii="Times New Roman" w:hAnsi="Times New Roman" w:cs="Times New Roman"/>
                <w:sz w:val="24"/>
                <w:szCs w:val="24"/>
              </w:rPr>
              <w:t>.</w:t>
            </w:r>
          </w:p>
          <w:p w14:paraId="6D984556" w14:textId="77777777" w:rsidR="00541227" w:rsidRPr="00FF01DE" w:rsidRDefault="00541227"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Legal issues, such as litigation or regulatory fines, can have a negative impact on the airline's brand and financial performance.</w:t>
            </w:r>
          </w:p>
          <w:p w14:paraId="2E95422F" w14:textId="22D2A11A" w:rsidR="0025003C" w:rsidRPr="00FF01DE" w:rsidRDefault="00541227" w:rsidP="00FF01DE">
            <w:pPr>
              <w:pStyle w:val="ListParagraph"/>
              <w:numPr>
                <w:ilvl w:val="0"/>
                <w:numId w:val="8"/>
              </w:numPr>
              <w:spacing w:line="360" w:lineRule="auto"/>
              <w:jc w:val="both"/>
              <w:rPr>
                <w:rFonts w:ascii="Times New Roman" w:hAnsi="Times New Roman" w:cs="Times New Roman"/>
                <w:sz w:val="24"/>
                <w:szCs w:val="24"/>
              </w:rPr>
            </w:pPr>
            <w:r w:rsidRPr="00FF01DE">
              <w:rPr>
                <w:rFonts w:ascii="Times New Roman" w:hAnsi="Times New Roman" w:cs="Times New Roman"/>
                <w:sz w:val="24"/>
                <w:szCs w:val="24"/>
              </w:rPr>
              <w:t>Brexit and other regional law changes may have an influence on EasyJet's business in many nations.</w:t>
            </w:r>
          </w:p>
        </w:tc>
      </w:tr>
    </w:tbl>
    <w:p w14:paraId="5EE7536C" w14:textId="77777777" w:rsidR="0025003C" w:rsidRPr="003B5EAA" w:rsidRDefault="0025003C" w:rsidP="003B5EAA">
      <w:pPr>
        <w:spacing w:line="360" w:lineRule="auto"/>
        <w:jc w:val="both"/>
        <w:rPr>
          <w:rFonts w:ascii="Times New Roman" w:hAnsi="Times New Roman" w:cs="Times New Roman"/>
          <w:sz w:val="24"/>
          <w:szCs w:val="24"/>
        </w:rPr>
      </w:pPr>
    </w:p>
    <w:p w14:paraId="111E0384" w14:textId="74475EBA" w:rsidR="00AE226A" w:rsidRPr="003B5EAA" w:rsidRDefault="00E54F6E" w:rsidP="003B5EAA">
      <w:pPr>
        <w:pStyle w:val="Heading2"/>
        <w:spacing w:line="360" w:lineRule="auto"/>
        <w:jc w:val="both"/>
        <w:rPr>
          <w:rFonts w:ascii="Times New Roman" w:hAnsi="Times New Roman" w:cs="Times New Roman"/>
          <w:color w:val="auto"/>
          <w:sz w:val="24"/>
          <w:szCs w:val="24"/>
        </w:rPr>
      </w:pPr>
      <w:bookmarkStart w:id="9" w:name="_Toc142051657"/>
      <w:r w:rsidRPr="003B5EAA">
        <w:rPr>
          <w:rFonts w:ascii="Times New Roman" w:hAnsi="Times New Roman" w:cs="Times New Roman"/>
          <w:color w:val="auto"/>
          <w:sz w:val="24"/>
          <w:szCs w:val="24"/>
        </w:rPr>
        <w:t>Porter’s Five Forces Model</w:t>
      </w:r>
      <w:bookmarkEnd w:id="9"/>
    </w:p>
    <w:p w14:paraId="562CAFDE" w14:textId="06309703" w:rsidR="00E54F6E" w:rsidRPr="003B5EAA" w:rsidRDefault="00E54F6E" w:rsidP="003B5EAA">
      <w:pPr>
        <w:pStyle w:val="ListParagraph"/>
        <w:numPr>
          <w:ilvl w:val="0"/>
          <w:numId w:val="4"/>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Threat of New Entrants</w:t>
      </w:r>
    </w:p>
    <w:p w14:paraId="3DD1C48C" w14:textId="77777777" w:rsidR="006B3883" w:rsidRPr="003B5EAA" w:rsidRDefault="006B388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Because of its potential for development and profitability, the low-cost airline business draws new participants. While the entrance hurdles are relatively high due to the requirement for major investment in aircraft and regulatory compliance, existing airlines with strong brand recognition and dedicated customer bases can act as a deterrent to new entrants.</w:t>
      </w:r>
    </w:p>
    <w:p w14:paraId="336E1630" w14:textId="77777777" w:rsidR="006B3883" w:rsidRPr="003B5EAA" w:rsidRDefault="006B3883" w:rsidP="003B5EAA">
      <w:pPr>
        <w:pStyle w:val="ListParagraph"/>
        <w:numPr>
          <w:ilvl w:val="0"/>
          <w:numId w:val="4"/>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Suppliers' Bargaining Power</w:t>
      </w:r>
    </w:p>
    <w:p w14:paraId="5F3AF161" w14:textId="0ADBFA79" w:rsidR="006B3883" w:rsidRPr="003B5EAA" w:rsidRDefault="006B388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Due to their small number and high switching costs, aircraft makers have substantial bargaining leverage. Additionally, fuel providers might have an impact because fuel costs have a big impact on the airline's expenses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(Pandey and Purohit, 2022)</w:t>
      </w:r>
      <w:r w:rsidRPr="003B5EAA">
        <w:rPr>
          <w:rFonts w:ascii="Times New Roman" w:hAnsi="Times New Roman" w:cs="Times New Roman"/>
          <w:sz w:val="24"/>
          <w:szCs w:val="24"/>
        </w:rPr>
        <w:t>. EasyJet's significant emphasis on supplier connections and long-term collaborations, on the other hand, can limit supplier dominance to some extent.</w:t>
      </w:r>
    </w:p>
    <w:p w14:paraId="368ECED2" w14:textId="29CE024C" w:rsidR="00E54F6E" w:rsidRPr="003B5EAA" w:rsidRDefault="00E54F6E" w:rsidP="003B5EAA">
      <w:pPr>
        <w:pStyle w:val="ListParagraph"/>
        <w:numPr>
          <w:ilvl w:val="0"/>
          <w:numId w:val="4"/>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Bargaining Power of Buyers</w:t>
      </w:r>
    </w:p>
    <w:p w14:paraId="2CD909F3" w14:textId="0F7F9BDC" w:rsidR="00E12CD3" w:rsidRPr="003B5EAA" w:rsidRDefault="00E12CD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In the low-cost airline sector, buyers, mostly individual passengers and travel agencies, wield considerable negotiating power. Customers may simply choose between airlines depending on price, convenience, and service quality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(ODINGO, 2022)</w:t>
      </w:r>
      <w:r w:rsidRPr="003B5EAA">
        <w:rPr>
          <w:rFonts w:ascii="Times New Roman" w:hAnsi="Times New Roman" w:cs="Times New Roman"/>
          <w:sz w:val="24"/>
          <w:szCs w:val="24"/>
        </w:rPr>
        <w:t xml:space="preserve">. The increased rivalry in the low-cost </w:t>
      </w:r>
      <w:r w:rsidRPr="003B5EAA">
        <w:rPr>
          <w:rFonts w:ascii="Times New Roman" w:hAnsi="Times New Roman" w:cs="Times New Roman"/>
          <w:sz w:val="24"/>
          <w:szCs w:val="24"/>
        </w:rPr>
        <w:lastRenderedPageBreak/>
        <w:t>airline market provides customers with additional options, lowering switching costs and requiring EasyJet to deliver competitive pricing and great services.</w:t>
      </w:r>
    </w:p>
    <w:p w14:paraId="1D5F7C4E" w14:textId="040867E9" w:rsidR="00E12CD3" w:rsidRPr="003B5EAA" w:rsidRDefault="004F5A9C" w:rsidP="003B5EAA">
      <w:pPr>
        <w:pStyle w:val="ListParagraph"/>
        <w:numPr>
          <w:ilvl w:val="0"/>
          <w:numId w:val="4"/>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 xml:space="preserve">Threats of Substitutes  </w:t>
      </w:r>
    </w:p>
    <w:p w14:paraId="73308BAF" w14:textId="76A992F1" w:rsidR="00E12CD3" w:rsidRPr="003B5EAA" w:rsidRDefault="00E12CD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faces a modest threat from substitutes such as trains and buses for short-haul trips. Other airlines, particularly legacy carriers, may be considered replacements for longer flights. EasyJet's competitive pricing and large network of convenient flights assist to lessen the danger of alternatives, but it remains an industry worry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(MUTUNGI, 2023)</w:t>
      </w:r>
      <w:r w:rsidRPr="003B5EAA">
        <w:rPr>
          <w:rFonts w:ascii="Times New Roman" w:hAnsi="Times New Roman" w:cs="Times New Roman"/>
          <w:sz w:val="24"/>
          <w:szCs w:val="24"/>
        </w:rPr>
        <w:t>.</w:t>
      </w:r>
    </w:p>
    <w:p w14:paraId="2A073FF9" w14:textId="40E7E522" w:rsidR="00E54F6E" w:rsidRPr="003B5EAA" w:rsidRDefault="00E54F6E" w:rsidP="003B5EAA">
      <w:pPr>
        <w:pStyle w:val="ListParagraph"/>
        <w:numPr>
          <w:ilvl w:val="0"/>
          <w:numId w:val="4"/>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Competitive Rivalry</w:t>
      </w:r>
    </w:p>
    <w:p w14:paraId="45909302" w14:textId="5508478D" w:rsidR="00E54F6E" w:rsidRPr="003B5EAA" w:rsidRDefault="00CC18C6"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low-cost airline sector is fiercely competitive, with several companies fighting for market dominance. EasyJet's market position is constantly threatened by competitors such as Ryanair and other low-cost carriers. Price competition is frequent in the business, and efforts to distinguish through service offerings, route extension, and customer loyalty programmes exacerbate competitiveness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(LEKISIMA, 2022)</w:t>
      </w:r>
      <w:r w:rsidRPr="003B5EA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675"/>
        <w:gridCol w:w="4675"/>
      </w:tblGrid>
      <w:tr w:rsidR="00C9083C" w:rsidRPr="003B5EAA" w14:paraId="1F7B9B3D" w14:textId="77777777" w:rsidTr="00050316">
        <w:tc>
          <w:tcPr>
            <w:tcW w:w="4675" w:type="dxa"/>
          </w:tcPr>
          <w:p w14:paraId="3C092ECB" w14:textId="083338BB" w:rsidR="00050316" w:rsidRPr="003B5EAA" w:rsidRDefault="00050316"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Challenges</w:t>
            </w:r>
          </w:p>
        </w:tc>
        <w:tc>
          <w:tcPr>
            <w:tcW w:w="4675" w:type="dxa"/>
          </w:tcPr>
          <w:p w14:paraId="4754E901" w14:textId="3033C176" w:rsidR="00050316" w:rsidRPr="003B5EAA" w:rsidRDefault="009058FD"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Opportunities</w:t>
            </w:r>
          </w:p>
        </w:tc>
      </w:tr>
      <w:tr w:rsidR="00C9083C" w:rsidRPr="003B5EAA" w14:paraId="6FDE6AA5" w14:textId="77777777" w:rsidTr="00050316">
        <w:tc>
          <w:tcPr>
            <w:tcW w:w="4675" w:type="dxa"/>
          </w:tcPr>
          <w:p w14:paraId="78A6A82C" w14:textId="77777777" w:rsidR="006F7338" w:rsidRPr="003B5EAA" w:rsidRDefault="006F7338"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t>Economic Downturns and Fluctuations: EasyJet is sensitive to economic downturns and fluctuations, which can have an influence on consumer expenditure on air travel and diminish demand for its services.</w:t>
            </w:r>
          </w:p>
          <w:p w14:paraId="2C8EA356" w14:textId="77777777" w:rsidR="006F7338" w:rsidRPr="003B5EAA" w:rsidRDefault="006F7338"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t>Intense Competition: The low-cost airline sector is highly competitive, with rivals such as Ryanair constantly threatening EasyJet's market share, perhaps contributing to pricing pressures.</w:t>
            </w:r>
          </w:p>
          <w:p w14:paraId="297401D7" w14:textId="2AD0E28B" w:rsidR="006F7338" w:rsidRPr="003B5EAA" w:rsidRDefault="006F7338"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Environmental Regulations: As public awareness about carbon emissions and climate change grows, the airline must invest in environmentally friendly </w:t>
            </w:r>
            <w:r w:rsidRPr="003B5EAA">
              <w:rPr>
                <w:rFonts w:ascii="Times New Roman" w:hAnsi="Times New Roman" w:cs="Times New Roman"/>
                <w:sz w:val="24"/>
                <w:szCs w:val="24"/>
              </w:rPr>
              <w:lastRenderedPageBreak/>
              <w:t>technology and practises, which may involve additional expenses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Pr="003B5EAA">
              <w:rPr>
                <w:rFonts w:ascii="Times New Roman" w:hAnsi="Times New Roman" w:cs="Times New Roman"/>
                <w:sz w:val="24"/>
                <w:szCs w:val="24"/>
              </w:rPr>
              <w:t>.</w:t>
            </w:r>
          </w:p>
          <w:p w14:paraId="63FF3EC3" w14:textId="7B9F8218" w:rsidR="00050316" w:rsidRPr="003B5EAA" w:rsidRDefault="006F7338" w:rsidP="003B5EAA">
            <w:pPr>
              <w:pStyle w:val="ListParagraph"/>
              <w:numPr>
                <w:ilvl w:val="0"/>
                <w:numId w:val="5"/>
              </w:num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Political unrest and geopolitical crises in nations where EasyJet operates can interrupt routes and raise operational hazards.</w:t>
            </w:r>
          </w:p>
        </w:tc>
        <w:tc>
          <w:tcPr>
            <w:tcW w:w="4675" w:type="dxa"/>
          </w:tcPr>
          <w:p w14:paraId="3597056F" w14:textId="77777777" w:rsidR="00A43607" w:rsidRPr="003B5EAA" w:rsidRDefault="00A43607"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Sustainable Aviation Initiatives: Adopting environmentally friendly practises and investing in sustainable aviation technology can attract environmentally aware travellers while also improving the airline's reputation.</w:t>
            </w:r>
          </w:p>
          <w:p w14:paraId="7DB830D6" w14:textId="77777777" w:rsidR="00A43607" w:rsidRPr="003B5EAA" w:rsidRDefault="00A43607"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t>Market Expansion: EasyJet might look at expanding its network to additional destinations and entering emerging markets in order to capitalise on rising travel demand.</w:t>
            </w:r>
          </w:p>
          <w:p w14:paraId="2CDECA2E" w14:textId="4C9A7AD2" w:rsidR="00A43607" w:rsidRPr="003B5EAA" w:rsidRDefault="00A43607" w:rsidP="003B5EAA">
            <w:pPr>
              <w:pStyle w:val="ListParagraph"/>
              <w:numPr>
                <w:ilvl w:val="0"/>
                <w:numId w:val="5"/>
              </w:numPr>
              <w:spacing w:after="0"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Technological Innovation: Using technology to improve customer experience, simplify processes, and create </w:t>
            </w:r>
            <w:r w:rsidRPr="003B5EAA">
              <w:rPr>
                <w:rFonts w:ascii="Times New Roman" w:hAnsi="Times New Roman" w:cs="Times New Roman"/>
                <w:sz w:val="24"/>
                <w:szCs w:val="24"/>
              </w:rPr>
              <w:lastRenderedPageBreak/>
              <w:t>novel services may provide you a competitive advantage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(Kalaba, 2022)</w:t>
            </w:r>
            <w:r w:rsidRPr="003B5EAA">
              <w:rPr>
                <w:rFonts w:ascii="Times New Roman" w:hAnsi="Times New Roman" w:cs="Times New Roman"/>
                <w:sz w:val="24"/>
                <w:szCs w:val="24"/>
              </w:rPr>
              <w:t>.</w:t>
            </w:r>
          </w:p>
          <w:p w14:paraId="5217A33E" w14:textId="4F6A6B80" w:rsidR="00050316" w:rsidRPr="003B5EAA" w:rsidRDefault="00A43607" w:rsidP="003B5EAA">
            <w:pPr>
              <w:pStyle w:val="ListParagraph"/>
              <w:numPr>
                <w:ilvl w:val="0"/>
                <w:numId w:val="5"/>
              </w:num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Strategic partnerships: Forming partnerships with other airlines or travel-related industries can help EasyJet expand its reach and generate new revenue streams.</w:t>
            </w:r>
          </w:p>
        </w:tc>
      </w:tr>
    </w:tbl>
    <w:p w14:paraId="5A8962CC" w14:textId="77777777" w:rsidR="00EB0299" w:rsidRPr="003B5EAA" w:rsidRDefault="00EB0299" w:rsidP="003B5EAA">
      <w:pPr>
        <w:spacing w:line="360" w:lineRule="auto"/>
        <w:jc w:val="both"/>
        <w:rPr>
          <w:rFonts w:ascii="Times New Roman" w:hAnsi="Times New Roman" w:cs="Times New Roman"/>
          <w:sz w:val="24"/>
          <w:szCs w:val="24"/>
        </w:rPr>
      </w:pPr>
    </w:p>
    <w:p w14:paraId="6D77A43D" w14:textId="1B920C60" w:rsidR="00E54F6E" w:rsidRPr="003B5EAA" w:rsidRDefault="00E54F6E" w:rsidP="003B5EAA">
      <w:pPr>
        <w:pStyle w:val="Heading2"/>
        <w:spacing w:line="360" w:lineRule="auto"/>
        <w:jc w:val="both"/>
        <w:rPr>
          <w:rFonts w:ascii="Times New Roman" w:hAnsi="Times New Roman" w:cs="Times New Roman"/>
          <w:color w:val="auto"/>
          <w:sz w:val="24"/>
          <w:szCs w:val="24"/>
        </w:rPr>
      </w:pPr>
      <w:bookmarkStart w:id="10" w:name="_Toc142051658"/>
      <w:r w:rsidRPr="003B5EAA">
        <w:rPr>
          <w:rFonts w:ascii="Times New Roman" w:hAnsi="Times New Roman" w:cs="Times New Roman"/>
          <w:color w:val="auto"/>
          <w:sz w:val="24"/>
          <w:szCs w:val="24"/>
        </w:rPr>
        <w:t>Key Drivers for Change in Working Practices at EasyJet Plc</w:t>
      </w:r>
      <w:bookmarkEnd w:id="10"/>
    </w:p>
    <w:p w14:paraId="58254C8E" w14:textId="77777777" w:rsidR="0022547B" w:rsidRPr="003B5EAA" w:rsidRDefault="0022547B"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Several significant drivers impact EasyJet's shift in working practises and approaches:</w:t>
      </w:r>
    </w:p>
    <w:p w14:paraId="29F6B7BB" w14:textId="77777777" w:rsidR="0022547B" w:rsidRPr="003B5EAA" w:rsidRDefault="0022547B"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1. Technological Progress</w:t>
      </w:r>
    </w:p>
    <w:p w14:paraId="2AD450C4" w14:textId="50C4F128" w:rsidR="0022547B" w:rsidRPr="003B5EAA" w:rsidRDefault="0022547B"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aviation sector is constantly changing as a result of technical breakthroughs. EasyJet must continually adjust its working practises to harness digital solutions for operational efficiency, customer engagement, and cost savings when new technologies arise. Aircraft technological advancements necessitate updated training and maintenance methods to maintain the safety and best functioning of its fleet</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(ODINGO, 2022)</w:t>
      </w:r>
      <w:r w:rsidRPr="003B5EAA">
        <w:rPr>
          <w:rFonts w:ascii="Times New Roman" w:hAnsi="Times New Roman" w:cs="Times New Roman"/>
          <w:sz w:val="24"/>
          <w:szCs w:val="24"/>
        </w:rPr>
        <w:t>.</w:t>
      </w:r>
    </w:p>
    <w:p w14:paraId="4D5EBF83" w14:textId="76F4CCB5" w:rsidR="0022547B" w:rsidRPr="003B5EAA" w:rsidRDefault="0022547B"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2. Changing Customer Preference</w:t>
      </w:r>
    </w:p>
    <w:p w14:paraId="735437D6" w14:textId="3513A432" w:rsidR="0022547B" w:rsidRPr="003B5EAA" w:rsidRDefault="0022547B"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Customer tastes and expectations are always shifting. EasyJet must always enhance its customer service, reward programmes, and in-flight facilities to satisfy changing needs in order to remain competitive. The emergence of digital communication platforms necessitates real-time replies and personalised interactions, necessitating the adoption of agile and customer-centric working practises by the airline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(MUTUNGI, 2023)</w:t>
      </w:r>
      <w:r w:rsidRPr="003B5EAA">
        <w:rPr>
          <w:rFonts w:ascii="Times New Roman" w:hAnsi="Times New Roman" w:cs="Times New Roman"/>
          <w:sz w:val="24"/>
          <w:szCs w:val="24"/>
        </w:rPr>
        <w:t>.</w:t>
      </w:r>
    </w:p>
    <w:p w14:paraId="7ACE93D5" w14:textId="77777777" w:rsidR="00BD5988" w:rsidRPr="003B5EAA" w:rsidRDefault="00BD5988"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3. The Competitive Environment</w:t>
      </w:r>
    </w:p>
    <w:p w14:paraId="620A54AD" w14:textId="07EA8FDF" w:rsidR="00BD5988" w:rsidRPr="003B5EAA" w:rsidRDefault="00BD598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Intense competitiveness characterises the low-cost airline business. EasyJet must be nimble and aggressive in recognising and responding to competition challenges in order to sustain its market position. The airline's operational practises should prioritise efficiency and cost-cutting strategies, allowing it to remain competitive and provide passengers reasonable pricing</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(LEKISIMA, 2022)</w:t>
      </w:r>
      <w:r w:rsidRPr="003B5EAA">
        <w:rPr>
          <w:rFonts w:ascii="Times New Roman" w:hAnsi="Times New Roman" w:cs="Times New Roman"/>
          <w:sz w:val="24"/>
          <w:szCs w:val="24"/>
        </w:rPr>
        <w:t>.</w:t>
      </w:r>
    </w:p>
    <w:p w14:paraId="04C8D9AD" w14:textId="62BE89BF" w:rsidR="00BD5988" w:rsidRPr="003B5EAA" w:rsidRDefault="00F925B1"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 xml:space="preserve">4. </w:t>
      </w:r>
      <w:r w:rsidR="00BD5988" w:rsidRPr="003B5EAA">
        <w:rPr>
          <w:rFonts w:ascii="Times New Roman" w:hAnsi="Times New Roman" w:cs="Times New Roman"/>
          <w:b/>
          <w:bCs/>
          <w:sz w:val="24"/>
          <w:szCs w:val="24"/>
        </w:rPr>
        <w:t>Concerns about the environment and sustainability</w:t>
      </w:r>
    </w:p>
    <w:p w14:paraId="28537015" w14:textId="163ADB6D" w:rsidR="00BD5988" w:rsidRPr="003B5EAA" w:rsidRDefault="00BD598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Environmental concerns and sustainability have emerged as key change agents in the aviation sector. To lessen its environmental effect, EasyJet must embrace cleaner practises such as investing in more fuel-efficient planes and investigating carbon offset solutions. Working practises that prioritise sustainability efforts are critical for strengthening the airline's brand and recruiting environmentally aware passengers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Pr="003B5EAA">
        <w:rPr>
          <w:rFonts w:ascii="Times New Roman" w:hAnsi="Times New Roman" w:cs="Times New Roman"/>
          <w:sz w:val="24"/>
          <w:szCs w:val="24"/>
        </w:rPr>
        <w:t>.</w:t>
      </w:r>
    </w:p>
    <w:p w14:paraId="0653E038" w14:textId="77777777" w:rsidR="0055419E" w:rsidRPr="003B5EAA" w:rsidRDefault="0055419E"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5. Regulatory Modifications</w:t>
      </w:r>
    </w:p>
    <w:p w14:paraId="5ACD88AD" w14:textId="47BDADAC" w:rsidR="0055419E" w:rsidRPr="003B5EAA" w:rsidRDefault="0055419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aviation sector is governed by a number of rules, and changes in legislation and safety standards can have an influence on EasyJet's operations. To ensure flawless operations and prevent any penalties or reputational harm, the airline must proactively change its working practises to meet with these regulatory standards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(Kalaba, 2022)</w:t>
      </w:r>
      <w:r w:rsidRPr="003B5EAA">
        <w:rPr>
          <w:rFonts w:ascii="Times New Roman" w:hAnsi="Times New Roman" w:cs="Times New Roman"/>
          <w:sz w:val="24"/>
          <w:szCs w:val="24"/>
        </w:rPr>
        <w:t>. Furthermore, regional regulatory changes, such as Brexit, may compel modifications to EasyJet's operating practises and routes.</w:t>
      </w:r>
    </w:p>
    <w:p w14:paraId="3E2EBC28" w14:textId="56CE81FB" w:rsidR="0055419E" w:rsidRPr="00871D43" w:rsidRDefault="0055419E"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6. Employee Satisfaction and Well-Being</w:t>
      </w:r>
    </w:p>
    <w:p w14:paraId="15C627C4" w14:textId="48EEA798" w:rsidR="00DD2D40" w:rsidRPr="003B5EAA" w:rsidRDefault="0055419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Employee well-being and motivation are key to EasyJet's performance. To keep a committed and effective staff, the airline must spend in employee training, development, and empowerment</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(Kalaba, 2022)</w:t>
      </w:r>
      <w:r w:rsidRPr="003B5EAA">
        <w:rPr>
          <w:rFonts w:ascii="Times New Roman" w:hAnsi="Times New Roman" w:cs="Times New Roman"/>
          <w:sz w:val="24"/>
          <w:szCs w:val="24"/>
        </w:rPr>
        <w:t>. Flexible work arrangements, including virtual working practises, are critical for recruiting and keeping talent, particularly in the post-pandemic period, when remote work is becoming more common.</w:t>
      </w:r>
    </w:p>
    <w:p w14:paraId="23FF8BE1" w14:textId="77777777" w:rsidR="00BD5988" w:rsidRPr="003B5EAA" w:rsidRDefault="00BD5988" w:rsidP="003B5EAA">
      <w:pPr>
        <w:spacing w:line="360" w:lineRule="auto"/>
        <w:jc w:val="both"/>
        <w:rPr>
          <w:rFonts w:ascii="Times New Roman" w:hAnsi="Times New Roman" w:cs="Times New Roman"/>
          <w:sz w:val="24"/>
          <w:szCs w:val="24"/>
        </w:rPr>
      </w:pPr>
    </w:p>
    <w:p w14:paraId="1510C04B" w14:textId="3EADAB54" w:rsidR="003469E4" w:rsidRPr="003B5EAA" w:rsidRDefault="003469E4"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580387ED" w14:textId="7D39A27E" w:rsidR="00294B60" w:rsidRPr="003B5EAA" w:rsidRDefault="008C7B80" w:rsidP="003B5EAA">
      <w:pPr>
        <w:pStyle w:val="Heading1"/>
        <w:spacing w:line="360" w:lineRule="auto"/>
        <w:jc w:val="both"/>
        <w:rPr>
          <w:rFonts w:ascii="Times New Roman" w:hAnsi="Times New Roman" w:cs="Times New Roman"/>
          <w:color w:val="auto"/>
          <w:sz w:val="24"/>
          <w:szCs w:val="24"/>
        </w:rPr>
      </w:pPr>
      <w:bookmarkStart w:id="11" w:name="_Toc142051659"/>
      <w:r w:rsidRPr="003B5EAA">
        <w:rPr>
          <w:rFonts w:ascii="Times New Roman" w:hAnsi="Times New Roman" w:cs="Times New Roman"/>
          <w:color w:val="auto"/>
          <w:sz w:val="24"/>
          <w:szCs w:val="24"/>
        </w:rPr>
        <w:lastRenderedPageBreak/>
        <w:t>d)</w:t>
      </w:r>
      <w:r w:rsidR="003469E4" w:rsidRPr="003B5EAA">
        <w:rPr>
          <w:rFonts w:ascii="Times New Roman" w:hAnsi="Times New Roman" w:cs="Times New Roman"/>
          <w:color w:val="auto"/>
          <w:sz w:val="24"/>
          <w:szCs w:val="24"/>
        </w:rPr>
        <w:t xml:space="preserve"> </w:t>
      </w:r>
      <w:r w:rsidR="00294B60" w:rsidRPr="003B5EAA">
        <w:rPr>
          <w:rFonts w:ascii="Times New Roman" w:hAnsi="Times New Roman" w:cs="Times New Roman"/>
          <w:color w:val="auto"/>
          <w:sz w:val="24"/>
          <w:szCs w:val="24"/>
        </w:rPr>
        <w:t>Explains how EasyJet has used several ethical measures as part of its company culture and the benefit</w:t>
      </w:r>
      <w:bookmarkEnd w:id="11"/>
    </w:p>
    <w:p w14:paraId="1A82615F" w14:textId="70EF9735" w:rsidR="00294B60" w:rsidRPr="003B5EAA" w:rsidRDefault="00294B6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Plc has actively practised ethical methods as part of its organisational culture. The airline recognises that acting ethically not only coincides with its beliefs, but also plays an important role in preserving its reputation, gaining consumer trust, and attaining long-term viability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(Kalaba, 2022)</w:t>
      </w:r>
      <w:r w:rsidRPr="003B5EAA">
        <w:rPr>
          <w:rFonts w:ascii="Times New Roman" w:hAnsi="Times New Roman" w:cs="Times New Roman"/>
          <w:sz w:val="24"/>
          <w:szCs w:val="24"/>
        </w:rPr>
        <w:t>. The following are some of EasyJet's ethical methods and the advantages they provide to the company:</w:t>
      </w:r>
    </w:p>
    <w:p w14:paraId="66FA5A5A" w14:textId="250C9206" w:rsidR="00294B60" w:rsidRPr="003B5EAA" w:rsidRDefault="00294B60"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1. Culture of Safety First</w:t>
      </w:r>
    </w:p>
    <w:p w14:paraId="3A712131" w14:textId="76F85E5A" w:rsidR="00947D4C" w:rsidRPr="003B5EAA" w:rsidRDefault="00294B6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places a high priority on passenger safety, which is crucial to its operations. The airline invests much on safety training, follows rigorous regulatory rules, and is constantly improving safety practises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(Kalaba, 2022)</w:t>
      </w:r>
      <w:r w:rsidRPr="003B5EAA">
        <w:rPr>
          <w:rFonts w:ascii="Times New Roman" w:hAnsi="Times New Roman" w:cs="Times New Roman"/>
          <w:sz w:val="24"/>
          <w:szCs w:val="24"/>
        </w:rPr>
        <w:t xml:space="preserve">. </w:t>
      </w:r>
    </w:p>
    <w:p w14:paraId="7B87AA0C" w14:textId="69B3D705" w:rsidR="007A072D" w:rsidRPr="003B5EAA" w:rsidRDefault="005E674E"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2</w:t>
      </w:r>
      <w:r w:rsidR="007A072D" w:rsidRPr="003B5EAA">
        <w:rPr>
          <w:rFonts w:ascii="Times New Roman" w:hAnsi="Times New Roman" w:cs="Times New Roman"/>
          <w:b/>
          <w:bCs/>
          <w:sz w:val="24"/>
          <w:szCs w:val="24"/>
        </w:rPr>
        <w:t>. Inclusive and Diverse Workforce:</w:t>
      </w:r>
    </w:p>
    <w:p w14:paraId="6C2CBD36" w14:textId="0F31CB65" w:rsidR="009529FC" w:rsidRPr="003B5EAA" w:rsidRDefault="007A072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Satisfied customers are more likely to become brand advocates, driving new customer acquisition through referrals.</w:t>
      </w:r>
      <w:r w:rsidR="009529FC" w:rsidRPr="003B5EAA">
        <w:rPr>
          <w:rFonts w:ascii="Times New Roman" w:hAnsi="Times New Roman" w:cs="Times New Roman"/>
          <w:sz w:val="24"/>
          <w:szCs w:val="24"/>
        </w:rPr>
        <w:t xml:space="preserve"> </w:t>
      </w:r>
      <w:r w:rsidR="009529FC" w:rsidRPr="003B5EAA">
        <w:rPr>
          <w:rFonts w:ascii="Times New Roman" w:hAnsi="Times New Roman" w:cs="Times New Roman"/>
          <w:sz w:val="24"/>
          <w:szCs w:val="24"/>
        </w:rPr>
        <w:t>This ethical approach has the major benefit of protecting the safety of passengers and personnel, which is critical to establishing confidence and loyalty among travellers. A strong safety record improves the airline's reputation, recruiting safety-conscious consumers and promoting long-term financial success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009529FC" w:rsidRPr="003B5EAA">
        <w:rPr>
          <w:rFonts w:ascii="Times New Roman" w:hAnsi="Times New Roman" w:cs="Times New Roman"/>
          <w:sz w:val="24"/>
          <w:szCs w:val="24"/>
        </w:rPr>
        <w:t>.</w:t>
      </w:r>
    </w:p>
    <w:p w14:paraId="2E908F87" w14:textId="24FCD1B1" w:rsidR="00286DC4" w:rsidRPr="003B5EAA" w:rsidRDefault="005E674E"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3</w:t>
      </w:r>
      <w:r w:rsidR="009529FC" w:rsidRPr="003B5EAA">
        <w:rPr>
          <w:rFonts w:ascii="Times New Roman" w:hAnsi="Times New Roman" w:cs="Times New Roman"/>
          <w:b/>
          <w:bCs/>
          <w:sz w:val="24"/>
          <w:szCs w:val="24"/>
        </w:rPr>
        <w:t xml:space="preserve">. Environmental Stewardship </w:t>
      </w:r>
    </w:p>
    <w:p w14:paraId="0B63A733" w14:textId="4154BFFE" w:rsidR="009529FC" w:rsidRPr="003B5EAA" w:rsidRDefault="009529FC"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has taken significant steps to address environmental issues and decrease its carbon impact. The airline invests in newer, more fuel-efficient planes and uses a variety of tactics to improve fuel economy and lower emissions. EasyJet is also looking at carbon offsetting schemes to reduce its influence on climate change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Pr="003B5EAA">
        <w:rPr>
          <w:rFonts w:ascii="Times New Roman" w:hAnsi="Times New Roman" w:cs="Times New Roman"/>
          <w:sz w:val="24"/>
          <w:szCs w:val="24"/>
        </w:rPr>
        <w:t>. Adopting environmental stewardship not only accords with social norms, but it also appeals to eco-conscious travellers. It allows the airline to stand out in a crowded market and attract environmentally concerned consumers who respect sustainable practises.</w:t>
      </w:r>
    </w:p>
    <w:p w14:paraId="37BC3E61" w14:textId="2DCC2A04" w:rsidR="00054C85" w:rsidRPr="003B5EAA" w:rsidRDefault="00357971"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4</w:t>
      </w:r>
      <w:r w:rsidR="00405BF5" w:rsidRPr="003B5EAA">
        <w:rPr>
          <w:rFonts w:ascii="Times New Roman" w:hAnsi="Times New Roman" w:cs="Times New Roman"/>
          <w:b/>
          <w:bCs/>
          <w:sz w:val="24"/>
          <w:szCs w:val="24"/>
        </w:rPr>
        <w:t xml:space="preserve">. </w:t>
      </w:r>
      <w:r w:rsidR="00CC50E3" w:rsidRPr="003B5EAA">
        <w:rPr>
          <w:rFonts w:ascii="Times New Roman" w:hAnsi="Times New Roman" w:cs="Times New Roman"/>
          <w:b/>
          <w:bCs/>
          <w:sz w:val="24"/>
          <w:szCs w:val="24"/>
        </w:rPr>
        <w:t>Inclusive and Diverse Workforce</w:t>
      </w:r>
    </w:p>
    <w:p w14:paraId="372B39D4" w14:textId="16D17FF4" w:rsidR="00811D40" w:rsidRPr="003B5EAA" w:rsidRDefault="00811D4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EasyJet fosters workplace diversity and inclusiveness, offering equal opportunity and fair treatment for all employees. The airline understands the importance of a varied crew in fostering </w:t>
      </w:r>
      <w:r w:rsidRPr="003B5EAA">
        <w:rPr>
          <w:rFonts w:ascii="Times New Roman" w:hAnsi="Times New Roman" w:cs="Times New Roman"/>
          <w:sz w:val="24"/>
          <w:szCs w:val="24"/>
        </w:rPr>
        <w:lastRenderedPageBreak/>
        <w:t>innovation, creativity, and adaptation. EasyJet benefits from better employee satisfaction, lower turnover, and higher morale by cultivating an inclusive culture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(Gao et al., 2022)</w:t>
      </w:r>
      <w:r w:rsidRPr="003B5EAA">
        <w:rPr>
          <w:rFonts w:ascii="Times New Roman" w:hAnsi="Times New Roman" w:cs="Times New Roman"/>
          <w:sz w:val="24"/>
          <w:szCs w:val="24"/>
        </w:rPr>
        <w:t>. A varied staff adds a variety of viewpoints and experiences to the organisation, allowing it to better understand and serve to its diversified client base.</w:t>
      </w:r>
    </w:p>
    <w:p w14:paraId="10565788" w14:textId="6BC08E66" w:rsidR="00811D40" w:rsidRPr="003B5EAA" w:rsidRDefault="00C96F1E"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5</w:t>
      </w:r>
      <w:r w:rsidR="00811D40" w:rsidRPr="003B5EAA">
        <w:rPr>
          <w:rFonts w:ascii="Times New Roman" w:hAnsi="Times New Roman" w:cs="Times New Roman"/>
          <w:b/>
          <w:bCs/>
          <w:sz w:val="24"/>
          <w:szCs w:val="24"/>
        </w:rPr>
        <w:t>. Customer-First Approach:</w:t>
      </w:r>
    </w:p>
    <w:p w14:paraId="69B73974" w14:textId="715FBCAE" w:rsidR="007A072D" w:rsidRPr="003B5EAA" w:rsidRDefault="00811D4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has a strong customer-centric strategy, placing its customers' wants and preferences at the heart of its operations. This strategy emphasises openness, honesty, and fair pricing from an ethical standpoint. EasyJet fosters loyalty, produces positive word-of-mouth, and encourages repeat business through exceeding client expectations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(Foster and Grannell, 2022)</w:t>
      </w:r>
      <w:r w:rsidRPr="003B5EAA">
        <w:rPr>
          <w:rFonts w:ascii="Times New Roman" w:hAnsi="Times New Roman" w:cs="Times New Roman"/>
          <w:sz w:val="24"/>
          <w:szCs w:val="24"/>
        </w:rPr>
        <w:t xml:space="preserve">. </w:t>
      </w:r>
    </w:p>
    <w:p w14:paraId="2914782C" w14:textId="350B02AA" w:rsidR="00932209" w:rsidRPr="003B5EAA" w:rsidRDefault="009438AD"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6</w:t>
      </w:r>
      <w:r w:rsidR="007A072D" w:rsidRPr="003B5EAA">
        <w:rPr>
          <w:rFonts w:ascii="Times New Roman" w:hAnsi="Times New Roman" w:cs="Times New Roman"/>
          <w:b/>
          <w:bCs/>
          <w:sz w:val="24"/>
          <w:szCs w:val="24"/>
        </w:rPr>
        <w:t>. Employee Empowerment and Engagement</w:t>
      </w:r>
    </w:p>
    <w:p w14:paraId="1D0AD937" w14:textId="12371E23" w:rsidR="001C476E" w:rsidRPr="003B5EAA" w:rsidRDefault="001C476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promotes an empowerment culture by encouraging workers to take responsibility of their positions and decisions. This ethical approach enhances not just morale but also operational efficiency. Employees that are empowered are more likely to deliver excellent customer service, make educated decisions, and contribute to the company's overall success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(Grantham, 2022)</w:t>
      </w:r>
      <w:r w:rsidRPr="003B5EAA">
        <w:rPr>
          <w:rFonts w:ascii="Times New Roman" w:hAnsi="Times New Roman" w:cs="Times New Roman"/>
          <w:sz w:val="24"/>
          <w:szCs w:val="24"/>
        </w:rPr>
        <w:t>. Employee involvement leads to higher productivity and lower absenteeism, which benefits the airline's bottom line.</w:t>
      </w:r>
    </w:p>
    <w:p w14:paraId="04356510" w14:textId="77777777" w:rsidR="00AB03AE" w:rsidRPr="003B5EAA" w:rsidRDefault="009506C8"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7. Community and Social projects</w:t>
      </w:r>
    </w:p>
    <w:p w14:paraId="6AA891A0" w14:textId="2692EB70" w:rsidR="00811D40" w:rsidRPr="003B5EAA" w:rsidRDefault="009506C8"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To give back to the communities it serves, EasyJet participates in community and social projects. The airline gives back to the community through a variety of programmes, including philanthropic donations, educational sponsorships, and environmental projects. EasyJet improves its reputation and builds links with the areas in which it works by being a good corporate citizen, resulting in a strong brand image</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(Gao et al., 2022)</w:t>
      </w:r>
      <w:r w:rsidRPr="003B5EAA">
        <w:rPr>
          <w:rFonts w:ascii="Times New Roman" w:hAnsi="Times New Roman" w:cs="Times New Roman"/>
          <w:sz w:val="24"/>
          <w:szCs w:val="24"/>
        </w:rPr>
        <w:t>.</w:t>
      </w:r>
    </w:p>
    <w:p w14:paraId="4CE6D061" w14:textId="14B62245" w:rsidR="009438AD" w:rsidRPr="003B5EAA" w:rsidRDefault="009438AD"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8</w:t>
      </w:r>
      <w:r w:rsidRPr="003B5EAA">
        <w:rPr>
          <w:rFonts w:ascii="Times New Roman" w:hAnsi="Times New Roman" w:cs="Times New Roman"/>
          <w:b/>
          <w:bCs/>
          <w:sz w:val="24"/>
          <w:szCs w:val="24"/>
        </w:rPr>
        <w:t>. Responsible Supply Chain Management</w:t>
      </w:r>
    </w:p>
    <w:p w14:paraId="4DD4F3FA" w14:textId="723A30DC" w:rsidR="009438AD" w:rsidRPr="003B5EAA" w:rsidRDefault="009438A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prioritises selecting suppliers that are committed to ethical practises. The airline cultivates long-term, sustainable partnerships with important suppliers while ensuring that they uphold ethical standards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(Galpin, 2023)</w:t>
      </w:r>
      <w:r w:rsidRPr="003B5EAA">
        <w:rPr>
          <w:rFonts w:ascii="Times New Roman" w:hAnsi="Times New Roman" w:cs="Times New Roman"/>
          <w:sz w:val="24"/>
          <w:szCs w:val="24"/>
        </w:rPr>
        <w:t>. EasyJet benefits from responsible supply chain management by lowering the risk of interruptions, assuring excellent service, and boosting the airline's reputation as a responsible corporate citizen.</w:t>
      </w:r>
    </w:p>
    <w:p w14:paraId="40D0E049" w14:textId="175D91A9" w:rsidR="007A072D" w:rsidRPr="003B5EAA" w:rsidRDefault="003E2684"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lastRenderedPageBreak/>
        <w:t>9</w:t>
      </w:r>
      <w:r w:rsidR="007A072D" w:rsidRPr="003B5EAA">
        <w:rPr>
          <w:rFonts w:ascii="Times New Roman" w:hAnsi="Times New Roman" w:cs="Times New Roman"/>
          <w:b/>
          <w:bCs/>
          <w:sz w:val="24"/>
          <w:szCs w:val="24"/>
        </w:rPr>
        <w:t>. Transparent Communication</w:t>
      </w:r>
    </w:p>
    <w:p w14:paraId="0445DAA2" w14:textId="5A498035" w:rsidR="001C13B7" w:rsidRPr="003B5EAA" w:rsidRDefault="00E50F4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prioritises ethical communication. Customers, staff, investors, and regulators are among the stakeholders with whom the airline communicates openly. Even in difficult circumstances, this method promotes trust and credibility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(Foster and Grannell, 2022)</w:t>
      </w:r>
      <w:r w:rsidRPr="003B5EAA">
        <w:rPr>
          <w:rFonts w:ascii="Times New Roman" w:hAnsi="Times New Roman" w:cs="Times New Roman"/>
          <w:sz w:val="24"/>
          <w:szCs w:val="24"/>
        </w:rPr>
        <w:t xml:space="preserve">. Transparent communication assists the airline in efficiently managing crises and building stronger connections with stakeholders. </w:t>
      </w:r>
      <w:r w:rsidR="001C13B7" w:rsidRPr="003B5EAA">
        <w:rPr>
          <w:rFonts w:ascii="Times New Roman" w:hAnsi="Times New Roman" w:cs="Times New Roman"/>
          <w:sz w:val="24"/>
          <w:szCs w:val="24"/>
        </w:rPr>
        <w:br w:type="page"/>
      </w:r>
    </w:p>
    <w:p w14:paraId="757DCF12" w14:textId="19DB11C8" w:rsidR="00BC3F6B" w:rsidRPr="003B5EAA" w:rsidRDefault="00BC3F6B" w:rsidP="003B5EAA">
      <w:pPr>
        <w:pStyle w:val="Heading1"/>
        <w:spacing w:line="360" w:lineRule="auto"/>
        <w:jc w:val="both"/>
        <w:rPr>
          <w:rFonts w:ascii="Times New Roman" w:hAnsi="Times New Roman" w:cs="Times New Roman"/>
          <w:color w:val="auto"/>
          <w:sz w:val="24"/>
          <w:szCs w:val="24"/>
        </w:rPr>
      </w:pPr>
      <w:bookmarkStart w:id="12" w:name="_Toc142051660"/>
      <w:r w:rsidRPr="003B5EAA">
        <w:rPr>
          <w:rFonts w:ascii="Times New Roman" w:hAnsi="Times New Roman" w:cs="Times New Roman"/>
          <w:color w:val="auto"/>
          <w:sz w:val="24"/>
          <w:szCs w:val="24"/>
        </w:rPr>
        <w:lastRenderedPageBreak/>
        <w:t>e) As per the environmental and ethical issues, offer recommendation</w:t>
      </w:r>
      <w:r w:rsidR="009E4588" w:rsidRPr="003B5EAA">
        <w:rPr>
          <w:rFonts w:ascii="Times New Roman" w:hAnsi="Times New Roman" w:cs="Times New Roman"/>
          <w:color w:val="auto"/>
          <w:sz w:val="24"/>
          <w:szCs w:val="24"/>
        </w:rPr>
        <w:t xml:space="preserve"> to EasyJet</w:t>
      </w:r>
      <w:bookmarkEnd w:id="12"/>
    </w:p>
    <w:p w14:paraId="041CD84E" w14:textId="77777777" w:rsidR="000B114F" w:rsidRPr="003B5EAA" w:rsidRDefault="000B114F"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1. Sustainable Practices:</w:t>
      </w:r>
    </w:p>
    <w:p w14:paraId="2DC16EFD" w14:textId="77777777" w:rsidR="00E011BA" w:rsidRPr="003B5EAA" w:rsidRDefault="00E011BA"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keep working to decrease its environmental effect by investing in more fuel-efficient aircraft, researching alternative fuels, and implementing carbon-offsetting activities. The airline can establish aggressive emissions reduction objectives and aim towards net-zero emissions in the long run. EasyJet will not only contribute to environmental conservation by adopting sustainable practises, but it will also attract eco-conscious passengers and strengthen its reputation as a responsible airline.</w:t>
      </w:r>
    </w:p>
    <w:p w14:paraId="70CB9F26" w14:textId="77777777" w:rsidR="00E011BA" w:rsidRPr="003B5EAA" w:rsidRDefault="00E011BA"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2. Environmental Marketing and Transparency:</w:t>
      </w:r>
    </w:p>
    <w:p w14:paraId="4E4A28B3" w14:textId="6346CB59" w:rsidR="000134FF" w:rsidRPr="003B5EAA" w:rsidRDefault="00E011BA"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communicate its sustainability plans and efforts to consumers and stakeholders in a transparent manner. Environmentally concerned travellers would respond positively to green marketing initiatives emphasising the airline's environmental responsibilities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(Brown et al., 2022)</w:t>
      </w:r>
      <w:r w:rsidRPr="003B5EAA">
        <w:rPr>
          <w:rFonts w:ascii="Times New Roman" w:hAnsi="Times New Roman" w:cs="Times New Roman"/>
          <w:sz w:val="24"/>
          <w:szCs w:val="24"/>
        </w:rPr>
        <w:t>. Providing clients with clear and verifiable information about the company's sustainable practises will develop loyalty and favourable word-of-mouth.</w:t>
      </w:r>
    </w:p>
    <w:p w14:paraId="1EF97E83" w14:textId="77777777" w:rsidR="00713E53" w:rsidRPr="003B5EAA" w:rsidRDefault="000B114F"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3. Employee Training and Engagement</w:t>
      </w:r>
    </w:p>
    <w:p w14:paraId="4CC82DE5" w14:textId="455B679B" w:rsidR="006D3FC2" w:rsidRPr="003B5EAA" w:rsidRDefault="00713E53"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B</w:t>
      </w:r>
      <w:r w:rsidR="006D3FC2" w:rsidRPr="003B5EAA">
        <w:rPr>
          <w:rFonts w:ascii="Times New Roman" w:hAnsi="Times New Roman" w:cs="Times New Roman"/>
          <w:sz w:val="24"/>
          <w:szCs w:val="24"/>
        </w:rPr>
        <w:t>oosting operational performance requires boosting staff training and engagement. EasyJet should invest in employee training programmes that emphasise on customer service, safety, and sustainability. Employees that are engaged and motivated are more likely to provide great service, which increases customer satisfaction and loyalty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w:t>
      </w:r>
      <w:proofErr w:type="spellStart"/>
      <w:r w:rsidR="00871D43">
        <w:rPr>
          <w:rFonts w:ascii="Times New Roman" w:hAnsi="Times New Roman" w:cs="Times New Roman"/>
          <w:kern w:val="0"/>
          <w:sz w:val="24"/>
          <w:szCs w:val="24"/>
          <w14:ligatures w14:val="none"/>
        </w:rPr>
        <w:t>Elsafty</w:t>
      </w:r>
      <w:proofErr w:type="spellEnd"/>
      <w:r w:rsidR="00871D43">
        <w:rPr>
          <w:rFonts w:ascii="Times New Roman" w:hAnsi="Times New Roman" w:cs="Times New Roman"/>
          <w:kern w:val="0"/>
          <w:sz w:val="24"/>
          <w:szCs w:val="24"/>
          <w14:ligatures w14:val="none"/>
        </w:rPr>
        <w:t xml:space="preserve"> and </w:t>
      </w:r>
      <w:proofErr w:type="spellStart"/>
      <w:r w:rsidR="00871D43">
        <w:rPr>
          <w:rFonts w:ascii="Times New Roman" w:hAnsi="Times New Roman" w:cs="Times New Roman"/>
          <w:kern w:val="0"/>
          <w:sz w:val="24"/>
          <w:szCs w:val="24"/>
          <w14:ligatures w14:val="none"/>
        </w:rPr>
        <w:t>Seddek</w:t>
      </w:r>
      <w:proofErr w:type="spellEnd"/>
      <w:r w:rsidR="00871D43">
        <w:rPr>
          <w:rFonts w:ascii="Times New Roman" w:hAnsi="Times New Roman" w:cs="Times New Roman"/>
          <w:kern w:val="0"/>
          <w:sz w:val="24"/>
          <w:szCs w:val="24"/>
          <w14:ligatures w14:val="none"/>
        </w:rPr>
        <w:t>, 2022)</w:t>
      </w:r>
      <w:r w:rsidR="006D3FC2" w:rsidRPr="003B5EAA">
        <w:rPr>
          <w:rFonts w:ascii="Times New Roman" w:hAnsi="Times New Roman" w:cs="Times New Roman"/>
          <w:sz w:val="24"/>
          <w:szCs w:val="24"/>
        </w:rPr>
        <w:t>. Regular feedback and reward programmes may increase staff morale and dedication even further.</w:t>
      </w:r>
    </w:p>
    <w:p w14:paraId="732765B3" w14:textId="77777777" w:rsidR="00E17400" w:rsidRPr="003B5EAA" w:rsidRDefault="006D3FC2"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4. Inclusive and Diverse Leadership</w:t>
      </w:r>
    </w:p>
    <w:p w14:paraId="21206365" w14:textId="73BB4A89" w:rsidR="00E011BA" w:rsidRPr="003B5EAA" w:rsidRDefault="006D3FC2"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encourage diversity and inclusion at all levels of the organisation, including leadership positions. A diverse leadership team brings a variety of viewpoints and ideas to the table, resulting in greater decision-making and creativity. Creating an inclusive workplace guarantees that all employees have equal opportunity, while also building a healthy business culture and recruiting top talent.</w:t>
      </w:r>
    </w:p>
    <w:p w14:paraId="6DA6750C" w14:textId="34C88EA2" w:rsidR="000B114F" w:rsidRPr="003B5EAA" w:rsidRDefault="000B114F"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5. Supplier Collaboration and Ethical Sourcing</w:t>
      </w:r>
    </w:p>
    <w:p w14:paraId="71F0963E" w14:textId="3EDECFA2" w:rsidR="00450F9C" w:rsidRPr="003B5EAA" w:rsidRDefault="00450F9C"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EasyJet could improve its supplier partnership by emphasising ethical practises and responsible procurement. Due investigation on the ethical standards of suppliers will guarantee compatibility with the airline's ideals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w:t>
      </w:r>
      <w:proofErr w:type="spellStart"/>
      <w:r w:rsidR="00871D43">
        <w:rPr>
          <w:rFonts w:ascii="Times New Roman" w:hAnsi="Times New Roman" w:cs="Times New Roman"/>
          <w:kern w:val="0"/>
          <w:sz w:val="24"/>
          <w:szCs w:val="24"/>
          <w14:ligatures w14:val="none"/>
        </w:rPr>
        <w:t>Elsafty</w:t>
      </w:r>
      <w:proofErr w:type="spellEnd"/>
      <w:r w:rsidR="00871D43">
        <w:rPr>
          <w:rFonts w:ascii="Times New Roman" w:hAnsi="Times New Roman" w:cs="Times New Roman"/>
          <w:kern w:val="0"/>
          <w:sz w:val="24"/>
          <w:szCs w:val="24"/>
          <w14:ligatures w14:val="none"/>
        </w:rPr>
        <w:t xml:space="preserve"> and </w:t>
      </w:r>
      <w:proofErr w:type="spellStart"/>
      <w:r w:rsidR="00871D43">
        <w:rPr>
          <w:rFonts w:ascii="Times New Roman" w:hAnsi="Times New Roman" w:cs="Times New Roman"/>
          <w:kern w:val="0"/>
          <w:sz w:val="24"/>
          <w:szCs w:val="24"/>
          <w14:ligatures w14:val="none"/>
        </w:rPr>
        <w:t>Seddek</w:t>
      </w:r>
      <w:proofErr w:type="spellEnd"/>
      <w:r w:rsidR="00871D43">
        <w:rPr>
          <w:rFonts w:ascii="Times New Roman" w:hAnsi="Times New Roman" w:cs="Times New Roman"/>
          <w:kern w:val="0"/>
          <w:sz w:val="24"/>
          <w:szCs w:val="24"/>
          <w14:ligatures w14:val="none"/>
        </w:rPr>
        <w:t>, 2022)</w:t>
      </w:r>
      <w:r w:rsidRPr="003B5EAA">
        <w:rPr>
          <w:rFonts w:ascii="Times New Roman" w:hAnsi="Times New Roman" w:cs="Times New Roman"/>
          <w:sz w:val="24"/>
          <w:szCs w:val="24"/>
        </w:rPr>
        <w:t>. Long-term collaboration based on mutual confidence and shared ethical convictions may improve supply chain resilience and stability.</w:t>
      </w:r>
    </w:p>
    <w:p w14:paraId="35C0CAAD" w14:textId="5CCE11B0" w:rsidR="00450F9C" w:rsidRPr="003B5EAA" w:rsidRDefault="00450F9C"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6. Improving the Customer Experience</w:t>
      </w:r>
    </w:p>
    <w:p w14:paraId="5B1FA432" w14:textId="0FDEA390" w:rsidR="006D3FC2" w:rsidRPr="003B5EAA" w:rsidRDefault="00450F9C"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Improving customer satisfaction is critical for increasing customer loyalty and recruiting new travellers. EasyJet should invest in digital technology so that it can provide easy booking procedures, personalised services, and effective communication channels. Furthermore, the airline can investigate consumer feedback tools in order to obtain insights and handle customer demands and issues in a proactive manner.</w:t>
      </w:r>
    </w:p>
    <w:p w14:paraId="0F19E442" w14:textId="4A7DF287" w:rsidR="000B114F" w:rsidRPr="003B5EAA" w:rsidRDefault="000B114F"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7. Crisis Management Preparedness</w:t>
      </w:r>
    </w:p>
    <w:p w14:paraId="29C8E6E3" w14:textId="5A532FC5" w:rsidR="00DF1267" w:rsidRPr="003B5EAA" w:rsidRDefault="00DF1267"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create a thorough crisis management strategy in order to efficiently tackle environmental and ethical concerns. This strategy should contain techniques for dealing with unanticipated occurrences like natural catastrophes, safety accidents, or reputational crises. EasyJet can minimise negative consequences and retain its image by being prepared and responsive during emergencies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(Chan and Tai, 2022)</w:t>
      </w:r>
      <w:r w:rsidRPr="003B5EAA">
        <w:rPr>
          <w:rFonts w:ascii="Times New Roman" w:hAnsi="Times New Roman" w:cs="Times New Roman"/>
          <w:sz w:val="24"/>
          <w:szCs w:val="24"/>
        </w:rPr>
        <w:t>.</w:t>
      </w:r>
    </w:p>
    <w:p w14:paraId="1B3BB8D0" w14:textId="77777777" w:rsidR="00C567FD" w:rsidRPr="003B5EAA" w:rsidRDefault="00DF1267"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8. Industry and regulator collaboration</w:t>
      </w:r>
    </w:p>
    <w:p w14:paraId="4601E858" w14:textId="57776A74" w:rsidR="00450F9C" w:rsidRPr="003B5EAA" w:rsidRDefault="00DF1267"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work actively with industry organisations, regulators, and governmental agencies to push for sustainable practises and environmental norms. The airline may contribute to industry-wide improvements and demonstrate its commitment to responsible aviation by participating in collaborative initiatives to solve environmental concerns.</w:t>
      </w:r>
    </w:p>
    <w:p w14:paraId="4BC1F24A" w14:textId="24201623" w:rsidR="000B114F" w:rsidRPr="003B5EAA" w:rsidRDefault="000B114F" w:rsidP="003B5EAA">
      <w:p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Justification for the Suggestions</w:t>
      </w:r>
    </w:p>
    <w:p w14:paraId="4C6D3976" w14:textId="28D8DF58" w:rsidR="00F775F6" w:rsidRPr="003B5EAA" w:rsidRDefault="00F775F6"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S</w:t>
      </w:r>
      <w:r w:rsidR="0074169A" w:rsidRPr="003B5EAA">
        <w:rPr>
          <w:rFonts w:ascii="Times New Roman" w:hAnsi="Times New Roman" w:cs="Times New Roman"/>
          <w:b/>
          <w:bCs/>
          <w:sz w:val="24"/>
          <w:szCs w:val="24"/>
        </w:rPr>
        <w:t>taff Engagement and Training</w:t>
      </w:r>
    </w:p>
    <w:p w14:paraId="541346CB" w14:textId="66CF44A7" w:rsidR="0074169A" w:rsidRPr="003B5EAA" w:rsidRDefault="0074169A"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Investing in staff training and engagement raises overall service quality and safety standards. Employees that are engaged are more devoted to the company's ideals, which results in improved customer experiences and enhanced operational efficiency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(Brown et al., 2022)</w:t>
      </w:r>
      <w:r w:rsidRPr="003B5EAA">
        <w:rPr>
          <w:rFonts w:ascii="Times New Roman" w:hAnsi="Times New Roman" w:cs="Times New Roman"/>
          <w:sz w:val="24"/>
          <w:szCs w:val="24"/>
        </w:rPr>
        <w:t>.</w:t>
      </w:r>
    </w:p>
    <w:p w14:paraId="60DD5126" w14:textId="6EE3617E" w:rsidR="0074169A" w:rsidRPr="003B5EAA" w:rsidRDefault="0074169A"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Leadership that is inclusive and diverse</w:t>
      </w:r>
    </w:p>
    <w:p w14:paraId="175169DD" w14:textId="659A6361" w:rsidR="0074169A" w:rsidRPr="003B5EAA" w:rsidRDefault="0074169A"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lastRenderedPageBreak/>
        <w:t>Inclusive leadership promotes a pleasant work atmosphere, which increases employee happiness and innovation. A diverse leadership team offers a variety of viewpoints to the table, resulting in more effective decision-making and creativity.</w:t>
      </w:r>
    </w:p>
    <w:p w14:paraId="29570081" w14:textId="77777777" w:rsidR="0074169A" w:rsidRPr="003B5EAA" w:rsidRDefault="0074169A"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Collaboration with Suppliers and Ethical Sourcing</w:t>
      </w:r>
    </w:p>
    <w:p w14:paraId="0A471394" w14:textId="3B8E853E" w:rsidR="009909ED" w:rsidRPr="003B5EAA" w:rsidRDefault="0074169A"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Working with ethical suppliers reinforces the airline's commitment to ethical business practises. A responsible supply chain improves the company's reputation while lowering the chance of interruptions or problems caused by unethical supplier practises.</w:t>
      </w:r>
    </w:p>
    <w:p w14:paraId="694C55C1" w14:textId="77777777" w:rsidR="00E83092" w:rsidRPr="003B5EAA" w:rsidRDefault="009909ED"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Improving the Customer Experience</w:t>
      </w:r>
    </w:p>
    <w:p w14:paraId="70DAD841" w14:textId="1B5F2292" w:rsidR="009909ED" w:rsidRPr="003B5EAA" w:rsidRDefault="009909E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Improving the customer experience leads to increased customer satisfaction and loyalty. EasyJet can better understand consumer wants and preferences by investing in digital technology and customer feedback channels, resulting in better service and more customer retention</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w:t>
      </w:r>
      <w:proofErr w:type="spellStart"/>
      <w:r w:rsidR="00871D43">
        <w:rPr>
          <w:rFonts w:ascii="Times New Roman" w:hAnsi="Times New Roman" w:cs="Times New Roman"/>
          <w:kern w:val="0"/>
          <w:sz w:val="24"/>
          <w:szCs w:val="24"/>
          <w14:ligatures w14:val="none"/>
        </w:rPr>
        <w:t>Elsafty</w:t>
      </w:r>
      <w:proofErr w:type="spellEnd"/>
      <w:r w:rsidR="00871D43">
        <w:rPr>
          <w:rFonts w:ascii="Times New Roman" w:hAnsi="Times New Roman" w:cs="Times New Roman"/>
          <w:kern w:val="0"/>
          <w:sz w:val="24"/>
          <w:szCs w:val="24"/>
          <w14:ligatures w14:val="none"/>
        </w:rPr>
        <w:t xml:space="preserve"> and </w:t>
      </w:r>
      <w:proofErr w:type="spellStart"/>
      <w:r w:rsidR="00871D43">
        <w:rPr>
          <w:rFonts w:ascii="Times New Roman" w:hAnsi="Times New Roman" w:cs="Times New Roman"/>
          <w:kern w:val="0"/>
          <w:sz w:val="24"/>
          <w:szCs w:val="24"/>
          <w14:ligatures w14:val="none"/>
        </w:rPr>
        <w:t>Seddek</w:t>
      </w:r>
      <w:proofErr w:type="spellEnd"/>
      <w:r w:rsidR="00871D43">
        <w:rPr>
          <w:rFonts w:ascii="Times New Roman" w:hAnsi="Times New Roman" w:cs="Times New Roman"/>
          <w:kern w:val="0"/>
          <w:sz w:val="24"/>
          <w:szCs w:val="24"/>
          <w14:ligatures w14:val="none"/>
        </w:rPr>
        <w:t>, 2022)</w:t>
      </w:r>
      <w:r w:rsidRPr="003B5EAA">
        <w:rPr>
          <w:rFonts w:ascii="Times New Roman" w:hAnsi="Times New Roman" w:cs="Times New Roman"/>
          <w:sz w:val="24"/>
          <w:szCs w:val="24"/>
        </w:rPr>
        <w:t>.</w:t>
      </w:r>
    </w:p>
    <w:p w14:paraId="230E3B32" w14:textId="1C42D319" w:rsidR="009909ED" w:rsidRPr="003B5EAA" w:rsidRDefault="009909ED"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Crisis Management Planning</w:t>
      </w:r>
    </w:p>
    <w:p w14:paraId="00CC7F1A" w14:textId="01CC78CC" w:rsidR="009909ED" w:rsidRPr="003B5EAA" w:rsidRDefault="009909E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A well-prepared crisis management strategy can assist to reduce negative consequences during difficult times. EasyJet can protect its brand and sustain consumer trust even during difficult times by managing crises properly.</w:t>
      </w:r>
    </w:p>
    <w:p w14:paraId="43D4CA7E" w14:textId="4FFB9694" w:rsidR="009909ED" w:rsidRPr="003B5EAA" w:rsidRDefault="009909ED"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Collaboration with Industry and Government Regulators</w:t>
      </w:r>
    </w:p>
    <w:p w14:paraId="556913CC" w14:textId="2BB11560" w:rsidR="009909ED" w:rsidRPr="003B5EAA" w:rsidRDefault="009909ED"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Working with industry stakeholders and authorities demonstrates EasyJet's dedication to responsible aviation. It positions the airline as an industry leader in generating good change and assures compliance with growing environmental and ethical requirements</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(Chan and Tai, 2022)</w:t>
      </w:r>
      <w:r w:rsidRPr="003B5EAA">
        <w:rPr>
          <w:rFonts w:ascii="Times New Roman" w:hAnsi="Times New Roman" w:cs="Times New Roman"/>
          <w:sz w:val="24"/>
          <w:szCs w:val="24"/>
        </w:rPr>
        <w:t xml:space="preserve">. </w:t>
      </w:r>
    </w:p>
    <w:p w14:paraId="7E02ED69" w14:textId="77777777" w:rsidR="00802E0E" w:rsidRPr="003B5EAA" w:rsidRDefault="00802E0E"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Practises that are Long-Term</w:t>
      </w:r>
    </w:p>
    <w:p w14:paraId="515ADF50" w14:textId="77777777" w:rsidR="00802E0E" w:rsidRPr="003B5EAA" w:rsidRDefault="00802E0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Sustainable practises are in line with public expectations and legislative obligations for environmental conservation. It presents EasyJet as a responsible and ecologically concerned company, appealing to a rising section of environmentally conscious travellers.</w:t>
      </w:r>
    </w:p>
    <w:p w14:paraId="7AA4C835" w14:textId="6E233CA8" w:rsidR="00802E0E" w:rsidRPr="003B5EAA" w:rsidRDefault="00802E0E" w:rsidP="003B5EAA">
      <w:pPr>
        <w:pStyle w:val="ListParagraph"/>
        <w:numPr>
          <w:ilvl w:val="0"/>
          <w:numId w:val="3"/>
        </w:numPr>
        <w:spacing w:line="360" w:lineRule="auto"/>
        <w:jc w:val="both"/>
        <w:rPr>
          <w:rFonts w:ascii="Times New Roman" w:hAnsi="Times New Roman" w:cs="Times New Roman"/>
          <w:b/>
          <w:bCs/>
          <w:sz w:val="24"/>
          <w:szCs w:val="24"/>
        </w:rPr>
      </w:pPr>
      <w:r w:rsidRPr="003B5EAA">
        <w:rPr>
          <w:rFonts w:ascii="Times New Roman" w:hAnsi="Times New Roman" w:cs="Times New Roman"/>
          <w:b/>
          <w:bCs/>
          <w:sz w:val="24"/>
          <w:szCs w:val="24"/>
        </w:rPr>
        <w:t>Transparency and Green Marketing</w:t>
      </w:r>
    </w:p>
    <w:p w14:paraId="1EA1994F" w14:textId="36763591" w:rsidR="00802E0E" w:rsidRPr="003B5EAA" w:rsidRDefault="00802E0E"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 xml:space="preserve">Transparent communication about sustainable activities fosters confidence and improves the brand image of the airline. Green marketing efforts highlight the company's commitment to </w:t>
      </w:r>
      <w:r w:rsidRPr="003B5EAA">
        <w:rPr>
          <w:rFonts w:ascii="Times New Roman" w:hAnsi="Times New Roman" w:cs="Times New Roman"/>
          <w:sz w:val="24"/>
          <w:szCs w:val="24"/>
        </w:rPr>
        <w:lastRenderedPageBreak/>
        <w:t>environmental stewardship while increasing consumer loyalty and recruiting new customers who value sustainability</w:t>
      </w:r>
      <w:r w:rsidR="00871D43">
        <w:rPr>
          <w:rFonts w:ascii="Times New Roman" w:hAnsi="Times New Roman" w:cs="Times New Roman"/>
          <w:sz w:val="24"/>
          <w:szCs w:val="24"/>
        </w:rPr>
        <w:t xml:space="preserve"> </w:t>
      </w:r>
      <w:r w:rsidR="00871D43">
        <w:rPr>
          <w:rFonts w:ascii="Times New Roman" w:hAnsi="Times New Roman" w:cs="Times New Roman"/>
          <w:kern w:val="0"/>
          <w:sz w:val="24"/>
          <w:szCs w:val="24"/>
          <w14:ligatures w14:val="none"/>
        </w:rPr>
        <w:t>(Brown et al., 2022)</w:t>
      </w:r>
      <w:r w:rsidRPr="003B5EAA">
        <w:rPr>
          <w:rFonts w:ascii="Times New Roman" w:hAnsi="Times New Roman" w:cs="Times New Roman"/>
          <w:sz w:val="24"/>
          <w:szCs w:val="24"/>
        </w:rPr>
        <w:t>.</w:t>
      </w:r>
    </w:p>
    <w:p w14:paraId="38832F83" w14:textId="77777777" w:rsidR="00802E0E" w:rsidRPr="003B5EAA" w:rsidRDefault="00802E0E" w:rsidP="003B5EAA">
      <w:pPr>
        <w:spacing w:line="360" w:lineRule="auto"/>
        <w:jc w:val="both"/>
        <w:rPr>
          <w:rFonts w:ascii="Times New Roman" w:hAnsi="Times New Roman" w:cs="Times New Roman"/>
          <w:sz w:val="24"/>
          <w:szCs w:val="24"/>
        </w:rPr>
      </w:pPr>
    </w:p>
    <w:p w14:paraId="15BD4B75" w14:textId="77777777" w:rsidR="00E64CFF" w:rsidRPr="003B5EAA" w:rsidRDefault="00E64CFF" w:rsidP="003B5EAA">
      <w:pPr>
        <w:spacing w:line="360" w:lineRule="auto"/>
        <w:jc w:val="both"/>
        <w:rPr>
          <w:rFonts w:ascii="Times New Roman" w:hAnsi="Times New Roman" w:cs="Times New Roman"/>
          <w:sz w:val="24"/>
          <w:szCs w:val="24"/>
        </w:rPr>
      </w:pPr>
    </w:p>
    <w:p w14:paraId="3B2952A6" w14:textId="77777777" w:rsidR="009909ED" w:rsidRPr="003B5EAA" w:rsidRDefault="009909ED" w:rsidP="003B5EAA">
      <w:pPr>
        <w:spacing w:line="360" w:lineRule="auto"/>
        <w:jc w:val="both"/>
        <w:rPr>
          <w:rFonts w:ascii="Times New Roman" w:hAnsi="Times New Roman" w:cs="Times New Roman"/>
          <w:sz w:val="24"/>
          <w:szCs w:val="24"/>
        </w:rPr>
      </w:pPr>
    </w:p>
    <w:p w14:paraId="0603F696" w14:textId="6F7C2FEA" w:rsidR="00800410" w:rsidRPr="003B5EAA" w:rsidRDefault="0080041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5D8A1B78" w14:textId="4B145363" w:rsidR="00800410" w:rsidRPr="003B5EAA" w:rsidRDefault="00800410" w:rsidP="003B5EAA">
      <w:pPr>
        <w:pStyle w:val="Heading1"/>
        <w:spacing w:line="360" w:lineRule="auto"/>
        <w:jc w:val="both"/>
        <w:rPr>
          <w:rFonts w:ascii="Times New Roman" w:hAnsi="Times New Roman" w:cs="Times New Roman"/>
          <w:color w:val="auto"/>
          <w:sz w:val="24"/>
          <w:szCs w:val="24"/>
        </w:rPr>
      </w:pPr>
      <w:bookmarkStart w:id="13" w:name="_Toc142051661"/>
      <w:r w:rsidRPr="003B5EAA">
        <w:rPr>
          <w:rFonts w:ascii="Times New Roman" w:hAnsi="Times New Roman" w:cs="Times New Roman"/>
          <w:color w:val="auto"/>
          <w:sz w:val="24"/>
          <w:szCs w:val="24"/>
        </w:rPr>
        <w:lastRenderedPageBreak/>
        <w:t>Conclusion</w:t>
      </w:r>
      <w:bookmarkEnd w:id="13"/>
      <w:r w:rsidRPr="003B5EAA">
        <w:rPr>
          <w:rFonts w:ascii="Times New Roman" w:hAnsi="Times New Roman" w:cs="Times New Roman"/>
          <w:color w:val="auto"/>
          <w:sz w:val="24"/>
          <w:szCs w:val="24"/>
        </w:rPr>
        <w:t xml:space="preserve"> </w:t>
      </w:r>
    </w:p>
    <w:p w14:paraId="5087E85D" w14:textId="77777777" w:rsidR="00987290" w:rsidRPr="003B5EAA" w:rsidRDefault="0098729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Finally, EasyJet Plc is a shining example of a successful low-cost airline in Europe, thanks to its creative organisational culture and effective management practises. EasyJet allows its employees to strive for continuous improvement and achieve great operational performance by supporting decentralisation and cultivating a culture of flexibility and adaptation.</w:t>
      </w:r>
    </w:p>
    <w:p w14:paraId="14D2BF5D" w14:textId="592CEA5E" w:rsidR="009B20C0" w:rsidRPr="003B5EAA" w:rsidRDefault="0098729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The examination of EasyJet's culture, structure, and performance reveals the favourable influence of its flexible management and innovative safety measures on financial success. In addition, the airline's emphasis on ethical practises, supplier ties, and strategic collaborations strengthens its reputation, customer loyalty, and overall sustainability.</w:t>
      </w:r>
      <w:r w:rsidR="003E6D68" w:rsidRPr="003B5EAA">
        <w:rPr>
          <w:rFonts w:ascii="Times New Roman" w:hAnsi="Times New Roman" w:cs="Times New Roman"/>
          <w:sz w:val="24"/>
          <w:szCs w:val="24"/>
        </w:rPr>
        <w:t xml:space="preserve"> </w:t>
      </w:r>
      <w:r w:rsidR="009B20C0" w:rsidRPr="003B5EAA">
        <w:rPr>
          <w:rFonts w:ascii="Times New Roman" w:hAnsi="Times New Roman" w:cs="Times New Roman"/>
          <w:sz w:val="24"/>
          <w:szCs w:val="24"/>
        </w:rPr>
        <w:t>Despite its accomplishments, EasyJet confronts external problems such as market rivalry, environmental concerns, and changing customer expectations. However, by embracing sustainable practises, investing in technology, and prioritising customer experiences, the airline can traverse these problems while being a leader in the highly competitive aviation business.</w:t>
      </w:r>
    </w:p>
    <w:p w14:paraId="740418C4" w14:textId="77777777" w:rsidR="009B20C0" w:rsidRPr="003B5EAA" w:rsidRDefault="009B20C0"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t>EasyJet should continue committed to continuous improvement, employee involvement, and community engagement in order to increase its performance even more. EasyJet can build on its accomplishments, adjust to market realities, and motivate its personnel to remain relentless in their quest of excellence by applying the recommended tactics. EasyJet Plc's future looks bright, as the company continues to revolutionise the airline sector via its relentless dedication to passenger happiness, safety, and organisational efficiency.</w:t>
      </w:r>
    </w:p>
    <w:p w14:paraId="12BFE6B5" w14:textId="670279E1" w:rsidR="00914D55" w:rsidRPr="003B5EAA" w:rsidRDefault="00914D55" w:rsidP="003B5EAA">
      <w:pPr>
        <w:spacing w:line="360" w:lineRule="auto"/>
        <w:jc w:val="both"/>
        <w:rPr>
          <w:rFonts w:ascii="Times New Roman" w:hAnsi="Times New Roman" w:cs="Times New Roman"/>
          <w:sz w:val="24"/>
          <w:szCs w:val="24"/>
        </w:rPr>
      </w:pPr>
      <w:r w:rsidRPr="003B5EAA">
        <w:rPr>
          <w:rFonts w:ascii="Times New Roman" w:hAnsi="Times New Roman" w:cs="Times New Roman"/>
          <w:sz w:val="24"/>
          <w:szCs w:val="24"/>
        </w:rPr>
        <w:br w:type="page"/>
      </w:r>
    </w:p>
    <w:p w14:paraId="650A9B8E" w14:textId="207EBBC3" w:rsidR="00914D55" w:rsidRPr="003B5EAA" w:rsidRDefault="00914D55" w:rsidP="003B5EAA">
      <w:pPr>
        <w:pStyle w:val="Heading1"/>
        <w:spacing w:line="360" w:lineRule="auto"/>
        <w:jc w:val="both"/>
        <w:rPr>
          <w:rFonts w:ascii="Times New Roman" w:hAnsi="Times New Roman" w:cs="Times New Roman"/>
          <w:color w:val="auto"/>
          <w:sz w:val="24"/>
          <w:szCs w:val="24"/>
        </w:rPr>
      </w:pPr>
      <w:bookmarkStart w:id="14" w:name="_Toc142051662"/>
      <w:r w:rsidRPr="003B5EAA">
        <w:rPr>
          <w:rFonts w:ascii="Times New Roman" w:hAnsi="Times New Roman" w:cs="Times New Roman"/>
          <w:color w:val="auto"/>
          <w:sz w:val="24"/>
          <w:szCs w:val="24"/>
        </w:rPr>
        <w:lastRenderedPageBreak/>
        <w:t>References</w:t>
      </w:r>
      <w:bookmarkEnd w:id="14"/>
      <w:r w:rsidRPr="003B5EAA">
        <w:rPr>
          <w:rFonts w:ascii="Times New Roman" w:hAnsi="Times New Roman" w:cs="Times New Roman"/>
          <w:color w:val="auto"/>
          <w:sz w:val="24"/>
          <w:szCs w:val="24"/>
        </w:rPr>
        <w:t xml:space="preserve"> </w:t>
      </w:r>
    </w:p>
    <w:p w14:paraId="75649BE8"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Brown, T.M., Brainard, G.C., </w:t>
      </w:r>
      <w:proofErr w:type="spellStart"/>
      <w:r w:rsidRPr="00547D90">
        <w:rPr>
          <w:rFonts w:ascii="Times New Roman" w:hAnsi="Times New Roman" w:cs="Times New Roman"/>
          <w:sz w:val="24"/>
          <w:szCs w:val="24"/>
        </w:rPr>
        <w:t>Cajochen</w:t>
      </w:r>
      <w:proofErr w:type="spellEnd"/>
      <w:r w:rsidRPr="00547D90">
        <w:rPr>
          <w:rFonts w:ascii="Times New Roman" w:hAnsi="Times New Roman" w:cs="Times New Roman"/>
          <w:sz w:val="24"/>
          <w:szCs w:val="24"/>
        </w:rPr>
        <w:t xml:space="preserve">, C., Czeisler, C.A., Hanifin, J.P., Lockley, S.W., Lucas, R.J., Münch, M., O’Hagan, J.B., Peirson, S.N. and Price, L.L., 2022. Recommendations for daytime, evening, and nighttime indoor light exposure to best support physiology, sleep, and wakefulness in healthy adults. </w:t>
      </w:r>
      <w:proofErr w:type="spellStart"/>
      <w:r w:rsidRPr="00547D90">
        <w:rPr>
          <w:rFonts w:ascii="Times New Roman" w:hAnsi="Times New Roman" w:cs="Times New Roman"/>
          <w:sz w:val="24"/>
          <w:szCs w:val="24"/>
        </w:rPr>
        <w:t>PLoS</w:t>
      </w:r>
      <w:proofErr w:type="spellEnd"/>
      <w:r w:rsidRPr="00547D90">
        <w:rPr>
          <w:rFonts w:ascii="Times New Roman" w:hAnsi="Times New Roman" w:cs="Times New Roman"/>
          <w:sz w:val="24"/>
          <w:szCs w:val="24"/>
        </w:rPr>
        <w:t xml:space="preserve"> biology, 20(3), p.e3001571.</w:t>
      </w:r>
      <w:r>
        <w:rPr>
          <w:rFonts w:ascii="Times New Roman" w:hAnsi="Times New Roman" w:cs="Times New Roman"/>
          <w:sz w:val="24"/>
          <w:szCs w:val="24"/>
        </w:rPr>
        <w:t xml:space="preserve">      </w:t>
      </w:r>
    </w:p>
    <w:p w14:paraId="2FBE192E"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Chan, B. and Tai, S.K., 2022. The Role of Strategic Stakeholder Groups in the Air Transport and Tourism Industries. Case Based Research in Tourism, Travel, Hospitality and Events, pp.379-397.</w:t>
      </w:r>
      <w:r>
        <w:rPr>
          <w:rFonts w:ascii="Times New Roman" w:hAnsi="Times New Roman" w:cs="Times New Roman"/>
          <w:sz w:val="24"/>
          <w:szCs w:val="24"/>
        </w:rPr>
        <w:t xml:space="preserve"> </w:t>
      </w:r>
    </w:p>
    <w:p w14:paraId="2AD8C3F7" w14:textId="77777777" w:rsidR="00651A6D" w:rsidRPr="00547D90" w:rsidRDefault="00651A6D" w:rsidP="00547D90">
      <w:pPr>
        <w:spacing w:line="360" w:lineRule="auto"/>
        <w:jc w:val="both"/>
        <w:rPr>
          <w:rFonts w:ascii="Times New Roman" w:hAnsi="Times New Roman" w:cs="Times New Roman"/>
          <w:sz w:val="24"/>
          <w:szCs w:val="24"/>
        </w:rPr>
      </w:pPr>
      <w:proofErr w:type="spellStart"/>
      <w:r w:rsidRPr="00547D90">
        <w:rPr>
          <w:rFonts w:ascii="Times New Roman" w:hAnsi="Times New Roman" w:cs="Times New Roman"/>
          <w:sz w:val="24"/>
          <w:szCs w:val="24"/>
        </w:rPr>
        <w:t>Elsafty</w:t>
      </w:r>
      <w:proofErr w:type="spellEnd"/>
      <w:r w:rsidRPr="00547D90">
        <w:rPr>
          <w:rFonts w:ascii="Times New Roman" w:hAnsi="Times New Roman" w:cs="Times New Roman"/>
          <w:sz w:val="24"/>
          <w:szCs w:val="24"/>
        </w:rPr>
        <w:t xml:space="preserve">, A. and </w:t>
      </w:r>
      <w:proofErr w:type="spellStart"/>
      <w:r w:rsidRPr="00547D90">
        <w:rPr>
          <w:rFonts w:ascii="Times New Roman" w:hAnsi="Times New Roman" w:cs="Times New Roman"/>
          <w:sz w:val="24"/>
          <w:szCs w:val="24"/>
        </w:rPr>
        <w:t>Seddek</w:t>
      </w:r>
      <w:proofErr w:type="spellEnd"/>
      <w:r w:rsidRPr="00547D90">
        <w:rPr>
          <w:rFonts w:ascii="Times New Roman" w:hAnsi="Times New Roman" w:cs="Times New Roman"/>
          <w:sz w:val="24"/>
          <w:szCs w:val="24"/>
        </w:rPr>
        <w:t>, A., 2022. Investigating the Critical Success Factors of Excellence Model Implementation in the Public Sector" Egypt Government Excellence Award". Int'l J. Soc. Sci. Stud., 10, p.24.</w:t>
      </w:r>
      <w:r>
        <w:rPr>
          <w:rFonts w:ascii="Times New Roman" w:hAnsi="Times New Roman" w:cs="Times New Roman"/>
          <w:sz w:val="24"/>
          <w:szCs w:val="24"/>
        </w:rPr>
        <w:t xml:space="preserve">      </w:t>
      </w:r>
    </w:p>
    <w:p w14:paraId="58E2B4CB"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Foster, G.S. and Grannell, C.J., 2022. Essential management models: tried and tested business frameworks for strategy, customers and growth. Taylor &amp; Francis.</w:t>
      </w:r>
      <w:r>
        <w:rPr>
          <w:rFonts w:ascii="Times New Roman" w:hAnsi="Times New Roman" w:cs="Times New Roman"/>
          <w:sz w:val="24"/>
          <w:szCs w:val="24"/>
        </w:rPr>
        <w:t xml:space="preserve"> </w:t>
      </w:r>
    </w:p>
    <w:p w14:paraId="0C3EB654"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Galpin, T., 2023. The Strategist's Handbook: Tools, Templates, and Best Practices Across the Strategy Process. Oxford University Press.</w:t>
      </w:r>
      <w:r>
        <w:rPr>
          <w:rFonts w:ascii="Times New Roman" w:hAnsi="Times New Roman" w:cs="Times New Roman"/>
          <w:sz w:val="24"/>
          <w:szCs w:val="24"/>
        </w:rPr>
        <w:t xml:space="preserve"> </w:t>
      </w:r>
    </w:p>
    <w:p w14:paraId="5CE55B2D"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Gao, P., </w:t>
      </w:r>
      <w:proofErr w:type="spellStart"/>
      <w:r w:rsidRPr="00547D90">
        <w:rPr>
          <w:rFonts w:ascii="Times New Roman" w:hAnsi="Times New Roman" w:cs="Times New Roman"/>
          <w:sz w:val="24"/>
          <w:szCs w:val="24"/>
        </w:rPr>
        <w:t>Šuleř</w:t>
      </w:r>
      <w:proofErr w:type="spellEnd"/>
      <w:r w:rsidRPr="00547D90">
        <w:rPr>
          <w:rFonts w:ascii="Times New Roman" w:hAnsi="Times New Roman" w:cs="Times New Roman"/>
          <w:sz w:val="24"/>
          <w:szCs w:val="24"/>
        </w:rPr>
        <w:t>, P. and Tang, H., 2022. Will the luxury culture of the financial industry spread to non-financial companies? Based on empirical evidence of corporate financialization. Journal of International Studies (2071-8330), 15(2).</w:t>
      </w:r>
      <w:r>
        <w:rPr>
          <w:rFonts w:ascii="Times New Roman" w:hAnsi="Times New Roman" w:cs="Times New Roman"/>
          <w:sz w:val="24"/>
          <w:szCs w:val="24"/>
        </w:rPr>
        <w:t xml:space="preserve">   </w:t>
      </w:r>
    </w:p>
    <w:p w14:paraId="65E7C30F"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Grantham, A., 2022. Sustainable Business Strategy: Analysis, Choice and Implementation. Walter de Gruyter GmbH &amp; Co KG.</w:t>
      </w:r>
      <w:r>
        <w:rPr>
          <w:rFonts w:ascii="Times New Roman" w:hAnsi="Times New Roman" w:cs="Times New Roman"/>
          <w:sz w:val="24"/>
          <w:szCs w:val="24"/>
        </w:rPr>
        <w:t xml:space="preserve">     </w:t>
      </w:r>
    </w:p>
    <w:p w14:paraId="0732FE01"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Kalaba, D., 2022. An enterprise cost management conceptual model for strategic alliances-a case of Zambia of the telecommunications sector (Doctoral dissertation).</w:t>
      </w:r>
      <w:r>
        <w:rPr>
          <w:rFonts w:ascii="Times New Roman" w:hAnsi="Times New Roman" w:cs="Times New Roman"/>
          <w:sz w:val="24"/>
          <w:szCs w:val="24"/>
        </w:rPr>
        <w:t xml:space="preserve">      </w:t>
      </w:r>
    </w:p>
    <w:p w14:paraId="4A4720E3"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Kreutzer, R.T., 2023. General Basics of Marketing. In Practice-Oriented Marketing: Basics–Instruments–Case Studies (pp. 1-65). Wiesbaden: Springer </w:t>
      </w:r>
      <w:proofErr w:type="spellStart"/>
      <w:r w:rsidRPr="00547D90">
        <w:rPr>
          <w:rFonts w:ascii="Times New Roman" w:hAnsi="Times New Roman" w:cs="Times New Roman"/>
          <w:sz w:val="24"/>
          <w:szCs w:val="24"/>
        </w:rPr>
        <w:t>Fachmedien</w:t>
      </w:r>
      <w:proofErr w:type="spellEnd"/>
      <w:r w:rsidRPr="00547D90">
        <w:rPr>
          <w:rFonts w:ascii="Times New Roman" w:hAnsi="Times New Roman" w:cs="Times New Roman"/>
          <w:sz w:val="24"/>
          <w:szCs w:val="24"/>
        </w:rPr>
        <w:t xml:space="preserve"> Wiesbaden.</w:t>
      </w:r>
      <w:r>
        <w:rPr>
          <w:rFonts w:ascii="Times New Roman" w:hAnsi="Times New Roman" w:cs="Times New Roman"/>
          <w:sz w:val="24"/>
          <w:szCs w:val="24"/>
        </w:rPr>
        <w:t xml:space="preserve">    </w:t>
      </w:r>
    </w:p>
    <w:p w14:paraId="25C58AF8"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LEKISIMA, J., 2022. EFFECT OF ORGANIZATION CULTURE ON STRATEGY IMPLEMENTATION AMONG ENERGY GENERATION FIRMS IN KENYA (Doctoral dissertation).</w:t>
      </w:r>
      <w:r>
        <w:rPr>
          <w:rFonts w:ascii="Times New Roman" w:hAnsi="Times New Roman" w:cs="Times New Roman"/>
          <w:sz w:val="24"/>
          <w:szCs w:val="24"/>
        </w:rPr>
        <w:t xml:space="preserve">    </w:t>
      </w:r>
    </w:p>
    <w:p w14:paraId="26711227"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lastRenderedPageBreak/>
        <w:t>MUTUNGI, V.N., 2023. THE MEDIATING ROLE OF SUCCESSION PLANNING ON THE RELATIONSHIP BETWEEN STRATEGIC LEADERSHIP AND ORGANIZATIONAL PERFORMANCE OF KENYA AIRWAYS (Doctoral dissertation).</w:t>
      </w:r>
      <w:r>
        <w:rPr>
          <w:rFonts w:ascii="Times New Roman" w:hAnsi="Times New Roman" w:cs="Times New Roman"/>
          <w:sz w:val="24"/>
          <w:szCs w:val="24"/>
        </w:rPr>
        <w:t xml:space="preserve">        </w:t>
      </w:r>
    </w:p>
    <w:p w14:paraId="5AD235A3"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ODINGO, O., 2022. Strategy implementation and performance of energy and petroleum sector state corporations in Kisumu County, Kenya (Doctoral dissertation, </w:t>
      </w:r>
      <w:proofErr w:type="spellStart"/>
      <w:r w:rsidRPr="00547D90">
        <w:rPr>
          <w:rFonts w:ascii="Times New Roman" w:hAnsi="Times New Roman" w:cs="Times New Roman"/>
          <w:sz w:val="24"/>
          <w:szCs w:val="24"/>
        </w:rPr>
        <w:t>Maseno</w:t>
      </w:r>
      <w:proofErr w:type="spellEnd"/>
      <w:r w:rsidRPr="00547D90">
        <w:rPr>
          <w:rFonts w:ascii="Times New Roman" w:hAnsi="Times New Roman" w:cs="Times New Roman"/>
          <w:sz w:val="24"/>
          <w:szCs w:val="24"/>
        </w:rPr>
        <w:t xml:space="preserve"> University).</w:t>
      </w:r>
      <w:r>
        <w:rPr>
          <w:rFonts w:ascii="Times New Roman" w:hAnsi="Times New Roman" w:cs="Times New Roman"/>
          <w:sz w:val="24"/>
          <w:szCs w:val="24"/>
        </w:rPr>
        <w:t xml:space="preserve">     </w:t>
      </w:r>
    </w:p>
    <w:p w14:paraId="4D609564"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Pandey, D.C. and Purohit, P., 2022. Is easyJet’s use of management information systems its key advantage over other low-cost competitors in the </w:t>
      </w:r>
      <w:proofErr w:type="gramStart"/>
      <w:r w:rsidRPr="00547D90">
        <w:rPr>
          <w:rFonts w:ascii="Times New Roman" w:hAnsi="Times New Roman" w:cs="Times New Roman"/>
          <w:sz w:val="24"/>
          <w:szCs w:val="24"/>
        </w:rPr>
        <w:t>market?.</w:t>
      </w:r>
      <w:proofErr w:type="gramEnd"/>
      <w:r w:rsidRPr="00547D90">
        <w:rPr>
          <w:rFonts w:ascii="Times New Roman" w:hAnsi="Times New Roman" w:cs="Times New Roman"/>
          <w:sz w:val="24"/>
          <w:szCs w:val="24"/>
        </w:rPr>
        <w:t xml:space="preserve"> Central European Management Journal, 30(3), pp.377-381.</w:t>
      </w:r>
      <w:r>
        <w:rPr>
          <w:rFonts w:ascii="Times New Roman" w:hAnsi="Times New Roman" w:cs="Times New Roman"/>
          <w:sz w:val="24"/>
          <w:szCs w:val="24"/>
        </w:rPr>
        <w:t xml:space="preserve">       </w:t>
      </w:r>
    </w:p>
    <w:p w14:paraId="0D4FFBBE"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Rimbert, S. and Fleck, S., 2023. Long-term </w:t>
      </w:r>
      <w:proofErr w:type="spellStart"/>
      <w:r w:rsidRPr="00547D90">
        <w:rPr>
          <w:rFonts w:ascii="Times New Roman" w:hAnsi="Times New Roman" w:cs="Times New Roman"/>
          <w:sz w:val="24"/>
          <w:szCs w:val="24"/>
        </w:rPr>
        <w:t>kinesthetic</w:t>
      </w:r>
      <w:proofErr w:type="spellEnd"/>
      <w:r w:rsidRPr="00547D90">
        <w:rPr>
          <w:rFonts w:ascii="Times New Roman" w:hAnsi="Times New Roman" w:cs="Times New Roman"/>
          <w:sz w:val="24"/>
          <w:szCs w:val="24"/>
        </w:rPr>
        <w:t xml:space="preserve"> motor imagery practice with a BCI: Impacts on user experience, motor cortex oscillations and BCI performances. Computers in Human </w:t>
      </w:r>
      <w:proofErr w:type="spellStart"/>
      <w:r w:rsidRPr="00547D90">
        <w:rPr>
          <w:rFonts w:ascii="Times New Roman" w:hAnsi="Times New Roman" w:cs="Times New Roman"/>
          <w:sz w:val="24"/>
          <w:szCs w:val="24"/>
        </w:rPr>
        <w:t>Behavior</w:t>
      </w:r>
      <w:proofErr w:type="spellEnd"/>
      <w:r w:rsidRPr="00547D90">
        <w:rPr>
          <w:rFonts w:ascii="Times New Roman" w:hAnsi="Times New Roman" w:cs="Times New Roman"/>
          <w:sz w:val="24"/>
          <w:szCs w:val="24"/>
        </w:rPr>
        <w:t>, 146, p.107789.</w:t>
      </w:r>
      <w:r>
        <w:rPr>
          <w:rFonts w:ascii="Times New Roman" w:hAnsi="Times New Roman" w:cs="Times New Roman"/>
          <w:sz w:val="24"/>
          <w:szCs w:val="24"/>
        </w:rPr>
        <w:t xml:space="preserve">     </w:t>
      </w:r>
    </w:p>
    <w:p w14:paraId="50795667"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Von Busch, O., 2022. Making Trouble: Design and Material Activism. Bloomsbury Publishing.</w:t>
      </w:r>
      <w:r>
        <w:rPr>
          <w:rFonts w:ascii="Times New Roman" w:hAnsi="Times New Roman" w:cs="Times New Roman"/>
          <w:sz w:val="24"/>
          <w:szCs w:val="24"/>
        </w:rPr>
        <w:t xml:space="preserve">      </w:t>
      </w:r>
    </w:p>
    <w:p w14:paraId="59F497F7"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 xml:space="preserve">West, A. and Wilkinson, B.R., 2023. What do we know about tax treaties and how can accounting research </w:t>
      </w:r>
      <w:proofErr w:type="gramStart"/>
      <w:r w:rsidRPr="00547D90">
        <w:rPr>
          <w:rFonts w:ascii="Times New Roman" w:hAnsi="Times New Roman" w:cs="Times New Roman"/>
          <w:sz w:val="24"/>
          <w:szCs w:val="24"/>
        </w:rPr>
        <w:t>contribute?.</w:t>
      </w:r>
      <w:proofErr w:type="gramEnd"/>
      <w:r w:rsidRPr="00547D90">
        <w:rPr>
          <w:rFonts w:ascii="Times New Roman" w:hAnsi="Times New Roman" w:cs="Times New Roman"/>
          <w:sz w:val="24"/>
          <w:szCs w:val="24"/>
        </w:rPr>
        <w:t xml:space="preserve"> West, Ashley N. and Wilkinson, Brett (Forthcoming 2024). What Do We Know About Tax Treaties and How Can Accounting Research Contribute.</w:t>
      </w:r>
      <w:r>
        <w:rPr>
          <w:rFonts w:ascii="Times New Roman" w:hAnsi="Times New Roman" w:cs="Times New Roman"/>
          <w:sz w:val="24"/>
          <w:szCs w:val="24"/>
        </w:rPr>
        <w:t xml:space="preserve">     </w:t>
      </w:r>
    </w:p>
    <w:p w14:paraId="1776C3D0" w14:textId="77777777" w:rsidR="00651A6D" w:rsidRPr="00547D90" w:rsidRDefault="00651A6D" w:rsidP="00547D90">
      <w:pPr>
        <w:spacing w:line="360" w:lineRule="auto"/>
        <w:jc w:val="both"/>
        <w:rPr>
          <w:rFonts w:ascii="Times New Roman" w:hAnsi="Times New Roman" w:cs="Times New Roman"/>
          <w:sz w:val="24"/>
          <w:szCs w:val="24"/>
        </w:rPr>
      </w:pPr>
      <w:r w:rsidRPr="00547D90">
        <w:rPr>
          <w:rFonts w:ascii="Times New Roman" w:hAnsi="Times New Roman" w:cs="Times New Roman"/>
          <w:sz w:val="24"/>
          <w:szCs w:val="24"/>
        </w:rPr>
        <w:t>Wright, M.P., 2022. Listening after nature: Field recording, ecology, critical practice. Bloomsbury Publishing USA.</w:t>
      </w:r>
      <w:r>
        <w:rPr>
          <w:rFonts w:ascii="Times New Roman" w:hAnsi="Times New Roman" w:cs="Times New Roman"/>
          <w:sz w:val="24"/>
          <w:szCs w:val="24"/>
        </w:rPr>
        <w:t xml:space="preserve">        </w:t>
      </w:r>
    </w:p>
    <w:p w14:paraId="3565F6E2" w14:textId="304D60B4" w:rsidR="00BE1161" w:rsidRPr="003B5EAA" w:rsidRDefault="00BE1161" w:rsidP="003B5EAA">
      <w:pPr>
        <w:spacing w:line="360" w:lineRule="auto"/>
        <w:jc w:val="both"/>
        <w:rPr>
          <w:rFonts w:ascii="Times New Roman" w:hAnsi="Times New Roman" w:cs="Times New Roman"/>
          <w:sz w:val="24"/>
          <w:szCs w:val="24"/>
        </w:rPr>
      </w:pPr>
    </w:p>
    <w:p w14:paraId="58D02801" w14:textId="77777777" w:rsidR="00B2581C" w:rsidRPr="003B5EAA" w:rsidRDefault="00B2581C" w:rsidP="003B5EAA">
      <w:pPr>
        <w:spacing w:line="360" w:lineRule="auto"/>
        <w:jc w:val="both"/>
        <w:rPr>
          <w:rFonts w:ascii="Times New Roman" w:hAnsi="Times New Roman" w:cs="Times New Roman"/>
          <w:sz w:val="24"/>
          <w:szCs w:val="24"/>
        </w:rPr>
      </w:pPr>
    </w:p>
    <w:sectPr w:rsidR="00B2581C" w:rsidRPr="003B5EA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6C7AF" w14:textId="77777777" w:rsidR="00894171" w:rsidRDefault="00894171" w:rsidP="00285972">
      <w:pPr>
        <w:spacing w:after="0" w:line="240" w:lineRule="auto"/>
      </w:pPr>
      <w:r>
        <w:separator/>
      </w:r>
    </w:p>
  </w:endnote>
  <w:endnote w:type="continuationSeparator" w:id="0">
    <w:p w14:paraId="0E0B8B7F" w14:textId="77777777" w:rsidR="00894171" w:rsidRDefault="00894171" w:rsidP="00285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773760"/>
      <w:docPartObj>
        <w:docPartGallery w:val="Page Numbers (Bottom of Page)"/>
        <w:docPartUnique/>
      </w:docPartObj>
    </w:sdtPr>
    <w:sdtEndPr>
      <w:rPr>
        <w:noProof/>
      </w:rPr>
    </w:sdtEndPr>
    <w:sdtContent>
      <w:p w14:paraId="259EAD2D" w14:textId="283293D5" w:rsidR="00A1400D" w:rsidRDefault="00A140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0994D" w14:textId="77777777" w:rsidR="00A1400D" w:rsidRDefault="00A14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1CB17" w14:textId="77777777" w:rsidR="00894171" w:rsidRDefault="00894171" w:rsidP="00285972">
      <w:pPr>
        <w:spacing w:after="0" w:line="240" w:lineRule="auto"/>
      </w:pPr>
      <w:r>
        <w:separator/>
      </w:r>
    </w:p>
  </w:footnote>
  <w:footnote w:type="continuationSeparator" w:id="0">
    <w:p w14:paraId="781E9664" w14:textId="77777777" w:rsidR="00894171" w:rsidRDefault="00894171" w:rsidP="00285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66F7E"/>
    <w:multiLevelType w:val="hybridMultilevel"/>
    <w:tmpl w:val="0D108ED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B1321"/>
    <w:multiLevelType w:val="hybridMultilevel"/>
    <w:tmpl w:val="2EE8D38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AA7416"/>
    <w:multiLevelType w:val="hybridMultilevel"/>
    <w:tmpl w:val="BBD2FC1E"/>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273373"/>
    <w:multiLevelType w:val="hybridMultilevel"/>
    <w:tmpl w:val="26724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7A036A"/>
    <w:multiLevelType w:val="hybridMultilevel"/>
    <w:tmpl w:val="53A20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BB52A7"/>
    <w:multiLevelType w:val="hybridMultilevel"/>
    <w:tmpl w:val="16F40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F0144E"/>
    <w:multiLevelType w:val="hybridMultilevel"/>
    <w:tmpl w:val="7542CD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6413E7"/>
    <w:multiLevelType w:val="hybridMultilevel"/>
    <w:tmpl w:val="5F98D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0743575">
    <w:abstractNumId w:val="5"/>
  </w:num>
  <w:num w:numId="2" w16cid:durableId="1402824356">
    <w:abstractNumId w:val="2"/>
  </w:num>
  <w:num w:numId="3" w16cid:durableId="2075270552">
    <w:abstractNumId w:val="7"/>
  </w:num>
  <w:num w:numId="4" w16cid:durableId="405541928">
    <w:abstractNumId w:val="6"/>
  </w:num>
  <w:num w:numId="5" w16cid:durableId="197284109">
    <w:abstractNumId w:val="0"/>
  </w:num>
  <w:num w:numId="6" w16cid:durableId="281694764">
    <w:abstractNumId w:val="3"/>
  </w:num>
  <w:num w:numId="7" w16cid:durableId="74014154">
    <w:abstractNumId w:val="4"/>
  </w:num>
  <w:num w:numId="8" w16cid:durableId="2035956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E89"/>
    <w:rsid w:val="00000FC9"/>
    <w:rsid w:val="000134FF"/>
    <w:rsid w:val="00020F6A"/>
    <w:rsid w:val="00021F6E"/>
    <w:rsid w:val="00025891"/>
    <w:rsid w:val="00026C43"/>
    <w:rsid w:val="000328C6"/>
    <w:rsid w:val="00036D42"/>
    <w:rsid w:val="00041C0B"/>
    <w:rsid w:val="000440D5"/>
    <w:rsid w:val="000453F6"/>
    <w:rsid w:val="00050316"/>
    <w:rsid w:val="00050E1F"/>
    <w:rsid w:val="00054C85"/>
    <w:rsid w:val="00060F24"/>
    <w:rsid w:val="00075D8A"/>
    <w:rsid w:val="00084C11"/>
    <w:rsid w:val="00093FAD"/>
    <w:rsid w:val="000A278B"/>
    <w:rsid w:val="000B114F"/>
    <w:rsid w:val="000B3EDB"/>
    <w:rsid w:val="000B45B5"/>
    <w:rsid w:val="000D15FA"/>
    <w:rsid w:val="000D61D4"/>
    <w:rsid w:val="000D7964"/>
    <w:rsid w:val="000E06F8"/>
    <w:rsid w:val="000F041D"/>
    <w:rsid w:val="000F0B5D"/>
    <w:rsid w:val="000F0BC8"/>
    <w:rsid w:val="000F108A"/>
    <w:rsid w:val="000F63AD"/>
    <w:rsid w:val="00115DC8"/>
    <w:rsid w:val="00123460"/>
    <w:rsid w:val="001303FD"/>
    <w:rsid w:val="0014083B"/>
    <w:rsid w:val="00146477"/>
    <w:rsid w:val="00150359"/>
    <w:rsid w:val="001538E2"/>
    <w:rsid w:val="00157F2D"/>
    <w:rsid w:val="00175E2B"/>
    <w:rsid w:val="001800AB"/>
    <w:rsid w:val="00185683"/>
    <w:rsid w:val="001A563A"/>
    <w:rsid w:val="001C0F79"/>
    <w:rsid w:val="001C13B7"/>
    <w:rsid w:val="001C476E"/>
    <w:rsid w:val="001C56DA"/>
    <w:rsid w:val="001C74A0"/>
    <w:rsid w:val="001E1194"/>
    <w:rsid w:val="001E6014"/>
    <w:rsid w:val="001F1928"/>
    <w:rsid w:val="001F3363"/>
    <w:rsid w:val="0020304F"/>
    <w:rsid w:val="0021018E"/>
    <w:rsid w:val="0022547B"/>
    <w:rsid w:val="00226737"/>
    <w:rsid w:val="00226832"/>
    <w:rsid w:val="00230CCB"/>
    <w:rsid w:val="002339F3"/>
    <w:rsid w:val="00240AF1"/>
    <w:rsid w:val="0025003C"/>
    <w:rsid w:val="00255ACC"/>
    <w:rsid w:val="00255F01"/>
    <w:rsid w:val="002610E4"/>
    <w:rsid w:val="0027234C"/>
    <w:rsid w:val="00273627"/>
    <w:rsid w:val="00285972"/>
    <w:rsid w:val="00286DC4"/>
    <w:rsid w:val="00290423"/>
    <w:rsid w:val="00291646"/>
    <w:rsid w:val="00294B60"/>
    <w:rsid w:val="00294DC5"/>
    <w:rsid w:val="002A4F64"/>
    <w:rsid w:val="002B1C65"/>
    <w:rsid w:val="002B7B61"/>
    <w:rsid w:val="002C2D82"/>
    <w:rsid w:val="002D5ADC"/>
    <w:rsid w:val="002F36E4"/>
    <w:rsid w:val="00310238"/>
    <w:rsid w:val="003208F7"/>
    <w:rsid w:val="00320CF2"/>
    <w:rsid w:val="003258DD"/>
    <w:rsid w:val="00330F57"/>
    <w:rsid w:val="00331E1D"/>
    <w:rsid w:val="0034442B"/>
    <w:rsid w:val="003469E4"/>
    <w:rsid w:val="003526AE"/>
    <w:rsid w:val="003548F5"/>
    <w:rsid w:val="00357971"/>
    <w:rsid w:val="00363E37"/>
    <w:rsid w:val="00380CEE"/>
    <w:rsid w:val="00381473"/>
    <w:rsid w:val="0038480A"/>
    <w:rsid w:val="00386C82"/>
    <w:rsid w:val="003B1B1D"/>
    <w:rsid w:val="003B1DD6"/>
    <w:rsid w:val="003B35DF"/>
    <w:rsid w:val="003B5EAA"/>
    <w:rsid w:val="003C5A47"/>
    <w:rsid w:val="003D067A"/>
    <w:rsid w:val="003D25F6"/>
    <w:rsid w:val="003D4B66"/>
    <w:rsid w:val="003E0892"/>
    <w:rsid w:val="003E2684"/>
    <w:rsid w:val="003E3BAF"/>
    <w:rsid w:val="003E6D68"/>
    <w:rsid w:val="003F29B7"/>
    <w:rsid w:val="003F5732"/>
    <w:rsid w:val="003F6029"/>
    <w:rsid w:val="0040013D"/>
    <w:rsid w:val="0040255C"/>
    <w:rsid w:val="00405BF5"/>
    <w:rsid w:val="0041710C"/>
    <w:rsid w:val="004305AA"/>
    <w:rsid w:val="00433592"/>
    <w:rsid w:val="004428B3"/>
    <w:rsid w:val="00443A5E"/>
    <w:rsid w:val="00450F9C"/>
    <w:rsid w:val="00451CD1"/>
    <w:rsid w:val="00452938"/>
    <w:rsid w:val="004604B7"/>
    <w:rsid w:val="004641DB"/>
    <w:rsid w:val="00470546"/>
    <w:rsid w:val="0048174B"/>
    <w:rsid w:val="004855D1"/>
    <w:rsid w:val="00485FC1"/>
    <w:rsid w:val="00493EBD"/>
    <w:rsid w:val="004A42A3"/>
    <w:rsid w:val="004A5077"/>
    <w:rsid w:val="004A74BA"/>
    <w:rsid w:val="004B0926"/>
    <w:rsid w:val="004B4BD2"/>
    <w:rsid w:val="004B4DCE"/>
    <w:rsid w:val="004C3256"/>
    <w:rsid w:val="004C63A8"/>
    <w:rsid w:val="004C6667"/>
    <w:rsid w:val="004D2776"/>
    <w:rsid w:val="004D4505"/>
    <w:rsid w:val="004D58A6"/>
    <w:rsid w:val="004E37E5"/>
    <w:rsid w:val="004F05AE"/>
    <w:rsid w:val="004F2C52"/>
    <w:rsid w:val="004F5211"/>
    <w:rsid w:val="004F5A9C"/>
    <w:rsid w:val="0050009D"/>
    <w:rsid w:val="00501EB9"/>
    <w:rsid w:val="00504EFB"/>
    <w:rsid w:val="0051260F"/>
    <w:rsid w:val="005157BB"/>
    <w:rsid w:val="00516B8F"/>
    <w:rsid w:val="00516CA1"/>
    <w:rsid w:val="00517BD0"/>
    <w:rsid w:val="0052358C"/>
    <w:rsid w:val="005318E1"/>
    <w:rsid w:val="0054118F"/>
    <w:rsid w:val="00541227"/>
    <w:rsid w:val="00543DCA"/>
    <w:rsid w:val="00547D90"/>
    <w:rsid w:val="00553E60"/>
    <w:rsid w:val="0055419E"/>
    <w:rsid w:val="00561087"/>
    <w:rsid w:val="005664DA"/>
    <w:rsid w:val="00582C1C"/>
    <w:rsid w:val="00583B5D"/>
    <w:rsid w:val="005907C2"/>
    <w:rsid w:val="0059205A"/>
    <w:rsid w:val="0059326C"/>
    <w:rsid w:val="00595E72"/>
    <w:rsid w:val="005A0067"/>
    <w:rsid w:val="005A6F15"/>
    <w:rsid w:val="005B26FA"/>
    <w:rsid w:val="005B2DC8"/>
    <w:rsid w:val="005B3EB2"/>
    <w:rsid w:val="005B6317"/>
    <w:rsid w:val="005B6344"/>
    <w:rsid w:val="005C2261"/>
    <w:rsid w:val="005C7AA7"/>
    <w:rsid w:val="005D2D15"/>
    <w:rsid w:val="005D6272"/>
    <w:rsid w:val="005E0671"/>
    <w:rsid w:val="005E674E"/>
    <w:rsid w:val="006051A0"/>
    <w:rsid w:val="00607A52"/>
    <w:rsid w:val="00610AAF"/>
    <w:rsid w:val="00617876"/>
    <w:rsid w:val="0062723D"/>
    <w:rsid w:val="0063189E"/>
    <w:rsid w:val="0063310E"/>
    <w:rsid w:val="006404D1"/>
    <w:rsid w:val="006447AB"/>
    <w:rsid w:val="00644F4A"/>
    <w:rsid w:val="00646B21"/>
    <w:rsid w:val="00651A6D"/>
    <w:rsid w:val="00660335"/>
    <w:rsid w:val="00667C49"/>
    <w:rsid w:val="006850C8"/>
    <w:rsid w:val="00694E3B"/>
    <w:rsid w:val="00697C57"/>
    <w:rsid w:val="006A0EE4"/>
    <w:rsid w:val="006B3883"/>
    <w:rsid w:val="006D00AF"/>
    <w:rsid w:val="006D3FC2"/>
    <w:rsid w:val="006E023B"/>
    <w:rsid w:val="006E6323"/>
    <w:rsid w:val="006F3014"/>
    <w:rsid w:val="006F3CA8"/>
    <w:rsid w:val="006F6C67"/>
    <w:rsid w:val="006F7338"/>
    <w:rsid w:val="007026DC"/>
    <w:rsid w:val="00706F76"/>
    <w:rsid w:val="00713E53"/>
    <w:rsid w:val="00714ADC"/>
    <w:rsid w:val="0071593F"/>
    <w:rsid w:val="007165F8"/>
    <w:rsid w:val="00716B74"/>
    <w:rsid w:val="00724386"/>
    <w:rsid w:val="00727FE9"/>
    <w:rsid w:val="0073021B"/>
    <w:rsid w:val="0073278A"/>
    <w:rsid w:val="00733DA7"/>
    <w:rsid w:val="00734B34"/>
    <w:rsid w:val="00740698"/>
    <w:rsid w:val="0074169A"/>
    <w:rsid w:val="00741793"/>
    <w:rsid w:val="00743F36"/>
    <w:rsid w:val="0074665D"/>
    <w:rsid w:val="00756167"/>
    <w:rsid w:val="00757626"/>
    <w:rsid w:val="00762E27"/>
    <w:rsid w:val="00763715"/>
    <w:rsid w:val="00765CAC"/>
    <w:rsid w:val="007674DA"/>
    <w:rsid w:val="00771FB0"/>
    <w:rsid w:val="007721CD"/>
    <w:rsid w:val="007770B1"/>
    <w:rsid w:val="007818F5"/>
    <w:rsid w:val="00793D50"/>
    <w:rsid w:val="007A072D"/>
    <w:rsid w:val="007A1597"/>
    <w:rsid w:val="007A5ED0"/>
    <w:rsid w:val="007B2483"/>
    <w:rsid w:val="007B5819"/>
    <w:rsid w:val="007C4DC4"/>
    <w:rsid w:val="007C5EA7"/>
    <w:rsid w:val="007D292D"/>
    <w:rsid w:val="007D4A91"/>
    <w:rsid w:val="007E3D69"/>
    <w:rsid w:val="007E5BEA"/>
    <w:rsid w:val="007F1669"/>
    <w:rsid w:val="007F239A"/>
    <w:rsid w:val="007F50B1"/>
    <w:rsid w:val="007F7C91"/>
    <w:rsid w:val="00800410"/>
    <w:rsid w:val="00802E0E"/>
    <w:rsid w:val="00806426"/>
    <w:rsid w:val="00811D40"/>
    <w:rsid w:val="008170BC"/>
    <w:rsid w:val="00833F36"/>
    <w:rsid w:val="008353E9"/>
    <w:rsid w:val="00835C93"/>
    <w:rsid w:val="00847DB8"/>
    <w:rsid w:val="00850095"/>
    <w:rsid w:val="008506A3"/>
    <w:rsid w:val="00866F26"/>
    <w:rsid w:val="0086746C"/>
    <w:rsid w:val="00871D43"/>
    <w:rsid w:val="00882768"/>
    <w:rsid w:val="00887AE4"/>
    <w:rsid w:val="00894171"/>
    <w:rsid w:val="00896A16"/>
    <w:rsid w:val="008A2676"/>
    <w:rsid w:val="008B024E"/>
    <w:rsid w:val="008C7B80"/>
    <w:rsid w:val="008D6295"/>
    <w:rsid w:val="008D6A44"/>
    <w:rsid w:val="008D7951"/>
    <w:rsid w:val="008E0643"/>
    <w:rsid w:val="008E2D25"/>
    <w:rsid w:val="008F1CD5"/>
    <w:rsid w:val="008F3198"/>
    <w:rsid w:val="008F49F1"/>
    <w:rsid w:val="0090543A"/>
    <w:rsid w:val="009058FD"/>
    <w:rsid w:val="00907144"/>
    <w:rsid w:val="0091370A"/>
    <w:rsid w:val="00914D55"/>
    <w:rsid w:val="0091771C"/>
    <w:rsid w:val="009203AF"/>
    <w:rsid w:val="00931510"/>
    <w:rsid w:val="00932209"/>
    <w:rsid w:val="009344AC"/>
    <w:rsid w:val="009379C4"/>
    <w:rsid w:val="0094366B"/>
    <w:rsid w:val="009438AD"/>
    <w:rsid w:val="009450C6"/>
    <w:rsid w:val="00947D4C"/>
    <w:rsid w:val="009506C8"/>
    <w:rsid w:val="009529FC"/>
    <w:rsid w:val="009563D6"/>
    <w:rsid w:val="0096183F"/>
    <w:rsid w:val="00967492"/>
    <w:rsid w:val="0097739A"/>
    <w:rsid w:val="00977CA1"/>
    <w:rsid w:val="00981D54"/>
    <w:rsid w:val="009869E8"/>
    <w:rsid w:val="00987290"/>
    <w:rsid w:val="009909ED"/>
    <w:rsid w:val="00990DA4"/>
    <w:rsid w:val="009A4136"/>
    <w:rsid w:val="009B20C0"/>
    <w:rsid w:val="009D0485"/>
    <w:rsid w:val="009D2271"/>
    <w:rsid w:val="009D3C0A"/>
    <w:rsid w:val="009E353F"/>
    <w:rsid w:val="009E3C06"/>
    <w:rsid w:val="009E412A"/>
    <w:rsid w:val="009E4588"/>
    <w:rsid w:val="009E4D09"/>
    <w:rsid w:val="009F4B37"/>
    <w:rsid w:val="00A02CD7"/>
    <w:rsid w:val="00A132C9"/>
    <w:rsid w:val="00A1400D"/>
    <w:rsid w:val="00A147EC"/>
    <w:rsid w:val="00A14E55"/>
    <w:rsid w:val="00A27557"/>
    <w:rsid w:val="00A36535"/>
    <w:rsid w:val="00A36E3B"/>
    <w:rsid w:val="00A43607"/>
    <w:rsid w:val="00A47500"/>
    <w:rsid w:val="00A50EE9"/>
    <w:rsid w:val="00A66D51"/>
    <w:rsid w:val="00A81B43"/>
    <w:rsid w:val="00A87B14"/>
    <w:rsid w:val="00A90423"/>
    <w:rsid w:val="00A92894"/>
    <w:rsid w:val="00A92F3E"/>
    <w:rsid w:val="00A9585E"/>
    <w:rsid w:val="00AA5EF8"/>
    <w:rsid w:val="00AB004C"/>
    <w:rsid w:val="00AB03AE"/>
    <w:rsid w:val="00AC13F4"/>
    <w:rsid w:val="00AC4849"/>
    <w:rsid w:val="00AC5A92"/>
    <w:rsid w:val="00AC7D28"/>
    <w:rsid w:val="00AD3896"/>
    <w:rsid w:val="00AD4B40"/>
    <w:rsid w:val="00AD5AE8"/>
    <w:rsid w:val="00AD5EAA"/>
    <w:rsid w:val="00AD7AEA"/>
    <w:rsid w:val="00AE226A"/>
    <w:rsid w:val="00AE77A9"/>
    <w:rsid w:val="00B14D00"/>
    <w:rsid w:val="00B16DE9"/>
    <w:rsid w:val="00B230C1"/>
    <w:rsid w:val="00B2581C"/>
    <w:rsid w:val="00B264EE"/>
    <w:rsid w:val="00B3467D"/>
    <w:rsid w:val="00B418D2"/>
    <w:rsid w:val="00B41B55"/>
    <w:rsid w:val="00B53B7E"/>
    <w:rsid w:val="00B6340B"/>
    <w:rsid w:val="00B65107"/>
    <w:rsid w:val="00B66E74"/>
    <w:rsid w:val="00B67337"/>
    <w:rsid w:val="00B70451"/>
    <w:rsid w:val="00B75760"/>
    <w:rsid w:val="00B77F33"/>
    <w:rsid w:val="00B8734D"/>
    <w:rsid w:val="00B945F2"/>
    <w:rsid w:val="00B9549B"/>
    <w:rsid w:val="00B969F4"/>
    <w:rsid w:val="00BA0348"/>
    <w:rsid w:val="00BA3973"/>
    <w:rsid w:val="00BC02DA"/>
    <w:rsid w:val="00BC3EF3"/>
    <w:rsid w:val="00BC3F6B"/>
    <w:rsid w:val="00BC5FBB"/>
    <w:rsid w:val="00BD3085"/>
    <w:rsid w:val="00BD4CF7"/>
    <w:rsid w:val="00BD5988"/>
    <w:rsid w:val="00BD68F0"/>
    <w:rsid w:val="00BE1161"/>
    <w:rsid w:val="00C06764"/>
    <w:rsid w:val="00C122D1"/>
    <w:rsid w:val="00C142A5"/>
    <w:rsid w:val="00C2200E"/>
    <w:rsid w:val="00C25876"/>
    <w:rsid w:val="00C317F5"/>
    <w:rsid w:val="00C36A3C"/>
    <w:rsid w:val="00C50DF3"/>
    <w:rsid w:val="00C517D6"/>
    <w:rsid w:val="00C567FD"/>
    <w:rsid w:val="00C67C3B"/>
    <w:rsid w:val="00C735EA"/>
    <w:rsid w:val="00C82B02"/>
    <w:rsid w:val="00C855F1"/>
    <w:rsid w:val="00C86381"/>
    <w:rsid w:val="00C9083C"/>
    <w:rsid w:val="00C918AC"/>
    <w:rsid w:val="00C96F1E"/>
    <w:rsid w:val="00CA0351"/>
    <w:rsid w:val="00CA3502"/>
    <w:rsid w:val="00CA597F"/>
    <w:rsid w:val="00CB2B64"/>
    <w:rsid w:val="00CB412A"/>
    <w:rsid w:val="00CC18C6"/>
    <w:rsid w:val="00CC50E3"/>
    <w:rsid w:val="00CD5B56"/>
    <w:rsid w:val="00CE6D6A"/>
    <w:rsid w:val="00D05F15"/>
    <w:rsid w:val="00D20BCB"/>
    <w:rsid w:val="00D22E06"/>
    <w:rsid w:val="00D24001"/>
    <w:rsid w:val="00D255E8"/>
    <w:rsid w:val="00D37C7A"/>
    <w:rsid w:val="00D40EB1"/>
    <w:rsid w:val="00D47C70"/>
    <w:rsid w:val="00D55E6E"/>
    <w:rsid w:val="00D55F6C"/>
    <w:rsid w:val="00D5680F"/>
    <w:rsid w:val="00D61AA9"/>
    <w:rsid w:val="00D6596E"/>
    <w:rsid w:val="00D6618E"/>
    <w:rsid w:val="00D72F17"/>
    <w:rsid w:val="00D761C6"/>
    <w:rsid w:val="00D82FB0"/>
    <w:rsid w:val="00D85A2D"/>
    <w:rsid w:val="00D85A95"/>
    <w:rsid w:val="00D870DC"/>
    <w:rsid w:val="00D906A3"/>
    <w:rsid w:val="00D91B66"/>
    <w:rsid w:val="00D9673D"/>
    <w:rsid w:val="00D96B55"/>
    <w:rsid w:val="00D97409"/>
    <w:rsid w:val="00DA5DC6"/>
    <w:rsid w:val="00DB209D"/>
    <w:rsid w:val="00DB2109"/>
    <w:rsid w:val="00DB5E89"/>
    <w:rsid w:val="00DC01B0"/>
    <w:rsid w:val="00DC4168"/>
    <w:rsid w:val="00DC50B0"/>
    <w:rsid w:val="00DC6D70"/>
    <w:rsid w:val="00DD2D40"/>
    <w:rsid w:val="00DD3FEE"/>
    <w:rsid w:val="00DF1267"/>
    <w:rsid w:val="00DF610A"/>
    <w:rsid w:val="00E011BA"/>
    <w:rsid w:val="00E060D4"/>
    <w:rsid w:val="00E12CD3"/>
    <w:rsid w:val="00E16187"/>
    <w:rsid w:val="00E17400"/>
    <w:rsid w:val="00E21E15"/>
    <w:rsid w:val="00E25F22"/>
    <w:rsid w:val="00E33417"/>
    <w:rsid w:val="00E3373F"/>
    <w:rsid w:val="00E350AD"/>
    <w:rsid w:val="00E361BA"/>
    <w:rsid w:val="00E4043A"/>
    <w:rsid w:val="00E43CAB"/>
    <w:rsid w:val="00E502D7"/>
    <w:rsid w:val="00E50835"/>
    <w:rsid w:val="00E50F43"/>
    <w:rsid w:val="00E54F6E"/>
    <w:rsid w:val="00E5750F"/>
    <w:rsid w:val="00E60990"/>
    <w:rsid w:val="00E64CFF"/>
    <w:rsid w:val="00E66137"/>
    <w:rsid w:val="00E7114D"/>
    <w:rsid w:val="00E73CD2"/>
    <w:rsid w:val="00E74846"/>
    <w:rsid w:val="00E81C06"/>
    <w:rsid w:val="00E83092"/>
    <w:rsid w:val="00E871DB"/>
    <w:rsid w:val="00E931D4"/>
    <w:rsid w:val="00E96956"/>
    <w:rsid w:val="00EA3CF7"/>
    <w:rsid w:val="00EA74A9"/>
    <w:rsid w:val="00EB0299"/>
    <w:rsid w:val="00EB2716"/>
    <w:rsid w:val="00EB6E9C"/>
    <w:rsid w:val="00EC4544"/>
    <w:rsid w:val="00EC4811"/>
    <w:rsid w:val="00ED7E19"/>
    <w:rsid w:val="00EE35D9"/>
    <w:rsid w:val="00EE376A"/>
    <w:rsid w:val="00EE5931"/>
    <w:rsid w:val="00F03B14"/>
    <w:rsid w:val="00F04C24"/>
    <w:rsid w:val="00F05898"/>
    <w:rsid w:val="00F06AAF"/>
    <w:rsid w:val="00F0716D"/>
    <w:rsid w:val="00F07F3F"/>
    <w:rsid w:val="00F143C2"/>
    <w:rsid w:val="00F3481E"/>
    <w:rsid w:val="00F412DD"/>
    <w:rsid w:val="00F46260"/>
    <w:rsid w:val="00F53285"/>
    <w:rsid w:val="00F66E02"/>
    <w:rsid w:val="00F73AF4"/>
    <w:rsid w:val="00F73E18"/>
    <w:rsid w:val="00F745AB"/>
    <w:rsid w:val="00F775F6"/>
    <w:rsid w:val="00F9045F"/>
    <w:rsid w:val="00F910BD"/>
    <w:rsid w:val="00F913F0"/>
    <w:rsid w:val="00F91628"/>
    <w:rsid w:val="00F91717"/>
    <w:rsid w:val="00F925B1"/>
    <w:rsid w:val="00F9638E"/>
    <w:rsid w:val="00FA0839"/>
    <w:rsid w:val="00FA6C46"/>
    <w:rsid w:val="00FB30E3"/>
    <w:rsid w:val="00FB78BA"/>
    <w:rsid w:val="00FC2238"/>
    <w:rsid w:val="00FC4207"/>
    <w:rsid w:val="00FC4862"/>
    <w:rsid w:val="00FC6983"/>
    <w:rsid w:val="00FC7339"/>
    <w:rsid w:val="00FD7CB9"/>
    <w:rsid w:val="00FF0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34A4"/>
  <w15:chartTrackingRefBased/>
  <w15:docId w15:val="{B9B4DA61-2A24-4CDC-90DE-AB22008B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8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52358C"/>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3B1B1D"/>
    <w:pPr>
      <w:ind w:left="720"/>
      <w:contextualSpacing/>
    </w:pPr>
  </w:style>
  <w:style w:type="table" w:styleId="TableGrid">
    <w:name w:val="Table Grid"/>
    <w:basedOn w:val="TableNormal"/>
    <w:uiPriority w:val="39"/>
    <w:rsid w:val="00050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6D51"/>
    <w:pPr>
      <w:outlineLvl w:val="9"/>
    </w:pPr>
    <w:rPr>
      <w:b w:val="0"/>
      <w:kern w:val="0"/>
      <w:lang w:val="en-US"/>
      <w14:ligatures w14:val="none"/>
    </w:rPr>
  </w:style>
  <w:style w:type="paragraph" w:styleId="TOC1">
    <w:name w:val="toc 1"/>
    <w:basedOn w:val="Normal"/>
    <w:next w:val="Normal"/>
    <w:autoRedefine/>
    <w:uiPriority w:val="39"/>
    <w:unhideWhenUsed/>
    <w:rsid w:val="00A66D51"/>
    <w:pPr>
      <w:spacing w:after="100"/>
    </w:pPr>
  </w:style>
  <w:style w:type="paragraph" w:styleId="TOC2">
    <w:name w:val="toc 2"/>
    <w:basedOn w:val="Normal"/>
    <w:next w:val="Normal"/>
    <w:autoRedefine/>
    <w:uiPriority w:val="39"/>
    <w:unhideWhenUsed/>
    <w:rsid w:val="00A66D51"/>
    <w:pPr>
      <w:spacing w:after="100"/>
      <w:ind w:left="220"/>
    </w:pPr>
  </w:style>
  <w:style w:type="character" w:styleId="Hyperlink">
    <w:name w:val="Hyperlink"/>
    <w:basedOn w:val="DefaultParagraphFont"/>
    <w:uiPriority w:val="99"/>
    <w:unhideWhenUsed/>
    <w:rsid w:val="00A66D51"/>
    <w:rPr>
      <w:color w:val="0563C1" w:themeColor="hyperlink"/>
      <w:u w:val="single"/>
    </w:rPr>
  </w:style>
  <w:style w:type="paragraph" w:styleId="Header">
    <w:name w:val="header"/>
    <w:basedOn w:val="Normal"/>
    <w:link w:val="HeaderChar"/>
    <w:uiPriority w:val="99"/>
    <w:unhideWhenUsed/>
    <w:rsid w:val="002859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972"/>
    <w:rPr>
      <w:lang w:val="en-GB"/>
    </w:rPr>
  </w:style>
  <w:style w:type="paragraph" w:styleId="Footer">
    <w:name w:val="footer"/>
    <w:basedOn w:val="Normal"/>
    <w:link w:val="FooterChar"/>
    <w:uiPriority w:val="99"/>
    <w:unhideWhenUsed/>
    <w:rsid w:val="002859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97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1BD65-20D8-4D92-A6C0-805D103D2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22</Pages>
  <Words>5270</Words>
  <Characters>30039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659</cp:revision>
  <dcterms:created xsi:type="dcterms:W3CDTF">2023-08-04T05:43:00Z</dcterms:created>
  <dcterms:modified xsi:type="dcterms:W3CDTF">2023-08-04T10:32:00Z</dcterms:modified>
</cp:coreProperties>
</file>