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pBdr>
          <w:top w:color="auto" w:space="12" w:sz="0" w:val="none"/>
          <w:bottom w:color="auto" w:space="12" w:sz="0" w:val="none"/>
          <w:between w:color="auto" w:space="12" w:sz="0" w:val="none"/>
        </w:pBdr>
        <w:spacing w:after="240" w:before="240" w:line="331.2" w:lineRule="auto"/>
        <w:jc w:val="center"/>
        <w:rPr>
          <w:b w:val="1"/>
          <w:sz w:val="26"/>
          <w:szCs w:val="26"/>
          <w:u w:val="single"/>
        </w:rPr>
      </w:pPr>
      <w:r w:rsidDel="00000000" w:rsidR="00000000" w:rsidRPr="00000000">
        <w:rPr>
          <w:b w:val="1"/>
          <w:sz w:val="26"/>
          <w:szCs w:val="26"/>
          <w:u w:val="single"/>
          <w:rtl w:val="0"/>
        </w:rPr>
        <w:t xml:space="preserve">Student Name: Florina Dobre</w:t>
      </w:r>
    </w:p>
    <w:p w:rsidR="00000000" w:rsidDel="00000000" w:rsidP="00000000" w:rsidRDefault="00000000" w:rsidRPr="00000000" w14:paraId="00000004">
      <w:pPr>
        <w:pBdr>
          <w:top w:color="auto" w:space="12" w:sz="0" w:val="none"/>
          <w:bottom w:color="auto" w:space="12" w:sz="0" w:val="none"/>
          <w:between w:color="auto" w:space="12" w:sz="0" w:val="none"/>
        </w:pBdr>
        <w:spacing w:after="240" w:before="240" w:line="331.2" w:lineRule="auto"/>
        <w:jc w:val="center"/>
        <w:rPr>
          <w:b w:val="1"/>
          <w:sz w:val="26"/>
          <w:szCs w:val="26"/>
          <w:u w:val="single"/>
        </w:rPr>
      </w:pPr>
      <w:r w:rsidDel="00000000" w:rsidR="00000000" w:rsidRPr="00000000">
        <w:rPr>
          <w:b w:val="1"/>
          <w:sz w:val="26"/>
          <w:szCs w:val="26"/>
          <w:u w:val="single"/>
          <w:rtl w:val="0"/>
        </w:rPr>
        <w:t xml:space="preserve">Student Number:2112018</w:t>
      </w:r>
    </w:p>
    <w:p w:rsidR="00000000" w:rsidDel="00000000" w:rsidP="00000000" w:rsidRDefault="00000000" w:rsidRPr="00000000" w14:paraId="00000005">
      <w:pPr>
        <w:pBdr>
          <w:top w:color="auto" w:space="12" w:sz="0" w:val="none"/>
          <w:bottom w:color="auto" w:space="12" w:sz="0" w:val="none"/>
          <w:between w:color="auto" w:space="12" w:sz="0" w:val="none"/>
        </w:pBdr>
        <w:spacing w:after="240" w:before="240" w:line="331.2" w:lineRule="auto"/>
        <w:jc w:val="center"/>
        <w:rPr>
          <w:b w:val="1"/>
          <w:sz w:val="26"/>
          <w:szCs w:val="26"/>
          <w:u w:val="single"/>
        </w:rPr>
      </w:pPr>
      <w:r w:rsidDel="00000000" w:rsidR="00000000" w:rsidRPr="00000000">
        <w:rPr>
          <w:b w:val="1"/>
          <w:sz w:val="26"/>
          <w:szCs w:val="26"/>
          <w:u w:val="single"/>
          <w:rtl w:val="0"/>
        </w:rPr>
        <w:t xml:space="preserve">Lecturer Name: Essa Bah</w:t>
      </w:r>
    </w:p>
    <w:p w:rsidR="00000000" w:rsidDel="00000000" w:rsidP="00000000" w:rsidRDefault="00000000" w:rsidRPr="00000000" w14:paraId="00000006">
      <w:pPr>
        <w:pBdr>
          <w:top w:color="auto" w:space="12" w:sz="0" w:val="none"/>
          <w:bottom w:color="auto" w:space="12" w:sz="0" w:val="none"/>
          <w:between w:color="auto" w:space="12" w:sz="0" w:val="none"/>
        </w:pBdr>
        <w:spacing w:after="240" w:before="240" w:line="331.2" w:lineRule="auto"/>
        <w:jc w:val="center"/>
        <w:rPr>
          <w:b w:val="1"/>
          <w:sz w:val="26"/>
          <w:szCs w:val="26"/>
          <w:u w:val="single"/>
        </w:rPr>
      </w:pPr>
      <w:r w:rsidDel="00000000" w:rsidR="00000000" w:rsidRPr="00000000">
        <w:rPr>
          <w:b w:val="1"/>
          <w:sz w:val="26"/>
          <w:szCs w:val="26"/>
          <w:u w:val="single"/>
          <w:rtl w:val="0"/>
        </w:rPr>
        <w:t xml:space="preserve">LCBB5001_BIRM</w:t>
      </w:r>
    </w:p>
    <w:p w:rsidR="00000000" w:rsidDel="00000000" w:rsidP="00000000" w:rsidRDefault="00000000" w:rsidRPr="00000000" w14:paraId="00000007">
      <w:pPr>
        <w:pBdr>
          <w:top w:color="auto" w:space="12" w:sz="0" w:val="none"/>
          <w:bottom w:color="auto" w:space="12" w:sz="0" w:val="none"/>
          <w:between w:color="auto" w:space="12" w:sz="0" w:val="none"/>
        </w:pBdr>
        <w:spacing w:after="240" w:before="240" w:line="331.2" w:lineRule="auto"/>
        <w:jc w:val="center"/>
        <w:rPr>
          <w:b w:val="1"/>
          <w:sz w:val="26"/>
          <w:szCs w:val="26"/>
          <w:u w:val="single"/>
        </w:rPr>
      </w:pPr>
      <w:r w:rsidDel="00000000" w:rsidR="00000000" w:rsidRPr="00000000">
        <w:rPr>
          <w:b w:val="1"/>
          <w:sz w:val="26"/>
          <w:szCs w:val="26"/>
          <w:u w:val="single"/>
          <w:rtl w:val="0"/>
        </w:rPr>
        <w:t xml:space="preserve">Entrepreneurship</w:t>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pStyle w:val="Heading1"/>
        <w:rPr/>
      </w:pPr>
      <w:bookmarkStart w:colFirst="0" w:colLast="0" w:name="_gjdgxs" w:id="0"/>
      <w:bookmarkEnd w:id="0"/>
      <w:r w:rsidDel="00000000" w:rsidR="00000000" w:rsidRPr="00000000">
        <w:rPr>
          <w:rtl w:val="0"/>
        </w:rPr>
        <w:t xml:space="preserve">1.Introduction: </w:t>
      </w:r>
    </w:p>
    <w:p w:rsidR="00000000" w:rsidDel="00000000" w:rsidP="00000000" w:rsidRDefault="00000000" w:rsidRPr="00000000" w14:paraId="0000001E">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1F">
      <w:pPr>
        <w:spacing w:line="360" w:lineRule="auto"/>
        <w:jc w:val="both"/>
        <w:rPr>
          <w:rFonts w:ascii="Times" w:cs="Times" w:eastAsia="Times" w:hAnsi="Times"/>
        </w:rPr>
      </w:pPr>
      <w:r w:rsidDel="00000000" w:rsidR="00000000" w:rsidRPr="00000000">
        <w:rPr>
          <w:rFonts w:ascii="Times" w:cs="Times" w:eastAsia="Times" w:hAnsi="Times"/>
          <w:rtl w:val="0"/>
        </w:rPr>
        <w:t xml:space="preserve">Entrepreneurship and small businesses are integral to the economic development and well-being of a nation. This report seeks to delineate the primary definitions and attributes of entrepreneurship and small businesses within the UK and EU setting.</w:t>
      </w:r>
      <w:r w:rsidDel="00000000" w:rsidR="00000000" w:rsidRPr="00000000">
        <w:rPr>
          <w:rtl w:val="0"/>
        </w:rPr>
        <w:t xml:space="preserve"> </w:t>
      </w:r>
      <w:r w:rsidDel="00000000" w:rsidR="00000000" w:rsidRPr="00000000">
        <w:rPr>
          <w:rFonts w:ascii="Times" w:cs="Times" w:eastAsia="Times" w:hAnsi="Times"/>
          <w:rtl w:val="0"/>
        </w:rPr>
        <w:t xml:space="preserve">(Aulet, 2013) Additionally, it underscores the pivotal motives and skills entrepreneurs need to develop to ensure their business endeavors' success.</w:t>
      </w:r>
    </w:p>
    <w:p w:rsidR="00000000" w:rsidDel="00000000" w:rsidP="00000000" w:rsidRDefault="00000000" w:rsidRPr="00000000" w14:paraId="00000020">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1">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2">
      <w:pPr>
        <w:pStyle w:val="Heading2"/>
        <w:spacing w:line="360" w:lineRule="auto"/>
        <w:jc w:val="both"/>
        <w:rPr>
          <w:rFonts w:ascii="Times" w:cs="Times" w:eastAsia="Times" w:hAnsi="Times"/>
          <w:sz w:val="24"/>
          <w:szCs w:val="24"/>
        </w:rPr>
      </w:pPr>
      <w:bookmarkStart w:colFirst="0" w:colLast="0" w:name="_30j0zll" w:id="1"/>
      <w:bookmarkEnd w:id="1"/>
      <w:r w:rsidDel="00000000" w:rsidR="00000000" w:rsidRPr="00000000">
        <w:rPr>
          <w:rFonts w:ascii="Times" w:cs="Times" w:eastAsia="Times" w:hAnsi="Times"/>
          <w:sz w:val="24"/>
          <w:szCs w:val="24"/>
          <w:rtl w:val="0"/>
        </w:rPr>
        <w:t xml:space="preserve">2.Main body:</w:t>
      </w:r>
    </w:p>
    <w:p w:rsidR="00000000" w:rsidDel="00000000" w:rsidP="00000000" w:rsidRDefault="00000000" w:rsidRPr="00000000" w14:paraId="00000023">
      <w:pPr>
        <w:pStyle w:val="Heading2"/>
        <w:spacing w:line="360" w:lineRule="auto"/>
        <w:jc w:val="both"/>
        <w:rPr>
          <w:rFonts w:ascii="Times" w:cs="Times" w:eastAsia="Times" w:hAnsi="Times"/>
          <w:sz w:val="24"/>
          <w:szCs w:val="24"/>
        </w:rPr>
      </w:pPr>
      <w:bookmarkStart w:colFirst="0" w:colLast="0" w:name="_1fob9te" w:id="2"/>
      <w:bookmarkEnd w:id="2"/>
      <w:r w:rsidDel="00000000" w:rsidR="00000000" w:rsidRPr="00000000">
        <w:rPr>
          <w:rFonts w:ascii="Times" w:cs="Times" w:eastAsia="Times" w:hAnsi="Times"/>
          <w:sz w:val="24"/>
          <w:szCs w:val="24"/>
          <w:rtl w:val="0"/>
        </w:rPr>
        <w:t xml:space="preserve">Entrepreneurship: </w:t>
      </w:r>
    </w:p>
    <w:p w:rsidR="00000000" w:rsidDel="00000000" w:rsidP="00000000" w:rsidRDefault="00000000" w:rsidRPr="00000000" w14:paraId="00000024">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5">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6">
      <w:pPr>
        <w:spacing w:line="360" w:lineRule="auto"/>
        <w:jc w:val="both"/>
        <w:rPr>
          <w:rFonts w:ascii="Times" w:cs="Times" w:eastAsia="Times" w:hAnsi="Times"/>
        </w:rPr>
      </w:pPr>
      <w:r w:rsidDel="00000000" w:rsidR="00000000" w:rsidRPr="00000000">
        <w:rPr>
          <w:rFonts w:ascii="Times" w:cs="Times" w:eastAsia="Times" w:hAnsi="Times"/>
          <w:rtl w:val="0"/>
        </w:rPr>
        <w:t xml:space="preserve">Entrepreneurship encompasses the process of identifying, developing, and managing novel business ventures to attain profit and growth by seizing and capitalizing on opportunities. It is typified by innovation, risk-taking, and proactive decision-making.</w:t>
      </w:r>
      <w:r w:rsidDel="00000000" w:rsidR="00000000" w:rsidRPr="00000000">
        <w:rPr>
          <w:rtl w:val="0"/>
        </w:rPr>
        <w:t xml:space="preserve"> </w:t>
      </w:r>
      <w:r w:rsidDel="00000000" w:rsidR="00000000" w:rsidRPr="00000000">
        <w:rPr>
          <w:rFonts w:ascii="Times" w:cs="Times" w:eastAsia="Times" w:hAnsi="Times"/>
          <w:rtl w:val="0"/>
        </w:rPr>
        <w:t xml:space="preserve">(Bessant and Tidd, 2016) Entrepreneurs are the individuals responsible for initiating these processes and transforming ideas into thriving ventures.</w:t>
      </w:r>
      <w:r w:rsidDel="00000000" w:rsidR="00000000" w:rsidRPr="00000000">
        <w:rPr>
          <w:rtl w:val="0"/>
        </w:rPr>
        <w:t xml:space="preserve"> </w:t>
      </w:r>
      <w:r w:rsidDel="00000000" w:rsidR="00000000" w:rsidRPr="00000000">
        <w:rPr>
          <w:rFonts w:ascii="Times" w:cs="Times" w:eastAsia="Times" w:hAnsi="Times"/>
          <w:rtl w:val="0"/>
        </w:rPr>
        <w:t xml:space="preserve">(Aulet, 2013) Job creation: Entrepreneurs create new businesses, which in turn generate new job opportunities. This helps to reduce unemployment rates, improve living standards, and foster economic growth.</w:t>
      </w:r>
      <w:r w:rsidDel="00000000" w:rsidR="00000000" w:rsidRPr="00000000">
        <w:rPr>
          <w:rtl w:val="0"/>
        </w:rPr>
        <w:t xml:space="preserve"> </w:t>
      </w:r>
      <w:r w:rsidDel="00000000" w:rsidR="00000000" w:rsidRPr="00000000">
        <w:rPr>
          <w:rFonts w:ascii="Times" w:cs="Times" w:eastAsia="Times" w:hAnsi="Times"/>
          <w:rtl w:val="0"/>
        </w:rPr>
        <w:t xml:space="preserve">(Burns, 2020)</w:t>
      </w:r>
    </w:p>
    <w:p w:rsidR="00000000" w:rsidDel="00000000" w:rsidP="00000000" w:rsidRDefault="00000000" w:rsidRPr="00000000" w14:paraId="0000002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8">
      <w:pPr>
        <w:spacing w:line="360" w:lineRule="auto"/>
        <w:jc w:val="both"/>
        <w:rPr>
          <w:rFonts w:ascii="Times" w:cs="Times" w:eastAsia="Times" w:hAnsi="Times"/>
        </w:rPr>
      </w:pPr>
      <w:r w:rsidDel="00000000" w:rsidR="00000000" w:rsidRPr="00000000">
        <w:rPr>
          <w:rFonts w:ascii="Times" w:cs="Times" w:eastAsia="Times" w:hAnsi="Times"/>
          <w:rtl w:val="0"/>
        </w:rPr>
        <w:t xml:space="preserve">Innovation: Entrepreneurs drive innovation by developing new products, services, and technologies.</w:t>
      </w:r>
      <w:r w:rsidDel="00000000" w:rsidR="00000000" w:rsidRPr="00000000">
        <w:rPr>
          <w:rtl w:val="0"/>
        </w:rPr>
        <w:t xml:space="preserve"> </w:t>
      </w:r>
      <w:r w:rsidDel="00000000" w:rsidR="00000000" w:rsidRPr="00000000">
        <w:rPr>
          <w:rFonts w:ascii="Times" w:cs="Times" w:eastAsia="Times" w:hAnsi="Times"/>
          <w:rtl w:val="0"/>
        </w:rPr>
        <w:t xml:space="preserve">(Aulet, 2013) This stimulates competition, increases productivity, and leads to higher quality goods and services for consumers. Innovation can also create new industries and help existing ones evolve, further contributing to economic development.</w:t>
      </w:r>
      <w:r w:rsidDel="00000000" w:rsidR="00000000" w:rsidRPr="00000000">
        <w:rPr>
          <w:rtl w:val="0"/>
        </w:rPr>
        <w:t xml:space="preserve"> </w:t>
      </w:r>
      <w:r w:rsidDel="00000000" w:rsidR="00000000" w:rsidRPr="00000000">
        <w:rPr>
          <w:rFonts w:ascii="Times" w:cs="Times" w:eastAsia="Times" w:hAnsi="Times"/>
          <w:rtl w:val="0"/>
        </w:rPr>
        <w:t xml:space="preserve">(Bessant and Tidd, 2016)</w:t>
      </w:r>
    </w:p>
    <w:p w:rsidR="00000000" w:rsidDel="00000000" w:rsidP="00000000" w:rsidRDefault="00000000" w:rsidRPr="00000000" w14:paraId="00000029">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A">
      <w:pPr>
        <w:spacing w:line="360" w:lineRule="auto"/>
        <w:jc w:val="both"/>
        <w:rPr>
          <w:rFonts w:ascii="Times" w:cs="Times" w:eastAsia="Times" w:hAnsi="Times"/>
        </w:rPr>
      </w:pPr>
      <w:r w:rsidDel="00000000" w:rsidR="00000000" w:rsidRPr="00000000">
        <w:rPr>
          <w:rFonts w:ascii="Times" w:cs="Times" w:eastAsia="Times" w:hAnsi="Times"/>
          <w:rtl w:val="0"/>
        </w:rPr>
        <w:t xml:space="preserve">Reid Hoffman, the founder of LinkedIn, has a background in technology, having worked at Apple and other startups before launching his own company. He founded LinkedIn in 2002 with the goal of creating a professional social networking platform that would allow people to build and maintain their business connections.(Canva,nd)</w:t>
      </w:r>
    </w:p>
    <w:p w:rsidR="00000000" w:rsidDel="00000000" w:rsidP="00000000" w:rsidRDefault="00000000" w:rsidRPr="00000000" w14:paraId="0000002B">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C">
      <w:pPr>
        <w:spacing w:line="360" w:lineRule="auto"/>
        <w:jc w:val="both"/>
        <w:rPr>
          <w:rFonts w:ascii="Times" w:cs="Times" w:eastAsia="Times" w:hAnsi="Times"/>
        </w:rPr>
      </w:pPr>
      <w:r w:rsidDel="00000000" w:rsidR="00000000" w:rsidRPr="00000000">
        <w:rPr>
          <w:rFonts w:ascii="Times" w:cs="Times" w:eastAsia="Times" w:hAnsi="Times"/>
          <w:rtl w:val="0"/>
        </w:rPr>
        <w:t xml:space="preserve">Initially, the platform grew slowly, with only a few thousand users signing up in the first months. However, Hoffman and his team continued to refine and improve the site, focusing on helping users see the value in connecting with others in their industry. By 2005, LinkedIn had reached one million users, and the platform's growth began to accelerate.</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2D">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E">
      <w:pPr>
        <w:spacing w:line="360" w:lineRule="auto"/>
        <w:jc w:val="both"/>
        <w:rPr>
          <w:rFonts w:ascii="Times" w:cs="Times" w:eastAsia="Times" w:hAnsi="Times"/>
        </w:rPr>
      </w:pPr>
      <w:r w:rsidDel="00000000" w:rsidR="00000000" w:rsidRPr="00000000">
        <w:rPr>
          <w:rFonts w:ascii="Times" w:cs="Times" w:eastAsia="Times" w:hAnsi="Times"/>
          <w:rtl w:val="0"/>
        </w:rPr>
        <w:t xml:space="preserve">In 2011, LinkedIn held its initial public offering, and today, the platform boasts over 774 million members. Reid Hoffman's story shows the value of patience and persistence in building a successful business, as well as the importance of continuous improvement and addressing the needs of users</w:t>
      </w:r>
      <w:r w:rsidDel="00000000" w:rsidR="00000000" w:rsidRPr="00000000">
        <w:rPr>
          <w:rtl w:val="0"/>
        </w:rPr>
        <w:t xml:space="preserve"> </w:t>
      </w:r>
      <w:r w:rsidDel="00000000" w:rsidR="00000000" w:rsidRPr="00000000">
        <w:rPr>
          <w:rFonts w:ascii="Times" w:cs="Times" w:eastAsia="Times" w:hAnsi="Times"/>
          <w:rtl w:val="0"/>
        </w:rPr>
        <w:t xml:space="preserve">(Bessant and Tidd, 2016)</w:t>
      </w:r>
    </w:p>
    <w:p w:rsidR="00000000" w:rsidDel="00000000" w:rsidP="00000000" w:rsidRDefault="00000000" w:rsidRPr="00000000" w14:paraId="0000002F">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0">
      <w:pPr>
        <w:spacing w:line="360" w:lineRule="auto"/>
        <w:jc w:val="both"/>
        <w:rPr>
          <w:rFonts w:ascii="Times" w:cs="Times" w:eastAsia="Times" w:hAnsi="Times"/>
        </w:rPr>
      </w:pPr>
      <w:bookmarkStart w:colFirst="0" w:colLast="0" w:name="_3znysh7" w:id="3"/>
      <w:bookmarkEnd w:id="3"/>
      <w:r w:rsidDel="00000000" w:rsidR="00000000" w:rsidRPr="00000000">
        <w:rPr>
          <w:rFonts w:ascii="Times" w:cs="Times" w:eastAsia="Times" w:hAnsi="Times"/>
          <w:color w:val="2f5496"/>
          <w:sz w:val="24"/>
          <w:szCs w:val="24"/>
          <w:rtl w:val="0"/>
        </w:rPr>
        <w:t xml:space="preserve">  Small Business Owners:</w:t>
      </w:r>
      <w:r w:rsidDel="00000000" w:rsidR="00000000" w:rsidRPr="00000000">
        <w:rPr>
          <w:rFonts w:ascii="Times" w:cs="Times" w:eastAsia="Times" w:hAnsi="Times"/>
          <w:rtl w:val="0"/>
        </w:rPr>
        <w:t xml:space="preserve"> </w:t>
      </w:r>
    </w:p>
    <w:p w:rsidR="00000000" w:rsidDel="00000000" w:rsidP="00000000" w:rsidRDefault="00000000" w:rsidRPr="00000000" w14:paraId="00000031">
      <w:pPr>
        <w:spacing w:line="360" w:lineRule="auto"/>
        <w:jc w:val="both"/>
        <w:rPr>
          <w:rFonts w:ascii="Times" w:cs="Times" w:eastAsia="Times" w:hAnsi="Times"/>
        </w:rPr>
      </w:pPr>
      <w:r w:rsidDel="00000000" w:rsidR="00000000" w:rsidRPr="00000000">
        <w:rPr>
          <w:rFonts w:ascii="Times" w:cs="Times" w:eastAsia="Times" w:hAnsi="Times"/>
          <w:rtl w:val="0"/>
        </w:rPr>
        <w:t xml:space="preserve">In the UK and EU, a small business is characterized as an organization employing fewer than 50 people, with an annual turnover below €10 million, and a balance sheet total under €10 million. This classification aims to establish a standardized benchmark for identifying businesses eligible for governmental assistance and regulatory exemptions.(Deskmag,2011) Boutique Marketing Agency: A small marketing agency offering services such as branding, digital marketing, and content creation. With a team of 10-15 people, they cater to local businesses and startups, generating an annual turnover of €1.5 million.(Aulet,2013)</w:t>
      </w:r>
    </w:p>
    <w:p w:rsidR="00000000" w:rsidDel="00000000" w:rsidP="00000000" w:rsidRDefault="00000000" w:rsidRPr="00000000" w14:paraId="00000032">
      <w:pPr>
        <w:spacing w:line="360" w:lineRule="auto"/>
        <w:jc w:val="both"/>
        <w:rPr>
          <w:rFonts w:ascii="Times" w:cs="Times" w:eastAsia="Times" w:hAnsi="Times"/>
        </w:rPr>
      </w:pPr>
      <w:r w:rsidDel="00000000" w:rsidR="00000000" w:rsidRPr="00000000">
        <w:rPr>
          <w:rFonts w:ascii="Times" w:cs="Times" w:eastAsia="Times" w:hAnsi="Times"/>
          <w:rtl w:val="0"/>
        </w:rPr>
        <w:t xml:space="preserve">Family-Owned Bakery: A family-run bakery business in a local community that employs 12 people, offering fresh bread, pastries, and cakes. The bakery has an annual turnover of €600,000 and has become a staple in the neighborhood.</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33">
      <w:pPr>
        <w:spacing w:line="360" w:lineRule="auto"/>
        <w:jc w:val="both"/>
        <w:rPr>
          <w:rFonts w:ascii="Times" w:cs="Times" w:eastAsia="Times" w:hAnsi="Times"/>
        </w:rPr>
      </w:pPr>
      <w:r w:rsidDel="00000000" w:rsidR="00000000" w:rsidRPr="00000000">
        <w:rPr>
          <w:rFonts w:ascii="Times" w:cs="Times" w:eastAsia="Times" w:hAnsi="Times"/>
          <w:rtl w:val="0"/>
        </w:rPr>
        <w:t xml:space="preserve">Independent Bookstore: A local independent bookstore with a staff of 8 people, offering a curated selection of books and hosting events for authors and the community. The bookstore generates an annual turnover of €400,000 and has a strong local following. (Aulet, 2013)BrewDog: A UK-based craft beer brewery founded in 2007 by James Watt and Martin Dickie. Starting with a small team and limited resources, they have since expanded their operations, opened bars worldwide, and have an annual turnover of over €200 million. However, they began as a small business employing fewer than 50 people and generating under €10 million in annual turnover.(European Commission,nd)</w:t>
      </w:r>
    </w:p>
    <w:p w:rsidR="00000000" w:rsidDel="00000000" w:rsidP="00000000" w:rsidRDefault="00000000" w:rsidRPr="00000000" w14:paraId="00000034">
      <w:pPr>
        <w:spacing w:line="360" w:lineRule="auto"/>
        <w:jc w:val="both"/>
        <w:rPr>
          <w:rFonts w:ascii="Times" w:cs="Times" w:eastAsia="Times" w:hAnsi="Times"/>
        </w:rPr>
      </w:pPr>
      <w:r w:rsidDel="00000000" w:rsidR="00000000" w:rsidRPr="00000000">
        <w:rPr>
          <w:rFonts w:ascii="Times" w:cs="Times" w:eastAsia="Times" w:hAnsi="Times"/>
          <w:rtl w:val="0"/>
        </w:rPr>
        <w:t xml:space="preserve">Joe &amp; Seph's Gourmet Popcorn: Joe Sopher founded Joe &amp; Seph's in 2010 in London as a small family business. Initially, with a team of fewer than 50 people, they produced handmade gourmet popcorn with unique flavor combinations. The company has since grown in popularity and expanded its distribution, reaching an annual turnover of around €7 million. Le Petit Ballon: A French wine subscription service founded by Martin Ohannessian in 2011. (gov.uk,nd)The company began with less than 50 employees and an annual turnover below €10 million. They provide subscribers with a curated selection of wines accompanied by tasting notes and expert advice. Le Petit Ballon has grown since its inception and now serves thousands of customers across Europe.</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35">
      <w:pPr>
        <w:spacing w:line="360" w:lineRule="auto"/>
        <w:jc w:val="both"/>
        <w:rPr>
          <w:rFonts w:ascii="Times" w:cs="Times" w:eastAsia="Times" w:hAnsi="Times"/>
        </w:rPr>
      </w:pPr>
      <w:r w:rsidDel="00000000" w:rsidR="00000000" w:rsidRPr="00000000">
        <w:rPr>
          <w:rFonts w:ascii="Times" w:cs="Times" w:eastAsia="Times" w:hAnsi="Times"/>
          <w:rtl w:val="0"/>
        </w:rPr>
        <w:t xml:space="preserve">Entrepreneurs are individuals who detect and pursue opportunities by establishing and managing new businesses. They exhibit innovation, risk-taking, and proactive decision-making. Entrepreneurs are visionaries who spot market voids, devise solutions, and create organizations to actualize their ideas.</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36">
      <w:pPr>
        <w:spacing w:line="360" w:lineRule="auto"/>
        <w:jc w:val="both"/>
        <w:rPr>
          <w:rFonts w:ascii="Times" w:cs="Times" w:eastAsia="Times" w:hAnsi="Times"/>
        </w:rPr>
      </w:pPr>
      <w:r w:rsidDel="00000000" w:rsidR="00000000" w:rsidRPr="00000000">
        <w:rPr>
          <w:rFonts w:ascii="Times" w:cs="Times" w:eastAsia="Times" w:hAnsi="Times"/>
          <w:rtl w:val="0"/>
        </w:rPr>
        <w:t xml:space="preserve">Small business owners are individuals who own and operate businesses classified as small within the UK and EU context. They may or may not be entrepreneurs, depending on their level of innovation and risk-taking. Small business owners are accountable for the daily operations and expansion of their businesses.(European Comission,nd)</w:t>
      </w:r>
    </w:p>
    <w:p w:rsidR="00000000" w:rsidDel="00000000" w:rsidP="00000000" w:rsidRDefault="00000000" w:rsidRPr="00000000" w14:paraId="0000003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9">
      <w:pPr>
        <w:pStyle w:val="Heading2"/>
        <w:spacing w:line="360" w:lineRule="auto"/>
        <w:jc w:val="both"/>
        <w:rPr>
          <w:rFonts w:ascii="Times" w:cs="Times" w:eastAsia="Times" w:hAnsi="Times"/>
          <w:sz w:val="24"/>
          <w:szCs w:val="24"/>
        </w:rPr>
      </w:pPr>
      <w:bookmarkStart w:colFirst="0" w:colLast="0" w:name="_2et92p0" w:id="4"/>
      <w:bookmarkEnd w:id="4"/>
      <w:r w:rsidDel="00000000" w:rsidR="00000000" w:rsidRPr="00000000">
        <w:rPr>
          <w:rFonts w:ascii="Times" w:cs="Times" w:eastAsia="Times" w:hAnsi="Times"/>
          <w:sz w:val="24"/>
          <w:szCs w:val="24"/>
          <w:rtl w:val="0"/>
        </w:rPr>
        <w:t xml:space="preserve">  Principal Business Motives: </w:t>
      </w:r>
    </w:p>
    <w:p w:rsidR="00000000" w:rsidDel="00000000" w:rsidP="00000000" w:rsidRDefault="00000000" w:rsidRPr="00000000" w14:paraId="0000003A">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B">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Financial independence</w:t>
      </w:r>
      <w:r w:rsidDel="00000000" w:rsidR="00000000" w:rsidRPr="00000000">
        <w:rPr>
          <w:rFonts w:ascii="Times" w:cs="Times" w:eastAsia="Times" w:hAnsi="Times"/>
          <w:rtl w:val="0"/>
        </w:rPr>
        <w:t xml:space="preserve"> is a driving motive for entrepreneurs who start businesses. The prospect of generating wealth through their ventures enables them to experience a more flexible and fulfilling lifestyle. (Harvard Business Review,nd). Richard Branson, the founder of Virgin Group, embarked on his entrepreneurial journey to achieve financial freedom.</w:t>
      </w:r>
      <w:r w:rsidDel="00000000" w:rsidR="00000000" w:rsidRPr="00000000">
        <w:rPr>
          <w:rtl w:val="0"/>
        </w:rPr>
        <w:t xml:space="preserve"> </w:t>
      </w:r>
      <w:r w:rsidDel="00000000" w:rsidR="00000000" w:rsidRPr="00000000">
        <w:rPr>
          <w:rFonts w:ascii="Times" w:cs="Times" w:eastAsia="Times" w:hAnsi="Times"/>
          <w:rtl w:val="0"/>
        </w:rPr>
        <w:t xml:space="preserve">(Burns, 2020)</w:t>
      </w:r>
    </w:p>
    <w:p w:rsidR="00000000" w:rsidDel="00000000" w:rsidP="00000000" w:rsidRDefault="00000000" w:rsidRPr="00000000" w14:paraId="0000003C">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D">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Personal satisfaction:</w:t>
      </w:r>
      <w:r w:rsidDel="00000000" w:rsidR="00000000" w:rsidRPr="00000000">
        <w:rPr>
          <w:rFonts w:ascii="Times" w:cs="Times" w:eastAsia="Times" w:hAnsi="Times"/>
          <w:rtl w:val="0"/>
        </w:rPr>
        <w:t xml:space="preserve">Entrepreneurs derive personal satisfaction from solving problems and creating value for society. Elon Musk, CEO of Tesla and SpaceX, exemplifies an entrepreneur motivated by the desire to revolutionize transportation and make space exploration accessible.(Inc,2014)</w:t>
      </w:r>
    </w:p>
    <w:p w:rsidR="00000000" w:rsidDel="00000000" w:rsidP="00000000" w:rsidRDefault="00000000" w:rsidRPr="00000000" w14:paraId="0000003E">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F">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Autonomy:</w:t>
      </w:r>
      <w:r w:rsidDel="00000000" w:rsidR="00000000" w:rsidRPr="00000000">
        <w:rPr>
          <w:rFonts w:ascii="Times" w:cs="Times" w:eastAsia="Times" w:hAnsi="Times"/>
          <w:rtl w:val="0"/>
        </w:rPr>
        <w:t xml:space="preserve">Entrepreneurs are motivated by the prospect of being their own boss and controlling their work environment. This autonomy allows them to steer the direction and expansion of their business. Arianna Huffington, the founder of The Huffington Post, demonstrates this motive by creating a media platform that embodies her values and vision.</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40">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1">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Enthusiasm:</w:t>
      </w:r>
      <w:r w:rsidDel="00000000" w:rsidR="00000000" w:rsidRPr="00000000">
        <w:rPr>
          <w:rFonts w:ascii="Times" w:cs="Times" w:eastAsia="Times" w:hAnsi="Times"/>
          <w:rtl w:val="0"/>
        </w:rPr>
        <w:t xml:space="preserve">Many businesspeople are motivated by their enthusiasm for a particular field, good, or service. (Shopify,2021)They launch their companies with the intention of inspiring others and having a good influence. Co-founder of Apple Inc. Steve Jobs was well known for his love of technology, design, and invention, which influenced the company's expansion and development.</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42">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Innovation and creativity</w:t>
      </w:r>
      <w:r w:rsidDel="00000000" w:rsidR="00000000" w:rsidRPr="00000000">
        <w:rPr>
          <w:rFonts w:ascii="Times" w:cs="Times" w:eastAsia="Times" w:hAnsi="Times"/>
          <w:rtl w:val="0"/>
        </w:rPr>
        <w:t xml:space="preserve">: Entrepreneurs are frequently driven by a desire to invent something new or sell a distinct solution.</w:t>
      </w:r>
      <w:r w:rsidDel="00000000" w:rsidR="00000000" w:rsidRPr="00000000">
        <w:rPr>
          <w:rtl w:val="0"/>
        </w:rPr>
        <w:t xml:space="preserve"> </w:t>
      </w:r>
      <w:r w:rsidDel="00000000" w:rsidR="00000000" w:rsidRPr="00000000">
        <w:rPr>
          <w:rFonts w:ascii="Times" w:cs="Times" w:eastAsia="Times" w:hAnsi="Times"/>
          <w:rtl w:val="0"/>
        </w:rPr>
        <w:t xml:space="preserve">(Aulet, 2013) The difficulty of turning concepts into actuality excites them. Sir James Dyson, the bagless vacuum's creator and the company's founder, exemplifies this goal with his unrelenting search for innovative and effective goods.</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43">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Impact on society:</w:t>
      </w:r>
      <w:r w:rsidDel="00000000" w:rsidR="00000000" w:rsidRPr="00000000">
        <w:rPr>
          <w:rFonts w:ascii="Times" w:cs="Times" w:eastAsia="Times" w:hAnsi="Times"/>
          <w:rtl w:val="0"/>
        </w:rPr>
        <w:t xml:space="preserve"> Some company owners launch their ventures in an effort to solve political, environmental, or financial problems. (The Guardian,2017)They are dedicated to changing the world for the better by utilising their resources and talents. The creator of Grameen Bank, Muhammad Yunus, is an illustration of a businessperson who utilised microfinance to fight poverty in Bangladesh.</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44">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Flexibility and work-life balance:</w:t>
      </w:r>
      <w:r w:rsidDel="00000000" w:rsidR="00000000" w:rsidRPr="00000000">
        <w:rPr>
          <w:rFonts w:ascii="Times" w:cs="Times" w:eastAsia="Times" w:hAnsi="Times"/>
          <w:rtl w:val="0"/>
        </w:rPr>
        <w:t xml:space="preserve"> The desire for a more flexible work schedule and greater control over their work-life balance is a major motivator for many entrepreneurs. Those who have families or other personal commitments may find this to be especially appealing. (Aulet, 2013)Baby Einstein's creator, Julie Aigner-Clark, established her company in order to produce educational materials for young children while having more free time to spend with her own family.</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45">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Building a legacy:</w:t>
      </w:r>
      <w:r w:rsidDel="00000000" w:rsidR="00000000" w:rsidRPr="00000000">
        <w:rPr>
          <w:rFonts w:ascii="Times" w:cs="Times" w:eastAsia="Times" w:hAnsi="Times"/>
          <w:rtl w:val="0"/>
        </w:rPr>
        <w:t xml:space="preserve"> Entrepreneurs frequently want to make a lasting impression on their industry and leave behind a legacy that reflects their accomplishments and values.(The Huffington,nd) The creator of the renowned fashion company Chanel, Coco Chanel, created groundbreaking designs and was dedicated to using fashion to empower women.</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46">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9">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A">
      <w:pPr>
        <w:pStyle w:val="Heading2"/>
        <w:rPr/>
      </w:pPr>
      <w:bookmarkStart w:colFirst="0" w:colLast="0" w:name="_tyjcwt" w:id="5"/>
      <w:bookmarkEnd w:id="5"/>
      <w:r w:rsidDel="00000000" w:rsidR="00000000" w:rsidRPr="00000000">
        <w:rPr>
          <w:rtl w:val="0"/>
        </w:rPr>
        <w:t xml:space="preserve">3.Essential Skills:</w:t>
      </w:r>
    </w:p>
    <w:p w:rsidR="00000000" w:rsidDel="00000000" w:rsidP="00000000" w:rsidRDefault="00000000" w:rsidRPr="00000000" w14:paraId="0000004B">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C">
      <w:pPr>
        <w:spacing w:line="360" w:lineRule="auto"/>
        <w:jc w:val="both"/>
        <w:rPr>
          <w:rFonts w:ascii="Times" w:cs="Times" w:eastAsia="Times" w:hAnsi="Times"/>
        </w:rPr>
      </w:pPr>
      <w:r w:rsidDel="00000000" w:rsidR="00000000" w:rsidRPr="00000000">
        <w:rPr>
          <w:rFonts w:ascii="Times" w:cs="Times" w:eastAsia="Times" w:hAnsi="Times"/>
          <w:b w:val="1"/>
          <w:rtl w:val="0"/>
        </w:rPr>
        <w:t xml:space="preserve">Creativity:</w:t>
      </w:r>
      <w:r w:rsidDel="00000000" w:rsidR="00000000" w:rsidRPr="00000000">
        <w:rPr>
          <w:rFonts w:ascii="Times" w:cs="Times" w:eastAsia="Times" w:hAnsi="Times"/>
          <w:rtl w:val="0"/>
        </w:rPr>
        <w:t xml:space="preserve">Entrepreneurs must exhibit creativity and innovation to pinpoint opportunities and develop distinctive solutions. Steve Jobs, co-founder of Apple, was renowned for his creative and innovative approach to product design and marketing, which revolutionized the technology industry.</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4D">
      <w:pPr>
        <w:spacing w:line="360" w:lineRule="auto"/>
        <w:jc w:val="both"/>
        <w:rPr>
          <w:rFonts w:ascii="Times" w:cs="Times" w:eastAsia="Times" w:hAnsi="Times"/>
        </w:rPr>
      </w:pPr>
      <w:r w:rsidDel="00000000" w:rsidR="00000000" w:rsidRPr="00000000">
        <w:rPr>
          <w:rFonts w:ascii="Times" w:cs="Times" w:eastAsia="Times" w:hAnsi="Times"/>
          <w:rtl w:val="0"/>
        </w:rPr>
        <w:t xml:space="preserve">Successful entrepreneurs are prepared to take calculated risks to chase opportunities.Brian Chesky, Joe Gebbia, and Nathan Blecharczyk, the co-founders of Airbnb, took a massive risk by launching a home-sharing platform at a time when the concept was relatively unknown and untested. They faced regulatory hurdles, skepticism, and financial challenges but persevered, eventually transforming the travel and hospitality industries.(The Telegraph,2019)</w:t>
      </w:r>
    </w:p>
    <w:p w:rsidR="00000000" w:rsidDel="00000000" w:rsidP="00000000" w:rsidRDefault="00000000" w:rsidRPr="00000000" w14:paraId="0000004E">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Risks taking:</w:t>
      </w:r>
      <w:r w:rsidDel="00000000" w:rsidR="00000000" w:rsidRPr="00000000">
        <w:rPr>
          <w:rFonts w:ascii="Times" w:cs="Times" w:eastAsia="Times" w:hAnsi="Times"/>
          <w:rtl w:val="0"/>
        </w:rPr>
        <w:t xml:space="preserve">Jack Ma, the founder of Alibaba, took significant risks in establishing an e-commerce platform in China when internet usage was relatively low and e-commerce was largely unproven. Despite facing numerous obstacles, Ma's calculated risk-taking helped Alibaba become one of the world's largest e-commerce companies, revolutionizing the way people shop and do business in China.</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4F">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Networking:</w:t>
      </w:r>
      <w:r w:rsidDel="00000000" w:rsidR="00000000" w:rsidRPr="00000000">
        <w:rPr>
          <w:rFonts w:ascii="Times" w:cs="Times" w:eastAsia="Times" w:hAnsi="Times"/>
          <w:rtl w:val="0"/>
        </w:rPr>
        <w:t xml:space="preserve">Jessica Alba, co-founder of The Honest Company, utilized her networking skills and celebrity status to build relationships with potential investors, partners, and customers. By leveraging her connections, she successfully launched a consumer goods company focused on ethical, eco-friendly, and transparently marketed products, which has since grown into a multimillion-dollar business.(Inc,2018)</w:t>
      </w:r>
    </w:p>
    <w:p w:rsidR="00000000" w:rsidDel="00000000" w:rsidP="00000000" w:rsidRDefault="00000000" w:rsidRPr="00000000" w14:paraId="00000050">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Adaptability:</w:t>
      </w:r>
      <w:r w:rsidDel="00000000" w:rsidR="00000000" w:rsidRPr="00000000">
        <w:rPr>
          <w:rFonts w:ascii="Times" w:cs="Times" w:eastAsia="Times" w:hAnsi="Times"/>
          <w:rtl w:val="0"/>
        </w:rPr>
        <w:t xml:space="preserve"> Entrepreneurs who are successful must have the flexibility to adjust to shifting market circumstances, customer demands, and technological developments. The co-founder of Airbnb, Brian Chesky, showed flexibility by changing the company's business strategy several times before settling on the popular home-sharing platform it now uses.</w:t>
      </w:r>
      <w:r w:rsidDel="00000000" w:rsidR="00000000" w:rsidRPr="00000000">
        <w:rPr>
          <w:rtl w:val="0"/>
        </w:rPr>
        <w:t xml:space="preserve"> </w:t>
      </w:r>
      <w:r w:rsidDel="00000000" w:rsidR="00000000" w:rsidRPr="00000000">
        <w:rPr>
          <w:rFonts w:ascii="Times" w:cs="Times" w:eastAsia="Times" w:hAnsi="Times"/>
          <w:rtl w:val="0"/>
        </w:rPr>
        <w:t xml:space="preserve">(Aulet, 2013)</w:t>
      </w:r>
    </w:p>
    <w:p w:rsidR="00000000" w:rsidDel="00000000" w:rsidP="00000000" w:rsidRDefault="00000000" w:rsidRPr="00000000" w14:paraId="00000051">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Time management</w:t>
      </w:r>
      <w:r w:rsidDel="00000000" w:rsidR="00000000" w:rsidRPr="00000000">
        <w:rPr>
          <w:rFonts w:ascii="Times" w:cs="Times" w:eastAsia="Times" w:hAnsi="Times"/>
          <w:i w:val="1"/>
          <w:rtl w:val="0"/>
        </w:rPr>
        <w:t xml:space="preserve"> is</w:t>
      </w:r>
      <w:r w:rsidDel="00000000" w:rsidR="00000000" w:rsidRPr="00000000">
        <w:rPr>
          <w:rFonts w:ascii="Times" w:cs="Times" w:eastAsia="Times" w:hAnsi="Times"/>
          <w:rtl w:val="0"/>
        </w:rPr>
        <w:t xml:space="preserve"> a critical skill for businesses who want to balance a variety of commitments and prioritise their work. The creator of the fashion company with the same name, Tory Burch, is renowned for her superb time management abilities. These abilities have helped her business expand while preserving a healthy work-life balance.</w:t>
      </w:r>
      <w:r w:rsidDel="00000000" w:rsidR="00000000" w:rsidRPr="00000000">
        <w:rPr>
          <w:rtl w:val="0"/>
        </w:rPr>
        <w:t xml:space="preserve"> </w:t>
      </w:r>
      <w:r w:rsidDel="00000000" w:rsidR="00000000" w:rsidRPr="00000000">
        <w:rPr>
          <w:rFonts w:ascii="Times" w:cs="Times" w:eastAsia="Times" w:hAnsi="Times"/>
          <w:rtl w:val="0"/>
        </w:rPr>
        <w:t xml:space="preserve">(Burns, 2020)</w:t>
      </w:r>
    </w:p>
    <w:p w:rsidR="00000000" w:rsidDel="00000000" w:rsidP="00000000" w:rsidRDefault="00000000" w:rsidRPr="00000000" w14:paraId="00000052">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Delegation:</w:t>
      </w:r>
      <w:r w:rsidDel="00000000" w:rsidR="00000000" w:rsidRPr="00000000">
        <w:rPr>
          <w:rFonts w:ascii="Times" w:cs="Times" w:eastAsia="Times" w:hAnsi="Times"/>
          <w:rtl w:val="0"/>
        </w:rPr>
        <w:t xml:space="preserve"> To ensure effective operations and development, entrepreneurs must assign tasks to their team. The creator of the Virgin Group, Sir Richard Branson, is renowned for his ability to delegate tasks to his team, which frees him up to concentrate on the strategic direction of the business and broaden the reach of the Virgin brand.</w:t>
      </w:r>
      <w:r w:rsidDel="00000000" w:rsidR="00000000" w:rsidRPr="00000000">
        <w:rPr>
          <w:rtl w:val="0"/>
        </w:rPr>
        <w:t xml:space="preserve"> </w:t>
      </w:r>
      <w:r w:rsidDel="00000000" w:rsidR="00000000" w:rsidRPr="00000000">
        <w:rPr>
          <w:rFonts w:ascii="Times" w:cs="Times" w:eastAsia="Times" w:hAnsi="Times"/>
          <w:rtl w:val="0"/>
        </w:rPr>
        <w:t xml:space="preserve">(Bessant and Tidd, 2016)</w:t>
      </w:r>
    </w:p>
    <w:p w:rsidR="00000000" w:rsidDel="00000000" w:rsidP="00000000" w:rsidRDefault="00000000" w:rsidRPr="00000000" w14:paraId="00000053">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4">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5">
      <w:pPr>
        <w:spacing w:line="360" w:lineRule="auto"/>
        <w:jc w:val="both"/>
        <w:rPr>
          <w:rFonts w:ascii="Times" w:cs="Times" w:eastAsia="Times" w:hAnsi="Times"/>
        </w:rPr>
      </w:pPr>
      <w:r w:rsidDel="00000000" w:rsidR="00000000" w:rsidRPr="00000000">
        <w:rPr>
          <w:rFonts w:ascii="Calibri" w:cs="Calibri" w:eastAsia="Calibri" w:hAnsi="Calibri"/>
          <w:i w:val="1"/>
          <w:color w:val="2f5496"/>
          <w:sz w:val="20"/>
          <w:szCs w:val="20"/>
          <w:rtl w:val="0"/>
        </w:rPr>
        <w:t xml:space="preserve">4.In conclusion,</w:t>
      </w:r>
      <w:r w:rsidDel="00000000" w:rsidR="00000000" w:rsidRPr="00000000">
        <w:rPr>
          <w:rFonts w:ascii="Times" w:cs="Times" w:eastAsia="Times" w:hAnsi="Times"/>
          <w:rtl w:val="0"/>
        </w:rPr>
        <w:t xml:space="preserve"> by gaining a deep understanding of these concepts, aspiring entrepreneurs and small business owners can better equip themselves for the challenges they will encounter and cultivate the necessary mindset to achieve success in their ventures. Additionally, this knowledge can guide policymakers and other stakeholders in designing effective support programs and incentives to foster a vibrant entrepreneurial environment that encourages innovation, job creation, and economic growth. In the long run, promoting and supporting entrepreneurship and small businesses will contribute to a thriving and resilient economy that benefits all members of society.</w:t>
      </w:r>
    </w:p>
    <w:p w:rsidR="00000000" w:rsidDel="00000000" w:rsidP="00000000" w:rsidRDefault="00000000" w:rsidRPr="00000000" w14:paraId="00000056">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9">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A">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B">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C">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D">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E">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F">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0">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1">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2">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3">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4">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5">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6">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9">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A">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B">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C">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D">
      <w:pPr>
        <w:pStyle w:val="Heading5"/>
        <w:spacing w:line="360" w:lineRule="auto"/>
        <w:jc w:val="both"/>
        <w:rPr>
          <w:rFonts w:ascii="Times" w:cs="Times" w:eastAsia="Times" w:hAnsi="Times"/>
        </w:rPr>
      </w:pPr>
      <w:r w:rsidDel="00000000" w:rsidR="00000000" w:rsidRPr="00000000">
        <w:rPr>
          <w:rFonts w:ascii="Times" w:cs="Times" w:eastAsia="Times" w:hAnsi="Times"/>
          <w:rtl w:val="0"/>
        </w:rPr>
        <w:t xml:space="preserve">5. References:</w:t>
      </w:r>
    </w:p>
    <w:p w:rsidR="00000000" w:rsidDel="00000000" w:rsidP="00000000" w:rsidRDefault="00000000" w:rsidRPr="00000000" w14:paraId="0000006E">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Adidas. (n.d.). The Story of Adidas. </w:t>
      </w:r>
      <w:r w:rsidDel="00000000" w:rsidR="00000000" w:rsidRPr="00000000">
        <w:rPr>
          <w:rFonts w:ascii="Times" w:cs="Times" w:eastAsia="Times" w:hAnsi="Times"/>
          <w:i w:val="1"/>
          <w:rtl w:val="0"/>
        </w:rPr>
        <w:t xml:space="preserve">Adidas.</w:t>
      </w:r>
      <w:r w:rsidDel="00000000" w:rsidR="00000000" w:rsidRPr="00000000">
        <w:rPr>
          <w:rFonts w:ascii="Times" w:cs="Times" w:eastAsia="Times" w:hAnsi="Times"/>
          <w:rtl w:val="0"/>
        </w:rPr>
        <w:t xml:space="preserve"> Available at: </w:t>
      </w:r>
      <w:hyperlink r:id="rId6">
        <w:r w:rsidDel="00000000" w:rsidR="00000000" w:rsidRPr="00000000">
          <w:rPr>
            <w:rFonts w:ascii="Times" w:cs="Times" w:eastAsia="Times" w:hAnsi="Times"/>
            <w:color w:val="0563c1"/>
            <w:u w:val="single"/>
            <w:rtl w:val="0"/>
          </w:rPr>
          <w:t xml:space="preserve">https://www.adidas-group.com/en/group/history/</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6F">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  Aulet, B. (2013) </w:t>
      </w:r>
      <w:r w:rsidDel="00000000" w:rsidR="00000000" w:rsidRPr="00000000">
        <w:rPr>
          <w:rFonts w:ascii="Times" w:cs="Times" w:eastAsia="Times" w:hAnsi="Times"/>
          <w:i w:val="1"/>
          <w:rtl w:val="0"/>
        </w:rPr>
        <w:t xml:space="preserve">Disciplined Entrepreneurship</w:t>
      </w:r>
      <w:r w:rsidDel="00000000" w:rsidR="00000000" w:rsidRPr="00000000">
        <w:rPr>
          <w:rFonts w:ascii="Times" w:cs="Times" w:eastAsia="Times" w:hAnsi="Times"/>
          <w:rtl w:val="0"/>
        </w:rPr>
        <w:t xml:space="preserve">. 1st edn. Wiley. Available at: https://www.perlego.com/book/1001213/disciplined-entrepreneurship-24-steps-to-a-successful-startup-pdf (Accessed: 1 April 2023).</w:t>
      </w:r>
    </w:p>
    <w:p w:rsidR="00000000" w:rsidDel="00000000" w:rsidP="00000000" w:rsidRDefault="00000000" w:rsidRPr="00000000" w14:paraId="00000070">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Bumble. (n.d.). Our Story. </w:t>
      </w:r>
      <w:r w:rsidDel="00000000" w:rsidR="00000000" w:rsidRPr="00000000">
        <w:rPr>
          <w:rFonts w:ascii="Times" w:cs="Times" w:eastAsia="Times" w:hAnsi="Times"/>
          <w:i w:val="1"/>
          <w:rtl w:val="0"/>
        </w:rPr>
        <w:t xml:space="preserve">Bumble.</w:t>
      </w:r>
      <w:r w:rsidDel="00000000" w:rsidR="00000000" w:rsidRPr="00000000">
        <w:rPr>
          <w:rFonts w:ascii="Times" w:cs="Times" w:eastAsia="Times" w:hAnsi="Times"/>
          <w:rtl w:val="0"/>
        </w:rPr>
        <w:t xml:space="preserve"> Retrieved from </w:t>
      </w:r>
      <w:hyperlink r:id="rId7">
        <w:r w:rsidDel="00000000" w:rsidR="00000000" w:rsidRPr="00000000">
          <w:rPr>
            <w:rFonts w:ascii="Times" w:cs="Times" w:eastAsia="Times" w:hAnsi="Times"/>
            <w:color w:val="0563c1"/>
            <w:u w:val="single"/>
            <w:rtl w:val="0"/>
          </w:rPr>
          <w:t xml:space="preserve">https://bumble.com/our-story</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1">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Bessant, J. and Tidd, J. (2016) </w:t>
      </w:r>
      <w:r w:rsidDel="00000000" w:rsidR="00000000" w:rsidRPr="00000000">
        <w:rPr>
          <w:rFonts w:ascii="Times" w:cs="Times" w:eastAsia="Times" w:hAnsi="Times"/>
          <w:i w:val="1"/>
          <w:rtl w:val="0"/>
        </w:rPr>
        <w:t xml:space="preserve">Innovation and Entrepreneurship</w:t>
      </w:r>
      <w:r w:rsidDel="00000000" w:rsidR="00000000" w:rsidRPr="00000000">
        <w:rPr>
          <w:rFonts w:ascii="Times" w:cs="Times" w:eastAsia="Times" w:hAnsi="Times"/>
          <w:rtl w:val="0"/>
        </w:rPr>
        <w:t xml:space="preserve">. 3rd edn. Wiley. Available at: https://www.perlego.com/book/2010381/innovation-and-entrepreneurship-pdf (Accessed: 1 April 2023).</w:t>
      </w:r>
    </w:p>
    <w:p w:rsidR="00000000" w:rsidDel="00000000" w:rsidP="00000000" w:rsidRDefault="00000000" w:rsidRPr="00000000" w14:paraId="00000072">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 Burns, P. (2020) </w:t>
      </w:r>
      <w:r w:rsidDel="00000000" w:rsidR="00000000" w:rsidRPr="00000000">
        <w:rPr>
          <w:rFonts w:ascii="Times" w:cs="Times" w:eastAsia="Times" w:hAnsi="Times"/>
          <w:i w:val="1"/>
          <w:rtl w:val="0"/>
        </w:rPr>
        <w:t xml:space="preserve">Corporate Entrepreneurship and Innovation</w:t>
      </w:r>
      <w:r w:rsidDel="00000000" w:rsidR="00000000" w:rsidRPr="00000000">
        <w:rPr>
          <w:rFonts w:ascii="Times" w:cs="Times" w:eastAsia="Times" w:hAnsi="Times"/>
          <w:rtl w:val="0"/>
        </w:rPr>
        <w:t xml:space="preserve">. 4th edn. Bloomsbury Publishing. Available at: https://www.perlego.com/book/2995689/corporate-entrepreneurship-and-innovation-pdf (Accessed: 1 April 2023).</w:t>
      </w:r>
    </w:p>
    <w:p w:rsidR="00000000" w:rsidDel="00000000" w:rsidP="00000000" w:rsidRDefault="00000000" w:rsidRPr="00000000" w14:paraId="00000073">
      <w:pPr>
        <w:spacing w:line="360" w:lineRule="auto"/>
        <w:ind w:left="720" w:firstLine="0"/>
        <w:jc w:val="both"/>
        <w:rPr>
          <w:rFonts w:ascii="Times" w:cs="Times" w:eastAsia="Times" w:hAnsi="Times"/>
        </w:rPr>
      </w:pPr>
      <w:r w:rsidDel="00000000" w:rsidR="00000000" w:rsidRPr="00000000">
        <w:rPr>
          <w:rtl w:val="0"/>
        </w:rPr>
      </w:r>
    </w:p>
    <w:p w:rsidR="00000000" w:rsidDel="00000000" w:rsidP="00000000" w:rsidRDefault="00000000" w:rsidRPr="00000000" w14:paraId="00000074">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Canva. (n.d.). About Us</w:t>
      </w:r>
      <w:r w:rsidDel="00000000" w:rsidR="00000000" w:rsidRPr="00000000">
        <w:rPr>
          <w:rFonts w:ascii="Times" w:cs="Times" w:eastAsia="Times" w:hAnsi="Times"/>
          <w:i w:val="1"/>
          <w:rtl w:val="0"/>
        </w:rPr>
        <w:t xml:space="preserve">. Canva</w:t>
      </w:r>
      <w:r w:rsidDel="00000000" w:rsidR="00000000" w:rsidRPr="00000000">
        <w:rPr>
          <w:rFonts w:ascii="Times" w:cs="Times" w:eastAsia="Times" w:hAnsi="Times"/>
          <w:rtl w:val="0"/>
        </w:rPr>
        <w:t xml:space="preserve">.Retrieved from </w:t>
      </w:r>
      <w:hyperlink r:id="rId8">
        <w:r w:rsidDel="00000000" w:rsidR="00000000" w:rsidRPr="00000000">
          <w:rPr>
            <w:rFonts w:ascii="Times" w:cs="Times" w:eastAsia="Times" w:hAnsi="Times"/>
            <w:color w:val="0563c1"/>
            <w:u w:val="single"/>
            <w:rtl w:val="0"/>
          </w:rPr>
          <w:t xml:space="preserve">https://www.canva.com/about</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5">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Deskmag. (2011). The History of Coworking.</w:t>
      </w:r>
      <w:r w:rsidDel="00000000" w:rsidR="00000000" w:rsidRPr="00000000">
        <w:rPr>
          <w:rFonts w:ascii="Times" w:cs="Times" w:eastAsia="Times" w:hAnsi="Times"/>
          <w:i w:val="1"/>
          <w:rtl w:val="0"/>
        </w:rPr>
        <w:t xml:space="preserve">Deskmag.</w:t>
      </w:r>
      <w:r w:rsidDel="00000000" w:rsidR="00000000" w:rsidRPr="00000000">
        <w:rPr>
          <w:rFonts w:ascii="Times" w:cs="Times" w:eastAsia="Times" w:hAnsi="Times"/>
          <w:rtl w:val="0"/>
        </w:rPr>
        <w:t xml:space="preserve"> Retrieved from </w:t>
      </w:r>
      <w:hyperlink r:id="rId9">
        <w:r w:rsidDel="00000000" w:rsidR="00000000" w:rsidRPr="00000000">
          <w:rPr>
            <w:rFonts w:ascii="Times" w:cs="Times" w:eastAsia="Times" w:hAnsi="Times"/>
            <w:color w:val="0563c1"/>
            <w:u w:val="single"/>
            <w:rtl w:val="0"/>
          </w:rPr>
          <w:t xml:space="preserve">http://www.deskmag.com/en/the-history-of-coworking-spaces-in-a-timeline</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6">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European Commission. (2021). </w:t>
      </w:r>
      <w:r w:rsidDel="00000000" w:rsidR="00000000" w:rsidRPr="00000000">
        <w:rPr>
          <w:rFonts w:ascii="Times" w:cs="Times" w:eastAsia="Times" w:hAnsi="Times"/>
          <w:i w:val="1"/>
          <w:rtl w:val="0"/>
        </w:rPr>
        <w:t xml:space="preserve">SME Definition</w:t>
      </w:r>
      <w:r w:rsidDel="00000000" w:rsidR="00000000" w:rsidRPr="00000000">
        <w:rPr>
          <w:rFonts w:ascii="Times" w:cs="Times" w:eastAsia="Times" w:hAnsi="Times"/>
          <w:rtl w:val="0"/>
        </w:rPr>
        <w:t xml:space="preserve">. Retrieved from </w:t>
      </w:r>
      <w:hyperlink r:id="rId10">
        <w:r w:rsidDel="00000000" w:rsidR="00000000" w:rsidRPr="00000000">
          <w:rPr>
            <w:rFonts w:ascii="Times" w:cs="Times" w:eastAsia="Times" w:hAnsi="Times"/>
            <w:color w:val="0563c1"/>
            <w:u w:val="single"/>
            <w:rtl w:val="0"/>
          </w:rPr>
          <w:t xml:space="preserve">https://ec.europa.eu/growth/smes/sme-definition_en</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7">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Gov.uk. (n.d.). Business Structures: Sole Trader. </w:t>
      </w:r>
      <w:r w:rsidDel="00000000" w:rsidR="00000000" w:rsidRPr="00000000">
        <w:rPr>
          <w:rFonts w:ascii="Times" w:cs="Times" w:eastAsia="Times" w:hAnsi="Times"/>
          <w:i w:val="1"/>
          <w:rtl w:val="0"/>
        </w:rPr>
        <w:t xml:space="preserve">Gov.UK.</w:t>
      </w:r>
      <w:r w:rsidDel="00000000" w:rsidR="00000000" w:rsidRPr="00000000">
        <w:rPr>
          <w:rFonts w:ascii="Times" w:cs="Times" w:eastAsia="Times" w:hAnsi="Times"/>
          <w:rtl w:val="0"/>
        </w:rPr>
        <w:t xml:space="preserve">Retrieved from </w:t>
      </w:r>
      <w:hyperlink r:id="rId11">
        <w:r w:rsidDel="00000000" w:rsidR="00000000" w:rsidRPr="00000000">
          <w:rPr>
            <w:rFonts w:ascii="Times" w:cs="Times" w:eastAsia="Times" w:hAnsi="Times"/>
            <w:color w:val="0563c1"/>
            <w:u w:val="single"/>
            <w:rtl w:val="0"/>
          </w:rPr>
          <w:t xml:space="preserve">https://www.gov.uk/set-up-sole-trader</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8">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Harvard Business Review. (2013). The Innovator's DNA. Retrieved from </w:t>
      </w:r>
      <w:hyperlink r:id="rId12">
        <w:r w:rsidDel="00000000" w:rsidR="00000000" w:rsidRPr="00000000">
          <w:rPr>
            <w:rFonts w:ascii="Times" w:cs="Times" w:eastAsia="Times" w:hAnsi="Times"/>
            <w:color w:val="0563c1"/>
            <w:u w:val="single"/>
            <w:rtl w:val="0"/>
          </w:rPr>
          <w:t xml:space="preserve">https://hbr.org/2009/12/the-innovators-dna</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9">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Harvard Business School Online. (2022). </w:t>
      </w:r>
      <w:r w:rsidDel="00000000" w:rsidR="00000000" w:rsidRPr="00000000">
        <w:rPr>
          <w:rFonts w:ascii="Times" w:cs="Times" w:eastAsia="Times" w:hAnsi="Times"/>
          <w:i w:val="1"/>
          <w:rtl w:val="0"/>
        </w:rPr>
        <w:t xml:space="preserve">4 Entrepreneur Success Stories to Learn From</w:t>
      </w:r>
      <w:r w:rsidDel="00000000" w:rsidR="00000000" w:rsidRPr="00000000">
        <w:rPr>
          <w:rFonts w:ascii="Times" w:cs="Times" w:eastAsia="Times" w:hAnsi="Times"/>
          <w:rtl w:val="0"/>
        </w:rPr>
        <w:t xml:space="preserve">. Retrieved from </w:t>
      </w:r>
      <w:hyperlink r:id="rId13">
        <w:r w:rsidDel="00000000" w:rsidR="00000000" w:rsidRPr="00000000">
          <w:rPr>
            <w:rFonts w:ascii="Times" w:cs="Times" w:eastAsia="Times" w:hAnsi="Times"/>
            <w:color w:val="0563c1"/>
            <w:u w:val="single"/>
            <w:rtl w:val="0"/>
          </w:rPr>
          <w:t xml:space="preserve">https://online.hbs.edu/blog/post/entrepreneur-success-stories</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A">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Inc. (2014). </w:t>
      </w:r>
      <w:r w:rsidDel="00000000" w:rsidR="00000000" w:rsidRPr="00000000">
        <w:rPr>
          <w:rFonts w:ascii="Times" w:cs="Times" w:eastAsia="Times" w:hAnsi="Times"/>
          <w:i w:val="1"/>
          <w:rtl w:val="0"/>
        </w:rPr>
        <w:t xml:space="preserve">The Audacious Life of Elon Musk.</w:t>
      </w:r>
      <w:r w:rsidDel="00000000" w:rsidR="00000000" w:rsidRPr="00000000">
        <w:rPr>
          <w:rFonts w:ascii="Times" w:cs="Times" w:eastAsia="Times" w:hAnsi="Times"/>
          <w:rtl w:val="0"/>
        </w:rPr>
        <w:t xml:space="preserve"> Retrieved from </w:t>
      </w:r>
      <w:hyperlink r:id="rId14">
        <w:r w:rsidDel="00000000" w:rsidR="00000000" w:rsidRPr="00000000">
          <w:rPr>
            <w:rFonts w:ascii="Times" w:cs="Times" w:eastAsia="Times" w:hAnsi="Times"/>
            <w:color w:val="0563c1"/>
            <w:u w:val="single"/>
            <w:rtl w:val="0"/>
          </w:rPr>
          <w:t xml:space="preserve">https://www.inc.com/magazine/201406/tom-foster/the-audacious-life-of-elon-musk.html</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B">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Inc. (2018). Canva's Melanie Perkins Shares Her Best Advice for Entrepreneurs. </w:t>
      </w:r>
      <w:r w:rsidDel="00000000" w:rsidR="00000000" w:rsidRPr="00000000">
        <w:rPr>
          <w:rFonts w:ascii="Times" w:cs="Times" w:eastAsia="Times" w:hAnsi="Times"/>
          <w:i w:val="1"/>
          <w:rtl w:val="0"/>
        </w:rPr>
        <w:t xml:space="preserve">INC.</w:t>
      </w:r>
      <w:r w:rsidDel="00000000" w:rsidR="00000000" w:rsidRPr="00000000">
        <w:rPr>
          <w:rFonts w:ascii="Times" w:cs="Times" w:eastAsia="Times" w:hAnsi="Times"/>
          <w:rtl w:val="0"/>
        </w:rPr>
        <w:t xml:space="preserve">Retrieved from </w:t>
      </w:r>
      <w:hyperlink r:id="rId15">
        <w:r w:rsidDel="00000000" w:rsidR="00000000" w:rsidRPr="00000000">
          <w:rPr>
            <w:rFonts w:ascii="Times" w:cs="Times" w:eastAsia="Times" w:hAnsi="Times"/>
            <w:color w:val="0563c1"/>
            <w:u w:val="single"/>
            <w:rtl w:val="0"/>
          </w:rPr>
          <w:t xml:space="preserve">https://www.inc.com/christine-lagorio/melanie-perkins-canva-advice-entrepreneurs.html</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C">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Richard Branson. (n.d.). </w:t>
      </w:r>
      <w:r w:rsidDel="00000000" w:rsidR="00000000" w:rsidRPr="00000000">
        <w:rPr>
          <w:rFonts w:ascii="Times" w:cs="Times" w:eastAsia="Times" w:hAnsi="Times"/>
          <w:i w:val="1"/>
          <w:rtl w:val="0"/>
        </w:rPr>
        <w:t xml:space="preserve">Biography</w:t>
      </w:r>
      <w:r w:rsidDel="00000000" w:rsidR="00000000" w:rsidRPr="00000000">
        <w:rPr>
          <w:rFonts w:ascii="Times" w:cs="Times" w:eastAsia="Times" w:hAnsi="Times"/>
          <w:rtl w:val="0"/>
        </w:rPr>
        <w:t xml:space="preserve">. Retrieved from </w:t>
      </w:r>
      <w:hyperlink r:id="rId16">
        <w:r w:rsidDel="00000000" w:rsidR="00000000" w:rsidRPr="00000000">
          <w:rPr>
            <w:rFonts w:ascii="Times" w:cs="Times" w:eastAsia="Times" w:hAnsi="Times"/>
            <w:color w:val="0563c1"/>
            <w:u w:val="single"/>
            <w:rtl w:val="0"/>
          </w:rPr>
          <w:t xml:space="preserve">https://www.virgin.com/richard-branson/biography</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D">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Shopify. (2021). </w:t>
      </w:r>
      <w:r w:rsidDel="00000000" w:rsidR="00000000" w:rsidRPr="00000000">
        <w:rPr>
          <w:rFonts w:ascii="Times" w:cs="Times" w:eastAsia="Times" w:hAnsi="Times"/>
          <w:i w:val="1"/>
          <w:rtl w:val="0"/>
        </w:rPr>
        <w:t xml:space="preserve">How to Start an Online Store</w:t>
      </w:r>
      <w:r w:rsidDel="00000000" w:rsidR="00000000" w:rsidRPr="00000000">
        <w:rPr>
          <w:rFonts w:ascii="Times" w:cs="Times" w:eastAsia="Times" w:hAnsi="Times"/>
          <w:rtl w:val="0"/>
        </w:rPr>
        <w:t xml:space="preserve">. Retrieved from </w:t>
      </w:r>
      <w:hyperlink r:id="rId17">
        <w:r w:rsidDel="00000000" w:rsidR="00000000" w:rsidRPr="00000000">
          <w:rPr>
            <w:rFonts w:ascii="Times" w:cs="Times" w:eastAsia="Times" w:hAnsi="Times"/>
            <w:color w:val="0563c1"/>
            <w:u w:val="single"/>
            <w:rtl w:val="0"/>
          </w:rPr>
          <w:t xml:space="preserve">https://www.shopify.com/guides/ecommerce-guide</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E">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The Guardian. (2007). </w:t>
      </w:r>
      <w:r w:rsidDel="00000000" w:rsidR="00000000" w:rsidRPr="00000000">
        <w:rPr>
          <w:rFonts w:ascii="Times" w:cs="Times" w:eastAsia="Times" w:hAnsi="Times"/>
          <w:i w:val="1"/>
          <w:rtl w:val="0"/>
        </w:rPr>
        <w:t xml:space="preserve">A Brief History of Facebook</w:t>
      </w:r>
      <w:r w:rsidDel="00000000" w:rsidR="00000000" w:rsidRPr="00000000">
        <w:rPr>
          <w:rFonts w:ascii="Times" w:cs="Times" w:eastAsia="Times" w:hAnsi="Times"/>
          <w:rtl w:val="0"/>
        </w:rPr>
        <w:t xml:space="preserve">. Retrieved from </w:t>
      </w:r>
      <w:hyperlink r:id="rId18">
        <w:r w:rsidDel="00000000" w:rsidR="00000000" w:rsidRPr="00000000">
          <w:rPr>
            <w:rFonts w:ascii="Times" w:cs="Times" w:eastAsia="Times" w:hAnsi="Times"/>
            <w:color w:val="0563c1"/>
            <w:u w:val="single"/>
            <w:rtl w:val="0"/>
          </w:rPr>
          <w:t xml:space="preserve">https://www.theguardian.com/technology/2007/jul/25/media.newmedia</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7F">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The Huffington Post. (n.d.). </w:t>
      </w:r>
      <w:r w:rsidDel="00000000" w:rsidR="00000000" w:rsidRPr="00000000">
        <w:rPr>
          <w:rFonts w:ascii="Times" w:cs="Times" w:eastAsia="Times" w:hAnsi="Times"/>
          <w:i w:val="1"/>
          <w:rtl w:val="0"/>
        </w:rPr>
        <w:t xml:space="preserve">About Us. </w:t>
      </w:r>
      <w:r w:rsidDel="00000000" w:rsidR="00000000" w:rsidRPr="00000000">
        <w:rPr>
          <w:rFonts w:ascii="Times" w:cs="Times" w:eastAsia="Times" w:hAnsi="Times"/>
          <w:rtl w:val="0"/>
        </w:rPr>
        <w:t xml:space="preserve">Retrieved from </w:t>
      </w:r>
      <w:hyperlink r:id="rId19">
        <w:r w:rsidDel="00000000" w:rsidR="00000000" w:rsidRPr="00000000">
          <w:rPr>
            <w:rFonts w:ascii="Times" w:cs="Times" w:eastAsia="Times" w:hAnsi="Times"/>
            <w:color w:val="0563c1"/>
            <w:u w:val="single"/>
            <w:rtl w:val="0"/>
          </w:rPr>
          <w:t xml:space="preserve">https://www.huffingtonpost.com/about-us/</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80">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The New York Times. (2010). A Bully Finds a Pulpit on the Web.</w:t>
      </w:r>
      <w:r w:rsidDel="00000000" w:rsidR="00000000" w:rsidRPr="00000000">
        <w:rPr>
          <w:rFonts w:ascii="Times" w:cs="Times" w:eastAsia="Times" w:hAnsi="Times"/>
          <w:i w:val="1"/>
          <w:rtl w:val="0"/>
        </w:rPr>
        <w:t xml:space="preserve">The New York Times.</w:t>
      </w:r>
      <w:r w:rsidDel="00000000" w:rsidR="00000000" w:rsidRPr="00000000">
        <w:rPr>
          <w:rFonts w:ascii="Times" w:cs="Times" w:eastAsia="Times" w:hAnsi="Times"/>
          <w:rtl w:val="0"/>
        </w:rPr>
        <w:t xml:space="preserve"> Retrieved from </w:t>
      </w:r>
      <w:hyperlink r:id="rId20">
        <w:r w:rsidDel="00000000" w:rsidR="00000000" w:rsidRPr="00000000">
          <w:rPr>
            <w:rFonts w:ascii="Times" w:cs="Times" w:eastAsia="Times" w:hAnsi="Times"/>
            <w:color w:val="0563c1"/>
            <w:u w:val="single"/>
            <w:rtl w:val="0"/>
          </w:rPr>
          <w:t xml:space="preserve">https://www.nytimes.com/2010/11/28/business/28borker.html</w:t>
        </w:r>
      </w:hyperlink>
      <w:r w:rsidDel="00000000" w:rsidR="00000000" w:rsidRPr="00000000">
        <w:rPr>
          <w:rFonts w:ascii="Times" w:cs="Times" w:eastAsia="Times" w:hAnsi="Times"/>
          <w:rtl w:val="0"/>
        </w:rPr>
        <w:t xml:space="preserve"> [Accessed at 31 March 2023]</w:t>
      </w:r>
    </w:p>
    <w:p w:rsidR="00000000" w:rsidDel="00000000" w:rsidP="00000000" w:rsidRDefault="00000000" w:rsidRPr="00000000" w14:paraId="00000081">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The Telegraph. (2009). </w:t>
      </w:r>
      <w:r w:rsidDel="00000000" w:rsidR="00000000" w:rsidRPr="00000000">
        <w:rPr>
          <w:rFonts w:ascii="Times" w:cs="Times" w:eastAsia="Times" w:hAnsi="Times"/>
          <w:i w:val="1"/>
          <w:rtl w:val="0"/>
        </w:rPr>
        <w:t xml:space="preserve">How the Wright Brothers' Plane Took Off</w:t>
      </w:r>
      <w:r w:rsidDel="00000000" w:rsidR="00000000" w:rsidRPr="00000000">
        <w:rPr>
          <w:rFonts w:ascii="Times" w:cs="Times" w:eastAsia="Times" w:hAnsi="Times"/>
          <w:rtl w:val="0"/>
        </w:rPr>
        <w:t xml:space="preserve">. Retrieved from </w:t>
      </w:r>
      <w:hyperlink r:id="rId21">
        <w:r w:rsidDel="00000000" w:rsidR="00000000" w:rsidRPr="00000000">
          <w:rPr>
            <w:rFonts w:ascii="Times" w:cs="Times" w:eastAsia="Times" w:hAnsi="Times"/>
            <w:color w:val="0563c1"/>
            <w:u w:val="single"/>
            <w:rtl w:val="0"/>
          </w:rPr>
          <w:t xml:space="preserve">https://www.telegraph.co.uk/technology/5311061/How-the-Wright-Brothers-plane-took-off.html</w:t>
        </w:r>
      </w:hyperlink>
      <w:r w:rsidDel="00000000" w:rsidR="00000000" w:rsidRPr="00000000">
        <w:rPr>
          <w:rFonts w:ascii="Times" w:cs="Times" w:eastAsia="Times" w:hAnsi="Times"/>
          <w:rtl w:val="0"/>
        </w:rPr>
        <w:t xml:space="preserve"> [Accessed at 31 March 2023]</w:t>
      </w:r>
    </w:p>
    <w:sectPr>
      <w:footerReference r:id="rId22" w:type="default"/>
      <w:footerReference r:id="rId23" w:type="even"/>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KW"/>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before="40" w:lineRule="auto"/>
    </w:pPr>
    <w:rPr>
      <w:rFonts w:ascii="Calibri" w:cs="Calibri" w:eastAsia="Calibri" w:hAnsi="Calibri"/>
      <w:i w:val="1"/>
      <w:color w:val="2f5496"/>
      <w:sz w:val="20"/>
      <w:szCs w:val="20"/>
    </w:rPr>
  </w:style>
  <w:style w:type="paragraph" w:styleId="Heading5">
    <w:name w:val="heading 5"/>
    <w:basedOn w:val="Normal"/>
    <w:next w:val="Normal"/>
    <w:pPr>
      <w:keepNext w:val="1"/>
      <w:keepLines w:val="1"/>
      <w:spacing w:before="40" w:lineRule="auto"/>
    </w:pPr>
    <w:rPr>
      <w:rFonts w:ascii="Calibri" w:cs="Calibri" w:eastAsia="Calibri" w:hAnsi="Calibri"/>
      <w:color w:val="2f5496"/>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nytimes.com/2010/11/28/business/28borker.html" TargetMode="External"/><Relationship Id="rId11" Type="http://schemas.openxmlformats.org/officeDocument/2006/relationships/hyperlink" Target="https://www.gov.uk/set-up-sole-trader" TargetMode="External"/><Relationship Id="rId22" Type="http://schemas.openxmlformats.org/officeDocument/2006/relationships/footer" Target="footer1.xml"/><Relationship Id="rId10" Type="http://schemas.openxmlformats.org/officeDocument/2006/relationships/hyperlink" Target="https://ec.europa.eu/growth/smes/sme-definition_en" TargetMode="External"/><Relationship Id="rId21" Type="http://schemas.openxmlformats.org/officeDocument/2006/relationships/hyperlink" Target="https://www.telegraph.co.uk/technology/5311061/How-the-Wright-Brothers-plane-took-off.html" TargetMode="External"/><Relationship Id="rId13" Type="http://schemas.openxmlformats.org/officeDocument/2006/relationships/hyperlink" Target="https://online.hbs.edu/blog/post/entrepreneur-success-stories" TargetMode="External"/><Relationship Id="rId12" Type="http://schemas.openxmlformats.org/officeDocument/2006/relationships/hyperlink" Target="https://hbr.org/2009/12/the-innovators-dna" TargetMode="External"/><Relationship Id="rId23"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deskmag.com/en/the-history-of-coworking-spaces-in-a-timeline" TargetMode="External"/><Relationship Id="rId15" Type="http://schemas.openxmlformats.org/officeDocument/2006/relationships/hyperlink" Target="https://www.inc.com/christine-lagorio/melanie-perkins-canva-advice-entrepreneurs.html" TargetMode="External"/><Relationship Id="rId14" Type="http://schemas.openxmlformats.org/officeDocument/2006/relationships/hyperlink" Target="https://www.inc.com/magazine/201406/tom-foster/the-audacious-life-of-elon-musk.html" TargetMode="External"/><Relationship Id="rId17" Type="http://schemas.openxmlformats.org/officeDocument/2006/relationships/hyperlink" Target="https://www.shopify.com/guides/ecommerce-guide" TargetMode="External"/><Relationship Id="rId16" Type="http://schemas.openxmlformats.org/officeDocument/2006/relationships/hyperlink" Target="https://www.virgin.com/richard-branson/biography" TargetMode="External"/><Relationship Id="rId5" Type="http://schemas.openxmlformats.org/officeDocument/2006/relationships/styles" Target="styles.xml"/><Relationship Id="rId19" Type="http://schemas.openxmlformats.org/officeDocument/2006/relationships/hyperlink" Target="https://www.huffingtonpost.com/about-us/" TargetMode="External"/><Relationship Id="rId6" Type="http://schemas.openxmlformats.org/officeDocument/2006/relationships/hyperlink" Target="https://www.adidas-group.com/en/group/history/" TargetMode="External"/><Relationship Id="rId18" Type="http://schemas.openxmlformats.org/officeDocument/2006/relationships/hyperlink" Target="https://www.theguardian.com/technology/2007/jul/25/media.newmedia" TargetMode="External"/><Relationship Id="rId7" Type="http://schemas.openxmlformats.org/officeDocument/2006/relationships/hyperlink" Target="https://bumble.com/our-story" TargetMode="External"/><Relationship Id="rId8" Type="http://schemas.openxmlformats.org/officeDocument/2006/relationships/hyperlink" Target="https://www.canva.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