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147DF" w14:textId="129D4619" w:rsidR="00CE2E41" w:rsidRDefault="00CE2E41">
      <w:pPr>
        <w:rPr>
          <w:rFonts w:ascii="Times New Roman" w:hAnsi="Times New Roman" w:cs="Times New Roman"/>
          <w:sz w:val="28"/>
          <w:szCs w:val="28"/>
        </w:rPr>
      </w:pPr>
      <w:r>
        <w:rPr>
          <w:rFonts w:ascii="Times New Roman" w:hAnsi="Times New Roman" w:cs="Times New Roman"/>
          <w:sz w:val="28"/>
          <w:szCs w:val="28"/>
        </w:rPr>
        <w:t>Christine Shields</w:t>
      </w:r>
    </w:p>
    <w:p w14:paraId="74E7F6F2" w14:textId="6091BD1F" w:rsidR="00CE2E41" w:rsidRDefault="00CE2E41">
      <w:pPr>
        <w:rPr>
          <w:rFonts w:ascii="Times New Roman" w:hAnsi="Times New Roman" w:cs="Times New Roman"/>
          <w:sz w:val="28"/>
          <w:szCs w:val="28"/>
        </w:rPr>
      </w:pPr>
      <w:r w:rsidRPr="00CE2E41">
        <w:rPr>
          <w:rFonts w:ascii="Times New Roman" w:hAnsi="Times New Roman" w:cs="Times New Roman"/>
          <w:sz w:val="28"/>
          <w:szCs w:val="28"/>
        </w:rPr>
        <w:t xml:space="preserve">Assessment One Image Commentary </w:t>
      </w:r>
    </w:p>
    <w:p w14:paraId="556A9610" w14:textId="77777777" w:rsidR="007169D3" w:rsidRDefault="007169D3">
      <w:pPr>
        <w:rPr>
          <w:rFonts w:ascii="Times New Roman" w:hAnsi="Times New Roman" w:cs="Times New Roman"/>
          <w:sz w:val="28"/>
          <w:szCs w:val="28"/>
        </w:rPr>
      </w:pPr>
    </w:p>
    <w:p w14:paraId="67D9E95B" w14:textId="32A072B3" w:rsidR="00CE3B27" w:rsidRDefault="00CE3B27" w:rsidP="00CE3B27">
      <w:pPr>
        <w:pStyle w:val="NormalWeb"/>
        <w:spacing w:before="0" w:beforeAutospacing="0" w:after="0" w:afterAutospacing="0"/>
        <w:ind w:left="-180" w:right="-334"/>
      </w:pPr>
      <w:r>
        <w:rPr>
          <w:noProof/>
        </w:rPr>
        <w:drawing>
          <wp:inline distT="0" distB="0" distL="0" distR="0" wp14:anchorId="1749088E" wp14:editId="3AD5AED2">
            <wp:extent cx="1905000" cy="632460"/>
            <wp:effectExtent l="19050" t="19050" r="19050" b="152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DDA239F" w14:textId="77777777" w:rsidR="00CE3B27" w:rsidRDefault="00CE3B27" w:rsidP="00CE3B27">
      <w:pPr>
        <w:pStyle w:val="NormalWeb"/>
        <w:spacing w:before="0" w:beforeAutospacing="0" w:after="0" w:afterAutospacing="0"/>
        <w:ind w:left="-180" w:right="-334"/>
      </w:pPr>
    </w:p>
    <w:p w14:paraId="24956341" w14:textId="77777777" w:rsidR="00CE3B27" w:rsidRDefault="00CE3B27" w:rsidP="00CE3B27">
      <w:pPr>
        <w:pStyle w:val="NormalWeb"/>
        <w:spacing w:before="0" w:beforeAutospacing="0" w:after="0" w:afterAutospacing="0"/>
        <w:ind w:left="-180" w:right="-334"/>
      </w:pPr>
    </w:p>
    <w:p w14:paraId="120D7BF3" w14:textId="77777777" w:rsidR="00CE3B27" w:rsidRDefault="00CE3B27" w:rsidP="00CE3B2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A58C9C2" w14:textId="77777777" w:rsidR="00CE3B27" w:rsidRPr="00230F35" w:rsidRDefault="00CE3B27" w:rsidP="00CE3B2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B40DEF6" w14:textId="77777777" w:rsidR="00CE3B27" w:rsidRPr="00230F35" w:rsidRDefault="00CE3B27" w:rsidP="00CE3B27">
      <w:pPr>
        <w:rPr>
          <w:rFonts w:ascii="Arial" w:hAnsi="Arial" w:cs="Arial"/>
          <w:sz w:val="28"/>
          <w:szCs w:val="28"/>
          <w:lang w:val="cy-GB"/>
        </w:rPr>
      </w:pPr>
    </w:p>
    <w:p w14:paraId="72B641C8" w14:textId="77777777" w:rsidR="00CE3B27" w:rsidRDefault="00CE3B27" w:rsidP="00CE3B27">
      <w:pPr>
        <w:pStyle w:val="Heading3"/>
        <w:jc w:val="center"/>
        <w:rPr>
          <w:lang w:val="cy-GB"/>
        </w:rPr>
      </w:pPr>
      <w:r>
        <w:rPr>
          <w:lang w:val="cy-GB"/>
        </w:rPr>
        <w:t>THIS SHEET MUST BE THE FIRST PAGE OF THE ASSIGNMENT YOU ARE SUBMITTING  (DO NOT SEND AS A SEPARATE FILE)</w:t>
      </w:r>
    </w:p>
    <w:p w14:paraId="55067B42" w14:textId="77777777" w:rsidR="00CE3B27" w:rsidRDefault="00CE3B27" w:rsidP="00CE3B2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E3B27" w:rsidRPr="00230F35" w14:paraId="2422CB6D" w14:textId="77777777" w:rsidTr="007D5888">
        <w:trPr>
          <w:trHeight w:val="614"/>
        </w:trPr>
        <w:tc>
          <w:tcPr>
            <w:tcW w:w="8856" w:type="dxa"/>
            <w:gridSpan w:val="5"/>
          </w:tcPr>
          <w:p w14:paraId="74B37880" w14:textId="77777777" w:rsidR="00CE3B27" w:rsidRPr="00230F35" w:rsidRDefault="00CE3B27" w:rsidP="007D588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E3B27" w:rsidRPr="00230F35" w14:paraId="18C84DAD" w14:textId="77777777" w:rsidTr="007D5888">
        <w:trPr>
          <w:trHeight w:val="718"/>
        </w:trPr>
        <w:tc>
          <w:tcPr>
            <w:tcW w:w="8856" w:type="dxa"/>
            <w:gridSpan w:val="5"/>
          </w:tcPr>
          <w:p w14:paraId="65E2D110" w14:textId="77777777" w:rsidR="00CE3B27" w:rsidRDefault="00CE3B27" w:rsidP="007D58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497B430E" w14:textId="77777777" w:rsidR="00CE3B27" w:rsidRPr="00230F35" w:rsidRDefault="00CE3B27" w:rsidP="007D5888">
            <w:pPr>
              <w:pStyle w:val="NormalWeb"/>
              <w:spacing w:before="0" w:beforeAutospacing="0" w:after="0" w:afterAutospacing="0"/>
              <w:ind w:right="34"/>
              <w:rPr>
                <w:rFonts w:ascii="Arial" w:hAnsi="Arial" w:cs="Arial"/>
                <w:sz w:val="22"/>
                <w:szCs w:val="22"/>
              </w:rPr>
            </w:pPr>
            <w:r>
              <w:rPr>
                <w:rFonts w:ascii="Arial" w:hAnsi="Arial" w:cs="Arial"/>
                <w:sz w:val="22"/>
                <w:szCs w:val="22"/>
              </w:rPr>
              <w:t>Christine Shields</w:t>
            </w:r>
          </w:p>
        </w:tc>
      </w:tr>
      <w:tr w:rsidR="00CE3B27" w:rsidRPr="00230F35" w14:paraId="23527A3B" w14:textId="77777777" w:rsidTr="007D5888">
        <w:trPr>
          <w:trHeight w:val="849"/>
        </w:trPr>
        <w:tc>
          <w:tcPr>
            <w:tcW w:w="4788" w:type="dxa"/>
          </w:tcPr>
          <w:p w14:paraId="5758944D" w14:textId="77777777" w:rsidR="00CE3B27" w:rsidRPr="009F68F4" w:rsidRDefault="00CE3B27" w:rsidP="007D5888">
            <w:pPr>
              <w:rPr>
                <w:rFonts w:ascii="Segoe UI" w:eastAsia="Times New Roman" w:hAnsi="Segoe UI" w:cs="Segoe UI"/>
                <w:color w:val="212529"/>
                <w:sz w:val="23"/>
                <w:szCs w:val="23"/>
              </w:rPr>
            </w:pPr>
            <w:r w:rsidRPr="00230F35">
              <w:rPr>
                <w:rFonts w:ascii="Arial" w:hAnsi="Arial" w:cs="Arial"/>
              </w:rPr>
              <w:t>Module code</w:t>
            </w:r>
            <w:r>
              <w:rPr>
                <w:rFonts w:ascii="Arial" w:hAnsi="Arial" w:cs="Arial"/>
              </w:rPr>
              <w:t>:</w:t>
            </w:r>
            <w:r w:rsidRPr="009F68F4">
              <w:rPr>
                <w:rFonts w:eastAsia="Times New Roman"/>
              </w:rPr>
              <w:fldChar w:fldCharType="begin"/>
            </w:r>
            <w:r w:rsidRPr="009F68F4">
              <w:rPr>
                <w:rFonts w:eastAsia="Times New Roman"/>
              </w:rPr>
              <w:instrText xml:space="preserve"> HYPERLINK "https://moodle.uwtsd.ac.uk/course/view.php?id=1685" </w:instrText>
            </w:r>
            <w:r w:rsidRPr="009F68F4">
              <w:rPr>
                <w:rFonts w:eastAsia="Times New Roman"/>
              </w:rPr>
            </w:r>
            <w:r w:rsidRPr="009F68F4">
              <w:rPr>
                <w:rFonts w:eastAsia="Times New Roman"/>
              </w:rPr>
              <w:fldChar w:fldCharType="separate"/>
            </w:r>
          </w:p>
          <w:p w14:paraId="7C3E3F7C" w14:textId="77777777" w:rsidR="00CE3B27" w:rsidRPr="009F68F4" w:rsidRDefault="00CE3B27" w:rsidP="007D5888">
            <w:pPr>
              <w:spacing w:after="100" w:afterAutospacing="1"/>
              <w:textAlignment w:val="center"/>
              <w:outlineLvl w:val="0"/>
              <w:rPr>
                <w:rFonts w:eastAsia="Times New Roman"/>
                <w:kern w:val="36"/>
              </w:rPr>
            </w:pPr>
            <w:r w:rsidRPr="009F68F4">
              <w:rPr>
                <w:rFonts w:ascii="Segoe UI" w:eastAsia="Times New Roman" w:hAnsi="Segoe UI" w:cs="Segoe UI"/>
                <w:color w:val="212529"/>
                <w:kern w:val="36"/>
              </w:rPr>
              <w:t>(HPMS7006)</w:t>
            </w:r>
          </w:p>
          <w:p w14:paraId="7B167F5D" w14:textId="77777777" w:rsidR="00CE3B27" w:rsidRPr="00230F35" w:rsidRDefault="00CE3B27" w:rsidP="007D5888">
            <w:pPr>
              <w:pStyle w:val="NormalWeb"/>
              <w:spacing w:before="0" w:beforeAutospacing="0" w:after="0" w:afterAutospacing="0"/>
              <w:ind w:right="34"/>
              <w:rPr>
                <w:rFonts w:ascii="Arial" w:hAnsi="Arial" w:cs="Arial"/>
                <w:sz w:val="22"/>
                <w:szCs w:val="22"/>
              </w:rPr>
            </w:pPr>
            <w:r w:rsidRPr="009F68F4">
              <w:rPr>
                <w:rFonts w:ascii="Times New Roman" w:eastAsia="Times New Roman" w:hAnsi="Times New Roman"/>
                <w:color w:val="auto"/>
                <w:sz w:val="24"/>
                <w:szCs w:val="24"/>
                <w:lang w:val="en-US" w:eastAsia="en-US"/>
              </w:rPr>
              <w:fldChar w:fldCharType="end"/>
            </w:r>
          </w:p>
          <w:p w14:paraId="292114CA" w14:textId="77777777" w:rsidR="00CE3B27" w:rsidRPr="00230F35" w:rsidRDefault="00CE3B27" w:rsidP="007D5888">
            <w:pPr>
              <w:pStyle w:val="NormalWeb"/>
              <w:spacing w:before="0" w:beforeAutospacing="0" w:after="0" w:afterAutospacing="0"/>
              <w:ind w:right="34"/>
              <w:rPr>
                <w:rFonts w:ascii="Arial" w:hAnsi="Arial" w:cs="Arial"/>
                <w:sz w:val="22"/>
                <w:szCs w:val="22"/>
              </w:rPr>
            </w:pPr>
          </w:p>
          <w:p w14:paraId="7527428D" w14:textId="77777777" w:rsidR="00CE3B27" w:rsidRDefault="00CE3B27" w:rsidP="007D58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7E310BC3" w14:textId="77777777" w:rsidR="00CE3B27" w:rsidRDefault="00CE3B27" w:rsidP="007D5888">
            <w:pPr>
              <w:pStyle w:val="NormalWeb"/>
              <w:spacing w:before="0" w:beforeAutospacing="0" w:after="0" w:afterAutospacing="0"/>
              <w:ind w:right="34"/>
              <w:rPr>
                <w:rFonts w:ascii="Arial" w:hAnsi="Arial" w:cs="Arial"/>
                <w:sz w:val="22"/>
                <w:szCs w:val="22"/>
              </w:rPr>
            </w:pPr>
            <w:r w:rsidRPr="009F68F4">
              <w:rPr>
                <w:rFonts w:ascii="Arial" w:hAnsi="Arial" w:cs="Arial"/>
                <w:sz w:val="22"/>
                <w:szCs w:val="22"/>
              </w:rPr>
              <w:t>Thomas Becket</w:t>
            </w:r>
          </w:p>
          <w:p w14:paraId="3A9D3173" w14:textId="77777777" w:rsidR="00CE3B27" w:rsidRPr="00230F35" w:rsidRDefault="00CE3B27" w:rsidP="007D5888">
            <w:pPr>
              <w:pStyle w:val="NormalWeb"/>
              <w:spacing w:before="0" w:beforeAutospacing="0" w:after="0" w:afterAutospacing="0"/>
              <w:ind w:right="34"/>
              <w:rPr>
                <w:rFonts w:ascii="Arial" w:hAnsi="Arial" w:cs="Arial"/>
                <w:sz w:val="22"/>
                <w:szCs w:val="22"/>
              </w:rPr>
            </w:pPr>
          </w:p>
        </w:tc>
        <w:tc>
          <w:tcPr>
            <w:tcW w:w="2266" w:type="dxa"/>
            <w:gridSpan w:val="3"/>
          </w:tcPr>
          <w:p w14:paraId="3B7EDB20" w14:textId="77777777" w:rsidR="00CE3B27" w:rsidRDefault="00CE3B27" w:rsidP="007D58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CA92602" w14:textId="77777777" w:rsidR="00CE3B27" w:rsidRDefault="00CE3B27" w:rsidP="007D5888">
            <w:pPr>
              <w:pStyle w:val="NormalWeb"/>
              <w:spacing w:before="0" w:beforeAutospacing="0" w:after="0" w:afterAutospacing="0"/>
              <w:ind w:right="34"/>
              <w:rPr>
                <w:rFonts w:ascii="Arial" w:hAnsi="Arial" w:cs="Arial"/>
                <w:sz w:val="22"/>
                <w:szCs w:val="22"/>
              </w:rPr>
            </w:pPr>
          </w:p>
          <w:p w14:paraId="5023C3DD" w14:textId="77777777" w:rsidR="00CE3B27" w:rsidRPr="00230F35" w:rsidRDefault="00CE3B27" w:rsidP="007D5888">
            <w:pPr>
              <w:pStyle w:val="NormalWeb"/>
              <w:spacing w:before="0" w:beforeAutospacing="0" w:after="0" w:afterAutospacing="0"/>
              <w:ind w:right="34"/>
              <w:rPr>
                <w:rFonts w:ascii="Arial" w:hAnsi="Arial" w:cs="Arial"/>
                <w:sz w:val="22"/>
                <w:szCs w:val="22"/>
              </w:rPr>
            </w:pPr>
            <w:r>
              <w:rPr>
                <w:rFonts w:ascii="Arial" w:hAnsi="Arial" w:cs="Arial"/>
                <w:sz w:val="22"/>
                <w:szCs w:val="22"/>
              </w:rPr>
              <w:t>2110921</w:t>
            </w:r>
          </w:p>
        </w:tc>
        <w:tc>
          <w:tcPr>
            <w:tcW w:w="1802" w:type="dxa"/>
          </w:tcPr>
          <w:p w14:paraId="071DC46A" w14:textId="77777777" w:rsidR="00CE3B27" w:rsidRPr="00230F35" w:rsidRDefault="00CE3B27" w:rsidP="007D58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C04C2CB" w14:textId="77777777" w:rsidR="00CE3B27" w:rsidRDefault="00CE3B27" w:rsidP="007D58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7DB1A6A1" w14:textId="77777777" w:rsidR="00CE3B27" w:rsidRPr="00230F35" w:rsidRDefault="00CE3B27" w:rsidP="007D5888">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CE3B27" w:rsidRPr="00230F35" w14:paraId="5B6981D4" w14:textId="77777777" w:rsidTr="007D5888">
        <w:trPr>
          <w:trHeight w:val="1139"/>
        </w:trPr>
        <w:tc>
          <w:tcPr>
            <w:tcW w:w="8856" w:type="dxa"/>
            <w:gridSpan w:val="5"/>
          </w:tcPr>
          <w:p w14:paraId="2E27FA22" w14:textId="77777777" w:rsidR="00CE3B27" w:rsidRPr="00230F35" w:rsidRDefault="00CE3B27" w:rsidP="007D5888">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4EB3B5E1" w14:textId="77777777" w:rsidR="00CE3B27" w:rsidRPr="00230F35" w:rsidRDefault="00CE3B27" w:rsidP="007D5888">
            <w:pPr>
              <w:pStyle w:val="NormalWeb"/>
              <w:spacing w:before="0" w:beforeAutospacing="0" w:after="0" w:afterAutospacing="0"/>
              <w:ind w:right="34"/>
              <w:rPr>
                <w:rFonts w:ascii="Arial" w:hAnsi="Arial" w:cs="Arial"/>
                <w:sz w:val="22"/>
                <w:szCs w:val="22"/>
              </w:rPr>
            </w:pPr>
            <w:r>
              <w:rPr>
                <w:rFonts w:ascii="Arial" w:hAnsi="Arial" w:cs="Arial"/>
                <w:sz w:val="22"/>
                <w:szCs w:val="22"/>
              </w:rPr>
              <w:t>Professor Janet Burton</w:t>
            </w:r>
          </w:p>
          <w:p w14:paraId="5F55562C" w14:textId="77777777" w:rsidR="00CE3B27" w:rsidRDefault="00CE3B27" w:rsidP="007D5888">
            <w:pPr>
              <w:pStyle w:val="NormalWeb"/>
              <w:spacing w:before="0" w:beforeAutospacing="0" w:after="0" w:afterAutospacing="0"/>
              <w:ind w:right="34"/>
              <w:rPr>
                <w:rFonts w:ascii="Arial" w:hAnsi="Arial" w:cs="Arial"/>
                <w:sz w:val="22"/>
                <w:szCs w:val="22"/>
              </w:rPr>
            </w:pPr>
          </w:p>
          <w:p w14:paraId="67D7C33A" w14:textId="77777777" w:rsidR="00CE3B27" w:rsidRPr="00230F35" w:rsidRDefault="00CE3B27" w:rsidP="007D58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17 March 2023 </w:t>
            </w:r>
          </w:p>
        </w:tc>
      </w:tr>
      <w:tr w:rsidR="00CE3B27" w:rsidRPr="00230F35" w14:paraId="390B3FFC" w14:textId="77777777" w:rsidTr="007D5888">
        <w:trPr>
          <w:trHeight w:val="978"/>
        </w:trPr>
        <w:tc>
          <w:tcPr>
            <w:tcW w:w="8856" w:type="dxa"/>
            <w:gridSpan w:val="5"/>
            <w:tcBorders>
              <w:bottom w:val="single" w:sz="4" w:space="0" w:color="000000"/>
            </w:tcBorders>
          </w:tcPr>
          <w:p w14:paraId="79A68238" w14:textId="4D9B1241" w:rsidR="00CE3B27" w:rsidRDefault="00CE3B27" w:rsidP="007D5888">
            <w:pPr>
              <w:rPr>
                <w:rFonts w:ascii="Arial" w:hAnsi="Arial" w:cs="Arial"/>
              </w:rPr>
            </w:pPr>
            <w:r>
              <w:rPr>
                <w:rFonts w:ascii="Arial" w:hAnsi="Arial" w:cs="Arial"/>
              </w:rPr>
              <w:t>If your module has multiple submissions, please indicate which piece of work this is.</w:t>
            </w:r>
          </w:p>
          <w:p w14:paraId="03DEA73E" w14:textId="3FB111BD" w:rsidR="00CE3B27" w:rsidRDefault="003B7EB5" w:rsidP="007D5888">
            <w:pPr>
              <w:rPr>
                <w:rFonts w:ascii="Arial" w:hAnsi="Arial" w:cs="Arial"/>
              </w:rPr>
            </w:pPr>
            <w:r>
              <w:rPr>
                <w:rFonts w:ascii="Arial" w:hAnsi="Arial" w:cs="Arial"/>
              </w:rPr>
              <w:t>First</w:t>
            </w:r>
          </w:p>
          <w:p w14:paraId="0FC2A39C" w14:textId="220E98E5" w:rsidR="00CE3B27" w:rsidRPr="00230F35" w:rsidRDefault="00CE3B27" w:rsidP="007D5888">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vertAlign w:val="superscript"/>
              </w:rPr>
              <w:t>X</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p>
        </w:tc>
      </w:tr>
      <w:tr w:rsidR="00CE3B27" w:rsidRPr="00230F35" w14:paraId="0E4F7E21" w14:textId="77777777" w:rsidTr="007D5888">
        <w:trPr>
          <w:trHeight w:val="978"/>
        </w:trPr>
        <w:tc>
          <w:tcPr>
            <w:tcW w:w="8856" w:type="dxa"/>
            <w:gridSpan w:val="5"/>
            <w:shd w:val="clear" w:color="auto" w:fill="D9D9D9"/>
          </w:tcPr>
          <w:p w14:paraId="7FA275BE" w14:textId="77777777" w:rsidR="00CE3B27" w:rsidRPr="00230F35" w:rsidRDefault="00CE3B27" w:rsidP="007D58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68BFA01" w14:textId="77777777" w:rsidR="00CE3B27" w:rsidRDefault="00CE3B27" w:rsidP="007D58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Christine Shields</w:t>
            </w:r>
            <w:r w:rsidRPr="00230F35">
              <w:rPr>
                <w:rFonts w:ascii="Arial" w:hAnsi="Arial" w:cs="Arial"/>
                <w:sz w:val="22"/>
                <w:szCs w:val="22"/>
              </w:rPr>
              <w:t>……</w:t>
            </w:r>
            <w:r>
              <w:rPr>
                <w:rFonts w:ascii="Arial" w:hAnsi="Arial" w:cs="Arial"/>
                <w:sz w:val="22"/>
                <w:szCs w:val="22"/>
              </w:rPr>
              <w:t>X</w:t>
            </w:r>
            <w:r w:rsidRPr="00230F35">
              <w:rPr>
                <w:rFonts w:ascii="Arial" w:hAnsi="Arial" w:cs="Arial"/>
                <w:sz w:val="22"/>
                <w:szCs w:val="22"/>
              </w:rPr>
              <w:t>……………………………………………………</w:t>
            </w:r>
          </w:p>
          <w:p w14:paraId="1302B522" w14:textId="77777777" w:rsidR="00CE3B27" w:rsidRDefault="00CE3B27" w:rsidP="007D588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[X]</w:t>
            </w:r>
          </w:p>
          <w:p w14:paraId="69EB98BD" w14:textId="77777777" w:rsidR="00CE3B27" w:rsidRPr="00230F35" w:rsidRDefault="00CE3B27" w:rsidP="007D588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E3B27" w:rsidRPr="00230F35" w14:paraId="40434094" w14:textId="77777777" w:rsidTr="007D5888">
        <w:trPr>
          <w:trHeight w:val="3972"/>
        </w:trPr>
        <w:tc>
          <w:tcPr>
            <w:tcW w:w="8856" w:type="dxa"/>
            <w:gridSpan w:val="5"/>
          </w:tcPr>
          <w:p w14:paraId="1AA667F2" w14:textId="77777777" w:rsidR="00CE3B27" w:rsidRDefault="00CE3B27" w:rsidP="007D5888">
            <w:pPr>
              <w:rPr>
                <w:rFonts w:ascii="Arial" w:hAnsi="Arial"/>
                <w:b/>
              </w:rPr>
            </w:pPr>
          </w:p>
          <w:p w14:paraId="7CEE6BFA" w14:textId="77777777" w:rsidR="00CE3B27" w:rsidRPr="00116CE6" w:rsidRDefault="00CE3B27" w:rsidP="007D588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E3B27" w:rsidRPr="00116CE6" w14:paraId="14016181" w14:textId="77777777" w:rsidTr="007D5888">
              <w:tc>
                <w:tcPr>
                  <w:tcW w:w="6970" w:type="dxa"/>
                </w:tcPr>
                <w:p w14:paraId="61B15772" w14:textId="77777777" w:rsidR="00CE3B27" w:rsidRPr="00116CE6" w:rsidRDefault="00CE3B27" w:rsidP="007D5888">
                  <w:pPr>
                    <w:rPr>
                      <w:rFonts w:ascii="Arial" w:hAnsi="Arial"/>
                      <w:sz w:val="20"/>
                      <w:szCs w:val="20"/>
                    </w:rPr>
                  </w:pPr>
                </w:p>
                <w:p w14:paraId="6B74938B" w14:textId="77777777" w:rsidR="00CE3B27" w:rsidRPr="00116CE6" w:rsidRDefault="00CE3B27" w:rsidP="007D588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24D213F" w14:textId="77777777" w:rsidR="00CE3B27" w:rsidRPr="00116CE6" w:rsidRDefault="00CE3B27" w:rsidP="007D5888">
                  <w:pPr>
                    <w:rPr>
                      <w:rFonts w:ascii="Arial" w:hAnsi="Arial"/>
                      <w:sz w:val="20"/>
                      <w:szCs w:val="20"/>
                    </w:rPr>
                  </w:pPr>
                </w:p>
              </w:tc>
            </w:tr>
            <w:tr w:rsidR="00CE3B27" w:rsidRPr="00116CE6" w14:paraId="28E96AB0" w14:textId="77777777" w:rsidTr="007D5888">
              <w:tc>
                <w:tcPr>
                  <w:tcW w:w="6970" w:type="dxa"/>
                </w:tcPr>
                <w:p w14:paraId="14064FD5" w14:textId="77777777" w:rsidR="00CE3B27" w:rsidRPr="00116CE6" w:rsidRDefault="00CE3B27" w:rsidP="007D5888">
                  <w:pPr>
                    <w:rPr>
                      <w:rFonts w:ascii="Arial" w:hAnsi="Arial"/>
                      <w:sz w:val="20"/>
                      <w:szCs w:val="20"/>
                    </w:rPr>
                  </w:pPr>
                </w:p>
                <w:p w14:paraId="51315A2C" w14:textId="77777777" w:rsidR="00CE3B27" w:rsidRPr="00116CE6" w:rsidRDefault="00CE3B27" w:rsidP="007D588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D5D21DF" w14:textId="77777777" w:rsidR="00CE3B27" w:rsidRPr="00116CE6" w:rsidRDefault="00CE3B27" w:rsidP="007D5888">
                  <w:pPr>
                    <w:rPr>
                      <w:rFonts w:ascii="Arial" w:hAnsi="Arial"/>
                      <w:sz w:val="20"/>
                      <w:szCs w:val="20"/>
                    </w:rPr>
                  </w:pPr>
                </w:p>
              </w:tc>
            </w:tr>
            <w:tr w:rsidR="00CE3B27" w:rsidRPr="00116CE6" w14:paraId="14EC47C8" w14:textId="77777777" w:rsidTr="007D5888">
              <w:tc>
                <w:tcPr>
                  <w:tcW w:w="6970" w:type="dxa"/>
                </w:tcPr>
                <w:p w14:paraId="1DAEB363" w14:textId="77777777" w:rsidR="00CE3B27" w:rsidRPr="00116CE6" w:rsidRDefault="00CE3B27" w:rsidP="007D5888">
                  <w:pPr>
                    <w:rPr>
                      <w:rFonts w:ascii="Arial" w:hAnsi="Arial"/>
                      <w:sz w:val="20"/>
                      <w:szCs w:val="20"/>
                    </w:rPr>
                  </w:pPr>
                </w:p>
                <w:p w14:paraId="5224A173" w14:textId="77777777" w:rsidR="00CE3B27" w:rsidRPr="00116CE6" w:rsidRDefault="00CE3B27" w:rsidP="007D588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252935D" w14:textId="77777777" w:rsidR="00CE3B27" w:rsidRPr="00116CE6" w:rsidRDefault="00CE3B27" w:rsidP="007D5888">
                  <w:pPr>
                    <w:rPr>
                      <w:rFonts w:ascii="Arial" w:hAnsi="Arial"/>
                      <w:sz w:val="20"/>
                      <w:szCs w:val="20"/>
                    </w:rPr>
                  </w:pPr>
                </w:p>
              </w:tc>
            </w:tr>
            <w:tr w:rsidR="00CE3B27" w:rsidRPr="00116CE6" w14:paraId="3FE93B38" w14:textId="77777777" w:rsidTr="007D5888">
              <w:tc>
                <w:tcPr>
                  <w:tcW w:w="6970" w:type="dxa"/>
                </w:tcPr>
                <w:p w14:paraId="478A73D6" w14:textId="77777777" w:rsidR="00CE3B27" w:rsidRDefault="00CE3B27" w:rsidP="007D5888">
                  <w:pPr>
                    <w:rPr>
                      <w:rFonts w:ascii="Arial" w:hAnsi="Arial"/>
                      <w:sz w:val="20"/>
                      <w:szCs w:val="20"/>
                    </w:rPr>
                  </w:pPr>
                </w:p>
                <w:p w14:paraId="258AAAB7" w14:textId="77777777" w:rsidR="00CE3B27" w:rsidRPr="00022345" w:rsidRDefault="00CE3B27" w:rsidP="007D5888">
                  <w:pPr>
                    <w:rPr>
                      <w:rFonts w:ascii="Arial" w:hAnsi="Arial"/>
                      <w:b/>
                      <w:sz w:val="20"/>
                      <w:szCs w:val="20"/>
                    </w:rPr>
                  </w:pPr>
                  <w:r w:rsidRPr="00022345">
                    <w:rPr>
                      <w:rFonts w:ascii="Arial" w:hAnsi="Arial"/>
                      <w:b/>
                      <w:sz w:val="20"/>
                      <w:szCs w:val="20"/>
                    </w:rPr>
                    <w:t>Final Mark</w:t>
                  </w:r>
                </w:p>
                <w:p w14:paraId="53C3FD61" w14:textId="77777777" w:rsidR="00CE3B27" w:rsidRPr="00116CE6" w:rsidRDefault="00CE3B27" w:rsidP="007D5888">
                  <w:pPr>
                    <w:rPr>
                      <w:rFonts w:ascii="Arial" w:hAnsi="Arial"/>
                      <w:sz w:val="20"/>
                      <w:szCs w:val="20"/>
                    </w:rPr>
                  </w:pPr>
                </w:p>
              </w:tc>
              <w:tc>
                <w:tcPr>
                  <w:tcW w:w="1660" w:type="dxa"/>
                </w:tcPr>
                <w:p w14:paraId="20DC5658" w14:textId="77777777" w:rsidR="00CE3B27" w:rsidRPr="00116CE6" w:rsidRDefault="00CE3B27" w:rsidP="007D5888">
                  <w:pPr>
                    <w:rPr>
                      <w:rFonts w:ascii="Arial" w:hAnsi="Arial"/>
                      <w:sz w:val="20"/>
                      <w:szCs w:val="20"/>
                    </w:rPr>
                  </w:pPr>
                </w:p>
              </w:tc>
            </w:tr>
          </w:tbl>
          <w:p w14:paraId="7191B798" w14:textId="77777777" w:rsidR="00CE3B27" w:rsidRDefault="00CE3B27" w:rsidP="007D5888">
            <w:pPr>
              <w:pStyle w:val="NormalWeb"/>
              <w:spacing w:before="0" w:beforeAutospacing="0" w:after="0" w:afterAutospacing="0"/>
              <w:ind w:left="142" w:right="34"/>
              <w:rPr>
                <w:rFonts w:ascii="Arial" w:hAnsi="Arial" w:cs="Arial"/>
                <w:b/>
                <w:sz w:val="22"/>
                <w:szCs w:val="22"/>
              </w:rPr>
            </w:pPr>
          </w:p>
          <w:p w14:paraId="7E3D43C4" w14:textId="77777777" w:rsidR="00CE3B27" w:rsidRPr="00230F35" w:rsidRDefault="00CE3B27" w:rsidP="007D588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F5DB8A8" w14:textId="77777777" w:rsidR="00CE3B27" w:rsidRDefault="00CE3B27" w:rsidP="007D5888">
            <w:pPr>
              <w:pStyle w:val="NormalWeb"/>
              <w:spacing w:before="0" w:beforeAutospacing="0" w:after="0" w:afterAutospacing="0"/>
              <w:rPr>
                <w:rFonts w:ascii="Arial" w:hAnsi="Arial" w:cs="Arial"/>
                <w:b/>
                <w:sz w:val="22"/>
                <w:szCs w:val="22"/>
              </w:rPr>
            </w:pPr>
          </w:p>
          <w:p w14:paraId="1981C1A7" w14:textId="77777777" w:rsidR="00CE3B27" w:rsidRDefault="00CE3B27" w:rsidP="007D5888">
            <w:pPr>
              <w:pStyle w:val="NormalWeb"/>
              <w:spacing w:before="0" w:beforeAutospacing="0" w:after="0" w:afterAutospacing="0"/>
              <w:rPr>
                <w:rFonts w:ascii="Arial" w:hAnsi="Arial" w:cs="Arial"/>
                <w:b/>
                <w:sz w:val="22"/>
                <w:szCs w:val="22"/>
              </w:rPr>
            </w:pPr>
          </w:p>
          <w:p w14:paraId="21EED51F" w14:textId="77777777" w:rsidR="00CE3B27" w:rsidRDefault="00CE3B27" w:rsidP="007D5888">
            <w:pPr>
              <w:pStyle w:val="NormalWeb"/>
              <w:spacing w:before="0" w:beforeAutospacing="0" w:after="0" w:afterAutospacing="0"/>
              <w:rPr>
                <w:rFonts w:ascii="Arial" w:hAnsi="Arial" w:cs="Arial"/>
                <w:b/>
                <w:sz w:val="22"/>
                <w:szCs w:val="22"/>
              </w:rPr>
            </w:pPr>
          </w:p>
          <w:p w14:paraId="6272DB9A" w14:textId="77777777" w:rsidR="00CE3B27" w:rsidRDefault="00CE3B27" w:rsidP="007D5888">
            <w:pPr>
              <w:pStyle w:val="NormalWeb"/>
              <w:spacing w:before="0" w:beforeAutospacing="0" w:after="0" w:afterAutospacing="0"/>
              <w:rPr>
                <w:rFonts w:ascii="Arial" w:hAnsi="Arial" w:cs="Arial"/>
                <w:b/>
                <w:sz w:val="22"/>
                <w:szCs w:val="22"/>
              </w:rPr>
            </w:pPr>
          </w:p>
          <w:p w14:paraId="6B5F9EE0" w14:textId="77777777" w:rsidR="00CE3B27" w:rsidRDefault="00CE3B27" w:rsidP="007D5888">
            <w:pPr>
              <w:pStyle w:val="NormalWeb"/>
              <w:spacing w:before="0" w:beforeAutospacing="0" w:after="0" w:afterAutospacing="0"/>
              <w:rPr>
                <w:rFonts w:ascii="Arial" w:hAnsi="Arial" w:cs="Arial"/>
                <w:b/>
                <w:sz w:val="22"/>
                <w:szCs w:val="22"/>
              </w:rPr>
            </w:pPr>
          </w:p>
          <w:p w14:paraId="4E5EE1D9" w14:textId="77777777" w:rsidR="00CE3B27" w:rsidRPr="00230F35" w:rsidRDefault="00CE3B27" w:rsidP="007D588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90B2005" w14:textId="77777777" w:rsidR="00CE3B27" w:rsidRDefault="00CE3B27" w:rsidP="007D588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AD81FA8" w14:textId="77777777" w:rsidR="00CE3B27" w:rsidRPr="00001C3B" w:rsidRDefault="00CE3B27" w:rsidP="007D5888">
            <w:pPr>
              <w:pStyle w:val="NormalWeb"/>
              <w:rPr>
                <w:rFonts w:ascii="Arial" w:hAnsi="Arial" w:cs="Arial"/>
                <w:sz w:val="22"/>
                <w:szCs w:val="22"/>
              </w:rPr>
            </w:pPr>
          </w:p>
        </w:tc>
      </w:tr>
      <w:tr w:rsidR="00CE3B27" w:rsidRPr="00230F35" w14:paraId="670A0BE3" w14:textId="77777777" w:rsidTr="007D5888">
        <w:trPr>
          <w:trHeight w:val="492"/>
        </w:trPr>
        <w:tc>
          <w:tcPr>
            <w:tcW w:w="6768" w:type="dxa"/>
            <w:gridSpan w:val="3"/>
          </w:tcPr>
          <w:p w14:paraId="6F1151B8" w14:textId="77777777" w:rsidR="00CE3B27" w:rsidRPr="00230F35" w:rsidRDefault="00CE3B27" w:rsidP="007D588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678E586" w14:textId="77777777" w:rsidR="00CE3B27" w:rsidRPr="00230F35" w:rsidRDefault="00CE3B27" w:rsidP="007D5888">
            <w:pPr>
              <w:pStyle w:val="NormalWeb"/>
              <w:spacing w:after="0"/>
              <w:ind w:left="142" w:right="34"/>
              <w:rPr>
                <w:rFonts w:ascii="Arial" w:hAnsi="Arial" w:cs="Arial"/>
                <w:sz w:val="22"/>
                <w:szCs w:val="22"/>
              </w:rPr>
            </w:pPr>
            <w:r w:rsidRPr="00230F35">
              <w:rPr>
                <w:rFonts w:ascii="Arial" w:hAnsi="Arial" w:cs="Arial"/>
                <w:sz w:val="22"/>
                <w:szCs w:val="22"/>
              </w:rPr>
              <w:t>Date:</w:t>
            </w:r>
          </w:p>
        </w:tc>
      </w:tr>
      <w:tr w:rsidR="00CE3B27" w:rsidRPr="002F467C" w14:paraId="746C4EC6" w14:textId="77777777" w:rsidTr="007D5888">
        <w:tc>
          <w:tcPr>
            <w:tcW w:w="8856" w:type="dxa"/>
            <w:gridSpan w:val="5"/>
          </w:tcPr>
          <w:p w14:paraId="0776E4E0" w14:textId="77777777" w:rsidR="00CE3B27" w:rsidRPr="00230F35" w:rsidRDefault="00CE3B27" w:rsidP="007D5888">
            <w:pPr>
              <w:pStyle w:val="NormalWeb"/>
              <w:spacing w:before="0" w:beforeAutospacing="0" w:after="0" w:afterAutospacing="0"/>
              <w:ind w:right="-334"/>
              <w:rPr>
                <w:rFonts w:ascii="Arial" w:hAnsi="Arial" w:cs="Arial"/>
                <w:bCs/>
                <w:i/>
                <w:sz w:val="22"/>
                <w:szCs w:val="22"/>
              </w:rPr>
            </w:pPr>
          </w:p>
          <w:p w14:paraId="77371DF1" w14:textId="77777777" w:rsidR="00CE3B27" w:rsidRPr="00230F35" w:rsidRDefault="00CE3B27" w:rsidP="007D588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884AC13" w14:textId="77777777" w:rsidR="00CE3B27" w:rsidRPr="00230F35" w:rsidRDefault="00CE3B27" w:rsidP="007D5888">
            <w:pPr>
              <w:pStyle w:val="NormalWeb"/>
              <w:spacing w:before="0" w:beforeAutospacing="0" w:after="0" w:afterAutospacing="0"/>
              <w:ind w:right="-334"/>
              <w:rPr>
                <w:rFonts w:ascii="Arial" w:hAnsi="Arial" w:cs="Arial"/>
                <w:b/>
                <w:bCs/>
                <w:sz w:val="22"/>
                <w:szCs w:val="22"/>
              </w:rPr>
            </w:pPr>
          </w:p>
          <w:p w14:paraId="34CA22C1" w14:textId="77777777" w:rsidR="00CE3B27" w:rsidRPr="00230F35" w:rsidRDefault="00CE3B27" w:rsidP="007D588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9A41563" w14:textId="77777777" w:rsidR="00CE3B27" w:rsidRPr="00230F35" w:rsidRDefault="00CE3B27" w:rsidP="007D5888">
            <w:pPr>
              <w:pStyle w:val="NormalWeb"/>
              <w:spacing w:before="0" w:beforeAutospacing="0" w:after="0" w:afterAutospacing="0"/>
              <w:ind w:right="-334"/>
              <w:rPr>
                <w:rFonts w:ascii="Arial" w:hAnsi="Arial" w:cs="Arial"/>
                <w:bCs/>
                <w:sz w:val="22"/>
                <w:szCs w:val="22"/>
              </w:rPr>
            </w:pPr>
          </w:p>
          <w:p w14:paraId="36D5578C" w14:textId="77777777" w:rsidR="00CE3B27" w:rsidRPr="00230F35" w:rsidRDefault="00CE3B27" w:rsidP="007D5888">
            <w:pPr>
              <w:pStyle w:val="NormalWeb"/>
              <w:spacing w:before="0" w:beforeAutospacing="0" w:after="0" w:afterAutospacing="0"/>
              <w:ind w:right="-334"/>
              <w:rPr>
                <w:rFonts w:ascii="Arial" w:hAnsi="Arial" w:cs="Arial"/>
                <w:bCs/>
                <w:sz w:val="22"/>
                <w:szCs w:val="22"/>
              </w:rPr>
            </w:pPr>
          </w:p>
          <w:p w14:paraId="318C74DF" w14:textId="77777777" w:rsidR="00CE3B27" w:rsidRPr="00230F35" w:rsidRDefault="00CE3B27" w:rsidP="007D5888">
            <w:pPr>
              <w:pStyle w:val="NormalWeb"/>
              <w:spacing w:before="0" w:beforeAutospacing="0" w:after="0" w:afterAutospacing="0"/>
              <w:ind w:right="-334"/>
              <w:rPr>
                <w:rFonts w:ascii="Arial" w:hAnsi="Arial" w:cs="Arial"/>
                <w:bCs/>
                <w:sz w:val="22"/>
                <w:szCs w:val="22"/>
              </w:rPr>
            </w:pPr>
          </w:p>
        </w:tc>
      </w:tr>
      <w:tr w:rsidR="00CE3B27" w:rsidRPr="002F467C" w14:paraId="762C511C" w14:textId="77777777" w:rsidTr="007D5888">
        <w:trPr>
          <w:trHeight w:val="720"/>
        </w:trPr>
        <w:tc>
          <w:tcPr>
            <w:tcW w:w="5211" w:type="dxa"/>
            <w:gridSpan w:val="2"/>
          </w:tcPr>
          <w:p w14:paraId="7A16F1DF" w14:textId="77777777" w:rsidR="00CE3B27" w:rsidRPr="00230F35" w:rsidRDefault="00CE3B27" w:rsidP="007D588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D49E03C" w14:textId="77777777" w:rsidR="00CE3B27" w:rsidRPr="00230F35" w:rsidRDefault="00CE3B27" w:rsidP="007D588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E3B27" w:rsidRPr="002F467C" w14:paraId="1F5AA781" w14:textId="77777777" w:rsidTr="007D5888">
        <w:trPr>
          <w:trHeight w:val="720"/>
        </w:trPr>
        <w:tc>
          <w:tcPr>
            <w:tcW w:w="8856" w:type="dxa"/>
            <w:gridSpan w:val="5"/>
          </w:tcPr>
          <w:p w14:paraId="1D308DEB" w14:textId="77777777" w:rsidR="00CE3B27" w:rsidRPr="00B34964" w:rsidRDefault="00CE3B27" w:rsidP="007D5888">
            <w:pPr>
              <w:rPr>
                <w:rFonts w:ascii="Arial" w:hAnsi="Arial" w:cs="Arial"/>
                <w:b/>
              </w:rPr>
            </w:pPr>
            <w:r w:rsidRPr="00B34964">
              <w:rPr>
                <w:rFonts w:ascii="Arial" w:hAnsi="Arial" w:cs="Arial"/>
                <w:b/>
              </w:rPr>
              <w:t>External Examiner’s comments (if relevant)</w:t>
            </w:r>
          </w:p>
          <w:p w14:paraId="6AC135D4" w14:textId="77777777" w:rsidR="00CE3B27" w:rsidRPr="00230F35" w:rsidRDefault="00CE3B27" w:rsidP="007D5888">
            <w:pPr>
              <w:pStyle w:val="NormalWeb"/>
              <w:spacing w:before="0" w:beforeAutospacing="0" w:after="0" w:afterAutospacing="0"/>
              <w:ind w:right="-334"/>
              <w:rPr>
                <w:rFonts w:ascii="Arial" w:hAnsi="Arial" w:cs="Arial"/>
                <w:bCs/>
                <w:sz w:val="22"/>
                <w:szCs w:val="22"/>
              </w:rPr>
            </w:pPr>
          </w:p>
          <w:p w14:paraId="113AEE78" w14:textId="77777777" w:rsidR="00CE3B27" w:rsidRPr="00230F35" w:rsidRDefault="00CE3B27" w:rsidP="007D5888">
            <w:pPr>
              <w:pStyle w:val="NormalWeb"/>
              <w:spacing w:before="0" w:beforeAutospacing="0" w:after="0" w:afterAutospacing="0"/>
              <w:ind w:right="-334"/>
              <w:rPr>
                <w:rFonts w:ascii="Arial" w:hAnsi="Arial" w:cs="Arial"/>
                <w:bCs/>
                <w:sz w:val="22"/>
                <w:szCs w:val="22"/>
              </w:rPr>
            </w:pPr>
          </w:p>
          <w:p w14:paraId="1CDB2D04" w14:textId="77777777" w:rsidR="00CE3B27" w:rsidRPr="00230F35" w:rsidRDefault="00CE3B27" w:rsidP="007D5888">
            <w:pPr>
              <w:pStyle w:val="NormalWeb"/>
              <w:spacing w:before="0" w:beforeAutospacing="0" w:after="0" w:afterAutospacing="0"/>
              <w:ind w:right="-334"/>
              <w:rPr>
                <w:rFonts w:ascii="Arial" w:hAnsi="Arial" w:cs="Arial"/>
                <w:bCs/>
                <w:sz w:val="22"/>
                <w:szCs w:val="22"/>
              </w:rPr>
            </w:pPr>
          </w:p>
        </w:tc>
      </w:tr>
      <w:tr w:rsidR="00CE3B27" w:rsidRPr="002F467C" w14:paraId="7500FDA7" w14:textId="77777777" w:rsidTr="007D5888">
        <w:trPr>
          <w:trHeight w:val="720"/>
        </w:trPr>
        <w:tc>
          <w:tcPr>
            <w:tcW w:w="5211" w:type="dxa"/>
            <w:gridSpan w:val="2"/>
          </w:tcPr>
          <w:p w14:paraId="73D8CA6A" w14:textId="77777777" w:rsidR="00CE3B27" w:rsidRPr="00230F35" w:rsidRDefault="00CE3B27" w:rsidP="007D5888">
            <w:pPr>
              <w:rPr>
                <w:rFonts w:ascii="Arial" w:hAnsi="Arial" w:cs="Arial"/>
              </w:rPr>
            </w:pPr>
            <w:r w:rsidRPr="00230F35">
              <w:rPr>
                <w:rFonts w:ascii="Arial" w:hAnsi="Arial" w:cs="Arial"/>
              </w:rPr>
              <w:t>External Examiner’s Signature:</w:t>
            </w:r>
          </w:p>
        </w:tc>
        <w:tc>
          <w:tcPr>
            <w:tcW w:w="3645" w:type="dxa"/>
            <w:gridSpan w:val="3"/>
          </w:tcPr>
          <w:p w14:paraId="5EDA3A72" w14:textId="77777777" w:rsidR="00CE3B27" w:rsidRPr="00230F35" w:rsidRDefault="00CE3B27" w:rsidP="007D5888">
            <w:pPr>
              <w:rPr>
                <w:rFonts w:ascii="Arial" w:hAnsi="Arial" w:cs="Arial"/>
              </w:rPr>
            </w:pPr>
            <w:r w:rsidRPr="00230F35">
              <w:rPr>
                <w:rFonts w:ascii="Arial" w:hAnsi="Arial" w:cs="Arial"/>
              </w:rPr>
              <w:t>Date:</w:t>
            </w:r>
          </w:p>
        </w:tc>
      </w:tr>
    </w:tbl>
    <w:p w14:paraId="420FF27E" w14:textId="77777777" w:rsidR="00CE3B27" w:rsidRPr="00D67BF8" w:rsidRDefault="00CE3B27" w:rsidP="00CE3B27">
      <w:pPr>
        <w:pStyle w:val="NormalWeb"/>
        <w:spacing w:before="0" w:beforeAutospacing="0" w:after="0" w:afterAutospacing="0"/>
        <w:ind w:right="-334"/>
        <w:rPr>
          <w:rFonts w:ascii="Trebuchet MS" w:hAnsi="Trebuchet MS" w:cs="Tahoma"/>
          <w:bCs/>
          <w:sz w:val="24"/>
          <w:szCs w:val="24"/>
        </w:rPr>
      </w:pPr>
    </w:p>
    <w:p w14:paraId="259F82E3" w14:textId="09674E0C" w:rsidR="007169D3" w:rsidRDefault="00CA3DDB">
      <w:pPr>
        <w:rPr>
          <w:rFonts w:ascii="Times New Roman" w:hAnsi="Times New Roman" w:cs="Times New Roman"/>
          <w:sz w:val="28"/>
          <w:szCs w:val="28"/>
        </w:rPr>
      </w:pPr>
      <w:r>
        <w:rPr>
          <w:noProof/>
        </w:rPr>
        <w:lastRenderedPageBreak/>
        <w:drawing>
          <wp:inline distT="0" distB="0" distL="0" distR="0" wp14:anchorId="05050E97" wp14:editId="2E0D6949">
            <wp:extent cx="5716270" cy="70415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6270" cy="7041515"/>
                    </a:xfrm>
                    <a:prstGeom prst="rect">
                      <a:avLst/>
                    </a:prstGeom>
                    <a:noFill/>
                    <a:ln>
                      <a:noFill/>
                    </a:ln>
                  </pic:spPr>
                </pic:pic>
              </a:graphicData>
            </a:graphic>
          </wp:inline>
        </w:drawing>
      </w:r>
      <w:r w:rsidR="00876A58">
        <w:rPr>
          <w:rStyle w:val="FootnoteReference"/>
          <w:rFonts w:ascii="Times New Roman" w:hAnsi="Times New Roman" w:cs="Times New Roman"/>
          <w:sz w:val="28"/>
          <w:szCs w:val="28"/>
        </w:rPr>
        <w:footnoteReference w:id="1"/>
      </w:r>
    </w:p>
    <w:p w14:paraId="3847DCAB" w14:textId="183E9F1D" w:rsidR="007169D3" w:rsidRDefault="00330B1A">
      <w:pPr>
        <w:rPr>
          <w:rFonts w:ascii="Times New Roman" w:hAnsi="Times New Roman" w:cs="Times New Roman"/>
          <w:sz w:val="28"/>
          <w:szCs w:val="28"/>
        </w:rPr>
      </w:pPr>
      <w:r>
        <w:rPr>
          <w:rFonts w:ascii="Times New Roman" w:hAnsi="Times New Roman" w:cs="Times New Roman"/>
          <w:sz w:val="28"/>
          <w:szCs w:val="28"/>
        </w:rPr>
        <w:lastRenderedPageBreak/>
        <w:t>+</w:t>
      </w:r>
    </w:p>
    <w:p w14:paraId="5F8B8121" w14:textId="77777777" w:rsidR="00330B1A" w:rsidRDefault="00330B1A">
      <w:pPr>
        <w:rPr>
          <w:rFonts w:ascii="Times New Roman" w:hAnsi="Times New Roman" w:cs="Times New Roman"/>
          <w:sz w:val="28"/>
          <w:szCs w:val="28"/>
        </w:rPr>
      </w:pPr>
    </w:p>
    <w:p w14:paraId="57A17224" w14:textId="77777777" w:rsidR="00330B1A" w:rsidRDefault="00330B1A">
      <w:pPr>
        <w:rPr>
          <w:rFonts w:ascii="Times New Roman" w:hAnsi="Times New Roman" w:cs="Times New Roman"/>
          <w:sz w:val="28"/>
          <w:szCs w:val="28"/>
        </w:rPr>
      </w:pPr>
    </w:p>
    <w:p w14:paraId="0EB76E87" w14:textId="0940CD74" w:rsidR="007169D3" w:rsidRDefault="00CA3D91">
      <w:pPr>
        <w:rPr>
          <w:rFonts w:ascii="Times New Roman" w:hAnsi="Times New Roman" w:cs="Times New Roman"/>
          <w:sz w:val="28"/>
          <w:szCs w:val="28"/>
        </w:rPr>
      </w:pPr>
      <w:r>
        <w:rPr>
          <w:noProof/>
        </w:rPr>
        <w:drawing>
          <wp:inline distT="0" distB="0" distL="0" distR="0" wp14:anchorId="101B0795" wp14:editId="66DA6109">
            <wp:extent cx="5943600" cy="44617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461724"/>
                    </a:xfrm>
                    <a:prstGeom prst="rect">
                      <a:avLst/>
                    </a:prstGeom>
                    <a:noFill/>
                    <a:ln>
                      <a:noFill/>
                    </a:ln>
                  </pic:spPr>
                </pic:pic>
              </a:graphicData>
            </a:graphic>
          </wp:inline>
        </w:drawing>
      </w:r>
      <w:r w:rsidR="00796995">
        <w:rPr>
          <w:rStyle w:val="FootnoteReference"/>
          <w:rFonts w:ascii="Times New Roman" w:hAnsi="Times New Roman" w:cs="Times New Roman"/>
          <w:sz w:val="28"/>
          <w:szCs w:val="28"/>
        </w:rPr>
        <w:footnoteReference w:id="2"/>
      </w:r>
    </w:p>
    <w:p w14:paraId="65C352B1" w14:textId="77777777" w:rsidR="007169D3" w:rsidRDefault="007169D3">
      <w:pPr>
        <w:rPr>
          <w:rFonts w:ascii="Times New Roman" w:hAnsi="Times New Roman" w:cs="Times New Roman"/>
          <w:sz w:val="28"/>
          <w:szCs w:val="28"/>
        </w:rPr>
      </w:pPr>
    </w:p>
    <w:p w14:paraId="1DC6BC3A" w14:textId="77777777" w:rsidR="007169D3" w:rsidRDefault="007169D3">
      <w:pPr>
        <w:rPr>
          <w:rFonts w:ascii="Times New Roman" w:hAnsi="Times New Roman" w:cs="Times New Roman"/>
          <w:sz w:val="28"/>
          <w:szCs w:val="28"/>
        </w:rPr>
      </w:pPr>
    </w:p>
    <w:p w14:paraId="00B0CD34" w14:textId="77777777" w:rsidR="007169D3" w:rsidRDefault="007169D3">
      <w:pPr>
        <w:rPr>
          <w:rFonts w:ascii="Times New Roman" w:hAnsi="Times New Roman" w:cs="Times New Roman"/>
          <w:sz w:val="28"/>
          <w:szCs w:val="28"/>
        </w:rPr>
      </w:pPr>
    </w:p>
    <w:p w14:paraId="1A3E1AA3" w14:textId="7CE8CC1A" w:rsidR="007169D3" w:rsidRDefault="007169D3">
      <w:pPr>
        <w:rPr>
          <w:rFonts w:ascii="Times New Roman" w:hAnsi="Times New Roman" w:cs="Times New Roman"/>
          <w:sz w:val="28"/>
          <w:szCs w:val="28"/>
        </w:rPr>
      </w:pPr>
    </w:p>
    <w:p w14:paraId="299FE3AE" w14:textId="77777777" w:rsidR="007169D3" w:rsidRDefault="007169D3">
      <w:pPr>
        <w:rPr>
          <w:rFonts w:ascii="Times New Roman" w:hAnsi="Times New Roman" w:cs="Times New Roman"/>
          <w:sz w:val="28"/>
          <w:szCs w:val="28"/>
        </w:rPr>
      </w:pPr>
    </w:p>
    <w:p w14:paraId="585CDC24" w14:textId="77777777" w:rsidR="001436DE" w:rsidRDefault="001436DE" w:rsidP="00E235DC">
      <w:pPr>
        <w:pStyle w:val="Heading2"/>
        <w:spacing w:before="0"/>
        <w:rPr>
          <w:rFonts w:ascii="Times New Roman" w:hAnsi="Times New Roman" w:cs="Times New Roman"/>
          <w:color w:val="auto"/>
          <w:sz w:val="28"/>
          <w:szCs w:val="28"/>
        </w:rPr>
      </w:pPr>
    </w:p>
    <w:p w14:paraId="3AA6BC0B" w14:textId="6571411A" w:rsidR="001436DE" w:rsidRPr="00D55381" w:rsidRDefault="001436DE" w:rsidP="001436DE">
      <w:pPr>
        <w:jc w:val="center"/>
        <w:rPr>
          <w:rFonts w:ascii="Times New Roman" w:hAnsi="Times New Roman" w:cs="Times New Roman"/>
          <w:sz w:val="24"/>
          <w:szCs w:val="24"/>
          <w:u w:val="single"/>
        </w:rPr>
      </w:pPr>
      <w:r w:rsidRPr="00D55381">
        <w:rPr>
          <w:rFonts w:ascii="Times New Roman" w:hAnsi="Times New Roman" w:cs="Times New Roman"/>
          <w:sz w:val="24"/>
          <w:szCs w:val="24"/>
          <w:u w:val="single"/>
        </w:rPr>
        <w:t>The Baptismal Font at the Parish Church,</w:t>
      </w:r>
      <w:r w:rsidRPr="00D55381">
        <w:rPr>
          <w:rFonts w:ascii="Times New Roman" w:eastAsia="Times New Roman" w:hAnsi="Times New Roman" w:cs="Times New Roman"/>
          <w:sz w:val="24"/>
          <w:szCs w:val="24"/>
          <w:u w:val="single"/>
        </w:rPr>
        <w:t xml:space="preserve"> Lyngsjo</w:t>
      </w:r>
      <w:r w:rsidRPr="00D55381">
        <w:rPr>
          <w:rStyle w:val="FootnoteReference"/>
          <w:rFonts w:ascii="Times New Roman" w:eastAsia="Times New Roman" w:hAnsi="Times New Roman" w:cs="Times New Roman"/>
          <w:sz w:val="24"/>
          <w:szCs w:val="24"/>
          <w:u w:val="single"/>
        </w:rPr>
        <w:footnoteReference w:id="3"/>
      </w:r>
    </w:p>
    <w:p w14:paraId="64FF1D37" w14:textId="0AE47F3E" w:rsidR="00E235DC" w:rsidRPr="00D55381" w:rsidRDefault="0013145E" w:rsidP="00E235DC">
      <w:pPr>
        <w:pStyle w:val="Heading2"/>
        <w:spacing w:before="0"/>
        <w:rPr>
          <w:rFonts w:ascii="Times New Roman" w:hAnsi="Times New Roman" w:cs="Times New Roman"/>
          <w:color w:val="auto"/>
          <w:sz w:val="24"/>
          <w:szCs w:val="24"/>
        </w:rPr>
      </w:pPr>
      <w:r w:rsidRPr="00D55381">
        <w:rPr>
          <w:rFonts w:ascii="Times New Roman" w:hAnsi="Times New Roman" w:cs="Times New Roman"/>
          <w:color w:val="auto"/>
          <w:sz w:val="24"/>
          <w:szCs w:val="24"/>
        </w:rPr>
        <w:t>The baptismal font at the parish</w:t>
      </w:r>
      <w:r w:rsidR="007A1449" w:rsidRPr="00D55381">
        <w:rPr>
          <w:rFonts w:ascii="Times New Roman" w:hAnsi="Times New Roman" w:cs="Times New Roman"/>
          <w:color w:val="auto"/>
          <w:sz w:val="24"/>
          <w:szCs w:val="24"/>
        </w:rPr>
        <w:t xml:space="preserve"> </w:t>
      </w:r>
      <w:r w:rsidRPr="00D55381">
        <w:rPr>
          <w:rFonts w:ascii="Times New Roman" w:hAnsi="Times New Roman" w:cs="Times New Roman"/>
          <w:color w:val="auto"/>
          <w:sz w:val="24"/>
          <w:szCs w:val="24"/>
        </w:rPr>
        <w:t>chur</w:t>
      </w:r>
      <w:r w:rsidR="007A1449" w:rsidRPr="00D55381">
        <w:rPr>
          <w:rFonts w:ascii="Times New Roman" w:hAnsi="Times New Roman" w:cs="Times New Roman"/>
          <w:color w:val="auto"/>
          <w:sz w:val="24"/>
          <w:szCs w:val="24"/>
        </w:rPr>
        <w:t>ch</w:t>
      </w:r>
      <w:r w:rsidRPr="00D55381">
        <w:rPr>
          <w:rFonts w:ascii="Times New Roman" w:hAnsi="Times New Roman" w:cs="Times New Roman"/>
          <w:color w:val="auto"/>
          <w:sz w:val="24"/>
          <w:szCs w:val="24"/>
        </w:rPr>
        <w:t>,</w:t>
      </w:r>
      <w:r w:rsidRPr="00D55381">
        <w:rPr>
          <w:rFonts w:ascii="Times New Roman" w:eastAsia="Times New Roman" w:hAnsi="Times New Roman" w:cs="Times New Roman"/>
          <w:color w:val="auto"/>
          <w:sz w:val="24"/>
          <w:szCs w:val="24"/>
        </w:rPr>
        <w:t xml:space="preserve"> </w:t>
      </w:r>
      <w:bookmarkStart w:id="6" w:name="_Hlk129342012"/>
      <w:r w:rsidRPr="00D55381">
        <w:rPr>
          <w:rFonts w:ascii="Times New Roman" w:eastAsia="Times New Roman" w:hAnsi="Times New Roman" w:cs="Times New Roman"/>
          <w:color w:val="auto"/>
          <w:sz w:val="24"/>
          <w:szCs w:val="24"/>
        </w:rPr>
        <w:t>Lyngsj</w:t>
      </w:r>
      <w:r w:rsidR="009C1391" w:rsidRPr="00D55381">
        <w:rPr>
          <w:rFonts w:ascii="Times New Roman" w:eastAsia="Times New Roman" w:hAnsi="Times New Roman" w:cs="Times New Roman"/>
          <w:color w:val="auto"/>
          <w:sz w:val="24"/>
          <w:szCs w:val="24"/>
        </w:rPr>
        <w:t>o</w:t>
      </w:r>
      <w:bookmarkEnd w:id="6"/>
      <w:r w:rsidRPr="00D55381">
        <w:rPr>
          <w:rFonts w:ascii="Times New Roman" w:hAnsi="Times New Roman" w:cs="Times New Roman"/>
          <w:color w:val="auto"/>
          <w:sz w:val="24"/>
          <w:szCs w:val="24"/>
        </w:rPr>
        <w:t>, Scania in Southern Sweden</w:t>
      </w:r>
      <w:r w:rsidR="007A1449" w:rsidRPr="00D55381">
        <w:rPr>
          <w:rFonts w:ascii="Times New Roman" w:hAnsi="Times New Roman" w:cs="Times New Roman"/>
          <w:color w:val="auto"/>
          <w:sz w:val="24"/>
          <w:szCs w:val="24"/>
        </w:rPr>
        <w:t xml:space="preserve"> </w:t>
      </w:r>
      <w:r w:rsidRPr="00D55381">
        <w:rPr>
          <w:rFonts w:ascii="Times New Roman" w:hAnsi="Times New Roman" w:cs="Times New Roman"/>
          <w:color w:val="auto"/>
          <w:sz w:val="24"/>
          <w:szCs w:val="24"/>
        </w:rPr>
        <w:t>depicts the martyrdom of Thomas</w:t>
      </w:r>
      <w:r w:rsidR="00764C30" w:rsidRPr="00D55381">
        <w:rPr>
          <w:rFonts w:ascii="Times New Roman" w:hAnsi="Times New Roman" w:cs="Times New Roman"/>
          <w:color w:val="auto"/>
          <w:sz w:val="24"/>
          <w:szCs w:val="24"/>
        </w:rPr>
        <w:t xml:space="preserve"> Becket, Archbishop of Can</w:t>
      </w:r>
      <w:r w:rsidR="00B419C0" w:rsidRPr="00D55381">
        <w:rPr>
          <w:rFonts w:ascii="Times New Roman" w:hAnsi="Times New Roman" w:cs="Times New Roman"/>
          <w:color w:val="auto"/>
          <w:sz w:val="24"/>
          <w:szCs w:val="24"/>
        </w:rPr>
        <w:t>terbury</w:t>
      </w:r>
      <w:r w:rsidR="005F20C0" w:rsidRPr="00D55381">
        <w:rPr>
          <w:rFonts w:ascii="Times New Roman" w:hAnsi="Times New Roman" w:cs="Times New Roman"/>
          <w:color w:val="auto"/>
          <w:sz w:val="24"/>
          <w:szCs w:val="24"/>
        </w:rPr>
        <w:t xml:space="preserve"> who was murdered in Canterbury Cathedral in 1170</w:t>
      </w:r>
      <w:r w:rsidR="00764C30" w:rsidRPr="00D55381">
        <w:rPr>
          <w:rFonts w:ascii="Times New Roman" w:hAnsi="Times New Roman" w:cs="Times New Roman"/>
          <w:color w:val="auto"/>
          <w:sz w:val="24"/>
          <w:szCs w:val="24"/>
        </w:rPr>
        <w:t>.</w:t>
      </w:r>
      <w:r w:rsidR="005F20C0" w:rsidRPr="00D55381">
        <w:rPr>
          <w:rStyle w:val="FootnoteReference"/>
          <w:rFonts w:ascii="Times New Roman" w:hAnsi="Times New Roman" w:cs="Times New Roman"/>
          <w:color w:val="auto"/>
          <w:sz w:val="24"/>
          <w:szCs w:val="24"/>
        </w:rPr>
        <w:footnoteReference w:id="4"/>
      </w:r>
      <w:r w:rsidRPr="00D55381">
        <w:rPr>
          <w:rFonts w:ascii="Times New Roman" w:hAnsi="Times New Roman" w:cs="Times New Roman"/>
          <w:color w:val="auto"/>
          <w:sz w:val="24"/>
          <w:szCs w:val="24"/>
        </w:rPr>
        <w:t xml:space="preserve"> </w:t>
      </w:r>
      <w:r w:rsidR="00E235DC" w:rsidRPr="00D55381">
        <w:rPr>
          <w:rFonts w:ascii="Times New Roman" w:hAnsi="Times New Roman" w:cs="Times New Roman"/>
          <w:color w:val="auto"/>
          <w:sz w:val="24"/>
          <w:szCs w:val="24"/>
        </w:rPr>
        <w:t xml:space="preserve">An examination of the font </w:t>
      </w:r>
      <w:r w:rsidR="002E62D6" w:rsidRPr="00D55381">
        <w:rPr>
          <w:rFonts w:ascii="Times New Roman" w:hAnsi="Times New Roman" w:cs="Times New Roman"/>
          <w:color w:val="auto"/>
          <w:sz w:val="24"/>
          <w:szCs w:val="24"/>
        </w:rPr>
        <w:t>reveals,</w:t>
      </w:r>
      <w:r w:rsidR="007C0721" w:rsidRPr="00D55381">
        <w:rPr>
          <w:rFonts w:ascii="Times New Roman" w:hAnsi="Times New Roman" w:cs="Times New Roman"/>
          <w:color w:val="auto"/>
          <w:sz w:val="24"/>
          <w:szCs w:val="24"/>
        </w:rPr>
        <w:t xml:space="preserve"> and this paper</w:t>
      </w:r>
      <w:r w:rsidR="002A16A0" w:rsidRPr="00D55381">
        <w:rPr>
          <w:rFonts w:ascii="Times New Roman" w:hAnsi="Times New Roman" w:cs="Times New Roman"/>
          <w:color w:val="auto"/>
          <w:sz w:val="24"/>
          <w:szCs w:val="24"/>
        </w:rPr>
        <w:t xml:space="preserve"> </w:t>
      </w:r>
      <w:r w:rsidR="006430F6">
        <w:rPr>
          <w:rFonts w:ascii="Times New Roman" w:hAnsi="Times New Roman" w:cs="Times New Roman"/>
          <w:color w:val="auto"/>
          <w:sz w:val="24"/>
          <w:szCs w:val="24"/>
        </w:rPr>
        <w:t>maintains</w:t>
      </w:r>
      <w:r w:rsidR="00E235DC" w:rsidRPr="00D55381">
        <w:rPr>
          <w:rFonts w:ascii="Times New Roman" w:hAnsi="Times New Roman" w:cs="Times New Roman"/>
          <w:color w:val="auto"/>
          <w:sz w:val="24"/>
          <w:szCs w:val="24"/>
        </w:rPr>
        <w:t xml:space="preserve"> that the message conveyed by this object is that </w:t>
      </w:r>
      <w:r w:rsidR="0079495C">
        <w:rPr>
          <w:rFonts w:ascii="Times New Roman" w:hAnsi="Times New Roman" w:cs="Times New Roman"/>
          <w:color w:val="auto"/>
          <w:sz w:val="24"/>
          <w:szCs w:val="24"/>
        </w:rPr>
        <w:t xml:space="preserve">the </w:t>
      </w:r>
      <w:r w:rsidR="00E235DC" w:rsidRPr="00D55381">
        <w:rPr>
          <w:rFonts w:ascii="Times New Roman" w:hAnsi="Times New Roman" w:cs="Times New Roman"/>
          <w:color w:val="auto"/>
          <w:sz w:val="24"/>
          <w:szCs w:val="24"/>
        </w:rPr>
        <w:t>spiritual impact of the martyrdom of Thomas Becket took precedence over earthly concerns and that the impact of his death was on</w:t>
      </w:r>
      <w:r w:rsidR="00693305">
        <w:rPr>
          <w:rFonts w:ascii="Times New Roman" w:hAnsi="Times New Roman" w:cs="Times New Roman"/>
          <w:color w:val="auto"/>
          <w:sz w:val="24"/>
          <w:szCs w:val="24"/>
        </w:rPr>
        <w:t xml:space="preserve"> wider</w:t>
      </w:r>
      <w:r w:rsidR="00E235DC" w:rsidRPr="00D55381">
        <w:rPr>
          <w:rFonts w:ascii="Times New Roman" w:hAnsi="Times New Roman" w:cs="Times New Roman"/>
          <w:color w:val="auto"/>
          <w:sz w:val="24"/>
          <w:szCs w:val="24"/>
        </w:rPr>
        <w:t xml:space="preserve"> Christian Europe</w:t>
      </w:r>
      <w:r w:rsidR="00693305">
        <w:rPr>
          <w:rFonts w:ascii="Times New Roman" w:hAnsi="Times New Roman" w:cs="Times New Roman"/>
          <w:color w:val="auto"/>
          <w:sz w:val="24"/>
          <w:szCs w:val="24"/>
        </w:rPr>
        <w:t xml:space="preserve"> and no</w:t>
      </w:r>
      <w:r w:rsidR="00914D14">
        <w:rPr>
          <w:rFonts w:ascii="Times New Roman" w:hAnsi="Times New Roman" w:cs="Times New Roman"/>
          <w:color w:val="auto"/>
          <w:sz w:val="24"/>
          <w:szCs w:val="24"/>
        </w:rPr>
        <w:t xml:space="preserve">t </w:t>
      </w:r>
      <w:r w:rsidR="00693305">
        <w:rPr>
          <w:rFonts w:ascii="Times New Roman" w:hAnsi="Times New Roman" w:cs="Times New Roman"/>
          <w:color w:val="auto"/>
          <w:sz w:val="24"/>
          <w:szCs w:val="24"/>
        </w:rPr>
        <w:t xml:space="preserve">relegated to </w:t>
      </w:r>
      <w:r w:rsidR="00E235DC" w:rsidRPr="00D55381">
        <w:rPr>
          <w:rFonts w:ascii="Times New Roman" w:hAnsi="Times New Roman" w:cs="Times New Roman"/>
          <w:color w:val="auto"/>
          <w:sz w:val="24"/>
          <w:szCs w:val="24"/>
        </w:rPr>
        <w:t>England.</w:t>
      </w:r>
    </w:p>
    <w:p w14:paraId="29FE8993" w14:textId="77777777" w:rsidR="00E235DC" w:rsidRPr="00D55381" w:rsidRDefault="00E235DC" w:rsidP="007A1449">
      <w:pPr>
        <w:pStyle w:val="Heading2"/>
        <w:spacing w:before="0"/>
        <w:rPr>
          <w:rFonts w:ascii="Times New Roman" w:hAnsi="Times New Roman" w:cs="Times New Roman"/>
          <w:color w:val="auto"/>
          <w:sz w:val="24"/>
          <w:szCs w:val="24"/>
        </w:rPr>
      </w:pPr>
    </w:p>
    <w:p w14:paraId="51F368B2" w14:textId="76F8759D" w:rsidR="006F6F95" w:rsidRDefault="00764C30" w:rsidP="00F74754">
      <w:pPr>
        <w:pStyle w:val="Heading2"/>
        <w:spacing w:before="0"/>
        <w:rPr>
          <w:rFonts w:ascii="Times New Roman" w:hAnsi="Times New Roman" w:cs="Times New Roman"/>
          <w:color w:val="auto"/>
          <w:sz w:val="24"/>
          <w:szCs w:val="24"/>
        </w:rPr>
      </w:pPr>
      <w:r w:rsidRPr="00D55381">
        <w:rPr>
          <w:rFonts w:ascii="Times New Roman" w:hAnsi="Times New Roman" w:cs="Times New Roman"/>
          <w:color w:val="auto"/>
          <w:sz w:val="24"/>
          <w:szCs w:val="24"/>
        </w:rPr>
        <w:t>T</w:t>
      </w:r>
      <w:r w:rsidR="002A683D" w:rsidRPr="00D55381">
        <w:rPr>
          <w:rFonts w:ascii="Times New Roman" w:hAnsi="Times New Roman" w:cs="Times New Roman"/>
          <w:color w:val="auto"/>
          <w:sz w:val="24"/>
          <w:szCs w:val="24"/>
        </w:rPr>
        <w:t xml:space="preserve">he </w:t>
      </w:r>
      <w:r w:rsidR="002E6215" w:rsidRPr="00D55381">
        <w:rPr>
          <w:rFonts w:ascii="Times New Roman" w:hAnsi="Times New Roman" w:cs="Times New Roman"/>
          <w:color w:val="auto"/>
          <w:sz w:val="24"/>
          <w:szCs w:val="24"/>
        </w:rPr>
        <w:t xml:space="preserve">sandstone </w:t>
      </w:r>
      <w:r w:rsidR="002A683D" w:rsidRPr="00D55381">
        <w:rPr>
          <w:rFonts w:ascii="Times New Roman" w:hAnsi="Times New Roman" w:cs="Times New Roman"/>
          <w:color w:val="auto"/>
          <w:sz w:val="24"/>
          <w:szCs w:val="24"/>
        </w:rPr>
        <w:t xml:space="preserve">font </w:t>
      </w:r>
      <w:r w:rsidR="007A1449" w:rsidRPr="00D55381">
        <w:rPr>
          <w:rFonts w:ascii="Times New Roman" w:hAnsi="Times New Roman" w:cs="Times New Roman"/>
          <w:color w:val="auto"/>
          <w:sz w:val="24"/>
          <w:szCs w:val="24"/>
        </w:rPr>
        <w:t xml:space="preserve">dates to the late twelfth century and was </w:t>
      </w:r>
      <w:r w:rsidR="00B56389" w:rsidRPr="00D55381">
        <w:rPr>
          <w:rFonts w:ascii="Times New Roman" w:hAnsi="Times New Roman" w:cs="Times New Roman"/>
          <w:color w:val="auto"/>
          <w:sz w:val="24"/>
          <w:szCs w:val="24"/>
        </w:rPr>
        <w:t xml:space="preserve">most likely </w:t>
      </w:r>
      <w:r w:rsidR="007A1449" w:rsidRPr="00D55381">
        <w:rPr>
          <w:rFonts w:ascii="Times New Roman" w:hAnsi="Times New Roman" w:cs="Times New Roman"/>
          <w:color w:val="auto"/>
          <w:sz w:val="24"/>
          <w:szCs w:val="24"/>
        </w:rPr>
        <w:t>carved by a famous stone carve</w:t>
      </w:r>
      <w:r w:rsidR="005A33C8" w:rsidRPr="00D55381">
        <w:rPr>
          <w:rFonts w:ascii="Times New Roman" w:hAnsi="Times New Roman" w:cs="Times New Roman"/>
          <w:color w:val="auto"/>
          <w:sz w:val="24"/>
          <w:szCs w:val="24"/>
        </w:rPr>
        <w:t xml:space="preserve">r </w:t>
      </w:r>
      <w:r w:rsidR="00073E6E" w:rsidRPr="00D55381">
        <w:rPr>
          <w:rFonts w:ascii="Times New Roman" w:hAnsi="Times New Roman" w:cs="Times New Roman"/>
          <w:color w:val="auto"/>
          <w:sz w:val="24"/>
          <w:szCs w:val="24"/>
        </w:rPr>
        <w:t xml:space="preserve">named </w:t>
      </w:r>
      <w:r w:rsidR="00531300" w:rsidRPr="00D55381">
        <w:rPr>
          <w:rFonts w:ascii="Times New Roman" w:eastAsia="Times New Roman" w:hAnsi="Times New Roman" w:cs="Times New Roman"/>
          <w:color w:val="auto"/>
          <w:sz w:val="24"/>
          <w:szCs w:val="24"/>
        </w:rPr>
        <w:t>Tove Stenm</w:t>
      </w:r>
      <w:r w:rsidR="009C1391" w:rsidRPr="00D55381">
        <w:rPr>
          <w:rFonts w:ascii="Times New Roman" w:eastAsia="Times New Roman" w:hAnsi="Times New Roman" w:cs="Times New Roman"/>
          <w:color w:val="auto"/>
          <w:sz w:val="24"/>
          <w:szCs w:val="24"/>
        </w:rPr>
        <w:t>a</w:t>
      </w:r>
      <w:r w:rsidR="00531300" w:rsidRPr="00D55381">
        <w:rPr>
          <w:rFonts w:ascii="Times New Roman" w:eastAsia="Times New Roman" w:hAnsi="Times New Roman" w:cs="Times New Roman"/>
          <w:color w:val="auto"/>
          <w:sz w:val="24"/>
          <w:szCs w:val="24"/>
        </w:rPr>
        <w:t>stare, who was both a church builder and sculptor</w:t>
      </w:r>
      <w:r w:rsidR="00531300" w:rsidRPr="00D55381">
        <w:rPr>
          <w:rFonts w:ascii="Times New Roman" w:hAnsi="Times New Roman" w:cs="Times New Roman"/>
          <w:color w:val="auto"/>
          <w:sz w:val="24"/>
          <w:szCs w:val="24"/>
        </w:rPr>
        <w:t xml:space="preserve">. </w:t>
      </w:r>
      <w:r w:rsidR="00611EC1" w:rsidRPr="00D55381">
        <w:rPr>
          <w:rFonts w:ascii="Times New Roman" w:eastAsia="Times New Roman" w:hAnsi="Times New Roman" w:cs="Times New Roman"/>
          <w:color w:val="auto"/>
          <w:sz w:val="24"/>
          <w:szCs w:val="24"/>
        </w:rPr>
        <w:t>Lyngsj</w:t>
      </w:r>
      <w:r w:rsidR="009C1391" w:rsidRPr="00D55381">
        <w:rPr>
          <w:rFonts w:ascii="Times New Roman" w:eastAsia="Times New Roman" w:hAnsi="Times New Roman" w:cs="Times New Roman"/>
          <w:color w:val="auto"/>
          <w:sz w:val="24"/>
          <w:szCs w:val="24"/>
        </w:rPr>
        <w:t>o</w:t>
      </w:r>
      <w:r w:rsidR="00611EC1" w:rsidRPr="00D55381">
        <w:rPr>
          <w:rFonts w:ascii="Times New Roman" w:eastAsia="Times New Roman" w:hAnsi="Times New Roman" w:cs="Times New Roman"/>
          <w:color w:val="auto"/>
          <w:sz w:val="24"/>
          <w:szCs w:val="24"/>
        </w:rPr>
        <w:t xml:space="preserve"> church </w:t>
      </w:r>
      <w:r w:rsidR="0013744B" w:rsidRPr="00D55381">
        <w:rPr>
          <w:rFonts w:ascii="Times New Roman" w:eastAsia="Times New Roman" w:hAnsi="Times New Roman" w:cs="Times New Roman"/>
          <w:color w:val="auto"/>
          <w:sz w:val="24"/>
          <w:szCs w:val="24"/>
        </w:rPr>
        <w:t xml:space="preserve">itself </w:t>
      </w:r>
      <w:r w:rsidR="00611EC1" w:rsidRPr="00D55381">
        <w:rPr>
          <w:rFonts w:ascii="Times New Roman" w:eastAsia="Times New Roman" w:hAnsi="Times New Roman" w:cs="Times New Roman"/>
          <w:color w:val="auto"/>
          <w:sz w:val="24"/>
          <w:szCs w:val="24"/>
        </w:rPr>
        <w:t xml:space="preserve">was built in the </w:t>
      </w:r>
      <w:r w:rsidR="00E523AA">
        <w:rPr>
          <w:rFonts w:ascii="Times New Roman" w:eastAsia="Times New Roman" w:hAnsi="Times New Roman" w:cs="Times New Roman"/>
          <w:color w:val="auto"/>
          <w:sz w:val="24"/>
          <w:szCs w:val="24"/>
        </w:rPr>
        <w:t xml:space="preserve">twelfth </w:t>
      </w:r>
      <w:r w:rsidR="005B675E">
        <w:rPr>
          <w:rFonts w:ascii="Times New Roman" w:eastAsia="Times New Roman" w:hAnsi="Times New Roman" w:cs="Times New Roman"/>
          <w:color w:val="auto"/>
          <w:sz w:val="24"/>
          <w:szCs w:val="24"/>
        </w:rPr>
        <w:t xml:space="preserve">century </w:t>
      </w:r>
      <w:r w:rsidR="0013744B" w:rsidRPr="00D55381">
        <w:rPr>
          <w:rFonts w:ascii="Times New Roman" w:eastAsia="Times New Roman" w:hAnsi="Times New Roman" w:cs="Times New Roman"/>
          <w:color w:val="auto"/>
          <w:sz w:val="24"/>
          <w:szCs w:val="24"/>
        </w:rPr>
        <w:t>from</w:t>
      </w:r>
      <w:r w:rsidR="00611EC1" w:rsidRPr="00D55381">
        <w:rPr>
          <w:rFonts w:ascii="Times New Roman" w:eastAsia="Times New Roman" w:hAnsi="Times New Roman" w:cs="Times New Roman"/>
          <w:color w:val="auto"/>
          <w:sz w:val="24"/>
          <w:szCs w:val="24"/>
        </w:rPr>
        <w:t xml:space="preserve"> local </w:t>
      </w:r>
      <w:r w:rsidR="00321E98" w:rsidRPr="00D55381">
        <w:rPr>
          <w:rFonts w:ascii="Times New Roman" w:eastAsia="Times New Roman" w:hAnsi="Times New Roman" w:cs="Times New Roman"/>
          <w:color w:val="auto"/>
          <w:sz w:val="24"/>
          <w:szCs w:val="24"/>
        </w:rPr>
        <w:t xml:space="preserve">field </w:t>
      </w:r>
      <w:r w:rsidR="00611EC1" w:rsidRPr="00D55381">
        <w:rPr>
          <w:rFonts w:ascii="Times New Roman" w:eastAsia="Times New Roman" w:hAnsi="Times New Roman" w:cs="Times New Roman"/>
          <w:color w:val="auto"/>
          <w:sz w:val="24"/>
          <w:szCs w:val="24"/>
        </w:rPr>
        <w:t>stone.</w:t>
      </w:r>
      <w:r w:rsidR="007A1449" w:rsidRPr="00D55381">
        <w:rPr>
          <w:rStyle w:val="FootnoteReference"/>
          <w:rFonts w:ascii="Times New Roman" w:hAnsi="Times New Roman" w:cs="Times New Roman"/>
          <w:color w:val="auto"/>
          <w:sz w:val="24"/>
          <w:szCs w:val="24"/>
        </w:rPr>
        <w:footnoteReference w:id="5"/>
      </w:r>
      <w:r w:rsidR="005A33C8" w:rsidRPr="00D55381">
        <w:rPr>
          <w:rFonts w:ascii="Times New Roman" w:hAnsi="Times New Roman" w:cs="Times New Roman"/>
          <w:color w:val="auto"/>
          <w:sz w:val="24"/>
          <w:szCs w:val="24"/>
        </w:rPr>
        <w:t xml:space="preserve"> </w:t>
      </w:r>
      <w:r w:rsidR="00B311C6">
        <w:rPr>
          <w:rFonts w:ascii="Times New Roman" w:hAnsi="Times New Roman" w:cs="Times New Roman"/>
          <w:color w:val="auto"/>
          <w:sz w:val="24"/>
          <w:szCs w:val="24"/>
        </w:rPr>
        <w:t>There are traces of colour on the stone showing it was once painted.</w:t>
      </w:r>
      <w:r w:rsidR="00B311C6">
        <w:rPr>
          <w:rStyle w:val="FootnoteReference"/>
          <w:rFonts w:ascii="Times New Roman" w:hAnsi="Times New Roman" w:cs="Times New Roman"/>
          <w:color w:val="auto"/>
          <w:sz w:val="24"/>
          <w:szCs w:val="24"/>
        </w:rPr>
        <w:footnoteReference w:id="6"/>
      </w:r>
      <w:r w:rsidR="005A33C8" w:rsidRPr="00D55381">
        <w:rPr>
          <w:rFonts w:ascii="Times New Roman" w:hAnsi="Times New Roman" w:cs="Times New Roman"/>
          <w:color w:val="auto"/>
          <w:sz w:val="24"/>
          <w:szCs w:val="24"/>
        </w:rPr>
        <w:t xml:space="preserve"> In Becket’s time Scania was part of Denmark </w:t>
      </w:r>
      <w:r w:rsidR="00640C77">
        <w:rPr>
          <w:rFonts w:ascii="Times New Roman" w:hAnsi="Times New Roman" w:cs="Times New Roman"/>
          <w:color w:val="auto"/>
          <w:sz w:val="24"/>
          <w:szCs w:val="24"/>
        </w:rPr>
        <w:t xml:space="preserve">and </w:t>
      </w:r>
      <w:r w:rsidR="005A33C8" w:rsidRPr="00D55381">
        <w:rPr>
          <w:rFonts w:ascii="Times New Roman" w:hAnsi="Times New Roman" w:cs="Times New Roman"/>
          <w:color w:val="auto"/>
          <w:sz w:val="24"/>
          <w:szCs w:val="24"/>
        </w:rPr>
        <w:t xml:space="preserve">part of the </w:t>
      </w:r>
      <w:r w:rsidR="00A65F15" w:rsidRPr="00D55381">
        <w:rPr>
          <w:rFonts w:ascii="Times New Roman" w:hAnsi="Times New Roman" w:cs="Times New Roman"/>
          <w:color w:val="auto"/>
          <w:sz w:val="24"/>
          <w:szCs w:val="24"/>
        </w:rPr>
        <w:t xml:space="preserve">wider Scandinavian </w:t>
      </w:r>
      <w:r w:rsidR="005A33C8" w:rsidRPr="00D55381">
        <w:rPr>
          <w:rFonts w:ascii="Times New Roman" w:hAnsi="Times New Roman" w:cs="Times New Roman"/>
          <w:color w:val="auto"/>
          <w:sz w:val="24"/>
          <w:szCs w:val="24"/>
        </w:rPr>
        <w:t>Becket cult community.</w:t>
      </w:r>
      <w:r w:rsidR="00701F49" w:rsidRPr="00D55381">
        <w:rPr>
          <w:rFonts w:ascii="Times New Roman" w:hAnsi="Times New Roman" w:cs="Times New Roman"/>
          <w:color w:val="auto"/>
          <w:sz w:val="24"/>
          <w:szCs w:val="24"/>
          <w:shd w:val="clear" w:color="auto" w:fill="FFFFFF"/>
        </w:rPr>
        <w:t xml:space="preserve"> </w:t>
      </w:r>
      <w:r w:rsidR="00BC5E72" w:rsidRPr="00D55381">
        <w:rPr>
          <w:rFonts w:ascii="Times New Roman" w:hAnsi="Times New Roman" w:cs="Times New Roman"/>
          <w:color w:val="auto"/>
          <w:sz w:val="24"/>
          <w:szCs w:val="24"/>
          <w:shd w:val="clear" w:color="auto" w:fill="FFFFFF"/>
        </w:rPr>
        <w:t xml:space="preserve">Many </w:t>
      </w:r>
      <w:r w:rsidR="00A22DDC" w:rsidRPr="00D55381">
        <w:rPr>
          <w:rFonts w:ascii="Times New Roman" w:hAnsi="Times New Roman" w:cs="Times New Roman"/>
          <w:color w:val="auto"/>
          <w:sz w:val="24"/>
          <w:szCs w:val="24"/>
          <w:shd w:val="clear" w:color="auto" w:fill="FFFFFF"/>
        </w:rPr>
        <w:t>Scandinavian</w:t>
      </w:r>
      <w:r w:rsidR="00BC5E72" w:rsidRPr="00D55381">
        <w:rPr>
          <w:rFonts w:ascii="Times New Roman" w:hAnsi="Times New Roman" w:cs="Times New Roman"/>
          <w:color w:val="auto"/>
          <w:sz w:val="24"/>
          <w:szCs w:val="24"/>
          <w:shd w:val="clear" w:color="auto" w:fill="FFFFFF"/>
        </w:rPr>
        <w:t xml:space="preserve"> patron saints were considered </w:t>
      </w:r>
      <w:r w:rsidR="00A22DDC" w:rsidRPr="00D55381">
        <w:rPr>
          <w:rFonts w:ascii="Times New Roman" w:hAnsi="Times New Roman" w:cs="Times New Roman"/>
          <w:color w:val="auto"/>
          <w:sz w:val="24"/>
          <w:szCs w:val="24"/>
          <w:shd w:val="clear" w:color="auto" w:fill="FFFFFF"/>
        </w:rPr>
        <w:t>“R</w:t>
      </w:r>
      <w:r w:rsidR="00BC5E72" w:rsidRPr="00D55381">
        <w:rPr>
          <w:rFonts w:ascii="Times New Roman" w:hAnsi="Times New Roman" w:cs="Times New Roman"/>
          <w:color w:val="auto"/>
          <w:sz w:val="24"/>
          <w:szCs w:val="24"/>
          <w:shd w:val="clear" w:color="auto" w:fill="FFFFFF"/>
        </w:rPr>
        <w:t>oyal’ Martyrs</w:t>
      </w:r>
      <w:r w:rsidR="00013989" w:rsidRPr="00D55381">
        <w:rPr>
          <w:rFonts w:ascii="Times New Roman" w:hAnsi="Times New Roman" w:cs="Times New Roman"/>
          <w:color w:val="auto"/>
          <w:sz w:val="24"/>
          <w:szCs w:val="24"/>
          <w:shd w:val="clear" w:color="auto" w:fill="FFFFFF"/>
        </w:rPr>
        <w:t>”</w:t>
      </w:r>
      <w:r w:rsidR="00BC5E72" w:rsidRPr="00D55381">
        <w:rPr>
          <w:rFonts w:ascii="Times New Roman" w:hAnsi="Times New Roman" w:cs="Times New Roman"/>
          <w:color w:val="auto"/>
          <w:sz w:val="24"/>
          <w:szCs w:val="24"/>
          <w:shd w:val="clear" w:color="auto" w:fill="FFFFFF"/>
        </w:rPr>
        <w:t>, they had lives of great power and then were murdered</w:t>
      </w:r>
      <w:r w:rsidR="00731758" w:rsidRPr="00D55381">
        <w:rPr>
          <w:rFonts w:ascii="Times New Roman" w:hAnsi="Times New Roman" w:cs="Times New Roman"/>
          <w:color w:val="auto"/>
          <w:sz w:val="24"/>
          <w:szCs w:val="24"/>
          <w:shd w:val="clear" w:color="auto" w:fill="FFFFFF"/>
        </w:rPr>
        <w:t>,</w:t>
      </w:r>
      <w:r w:rsidR="00BC5E72" w:rsidRPr="00D55381">
        <w:rPr>
          <w:rFonts w:ascii="Times New Roman" w:hAnsi="Times New Roman" w:cs="Times New Roman"/>
          <w:color w:val="auto"/>
          <w:sz w:val="24"/>
          <w:szCs w:val="24"/>
          <w:shd w:val="clear" w:color="auto" w:fill="FFFFFF"/>
        </w:rPr>
        <w:t xml:space="preserve"> Becket’s story </w:t>
      </w:r>
      <w:r w:rsidR="00AB1161">
        <w:rPr>
          <w:rFonts w:ascii="Times New Roman" w:hAnsi="Times New Roman" w:cs="Times New Roman"/>
          <w:color w:val="auto"/>
          <w:sz w:val="24"/>
          <w:szCs w:val="24"/>
          <w:shd w:val="clear" w:color="auto" w:fill="FFFFFF"/>
        </w:rPr>
        <w:t xml:space="preserve">perhaps resonating </w:t>
      </w:r>
      <w:r w:rsidR="0045042E">
        <w:rPr>
          <w:rFonts w:ascii="Times New Roman" w:hAnsi="Times New Roman" w:cs="Times New Roman"/>
          <w:color w:val="auto"/>
          <w:sz w:val="24"/>
          <w:szCs w:val="24"/>
          <w:shd w:val="clear" w:color="auto" w:fill="FFFFFF"/>
        </w:rPr>
        <w:t>there</w:t>
      </w:r>
      <w:r w:rsidR="00BC5E72" w:rsidRPr="00D55381">
        <w:rPr>
          <w:rFonts w:ascii="Times New Roman" w:hAnsi="Times New Roman" w:cs="Times New Roman"/>
          <w:color w:val="auto"/>
          <w:sz w:val="24"/>
          <w:szCs w:val="24"/>
          <w:shd w:val="clear" w:color="auto" w:fill="FFFFFF"/>
        </w:rPr>
        <w:t>.</w:t>
      </w:r>
      <w:r w:rsidR="00BC5E72" w:rsidRPr="00D55381">
        <w:rPr>
          <w:rStyle w:val="FootnoteReference"/>
          <w:rFonts w:ascii="Times New Roman" w:hAnsi="Times New Roman" w:cs="Times New Roman"/>
          <w:color w:val="auto"/>
          <w:sz w:val="24"/>
          <w:szCs w:val="24"/>
          <w:shd w:val="clear" w:color="auto" w:fill="FFFFFF"/>
        </w:rPr>
        <w:footnoteReference w:id="7"/>
      </w:r>
      <w:r w:rsidR="00BC5E72" w:rsidRPr="00D55381">
        <w:rPr>
          <w:rFonts w:ascii="Times New Roman" w:hAnsi="Times New Roman" w:cs="Times New Roman"/>
          <w:color w:val="auto"/>
          <w:sz w:val="24"/>
          <w:szCs w:val="24"/>
          <w:shd w:val="clear" w:color="auto" w:fill="FFFFFF"/>
        </w:rPr>
        <w:t xml:space="preserve"> </w:t>
      </w:r>
      <w:r w:rsidR="00701F49" w:rsidRPr="00D55381">
        <w:rPr>
          <w:rFonts w:ascii="Times New Roman" w:hAnsi="Times New Roman" w:cs="Times New Roman"/>
          <w:color w:val="auto"/>
          <w:sz w:val="24"/>
          <w:szCs w:val="24"/>
          <w:shd w:val="clear" w:color="auto" w:fill="FFFFFF"/>
        </w:rPr>
        <w:t>Sk</w:t>
      </w:r>
      <w:r w:rsidR="009C1391" w:rsidRPr="00D55381">
        <w:rPr>
          <w:rFonts w:ascii="Times New Roman" w:hAnsi="Times New Roman" w:cs="Times New Roman"/>
          <w:color w:val="auto"/>
          <w:sz w:val="24"/>
          <w:szCs w:val="24"/>
          <w:shd w:val="clear" w:color="auto" w:fill="FFFFFF"/>
        </w:rPr>
        <w:t>ane</w:t>
      </w:r>
      <w:r w:rsidR="00701F49" w:rsidRPr="00D55381">
        <w:rPr>
          <w:rFonts w:ascii="Times New Roman" w:hAnsi="Times New Roman" w:cs="Times New Roman"/>
          <w:color w:val="auto"/>
          <w:sz w:val="24"/>
          <w:szCs w:val="24"/>
          <w:shd w:val="clear" w:color="auto" w:fill="FFFFFF"/>
        </w:rPr>
        <w:t xml:space="preserve"> remained Danish territory until 1658.</w:t>
      </w:r>
      <w:r w:rsidR="00E14C7A" w:rsidRPr="00D55381">
        <w:rPr>
          <w:rStyle w:val="FootnoteReference"/>
          <w:rFonts w:ascii="Times New Roman" w:hAnsi="Times New Roman" w:cs="Times New Roman"/>
          <w:color w:val="auto"/>
          <w:sz w:val="24"/>
          <w:szCs w:val="24"/>
        </w:rPr>
        <w:footnoteReference w:id="8"/>
      </w:r>
      <w:r w:rsidR="00080B08" w:rsidRPr="00D55381">
        <w:rPr>
          <w:rFonts w:ascii="Times New Roman" w:hAnsi="Times New Roman" w:cs="Times New Roman"/>
          <w:color w:val="auto"/>
          <w:sz w:val="24"/>
          <w:szCs w:val="24"/>
        </w:rPr>
        <w:t xml:space="preserve">  </w:t>
      </w:r>
      <w:r w:rsidR="00F47C16" w:rsidRPr="00D55381">
        <w:rPr>
          <w:rFonts w:ascii="Times New Roman" w:eastAsia="Times New Roman" w:hAnsi="Times New Roman" w:cs="Times New Roman"/>
          <w:color w:val="auto"/>
          <w:sz w:val="24"/>
          <w:szCs w:val="24"/>
        </w:rPr>
        <w:t xml:space="preserve"> </w:t>
      </w:r>
      <w:r w:rsidR="00013989" w:rsidRPr="00D55381">
        <w:rPr>
          <w:rFonts w:ascii="Times New Roman" w:hAnsi="Times New Roman" w:cs="Times New Roman"/>
          <w:color w:val="auto"/>
          <w:sz w:val="24"/>
          <w:szCs w:val="24"/>
        </w:rPr>
        <w:t xml:space="preserve"> </w:t>
      </w:r>
    </w:p>
    <w:p w14:paraId="0158D90E" w14:textId="77777777" w:rsidR="00F74754" w:rsidRPr="00F74754" w:rsidRDefault="00F74754" w:rsidP="00F74754"/>
    <w:p w14:paraId="49E16433" w14:textId="2421C8EA" w:rsidR="006F6F95" w:rsidRPr="00D55381" w:rsidRDefault="006F6F95" w:rsidP="006F6F95">
      <w:pPr>
        <w:spacing w:after="0" w:line="276" w:lineRule="auto"/>
        <w:rPr>
          <w:rFonts w:ascii="Times New Roman" w:eastAsia="Times New Roman" w:hAnsi="Times New Roman" w:cs="Times New Roman"/>
          <w:sz w:val="24"/>
          <w:szCs w:val="24"/>
        </w:rPr>
      </w:pPr>
      <w:r w:rsidRPr="00D55381">
        <w:rPr>
          <w:rFonts w:ascii="Times New Roman" w:eastAsia="Times New Roman" w:hAnsi="Times New Roman" w:cs="Times New Roman"/>
          <w:sz w:val="24"/>
          <w:szCs w:val="24"/>
        </w:rPr>
        <w:t xml:space="preserve">Becket was a well-known saint in Scandinavia prior to the Reformation as relics and elements of church architecture reveal. There are altars dedicated to </w:t>
      </w:r>
      <w:r w:rsidR="00844BF4">
        <w:rPr>
          <w:rFonts w:ascii="Times New Roman" w:eastAsia="Times New Roman" w:hAnsi="Times New Roman" w:cs="Times New Roman"/>
          <w:sz w:val="24"/>
          <w:szCs w:val="24"/>
        </w:rPr>
        <w:t>him</w:t>
      </w:r>
      <w:r w:rsidRPr="00D55381">
        <w:rPr>
          <w:rFonts w:ascii="Times New Roman" w:eastAsia="Times New Roman" w:hAnsi="Times New Roman" w:cs="Times New Roman"/>
          <w:sz w:val="24"/>
          <w:szCs w:val="24"/>
        </w:rPr>
        <w:t xml:space="preserve"> </w:t>
      </w:r>
      <w:r w:rsidR="000D01C5" w:rsidRPr="00D55381">
        <w:rPr>
          <w:rFonts w:ascii="Times New Roman" w:eastAsia="Times New Roman" w:hAnsi="Times New Roman" w:cs="Times New Roman"/>
          <w:sz w:val="24"/>
          <w:szCs w:val="24"/>
        </w:rPr>
        <w:t xml:space="preserve">and </w:t>
      </w:r>
      <w:r w:rsidR="00844BF4">
        <w:rPr>
          <w:rFonts w:ascii="Times New Roman" w:eastAsia="Times New Roman" w:hAnsi="Times New Roman" w:cs="Times New Roman"/>
          <w:sz w:val="24"/>
          <w:szCs w:val="24"/>
        </w:rPr>
        <w:t xml:space="preserve">in </w:t>
      </w:r>
      <w:r w:rsidR="003C1429">
        <w:rPr>
          <w:rFonts w:ascii="Times New Roman" w:eastAsia="Times New Roman" w:hAnsi="Times New Roman" w:cs="Times New Roman"/>
          <w:sz w:val="24"/>
          <w:szCs w:val="24"/>
        </w:rPr>
        <w:t xml:space="preserve">nearby </w:t>
      </w:r>
      <w:r w:rsidRPr="00D55381">
        <w:rPr>
          <w:rFonts w:ascii="Times New Roman" w:eastAsia="Times New Roman" w:hAnsi="Times New Roman" w:cs="Times New Roman"/>
          <w:sz w:val="24"/>
          <w:szCs w:val="24"/>
        </w:rPr>
        <w:t>Tr</w:t>
      </w:r>
      <w:r w:rsidR="009E6ABE" w:rsidRPr="00D55381">
        <w:rPr>
          <w:rFonts w:ascii="Times New Roman" w:eastAsia="Times New Roman" w:hAnsi="Times New Roman" w:cs="Times New Roman"/>
          <w:sz w:val="24"/>
          <w:szCs w:val="24"/>
        </w:rPr>
        <w:t>ono</w:t>
      </w:r>
      <w:r w:rsidRPr="00D55381">
        <w:rPr>
          <w:rFonts w:ascii="Times New Roman" w:eastAsia="Times New Roman" w:hAnsi="Times New Roman" w:cs="Times New Roman"/>
          <w:sz w:val="24"/>
          <w:szCs w:val="24"/>
        </w:rPr>
        <w:t xml:space="preserve"> church in Uppsala diocese a magnificently enameled reliquary made of Limoges</w:t>
      </w:r>
      <w:r w:rsidR="00643B05" w:rsidRPr="00D55381">
        <w:rPr>
          <w:rFonts w:ascii="Times New Roman" w:eastAsia="Times New Roman" w:hAnsi="Times New Roman" w:cs="Times New Roman"/>
          <w:sz w:val="24"/>
          <w:szCs w:val="24"/>
        </w:rPr>
        <w:t xml:space="preserve"> </w:t>
      </w:r>
      <w:r w:rsidR="002E7924">
        <w:rPr>
          <w:rFonts w:ascii="Times New Roman" w:eastAsia="Times New Roman" w:hAnsi="Times New Roman" w:cs="Times New Roman"/>
          <w:sz w:val="24"/>
          <w:szCs w:val="24"/>
        </w:rPr>
        <w:t xml:space="preserve">exists. </w:t>
      </w:r>
      <w:r w:rsidR="007B2AF1">
        <w:rPr>
          <w:rFonts w:ascii="Times New Roman" w:eastAsia="Times New Roman" w:hAnsi="Times New Roman" w:cs="Times New Roman"/>
          <w:sz w:val="24"/>
          <w:szCs w:val="24"/>
        </w:rPr>
        <w:t>Hundreds of m</w:t>
      </w:r>
      <w:r w:rsidR="00643B05" w:rsidRPr="00D55381">
        <w:rPr>
          <w:rFonts w:ascii="Times New Roman" w:eastAsia="Times New Roman" w:hAnsi="Times New Roman" w:cs="Times New Roman"/>
          <w:sz w:val="24"/>
          <w:szCs w:val="24"/>
        </w:rPr>
        <w:t xml:space="preserve">issals, paintings and </w:t>
      </w:r>
      <w:r w:rsidR="004D3220" w:rsidRPr="00D55381">
        <w:rPr>
          <w:rFonts w:ascii="Times New Roman" w:eastAsia="Times New Roman" w:hAnsi="Times New Roman" w:cs="Times New Roman"/>
          <w:sz w:val="24"/>
          <w:szCs w:val="24"/>
        </w:rPr>
        <w:t>preserved manuscripts and sermons for Thomas’s feast day</w:t>
      </w:r>
      <w:r w:rsidR="00D6326D" w:rsidRPr="00D55381">
        <w:rPr>
          <w:rFonts w:ascii="Times New Roman" w:eastAsia="Times New Roman" w:hAnsi="Times New Roman" w:cs="Times New Roman"/>
          <w:sz w:val="24"/>
          <w:szCs w:val="24"/>
        </w:rPr>
        <w:t xml:space="preserve"> have been found</w:t>
      </w:r>
      <w:r w:rsidR="004D3220" w:rsidRPr="00D55381">
        <w:rPr>
          <w:rFonts w:ascii="Times New Roman" w:eastAsia="Times New Roman" w:hAnsi="Times New Roman" w:cs="Times New Roman"/>
          <w:sz w:val="24"/>
          <w:szCs w:val="24"/>
        </w:rPr>
        <w:t xml:space="preserve">. </w:t>
      </w:r>
      <w:r w:rsidR="00557B8C">
        <w:rPr>
          <w:rFonts w:ascii="Times New Roman" w:eastAsia="Times New Roman" w:hAnsi="Times New Roman" w:cs="Times New Roman"/>
          <w:sz w:val="24"/>
          <w:szCs w:val="24"/>
        </w:rPr>
        <w:t xml:space="preserve">A </w:t>
      </w:r>
      <w:r w:rsidR="00E805F8" w:rsidRPr="00D55381">
        <w:rPr>
          <w:rFonts w:ascii="Times New Roman" w:eastAsia="Times New Roman" w:hAnsi="Times New Roman" w:cs="Times New Roman"/>
          <w:sz w:val="24"/>
          <w:szCs w:val="24"/>
        </w:rPr>
        <w:t xml:space="preserve">font in the town of Nora that may have some Becket </w:t>
      </w:r>
      <w:r w:rsidR="004A2383" w:rsidRPr="00D55381">
        <w:rPr>
          <w:rFonts w:ascii="Times New Roman" w:eastAsia="Times New Roman" w:hAnsi="Times New Roman" w:cs="Times New Roman"/>
          <w:sz w:val="24"/>
          <w:szCs w:val="24"/>
        </w:rPr>
        <w:t>imagery but</w:t>
      </w:r>
      <w:r w:rsidR="00E805F8" w:rsidRPr="00D55381">
        <w:rPr>
          <w:rFonts w:ascii="Times New Roman" w:eastAsia="Times New Roman" w:hAnsi="Times New Roman" w:cs="Times New Roman"/>
          <w:sz w:val="24"/>
          <w:szCs w:val="24"/>
        </w:rPr>
        <w:t xml:space="preserve"> </w:t>
      </w:r>
      <w:r w:rsidR="00BA559E" w:rsidRPr="00D55381">
        <w:rPr>
          <w:rFonts w:ascii="Times New Roman" w:eastAsia="Times New Roman" w:hAnsi="Times New Roman" w:cs="Times New Roman"/>
          <w:sz w:val="24"/>
          <w:szCs w:val="24"/>
        </w:rPr>
        <w:t xml:space="preserve">is </w:t>
      </w:r>
      <w:r w:rsidR="000A78A4" w:rsidRPr="00D55381">
        <w:rPr>
          <w:rFonts w:ascii="Times New Roman" w:eastAsia="Times New Roman" w:hAnsi="Times New Roman" w:cs="Times New Roman"/>
          <w:sz w:val="24"/>
          <w:szCs w:val="24"/>
        </w:rPr>
        <w:t xml:space="preserve">considered </w:t>
      </w:r>
      <w:r w:rsidR="00BF731D" w:rsidRPr="00D55381">
        <w:rPr>
          <w:rFonts w:ascii="Times New Roman" w:eastAsia="Times New Roman" w:hAnsi="Times New Roman" w:cs="Times New Roman"/>
          <w:sz w:val="24"/>
          <w:szCs w:val="24"/>
        </w:rPr>
        <w:t>indistinct</w:t>
      </w:r>
      <w:r w:rsidR="00BA559E" w:rsidRPr="00D55381">
        <w:rPr>
          <w:rFonts w:ascii="Times New Roman" w:eastAsia="Times New Roman" w:hAnsi="Times New Roman" w:cs="Times New Roman"/>
          <w:sz w:val="24"/>
          <w:szCs w:val="24"/>
        </w:rPr>
        <w:t xml:space="preserve"> and perhaps not related to Thomas</w:t>
      </w:r>
      <w:r w:rsidR="00F47106" w:rsidRPr="00D55381">
        <w:rPr>
          <w:rFonts w:ascii="Times New Roman" w:eastAsia="Times New Roman" w:hAnsi="Times New Roman" w:cs="Times New Roman"/>
          <w:sz w:val="24"/>
          <w:szCs w:val="24"/>
        </w:rPr>
        <w:t>.</w:t>
      </w:r>
      <w:r w:rsidR="00F47106" w:rsidRPr="00D55381">
        <w:rPr>
          <w:rStyle w:val="FootnoteReference"/>
          <w:rFonts w:ascii="Times New Roman" w:eastAsia="Times New Roman" w:hAnsi="Times New Roman" w:cs="Times New Roman"/>
          <w:sz w:val="24"/>
          <w:szCs w:val="24"/>
        </w:rPr>
        <w:footnoteReference w:id="9"/>
      </w:r>
      <w:r w:rsidR="00F47106" w:rsidRPr="00D55381">
        <w:rPr>
          <w:rFonts w:ascii="Times New Roman" w:eastAsia="Times New Roman" w:hAnsi="Times New Roman" w:cs="Times New Roman"/>
          <w:sz w:val="24"/>
          <w:szCs w:val="24"/>
        </w:rPr>
        <w:t xml:space="preserve"> </w:t>
      </w:r>
      <w:r w:rsidR="00764142" w:rsidRPr="00D55381">
        <w:rPr>
          <w:rFonts w:ascii="Times New Roman" w:eastAsia="Times New Roman" w:hAnsi="Times New Roman" w:cs="Times New Roman"/>
          <w:sz w:val="24"/>
          <w:szCs w:val="24"/>
        </w:rPr>
        <w:t xml:space="preserve">According to art historian </w:t>
      </w:r>
      <w:r w:rsidR="00764142" w:rsidRPr="00D55381">
        <w:rPr>
          <w:rFonts w:ascii="Times New Roman" w:hAnsi="Times New Roman" w:cs="Times New Roman"/>
          <w:color w:val="221E1F"/>
          <w:sz w:val="24"/>
          <w:szCs w:val="24"/>
        </w:rPr>
        <w:t>Elisabeth Reuterswärd</w:t>
      </w:r>
      <w:r w:rsidR="00764142" w:rsidRPr="00D55381">
        <w:rPr>
          <w:rFonts w:ascii="Times New Roman" w:eastAsia="Times New Roman" w:hAnsi="Times New Roman" w:cs="Times New Roman"/>
          <w:sz w:val="24"/>
          <w:szCs w:val="24"/>
        </w:rPr>
        <w:t xml:space="preserve"> </w:t>
      </w:r>
      <w:r w:rsidR="00764142" w:rsidRPr="00D55381">
        <w:rPr>
          <w:rFonts w:ascii="Times New Roman" w:eastAsia="Times New Roman" w:hAnsi="Times New Roman" w:cs="Times New Roman"/>
          <w:sz w:val="24"/>
          <w:szCs w:val="24"/>
        </w:rPr>
        <w:lastRenderedPageBreak/>
        <w:t>in</w:t>
      </w:r>
      <w:r w:rsidRPr="00D55381">
        <w:rPr>
          <w:rFonts w:ascii="Times New Roman" w:eastAsia="Times New Roman" w:hAnsi="Times New Roman" w:cs="Times New Roman"/>
          <w:sz w:val="24"/>
          <w:szCs w:val="24"/>
        </w:rPr>
        <w:t xml:space="preserve"> </w:t>
      </w:r>
      <w:r w:rsidR="00E645B6">
        <w:rPr>
          <w:rFonts w:ascii="Times New Roman" w:eastAsia="Times New Roman" w:hAnsi="Times New Roman" w:cs="Times New Roman"/>
          <w:sz w:val="24"/>
          <w:szCs w:val="24"/>
        </w:rPr>
        <w:t xml:space="preserve">the </w:t>
      </w:r>
      <w:r w:rsidR="00F44C16">
        <w:rPr>
          <w:rFonts w:ascii="Times New Roman" w:eastAsia="Times New Roman" w:hAnsi="Times New Roman" w:cs="Times New Roman"/>
          <w:sz w:val="24"/>
          <w:szCs w:val="24"/>
        </w:rPr>
        <w:t xml:space="preserve">nearby </w:t>
      </w:r>
      <w:r w:rsidRPr="00D55381">
        <w:rPr>
          <w:rFonts w:ascii="Times New Roman" w:eastAsia="Times New Roman" w:hAnsi="Times New Roman" w:cs="Times New Roman"/>
          <w:sz w:val="24"/>
          <w:szCs w:val="24"/>
        </w:rPr>
        <w:t>Guml</w:t>
      </w:r>
      <w:r w:rsidR="009E6ABE" w:rsidRPr="00D55381">
        <w:rPr>
          <w:rFonts w:ascii="Times New Roman" w:eastAsia="Times New Roman" w:hAnsi="Times New Roman" w:cs="Times New Roman"/>
          <w:sz w:val="24"/>
          <w:szCs w:val="24"/>
        </w:rPr>
        <w:t>o</w:t>
      </w:r>
      <w:r w:rsidRPr="00D55381">
        <w:rPr>
          <w:rFonts w:ascii="Times New Roman" w:eastAsia="Times New Roman" w:hAnsi="Times New Roman" w:cs="Times New Roman"/>
          <w:sz w:val="24"/>
          <w:szCs w:val="24"/>
        </w:rPr>
        <w:t xml:space="preserve">sa church there </w:t>
      </w:r>
      <w:r w:rsidR="009E6ABE" w:rsidRPr="00D55381">
        <w:rPr>
          <w:rFonts w:ascii="Times New Roman" w:eastAsia="Times New Roman" w:hAnsi="Times New Roman" w:cs="Times New Roman"/>
          <w:sz w:val="24"/>
          <w:szCs w:val="24"/>
        </w:rPr>
        <w:t xml:space="preserve">are </w:t>
      </w:r>
      <w:r w:rsidRPr="00D55381">
        <w:rPr>
          <w:rFonts w:ascii="Times New Roman" w:eastAsia="Times New Roman" w:hAnsi="Times New Roman" w:cs="Times New Roman"/>
          <w:sz w:val="24"/>
          <w:szCs w:val="24"/>
        </w:rPr>
        <w:t>several relics</w:t>
      </w:r>
      <w:r w:rsidR="000E3670">
        <w:rPr>
          <w:rFonts w:ascii="Times New Roman" w:eastAsia="Times New Roman" w:hAnsi="Times New Roman" w:cs="Times New Roman"/>
          <w:sz w:val="24"/>
          <w:szCs w:val="24"/>
        </w:rPr>
        <w:t>;</w:t>
      </w:r>
      <w:r w:rsidRPr="00D55381">
        <w:rPr>
          <w:rFonts w:ascii="Times New Roman" w:eastAsia="Times New Roman" w:hAnsi="Times New Roman" w:cs="Times New Roman"/>
          <w:sz w:val="24"/>
          <w:szCs w:val="24"/>
        </w:rPr>
        <w:t xml:space="preserve"> pieces of bone </w:t>
      </w:r>
      <w:r w:rsidR="000E3670">
        <w:rPr>
          <w:rFonts w:ascii="Times New Roman" w:eastAsia="Times New Roman" w:hAnsi="Times New Roman" w:cs="Times New Roman"/>
          <w:sz w:val="24"/>
          <w:szCs w:val="24"/>
        </w:rPr>
        <w:t xml:space="preserve">and </w:t>
      </w:r>
      <w:r w:rsidRPr="00D55381">
        <w:rPr>
          <w:rFonts w:ascii="Times New Roman" w:eastAsia="Times New Roman" w:hAnsi="Times New Roman" w:cs="Times New Roman"/>
          <w:sz w:val="24"/>
          <w:szCs w:val="24"/>
        </w:rPr>
        <w:t>pieces of horsehair shirt</w:t>
      </w:r>
      <w:r w:rsidR="00637C5B">
        <w:rPr>
          <w:rFonts w:ascii="Times New Roman" w:eastAsia="Times New Roman" w:hAnsi="Times New Roman" w:cs="Times New Roman"/>
          <w:sz w:val="24"/>
          <w:szCs w:val="24"/>
        </w:rPr>
        <w:t xml:space="preserve"> of this </w:t>
      </w:r>
      <w:r w:rsidRPr="00D55381">
        <w:rPr>
          <w:rFonts w:ascii="Times New Roman" w:eastAsia="Times New Roman" w:hAnsi="Times New Roman" w:cs="Times New Roman"/>
          <w:sz w:val="24"/>
          <w:szCs w:val="24"/>
        </w:rPr>
        <w:t>undoubtedly very popular saint</w:t>
      </w:r>
      <w:r w:rsidR="00686831" w:rsidRPr="00D55381">
        <w:rPr>
          <w:rFonts w:ascii="Times New Roman" w:eastAsia="Times New Roman" w:hAnsi="Times New Roman" w:cs="Times New Roman"/>
          <w:sz w:val="24"/>
          <w:szCs w:val="24"/>
        </w:rPr>
        <w:t xml:space="preserve">. </w:t>
      </w:r>
      <w:r w:rsidR="00862A2C" w:rsidRPr="00D55381">
        <w:rPr>
          <w:rFonts w:ascii="Times New Roman" w:hAnsi="Times New Roman" w:cs="Times New Roman"/>
          <w:color w:val="221E1F"/>
          <w:sz w:val="24"/>
          <w:szCs w:val="24"/>
        </w:rPr>
        <w:t>Elisabeth Reuterswärd</w:t>
      </w:r>
      <w:r w:rsidR="00862A2C" w:rsidRPr="00D55381">
        <w:rPr>
          <w:rFonts w:ascii="Times New Roman" w:eastAsia="Times New Roman" w:hAnsi="Times New Roman" w:cs="Times New Roman"/>
          <w:sz w:val="24"/>
          <w:szCs w:val="24"/>
        </w:rPr>
        <w:t xml:space="preserve"> and John H. Lind are t</w:t>
      </w:r>
      <w:r w:rsidR="00F90799" w:rsidRPr="00D55381">
        <w:rPr>
          <w:rFonts w:ascii="Times New Roman" w:eastAsia="Times New Roman" w:hAnsi="Times New Roman" w:cs="Times New Roman"/>
          <w:sz w:val="24"/>
          <w:szCs w:val="24"/>
        </w:rPr>
        <w:t xml:space="preserve">wo scholars </w:t>
      </w:r>
      <w:r w:rsidR="00CB306D">
        <w:rPr>
          <w:rFonts w:ascii="Times New Roman" w:eastAsia="Times New Roman" w:hAnsi="Times New Roman" w:cs="Times New Roman"/>
          <w:sz w:val="24"/>
          <w:szCs w:val="24"/>
        </w:rPr>
        <w:t xml:space="preserve">who, in a </w:t>
      </w:r>
      <w:r w:rsidR="00F90799" w:rsidRPr="00D55381">
        <w:rPr>
          <w:rFonts w:ascii="Times New Roman" w:eastAsia="Times New Roman" w:hAnsi="Times New Roman" w:cs="Times New Roman"/>
          <w:sz w:val="24"/>
          <w:szCs w:val="24"/>
        </w:rPr>
        <w:t>battle of journal articles</w:t>
      </w:r>
      <w:r w:rsidR="00CB306D">
        <w:rPr>
          <w:rFonts w:ascii="Times New Roman" w:eastAsia="Times New Roman" w:hAnsi="Times New Roman" w:cs="Times New Roman"/>
          <w:sz w:val="24"/>
          <w:szCs w:val="24"/>
        </w:rPr>
        <w:t>, argue</w:t>
      </w:r>
      <w:r w:rsidR="00FD0C21" w:rsidRPr="00D55381">
        <w:rPr>
          <w:rFonts w:ascii="Times New Roman" w:eastAsia="Times New Roman" w:hAnsi="Times New Roman" w:cs="Times New Roman"/>
          <w:sz w:val="24"/>
          <w:szCs w:val="24"/>
        </w:rPr>
        <w:t xml:space="preserve"> </w:t>
      </w:r>
      <w:r w:rsidRPr="00D55381">
        <w:rPr>
          <w:rFonts w:ascii="Times New Roman" w:eastAsia="Times New Roman" w:hAnsi="Times New Roman" w:cs="Times New Roman"/>
          <w:sz w:val="24"/>
          <w:szCs w:val="24"/>
        </w:rPr>
        <w:t xml:space="preserve">about </w:t>
      </w:r>
      <w:r w:rsidR="00B700BF" w:rsidRPr="00D55381">
        <w:rPr>
          <w:rFonts w:ascii="Times New Roman" w:eastAsia="Times New Roman" w:hAnsi="Times New Roman" w:cs="Times New Roman"/>
          <w:sz w:val="24"/>
          <w:szCs w:val="24"/>
        </w:rPr>
        <w:t xml:space="preserve">the </w:t>
      </w:r>
      <w:r w:rsidR="004D1022">
        <w:rPr>
          <w:rFonts w:ascii="Times New Roman" w:eastAsia="Times New Roman" w:hAnsi="Times New Roman" w:cs="Times New Roman"/>
          <w:sz w:val="24"/>
          <w:szCs w:val="24"/>
        </w:rPr>
        <w:t xml:space="preserve">identity of the </w:t>
      </w:r>
      <w:r w:rsidR="00B700BF" w:rsidRPr="00D55381">
        <w:rPr>
          <w:rFonts w:ascii="Times New Roman" w:eastAsia="Times New Roman" w:hAnsi="Times New Roman" w:cs="Times New Roman"/>
          <w:sz w:val="24"/>
          <w:szCs w:val="24"/>
        </w:rPr>
        <w:t xml:space="preserve">donor who </w:t>
      </w:r>
      <w:r w:rsidRPr="00D55381">
        <w:rPr>
          <w:rFonts w:ascii="Times New Roman" w:eastAsia="Times New Roman" w:hAnsi="Times New Roman" w:cs="Times New Roman"/>
          <w:sz w:val="24"/>
          <w:szCs w:val="24"/>
        </w:rPr>
        <w:t>commissioned the font</w:t>
      </w:r>
      <w:r w:rsidR="007A0609">
        <w:rPr>
          <w:rFonts w:ascii="Times New Roman" w:eastAsia="Times New Roman" w:hAnsi="Times New Roman" w:cs="Times New Roman"/>
          <w:sz w:val="24"/>
          <w:szCs w:val="24"/>
        </w:rPr>
        <w:t xml:space="preserve">. The argument </w:t>
      </w:r>
      <w:r w:rsidR="00373B04">
        <w:rPr>
          <w:rFonts w:ascii="Times New Roman" w:eastAsia="Times New Roman" w:hAnsi="Times New Roman" w:cs="Times New Roman"/>
          <w:sz w:val="24"/>
          <w:szCs w:val="24"/>
        </w:rPr>
        <w:t xml:space="preserve">serves to </w:t>
      </w:r>
      <w:r w:rsidR="00B700BF" w:rsidRPr="00D55381">
        <w:rPr>
          <w:rFonts w:ascii="Times New Roman" w:eastAsia="Times New Roman" w:hAnsi="Times New Roman" w:cs="Times New Roman"/>
          <w:sz w:val="24"/>
          <w:szCs w:val="24"/>
        </w:rPr>
        <w:t>highlight the</w:t>
      </w:r>
      <w:r w:rsidR="00373B04">
        <w:rPr>
          <w:rFonts w:ascii="Times New Roman" w:eastAsia="Times New Roman" w:hAnsi="Times New Roman" w:cs="Times New Roman"/>
          <w:sz w:val="24"/>
          <w:szCs w:val="24"/>
        </w:rPr>
        <w:t xml:space="preserve"> </w:t>
      </w:r>
      <w:r w:rsidR="00B700BF" w:rsidRPr="00D55381">
        <w:rPr>
          <w:rFonts w:ascii="Times New Roman" w:eastAsia="Times New Roman" w:hAnsi="Times New Roman" w:cs="Times New Roman"/>
          <w:sz w:val="24"/>
          <w:szCs w:val="24"/>
        </w:rPr>
        <w:t>connections Becket had with a wider Europe.</w:t>
      </w:r>
      <w:r w:rsidRPr="00D55381">
        <w:rPr>
          <w:rFonts w:ascii="Times New Roman" w:eastAsia="Times New Roman" w:hAnsi="Times New Roman" w:cs="Times New Roman"/>
          <w:sz w:val="24"/>
          <w:szCs w:val="24"/>
        </w:rPr>
        <w:t xml:space="preserve"> </w:t>
      </w:r>
      <w:r w:rsidR="00B700BF" w:rsidRPr="00D55381">
        <w:rPr>
          <w:rFonts w:ascii="Times New Roman" w:eastAsia="Times New Roman" w:hAnsi="Times New Roman" w:cs="Times New Roman"/>
          <w:sz w:val="24"/>
          <w:szCs w:val="24"/>
        </w:rPr>
        <w:t xml:space="preserve">Lind argues that the Danish King Valdemar ordered the font citing </w:t>
      </w:r>
      <w:r w:rsidR="00E645B6">
        <w:rPr>
          <w:rFonts w:ascii="Times New Roman" w:eastAsia="Times New Roman" w:hAnsi="Times New Roman" w:cs="Times New Roman"/>
          <w:sz w:val="24"/>
          <w:szCs w:val="24"/>
        </w:rPr>
        <w:t xml:space="preserve">as evidence </w:t>
      </w:r>
      <w:r w:rsidR="000C2745">
        <w:rPr>
          <w:rFonts w:ascii="Times New Roman" w:eastAsia="Times New Roman" w:hAnsi="Times New Roman" w:cs="Times New Roman"/>
          <w:sz w:val="24"/>
          <w:szCs w:val="24"/>
        </w:rPr>
        <w:t xml:space="preserve">of friendship </w:t>
      </w:r>
      <w:r w:rsidR="00B700BF" w:rsidRPr="00D55381">
        <w:rPr>
          <w:rFonts w:ascii="Times New Roman" w:eastAsia="Times New Roman" w:hAnsi="Times New Roman" w:cs="Times New Roman"/>
          <w:sz w:val="24"/>
          <w:szCs w:val="24"/>
        </w:rPr>
        <w:t xml:space="preserve">correspondence </w:t>
      </w:r>
      <w:r w:rsidR="000424C8">
        <w:rPr>
          <w:rFonts w:ascii="Times New Roman" w:eastAsia="Times New Roman" w:hAnsi="Times New Roman" w:cs="Times New Roman"/>
          <w:sz w:val="24"/>
          <w:szCs w:val="24"/>
        </w:rPr>
        <w:t>with Becket</w:t>
      </w:r>
      <w:r w:rsidR="00B700BF" w:rsidRPr="00D55381">
        <w:rPr>
          <w:rFonts w:ascii="Times New Roman" w:eastAsia="Times New Roman" w:hAnsi="Times New Roman" w:cs="Times New Roman"/>
          <w:sz w:val="24"/>
          <w:szCs w:val="24"/>
        </w:rPr>
        <w:t>.</w:t>
      </w:r>
      <w:r w:rsidRPr="00D55381">
        <w:rPr>
          <w:rStyle w:val="FootnoteReference"/>
          <w:rFonts w:ascii="Times New Roman" w:eastAsia="Times New Roman" w:hAnsi="Times New Roman" w:cs="Times New Roman"/>
          <w:sz w:val="24"/>
          <w:szCs w:val="24"/>
        </w:rPr>
        <w:footnoteReference w:id="10"/>
      </w:r>
      <w:r w:rsidRPr="00D55381">
        <w:rPr>
          <w:rFonts w:ascii="Times New Roman" w:hAnsi="Times New Roman" w:cs="Times New Roman"/>
          <w:sz w:val="24"/>
          <w:szCs w:val="24"/>
        </w:rPr>
        <w:t xml:space="preserve"> </w:t>
      </w:r>
      <w:r w:rsidR="00372699" w:rsidRPr="00D55381">
        <w:rPr>
          <w:rFonts w:ascii="Times New Roman" w:hAnsi="Times New Roman" w:cs="Times New Roman"/>
          <w:color w:val="221E1F"/>
          <w:sz w:val="24"/>
          <w:szCs w:val="24"/>
        </w:rPr>
        <w:t>Reutersw</w:t>
      </w:r>
      <w:r w:rsidR="00B719CF" w:rsidRPr="00D55381">
        <w:rPr>
          <w:rFonts w:ascii="Times New Roman" w:hAnsi="Times New Roman" w:cs="Times New Roman"/>
          <w:color w:val="221E1F"/>
          <w:sz w:val="24"/>
          <w:szCs w:val="24"/>
        </w:rPr>
        <w:t>a</w:t>
      </w:r>
      <w:r w:rsidR="00372699" w:rsidRPr="00D55381">
        <w:rPr>
          <w:rFonts w:ascii="Times New Roman" w:hAnsi="Times New Roman" w:cs="Times New Roman"/>
          <w:color w:val="221E1F"/>
          <w:sz w:val="24"/>
          <w:szCs w:val="24"/>
        </w:rPr>
        <w:t>rd</w:t>
      </w:r>
      <w:r w:rsidR="00372699" w:rsidRPr="00D55381">
        <w:rPr>
          <w:rFonts w:ascii="Times New Roman" w:eastAsia="Times New Roman" w:hAnsi="Times New Roman" w:cs="Times New Roman"/>
          <w:sz w:val="24"/>
          <w:szCs w:val="24"/>
        </w:rPr>
        <w:t xml:space="preserve"> argues that </w:t>
      </w:r>
      <w:r w:rsidR="00C14475" w:rsidRPr="00D55381">
        <w:rPr>
          <w:rFonts w:ascii="Times New Roman" w:eastAsia="Times New Roman" w:hAnsi="Times New Roman" w:cs="Times New Roman"/>
          <w:sz w:val="24"/>
          <w:szCs w:val="24"/>
        </w:rPr>
        <w:t xml:space="preserve">the likely </w:t>
      </w:r>
      <w:r w:rsidRPr="00D55381">
        <w:rPr>
          <w:rFonts w:ascii="Times New Roman" w:eastAsia="Times New Roman" w:hAnsi="Times New Roman" w:cs="Times New Roman"/>
          <w:sz w:val="24"/>
          <w:szCs w:val="24"/>
        </w:rPr>
        <w:t xml:space="preserve">donor is Archbishop Eskil of Lund </w:t>
      </w:r>
      <w:r w:rsidR="00B51695" w:rsidRPr="00D55381">
        <w:rPr>
          <w:rFonts w:ascii="Times New Roman" w:eastAsia="Times New Roman" w:hAnsi="Times New Roman" w:cs="Times New Roman"/>
          <w:sz w:val="24"/>
          <w:szCs w:val="24"/>
        </w:rPr>
        <w:t xml:space="preserve">who </w:t>
      </w:r>
      <w:r w:rsidR="00637C5B">
        <w:rPr>
          <w:rFonts w:ascii="Times New Roman" w:eastAsia="Times New Roman" w:hAnsi="Times New Roman" w:cs="Times New Roman"/>
          <w:sz w:val="24"/>
          <w:szCs w:val="24"/>
        </w:rPr>
        <w:t xml:space="preserve">was perhaps </w:t>
      </w:r>
      <w:r w:rsidR="00B51695" w:rsidRPr="00D55381">
        <w:rPr>
          <w:rFonts w:ascii="Times New Roman" w:eastAsia="Times New Roman" w:hAnsi="Times New Roman" w:cs="Times New Roman"/>
          <w:sz w:val="24"/>
          <w:szCs w:val="24"/>
        </w:rPr>
        <w:t>a kindred spir</w:t>
      </w:r>
      <w:r w:rsidR="00637C5B">
        <w:rPr>
          <w:rFonts w:ascii="Times New Roman" w:eastAsia="Times New Roman" w:hAnsi="Times New Roman" w:cs="Times New Roman"/>
          <w:sz w:val="24"/>
          <w:szCs w:val="24"/>
        </w:rPr>
        <w:t xml:space="preserve">it </w:t>
      </w:r>
      <w:r w:rsidR="00B51695" w:rsidRPr="00D55381">
        <w:rPr>
          <w:rFonts w:ascii="Times New Roman" w:eastAsia="Times New Roman" w:hAnsi="Times New Roman" w:cs="Times New Roman"/>
          <w:sz w:val="24"/>
          <w:szCs w:val="24"/>
        </w:rPr>
        <w:t xml:space="preserve">as he </w:t>
      </w:r>
      <w:r w:rsidR="00FB5F77">
        <w:rPr>
          <w:rFonts w:ascii="Times New Roman" w:eastAsia="Times New Roman" w:hAnsi="Times New Roman" w:cs="Times New Roman"/>
          <w:sz w:val="24"/>
          <w:szCs w:val="24"/>
        </w:rPr>
        <w:t xml:space="preserve">himself </w:t>
      </w:r>
      <w:r w:rsidR="00B51695" w:rsidRPr="00D55381">
        <w:rPr>
          <w:rFonts w:ascii="Times New Roman" w:eastAsia="Times New Roman" w:hAnsi="Times New Roman" w:cs="Times New Roman"/>
          <w:sz w:val="24"/>
          <w:szCs w:val="24"/>
        </w:rPr>
        <w:t xml:space="preserve">was </w:t>
      </w:r>
      <w:r w:rsidR="00250610" w:rsidRPr="00D55381">
        <w:rPr>
          <w:rFonts w:ascii="Times New Roman" w:eastAsia="Times New Roman" w:hAnsi="Times New Roman" w:cs="Times New Roman"/>
          <w:sz w:val="24"/>
          <w:szCs w:val="24"/>
        </w:rPr>
        <w:t>in</w:t>
      </w:r>
      <w:r w:rsidRPr="00D55381">
        <w:rPr>
          <w:rFonts w:ascii="Times New Roman" w:eastAsia="Times New Roman" w:hAnsi="Times New Roman" w:cs="Times New Roman"/>
          <w:sz w:val="24"/>
          <w:szCs w:val="24"/>
        </w:rPr>
        <w:t xml:space="preserve"> conflict with the kings of Denmark. Eskil spent several years in exile</w:t>
      </w:r>
      <w:r w:rsidR="00FB5F77">
        <w:rPr>
          <w:rFonts w:ascii="Times New Roman" w:eastAsia="Times New Roman" w:hAnsi="Times New Roman" w:cs="Times New Roman"/>
          <w:sz w:val="24"/>
          <w:szCs w:val="24"/>
        </w:rPr>
        <w:t xml:space="preserve"> (1</w:t>
      </w:r>
      <w:r w:rsidRPr="00D55381">
        <w:rPr>
          <w:rFonts w:ascii="Times New Roman" w:eastAsia="Times New Roman" w:hAnsi="Times New Roman" w:cs="Times New Roman"/>
          <w:sz w:val="24"/>
          <w:szCs w:val="24"/>
        </w:rPr>
        <w:t>161–1168</w:t>
      </w:r>
      <w:r w:rsidR="00FB5F77">
        <w:rPr>
          <w:rFonts w:ascii="Times New Roman" w:eastAsia="Times New Roman" w:hAnsi="Times New Roman" w:cs="Times New Roman"/>
          <w:sz w:val="24"/>
          <w:szCs w:val="24"/>
        </w:rPr>
        <w:t>)</w:t>
      </w:r>
      <w:r w:rsidR="00D73EF0">
        <w:rPr>
          <w:rFonts w:ascii="Times New Roman" w:eastAsia="Times New Roman" w:hAnsi="Times New Roman" w:cs="Times New Roman"/>
          <w:sz w:val="24"/>
          <w:szCs w:val="24"/>
        </w:rPr>
        <w:t xml:space="preserve"> and</w:t>
      </w:r>
      <w:r w:rsidRPr="00D55381">
        <w:rPr>
          <w:rFonts w:ascii="Times New Roman" w:eastAsia="Times New Roman" w:hAnsi="Times New Roman" w:cs="Times New Roman"/>
          <w:sz w:val="24"/>
          <w:szCs w:val="24"/>
        </w:rPr>
        <w:t xml:space="preserve"> Becket w</w:t>
      </w:r>
      <w:r w:rsidR="008F056F">
        <w:rPr>
          <w:rFonts w:ascii="Times New Roman" w:eastAsia="Times New Roman" w:hAnsi="Times New Roman" w:cs="Times New Roman"/>
          <w:sz w:val="24"/>
          <w:szCs w:val="24"/>
        </w:rPr>
        <w:t>as in exile</w:t>
      </w:r>
      <w:r w:rsidRPr="00D55381">
        <w:rPr>
          <w:rFonts w:ascii="Times New Roman" w:eastAsia="Times New Roman" w:hAnsi="Times New Roman" w:cs="Times New Roman"/>
          <w:sz w:val="24"/>
          <w:szCs w:val="24"/>
        </w:rPr>
        <w:t xml:space="preserve"> in France </w:t>
      </w:r>
      <w:r w:rsidR="003B2849">
        <w:rPr>
          <w:rFonts w:ascii="Times New Roman" w:eastAsia="Times New Roman" w:hAnsi="Times New Roman" w:cs="Times New Roman"/>
          <w:sz w:val="24"/>
          <w:szCs w:val="24"/>
        </w:rPr>
        <w:t>(</w:t>
      </w:r>
      <w:r w:rsidRPr="00D55381">
        <w:rPr>
          <w:rFonts w:ascii="Times New Roman" w:eastAsia="Times New Roman" w:hAnsi="Times New Roman" w:cs="Times New Roman"/>
          <w:sz w:val="24"/>
          <w:szCs w:val="24"/>
        </w:rPr>
        <w:t>1164</w:t>
      </w:r>
      <w:r w:rsidR="003B2849">
        <w:rPr>
          <w:rFonts w:ascii="Times New Roman" w:eastAsia="Times New Roman" w:hAnsi="Times New Roman" w:cs="Times New Roman"/>
          <w:sz w:val="24"/>
          <w:szCs w:val="24"/>
        </w:rPr>
        <w:t>-</w:t>
      </w:r>
      <w:r w:rsidRPr="00D55381">
        <w:rPr>
          <w:rFonts w:ascii="Times New Roman" w:eastAsia="Times New Roman" w:hAnsi="Times New Roman" w:cs="Times New Roman"/>
          <w:sz w:val="24"/>
          <w:szCs w:val="24"/>
        </w:rPr>
        <w:t>1170</w:t>
      </w:r>
      <w:r w:rsidR="003B2849">
        <w:rPr>
          <w:rFonts w:ascii="Times New Roman" w:eastAsia="Times New Roman" w:hAnsi="Times New Roman" w:cs="Times New Roman"/>
          <w:sz w:val="24"/>
          <w:szCs w:val="24"/>
        </w:rPr>
        <w:t>)</w:t>
      </w:r>
      <w:r w:rsidR="00DF4561">
        <w:rPr>
          <w:rStyle w:val="FootnoteReference"/>
          <w:rFonts w:ascii="Times New Roman" w:eastAsia="Times New Roman" w:hAnsi="Times New Roman" w:cs="Times New Roman"/>
          <w:sz w:val="24"/>
          <w:szCs w:val="24"/>
        </w:rPr>
        <w:footnoteReference w:id="11"/>
      </w:r>
      <w:r w:rsidRPr="00D55381">
        <w:rPr>
          <w:rFonts w:ascii="Times New Roman" w:eastAsia="Times New Roman" w:hAnsi="Times New Roman" w:cs="Times New Roman"/>
          <w:sz w:val="24"/>
          <w:szCs w:val="24"/>
        </w:rPr>
        <w:t xml:space="preserve"> </w:t>
      </w:r>
      <w:r w:rsidR="00567D90">
        <w:rPr>
          <w:rFonts w:ascii="Times New Roman" w:eastAsia="Times New Roman" w:hAnsi="Times New Roman" w:cs="Times New Roman"/>
          <w:sz w:val="24"/>
          <w:szCs w:val="24"/>
        </w:rPr>
        <w:t>until</w:t>
      </w:r>
      <w:r w:rsidRPr="00D55381">
        <w:rPr>
          <w:rFonts w:ascii="Times New Roman" w:eastAsia="Times New Roman" w:hAnsi="Times New Roman" w:cs="Times New Roman"/>
          <w:sz w:val="24"/>
          <w:szCs w:val="24"/>
        </w:rPr>
        <w:t xml:space="preserve"> he returned to England and was assassinated. Eskil</w:t>
      </w:r>
      <w:r w:rsidR="00567D90">
        <w:rPr>
          <w:rFonts w:ascii="Times New Roman" w:eastAsia="Times New Roman" w:hAnsi="Times New Roman" w:cs="Times New Roman"/>
          <w:sz w:val="24"/>
          <w:szCs w:val="24"/>
        </w:rPr>
        <w:t xml:space="preserve"> and </w:t>
      </w:r>
      <w:r w:rsidRPr="00D55381">
        <w:rPr>
          <w:rFonts w:ascii="Times New Roman" w:eastAsia="Times New Roman" w:hAnsi="Times New Roman" w:cs="Times New Roman"/>
          <w:sz w:val="24"/>
          <w:szCs w:val="24"/>
        </w:rPr>
        <w:t>King Valdemar</w:t>
      </w:r>
      <w:r w:rsidR="001A5A8D" w:rsidRPr="00D55381">
        <w:rPr>
          <w:rFonts w:ascii="Times New Roman" w:eastAsia="Times New Roman" w:hAnsi="Times New Roman" w:cs="Times New Roman"/>
          <w:sz w:val="24"/>
          <w:szCs w:val="24"/>
        </w:rPr>
        <w:t xml:space="preserve">, </w:t>
      </w:r>
      <w:r w:rsidR="00134E73">
        <w:rPr>
          <w:rFonts w:ascii="Times New Roman" w:eastAsia="Times New Roman" w:hAnsi="Times New Roman" w:cs="Times New Roman"/>
          <w:sz w:val="24"/>
          <w:szCs w:val="24"/>
        </w:rPr>
        <w:t>had</w:t>
      </w:r>
      <w:r w:rsidR="008F6A15" w:rsidRPr="00D55381">
        <w:rPr>
          <w:rFonts w:ascii="Times New Roman" w:eastAsia="Times New Roman" w:hAnsi="Times New Roman" w:cs="Times New Roman"/>
          <w:sz w:val="24"/>
          <w:szCs w:val="24"/>
        </w:rPr>
        <w:t xml:space="preserve"> a reconciliation of a sort but</w:t>
      </w:r>
      <w:r w:rsidRPr="00D55381">
        <w:rPr>
          <w:rFonts w:ascii="Times New Roman" w:eastAsia="Times New Roman" w:hAnsi="Times New Roman" w:cs="Times New Roman"/>
          <w:sz w:val="24"/>
          <w:szCs w:val="24"/>
        </w:rPr>
        <w:t xml:space="preserve"> </w:t>
      </w:r>
      <w:r w:rsidR="00455436">
        <w:rPr>
          <w:rFonts w:ascii="Times New Roman" w:eastAsia="Times New Roman" w:hAnsi="Times New Roman" w:cs="Times New Roman"/>
          <w:sz w:val="24"/>
          <w:szCs w:val="24"/>
        </w:rPr>
        <w:t xml:space="preserve">things </w:t>
      </w:r>
      <w:r w:rsidRPr="00D55381">
        <w:rPr>
          <w:rFonts w:ascii="Times New Roman" w:eastAsia="Times New Roman" w:hAnsi="Times New Roman" w:cs="Times New Roman"/>
          <w:sz w:val="24"/>
          <w:szCs w:val="24"/>
        </w:rPr>
        <w:t xml:space="preserve">continued </w:t>
      </w:r>
      <w:r w:rsidR="00CA0CE5">
        <w:rPr>
          <w:rFonts w:ascii="Times New Roman" w:eastAsia="Times New Roman" w:hAnsi="Times New Roman" w:cs="Times New Roman"/>
          <w:sz w:val="24"/>
          <w:szCs w:val="24"/>
        </w:rPr>
        <w:t xml:space="preserve">to be </w:t>
      </w:r>
      <w:r w:rsidR="008F6A15" w:rsidRPr="00D55381">
        <w:rPr>
          <w:rFonts w:ascii="Times New Roman" w:eastAsia="Times New Roman" w:hAnsi="Times New Roman" w:cs="Times New Roman"/>
          <w:sz w:val="24"/>
          <w:szCs w:val="24"/>
        </w:rPr>
        <w:t>uneasy with Eskil tolerat</w:t>
      </w:r>
      <w:r w:rsidR="004D58FC" w:rsidRPr="00D55381">
        <w:rPr>
          <w:rFonts w:ascii="Times New Roman" w:eastAsia="Times New Roman" w:hAnsi="Times New Roman" w:cs="Times New Roman"/>
          <w:sz w:val="24"/>
          <w:szCs w:val="24"/>
        </w:rPr>
        <w:t>ing</w:t>
      </w:r>
      <w:r w:rsidR="008F6A15" w:rsidRPr="00D55381">
        <w:rPr>
          <w:rFonts w:ascii="Times New Roman" w:eastAsia="Times New Roman" w:hAnsi="Times New Roman" w:cs="Times New Roman"/>
          <w:sz w:val="24"/>
          <w:szCs w:val="24"/>
        </w:rPr>
        <w:t xml:space="preserve"> the </w:t>
      </w:r>
      <w:r w:rsidR="00D32836">
        <w:rPr>
          <w:rFonts w:ascii="Times New Roman" w:eastAsia="Times New Roman" w:hAnsi="Times New Roman" w:cs="Times New Roman"/>
          <w:sz w:val="24"/>
          <w:szCs w:val="24"/>
        </w:rPr>
        <w:t>monarch</w:t>
      </w:r>
      <w:r w:rsidR="008F6A15" w:rsidRPr="00D55381">
        <w:rPr>
          <w:rFonts w:ascii="Times New Roman" w:eastAsia="Times New Roman" w:hAnsi="Times New Roman" w:cs="Times New Roman"/>
          <w:sz w:val="24"/>
          <w:szCs w:val="24"/>
        </w:rPr>
        <w:t xml:space="preserve"> </w:t>
      </w:r>
      <w:r w:rsidRPr="00D55381">
        <w:rPr>
          <w:rFonts w:ascii="Times New Roman" w:eastAsia="Times New Roman" w:hAnsi="Times New Roman" w:cs="Times New Roman"/>
          <w:sz w:val="24"/>
          <w:szCs w:val="24"/>
        </w:rPr>
        <w:t>until the pope granted him the right to retire to Clairvaux in 1177</w:t>
      </w:r>
      <w:r w:rsidR="00A429FC" w:rsidRPr="00D55381">
        <w:rPr>
          <w:rFonts w:ascii="Times New Roman" w:eastAsia="Times New Roman" w:hAnsi="Times New Roman" w:cs="Times New Roman"/>
          <w:sz w:val="24"/>
          <w:szCs w:val="24"/>
        </w:rPr>
        <w:t xml:space="preserve">. </w:t>
      </w:r>
      <w:r w:rsidRPr="00D55381">
        <w:rPr>
          <w:rFonts w:ascii="Times New Roman" w:eastAsia="Times New Roman" w:hAnsi="Times New Roman" w:cs="Times New Roman"/>
          <w:sz w:val="24"/>
          <w:szCs w:val="24"/>
        </w:rPr>
        <w:t>Becket and Eskil had friends in common and may very well have met.</w:t>
      </w:r>
      <w:r w:rsidRPr="00D55381">
        <w:rPr>
          <w:rStyle w:val="FootnoteReference"/>
          <w:rFonts w:ascii="Times New Roman" w:eastAsia="Times New Roman" w:hAnsi="Times New Roman" w:cs="Times New Roman"/>
          <w:sz w:val="24"/>
          <w:szCs w:val="24"/>
        </w:rPr>
        <w:footnoteReference w:id="12"/>
      </w:r>
      <w:r w:rsidR="00D81D69" w:rsidRPr="00D55381">
        <w:rPr>
          <w:rFonts w:ascii="Times New Roman" w:hAnsi="Times New Roman" w:cs="Times New Roman"/>
          <w:sz w:val="24"/>
          <w:szCs w:val="24"/>
        </w:rPr>
        <w:t xml:space="preserve"> </w:t>
      </w:r>
      <w:r w:rsidR="00456D36" w:rsidRPr="00D55381">
        <w:rPr>
          <w:rFonts w:ascii="Times New Roman" w:hAnsi="Times New Roman" w:cs="Times New Roman"/>
          <w:sz w:val="24"/>
          <w:szCs w:val="24"/>
        </w:rPr>
        <w:t>“</w:t>
      </w:r>
      <w:r w:rsidR="00D81D69" w:rsidRPr="00D55381">
        <w:rPr>
          <w:rFonts w:ascii="Times New Roman" w:hAnsi="Times New Roman" w:cs="Times New Roman"/>
          <w:sz w:val="24"/>
          <w:szCs w:val="24"/>
        </w:rPr>
        <w:t xml:space="preserve">To the </w:t>
      </w:r>
      <w:r w:rsidR="000C605F" w:rsidRPr="00D55381">
        <w:rPr>
          <w:rFonts w:ascii="Times New Roman" w:hAnsi="Times New Roman" w:cs="Times New Roman"/>
          <w:sz w:val="24"/>
          <w:szCs w:val="24"/>
        </w:rPr>
        <w:t>extent</w:t>
      </w:r>
      <w:r w:rsidR="00D81D69" w:rsidRPr="00D55381">
        <w:rPr>
          <w:rFonts w:ascii="Times New Roman" w:hAnsi="Times New Roman" w:cs="Times New Roman"/>
          <w:sz w:val="24"/>
          <w:szCs w:val="24"/>
        </w:rPr>
        <w:t xml:space="preserve"> that Becket was venerated in late 12th century Denmark, the evidence points to a few select places, primarily located in Eskil’s own backyard, Scania.</w:t>
      </w:r>
      <w:r w:rsidR="00456D36" w:rsidRPr="00D55381">
        <w:rPr>
          <w:rFonts w:ascii="Times New Roman" w:hAnsi="Times New Roman" w:cs="Times New Roman"/>
          <w:sz w:val="24"/>
          <w:szCs w:val="24"/>
        </w:rPr>
        <w:t>”</w:t>
      </w:r>
      <w:r w:rsidR="00456D36" w:rsidRPr="00D55381">
        <w:rPr>
          <w:rStyle w:val="FootnoteReference"/>
          <w:rFonts w:ascii="Times New Roman" w:hAnsi="Times New Roman" w:cs="Times New Roman"/>
          <w:sz w:val="24"/>
          <w:szCs w:val="24"/>
        </w:rPr>
        <w:footnoteReference w:id="13"/>
      </w:r>
      <w:r w:rsidR="00F61BF8" w:rsidRPr="00D55381">
        <w:rPr>
          <w:rFonts w:ascii="Times New Roman" w:hAnsi="Times New Roman" w:cs="Times New Roman"/>
          <w:sz w:val="24"/>
          <w:szCs w:val="24"/>
        </w:rPr>
        <w:t xml:space="preserve">  The veneration of Thomas </w:t>
      </w:r>
      <w:r w:rsidR="00560DA3">
        <w:rPr>
          <w:rFonts w:ascii="Times New Roman" w:hAnsi="Times New Roman" w:cs="Times New Roman"/>
          <w:sz w:val="24"/>
          <w:szCs w:val="24"/>
        </w:rPr>
        <w:t xml:space="preserve">was </w:t>
      </w:r>
      <w:r w:rsidR="00563FDD" w:rsidRPr="00D55381">
        <w:rPr>
          <w:rFonts w:ascii="Times New Roman" w:hAnsi="Times New Roman" w:cs="Times New Roman"/>
          <w:sz w:val="24"/>
          <w:szCs w:val="24"/>
        </w:rPr>
        <w:t>spread by those who knew and liked him on the continent showing again that this was indeed a European and not just an English event</w:t>
      </w:r>
      <w:r w:rsidR="0014445B">
        <w:rPr>
          <w:rFonts w:ascii="Times New Roman" w:hAnsi="Times New Roman" w:cs="Times New Roman"/>
          <w:sz w:val="24"/>
          <w:szCs w:val="24"/>
        </w:rPr>
        <w:t xml:space="preserve"> and</w:t>
      </w:r>
      <w:r w:rsidR="00560DA3">
        <w:rPr>
          <w:rFonts w:ascii="Times New Roman" w:hAnsi="Times New Roman" w:cs="Times New Roman"/>
          <w:sz w:val="24"/>
          <w:szCs w:val="24"/>
        </w:rPr>
        <w:t xml:space="preserve"> </w:t>
      </w:r>
      <w:r w:rsidR="00563FDD" w:rsidRPr="00D55381">
        <w:rPr>
          <w:rFonts w:ascii="Times New Roman" w:hAnsi="Times New Roman" w:cs="Times New Roman"/>
          <w:sz w:val="24"/>
          <w:szCs w:val="24"/>
        </w:rPr>
        <w:t>the Church a pan national power.</w:t>
      </w:r>
      <w:r w:rsidR="00B700BF" w:rsidRPr="00D55381">
        <w:rPr>
          <w:rFonts w:ascii="Times New Roman" w:hAnsi="Times New Roman" w:cs="Times New Roman"/>
          <w:sz w:val="24"/>
          <w:szCs w:val="24"/>
        </w:rPr>
        <w:t xml:space="preserve"> </w:t>
      </w:r>
      <w:r w:rsidR="00F432F8" w:rsidRPr="00D55381">
        <w:rPr>
          <w:rFonts w:ascii="Times New Roman" w:hAnsi="Times New Roman" w:cs="Times New Roman"/>
          <w:sz w:val="24"/>
          <w:szCs w:val="24"/>
        </w:rPr>
        <w:t xml:space="preserve">It gives us a picture of Becket invested in the intellectual milieu of the wider church </w:t>
      </w:r>
      <w:r w:rsidR="00570FE8">
        <w:rPr>
          <w:rFonts w:ascii="Times New Roman" w:hAnsi="Times New Roman" w:cs="Times New Roman"/>
          <w:sz w:val="24"/>
          <w:szCs w:val="24"/>
        </w:rPr>
        <w:t>and intellectual community</w:t>
      </w:r>
      <w:r w:rsidR="00F432F8" w:rsidRPr="00D55381">
        <w:rPr>
          <w:rFonts w:ascii="Times New Roman" w:hAnsi="Times New Roman" w:cs="Times New Roman"/>
          <w:sz w:val="24"/>
          <w:szCs w:val="24"/>
        </w:rPr>
        <w:t>.</w:t>
      </w:r>
    </w:p>
    <w:p w14:paraId="4DF50364" w14:textId="77777777" w:rsidR="00C32F50" w:rsidRPr="00D55381" w:rsidRDefault="00C32F50" w:rsidP="00201CE2">
      <w:pPr>
        <w:spacing w:after="0"/>
        <w:jc w:val="both"/>
        <w:rPr>
          <w:rFonts w:ascii="Times New Roman" w:hAnsi="Times New Roman" w:cs="Times New Roman"/>
          <w:sz w:val="24"/>
          <w:szCs w:val="24"/>
        </w:rPr>
      </w:pPr>
    </w:p>
    <w:p w14:paraId="11DDA93C" w14:textId="201AA799" w:rsidR="005F143A" w:rsidRPr="00D55381" w:rsidRDefault="000C605F" w:rsidP="00590DB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201CE2" w:rsidRPr="00D55381">
        <w:rPr>
          <w:rFonts w:ascii="Times New Roman" w:eastAsia="Times New Roman" w:hAnsi="Times New Roman" w:cs="Times New Roman"/>
          <w:sz w:val="24"/>
          <w:szCs w:val="24"/>
        </w:rPr>
        <w:t xml:space="preserve">font </w:t>
      </w:r>
      <w:r>
        <w:rPr>
          <w:rFonts w:ascii="Times New Roman" w:eastAsia="Times New Roman" w:hAnsi="Times New Roman" w:cs="Times New Roman"/>
          <w:sz w:val="24"/>
          <w:szCs w:val="24"/>
        </w:rPr>
        <w:t xml:space="preserve">has </w:t>
      </w:r>
      <w:r w:rsidR="0039400E" w:rsidRPr="00D55381">
        <w:rPr>
          <w:rFonts w:ascii="Times New Roman" w:eastAsia="Times New Roman" w:hAnsi="Times New Roman" w:cs="Times New Roman"/>
          <w:sz w:val="24"/>
          <w:szCs w:val="24"/>
        </w:rPr>
        <w:t>traditional images from the life of Jesus,</w:t>
      </w:r>
      <w:r w:rsidR="003756F2" w:rsidRPr="00D55381">
        <w:rPr>
          <w:rFonts w:ascii="Times New Roman" w:eastAsia="Times New Roman" w:hAnsi="Times New Roman" w:cs="Times New Roman"/>
          <w:sz w:val="24"/>
          <w:szCs w:val="24"/>
        </w:rPr>
        <w:t xml:space="preserve"> </w:t>
      </w:r>
      <w:r w:rsidR="00D421B9">
        <w:rPr>
          <w:rFonts w:ascii="Times New Roman" w:eastAsia="Times New Roman" w:hAnsi="Times New Roman" w:cs="Times New Roman"/>
          <w:sz w:val="24"/>
          <w:szCs w:val="24"/>
        </w:rPr>
        <w:t>naturally for a font Jesus’s baptism</w:t>
      </w:r>
      <w:r w:rsidR="003756F2" w:rsidRPr="00D55381">
        <w:rPr>
          <w:rFonts w:ascii="Times New Roman" w:eastAsia="Times New Roman" w:hAnsi="Times New Roman" w:cs="Times New Roman"/>
          <w:sz w:val="24"/>
          <w:szCs w:val="24"/>
        </w:rPr>
        <w:t xml:space="preserve"> by John the Baptist</w:t>
      </w:r>
      <w:r w:rsidR="009D5793">
        <w:rPr>
          <w:rFonts w:ascii="Times New Roman" w:eastAsia="Times New Roman" w:hAnsi="Times New Roman" w:cs="Times New Roman"/>
          <w:sz w:val="24"/>
          <w:szCs w:val="24"/>
        </w:rPr>
        <w:t xml:space="preserve"> is portrayed</w:t>
      </w:r>
      <w:r w:rsidR="00201CE2" w:rsidRPr="00D55381">
        <w:rPr>
          <w:rFonts w:ascii="Times New Roman" w:eastAsia="Times New Roman" w:hAnsi="Times New Roman" w:cs="Times New Roman"/>
          <w:sz w:val="24"/>
          <w:szCs w:val="24"/>
        </w:rPr>
        <w:t>. T</w:t>
      </w:r>
      <w:r w:rsidR="0039400E" w:rsidRPr="00D55381">
        <w:rPr>
          <w:rFonts w:ascii="Times New Roman" w:eastAsia="Times New Roman" w:hAnsi="Times New Roman" w:cs="Times New Roman"/>
          <w:sz w:val="24"/>
          <w:szCs w:val="24"/>
        </w:rPr>
        <w:t xml:space="preserve">here are </w:t>
      </w:r>
      <w:r w:rsidR="00201CE2" w:rsidRPr="00D55381">
        <w:rPr>
          <w:rFonts w:ascii="Times New Roman" w:eastAsia="Times New Roman" w:hAnsi="Times New Roman" w:cs="Times New Roman"/>
          <w:sz w:val="24"/>
          <w:szCs w:val="24"/>
        </w:rPr>
        <w:t xml:space="preserve">additional </w:t>
      </w:r>
      <w:r w:rsidR="0039400E" w:rsidRPr="00D55381">
        <w:rPr>
          <w:rFonts w:ascii="Times New Roman" w:eastAsia="Times New Roman" w:hAnsi="Times New Roman" w:cs="Times New Roman"/>
          <w:sz w:val="24"/>
          <w:szCs w:val="24"/>
        </w:rPr>
        <w:t>images, which sho</w:t>
      </w:r>
      <w:r w:rsidR="00BB7253">
        <w:rPr>
          <w:rFonts w:ascii="Times New Roman" w:eastAsia="Times New Roman" w:hAnsi="Times New Roman" w:cs="Times New Roman"/>
          <w:sz w:val="24"/>
          <w:szCs w:val="24"/>
        </w:rPr>
        <w:t xml:space="preserve">w </w:t>
      </w:r>
      <w:r w:rsidR="0039400E" w:rsidRPr="00D55381">
        <w:rPr>
          <w:rFonts w:ascii="Times New Roman" w:eastAsia="Times New Roman" w:hAnsi="Times New Roman" w:cs="Times New Roman"/>
          <w:sz w:val="24"/>
          <w:szCs w:val="24"/>
        </w:rPr>
        <w:t xml:space="preserve">the Archbishop of Canterbury, Thomas Becket, </w:t>
      </w:r>
      <w:r w:rsidR="00BB05FF">
        <w:rPr>
          <w:rFonts w:ascii="Times New Roman" w:eastAsia="Times New Roman" w:hAnsi="Times New Roman" w:cs="Times New Roman"/>
          <w:sz w:val="24"/>
          <w:szCs w:val="24"/>
        </w:rPr>
        <w:t xml:space="preserve">being </w:t>
      </w:r>
      <w:r w:rsidR="0039400E" w:rsidRPr="00D55381">
        <w:rPr>
          <w:rFonts w:ascii="Times New Roman" w:eastAsia="Times New Roman" w:hAnsi="Times New Roman" w:cs="Times New Roman"/>
          <w:sz w:val="24"/>
          <w:szCs w:val="24"/>
        </w:rPr>
        <w:t>s</w:t>
      </w:r>
      <w:r w:rsidR="005B025E">
        <w:rPr>
          <w:rFonts w:ascii="Times New Roman" w:eastAsia="Times New Roman" w:hAnsi="Times New Roman" w:cs="Times New Roman"/>
          <w:sz w:val="24"/>
          <w:szCs w:val="24"/>
        </w:rPr>
        <w:t>lain</w:t>
      </w:r>
      <w:r w:rsidR="0039400E" w:rsidRPr="00D55381">
        <w:rPr>
          <w:rFonts w:ascii="Times New Roman" w:eastAsia="Times New Roman" w:hAnsi="Times New Roman" w:cs="Times New Roman"/>
          <w:sz w:val="24"/>
          <w:szCs w:val="24"/>
        </w:rPr>
        <w:t xml:space="preserve"> </w:t>
      </w:r>
      <w:r w:rsidR="00A96666">
        <w:rPr>
          <w:rFonts w:ascii="Times New Roman" w:eastAsia="Times New Roman" w:hAnsi="Times New Roman" w:cs="Times New Roman"/>
          <w:sz w:val="24"/>
          <w:szCs w:val="24"/>
        </w:rPr>
        <w:t>on</w:t>
      </w:r>
      <w:r w:rsidR="0039400E" w:rsidRPr="00D55381">
        <w:rPr>
          <w:rFonts w:ascii="Times New Roman" w:eastAsia="Times New Roman" w:hAnsi="Times New Roman" w:cs="Times New Roman"/>
          <w:sz w:val="24"/>
          <w:szCs w:val="24"/>
        </w:rPr>
        <w:t xml:space="preserve"> the high altar of his church by four </w:t>
      </w:r>
      <w:r w:rsidR="00A96666">
        <w:rPr>
          <w:rFonts w:ascii="Times New Roman" w:eastAsia="Times New Roman" w:hAnsi="Times New Roman" w:cs="Times New Roman"/>
          <w:sz w:val="24"/>
          <w:szCs w:val="24"/>
        </w:rPr>
        <w:t>knights</w:t>
      </w:r>
      <w:r w:rsidR="0039400E" w:rsidRPr="00D55381">
        <w:rPr>
          <w:rFonts w:ascii="Times New Roman" w:eastAsia="Times New Roman" w:hAnsi="Times New Roman" w:cs="Times New Roman"/>
          <w:sz w:val="24"/>
          <w:szCs w:val="24"/>
        </w:rPr>
        <w:t xml:space="preserve"> on behalf of King Henry a</w:t>
      </w:r>
      <w:r w:rsidR="00217795">
        <w:rPr>
          <w:rFonts w:ascii="Times New Roman" w:eastAsia="Times New Roman" w:hAnsi="Times New Roman" w:cs="Times New Roman"/>
          <w:sz w:val="24"/>
          <w:szCs w:val="24"/>
        </w:rPr>
        <w:t>s a</w:t>
      </w:r>
      <w:r w:rsidR="0039400E" w:rsidRPr="00D55381">
        <w:rPr>
          <w:rFonts w:ascii="Times New Roman" w:eastAsia="Times New Roman" w:hAnsi="Times New Roman" w:cs="Times New Roman"/>
          <w:sz w:val="24"/>
          <w:szCs w:val="24"/>
        </w:rPr>
        <w:t xml:space="preserve"> result of strife between church and state.</w:t>
      </w:r>
      <w:r w:rsidR="009E276C">
        <w:rPr>
          <w:rStyle w:val="FootnoteReference"/>
          <w:rFonts w:ascii="Times New Roman" w:eastAsia="Times New Roman" w:hAnsi="Times New Roman" w:cs="Times New Roman"/>
          <w:sz w:val="24"/>
          <w:szCs w:val="24"/>
        </w:rPr>
        <w:footnoteReference w:id="14"/>
      </w:r>
      <w:r w:rsidR="0039400E" w:rsidRPr="00D55381">
        <w:rPr>
          <w:rFonts w:ascii="Times New Roman" w:eastAsia="Times New Roman" w:hAnsi="Times New Roman" w:cs="Times New Roman"/>
          <w:sz w:val="24"/>
          <w:szCs w:val="24"/>
        </w:rPr>
        <w:t xml:space="preserve"> Henry </w:t>
      </w:r>
      <w:r w:rsidR="000A3782">
        <w:rPr>
          <w:rFonts w:ascii="Times New Roman" w:eastAsia="Times New Roman" w:hAnsi="Times New Roman" w:cs="Times New Roman"/>
          <w:sz w:val="24"/>
          <w:szCs w:val="24"/>
        </w:rPr>
        <w:t xml:space="preserve">is depicted </w:t>
      </w:r>
      <w:r w:rsidR="0039400E" w:rsidRPr="00D55381">
        <w:rPr>
          <w:rFonts w:ascii="Times New Roman" w:eastAsia="Times New Roman" w:hAnsi="Times New Roman" w:cs="Times New Roman"/>
          <w:sz w:val="24"/>
          <w:szCs w:val="24"/>
        </w:rPr>
        <w:t xml:space="preserve">on his throne, </w:t>
      </w:r>
      <w:r w:rsidR="005818ED" w:rsidRPr="00D55381">
        <w:rPr>
          <w:rFonts w:ascii="Times New Roman" w:hAnsi="Times New Roman" w:cs="Times New Roman"/>
          <w:sz w:val="24"/>
          <w:szCs w:val="24"/>
        </w:rPr>
        <w:t xml:space="preserve">his sword marked with the words </w:t>
      </w:r>
      <w:r w:rsidR="005818ED" w:rsidRPr="00D55381">
        <w:rPr>
          <w:rFonts w:ascii="Times New Roman" w:hAnsi="Times New Roman" w:cs="Times New Roman"/>
          <w:i/>
          <w:iCs/>
          <w:sz w:val="24"/>
          <w:szCs w:val="24"/>
        </w:rPr>
        <w:t>Rex Hericus</w:t>
      </w:r>
      <w:r w:rsidR="005818ED" w:rsidRPr="00D55381">
        <w:rPr>
          <w:rFonts w:ascii="Times New Roman" w:hAnsi="Times New Roman" w:cs="Times New Roman"/>
          <w:sz w:val="24"/>
          <w:szCs w:val="24"/>
        </w:rPr>
        <w:t xml:space="preserve">. Henry </w:t>
      </w:r>
      <w:r w:rsidR="002722AA">
        <w:rPr>
          <w:rFonts w:ascii="Times New Roman" w:hAnsi="Times New Roman" w:cs="Times New Roman"/>
          <w:sz w:val="24"/>
          <w:szCs w:val="24"/>
        </w:rPr>
        <w:t xml:space="preserve">is </w:t>
      </w:r>
      <w:r w:rsidR="005818ED" w:rsidRPr="00D55381">
        <w:rPr>
          <w:rFonts w:ascii="Times New Roman" w:hAnsi="Times New Roman" w:cs="Times New Roman"/>
          <w:sz w:val="24"/>
          <w:szCs w:val="24"/>
        </w:rPr>
        <w:t xml:space="preserve">directing the knights to </w:t>
      </w:r>
      <w:r w:rsidR="002722AA">
        <w:rPr>
          <w:rFonts w:ascii="Times New Roman" w:hAnsi="Times New Roman" w:cs="Times New Roman"/>
          <w:sz w:val="24"/>
          <w:szCs w:val="24"/>
        </w:rPr>
        <w:t xml:space="preserve">attack </w:t>
      </w:r>
      <w:r w:rsidR="005818ED" w:rsidRPr="00D55381">
        <w:rPr>
          <w:rFonts w:ascii="Times New Roman" w:hAnsi="Times New Roman" w:cs="Times New Roman"/>
          <w:sz w:val="24"/>
          <w:szCs w:val="24"/>
        </w:rPr>
        <w:t xml:space="preserve">Becket, pointing his right hand in a commanding gesture </w:t>
      </w:r>
      <w:r w:rsidR="005818ED">
        <w:rPr>
          <w:rFonts w:ascii="Times New Roman" w:hAnsi="Times New Roman" w:cs="Times New Roman"/>
          <w:sz w:val="24"/>
          <w:szCs w:val="24"/>
        </w:rPr>
        <w:t xml:space="preserve">as </w:t>
      </w:r>
      <w:r w:rsidR="005818ED" w:rsidRPr="00D55381">
        <w:rPr>
          <w:rFonts w:ascii="Times New Roman" w:hAnsi="Times New Roman" w:cs="Times New Roman"/>
          <w:sz w:val="24"/>
          <w:szCs w:val="24"/>
        </w:rPr>
        <w:t>the knights mov</w:t>
      </w:r>
      <w:r w:rsidR="005818ED">
        <w:rPr>
          <w:rFonts w:ascii="Times New Roman" w:hAnsi="Times New Roman" w:cs="Times New Roman"/>
          <w:sz w:val="24"/>
          <w:szCs w:val="24"/>
        </w:rPr>
        <w:t>e f</w:t>
      </w:r>
      <w:r w:rsidR="005818ED" w:rsidRPr="00D55381">
        <w:rPr>
          <w:rFonts w:ascii="Times New Roman" w:hAnsi="Times New Roman" w:cs="Times New Roman"/>
          <w:sz w:val="24"/>
          <w:szCs w:val="24"/>
        </w:rPr>
        <w:t>orward</w:t>
      </w:r>
      <w:r w:rsidR="005818ED">
        <w:rPr>
          <w:rFonts w:ascii="Times New Roman" w:hAnsi="Times New Roman" w:cs="Times New Roman"/>
          <w:sz w:val="24"/>
          <w:szCs w:val="24"/>
        </w:rPr>
        <w:t xml:space="preserve">, the </w:t>
      </w:r>
      <w:r w:rsidR="00982FEB">
        <w:rPr>
          <w:rFonts w:ascii="Times New Roman" w:hAnsi="Times New Roman" w:cs="Times New Roman"/>
          <w:sz w:val="24"/>
          <w:szCs w:val="24"/>
        </w:rPr>
        <w:t>knight</w:t>
      </w:r>
      <w:r w:rsidR="005818ED">
        <w:rPr>
          <w:rFonts w:ascii="Times New Roman" w:hAnsi="Times New Roman" w:cs="Times New Roman"/>
          <w:sz w:val="24"/>
          <w:szCs w:val="24"/>
        </w:rPr>
        <w:t xml:space="preserve"> in </w:t>
      </w:r>
      <w:r w:rsidR="005818ED" w:rsidRPr="00D55381">
        <w:rPr>
          <w:rFonts w:ascii="Times New Roman" w:hAnsi="Times New Roman" w:cs="Times New Roman"/>
          <w:sz w:val="24"/>
          <w:szCs w:val="24"/>
        </w:rPr>
        <w:t xml:space="preserve">front </w:t>
      </w:r>
      <w:r w:rsidR="00590DBC">
        <w:rPr>
          <w:rFonts w:ascii="Times New Roman" w:hAnsi="Times New Roman" w:cs="Times New Roman"/>
          <w:sz w:val="24"/>
          <w:szCs w:val="24"/>
        </w:rPr>
        <w:t>striking a blow</w:t>
      </w:r>
      <w:r w:rsidR="005818ED">
        <w:rPr>
          <w:rFonts w:ascii="Times New Roman" w:hAnsi="Times New Roman" w:cs="Times New Roman"/>
          <w:sz w:val="24"/>
          <w:szCs w:val="24"/>
        </w:rPr>
        <w:t>.</w:t>
      </w:r>
      <w:r w:rsidR="005818ED" w:rsidRPr="00D55381">
        <w:rPr>
          <w:rFonts w:ascii="Times New Roman" w:hAnsi="Times New Roman" w:cs="Times New Roman"/>
          <w:sz w:val="24"/>
          <w:szCs w:val="24"/>
        </w:rPr>
        <w:t xml:space="preserve"> Becket</w:t>
      </w:r>
      <w:r w:rsidR="005818ED">
        <w:rPr>
          <w:rFonts w:ascii="Times New Roman" w:hAnsi="Times New Roman" w:cs="Times New Roman"/>
          <w:sz w:val="24"/>
          <w:szCs w:val="24"/>
        </w:rPr>
        <w:t xml:space="preserve"> </w:t>
      </w:r>
      <w:r w:rsidR="005818ED" w:rsidRPr="00D55381">
        <w:rPr>
          <w:rFonts w:ascii="Times New Roman" w:hAnsi="Times New Roman" w:cs="Times New Roman"/>
          <w:sz w:val="24"/>
          <w:szCs w:val="24"/>
        </w:rPr>
        <w:t xml:space="preserve">is </w:t>
      </w:r>
      <w:r w:rsidR="005818ED">
        <w:rPr>
          <w:rFonts w:ascii="Times New Roman" w:hAnsi="Times New Roman" w:cs="Times New Roman"/>
          <w:sz w:val="24"/>
          <w:szCs w:val="24"/>
        </w:rPr>
        <w:t xml:space="preserve">plaintively </w:t>
      </w:r>
      <w:r w:rsidR="005818ED" w:rsidRPr="00D55381">
        <w:rPr>
          <w:rFonts w:ascii="Times New Roman" w:hAnsi="Times New Roman" w:cs="Times New Roman"/>
          <w:sz w:val="24"/>
          <w:szCs w:val="24"/>
        </w:rPr>
        <w:t xml:space="preserve">bent over with a sword upon his </w:t>
      </w:r>
      <w:r w:rsidR="00581098">
        <w:rPr>
          <w:rFonts w:ascii="Times New Roman" w:hAnsi="Times New Roman" w:cs="Times New Roman"/>
          <w:sz w:val="24"/>
          <w:szCs w:val="24"/>
        </w:rPr>
        <w:t xml:space="preserve">head </w:t>
      </w:r>
      <w:r w:rsidR="005818ED" w:rsidRPr="00D55381">
        <w:rPr>
          <w:rFonts w:ascii="Times New Roman" w:hAnsi="Times New Roman" w:cs="Times New Roman"/>
          <w:sz w:val="24"/>
          <w:szCs w:val="24"/>
        </w:rPr>
        <w:t>while Ed Grim, a witness to the killing,</w:t>
      </w:r>
      <w:r w:rsidR="005818ED" w:rsidRPr="00D55381">
        <w:rPr>
          <w:rStyle w:val="FootnoteReference"/>
          <w:rFonts w:ascii="Times New Roman" w:hAnsi="Times New Roman" w:cs="Times New Roman"/>
          <w:sz w:val="24"/>
          <w:szCs w:val="24"/>
        </w:rPr>
        <w:footnoteReference w:id="15"/>
      </w:r>
      <w:r w:rsidR="005818ED" w:rsidRPr="00D55381">
        <w:rPr>
          <w:rFonts w:ascii="Times New Roman" w:hAnsi="Times New Roman" w:cs="Times New Roman"/>
          <w:sz w:val="24"/>
          <w:szCs w:val="24"/>
        </w:rPr>
        <w:t xml:space="preserve"> stands holding a cros</w:t>
      </w:r>
      <w:r w:rsidR="005818ED">
        <w:rPr>
          <w:rFonts w:ascii="Times New Roman" w:hAnsi="Times New Roman" w:cs="Times New Roman"/>
          <w:sz w:val="24"/>
          <w:szCs w:val="24"/>
        </w:rPr>
        <w:t xml:space="preserve">s. </w:t>
      </w:r>
      <w:r w:rsidR="00590DBC">
        <w:rPr>
          <w:rFonts w:ascii="Times New Roman" w:hAnsi="Times New Roman" w:cs="Times New Roman"/>
          <w:sz w:val="24"/>
          <w:szCs w:val="24"/>
        </w:rPr>
        <w:t>Grim</w:t>
      </w:r>
      <w:r w:rsidR="005818ED" w:rsidRPr="00D55381">
        <w:rPr>
          <w:rFonts w:ascii="Times New Roman" w:hAnsi="Times New Roman" w:cs="Times New Roman"/>
          <w:sz w:val="24"/>
          <w:szCs w:val="24"/>
        </w:rPr>
        <w:t xml:space="preserve"> defend</w:t>
      </w:r>
      <w:r w:rsidR="005818ED">
        <w:rPr>
          <w:rFonts w:ascii="Times New Roman" w:hAnsi="Times New Roman" w:cs="Times New Roman"/>
          <w:sz w:val="24"/>
          <w:szCs w:val="24"/>
        </w:rPr>
        <w:t xml:space="preserve">s Becket and in doing so is injured </w:t>
      </w:r>
      <w:r w:rsidR="005818ED">
        <w:rPr>
          <w:rFonts w:ascii="Times New Roman" w:hAnsi="Times New Roman" w:cs="Times New Roman"/>
          <w:sz w:val="24"/>
          <w:szCs w:val="24"/>
        </w:rPr>
        <w:lastRenderedPageBreak/>
        <w:t>himself.</w:t>
      </w:r>
      <w:r w:rsidR="005818ED" w:rsidRPr="00D55381">
        <w:rPr>
          <w:rStyle w:val="FootnoteReference"/>
          <w:rFonts w:ascii="Times New Roman" w:hAnsi="Times New Roman" w:cs="Times New Roman"/>
          <w:sz w:val="24"/>
          <w:szCs w:val="24"/>
        </w:rPr>
        <w:footnoteReference w:id="16"/>
      </w:r>
      <w:r w:rsidR="005818ED" w:rsidRPr="00D55381">
        <w:rPr>
          <w:rFonts w:ascii="Times New Roman" w:hAnsi="Times New Roman" w:cs="Times New Roman"/>
          <w:sz w:val="24"/>
          <w:szCs w:val="24"/>
        </w:rPr>
        <w:t xml:space="preserve"> To the right is a panel with the Holy Spirit depicted as a dove descending into a chalice.  </w:t>
      </w:r>
      <w:r w:rsidR="005818ED" w:rsidRPr="00D55381">
        <w:rPr>
          <w:rFonts w:ascii="Times New Roman" w:eastAsia="Times New Roman" w:hAnsi="Times New Roman" w:cs="Times New Roman"/>
          <w:sz w:val="24"/>
          <w:szCs w:val="24"/>
        </w:rPr>
        <w:t>On the other side is Christ in center with Saint</w:t>
      </w:r>
      <w:r w:rsidR="005818ED">
        <w:rPr>
          <w:rFonts w:ascii="Times New Roman" w:eastAsia="Times New Roman" w:hAnsi="Times New Roman" w:cs="Times New Roman"/>
          <w:sz w:val="24"/>
          <w:szCs w:val="24"/>
        </w:rPr>
        <w:t xml:space="preserve"> Peter to his left holding</w:t>
      </w:r>
      <w:r w:rsidR="005818ED" w:rsidRPr="00D55381">
        <w:rPr>
          <w:rFonts w:ascii="Times New Roman" w:eastAsia="Times New Roman" w:hAnsi="Times New Roman" w:cs="Times New Roman"/>
          <w:sz w:val="24"/>
          <w:szCs w:val="24"/>
        </w:rPr>
        <w:t xml:space="preserve"> a key and </w:t>
      </w:r>
      <w:r w:rsidR="005818ED">
        <w:rPr>
          <w:rFonts w:ascii="Times New Roman" w:eastAsia="Times New Roman" w:hAnsi="Times New Roman" w:cs="Times New Roman"/>
          <w:sz w:val="24"/>
          <w:szCs w:val="24"/>
        </w:rPr>
        <w:t xml:space="preserve">Saint Paul </w:t>
      </w:r>
      <w:r w:rsidR="005818ED" w:rsidRPr="00D55381">
        <w:rPr>
          <w:rFonts w:ascii="Times New Roman" w:eastAsia="Times New Roman" w:hAnsi="Times New Roman" w:cs="Times New Roman"/>
          <w:sz w:val="24"/>
          <w:szCs w:val="24"/>
        </w:rPr>
        <w:t>to his right holding a Bible</w:t>
      </w:r>
      <w:r w:rsidR="005818ED">
        <w:rPr>
          <w:rFonts w:ascii="Times New Roman" w:eastAsia="Times New Roman" w:hAnsi="Times New Roman" w:cs="Times New Roman"/>
          <w:sz w:val="24"/>
          <w:szCs w:val="24"/>
        </w:rPr>
        <w:t xml:space="preserve">. </w:t>
      </w:r>
      <w:r w:rsidR="005818ED" w:rsidRPr="00D55381">
        <w:rPr>
          <w:rFonts w:ascii="Times New Roman" w:eastAsia="Times New Roman" w:hAnsi="Times New Roman" w:cs="Times New Roman"/>
          <w:sz w:val="24"/>
          <w:szCs w:val="24"/>
        </w:rPr>
        <w:t xml:space="preserve">This is </w:t>
      </w:r>
      <w:r w:rsidR="005818ED" w:rsidRPr="00D55381">
        <w:rPr>
          <w:rFonts w:ascii="Times New Roman" w:hAnsi="Times New Roman" w:cs="Times New Roman"/>
          <w:i/>
          <w:iCs/>
          <w:sz w:val="24"/>
          <w:szCs w:val="24"/>
        </w:rPr>
        <w:t>Traditio Legis</w:t>
      </w:r>
      <w:r w:rsidR="005818ED" w:rsidRPr="00D55381">
        <w:rPr>
          <w:rFonts w:ascii="Times New Roman" w:hAnsi="Times New Roman" w:cs="Times New Roman"/>
          <w:sz w:val="24"/>
          <w:szCs w:val="24"/>
        </w:rPr>
        <w:t>;</w:t>
      </w:r>
      <w:r w:rsidR="005818ED" w:rsidRPr="00D55381">
        <w:rPr>
          <w:rFonts w:ascii="Times New Roman" w:hAnsi="Times New Roman" w:cs="Times New Roman"/>
          <w:i/>
          <w:iCs/>
          <w:sz w:val="24"/>
          <w:szCs w:val="24"/>
        </w:rPr>
        <w:t xml:space="preserve"> </w:t>
      </w:r>
      <w:r w:rsidR="005818ED" w:rsidRPr="00D55381">
        <w:rPr>
          <w:rFonts w:ascii="Times New Roman" w:hAnsi="Times New Roman" w:cs="Times New Roman"/>
          <w:sz w:val="24"/>
          <w:szCs w:val="24"/>
        </w:rPr>
        <w:t>Christ handing symbols of authority to Saints Peter and Paul, who stand at his side.</w:t>
      </w:r>
      <w:r w:rsidR="005818ED" w:rsidRPr="00D55381">
        <w:rPr>
          <w:rStyle w:val="FootnoteReference"/>
          <w:rFonts w:ascii="Times New Roman" w:eastAsia="Times New Roman" w:hAnsi="Times New Roman" w:cs="Times New Roman"/>
          <w:sz w:val="24"/>
          <w:szCs w:val="24"/>
        </w:rPr>
        <w:footnoteReference w:id="17"/>
      </w:r>
      <w:r w:rsidR="005818ED">
        <w:rPr>
          <w:rFonts w:ascii="Times New Roman" w:hAnsi="Times New Roman" w:cs="Times New Roman"/>
          <w:sz w:val="24"/>
          <w:szCs w:val="24"/>
        </w:rPr>
        <w:t xml:space="preserve">  Thomas is shown receiving his heavenly reward.</w:t>
      </w:r>
      <w:r w:rsidR="00D77A19">
        <w:rPr>
          <w:rFonts w:ascii="Times New Roman" w:eastAsia="Times New Roman" w:hAnsi="Times New Roman" w:cs="Times New Roman"/>
          <w:sz w:val="24"/>
          <w:szCs w:val="24"/>
        </w:rPr>
        <w:t xml:space="preserve"> </w:t>
      </w:r>
      <w:r w:rsidR="005405C2">
        <w:rPr>
          <w:rFonts w:ascii="Times New Roman" w:eastAsia="Times New Roman" w:hAnsi="Times New Roman" w:cs="Times New Roman"/>
          <w:sz w:val="24"/>
          <w:szCs w:val="24"/>
        </w:rPr>
        <w:t>Becket</w:t>
      </w:r>
      <w:r w:rsidR="0039400E" w:rsidRPr="00D55381">
        <w:rPr>
          <w:rFonts w:ascii="Times New Roman" w:eastAsia="Times New Roman" w:hAnsi="Times New Roman" w:cs="Times New Roman"/>
          <w:sz w:val="24"/>
          <w:szCs w:val="24"/>
        </w:rPr>
        <w:t xml:space="preserve"> was already </w:t>
      </w:r>
      <w:r w:rsidR="00125B53">
        <w:rPr>
          <w:rFonts w:ascii="Times New Roman" w:eastAsia="Times New Roman" w:hAnsi="Times New Roman" w:cs="Times New Roman"/>
          <w:sz w:val="24"/>
          <w:szCs w:val="24"/>
        </w:rPr>
        <w:t>a saint having been declared so</w:t>
      </w:r>
      <w:r w:rsidR="0039400E" w:rsidRPr="00D55381">
        <w:rPr>
          <w:rFonts w:ascii="Times New Roman" w:eastAsia="Times New Roman" w:hAnsi="Times New Roman" w:cs="Times New Roman"/>
          <w:sz w:val="24"/>
          <w:szCs w:val="24"/>
        </w:rPr>
        <w:t xml:space="preserve"> two years after his death</w:t>
      </w:r>
      <w:r w:rsidR="00125B53">
        <w:rPr>
          <w:rFonts w:ascii="Times New Roman" w:eastAsia="Times New Roman" w:hAnsi="Times New Roman" w:cs="Times New Roman"/>
          <w:sz w:val="24"/>
          <w:szCs w:val="24"/>
        </w:rPr>
        <w:t>.</w:t>
      </w:r>
      <w:r w:rsidR="009A3C1C" w:rsidRPr="00D55381">
        <w:rPr>
          <w:rStyle w:val="FootnoteReference"/>
          <w:rFonts w:ascii="Times New Roman" w:eastAsia="Times New Roman" w:hAnsi="Times New Roman" w:cs="Times New Roman"/>
          <w:sz w:val="24"/>
          <w:szCs w:val="24"/>
        </w:rPr>
        <w:footnoteReference w:id="18"/>
      </w:r>
      <w:r w:rsidR="0039400E" w:rsidRPr="00D55381">
        <w:rPr>
          <w:rFonts w:ascii="Times New Roman" w:eastAsia="Times New Roman" w:hAnsi="Times New Roman" w:cs="Times New Roman"/>
          <w:sz w:val="24"/>
          <w:szCs w:val="24"/>
        </w:rPr>
        <w:t xml:space="preserve"> </w:t>
      </w:r>
    </w:p>
    <w:p w14:paraId="340538B4" w14:textId="72CE16C0" w:rsidR="00181EE1" w:rsidRPr="005650C8" w:rsidRDefault="008F131D" w:rsidP="005650C8">
      <w:pPr>
        <w:rPr>
          <w:rFonts w:ascii="Times New Roman" w:hAnsi="Times New Roman" w:cs="Times New Roman"/>
          <w:sz w:val="24"/>
          <w:szCs w:val="24"/>
        </w:rPr>
      </w:pPr>
      <w:r w:rsidRPr="00D55381">
        <w:rPr>
          <w:rFonts w:ascii="Times New Roman" w:hAnsi="Times New Roman" w:cs="Times New Roman"/>
          <w:sz w:val="24"/>
          <w:szCs w:val="24"/>
        </w:rPr>
        <w:br/>
      </w:r>
      <w:r w:rsidR="00B55DCB" w:rsidRPr="00D55381">
        <w:rPr>
          <w:rFonts w:ascii="Times New Roman" w:hAnsi="Times New Roman" w:cs="Times New Roman"/>
          <w:sz w:val="24"/>
          <w:szCs w:val="24"/>
        </w:rPr>
        <w:t>No part of the font is uncarved.</w:t>
      </w:r>
      <w:r w:rsidR="003F4590" w:rsidRPr="00D55381">
        <w:rPr>
          <w:rStyle w:val="FootnoteReference"/>
          <w:rFonts w:ascii="Times New Roman" w:hAnsi="Times New Roman" w:cs="Times New Roman"/>
          <w:sz w:val="24"/>
          <w:szCs w:val="24"/>
        </w:rPr>
        <w:footnoteReference w:id="19"/>
      </w:r>
      <w:r w:rsidR="00B55DCB" w:rsidRPr="00D55381">
        <w:rPr>
          <w:rFonts w:ascii="Times New Roman" w:hAnsi="Times New Roman" w:cs="Times New Roman"/>
          <w:sz w:val="24"/>
          <w:szCs w:val="24"/>
        </w:rPr>
        <w:t xml:space="preserve"> </w:t>
      </w:r>
      <w:r w:rsidR="00C04654">
        <w:rPr>
          <w:rFonts w:ascii="Times New Roman" w:hAnsi="Times New Roman" w:cs="Times New Roman"/>
          <w:sz w:val="24"/>
          <w:szCs w:val="24"/>
        </w:rPr>
        <w:t xml:space="preserve">Under </w:t>
      </w:r>
      <w:r w:rsidR="00B55DCB" w:rsidRPr="00D55381">
        <w:rPr>
          <w:rFonts w:ascii="Times New Roman" w:hAnsi="Times New Roman" w:cs="Times New Roman"/>
          <w:sz w:val="24"/>
          <w:szCs w:val="24"/>
        </w:rPr>
        <w:t>the</w:t>
      </w:r>
      <w:r w:rsidR="00635C77">
        <w:rPr>
          <w:rFonts w:ascii="Times New Roman" w:hAnsi="Times New Roman" w:cs="Times New Roman"/>
          <w:sz w:val="24"/>
          <w:szCs w:val="24"/>
        </w:rPr>
        <w:t xml:space="preserve"> </w:t>
      </w:r>
      <w:r w:rsidR="00B55DCB" w:rsidRPr="00D55381">
        <w:rPr>
          <w:rFonts w:ascii="Times New Roman" w:hAnsi="Times New Roman" w:cs="Times New Roman"/>
          <w:sz w:val="24"/>
          <w:szCs w:val="24"/>
        </w:rPr>
        <w:t>frieze showing the murder there is a lower area</w:t>
      </w:r>
      <w:r w:rsidR="00060B6A">
        <w:rPr>
          <w:rFonts w:ascii="Times New Roman" w:hAnsi="Times New Roman" w:cs="Times New Roman"/>
          <w:sz w:val="24"/>
          <w:szCs w:val="24"/>
        </w:rPr>
        <w:t xml:space="preserve"> separated by</w:t>
      </w:r>
      <w:r w:rsidR="00635C77">
        <w:rPr>
          <w:rFonts w:ascii="Times New Roman" w:hAnsi="Times New Roman" w:cs="Times New Roman"/>
          <w:sz w:val="24"/>
          <w:szCs w:val="24"/>
        </w:rPr>
        <w:t xml:space="preserve"> a braid </w:t>
      </w:r>
      <w:r w:rsidR="00B55DCB" w:rsidRPr="00D55381">
        <w:rPr>
          <w:rFonts w:ascii="Times New Roman" w:hAnsi="Times New Roman" w:cs="Times New Roman"/>
          <w:sz w:val="24"/>
          <w:szCs w:val="24"/>
        </w:rPr>
        <w:t xml:space="preserve">that depicts </w:t>
      </w:r>
      <w:r w:rsidR="001A55D0" w:rsidRPr="00D55381">
        <w:rPr>
          <w:rFonts w:ascii="Times New Roman" w:hAnsi="Times New Roman" w:cs="Times New Roman"/>
          <w:sz w:val="24"/>
          <w:szCs w:val="24"/>
        </w:rPr>
        <w:t xml:space="preserve">monstrous </w:t>
      </w:r>
      <w:r w:rsidR="00B55DCB" w:rsidRPr="00D55381">
        <w:rPr>
          <w:rFonts w:ascii="Times New Roman" w:hAnsi="Times New Roman" w:cs="Times New Roman"/>
          <w:sz w:val="24"/>
          <w:szCs w:val="24"/>
        </w:rPr>
        <w:t xml:space="preserve">characters. </w:t>
      </w:r>
      <w:r w:rsidR="002F0910" w:rsidRPr="00D55381">
        <w:rPr>
          <w:rFonts w:ascii="Times New Roman" w:eastAsia="Times New Roman" w:hAnsi="Times New Roman" w:cs="Times New Roman"/>
          <w:sz w:val="24"/>
          <w:szCs w:val="24"/>
        </w:rPr>
        <w:t xml:space="preserve">The lower cup </w:t>
      </w:r>
      <w:r w:rsidR="00507385" w:rsidRPr="00D55381">
        <w:rPr>
          <w:rFonts w:ascii="Times New Roman" w:eastAsia="Times New Roman" w:hAnsi="Times New Roman" w:cs="Times New Roman"/>
          <w:sz w:val="24"/>
          <w:szCs w:val="24"/>
        </w:rPr>
        <w:t xml:space="preserve">portion or “cupa”, </w:t>
      </w:r>
      <w:r w:rsidR="002F0910" w:rsidRPr="00D55381">
        <w:rPr>
          <w:rFonts w:ascii="Times New Roman" w:eastAsia="Times New Roman" w:hAnsi="Times New Roman" w:cs="Times New Roman"/>
          <w:sz w:val="24"/>
          <w:szCs w:val="24"/>
        </w:rPr>
        <w:t>has four c</w:t>
      </w:r>
      <w:r w:rsidR="00BE482E">
        <w:rPr>
          <w:rFonts w:ascii="Times New Roman" w:eastAsia="Times New Roman" w:hAnsi="Times New Roman" w:cs="Times New Roman"/>
          <w:sz w:val="24"/>
          <w:szCs w:val="24"/>
        </w:rPr>
        <w:t>arved</w:t>
      </w:r>
      <w:r w:rsidR="002F0910" w:rsidRPr="00D55381">
        <w:rPr>
          <w:rFonts w:ascii="Times New Roman" w:eastAsia="Times New Roman" w:hAnsi="Times New Roman" w:cs="Times New Roman"/>
          <w:sz w:val="24"/>
          <w:szCs w:val="24"/>
        </w:rPr>
        <w:t xml:space="preserve"> figures</w:t>
      </w:r>
      <w:r w:rsidR="00336363">
        <w:rPr>
          <w:rFonts w:ascii="Times New Roman" w:eastAsia="Times New Roman" w:hAnsi="Times New Roman" w:cs="Times New Roman"/>
          <w:sz w:val="24"/>
          <w:szCs w:val="24"/>
        </w:rPr>
        <w:t>: t</w:t>
      </w:r>
      <w:r w:rsidR="002F0910" w:rsidRPr="00D55381">
        <w:rPr>
          <w:rFonts w:ascii="Times New Roman" w:eastAsia="Times New Roman" w:hAnsi="Times New Roman" w:cs="Times New Roman"/>
          <w:sz w:val="24"/>
          <w:szCs w:val="24"/>
        </w:rPr>
        <w:t xml:space="preserve">wo horror characters, half </w:t>
      </w:r>
      <w:r w:rsidR="00A9722C" w:rsidRPr="00D55381">
        <w:rPr>
          <w:rFonts w:ascii="Times New Roman" w:eastAsia="Times New Roman" w:hAnsi="Times New Roman" w:cs="Times New Roman"/>
          <w:sz w:val="24"/>
          <w:szCs w:val="24"/>
        </w:rPr>
        <w:t>animal,</w:t>
      </w:r>
      <w:r w:rsidR="002F0910" w:rsidRPr="00D55381">
        <w:rPr>
          <w:rFonts w:ascii="Times New Roman" w:eastAsia="Times New Roman" w:hAnsi="Times New Roman" w:cs="Times New Roman"/>
          <w:sz w:val="24"/>
          <w:szCs w:val="24"/>
        </w:rPr>
        <w:t xml:space="preserve"> and half human</w:t>
      </w:r>
      <w:r w:rsidR="001E1FB3" w:rsidRPr="00D55381">
        <w:rPr>
          <w:rFonts w:ascii="Times New Roman" w:eastAsia="Times New Roman" w:hAnsi="Times New Roman" w:cs="Times New Roman"/>
          <w:sz w:val="24"/>
          <w:szCs w:val="24"/>
        </w:rPr>
        <w:t xml:space="preserve"> one holding his face and one holding serpents</w:t>
      </w:r>
      <w:r w:rsidR="002F0910" w:rsidRPr="00D55381">
        <w:rPr>
          <w:rFonts w:ascii="Times New Roman" w:eastAsia="Times New Roman" w:hAnsi="Times New Roman" w:cs="Times New Roman"/>
          <w:sz w:val="24"/>
          <w:szCs w:val="24"/>
        </w:rPr>
        <w:t xml:space="preserve"> </w:t>
      </w:r>
      <w:r w:rsidR="00A9722C" w:rsidRPr="00D55381">
        <w:rPr>
          <w:rFonts w:ascii="Times New Roman" w:eastAsia="Times New Roman" w:hAnsi="Times New Roman" w:cs="Times New Roman"/>
          <w:sz w:val="24"/>
          <w:szCs w:val="24"/>
        </w:rPr>
        <w:t>and</w:t>
      </w:r>
      <w:r w:rsidR="002F0910" w:rsidRPr="00D55381">
        <w:rPr>
          <w:rFonts w:ascii="Times New Roman" w:eastAsia="Times New Roman" w:hAnsi="Times New Roman" w:cs="Times New Roman"/>
          <w:sz w:val="24"/>
          <w:szCs w:val="24"/>
        </w:rPr>
        <w:t xml:space="preserve"> two fantasy animals</w:t>
      </w:r>
      <w:r w:rsidR="00EA4637" w:rsidRPr="00D55381">
        <w:rPr>
          <w:rFonts w:ascii="Times New Roman" w:eastAsia="Times New Roman" w:hAnsi="Times New Roman" w:cs="Times New Roman"/>
          <w:sz w:val="24"/>
          <w:szCs w:val="24"/>
        </w:rPr>
        <w:t xml:space="preserve"> along with foliage designs</w:t>
      </w:r>
      <w:r w:rsidR="002F0910" w:rsidRPr="00D55381">
        <w:rPr>
          <w:rFonts w:ascii="Times New Roman" w:eastAsia="Times New Roman" w:hAnsi="Times New Roman" w:cs="Times New Roman"/>
          <w:sz w:val="24"/>
          <w:szCs w:val="24"/>
        </w:rPr>
        <w:t xml:space="preserve">. </w:t>
      </w:r>
      <w:r w:rsidR="000A77D5" w:rsidRPr="00D55381">
        <w:rPr>
          <w:rFonts w:ascii="Times New Roman" w:hAnsi="Times New Roman" w:cs="Times New Roman"/>
          <w:sz w:val="24"/>
          <w:szCs w:val="24"/>
        </w:rPr>
        <w:t xml:space="preserve">Baptism is </w:t>
      </w:r>
      <w:r w:rsidR="00AF2878">
        <w:rPr>
          <w:rFonts w:ascii="Times New Roman" w:hAnsi="Times New Roman" w:cs="Times New Roman"/>
          <w:sz w:val="24"/>
          <w:szCs w:val="24"/>
        </w:rPr>
        <w:t xml:space="preserve">the antidote for </w:t>
      </w:r>
      <w:r w:rsidR="00E51439" w:rsidRPr="00D55381">
        <w:rPr>
          <w:rFonts w:ascii="Times New Roman" w:hAnsi="Times New Roman" w:cs="Times New Roman"/>
          <w:sz w:val="24"/>
          <w:szCs w:val="24"/>
        </w:rPr>
        <w:t>evil,</w:t>
      </w:r>
      <w:r w:rsidR="003A661C" w:rsidRPr="00D55381">
        <w:rPr>
          <w:rFonts w:ascii="Times New Roman" w:hAnsi="Times New Roman" w:cs="Times New Roman"/>
          <w:sz w:val="24"/>
          <w:szCs w:val="24"/>
        </w:rPr>
        <w:t xml:space="preserve"> so </w:t>
      </w:r>
      <w:r w:rsidR="00B06475">
        <w:rPr>
          <w:rFonts w:ascii="Times New Roman" w:hAnsi="Times New Roman" w:cs="Times New Roman"/>
          <w:sz w:val="24"/>
          <w:szCs w:val="24"/>
        </w:rPr>
        <w:t xml:space="preserve">this </w:t>
      </w:r>
      <w:r w:rsidR="003A661C" w:rsidRPr="00D55381">
        <w:rPr>
          <w:rFonts w:ascii="Times New Roman" w:hAnsi="Times New Roman" w:cs="Times New Roman"/>
          <w:sz w:val="24"/>
          <w:szCs w:val="24"/>
        </w:rPr>
        <w:t>represent</w:t>
      </w:r>
      <w:r w:rsidR="00B06475">
        <w:rPr>
          <w:rFonts w:ascii="Times New Roman" w:hAnsi="Times New Roman" w:cs="Times New Roman"/>
          <w:sz w:val="24"/>
          <w:szCs w:val="24"/>
        </w:rPr>
        <w:t>s</w:t>
      </w:r>
      <w:r w:rsidR="003A661C" w:rsidRPr="00D55381">
        <w:rPr>
          <w:rFonts w:ascii="Times New Roman" w:hAnsi="Times New Roman" w:cs="Times New Roman"/>
          <w:sz w:val="24"/>
          <w:szCs w:val="24"/>
        </w:rPr>
        <w:t xml:space="preserve"> what baptism </w:t>
      </w:r>
      <w:r w:rsidR="006F6F95" w:rsidRPr="00D55381">
        <w:rPr>
          <w:rFonts w:ascii="Times New Roman" w:hAnsi="Times New Roman" w:cs="Times New Roman"/>
          <w:sz w:val="24"/>
          <w:szCs w:val="24"/>
        </w:rPr>
        <w:t xml:space="preserve">prevents and eradicates. </w:t>
      </w:r>
      <w:r w:rsidR="00EF7ED2" w:rsidRPr="00D55381">
        <w:rPr>
          <w:rFonts w:ascii="Times New Roman" w:hAnsi="Times New Roman" w:cs="Times New Roman"/>
          <w:sz w:val="24"/>
          <w:szCs w:val="24"/>
        </w:rPr>
        <w:t xml:space="preserve"> </w:t>
      </w:r>
      <w:r w:rsidR="00466F25" w:rsidRPr="00D55381">
        <w:rPr>
          <w:rFonts w:ascii="Times New Roman" w:hAnsi="Times New Roman" w:cs="Times New Roman"/>
          <w:sz w:val="24"/>
          <w:szCs w:val="24"/>
        </w:rPr>
        <w:t>Alternatively,</w:t>
      </w:r>
      <w:r w:rsidR="00EF7ED2" w:rsidRPr="00D55381">
        <w:rPr>
          <w:rFonts w:ascii="Times New Roman" w:hAnsi="Times New Roman" w:cs="Times New Roman"/>
          <w:sz w:val="24"/>
          <w:szCs w:val="24"/>
        </w:rPr>
        <w:t xml:space="preserve"> or perhaps in addition </w:t>
      </w:r>
      <w:r w:rsidR="009A3205" w:rsidRPr="00D55381">
        <w:rPr>
          <w:rFonts w:ascii="Times New Roman" w:hAnsi="Times New Roman" w:cs="Times New Roman"/>
          <w:sz w:val="24"/>
          <w:szCs w:val="24"/>
        </w:rPr>
        <w:t>t</w:t>
      </w:r>
      <w:r w:rsidR="00EF7ED2" w:rsidRPr="00D55381">
        <w:rPr>
          <w:rFonts w:ascii="Times New Roman" w:hAnsi="Times New Roman" w:cs="Times New Roman"/>
          <w:sz w:val="24"/>
          <w:szCs w:val="24"/>
        </w:rPr>
        <w:t>he</w:t>
      </w:r>
      <w:r w:rsidR="006E0A25" w:rsidRPr="00D55381">
        <w:rPr>
          <w:rFonts w:ascii="Times New Roman" w:hAnsi="Times New Roman" w:cs="Times New Roman"/>
          <w:sz w:val="24"/>
          <w:szCs w:val="24"/>
        </w:rPr>
        <w:t xml:space="preserve"> monsters appear</w:t>
      </w:r>
      <w:r w:rsidR="009A3205" w:rsidRPr="00D55381">
        <w:rPr>
          <w:rFonts w:ascii="Times New Roman" w:hAnsi="Times New Roman" w:cs="Times New Roman"/>
          <w:sz w:val="24"/>
          <w:szCs w:val="24"/>
        </w:rPr>
        <w:t>ing</w:t>
      </w:r>
      <w:r w:rsidR="006E0A25" w:rsidRPr="00D55381">
        <w:rPr>
          <w:rFonts w:ascii="Times New Roman" w:hAnsi="Times New Roman" w:cs="Times New Roman"/>
          <w:sz w:val="24"/>
          <w:szCs w:val="24"/>
        </w:rPr>
        <w:t xml:space="preserve"> b</w:t>
      </w:r>
      <w:r w:rsidR="009A3205" w:rsidRPr="00D55381">
        <w:rPr>
          <w:rFonts w:ascii="Times New Roman" w:hAnsi="Times New Roman" w:cs="Times New Roman"/>
          <w:sz w:val="24"/>
          <w:szCs w:val="24"/>
        </w:rPr>
        <w:t>e</w:t>
      </w:r>
      <w:r w:rsidR="006E0A25" w:rsidRPr="00D55381">
        <w:rPr>
          <w:rFonts w:ascii="Times New Roman" w:hAnsi="Times New Roman" w:cs="Times New Roman"/>
          <w:sz w:val="24"/>
          <w:szCs w:val="24"/>
        </w:rPr>
        <w:t>low the line</w:t>
      </w:r>
      <w:r w:rsidR="009A3205" w:rsidRPr="00D55381">
        <w:rPr>
          <w:rFonts w:ascii="Times New Roman" w:hAnsi="Times New Roman" w:cs="Times New Roman"/>
          <w:sz w:val="24"/>
          <w:szCs w:val="24"/>
        </w:rPr>
        <w:t xml:space="preserve"> </w:t>
      </w:r>
      <w:r w:rsidR="00C5601E" w:rsidRPr="00D55381">
        <w:rPr>
          <w:rFonts w:ascii="Times New Roman" w:hAnsi="Times New Roman" w:cs="Times New Roman"/>
          <w:sz w:val="24"/>
          <w:szCs w:val="24"/>
        </w:rPr>
        <w:t xml:space="preserve">may indicate a “literal demarcation of the boundary of the sacred and </w:t>
      </w:r>
      <w:r w:rsidR="00FE3312" w:rsidRPr="00D55381">
        <w:rPr>
          <w:rFonts w:ascii="Times New Roman" w:hAnsi="Times New Roman" w:cs="Times New Roman"/>
          <w:sz w:val="24"/>
          <w:szCs w:val="24"/>
        </w:rPr>
        <w:t>profane spaces</w:t>
      </w:r>
      <w:r w:rsidR="00BE7001" w:rsidRPr="00D55381">
        <w:rPr>
          <w:rFonts w:ascii="Times New Roman" w:hAnsi="Times New Roman" w:cs="Times New Roman"/>
          <w:sz w:val="24"/>
          <w:szCs w:val="24"/>
        </w:rPr>
        <w:t>”</w:t>
      </w:r>
      <w:r w:rsidR="00FE3312" w:rsidRPr="00D55381">
        <w:rPr>
          <w:rFonts w:ascii="Times New Roman" w:hAnsi="Times New Roman" w:cs="Times New Roman"/>
          <w:sz w:val="24"/>
          <w:szCs w:val="24"/>
        </w:rPr>
        <w:t>,</w:t>
      </w:r>
      <w:r w:rsidR="00B61D82" w:rsidRPr="00D55381">
        <w:rPr>
          <w:rStyle w:val="FootnoteReference"/>
          <w:rFonts w:ascii="Times New Roman" w:hAnsi="Times New Roman" w:cs="Times New Roman"/>
          <w:sz w:val="24"/>
          <w:szCs w:val="24"/>
        </w:rPr>
        <w:footnoteReference w:id="20"/>
      </w:r>
      <w:r w:rsidR="00FE3312" w:rsidRPr="00D55381">
        <w:rPr>
          <w:rFonts w:ascii="Times New Roman" w:hAnsi="Times New Roman" w:cs="Times New Roman"/>
          <w:sz w:val="24"/>
          <w:szCs w:val="24"/>
        </w:rPr>
        <w:t xml:space="preserve"> i</w:t>
      </w:r>
      <w:r w:rsidR="00157801" w:rsidRPr="00D55381">
        <w:rPr>
          <w:rFonts w:ascii="Times New Roman" w:hAnsi="Times New Roman" w:cs="Times New Roman"/>
          <w:sz w:val="24"/>
          <w:szCs w:val="24"/>
        </w:rPr>
        <w:t>f</w:t>
      </w:r>
      <w:r w:rsidR="00FE3312" w:rsidRPr="00D55381">
        <w:rPr>
          <w:rFonts w:ascii="Times New Roman" w:hAnsi="Times New Roman" w:cs="Times New Roman"/>
          <w:sz w:val="24"/>
          <w:szCs w:val="24"/>
        </w:rPr>
        <w:t xml:space="preserve"> Henry and the </w:t>
      </w:r>
      <w:r w:rsidR="00D20C25" w:rsidRPr="00D55381">
        <w:rPr>
          <w:rFonts w:ascii="Times New Roman" w:hAnsi="Times New Roman" w:cs="Times New Roman"/>
          <w:sz w:val="24"/>
          <w:szCs w:val="24"/>
        </w:rPr>
        <w:t>knights’</w:t>
      </w:r>
      <w:r w:rsidR="00FE3312" w:rsidRPr="00D55381">
        <w:rPr>
          <w:rFonts w:ascii="Times New Roman" w:hAnsi="Times New Roman" w:cs="Times New Roman"/>
          <w:sz w:val="24"/>
          <w:szCs w:val="24"/>
        </w:rPr>
        <w:t xml:space="preserve"> actions were profane and Thomas’s were sacred</w:t>
      </w:r>
      <w:r w:rsidR="00D20C25" w:rsidRPr="00D55381">
        <w:rPr>
          <w:rFonts w:ascii="Times New Roman" w:hAnsi="Times New Roman" w:cs="Times New Roman"/>
          <w:sz w:val="24"/>
          <w:szCs w:val="24"/>
        </w:rPr>
        <w:t xml:space="preserve">, that line that stands between monsters and the profane demands a sacrifice to </w:t>
      </w:r>
      <w:r w:rsidR="00E37138" w:rsidRPr="00D55381">
        <w:rPr>
          <w:rFonts w:ascii="Times New Roman" w:hAnsi="Times New Roman" w:cs="Times New Roman"/>
          <w:sz w:val="24"/>
          <w:szCs w:val="24"/>
        </w:rPr>
        <w:t>defend it and Thomas sacrificed himself for the Church</w:t>
      </w:r>
      <w:r w:rsidR="00FE3312" w:rsidRPr="00D55381">
        <w:rPr>
          <w:rFonts w:ascii="Times New Roman" w:hAnsi="Times New Roman" w:cs="Times New Roman"/>
          <w:sz w:val="24"/>
          <w:szCs w:val="24"/>
        </w:rPr>
        <w:t>.</w:t>
      </w:r>
      <w:r w:rsidR="00BE7001" w:rsidRPr="00D55381">
        <w:rPr>
          <w:rFonts w:ascii="Times New Roman" w:hAnsi="Times New Roman" w:cs="Times New Roman"/>
          <w:sz w:val="24"/>
          <w:szCs w:val="24"/>
        </w:rPr>
        <w:t xml:space="preserve"> Monstrous bodies violate representational norms, just as ritual violence transgresses taboos.”</w:t>
      </w:r>
      <w:r w:rsidR="00E37138" w:rsidRPr="00D55381">
        <w:rPr>
          <w:rStyle w:val="FootnoteReference"/>
          <w:rFonts w:ascii="Times New Roman" w:hAnsi="Times New Roman" w:cs="Times New Roman"/>
          <w:sz w:val="24"/>
          <w:szCs w:val="24"/>
        </w:rPr>
        <w:footnoteReference w:id="21"/>
      </w:r>
      <w:r w:rsidR="00BE7001" w:rsidRPr="00D55381">
        <w:rPr>
          <w:rFonts w:ascii="Times New Roman" w:hAnsi="Times New Roman" w:cs="Times New Roman"/>
          <w:sz w:val="24"/>
          <w:szCs w:val="24"/>
        </w:rPr>
        <w:t xml:space="preserve"> </w:t>
      </w:r>
      <w:r w:rsidR="00362061" w:rsidRPr="00D55381">
        <w:rPr>
          <w:rFonts w:ascii="Times New Roman" w:hAnsi="Times New Roman" w:cs="Times New Roman"/>
          <w:sz w:val="24"/>
          <w:szCs w:val="24"/>
        </w:rPr>
        <w:t>“Monsters were often used to define boundaries and to express a distinction between morality and sin – or conformity and nonconformity. Those perceived as sinful were often portrayed as physically deformed.</w:t>
      </w:r>
      <w:r w:rsidR="00B91666" w:rsidRPr="00D55381">
        <w:rPr>
          <w:rFonts w:ascii="Times New Roman" w:hAnsi="Times New Roman" w:cs="Times New Roman"/>
          <w:sz w:val="24"/>
          <w:szCs w:val="24"/>
        </w:rPr>
        <w:t>”</w:t>
      </w:r>
      <w:r w:rsidR="00B91666" w:rsidRPr="00D55381">
        <w:rPr>
          <w:rStyle w:val="FootnoteReference"/>
          <w:rFonts w:ascii="Times New Roman" w:hAnsi="Times New Roman" w:cs="Times New Roman"/>
          <w:sz w:val="24"/>
          <w:szCs w:val="24"/>
        </w:rPr>
        <w:footnoteReference w:id="22"/>
      </w:r>
      <w:r w:rsidR="0061721C" w:rsidRPr="00D55381">
        <w:rPr>
          <w:rFonts w:ascii="Times New Roman" w:hAnsi="Times New Roman" w:cs="Times New Roman"/>
          <w:sz w:val="24"/>
          <w:szCs w:val="24"/>
        </w:rPr>
        <w:t xml:space="preserve"> Or perhaps these </w:t>
      </w:r>
      <w:r w:rsidR="004C367C">
        <w:rPr>
          <w:rFonts w:ascii="Times New Roman" w:hAnsi="Times New Roman" w:cs="Times New Roman"/>
          <w:sz w:val="24"/>
          <w:szCs w:val="24"/>
        </w:rPr>
        <w:t xml:space="preserve">“monsters” </w:t>
      </w:r>
      <w:r w:rsidR="0061721C" w:rsidRPr="00D55381">
        <w:rPr>
          <w:rFonts w:ascii="Times New Roman" w:hAnsi="Times New Roman" w:cs="Times New Roman"/>
          <w:sz w:val="24"/>
          <w:szCs w:val="24"/>
        </w:rPr>
        <w:t>represent unknown parts of ourselves or older, ancient parts no longer recogniz</w:t>
      </w:r>
      <w:r w:rsidR="00C1104C" w:rsidRPr="00D55381">
        <w:rPr>
          <w:rFonts w:ascii="Times New Roman" w:hAnsi="Times New Roman" w:cs="Times New Roman"/>
          <w:sz w:val="24"/>
          <w:szCs w:val="24"/>
        </w:rPr>
        <w:t>abl</w:t>
      </w:r>
      <w:r w:rsidR="0061721C" w:rsidRPr="00D55381">
        <w:rPr>
          <w:rFonts w:ascii="Times New Roman" w:hAnsi="Times New Roman" w:cs="Times New Roman"/>
          <w:sz w:val="24"/>
          <w:szCs w:val="24"/>
        </w:rPr>
        <w:t>e even in the time of Becket causing St</w:t>
      </w:r>
      <w:r w:rsidR="000C0A88" w:rsidRPr="00D55381">
        <w:rPr>
          <w:rFonts w:ascii="Times New Roman" w:hAnsi="Times New Roman" w:cs="Times New Roman"/>
          <w:sz w:val="24"/>
          <w:szCs w:val="24"/>
        </w:rPr>
        <w:t>.</w:t>
      </w:r>
      <w:r w:rsidR="0061721C" w:rsidRPr="00D55381">
        <w:rPr>
          <w:rFonts w:ascii="Times New Roman" w:hAnsi="Times New Roman" w:cs="Times New Roman"/>
          <w:sz w:val="24"/>
          <w:szCs w:val="24"/>
        </w:rPr>
        <w:t xml:space="preserve"> Bernard of Clairvaux to ask in the 12th century: "What are these fantastic monsters doing in the cloisters under the eyes of the brothers as they </w:t>
      </w:r>
      <w:r w:rsidR="00C14A94" w:rsidRPr="00D55381">
        <w:rPr>
          <w:rFonts w:ascii="Times New Roman" w:hAnsi="Times New Roman" w:cs="Times New Roman"/>
          <w:sz w:val="24"/>
          <w:szCs w:val="24"/>
        </w:rPr>
        <w:t>read?</w:t>
      </w:r>
      <w:r w:rsidR="0061721C" w:rsidRPr="00D55381">
        <w:rPr>
          <w:rFonts w:ascii="Times New Roman" w:hAnsi="Times New Roman" w:cs="Times New Roman"/>
          <w:sz w:val="24"/>
          <w:szCs w:val="24"/>
        </w:rPr>
        <w:t xml:space="preserve"> What is the meaning of these unclean monkeys, these savage lions, and monstrous </w:t>
      </w:r>
      <w:r w:rsidR="00C14A94" w:rsidRPr="00D55381">
        <w:rPr>
          <w:rFonts w:ascii="Times New Roman" w:hAnsi="Times New Roman" w:cs="Times New Roman"/>
          <w:sz w:val="24"/>
          <w:szCs w:val="24"/>
        </w:rPr>
        <w:t>creatures? . . .</w:t>
      </w:r>
      <w:r w:rsidR="0061721C" w:rsidRPr="00D55381">
        <w:rPr>
          <w:rFonts w:ascii="Times New Roman" w:hAnsi="Times New Roman" w:cs="Times New Roman"/>
          <w:sz w:val="24"/>
          <w:szCs w:val="24"/>
        </w:rPr>
        <w:t xml:space="preserve"> Surely, if we do not blush for such absurdities, we should at least regret what we have spent on them.</w:t>
      </w:r>
      <w:r w:rsidR="004A4031" w:rsidRPr="00D55381">
        <w:rPr>
          <w:rFonts w:ascii="Times New Roman" w:hAnsi="Times New Roman" w:cs="Times New Roman"/>
          <w:sz w:val="24"/>
          <w:szCs w:val="24"/>
        </w:rPr>
        <w:t>”</w:t>
      </w:r>
      <w:r w:rsidR="004A4031" w:rsidRPr="00D55381">
        <w:rPr>
          <w:rStyle w:val="FootnoteReference"/>
          <w:rFonts w:ascii="Times New Roman" w:hAnsi="Times New Roman" w:cs="Times New Roman"/>
          <w:sz w:val="24"/>
          <w:szCs w:val="24"/>
        </w:rPr>
        <w:footnoteReference w:id="23"/>
      </w:r>
      <w:r w:rsidR="00013810">
        <w:rPr>
          <w:rFonts w:ascii="Times New Roman" w:hAnsi="Times New Roman" w:cs="Times New Roman"/>
          <w:sz w:val="24"/>
          <w:szCs w:val="24"/>
        </w:rPr>
        <w:t xml:space="preserve">  The spiritual aspect is paramount in this image.</w:t>
      </w:r>
    </w:p>
    <w:p w14:paraId="6B05F90A" w14:textId="553D7D1B" w:rsidR="006B63E8" w:rsidRPr="00B969CC" w:rsidRDefault="00181EE1" w:rsidP="00B969CC">
      <w:pPr>
        <w:spacing w:after="100" w:line="240" w:lineRule="auto"/>
        <w:rPr>
          <w:rFonts w:ascii="Times New Roman" w:eastAsia="Times New Roman" w:hAnsi="Times New Roman" w:cs="Times New Roman"/>
          <w:sz w:val="24"/>
          <w:szCs w:val="24"/>
        </w:rPr>
      </w:pPr>
      <w:r w:rsidRPr="00D55381">
        <w:rPr>
          <w:rFonts w:ascii="Times New Roman" w:eastAsia="Times New Roman" w:hAnsi="Times New Roman" w:cs="Times New Roman"/>
          <w:sz w:val="24"/>
          <w:szCs w:val="24"/>
        </w:rPr>
        <w:t>The</w:t>
      </w:r>
      <w:r w:rsidR="00A47854">
        <w:rPr>
          <w:rFonts w:ascii="Times New Roman" w:eastAsia="Times New Roman" w:hAnsi="Times New Roman" w:cs="Times New Roman"/>
          <w:sz w:val="24"/>
          <w:szCs w:val="24"/>
        </w:rPr>
        <w:t xml:space="preserve"> </w:t>
      </w:r>
      <w:r w:rsidRPr="00D55381">
        <w:rPr>
          <w:rFonts w:ascii="Times New Roman" w:eastAsia="Times New Roman" w:hAnsi="Times New Roman" w:cs="Times New Roman"/>
          <w:sz w:val="24"/>
          <w:szCs w:val="24"/>
        </w:rPr>
        <w:t>font would be seen b</w:t>
      </w:r>
      <w:r w:rsidR="00A47854">
        <w:rPr>
          <w:rFonts w:ascii="Times New Roman" w:eastAsia="Times New Roman" w:hAnsi="Times New Roman" w:cs="Times New Roman"/>
          <w:sz w:val="24"/>
          <w:szCs w:val="24"/>
        </w:rPr>
        <w:t xml:space="preserve">y </w:t>
      </w:r>
      <w:r w:rsidRPr="00D55381">
        <w:rPr>
          <w:rFonts w:ascii="Times New Roman" w:eastAsia="Times New Roman" w:hAnsi="Times New Roman" w:cs="Times New Roman"/>
          <w:sz w:val="24"/>
          <w:szCs w:val="24"/>
        </w:rPr>
        <w:t>clergy</w:t>
      </w:r>
      <w:r w:rsidR="006A06F7" w:rsidRPr="00D55381">
        <w:rPr>
          <w:rFonts w:ascii="Times New Roman" w:eastAsia="Times New Roman" w:hAnsi="Times New Roman" w:cs="Times New Roman"/>
          <w:sz w:val="24"/>
          <w:szCs w:val="24"/>
        </w:rPr>
        <w:t xml:space="preserve">, </w:t>
      </w:r>
      <w:r w:rsidRPr="00D55381">
        <w:rPr>
          <w:rFonts w:ascii="Times New Roman" w:eastAsia="Times New Roman" w:hAnsi="Times New Roman" w:cs="Times New Roman"/>
          <w:sz w:val="24"/>
          <w:szCs w:val="24"/>
        </w:rPr>
        <w:t xml:space="preserve">laity </w:t>
      </w:r>
      <w:r w:rsidR="006A06F7" w:rsidRPr="00D55381">
        <w:rPr>
          <w:rFonts w:ascii="Times New Roman" w:eastAsia="Times New Roman" w:hAnsi="Times New Roman" w:cs="Times New Roman"/>
          <w:sz w:val="24"/>
          <w:szCs w:val="24"/>
        </w:rPr>
        <w:t xml:space="preserve">and visitors </w:t>
      </w:r>
      <w:r w:rsidRPr="00D55381">
        <w:rPr>
          <w:rFonts w:ascii="Times New Roman" w:eastAsia="Times New Roman" w:hAnsi="Times New Roman" w:cs="Times New Roman"/>
          <w:sz w:val="24"/>
          <w:szCs w:val="24"/>
        </w:rPr>
        <w:t>attend</w:t>
      </w:r>
      <w:r w:rsidR="009928B0" w:rsidRPr="00D55381">
        <w:rPr>
          <w:rFonts w:ascii="Times New Roman" w:eastAsia="Times New Roman" w:hAnsi="Times New Roman" w:cs="Times New Roman"/>
          <w:sz w:val="24"/>
          <w:szCs w:val="24"/>
        </w:rPr>
        <w:t xml:space="preserve">ing </w:t>
      </w:r>
      <w:r w:rsidRPr="00D55381">
        <w:rPr>
          <w:rFonts w:ascii="Times New Roman" w:eastAsia="Times New Roman" w:hAnsi="Times New Roman" w:cs="Times New Roman"/>
          <w:sz w:val="24"/>
          <w:szCs w:val="24"/>
        </w:rPr>
        <w:t>that church.  They would first encounter it when they received the first sacrament of life; baptism.</w:t>
      </w:r>
      <w:r w:rsidR="00D07E50" w:rsidRPr="00D55381">
        <w:rPr>
          <w:rFonts w:ascii="Times New Roman" w:eastAsia="Times New Roman" w:hAnsi="Times New Roman" w:cs="Times New Roman"/>
          <w:sz w:val="24"/>
          <w:szCs w:val="24"/>
        </w:rPr>
        <w:t xml:space="preserve"> </w:t>
      </w:r>
      <w:r w:rsidR="008838B6" w:rsidRPr="00D55381">
        <w:rPr>
          <w:rFonts w:ascii="Times New Roman" w:eastAsia="Times New Roman" w:hAnsi="Times New Roman" w:cs="Times New Roman"/>
          <w:sz w:val="24"/>
          <w:szCs w:val="24"/>
        </w:rPr>
        <w:t xml:space="preserve"> </w:t>
      </w:r>
      <w:r w:rsidRPr="00D55381">
        <w:rPr>
          <w:rFonts w:ascii="Times New Roman" w:eastAsia="Times New Roman" w:hAnsi="Times New Roman" w:cs="Times New Roman"/>
          <w:sz w:val="24"/>
          <w:szCs w:val="24"/>
        </w:rPr>
        <w:t xml:space="preserve">“In the Middle Ages, sacramental </w:t>
      </w:r>
      <w:r w:rsidR="006A06F7" w:rsidRPr="00D55381">
        <w:rPr>
          <w:rFonts w:ascii="Times New Roman" w:eastAsia="Times New Roman" w:hAnsi="Times New Roman" w:cs="Times New Roman"/>
          <w:sz w:val="24"/>
          <w:szCs w:val="24"/>
        </w:rPr>
        <w:t>journeying,</w:t>
      </w:r>
      <w:r w:rsidRPr="00D55381">
        <w:rPr>
          <w:rFonts w:ascii="Times New Roman" w:eastAsia="Times New Roman" w:hAnsi="Times New Roman" w:cs="Times New Roman"/>
          <w:sz w:val="24"/>
          <w:szCs w:val="24"/>
        </w:rPr>
        <w:t xml:space="preserve"> and its connection to the cult of saints began at the start of life with baptism. The laity related to the saints in a complicated layering of emulation, supplication, and </w:t>
      </w:r>
      <w:r w:rsidRPr="00D55381">
        <w:rPr>
          <w:rFonts w:ascii="Times New Roman" w:eastAsia="Times New Roman" w:hAnsi="Times New Roman" w:cs="Times New Roman"/>
          <w:sz w:val="24"/>
          <w:szCs w:val="24"/>
        </w:rPr>
        <w:lastRenderedPageBreak/>
        <w:t>penitence, with spiritual experiences in the institutional sacraments and in the cultural phenomenon of pilgrimage.”</w:t>
      </w:r>
      <w:r w:rsidRPr="00D55381">
        <w:rPr>
          <w:rStyle w:val="FootnoteReference"/>
          <w:rFonts w:ascii="Times New Roman" w:eastAsia="Times New Roman" w:hAnsi="Times New Roman" w:cs="Times New Roman"/>
          <w:sz w:val="24"/>
          <w:szCs w:val="24"/>
        </w:rPr>
        <w:footnoteReference w:id="24"/>
      </w:r>
      <w:r w:rsidR="004B35F4" w:rsidRPr="00D55381">
        <w:rPr>
          <w:rFonts w:ascii="Times New Roman" w:eastAsia="Times New Roman" w:hAnsi="Times New Roman" w:cs="Times New Roman"/>
          <w:sz w:val="24"/>
          <w:szCs w:val="24"/>
        </w:rPr>
        <w:t xml:space="preserve">  Images of </w:t>
      </w:r>
      <w:r w:rsidR="00BE0EEF" w:rsidRPr="00D55381">
        <w:rPr>
          <w:rFonts w:ascii="Times New Roman" w:eastAsia="Times New Roman" w:hAnsi="Times New Roman" w:cs="Times New Roman"/>
          <w:sz w:val="24"/>
          <w:szCs w:val="24"/>
        </w:rPr>
        <w:t>s</w:t>
      </w:r>
      <w:r w:rsidR="004B35F4" w:rsidRPr="00D55381">
        <w:rPr>
          <w:rFonts w:ascii="Times New Roman" w:eastAsia="Times New Roman" w:hAnsi="Times New Roman" w:cs="Times New Roman"/>
          <w:sz w:val="24"/>
          <w:szCs w:val="24"/>
        </w:rPr>
        <w:t xml:space="preserve">aints, and of Becket in particular where ubiquitous in </w:t>
      </w:r>
      <w:r w:rsidR="007B6BE2" w:rsidRPr="00D55381">
        <w:rPr>
          <w:rFonts w:ascii="Times New Roman" w:eastAsia="Times New Roman" w:hAnsi="Times New Roman" w:cs="Times New Roman"/>
          <w:sz w:val="24"/>
          <w:szCs w:val="24"/>
        </w:rPr>
        <w:t>medieval England</w:t>
      </w:r>
      <w:r w:rsidR="00D34261" w:rsidRPr="00D55381">
        <w:rPr>
          <w:rStyle w:val="FootnoteReference"/>
          <w:rFonts w:ascii="Times New Roman" w:eastAsia="Times New Roman" w:hAnsi="Times New Roman" w:cs="Times New Roman"/>
          <w:sz w:val="24"/>
          <w:szCs w:val="24"/>
        </w:rPr>
        <w:footnoteReference w:id="25"/>
      </w:r>
      <w:r w:rsidR="00B826CB" w:rsidRPr="00D55381">
        <w:rPr>
          <w:rFonts w:ascii="Times New Roman" w:eastAsia="Times New Roman" w:hAnsi="Times New Roman" w:cs="Times New Roman"/>
          <w:sz w:val="24"/>
          <w:szCs w:val="24"/>
        </w:rPr>
        <w:t xml:space="preserve"> and on the continent as well.</w:t>
      </w:r>
      <w:r w:rsidR="00540E44" w:rsidRPr="00D55381">
        <w:rPr>
          <w:rFonts w:ascii="Times New Roman" w:eastAsia="Times New Roman" w:hAnsi="Times New Roman" w:cs="Times New Roman"/>
          <w:sz w:val="24"/>
          <w:szCs w:val="24"/>
        </w:rPr>
        <w:t xml:space="preserve"> </w:t>
      </w:r>
      <w:r w:rsidR="006B63E8" w:rsidRPr="00D55381">
        <w:rPr>
          <w:rFonts w:ascii="Times New Roman" w:eastAsia="Times New Roman" w:hAnsi="Times New Roman" w:cs="Times New Roman"/>
          <w:sz w:val="24"/>
          <w:szCs w:val="24"/>
        </w:rPr>
        <w:t xml:space="preserve">Throughout </w:t>
      </w:r>
      <w:r w:rsidR="00B90736" w:rsidRPr="00D55381">
        <w:rPr>
          <w:rFonts w:ascii="Times New Roman" w:eastAsia="Times New Roman" w:hAnsi="Times New Roman" w:cs="Times New Roman"/>
          <w:sz w:val="24"/>
          <w:szCs w:val="24"/>
        </w:rPr>
        <w:t>l</w:t>
      </w:r>
      <w:r w:rsidR="006B63E8" w:rsidRPr="00D55381">
        <w:rPr>
          <w:rFonts w:ascii="Times New Roman" w:eastAsia="Times New Roman" w:hAnsi="Times New Roman" w:cs="Times New Roman"/>
          <w:sz w:val="24"/>
          <w:szCs w:val="24"/>
        </w:rPr>
        <w:t>ife</w:t>
      </w:r>
      <w:r w:rsidR="000C6658" w:rsidRPr="00D55381">
        <w:rPr>
          <w:rFonts w:ascii="Times New Roman" w:eastAsia="Times New Roman" w:hAnsi="Times New Roman" w:cs="Times New Roman"/>
          <w:sz w:val="24"/>
          <w:szCs w:val="24"/>
        </w:rPr>
        <w:t xml:space="preserve">, </w:t>
      </w:r>
      <w:r w:rsidR="006B63E8" w:rsidRPr="00D55381">
        <w:rPr>
          <w:rFonts w:ascii="Times New Roman" w:eastAsia="Times New Roman" w:hAnsi="Times New Roman" w:cs="Times New Roman"/>
          <w:sz w:val="24"/>
          <w:szCs w:val="24"/>
        </w:rPr>
        <w:t>parishioner</w:t>
      </w:r>
      <w:r w:rsidR="00375A84">
        <w:rPr>
          <w:rFonts w:ascii="Times New Roman" w:eastAsia="Times New Roman" w:hAnsi="Times New Roman" w:cs="Times New Roman"/>
          <w:sz w:val="24"/>
          <w:szCs w:val="24"/>
        </w:rPr>
        <w:t xml:space="preserve">s </w:t>
      </w:r>
      <w:r w:rsidR="006B63E8" w:rsidRPr="00D55381">
        <w:rPr>
          <w:rFonts w:ascii="Times New Roman" w:eastAsia="Times New Roman" w:hAnsi="Times New Roman" w:cs="Times New Roman"/>
          <w:sz w:val="24"/>
          <w:szCs w:val="24"/>
        </w:rPr>
        <w:t xml:space="preserve">would pass by </w:t>
      </w:r>
      <w:r w:rsidR="0025388D">
        <w:rPr>
          <w:rFonts w:ascii="Times New Roman" w:eastAsia="Times New Roman" w:hAnsi="Times New Roman" w:cs="Times New Roman"/>
          <w:sz w:val="24"/>
          <w:szCs w:val="24"/>
        </w:rPr>
        <w:t xml:space="preserve">the </w:t>
      </w:r>
      <w:r w:rsidR="006B63E8" w:rsidRPr="00D55381">
        <w:rPr>
          <w:rFonts w:ascii="Times New Roman" w:eastAsia="Times New Roman" w:hAnsi="Times New Roman" w:cs="Times New Roman"/>
          <w:sz w:val="24"/>
          <w:szCs w:val="24"/>
        </w:rPr>
        <w:t xml:space="preserve">baptismal font as it stood just inside the door.  </w:t>
      </w:r>
      <w:r w:rsidR="0025388D">
        <w:rPr>
          <w:rFonts w:ascii="Times New Roman" w:hAnsi="Times New Roman" w:cs="Times New Roman"/>
          <w:sz w:val="24"/>
          <w:szCs w:val="24"/>
        </w:rPr>
        <w:t>“</w:t>
      </w:r>
      <w:r w:rsidR="006B63E8" w:rsidRPr="00D55381">
        <w:rPr>
          <w:rFonts w:ascii="Times New Roman" w:hAnsi="Times New Roman" w:cs="Times New Roman"/>
          <w:sz w:val="24"/>
          <w:szCs w:val="24"/>
        </w:rPr>
        <w:t>The baptismal font stood at the far western end of the church, just inside the door. The unbaptised child was considered impure and therefore should not be carried further inside the church than necessary.”</w:t>
      </w:r>
      <w:r w:rsidR="006B63E8" w:rsidRPr="00D55381">
        <w:rPr>
          <w:rStyle w:val="FootnoteReference"/>
          <w:rFonts w:ascii="Times New Roman" w:hAnsi="Times New Roman" w:cs="Times New Roman"/>
          <w:sz w:val="24"/>
          <w:szCs w:val="24"/>
        </w:rPr>
        <w:footnoteReference w:id="26"/>
      </w:r>
      <w:r w:rsidR="006B63E8" w:rsidRPr="00D55381">
        <w:rPr>
          <w:rFonts w:ascii="Times New Roman" w:hAnsi="Times New Roman" w:cs="Times New Roman"/>
          <w:sz w:val="24"/>
          <w:szCs w:val="24"/>
        </w:rPr>
        <w:t xml:space="preserve"> </w:t>
      </w:r>
      <w:r w:rsidR="00613824">
        <w:rPr>
          <w:rFonts w:ascii="Times New Roman" w:hAnsi="Times New Roman" w:cs="Times New Roman"/>
          <w:sz w:val="24"/>
          <w:szCs w:val="24"/>
        </w:rPr>
        <w:t xml:space="preserve">Members of </w:t>
      </w:r>
      <w:r w:rsidR="006B63E8" w:rsidRPr="00D55381">
        <w:rPr>
          <w:rFonts w:ascii="Times New Roman" w:hAnsi="Times New Roman" w:cs="Times New Roman"/>
          <w:sz w:val="24"/>
          <w:szCs w:val="24"/>
        </w:rPr>
        <w:t>the clergy and laity would see the depiction of Becket’s death hundreds of times</w:t>
      </w:r>
      <w:r w:rsidR="00605E7B" w:rsidRPr="00D55381">
        <w:rPr>
          <w:rFonts w:ascii="Times New Roman" w:hAnsi="Times New Roman" w:cs="Times New Roman"/>
          <w:sz w:val="24"/>
          <w:szCs w:val="24"/>
        </w:rPr>
        <w:t xml:space="preserve"> as they arrived for Sunday worship and feast days</w:t>
      </w:r>
      <w:r w:rsidR="006B63E8" w:rsidRPr="00D55381">
        <w:rPr>
          <w:rFonts w:ascii="Times New Roman" w:hAnsi="Times New Roman" w:cs="Times New Roman"/>
          <w:sz w:val="24"/>
          <w:szCs w:val="24"/>
        </w:rPr>
        <w:t>.  It was not necessary for the viewer to be literate as the story unfolds in sandstone</w:t>
      </w:r>
      <w:r w:rsidR="0038591B" w:rsidRPr="00D55381">
        <w:rPr>
          <w:rFonts w:ascii="Times New Roman" w:hAnsi="Times New Roman" w:cs="Times New Roman"/>
          <w:sz w:val="24"/>
          <w:szCs w:val="24"/>
        </w:rPr>
        <w:t xml:space="preserve"> and tells of </w:t>
      </w:r>
      <w:r w:rsidR="004254B5">
        <w:rPr>
          <w:rFonts w:ascii="Times New Roman" w:hAnsi="Times New Roman" w:cs="Times New Roman"/>
          <w:sz w:val="24"/>
          <w:szCs w:val="24"/>
        </w:rPr>
        <w:t>Henry,</w:t>
      </w:r>
      <w:r w:rsidR="002E5ED7">
        <w:rPr>
          <w:rFonts w:ascii="Times New Roman" w:hAnsi="Times New Roman" w:cs="Times New Roman"/>
          <w:sz w:val="24"/>
          <w:szCs w:val="24"/>
        </w:rPr>
        <w:t xml:space="preserve"> </w:t>
      </w:r>
      <w:r w:rsidR="0038591B" w:rsidRPr="00D55381">
        <w:rPr>
          <w:rFonts w:ascii="Times New Roman" w:hAnsi="Times New Roman" w:cs="Times New Roman"/>
          <w:sz w:val="24"/>
          <w:szCs w:val="24"/>
        </w:rPr>
        <w:t>the knights</w:t>
      </w:r>
      <w:r w:rsidR="002E5ED7">
        <w:rPr>
          <w:rFonts w:ascii="Times New Roman" w:hAnsi="Times New Roman" w:cs="Times New Roman"/>
          <w:sz w:val="24"/>
          <w:szCs w:val="24"/>
        </w:rPr>
        <w:t>,</w:t>
      </w:r>
      <w:r w:rsidR="00605E7B" w:rsidRPr="00D55381">
        <w:rPr>
          <w:rFonts w:ascii="Times New Roman" w:hAnsi="Times New Roman" w:cs="Times New Roman"/>
          <w:sz w:val="24"/>
          <w:szCs w:val="24"/>
        </w:rPr>
        <w:t xml:space="preserve"> the </w:t>
      </w:r>
      <w:r w:rsidR="0038591B" w:rsidRPr="00D55381">
        <w:rPr>
          <w:rFonts w:ascii="Times New Roman" w:hAnsi="Times New Roman" w:cs="Times New Roman"/>
          <w:sz w:val="24"/>
          <w:szCs w:val="24"/>
        </w:rPr>
        <w:t xml:space="preserve">crime </w:t>
      </w:r>
      <w:r w:rsidR="00605E7B" w:rsidRPr="00D55381">
        <w:rPr>
          <w:rFonts w:ascii="Times New Roman" w:hAnsi="Times New Roman" w:cs="Times New Roman"/>
          <w:sz w:val="24"/>
          <w:szCs w:val="24"/>
        </w:rPr>
        <w:t xml:space="preserve">of the century </w:t>
      </w:r>
      <w:r w:rsidR="0038591B" w:rsidRPr="00D55381">
        <w:rPr>
          <w:rFonts w:ascii="Times New Roman" w:hAnsi="Times New Roman" w:cs="Times New Roman"/>
          <w:sz w:val="24"/>
          <w:szCs w:val="24"/>
        </w:rPr>
        <w:t xml:space="preserve">and the reception of Becket into heaven. </w:t>
      </w:r>
    </w:p>
    <w:p w14:paraId="7CE16308" w14:textId="6DA11307" w:rsidR="0038591B" w:rsidRPr="00D55381" w:rsidRDefault="0038591B" w:rsidP="00181EE1">
      <w:pPr>
        <w:spacing w:after="0" w:line="240" w:lineRule="auto"/>
        <w:rPr>
          <w:rFonts w:ascii="Times New Roman" w:hAnsi="Times New Roman" w:cs="Times New Roman"/>
          <w:sz w:val="24"/>
          <w:szCs w:val="24"/>
        </w:rPr>
      </w:pPr>
    </w:p>
    <w:p w14:paraId="5318D838" w14:textId="0890C97F" w:rsidR="008838B6" w:rsidRPr="00D55381" w:rsidRDefault="0038591B" w:rsidP="000E621E">
      <w:pPr>
        <w:rPr>
          <w:rFonts w:ascii="Times New Roman" w:hAnsi="Times New Roman" w:cs="Times New Roman"/>
          <w:sz w:val="24"/>
          <w:szCs w:val="24"/>
        </w:rPr>
      </w:pPr>
      <w:r w:rsidRPr="00D55381">
        <w:rPr>
          <w:rFonts w:ascii="Times New Roman" w:hAnsi="Times New Roman" w:cs="Times New Roman"/>
          <w:sz w:val="24"/>
          <w:szCs w:val="24"/>
        </w:rPr>
        <w:t>The story illustrates that man plans and God dictates,</w:t>
      </w:r>
      <w:r w:rsidR="00AF5C5D" w:rsidRPr="00D55381">
        <w:rPr>
          <w:rStyle w:val="FootnoteReference"/>
          <w:rFonts w:ascii="Times New Roman" w:hAnsi="Times New Roman" w:cs="Times New Roman"/>
          <w:sz w:val="24"/>
          <w:szCs w:val="24"/>
        </w:rPr>
        <w:footnoteReference w:id="27"/>
      </w:r>
      <w:r w:rsidRPr="00D55381">
        <w:rPr>
          <w:rFonts w:ascii="Times New Roman" w:hAnsi="Times New Roman" w:cs="Times New Roman"/>
          <w:sz w:val="24"/>
          <w:szCs w:val="24"/>
        </w:rPr>
        <w:t xml:space="preserve"> temporal powers can take the physical body but not the soul over which only God has dominion. </w:t>
      </w:r>
      <w:r w:rsidR="004B6A57" w:rsidRPr="00D55381">
        <w:rPr>
          <w:rFonts w:ascii="Times New Roman" w:hAnsi="Times New Roman" w:cs="Times New Roman"/>
          <w:sz w:val="24"/>
          <w:szCs w:val="24"/>
        </w:rPr>
        <w:t xml:space="preserve">As Becket is depicted as a </w:t>
      </w:r>
      <w:r w:rsidR="00E77931" w:rsidRPr="00D55381">
        <w:rPr>
          <w:rFonts w:ascii="Times New Roman" w:hAnsi="Times New Roman" w:cs="Times New Roman"/>
          <w:sz w:val="24"/>
          <w:szCs w:val="24"/>
        </w:rPr>
        <w:t xml:space="preserve">saint the </w:t>
      </w:r>
      <w:r w:rsidR="00204672" w:rsidRPr="00D55381">
        <w:rPr>
          <w:rFonts w:ascii="Times New Roman" w:hAnsi="Times New Roman" w:cs="Times New Roman"/>
          <w:sz w:val="24"/>
          <w:szCs w:val="24"/>
        </w:rPr>
        <w:t xml:space="preserve">viewer is reminded that the faithful can expect to be persecuted. </w:t>
      </w:r>
      <w:r w:rsidR="00204672" w:rsidRPr="00D55381">
        <w:rPr>
          <w:rStyle w:val="FootnoteReference"/>
          <w:rFonts w:ascii="Times New Roman" w:hAnsi="Times New Roman" w:cs="Times New Roman"/>
          <w:sz w:val="24"/>
          <w:szCs w:val="24"/>
        </w:rPr>
        <w:footnoteReference w:id="28"/>
      </w:r>
      <w:r w:rsidR="00255114" w:rsidRPr="00D55381">
        <w:rPr>
          <w:rFonts w:ascii="Times New Roman" w:hAnsi="Times New Roman" w:cs="Times New Roman"/>
          <w:sz w:val="24"/>
          <w:szCs w:val="24"/>
        </w:rPr>
        <w:t xml:space="preserve"> but </w:t>
      </w:r>
      <w:r w:rsidR="007F1753" w:rsidRPr="00D55381">
        <w:rPr>
          <w:rFonts w:ascii="Times New Roman" w:hAnsi="Times New Roman" w:cs="Times New Roman"/>
          <w:sz w:val="24"/>
          <w:szCs w:val="24"/>
        </w:rPr>
        <w:t>rewarded.</w:t>
      </w:r>
      <w:r w:rsidR="00255114" w:rsidRPr="00D55381">
        <w:rPr>
          <w:rStyle w:val="FootnoteReference"/>
          <w:rFonts w:ascii="Times New Roman" w:hAnsi="Times New Roman" w:cs="Times New Roman"/>
          <w:sz w:val="24"/>
          <w:szCs w:val="24"/>
        </w:rPr>
        <w:footnoteReference w:id="29"/>
      </w:r>
      <w:r w:rsidR="00416102" w:rsidRPr="00D55381">
        <w:rPr>
          <w:rFonts w:ascii="Times New Roman" w:hAnsi="Times New Roman" w:cs="Times New Roman"/>
          <w:sz w:val="24"/>
          <w:szCs w:val="24"/>
        </w:rPr>
        <w:t xml:space="preserve"> </w:t>
      </w:r>
      <w:r w:rsidR="00011A58" w:rsidRPr="00D55381">
        <w:rPr>
          <w:rFonts w:ascii="Times New Roman" w:hAnsi="Times New Roman" w:cs="Times New Roman"/>
          <w:sz w:val="24"/>
          <w:szCs w:val="24"/>
        </w:rPr>
        <w:t>Becket is portrayed as a holy</w:t>
      </w:r>
      <w:r w:rsidR="006F67E4">
        <w:rPr>
          <w:rFonts w:ascii="Times New Roman" w:hAnsi="Times New Roman" w:cs="Times New Roman"/>
          <w:sz w:val="24"/>
          <w:szCs w:val="24"/>
        </w:rPr>
        <w:t xml:space="preserve">, </w:t>
      </w:r>
      <w:r w:rsidR="00011A58" w:rsidRPr="00D55381">
        <w:rPr>
          <w:rFonts w:ascii="Times New Roman" w:hAnsi="Times New Roman" w:cs="Times New Roman"/>
          <w:sz w:val="24"/>
          <w:szCs w:val="24"/>
        </w:rPr>
        <w:t xml:space="preserve">humble man and a victim of persecution for his faith. </w:t>
      </w:r>
      <w:r w:rsidR="00634BBB">
        <w:rPr>
          <w:rFonts w:ascii="Times New Roman" w:hAnsi="Times New Roman" w:cs="Times New Roman"/>
          <w:sz w:val="24"/>
          <w:szCs w:val="24"/>
        </w:rPr>
        <w:t xml:space="preserve">Scriptural </w:t>
      </w:r>
      <w:r w:rsidR="00416102" w:rsidRPr="00D55381">
        <w:rPr>
          <w:rFonts w:ascii="Times New Roman" w:hAnsi="Times New Roman" w:cs="Times New Roman"/>
          <w:sz w:val="24"/>
          <w:szCs w:val="24"/>
        </w:rPr>
        <w:t xml:space="preserve">lessons are conveyed pictorially and therefore accessible to all. </w:t>
      </w:r>
      <w:r w:rsidR="008466B5" w:rsidRPr="00D55381">
        <w:rPr>
          <w:rFonts w:ascii="Times New Roman" w:eastAsia="Times New Roman" w:hAnsi="Times New Roman" w:cs="Times New Roman"/>
          <w:sz w:val="24"/>
          <w:szCs w:val="24"/>
        </w:rPr>
        <w:t xml:space="preserve">Thousands of people claimed </w:t>
      </w:r>
      <w:r w:rsidR="000908D7" w:rsidRPr="00D55381">
        <w:rPr>
          <w:rFonts w:ascii="Times New Roman" w:eastAsia="Times New Roman" w:hAnsi="Times New Roman" w:cs="Times New Roman"/>
          <w:sz w:val="24"/>
          <w:szCs w:val="24"/>
        </w:rPr>
        <w:t>miracles were attribut</w:t>
      </w:r>
      <w:r w:rsidR="008466B5" w:rsidRPr="00D55381">
        <w:rPr>
          <w:rFonts w:ascii="Times New Roman" w:eastAsia="Times New Roman" w:hAnsi="Times New Roman" w:cs="Times New Roman"/>
          <w:sz w:val="24"/>
          <w:szCs w:val="24"/>
        </w:rPr>
        <w:t>able</w:t>
      </w:r>
      <w:r w:rsidR="000908D7" w:rsidRPr="00D55381">
        <w:rPr>
          <w:rFonts w:ascii="Times New Roman" w:eastAsia="Times New Roman" w:hAnsi="Times New Roman" w:cs="Times New Roman"/>
          <w:sz w:val="24"/>
          <w:szCs w:val="24"/>
        </w:rPr>
        <w:t xml:space="preserve"> to Becket</w:t>
      </w:r>
      <w:r w:rsidR="00BE0F42" w:rsidRPr="00D55381">
        <w:rPr>
          <w:rFonts w:ascii="Times New Roman" w:eastAsia="Times New Roman" w:hAnsi="Times New Roman" w:cs="Times New Roman"/>
          <w:sz w:val="24"/>
          <w:szCs w:val="24"/>
        </w:rPr>
        <w:t xml:space="preserve"> with the monks at Canterbury </w:t>
      </w:r>
      <w:r w:rsidR="002D6CF4" w:rsidRPr="00D55381">
        <w:rPr>
          <w:rFonts w:ascii="Times New Roman" w:eastAsia="Times New Roman" w:hAnsi="Times New Roman" w:cs="Times New Roman"/>
          <w:sz w:val="24"/>
          <w:szCs w:val="24"/>
        </w:rPr>
        <w:t>busily recording them</w:t>
      </w:r>
      <w:r w:rsidR="000908D7" w:rsidRPr="00D55381">
        <w:rPr>
          <w:rFonts w:ascii="Times New Roman" w:eastAsia="Times New Roman" w:hAnsi="Times New Roman" w:cs="Times New Roman"/>
          <w:sz w:val="24"/>
          <w:szCs w:val="24"/>
        </w:rPr>
        <w:t>.</w:t>
      </w:r>
      <w:r w:rsidR="008466B5" w:rsidRPr="00D55381">
        <w:rPr>
          <w:rStyle w:val="FootnoteReference"/>
          <w:rFonts w:ascii="Times New Roman" w:eastAsia="Times New Roman" w:hAnsi="Times New Roman" w:cs="Times New Roman"/>
          <w:sz w:val="24"/>
          <w:szCs w:val="24"/>
        </w:rPr>
        <w:footnoteReference w:id="30"/>
      </w:r>
      <w:r w:rsidR="002D6CF4" w:rsidRPr="00D55381">
        <w:rPr>
          <w:rFonts w:ascii="Times New Roman" w:eastAsia="Times New Roman" w:hAnsi="Times New Roman" w:cs="Times New Roman"/>
          <w:sz w:val="24"/>
          <w:szCs w:val="24"/>
        </w:rPr>
        <w:t xml:space="preserve"> </w:t>
      </w:r>
      <w:r w:rsidR="009C1B00" w:rsidRPr="00D55381">
        <w:rPr>
          <w:rFonts w:ascii="Times New Roman" w:eastAsia="Times New Roman" w:hAnsi="Times New Roman" w:cs="Times New Roman"/>
          <w:sz w:val="24"/>
          <w:szCs w:val="24"/>
        </w:rPr>
        <w:t xml:space="preserve"> </w:t>
      </w:r>
      <w:r w:rsidR="0050632E" w:rsidRPr="00D55381">
        <w:rPr>
          <w:rFonts w:ascii="Times New Roman" w:eastAsia="Times New Roman" w:hAnsi="Times New Roman" w:cs="Times New Roman"/>
          <w:sz w:val="24"/>
          <w:szCs w:val="24"/>
        </w:rPr>
        <w:t>Miracle</w:t>
      </w:r>
      <w:r w:rsidR="004D36FF" w:rsidRPr="00D55381">
        <w:rPr>
          <w:rFonts w:ascii="Times New Roman" w:eastAsia="Times New Roman" w:hAnsi="Times New Roman" w:cs="Times New Roman"/>
          <w:sz w:val="24"/>
          <w:szCs w:val="24"/>
        </w:rPr>
        <w:t>s</w:t>
      </w:r>
      <w:r w:rsidR="0050632E" w:rsidRPr="00D55381">
        <w:rPr>
          <w:rFonts w:ascii="Times New Roman" w:eastAsia="Times New Roman" w:hAnsi="Times New Roman" w:cs="Times New Roman"/>
          <w:sz w:val="24"/>
          <w:szCs w:val="24"/>
        </w:rPr>
        <w:t xml:space="preserve"> were </w:t>
      </w:r>
      <w:r w:rsidR="00426F94" w:rsidRPr="00D55381">
        <w:rPr>
          <w:rFonts w:ascii="Times New Roman" w:eastAsia="Times New Roman" w:hAnsi="Times New Roman" w:cs="Times New Roman"/>
          <w:sz w:val="24"/>
          <w:szCs w:val="24"/>
        </w:rPr>
        <w:t>recorded i</w:t>
      </w:r>
      <w:r w:rsidR="006461F5" w:rsidRPr="00D55381">
        <w:rPr>
          <w:rFonts w:ascii="Times New Roman" w:eastAsia="Times New Roman" w:hAnsi="Times New Roman" w:cs="Times New Roman"/>
          <w:sz w:val="24"/>
          <w:szCs w:val="24"/>
        </w:rPr>
        <w:t>n Denmark</w:t>
      </w:r>
      <w:r w:rsidR="008A2AA8" w:rsidRPr="00D55381">
        <w:rPr>
          <w:rFonts w:ascii="Times New Roman" w:eastAsia="Times New Roman" w:hAnsi="Times New Roman" w:cs="Times New Roman"/>
          <w:sz w:val="24"/>
          <w:szCs w:val="24"/>
        </w:rPr>
        <w:t xml:space="preserve"> and the cult of </w:t>
      </w:r>
      <w:r w:rsidR="009205ED" w:rsidRPr="00D55381">
        <w:rPr>
          <w:rFonts w:ascii="Times New Roman" w:eastAsia="Times New Roman" w:hAnsi="Times New Roman" w:cs="Times New Roman"/>
          <w:sz w:val="24"/>
          <w:szCs w:val="24"/>
        </w:rPr>
        <w:t>Becket existed in all five Nordic countries.</w:t>
      </w:r>
      <w:r w:rsidR="00F702AD" w:rsidRPr="00D55381">
        <w:rPr>
          <w:rStyle w:val="FootnoteReference"/>
          <w:rFonts w:ascii="Times New Roman" w:eastAsia="Times New Roman" w:hAnsi="Times New Roman" w:cs="Times New Roman"/>
          <w:sz w:val="24"/>
          <w:szCs w:val="24"/>
        </w:rPr>
        <w:footnoteReference w:id="31"/>
      </w:r>
      <w:r w:rsidR="006461F5" w:rsidRPr="00D55381">
        <w:rPr>
          <w:rFonts w:ascii="Times New Roman" w:eastAsia="Times New Roman" w:hAnsi="Times New Roman" w:cs="Times New Roman"/>
          <w:sz w:val="24"/>
          <w:szCs w:val="24"/>
        </w:rPr>
        <w:t xml:space="preserve"> </w:t>
      </w:r>
      <w:r w:rsidR="00521DB6" w:rsidRPr="00D55381">
        <w:rPr>
          <w:rFonts w:ascii="Times New Roman" w:eastAsia="Times New Roman" w:hAnsi="Times New Roman" w:cs="Times New Roman"/>
          <w:sz w:val="24"/>
          <w:szCs w:val="24"/>
        </w:rPr>
        <w:t>T</w:t>
      </w:r>
      <w:r w:rsidR="00AF71DE" w:rsidRPr="00D55381">
        <w:rPr>
          <w:rFonts w:ascii="Times New Roman" w:eastAsia="Times New Roman" w:hAnsi="Times New Roman" w:cs="Times New Roman"/>
          <w:sz w:val="24"/>
          <w:szCs w:val="24"/>
        </w:rPr>
        <w:t xml:space="preserve">he posthumous miracles </w:t>
      </w:r>
      <w:r w:rsidR="00DC04EB" w:rsidRPr="00D55381">
        <w:rPr>
          <w:rFonts w:ascii="Times New Roman" w:eastAsia="Times New Roman" w:hAnsi="Times New Roman" w:cs="Times New Roman"/>
          <w:sz w:val="24"/>
          <w:szCs w:val="24"/>
        </w:rPr>
        <w:t>circulate</w:t>
      </w:r>
      <w:r w:rsidR="00AF71DE" w:rsidRPr="00D55381">
        <w:rPr>
          <w:rFonts w:ascii="Times New Roman" w:eastAsia="Times New Roman" w:hAnsi="Times New Roman" w:cs="Times New Roman"/>
          <w:sz w:val="24"/>
          <w:szCs w:val="24"/>
        </w:rPr>
        <w:t>d widely at home and abroad.</w:t>
      </w:r>
      <w:r w:rsidR="00DC04EB" w:rsidRPr="00D55381">
        <w:rPr>
          <w:rStyle w:val="FootnoteReference"/>
          <w:rFonts w:ascii="Times New Roman" w:eastAsia="Times New Roman" w:hAnsi="Times New Roman" w:cs="Times New Roman"/>
          <w:sz w:val="24"/>
          <w:szCs w:val="24"/>
        </w:rPr>
        <w:footnoteReference w:id="32"/>
      </w:r>
      <w:r w:rsidR="00DC04EB" w:rsidRPr="00D55381">
        <w:rPr>
          <w:rFonts w:ascii="Times New Roman" w:eastAsia="Times New Roman" w:hAnsi="Times New Roman" w:cs="Times New Roman"/>
          <w:sz w:val="24"/>
          <w:szCs w:val="24"/>
        </w:rPr>
        <w:t xml:space="preserve"> </w:t>
      </w:r>
      <w:r w:rsidR="000908D7" w:rsidRPr="00D55381">
        <w:rPr>
          <w:rFonts w:ascii="Times New Roman" w:eastAsia="Times New Roman" w:hAnsi="Times New Roman" w:cs="Times New Roman"/>
          <w:sz w:val="24"/>
          <w:szCs w:val="24"/>
        </w:rPr>
        <w:t xml:space="preserve">The </w:t>
      </w:r>
      <w:r w:rsidR="007575DD" w:rsidRPr="00D55381">
        <w:rPr>
          <w:rFonts w:ascii="Times New Roman" w:eastAsia="Times New Roman" w:hAnsi="Times New Roman" w:cs="Times New Roman"/>
          <w:sz w:val="24"/>
          <w:szCs w:val="24"/>
        </w:rPr>
        <w:t>Lyngsjo</w:t>
      </w:r>
      <w:r w:rsidR="007575DD" w:rsidRPr="00D55381">
        <w:rPr>
          <w:rFonts w:ascii="Times New Roman" w:eastAsia="Times New Roman" w:hAnsi="Times New Roman" w:cs="Times New Roman"/>
          <w:sz w:val="24"/>
          <w:szCs w:val="24"/>
        </w:rPr>
        <w:t xml:space="preserve"> </w:t>
      </w:r>
      <w:r w:rsidR="000908D7" w:rsidRPr="00D55381">
        <w:rPr>
          <w:rFonts w:ascii="Times New Roman" w:eastAsia="Times New Roman" w:hAnsi="Times New Roman" w:cs="Times New Roman"/>
          <w:sz w:val="24"/>
          <w:szCs w:val="24"/>
        </w:rPr>
        <w:t xml:space="preserve">parishioners were given access to </w:t>
      </w:r>
      <w:r w:rsidR="006F6F95" w:rsidRPr="00D55381">
        <w:rPr>
          <w:rFonts w:ascii="Times New Roman" w:eastAsia="Times New Roman" w:hAnsi="Times New Roman" w:cs="Times New Roman"/>
          <w:sz w:val="24"/>
          <w:szCs w:val="24"/>
        </w:rPr>
        <w:t xml:space="preserve">the </w:t>
      </w:r>
      <w:r w:rsidR="000908D7" w:rsidRPr="00D55381">
        <w:rPr>
          <w:rFonts w:ascii="Times New Roman" w:eastAsia="Times New Roman" w:hAnsi="Times New Roman" w:cs="Times New Roman"/>
          <w:sz w:val="24"/>
          <w:szCs w:val="24"/>
        </w:rPr>
        <w:t xml:space="preserve">image of </w:t>
      </w:r>
      <w:r w:rsidR="00090802">
        <w:rPr>
          <w:rFonts w:ascii="Times New Roman" w:eastAsia="Times New Roman" w:hAnsi="Times New Roman" w:cs="Times New Roman"/>
          <w:sz w:val="24"/>
          <w:szCs w:val="24"/>
        </w:rPr>
        <w:t>the famous martyr whose miracles</w:t>
      </w:r>
      <w:r w:rsidR="003917C6" w:rsidRPr="00D55381">
        <w:rPr>
          <w:rFonts w:ascii="Times New Roman" w:eastAsia="Times New Roman" w:hAnsi="Times New Roman" w:cs="Times New Roman"/>
          <w:sz w:val="24"/>
          <w:szCs w:val="24"/>
        </w:rPr>
        <w:t xml:space="preserve"> </w:t>
      </w:r>
      <w:r w:rsidR="00AD6234" w:rsidRPr="00D55381">
        <w:rPr>
          <w:rFonts w:ascii="Times New Roman" w:eastAsia="Times New Roman" w:hAnsi="Times New Roman" w:cs="Times New Roman"/>
          <w:sz w:val="24"/>
          <w:szCs w:val="24"/>
        </w:rPr>
        <w:t>inspired</w:t>
      </w:r>
      <w:r w:rsidR="003917C6" w:rsidRPr="00D55381">
        <w:rPr>
          <w:rFonts w:ascii="Times New Roman" w:eastAsia="Times New Roman" w:hAnsi="Times New Roman" w:cs="Times New Roman"/>
          <w:sz w:val="24"/>
          <w:szCs w:val="24"/>
        </w:rPr>
        <w:t xml:space="preserve"> hope</w:t>
      </w:r>
      <w:r w:rsidR="002D6CF4" w:rsidRPr="00D55381">
        <w:rPr>
          <w:rFonts w:ascii="Times New Roman" w:eastAsia="Times New Roman" w:hAnsi="Times New Roman" w:cs="Times New Roman"/>
          <w:sz w:val="24"/>
          <w:szCs w:val="24"/>
        </w:rPr>
        <w:t>, indeed t</w:t>
      </w:r>
      <w:r w:rsidR="006A629A" w:rsidRPr="00D55381">
        <w:rPr>
          <w:rFonts w:ascii="Times New Roman" w:eastAsia="Times New Roman" w:hAnsi="Times New Roman" w:cs="Times New Roman"/>
          <w:sz w:val="24"/>
          <w:szCs w:val="24"/>
        </w:rPr>
        <w:t xml:space="preserve">here were hundreds if not thousands of stories of people being healed by drinking an admixture of Becket’s </w:t>
      </w:r>
      <w:r w:rsidR="006A629A" w:rsidRPr="00D55381">
        <w:rPr>
          <w:rFonts w:ascii="Times New Roman" w:eastAsia="Times New Roman" w:hAnsi="Times New Roman" w:cs="Times New Roman"/>
          <w:sz w:val="24"/>
          <w:szCs w:val="24"/>
        </w:rPr>
        <w:lastRenderedPageBreak/>
        <w:t>blood and water.</w:t>
      </w:r>
      <w:r w:rsidR="006A629A" w:rsidRPr="00D55381">
        <w:rPr>
          <w:rStyle w:val="FootnoteReference"/>
          <w:rFonts w:ascii="Times New Roman" w:eastAsia="Times New Roman" w:hAnsi="Times New Roman" w:cs="Times New Roman"/>
          <w:sz w:val="24"/>
          <w:szCs w:val="24"/>
        </w:rPr>
        <w:footnoteReference w:id="33"/>
      </w:r>
      <w:r w:rsidR="00C4379F" w:rsidRPr="00D55381">
        <w:rPr>
          <w:rFonts w:ascii="Times New Roman" w:eastAsia="Times New Roman" w:hAnsi="Times New Roman" w:cs="Times New Roman"/>
          <w:sz w:val="24"/>
          <w:szCs w:val="24"/>
        </w:rPr>
        <w:t xml:space="preserve">  Henry </w:t>
      </w:r>
      <w:r w:rsidR="00F14CCB" w:rsidRPr="00D55381">
        <w:rPr>
          <w:rFonts w:ascii="Times New Roman" w:eastAsia="Times New Roman" w:hAnsi="Times New Roman" w:cs="Times New Roman"/>
          <w:sz w:val="24"/>
          <w:szCs w:val="24"/>
        </w:rPr>
        <w:t xml:space="preserve">himself took a flask of the </w:t>
      </w:r>
      <w:r w:rsidR="00D26608" w:rsidRPr="00D55381">
        <w:rPr>
          <w:rFonts w:ascii="Times New Roman" w:eastAsia="Times New Roman" w:hAnsi="Times New Roman" w:cs="Times New Roman"/>
          <w:sz w:val="24"/>
          <w:szCs w:val="24"/>
        </w:rPr>
        <w:t xml:space="preserve">blood “water” after doing penance </w:t>
      </w:r>
      <w:r w:rsidR="008A7B61">
        <w:rPr>
          <w:rFonts w:ascii="Times New Roman" w:eastAsia="Times New Roman" w:hAnsi="Times New Roman" w:cs="Times New Roman"/>
          <w:sz w:val="24"/>
          <w:szCs w:val="24"/>
        </w:rPr>
        <w:t xml:space="preserve">in </w:t>
      </w:r>
      <w:r w:rsidR="008C6039" w:rsidRPr="00D55381">
        <w:rPr>
          <w:rFonts w:ascii="Times New Roman" w:eastAsia="Times New Roman" w:hAnsi="Times New Roman" w:cs="Times New Roman"/>
          <w:sz w:val="24"/>
          <w:szCs w:val="24"/>
        </w:rPr>
        <w:t>1174</w:t>
      </w:r>
      <w:r w:rsidR="00FD28B2" w:rsidRPr="00D55381">
        <w:rPr>
          <w:rFonts w:ascii="Times New Roman" w:eastAsia="Times New Roman" w:hAnsi="Times New Roman" w:cs="Times New Roman"/>
          <w:sz w:val="24"/>
          <w:szCs w:val="24"/>
        </w:rPr>
        <w:t>.</w:t>
      </w:r>
      <w:r w:rsidR="00FD28B2" w:rsidRPr="00D55381">
        <w:rPr>
          <w:rStyle w:val="FootnoteReference"/>
          <w:rFonts w:ascii="Times New Roman" w:eastAsia="Times New Roman" w:hAnsi="Times New Roman" w:cs="Times New Roman"/>
          <w:sz w:val="24"/>
          <w:szCs w:val="24"/>
        </w:rPr>
        <w:footnoteReference w:id="34"/>
      </w:r>
      <w:r w:rsidR="00B06BDB" w:rsidRPr="00D55381">
        <w:rPr>
          <w:rFonts w:ascii="Times New Roman" w:eastAsia="Times New Roman" w:hAnsi="Times New Roman" w:cs="Times New Roman"/>
          <w:sz w:val="24"/>
          <w:szCs w:val="24"/>
        </w:rPr>
        <w:t xml:space="preserve"> </w:t>
      </w:r>
    </w:p>
    <w:p w14:paraId="5A1DD689" w14:textId="77D3B788" w:rsidR="008838B6" w:rsidRPr="00D55381" w:rsidRDefault="00443F4E" w:rsidP="00181EE1">
      <w:pPr>
        <w:spacing w:after="0" w:line="240" w:lineRule="auto"/>
        <w:rPr>
          <w:rFonts w:ascii="Times New Roman" w:hAnsi="Times New Roman" w:cs="Times New Roman"/>
          <w:sz w:val="24"/>
          <w:szCs w:val="24"/>
        </w:rPr>
      </w:pPr>
      <w:r w:rsidRPr="00D55381">
        <w:rPr>
          <w:rFonts w:ascii="Times New Roman" w:hAnsi="Times New Roman" w:cs="Times New Roman"/>
          <w:sz w:val="24"/>
          <w:szCs w:val="24"/>
        </w:rPr>
        <w:t>When th</w:t>
      </w:r>
      <w:r w:rsidR="00C0481A" w:rsidRPr="00D55381">
        <w:rPr>
          <w:rFonts w:ascii="Times New Roman" w:hAnsi="Times New Roman" w:cs="Times New Roman"/>
          <w:sz w:val="24"/>
          <w:szCs w:val="24"/>
        </w:rPr>
        <w:t>e font</w:t>
      </w:r>
      <w:r w:rsidRPr="00D55381">
        <w:rPr>
          <w:rFonts w:ascii="Times New Roman" w:hAnsi="Times New Roman" w:cs="Times New Roman"/>
          <w:sz w:val="24"/>
          <w:szCs w:val="24"/>
        </w:rPr>
        <w:t xml:space="preserve"> was presented at the </w:t>
      </w:r>
      <w:r w:rsidR="00416102" w:rsidRPr="00D55381">
        <w:rPr>
          <w:rFonts w:ascii="Times New Roman" w:hAnsi="Times New Roman" w:cs="Times New Roman"/>
          <w:sz w:val="24"/>
          <w:szCs w:val="24"/>
        </w:rPr>
        <w:t>B</w:t>
      </w:r>
      <w:r w:rsidRPr="00D55381">
        <w:rPr>
          <w:rFonts w:ascii="Times New Roman" w:hAnsi="Times New Roman" w:cs="Times New Roman"/>
          <w:sz w:val="24"/>
          <w:szCs w:val="24"/>
        </w:rPr>
        <w:t xml:space="preserve">ritish Museum </w:t>
      </w:r>
      <w:r w:rsidR="00C241A8" w:rsidRPr="00D55381">
        <w:rPr>
          <w:rFonts w:ascii="Times New Roman" w:hAnsi="Times New Roman" w:cs="Times New Roman"/>
          <w:sz w:val="24"/>
          <w:szCs w:val="24"/>
        </w:rPr>
        <w:t xml:space="preserve">exhibition on Thomas Becket the curators chose this object, among others, to show the international impact that the murder had. </w:t>
      </w:r>
      <w:r w:rsidR="008838B6" w:rsidRPr="00D55381">
        <w:rPr>
          <w:rFonts w:ascii="Times New Roman" w:hAnsi="Times New Roman" w:cs="Times New Roman"/>
          <w:sz w:val="24"/>
          <w:szCs w:val="24"/>
        </w:rPr>
        <w:t>“A key objective of ours was to take what is [often] thought of as an insular British story, and to refocus it and say, actually, this is a European story,” said Lloyd de Beer, the other co-curator. “This murder happens on a European stage. And these objects speak to different elements of how that murder was received in those European countries.”</w:t>
      </w:r>
      <w:r w:rsidR="00096FAF" w:rsidRPr="00D55381">
        <w:rPr>
          <w:rStyle w:val="FootnoteReference"/>
          <w:rFonts w:ascii="Times New Roman" w:hAnsi="Times New Roman" w:cs="Times New Roman"/>
          <w:sz w:val="24"/>
          <w:szCs w:val="24"/>
        </w:rPr>
        <w:footnoteReference w:id="35"/>
      </w:r>
    </w:p>
    <w:p w14:paraId="6E7015AA" w14:textId="77777777" w:rsidR="005F3D64" w:rsidRPr="00D55381" w:rsidRDefault="005F3D64" w:rsidP="00181EE1">
      <w:pPr>
        <w:spacing w:after="0" w:line="240" w:lineRule="auto"/>
        <w:rPr>
          <w:rFonts w:ascii="Times New Roman" w:hAnsi="Times New Roman" w:cs="Times New Roman"/>
          <w:sz w:val="24"/>
          <w:szCs w:val="24"/>
        </w:rPr>
      </w:pPr>
    </w:p>
    <w:p w14:paraId="3350DC9F" w14:textId="7397FB9C" w:rsidR="00B75613" w:rsidRPr="00D55381" w:rsidRDefault="00E77374" w:rsidP="00B7561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Henry’s </w:t>
      </w:r>
      <w:r w:rsidR="00B75613" w:rsidRPr="00D55381">
        <w:rPr>
          <w:rFonts w:ascii="Times New Roman" w:hAnsi="Times New Roman" w:cs="Times New Roman"/>
          <w:sz w:val="24"/>
          <w:szCs w:val="24"/>
        </w:rPr>
        <w:t>penance is not depicted</w:t>
      </w:r>
      <w:r w:rsidR="00C81BD5" w:rsidRPr="00D55381">
        <w:rPr>
          <w:rFonts w:ascii="Times New Roman" w:hAnsi="Times New Roman" w:cs="Times New Roman"/>
          <w:sz w:val="24"/>
          <w:szCs w:val="24"/>
        </w:rPr>
        <w:t xml:space="preserve"> on the font</w:t>
      </w:r>
      <w:r w:rsidR="00B75613" w:rsidRPr="00D55381">
        <w:rPr>
          <w:rFonts w:ascii="Times New Roman" w:hAnsi="Times New Roman" w:cs="Times New Roman"/>
          <w:sz w:val="24"/>
          <w:szCs w:val="24"/>
        </w:rPr>
        <w:t xml:space="preserve">, only his crime.  </w:t>
      </w:r>
      <w:r w:rsidR="00FF4DA1">
        <w:rPr>
          <w:rFonts w:ascii="Times New Roman" w:hAnsi="Times New Roman" w:cs="Times New Roman"/>
          <w:sz w:val="24"/>
          <w:szCs w:val="24"/>
        </w:rPr>
        <w:t>T</w:t>
      </w:r>
      <w:r w:rsidR="00B75613" w:rsidRPr="00D55381">
        <w:rPr>
          <w:rFonts w:ascii="Times New Roman" w:hAnsi="Times New Roman" w:cs="Times New Roman"/>
          <w:sz w:val="24"/>
          <w:szCs w:val="24"/>
        </w:rPr>
        <w:t xml:space="preserve">he object </w:t>
      </w:r>
      <w:r w:rsidR="004D36FF" w:rsidRPr="00D55381">
        <w:rPr>
          <w:rFonts w:ascii="Times New Roman" w:hAnsi="Times New Roman" w:cs="Times New Roman"/>
          <w:sz w:val="24"/>
          <w:szCs w:val="24"/>
        </w:rPr>
        <w:t>displays</w:t>
      </w:r>
      <w:r w:rsidR="00B75613" w:rsidRPr="00D55381">
        <w:rPr>
          <w:rFonts w:ascii="Times New Roman" w:hAnsi="Times New Roman" w:cs="Times New Roman"/>
          <w:sz w:val="24"/>
          <w:szCs w:val="24"/>
        </w:rPr>
        <w:t xml:space="preserve"> the crime against man and God but only shows the consequences </w:t>
      </w:r>
      <w:r w:rsidR="00584425">
        <w:rPr>
          <w:rFonts w:ascii="Times New Roman" w:hAnsi="Times New Roman" w:cs="Times New Roman"/>
          <w:sz w:val="24"/>
          <w:szCs w:val="24"/>
        </w:rPr>
        <w:t>for</w:t>
      </w:r>
      <w:r w:rsidR="00B75613" w:rsidRPr="00D55381">
        <w:rPr>
          <w:rFonts w:ascii="Times New Roman" w:hAnsi="Times New Roman" w:cs="Times New Roman"/>
          <w:sz w:val="24"/>
          <w:szCs w:val="24"/>
        </w:rPr>
        <w:t xml:space="preserve"> Becket in the afterlife. It does not deal with the temporal </w:t>
      </w:r>
      <w:r w:rsidR="00DF03F9" w:rsidRPr="00D55381">
        <w:rPr>
          <w:rFonts w:ascii="Times New Roman" w:hAnsi="Times New Roman" w:cs="Times New Roman"/>
          <w:sz w:val="24"/>
          <w:szCs w:val="24"/>
        </w:rPr>
        <w:t xml:space="preserve">issue </w:t>
      </w:r>
      <w:r w:rsidR="00B75613" w:rsidRPr="00D55381">
        <w:rPr>
          <w:rFonts w:ascii="Times New Roman" w:hAnsi="Times New Roman" w:cs="Times New Roman"/>
          <w:sz w:val="24"/>
          <w:szCs w:val="24"/>
        </w:rPr>
        <w:t>of the monarch seeking forgiveness</w:t>
      </w:r>
      <w:r w:rsidR="0086611A" w:rsidRPr="00D55381">
        <w:rPr>
          <w:rFonts w:ascii="Times New Roman" w:hAnsi="Times New Roman" w:cs="Times New Roman"/>
          <w:sz w:val="24"/>
          <w:szCs w:val="24"/>
        </w:rPr>
        <w:t xml:space="preserve">, the political </w:t>
      </w:r>
      <w:r w:rsidR="00E91A25" w:rsidRPr="00D55381">
        <w:rPr>
          <w:rFonts w:ascii="Times New Roman" w:hAnsi="Times New Roman" w:cs="Times New Roman"/>
          <w:sz w:val="24"/>
          <w:szCs w:val="24"/>
        </w:rPr>
        <w:t>fallout,</w:t>
      </w:r>
      <w:r w:rsidR="00B75613" w:rsidRPr="00D55381">
        <w:rPr>
          <w:rFonts w:ascii="Times New Roman" w:hAnsi="Times New Roman" w:cs="Times New Roman"/>
          <w:sz w:val="24"/>
          <w:szCs w:val="24"/>
        </w:rPr>
        <w:t xml:space="preserve"> or punishment of the knights</w:t>
      </w:r>
      <w:r w:rsidR="001A670B">
        <w:rPr>
          <w:rFonts w:ascii="Times New Roman" w:hAnsi="Times New Roman" w:cs="Times New Roman"/>
          <w:sz w:val="24"/>
          <w:szCs w:val="24"/>
        </w:rPr>
        <w:t xml:space="preserve">; </w:t>
      </w:r>
      <w:r w:rsidR="00B75613" w:rsidRPr="00D55381">
        <w:rPr>
          <w:rFonts w:ascii="Times New Roman" w:hAnsi="Times New Roman" w:cs="Times New Roman"/>
          <w:sz w:val="24"/>
          <w:szCs w:val="24"/>
        </w:rPr>
        <w:t xml:space="preserve">the elements of this story on this plane of existence pale in comparison to what happened in the realm of heaven.  </w:t>
      </w:r>
      <w:r w:rsidR="00BF2CF9" w:rsidRPr="00D55381">
        <w:rPr>
          <w:rFonts w:ascii="Times New Roman" w:hAnsi="Times New Roman" w:cs="Times New Roman"/>
          <w:sz w:val="24"/>
          <w:szCs w:val="24"/>
        </w:rPr>
        <w:t xml:space="preserve">The message is conveyed </w:t>
      </w:r>
      <w:r w:rsidR="007119BD" w:rsidRPr="00D55381">
        <w:rPr>
          <w:rFonts w:ascii="Times New Roman" w:hAnsi="Times New Roman" w:cs="Times New Roman"/>
          <w:sz w:val="24"/>
          <w:szCs w:val="24"/>
        </w:rPr>
        <w:t xml:space="preserve">to all who view the font </w:t>
      </w:r>
      <w:r w:rsidR="00B75613" w:rsidRPr="00D55381">
        <w:rPr>
          <w:rFonts w:ascii="Times New Roman" w:hAnsi="Times New Roman" w:cs="Times New Roman"/>
          <w:sz w:val="24"/>
          <w:szCs w:val="24"/>
        </w:rPr>
        <w:t>that what is important</w:t>
      </w:r>
      <w:r w:rsidR="00061356" w:rsidRPr="00D55381">
        <w:rPr>
          <w:rFonts w:ascii="Times New Roman" w:hAnsi="Times New Roman" w:cs="Times New Roman"/>
          <w:sz w:val="24"/>
          <w:szCs w:val="24"/>
        </w:rPr>
        <w:t xml:space="preserve"> is</w:t>
      </w:r>
      <w:r w:rsidR="00B75613" w:rsidRPr="00D55381">
        <w:rPr>
          <w:rFonts w:ascii="Times New Roman" w:hAnsi="Times New Roman" w:cs="Times New Roman"/>
          <w:sz w:val="24"/>
          <w:szCs w:val="24"/>
        </w:rPr>
        <w:t xml:space="preserve"> not the politics and intrigue behind the story as much as the glorification of God and the reception of the martyr into his reward.</w:t>
      </w:r>
    </w:p>
    <w:p w14:paraId="7D563F4D" w14:textId="77777777" w:rsidR="002A16A0" w:rsidRPr="00D55381" w:rsidRDefault="002A16A0" w:rsidP="00B75613">
      <w:pPr>
        <w:spacing w:after="0" w:line="240" w:lineRule="auto"/>
        <w:rPr>
          <w:rFonts w:ascii="Times New Roman" w:hAnsi="Times New Roman" w:cs="Times New Roman"/>
          <w:sz w:val="24"/>
          <w:szCs w:val="24"/>
        </w:rPr>
      </w:pPr>
    </w:p>
    <w:p w14:paraId="2B1F06D7" w14:textId="23D2C267" w:rsidR="002A16A0" w:rsidRPr="00D55381" w:rsidRDefault="002A16A0" w:rsidP="00B75613">
      <w:pPr>
        <w:spacing w:after="0" w:line="240" w:lineRule="auto"/>
        <w:rPr>
          <w:rFonts w:ascii="Times New Roman" w:hAnsi="Times New Roman" w:cs="Times New Roman"/>
          <w:sz w:val="24"/>
          <w:szCs w:val="24"/>
        </w:rPr>
      </w:pPr>
      <w:r w:rsidRPr="00D55381">
        <w:rPr>
          <w:rFonts w:ascii="Times New Roman" w:hAnsi="Times New Roman" w:cs="Times New Roman"/>
          <w:sz w:val="24"/>
          <w:szCs w:val="24"/>
        </w:rPr>
        <w:t xml:space="preserve">In conclusion the </w:t>
      </w:r>
      <w:r w:rsidR="004F2C78" w:rsidRPr="00D55381">
        <w:rPr>
          <w:rFonts w:ascii="Times New Roman" w:hAnsi="Times New Roman" w:cs="Times New Roman"/>
          <w:sz w:val="24"/>
          <w:szCs w:val="24"/>
        </w:rPr>
        <w:t xml:space="preserve">font tells us that the cult of Thomas and his </w:t>
      </w:r>
      <w:r w:rsidR="00F50EA4" w:rsidRPr="00D55381">
        <w:rPr>
          <w:rFonts w:ascii="Times New Roman" w:hAnsi="Times New Roman" w:cs="Times New Roman"/>
          <w:sz w:val="24"/>
          <w:szCs w:val="24"/>
        </w:rPr>
        <w:t>veneration</w:t>
      </w:r>
      <w:r w:rsidR="004F2C78" w:rsidRPr="00D55381">
        <w:rPr>
          <w:rFonts w:ascii="Times New Roman" w:hAnsi="Times New Roman" w:cs="Times New Roman"/>
          <w:sz w:val="24"/>
          <w:szCs w:val="24"/>
        </w:rPr>
        <w:t xml:space="preserve"> was </w:t>
      </w:r>
      <w:r w:rsidR="00672451" w:rsidRPr="00D55381">
        <w:rPr>
          <w:rFonts w:ascii="Times New Roman" w:hAnsi="Times New Roman" w:cs="Times New Roman"/>
          <w:sz w:val="24"/>
          <w:szCs w:val="24"/>
        </w:rPr>
        <w:t>prevalent</w:t>
      </w:r>
      <w:r w:rsidR="004F2C78" w:rsidRPr="00D55381">
        <w:rPr>
          <w:rFonts w:ascii="Times New Roman" w:hAnsi="Times New Roman" w:cs="Times New Roman"/>
          <w:sz w:val="24"/>
          <w:szCs w:val="24"/>
        </w:rPr>
        <w:t xml:space="preserve"> </w:t>
      </w:r>
      <w:r w:rsidR="00F50EA4" w:rsidRPr="00D55381">
        <w:rPr>
          <w:rFonts w:ascii="Times New Roman" w:hAnsi="Times New Roman" w:cs="Times New Roman"/>
          <w:sz w:val="24"/>
          <w:szCs w:val="24"/>
        </w:rPr>
        <w:t xml:space="preserve">in </w:t>
      </w:r>
      <w:r w:rsidR="008A5886" w:rsidRPr="00D55381">
        <w:rPr>
          <w:rFonts w:ascii="Times New Roman" w:hAnsi="Times New Roman" w:cs="Times New Roman"/>
          <w:sz w:val="24"/>
          <w:szCs w:val="24"/>
        </w:rPr>
        <w:t>W</w:t>
      </w:r>
      <w:r w:rsidR="00F50EA4" w:rsidRPr="00D55381">
        <w:rPr>
          <w:rFonts w:ascii="Times New Roman" w:hAnsi="Times New Roman" w:cs="Times New Roman"/>
          <w:sz w:val="24"/>
          <w:szCs w:val="24"/>
        </w:rPr>
        <w:t>estern Europe</w:t>
      </w:r>
      <w:r w:rsidR="00B71663">
        <w:rPr>
          <w:rFonts w:ascii="Times New Roman" w:hAnsi="Times New Roman" w:cs="Times New Roman"/>
          <w:sz w:val="24"/>
          <w:szCs w:val="24"/>
        </w:rPr>
        <w:t>, that the impact of his death was</w:t>
      </w:r>
      <w:r w:rsidR="008A1C17">
        <w:rPr>
          <w:rFonts w:ascii="Times New Roman" w:hAnsi="Times New Roman" w:cs="Times New Roman"/>
          <w:sz w:val="24"/>
          <w:szCs w:val="24"/>
        </w:rPr>
        <w:t xml:space="preserve"> </w:t>
      </w:r>
      <w:r w:rsidR="00E949C8">
        <w:rPr>
          <w:rFonts w:ascii="Times New Roman" w:hAnsi="Times New Roman" w:cs="Times New Roman"/>
          <w:sz w:val="24"/>
          <w:szCs w:val="24"/>
        </w:rPr>
        <w:t>impactful upon</w:t>
      </w:r>
      <w:r w:rsidR="001067AF">
        <w:rPr>
          <w:rFonts w:ascii="Times New Roman" w:hAnsi="Times New Roman" w:cs="Times New Roman"/>
          <w:sz w:val="24"/>
          <w:szCs w:val="24"/>
        </w:rPr>
        <w:t xml:space="preserve"> a wide</w:t>
      </w:r>
      <w:r w:rsidR="00173BBD">
        <w:rPr>
          <w:rFonts w:ascii="Times New Roman" w:hAnsi="Times New Roman" w:cs="Times New Roman"/>
          <w:sz w:val="24"/>
          <w:szCs w:val="24"/>
        </w:rPr>
        <w:t xml:space="preserve"> audience</w:t>
      </w:r>
      <w:r w:rsidR="00F50EA4" w:rsidRPr="00D55381">
        <w:rPr>
          <w:rFonts w:ascii="Times New Roman" w:hAnsi="Times New Roman" w:cs="Times New Roman"/>
          <w:sz w:val="24"/>
          <w:szCs w:val="24"/>
        </w:rPr>
        <w:t xml:space="preserve"> </w:t>
      </w:r>
      <w:r w:rsidR="004F2C78" w:rsidRPr="00D55381">
        <w:rPr>
          <w:rFonts w:ascii="Times New Roman" w:hAnsi="Times New Roman" w:cs="Times New Roman"/>
          <w:sz w:val="24"/>
          <w:szCs w:val="24"/>
        </w:rPr>
        <w:t xml:space="preserve">and that the </w:t>
      </w:r>
      <w:r w:rsidR="0041694D" w:rsidRPr="00D55381">
        <w:rPr>
          <w:rFonts w:ascii="Times New Roman" w:hAnsi="Times New Roman" w:cs="Times New Roman"/>
          <w:sz w:val="24"/>
          <w:szCs w:val="24"/>
        </w:rPr>
        <w:t>donor and maker of the font wanted to convey the spiritual import of th</w:t>
      </w:r>
      <w:r w:rsidR="00F50EA4" w:rsidRPr="00D55381">
        <w:rPr>
          <w:rFonts w:ascii="Times New Roman" w:hAnsi="Times New Roman" w:cs="Times New Roman"/>
          <w:sz w:val="24"/>
          <w:szCs w:val="24"/>
        </w:rPr>
        <w:t>at fateful night in December 1170</w:t>
      </w:r>
      <w:r w:rsidR="00257CA4" w:rsidRPr="00D55381">
        <w:rPr>
          <w:rFonts w:ascii="Times New Roman" w:hAnsi="Times New Roman" w:cs="Times New Roman"/>
          <w:sz w:val="24"/>
          <w:szCs w:val="24"/>
        </w:rPr>
        <w:t xml:space="preserve"> and </w:t>
      </w:r>
      <w:r w:rsidR="003826E3" w:rsidRPr="00D55381">
        <w:rPr>
          <w:rFonts w:ascii="Times New Roman" w:hAnsi="Times New Roman" w:cs="Times New Roman"/>
          <w:sz w:val="24"/>
          <w:szCs w:val="24"/>
        </w:rPr>
        <w:t>reenforce</w:t>
      </w:r>
      <w:r w:rsidR="00257CA4" w:rsidRPr="00D55381">
        <w:rPr>
          <w:rFonts w:ascii="Times New Roman" w:hAnsi="Times New Roman" w:cs="Times New Roman"/>
          <w:sz w:val="24"/>
          <w:szCs w:val="24"/>
        </w:rPr>
        <w:t xml:space="preserve"> to the viewer the supremacy of God.</w:t>
      </w:r>
    </w:p>
    <w:p w14:paraId="34CE3C7C" w14:textId="77777777" w:rsidR="00B75613" w:rsidRPr="00D55381" w:rsidRDefault="00B75613" w:rsidP="00181EE1">
      <w:pPr>
        <w:spacing w:after="0" w:line="240" w:lineRule="auto"/>
        <w:rPr>
          <w:rFonts w:ascii="Times New Roman" w:hAnsi="Times New Roman" w:cs="Times New Roman"/>
          <w:sz w:val="24"/>
          <w:szCs w:val="24"/>
        </w:rPr>
      </w:pPr>
    </w:p>
    <w:p w14:paraId="0B658D4C" w14:textId="51EA5CD2" w:rsidR="0038591B" w:rsidRPr="00D55381" w:rsidRDefault="0038591B" w:rsidP="00181EE1">
      <w:pPr>
        <w:spacing w:after="0" w:line="240" w:lineRule="auto"/>
        <w:rPr>
          <w:rFonts w:ascii="Times New Roman" w:eastAsia="Times New Roman" w:hAnsi="Times New Roman" w:cs="Times New Roman"/>
          <w:sz w:val="24"/>
          <w:szCs w:val="24"/>
        </w:rPr>
      </w:pPr>
      <w:r w:rsidRPr="00D55381">
        <w:rPr>
          <w:rFonts w:ascii="Times New Roman" w:hAnsi="Times New Roman" w:cs="Times New Roman"/>
          <w:sz w:val="24"/>
          <w:szCs w:val="24"/>
        </w:rPr>
        <w:tab/>
      </w:r>
    </w:p>
    <w:p w14:paraId="5D757AEA" w14:textId="77777777" w:rsidR="00181EE1" w:rsidRPr="00D55381" w:rsidRDefault="00181EE1" w:rsidP="00CE2E41">
      <w:pPr>
        <w:spacing w:after="100" w:line="240" w:lineRule="auto"/>
        <w:rPr>
          <w:rFonts w:ascii="Times New Roman" w:eastAsia="Times New Roman" w:hAnsi="Times New Roman" w:cs="Times New Roman"/>
          <w:sz w:val="24"/>
          <w:szCs w:val="24"/>
        </w:rPr>
      </w:pPr>
    </w:p>
    <w:p w14:paraId="5E57CFCA" w14:textId="146B3EDB" w:rsidR="00CE2E41" w:rsidRPr="00D55381" w:rsidRDefault="00CE2E41">
      <w:pPr>
        <w:rPr>
          <w:rFonts w:ascii="Times New Roman" w:hAnsi="Times New Roman" w:cs="Times New Roman"/>
          <w:sz w:val="24"/>
          <w:szCs w:val="24"/>
        </w:rPr>
      </w:pPr>
    </w:p>
    <w:p w14:paraId="2998ABD2" w14:textId="77777777" w:rsidR="00CE2E41" w:rsidRPr="00D55381" w:rsidRDefault="00CE2E41">
      <w:pPr>
        <w:rPr>
          <w:rFonts w:ascii="Times New Roman" w:hAnsi="Times New Roman" w:cs="Times New Roman"/>
          <w:sz w:val="24"/>
          <w:szCs w:val="24"/>
        </w:rPr>
      </w:pPr>
    </w:p>
    <w:p w14:paraId="2ACE19D2" w14:textId="77777777" w:rsidR="005F00C1" w:rsidRPr="00D55381" w:rsidRDefault="005F00C1" w:rsidP="005F7C0C">
      <w:pPr>
        <w:rPr>
          <w:rFonts w:ascii="Times New Roman" w:hAnsi="Times New Roman" w:cs="Times New Roman"/>
          <w:sz w:val="24"/>
          <w:szCs w:val="24"/>
          <w:u w:val="single"/>
        </w:rPr>
      </w:pPr>
    </w:p>
    <w:p w14:paraId="55E71C1C" w14:textId="77777777" w:rsidR="00540E44" w:rsidRPr="00D55381" w:rsidRDefault="00540E44" w:rsidP="00D730AD">
      <w:pPr>
        <w:jc w:val="center"/>
        <w:rPr>
          <w:rFonts w:ascii="Times New Roman" w:hAnsi="Times New Roman" w:cs="Times New Roman"/>
          <w:sz w:val="24"/>
          <w:szCs w:val="24"/>
          <w:u w:val="single"/>
        </w:rPr>
      </w:pPr>
    </w:p>
    <w:p w14:paraId="70720260" w14:textId="77777777" w:rsidR="00540E44" w:rsidRPr="00D55381" w:rsidRDefault="00540E44" w:rsidP="00D730AD">
      <w:pPr>
        <w:jc w:val="center"/>
        <w:rPr>
          <w:rFonts w:ascii="Times New Roman" w:hAnsi="Times New Roman" w:cs="Times New Roman"/>
          <w:sz w:val="24"/>
          <w:szCs w:val="24"/>
          <w:u w:val="single"/>
        </w:rPr>
      </w:pPr>
    </w:p>
    <w:p w14:paraId="396DFD40" w14:textId="77777777" w:rsidR="00E91A25" w:rsidRDefault="00E91A25" w:rsidP="0042335B">
      <w:pPr>
        <w:rPr>
          <w:rFonts w:ascii="Times New Roman" w:hAnsi="Times New Roman" w:cs="Times New Roman"/>
          <w:sz w:val="24"/>
          <w:szCs w:val="24"/>
          <w:u w:val="single"/>
        </w:rPr>
      </w:pPr>
    </w:p>
    <w:p w14:paraId="42CC5D19" w14:textId="77777777" w:rsidR="009637FD" w:rsidRDefault="009637FD" w:rsidP="00D730AD">
      <w:pPr>
        <w:jc w:val="center"/>
        <w:rPr>
          <w:rFonts w:ascii="Times New Roman" w:hAnsi="Times New Roman" w:cs="Times New Roman"/>
          <w:sz w:val="24"/>
          <w:szCs w:val="24"/>
          <w:u w:val="single"/>
        </w:rPr>
      </w:pPr>
    </w:p>
    <w:p w14:paraId="596204A8" w14:textId="0422B6D3" w:rsidR="00B72399" w:rsidRPr="00F23E18" w:rsidRDefault="00B72399" w:rsidP="00D730AD">
      <w:pPr>
        <w:jc w:val="center"/>
        <w:rPr>
          <w:rFonts w:ascii="Times New Roman" w:hAnsi="Times New Roman" w:cs="Times New Roman"/>
          <w:sz w:val="24"/>
          <w:szCs w:val="24"/>
          <w:u w:val="single"/>
        </w:rPr>
      </w:pPr>
      <w:r w:rsidRPr="00F23E18">
        <w:rPr>
          <w:rFonts w:ascii="Times New Roman" w:hAnsi="Times New Roman" w:cs="Times New Roman"/>
          <w:sz w:val="24"/>
          <w:szCs w:val="24"/>
          <w:u w:val="single"/>
        </w:rPr>
        <w:t>Bibliography</w:t>
      </w:r>
    </w:p>
    <w:p w14:paraId="244A08FF" w14:textId="77777777" w:rsidR="00B72399" w:rsidRPr="00D55381" w:rsidRDefault="00B72399">
      <w:pPr>
        <w:rPr>
          <w:rFonts w:ascii="Times New Roman" w:hAnsi="Times New Roman" w:cs="Times New Roman"/>
        </w:rPr>
      </w:pPr>
    </w:p>
    <w:p w14:paraId="1FE307CE" w14:textId="42065EAA" w:rsidR="00EC7656" w:rsidRPr="006F767D" w:rsidRDefault="00EC7656" w:rsidP="00EC7656">
      <w:pPr>
        <w:spacing w:after="0" w:line="240" w:lineRule="auto"/>
        <w:rPr>
          <w:rFonts w:ascii="Times New Roman" w:eastAsia="Times New Roman" w:hAnsi="Times New Roman" w:cs="Times New Roman"/>
        </w:rPr>
      </w:pPr>
      <w:r w:rsidRPr="006F767D">
        <w:rPr>
          <w:rFonts w:ascii="Times New Roman" w:eastAsia="Times New Roman" w:hAnsi="Times New Roman" w:cs="Times New Roman"/>
        </w:rPr>
        <w:t xml:space="preserve">Alston, David. “Gargoyles and Grotesques.” </w:t>
      </w:r>
      <w:r w:rsidRPr="006F767D">
        <w:rPr>
          <w:rFonts w:ascii="Times New Roman" w:eastAsia="Times New Roman" w:hAnsi="Times New Roman" w:cs="Times New Roman"/>
          <w:i/>
          <w:iCs/>
        </w:rPr>
        <w:t>Oxford Art Journal</w:t>
      </w:r>
      <w:r w:rsidRPr="006F767D">
        <w:rPr>
          <w:rFonts w:ascii="Times New Roman" w:eastAsia="Times New Roman" w:hAnsi="Times New Roman" w:cs="Times New Roman"/>
        </w:rPr>
        <w:t xml:space="preserve"> 1, no. 1 (1978): 32–35. </w:t>
      </w:r>
      <w:hyperlink r:id="rId10" w:history="1">
        <w:r w:rsidR="006F767D" w:rsidRPr="006F767D">
          <w:rPr>
            <w:rStyle w:val="Hyperlink"/>
            <w:rFonts w:ascii="Times New Roman" w:eastAsia="Times New Roman" w:hAnsi="Times New Roman" w:cs="Times New Roman"/>
            <w:color w:val="auto"/>
          </w:rPr>
          <w:t>http://www.jstor.org/stable/1360085</w:t>
        </w:r>
      </w:hyperlink>
      <w:r w:rsidRPr="006F767D">
        <w:rPr>
          <w:rFonts w:ascii="Times New Roman" w:eastAsia="Times New Roman" w:hAnsi="Times New Roman" w:cs="Times New Roman"/>
        </w:rPr>
        <w:t>.</w:t>
      </w:r>
    </w:p>
    <w:p w14:paraId="344E3B87" w14:textId="77777777" w:rsidR="006F767D" w:rsidRPr="00D55381" w:rsidRDefault="006F767D" w:rsidP="00EC7656">
      <w:pPr>
        <w:spacing w:after="0" w:line="240" w:lineRule="auto"/>
        <w:rPr>
          <w:rFonts w:ascii="Times New Roman" w:eastAsia="Times New Roman" w:hAnsi="Times New Roman" w:cs="Times New Roman"/>
        </w:rPr>
      </w:pPr>
    </w:p>
    <w:p w14:paraId="4729469C" w14:textId="3B97B56F" w:rsidR="00F95815" w:rsidRPr="006F767D" w:rsidRDefault="006F767D" w:rsidP="006F767D">
      <w:pPr>
        <w:rPr>
          <w:rFonts w:ascii="Times New Roman" w:hAnsi="Times New Roman" w:cs="Times New Roman"/>
        </w:rPr>
      </w:pPr>
      <w:r w:rsidRPr="00D55381">
        <w:rPr>
          <w:rFonts w:ascii="Times New Roman" w:hAnsi="Times New Roman" w:cs="Times New Roman"/>
        </w:rPr>
        <w:t xml:space="preserve">Altvater, Frances. "Saintly Bodies, Mortal Bodies: Hagiographic Decoration on English Twelfth Century Baptismal Fonts." </w:t>
      </w:r>
      <w:r w:rsidRPr="00D55381">
        <w:rPr>
          <w:rStyle w:val="Emphasis"/>
          <w:rFonts w:ascii="Times New Roman" w:hAnsi="Times New Roman" w:cs="Times New Roman"/>
        </w:rPr>
        <w:t>Peregrinations: Journal of Medieval Art and Architecture</w:t>
      </w:r>
      <w:r w:rsidRPr="00D55381">
        <w:rPr>
          <w:rFonts w:ascii="Times New Roman" w:hAnsi="Times New Roman" w:cs="Times New Roman"/>
        </w:rPr>
        <w:t xml:space="preserve"> 3, 4 (2012).</w:t>
      </w:r>
    </w:p>
    <w:p w14:paraId="2353D669" w14:textId="28523EEE" w:rsidR="00AE27C8" w:rsidRPr="00D55381" w:rsidRDefault="00AE27C8" w:rsidP="00AE27C8">
      <w:pPr>
        <w:spacing w:after="0" w:line="240" w:lineRule="auto"/>
        <w:rPr>
          <w:rFonts w:ascii="Times New Roman" w:eastAsia="Times New Roman" w:hAnsi="Times New Roman" w:cs="Times New Roman"/>
        </w:rPr>
      </w:pPr>
      <w:r w:rsidRPr="00D55381">
        <w:rPr>
          <w:rFonts w:ascii="Times New Roman" w:eastAsia="Times New Roman" w:hAnsi="Times New Roman" w:cs="Times New Roman"/>
        </w:rPr>
        <w:t xml:space="preserve">Ambrose, Kirk. </w:t>
      </w:r>
      <w:r w:rsidRPr="00D55381">
        <w:rPr>
          <w:rFonts w:ascii="Times New Roman" w:eastAsia="Times New Roman" w:hAnsi="Times New Roman" w:cs="Times New Roman"/>
          <w:i/>
          <w:iCs/>
        </w:rPr>
        <w:t xml:space="preserve">The </w:t>
      </w:r>
      <w:r w:rsidR="00F95815" w:rsidRPr="00D55381">
        <w:rPr>
          <w:rFonts w:ascii="Times New Roman" w:eastAsia="Times New Roman" w:hAnsi="Times New Roman" w:cs="Times New Roman"/>
          <w:i/>
          <w:iCs/>
        </w:rPr>
        <w:t>Marvel</w:t>
      </w:r>
      <w:r w:rsidR="00C53A90" w:rsidRPr="00D55381">
        <w:rPr>
          <w:rFonts w:ascii="Times New Roman" w:eastAsia="Times New Roman" w:hAnsi="Times New Roman" w:cs="Times New Roman"/>
          <w:i/>
          <w:iCs/>
        </w:rPr>
        <w:t>l</w:t>
      </w:r>
      <w:r w:rsidR="00F95815" w:rsidRPr="00D55381">
        <w:rPr>
          <w:rFonts w:ascii="Times New Roman" w:eastAsia="Times New Roman" w:hAnsi="Times New Roman" w:cs="Times New Roman"/>
          <w:i/>
          <w:iCs/>
        </w:rPr>
        <w:t>ous</w:t>
      </w:r>
      <w:r w:rsidRPr="00D55381">
        <w:rPr>
          <w:rFonts w:ascii="Times New Roman" w:eastAsia="Times New Roman" w:hAnsi="Times New Roman" w:cs="Times New Roman"/>
          <w:i/>
          <w:iCs/>
        </w:rPr>
        <w:t xml:space="preserve"> and the Monstrous in the Sculpture of Twelfth-Century Europe</w:t>
      </w:r>
      <w:r w:rsidRPr="00D55381">
        <w:rPr>
          <w:rFonts w:ascii="Times New Roman" w:eastAsia="Times New Roman" w:hAnsi="Times New Roman" w:cs="Times New Roman"/>
        </w:rPr>
        <w:t xml:space="preserve">. </w:t>
      </w:r>
      <w:r w:rsidR="00F95815" w:rsidRPr="00D55381">
        <w:rPr>
          <w:rFonts w:ascii="Times New Roman" w:eastAsia="Times New Roman" w:hAnsi="Times New Roman" w:cs="Times New Roman"/>
        </w:rPr>
        <w:t>(</w:t>
      </w:r>
      <w:r w:rsidR="00C53A90" w:rsidRPr="00D55381">
        <w:rPr>
          <w:rFonts w:ascii="Times New Roman" w:eastAsia="Times New Roman" w:hAnsi="Times New Roman" w:cs="Times New Roman"/>
        </w:rPr>
        <w:t>(Woodbridge:</w:t>
      </w:r>
      <w:r w:rsidRPr="00D55381">
        <w:rPr>
          <w:rFonts w:ascii="Times New Roman" w:eastAsia="Times New Roman" w:hAnsi="Times New Roman" w:cs="Times New Roman"/>
        </w:rPr>
        <w:t xml:space="preserve"> Boydell &amp; Brewer, 2013</w:t>
      </w:r>
      <w:r w:rsidR="00F95815" w:rsidRPr="00D55381">
        <w:rPr>
          <w:rFonts w:ascii="Times New Roman" w:eastAsia="Times New Roman" w:hAnsi="Times New Roman" w:cs="Times New Roman"/>
        </w:rPr>
        <w:t>)</w:t>
      </w:r>
      <w:r w:rsidRPr="00D55381">
        <w:rPr>
          <w:rFonts w:ascii="Times New Roman" w:eastAsia="Times New Roman" w:hAnsi="Times New Roman" w:cs="Times New Roman"/>
        </w:rPr>
        <w:t xml:space="preserve">. </w:t>
      </w:r>
    </w:p>
    <w:p w14:paraId="6BFC9058" w14:textId="77777777" w:rsidR="00AE27C8" w:rsidRPr="00D55381" w:rsidRDefault="00AE27C8" w:rsidP="00AE27C8">
      <w:pPr>
        <w:spacing w:after="0" w:line="240" w:lineRule="auto"/>
        <w:rPr>
          <w:rFonts w:ascii="Times New Roman" w:eastAsia="Times New Roman" w:hAnsi="Times New Roman" w:cs="Times New Roman"/>
        </w:rPr>
      </w:pPr>
    </w:p>
    <w:p w14:paraId="36674E42" w14:textId="41432FC7" w:rsidR="00B35E6F" w:rsidRPr="00D55381" w:rsidRDefault="00B35E6F" w:rsidP="00B35E6F">
      <w:pPr>
        <w:spacing w:after="0" w:line="240" w:lineRule="auto"/>
        <w:ind w:hanging="240"/>
        <w:rPr>
          <w:rFonts w:ascii="Times New Roman" w:eastAsia="Times New Roman" w:hAnsi="Times New Roman" w:cs="Times New Roman"/>
        </w:rPr>
      </w:pPr>
      <w:r w:rsidRPr="00D55381">
        <w:rPr>
          <w:rFonts w:ascii="Times New Roman" w:eastAsia="Times New Roman" w:hAnsi="Times New Roman" w:cs="Times New Roman"/>
        </w:rPr>
        <w:t xml:space="preserve">    </w:t>
      </w:r>
      <w:r w:rsidR="00C81A58" w:rsidRPr="00D55381">
        <w:rPr>
          <w:rFonts w:ascii="Times New Roman" w:eastAsia="Times New Roman" w:hAnsi="Times New Roman" w:cs="Times New Roman"/>
        </w:rPr>
        <w:t xml:space="preserve">British Library </w:t>
      </w:r>
      <w:r w:rsidRPr="00D55381">
        <w:rPr>
          <w:rFonts w:ascii="Times New Roman" w:eastAsia="Times New Roman" w:hAnsi="Times New Roman" w:cs="Times New Roman"/>
        </w:rPr>
        <w:t>‘Medieval Monsters: From the Mystical to the Demonic | The British Library’. [n.d.]. &lt;https://www.bl.uk/the-middle-ages/articles/medieval-monsters-from-the-mystical-to-the-demonic&gt; [accessed 21 February 2023]</w:t>
      </w:r>
    </w:p>
    <w:p w14:paraId="35A6A0DC" w14:textId="77777777" w:rsidR="008960AA" w:rsidRPr="00D55381" w:rsidRDefault="008960AA" w:rsidP="00B35E6F">
      <w:pPr>
        <w:spacing w:after="0" w:line="240" w:lineRule="auto"/>
        <w:ind w:hanging="240"/>
        <w:rPr>
          <w:rFonts w:ascii="Times New Roman" w:eastAsia="Times New Roman" w:hAnsi="Times New Roman" w:cs="Times New Roman"/>
        </w:rPr>
      </w:pPr>
    </w:p>
    <w:p w14:paraId="1A6CE00A" w14:textId="5826B528" w:rsidR="003F4590" w:rsidRPr="00D55381" w:rsidRDefault="003F4590">
      <w:pPr>
        <w:rPr>
          <w:rFonts w:ascii="Times New Roman" w:hAnsi="Times New Roman" w:cs="Times New Roman"/>
        </w:rPr>
      </w:pPr>
      <w:r w:rsidRPr="00D55381">
        <w:rPr>
          <w:rFonts w:ascii="Times New Roman" w:eastAsia="Times New Roman" w:hAnsi="Times New Roman" w:cs="Times New Roman"/>
        </w:rPr>
        <w:t xml:space="preserve">‘British Museum to Show How Thomas Becket’s Murder Shook Europe’. 2021. </w:t>
      </w:r>
      <w:r w:rsidRPr="00D55381">
        <w:rPr>
          <w:rFonts w:ascii="Times New Roman" w:eastAsia="Times New Roman" w:hAnsi="Times New Roman" w:cs="Times New Roman"/>
          <w:i/>
          <w:iCs/>
        </w:rPr>
        <w:t>The Guardian</w:t>
      </w:r>
      <w:r w:rsidRPr="00D55381">
        <w:rPr>
          <w:rFonts w:ascii="Times New Roman" w:eastAsia="Times New Roman" w:hAnsi="Times New Roman" w:cs="Times New Roman"/>
        </w:rPr>
        <w:t xml:space="preserve"> &lt;http://www.theguardian.com/culture/2021/may/09/british-museum-show-thomas-becket-murder-shook-europe&gt;</w:t>
      </w:r>
    </w:p>
    <w:bookmarkStart w:id="19" w:name="_Hlk126402051"/>
    <w:p w14:paraId="636A0C49" w14:textId="0B449D29" w:rsidR="00BE7010" w:rsidRPr="00D55381" w:rsidRDefault="001545D4">
      <w:pPr>
        <w:rPr>
          <w:rFonts w:ascii="Times New Roman" w:hAnsi="Times New Roman" w:cs="Times New Roman"/>
        </w:rPr>
      </w:pPr>
      <w:r w:rsidRPr="00D55381">
        <w:rPr>
          <w:rFonts w:ascii="Times New Roman" w:hAnsi="Times New Roman" w:cs="Times New Roman"/>
        </w:rPr>
        <w:fldChar w:fldCharType="begin"/>
      </w:r>
      <w:r w:rsidRPr="00D55381">
        <w:rPr>
          <w:rFonts w:ascii="Times New Roman" w:hAnsi="Times New Roman" w:cs="Times New Roman"/>
        </w:rPr>
        <w:instrText xml:space="preserve"> HYPERLINK "https://www.dandelion.london/post/thomas-becket-murder-and-the-making-of-a-saint-british-museum-review" </w:instrText>
      </w:r>
      <w:r w:rsidRPr="00D55381">
        <w:rPr>
          <w:rFonts w:ascii="Times New Roman" w:hAnsi="Times New Roman" w:cs="Times New Roman"/>
        </w:rPr>
      </w:r>
      <w:r w:rsidRPr="00D55381">
        <w:rPr>
          <w:rFonts w:ascii="Times New Roman" w:hAnsi="Times New Roman" w:cs="Times New Roman"/>
        </w:rPr>
        <w:fldChar w:fldCharType="separate"/>
      </w:r>
      <w:r w:rsidRPr="00D55381">
        <w:rPr>
          <w:rStyle w:val="Hyperlink"/>
          <w:rFonts w:ascii="Times New Roman" w:hAnsi="Times New Roman" w:cs="Times New Roman"/>
          <w:color w:val="auto"/>
          <w:u w:val="none"/>
        </w:rPr>
        <w:t>https://www.dandelion.london/post/thomas-becket-murder-and-the-making-of-a-saint-british-museum-review</w:t>
      </w:r>
      <w:bookmarkEnd w:id="19"/>
      <w:r w:rsidRPr="00D55381">
        <w:rPr>
          <w:rFonts w:ascii="Times New Roman" w:hAnsi="Times New Roman" w:cs="Times New Roman"/>
        </w:rPr>
        <w:fldChar w:fldCharType="end"/>
      </w:r>
      <w:r w:rsidR="0090042E" w:rsidRPr="00D55381">
        <w:rPr>
          <w:rFonts w:ascii="Times New Roman" w:hAnsi="Times New Roman" w:cs="Times New Roman"/>
        </w:rPr>
        <w:t>.</w:t>
      </w:r>
    </w:p>
    <w:p w14:paraId="6362D08D" w14:textId="01A445C9" w:rsidR="0077601D" w:rsidRDefault="0077601D" w:rsidP="006F767D">
      <w:pPr>
        <w:spacing w:after="0" w:line="240" w:lineRule="auto"/>
        <w:rPr>
          <w:rFonts w:ascii="Times New Roman" w:eastAsia="Times New Roman" w:hAnsi="Times New Roman" w:cs="Times New Roman"/>
        </w:rPr>
      </w:pPr>
      <w:r w:rsidRPr="00D55381">
        <w:rPr>
          <w:rFonts w:ascii="Times New Roman" w:eastAsia="Times New Roman" w:hAnsi="Times New Roman" w:cs="Times New Roman"/>
        </w:rPr>
        <w:t xml:space="preserve">Cleaver, Laura. “Pages Covered with as Many Tears as Notes: Herbert of Bosham and the Glossed Manuscripts for Thomas Becket.” In </w:t>
      </w:r>
      <w:r w:rsidRPr="00D55381">
        <w:rPr>
          <w:rFonts w:ascii="Times New Roman" w:eastAsia="Times New Roman" w:hAnsi="Times New Roman" w:cs="Times New Roman"/>
          <w:i/>
          <w:iCs/>
        </w:rPr>
        <w:t>Herbert of Bosham: A Medieval Polymath</w:t>
      </w:r>
      <w:r w:rsidRPr="00D55381">
        <w:rPr>
          <w:rFonts w:ascii="Times New Roman" w:eastAsia="Times New Roman" w:hAnsi="Times New Roman" w:cs="Times New Roman"/>
        </w:rPr>
        <w:t xml:space="preserve">, edited by Michael Staunton, NED-New edition., 64–86. Boydell &amp; Brewer, 2019. </w:t>
      </w:r>
    </w:p>
    <w:p w14:paraId="5DBA53DB" w14:textId="77777777" w:rsidR="006F767D" w:rsidRPr="006F767D" w:rsidRDefault="006F767D" w:rsidP="006F767D">
      <w:pPr>
        <w:spacing w:after="0" w:line="240" w:lineRule="auto"/>
        <w:rPr>
          <w:rFonts w:ascii="Times New Roman" w:eastAsia="Times New Roman" w:hAnsi="Times New Roman" w:cs="Times New Roman"/>
        </w:rPr>
      </w:pPr>
    </w:p>
    <w:p w14:paraId="7EBE0BFE" w14:textId="5E7FC1AA" w:rsidR="00DD2C65" w:rsidRPr="00D55381" w:rsidRDefault="00DD2C65">
      <w:pPr>
        <w:rPr>
          <w:rFonts w:ascii="Times New Roman" w:hAnsi="Times New Roman" w:cs="Times New Roman"/>
        </w:rPr>
      </w:pPr>
      <w:r w:rsidRPr="00D55381">
        <w:rPr>
          <w:rFonts w:ascii="Times New Roman" w:hAnsi="Times New Roman" w:cs="Times New Roman"/>
        </w:rPr>
        <w:t xml:space="preserve">Crook, </w:t>
      </w:r>
      <w:r w:rsidR="007D050F" w:rsidRPr="00D55381">
        <w:rPr>
          <w:rFonts w:ascii="Times New Roman" w:hAnsi="Times New Roman" w:cs="Times New Roman"/>
        </w:rPr>
        <w:t xml:space="preserve">John, </w:t>
      </w:r>
      <w:r w:rsidRPr="00D55381">
        <w:rPr>
          <w:rFonts w:ascii="Times New Roman" w:hAnsi="Times New Roman" w:cs="Times New Roman"/>
          <w:i/>
          <w:iCs/>
        </w:rPr>
        <w:t>English Medieval Shrines</w:t>
      </w:r>
      <w:r w:rsidRPr="00D55381">
        <w:rPr>
          <w:rFonts w:ascii="Times New Roman" w:hAnsi="Times New Roman" w:cs="Times New Roman"/>
        </w:rPr>
        <w:t>, (Woodbridge: The Boydell Press, 2011)</w:t>
      </w:r>
    </w:p>
    <w:p w14:paraId="45877B29" w14:textId="3482199B" w:rsidR="002D7A95" w:rsidRPr="00D55381" w:rsidRDefault="002D7A95">
      <w:pPr>
        <w:rPr>
          <w:rFonts w:ascii="Times New Roman" w:hAnsi="Times New Roman" w:cs="Times New Roman"/>
        </w:rPr>
      </w:pPr>
      <w:bookmarkStart w:id="20" w:name="_Hlk127345868"/>
      <w:r w:rsidRPr="00D55381">
        <w:rPr>
          <w:rFonts w:ascii="Times New Roman" w:hAnsi="Times New Roman" w:cs="Times New Roman"/>
        </w:rPr>
        <w:t>Duffy, Eamon</w:t>
      </w:r>
      <w:r w:rsidR="00585E75" w:rsidRPr="00D55381">
        <w:rPr>
          <w:rFonts w:ascii="Times New Roman" w:hAnsi="Times New Roman" w:cs="Times New Roman"/>
        </w:rPr>
        <w:t xml:space="preserve">, </w:t>
      </w:r>
      <w:r w:rsidR="00585E75" w:rsidRPr="00D55381">
        <w:rPr>
          <w:rFonts w:ascii="Times New Roman" w:hAnsi="Times New Roman" w:cs="Times New Roman"/>
          <w:i/>
          <w:iCs/>
        </w:rPr>
        <w:t xml:space="preserve">The Stripping of the Altars, </w:t>
      </w:r>
      <w:r w:rsidR="00CE177E" w:rsidRPr="00D55381">
        <w:rPr>
          <w:rFonts w:ascii="Times New Roman" w:hAnsi="Times New Roman" w:cs="Times New Roman"/>
          <w:i/>
          <w:iCs/>
        </w:rPr>
        <w:t>Traditional Religion in England</w:t>
      </w:r>
      <w:r w:rsidR="00CC78B7" w:rsidRPr="00D55381">
        <w:rPr>
          <w:rFonts w:ascii="Times New Roman" w:hAnsi="Times New Roman" w:cs="Times New Roman"/>
          <w:i/>
          <w:iCs/>
        </w:rPr>
        <w:t>, 1400-1580</w:t>
      </w:r>
      <w:r w:rsidR="00CC78B7" w:rsidRPr="00D55381">
        <w:rPr>
          <w:rFonts w:ascii="Times New Roman" w:hAnsi="Times New Roman" w:cs="Times New Roman"/>
        </w:rPr>
        <w:t xml:space="preserve">, </w:t>
      </w:r>
      <w:r w:rsidR="00585E75" w:rsidRPr="00D55381">
        <w:rPr>
          <w:rFonts w:ascii="Times New Roman" w:hAnsi="Times New Roman" w:cs="Times New Roman"/>
        </w:rPr>
        <w:t>(New Haven and London</w:t>
      </w:r>
      <w:r w:rsidR="00867F09" w:rsidRPr="00D55381">
        <w:rPr>
          <w:rFonts w:ascii="Times New Roman" w:hAnsi="Times New Roman" w:cs="Times New Roman"/>
        </w:rPr>
        <w:t>:</w:t>
      </w:r>
      <w:r w:rsidR="00585E75" w:rsidRPr="00D55381">
        <w:rPr>
          <w:rFonts w:ascii="Times New Roman" w:hAnsi="Times New Roman" w:cs="Times New Roman"/>
        </w:rPr>
        <w:t xml:space="preserve"> Yale University Press</w:t>
      </w:r>
      <w:r w:rsidR="00867F09" w:rsidRPr="00D55381">
        <w:rPr>
          <w:rFonts w:ascii="Times New Roman" w:hAnsi="Times New Roman" w:cs="Times New Roman"/>
        </w:rPr>
        <w:t>, 2022)</w:t>
      </w:r>
      <w:r w:rsidR="00CC78B7" w:rsidRPr="00D55381">
        <w:rPr>
          <w:rFonts w:ascii="Times New Roman" w:hAnsi="Times New Roman" w:cs="Times New Roman"/>
        </w:rPr>
        <w:t>.</w:t>
      </w:r>
    </w:p>
    <w:p w14:paraId="42550A39" w14:textId="24C1B272" w:rsidR="00CD7151" w:rsidRDefault="00CD7151">
      <w:pPr>
        <w:rPr>
          <w:rFonts w:ascii="Times New Roman" w:hAnsi="Times New Roman" w:cs="Times New Roman"/>
        </w:rPr>
      </w:pPr>
      <w:r w:rsidRPr="00D55381">
        <w:rPr>
          <w:rFonts w:ascii="Times New Roman" w:hAnsi="Times New Roman" w:cs="Times New Roman"/>
        </w:rPr>
        <w:t xml:space="preserve">Duggan, </w:t>
      </w:r>
      <w:r w:rsidRPr="00D55381">
        <w:rPr>
          <w:rFonts w:ascii="Times New Roman" w:hAnsi="Times New Roman" w:cs="Times New Roman"/>
        </w:rPr>
        <w:t xml:space="preserve">Anne, </w:t>
      </w:r>
      <w:r w:rsidRPr="00D55381">
        <w:rPr>
          <w:rFonts w:ascii="Times New Roman" w:hAnsi="Times New Roman" w:cs="Times New Roman"/>
          <w:i/>
          <w:iCs/>
        </w:rPr>
        <w:t>Thomas Becket</w:t>
      </w:r>
      <w:r w:rsidRPr="00D55381">
        <w:rPr>
          <w:rFonts w:ascii="Times New Roman" w:hAnsi="Times New Roman" w:cs="Times New Roman"/>
        </w:rPr>
        <w:t>, (London: Hachette Livre UK, 2004)</w:t>
      </w:r>
      <w:r w:rsidRPr="00D55381">
        <w:rPr>
          <w:rFonts w:ascii="Times New Roman" w:hAnsi="Times New Roman" w:cs="Times New Roman"/>
        </w:rPr>
        <w:t>.</w:t>
      </w:r>
    </w:p>
    <w:p w14:paraId="28826B47" w14:textId="26015842" w:rsidR="00137B04" w:rsidRPr="00D55381" w:rsidRDefault="00137B04">
      <w:pPr>
        <w:rPr>
          <w:rFonts w:ascii="Times New Roman" w:hAnsi="Times New Roman" w:cs="Times New Roman"/>
        </w:rPr>
      </w:pPr>
      <w:r w:rsidRPr="00017963">
        <w:rPr>
          <w:rFonts w:ascii="Times New Roman" w:hAnsi="Times New Roman" w:cs="Times New Roman"/>
        </w:rPr>
        <w:t xml:space="preserve">Guy, </w:t>
      </w:r>
      <w:r>
        <w:rPr>
          <w:rFonts w:ascii="Times New Roman" w:hAnsi="Times New Roman" w:cs="Times New Roman"/>
        </w:rPr>
        <w:t xml:space="preserve">John, </w:t>
      </w:r>
      <w:r w:rsidRPr="00137B04">
        <w:rPr>
          <w:rFonts w:ascii="Times New Roman" w:hAnsi="Times New Roman" w:cs="Times New Roman"/>
          <w:i/>
          <w:iCs/>
        </w:rPr>
        <w:t>Thomas Becket, Warrior, Priest Rebel</w:t>
      </w:r>
      <w:r w:rsidRPr="00017963">
        <w:rPr>
          <w:rFonts w:ascii="Times New Roman" w:hAnsi="Times New Roman" w:cs="Times New Roman"/>
        </w:rPr>
        <w:t>, (New York: Random House, 2012)</w:t>
      </w:r>
    </w:p>
    <w:p w14:paraId="36B5C164" w14:textId="04027E8E" w:rsidR="00960597" w:rsidRPr="00D55381" w:rsidRDefault="00AB44DF" w:rsidP="002E4821">
      <w:pPr>
        <w:spacing w:after="0" w:line="240" w:lineRule="auto"/>
        <w:rPr>
          <w:rFonts w:ascii="Times New Roman" w:eastAsia="Times New Roman" w:hAnsi="Times New Roman" w:cs="Times New Roman"/>
        </w:rPr>
      </w:pPr>
      <w:r w:rsidRPr="00D55381">
        <w:rPr>
          <w:rFonts w:ascii="Times New Roman" w:eastAsia="Times New Roman" w:hAnsi="Times New Roman" w:cs="Times New Roman"/>
        </w:rPr>
        <w:t>Jorgense</w:t>
      </w:r>
      <w:r w:rsidR="00C231B7" w:rsidRPr="00D55381">
        <w:rPr>
          <w:rFonts w:ascii="Times New Roman" w:eastAsia="Times New Roman" w:hAnsi="Times New Roman" w:cs="Times New Roman"/>
        </w:rPr>
        <w:t>n</w:t>
      </w:r>
      <w:r w:rsidRPr="00D55381">
        <w:rPr>
          <w:rFonts w:ascii="Times New Roman" w:eastAsia="Times New Roman" w:hAnsi="Times New Roman" w:cs="Times New Roman"/>
        </w:rPr>
        <w:t xml:space="preserve">, Ellen, </w:t>
      </w:r>
      <w:r w:rsidR="00D42424" w:rsidRPr="00D55381">
        <w:rPr>
          <w:rFonts w:ascii="Times New Roman" w:eastAsia="Times New Roman" w:hAnsi="Times New Roman" w:cs="Times New Roman"/>
          <w:i/>
          <w:iCs/>
        </w:rPr>
        <w:t>Saint worship in Denmark: Studies of Church Culture and Church Life from the Middle Century to the Reformation</w:t>
      </w:r>
      <w:r w:rsidRPr="00D55381">
        <w:rPr>
          <w:rFonts w:ascii="Times New Roman" w:eastAsia="Times New Roman" w:hAnsi="Times New Roman" w:cs="Times New Roman"/>
        </w:rPr>
        <w:t>, (</w:t>
      </w:r>
      <w:r w:rsidR="00C231B7" w:rsidRPr="00D55381">
        <w:rPr>
          <w:rFonts w:ascii="Times New Roman" w:eastAsia="Times New Roman" w:hAnsi="Times New Roman" w:cs="Times New Roman"/>
        </w:rPr>
        <w:t>Copenhagen</w:t>
      </w:r>
      <w:r w:rsidR="00D42424" w:rsidRPr="00D55381">
        <w:rPr>
          <w:rFonts w:ascii="Times New Roman" w:eastAsia="Times New Roman" w:hAnsi="Times New Roman" w:cs="Times New Roman"/>
        </w:rPr>
        <w:t>: H. Hagerup, 1909</w:t>
      </w:r>
      <w:r w:rsidRPr="00D55381">
        <w:rPr>
          <w:rFonts w:ascii="Times New Roman" w:eastAsia="Times New Roman" w:hAnsi="Times New Roman" w:cs="Times New Roman"/>
        </w:rPr>
        <w:t>)</w:t>
      </w:r>
      <w:r w:rsidR="002E4821" w:rsidRPr="00D55381">
        <w:rPr>
          <w:rFonts w:ascii="Times New Roman" w:eastAsia="Times New Roman" w:hAnsi="Times New Roman" w:cs="Times New Roman"/>
        </w:rPr>
        <w:t>.</w:t>
      </w:r>
    </w:p>
    <w:p w14:paraId="01A1491C" w14:textId="77777777" w:rsidR="002E4821" w:rsidRPr="00D55381" w:rsidRDefault="002E4821" w:rsidP="002E4821">
      <w:pPr>
        <w:spacing w:after="0" w:line="240" w:lineRule="auto"/>
        <w:rPr>
          <w:rFonts w:ascii="Times New Roman" w:eastAsia="Times New Roman" w:hAnsi="Times New Roman" w:cs="Times New Roman"/>
        </w:rPr>
      </w:pPr>
    </w:p>
    <w:p w14:paraId="00B7ACFB" w14:textId="546AE737" w:rsidR="00993BE6" w:rsidRPr="00D55381" w:rsidRDefault="00993BE6" w:rsidP="00993BE6">
      <w:pPr>
        <w:spacing w:after="0" w:line="240" w:lineRule="auto"/>
        <w:rPr>
          <w:rFonts w:ascii="Times New Roman" w:hAnsi="Times New Roman" w:cs="Times New Roman"/>
        </w:rPr>
      </w:pPr>
      <w:bookmarkStart w:id="21" w:name="_Hlk127524620"/>
      <w:r w:rsidRPr="00D55381">
        <w:rPr>
          <w:rFonts w:ascii="Times New Roman" w:hAnsi="Times New Roman" w:cs="Times New Roman"/>
        </w:rPr>
        <w:t xml:space="preserve">Kinney, Angela M., Editor, </w:t>
      </w:r>
      <w:r w:rsidRPr="00D55381">
        <w:rPr>
          <w:rFonts w:ascii="Times New Roman" w:hAnsi="Times New Roman" w:cs="Times New Roman"/>
          <w:i/>
          <w:iCs/>
        </w:rPr>
        <w:t>The Vulgate Bible</w:t>
      </w:r>
      <w:r w:rsidRPr="00D55381">
        <w:rPr>
          <w:rFonts w:ascii="Times New Roman" w:hAnsi="Times New Roman" w:cs="Times New Roman"/>
        </w:rPr>
        <w:t>, Dumbarton Oaks Medieval Library, Volume VI, The New Testament, Douay-Rheims Translation, (Cambridge, Massachusetts: Harvard University Press, 2013).</w:t>
      </w:r>
    </w:p>
    <w:bookmarkEnd w:id="21"/>
    <w:p w14:paraId="23CCA9E8" w14:textId="77777777" w:rsidR="00993BE6" w:rsidRPr="00D55381" w:rsidRDefault="00993BE6" w:rsidP="00993BE6">
      <w:pPr>
        <w:spacing w:after="0" w:line="240" w:lineRule="auto"/>
        <w:rPr>
          <w:rFonts w:ascii="Times New Roman" w:hAnsi="Times New Roman" w:cs="Times New Roman"/>
        </w:rPr>
      </w:pPr>
    </w:p>
    <w:bookmarkEnd w:id="20"/>
    <w:p w14:paraId="603953BF" w14:textId="06E4656E" w:rsidR="00BA79F8" w:rsidRPr="00D55381" w:rsidRDefault="00BA79F8" w:rsidP="00BA79F8">
      <w:pPr>
        <w:spacing w:after="0" w:line="240" w:lineRule="auto"/>
        <w:rPr>
          <w:rFonts w:ascii="Times New Roman" w:eastAsia="Times New Roman" w:hAnsi="Times New Roman" w:cs="Times New Roman"/>
        </w:rPr>
      </w:pPr>
      <w:r w:rsidRPr="00D55381">
        <w:rPr>
          <w:rFonts w:ascii="Times New Roman" w:eastAsia="Times New Roman" w:hAnsi="Times New Roman" w:cs="Times New Roman"/>
        </w:rPr>
        <w:t xml:space="preserve">Koopmans, Rachel. “To Experience What I Have Heard: Plotlines and Patterning of Oral Miracle Stories.” </w:t>
      </w:r>
      <w:r w:rsidRPr="00D55381">
        <w:rPr>
          <w:rFonts w:ascii="Times New Roman" w:eastAsia="Times New Roman" w:hAnsi="Times New Roman" w:cs="Times New Roman"/>
          <w:i/>
          <w:iCs/>
        </w:rPr>
        <w:t>Wonderful to Relate: Miracle Stories and Miracle Collecting in High Medieval England</w:t>
      </w:r>
      <w:r w:rsidRPr="00D55381">
        <w:rPr>
          <w:rFonts w:ascii="Times New Roman" w:eastAsia="Times New Roman" w:hAnsi="Times New Roman" w:cs="Times New Roman"/>
        </w:rPr>
        <w:t xml:space="preserve">, University of Pennsylvania Press, 2011, pp. 28–46. </w:t>
      </w:r>
    </w:p>
    <w:p w14:paraId="78F9BCCD" w14:textId="77777777" w:rsidR="000D2D4C" w:rsidRPr="00D55381" w:rsidRDefault="000D2D4C" w:rsidP="00BA79F8">
      <w:pPr>
        <w:spacing w:after="0" w:line="240" w:lineRule="auto"/>
        <w:rPr>
          <w:rFonts w:ascii="Times New Roman" w:eastAsia="Times New Roman" w:hAnsi="Times New Roman" w:cs="Times New Roman"/>
        </w:rPr>
      </w:pPr>
    </w:p>
    <w:p w14:paraId="176FD037" w14:textId="239C7C1A" w:rsidR="000D2D4C" w:rsidRPr="00D55381" w:rsidRDefault="000D2D4C" w:rsidP="00BA79F8">
      <w:pPr>
        <w:spacing w:after="0" w:line="240" w:lineRule="auto"/>
        <w:rPr>
          <w:rFonts w:ascii="Times New Roman" w:eastAsia="Times New Roman" w:hAnsi="Times New Roman" w:cs="Times New Roman"/>
        </w:rPr>
      </w:pPr>
      <w:bookmarkStart w:id="22" w:name="_Hlk127524836"/>
      <w:r w:rsidRPr="00D55381">
        <w:rPr>
          <w:rFonts w:ascii="Times New Roman" w:eastAsia="Times New Roman" w:hAnsi="Times New Roman" w:cs="Times New Roman"/>
        </w:rPr>
        <w:t xml:space="preserve">New American Standard Bible, </w:t>
      </w:r>
      <w:r w:rsidR="008804E2" w:rsidRPr="00D55381">
        <w:rPr>
          <w:rFonts w:ascii="Times New Roman" w:eastAsia="Times New Roman" w:hAnsi="Times New Roman" w:cs="Times New Roman"/>
        </w:rPr>
        <w:t>(</w:t>
      </w:r>
      <w:r w:rsidR="004379CF" w:rsidRPr="00D55381">
        <w:rPr>
          <w:rFonts w:ascii="Times New Roman" w:eastAsia="Times New Roman" w:hAnsi="Times New Roman" w:cs="Times New Roman"/>
        </w:rPr>
        <w:t>Anaheim</w:t>
      </w:r>
      <w:r w:rsidR="008804E2" w:rsidRPr="00D55381">
        <w:rPr>
          <w:rFonts w:ascii="Times New Roman" w:eastAsia="Times New Roman" w:hAnsi="Times New Roman" w:cs="Times New Roman"/>
        </w:rPr>
        <w:t xml:space="preserve">, California: </w:t>
      </w:r>
      <w:r w:rsidRPr="00D55381">
        <w:rPr>
          <w:rFonts w:ascii="Times New Roman" w:eastAsia="Times New Roman" w:hAnsi="Times New Roman" w:cs="Times New Roman"/>
        </w:rPr>
        <w:t>Lockman Foundation,</w:t>
      </w:r>
      <w:r w:rsidR="000D1432" w:rsidRPr="00D55381">
        <w:rPr>
          <w:rFonts w:ascii="Times New Roman" w:eastAsia="Times New Roman" w:hAnsi="Times New Roman" w:cs="Times New Roman"/>
        </w:rPr>
        <w:t xml:space="preserve"> 1998)</w:t>
      </w:r>
      <w:r w:rsidR="002C4229" w:rsidRPr="00D55381">
        <w:rPr>
          <w:rFonts w:ascii="Times New Roman" w:eastAsia="Times New Roman" w:hAnsi="Times New Roman" w:cs="Times New Roman"/>
        </w:rPr>
        <w:t>.</w:t>
      </w:r>
    </w:p>
    <w:bookmarkEnd w:id="22"/>
    <w:p w14:paraId="15A8C741" w14:textId="77777777" w:rsidR="00701812" w:rsidRPr="00D55381" w:rsidRDefault="00701812" w:rsidP="00BA79F8">
      <w:pPr>
        <w:spacing w:after="0" w:line="240" w:lineRule="auto"/>
        <w:rPr>
          <w:rFonts w:ascii="Times New Roman" w:eastAsia="Times New Roman" w:hAnsi="Times New Roman" w:cs="Times New Roman"/>
        </w:rPr>
      </w:pPr>
    </w:p>
    <w:p w14:paraId="147D89FB" w14:textId="6BF0B9AE" w:rsidR="00BA79F8" w:rsidRPr="00D55381" w:rsidRDefault="007A5032" w:rsidP="00E06165">
      <w:pPr>
        <w:spacing w:after="0" w:line="240" w:lineRule="auto"/>
        <w:rPr>
          <w:rFonts w:ascii="Times New Roman" w:eastAsia="Times New Roman" w:hAnsi="Times New Roman" w:cs="Times New Roman"/>
        </w:rPr>
      </w:pPr>
      <w:bookmarkStart w:id="23" w:name="_Hlk126924315"/>
      <w:r w:rsidRPr="00D55381">
        <w:rPr>
          <w:rFonts w:ascii="Times New Roman" w:eastAsia="Times New Roman" w:hAnsi="Times New Roman" w:cs="Times New Roman"/>
        </w:rPr>
        <w:t>Nilsson, Bertil, The cult of Saint Thomas Becket in the Swedish Church province during the Middle Ages</w:t>
      </w:r>
      <w:r w:rsidR="00E06165" w:rsidRPr="00D55381">
        <w:rPr>
          <w:rFonts w:ascii="Times New Roman" w:eastAsia="Times New Roman" w:hAnsi="Times New Roman" w:cs="Times New Roman"/>
        </w:rPr>
        <w:t>,</w:t>
      </w:r>
      <w:r w:rsidRPr="00D55381">
        <w:rPr>
          <w:rFonts w:ascii="Times New Roman" w:eastAsia="Times New Roman" w:hAnsi="Times New Roman" w:cs="Times New Roman"/>
        </w:rPr>
        <w:t xml:space="preserve"> </w:t>
      </w:r>
      <w:r w:rsidR="00E06165" w:rsidRPr="00D55381">
        <w:rPr>
          <w:rFonts w:ascii="Times New Roman" w:eastAsia="Times New Roman" w:hAnsi="Times New Roman" w:cs="Times New Roman"/>
          <w:i/>
          <w:iCs/>
        </w:rPr>
        <w:t>International Journal for the Study of the Christian Church</w:t>
      </w:r>
      <w:r w:rsidR="00726908" w:rsidRPr="00D55381">
        <w:rPr>
          <w:rFonts w:ascii="Times New Roman" w:eastAsia="Times New Roman" w:hAnsi="Times New Roman" w:cs="Times New Roman"/>
        </w:rPr>
        <w:t>,</w:t>
      </w:r>
      <w:r w:rsidR="00701812" w:rsidRPr="00D55381">
        <w:rPr>
          <w:rFonts w:ascii="Times New Roman" w:eastAsia="Times New Roman" w:hAnsi="Times New Roman" w:cs="Times New Roman"/>
        </w:rPr>
        <w:t xml:space="preserve"> </w:t>
      </w:r>
      <w:r w:rsidR="00726908" w:rsidRPr="00D55381">
        <w:rPr>
          <w:rFonts w:ascii="Times New Roman" w:eastAsia="Times New Roman" w:hAnsi="Times New Roman" w:cs="Times New Roman"/>
        </w:rPr>
        <w:t>2020, VOL. 20, N</w:t>
      </w:r>
      <w:r w:rsidR="004779CC" w:rsidRPr="00D55381">
        <w:rPr>
          <w:rFonts w:ascii="Times New Roman" w:eastAsia="Times New Roman" w:hAnsi="Times New Roman" w:cs="Times New Roman"/>
        </w:rPr>
        <w:t>os.</w:t>
      </w:r>
      <w:r w:rsidR="00726908" w:rsidRPr="00D55381">
        <w:rPr>
          <w:rFonts w:ascii="Times New Roman" w:eastAsia="Times New Roman" w:hAnsi="Times New Roman" w:cs="Times New Roman"/>
        </w:rPr>
        <w:t xml:space="preserve"> 3–4</w:t>
      </w:r>
      <w:r w:rsidR="00BC7FC8" w:rsidRPr="00D55381">
        <w:rPr>
          <w:rFonts w:ascii="Times New Roman" w:eastAsia="Times New Roman" w:hAnsi="Times New Roman" w:cs="Times New Roman"/>
        </w:rPr>
        <w:t>.</w:t>
      </w:r>
    </w:p>
    <w:p w14:paraId="02F2F7B3" w14:textId="77777777" w:rsidR="0070617C" w:rsidRPr="00D55381" w:rsidRDefault="0070617C" w:rsidP="00E06165">
      <w:pPr>
        <w:spacing w:after="0" w:line="240" w:lineRule="auto"/>
        <w:rPr>
          <w:rFonts w:ascii="Times New Roman" w:eastAsia="Times New Roman" w:hAnsi="Times New Roman" w:cs="Times New Roman"/>
        </w:rPr>
      </w:pPr>
    </w:p>
    <w:p w14:paraId="1725D418" w14:textId="09442F0B" w:rsidR="0070617C" w:rsidRPr="00D55381" w:rsidRDefault="0070617C" w:rsidP="00E06165">
      <w:pPr>
        <w:spacing w:after="0" w:line="240" w:lineRule="auto"/>
        <w:rPr>
          <w:rFonts w:ascii="Times New Roman" w:eastAsia="Times New Roman" w:hAnsi="Times New Roman" w:cs="Times New Roman"/>
        </w:rPr>
      </w:pPr>
      <w:r w:rsidRPr="00D55381">
        <w:rPr>
          <w:rFonts w:ascii="Times New Roman" w:eastAsia="Times New Roman" w:hAnsi="Times New Roman" w:cs="Times New Roman"/>
        </w:rPr>
        <w:t xml:space="preserve">Orme, Nicholas, </w:t>
      </w:r>
      <w:r w:rsidRPr="00D55381">
        <w:rPr>
          <w:rFonts w:ascii="Times New Roman" w:eastAsia="Times New Roman" w:hAnsi="Times New Roman" w:cs="Times New Roman"/>
          <w:i/>
          <w:iCs/>
        </w:rPr>
        <w:t>Going To Church in Medieval England</w:t>
      </w:r>
      <w:r w:rsidRPr="00D55381">
        <w:rPr>
          <w:rFonts w:ascii="Times New Roman" w:eastAsia="Times New Roman" w:hAnsi="Times New Roman" w:cs="Times New Roman"/>
        </w:rPr>
        <w:t>, (New Haven</w:t>
      </w:r>
      <w:r w:rsidR="00055031" w:rsidRPr="00D55381">
        <w:rPr>
          <w:rFonts w:ascii="Times New Roman" w:eastAsia="Times New Roman" w:hAnsi="Times New Roman" w:cs="Times New Roman"/>
        </w:rPr>
        <w:t xml:space="preserve"> and London</w:t>
      </w:r>
      <w:r w:rsidRPr="00D55381">
        <w:rPr>
          <w:rFonts w:ascii="Times New Roman" w:eastAsia="Times New Roman" w:hAnsi="Times New Roman" w:cs="Times New Roman"/>
        </w:rPr>
        <w:t>: Yale University Press, 2021).</w:t>
      </w:r>
    </w:p>
    <w:p w14:paraId="649F47D4" w14:textId="77777777" w:rsidR="00BF2CF9" w:rsidRPr="00D55381" w:rsidRDefault="00BF2CF9" w:rsidP="00E06165">
      <w:pPr>
        <w:spacing w:after="0" w:line="240" w:lineRule="auto"/>
        <w:rPr>
          <w:rFonts w:ascii="Times New Roman" w:eastAsia="Times New Roman" w:hAnsi="Times New Roman" w:cs="Times New Roman"/>
        </w:rPr>
      </w:pPr>
    </w:p>
    <w:p w14:paraId="57F23D70" w14:textId="1BB84FE2" w:rsidR="00BF2CF9" w:rsidRPr="00D55381" w:rsidRDefault="00BF2CF9" w:rsidP="00E06165">
      <w:pPr>
        <w:spacing w:after="0" w:line="240" w:lineRule="auto"/>
        <w:rPr>
          <w:rFonts w:ascii="Times New Roman" w:eastAsia="Times New Roman" w:hAnsi="Times New Roman" w:cs="Times New Roman"/>
        </w:rPr>
      </w:pPr>
      <w:r w:rsidRPr="00D55381">
        <w:rPr>
          <w:rFonts w:ascii="Times New Roman" w:hAnsi="Times New Roman" w:cs="Times New Roman"/>
        </w:rPr>
        <w:t xml:space="preserve">Staunton, </w:t>
      </w:r>
      <w:r w:rsidR="00E54403" w:rsidRPr="00D55381">
        <w:rPr>
          <w:rFonts w:ascii="Times New Roman" w:hAnsi="Times New Roman" w:cs="Times New Roman"/>
        </w:rPr>
        <w:t xml:space="preserve">Michael. </w:t>
      </w:r>
      <w:r w:rsidRPr="00D55381">
        <w:rPr>
          <w:rFonts w:ascii="Times New Roman" w:hAnsi="Times New Roman" w:cs="Times New Roman"/>
          <w:i/>
          <w:iCs/>
        </w:rPr>
        <w:t>The Lives of Thomas Becket</w:t>
      </w:r>
      <w:r w:rsidRPr="00D55381">
        <w:rPr>
          <w:rFonts w:ascii="Times New Roman" w:hAnsi="Times New Roman" w:cs="Times New Roman"/>
        </w:rPr>
        <w:t>, (Manchester: Manchester University Press, 2001).</w:t>
      </w:r>
    </w:p>
    <w:bookmarkEnd w:id="23"/>
    <w:p w14:paraId="30B13459" w14:textId="77777777" w:rsidR="00E06165" w:rsidRPr="00D55381" w:rsidRDefault="00E06165" w:rsidP="00E06165">
      <w:pPr>
        <w:spacing w:after="0" w:line="240" w:lineRule="auto"/>
        <w:rPr>
          <w:rFonts w:ascii="Times New Roman" w:hAnsi="Times New Roman" w:cs="Times New Roman"/>
        </w:rPr>
      </w:pPr>
    </w:p>
    <w:p w14:paraId="3509E773" w14:textId="0EFA3FF8" w:rsidR="004B1CE1" w:rsidRPr="00D55381" w:rsidRDefault="004B1CE1" w:rsidP="00E06165">
      <w:pPr>
        <w:spacing w:after="0" w:line="240" w:lineRule="auto"/>
        <w:rPr>
          <w:rFonts w:ascii="Times New Roman" w:hAnsi="Times New Roman" w:cs="Times New Roman"/>
        </w:rPr>
      </w:pPr>
      <w:r w:rsidRPr="00D55381">
        <w:rPr>
          <w:rFonts w:ascii="Times New Roman" w:eastAsia="Times New Roman" w:hAnsi="Times New Roman" w:cs="Times New Roman"/>
        </w:rPr>
        <w:t>S</w:t>
      </w:r>
      <w:r w:rsidR="00E57558" w:rsidRPr="00D55381">
        <w:rPr>
          <w:rFonts w:ascii="Times New Roman" w:eastAsia="Times New Roman" w:hAnsi="Times New Roman" w:cs="Times New Roman"/>
        </w:rPr>
        <w:t xml:space="preserve">taunton, Michael, </w:t>
      </w:r>
      <w:r w:rsidRPr="00D55381">
        <w:rPr>
          <w:rFonts w:ascii="Times New Roman" w:eastAsia="Times New Roman" w:hAnsi="Times New Roman" w:cs="Times New Roman"/>
        </w:rPr>
        <w:t xml:space="preserve">“The View from Canterbury: Benedict of Peterborough and William of Canterbury.” </w:t>
      </w:r>
      <w:r w:rsidRPr="00D55381">
        <w:rPr>
          <w:rFonts w:ascii="Times New Roman" w:eastAsia="Times New Roman" w:hAnsi="Times New Roman" w:cs="Times New Roman"/>
          <w:i/>
          <w:iCs/>
        </w:rPr>
        <w:t>Thomas Becket and His Biographers</w:t>
      </w:r>
      <w:r w:rsidRPr="00D55381">
        <w:rPr>
          <w:rFonts w:ascii="Times New Roman" w:eastAsia="Times New Roman" w:hAnsi="Times New Roman" w:cs="Times New Roman"/>
        </w:rPr>
        <w:t xml:space="preserve">, vol. 28, </w:t>
      </w:r>
      <w:r w:rsidR="00437691" w:rsidRPr="00D55381">
        <w:rPr>
          <w:rFonts w:ascii="Times New Roman" w:eastAsia="Times New Roman" w:hAnsi="Times New Roman" w:cs="Times New Roman"/>
        </w:rPr>
        <w:t>(Woodbridge:</w:t>
      </w:r>
      <w:r w:rsidR="00BF37CE" w:rsidRPr="00D55381">
        <w:rPr>
          <w:rFonts w:ascii="Times New Roman" w:eastAsia="Times New Roman" w:hAnsi="Times New Roman" w:cs="Times New Roman"/>
        </w:rPr>
        <w:t xml:space="preserve"> </w:t>
      </w:r>
      <w:r w:rsidRPr="00D55381">
        <w:rPr>
          <w:rFonts w:ascii="Times New Roman" w:eastAsia="Times New Roman" w:hAnsi="Times New Roman" w:cs="Times New Roman"/>
        </w:rPr>
        <w:t>Boydell &amp; Brewer, 2006</w:t>
      </w:r>
      <w:r w:rsidR="00437691" w:rsidRPr="00D55381">
        <w:rPr>
          <w:rFonts w:ascii="Times New Roman" w:eastAsia="Times New Roman" w:hAnsi="Times New Roman" w:cs="Times New Roman"/>
        </w:rPr>
        <w:t>).</w:t>
      </w:r>
    </w:p>
    <w:p w14:paraId="160D5198" w14:textId="77777777" w:rsidR="00D77E73" w:rsidRPr="00D55381" w:rsidRDefault="00D77E73" w:rsidP="005F7C0C">
      <w:pPr>
        <w:spacing w:after="0" w:line="240" w:lineRule="auto"/>
        <w:rPr>
          <w:rFonts w:ascii="Times New Roman" w:hAnsi="Times New Roman" w:cs="Times New Roman"/>
        </w:rPr>
      </w:pPr>
    </w:p>
    <w:p w14:paraId="262F9ACF" w14:textId="09D2D52C" w:rsidR="00587EDC" w:rsidRPr="00D55381" w:rsidRDefault="00B06BDB" w:rsidP="005F7C0C">
      <w:pPr>
        <w:spacing w:after="0" w:line="240" w:lineRule="auto"/>
        <w:rPr>
          <w:rFonts w:ascii="Times New Roman" w:eastAsia="Times New Roman" w:hAnsi="Times New Roman" w:cs="Times New Roman"/>
        </w:rPr>
      </w:pPr>
      <w:r w:rsidRPr="00D55381">
        <w:rPr>
          <w:rFonts w:ascii="Times New Roman" w:eastAsia="Times New Roman" w:hAnsi="Times New Roman" w:cs="Times New Roman"/>
        </w:rPr>
        <w:t xml:space="preserve">The Swedish Museum, </w:t>
      </w:r>
      <w:r w:rsidR="00587EDC" w:rsidRPr="00D55381">
        <w:rPr>
          <w:rFonts w:ascii="Times New Roman" w:eastAsia="Times New Roman" w:hAnsi="Times New Roman" w:cs="Times New Roman"/>
        </w:rPr>
        <w:t>&lt;https://historiska.se/utstallningar/medieval-art, ‘In Service of the Church | The Swedish History Museum’</w:t>
      </w:r>
      <w:r w:rsidR="00E678EF" w:rsidRPr="00D55381">
        <w:rPr>
          <w:rFonts w:ascii="Times New Roman" w:eastAsia="Times New Roman" w:hAnsi="Times New Roman" w:cs="Times New Roman"/>
        </w:rPr>
        <w:t>.</w:t>
      </w:r>
    </w:p>
    <w:p w14:paraId="6C7BE585" w14:textId="77777777" w:rsidR="00B06BDB" w:rsidRPr="00D55381" w:rsidRDefault="00B06BDB" w:rsidP="005F7C0C">
      <w:pPr>
        <w:spacing w:after="0" w:line="240" w:lineRule="auto"/>
        <w:rPr>
          <w:rFonts w:ascii="Times New Roman" w:eastAsia="Times New Roman" w:hAnsi="Times New Roman" w:cs="Times New Roman"/>
        </w:rPr>
      </w:pPr>
    </w:p>
    <w:p w14:paraId="656A0F5A" w14:textId="3E7A938E" w:rsidR="00E14C33" w:rsidRDefault="00B06BDB" w:rsidP="00E14C33">
      <w:pPr>
        <w:spacing w:after="0" w:line="240" w:lineRule="auto"/>
        <w:rPr>
          <w:rFonts w:ascii="Times New Roman" w:eastAsia="Times New Roman" w:hAnsi="Times New Roman" w:cs="Times New Roman"/>
        </w:rPr>
      </w:pPr>
      <w:r w:rsidRPr="00E14C33">
        <w:rPr>
          <w:rFonts w:ascii="Times New Roman" w:eastAsia="Times New Roman" w:hAnsi="Times New Roman" w:cs="Times New Roman"/>
        </w:rPr>
        <w:t xml:space="preserve">Tomany, Maria-Claudia, “Sacred Non-Violence, Cowardice Profaned: St Magnus of Orkney in Nordic Hagiography and Historiography.” </w:t>
      </w:r>
      <w:r w:rsidRPr="00E14C33">
        <w:rPr>
          <w:rFonts w:ascii="Times New Roman" w:eastAsia="Times New Roman" w:hAnsi="Times New Roman" w:cs="Times New Roman"/>
          <w:i/>
          <w:iCs/>
        </w:rPr>
        <w:t>Sanctity in the North: Saints, Lives, and Cults in Medieval Scandinavia</w:t>
      </w:r>
      <w:r w:rsidRPr="00E14C33">
        <w:rPr>
          <w:rFonts w:ascii="Times New Roman" w:eastAsia="Times New Roman" w:hAnsi="Times New Roman" w:cs="Times New Roman"/>
        </w:rPr>
        <w:t>, edited by Thomas A. DuBois, (Toronto: University of Toronto Press, 2008).</w:t>
      </w:r>
    </w:p>
    <w:p w14:paraId="52458F75" w14:textId="77777777" w:rsidR="007D29B5" w:rsidRPr="00E14C33" w:rsidRDefault="007D29B5" w:rsidP="00E14C33">
      <w:pPr>
        <w:spacing w:after="0" w:line="240" w:lineRule="auto"/>
        <w:rPr>
          <w:rFonts w:ascii="Times New Roman" w:eastAsia="Times New Roman" w:hAnsi="Times New Roman" w:cs="Times New Roman"/>
        </w:rPr>
      </w:pPr>
    </w:p>
    <w:p w14:paraId="18E0024F" w14:textId="5CC97622" w:rsidR="006B2C9D" w:rsidRDefault="00E14C33" w:rsidP="005F7C0C">
      <w:pPr>
        <w:spacing w:after="0" w:line="240" w:lineRule="auto"/>
        <w:rPr>
          <w:rFonts w:ascii="Times New Roman" w:hAnsi="Times New Roman" w:cs="Times New Roman"/>
        </w:rPr>
      </w:pPr>
      <w:r w:rsidRPr="00E14C33">
        <w:rPr>
          <w:rFonts w:ascii="Times New Roman" w:hAnsi="Times New Roman" w:cs="Times New Roman"/>
        </w:rPr>
        <w:t xml:space="preserve">Urry, </w:t>
      </w:r>
      <w:r w:rsidR="00BE16E6">
        <w:rPr>
          <w:rFonts w:ascii="Times New Roman" w:hAnsi="Times New Roman" w:cs="Times New Roman"/>
        </w:rPr>
        <w:t xml:space="preserve">William, </w:t>
      </w:r>
      <w:r w:rsidRPr="00E14C33">
        <w:rPr>
          <w:rFonts w:ascii="Times New Roman" w:hAnsi="Times New Roman" w:cs="Times New Roman"/>
          <w:i/>
          <w:iCs/>
        </w:rPr>
        <w:t>Thomas Becket, His Last Days</w:t>
      </w:r>
      <w:r w:rsidRPr="00E14C33">
        <w:rPr>
          <w:rFonts w:ascii="Times New Roman" w:hAnsi="Times New Roman" w:cs="Times New Roman"/>
        </w:rPr>
        <w:t>, (Thrupp, Stroud, Glouchestershire: Sutton Publishing Ltd 1999)</w:t>
      </w:r>
      <w:r w:rsidR="007D29B5">
        <w:rPr>
          <w:rFonts w:ascii="Times New Roman" w:hAnsi="Times New Roman" w:cs="Times New Roman"/>
        </w:rPr>
        <w:t>.</w:t>
      </w:r>
    </w:p>
    <w:p w14:paraId="0E55AC2A" w14:textId="77777777" w:rsidR="007D29B5" w:rsidRPr="00E14C33" w:rsidRDefault="007D29B5" w:rsidP="005F7C0C">
      <w:pPr>
        <w:spacing w:after="0" w:line="240" w:lineRule="auto"/>
        <w:rPr>
          <w:rFonts w:ascii="Times New Roman" w:eastAsia="Times New Roman" w:hAnsi="Times New Roman" w:cs="Times New Roman"/>
        </w:rPr>
      </w:pPr>
    </w:p>
    <w:p w14:paraId="447C505A" w14:textId="04D511F6" w:rsidR="001B15D0" w:rsidRDefault="00EE4929" w:rsidP="00E14C33">
      <w:pPr>
        <w:spacing w:after="0" w:line="240" w:lineRule="auto"/>
        <w:ind w:hanging="240"/>
        <w:rPr>
          <w:rFonts w:ascii="Times New Roman" w:eastAsia="Times New Roman" w:hAnsi="Times New Roman" w:cs="Times New Roman"/>
        </w:rPr>
      </w:pPr>
      <w:r w:rsidRPr="00E14C33">
        <w:rPr>
          <w:rFonts w:ascii="Times New Roman" w:eastAsia="Times New Roman" w:hAnsi="Times New Roman" w:cs="Times New Roman"/>
        </w:rPr>
        <w:t xml:space="preserve">    </w:t>
      </w:r>
      <w:r w:rsidR="00B06BDB" w:rsidRPr="00E14C33">
        <w:rPr>
          <w:rFonts w:ascii="Times New Roman" w:eastAsia="Times New Roman" w:hAnsi="Times New Roman" w:cs="Times New Roman"/>
        </w:rPr>
        <w:t xml:space="preserve">Warfare, </w:t>
      </w:r>
      <w:r w:rsidRPr="00E14C33">
        <w:rPr>
          <w:rFonts w:ascii="Times New Roman" w:eastAsia="Times New Roman" w:hAnsi="Times New Roman" w:cs="Times New Roman"/>
        </w:rPr>
        <w:t xml:space="preserve">‘The Murder of Thomas Becket, Archbishop of Canterbury. Font, Lyngsjo Church, Scania, Southern Sweden, Late 12th Century’. [n.d.]. &lt;http://warfare.gq/12/Lyngsjo.htm&gt; </w:t>
      </w:r>
      <w:r w:rsidR="00E678EF" w:rsidRPr="00E14C33">
        <w:rPr>
          <w:rFonts w:ascii="Times New Roman" w:eastAsia="Times New Roman" w:hAnsi="Times New Roman" w:cs="Times New Roman"/>
        </w:rPr>
        <w:t>.</w:t>
      </w:r>
    </w:p>
    <w:p w14:paraId="1A2E1703" w14:textId="77777777" w:rsidR="007D29B5" w:rsidRPr="00E14C33" w:rsidRDefault="007D29B5" w:rsidP="00E14C33">
      <w:pPr>
        <w:spacing w:after="0" w:line="240" w:lineRule="auto"/>
        <w:ind w:hanging="240"/>
        <w:rPr>
          <w:rFonts w:ascii="Times New Roman" w:eastAsia="Times New Roman" w:hAnsi="Times New Roman" w:cs="Times New Roman"/>
        </w:rPr>
      </w:pPr>
    </w:p>
    <w:p w14:paraId="45749A29" w14:textId="46E05E1D" w:rsidR="00E468F8" w:rsidRDefault="005F7C0C" w:rsidP="00E678EF">
      <w:pPr>
        <w:spacing w:after="0" w:line="240" w:lineRule="auto"/>
        <w:rPr>
          <w:rFonts w:ascii="Times New Roman" w:hAnsi="Times New Roman" w:cs="Times New Roman"/>
        </w:rPr>
      </w:pPr>
      <w:r w:rsidRPr="00E14C33">
        <w:rPr>
          <w:rFonts w:ascii="Times New Roman" w:hAnsi="Times New Roman" w:cs="Times New Roman"/>
        </w:rPr>
        <w:t xml:space="preserve">Warren, W.L., </w:t>
      </w:r>
      <w:r w:rsidRPr="00E14C33">
        <w:rPr>
          <w:rFonts w:ascii="Times New Roman" w:hAnsi="Times New Roman" w:cs="Times New Roman"/>
          <w:i/>
          <w:iCs/>
        </w:rPr>
        <w:t>Henry II</w:t>
      </w:r>
      <w:r w:rsidRPr="00E14C33">
        <w:rPr>
          <w:rFonts w:ascii="Times New Roman" w:hAnsi="Times New Roman" w:cs="Times New Roman"/>
        </w:rPr>
        <w:t>, (Berkeley and Los Angeles: University of California Press, 1973)</w:t>
      </w:r>
      <w:r w:rsidR="00E678EF" w:rsidRPr="00E14C33">
        <w:rPr>
          <w:rFonts w:ascii="Times New Roman" w:hAnsi="Times New Roman" w:cs="Times New Roman"/>
        </w:rPr>
        <w:t>.</w:t>
      </w:r>
    </w:p>
    <w:p w14:paraId="0E377E1A" w14:textId="77777777" w:rsidR="00F23E18" w:rsidRPr="00E14C33" w:rsidRDefault="00F23E18" w:rsidP="00E678EF">
      <w:pPr>
        <w:spacing w:after="0" w:line="240" w:lineRule="auto"/>
        <w:rPr>
          <w:rFonts w:ascii="Times New Roman" w:hAnsi="Times New Roman" w:cs="Times New Roman"/>
        </w:rPr>
      </w:pPr>
    </w:p>
    <w:p w14:paraId="2D6242B9" w14:textId="7A4A59F8" w:rsidR="00E468F8" w:rsidRPr="00E14C33" w:rsidRDefault="00E468F8" w:rsidP="00E468F8">
      <w:pPr>
        <w:spacing w:after="0" w:line="240" w:lineRule="auto"/>
        <w:ind w:hanging="240"/>
        <w:rPr>
          <w:rFonts w:ascii="Times New Roman" w:eastAsia="Times New Roman" w:hAnsi="Times New Roman" w:cs="Times New Roman"/>
        </w:rPr>
      </w:pPr>
      <w:r w:rsidRPr="00E14C33">
        <w:rPr>
          <w:rFonts w:ascii="Times New Roman" w:eastAsia="Times New Roman" w:hAnsi="Times New Roman" w:cs="Times New Roman"/>
        </w:rPr>
        <w:t xml:space="preserve">    </w:t>
      </w:r>
      <w:bookmarkStart w:id="24" w:name="_Hlk127772491"/>
      <w:r w:rsidRPr="00E14C33">
        <w:rPr>
          <w:rFonts w:ascii="Times New Roman" w:eastAsia="Times New Roman" w:hAnsi="Times New Roman" w:cs="Times New Roman"/>
        </w:rPr>
        <w:t>Wilkinson, Louise J. 2020. ‘“Is Still Not the Blood of the Blessed Martyr Thomas Fully Avenged?” Thomas Becket</w:t>
      </w:r>
      <w:r w:rsidR="00D958AB" w:rsidRPr="00E14C33">
        <w:rPr>
          <w:rFonts w:ascii="Times New Roman" w:eastAsia="Times New Roman" w:hAnsi="Times New Roman" w:cs="Times New Roman"/>
        </w:rPr>
        <w:t xml:space="preserve"> </w:t>
      </w:r>
      <w:r w:rsidRPr="00E14C33">
        <w:rPr>
          <w:rFonts w:ascii="Times New Roman" w:eastAsia="Times New Roman" w:hAnsi="Times New Roman" w:cs="Times New Roman"/>
        </w:rPr>
        <w:t xml:space="preserve">Cult at Canterbury under Henry III and Edward I’, </w:t>
      </w:r>
      <w:r w:rsidRPr="00E14C33">
        <w:rPr>
          <w:rFonts w:ascii="Times New Roman" w:eastAsia="Times New Roman" w:hAnsi="Times New Roman" w:cs="Times New Roman"/>
          <w:i/>
          <w:iCs/>
        </w:rPr>
        <w:t>History</w:t>
      </w:r>
      <w:r w:rsidRPr="00E14C33">
        <w:rPr>
          <w:rFonts w:ascii="Times New Roman" w:eastAsia="Times New Roman" w:hAnsi="Times New Roman" w:cs="Times New Roman"/>
        </w:rPr>
        <w:t>, 105.367: 673 &lt;https://www.academia.edu/70689687/ [accessed 20 February 2023]</w:t>
      </w:r>
      <w:bookmarkEnd w:id="24"/>
    </w:p>
    <w:p w14:paraId="7DE84DCC" w14:textId="77777777" w:rsidR="00FA3F65" w:rsidRPr="00D55381" w:rsidRDefault="00FA3F65" w:rsidP="00E468F8">
      <w:pPr>
        <w:spacing w:after="0" w:line="240" w:lineRule="auto"/>
        <w:ind w:hanging="240"/>
        <w:rPr>
          <w:rFonts w:ascii="Times New Roman" w:eastAsia="Times New Roman" w:hAnsi="Times New Roman" w:cs="Times New Roman"/>
        </w:rPr>
      </w:pPr>
    </w:p>
    <w:p w14:paraId="40C22EA4" w14:textId="77777777" w:rsidR="00FA3F65" w:rsidRPr="00D55381" w:rsidRDefault="00FA3F65" w:rsidP="00E468F8">
      <w:pPr>
        <w:spacing w:after="0" w:line="240" w:lineRule="auto"/>
        <w:ind w:hanging="240"/>
        <w:rPr>
          <w:rFonts w:ascii="Times New Roman" w:eastAsia="Times New Roman" w:hAnsi="Times New Roman" w:cs="Times New Roman"/>
        </w:rPr>
      </w:pPr>
    </w:p>
    <w:p w14:paraId="47A046DB" w14:textId="77777777" w:rsidR="00E468F8" w:rsidRPr="00D55381" w:rsidRDefault="00E468F8" w:rsidP="00E678EF">
      <w:pPr>
        <w:spacing w:after="0" w:line="240" w:lineRule="auto"/>
        <w:rPr>
          <w:rFonts w:ascii="Times New Roman" w:hAnsi="Times New Roman" w:cs="Times New Roman"/>
        </w:rPr>
      </w:pPr>
    </w:p>
    <w:p w14:paraId="7F62F4FE" w14:textId="125DACE9" w:rsidR="00BE7010" w:rsidRPr="00D55381" w:rsidRDefault="00BE7010">
      <w:pPr>
        <w:rPr>
          <w:rFonts w:ascii="Times New Roman" w:hAnsi="Times New Roman" w:cs="Times New Roman"/>
        </w:rPr>
      </w:pPr>
    </w:p>
    <w:p w14:paraId="2EBF2B35" w14:textId="742E7094" w:rsidR="00BE7010" w:rsidRPr="00D55381" w:rsidRDefault="00BE7010">
      <w:pPr>
        <w:rPr>
          <w:rFonts w:ascii="Times New Roman" w:hAnsi="Times New Roman" w:cs="Times New Roman"/>
        </w:rPr>
      </w:pPr>
    </w:p>
    <w:p w14:paraId="513F0F41" w14:textId="77777777" w:rsidR="00011A58" w:rsidRPr="00D55381" w:rsidRDefault="00011A58">
      <w:pPr>
        <w:rPr>
          <w:rFonts w:ascii="Times New Roman" w:hAnsi="Times New Roman" w:cs="Times New Roman"/>
        </w:rPr>
      </w:pPr>
    </w:p>
    <w:p w14:paraId="42F9F568" w14:textId="77777777" w:rsidR="00243993" w:rsidRPr="00D55381" w:rsidRDefault="00243993">
      <w:pPr>
        <w:rPr>
          <w:rFonts w:ascii="Times New Roman" w:hAnsi="Times New Roman" w:cs="Times New Roman"/>
        </w:rPr>
      </w:pPr>
    </w:p>
    <w:p w14:paraId="1871684D" w14:textId="77777777" w:rsidR="00243993" w:rsidRPr="00D55381" w:rsidRDefault="00243993">
      <w:pPr>
        <w:rPr>
          <w:rFonts w:ascii="Times New Roman" w:hAnsi="Times New Roman" w:cs="Times New Roman"/>
        </w:rPr>
      </w:pPr>
    </w:p>
    <w:p w14:paraId="109BA9A2" w14:textId="77777777" w:rsidR="00243993" w:rsidRPr="00D55381" w:rsidRDefault="00243993">
      <w:pPr>
        <w:rPr>
          <w:rFonts w:ascii="Times New Roman" w:hAnsi="Times New Roman" w:cs="Times New Roman"/>
        </w:rPr>
      </w:pPr>
    </w:p>
    <w:p w14:paraId="7FDD9F7D" w14:textId="77777777" w:rsidR="00243993" w:rsidRPr="00D55381" w:rsidRDefault="00243993">
      <w:pPr>
        <w:rPr>
          <w:rFonts w:ascii="Times New Roman" w:hAnsi="Times New Roman" w:cs="Times New Roman"/>
        </w:rPr>
      </w:pPr>
    </w:p>
    <w:sectPr w:rsidR="00243993" w:rsidRPr="00D553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3D0AD" w14:textId="77777777" w:rsidR="00DA113B" w:rsidRDefault="00DA113B" w:rsidP="00181EE1">
      <w:pPr>
        <w:spacing w:after="0" w:line="240" w:lineRule="auto"/>
      </w:pPr>
      <w:r>
        <w:separator/>
      </w:r>
    </w:p>
  </w:endnote>
  <w:endnote w:type="continuationSeparator" w:id="0">
    <w:p w14:paraId="2052B70E" w14:textId="77777777" w:rsidR="00DA113B" w:rsidRDefault="00DA113B" w:rsidP="00181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933D3" w14:textId="77777777" w:rsidR="00DA113B" w:rsidRDefault="00DA113B" w:rsidP="00181EE1">
      <w:pPr>
        <w:spacing w:after="0" w:line="240" w:lineRule="auto"/>
      </w:pPr>
      <w:r>
        <w:separator/>
      </w:r>
    </w:p>
  </w:footnote>
  <w:footnote w:type="continuationSeparator" w:id="0">
    <w:p w14:paraId="27E5249E" w14:textId="77777777" w:rsidR="00DA113B" w:rsidRDefault="00DA113B" w:rsidP="00181EE1">
      <w:pPr>
        <w:spacing w:after="0" w:line="240" w:lineRule="auto"/>
      </w:pPr>
      <w:r>
        <w:continuationSeparator/>
      </w:r>
    </w:p>
  </w:footnote>
  <w:footnote w:id="1">
    <w:p w14:paraId="5B29C6B3" w14:textId="47CC4B57" w:rsidR="00876A58" w:rsidRDefault="00876A58">
      <w:pPr>
        <w:pStyle w:val="FootnoteText"/>
      </w:pPr>
      <w:r w:rsidRPr="00E02790">
        <w:rPr>
          <w:rStyle w:val="FootnoteReference"/>
          <w:rFonts w:ascii="Times New Roman" w:hAnsi="Times New Roman" w:cs="Times New Roman"/>
          <w:sz w:val="22"/>
          <w:szCs w:val="22"/>
        </w:rPr>
        <w:footnoteRef/>
      </w:r>
      <w:r w:rsidRPr="00E02790">
        <w:rPr>
          <w:rFonts w:ascii="Times New Roman" w:hAnsi="Times New Roman" w:cs="Times New Roman"/>
          <w:sz w:val="22"/>
          <w:szCs w:val="22"/>
        </w:rPr>
        <w:t xml:space="preserve"> </w:t>
      </w:r>
      <w:r w:rsidR="007B6FFF" w:rsidRPr="00E02790">
        <w:rPr>
          <w:rFonts w:ascii="Times New Roman" w:hAnsi="Times New Roman" w:cs="Times New Roman"/>
          <w:sz w:val="22"/>
          <w:szCs w:val="22"/>
        </w:rPr>
        <w:t xml:space="preserve">Photo </w:t>
      </w:r>
      <w:r w:rsidR="002A33E2" w:rsidRPr="00E02790">
        <w:rPr>
          <w:rFonts w:ascii="Times New Roman" w:hAnsi="Times New Roman" w:cs="Times New Roman"/>
          <w:sz w:val="22"/>
          <w:szCs w:val="22"/>
        </w:rPr>
        <w:t>From the British Museum Exhibit</w:t>
      </w:r>
      <w:r w:rsidR="00733233" w:rsidRPr="00E02790">
        <w:rPr>
          <w:rFonts w:ascii="Times New Roman" w:hAnsi="Times New Roman" w:cs="Times New Roman"/>
          <w:sz w:val="22"/>
          <w:szCs w:val="22"/>
        </w:rPr>
        <w:t xml:space="preserve"> at https://www.dandelion.london/post/thomas-becket-murder-and-the-making-of-a-saint-british-museum-review</w:t>
      </w:r>
      <w:r w:rsidR="002A33E2">
        <w:t xml:space="preserve">. For a 3-D view of the object </w:t>
      </w:r>
      <w:r w:rsidR="00A83F68">
        <w:t xml:space="preserve">please </w:t>
      </w:r>
      <w:r w:rsidR="002A33E2">
        <w:t xml:space="preserve">see </w:t>
      </w:r>
      <w:hyperlink r:id="rId1" w:history="1">
        <w:r w:rsidR="00647BE5" w:rsidRPr="00D60DCB">
          <w:rPr>
            <w:rStyle w:val="Hyperlink"/>
          </w:rPr>
          <w:t>https://sketchfab.com/3d-models/dopfunt-lyngsjo-kyrka-792bcab325914523bbc2f6fc55a43f22</w:t>
        </w:r>
      </w:hyperlink>
      <w:r w:rsidR="00647BE5">
        <w:t xml:space="preserve"> In 3-D format it can be rotated, </w:t>
      </w:r>
      <w:r w:rsidR="007B6FFF">
        <w:t>enlarged,</w:t>
      </w:r>
      <w:r w:rsidR="00647BE5">
        <w:t xml:space="preserve"> and viewed in great detail</w:t>
      </w:r>
      <w:r w:rsidR="00430446">
        <w:t xml:space="preserve"> with traces of original red, green and blue paint visible.</w:t>
      </w:r>
      <w:r w:rsidR="00B25F0E">
        <w:t xml:space="preserve"> </w:t>
      </w:r>
      <w:r w:rsidR="00AB4E0F">
        <w:t xml:space="preserve">Credit given on the link. </w:t>
      </w:r>
      <w:r w:rsidR="00B25F0E">
        <w:t>(</w:t>
      </w:r>
      <w:r w:rsidR="00E632E0">
        <w:t xml:space="preserve">Hover over the link and hit </w:t>
      </w:r>
      <w:r w:rsidR="00B25F0E">
        <w:t>control and click to follow link</w:t>
      </w:r>
      <w:r w:rsidR="005C1323">
        <w:t xml:space="preserve"> or cut and paste into a browser</w:t>
      </w:r>
      <w:r w:rsidR="00B25F0E">
        <w:t>).</w:t>
      </w:r>
    </w:p>
  </w:footnote>
  <w:footnote w:id="2">
    <w:p w14:paraId="24F5AC17" w14:textId="7371ED1E" w:rsidR="00AC3515" w:rsidRPr="00017963" w:rsidRDefault="00AC3515" w:rsidP="00AC3515">
      <w:pPr>
        <w:ind w:hanging="240"/>
        <w:rPr>
          <w:rFonts w:ascii="Times New Roman" w:eastAsia="Times New Roman" w:hAnsi="Times New Roman" w:cs="Times New Roman"/>
        </w:rPr>
      </w:pPr>
      <w:r w:rsidRPr="00017963">
        <w:rPr>
          <w:rFonts w:ascii="Times New Roman" w:hAnsi="Times New Roman" w:cs="Times New Roman"/>
        </w:rPr>
        <w:t xml:space="preserve">     </w:t>
      </w:r>
      <w:r w:rsidR="00796995" w:rsidRPr="00017963">
        <w:rPr>
          <w:rStyle w:val="FootnoteReference"/>
          <w:rFonts w:ascii="Times New Roman" w:hAnsi="Times New Roman" w:cs="Times New Roman"/>
        </w:rPr>
        <w:footnoteRef/>
      </w:r>
      <w:r w:rsidR="00796995" w:rsidRPr="00017963">
        <w:rPr>
          <w:rFonts w:ascii="Times New Roman" w:hAnsi="Times New Roman" w:cs="Times New Roman"/>
        </w:rPr>
        <w:t xml:space="preserve"> </w:t>
      </w:r>
      <w:r w:rsidRPr="00017963">
        <w:rPr>
          <w:rFonts w:ascii="Times New Roman" w:eastAsia="Times New Roman" w:hAnsi="Times New Roman" w:cs="Times New Roman"/>
        </w:rPr>
        <w:t>‘Medeltida Kyrkor i Skåne: Mordet i Canterbury - På Dopfunten i Lyngsjö Kyrka’. [n.d.]. &lt;http://medeltidakyrkoriskane.blogspot.com/2011/07/mordet-i-canterbury-pa-dopfunten-i.html&gt; [accessed 4 February 2023]</w:t>
      </w:r>
    </w:p>
    <w:p w14:paraId="16168E52" w14:textId="7FD7B229" w:rsidR="00796995" w:rsidRDefault="00796995">
      <w:pPr>
        <w:pStyle w:val="FootnoteText"/>
      </w:pPr>
    </w:p>
  </w:footnote>
  <w:footnote w:id="3">
    <w:p w14:paraId="44DB69C5" w14:textId="21462D82" w:rsidR="001436DE" w:rsidRPr="009637FD" w:rsidRDefault="001436DE">
      <w:pPr>
        <w:pStyle w:val="FootnoteText"/>
        <w:rPr>
          <w:rFonts w:ascii="Times New Roman" w:hAnsi="Times New Roman" w:cs="Times New Roman"/>
          <w:sz w:val="22"/>
          <w:szCs w:val="22"/>
        </w:rPr>
      </w:pPr>
      <w:r w:rsidRPr="00AB7072">
        <w:rPr>
          <w:rStyle w:val="FootnoteReference"/>
          <w:rFonts w:ascii="Times New Roman" w:hAnsi="Times New Roman" w:cs="Times New Roman"/>
          <w:sz w:val="22"/>
          <w:szCs w:val="22"/>
        </w:rPr>
        <w:footnoteRef/>
      </w:r>
      <w:r w:rsidRPr="00AB7072">
        <w:rPr>
          <w:rFonts w:ascii="Times New Roman" w:hAnsi="Times New Roman" w:cs="Times New Roman"/>
          <w:sz w:val="22"/>
          <w:szCs w:val="22"/>
        </w:rPr>
        <w:t xml:space="preserve"> </w:t>
      </w:r>
      <w:r w:rsidRPr="009637FD">
        <w:rPr>
          <w:rFonts w:ascii="Times New Roman" w:hAnsi="Times New Roman" w:cs="Times New Roman"/>
          <w:sz w:val="22"/>
          <w:szCs w:val="22"/>
        </w:rPr>
        <w:t>I would like to thank John H. Lind</w:t>
      </w:r>
      <w:r w:rsidR="00413ADA" w:rsidRPr="009637FD">
        <w:rPr>
          <w:rFonts w:ascii="Times New Roman" w:hAnsi="Times New Roman" w:cs="Times New Roman"/>
          <w:sz w:val="22"/>
          <w:szCs w:val="22"/>
        </w:rPr>
        <w:t xml:space="preserve"> of </w:t>
      </w:r>
      <w:r w:rsidR="00836505" w:rsidRPr="009637FD">
        <w:rPr>
          <w:rFonts w:ascii="Times New Roman" w:hAnsi="Times New Roman" w:cs="Times New Roman"/>
          <w:sz w:val="22"/>
          <w:szCs w:val="22"/>
        </w:rPr>
        <w:t xml:space="preserve">the University of Southern </w:t>
      </w:r>
      <w:r w:rsidR="00413ADA" w:rsidRPr="009637FD">
        <w:rPr>
          <w:rFonts w:ascii="Times New Roman" w:hAnsi="Times New Roman" w:cs="Times New Roman"/>
          <w:sz w:val="22"/>
          <w:szCs w:val="22"/>
        </w:rPr>
        <w:t>Denmark</w:t>
      </w:r>
      <w:r w:rsidRPr="009637FD">
        <w:rPr>
          <w:rFonts w:ascii="Times New Roman" w:hAnsi="Times New Roman" w:cs="Times New Roman"/>
          <w:sz w:val="22"/>
          <w:szCs w:val="22"/>
        </w:rPr>
        <w:t xml:space="preserve">, </w:t>
      </w:r>
      <w:r w:rsidR="00DE3E1E" w:rsidRPr="009637FD">
        <w:rPr>
          <w:rFonts w:ascii="Times New Roman" w:hAnsi="Times New Roman" w:cs="Times New Roman"/>
          <w:sz w:val="22"/>
          <w:szCs w:val="22"/>
        </w:rPr>
        <w:t>Wes Anders, editor of ALE in Sweden</w:t>
      </w:r>
      <w:r w:rsidR="00066FD5" w:rsidRPr="009637FD">
        <w:rPr>
          <w:rFonts w:ascii="Times New Roman" w:hAnsi="Times New Roman" w:cs="Times New Roman"/>
          <w:sz w:val="22"/>
          <w:szCs w:val="22"/>
        </w:rPr>
        <w:t xml:space="preserve"> who graciously provided me with pdfs of back issues of ALE</w:t>
      </w:r>
      <w:r w:rsidR="00D67629" w:rsidRPr="009637FD">
        <w:rPr>
          <w:rFonts w:ascii="Times New Roman" w:hAnsi="Times New Roman" w:cs="Times New Roman"/>
          <w:sz w:val="22"/>
          <w:szCs w:val="22"/>
        </w:rPr>
        <w:t xml:space="preserve"> (Historical Journal for Skane)</w:t>
      </w:r>
      <w:r w:rsidR="00DE3E1E" w:rsidRPr="009637FD">
        <w:rPr>
          <w:rFonts w:ascii="Times New Roman" w:hAnsi="Times New Roman" w:cs="Times New Roman"/>
          <w:sz w:val="22"/>
          <w:szCs w:val="22"/>
        </w:rPr>
        <w:t xml:space="preserve"> and an anonymous peer reviewer </w:t>
      </w:r>
      <w:r w:rsidR="000A78A4" w:rsidRPr="009637FD">
        <w:rPr>
          <w:rFonts w:ascii="Times New Roman" w:hAnsi="Times New Roman" w:cs="Times New Roman"/>
          <w:sz w:val="22"/>
          <w:szCs w:val="22"/>
        </w:rPr>
        <w:t xml:space="preserve">of articles </w:t>
      </w:r>
      <w:r w:rsidR="00DE3E1E" w:rsidRPr="009637FD">
        <w:rPr>
          <w:rFonts w:ascii="Times New Roman" w:hAnsi="Times New Roman" w:cs="Times New Roman"/>
          <w:sz w:val="22"/>
          <w:szCs w:val="22"/>
        </w:rPr>
        <w:t>in Sweden</w:t>
      </w:r>
      <w:r w:rsidR="005519FC" w:rsidRPr="009637FD">
        <w:rPr>
          <w:rFonts w:ascii="Times New Roman" w:hAnsi="Times New Roman" w:cs="Times New Roman"/>
          <w:sz w:val="22"/>
          <w:szCs w:val="22"/>
        </w:rPr>
        <w:t xml:space="preserve"> for their kindness in corresponding with me about the font.</w:t>
      </w:r>
    </w:p>
  </w:footnote>
  <w:footnote w:id="4">
    <w:p w14:paraId="21448D64" w14:textId="734A5ED3" w:rsidR="005F20C0" w:rsidRPr="009637FD" w:rsidRDefault="005F20C0" w:rsidP="005405C2">
      <w:pPr>
        <w:spacing w:after="0" w:line="240" w:lineRule="auto"/>
        <w:jc w:val="both"/>
        <w:rPr>
          <w:rFonts w:ascii="Times New Roman" w:hAnsi="Times New Roman" w:cs="Times New Roman"/>
          <w:u w:val="single"/>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bookmarkStart w:id="7" w:name="_Hlk126916902"/>
      <w:r w:rsidR="002A6439" w:rsidRPr="009637FD">
        <w:rPr>
          <w:rFonts w:ascii="Times New Roman" w:hAnsi="Times New Roman" w:cs="Times New Roman"/>
        </w:rPr>
        <w:t xml:space="preserve">W.L. </w:t>
      </w:r>
      <w:r w:rsidRPr="009637FD">
        <w:rPr>
          <w:rFonts w:ascii="Times New Roman" w:hAnsi="Times New Roman" w:cs="Times New Roman"/>
        </w:rPr>
        <w:t xml:space="preserve">Warren, </w:t>
      </w:r>
      <w:r w:rsidRPr="009637FD">
        <w:rPr>
          <w:rFonts w:ascii="Times New Roman" w:hAnsi="Times New Roman" w:cs="Times New Roman"/>
          <w:i/>
          <w:iCs/>
        </w:rPr>
        <w:t>Henry II</w:t>
      </w:r>
      <w:r w:rsidRPr="009637FD">
        <w:rPr>
          <w:rFonts w:ascii="Times New Roman" w:hAnsi="Times New Roman" w:cs="Times New Roman"/>
        </w:rPr>
        <w:t xml:space="preserve">, (Berkeley and Los Angeles: University of California Press, 1973) </w:t>
      </w:r>
      <w:bookmarkEnd w:id="7"/>
      <w:r w:rsidRPr="009637FD">
        <w:rPr>
          <w:rFonts w:ascii="Times New Roman" w:hAnsi="Times New Roman" w:cs="Times New Roman"/>
        </w:rPr>
        <w:t xml:space="preserve">p. </w:t>
      </w:r>
      <w:r w:rsidR="00805EAC" w:rsidRPr="009637FD">
        <w:rPr>
          <w:rFonts w:ascii="Times New Roman" w:hAnsi="Times New Roman" w:cs="Times New Roman"/>
        </w:rPr>
        <w:t>510.</w:t>
      </w:r>
    </w:p>
  </w:footnote>
  <w:footnote w:id="5">
    <w:p w14:paraId="228EB2A8" w14:textId="52DA79F1" w:rsidR="007A1449" w:rsidRPr="009637FD" w:rsidRDefault="007A1449" w:rsidP="005405C2">
      <w:pPr>
        <w:spacing w:after="0"/>
        <w:rPr>
          <w:rFonts w:ascii="Times New Roman" w:eastAsia="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Pr="009637FD">
        <w:rPr>
          <w:rFonts w:ascii="Times New Roman" w:eastAsia="Times New Roman" w:hAnsi="Times New Roman" w:cs="Times New Roman"/>
        </w:rPr>
        <w:t>‘The Murder of Thomas Becket, Archbishop of Canterbury. Font, Lyngsjo Church, Scania, Southern Sweden, Late 12th Century’. [n.d.]. &lt;http://warfarewest.x10host.com/12/Lyngsjo.htm&gt; [accessed 28 January 2023]</w:t>
      </w:r>
      <w:r w:rsidR="004120CB" w:rsidRPr="009637FD">
        <w:rPr>
          <w:rFonts w:ascii="Times New Roman" w:eastAsia="Times New Roman" w:hAnsi="Times New Roman" w:cs="Times New Roman"/>
        </w:rPr>
        <w:t xml:space="preserve">, </w:t>
      </w:r>
      <w:bookmarkStart w:id="8" w:name="_Hlk126399705"/>
      <w:r w:rsidR="004120CB" w:rsidRPr="009637FD">
        <w:rPr>
          <w:rFonts w:ascii="Times New Roman" w:eastAsia="Times New Roman" w:hAnsi="Times New Roman" w:cs="Times New Roman"/>
        </w:rPr>
        <w:t>‘Lyngsjö kyrka’. 2017. &lt;https://www.svenskakyrkan.se/degeberga-everod/lyngsjo-kyrka&gt; [accessed 4 February 2023]</w:t>
      </w:r>
      <w:bookmarkEnd w:id="8"/>
    </w:p>
  </w:footnote>
  <w:footnote w:id="6">
    <w:p w14:paraId="4B22EF57" w14:textId="27D6AE98" w:rsidR="00B311C6" w:rsidRPr="009637FD" w:rsidRDefault="00B311C6">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r w:rsidRPr="009637FD">
        <w:rPr>
          <w:rFonts w:ascii="Times New Roman" w:eastAsia="Times New Roman" w:hAnsi="Times New Roman" w:cs="Times New Roman"/>
          <w:sz w:val="22"/>
          <w:szCs w:val="22"/>
        </w:rPr>
        <w:t>‘Lyngsjö kyrka’. 2017. &lt;https://www.svenskakyrkan.se/degeberga-everod/lyngsjo-kyrka&gt; [accessed 4 February 2023]</w:t>
      </w:r>
    </w:p>
  </w:footnote>
  <w:footnote w:id="7">
    <w:p w14:paraId="74FAEE87" w14:textId="3BB6EE9E" w:rsidR="00BC5E72" w:rsidRPr="009637FD" w:rsidRDefault="00BC5E72" w:rsidP="005405C2">
      <w:pPr>
        <w:spacing w:after="0"/>
        <w:rPr>
          <w:rFonts w:ascii="Times New Roman" w:eastAsia="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Pr="009637FD">
        <w:rPr>
          <w:rFonts w:ascii="Times New Roman" w:eastAsia="Times New Roman" w:hAnsi="Times New Roman" w:cs="Times New Roman"/>
        </w:rPr>
        <w:t xml:space="preserve">Maria-Claudia Tomany “Sacred Non-Violence, Cowardice Profaned: St Magnus of Orkney in Nordic Hagiography and Historiography.” </w:t>
      </w:r>
      <w:r w:rsidRPr="009637FD">
        <w:rPr>
          <w:rFonts w:ascii="Times New Roman" w:eastAsia="Times New Roman" w:hAnsi="Times New Roman" w:cs="Times New Roman"/>
          <w:i/>
          <w:iCs/>
        </w:rPr>
        <w:t>Sanctity in the North: Saints, Lives, and Cults in Medieval Scandinavia</w:t>
      </w:r>
      <w:r w:rsidRPr="009637FD">
        <w:rPr>
          <w:rFonts w:ascii="Times New Roman" w:eastAsia="Times New Roman" w:hAnsi="Times New Roman" w:cs="Times New Roman"/>
        </w:rPr>
        <w:t xml:space="preserve">, edited by Thomas A. DuBois, University of Toronto Press, 2008, p 138. </w:t>
      </w:r>
    </w:p>
  </w:footnote>
  <w:footnote w:id="8">
    <w:p w14:paraId="04CC3750" w14:textId="6B116CA6" w:rsidR="00E14C7A" w:rsidRPr="009637FD" w:rsidRDefault="006E55A8" w:rsidP="005405C2">
      <w:pPr>
        <w:spacing w:after="0" w:line="240" w:lineRule="auto"/>
        <w:ind w:hanging="240"/>
        <w:rPr>
          <w:rFonts w:ascii="Times New Roman" w:eastAsia="Times New Roman" w:hAnsi="Times New Roman" w:cs="Times New Roman"/>
        </w:rPr>
      </w:pPr>
      <w:r w:rsidRPr="009637FD">
        <w:rPr>
          <w:rFonts w:ascii="Times New Roman" w:hAnsi="Times New Roman" w:cs="Times New Roman"/>
        </w:rPr>
        <w:t xml:space="preserve">  </w:t>
      </w:r>
      <w:r w:rsidR="004D1C28" w:rsidRPr="009637FD">
        <w:rPr>
          <w:rFonts w:ascii="Times New Roman" w:hAnsi="Times New Roman" w:cs="Times New Roman"/>
        </w:rPr>
        <w:t xml:space="preserve">  </w:t>
      </w:r>
      <w:r w:rsidR="00E14C7A" w:rsidRPr="009637FD">
        <w:rPr>
          <w:rStyle w:val="FootnoteReference"/>
          <w:rFonts w:ascii="Times New Roman" w:hAnsi="Times New Roman" w:cs="Times New Roman"/>
        </w:rPr>
        <w:footnoteRef/>
      </w:r>
      <w:r w:rsidR="00E14C7A" w:rsidRPr="009637FD">
        <w:rPr>
          <w:rFonts w:ascii="Times New Roman" w:hAnsi="Times New Roman" w:cs="Times New Roman"/>
        </w:rPr>
        <w:t xml:space="preserve"> </w:t>
      </w:r>
      <w:r w:rsidR="00341615" w:rsidRPr="009637FD">
        <w:rPr>
          <w:rFonts w:ascii="Times New Roman" w:eastAsia="Times New Roman" w:hAnsi="Times New Roman" w:cs="Times New Roman"/>
        </w:rPr>
        <w:t>Mathorne, Jon. 2017. ‘How Big Has Denmark Been in the Past?’ &lt;https://sciencenordic.com/denmark-history-society--culture/how-big-has-denmark-been-in-the-past/1444682&gt; [accessed 2 February 2023]</w:t>
      </w:r>
    </w:p>
  </w:footnote>
  <w:footnote w:id="9">
    <w:p w14:paraId="52800DF8" w14:textId="6601C5DA" w:rsidR="00F47106" w:rsidRPr="009637FD" w:rsidRDefault="00F47106" w:rsidP="005405C2">
      <w:pPr>
        <w:spacing w:after="0" w:line="240" w:lineRule="auto"/>
        <w:rPr>
          <w:rFonts w:ascii="Times New Roman" w:eastAsia="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00A65F15" w:rsidRPr="009637FD">
        <w:rPr>
          <w:rFonts w:ascii="Times New Roman" w:eastAsia="Times New Roman" w:hAnsi="Times New Roman" w:cs="Times New Roman"/>
        </w:rPr>
        <w:t xml:space="preserve"> Bertil Nilsson, The cult of Saint Thomas Becket in the Swedish Church province during the Middle Ages, </w:t>
      </w:r>
      <w:r w:rsidR="00A65F15" w:rsidRPr="009637FD">
        <w:rPr>
          <w:rFonts w:ascii="Times New Roman" w:eastAsia="Times New Roman" w:hAnsi="Times New Roman" w:cs="Times New Roman"/>
          <w:i/>
          <w:iCs/>
        </w:rPr>
        <w:t>International Journal for the Study of the Christian Church</w:t>
      </w:r>
      <w:r w:rsidR="00A65F15" w:rsidRPr="009637FD">
        <w:rPr>
          <w:rFonts w:ascii="Times New Roman" w:eastAsia="Times New Roman" w:hAnsi="Times New Roman" w:cs="Times New Roman"/>
        </w:rPr>
        <w:t>, 2020, VOL. 20, Nos. 3–4, 230–250.</w:t>
      </w:r>
    </w:p>
  </w:footnote>
  <w:footnote w:id="10">
    <w:p w14:paraId="3DB6167C" w14:textId="2E3304BD" w:rsidR="006F6F95" w:rsidRPr="009637FD" w:rsidRDefault="006F6F95" w:rsidP="00F36F7B">
      <w:pPr>
        <w:spacing w:after="0"/>
        <w:rPr>
          <w:rFonts w:ascii="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Pr="009637FD">
        <w:rPr>
          <w:rFonts w:ascii="Times New Roman" w:hAnsi="Times New Roman" w:cs="Times New Roman"/>
          <w:color w:val="221E1F"/>
        </w:rPr>
        <w:t xml:space="preserve">Elisabeth </w:t>
      </w:r>
      <w:bookmarkStart w:id="9" w:name="_Hlk126322185"/>
      <w:r w:rsidRPr="009637FD">
        <w:rPr>
          <w:rFonts w:ascii="Times New Roman" w:hAnsi="Times New Roman" w:cs="Times New Roman"/>
          <w:color w:val="221E1F"/>
        </w:rPr>
        <w:t>Reuterswärd,</w:t>
      </w:r>
      <w:bookmarkEnd w:id="9"/>
      <w:r w:rsidRPr="009637FD">
        <w:rPr>
          <w:rFonts w:ascii="Times New Roman" w:hAnsi="Times New Roman" w:cs="Times New Roman"/>
          <w:color w:val="221E1F"/>
        </w:rPr>
        <w:t xml:space="preserve"> </w:t>
      </w:r>
      <w:r w:rsidRPr="009637FD">
        <w:rPr>
          <w:rFonts w:ascii="Times New Roman" w:eastAsia="Times New Roman" w:hAnsi="Times New Roman" w:cs="Times New Roman"/>
        </w:rPr>
        <w:t>Murder, Blood and Miracles. The baptismal font in Lyngsj</w:t>
      </w:r>
      <w:r w:rsidR="00B719CF" w:rsidRPr="009637FD">
        <w:rPr>
          <w:rFonts w:ascii="Times New Roman" w:eastAsia="Times New Roman" w:hAnsi="Times New Roman" w:cs="Times New Roman"/>
        </w:rPr>
        <w:t>o</w:t>
      </w:r>
      <w:r w:rsidRPr="009637FD">
        <w:rPr>
          <w:rFonts w:ascii="Times New Roman" w:eastAsia="Times New Roman" w:hAnsi="Times New Roman" w:cs="Times New Roman"/>
        </w:rPr>
        <w:t xml:space="preserve">, </w:t>
      </w:r>
      <w:r w:rsidRPr="009637FD">
        <w:rPr>
          <w:rFonts w:ascii="Times New Roman" w:eastAsia="Times New Roman" w:hAnsi="Times New Roman" w:cs="Times New Roman"/>
          <w:i/>
          <w:iCs/>
        </w:rPr>
        <w:t xml:space="preserve">ALE, </w:t>
      </w:r>
      <w:r w:rsidRPr="009637FD">
        <w:rPr>
          <w:rFonts w:ascii="Times New Roman" w:hAnsi="Times New Roman" w:cs="Times New Roman"/>
          <w:i/>
          <w:iCs/>
        </w:rPr>
        <w:t>Historisk tidskrift, F</w:t>
      </w:r>
      <w:r w:rsidR="00922F72" w:rsidRPr="009637FD">
        <w:rPr>
          <w:rFonts w:ascii="Times New Roman" w:hAnsi="Times New Roman" w:cs="Times New Roman"/>
          <w:i/>
          <w:iCs/>
        </w:rPr>
        <w:t>or</w:t>
      </w:r>
      <w:r w:rsidRPr="009637FD">
        <w:rPr>
          <w:rFonts w:ascii="Times New Roman" w:hAnsi="Times New Roman" w:cs="Times New Roman"/>
          <w:i/>
          <w:iCs/>
        </w:rPr>
        <w:t xml:space="preserve"> S</w:t>
      </w:r>
      <w:r w:rsidR="00922F72" w:rsidRPr="009637FD">
        <w:rPr>
          <w:rFonts w:ascii="Times New Roman" w:hAnsi="Times New Roman" w:cs="Times New Roman"/>
          <w:i/>
          <w:iCs/>
        </w:rPr>
        <w:t xml:space="preserve">kane </w:t>
      </w:r>
      <w:r w:rsidRPr="009637FD">
        <w:rPr>
          <w:rFonts w:ascii="Times New Roman" w:hAnsi="Times New Roman" w:cs="Times New Roman"/>
          <w:i/>
          <w:iCs/>
        </w:rPr>
        <w:t>H</w:t>
      </w:r>
      <w:r w:rsidR="00922F72" w:rsidRPr="009637FD">
        <w:rPr>
          <w:rFonts w:ascii="Times New Roman" w:hAnsi="Times New Roman" w:cs="Times New Roman"/>
          <w:i/>
          <w:iCs/>
        </w:rPr>
        <w:t>alland</w:t>
      </w:r>
      <w:r w:rsidRPr="009637FD">
        <w:rPr>
          <w:rFonts w:ascii="Times New Roman" w:hAnsi="Times New Roman" w:cs="Times New Roman"/>
          <w:i/>
          <w:iCs/>
        </w:rPr>
        <w:t xml:space="preserve"> O</w:t>
      </w:r>
      <w:r w:rsidR="00922F72" w:rsidRPr="009637FD">
        <w:rPr>
          <w:rFonts w:ascii="Times New Roman" w:hAnsi="Times New Roman" w:cs="Times New Roman"/>
          <w:i/>
          <w:iCs/>
        </w:rPr>
        <w:t>ch</w:t>
      </w:r>
      <w:r w:rsidRPr="009637FD">
        <w:rPr>
          <w:rFonts w:ascii="Times New Roman" w:hAnsi="Times New Roman" w:cs="Times New Roman"/>
          <w:i/>
          <w:iCs/>
        </w:rPr>
        <w:t xml:space="preserve"> B</w:t>
      </w:r>
      <w:r w:rsidR="000C6EC9" w:rsidRPr="009637FD">
        <w:rPr>
          <w:rFonts w:ascii="Times New Roman" w:hAnsi="Times New Roman" w:cs="Times New Roman"/>
          <w:i/>
          <w:iCs/>
        </w:rPr>
        <w:t>lekinge</w:t>
      </w:r>
      <w:r w:rsidRPr="009637FD">
        <w:rPr>
          <w:rFonts w:ascii="Times New Roman" w:hAnsi="Times New Roman" w:cs="Times New Roman"/>
          <w:i/>
          <w:iCs/>
        </w:rPr>
        <w:t>,</w:t>
      </w:r>
      <w:r w:rsidRPr="009637FD">
        <w:rPr>
          <w:rFonts w:ascii="Times New Roman" w:hAnsi="Times New Roman" w:cs="Times New Roman"/>
        </w:rPr>
        <w:t xml:space="preserve"> 2020. P 1-4</w:t>
      </w:r>
      <w:r w:rsidR="002C0AA4" w:rsidRPr="009637FD">
        <w:rPr>
          <w:rFonts w:ascii="Times New Roman" w:hAnsi="Times New Roman" w:cs="Times New Roman"/>
        </w:rPr>
        <w:t xml:space="preserve">, </w:t>
      </w:r>
      <w:r w:rsidR="00F367CE" w:rsidRPr="009637FD">
        <w:rPr>
          <w:rFonts w:ascii="Times New Roman" w:hAnsi="Times New Roman" w:cs="Times New Roman"/>
        </w:rPr>
        <w:t>John H</w:t>
      </w:r>
      <w:r w:rsidR="00F90799" w:rsidRPr="009637FD">
        <w:rPr>
          <w:rFonts w:ascii="Times New Roman" w:hAnsi="Times New Roman" w:cs="Times New Roman"/>
        </w:rPr>
        <w:t xml:space="preserve">. </w:t>
      </w:r>
      <w:bookmarkStart w:id="10" w:name="_Hlk127614668"/>
      <w:r w:rsidR="00F367CE" w:rsidRPr="009637FD">
        <w:rPr>
          <w:rFonts w:ascii="Times New Roman" w:hAnsi="Times New Roman" w:cs="Times New Roman"/>
        </w:rPr>
        <w:t>Lind</w:t>
      </w:r>
      <w:r w:rsidR="009632EA" w:rsidRPr="009637FD">
        <w:rPr>
          <w:rFonts w:ascii="Times New Roman" w:hAnsi="Times New Roman" w:cs="Times New Roman"/>
        </w:rPr>
        <w:t>, The Baptismal font in Lyngsj</w:t>
      </w:r>
      <w:r w:rsidR="00F36F7B" w:rsidRPr="009637FD">
        <w:rPr>
          <w:rFonts w:ascii="Times New Roman" w:hAnsi="Times New Roman" w:cs="Times New Roman"/>
        </w:rPr>
        <w:t>o</w:t>
      </w:r>
      <w:r w:rsidR="009632EA" w:rsidRPr="009637FD">
        <w:rPr>
          <w:rFonts w:ascii="Times New Roman" w:hAnsi="Times New Roman" w:cs="Times New Roman"/>
        </w:rPr>
        <w:t>,Archbishop Eskil and the Thomas-Becket cult in Denmark</w:t>
      </w:r>
      <w:r w:rsidR="00F653DB" w:rsidRPr="009637FD">
        <w:rPr>
          <w:rFonts w:ascii="Times New Roman" w:hAnsi="Times New Roman" w:cs="Times New Roman"/>
        </w:rPr>
        <w:t>,</w:t>
      </w:r>
      <w:bookmarkEnd w:id="10"/>
      <w:r w:rsidR="00F653DB" w:rsidRPr="009637FD">
        <w:rPr>
          <w:rFonts w:ascii="Times New Roman" w:hAnsi="Times New Roman" w:cs="Times New Roman"/>
        </w:rPr>
        <w:t xml:space="preserve"> </w:t>
      </w:r>
      <w:r w:rsidR="001823AD" w:rsidRPr="009637FD">
        <w:rPr>
          <w:rFonts w:ascii="Times New Roman" w:hAnsi="Times New Roman" w:cs="Times New Roman"/>
        </w:rPr>
        <w:t>Lind, Ale. Historisk tidskrift f</w:t>
      </w:r>
      <w:r w:rsidR="000149DC" w:rsidRPr="009637FD">
        <w:rPr>
          <w:rFonts w:ascii="Times New Roman" w:hAnsi="Times New Roman" w:cs="Times New Roman"/>
        </w:rPr>
        <w:t>or</w:t>
      </w:r>
      <w:r w:rsidR="001823AD" w:rsidRPr="009637FD">
        <w:rPr>
          <w:rFonts w:ascii="Times New Roman" w:hAnsi="Times New Roman" w:cs="Times New Roman"/>
        </w:rPr>
        <w:t xml:space="preserve"> Sk</w:t>
      </w:r>
      <w:r w:rsidR="000149DC" w:rsidRPr="009637FD">
        <w:rPr>
          <w:rFonts w:ascii="Times New Roman" w:hAnsi="Times New Roman" w:cs="Times New Roman"/>
        </w:rPr>
        <w:t>ane</w:t>
      </w:r>
      <w:r w:rsidR="001823AD" w:rsidRPr="009637FD">
        <w:rPr>
          <w:rFonts w:ascii="Times New Roman" w:hAnsi="Times New Roman" w:cs="Times New Roman"/>
        </w:rPr>
        <w:t>, Halland och Blekinge. (2021)</w:t>
      </w:r>
      <w:r w:rsidR="00406B8D" w:rsidRPr="009637FD">
        <w:rPr>
          <w:rFonts w:ascii="Times New Roman" w:hAnsi="Times New Roman" w:cs="Times New Roman"/>
        </w:rPr>
        <w:t>.</w:t>
      </w:r>
      <w:r w:rsidR="00B700BF" w:rsidRPr="009637FD">
        <w:rPr>
          <w:rFonts w:ascii="Times New Roman" w:hAnsi="Times New Roman" w:cs="Times New Roman"/>
        </w:rPr>
        <w:t xml:space="preserve">  In</w:t>
      </w:r>
      <w:r w:rsidR="00B719CF" w:rsidRPr="009637FD">
        <w:rPr>
          <w:rFonts w:ascii="Times New Roman" w:hAnsi="Times New Roman" w:cs="Times New Roman"/>
        </w:rPr>
        <w:t xml:space="preserve"> my</w:t>
      </w:r>
      <w:r w:rsidR="00B700BF" w:rsidRPr="009637FD">
        <w:rPr>
          <w:rFonts w:ascii="Times New Roman" w:hAnsi="Times New Roman" w:cs="Times New Roman"/>
        </w:rPr>
        <w:t xml:space="preserve"> online conversations, one with a peer reviewer of the journal articles who asked not to be named and the editor of ALE</w:t>
      </w:r>
      <w:r w:rsidR="008971C5" w:rsidRPr="009637FD">
        <w:rPr>
          <w:rFonts w:ascii="Times New Roman" w:hAnsi="Times New Roman" w:cs="Times New Roman"/>
        </w:rPr>
        <w:t xml:space="preserve"> (both of whom were quite cordial and helpful)</w:t>
      </w:r>
      <w:r w:rsidR="00B700BF" w:rsidRPr="009637FD">
        <w:rPr>
          <w:rFonts w:ascii="Times New Roman" w:hAnsi="Times New Roman" w:cs="Times New Roman"/>
        </w:rPr>
        <w:t xml:space="preserve"> it seems as if </w:t>
      </w:r>
      <w:r w:rsidR="00B25F0E" w:rsidRPr="009637FD">
        <w:rPr>
          <w:rFonts w:ascii="Times New Roman" w:hAnsi="Times New Roman" w:cs="Times New Roman"/>
        </w:rPr>
        <w:t>some of t</w:t>
      </w:r>
      <w:r w:rsidR="00B700BF" w:rsidRPr="009637FD">
        <w:rPr>
          <w:rFonts w:ascii="Times New Roman" w:hAnsi="Times New Roman" w:cs="Times New Roman"/>
        </w:rPr>
        <w:t xml:space="preserve">he academic community in this area </w:t>
      </w:r>
      <w:r w:rsidR="00B25F0E" w:rsidRPr="009637FD">
        <w:rPr>
          <w:rFonts w:ascii="Times New Roman" w:hAnsi="Times New Roman" w:cs="Times New Roman"/>
        </w:rPr>
        <w:t>may have f</w:t>
      </w:r>
      <w:r w:rsidR="00B700BF" w:rsidRPr="009637FD">
        <w:rPr>
          <w:rFonts w:ascii="Times New Roman" w:hAnsi="Times New Roman" w:cs="Times New Roman"/>
        </w:rPr>
        <w:t xml:space="preserve">ound the Lind article </w:t>
      </w:r>
      <w:r w:rsidR="008C2BB4" w:rsidRPr="009637FD">
        <w:rPr>
          <w:rFonts w:ascii="Times New Roman" w:hAnsi="Times New Roman" w:cs="Times New Roman"/>
        </w:rPr>
        <w:t xml:space="preserve">perhaps unnecessarily </w:t>
      </w:r>
      <w:r w:rsidR="006C2D44" w:rsidRPr="009637FD">
        <w:rPr>
          <w:rFonts w:ascii="Times New Roman" w:hAnsi="Times New Roman" w:cs="Times New Roman"/>
        </w:rPr>
        <w:t>vitriolic</w:t>
      </w:r>
      <w:r w:rsidR="003622BB" w:rsidRPr="009637FD">
        <w:rPr>
          <w:rFonts w:ascii="Times New Roman" w:hAnsi="Times New Roman" w:cs="Times New Roman"/>
        </w:rPr>
        <w:t xml:space="preserve">. </w:t>
      </w:r>
      <w:r w:rsidR="005C55DB" w:rsidRPr="009637FD">
        <w:rPr>
          <w:rFonts w:ascii="Times New Roman" w:hAnsi="Times New Roman" w:cs="Times New Roman"/>
        </w:rPr>
        <w:t xml:space="preserve">I found Professor Lind to be quite cordial. </w:t>
      </w:r>
      <w:r w:rsidR="005869AA" w:rsidRPr="009637FD">
        <w:rPr>
          <w:rFonts w:ascii="Times New Roman" w:hAnsi="Times New Roman" w:cs="Times New Roman"/>
        </w:rPr>
        <w:t xml:space="preserve">In any case, either way, it does support my point that Thomas Becket’s influence </w:t>
      </w:r>
      <w:r w:rsidR="002A6439" w:rsidRPr="009637FD">
        <w:rPr>
          <w:rFonts w:ascii="Times New Roman" w:hAnsi="Times New Roman" w:cs="Times New Roman"/>
        </w:rPr>
        <w:t xml:space="preserve">and relationships </w:t>
      </w:r>
      <w:r w:rsidR="005869AA" w:rsidRPr="009637FD">
        <w:rPr>
          <w:rFonts w:ascii="Times New Roman" w:hAnsi="Times New Roman" w:cs="Times New Roman"/>
        </w:rPr>
        <w:t>w</w:t>
      </w:r>
      <w:r w:rsidR="002A6439" w:rsidRPr="009637FD">
        <w:rPr>
          <w:rFonts w:ascii="Times New Roman" w:hAnsi="Times New Roman" w:cs="Times New Roman"/>
        </w:rPr>
        <w:t>ere</w:t>
      </w:r>
      <w:r w:rsidR="005869AA" w:rsidRPr="009637FD">
        <w:rPr>
          <w:rFonts w:ascii="Times New Roman" w:hAnsi="Times New Roman" w:cs="Times New Roman"/>
        </w:rPr>
        <w:t xml:space="preserve"> widespread.</w:t>
      </w:r>
      <w:r w:rsidR="00066FD5" w:rsidRPr="009637FD">
        <w:rPr>
          <w:rFonts w:ascii="Times New Roman" w:hAnsi="Times New Roman" w:cs="Times New Roman"/>
        </w:rPr>
        <w:t xml:space="preserve">  </w:t>
      </w:r>
      <w:bookmarkStart w:id="11" w:name="_Hlk129332590"/>
    </w:p>
  </w:footnote>
  <w:footnote w:id="11">
    <w:p w14:paraId="1BB7CBF2" w14:textId="6B3B69EB" w:rsidR="00DF4561" w:rsidRPr="009637FD" w:rsidRDefault="00DF4561">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r w:rsidR="00E35C47" w:rsidRPr="009637FD">
        <w:rPr>
          <w:rFonts w:ascii="Times New Roman" w:hAnsi="Times New Roman" w:cs="Times New Roman"/>
          <w:sz w:val="22"/>
          <w:szCs w:val="22"/>
        </w:rPr>
        <w:t xml:space="preserve">William Urry, </w:t>
      </w:r>
      <w:r w:rsidR="00E35C47" w:rsidRPr="009637FD">
        <w:rPr>
          <w:rFonts w:ascii="Times New Roman" w:hAnsi="Times New Roman" w:cs="Times New Roman"/>
          <w:i/>
          <w:iCs/>
          <w:sz w:val="22"/>
          <w:szCs w:val="22"/>
        </w:rPr>
        <w:t>Thomas Becket, His Last Days</w:t>
      </w:r>
      <w:r w:rsidR="00E35C47" w:rsidRPr="009637FD">
        <w:rPr>
          <w:rFonts w:ascii="Times New Roman" w:hAnsi="Times New Roman" w:cs="Times New Roman"/>
          <w:sz w:val="22"/>
          <w:szCs w:val="22"/>
        </w:rPr>
        <w:t>, (</w:t>
      </w:r>
      <w:r w:rsidR="007B7043" w:rsidRPr="009637FD">
        <w:rPr>
          <w:rFonts w:ascii="Times New Roman" w:hAnsi="Times New Roman" w:cs="Times New Roman"/>
          <w:sz w:val="22"/>
          <w:szCs w:val="22"/>
        </w:rPr>
        <w:t>Thrupp</w:t>
      </w:r>
      <w:r w:rsidR="00343118" w:rsidRPr="009637FD">
        <w:rPr>
          <w:rFonts w:ascii="Times New Roman" w:hAnsi="Times New Roman" w:cs="Times New Roman"/>
          <w:sz w:val="22"/>
          <w:szCs w:val="22"/>
        </w:rPr>
        <w:t xml:space="preserve">, Stroud, Glouchestershire: Sutton Publishing Ltd 1999) </w:t>
      </w:r>
      <w:r w:rsidR="00343118" w:rsidRPr="009637FD">
        <w:rPr>
          <w:rFonts w:ascii="Times New Roman" w:hAnsi="Times New Roman" w:cs="Times New Roman"/>
          <w:sz w:val="22"/>
          <w:szCs w:val="22"/>
        </w:rPr>
        <w:t>p. 31</w:t>
      </w:r>
    </w:p>
  </w:footnote>
  <w:footnote w:id="12">
    <w:p w14:paraId="0D89609A" w14:textId="77777777" w:rsidR="006F6F95" w:rsidRPr="009637FD" w:rsidRDefault="006F6F95" w:rsidP="00406B8D">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r w:rsidRPr="009637FD">
        <w:rPr>
          <w:rFonts w:ascii="Times New Roman" w:hAnsi="Times New Roman" w:cs="Times New Roman"/>
          <w:color w:val="221E1F"/>
          <w:sz w:val="22"/>
          <w:szCs w:val="22"/>
        </w:rPr>
        <w:t>Reuterswärd,</w:t>
      </w:r>
      <w:r w:rsidRPr="009637FD">
        <w:rPr>
          <w:rFonts w:ascii="Times New Roman" w:hAnsi="Times New Roman" w:cs="Times New Roman"/>
          <w:sz w:val="22"/>
          <w:szCs w:val="22"/>
        </w:rPr>
        <w:t xml:space="preserve"> Murder, Blood and Miracles, p.11-12</w:t>
      </w:r>
    </w:p>
  </w:footnote>
  <w:footnote w:id="13">
    <w:p w14:paraId="194699FD" w14:textId="09CD11B6" w:rsidR="00456D36" w:rsidRPr="009637FD" w:rsidRDefault="004D45E6" w:rsidP="00777CEA">
      <w:pPr>
        <w:spacing w:after="0"/>
        <w:ind w:hanging="240"/>
        <w:rPr>
          <w:rFonts w:ascii="Times New Roman" w:eastAsia="Times New Roman" w:hAnsi="Times New Roman" w:cs="Times New Roman"/>
        </w:rPr>
      </w:pPr>
      <w:r w:rsidRPr="009637FD">
        <w:rPr>
          <w:rFonts w:ascii="Times New Roman" w:hAnsi="Times New Roman" w:cs="Times New Roman"/>
        </w:rPr>
        <w:t xml:space="preserve">    </w:t>
      </w:r>
      <w:r w:rsidR="00456D36" w:rsidRPr="009637FD">
        <w:rPr>
          <w:rStyle w:val="FootnoteReference"/>
          <w:rFonts w:ascii="Times New Roman" w:hAnsi="Times New Roman" w:cs="Times New Roman"/>
        </w:rPr>
        <w:footnoteRef/>
      </w:r>
      <w:r w:rsidR="00456D36" w:rsidRPr="009637FD">
        <w:rPr>
          <w:rFonts w:ascii="Times New Roman" w:hAnsi="Times New Roman" w:cs="Times New Roman"/>
        </w:rPr>
        <w:t xml:space="preserve"> </w:t>
      </w:r>
      <w:r w:rsidRPr="009637FD">
        <w:rPr>
          <w:rFonts w:ascii="Times New Roman" w:eastAsia="Times New Roman" w:hAnsi="Times New Roman" w:cs="Times New Roman"/>
        </w:rPr>
        <w:t xml:space="preserve">Histories, Medieval. 2021. ‘Was Thomas Becket a Controversial Saint in Scandinavia?’, </w:t>
      </w:r>
      <w:r w:rsidRPr="009637FD">
        <w:rPr>
          <w:rFonts w:ascii="Times New Roman" w:eastAsia="Times New Roman" w:hAnsi="Times New Roman" w:cs="Times New Roman"/>
          <w:i/>
          <w:iCs/>
        </w:rPr>
        <w:t>Medieval Histories</w:t>
      </w:r>
      <w:r w:rsidRPr="009637FD">
        <w:rPr>
          <w:rFonts w:ascii="Times New Roman" w:eastAsia="Times New Roman" w:hAnsi="Times New Roman" w:cs="Times New Roman"/>
        </w:rPr>
        <w:t xml:space="preserve"> &lt;https://www.medieval.eu/was-thomas-becket-a-controversial-saint/&gt; </w:t>
      </w:r>
    </w:p>
  </w:footnote>
  <w:footnote w:id="14">
    <w:p w14:paraId="1D595966" w14:textId="1125834C" w:rsidR="009E276C" w:rsidRPr="009637FD" w:rsidRDefault="009E276C">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bookmarkStart w:id="12" w:name="_Hlk129332530"/>
      <w:r w:rsidR="00D4266E" w:rsidRPr="009637FD">
        <w:rPr>
          <w:rFonts w:ascii="Times New Roman" w:hAnsi="Times New Roman" w:cs="Times New Roman"/>
          <w:sz w:val="22"/>
          <w:szCs w:val="22"/>
        </w:rPr>
        <w:t xml:space="preserve">John Guy, </w:t>
      </w:r>
      <w:r w:rsidR="00D4266E" w:rsidRPr="009637FD">
        <w:rPr>
          <w:rFonts w:ascii="Times New Roman" w:hAnsi="Times New Roman" w:cs="Times New Roman"/>
          <w:i/>
          <w:iCs/>
          <w:sz w:val="22"/>
          <w:szCs w:val="22"/>
        </w:rPr>
        <w:t>Thomas Becket, Warrior, Priest Rebel</w:t>
      </w:r>
      <w:r w:rsidR="00D4266E" w:rsidRPr="009637FD">
        <w:rPr>
          <w:rFonts w:ascii="Times New Roman" w:hAnsi="Times New Roman" w:cs="Times New Roman"/>
          <w:sz w:val="22"/>
          <w:szCs w:val="22"/>
        </w:rPr>
        <w:t>, (</w:t>
      </w:r>
      <w:r w:rsidR="006F6675" w:rsidRPr="009637FD">
        <w:rPr>
          <w:rFonts w:ascii="Times New Roman" w:hAnsi="Times New Roman" w:cs="Times New Roman"/>
          <w:sz w:val="22"/>
          <w:szCs w:val="22"/>
        </w:rPr>
        <w:t>New York: Random House,</w:t>
      </w:r>
      <w:r w:rsidR="00017963" w:rsidRPr="009637FD">
        <w:rPr>
          <w:rFonts w:ascii="Times New Roman" w:hAnsi="Times New Roman" w:cs="Times New Roman"/>
          <w:sz w:val="22"/>
          <w:szCs w:val="22"/>
        </w:rPr>
        <w:t xml:space="preserve"> 2012) </w:t>
      </w:r>
      <w:bookmarkEnd w:id="12"/>
      <w:r w:rsidR="00017963" w:rsidRPr="009637FD">
        <w:rPr>
          <w:rFonts w:ascii="Times New Roman" w:hAnsi="Times New Roman" w:cs="Times New Roman"/>
          <w:sz w:val="22"/>
          <w:szCs w:val="22"/>
        </w:rPr>
        <w:t>p. 313</w:t>
      </w:r>
      <w:r w:rsidR="00137B04" w:rsidRPr="009637FD">
        <w:rPr>
          <w:rFonts w:ascii="Times New Roman" w:hAnsi="Times New Roman" w:cs="Times New Roman"/>
          <w:sz w:val="22"/>
          <w:szCs w:val="22"/>
        </w:rPr>
        <w:t>.</w:t>
      </w:r>
    </w:p>
  </w:footnote>
  <w:footnote w:id="15">
    <w:p w14:paraId="49D87BBD" w14:textId="77777777" w:rsidR="005818ED" w:rsidRPr="009637FD" w:rsidRDefault="005818ED" w:rsidP="005818ED">
      <w:pPr>
        <w:rPr>
          <w:rFonts w:ascii="Times New Roman" w:eastAsia="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Pr="009637FD">
        <w:rPr>
          <w:rFonts w:ascii="Times New Roman" w:eastAsia="Times New Roman" w:hAnsi="Times New Roman" w:cs="Times New Roman"/>
        </w:rPr>
        <w:t xml:space="preserve">Michael Staunton, “Telling the Story: Edward Grim, Guernes and Anonymous I.” </w:t>
      </w:r>
      <w:r w:rsidRPr="009637FD">
        <w:rPr>
          <w:rFonts w:ascii="Times New Roman" w:eastAsia="Times New Roman" w:hAnsi="Times New Roman" w:cs="Times New Roman"/>
          <w:i/>
          <w:iCs/>
        </w:rPr>
        <w:t>Thomas Becket and His Biographers</w:t>
      </w:r>
      <w:r w:rsidRPr="009637FD">
        <w:rPr>
          <w:rFonts w:ascii="Times New Roman" w:eastAsia="Times New Roman" w:hAnsi="Times New Roman" w:cs="Times New Roman"/>
        </w:rPr>
        <w:t>, vol. 28, Boydell &amp; Brewer, 2006), pp. 28.</w:t>
      </w:r>
    </w:p>
  </w:footnote>
  <w:footnote w:id="16">
    <w:p w14:paraId="110FD090" w14:textId="77777777" w:rsidR="005818ED" w:rsidRPr="009637FD" w:rsidRDefault="005818ED" w:rsidP="005818ED">
      <w:pPr>
        <w:spacing w:after="0"/>
        <w:rPr>
          <w:rFonts w:ascii="Times New Roman" w:eastAsia="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Pr="009637FD">
        <w:rPr>
          <w:rFonts w:ascii="Times New Roman" w:eastAsia="Times New Roman" w:hAnsi="Times New Roman" w:cs="Times New Roman"/>
        </w:rPr>
        <w:t xml:space="preserve">Nickson, Tom. 2021. ‘Thomas Becket: Murder and the Making of a Saint, British Museum, 20 May–22 August 2021’, </w:t>
      </w:r>
      <w:r w:rsidRPr="009637FD">
        <w:rPr>
          <w:rFonts w:ascii="Times New Roman" w:eastAsia="Times New Roman" w:hAnsi="Times New Roman" w:cs="Times New Roman"/>
          <w:i/>
          <w:iCs/>
        </w:rPr>
        <w:t>Arts</w:t>
      </w:r>
      <w:r w:rsidRPr="009637FD">
        <w:rPr>
          <w:rFonts w:ascii="Times New Roman" w:eastAsia="Times New Roman" w:hAnsi="Times New Roman" w:cs="Times New Roman"/>
        </w:rPr>
        <w:t>, 10.3: 54 &lt;https://doi.org/10.3390/arts10030054&gt;</w:t>
      </w:r>
    </w:p>
  </w:footnote>
  <w:footnote w:id="17">
    <w:p w14:paraId="26C0E20E" w14:textId="77777777" w:rsidR="005818ED" w:rsidRPr="009637FD" w:rsidRDefault="005818ED" w:rsidP="005818ED">
      <w:pPr>
        <w:spacing w:after="0"/>
        <w:ind w:hanging="240"/>
        <w:rPr>
          <w:rFonts w:ascii="Times New Roman" w:eastAsia="Times New Roman" w:hAnsi="Times New Roman" w:cs="Times New Roman"/>
        </w:rPr>
      </w:pPr>
      <w:r w:rsidRPr="009637FD">
        <w:t xml:space="preserve">    </w:t>
      </w: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Pr="009637FD">
        <w:rPr>
          <w:rFonts w:ascii="Times New Roman" w:eastAsia="Times New Roman" w:hAnsi="Times New Roman" w:cs="Times New Roman"/>
        </w:rPr>
        <w:t>‘The “Traditio Legis” Image Type: Jesus Deputizes St. Peter and St. Paul’. [n.d.]. &lt;https://www.christianiconography.info/traditio.html&gt; [accessed 9 February 2023]</w:t>
      </w:r>
    </w:p>
  </w:footnote>
  <w:footnote w:id="18">
    <w:p w14:paraId="4B906A38" w14:textId="1632DCF4" w:rsidR="009A3C1C" w:rsidRPr="009637FD" w:rsidRDefault="009A3C1C">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bookmarkStart w:id="13" w:name="_Hlk129331261"/>
      <w:r w:rsidR="00EE3214" w:rsidRPr="009637FD">
        <w:rPr>
          <w:rFonts w:ascii="Times New Roman" w:hAnsi="Times New Roman" w:cs="Times New Roman"/>
          <w:sz w:val="22"/>
          <w:szCs w:val="22"/>
        </w:rPr>
        <w:t xml:space="preserve">Anne Duggan, </w:t>
      </w:r>
      <w:r w:rsidR="00EE3214" w:rsidRPr="009637FD">
        <w:rPr>
          <w:rFonts w:ascii="Times New Roman" w:hAnsi="Times New Roman" w:cs="Times New Roman"/>
          <w:i/>
          <w:iCs/>
          <w:sz w:val="22"/>
          <w:szCs w:val="22"/>
        </w:rPr>
        <w:t>Thomas Becket</w:t>
      </w:r>
      <w:r w:rsidR="00EE3214" w:rsidRPr="009637FD">
        <w:rPr>
          <w:rFonts w:ascii="Times New Roman" w:hAnsi="Times New Roman" w:cs="Times New Roman"/>
          <w:sz w:val="22"/>
          <w:szCs w:val="22"/>
        </w:rPr>
        <w:t>, (</w:t>
      </w:r>
      <w:r w:rsidR="00777CEA" w:rsidRPr="009637FD">
        <w:rPr>
          <w:rFonts w:ascii="Times New Roman" w:hAnsi="Times New Roman" w:cs="Times New Roman"/>
          <w:sz w:val="22"/>
          <w:szCs w:val="22"/>
        </w:rPr>
        <w:t xml:space="preserve">London: Hachette Livre UK, 2004) </w:t>
      </w:r>
      <w:bookmarkEnd w:id="13"/>
      <w:r w:rsidR="00777CEA" w:rsidRPr="009637FD">
        <w:rPr>
          <w:rFonts w:ascii="Times New Roman" w:hAnsi="Times New Roman" w:cs="Times New Roman"/>
          <w:sz w:val="22"/>
          <w:szCs w:val="22"/>
        </w:rPr>
        <w:t>p. 319.</w:t>
      </w:r>
    </w:p>
  </w:footnote>
  <w:footnote w:id="19">
    <w:p w14:paraId="178CE5C4" w14:textId="14520B61" w:rsidR="003F4590" w:rsidRPr="009637FD" w:rsidRDefault="003F4590" w:rsidP="00777CEA">
      <w:pPr>
        <w:spacing w:after="0"/>
        <w:ind w:hanging="240"/>
        <w:rPr>
          <w:rFonts w:ascii="Times New Roman" w:eastAsia="Times New Roman" w:hAnsi="Times New Roman" w:cs="Times New Roman"/>
        </w:rPr>
      </w:pPr>
      <w:r w:rsidRPr="009637FD">
        <w:rPr>
          <w:rFonts w:ascii="Times New Roman" w:hAnsi="Times New Roman" w:cs="Times New Roman"/>
        </w:rPr>
        <w:t xml:space="preserve">    </w:t>
      </w: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Pr="009637FD">
        <w:rPr>
          <w:rFonts w:ascii="Times New Roman" w:eastAsia="Times New Roman" w:hAnsi="Times New Roman" w:cs="Times New Roman"/>
        </w:rPr>
        <w:t>‘The Murder of Thomas Becket, Archbishop of Canterbury. Font, Lyngsjo Church, Scania, Southern Sweden, Late 12th Century’. [n.d.]. &lt;http://warfare.gq/12/Lyngsjo.htm&gt; [accessed 9 February 2023]</w:t>
      </w:r>
    </w:p>
  </w:footnote>
  <w:footnote w:id="20">
    <w:p w14:paraId="106C11C4" w14:textId="4D83BBEA" w:rsidR="00B61D82" w:rsidRPr="009637FD" w:rsidRDefault="00B61D82" w:rsidP="00777CEA">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r w:rsidR="00FD11D5" w:rsidRPr="009637FD">
        <w:rPr>
          <w:rFonts w:ascii="Times New Roman" w:eastAsia="Times New Roman" w:hAnsi="Times New Roman" w:cs="Times New Roman"/>
          <w:sz w:val="22"/>
          <w:szCs w:val="22"/>
        </w:rPr>
        <w:t xml:space="preserve">Kirk Ambrose. </w:t>
      </w:r>
      <w:r w:rsidR="00FD11D5" w:rsidRPr="009637FD">
        <w:rPr>
          <w:rFonts w:ascii="Times New Roman" w:eastAsia="Times New Roman" w:hAnsi="Times New Roman" w:cs="Times New Roman"/>
          <w:i/>
          <w:iCs/>
          <w:sz w:val="22"/>
          <w:szCs w:val="22"/>
        </w:rPr>
        <w:t>The Marvellous and the Monstrous in the Sculpture of Twelfth-Century Europe</w:t>
      </w:r>
      <w:r w:rsidR="00FD11D5" w:rsidRPr="009637FD">
        <w:rPr>
          <w:rFonts w:ascii="Times New Roman" w:eastAsia="Times New Roman" w:hAnsi="Times New Roman" w:cs="Times New Roman"/>
          <w:sz w:val="22"/>
          <w:szCs w:val="22"/>
        </w:rPr>
        <w:t>. (Woodbridge: Boydell &amp; Brewer, 2013) p.108.</w:t>
      </w:r>
    </w:p>
  </w:footnote>
  <w:footnote w:id="21">
    <w:p w14:paraId="0AEEF750" w14:textId="256083DC" w:rsidR="00E37138" w:rsidRPr="009637FD" w:rsidRDefault="00E37138" w:rsidP="00017963">
      <w:pPr>
        <w:spacing w:after="0" w:line="240" w:lineRule="auto"/>
        <w:rPr>
          <w:rFonts w:ascii="Times New Roman" w:eastAsia="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0081268C" w:rsidRPr="009637FD">
        <w:rPr>
          <w:rFonts w:ascii="Times New Roman" w:eastAsia="Times New Roman" w:hAnsi="Times New Roman" w:cs="Times New Roman"/>
        </w:rPr>
        <w:t>Kirk</w:t>
      </w:r>
      <w:r w:rsidR="00F82FB0" w:rsidRPr="009637FD">
        <w:rPr>
          <w:rFonts w:ascii="Times New Roman" w:eastAsia="Times New Roman" w:hAnsi="Times New Roman" w:cs="Times New Roman"/>
        </w:rPr>
        <w:t xml:space="preserve"> </w:t>
      </w:r>
      <w:r w:rsidR="007E1E1E" w:rsidRPr="009637FD">
        <w:rPr>
          <w:rFonts w:ascii="Times New Roman" w:eastAsia="Times New Roman" w:hAnsi="Times New Roman" w:cs="Times New Roman"/>
        </w:rPr>
        <w:t>Ambrose.</w:t>
      </w:r>
      <w:r w:rsidR="0081268C" w:rsidRPr="009637FD">
        <w:rPr>
          <w:rFonts w:ascii="Times New Roman" w:eastAsia="Times New Roman" w:hAnsi="Times New Roman" w:cs="Times New Roman"/>
        </w:rPr>
        <w:t xml:space="preserve"> </w:t>
      </w:r>
      <w:r w:rsidR="0081268C" w:rsidRPr="009637FD">
        <w:rPr>
          <w:rFonts w:ascii="Times New Roman" w:eastAsia="Times New Roman" w:hAnsi="Times New Roman" w:cs="Times New Roman"/>
          <w:i/>
          <w:iCs/>
        </w:rPr>
        <w:t>The Marvellous and the Monstrous in the Sculpture of Twelfth-Century Europe</w:t>
      </w:r>
      <w:r w:rsidR="0081268C" w:rsidRPr="009637FD">
        <w:rPr>
          <w:rFonts w:ascii="Times New Roman" w:eastAsia="Times New Roman" w:hAnsi="Times New Roman" w:cs="Times New Roman"/>
        </w:rPr>
        <w:t xml:space="preserve">. </w:t>
      </w:r>
      <w:r w:rsidR="00C4549D" w:rsidRPr="009637FD">
        <w:rPr>
          <w:rFonts w:ascii="Times New Roman" w:eastAsia="Times New Roman" w:hAnsi="Times New Roman" w:cs="Times New Roman"/>
        </w:rPr>
        <w:t>(</w:t>
      </w:r>
      <w:r w:rsidR="00437CFC" w:rsidRPr="009637FD">
        <w:rPr>
          <w:rFonts w:ascii="Times New Roman" w:eastAsia="Times New Roman" w:hAnsi="Times New Roman" w:cs="Times New Roman"/>
        </w:rPr>
        <w:t xml:space="preserve">Woodbridge: </w:t>
      </w:r>
      <w:r w:rsidR="0081268C" w:rsidRPr="009637FD">
        <w:rPr>
          <w:rFonts w:ascii="Times New Roman" w:eastAsia="Times New Roman" w:hAnsi="Times New Roman" w:cs="Times New Roman"/>
        </w:rPr>
        <w:t xml:space="preserve">Boydell &amp; Brewer, 2013) </w:t>
      </w:r>
      <w:r w:rsidR="00FD11D5" w:rsidRPr="009637FD">
        <w:rPr>
          <w:rFonts w:ascii="Times New Roman" w:eastAsia="Times New Roman" w:hAnsi="Times New Roman" w:cs="Times New Roman"/>
        </w:rPr>
        <w:t>p. 106.</w:t>
      </w:r>
    </w:p>
  </w:footnote>
  <w:footnote w:id="22">
    <w:p w14:paraId="3A02831D" w14:textId="6A85AEA4" w:rsidR="00B91666" w:rsidRPr="009637FD" w:rsidRDefault="00B91666">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r w:rsidR="00CB10B5" w:rsidRPr="009637FD">
        <w:rPr>
          <w:rFonts w:ascii="Times New Roman" w:eastAsia="Times New Roman" w:hAnsi="Times New Roman" w:cs="Times New Roman"/>
          <w:sz w:val="22"/>
          <w:szCs w:val="22"/>
        </w:rPr>
        <w:t>‘Medieval Monsters: From the Mystical to the Demonic | The British Library’. [n.d.]. &lt;https://www.bl.uk/the-middle-ages/articles/medieval-monsters-from-the-mystical-to-the-demonic&gt; [accessed 21 February 2023]</w:t>
      </w:r>
    </w:p>
  </w:footnote>
  <w:footnote w:id="23">
    <w:p w14:paraId="7EEF0799" w14:textId="496E0D12" w:rsidR="004A4031" w:rsidRPr="009637FD" w:rsidRDefault="004A4031" w:rsidP="00EC7656">
      <w:pPr>
        <w:spacing w:after="0"/>
        <w:rPr>
          <w:rFonts w:ascii="Times New Roman" w:eastAsia="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00D45B07" w:rsidRPr="009637FD">
        <w:rPr>
          <w:rFonts w:ascii="Times New Roman" w:eastAsia="Times New Roman" w:hAnsi="Times New Roman" w:cs="Times New Roman"/>
        </w:rPr>
        <w:t xml:space="preserve">Alston, David. “Gargoyles and Grotesques.” </w:t>
      </w:r>
      <w:r w:rsidR="00D45B07" w:rsidRPr="009637FD">
        <w:rPr>
          <w:rFonts w:ascii="Times New Roman" w:eastAsia="Times New Roman" w:hAnsi="Times New Roman" w:cs="Times New Roman"/>
          <w:i/>
          <w:iCs/>
        </w:rPr>
        <w:t>Oxford Art Journal</w:t>
      </w:r>
      <w:r w:rsidR="00D45B07" w:rsidRPr="009637FD">
        <w:rPr>
          <w:rFonts w:ascii="Times New Roman" w:eastAsia="Times New Roman" w:hAnsi="Times New Roman" w:cs="Times New Roman"/>
        </w:rPr>
        <w:t xml:space="preserve"> 1, no. 1 (1978): </w:t>
      </w:r>
      <w:r w:rsidR="000D703E" w:rsidRPr="009637FD">
        <w:rPr>
          <w:rFonts w:ascii="Times New Roman" w:eastAsia="Times New Roman" w:hAnsi="Times New Roman" w:cs="Times New Roman"/>
        </w:rPr>
        <w:t>p. 33</w:t>
      </w:r>
      <w:r w:rsidR="00D45B07" w:rsidRPr="009637FD">
        <w:rPr>
          <w:rFonts w:ascii="Times New Roman" w:eastAsia="Times New Roman" w:hAnsi="Times New Roman" w:cs="Times New Roman"/>
        </w:rPr>
        <w:t xml:space="preserve">. </w:t>
      </w:r>
    </w:p>
  </w:footnote>
  <w:footnote w:id="24">
    <w:p w14:paraId="4D4F6949" w14:textId="02B3EA0A" w:rsidR="00181EE1" w:rsidRPr="009637FD" w:rsidRDefault="00181EE1" w:rsidP="004832BF">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bookmarkStart w:id="14" w:name="_Hlk126831286"/>
      <w:r w:rsidRPr="009637FD">
        <w:rPr>
          <w:rFonts w:ascii="Times New Roman" w:hAnsi="Times New Roman" w:cs="Times New Roman"/>
          <w:sz w:val="22"/>
          <w:szCs w:val="22"/>
        </w:rPr>
        <w:t>Frances</w:t>
      </w:r>
      <w:r w:rsidR="00587EDC" w:rsidRPr="009637FD">
        <w:rPr>
          <w:rFonts w:ascii="Times New Roman" w:hAnsi="Times New Roman" w:cs="Times New Roman"/>
          <w:sz w:val="22"/>
          <w:szCs w:val="22"/>
        </w:rPr>
        <w:t xml:space="preserve"> Altvater,</w:t>
      </w:r>
      <w:r w:rsidRPr="009637FD">
        <w:rPr>
          <w:rFonts w:ascii="Times New Roman" w:hAnsi="Times New Roman" w:cs="Times New Roman"/>
          <w:sz w:val="22"/>
          <w:szCs w:val="22"/>
        </w:rPr>
        <w:t xml:space="preserve"> "Saintly Bodies, Mortal Bodies: Hagiographic Decoration on English Twelfth Century Baptismal Fonts." </w:t>
      </w:r>
      <w:r w:rsidRPr="009637FD">
        <w:rPr>
          <w:rStyle w:val="Emphasis"/>
          <w:rFonts w:ascii="Times New Roman" w:hAnsi="Times New Roman" w:cs="Times New Roman"/>
          <w:sz w:val="22"/>
          <w:szCs w:val="22"/>
        </w:rPr>
        <w:t>Peregrinations: Journal of Medieval Art and Architecture</w:t>
      </w:r>
      <w:r w:rsidRPr="009637FD">
        <w:rPr>
          <w:rFonts w:ascii="Times New Roman" w:hAnsi="Times New Roman" w:cs="Times New Roman"/>
          <w:sz w:val="22"/>
          <w:szCs w:val="22"/>
        </w:rPr>
        <w:t xml:space="preserve"> 3, 4 (2012)</w:t>
      </w:r>
      <w:bookmarkEnd w:id="14"/>
      <w:r w:rsidRPr="009637FD">
        <w:rPr>
          <w:rFonts w:ascii="Times New Roman" w:hAnsi="Times New Roman" w:cs="Times New Roman"/>
          <w:sz w:val="22"/>
          <w:szCs w:val="22"/>
        </w:rPr>
        <w:t>:</w:t>
      </w:r>
      <w:r w:rsidR="006B63E8" w:rsidRPr="009637FD">
        <w:rPr>
          <w:rFonts w:ascii="Times New Roman" w:hAnsi="Times New Roman" w:cs="Times New Roman"/>
          <w:sz w:val="22"/>
          <w:szCs w:val="22"/>
        </w:rPr>
        <w:t xml:space="preserve"> p. 2 </w:t>
      </w:r>
      <w:r w:rsidRPr="009637FD">
        <w:rPr>
          <w:rFonts w:ascii="Times New Roman" w:hAnsi="Times New Roman" w:cs="Times New Roman"/>
          <w:sz w:val="22"/>
          <w:szCs w:val="22"/>
        </w:rPr>
        <w:t>https://digital.kenyon.edu/perejournal/vol3/iss4/2</w:t>
      </w:r>
    </w:p>
  </w:footnote>
  <w:footnote w:id="25">
    <w:p w14:paraId="7598BE53" w14:textId="2A936C50" w:rsidR="00D34261" w:rsidRPr="009637FD" w:rsidRDefault="00D34261" w:rsidP="00F636AF">
      <w:pPr>
        <w:spacing w:after="0"/>
        <w:rPr>
          <w:rFonts w:ascii="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Eamon, Duffy, </w:t>
      </w:r>
      <w:r w:rsidRPr="009637FD">
        <w:rPr>
          <w:rFonts w:ascii="Times New Roman" w:hAnsi="Times New Roman" w:cs="Times New Roman"/>
          <w:i/>
          <w:iCs/>
        </w:rPr>
        <w:t xml:space="preserve">The Stripping of the Altars, </w:t>
      </w:r>
      <w:r w:rsidR="00600A1B" w:rsidRPr="009637FD">
        <w:rPr>
          <w:rFonts w:ascii="Times New Roman" w:hAnsi="Times New Roman" w:cs="Times New Roman"/>
          <w:i/>
          <w:iCs/>
        </w:rPr>
        <w:t>Traditional Religion in England, 1400-</w:t>
      </w:r>
      <w:r w:rsidR="00F636AF" w:rsidRPr="009637FD">
        <w:rPr>
          <w:rFonts w:ascii="Times New Roman" w:hAnsi="Times New Roman" w:cs="Times New Roman"/>
          <w:i/>
          <w:iCs/>
        </w:rPr>
        <w:t>1580</w:t>
      </w:r>
      <w:r w:rsidR="00F636AF" w:rsidRPr="009637FD">
        <w:rPr>
          <w:rFonts w:ascii="Times New Roman" w:hAnsi="Times New Roman" w:cs="Times New Roman"/>
        </w:rPr>
        <w:t>, (</w:t>
      </w:r>
      <w:r w:rsidRPr="009637FD">
        <w:rPr>
          <w:rFonts w:ascii="Times New Roman" w:hAnsi="Times New Roman" w:cs="Times New Roman"/>
        </w:rPr>
        <w:t>New Haven and London: Yale University Press, 2022)</w:t>
      </w:r>
      <w:r w:rsidR="009E6168" w:rsidRPr="009637FD">
        <w:rPr>
          <w:rFonts w:ascii="Times New Roman" w:hAnsi="Times New Roman" w:cs="Times New Roman"/>
        </w:rPr>
        <w:t xml:space="preserve"> pp. 155-156</w:t>
      </w:r>
      <w:r w:rsidR="00967199" w:rsidRPr="009637FD">
        <w:rPr>
          <w:rFonts w:ascii="Times New Roman" w:hAnsi="Times New Roman" w:cs="Times New Roman"/>
        </w:rPr>
        <w:t>.</w:t>
      </w:r>
    </w:p>
  </w:footnote>
  <w:footnote w:id="26">
    <w:p w14:paraId="099E9DD2" w14:textId="65EF6E71" w:rsidR="006B63E8" w:rsidRPr="009637FD" w:rsidRDefault="00F636AF" w:rsidP="00967199">
      <w:pPr>
        <w:spacing w:after="0"/>
        <w:rPr>
          <w:rFonts w:ascii="Times New Roman" w:eastAsia="Times New Roman" w:hAnsi="Times New Roman" w:cs="Times New Roman"/>
        </w:rPr>
      </w:pPr>
      <w:r w:rsidRPr="009637FD">
        <w:rPr>
          <w:rFonts w:ascii="Times New Roman" w:hAnsi="Times New Roman" w:cs="Times New Roman"/>
        </w:rPr>
        <w:t xml:space="preserve"> </w:t>
      </w:r>
      <w:r w:rsidR="006B63E8" w:rsidRPr="009637FD">
        <w:rPr>
          <w:rStyle w:val="FootnoteReference"/>
          <w:rFonts w:ascii="Times New Roman" w:hAnsi="Times New Roman" w:cs="Times New Roman"/>
        </w:rPr>
        <w:footnoteRef/>
      </w:r>
      <w:r w:rsidR="006B63E8" w:rsidRPr="009637FD">
        <w:rPr>
          <w:rFonts w:ascii="Times New Roman" w:hAnsi="Times New Roman" w:cs="Times New Roman"/>
        </w:rPr>
        <w:t xml:space="preserve"> </w:t>
      </w:r>
      <w:bookmarkStart w:id="15" w:name="_Hlk126831381"/>
      <w:r w:rsidR="006B63E8" w:rsidRPr="009637FD">
        <w:rPr>
          <w:rFonts w:ascii="Times New Roman" w:eastAsia="Times New Roman" w:hAnsi="Times New Roman" w:cs="Times New Roman"/>
        </w:rPr>
        <w:t>‘</w:t>
      </w:r>
      <w:r w:rsidR="006B63E8" w:rsidRPr="009637FD">
        <w:rPr>
          <w:rFonts w:ascii="Times New Roman" w:eastAsia="Times New Roman" w:hAnsi="Times New Roman" w:cs="Times New Roman"/>
          <w:i/>
          <w:iCs/>
        </w:rPr>
        <w:t>In Service of the Church</w:t>
      </w:r>
      <w:r w:rsidR="006B63E8" w:rsidRPr="009637FD">
        <w:rPr>
          <w:rFonts w:ascii="Times New Roman" w:eastAsia="Times New Roman" w:hAnsi="Times New Roman" w:cs="Times New Roman"/>
        </w:rPr>
        <w:t xml:space="preserve"> | The Swedish History Museum’. [n.d.]. &lt;https://historiska.se/utstallningar/medieval-art/&gt; </w:t>
      </w:r>
      <w:bookmarkEnd w:id="15"/>
      <w:r w:rsidR="006B63E8" w:rsidRPr="009637FD">
        <w:rPr>
          <w:rFonts w:ascii="Times New Roman" w:eastAsia="Times New Roman" w:hAnsi="Times New Roman" w:cs="Times New Roman"/>
        </w:rPr>
        <w:t>[accessed 28 January 2023]</w:t>
      </w:r>
      <w:r w:rsidR="0042335B" w:rsidRPr="009637FD">
        <w:rPr>
          <w:rFonts w:ascii="Times New Roman" w:eastAsia="Times New Roman" w:hAnsi="Times New Roman" w:cs="Times New Roman"/>
        </w:rPr>
        <w:t>.</w:t>
      </w:r>
    </w:p>
  </w:footnote>
  <w:footnote w:id="27">
    <w:p w14:paraId="67E30D4D" w14:textId="02C77298" w:rsidR="00AF5C5D" w:rsidRPr="009637FD" w:rsidRDefault="00AF5C5D" w:rsidP="00C46AED">
      <w:pPr>
        <w:spacing w:after="0" w:line="240" w:lineRule="auto"/>
        <w:rPr>
          <w:rFonts w:ascii="Times New Roman" w:eastAsia="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00F0740F" w:rsidRPr="009637FD">
        <w:rPr>
          <w:rFonts w:ascii="Times New Roman" w:hAnsi="Times New Roman" w:cs="Times New Roman"/>
        </w:rPr>
        <w:t xml:space="preserve">Proverbs </w:t>
      </w:r>
      <w:r w:rsidR="00EA11A8" w:rsidRPr="009637FD">
        <w:rPr>
          <w:rFonts w:ascii="Times New Roman" w:hAnsi="Times New Roman" w:cs="Times New Roman"/>
        </w:rPr>
        <w:t>19:2</w:t>
      </w:r>
      <w:r w:rsidR="006474C6" w:rsidRPr="009637FD">
        <w:rPr>
          <w:rFonts w:ascii="Times New Roman" w:hAnsi="Times New Roman" w:cs="Times New Roman"/>
        </w:rPr>
        <w:t xml:space="preserve">, </w:t>
      </w:r>
      <w:r w:rsidR="00393619" w:rsidRPr="009637FD">
        <w:rPr>
          <w:rFonts w:ascii="Times New Roman" w:hAnsi="Times New Roman" w:cs="Times New Roman"/>
        </w:rPr>
        <w:t xml:space="preserve">Many plans are in a man’s </w:t>
      </w:r>
      <w:r w:rsidR="00CB1CF8" w:rsidRPr="009637FD">
        <w:rPr>
          <w:rFonts w:ascii="Times New Roman" w:hAnsi="Times New Roman" w:cs="Times New Roman"/>
        </w:rPr>
        <w:t>heart, but</w:t>
      </w:r>
      <w:r w:rsidR="00393619" w:rsidRPr="009637FD">
        <w:rPr>
          <w:rFonts w:ascii="Times New Roman" w:hAnsi="Times New Roman" w:cs="Times New Roman"/>
        </w:rPr>
        <w:t xml:space="preserve"> the counsel of the Lord will stand.</w:t>
      </w:r>
      <w:r w:rsidR="00CB1CF8" w:rsidRPr="009637FD">
        <w:rPr>
          <w:rFonts w:ascii="Times New Roman" w:hAnsi="Times New Roman" w:cs="Times New Roman"/>
        </w:rPr>
        <w:t xml:space="preserve"> </w:t>
      </w:r>
      <w:r w:rsidR="00C46AED" w:rsidRPr="009637FD">
        <w:rPr>
          <w:rFonts w:ascii="Times New Roman" w:eastAsia="Times New Roman" w:hAnsi="Times New Roman" w:cs="Times New Roman"/>
        </w:rPr>
        <w:t>New American Standard Bible, (</w:t>
      </w:r>
      <w:r w:rsidR="00C957B7" w:rsidRPr="009637FD">
        <w:rPr>
          <w:rFonts w:ascii="Times New Roman" w:eastAsia="Times New Roman" w:hAnsi="Times New Roman" w:cs="Times New Roman"/>
        </w:rPr>
        <w:t>Anaheim</w:t>
      </w:r>
      <w:r w:rsidR="00C46AED" w:rsidRPr="009637FD">
        <w:rPr>
          <w:rFonts w:ascii="Times New Roman" w:eastAsia="Times New Roman" w:hAnsi="Times New Roman" w:cs="Times New Roman"/>
        </w:rPr>
        <w:t>, California: Lockman Foundation, 1998).</w:t>
      </w:r>
    </w:p>
  </w:footnote>
  <w:footnote w:id="28">
    <w:p w14:paraId="629A56A1" w14:textId="10931FF4" w:rsidR="00204672" w:rsidRPr="009637FD" w:rsidRDefault="00204672" w:rsidP="00246EF4">
      <w:pPr>
        <w:spacing w:after="0" w:line="240" w:lineRule="auto"/>
        <w:rPr>
          <w:rFonts w:ascii="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005E1ED7" w:rsidRPr="009637FD">
        <w:rPr>
          <w:rFonts w:ascii="Times New Roman" w:hAnsi="Times New Roman" w:cs="Times New Roman"/>
        </w:rPr>
        <w:t xml:space="preserve">2 </w:t>
      </w:r>
      <w:r w:rsidRPr="009637FD">
        <w:rPr>
          <w:rFonts w:ascii="Times New Roman" w:hAnsi="Times New Roman" w:cs="Times New Roman"/>
        </w:rPr>
        <w:t>Timothy</w:t>
      </w:r>
      <w:r w:rsidR="005E1ED7" w:rsidRPr="009637FD">
        <w:rPr>
          <w:rFonts w:ascii="Times New Roman" w:hAnsi="Times New Roman" w:cs="Times New Roman"/>
        </w:rPr>
        <w:t xml:space="preserve"> 3:12 “</w:t>
      </w:r>
      <w:r w:rsidR="004C06A9" w:rsidRPr="009637FD">
        <w:rPr>
          <w:rFonts w:ascii="Times New Roman" w:hAnsi="Times New Roman" w:cs="Times New Roman"/>
        </w:rPr>
        <w:t xml:space="preserve">And all that will live </w:t>
      </w:r>
      <w:r w:rsidR="005E1ED7" w:rsidRPr="009637FD">
        <w:rPr>
          <w:rStyle w:val="text"/>
          <w:rFonts w:ascii="Times New Roman" w:hAnsi="Times New Roman" w:cs="Times New Roman"/>
        </w:rPr>
        <w:t xml:space="preserve">godly in Christ Jesus </w:t>
      </w:r>
      <w:r w:rsidR="00031F4F" w:rsidRPr="009637FD">
        <w:rPr>
          <w:rStyle w:val="text"/>
          <w:rFonts w:ascii="Times New Roman" w:hAnsi="Times New Roman" w:cs="Times New Roman"/>
        </w:rPr>
        <w:t>shall suffer persecution</w:t>
      </w:r>
      <w:r w:rsidR="005E1ED7" w:rsidRPr="009637FD">
        <w:rPr>
          <w:rStyle w:val="text"/>
          <w:rFonts w:ascii="Times New Roman" w:hAnsi="Times New Roman" w:cs="Times New Roman"/>
        </w:rPr>
        <w:t>,”</w:t>
      </w:r>
      <w:r w:rsidR="00D34D0A" w:rsidRPr="009637FD">
        <w:rPr>
          <w:rStyle w:val="text"/>
          <w:rFonts w:ascii="Times New Roman" w:hAnsi="Times New Roman" w:cs="Times New Roman"/>
        </w:rPr>
        <w:t xml:space="preserve"> </w:t>
      </w:r>
      <w:r w:rsidR="000D1432" w:rsidRPr="009637FD">
        <w:rPr>
          <w:rFonts w:ascii="Times New Roman" w:hAnsi="Times New Roman" w:cs="Times New Roman"/>
        </w:rPr>
        <w:t>Angela M.</w:t>
      </w:r>
      <w:r w:rsidR="00246EF4" w:rsidRPr="009637FD">
        <w:rPr>
          <w:rFonts w:ascii="Times New Roman" w:hAnsi="Times New Roman" w:cs="Times New Roman"/>
        </w:rPr>
        <w:t xml:space="preserve"> Kinney</w:t>
      </w:r>
      <w:r w:rsidR="000D1432" w:rsidRPr="009637FD">
        <w:rPr>
          <w:rFonts w:ascii="Times New Roman" w:hAnsi="Times New Roman" w:cs="Times New Roman"/>
        </w:rPr>
        <w:t xml:space="preserve">, Editor, </w:t>
      </w:r>
      <w:r w:rsidR="000D1432" w:rsidRPr="009637FD">
        <w:rPr>
          <w:rFonts w:ascii="Times New Roman" w:hAnsi="Times New Roman" w:cs="Times New Roman"/>
          <w:i/>
          <w:iCs/>
        </w:rPr>
        <w:t>The Vulgate Bible</w:t>
      </w:r>
      <w:r w:rsidR="000D1432" w:rsidRPr="009637FD">
        <w:rPr>
          <w:rFonts w:ascii="Times New Roman" w:hAnsi="Times New Roman" w:cs="Times New Roman"/>
        </w:rPr>
        <w:t>, Dumbarton Oaks Medieval Library, Volume VI, The New Testament, Douay-Rheims Translation, (Cambridge, Massachusetts: Harvard University Press, 2013).</w:t>
      </w:r>
    </w:p>
  </w:footnote>
  <w:footnote w:id="29">
    <w:p w14:paraId="2EBD21CB" w14:textId="095570C0" w:rsidR="00255114" w:rsidRPr="009637FD" w:rsidRDefault="00255114">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Matthew 5:</w:t>
      </w:r>
      <w:r w:rsidR="007F1753" w:rsidRPr="009637FD">
        <w:rPr>
          <w:rFonts w:ascii="Times New Roman" w:hAnsi="Times New Roman" w:cs="Times New Roman"/>
          <w:sz w:val="22"/>
          <w:szCs w:val="22"/>
        </w:rPr>
        <w:t xml:space="preserve">12 </w:t>
      </w:r>
      <w:r w:rsidR="00416102" w:rsidRPr="009637FD">
        <w:rPr>
          <w:rFonts w:ascii="Times New Roman" w:hAnsi="Times New Roman" w:cs="Times New Roman"/>
          <w:sz w:val="22"/>
          <w:szCs w:val="22"/>
        </w:rPr>
        <w:t>“</w:t>
      </w:r>
      <w:r w:rsidR="000363F8" w:rsidRPr="009637FD">
        <w:rPr>
          <w:rFonts w:ascii="Times New Roman" w:hAnsi="Times New Roman" w:cs="Times New Roman"/>
          <w:sz w:val="22"/>
          <w:szCs w:val="22"/>
        </w:rPr>
        <w:t>Be glad</w:t>
      </w:r>
      <w:r w:rsidR="00454B72" w:rsidRPr="009637FD">
        <w:rPr>
          <w:rFonts w:ascii="Times New Roman" w:hAnsi="Times New Roman" w:cs="Times New Roman"/>
          <w:sz w:val="22"/>
          <w:szCs w:val="22"/>
        </w:rPr>
        <w:t>,</w:t>
      </w:r>
      <w:r w:rsidR="000363F8" w:rsidRPr="009637FD">
        <w:rPr>
          <w:rFonts w:ascii="Times New Roman" w:hAnsi="Times New Roman" w:cs="Times New Roman"/>
          <w:sz w:val="22"/>
          <w:szCs w:val="22"/>
        </w:rPr>
        <w:t xml:space="preserve"> and rejoice</w:t>
      </w:r>
      <w:r w:rsidR="00454B72" w:rsidRPr="009637FD">
        <w:rPr>
          <w:rFonts w:ascii="Times New Roman" w:hAnsi="Times New Roman" w:cs="Times New Roman"/>
          <w:sz w:val="22"/>
          <w:szCs w:val="22"/>
        </w:rPr>
        <w:t>, for your reward is very grea</w:t>
      </w:r>
      <w:r w:rsidR="00936150" w:rsidRPr="009637FD">
        <w:rPr>
          <w:rFonts w:ascii="Times New Roman" w:hAnsi="Times New Roman" w:cs="Times New Roman"/>
          <w:sz w:val="22"/>
          <w:szCs w:val="22"/>
        </w:rPr>
        <w:t>t in heaven. F</w:t>
      </w:r>
      <w:r w:rsidRPr="009637FD">
        <w:rPr>
          <w:rFonts w:ascii="Times New Roman" w:hAnsi="Times New Roman" w:cs="Times New Roman"/>
          <w:sz w:val="22"/>
          <w:szCs w:val="22"/>
        </w:rPr>
        <w:t xml:space="preserve">or your reward is great in heaven, for so they persecuted the prophets who were before </w:t>
      </w:r>
      <w:r w:rsidR="001308D3" w:rsidRPr="009637FD">
        <w:rPr>
          <w:rFonts w:ascii="Times New Roman" w:hAnsi="Times New Roman" w:cs="Times New Roman"/>
          <w:sz w:val="22"/>
          <w:szCs w:val="22"/>
        </w:rPr>
        <w:t>you.</w:t>
      </w:r>
      <w:r w:rsidR="00416102" w:rsidRPr="009637FD">
        <w:rPr>
          <w:rFonts w:ascii="Times New Roman" w:hAnsi="Times New Roman" w:cs="Times New Roman"/>
          <w:sz w:val="22"/>
          <w:szCs w:val="22"/>
        </w:rPr>
        <w:t>”</w:t>
      </w:r>
      <w:r w:rsidR="00D34D0A" w:rsidRPr="009637FD">
        <w:rPr>
          <w:rFonts w:ascii="Times New Roman" w:hAnsi="Times New Roman" w:cs="Times New Roman"/>
          <w:sz w:val="22"/>
          <w:szCs w:val="22"/>
        </w:rPr>
        <w:t xml:space="preserve"> </w:t>
      </w:r>
      <w:r w:rsidR="00D61C8A" w:rsidRPr="009637FD">
        <w:rPr>
          <w:rFonts w:ascii="Times New Roman" w:hAnsi="Times New Roman" w:cs="Times New Roman"/>
          <w:sz w:val="22"/>
          <w:szCs w:val="22"/>
        </w:rPr>
        <w:t>Ibid.</w:t>
      </w:r>
    </w:p>
  </w:footnote>
  <w:footnote w:id="30">
    <w:p w14:paraId="4D174906" w14:textId="5FC389A3" w:rsidR="008466B5" w:rsidRPr="009637FD" w:rsidRDefault="008466B5">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bookmarkStart w:id="16" w:name="_Hlk127350146"/>
      <w:r w:rsidR="00C237BA" w:rsidRPr="009637FD">
        <w:rPr>
          <w:rFonts w:ascii="Times New Roman" w:hAnsi="Times New Roman" w:cs="Times New Roman"/>
          <w:sz w:val="22"/>
          <w:szCs w:val="22"/>
        </w:rPr>
        <w:t>Michael Staunton, The Lives of Thomas Becket,</w:t>
      </w:r>
      <w:r w:rsidR="00E94662" w:rsidRPr="009637FD">
        <w:rPr>
          <w:rFonts w:ascii="Times New Roman" w:hAnsi="Times New Roman" w:cs="Times New Roman"/>
          <w:sz w:val="22"/>
          <w:szCs w:val="22"/>
        </w:rPr>
        <w:t xml:space="preserve"> (Manchester: Manchester</w:t>
      </w:r>
      <w:r w:rsidR="00BF2CF9" w:rsidRPr="009637FD">
        <w:rPr>
          <w:rFonts w:ascii="Times New Roman" w:hAnsi="Times New Roman" w:cs="Times New Roman"/>
          <w:sz w:val="22"/>
          <w:szCs w:val="22"/>
        </w:rPr>
        <w:t xml:space="preserve"> University Press, 2001) </w:t>
      </w:r>
      <w:bookmarkEnd w:id="16"/>
      <w:r w:rsidR="00BF2CF9" w:rsidRPr="009637FD">
        <w:rPr>
          <w:rFonts w:ascii="Times New Roman" w:hAnsi="Times New Roman" w:cs="Times New Roman"/>
          <w:sz w:val="22"/>
          <w:szCs w:val="22"/>
        </w:rPr>
        <w:t>p.1</w:t>
      </w:r>
    </w:p>
  </w:footnote>
  <w:footnote w:id="31">
    <w:p w14:paraId="77CDC1B4" w14:textId="21B338BE" w:rsidR="00F702AD" w:rsidRPr="009637FD" w:rsidRDefault="00F702AD">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Lind, </w:t>
      </w:r>
      <w:r w:rsidRPr="009637FD">
        <w:rPr>
          <w:rFonts w:ascii="Times New Roman" w:hAnsi="Times New Roman" w:cs="Times New Roman"/>
          <w:i/>
          <w:iCs/>
          <w:sz w:val="22"/>
          <w:szCs w:val="22"/>
        </w:rPr>
        <w:t>The Baptismal font in Lyngsjo,</w:t>
      </w:r>
      <w:r w:rsidR="00C957B7" w:rsidRPr="009637FD">
        <w:rPr>
          <w:rFonts w:ascii="Times New Roman" w:hAnsi="Times New Roman" w:cs="Times New Roman"/>
          <w:i/>
          <w:iCs/>
          <w:sz w:val="22"/>
          <w:szCs w:val="22"/>
        </w:rPr>
        <w:t xml:space="preserve"> </w:t>
      </w:r>
      <w:r w:rsidRPr="009637FD">
        <w:rPr>
          <w:rFonts w:ascii="Times New Roman" w:hAnsi="Times New Roman" w:cs="Times New Roman"/>
          <w:i/>
          <w:iCs/>
          <w:sz w:val="22"/>
          <w:szCs w:val="22"/>
        </w:rPr>
        <w:t>Archbishop Eskil and the Thomas-Becket cult in Denmark,</w:t>
      </w:r>
      <w:r w:rsidR="00C46D04" w:rsidRPr="009637FD">
        <w:rPr>
          <w:rFonts w:ascii="Times New Roman" w:hAnsi="Times New Roman" w:cs="Times New Roman"/>
          <w:sz w:val="22"/>
          <w:szCs w:val="22"/>
        </w:rPr>
        <w:t xml:space="preserve"> p</w:t>
      </w:r>
      <w:r w:rsidR="005E3D41" w:rsidRPr="009637FD">
        <w:rPr>
          <w:rFonts w:ascii="Times New Roman" w:hAnsi="Times New Roman" w:cs="Times New Roman"/>
          <w:sz w:val="22"/>
          <w:szCs w:val="22"/>
        </w:rPr>
        <w:t>. 5.</w:t>
      </w:r>
      <w:r w:rsidR="00091C3A" w:rsidRPr="009637FD">
        <w:rPr>
          <w:rFonts w:ascii="Times New Roman" w:hAnsi="Times New Roman" w:cs="Times New Roman"/>
          <w:sz w:val="22"/>
          <w:szCs w:val="22"/>
        </w:rPr>
        <w:t xml:space="preserve"> Citing </w:t>
      </w:r>
      <w:r w:rsidR="009509B7" w:rsidRPr="009637FD">
        <w:rPr>
          <w:rFonts w:ascii="Times New Roman" w:hAnsi="Times New Roman" w:cs="Times New Roman"/>
          <w:sz w:val="22"/>
          <w:szCs w:val="22"/>
        </w:rPr>
        <w:t>“</w:t>
      </w:r>
      <w:r w:rsidR="009509B7" w:rsidRPr="009637FD">
        <w:rPr>
          <w:rFonts w:ascii="Times New Roman" w:hAnsi="Times New Roman" w:cs="Times New Roman"/>
          <w:i/>
          <w:iCs/>
          <w:sz w:val="22"/>
          <w:szCs w:val="22"/>
        </w:rPr>
        <w:t>Thomas Becket and the Nordics</w:t>
      </w:r>
      <w:r w:rsidR="009509B7" w:rsidRPr="009637FD">
        <w:rPr>
          <w:rFonts w:ascii="Times New Roman" w:hAnsi="Times New Roman" w:cs="Times New Roman"/>
          <w:sz w:val="22"/>
          <w:szCs w:val="22"/>
        </w:rPr>
        <w:t>” by Sigvard Skov.</w:t>
      </w:r>
    </w:p>
  </w:footnote>
  <w:footnote w:id="32">
    <w:p w14:paraId="45F078F0" w14:textId="41E41353" w:rsidR="00DC04EB" w:rsidRPr="009637FD" w:rsidRDefault="00DC04EB">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r w:rsidR="00613BF4" w:rsidRPr="009637FD">
        <w:rPr>
          <w:rFonts w:ascii="Times New Roman" w:eastAsia="Times New Roman" w:hAnsi="Times New Roman" w:cs="Times New Roman"/>
          <w:sz w:val="22"/>
          <w:szCs w:val="22"/>
        </w:rPr>
        <w:t xml:space="preserve">Wilkinson, Louise J. 2020. ‘“Is Still Not the Blood of the Blessed Martyr Thomas Fully Avenged?” Thomas Becket&amp;#39;s Cult at Canterbury under Henry III and Edward I’, </w:t>
      </w:r>
      <w:r w:rsidR="00613BF4" w:rsidRPr="009637FD">
        <w:rPr>
          <w:rFonts w:ascii="Times New Roman" w:eastAsia="Times New Roman" w:hAnsi="Times New Roman" w:cs="Times New Roman"/>
          <w:i/>
          <w:iCs/>
          <w:sz w:val="22"/>
          <w:szCs w:val="22"/>
        </w:rPr>
        <w:t>History</w:t>
      </w:r>
      <w:r w:rsidR="00613BF4" w:rsidRPr="009637FD">
        <w:rPr>
          <w:rFonts w:ascii="Times New Roman" w:eastAsia="Times New Roman" w:hAnsi="Times New Roman" w:cs="Times New Roman"/>
          <w:sz w:val="22"/>
          <w:szCs w:val="22"/>
        </w:rPr>
        <w:t>, 105.367: 673 &lt;https://www.academia.edu/70689687/ [accessed 20 February 2023] p</w:t>
      </w:r>
      <w:r w:rsidR="007E230E" w:rsidRPr="009637FD">
        <w:rPr>
          <w:rFonts w:ascii="Times New Roman" w:eastAsia="Times New Roman" w:hAnsi="Times New Roman" w:cs="Times New Roman"/>
          <w:sz w:val="22"/>
          <w:szCs w:val="22"/>
        </w:rPr>
        <w:t>p. 1,2</w:t>
      </w:r>
    </w:p>
  </w:footnote>
  <w:footnote w:id="33">
    <w:p w14:paraId="49437EBB" w14:textId="0819544A" w:rsidR="006A629A" w:rsidRPr="009637FD" w:rsidRDefault="006A629A" w:rsidP="00F4634E">
      <w:pPr>
        <w:spacing w:after="0"/>
        <w:rPr>
          <w:rFonts w:ascii="Times New Roman" w:eastAsia="Times New Roman" w:hAnsi="Times New Roman" w:cs="Times New Roman"/>
        </w:rPr>
      </w:pPr>
      <w:r w:rsidRPr="009637FD">
        <w:rPr>
          <w:rStyle w:val="FootnoteReference"/>
          <w:rFonts w:ascii="Times New Roman" w:hAnsi="Times New Roman" w:cs="Times New Roman"/>
        </w:rPr>
        <w:footnoteRef/>
      </w:r>
      <w:r w:rsidRPr="009637FD">
        <w:rPr>
          <w:rFonts w:ascii="Times New Roman" w:hAnsi="Times New Roman" w:cs="Times New Roman"/>
        </w:rPr>
        <w:t xml:space="preserve"> </w:t>
      </w:r>
      <w:r w:rsidRPr="009637FD">
        <w:rPr>
          <w:rFonts w:ascii="Times New Roman" w:eastAsia="Times New Roman" w:hAnsi="Times New Roman" w:cs="Times New Roman"/>
        </w:rPr>
        <w:t xml:space="preserve">Koopmans, Rachel. “To Experience What I Have Heard: Plotlines and Patterning of Oral Miracle Stories.” </w:t>
      </w:r>
      <w:r w:rsidRPr="009637FD">
        <w:rPr>
          <w:rFonts w:ascii="Times New Roman" w:eastAsia="Times New Roman" w:hAnsi="Times New Roman" w:cs="Times New Roman"/>
          <w:i/>
          <w:iCs/>
        </w:rPr>
        <w:t>Wonderful to Relate: Miracle Stories and Miracle Collecting in High Medieval England</w:t>
      </w:r>
      <w:r w:rsidRPr="009637FD">
        <w:rPr>
          <w:rFonts w:ascii="Times New Roman" w:eastAsia="Times New Roman" w:hAnsi="Times New Roman" w:cs="Times New Roman"/>
        </w:rPr>
        <w:t xml:space="preserve">, University of Pennsylvania Press, 2011, pp. </w:t>
      </w:r>
      <w:r w:rsidR="00C87908" w:rsidRPr="009637FD">
        <w:rPr>
          <w:rFonts w:ascii="Times New Roman" w:eastAsia="Times New Roman" w:hAnsi="Times New Roman" w:cs="Times New Roman"/>
        </w:rPr>
        <w:t>34-36</w:t>
      </w:r>
      <w:r w:rsidR="008D3626" w:rsidRPr="009637FD">
        <w:rPr>
          <w:rFonts w:ascii="Times New Roman" w:eastAsia="Times New Roman" w:hAnsi="Times New Roman" w:cs="Times New Roman"/>
        </w:rPr>
        <w:t xml:space="preserve">, </w:t>
      </w:r>
      <w:r w:rsidR="00F4634E" w:rsidRPr="009637FD">
        <w:rPr>
          <w:rFonts w:ascii="Times New Roman" w:eastAsia="Times New Roman" w:hAnsi="Times New Roman" w:cs="Times New Roman"/>
        </w:rPr>
        <w:t>Michael Staunton,</w:t>
      </w:r>
      <w:r w:rsidR="008D3626" w:rsidRPr="009637FD">
        <w:rPr>
          <w:rFonts w:ascii="Times New Roman" w:eastAsia="Times New Roman" w:hAnsi="Times New Roman" w:cs="Times New Roman"/>
        </w:rPr>
        <w:t xml:space="preserve"> “The View from Canterbury: Benedict of Peterborough and William of Canterbury.” </w:t>
      </w:r>
      <w:r w:rsidR="008D3626" w:rsidRPr="009637FD">
        <w:rPr>
          <w:rFonts w:ascii="Times New Roman" w:eastAsia="Times New Roman" w:hAnsi="Times New Roman" w:cs="Times New Roman"/>
          <w:i/>
          <w:iCs/>
        </w:rPr>
        <w:t>Thomas Becket and His Biographers</w:t>
      </w:r>
      <w:r w:rsidR="008D3626" w:rsidRPr="009637FD">
        <w:rPr>
          <w:rFonts w:ascii="Times New Roman" w:eastAsia="Times New Roman" w:hAnsi="Times New Roman" w:cs="Times New Roman"/>
        </w:rPr>
        <w:t xml:space="preserve">, vol. 28, </w:t>
      </w:r>
      <w:r w:rsidR="00933913" w:rsidRPr="009637FD">
        <w:rPr>
          <w:rFonts w:ascii="Times New Roman" w:eastAsia="Times New Roman" w:hAnsi="Times New Roman" w:cs="Times New Roman"/>
        </w:rPr>
        <w:t xml:space="preserve">(Woodbridge: </w:t>
      </w:r>
      <w:r w:rsidR="008D3626" w:rsidRPr="009637FD">
        <w:rPr>
          <w:rFonts w:ascii="Times New Roman" w:eastAsia="Times New Roman" w:hAnsi="Times New Roman" w:cs="Times New Roman"/>
        </w:rPr>
        <w:t>Boydell &amp; Brewer, 2006</w:t>
      </w:r>
      <w:r w:rsidR="00933913" w:rsidRPr="009637FD">
        <w:rPr>
          <w:rFonts w:ascii="Times New Roman" w:eastAsia="Times New Roman" w:hAnsi="Times New Roman" w:cs="Times New Roman"/>
        </w:rPr>
        <w:t>)</w:t>
      </w:r>
      <w:r w:rsidR="008D3626" w:rsidRPr="009637FD">
        <w:rPr>
          <w:rFonts w:ascii="Times New Roman" w:eastAsia="Times New Roman" w:hAnsi="Times New Roman" w:cs="Times New Roman"/>
        </w:rPr>
        <w:t xml:space="preserve"> </w:t>
      </w:r>
      <w:r w:rsidR="00F4634E" w:rsidRPr="009637FD">
        <w:rPr>
          <w:rFonts w:ascii="Times New Roman" w:eastAsia="Times New Roman" w:hAnsi="Times New Roman" w:cs="Times New Roman"/>
        </w:rPr>
        <w:t>p. 49.</w:t>
      </w:r>
      <w:r w:rsidR="008D3626" w:rsidRPr="009637FD">
        <w:rPr>
          <w:rFonts w:ascii="Times New Roman" w:eastAsia="Times New Roman" w:hAnsi="Times New Roman" w:cs="Times New Roman"/>
        </w:rPr>
        <w:t xml:space="preserve"> </w:t>
      </w:r>
    </w:p>
  </w:footnote>
  <w:footnote w:id="34">
    <w:p w14:paraId="1C6AFEC9" w14:textId="26306098" w:rsidR="00FD28B2" w:rsidRPr="009637FD" w:rsidRDefault="00FD28B2">
      <w:pPr>
        <w:pStyle w:val="FootnoteText"/>
        <w:rPr>
          <w:rFonts w:ascii="Times New Roman" w:hAnsi="Times New Roman" w:cs="Times New Roman"/>
          <w:sz w:val="22"/>
          <w:szCs w:val="22"/>
        </w:rPr>
      </w:pPr>
      <w:r w:rsidRPr="009637FD">
        <w:rPr>
          <w:rStyle w:val="FootnoteReference"/>
          <w:rFonts w:ascii="Times New Roman" w:hAnsi="Times New Roman" w:cs="Times New Roman"/>
          <w:sz w:val="22"/>
          <w:szCs w:val="22"/>
        </w:rPr>
        <w:footnoteRef/>
      </w:r>
      <w:r w:rsidRPr="009637FD">
        <w:rPr>
          <w:rFonts w:ascii="Times New Roman" w:hAnsi="Times New Roman" w:cs="Times New Roman"/>
          <w:sz w:val="22"/>
          <w:szCs w:val="22"/>
        </w:rPr>
        <w:t xml:space="preserve"> </w:t>
      </w:r>
      <w:bookmarkStart w:id="17" w:name="_Hlk128125548"/>
      <w:r w:rsidRPr="009637FD">
        <w:rPr>
          <w:rFonts w:ascii="Times New Roman" w:hAnsi="Times New Roman" w:cs="Times New Roman"/>
          <w:sz w:val="22"/>
          <w:szCs w:val="22"/>
        </w:rPr>
        <w:t xml:space="preserve">John Crook, </w:t>
      </w:r>
      <w:r w:rsidRPr="009637FD">
        <w:rPr>
          <w:rFonts w:ascii="Times New Roman" w:hAnsi="Times New Roman" w:cs="Times New Roman"/>
          <w:i/>
          <w:iCs/>
          <w:sz w:val="22"/>
          <w:szCs w:val="22"/>
        </w:rPr>
        <w:t>English Medieval Shrines</w:t>
      </w:r>
      <w:r w:rsidRPr="009637FD">
        <w:rPr>
          <w:rFonts w:ascii="Times New Roman" w:hAnsi="Times New Roman" w:cs="Times New Roman"/>
          <w:sz w:val="22"/>
          <w:szCs w:val="22"/>
        </w:rPr>
        <w:t xml:space="preserve">, </w:t>
      </w:r>
      <w:r w:rsidR="00295362" w:rsidRPr="009637FD">
        <w:rPr>
          <w:rFonts w:ascii="Times New Roman" w:hAnsi="Times New Roman" w:cs="Times New Roman"/>
          <w:sz w:val="22"/>
          <w:szCs w:val="22"/>
        </w:rPr>
        <w:t>(</w:t>
      </w:r>
      <w:r w:rsidR="000A6BC0" w:rsidRPr="009637FD">
        <w:rPr>
          <w:rFonts w:ascii="Times New Roman" w:hAnsi="Times New Roman" w:cs="Times New Roman"/>
          <w:sz w:val="22"/>
          <w:szCs w:val="22"/>
        </w:rPr>
        <w:t>Woodbridge</w:t>
      </w:r>
      <w:r w:rsidR="00295362" w:rsidRPr="009637FD">
        <w:rPr>
          <w:rFonts w:ascii="Times New Roman" w:hAnsi="Times New Roman" w:cs="Times New Roman"/>
          <w:sz w:val="22"/>
          <w:szCs w:val="22"/>
        </w:rPr>
        <w:t xml:space="preserve">: </w:t>
      </w:r>
      <w:r w:rsidR="00CA4BAA" w:rsidRPr="009637FD">
        <w:rPr>
          <w:rFonts w:ascii="Times New Roman" w:hAnsi="Times New Roman" w:cs="Times New Roman"/>
          <w:sz w:val="22"/>
          <w:szCs w:val="22"/>
        </w:rPr>
        <w:t>The Boydell Press</w:t>
      </w:r>
      <w:r w:rsidR="000A6BC0" w:rsidRPr="009637FD">
        <w:rPr>
          <w:rFonts w:ascii="Times New Roman" w:hAnsi="Times New Roman" w:cs="Times New Roman"/>
          <w:sz w:val="22"/>
          <w:szCs w:val="22"/>
        </w:rPr>
        <w:t>,</w:t>
      </w:r>
      <w:r w:rsidR="00295362" w:rsidRPr="009637FD">
        <w:rPr>
          <w:rFonts w:ascii="Times New Roman" w:hAnsi="Times New Roman" w:cs="Times New Roman"/>
          <w:sz w:val="22"/>
          <w:szCs w:val="22"/>
        </w:rPr>
        <w:t xml:space="preserve"> </w:t>
      </w:r>
      <w:r w:rsidR="00CA4BAA" w:rsidRPr="009637FD">
        <w:rPr>
          <w:rFonts w:ascii="Times New Roman" w:hAnsi="Times New Roman" w:cs="Times New Roman"/>
          <w:sz w:val="22"/>
          <w:szCs w:val="22"/>
        </w:rPr>
        <w:t>2011)</w:t>
      </w:r>
      <w:r w:rsidR="000A6BC0" w:rsidRPr="009637FD">
        <w:rPr>
          <w:rFonts w:ascii="Times New Roman" w:hAnsi="Times New Roman" w:cs="Times New Roman"/>
          <w:sz w:val="22"/>
          <w:szCs w:val="22"/>
        </w:rPr>
        <w:t xml:space="preserve"> </w:t>
      </w:r>
      <w:bookmarkEnd w:id="17"/>
      <w:r w:rsidR="000A6BC0" w:rsidRPr="009637FD">
        <w:rPr>
          <w:rFonts w:ascii="Times New Roman" w:hAnsi="Times New Roman" w:cs="Times New Roman"/>
          <w:sz w:val="22"/>
          <w:szCs w:val="22"/>
        </w:rPr>
        <w:t>p. 195.</w:t>
      </w:r>
    </w:p>
  </w:footnote>
  <w:footnote w:id="35">
    <w:p w14:paraId="2542AAFD" w14:textId="2D6CD465" w:rsidR="00096FAF" w:rsidRPr="009637FD" w:rsidRDefault="003901CD" w:rsidP="00F4634E">
      <w:pPr>
        <w:spacing w:after="0"/>
        <w:ind w:hanging="240"/>
        <w:rPr>
          <w:rFonts w:ascii="Times New Roman" w:eastAsia="Times New Roman" w:hAnsi="Times New Roman" w:cs="Times New Roman"/>
        </w:rPr>
      </w:pPr>
      <w:r w:rsidRPr="009637FD">
        <w:rPr>
          <w:rFonts w:ascii="Times New Roman" w:hAnsi="Times New Roman" w:cs="Times New Roman"/>
        </w:rPr>
        <w:t xml:space="preserve">    </w:t>
      </w:r>
      <w:r w:rsidR="00096FAF" w:rsidRPr="009637FD">
        <w:rPr>
          <w:rStyle w:val="FootnoteReference"/>
          <w:rFonts w:ascii="Times New Roman" w:hAnsi="Times New Roman" w:cs="Times New Roman"/>
        </w:rPr>
        <w:footnoteRef/>
      </w:r>
      <w:r w:rsidR="00096FAF" w:rsidRPr="009637FD">
        <w:rPr>
          <w:rFonts w:ascii="Times New Roman" w:hAnsi="Times New Roman" w:cs="Times New Roman"/>
        </w:rPr>
        <w:t xml:space="preserve"> </w:t>
      </w:r>
      <w:bookmarkStart w:id="18" w:name="_Hlk126831168"/>
      <w:r w:rsidR="00096FAF" w:rsidRPr="009637FD">
        <w:rPr>
          <w:rFonts w:ascii="Times New Roman" w:eastAsia="Times New Roman" w:hAnsi="Times New Roman" w:cs="Times New Roman"/>
        </w:rPr>
        <w:t xml:space="preserve">‘British Museum to Show How Thomas Becket’s Murder Shook Europe’. 2021. </w:t>
      </w:r>
      <w:r w:rsidR="00096FAF" w:rsidRPr="009637FD">
        <w:rPr>
          <w:rFonts w:ascii="Times New Roman" w:eastAsia="Times New Roman" w:hAnsi="Times New Roman" w:cs="Times New Roman"/>
          <w:i/>
          <w:iCs/>
        </w:rPr>
        <w:t>The Guardian</w:t>
      </w:r>
      <w:r w:rsidR="00096FAF" w:rsidRPr="009637FD">
        <w:rPr>
          <w:rFonts w:ascii="Times New Roman" w:eastAsia="Times New Roman" w:hAnsi="Times New Roman" w:cs="Times New Roman"/>
        </w:rPr>
        <w:t xml:space="preserve"> &lt;http://www.theguardian.com/culture/2021/may/09/british-museum-show-thomas-becket-murder-shook-europe&gt; </w:t>
      </w:r>
      <w:bookmarkEnd w:id="18"/>
      <w:r w:rsidR="00096FAF" w:rsidRPr="009637FD">
        <w:rPr>
          <w:rFonts w:ascii="Times New Roman" w:eastAsia="Times New Roman" w:hAnsi="Times New Roman" w:cs="Times New Roman"/>
        </w:rPr>
        <w:t>[accessed 2 February 2023]</w:t>
      </w:r>
      <w:r w:rsidR="0042335B" w:rsidRPr="009637FD">
        <w:rPr>
          <w:rFonts w:ascii="Times New Roman" w:eastAsia="Times New Roman" w:hAnsi="Times New Roman" w:cs="Times New Roman"/>
        </w:rPr>
        <w:t>.</w:t>
      </w:r>
    </w:p>
    <w:p w14:paraId="0BD4E1B0" w14:textId="09A67964" w:rsidR="00096FAF" w:rsidRDefault="00096FAF">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E41"/>
    <w:rsid w:val="00007A83"/>
    <w:rsid w:val="0001018D"/>
    <w:rsid w:val="00011A58"/>
    <w:rsid w:val="00013810"/>
    <w:rsid w:val="00013989"/>
    <w:rsid w:val="000149DC"/>
    <w:rsid w:val="00017963"/>
    <w:rsid w:val="00023524"/>
    <w:rsid w:val="000240DA"/>
    <w:rsid w:val="00031F4F"/>
    <w:rsid w:val="000363F8"/>
    <w:rsid w:val="000424C8"/>
    <w:rsid w:val="00047F7D"/>
    <w:rsid w:val="00051B2D"/>
    <w:rsid w:val="00055031"/>
    <w:rsid w:val="00056733"/>
    <w:rsid w:val="00060B6A"/>
    <w:rsid w:val="00061356"/>
    <w:rsid w:val="00066FD5"/>
    <w:rsid w:val="000734A8"/>
    <w:rsid w:val="00073E6E"/>
    <w:rsid w:val="00076E23"/>
    <w:rsid w:val="00080B08"/>
    <w:rsid w:val="00090802"/>
    <w:rsid w:val="000908D7"/>
    <w:rsid w:val="00091C3A"/>
    <w:rsid w:val="00096FAF"/>
    <w:rsid w:val="000A3782"/>
    <w:rsid w:val="000A5741"/>
    <w:rsid w:val="000A6BC0"/>
    <w:rsid w:val="000A77D5"/>
    <w:rsid w:val="000A78A4"/>
    <w:rsid w:val="000B3731"/>
    <w:rsid w:val="000C0A88"/>
    <w:rsid w:val="000C2745"/>
    <w:rsid w:val="000C605F"/>
    <w:rsid w:val="000C6658"/>
    <w:rsid w:val="000C6BEA"/>
    <w:rsid w:val="000C6EC9"/>
    <w:rsid w:val="000D01C5"/>
    <w:rsid w:val="000D1432"/>
    <w:rsid w:val="000D2D4C"/>
    <w:rsid w:val="000D48FC"/>
    <w:rsid w:val="000D703E"/>
    <w:rsid w:val="000E3670"/>
    <w:rsid w:val="000E621E"/>
    <w:rsid w:val="000F08B7"/>
    <w:rsid w:val="000F1ABA"/>
    <w:rsid w:val="000F28CA"/>
    <w:rsid w:val="001067AF"/>
    <w:rsid w:val="00123529"/>
    <w:rsid w:val="00125B53"/>
    <w:rsid w:val="001308D3"/>
    <w:rsid w:val="0013145E"/>
    <w:rsid w:val="00134E73"/>
    <w:rsid w:val="0013744B"/>
    <w:rsid w:val="00137B04"/>
    <w:rsid w:val="0014337F"/>
    <w:rsid w:val="001436DE"/>
    <w:rsid w:val="0014445B"/>
    <w:rsid w:val="001545D4"/>
    <w:rsid w:val="00157801"/>
    <w:rsid w:val="00173BBD"/>
    <w:rsid w:val="00180147"/>
    <w:rsid w:val="00180F6B"/>
    <w:rsid w:val="00181EE1"/>
    <w:rsid w:val="001823AD"/>
    <w:rsid w:val="00182769"/>
    <w:rsid w:val="00183413"/>
    <w:rsid w:val="00192AD0"/>
    <w:rsid w:val="00193588"/>
    <w:rsid w:val="001A55D0"/>
    <w:rsid w:val="001A5A8D"/>
    <w:rsid w:val="001A670B"/>
    <w:rsid w:val="001A747A"/>
    <w:rsid w:val="001B15D0"/>
    <w:rsid w:val="001C169F"/>
    <w:rsid w:val="001C2301"/>
    <w:rsid w:val="001C5A26"/>
    <w:rsid w:val="001E1FB3"/>
    <w:rsid w:val="00201CE2"/>
    <w:rsid w:val="00202C89"/>
    <w:rsid w:val="00204672"/>
    <w:rsid w:val="0021586C"/>
    <w:rsid w:val="00217795"/>
    <w:rsid w:val="00234682"/>
    <w:rsid w:val="00242A46"/>
    <w:rsid w:val="00243993"/>
    <w:rsid w:val="00243A4D"/>
    <w:rsid w:val="00246EF4"/>
    <w:rsid w:val="00250610"/>
    <w:rsid w:val="0025388D"/>
    <w:rsid w:val="00255114"/>
    <w:rsid w:val="00257CA4"/>
    <w:rsid w:val="00263606"/>
    <w:rsid w:val="002722AA"/>
    <w:rsid w:val="00273887"/>
    <w:rsid w:val="00294C09"/>
    <w:rsid w:val="00295362"/>
    <w:rsid w:val="002A16A0"/>
    <w:rsid w:val="002A1DD1"/>
    <w:rsid w:val="002A33E2"/>
    <w:rsid w:val="002A6439"/>
    <w:rsid w:val="002A683D"/>
    <w:rsid w:val="002B025D"/>
    <w:rsid w:val="002B772D"/>
    <w:rsid w:val="002C0AA4"/>
    <w:rsid w:val="002C2C36"/>
    <w:rsid w:val="002C4229"/>
    <w:rsid w:val="002D6CF4"/>
    <w:rsid w:val="002D7A95"/>
    <w:rsid w:val="002E3705"/>
    <w:rsid w:val="002E4003"/>
    <w:rsid w:val="002E4821"/>
    <w:rsid w:val="002E5ED7"/>
    <w:rsid w:val="002E6215"/>
    <w:rsid w:val="002E62D6"/>
    <w:rsid w:val="002E7924"/>
    <w:rsid w:val="002E7E86"/>
    <w:rsid w:val="002F0910"/>
    <w:rsid w:val="00312DF5"/>
    <w:rsid w:val="00317F46"/>
    <w:rsid w:val="00321B7C"/>
    <w:rsid w:val="00321E98"/>
    <w:rsid w:val="00330B1A"/>
    <w:rsid w:val="00336363"/>
    <w:rsid w:val="00341615"/>
    <w:rsid w:val="00343118"/>
    <w:rsid w:val="003513D8"/>
    <w:rsid w:val="00351D9E"/>
    <w:rsid w:val="00352552"/>
    <w:rsid w:val="003530CC"/>
    <w:rsid w:val="00362061"/>
    <w:rsid w:val="003622BB"/>
    <w:rsid w:val="003633BC"/>
    <w:rsid w:val="0036357D"/>
    <w:rsid w:val="00367B3D"/>
    <w:rsid w:val="00372699"/>
    <w:rsid w:val="00373B04"/>
    <w:rsid w:val="003756F2"/>
    <w:rsid w:val="00375A84"/>
    <w:rsid w:val="00376729"/>
    <w:rsid w:val="003777C3"/>
    <w:rsid w:val="00380E29"/>
    <w:rsid w:val="003826E3"/>
    <w:rsid w:val="0038591B"/>
    <w:rsid w:val="003901CD"/>
    <w:rsid w:val="003917C6"/>
    <w:rsid w:val="0039229E"/>
    <w:rsid w:val="00393619"/>
    <w:rsid w:val="00393DB4"/>
    <w:rsid w:val="0039400E"/>
    <w:rsid w:val="0039440F"/>
    <w:rsid w:val="00395FE5"/>
    <w:rsid w:val="003A0A75"/>
    <w:rsid w:val="003A510D"/>
    <w:rsid w:val="003A6403"/>
    <w:rsid w:val="003A661C"/>
    <w:rsid w:val="003B2849"/>
    <w:rsid w:val="003B7EB5"/>
    <w:rsid w:val="003C0D3E"/>
    <w:rsid w:val="003C1429"/>
    <w:rsid w:val="003E1870"/>
    <w:rsid w:val="003F254F"/>
    <w:rsid w:val="003F4590"/>
    <w:rsid w:val="003F4EC8"/>
    <w:rsid w:val="003F757A"/>
    <w:rsid w:val="003F7F70"/>
    <w:rsid w:val="004024BC"/>
    <w:rsid w:val="00406B8D"/>
    <w:rsid w:val="00410207"/>
    <w:rsid w:val="004120CB"/>
    <w:rsid w:val="00413ADA"/>
    <w:rsid w:val="00416102"/>
    <w:rsid w:val="0041694D"/>
    <w:rsid w:val="00421A75"/>
    <w:rsid w:val="0042335B"/>
    <w:rsid w:val="00424527"/>
    <w:rsid w:val="0042513E"/>
    <w:rsid w:val="004254B5"/>
    <w:rsid w:val="00426F94"/>
    <w:rsid w:val="00430446"/>
    <w:rsid w:val="00430B1E"/>
    <w:rsid w:val="00437691"/>
    <w:rsid w:val="004379CF"/>
    <w:rsid w:val="00437CFC"/>
    <w:rsid w:val="00443F4E"/>
    <w:rsid w:val="0045042E"/>
    <w:rsid w:val="004548A1"/>
    <w:rsid w:val="00454B72"/>
    <w:rsid w:val="00455436"/>
    <w:rsid w:val="00456D36"/>
    <w:rsid w:val="004618AF"/>
    <w:rsid w:val="004659C3"/>
    <w:rsid w:val="00466F25"/>
    <w:rsid w:val="004724F9"/>
    <w:rsid w:val="0047359A"/>
    <w:rsid w:val="004779CC"/>
    <w:rsid w:val="004832BF"/>
    <w:rsid w:val="0048503B"/>
    <w:rsid w:val="004920A6"/>
    <w:rsid w:val="00494D42"/>
    <w:rsid w:val="004A2383"/>
    <w:rsid w:val="004A4031"/>
    <w:rsid w:val="004B1CE1"/>
    <w:rsid w:val="004B35F4"/>
    <w:rsid w:val="004B6A57"/>
    <w:rsid w:val="004C02AD"/>
    <w:rsid w:val="004C06A9"/>
    <w:rsid w:val="004C367C"/>
    <w:rsid w:val="004C473D"/>
    <w:rsid w:val="004C7897"/>
    <w:rsid w:val="004C7905"/>
    <w:rsid w:val="004D1022"/>
    <w:rsid w:val="004D1C28"/>
    <w:rsid w:val="004D3220"/>
    <w:rsid w:val="004D36FF"/>
    <w:rsid w:val="004D45E6"/>
    <w:rsid w:val="004D58FC"/>
    <w:rsid w:val="004E792E"/>
    <w:rsid w:val="004E7DA5"/>
    <w:rsid w:val="004F2C78"/>
    <w:rsid w:val="004F3D44"/>
    <w:rsid w:val="004F5B54"/>
    <w:rsid w:val="00503F97"/>
    <w:rsid w:val="005059EC"/>
    <w:rsid w:val="0050632E"/>
    <w:rsid w:val="00507385"/>
    <w:rsid w:val="00521DB6"/>
    <w:rsid w:val="00531300"/>
    <w:rsid w:val="00537757"/>
    <w:rsid w:val="005405C2"/>
    <w:rsid w:val="00540E44"/>
    <w:rsid w:val="005429E5"/>
    <w:rsid w:val="0055144E"/>
    <w:rsid w:val="005519FC"/>
    <w:rsid w:val="00557088"/>
    <w:rsid w:val="00557B8C"/>
    <w:rsid w:val="00560DA3"/>
    <w:rsid w:val="00563FDD"/>
    <w:rsid w:val="005650C8"/>
    <w:rsid w:val="00567D90"/>
    <w:rsid w:val="00570FE8"/>
    <w:rsid w:val="00573C50"/>
    <w:rsid w:val="00581098"/>
    <w:rsid w:val="005818ED"/>
    <w:rsid w:val="00583055"/>
    <w:rsid w:val="00584425"/>
    <w:rsid w:val="00585E75"/>
    <w:rsid w:val="005869AA"/>
    <w:rsid w:val="00587EDC"/>
    <w:rsid w:val="0059004B"/>
    <w:rsid w:val="00590DBC"/>
    <w:rsid w:val="0059575B"/>
    <w:rsid w:val="0059588A"/>
    <w:rsid w:val="0059679F"/>
    <w:rsid w:val="005A33C8"/>
    <w:rsid w:val="005B025E"/>
    <w:rsid w:val="005B675E"/>
    <w:rsid w:val="005C1323"/>
    <w:rsid w:val="005C55DB"/>
    <w:rsid w:val="005C717A"/>
    <w:rsid w:val="005E02CC"/>
    <w:rsid w:val="005E1ED7"/>
    <w:rsid w:val="005E3D41"/>
    <w:rsid w:val="005F00C1"/>
    <w:rsid w:val="005F143A"/>
    <w:rsid w:val="005F20C0"/>
    <w:rsid w:val="005F3D64"/>
    <w:rsid w:val="005F7C0C"/>
    <w:rsid w:val="006006B0"/>
    <w:rsid w:val="00600A1B"/>
    <w:rsid w:val="00605E7B"/>
    <w:rsid w:val="00611EC1"/>
    <w:rsid w:val="00613824"/>
    <w:rsid w:val="00613BF4"/>
    <w:rsid w:val="006146F9"/>
    <w:rsid w:val="00615766"/>
    <w:rsid w:val="006157BB"/>
    <w:rsid w:val="0061721C"/>
    <w:rsid w:val="00617338"/>
    <w:rsid w:val="006229AD"/>
    <w:rsid w:val="00624273"/>
    <w:rsid w:val="006256EF"/>
    <w:rsid w:val="006340CD"/>
    <w:rsid w:val="00634BBB"/>
    <w:rsid w:val="00635C77"/>
    <w:rsid w:val="00637C5B"/>
    <w:rsid w:val="00640C77"/>
    <w:rsid w:val="00640D1F"/>
    <w:rsid w:val="00641956"/>
    <w:rsid w:val="006430F6"/>
    <w:rsid w:val="00643B05"/>
    <w:rsid w:val="006461F5"/>
    <w:rsid w:val="006474C6"/>
    <w:rsid w:val="00647BE5"/>
    <w:rsid w:val="0066066E"/>
    <w:rsid w:val="006668D7"/>
    <w:rsid w:val="00667BFE"/>
    <w:rsid w:val="00672451"/>
    <w:rsid w:val="00686831"/>
    <w:rsid w:val="00693305"/>
    <w:rsid w:val="006A06F7"/>
    <w:rsid w:val="006A4394"/>
    <w:rsid w:val="006A629A"/>
    <w:rsid w:val="006B0280"/>
    <w:rsid w:val="006B2B38"/>
    <w:rsid w:val="006B2C9D"/>
    <w:rsid w:val="006B33F1"/>
    <w:rsid w:val="006B5812"/>
    <w:rsid w:val="006B63E8"/>
    <w:rsid w:val="006C247E"/>
    <w:rsid w:val="006C2D44"/>
    <w:rsid w:val="006C603F"/>
    <w:rsid w:val="006C6E5C"/>
    <w:rsid w:val="006D2C75"/>
    <w:rsid w:val="006E07F9"/>
    <w:rsid w:val="006E0A25"/>
    <w:rsid w:val="006E55A8"/>
    <w:rsid w:val="006F2D74"/>
    <w:rsid w:val="006F6675"/>
    <w:rsid w:val="006F67E4"/>
    <w:rsid w:val="006F6F95"/>
    <w:rsid w:val="006F767D"/>
    <w:rsid w:val="00701812"/>
    <w:rsid w:val="00701F49"/>
    <w:rsid w:val="0070617C"/>
    <w:rsid w:val="007119BD"/>
    <w:rsid w:val="007169D3"/>
    <w:rsid w:val="00721B08"/>
    <w:rsid w:val="00726908"/>
    <w:rsid w:val="00731758"/>
    <w:rsid w:val="00733233"/>
    <w:rsid w:val="00736EAA"/>
    <w:rsid w:val="00740F4D"/>
    <w:rsid w:val="00743E31"/>
    <w:rsid w:val="007575DD"/>
    <w:rsid w:val="00764142"/>
    <w:rsid w:val="00764C30"/>
    <w:rsid w:val="00766DDD"/>
    <w:rsid w:val="007678B4"/>
    <w:rsid w:val="00772D3D"/>
    <w:rsid w:val="0077601D"/>
    <w:rsid w:val="00777CEA"/>
    <w:rsid w:val="00784B49"/>
    <w:rsid w:val="007853F6"/>
    <w:rsid w:val="0079495C"/>
    <w:rsid w:val="00794EA6"/>
    <w:rsid w:val="00796995"/>
    <w:rsid w:val="007A0609"/>
    <w:rsid w:val="007A1449"/>
    <w:rsid w:val="007A5032"/>
    <w:rsid w:val="007A577D"/>
    <w:rsid w:val="007B2AF1"/>
    <w:rsid w:val="007B6BE2"/>
    <w:rsid w:val="007B6FFF"/>
    <w:rsid w:val="007B7043"/>
    <w:rsid w:val="007C0721"/>
    <w:rsid w:val="007D050F"/>
    <w:rsid w:val="007D29B5"/>
    <w:rsid w:val="007E1E1E"/>
    <w:rsid w:val="007E230E"/>
    <w:rsid w:val="007F1753"/>
    <w:rsid w:val="007F211A"/>
    <w:rsid w:val="007F4E48"/>
    <w:rsid w:val="00802994"/>
    <w:rsid w:val="00805EAC"/>
    <w:rsid w:val="0081268C"/>
    <w:rsid w:val="00825E71"/>
    <w:rsid w:val="008266AB"/>
    <w:rsid w:val="00836297"/>
    <w:rsid w:val="00836505"/>
    <w:rsid w:val="00844BF4"/>
    <w:rsid w:val="008466B5"/>
    <w:rsid w:val="008500EA"/>
    <w:rsid w:val="00862A2C"/>
    <w:rsid w:val="0086611A"/>
    <w:rsid w:val="00867F09"/>
    <w:rsid w:val="008707AB"/>
    <w:rsid w:val="00876A58"/>
    <w:rsid w:val="0087790A"/>
    <w:rsid w:val="008804E2"/>
    <w:rsid w:val="00881B45"/>
    <w:rsid w:val="008838B6"/>
    <w:rsid w:val="00885D87"/>
    <w:rsid w:val="008960AA"/>
    <w:rsid w:val="008971C5"/>
    <w:rsid w:val="008A1C17"/>
    <w:rsid w:val="008A2AA8"/>
    <w:rsid w:val="008A5886"/>
    <w:rsid w:val="008A7B61"/>
    <w:rsid w:val="008B2A9C"/>
    <w:rsid w:val="008B7DB1"/>
    <w:rsid w:val="008C01A9"/>
    <w:rsid w:val="008C2BB4"/>
    <w:rsid w:val="008C2CA7"/>
    <w:rsid w:val="008C6039"/>
    <w:rsid w:val="008D0EF7"/>
    <w:rsid w:val="008D3626"/>
    <w:rsid w:val="008D6947"/>
    <w:rsid w:val="008E65F8"/>
    <w:rsid w:val="008F056F"/>
    <w:rsid w:val="008F131D"/>
    <w:rsid w:val="008F6A15"/>
    <w:rsid w:val="0090042E"/>
    <w:rsid w:val="00904B83"/>
    <w:rsid w:val="00906EA9"/>
    <w:rsid w:val="00914D14"/>
    <w:rsid w:val="009205ED"/>
    <w:rsid w:val="00922F72"/>
    <w:rsid w:val="00923AC7"/>
    <w:rsid w:val="009323EB"/>
    <w:rsid w:val="00933913"/>
    <w:rsid w:val="00936150"/>
    <w:rsid w:val="009440FE"/>
    <w:rsid w:val="009509B7"/>
    <w:rsid w:val="00953FC0"/>
    <w:rsid w:val="00960597"/>
    <w:rsid w:val="009616FF"/>
    <w:rsid w:val="009632EA"/>
    <w:rsid w:val="009637FD"/>
    <w:rsid w:val="009641F8"/>
    <w:rsid w:val="00967199"/>
    <w:rsid w:val="009806A1"/>
    <w:rsid w:val="009809C5"/>
    <w:rsid w:val="00982FEB"/>
    <w:rsid w:val="00983594"/>
    <w:rsid w:val="009928B0"/>
    <w:rsid w:val="00993669"/>
    <w:rsid w:val="00993BE6"/>
    <w:rsid w:val="009978D8"/>
    <w:rsid w:val="009A3205"/>
    <w:rsid w:val="009A3C1C"/>
    <w:rsid w:val="009B4796"/>
    <w:rsid w:val="009B6A87"/>
    <w:rsid w:val="009C1391"/>
    <w:rsid w:val="009C1B00"/>
    <w:rsid w:val="009C455A"/>
    <w:rsid w:val="009D5793"/>
    <w:rsid w:val="009E276C"/>
    <w:rsid w:val="009E6168"/>
    <w:rsid w:val="009E6571"/>
    <w:rsid w:val="009E6ABE"/>
    <w:rsid w:val="00A010CB"/>
    <w:rsid w:val="00A202FA"/>
    <w:rsid w:val="00A22A4A"/>
    <w:rsid w:val="00A22DDC"/>
    <w:rsid w:val="00A25F88"/>
    <w:rsid w:val="00A30F82"/>
    <w:rsid w:val="00A400C8"/>
    <w:rsid w:val="00A429FC"/>
    <w:rsid w:val="00A43547"/>
    <w:rsid w:val="00A47854"/>
    <w:rsid w:val="00A5415B"/>
    <w:rsid w:val="00A570A9"/>
    <w:rsid w:val="00A65F15"/>
    <w:rsid w:val="00A74E9F"/>
    <w:rsid w:val="00A75B0A"/>
    <w:rsid w:val="00A76930"/>
    <w:rsid w:val="00A80785"/>
    <w:rsid w:val="00A82B21"/>
    <w:rsid w:val="00A83F68"/>
    <w:rsid w:val="00A8668F"/>
    <w:rsid w:val="00A87902"/>
    <w:rsid w:val="00A96666"/>
    <w:rsid w:val="00A9722C"/>
    <w:rsid w:val="00AA1163"/>
    <w:rsid w:val="00AA21EE"/>
    <w:rsid w:val="00AB1161"/>
    <w:rsid w:val="00AB44DF"/>
    <w:rsid w:val="00AB4E0F"/>
    <w:rsid w:val="00AB7072"/>
    <w:rsid w:val="00AC170A"/>
    <w:rsid w:val="00AC3515"/>
    <w:rsid w:val="00AD6234"/>
    <w:rsid w:val="00AE27C8"/>
    <w:rsid w:val="00AF2878"/>
    <w:rsid w:val="00AF5C5D"/>
    <w:rsid w:val="00AF6C55"/>
    <w:rsid w:val="00AF71DE"/>
    <w:rsid w:val="00B06475"/>
    <w:rsid w:val="00B06BDB"/>
    <w:rsid w:val="00B1147A"/>
    <w:rsid w:val="00B17799"/>
    <w:rsid w:val="00B205D5"/>
    <w:rsid w:val="00B25F0E"/>
    <w:rsid w:val="00B311C6"/>
    <w:rsid w:val="00B31650"/>
    <w:rsid w:val="00B35E6F"/>
    <w:rsid w:val="00B419C0"/>
    <w:rsid w:val="00B42B36"/>
    <w:rsid w:val="00B51695"/>
    <w:rsid w:val="00B55105"/>
    <w:rsid w:val="00B55DCB"/>
    <w:rsid w:val="00B56389"/>
    <w:rsid w:val="00B61D82"/>
    <w:rsid w:val="00B700BF"/>
    <w:rsid w:val="00B71663"/>
    <w:rsid w:val="00B719CF"/>
    <w:rsid w:val="00B72399"/>
    <w:rsid w:val="00B7365A"/>
    <w:rsid w:val="00B75613"/>
    <w:rsid w:val="00B802EA"/>
    <w:rsid w:val="00B8133C"/>
    <w:rsid w:val="00B821B1"/>
    <w:rsid w:val="00B826CB"/>
    <w:rsid w:val="00B90736"/>
    <w:rsid w:val="00B91666"/>
    <w:rsid w:val="00B969CC"/>
    <w:rsid w:val="00BA559E"/>
    <w:rsid w:val="00BA6C5A"/>
    <w:rsid w:val="00BA79F8"/>
    <w:rsid w:val="00BB05FF"/>
    <w:rsid w:val="00BB0E6C"/>
    <w:rsid w:val="00BB7253"/>
    <w:rsid w:val="00BC04DD"/>
    <w:rsid w:val="00BC5B5A"/>
    <w:rsid w:val="00BC5E72"/>
    <w:rsid w:val="00BC7FC8"/>
    <w:rsid w:val="00BE0EEF"/>
    <w:rsid w:val="00BE0F42"/>
    <w:rsid w:val="00BE16E6"/>
    <w:rsid w:val="00BE482E"/>
    <w:rsid w:val="00BE7001"/>
    <w:rsid w:val="00BE7010"/>
    <w:rsid w:val="00BF2CF9"/>
    <w:rsid w:val="00BF37CE"/>
    <w:rsid w:val="00BF4B0B"/>
    <w:rsid w:val="00BF731D"/>
    <w:rsid w:val="00C02E21"/>
    <w:rsid w:val="00C04654"/>
    <w:rsid w:val="00C0481A"/>
    <w:rsid w:val="00C1104C"/>
    <w:rsid w:val="00C14475"/>
    <w:rsid w:val="00C14A94"/>
    <w:rsid w:val="00C20B0A"/>
    <w:rsid w:val="00C22024"/>
    <w:rsid w:val="00C231B7"/>
    <w:rsid w:val="00C237BA"/>
    <w:rsid w:val="00C241A8"/>
    <w:rsid w:val="00C32F50"/>
    <w:rsid w:val="00C34F4F"/>
    <w:rsid w:val="00C35614"/>
    <w:rsid w:val="00C411E9"/>
    <w:rsid w:val="00C4379F"/>
    <w:rsid w:val="00C4549D"/>
    <w:rsid w:val="00C4555D"/>
    <w:rsid w:val="00C46AED"/>
    <w:rsid w:val="00C46D04"/>
    <w:rsid w:val="00C53A90"/>
    <w:rsid w:val="00C5601E"/>
    <w:rsid w:val="00C64755"/>
    <w:rsid w:val="00C81A58"/>
    <w:rsid w:val="00C81BD5"/>
    <w:rsid w:val="00C87908"/>
    <w:rsid w:val="00C957B7"/>
    <w:rsid w:val="00CA0CE5"/>
    <w:rsid w:val="00CA3D91"/>
    <w:rsid w:val="00CA3DDB"/>
    <w:rsid w:val="00CA41B4"/>
    <w:rsid w:val="00CA4BAA"/>
    <w:rsid w:val="00CB10B5"/>
    <w:rsid w:val="00CB1CF8"/>
    <w:rsid w:val="00CB306D"/>
    <w:rsid w:val="00CB3CDC"/>
    <w:rsid w:val="00CC78B7"/>
    <w:rsid w:val="00CD593D"/>
    <w:rsid w:val="00CD7151"/>
    <w:rsid w:val="00CD78ED"/>
    <w:rsid w:val="00CE177E"/>
    <w:rsid w:val="00CE2E41"/>
    <w:rsid w:val="00CE3B27"/>
    <w:rsid w:val="00D05162"/>
    <w:rsid w:val="00D07E50"/>
    <w:rsid w:val="00D20C25"/>
    <w:rsid w:val="00D24B38"/>
    <w:rsid w:val="00D26608"/>
    <w:rsid w:val="00D31290"/>
    <w:rsid w:val="00D32836"/>
    <w:rsid w:val="00D3339C"/>
    <w:rsid w:val="00D34261"/>
    <w:rsid w:val="00D34D0A"/>
    <w:rsid w:val="00D37B1E"/>
    <w:rsid w:val="00D421B9"/>
    <w:rsid w:val="00D42424"/>
    <w:rsid w:val="00D4266E"/>
    <w:rsid w:val="00D45B07"/>
    <w:rsid w:val="00D465CE"/>
    <w:rsid w:val="00D47B30"/>
    <w:rsid w:val="00D55381"/>
    <w:rsid w:val="00D61C8A"/>
    <w:rsid w:val="00D631DA"/>
    <w:rsid w:val="00D6326D"/>
    <w:rsid w:val="00D65FE7"/>
    <w:rsid w:val="00D67629"/>
    <w:rsid w:val="00D711B7"/>
    <w:rsid w:val="00D7238D"/>
    <w:rsid w:val="00D730AD"/>
    <w:rsid w:val="00D73EF0"/>
    <w:rsid w:val="00D77A19"/>
    <w:rsid w:val="00D77E73"/>
    <w:rsid w:val="00D81D69"/>
    <w:rsid w:val="00D8518B"/>
    <w:rsid w:val="00D958AB"/>
    <w:rsid w:val="00D96AEA"/>
    <w:rsid w:val="00DA113B"/>
    <w:rsid w:val="00DA69D3"/>
    <w:rsid w:val="00DC04EB"/>
    <w:rsid w:val="00DC1E12"/>
    <w:rsid w:val="00DD1860"/>
    <w:rsid w:val="00DD2C65"/>
    <w:rsid w:val="00DE3E1E"/>
    <w:rsid w:val="00DE4ADE"/>
    <w:rsid w:val="00DF03F9"/>
    <w:rsid w:val="00DF4561"/>
    <w:rsid w:val="00DF790B"/>
    <w:rsid w:val="00E02790"/>
    <w:rsid w:val="00E03A5F"/>
    <w:rsid w:val="00E06165"/>
    <w:rsid w:val="00E0679E"/>
    <w:rsid w:val="00E14C33"/>
    <w:rsid w:val="00E14C7A"/>
    <w:rsid w:val="00E2069A"/>
    <w:rsid w:val="00E235DC"/>
    <w:rsid w:val="00E35C47"/>
    <w:rsid w:val="00E37138"/>
    <w:rsid w:val="00E423A0"/>
    <w:rsid w:val="00E468F8"/>
    <w:rsid w:val="00E47E70"/>
    <w:rsid w:val="00E51439"/>
    <w:rsid w:val="00E523AA"/>
    <w:rsid w:val="00E5347B"/>
    <w:rsid w:val="00E54403"/>
    <w:rsid w:val="00E57558"/>
    <w:rsid w:val="00E618C7"/>
    <w:rsid w:val="00E632E0"/>
    <w:rsid w:val="00E645B6"/>
    <w:rsid w:val="00E678EF"/>
    <w:rsid w:val="00E706A4"/>
    <w:rsid w:val="00E77374"/>
    <w:rsid w:val="00E77931"/>
    <w:rsid w:val="00E805F8"/>
    <w:rsid w:val="00E82E9C"/>
    <w:rsid w:val="00E91A25"/>
    <w:rsid w:val="00E94662"/>
    <w:rsid w:val="00E949C8"/>
    <w:rsid w:val="00E9539A"/>
    <w:rsid w:val="00EA11A8"/>
    <w:rsid w:val="00EA4637"/>
    <w:rsid w:val="00EA5679"/>
    <w:rsid w:val="00EC0578"/>
    <w:rsid w:val="00EC117D"/>
    <w:rsid w:val="00EC7656"/>
    <w:rsid w:val="00ED73F3"/>
    <w:rsid w:val="00EE3214"/>
    <w:rsid w:val="00EE4929"/>
    <w:rsid w:val="00EF7ED2"/>
    <w:rsid w:val="00F03D16"/>
    <w:rsid w:val="00F0740F"/>
    <w:rsid w:val="00F0771F"/>
    <w:rsid w:val="00F149ED"/>
    <w:rsid w:val="00F14CCB"/>
    <w:rsid w:val="00F23E18"/>
    <w:rsid w:val="00F367CE"/>
    <w:rsid w:val="00F36F7B"/>
    <w:rsid w:val="00F42D19"/>
    <w:rsid w:val="00F432F8"/>
    <w:rsid w:val="00F44C16"/>
    <w:rsid w:val="00F4634E"/>
    <w:rsid w:val="00F46D2D"/>
    <w:rsid w:val="00F47106"/>
    <w:rsid w:val="00F475F5"/>
    <w:rsid w:val="00F47C16"/>
    <w:rsid w:val="00F50EA4"/>
    <w:rsid w:val="00F61BF8"/>
    <w:rsid w:val="00F636AF"/>
    <w:rsid w:val="00F653DB"/>
    <w:rsid w:val="00F702AD"/>
    <w:rsid w:val="00F74754"/>
    <w:rsid w:val="00F82022"/>
    <w:rsid w:val="00F82FB0"/>
    <w:rsid w:val="00F90799"/>
    <w:rsid w:val="00F95815"/>
    <w:rsid w:val="00FA3F65"/>
    <w:rsid w:val="00FB5F77"/>
    <w:rsid w:val="00FC573A"/>
    <w:rsid w:val="00FD0C21"/>
    <w:rsid w:val="00FD11D5"/>
    <w:rsid w:val="00FD28B2"/>
    <w:rsid w:val="00FE3312"/>
    <w:rsid w:val="00FE5128"/>
    <w:rsid w:val="00FF0659"/>
    <w:rsid w:val="00FF07DE"/>
    <w:rsid w:val="00FF4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D7ED0"/>
  <w15:chartTrackingRefBased/>
  <w15:docId w15:val="{18DE71DA-B4EB-4558-990A-62DE8DAF6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314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E3B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81E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1EE1"/>
    <w:rPr>
      <w:sz w:val="20"/>
      <w:szCs w:val="20"/>
    </w:rPr>
  </w:style>
  <w:style w:type="character" w:styleId="FootnoteReference">
    <w:name w:val="footnote reference"/>
    <w:basedOn w:val="DefaultParagraphFont"/>
    <w:uiPriority w:val="99"/>
    <w:semiHidden/>
    <w:unhideWhenUsed/>
    <w:rsid w:val="00181EE1"/>
    <w:rPr>
      <w:vertAlign w:val="superscript"/>
    </w:rPr>
  </w:style>
  <w:style w:type="character" w:styleId="Emphasis">
    <w:name w:val="Emphasis"/>
    <w:basedOn w:val="DefaultParagraphFont"/>
    <w:uiPriority w:val="20"/>
    <w:qFormat/>
    <w:rsid w:val="00181EE1"/>
    <w:rPr>
      <w:i/>
      <w:iCs/>
    </w:rPr>
  </w:style>
  <w:style w:type="character" w:customStyle="1" w:styleId="Heading2Char">
    <w:name w:val="Heading 2 Char"/>
    <w:basedOn w:val="DefaultParagraphFont"/>
    <w:link w:val="Heading2"/>
    <w:uiPriority w:val="9"/>
    <w:rsid w:val="0013145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14C7A"/>
    <w:rPr>
      <w:color w:val="0000FF"/>
      <w:u w:val="single"/>
    </w:rPr>
  </w:style>
  <w:style w:type="character" w:customStyle="1" w:styleId="text">
    <w:name w:val="text"/>
    <w:basedOn w:val="DefaultParagraphFont"/>
    <w:rsid w:val="005E1ED7"/>
  </w:style>
  <w:style w:type="character" w:styleId="UnresolvedMention">
    <w:name w:val="Unresolved Mention"/>
    <w:basedOn w:val="DefaultParagraphFont"/>
    <w:uiPriority w:val="99"/>
    <w:semiHidden/>
    <w:unhideWhenUsed/>
    <w:rsid w:val="00011A58"/>
    <w:rPr>
      <w:color w:val="605E5C"/>
      <w:shd w:val="clear" w:color="auto" w:fill="E1DFDD"/>
    </w:rPr>
  </w:style>
  <w:style w:type="character" w:customStyle="1" w:styleId="Heading3Char">
    <w:name w:val="Heading 3 Char"/>
    <w:basedOn w:val="DefaultParagraphFont"/>
    <w:link w:val="Heading3"/>
    <w:uiPriority w:val="9"/>
    <w:semiHidden/>
    <w:rsid w:val="00CE3B27"/>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CE3B27"/>
    <w:pPr>
      <w:spacing w:before="100" w:beforeAutospacing="1" w:after="100" w:afterAutospacing="1" w:line="240" w:lineRule="auto"/>
    </w:pPr>
    <w:rPr>
      <w:rFonts w:ascii="Georgia" w:eastAsia="SimSun" w:hAnsi="Georgia" w:cs="Times New Roman"/>
      <w:color w:val="000000"/>
      <w:sz w:val="21"/>
      <w:szCs w:val="21"/>
      <w:lang w:val="en-GB" w:eastAsia="zh-CN"/>
    </w:rPr>
  </w:style>
  <w:style w:type="character" w:styleId="FollowedHyperlink">
    <w:name w:val="FollowedHyperlink"/>
    <w:basedOn w:val="DefaultParagraphFont"/>
    <w:uiPriority w:val="99"/>
    <w:semiHidden/>
    <w:unhideWhenUsed/>
    <w:rsid w:val="006B2B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3123">
      <w:bodyDiv w:val="1"/>
      <w:marLeft w:val="0"/>
      <w:marRight w:val="0"/>
      <w:marTop w:val="0"/>
      <w:marBottom w:val="0"/>
      <w:divBdr>
        <w:top w:val="none" w:sz="0" w:space="0" w:color="auto"/>
        <w:left w:val="none" w:sz="0" w:space="0" w:color="auto"/>
        <w:bottom w:val="none" w:sz="0" w:space="0" w:color="auto"/>
        <w:right w:val="none" w:sz="0" w:space="0" w:color="auto"/>
      </w:divBdr>
      <w:divsChild>
        <w:div w:id="1936553439">
          <w:marLeft w:val="0"/>
          <w:marRight w:val="0"/>
          <w:marTop w:val="0"/>
          <w:marBottom w:val="0"/>
          <w:divBdr>
            <w:top w:val="none" w:sz="0" w:space="0" w:color="auto"/>
            <w:left w:val="none" w:sz="0" w:space="0" w:color="auto"/>
            <w:bottom w:val="none" w:sz="0" w:space="0" w:color="auto"/>
            <w:right w:val="none" w:sz="0" w:space="0" w:color="auto"/>
          </w:divBdr>
          <w:divsChild>
            <w:div w:id="179432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32928">
      <w:bodyDiv w:val="1"/>
      <w:marLeft w:val="0"/>
      <w:marRight w:val="0"/>
      <w:marTop w:val="0"/>
      <w:marBottom w:val="0"/>
      <w:divBdr>
        <w:top w:val="none" w:sz="0" w:space="0" w:color="auto"/>
        <w:left w:val="none" w:sz="0" w:space="0" w:color="auto"/>
        <w:bottom w:val="none" w:sz="0" w:space="0" w:color="auto"/>
        <w:right w:val="none" w:sz="0" w:space="0" w:color="auto"/>
      </w:divBdr>
    </w:div>
    <w:div w:id="179439989">
      <w:bodyDiv w:val="1"/>
      <w:marLeft w:val="0"/>
      <w:marRight w:val="0"/>
      <w:marTop w:val="0"/>
      <w:marBottom w:val="0"/>
      <w:divBdr>
        <w:top w:val="none" w:sz="0" w:space="0" w:color="auto"/>
        <w:left w:val="none" w:sz="0" w:space="0" w:color="auto"/>
        <w:bottom w:val="none" w:sz="0" w:space="0" w:color="auto"/>
        <w:right w:val="none" w:sz="0" w:space="0" w:color="auto"/>
      </w:divBdr>
    </w:div>
    <w:div w:id="297611829">
      <w:bodyDiv w:val="1"/>
      <w:marLeft w:val="0"/>
      <w:marRight w:val="0"/>
      <w:marTop w:val="0"/>
      <w:marBottom w:val="0"/>
      <w:divBdr>
        <w:top w:val="none" w:sz="0" w:space="0" w:color="auto"/>
        <w:left w:val="none" w:sz="0" w:space="0" w:color="auto"/>
        <w:bottom w:val="none" w:sz="0" w:space="0" w:color="auto"/>
        <w:right w:val="none" w:sz="0" w:space="0" w:color="auto"/>
      </w:divBdr>
      <w:divsChild>
        <w:div w:id="2142115372">
          <w:marLeft w:val="0"/>
          <w:marRight w:val="0"/>
          <w:marTop w:val="0"/>
          <w:marBottom w:val="0"/>
          <w:divBdr>
            <w:top w:val="none" w:sz="0" w:space="0" w:color="auto"/>
            <w:left w:val="none" w:sz="0" w:space="0" w:color="auto"/>
            <w:bottom w:val="none" w:sz="0" w:space="0" w:color="auto"/>
            <w:right w:val="none" w:sz="0" w:space="0" w:color="auto"/>
          </w:divBdr>
          <w:divsChild>
            <w:div w:id="163486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701511">
      <w:bodyDiv w:val="1"/>
      <w:marLeft w:val="0"/>
      <w:marRight w:val="0"/>
      <w:marTop w:val="0"/>
      <w:marBottom w:val="0"/>
      <w:divBdr>
        <w:top w:val="none" w:sz="0" w:space="0" w:color="auto"/>
        <w:left w:val="none" w:sz="0" w:space="0" w:color="auto"/>
        <w:bottom w:val="none" w:sz="0" w:space="0" w:color="auto"/>
        <w:right w:val="none" w:sz="0" w:space="0" w:color="auto"/>
      </w:divBdr>
    </w:div>
    <w:div w:id="541097278">
      <w:bodyDiv w:val="1"/>
      <w:marLeft w:val="0"/>
      <w:marRight w:val="0"/>
      <w:marTop w:val="0"/>
      <w:marBottom w:val="0"/>
      <w:divBdr>
        <w:top w:val="none" w:sz="0" w:space="0" w:color="auto"/>
        <w:left w:val="none" w:sz="0" w:space="0" w:color="auto"/>
        <w:bottom w:val="none" w:sz="0" w:space="0" w:color="auto"/>
        <w:right w:val="none" w:sz="0" w:space="0" w:color="auto"/>
      </w:divBdr>
      <w:divsChild>
        <w:div w:id="348410530">
          <w:marLeft w:val="0"/>
          <w:marRight w:val="0"/>
          <w:marTop w:val="0"/>
          <w:marBottom w:val="0"/>
          <w:divBdr>
            <w:top w:val="none" w:sz="0" w:space="0" w:color="auto"/>
            <w:left w:val="none" w:sz="0" w:space="0" w:color="auto"/>
            <w:bottom w:val="none" w:sz="0" w:space="0" w:color="auto"/>
            <w:right w:val="none" w:sz="0" w:space="0" w:color="auto"/>
          </w:divBdr>
        </w:div>
      </w:divsChild>
    </w:div>
    <w:div w:id="645476422">
      <w:bodyDiv w:val="1"/>
      <w:marLeft w:val="0"/>
      <w:marRight w:val="0"/>
      <w:marTop w:val="0"/>
      <w:marBottom w:val="0"/>
      <w:divBdr>
        <w:top w:val="none" w:sz="0" w:space="0" w:color="auto"/>
        <w:left w:val="none" w:sz="0" w:space="0" w:color="auto"/>
        <w:bottom w:val="none" w:sz="0" w:space="0" w:color="auto"/>
        <w:right w:val="none" w:sz="0" w:space="0" w:color="auto"/>
      </w:divBdr>
      <w:divsChild>
        <w:div w:id="1242257522">
          <w:marLeft w:val="0"/>
          <w:marRight w:val="0"/>
          <w:marTop w:val="0"/>
          <w:marBottom w:val="0"/>
          <w:divBdr>
            <w:top w:val="none" w:sz="0" w:space="0" w:color="auto"/>
            <w:left w:val="none" w:sz="0" w:space="0" w:color="auto"/>
            <w:bottom w:val="none" w:sz="0" w:space="0" w:color="auto"/>
            <w:right w:val="none" w:sz="0" w:space="0" w:color="auto"/>
          </w:divBdr>
          <w:divsChild>
            <w:div w:id="183634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4927">
      <w:bodyDiv w:val="1"/>
      <w:marLeft w:val="0"/>
      <w:marRight w:val="0"/>
      <w:marTop w:val="0"/>
      <w:marBottom w:val="0"/>
      <w:divBdr>
        <w:top w:val="none" w:sz="0" w:space="0" w:color="auto"/>
        <w:left w:val="none" w:sz="0" w:space="0" w:color="auto"/>
        <w:bottom w:val="none" w:sz="0" w:space="0" w:color="auto"/>
        <w:right w:val="none" w:sz="0" w:space="0" w:color="auto"/>
      </w:divBdr>
      <w:divsChild>
        <w:div w:id="1070885049">
          <w:marLeft w:val="0"/>
          <w:marRight w:val="0"/>
          <w:marTop w:val="0"/>
          <w:marBottom w:val="0"/>
          <w:divBdr>
            <w:top w:val="none" w:sz="0" w:space="0" w:color="auto"/>
            <w:left w:val="none" w:sz="0" w:space="0" w:color="auto"/>
            <w:bottom w:val="none" w:sz="0" w:space="0" w:color="auto"/>
            <w:right w:val="none" w:sz="0" w:space="0" w:color="auto"/>
          </w:divBdr>
          <w:divsChild>
            <w:div w:id="19609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049467">
      <w:bodyDiv w:val="1"/>
      <w:marLeft w:val="0"/>
      <w:marRight w:val="0"/>
      <w:marTop w:val="0"/>
      <w:marBottom w:val="0"/>
      <w:divBdr>
        <w:top w:val="none" w:sz="0" w:space="0" w:color="auto"/>
        <w:left w:val="none" w:sz="0" w:space="0" w:color="auto"/>
        <w:bottom w:val="none" w:sz="0" w:space="0" w:color="auto"/>
        <w:right w:val="none" w:sz="0" w:space="0" w:color="auto"/>
      </w:divBdr>
      <w:divsChild>
        <w:div w:id="1970473028">
          <w:marLeft w:val="0"/>
          <w:marRight w:val="0"/>
          <w:marTop w:val="0"/>
          <w:marBottom w:val="0"/>
          <w:divBdr>
            <w:top w:val="none" w:sz="0" w:space="0" w:color="auto"/>
            <w:left w:val="none" w:sz="0" w:space="0" w:color="auto"/>
            <w:bottom w:val="none" w:sz="0" w:space="0" w:color="auto"/>
            <w:right w:val="none" w:sz="0" w:space="0" w:color="auto"/>
          </w:divBdr>
          <w:divsChild>
            <w:div w:id="194179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460198">
      <w:bodyDiv w:val="1"/>
      <w:marLeft w:val="0"/>
      <w:marRight w:val="0"/>
      <w:marTop w:val="0"/>
      <w:marBottom w:val="0"/>
      <w:divBdr>
        <w:top w:val="none" w:sz="0" w:space="0" w:color="auto"/>
        <w:left w:val="none" w:sz="0" w:space="0" w:color="auto"/>
        <w:bottom w:val="none" w:sz="0" w:space="0" w:color="auto"/>
        <w:right w:val="none" w:sz="0" w:space="0" w:color="auto"/>
      </w:divBdr>
    </w:div>
    <w:div w:id="732117099">
      <w:bodyDiv w:val="1"/>
      <w:marLeft w:val="0"/>
      <w:marRight w:val="0"/>
      <w:marTop w:val="0"/>
      <w:marBottom w:val="0"/>
      <w:divBdr>
        <w:top w:val="none" w:sz="0" w:space="0" w:color="auto"/>
        <w:left w:val="none" w:sz="0" w:space="0" w:color="auto"/>
        <w:bottom w:val="none" w:sz="0" w:space="0" w:color="auto"/>
        <w:right w:val="none" w:sz="0" w:space="0" w:color="auto"/>
      </w:divBdr>
      <w:divsChild>
        <w:div w:id="633682532">
          <w:marLeft w:val="0"/>
          <w:marRight w:val="0"/>
          <w:marTop w:val="0"/>
          <w:marBottom w:val="0"/>
          <w:divBdr>
            <w:top w:val="none" w:sz="0" w:space="0" w:color="auto"/>
            <w:left w:val="none" w:sz="0" w:space="0" w:color="auto"/>
            <w:bottom w:val="none" w:sz="0" w:space="0" w:color="auto"/>
            <w:right w:val="none" w:sz="0" w:space="0" w:color="auto"/>
          </w:divBdr>
          <w:divsChild>
            <w:div w:id="45167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857213">
      <w:bodyDiv w:val="1"/>
      <w:marLeft w:val="0"/>
      <w:marRight w:val="0"/>
      <w:marTop w:val="0"/>
      <w:marBottom w:val="0"/>
      <w:divBdr>
        <w:top w:val="none" w:sz="0" w:space="0" w:color="auto"/>
        <w:left w:val="none" w:sz="0" w:space="0" w:color="auto"/>
        <w:bottom w:val="none" w:sz="0" w:space="0" w:color="auto"/>
        <w:right w:val="none" w:sz="0" w:space="0" w:color="auto"/>
      </w:divBdr>
      <w:divsChild>
        <w:div w:id="1908489231">
          <w:marLeft w:val="0"/>
          <w:marRight w:val="0"/>
          <w:marTop w:val="0"/>
          <w:marBottom w:val="0"/>
          <w:divBdr>
            <w:top w:val="none" w:sz="0" w:space="0" w:color="auto"/>
            <w:left w:val="none" w:sz="0" w:space="0" w:color="auto"/>
            <w:bottom w:val="none" w:sz="0" w:space="0" w:color="auto"/>
            <w:right w:val="none" w:sz="0" w:space="0" w:color="auto"/>
          </w:divBdr>
        </w:div>
      </w:divsChild>
    </w:div>
    <w:div w:id="808783244">
      <w:bodyDiv w:val="1"/>
      <w:marLeft w:val="0"/>
      <w:marRight w:val="0"/>
      <w:marTop w:val="0"/>
      <w:marBottom w:val="0"/>
      <w:divBdr>
        <w:top w:val="none" w:sz="0" w:space="0" w:color="auto"/>
        <w:left w:val="none" w:sz="0" w:space="0" w:color="auto"/>
        <w:bottom w:val="none" w:sz="0" w:space="0" w:color="auto"/>
        <w:right w:val="none" w:sz="0" w:space="0" w:color="auto"/>
      </w:divBdr>
      <w:divsChild>
        <w:div w:id="502664334">
          <w:marLeft w:val="0"/>
          <w:marRight w:val="0"/>
          <w:marTop w:val="0"/>
          <w:marBottom w:val="0"/>
          <w:divBdr>
            <w:top w:val="none" w:sz="0" w:space="0" w:color="auto"/>
            <w:left w:val="none" w:sz="0" w:space="0" w:color="auto"/>
            <w:bottom w:val="none" w:sz="0" w:space="0" w:color="auto"/>
            <w:right w:val="none" w:sz="0" w:space="0" w:color="auto"/>
          </w:divBdr>
        </w:div>
      </w:divsChild>
    </w:div>
    <w:div w:id="890650509">
      <w:bodyDiv w:val="1"/>
      <w:marLeft w:val="0"/>
      <w:marRight w:val="0"/>
      <w:marTop w:val="0"/>
      <w:marBottom w:val="0"/>
      <w:divBdr>
        <w:top w:val="none" w:sz="0" w:space="0" w:color="auto"/>
        <w:left w:val="none" w:sz="0" w:space="0" w:color="auto"/>
        <w:bottom w:val="none" w:sz="0" w:space="0" w:color="auto"/>
        <w:right w:val="none" w:sz="0" w:space="0" w:color="auto"/>
      </w:divBdr>
      <w:divsChild>
        <w:div w:id="1581329502">
          <w:marLeft w:val="0"/>
          <w:marRight w:val="0"/>
          <w:marTop w:val="0"/>
          <w:marBottom w:val="0"/>
          <w:divBdr>
            <w:top w:val="none" w:sz="0" w:space="0" w:color="auto"/>
            <w:left w:val="none" w:sz="0" w:space="0" w:color="auto"/>
            <w:bottom w:val="none" w:sz="0" w:space="0" w:color="auto"/>
            <w:right w:val="none" w:sz="0" w:space="0" w:color="auto"/>
          </w:divBdr>
          <w:divsChild>
            <w:div w:id="77177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81644">
      <w:bodyDiv w:val="1"/>
      <w:marLeft w:val="0"/>
      <w:marRight w:val="0"/>
      <w:marTop w:val="0"/>
      <w:marBottom w:val="0"/>
      <w:divBdr>
        <w:top w:val="none" w:sz="0" w:space="0" w:color="auto"/>
        <w:left w:val="none" w:sz="0" w:space="0" w:color="auto"/>
        <w:bottom w:val="none" w:sz="0" w:space="0" w:color="auto"/>
        <w:right w:val="none" w:sz="0" w:space="0" w:color="auto"/>
      </w:divBdr>
      <w:divsChild>
        <w:div w:id="405673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7442533">
      <w:bodyDiv w:val="1"/>
      <w:marLeft w:val="0"/>
      <w:marRight w:val="0"/>
      <w:marTop w:val="0"/>
      <w:marBottom w:val="0"/>
      <w:divBdr>
        <w:top w:val="none" w:sz="0" w:space="0" w:color="auto"/>
        <w:left w:val="none" w:sz="0" w:space="0" w:color="auto"/>
        <w:bottom w:val="none" w:sz="0" w:space="0" w:color="auto"/>
        <w:right w:val="none" w:sz="0" w:space="0" w:color="auto"/>
      </w:divBdr>
      <w:divsChild>
        <w:div w:id="1084837955">
          <w:marLeft w:val="0"/>
          <w:marRight w:val="0"/>
          <w:marTop w:val="0"/>
          <w:marBottom w:val="0"/>
          <w:divBdr>
            <w:top w:val="none" w:sz="0" w:space="0" w:color="auto"/>
            <w:left w:val="none" w:sz="0" w:space="0" w:color="auto"/>
            <w:bottom w:val="none" w:sz="0" w:space="0" w:color="auto"/>
            <w:right w:val="none" w:sz="0" w:space="0" w:color="auto"/>
          </w:divBdr>
          <w:divsChild>
            <w:div w:id="2648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606409">
      <w:bodyDiv w:val="1"/>
      <w:marLeft w:val="0"/>
      <w:marRight w:val="0"/>
      <w:marTop w:val="0"/>
      <w:marBottom w:val="0"/>
      <w:divBdr>
        <w:top w:val="none" w:sz="0" w:space="0" w:color="auto"/>
        <w:left w:val="none" w:sz="0" w:space="0" w:color="auto"/>
        <w:bottom w:val="none" w:sz="0" w:space="0" w:color="auto"/>
        <w:right w:val="none" w:sz="0" w:space="0" w:color="auto"/>
      </w:divBdr>
      <w:divsChild>
        <w:div w:id="1094859231">
          <w:marLeft w:val="0"/>
          <w:marRight w:val="0"/>
          <w:marTop w:val="0"/>
          <w:marBottom w:val="0"/>
          <w:divBdr>
            <w:top w:val="none" w:sz="0" w:space="0" w:color="auto"/>
            <w:left w:val="none" w:sz="0" w:space="0" w:color="auto"/>
            <w:bottom w:val="none" w:sz="0" w:space="0" w:color="auto"/>
            <w:right w:val="none" w:sz="0" w:space="0" w:color="auto"/>
          </w:divBdr>
          <w:divsChild>
            <w:div w:id="114604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417522">
      <w:bodyDiv w:val="1"/>
      <w:marLeft w:val="0"/>
      <w:marRight w:val="0"/>
      <w:marTop w:val="0"/>
      <w:marBottom w:val="0"/>
      <w:divBdr>
        <w:top w:val="none" w:sz="0" w:space="0" w:color="auto"/>
        <w:left w:val="none" w:sz="0" w:space="0" w:color="auto"/>
        <w:bottom w:val="none" w:sz="0" w:space="0" w:color="auto"/>
        <w:right w:val="none" w:sz="0" w:space="0" w:color="auto"/>
      </w:divBdr>
      <w:divsChild>
        <w:div w:id="1009408959">
          <w:marLeft w:val="0"/>
          <w:marRight w:val="0"/>
          <w:marTop w:val="0"/>
          <w:marBottom w:val="0"/>
          <w:divBdr>
            <w:top w:val="none" w:sz="0" w:space="0" w:color="auto"/>
            <w:left w:val="none" w:sz="0" w:space="0" w:color="auto"/>
            <w:bottom w:val="none" w:sz="0" w:space="0" w:color="auto"/>
            <w:right w:val="none" w:sz="0" w:space="0" w:color="auto"/>
          </w:divBdr>
          <w:divsChild>
            <w:div w:id="105863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753462">
      <w:bodyDiv w:val="1"/>
      <w:marLeft w:val="0"/>
      <w:marRight w:val="0"/>
      <w:marTop w:val="0"/>
      <w:marBottom w:val="0"/>
      <w:divBdr>
        <w:top w:val="none" w:sz="0" w:space="0" w:color="auto"/>
        <w:left w:val="none" w:sz="0" w:space="0" w:color="auto"/>
        <w:bottom w:val="none" w:sz="0" w:space="0" w:color="auto"/>
        <w:right w:val="none" w:sz="0" w:space="0" w:color="auto"/>
      </w:divBdr>
      <w:divsChild>
        <w:div w:id="1118647912">
          <w:marLeft w:val="0"/>
          <w:marRight w:val="0"/>
          <w:marTop w:val="0"/>
          <w:marBottom w:val="0"/>
          <w:divBdr>
            <w:top w:val="none" w:sz="0" w:space="0" w:color="auto"/>
            <w:left w:val="none" w:sz="0" w:space="0" w:color="auto"/>
            <w:bottom w:val="none" w:sz="0" w:space="0" w:color="auto"/>
            <w:right w:val="none" w:sz="0" w:space="0" w:color="auto"/>
          </w:divBdr>
          <w:divsChild>
            <w:div w:id="14623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07020">
      <w:bodyDiv w:val="1"/>
      <w:marLeft w:val="0"/>
      <w:marRight w:val="0"/>
      <w:marTop w:val="0"/>
      <w:marBottom w:val="0"/>
      <w:divBdr>
        <w:top w:val="none" w:sz="0" w:space="0" w:color="auto"/>
        <w:left w:val="none" w:sz="0" w:space="0" w:color="auto"/>
        <w:bottom w:val="none" w:sz="0" w:space="0" w:color="auto"/>
        <w:right w:val="none" w:sz="0" w:space="0" w:color="auto"/>
      </w:divBdr>
      <w:divsChild>
        <w:div w:id="629434841">
          <w:marLeft w:val="0"/>
          <w:marRight w:val="0"/>
          <w:marTop w:val="0"/>
          <w:marBottom w:val="0"/>
          <w:divBdr>
            <w:top w:val="none" w:sz="0" w:space="0" w:color="auto"/>
            <w:left w:val="none" w:sz="0" w:space="0" w:color="auto"/>
            <w:bottom w:val="none" w:sz="0" w:space="0" w:color="auto"/>
            <w:right w:val="none" w:sz="0" w:space="0" w:color="auto"/>
          </w:divBdr>
          <w:divsChild>
            <w:div w:id="184493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477847">
      <w:bodyDiv w:val="1"/>
      <w:marLeft w:val="0"/>
      <w:marRight w:val="0"/>
      <w:marTop w:val="0"/>
      <w:marBottom w:val="0"/>
      <w:divBdr>
        <w:top w:val="none" w:sz="0" w:space="0" w:color="auto"/>
        <w:left w:val="none" w:sz="0" w:space="0" w:color="auto"/>
        <w:bottom w:val="none" w:sz="0" w:space="0" w:color="auto"/>
        <w:right w:val="none" w:sz="0" w:space="0" w:color="auto"/>
      </w:divBdr>
      <w:divsChild>
        <w:div w:id="1924218138">
          <w:marLeft w:val="0"/>
          <w:marRight w:val="0"/>
          <w:marTop w:val="0"/>
          <w:marBottom w:val="0"/>
          <w:divBdr>
            <w:top w:val="none" w:sz="0" w:space="0" w:color="auto"/>
            <w:left w:val="none" w:sz="0" w:space="0" w:color="auto"/>
            <w:bottom w:val="none" w:sz="0" w:space="0" w:color="auto"/>
            <w:right w:val="none" w:sz="0" w:space="0" w:color="auto"/>
          </w:divBdr>
        </w:div>
        <w:div w:id="987321750">
          <w:marLeft w:val="0"/>
          <w:marRight w:val="0"/>
          <w:marTop w:val="0"/>
          <w:marBottom w:val="0"/>
          <w:divBdr>
            <w:top w:val="none" w:sz="0" w:space="0" w:color="auto"/>
            <w:left w:val="none" w:sz="0" w:space="0" w:color="auto"/>
            <w:bottom w:val="none" w:sz="0" w:space="0" w:color="auto"/>
            <w:right w:val="none" w:sz="0" w:space="0" w:color="auto"/>
          </w:divBdr>
        </w:div>
        <w:div w:id="250168257">
          <w:marLeft w:val="0"/>
          <w:marRight w:val="0"/>
          <w:marTop w:val="0"/>
          <w:marBottom w:val="0"/>
          <w:divBdr>
            <w:top w:val="none" w:sz="0" w:space="0" w:color="auto"/>
            <w:left w:val="none" w:sz="0" w:space="0" w:color="auto"/>
            <w:bottom w:val="none" w:sz="0" w:space="0" w:color="auto"/>
            <w:right w:val="none" w:sz="0" w:space="0" w:color="auto"/>
          </w:divBdr>
        </w:div>
        <w:div w:id="1774007466">
          <w:marLeft w:val="0"/>
          <w:marRight w:val="0"/>
          <w:marTop w:val="0"/>
          <w:marBottom w:val="0"/>
          <w:divBdr>
            <w:top w:val="none" w:sz="0" w:space="0" w:color="auto"/>
            <w:left w:val="none" w:sz="0" w:space="0" w:color="auto"/>
            <w:bottom w:val="none" w:sz="0" w:space="0" w:color="auto"/>
            <w:right w:val="none" w:sz="0" w:space="0" w:color="auto"/>
          </w:divBdr>
        </w:div>
        <w:div w:id="2001804815">
          <w:marLeft w:val="0"/>
          <w:marRight w:val="0"/>
          <w:marTop w:val="0"/>
          <w:marBottom w:val="0"/>
          <w:divBdr>
            <w:top w:val="none" w:sz="0" w:space="0" w:color="auto"/>
            <w:left w:val="none" w:sz="0" w:space="0" w:color="auto"/>
            <w:bottom w:val="none" w:sz="0" w:space="0" w:color="auto"/>
            <w:right w:val="none" w:sz="0" w:space="0" w:color="auto"/>
          </w:divBdr>
        </w:div>
      </w:divsChild>
    </w:div>
    <w:div w:id="1174491764">
      <w:bodyDiv w:val="1"/>
      <w:marLeft w:val="0"/>
      <w:marRight w:val="0"/>
      <w:marTop w:val="0"/>
      <w:marBottom w:val="0"/>
      <w:divBdr>
        <w:top w:val="none" w:sz="0" w:space="0" w:color="auto"/>
        <w:left w:val="none" w:sz="0" w:space="0" w:color="auto"/>
        <w:bottom w:val="none" w:sz="0" w:space="0" w:color="auto"/>
        <w:right w:val="none" w:sz="0" w:space="0" w:color="auto"/>
      </w:divBdr>
      <w:divsChild>
        <w:div w:id="1277522470">
          <w:marLeft w:val="0"/>
          <w:marRight w:val="0"/>
          <w:marTop w:val="0"/>
          <w:marBottom w:val="0"/>
          <w:divBdr>
            <w:top w:val="none" w:sz="0" w:space="0" w:color="auto"/>
            <w:left w:val="none" w:sz="0" w:space="0" w:color="auto"/>
            <w:bottom w:val="none" w:sz="0" w:space="0" w:color="auto"/>
            <w:right w:val="none" w:sz="0" w:space="0" w:color="auto"/>
          </w:divBdr>
          <w:divsChild>
            <w:div w:id="185002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26562">
      <w:bodyDiv w:val="1"/>
      <w:marLeft w:val="0"/>
      <w:marRight w:val="0"/>
      <w:marTop w:val="0"/>
      <w:marBottom w:val="0"/>
      <w:divBdr>
        <w:top w:val="none" w:sz="0" w:space="0" w:color="auto"/>
        <w:left w:val="none" w:sz="0" w:space="0" w:color="auto"/>
        <w:bottom w:val="none" w:sz="0" w:space="0" w:color="auto"/>
        <w:right w:val="none" w:sz="0" w:space="0" w:color="auto"/>
      </w:divBdr>
      <w:divsChild>
        <w:div w:id="319967099">
          <w:marLeft w:val="0"/>
          <w:marRight w:val="0"/>
          <w:marTop w:val="0"/>
          <w:marBottom w:val="0"/>
          <w:divBdr>
            <w:top w:val="none" w:sz="0" w:space="0" w:color="auto"/>
            <w:left w:val="none" w:sz="0" w:space="0" w:color="auto"/>
            <w:bottom w:val="none" w:sz="0" w:space="0" w:color="auto"/>
            <w:right w:val="none" w:sz="0" w:space="0" w:color="auto"/>
          </w:divBdr>
          <w:divsChild>
            <w:div w:id="197736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68462">
      <w:bodyDiv w:val="1"/>
      <w:marLeft w:val="0"/>
      <w:marRight w:val="0"/>
      <w:marTop w:val="0"/>
      <w:marBottom w:val="0"/>
      <w:divBdr>
        <w:top w:val="none" w:sz="0" w:space="0" w:color="auto"/>
        <w:left w:val="none" w:sz="0" w:space="0" w:color="auto"/>
        <w:bottom w:val="none" w:sz="0" w:space="0" w:color="auto"/>
        <w:right w:val="none" w:sz="0" w:space="0" w:color="auto"/>
      </w:divBdr>
      <w:divsChild>
        <w:div w:id="64034209">
          <w:marLeft w:val="0"/>
          <w:marRight w:val="0"/>
          <w:marTop w:val="0"/>
          <w:marBottom w:val="0"/>
          <w:divBdr>
            <w:top w:val="none" w:sz="0" w:space="0" w:color="auto"/>
            <w:left w:val="none" w:sz="0" w:space="0" w:color="auto"/>
            <w:bottom w:val="none" w:sz="0" w:space="0" w:color="auto"/>
            <w:right w:val="none" w:sz="0" w:space="0" w:color="auto"/>
          </w:divBdr>
          <w:divsChild>
            <w:div w:id="20579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045970">
      <w:bodyDiv w:val="1"/>
      <w:marLeft w:val="0"/>
      <w:marRight w:val="0"/>
      <w:marTop w:val="0"/>
      <w:marBottom w:val="0"/>
      <w:divBdr>
        <w:top w:val="none" w:sz="0" w:space="0" w:color="auto"/>
        <w:left w:val="none" w:sz="0" w:space="0" w:color="auto"/>
        <w:bottom w:val="none" w:sz="0" w:space="0" w:color="auto"/>
        <w:right w:val="none" w:sz="0" w:space="0" w:color="auto"/>
      </w:divBdr>
      <w:divsChild>
        <w:div w:id="671951403">
          <w:marLeft w:val="0"/>
          <w:marRight w:val="0"/>
          <w:marTop w:val="0"/>
          <w:marBottom w:val="0"/>
          <w:divBdr>
            <w:top w:val="none" w:sz="0" w:space="0" w:color="auto"/>
            <w:left w:val="none" w:sz="0" w:space="0" w:color="auto"/>
            <w:bottom w:val="none" w:sz="0" w:space="0" w:color="auto"/>
            <w:right w:val="none" w:sz="0" w:space="0" w:color="auto"/>
          </w:divBdr>
          <w:divsChild>
            <w:div w:id="102683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51651">
      <w:bodyDiv w:val="1"/>
      <w:marLeft w:val="0"/>
      <w:marRight w:val="0"/>
      <w:marTop w:val="0"/>
      <w:marBottom w:val="0"/>
      <w:divBdr>
        <w:top w:val="none" w:sz="0" w:space="0" w:color="auto"/>
        <w:left w:val="none" w:sz="0" w:space="0" w:color="auto"/>
        <w:bottom w:val="none" w:sz="0" w:space="0" w:color="auto"/>
        <w:right w:val="none" w:sz="0" w:space="0" w:color="auto"/>
      </w:divBdr>
      <w:divsChild>
        <w:div w:id="1444567165">
          <w:marLeft w:val="0"/>
          <w:marRight w:val="0"/>
          <w:marTop w:val="0"/>
          <w:marBottom w:val="0"/>
          <w:divBdr>
            <w:top w:val="none" w:sz="0" w:space="0" w:color="auto"/>
            <w:left w:val="none" w:sz="0" w:space="0" w:color="auto"/>
            <w:bottom w:val="none" w:sz="0" w:space="0" w:color="auto"/>
            <w:right w:val="none" w:sz="0" w:space="0" w:color="auto"/>
          </w:divBdr>
        </w:div>
      </w:divsChild>
    </w:div>
    <w:div w:id="1374190800">
      <w:bodyDiv w:val="1"/>
      <w:marLeft w:val="0"/>
      <w:marRight w:val="0"/>
      <w:marTop w:val="0"/>
      <w:marBottom w:val="0"/>
      <w:divBdr>
        <w:top w:val="none" w:sz="0" w:space="0" w:color="auto"/>
        <w:left w:val="none" w:sz="0" w:space="0" w:color="auto"/>
        <w:bottom w:val="none" w:sz="0" w:space="0" w:color="auto"/>
        <w:right w:val="none" w:sz="0" w:space="0" w:color="auto"/>
      </w:divBdr>
      <w:divsChild>
        <w:div w:id="17049548">
          <w:marLeft w:val="0"/>
          <w:marRight w:val="0"/>
          <w:marTop w:val="0"/>
          <w:marBottom w:val="0"/>
          <w:divBdr>
            <w:top w:val="none" w:sz="0" w:space="0" w:color="auto"/>
            <w:left w:val="none" w:sz="0" w:space="0" w:color="auto"/>
            <w:bottom w:val="none" w:sz="0" w:space="0" w:color="auto"/>
            <w:right w:val="none" w:sz="0" w:space="0" w:color="auto"/>
          </w:divBdr>
          <w:divsChild>
            <w:div w:id="199694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17525">
      <w:bodyDiv w:val="1"/>
      <w:marLeft w:val="0"/>
      <w:marRight w:val="0"/>
      <w:marTop w:val="0"/>
      <w:marBottom w:val="0"/>
      <w:divBdr>
        <w:top w:val="none" w:sz="0" w:space="0" w:color="auto"/>
        <w:left w:val="none" w:sz="0" w:space="0" w:color="auto"/>
        <w:bottom w:val="none" w:sz="0" w:space="0" w:color="auto"/>
        <w:right w:val="none" w:sz="0" w:space="0" w:color="auto"/>
      </w:divBdr>
    </w:div>
    <w:div w:id="1441291401">
      <w:bodyDiv w:val="1"/>
      <w:marLeft w:val="0"/>
      <w:marRight w:val="0"/>
      <w:marTop w:val="0"/>
      <w:marBottom w:val="0"/>
      <w:divBdr>
        <w:top w:val="none" w:sz="0" w:space="0" w:color="auto"/>
        <w:left w:val="none" w:sz="0" w:space="0" w:color="auto"/>
        <w:bottom w:val="none" w:sz="0" w:space="0" w:color="auto"/>
        <w:right w:val="none" w:sz="0" w:space="0" w:color="auto"/>
      </w:divBdr>
      <w:divsChild>
        <w:div w:id="144932551">
          <w:marLeft w:val="0"/>
          <w:marRight w:val="0"/>
          <w:marTop w:val="0"/>
          <w:marBottom w:val="0"/>
          <w:divBdr>
            <w:top w:val="none" w:sz="0" w:space="0" w:color="auto"/>
            <w:left w:val="none" w:sz="0" w:space="0" w:color="auto"/>
            <w:bottom w:val="none" w:sz="0" w:space="0" w:color="auto"/>
            <w:right w:val="none" w:sz="0" w:space="0" w:color="auto"/>
          </w:divBdr>
          <w:divsChild>
            <w:div w:id="15449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60123">
      <w:bodyDiv w:val="1"/>
      <w:marLeft w:val="0"/>
      <w:marRight w:val="0"/>
      <w:marTop w:val="0"/>
      <w:marBottom w:val="0"/>
      <w:divBdr>
        <w:top w:val="none" w:sz="0" w:space="0" w:color="auto"/>
        <w:left w:val="none" w:sz="0" w:space="0" w:color="auto"/>
        <w:bottom w:val="none" w:sz="0" w:space="0" w:color="auto"/>
        <w:right w:val="none" w:sz="0" w:space="0" w:color="auto"/>
      </w:divBdr>
      <w:divsChild>
        <w:div w:id="1435130018">
          <w:marLeft w:val="0"/>
          <w:marRight w:val="0"/>
          <w:marTop w:val="0"/>
          <w:marBottom w:val="0"/>
          <w:divBdr>
            <w:top w:val="none" w:sz="0" w:space="0" w:color="auto"/>
            <w:left w:val="none" w:sz="0" w:space="0" w:color="auto"/>
            <w:bottom w:val="none" w:sz="0" w:space="0" w:color="auto"/>
            <w:right w:val="none" w:sz="0" w:space="0" w:color="auto"/>
          </w:divBdr>
        </w:div>
      </w:divsChild>
    </w:div>
    <w:div w:id="1561094289">
      <w:bodyDiv w:val="1"/>
      <w:marLeft w:val="0"/>
      <w:marRight w:val="0"/>
      <w:marTop w:val="0"/>
      <w:marBottom w:val="0"/>
      <w:divBdr>
        <w:top w:val="none" w:sz="0" w:space="0" w:color="auto"/>
        <w:left w:val="none" w:sz="0" w:space="0" w:color="auto"/>
        <w:bottom w:val="none" w:sz="0" w:space="0" w:color="auto"/>
        <w:right w:val="none" w:sz="0" w:space="0" w:color="auto"/>
      </w:divBdr>
      <w:divsChild>
        <w:div w:id="1130435478">
          <w:marLeft w:val="0"/>
          <w:marRight w:val="0"/>
          <w:marTop w:val="0"/>
          <w:marBottom w:val="0"/>
          <w:divBdr>
            <w:top w:val="none" w:sz="0" w:space="0" w:color="auto"/>
            <w:left w:val="none" w:sz="0" w:space="0" w:color="auto"/>
            <w:bottom w:val="none" w:sz="0" w:space="0" w:color="auto"/>
            <w:right w:val="none" w:sz="0" w:space="0" w:color="auto"/>
          </w:divBdr>
        </w:div>
      </w:divsChild>
    </w:div>
    <w:div w:id="1708524948">
      <w:bodyDiv w:val="1"/>
      <w:marLeft w:val="0"/>
      <w:marRight w:val="0"/>
      <w:marTop w:val="0"/>
      <w:marBottom w:val="0"/>
      <w:divBdr>
        <w:top w:val="none" w:sz="0" w:space="0" w:color="auto"/>
        <w:left w:val="none" w:sz="0" w:space="0" w:color="auto"/>
        <w:bottom w:val="none" w:sz="0" w:space="0" w:color="auto"/>
        <w:right w:val="none" w:sz="0" w:space="0" w:color="auto"/>
      </w:divBdr>
      <w:divsChild>
        <w:div w:id="1155223140">
          <w:marLeft w:val="0"/>
          <w:marRight w:val="0"/>
          <w:marTop w:val="0"/>
          <w:marBottom w:val="0"/>
          <w:divBdr>
            <w:top w:val="none" w:sz="0" w:space="0" w:color="auto"/>
            <w:left w:val="none" w:sz="0" w:space="0" w:color="auto"/>
            <w:bottom w:val="none" w:sz="0" w:space="0" w:color="auto"/>
            <w:right w:val="none" w:sz="0" w:space="0" w:color="auto"/>
          </w:divBdr>
          <w:divsChild>
            <w:div w:id="72537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0505">
      <w:bodyDiv w:val="1"/>
      <w:marLeft w:val="0"/>
      <w:marRight w:val="0"/>
      <w:marTop w:val="0"/>
      <w:marBottom w:val="0"/>
      <w:divBdr>
        <w:top w:val="none" w:sz="0" w:space="0" w:color="auto"/>
        <w:left w:val="none" w:sz="0" w:space="0" w:color="auto"/>
        <w:bottom w:val="none" w:sz="0" w:space="0" w:color="auto"/>
        <w:right w:val="none" w:sz="0" w:space="0" w:color="auto"/>
      </w:divBdr>
      <w:divsChild>
        <w:div w:id="1102451536">
          <w:marLeft w:val="0"/>
          <w:marRight w:val="0"/>
          <w:marTop w:val="0"/>
          <w:marBottom w:val="0"/>
          <w:divBdr>
            <w:top w:val="none" w:sz="0" w:space="0" w:color="auto"/>
            <w:left w:val="none" w:sz="0" w:space="0" w:color="auto"/>
            <w:bottom w:val="none" w:sz="0" w:space="0" w:color="auto"/>
            <w:right w:val="none" w:sz="0" w:space="0" w:color="auto"/>
          </w:divBdr>
        </w:div>
      </w:divsChild>
    </w:div>
    <w:div w:id="1783110634">
      <w:bodyDiv w:val="1"/>
      <w:marLeft w:val="0"/>
      <w:marRight w:val="0"/>
      <w:marTop w:val="0"/>
      <w:marBottom w:val="0"/>
      <w:divBdr>
        <w:top w:val="none" w:sz="0" w:space="0" w:color="auto"/>
        <w:left w:val="none" w:sz="0" w:space="0" w:color="auto"/>
        <w:bottom w:val="none" w:sz="0" w:space="0" w:color="auto"/>
        <w:right w:val="none" w:sz="0" w:space="0" w:color="auto"/>
      </w:divBdr>
      <w:divsChild>
        <w:div w:id="158740199">
          <w:marLeft w:val="0"/>
          <w:marRight w:val="0"/>
          <w:marTop w:val="0"/>
          <w:marBottom w:val="0"/>
          <w:divBdr>
            <w:top w:val="none" w:sz="0" w:space="0" w:color="auto"/>
            <w:left w:val="none" w:sz="0" w:space="0" w:color="auto"/>
            <w:bottom w:val="none" w:sz="0" w:space="0" w:color="auto"/>
            <w:right w:val="none" w:sz="0" w:space="0" w:color="auto"/>
          </w:divBdr>
          <w:divsChild>
            <w:div w:id="121919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92984">
      <w:bodyDiv w:val="1"/>
      <w:marLeft w:val="0"/>
      <w:marRight w:val="0"/>
      <w:marTop w:val="0"/>
      <w:marBottom w:val="0"/>
      <w:divBdr>
        <w:top w:val="none" w:sz="0" w:space="0" w:color="auto"/>
        <w:left w:val="none" w:sz="0" w:space="0" w:color="auto"/>
        <w:bottom w:val="none" w:sz="0" w:space="0" w:color="auto"/>
        <w:right w:val="none" w:sz="0" w:space="0" w:color="auto"/>
      </w:divBdr>
      <w:divsChild>
        <w:div w:id="631714756">
          <w:marLeft w:val="0"/>
          <w:marRight w:val="0"/>
          <w:marTop w:val="0"/>
          <w:marBottom w:val="0"/>
          <w:divBdr>
            <w:top w:val="none" w:sz="0" w:space="0" w:color="auto"/>
            <w:left w:val="none" w:sz="0" w:space="0" w:color="auto"/>
            <w:bottom w:val="none" w:sz="0" w:space="0" w:color="auto"/>
            <w:right w:val="none" w:sz="0" w:space="0" w:color="auto"/>
          </w:divBdr>
          <w:divsChild>
            <w:div w:id="73462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05580">
      <w:bodyDiv w:val="1"/>
      <w:marLeft w:val="0"/>
      <w:marRight w:val="0"/>
      <w:marTop w:val="0"/>
      <w:marBottom w:val="0"/>
      <w:divBdr>
        <w:top w:val="none" w:sz="0" w:space="0" w:color="auto"/>
        <w:left w:val="none" w:sz="0" w:space="0" w:color="auto"/>
        <w:bottom w:val="none" w:sz="0" w:space="0" w:color="auto"/>
        <w:right w:val="none" w:sz="0" w:space="0" w:color="auto"/>
      </w:divBdr>
      <w:divsChild>
        <w:div w:id="1895460618">
          <w:marLeft w:val="0"/>
          <w:marRight w:val="0"/>
          <w:marTop w:val="0"/>
          <w:marBottom w:val="0"/>
          <w:divBdr>
            <w:top w:val="none" w:sz="0" w:space="0" w:color="auto"/>
            <w:left w:val="none" w:sz="0" w:space="0" w:color="auto"/>
            <w:bottom w:val="none" w:sz="0" w:space="0" w:color="auto"/>
            <w:right w:val="none" w:sz="0" w:space="0" w:color="auto"/>
          </w:divBdr>
          <w:divsChild>
            <w:div w:id="15106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057260">
      <w:bodyDiv w:val="1"/>
      <w:marLeft w:val="0"/>
      <w:marRight w:val="0"/>
      <w:marTop w:val="0"/>
      <w:marBottom w:val="0"/>
      <w:divBdr>
        <w:top w:val="none" w:sz="0" w:space="0" w:color="auto"/>
        <w:left w:val="none" w:sz="0" w:space="0" w:color="auto"/>
        <w:bottom w:val="none" w:sz="0" w:space="0" w:color="auto"/>
        <w:right w:val="none" w:sz="0" w:space="0" w:color="auto"/>
      </w:divBdr>
      <w:divsChild>
        <w:div w:id="1789083041">
          <w:marLeft w:val="0"/>
          <w:marRight w:val="0"/>
          <w:marTop w:val="0"/>
          <w:marBottom w:val="0"/>
          <w:divBdr>
            <w:top w:val="none" w:sz="0" w:space="0" w:color="auto"/>
            <w:left w:val="none" w:sz="0" w:space="0" w:color="auto"/>
            <w:bottom w:val="none" w:sz="0" w:space="0" w:color="auto"/>
            <w:right w:val="none" w:sz="0" w:space="0" w:color="auto"/>
          </w:divBdr>
          <w:divsChild>
            <w:div w:id="15358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426351">
      <w:bodyDiv w:val="1"/>
      <w:marLeft w:val="0"/>
      <w:marRight w:val="0"/>
      <w:marTop w:val="0"/>
      <w:marBottom w:val="0"/>
      <w:divBdr>
        <w:top w:val="none" w:sz="0" w:space="0" w:color="auto"/>
        <w:left w:val="none" w:sz="0" w:space="0" w:color="auto"/>
        <w:bottom w:val="none" w:sz="0" w:space="0" w:color="auto"/>
        <w:right w:val="none" w:sz="0" w:space="0" w:color="auto"/>
      </w:divBdr>
      <w:divsChild>
        <w:div w:id="1588537306">
          <w:marLeft w:val="0"/>
          <w:marRight w:val="0"/>
          <w:marTop w:val="0"/>
          <w:marBottom w:val="0"/>
          <w:divBdr>
            <w:top w:val="none" w:sz="0" w:space="0" w:color="auto"/>
            <w:left w:val="none" w:sz="0" w:space="0" w:color="auto"/>
            <w:bottom w:val="none" w:sz="0" w:space="0" w:color="auto"/>
            <w:right w:val="none" w:sz="0" w:space="0" w:color="auto"/>
          </w:divBdr>
          <w:divsChild>
            <w:div w:id="23123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667800">
      <w:bodyDiv w:val="1"/>
      <w:marLeft w:val="0"/>
      <w:marRight w:val="0"/>
      <w:marTop w:val="0"/>
      <w:marBottom w:val="0"/>
      <w:divBdr>
        <w:top w:val="none" w:sz="0" w:space="0" w:color="auto"/>
        <w:left w:val="none" w:sz="0" w:space="0" w:color="auto"/>
        <w:bottom w:val="none" w:sz="0" w:space="0" w:color="auto"/>
        <w:right w:val="none" w:sz="0" w:space="0" w:color="auto"/>
      </w:divBdr>
      <w:divsChild>
        <w:div w:id="1456869387">
          <w:marLeft w:val="0"/>
          <w:marRight w:val="0"/>
          <w:marTop w:val="0"/>
          <w:marBottom w:val="0"/>
          <w:divBdr>
            <w:top w:val="none" w:sz="0" w:space="0" w:color="auto"/>
            <w:left w:val="none" w:sz="0" w:space="0" w:color="auto"/>
            <w:bottom w:val="none" w:sz="0" w:space="0" w:color="auto"/>
            <w:right w:val="none" w:sz="0" w:space="0" w:color="auto"/>
          </w:divBdr>
          <w:divsChild>
            <w:div w:id="25575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906691">
      <w:bodyDiv w:val="1"/>
      <w:marLeft w:val="0"/>
      <w:marRight w:val="0"/>
      <w:marTop w:val="0"/>
      <w:marBottom w:val="0"/>
      <w:divBdr>
        <w:top w:val="none" w:sz="0" w:space="0" w:color="auto"/>
        <w:left w:val="none" w:sz="0" w:space="0" w:color="auto"/>
        <w:bottom w:val="none" w:sz="0" w:space="0" w:color="auto"/>
        <w:right w:val="none" w:sz="0" w:space="0" w:color="auto"/>
      </w:divBdr>
      <w:divsChild>
        <w:div w:id="79638998">
          <w:marLeft w:val="0"/>
          <w:marRight w:val="0"/>
          <w:marTop w:val="0"/>
          <w:marBottom w:val="0"/>
          <w:divBdr>
            <w:top w:val="none" w:sz="0" w:space="0" w:color="auto"/>
            <w:left w:val="none" w:sz="0" w:space="0" w:color="auto"/>
            <w:bottom w:val="none" w:sz="0" w:space="0" w:color="auto"/>
            <w:right w:val="none" w:sz="0" w:space="0" w:color="auto"/>
          </w:divBdr>
        </w:div>
      </w:divsChild>
    </w:div>
    <w:div w:id="2097897048">
      <w:bodyDiv w:val="1"/>
      <w:marLeft w:val="0"/>
      <w:marRight w:val="0"/>
      <w:marTop w:val="0"/>
      <w:marBottom w:val="0"/>
      <w:divBdr>
        <w:top w:val="none" w:sz="0" w:space="0" w:color="auto"/>
        <w:left w:val="none" w:sz="0" w:space="0" w:color="auto"/>
        <w:bottom w:val="none" w:sz="0" w:space="0" w:color="auto"/>
        <w:right w:val="none" w:sz="0" w:space="0" w:color="auto"/>
      </w:divBdr>
      <w:divsChild>
        <w:div w:id="649019576">
          <w:marLeft w:val="0"/>
          <w:marRight w:val="0"/>
          <w:marTop w:val="0"/>
          <w:marBottom w:val="0"/>
          <w:divBdr>
            <w:top w:val="none" w:sz="0" w:space="0" w:color="auto"/>
            <w:left w:val="none" w:sz="0" w:space="0" w:color="auto"/>
            <w:bottom w:val="none" w:sz="0" w:space="0" w:color="auto"/>
            <w:right w:val="none" w:sz="0" w:space="0" w:color="auto"/>
          </w:divBdr>
          <w:divsChild>
            <w:div w:id="14604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858800">
      <w:bodyDiv w:val="1"/>
      <w:marLeft w:val="0"/>
      <w:marRight w:val="0"/>
      <w:marTop w:val="0"/>
      <w:marBottom w:val="0"/>
      <w:divBdr>
        <w:top w:val="none" w:sz="0" w:space="0" w:color="auto"/>
        <w:left w:val="none" w:sz="0" w:space="0" w:color="auto"/>
        <w:bottom w:val="none" w:sz="0" w:space="0" w:color="auto"/>
        <w:right w:val="none" w:sz="0" w:space="0" w:color="auto"/>
      </w:divBdr>
      <w:divsChild>
        <w:div w:id="1840349103">
          <w:marLeft w:val="0"/>
          <w:marRight w:val="0"/>
          <w:marTop w:val="0"/>
          <w:marBottom w:val="0"/>
          <w:divBdr>
            <w:top w:val="none" w:sz="0" w:space="0" w:color="auto"/>
            <w:left w:val="none" w:sz="0" w:space="0" w:color="auto"/>
            <w:bottom w:val="none" w:sz="0" w:space="0" w:color="auto"/>
            <w:right w:val="none" w:sz="0" w:space="0" w:color="auto"/>
          </w:divBdr>
          <w:divsChild>
            <w:div w:id="155172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34295">
      <w:bodyDiv w:val="1"/>
      <w:marLeft w:val="0"/>
      <w:marRight w:val="0"/>
      <w:marTop w:val="0"/>
      <w:marBottom w:val="0"/>
      <w:divBdr>
        <w:top w:val="none" w:sz="0" w:space="0" w:color="auto"/>
        <w:left w:val="none" w:sz="0" w:space="0" w:color="auto"/>
        <w:bottom w:val="none" w:sz="0" w:space="0" w:color="auto"/>
        <w:right w:val="none" w:sz="0" w:space="0" w:color="auto"/>
      </w:divBdr>
      <w:divsChild>
        <w:div w:id="1446651072">
          <w:marLeft w:val="0"/>
          <w:marRight w:val="0"/>
          <w:marTop w:val="0"/>
          <w:marBottom w:val="0"/>
          <w:divBdr>
            <w:top w:val="none" w:sz="0" w:space="0" w:color="auto"/>
            <w:left w:val="none" w:sz="0" w:space="0" w:color="auto"/>
            <w:bottom w:val="none" w:sz="0" w:space="0" w:color="auto"/>
            <w:right w:val="none" w:sz="0" w:space="0" w:color="auto"/>
          </w:divBdr>
          <w:divsChild>
            <w:div w:id="18506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639116">
      <w:bodyDiv w:val="1"/>
      <w:marLeft w:val="0"/>
      <w:marRight w:val="0"/>
      <w:marTop w:val="0"/>
      <w:marBottom w:val="0"/>
      <w:divBdr>
        <w:top w:val="none" w:sz="0" w:space="0" w:color="auto"/>
        <w:left w:val="none" w:sz="0" w:space="0" w:color="auto"/>
        <w:bottom w:val="none" w:sz="0" w:space="0" w:color="auto"/>
        <w:right w:val="none" w:sz="0" w:space="0" w:color="auto"/>
      </w:divBdr>
      <w:divsChild>
        <w:div w:id="6817796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jstor.org/stable/1360085" TargetMode="External"/><Relationship Id="rId4" Type="http://schemas.openxmlformats.org/officeDocument/2006/relationships/webSettings" Target="webSettings.xml"/><Relationship Id="rId9" Type="http://schemas.openxmlformats.org/officeDocument/2006/relationships/image" Target="media/image3.jpeg"/></Relationships>
</file>

<file path=word/_rels/footnotes.xml.rels><?xml version="1.0" encoding="UTF-8" standalone="yes"?>
<Relationships xmlns="http://schemas.openxmlformats.org/package/2006/relationships"><Relationship Id="rId1" Type="http://schemas.openxmlformats.org/officeDocument/2006/relationships/hyperlink" Target="https://sketchfab.com/3d-models/dopfunt-lyngsjo-kyrka-792bcab325914523bbc2f6fc55a43f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7803E-7AC0-4C7E-96DE-40B1425A5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2338</Words>
  <Characters>13329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shields</dc:creator>
  <cp:keywords/>
  <dc:description/>
  <cp:lastModifiedBy>christine shields</cp:lastModifiedBy>
  <cp:revision>14</cp:revision>
  <cp:lastPrinted>2023-02-10T17:44:00Z</cp:lastPrinted>
  <dcterms:created xsi:type="dcterms:W3CDTF">2023-03-10T18:15:00Z</dcterms:created>
  <dcterms:modified xsi:type="dcterms:W3CDTF">2023-03-10T18:29:00Z</dcterms:modified>
</cp:coreProperties>
</file>