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071806156"/>
        <w:docPartObj>
          <w:docPartGallery w:val="Cover Pages"/>
          <w:docPartUnique/>
        </w:docPartObj>
      </w:sdtPr>
      <w:sdtContent>
        <w:p w14:paraId="141A85BF" w14:textId="6F92713E" w:rsidR="00963E5B" w:rsidRDefault="00963E5B">
          <w:pPr>
            <w:pStyle w:val="NoSpacing"/>
          </w:pPr>
          <w:r>
            <w:rPr>
              <w:noProof/>
            </w:rPr>
            <mc:AlternateContent>
              <mc:Choice Requires="wpg">
                <w:drawing>
                  <wp:anchor distT="0" distB="0" distL="114300" distR="114300" simplePos="0" relativeHeight="251659264" behindDoc="1" locked="0" layoutInCell="1" allowOverlap="1" wp14:anchorId="5889BED6" wp14:editId="376AF8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1T00:00:00Z">
                                      <w:dateFormat w:val="dd/MM/yyyy"/>
                                      <w:lid w:val="en-GB"/>
                                      <w:storeMappedDataAs w:val="dateTime"/>
                                      <w:calendar w:val="gregorian"/>
                                    </w:date>
                                  </w:sdtPr>
                                  <w:sdtContent>
                                    <w:p w14:paraId="21846A2A" w14:textId="29E03AAA" w:rsidR="00963E5B" w:rsidRDefault="00963E5B">
                                      <w:pPr>
                                        <w:pStyle w:val="NoSpacing"/>
                                        <w:jc w:val="right"/>
                                        <w:rPr>
                                          <w:color w:val="FFFFFF" w:themeColor="background1"/>
                                          <w:sz w:val="28"/>
                                          <w:szCs w:val="28"/>
                                        </w:rPr>
                                      </w:pPr>
                                      <w:r>
                                        <w:rPr>
                                          <w:color w:val="FFFFFF" w:themeColor="background1"/>
                                          <w:sz w:val="28"/>
                                          <w:szCs w:val="28"/>
                                        </w:rPr>
                                        <w:t>31/07/2026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89BED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1T00:00:00Z">
                                <w:dateFormat w:val="dd/MM/yyyy"/>
                                <w:lid w:val="en-GB"/>
                                <w:storeMappedDataAs w:val="dateTime"/>
                                <w:calendar w:val="gregorian"/>
                              </w:date>
                            </w:sdtPr>
                            <w:sdtContent>
                              <w:p w14:paraId="21846A2A" w14:textId="29E03AAA" w:rsidR="00963E5B" w:rsidRDefault="00963E5B">
                                <w:pPr>
                                  <w:pStyle w:val="NoSpacing"/>
                                  <w:jc w:val="right"/>
                                  <w:rPr>
                                    <w:color w:val="FFFFFF" w:themeColor="background1"/>
                                    <w:sz w:val="28"/>
                                    <w:szCs w:val="28"/>
                                  </w:rPr>
                                </w:pPr>
                                <w:r>
                                  <w:rPr>
                                    <w:color w:val="FFFFFF" w:themeColor="background1"/>
                                    <w:sz w:val="28"/>
                                    <w:szCs w:val="28"/>
                                  </w:rPr>
                                  <w:t>31/07/2026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DC84709" wp14:editId="2759DFE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40E1E" w14:textId="3B885B49" w:rsidR="00963E5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63E5B">
                                      <w:rPr>
                                        <w:color w:val="156082" w:themeColor="accent1"/>
                                        <w:sz w:val="26"/>
                                        <w:szCs w:val="26"/>
                                      </w:rPr>
                                      <w:t>Maksim Zanev (2436811)</w:t>
                                    </w:r>
                                  </w:sdtContent>
                                </w:sdt>
                              </w:p>
                              <w:p w14:paraId="323E7808" w14:textId="6EDCFCFA" w:rsidR="00963E5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963E5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DC8470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240E1E" w14:textId="3B885B49" w:rsidR="00963E5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63E5B">
                                <w:rPr>
                                  <w:color w:val="156082" w:themeColor="accent1"/>
                                  <w:sz w:val="26"/>
                                  <w:szCs w:val="26"/>
                                </w:rPr>
                                <w:t>Maksim Zanev (2436811)</w:t>
                              </w:r>
                            </w:sdtContent>
                          </w:sdt>
                        </w:p>
                        <w:p w14:paraId="323E7808" w14:textId="6EDCFCFA" w:rsidR="00963E5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963E5B">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DEFDDF6" wp14:editId="36230AE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BC3295" w14:textId="2D8C101F" w:rsidR="00963E5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63E5B">
                                      <w:rPr>
                                        <w:rFonts w:asciiTheme="majorHAnsi" w:eastAsiaTheme="majorEastAsia" w:hAnsiTheme="majorHAnsi" w:cstheme="majorBidi"/>
                                        <w:color w:val="262626" w:themeColor="text1" w:themeTint="D9"/>
                                        <w:sz w:val="72"/>
                                        <w:szCs w:val="72"/>
                                      </w:rPr>
                                      <w:t>Assessment 1</w:t>
                                    </w:r>
                                  </w:sdtContent>
                                </w:sdt>
                              </w:p>
                              <w:p w14:paraId="40ED5053" w14:textId="62137658" w:rsidR="00963E5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63E5B">
                                      <w:rPr>
                                        <w:color w:val="404040" w:themeColor="text1" w:themeTint="BF"/>
                                        <w:sz w:val="36"/>
                                        <w:szCs w:val="36"/>
                                      </w:rPr>
                                      <w:t>Project Proposal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DEFDDF6"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ABC3295" w14:textId="2D8C101F" w:rsidR="00963E5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63E5B">
                                <w:rPr>
                                  <w:rFonts w:asciiTheme="majorHAnsi" w:eastAsiaTheme="majorEastAsia" w:hAnsiTheme="majorHAnsi" w:cstheme="majorBidi"/>
                                  <w:color w:val="262626" w:themeColor="text1" w:themeTint="D9"/>
                                  <w:sz w:val="72"/>
                                  <w:szCs w:val="72"/>
                                </w:rPr>
                                <w:t>Assessment 1</w:t>
                              </w:r>
                            </w:sdtContent>
                          </w:sdt>
                        </w:p>
                        <w:p w14:paraId="40ED5053" w14:textId="62137658" w:rsidR="00963E5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63E5B">
                                <w:rPr>
                                  <w:color w:val="404040" w:themeColor="text1" w:themeTint="BF"/>
                                  <w:sz w:val="36"/>
                                  <w:szCs w:val="36"/>
                                </w:rPr>
                                <w:t>Project Proposal Report</w:t>
                              </w:r>
                            </w:sdtContent>
                          </w:sdt>
                        </w:p>
                      </w:txbxContent>
                    </v:textbox>
                    <w10:wrap anchorx="page" anchory="page"/>
                  </v:shape>
                </w:pict>
              </mc:Fallback>
            </mc:AlternateContent>
          </w:r>
        </w:p>
        <w:p w14:paraId="3DBDC289" w14:textId="5AE8D6E8" w:rsidR="00963E5B" w:rsidRDefault="00963E5B">
          <w:r w:rsidRPr="00675E0B">
            <w:rPr>
              <w:rFonts w:ascii="Arial" w:hAnsi="Arial" w:cs="Arial"/>
              <w:noProof/>
            </w:rPr>
            <mc:AlternateContent>
              <mc:Choice Requires="wpg">
                <w:drawing>
                  <wp:anchor distT="45720" distB="45720" distL="182880" distR="182880" simplePos="0" relativeHeight="251663360" behindDoc="0" locked="0" layoutInCell="1" allowOverlap="1" wp14:anchorId="7B8D1B5F" wp14:editId="3B1074E5">
                    <wp:simplePos x="0" y="0"/>
                    <wp:positionH relativeFrom="margin">
                      <wp:posOffset>945709</wp:posOffset>
                    </wp:positionH>
                    <wp:positionV relativeFrom="margin">
                      <wp:posOffset>2227553</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BEE33D" w14:textId="77777777" w:rsidR="00963E5B" w:rsidRDefault="00963E5B" w:rsidP="00963E5B">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3F43D" w14:textId="77777777" w:rsidR="00963E5B" w:rsidRDefault="00963E5B" w:rsidP="00963E5B">
                                  <w:pPr>
                                    <w:rPr>
                                      <w:caps/>
                                      <w:color w:val="156082" w:themeColor="accent1"/>
                                      <w:sz w:val="26"/>
                                      <w:szCs w:val="26"/>
                                    </w:rPr>
                                  </w:pPr>
                                  <w:r>
                                    <w:rPr>
                                      <w:caps/>
                                      <w:color w:val="156082" w:themeColor="accent1"/>
                                      <w:sz w:val="26"/>
                                      <w:szCs w:val="26"/>
                                    </w:rPr>
                                    <w:t>Module NaMe: Changemakers, Creativity and Value creation</w:t>
                                  </w:r>
                                </w:p>
                                <w:p w14:paraId="593DB34E" w14:textId="77777777" w:rsidR="00963E5B" w:rsidRDefault="00963E5B" w:rsidP="00963E5B">
                                  <w:pPr>
                                    <w:rPr>
                                      <w:caps/>
                                      <w:color w:val="156082" w:themeColor="accent1"/>
                                      <w:sz w:val="26"/>
                                      <w:szCs w:val="26"/>
                                    </w:rPr>
                                  </w:pPr>
                                  <w:r>
                                    <w:rPr>
                                      <w:caps/>
                                      <w:color w:val="156082" w:themeColor="accent1"/>
                                      <w:sz w:val="26"/>
                                      <w:szCs w:val="26"/>
                                    </w:rPr>
                                    <w:t>Module Code: ACCA 5033</w:t>
                                  </w:r>
                                </w:p>
                                <w:p w14:paraId="2F14ADCD" w14:textId="5C22A651" w:rsidR="00963E5B" w:rsidRDefault="00963E5B" w:rsidP="00963E5B">
                                  <w:pPr>
                                    <w:rPr>
                                      <w:caps/>
                                      <w:color w:val="156082" w:themeColor="accent1"/>
                                      <w:sz w:val="26"/>
                                      <w:szCs w:val="26"/>
                                    </w:rPr>
                                  </w:pPr>
                                  <w:r>
                                    <w:rPr>
                                      <w:caps/>
                                      <w:color w:val="156082" w:themeColor="accent1"/>
                                      <w:sz w:val="26"/>
                                      <w:szCs w:val="26"/>
                                    </w:rPr>
                                    <w:t>Student NAME: maksim zanev</w:t>
                                  </w:r>
                                </w:p>
                                <w:p w14:paraId="475C4B9E" w14:textId="1EA3E91F" w:rsidR="00963E5B" w:rsidRDefault="00963E5B" w:rsidP="00963E5B">
                                  <w:pPr>
                                    <w:rPr>
                                      <w:caps/>
                                      <w:color w:val="156082" w:themeColor="accent1"/>
                                      <w:sz w:val="26"/>
                                      <w:szCs w:val="26"/>
                                    </w:rPr>
                                  </w:pPr>
                                  <w:r>
                                    <w:rPr>
                                      <w:caps/>
                                      <w:color w:val="156082" w:themeColor="accent1"/>
                                      <w:sz w:val="26"/>
                                      <w:szCs w:val="26"/>
                                    </w:rPr>
                                    <w:t>Student ID: 2436811</w:t>
                                  </w:r>
                                </w:p>
                                <w:p w14:paraId="3ACDC471" w14:textId="6B7C97A1" w:rsidR="00963E5B" w:rsidRDefault="00963E5B" w:rsidP="00963E5B">
                                  <w:pPr>
                                    <w:rPr>
                                      <w:caps/>
                                      <w:color w:val="156082" w:themeColor="accent1"/>
                                      <w:sz w:val="26"/>
                                      <w:szCs w:val="26"/>
                                    </w:rPr>
                                  </w:pPr>
                                  <w:r>
                                    <w:rPr>
                                      <w:caps/>
                                      <w:color w:val="156082" w:themeColor="accent1"/>
                                      <w:sz w:val="26"/>
                                      <w:szCs w:val="26"/>
                                    </w:rPr>
                                    <w:t>Lecturer: dr Fahad Ahmed</w:t>
                                  </w:r>
                                </w:p>
                                <w:p w14:paraId="02F5E6F1" w14:textId="77777777" w:rsidR="00963E5B" w:rsidRDefault="00963E5B" w:rsidP="00963E5B">
                                  <w:pPr>
                                    <w:rPr>
                                      <w:caps/>
                                      <w:color w:val="156082" w:themeColor="accent1"/>
                                      <w:sz w:val="26"/>
                                      <w:szCs w:val="26"/>
                                    </w:rPr>
                                  </w:pPr>
                                  <w:r>
                                    <w:rPr>
                                      <w:caps/>
                                      <w:color w:val="156082" w:themeColor="accent1"/>
                                      <w:sz w:val="26"/>
                                      <w:szCs w:val="26"/>
                                    </w:rPr>
                                    <w:t>Trinity saint david University of Wales (London Campus)</w:t>
                                  </w:r>
                                </w:p>
                                <w:p w14:paraId="2EA94E65" w14:textId="77777777" w:rsidR="00963E5B" w:rsidRDefault="00963E5B" w:rsidP="00963E5B">
                                  <w:pPr>
                                    <w:rPr>
                                      <w:caps/>
                                      <w:color w:val="156082" w:themeColor="accent1"/>
                                      <w:sz w:val="26"/>
                                      <w:szCs w:val="26"/>
                                    </w:rPr>
                                  </w:pPr>
                                </w:p>
                                <w:p w14:paraId="30313DEE" w14:textId="77777777" w:rsidR="00963E5B" w:rsidRDefault="00963E5B" w:rsidP="00963E5B">
                                  <w:pPr>
                                    <w:rPr>
                                      <w:caps/>
                                      <w:color w:val="156082" w:themeColor="accent1"/>
                                      <w:sz w:val="26"/>
                                      <w:szCs w:val="26"/>
                                    </w:rPr>
                                  </w:pPr>
                                </w:p>
                                <w:p w14:paraId="6C2197A5" w14:textId="77777777" w:rsidR="00963E5B" w:rsidRDefault="00963E5B" w:rsidP="00963E5B">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8D1B5F" id="Group 64" o:spid="_x0000_s1057" style="position:absolute;margin-left:74.45pt;margin-top:175.4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08BEE33D" w14:textId="77777777" w:rsidR="00963E5B" w:rsidRDefault="00963E5B" w:rsidP="00963E5B">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883F43D" w14:textId="77777777" w:rsidR="00963E5B" w:rsidRDefault="00963E5B" w:rsidP="00963E5B">
                            <w:pPr>
                              <w:rPr>
                                <w:caps/>
                                <w:color w:val="156082" w:themeColor="accent1"/>
                                <w:sz w:val="26"/>
                                <w:szCs w:val="26"/>
                              </w:rPr>
                            </w:pPr>
                            <w:r>
                              <w:rPr>
                                <w:caps/>
                                <w:color w:val="156082" w:themeColor="accent1"/>
                                <w:sz w:val="26"/>
                                <w:szCs w:val="26"/>
                              </w:rPr>
                              <w:t>Module NaMe: Changemakers, Creativity and Value creation</w:t>
                            </w:r>
                          </w:p>
                          <w:p w14:paraId="593DB34E" w14:textId="77777777" w:rsidR="00963E5B" w:rsidRDefault="00963E5B" w:rsidP="00963E5B">
                            <w:pPr>
                              <w:rPr>
                                <w:caps/>
                                <w:color w:val="156082" w:themeColor="accent1"/>
                                <w:sz w:val="26"/>
                                <w:szCs w:val="26"/>
                              </w:rPr>
                            </w:pPr>
                            <w:r>
                              <w:rPr>
                                <w:caps/>
                                <w:color w:val="156082" w:themeColor="accent1"/>
                                <w:sz w:val="26"/>
                                <w:szCs w:val="26"/>
                              </w:rPr>
                              <w:t>Module Code: ACCA 5033</w:t>
                            </w:r>
                          </w:p>
                          <w:p w14:paraId="2F14ADCD" w14:textId="5C22A651" w:rsidR="00963E5B" w:rsidRDefault="00963E5B" w:rsidP="00963E5B">
                            <w:pPr>
                              <w:rPr>
                                <w:caps/>
                                <w:color w:val="156082" w:themeColor="accent1"/>
                                <w:sz w:val="26"/>
                                <w:szCs w:val="26"/>
                              </w:rPr>
                            </w:pPr>
                            <w:r>
                              <w:rPr>
                                <w:caps/>
                                <w:color w:val="156082" w:themeColor="accent1"/>
                                <w:sz w:val="26"/>
                                <w:szCs w:val="26"/>
                              </w:rPr>
                              <w:t>Student NAME: maksim zanev</w:t>
                            </w:r>
                          </w:p>
                          <w:p w14:paraId="475C4B9E" w14:textId="1EA3E91F" w:rsidR="00963E5B" w:rsidRDefault="00963E5B" w:rsidP="00963E5B">
                            <w:pPr>
                              <w:rPr>
                                <w:caps/>
                                <w:color w:val="156082" w:themeColor="accent1"/>
                                <w:sz w:val="26"/>
                                <w:szCs w:val="26"/>
                              </w:rPr>
                            </w:pPr>
                            <w:r>
                              <w:rPr>
                                <w:caps/>
                                <w:color w:val="156082" w:themeColor="accent1"/>
                                <w:sz w:val="26"/>
                                <w:szCs w:val="26"/>
                              </w:rPr>
                              <w:t>Student ID: 2436811</w:t>
                            </w:r>
                          </w:p>
                          <w:p w14:paraId="3ACDC471" w14:textId="6B7C97A1" w:rsidR="00963E5B" w:rsidRDefault="00963E5B" w:rsidP="00963E5B">
                            <w:pPr>
                              <w:rPr>
                                <w:caps/>
                                <w:color w:val="156082" w:themeColor="accent1"/>
                                <w:sz w:val="26"/>
                                <w:szCs w:val="26"/>
                              </w:rPr>
                            </w:pPr>
                            <w:r>
                              <w:rPr>
                                <w:caps/>
                                <w:color w:val="156082" w:themeColor="accent1"/>
                                <w:sz w:val="26"/>
                                <w:szCs w:val="26"/>
                              </w:rPr>
                              <w:t>Lecturer: dr Fahad Ahmed</w:t>
                            </w:r>
                          </w:p>
                          <w:p w14:paraId="02F5E6F1" w14:textId="77777777" w:rsidR="00963E5B" w:rsidRDefault="00963E5B" w:rsidP="00963E5B">
                            <w:pPr>
                              <w:rPr>
                                <w:caps/>
                                <w:color w:val="156082" w:themeColor="accent1"/>
                                <w:sz w:val="26"/>
                                <w:szCs w:val="26"/>
                              </w:rPr>
                            </w:pPr>
                            <w:r>
                              <w:rPr>
                                <w:caps/>
                                <w:color w:val="156082" w:themeColor="accent1"/>
                                <w:sz w:val="26"/>
                                <w:szCs w:val="26"/>
                              </w:rPr>
                              <w:t>Trinity saint david University of Wales (London Campus)</w:t>
                            </w:r>
                          </w:p>
                          <w:p w14:paraId="2EA94E65" w14:textId="77777777" w:rsidR="00963E5B" w:rsidRDefault="00963E5B" w:rsidP="00963E5B">
                            <w:pPr>
                              <w:rPr>
                                <w:caps/>
                                <w:color w:val="156082" w:themeColor="accent1"/>
                                <w:sz w:val="26"/>
                                <w:szCs w:val="26"/>
                              </w:rPr>
                            </w:pPr>
                          </w:p>
                          <w:p w14:paraId="30313DEE" w14:textId="77777777" w:rsidR="00963E5B" w:rsidRDefault="00963E5B" w:rsidP="00963E5B">
                            <w:pPr>
                              <w:rPr>
                                <w:caps/>
                                <w:color w:val="156082" w:themeColor="accent1"/>
                                <w:sz w:val="26"/>
                                <w:szCs w:val="26"/>
                              </w:rPr>
                            </w:pPr>
                          </w:p>
                          <w:p w14:paraId="6C2197A5" w14:textId="77777777" w:rsidR="00963E5B" w:rsidRDefault="00963E5B" w:rsidP="00963E5B">
                            <w:pPr>
                              <w:rPr>
                                <w:caps/>
                                <w:color w:val="156082" w:themeColor="accent1"/>
                                <w:sz w:val="26"/>
                                <w:szCs w:val="26"/>
                              </w:rPr>
                            </w:pPr>
                          </w:p>
                        </w:txbxContent>
                      </v:textbox>
                    </v:shape>
                    <w10:wrap type="square" anchorx="margin" anchory="margin"/>
                  </v:group>
                </w:pict>
              </mc:Fallback>
            </mc:AlternateContent>
          </w:r>
          <w:r>
            <w:br w:type="page"/>
          </w:r>
        </w:p>
      </w:sdtContent>
    </w:sdt>
    <w:p w14:paraId="3E8CF622" w14:textId="5846EE7C" w:rsidR="00BB6AFF" w:rsidRDefault="00BB6AFF" w:rsidP="00CC04A2">
      <w:pPr>
        <w:pStyle w:val="TOCHeading"/>
      </w:pPr>
    </w:p>
    <w:sdt>
      <w:sdtPr>
        <w:rPr>
          <w:rFonts w:asciiTheme="minorHAnsi" w:eastAsiaTheme="minorHAnsi" w:hAnsiTheme="minorHAnsi" w:cstheme="minorBidi"/>
          <w:color w:val="auto"/>
          <w:kern w:val="2"/>
          <w:sz w:val="24"/>
          <w:szCs w:val="24"/>
          <w:lang w:eastAsia="en-US"/>
          <w14:ligatures w14:val="standardContextual"/>
        </w:rPr>
        <w:id w:val="-891044333"/>
        <w:docPartObj>
          <w:docPartGallery w:val="Table of Contents"/>
          <w:docPartUnique/>
        </w:docPartObj>
      </w:sdtPr>
      <w:sdtEndPr>
        <w:rPr>
          <w:b/>
          <w:bCs/>
          <w:noProof/>
        </w:rPr>
      </w:sdtEndPr>
      <w:sdtContent>
        <w:p w14:paraId="38B34193" w14:textId="3200D82C" w:rsidR="00CC04A2" w:rsidRDefault="00CC04A2">
          <w:pPr>
            <w:pStyle w:val="TOCHeading"/>
          </w:pPr>
          <w:r>
            <w:t>Table of Contents</w:t>
          </w:r>
        </w:p>
        <w:p w14:paraId="6A5721C9" w14:textId="27522FAB" w:rsidR="0018540E" w:rsidRDefault="00CC04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06720" w:history="1">
            <w:r w:rsidR="0018540E" w:rsidRPr="00D433E8">
              <w:rPr>
                <w:rStyle w:val="Hyperlink"/>
                <w:noProof/>
              </w:rPr>
              <w:t>Introduction</w:t>
            </w:r>
            <w:r w:rsidR="0018540E">
              <w:rPr>
                <w:noProof/>
                <w:webHidden/>
              </w:rPr>
              <w:tab/>
            </w:r>
            <w:r w:rsidR="0018540E">
              <w:rPr>
                <w:noProof/>
                <w:webHidden/>
              </w:rPr>
              <w:fldChar w:fldCharType="begin"/>
            </w:r>
            <w:r w:rsidR="0018540E">
              <w:rPr>
                <w:noProof/>
                <w:webHidden/>
              </w:rPr>
              <w:instrText xml:space="preserve"> PAGEREF _Toc235706720 \h </w:instrText>
            </w:r>
            <w:r w:rsidR="0018540E">
              <w:rPr>
                <w:noProof/>
                <w:webHidden/>
              </w:rPr>
            </w:r>
            <w:r w:rsidR="0018540E">
              <w:rPr>
                <w:noProof/>
                <w:webHidden/>
              </w:rPr>
              <w:fldChar w:fldCharType="separate"/>
            </w:r>
            <w:r w:rsidR="0018540E">
              <w:rPr>
                <w:noProof/>
                <w:webHidden/>
              </w:rPr>
              <w:t>2</w:t>
            </w:r>
            <w:r w:rsidR="0018540E">
              <w:rPr>
                <w:noProof/>
                <w:webHidden/>
              </w:rPr>
              <w:fldChar w:fldCharType="end"/>
            </w:r>
          </w:hyperlink>
        </w:p>
        <w:p w14:paraId="2BB802E6" w14:textId="48EEA6F9" w:rsidR="0018540E" w:rsidRDefault="0018540E">
          <w:pPr>
            <w:pStyle w:val="TOC2"/>
            <w:tabs>
              <w:tab w:val="right" w:leader="dot" w:pos="9016"/>
            </w:tabs>
            <w:rPr>
              <w:rFonts w:eastAsiaTheme="minorEastAsia"/>
              <w:noProof/>
              <w:lang w:eastAsia="en-GB"/>
            </w:rPr>
          </w:pPr>
          <w:hyperlink w:anchor="_Toc235706721" w:history="1">
            <w:r w:rsidRPr="00D433E8">
              <w:rPr>
                <w:rStyle w:val="Hyperlink"/>
                <w:noProof/>
              </w:rPr>
              <w:t>Main Body</w:t>
            </w:r>
            <w:r>
              <w:rPr>
                <w:noProof/>
                <w:webHidden/>
              </w:rPr>
              <w:tab/>
            </w:r>
            <w:r>
              <w:rPr>
                <w:noProof/>
                <w:webHidden/>
              </w:rPr>
              <w:fldChar w:fldCharType="begin"/>
            </w:r>
            <w:r>
              <w:rPr>
                <w:noProof/>
                <w:webHidden/>
              </w:rPr>
              <w:instrText xml:space="preserve"> PAGEREF _Toc235706721 \h </w:instrText>
            </w:r>
            <w:r>
              <w:rPr>
                <w:noProof/>
                <w:webHidden/>
              </w:rPr>
            </w:r>
            <w:r>
              <w:rPr>
                <w:noProof/>
                <w:webHidden/>
              </w:rPr>
              <w:fldChar w:fldCharType="separate"/>
            </w:r>
            <w:r>
              <w:rPr>
                <w:noProof/>
                <w:webHidden/>
              </w:rPr>
              <w:t>3</w:t>
            </w:r>
            <w:r>
              <w:rPr>
                <w:noProof/>
                <w:webHidden/>
              </w:rPr>
              <w:fldChar w:fldCharType="end"/>
            </w:r>
          </w:hyperlink>
        </w:p>
        <w:p w14:paraId="4D53F417" w14:textId="3D95809C" w:rsidR="0018540E" w:rsidRDefault="0018540E">
          <w:pPr>
            <w:pStyle w:val="TOC2"/>
            <w:tabs>
              <w:tab w:val="right" w:leader="dot" w:pos="9016"/>
            </w:tabs>
            <w:rPr>
              <w:rFonts w:eastAsiaTheme="minorEastAsia"/>
              <w:noProof/>
              <w:lang w:eastAsia="en-GB"/>
            </w:rPr>
          </w:pPr>
          <w:hyperlink w:anchor="_Toc235706722" w:history="1">
            <w:r w:rsidRPr="00D433E8">
              <w:rPr>
                <w:rStyle w:val="Hyperlink"/>
                <w:noProof/>
              </w:rPr>
              <w:t>Task 1:</w:t>
            </w:r>
            <w:r>
              <w:rPr>
                <w:noProof/>
                <w:webHidden/>
              </w:rPr>
              <w:tab/>
            </w:r>
            <w:r>
              <w:rPr>
                <w:noProof/>
                <w:webHidden/>
              </w:rPr>
              <w:fldChar w:fldCharType="begin"/>
            </w:r>
            <w:r>
              <w:rPr>
                <w:noProof/>
                <w:webHidden/>
              </w:rPr>
              <w:instrText xml:space="preserve"> PAGEREF _Toc235706722 \h </w:instrText>
            </w:r>
            <w:r>
              <w:rPr>
                <w:noProof/>
                <w:webHidden/>
              </w:rPr>
            </w:r>
            <w:r>
              <w:rPr>
                <w:noProof/>
                <w:webHidden/>
              </w:rPr>
              <w:fldChar w:fldCharType="separate"/>
            </w:r>
            <w:r>
              <w:rPr>
                <w:noProof/>
                <w:webHidden/>
              </w:rPr>
              <w:t>3</w:t>
            </w:r>
            <w:r>
              <w:rPr>
                <w:noProof/>
                <w:webHidden/>
              </w:rPr>
              <w:fldChar w:fldCharType="end"/>
            </w:r>
          </w:hyperlink>
        </w:p>
        <w:p w14:paraId="28C7FB96" w14:textId="0EADA8F5" w:rsidR="0018540E" w:rsidRDefault="0018540E">
          <w:pPr>
            <w:pStyle w:val="TOC3"/>
            <w:tabs>
              <w:tab w:val="right" w:leader="dot" w:pos="9016"/>
            </w:tabs>
            <w:rPr>
              <w:rFonts w:eastAsiaTheme="minorEastAsia"/>
              <w:noProof/>
              <w:lang w:eastAsia="en-GB"/>
            </w:rPr>
          </w:pPr>
          <w:hyperlink w:anchor="_Toc235706723" w:history="1">
            <w:r w:rsidRPr="00D433E8">
              <w:rPr>
                <w:rStyle w:val="Hyperlink"/>
                <w:noProof/>
              </w:rPr>
              <w:t>Ideation &amp; Mind Map</w:t>
            </w:r>
            <w:r>
              <w:rPr>
                <w:noProof/>
                <w:webHidden/>
              </w:rPr>
              <w:tab/>
            </w:r>
            <w:r>
              <w:rPr>
                <w:noProof/>
                <w:webHidden/>
              </w:rPr>
              <w:fldChar w:fldCharType="begin"/>
            </w:r>
            <w:r>
              <w:rPr>
                <w:noProof/>
                <w:webHidden/>
              </w:rPr>
              <w:instrText xml:space="preserve"> PAGEREF _Toc235706723 \h </w:instrText>
            </w:r>
            <w:r>
              <w:rPr>
                <w:noProof/>
                <w:webHidden/>
              </w:rPr>
            </w:r>
            <w:r>
              <w:rPr>
                <w:noProof/>
                <w:webHidden/>
              </w:rPr>
              <w:fldChar w:fldCharType="separate"/>
            </w:r>
            <w:r>
              <w:rPr>
                <w:noProof/>
                <w:webHidden/>
              </w:rPr>
              <w:t>3</w:t>
            </w:r>
            <w:r>
              <w:rPr>
                <w:noProof/>
                <w:webHidden/>
              </w:rPr>
              <w:fldChar w:fldCharType="end"/>
            </w:r>
          </w:hyperlink>
        </w:p>
        <w:p w14:paraId="1B0B6C2E" w14:textId="68D8C031" w:rsidR="0018540E" w:rsidRDefault="0018540E">
          <w:pPr>
            <w:pStyle w:val="TOC2"/>
            <w:tabs>
              <w:tab w:val="right" w:leader="dot" w:pos="9016"/>
            </w:tabs>
            <w:rPr>
              <w:rFonts w:eastAsiaTheme="minorEastAsia"/>
              <w:noProof/>
              <w:lang w:eastAsia="en-GB"/>
            </w:rPr>
          </w:pPr>
          <w:hyperlink w:anchor="_Toc235706724" w:history="1">
            <w:r w:rsidRPr="00D433E8">
              <w:rPr>
                <w:rStyle w:val="Hyperlink"/>
                <w:noProof/>
              </w:rPr>
              <w:t>Task 2:</w:t>
            </w:r>
            <w:r>
              <w:rPr>
                <w:noProof/>
                <w:webHidden/>
              </w:rPr>
              <w:tab/>
            </w:r>
            <w:r>
              <w:rPr>
                <w:noProof/>
                <w:webHidden/>
              </w:rPr>
              <w:fldChar w:fldCharType="begin"/>
            </w:r>
            <w:r>
              <w:rPr>
                <w:noProof/>
                <w:webHidden/>
              </w:rPr>
              <w:instrText xml:space="preserve"> PAGEREF _Toc235706724 \h </w:instrText>
            </w:r>
            <w:r>
              <w:rPr>
                <w:noProof/>
                <w:webHidden/>
              </w:rPr>
            </w:r>
            <w:r>
              <w:rPr>
                <w:noProof/>
                <w:webHidden/>
              </w:rPr>
              <w:fldChar w:fldCharType="separate"/>
            </w:r>
            <w:r>
              <w:rPr>
                <w:noProof/>
                <w:webHidden/>
              </w:rPr>
              <w:t>7</w:t>
            </w:r>
            <w:r>
              <w:rPr>
                <w:noProof/>
                <w:webHidden/>
              </w:rPr>
              <w:fldChar w:fldCharType="end"/>
            </w:r>
          </w:hyperlink>
        </w:p>
        <w:p w14:paraId="2041ED84" w14:textId="0E41B21C" w:rsidR="0018540E" w:rsidRDefault="0018540E">
          <w:pPr>
            <w:pStyle w:val="TOC3"/>
            <w:tabs>
              <w:tab w:val="right" w:leader="dot" w:pos="9016"/>
            </w:tabs>
            <w:rPr>
              <w:rFonts w:eastAsiaTheme="minorEastAsia"/>
              <w:noProof/>
              <w:lang w:eastAsia="en-GB"/>
            </w:rPr>
          </w:pPr>
          <w:hyperlink w:anchor="_Toc235706725" w:history="1">
            <w:r w:rsidRPr="00D433E8">
              <w:rPr>
                <w:rStyle w:val="Hyperlink"/>
                <w:noProof/>
              </w:rPr>
              <w:t>Q1. Project Aim and Objectives</w:t>
            </w:r>
            <w:r>
              <w:rPr>
                <w:noProof/>
                <w:webHidden/>
              </w:rPr>
              <w:tab/>
            </w:r>
            <w:r>
              <w:rPr>
                <w:noProof/>
                <w:webHidden/>
              </w:rPr>
              <w:fldChar w:fldCharType="begin"/>
            </w:r>
            <w:r>
              <w:rPr>
                <w:noProof/>
                <w:webHidden/>
              </w:rPr>
              <w:instrText xml:space="preserve"> PAGEREF _Toc235706725 \h </w:instrText>
            </w:r>
            <w:r>
              <w:rPr>
                <w:noProof/>
                <w:webHidden/>
              </w:rPr>
            </w:r>
            <w:r>
              <w:rPr>
                <w:noProof/>
                <w:webHidden/>
              </w:rPr>
              <w:fldChar w:fldCharType="separate"/>
            </w:r>
            <w:r>
              <w:rPr>
                <w:noProof/>
                <w:webHidden/>
              </w:rPr>
              <w:t>7</w:t>
            </w:r>
            <w:r>
              <w:rPr>
                <w:noProof/>
                <w:webHidden/>
              </w:rPr>
              <w:fldChar w:fldCharType="end"/>
            </w:r>
          </w:hyperlink>
        </w:p>
        <w:p w14:paraId="1C419B66" w14:textId="7096785F" w:rsidR="0018540E" w:rsidRDefault="0018540E">
          <w:pPr>
            <w:pStyle w:val="TOC3"/>
            <w:tabs>
              <w:tab w:val="right" w:leader="dot" w:pos="9016"/>
            </w:tabs>
            <w:rPr>
              <w:rFonts w:eastAsiaTheme="minorEastAsia"/>
              <w:noProof/>
              <w:lang w:eastAsia="en-GB"/>
            </w:rPr>
          </w:pPr>
          <w:hyperlink w:anchor="_Toc235706726" w:history="1">
            <w:r w:rsidRPr="00D433E8">
              <w:rPr>
                <w:rStyle w:val="Hyperlink"/>
                <w:noProof/>
              </w:rPr>
              <w:t>Q2. Research Philosophy</w:t>
            </w:r>
            <w:r>
              <w:rPr>
                <w:noProof/>
                <w:webHidden/>
              </w:rPr>
              <w:tab/>
            </w:r>
            <w:r>
              <w:rPr>
                <w:noProof/>
                <w:webHidden/>
              </w:rPr>
              <w:fldChar w:fldCharType="begin"/>
            </w:r>
            <w:r>
              <w:rPr>
                <w:noProof/>
                <w:webHidden/>
              </w:rPr>
              <w:instrText xml:space="preserve"> PAGEREF _Toc235706726 \h </w:instrText>
            </w:r>
            <w:r>
              <w:rPr>
                <w:noProof/>
                <w:webHidden/>
              </w:rPr>
            </w:r>
            <w:r>
              <w:rPr>
                <w:noProof/>
                <w:webHidden/>
              </w:rPr>
              <w:fldChar w:fldCharType="separate"/>
            </w:r>
            <w:r>
              <w:rPr>
                <w:noProof/>
                <w:webHidden/>
              </w:rPr>
              <w:t>8</w:t>
            </w:r>
            <w:r>
              <w:rPr>
                <w:noProof/>
                <w:webHidden/>
              </w:rPr>
              <w:fldChar w:fldCharType="end"/>
            </w:r>
          </w:hyperlink>
        </w:p>
        <w:p w14:paraId="1BF3659C" w14:textId="0446BB82" w:rsidR="0018540E" w:rsidRDefault="0018540E">
          <w:pPr>
            <w:pStyle w:val="TOC3"/>
            <w:tabs>
              <w:tab w:val="right" w:leader="dot" w:pos="9016"/>
            </w:tabs>
            <w:rPr>
              <w:rFonts w:eastAsiaTheme="minorEastAsia"/>
              <w:noProof/>
              <w:lang w:eastAsia="en-GB"/>
            </w:rPr>
          </w:pPr>
          <w:hyperlink w:anchor="_Toc235706727" w:history="1">
            <w:r w:rsidRPr="00D433E8">
              <w:rPr>
                <w:rStyle w:val="Hyperlink"/>
                <w:noProof/>
              </w:rPr>
              <w:t>Q3. Search Tools, Research Databases and Search Strategy</w:t>
            </w:r>
            <w:r>
              <w:rPr>
                <w:noProof/>
                <w:webHidden/>
              </w:rPr>
              <w:tab/>
            </w:r>
            <w:r>
              <w:rPr>
                <w:noProof/>
                <w:webHidden/>
              </w:rPr>
              <w:fldChar w:fldCharType="begin"/>
            </w:r>
            <w:r>
              <w:rPr>
                <w:noProof/>
                <w:webHidden/>
              </w:rPr>
              <w:instrText xml:space="preserve"> PAGEREF _Toc235706727 \h </w:instrText>
            </w:r>
            <w:r>
              <w:rPr>
                <w:noProof/>
                <w:webHidden/>
              </w:rPr>
            </w:r>
            <w:r>
              <w:rPr>
                <w:noProof/>
                <w:webHidden/>
              </w:rPr>
              <w:fldChar w:fldCharType="separate"/>
            </w:r>
            <w:r>
              <w:rPr>
                <w:noProof/>
                <w:webHidden/>
              </w:rPr>
              <w:t>9</w:t>
            </w:r>
            <w:r>
              <w:rPr>
                <w:noProof/>
                <w:webHidden/>
              </w:rPr>
              <w:fldChar w:fldCharType="end"/>
            </w:r>
          </w:hyperlink>
        </w:p>
        <w:p w14:paraId="638DC512" w14:textId="52E00F9C" w:rsidR="0018540E" w:rsidRDefault="0018540E">
          <w:pPr>
            <w:pStyle w:val="TOC2"/>
            <w:tabs>
              <w:tab w:val="right" w:leader="dot" w:pos="9016"/>
            </w:tabs>
            <w:rPr>
              <w:rFonts w:eastAsiaTheme="minorEastAsia"/>
              <w:noProof/>
              <w:lang w:eastAsia="en-GB"/>
            </w:rPr>
          </w:pPr>
          <w:hyperlink w:anchor="_Toc235706728" w:history="1">
            <w:r w:rsidRPr="00D433E8">
              <w:rPr>
                <w:rStyle w:val="Hyperlink"/>
                <w:noProof/>
              </w:rPr>
              <w:t>Task 3:</w:t>
            </w:r>
            <w:r>
              <w:rPr>
                <w:noProof/>
                <w:webHidden/>
              </w:rPr>
              <w:tab/>
            </w:r>
            <w:r>
              <w:rPr>
                <w:noProof/>
                <w:webHidden/>
              </w:rPr>
              <w:fldChar w:fldCharType="begin"/>
            </w:r>
            <w:r>
              <w:rPr>
                <w:noProof/>
                <w:webHidden/>
              </w:rPr>
              <w:instrText xml:space="preserve"> PAGEREF _Toc235706728 \h </w:instrText>
            </w:r>
            <w:r>
              <w:rPr>
                <w:noProof/>
                <w:webHidden/>
              </w:rPr>
            </w:r>
            <w:r>
              <w:rPr>
                <w:noProof/>
                <w:webHidden/>
              </w:rPr>
              <w:fldChar w:fldCharType="separate"/>
            </w:r>
            <w:r>
              <w:rPr>
                <w:noProof/>
                <w:webHidden/>
              </w:rPr>
              <w:t>10</w:t>
            </w:r>
            <w:r>
              <w:rPr>
                <w:noProof/>
                <w:webHidden/>
              </w:rPr>
              <w:fldChar w:fldCharType="end"/>
            </w:r>
          </w:hyperlink>
        </w:p>
        <w:p w14:paraId="50CE349B" w14:textId="0523B4EE" w:rsidR="0018540E" w:rsidRDefault="0018540E">
          <w:pPr>
            <w:pStyle w:val="TOC3"/>
            <w:tabs>
              <w:tab w:val="right" w:leader="dot" w:pos="9016"/>
            </w:tabs>
            <w:rPr>
              <w:rFonts w:eastAsiaTheme="minorEastAsia"/>
              <w:noProof/>
              <w:lang w:eastAsia="en-GB"/>
            </w:rPr>
          </w:pPr>
          <w:hyperlink w:anchor="_Toc235706729" w:history="1">
            <w:r w:rsidRPr="00D433E8">
              <w:rPr>
                <w:rStyle w:val="Hyperlink"/>
                <w:noProof/>
              </w:rPr>
              <w:t>Q1. Validity, Reliability, Generalisability and Ethical Considerations</w:t>
            </w:r>
            <w:r>
              <w:rPr>
                <w:noProof/>
                <w:webHidden/>
              </w:rPr>
              <w:tab/>
            </w:r>
            <w:r>
              <w:rPr>
                <w:noProof/>
                <w:webHidden/>
              </w:rPr>
              <w:fldChar w:fldCharType="begin"/>
            </w:r>
            <w:r>
              <w:rPr>
                <w:noProof/>
                <w:webHidden/>
              </w:rPr>
              <w:instrText xml:space="preserve"> PAGEREF _Toc235706729 \h </w:instrText>
            </w:r>
            <w:r>
              <w:rPr>
                <w:noProof/>
                <w:webHidden/>
              </w:rPr>
            </w:r>
            <w:r>
              <w:rPr>
                <w:noProof/>
                <w:webHidden/>
              </w:rPr>
              <w:fldChar w:fldCharType="separate"/>
            </w:r>
            <w:r>
              <w:rPr>
                <w:noProof/>
                <w:webHidden/>
              </w:rPr>
              <w:t>10</w:t>
            </w:r>
            <w:r>
              <w:rPr>
                <w:noProof/>
                <w:webHidden/>
              </w:rPr>
              <w:fldChar w:fldCharType="end"/>
            </w:r>
          </w:hyperlink>
        </w:p>
        <w:p w14:paraId="11C4FBD2" w14:textId="5B90D971" w:rsidR="0018540E" w:rsidRDefault="0018540E">
          <w:pPr>
            <w:pStyle w:val="TOC3"/>
            <w:tabs>
              <w:tab w:val="right" w:leader="dot" w:pos="9016"/>
            </w:tabs>
            <w:rPr>
              <w:rFonts w:eastAsiaTheme="minorEastAsia"/>
              <w:noProof/>
              <w:lang w:eastAsia="en-GB"/>
            </w:rPr>
          </w:pPr>
          <w:hyperlink w:anchor="_Toc235706730" w:history="1">
            <w:r w:rsidRPr="00D433E8">
              <w:rPr>
                <w:rStyle w:val="Hyperlink"/>
                <w:noProof/>
              </w:rPr>
              <w:t>Q2. Research Strategies and Data Collection Methods</w:t>
            </w:r>
            <w:r>
              <w:rPr>
                <w:noProof/>
                <w:webHidden/>
              </w:rPr>
              <w:tab/>
            </w:r>
            <w:r>
              <w:rPr>
                <w:noProof/>
                <w:webHidden/>
              </w:rPr>
              <w:fldChar w:fldCharType="begin"/>
            </w:r>
            <w:r>
              <w:rPr>
                <w:noProof/>
                <w:webHidden/>
              </w:rPr>
              <w:instrText xml:space="preserve"> PAGEREF _Toc235706730 \h </w:instrText>
            </w:r>
            <w:r>
              <w:rPr>
                <w:noProof/>
                <w:webHidden/>
              </w:rPr>
            </w:r>
            <w:r>
              <w:rPr>
                <w:noProof/>
                <w:webHidden/>
              </w:rPr>
              <w:fldChar w:fldCharType="separate"/>
            </w:r>
            <w:r>
              <w:rPr>
                <w:noProof/>
                <w:webHidden/>
              </w:rPr>
              <w:t>11</w:t>
            </w:r>
            <w:r>
              <w:rPr>
                <w:noProof/>
                <w:webHidden/>
              </w:rPr>
              <w:fldChar w:fldCharType="end"/>
            </w:r>
          </w:hyperlink>
        </w:p>
        <w:p w14:paraId="4CFD7524" w14:textId="208298C1" w:rsidR="0018540E" w:rsidRDefault="0018540E">
          <w:pPr>
            <w:pStyle w:val="TOC3"/>
            <w:tabs>
              <w:tab w:val="right" w:leader="dot" w:pos="9016"/>
            </w:tabs>
            <w:rPr>
              <w:rFonts w:eastAsiaTheme="minorEastAsia"/>
              <w:noProof/>
              <w:lang w:eastAsia="en-GB"/>
            </w:rPr>
          </w:pPr>
          <w:hyperlink w:anchor="_Toc235706731" w:history="1">
            <w:r w:rsidRPr="00D433E8">
              <w:rPr>
                <w:rStyle w:val="Hyperlink"/>
                <w:noProof/>
              </w:rPr>
              <w:t>Q3. Quantitative and Qualitative Analysis</w:t>
            </w:r>
            <w:r>
              <w:rPr>
                <w:noProof/>
                <w:webHidden/>
              </w:rPr>
              <w:tab/>
            </w:r>
            <w:r>
              <w:rPr>
                <w:noProof/>
                <w:webHidden/>
              </w:rPr>
              <w:fldChar w:fldCharType="begin"/>
            </w:r>
            <w:r>
              <w:rPr>
                <w:noProof/>
                <w:webHidden/>
              </w:rPr>
              <w:instrText xml:space="preserve"> PAGEREF _Toc235706731 \h </w:instrText>
            </w:r>
            <w:r>
              <w:rPr>
                <w:noProof/>
                <w:webHidden/>
              </w:rPr>
            </w:r>
            <w:r>
              <w:rPr>
                <w:noProof/>
                <w:webHidden/>
              </w:rPr>
              <w:fldChar w:fldCharType="separate"/>
            </w:r>
            <w:r>
              <w:rPr>
                <w:noProof/>
                <w:webHidden/>
              </w:rPr>
              <w:t>12</w:t>
            </w:r>
            <w:r>
              <w:rPr>
                <w:noProof/>
                <w:webHidden/>
              </w:rPr>
              <w:fldChar w:fldCharType="end"/>
            </w:r>
          </w:hyperlink>
        </w:p>
        <w:p w14:paraId="3283B55A" w14:textId="0454D737" w:rsidR="0018540E" w:rsidRDefault="0018540E">
          <w:pPr>
            <w:pStyle w:val="TOC1"/>
            <w:tabs>
              <w:tab w:val="right" w:leader="dot" w:pos="9016"/>
            </w:tabs>
            <w:rPr>
              <w:rFonts w:eastAsiaTheme="minorEastAsia"/>
              <w:noProof/>
              <w:lang w:eastAsia="en-GB"/>
            </w:rPr>
          </w:pPr>
          <w:hyperlink w:anchor="_Toc235706732" w:history="1">
            <w:r w:rsidRPr="00D433E8">
              <w:rPr>
                <w:rStyle w:val="Hyperlink"/>
                <w:noProof/>
              </w:rPr>
              <w:t>Conclusion</w:t>
            </w:r>
            <w:r>
              <w:rPr>
                <w:noProof/>
                <w:webHidden/>
              </w:rPr>
              <w:tab/>
            </w:r>
            <w:r>
              <w:rPr>
                <w:noProof/>
                <w:webHidden/>
              </w:rPr>
              <w:fldChar w:fldCharType="begin"/>
            </w:r>
            <w:r>
              <w:rPr>
                <w:noProof/>
                <w:webHidden/>
              </w:rPr>
              <w:instrText xml:space="preserve"> PAGEREF _Toc235706732 \h </w:instrText>
            </w:r>
            <w:r>
              <w:rPr>
                <w:noProof/>
                <w:webHidden/>
              </w:rPr>
            </w:r>
            <w:r>
              <w:rPr>
                <w:noProof/>
                <w:webHidden/>
              </w:rPr>
              <w:fldChar w:fldCharType="separate"/>
            </w:r>
            <w:r>
              <w:rPr>
                <w:noProof/>
                <w:webHidden/>
              </w:rPr>
              <w:t>12</w:t>
            </w:r>
            <w:r>
              <w:rPr>
                <w:noProof/>
                <w:webHidden/>
              </w:rPr>
              <w:fldChar w:fldCharType="end"/>
            </w:r>
          </w:hyperlink>
        </w:p>
        <w:p w14:paraId="01D11E48" w14:textId="7F19FEB5" w:rsidR="0018540E" w:rsidRDefault="0018540E">
          <w:pPr>
            <w:pStyle w:val="TOC1"/>
            <w:tabs>
              <w:tab w:val="right" w:leader="dot" w:pos="9016"/>
            </w:tabs>
            <w:rPr>
              <w:rFonts w:eastAsiaTheme="minorEastAsia"/>
              <w:noProof/>
              <w:lang w:eastAsia="en-GB"/>
            </w:rPr>
          </w:pPr>
          <w:hyperlink w:anchor="_Toc235706733" w:history="1">
            <w:r w:rsidRPr="00D433E8">
              <w:rPr>
                <w:rStyle w:val="Hyperlink"/>
                <w:noProof/>
              </w:rPr>
              <w:t>References</w:t>
            </w:r>
            <w:r>
              <w:rPr>
                <w:noProof/>
                <w:webHidden/>
              </w:rPr>
              <w:tab/>
            </w:r>
            <w:r>
              <w:rPr>
                <w:noProof/>
                <w:webHidden/>
              </w:rPr>
              <w:fldChar w:fldCharType="begin"/>
            </w:r>
            <w:r>
              <w:rPr>
                <w:noProof/>
                <w:webHidden/>
              </w:rPr>
              <w:instrText xml:space="preserve"> PAGEREF _Toc235706733 \h </w:instrText>
            </w:r>
            <w:r>
              <w:rPr>
                <w:noProof/>
                <w:webHidden/>
              </w:rPr>
            </w:r>
            <w:r>
              <w:rPr>
                <w:noProof/>
                <w:webHidden/>
              </w:rPr>
              <w:fldChar w:fldCharType="separate"/>
            </w:r>
            <w:r>
              <w:rPr>
                <w:noProof/>
                <w:webHidden/>
              </w:rPr>
              <w:t>13</w:t>
            </w:r>
            <w:r>
              <w:rPr>
                <w:noProof/>
                <w:webHidden/>
              </w:rPr>
              <w:fldChar w:fldCharType="end"/>
            </w:r>
          </w:hyperlink>
        </w:p>
        <w:p w14:paraId="4E8368CD" w14:textId="6BC03493" w:rsidR="0018540E" w:rsidRDefault="0018540E">
          <w:pPr>
            <w:pStyle w:val="TOC1"/>
            <w:tabs>
              <w:tab w:val="right" w:leader="dot" w:pos="9016"/>
            </w:tabs>
            <w:rPr>
              <w:rFonts w:eastAsiaTheme="minorEastAsia"/>
              <w:noProof/>
              <w:lang w:eastAsia="en-GB"/>
            </w:rPr>
          </w:pPr>
          <w:hyperlink w:anchor="_Toc235706734" w:history="1">
            <w:r w:rsidRPr="00D433E8">
              <w:rPr>
                <w:rStyle w:val="Hyperlink"/>
                <w:noProof/>
              </w:rPr>
              <w:t>Appendices</w:t>
            </w:r>
            <w:r>
              <w:rPr>
                <w:noProof/>
                <w:webHidden/>
              </w:rPr>
              <w:tab/>
            </w:r>
            <w:r>
              <w:rPr>
                <w:noProof/>
                <w:webHidden/>
              </w:rPr>
              <w:fldChar w:fldCharType="begin"/>
            </w:r>
            <w:r>
              <w:rPr>
                <w:noProof/>
                <w:webHidden/>
              </w:rPr>
              <w:instrText xml:space="preserve"> PAGEREF _Toc235706734 \h </w:instrText>
            </w:r>
            <w:r>
              <w:rPr>
                <w:noProof/>
                <w:webHidden/>
              </w:rPr>
            </w:r>
            <w:r>
              <w:rPr>
                <w:noProof/>
                <w:webHidden/>
              </w:rPr>
              <w:fldChar w:fldCharType="separate"/>
            </w:r>
            <w:r>
              <w:rPr>
                <w:noProof/>
                <w:webHidden/>
              </w:rPr>
              <w:t>14</w:t>
            </w:r>
            <w:r>
              <w:rPr>
                <w:noProof/>
                <w:webHidden/>
              </w:rPr>
              <w:fldChar w:fldCharType="end"/>
            </w:r>
          </w:hyperlink>
        </w:p>
        <w:p w14:paraId="2258669B" w14:textId="75799389" w:rsidR="0018540E" w:rsidRDefault="0018540E">
          <w:pPr>
            <w:pStyle w:val="TOC2"/>
            <w:tabs>
              <w:tab w:val="right" w:leader="dot" w:pos="9016"/>
            </w:tabs>
            <w:rPr>
              <w:rFonts w:eastAsiaTheme="minorEastAsia"/>
              <w:noProof/>
              <w:lang w:eastAsia="en-GB"/>
            </w:rPr>
          </w:pPr>
          <w:hyperlink w:anchor="_Toc235706735" w:history="1">
            <w:r w:rsidRPr="00D433E8">
              <w:rPr>
                <w:rStyle w:val="Hyperlink"/>
                <w:noProof/>
              </w:rPr>
              <w:t>APPENDIX A – Pilot Questionnaire</w:t>
            </w:r>
            <w:r>
              <w:rPr>
                <w:noProof/>
                <w:webHidden/>
              </w:rPr>
              <w:tab/>
            </w:r>
            <w:r>
              <w:rPr>
                <w:noProof/>
                <w:webHidden/>
              </w:rPr>
              <w:fldChar w:fldCharType="begin"/>
            </w:r>
            <w:r>
              <w:rPr>
                <w:noProof/>
                <w:webHidden/>
              </w:rPr>
              <w:instrText xml:space="preserve"> PAGEREF _Toc235706735 \h </w:instrText>
            </w:r>
            <w:r>
              <w:rPr>
                <w:noProof/>
                <w:webHidden/>
              </w:rPr>
            </w:r>
            <w:r>
              <w:rPr>
                <w:noProof/>
                <w:webHidden/>
              </w:rPr>
              <w:fldChar w:fldCharType="separate"/>
            </w:r>
            <w:r>
              <w:rPr>
                <w:noProof/>
                <w:webHidden/>
              </w:rPr>
              <w:t>14</w:t>
            </w:r>
            <w:r>
              <w:rPr>
                <w:noProof/>
                <w:webHidden/>
              </w:rPr>
              <w:fldChar w:fldCharType="end"/>
            </w:r>
          </w:hyperlink>
        </w:p>
        <w:p w14:paraId="34650287" w14:textId="17916462" w:rsidR="0018540E" w:rsidRDefault="0018540E">
          <w:pPr>
            <w:pStyle w:val="TOC2"/>
            <w:tabs>
              <w:tab w:val="right" w:leader="dot" w:pos="9016"/>
            </w:tabs>
            <w:rPr>
              <w:rFonts w:eastAsiaTheme="minorEastAsia"/>
              <w:noProof/>
              <w:lang w:eastAsia="en-GB"/>
            </w:rPr>
          </w:pPr>
          <w:hyperlink w:anchor="_Toc235706736" w:history="1">
            <w:r w:rsidRPr="00D433E8">
              <w:rPr>
                <w:rStyle w:val="Hyperlink"/>
                <w:noProof/>
              </w:rPr>
              <w:t>APPENDIX B – Pilot Feedback Summary</w:t>
            </w:r>
            <w:r>
              <w:rPr>
                <w:noProof/>
                <w:webHidden/>
              </w:rPr>
              <w:tab/>
            </w:r>
            <w:r>
              <w:rPr>
                <w:noProof/>
                <w:webHidden/>
              </w:rPr>
              <w:fldChar w:fldCharType="begin"/>
            </w:r>
            <w:r>
              <w:rPr>
                <w:noProof/>
                <w:webHidden/>
              </w:rPr>
              <w:instrText xml:space="preserve"> PAGEREF _Toc235706736 \h </w:instrText>
            </w:r>
            <w:r>
              <w:rPr>
                <w:noProof/>
                <w:webHidden/>
              </w:rPr>
            </w:r>
            <w:r>
              <w:rPr>
                <w:noProof/>
                <w:webHidden/>
              </w:rPr>
              <w:fldChar w:fldCharType="separate"/>
            </w:r>
            <w:r>
              <w:rPr>
                <w:noProof/>
                <w:webHidden/>
              </w:rPr>
              <w:t>17</w:t>
            </w:r>
            <w:r>
              <w:rPr>
                <w:noProof/>
                <w:webHidden/>
              </w:rPr>
              <w:fldChar w:fldCharType="end"/>
            </w:r>
          </w:hyperlink>
        </w:p>
        <w:p w14:paraId="4FE77AF2" w14:textId="221ED40E" w:rsidR="00CC04A2" w:rsidRDefault="00CC04A2">
          <w:r>
            <w:rPr>
              <w:b/>
              <w:bCs/>
              <w:noProof/>
            </w:rPr>
            <w:fldChar w:fldCharType="end"/>
          </w:r>
        </w:p>
      </w:sdtContent>
    </w:sdt>
    <w:p w14:paraId="0A4E7186" w14:textId="19695039" w:rsidR="00963E5B" w:rsidRDefault="00963E5B"/>
    <w:p w14:paraId="78374DCE" w14:textId="77777777" w:rsidR="00963E5B" w:rsidRDefault="00963E5B">
      <w:r>
        <w:br w:type="page"/>
      </w:r>
    </w:p>
    <w:p w14:paraId="271B99A9" w14:textId="77777777" w:rsidR="0081264B" w:rsidRDefault="00963E5B" w:rsidP="0081264B">
      <w:pPr>
        <w:rPr>
          <w:rStyle w:val="Heading1Char"/>
        </w:rPr>
      </w:pPr>
      <w:bookmarkStart w:id="0" w:name="_Toc233906335"/>
      <w:bookmarkStart w:id="1" w:name="_Toc233906361"/>
      <w:bookmarkStart w:id="2" w:name="_Toc234498288"/>
      <w:bookmarkStart w:id="3" w:name="_Toc235706720"/>
      <w:r w:rsidRPr="0081264B">
        <w:rPr>
          <w:rStyle w:val="Heading1Char"/>
        </w:rPr>
        <w:lastRenderedPageBreak/>
        <w:t>Introduction</w:t>
      </w:r>
      <w:bookmarkEnd w:id="0"/>
      <w:bookmarkEnd w:id="1"/>
      <w:bookmarkEnd w:id="2"/>
      <w:bookmarkEnd w:id="3"/>
    </w:p>
    <w:p w14:paraId="1741CC99" w14:textId="028BB9C0" w:rsidR="00A21BCC" w:rsidRPr="00A21BCC" w:rsidRDefault="00A21BCC" w:rsidP="00A21BCC">
      <w:pPr>
        <w:spacing w:before="100" w:beforeAutospacing="1" w:after="100" w:afterAutospacing="1" w:line="276" w:lineRule="auto"/>
        <w:jc w:val="both"/>
        <w:rPr>
          <w:rFonts w:eastAsia="Times New Roman" w:cs="Times New Roman"/>
          <w:kern w:val="0"/>
          <w:sz w:val="28"/>
          <w:szCs w:val="28"/>
          <w:lang w:eastAsia="en-GB"/>
          <w14:ligatures w14:val="none"/>
        </w:rPr>
      </w:pPr>
      <w:r w:rsidRPr="00A21BCC">
        <w:rPr>
          <w:rFonts w:eastAsia="Times New Roman" w:cs="Times New Roman"/>
          <w:kern w:val="0"/>
          <w:sz w:val="28"/>
          <w:szCs w:val="28"/>
          <w:lang w:eastAsia="en-GB"/>
          <w14:ligatures w14:val="none"/>
        </w:rPr>
        <w:t>Cybersecurity has become one of the most significant challenges facing organisations in today's digital world. As businesses increasingly rely on digital technologies, cloud computing and connected devices, they also become more vulnerable to cyber threats such as ransomware, phishing attacks, malware and data breaches. While large organisations often have dedicated cybersecurity teams and advanced security solutions, many small and medium-sized enterprises (SMEs) lack the financial resources and technical expertise required to implement effective cyber defence strategies</w:t>
      </w:r>
      <w:sdt>
        <w:sdtPr>
          <w:rPr>
            <w:rFonts w:ascii="Aptos" w:eastAsia="Times New Roman" w:hAnsi="Aptos" w:cs="Times New Roman"/>
            <w:color w:val="000000"/>
            <w:kern w:val="0"/>
            <w:sz w:val="28"/>
            <w:szCs w:val="28"/>
            <w:highlight w:val="white"/>
            <w:lang w:eastAsia="en-GB"/>
            <w14:ligatures w14:val="none"/>
          </w:rPr>
          <w:alias w:val="Citation"/>
          <w:tag w:val="{&quot;referencesIds&quot;:[&quot;doc:6a3d580ccde3f34a8d4f502b&quot;],&quot;referencesOptions&quot;:{&quot;doc:6a3d580ccde3f34a8d4f5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2689275"/>
          <w:placeholder>
            <w:docPart w:val="4188E13F3099449CAE835B63229E4246"/>
          </w:placeholder>
        </w:sdtPr>
        <w:sdtContent>
          <w:r w:rsidR="0018540E">
            <w:rPr>
              <w:rFonts w:ascii="Aptos" w:eastAsia="Times New Roman" w:hAnsi="Aptos"/>
              <w:color w:val="000000"/>
              <w:sz w:val="28"/>
              <w:szCs w:val="28"/>
            </w:rPr>
            <w:t>[1]</w:t>
          </w:r>
        </w:sdtContent>
      </w:sdt>
      <w:sdt>
        <w:sdtPr>
          <w:rPr>
            <w:rFonts w:ascii="Aptos" w:eastAsia="Times New Roman" w:hAnsi="Aptos" w:cs="Times New Roman"/>
            <w:color w:val="000000"/>
            <w:kern w:val="0"/>
            <w:sz w:val="28"/>
            <w:szCs w:val="28"/>
            <w:highlight w:val="white"/>
            <w:lang w:eastAsia="en-GB"/>
            <w14:ligatures w14:val="none"/>
          </w:rPr>
          <w:alias w:val="Citation"/>
          <w:tag w:val="{&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9826528"/>
          <w:placeholder>
            <w:docPart w:val="A302404E8CF140D596232737984D0421"/>
          </w:placeholder>
        </w:sdtPr>
        <w:sdtContent>
          <w:r w:rsidR="0018540E">
            <w:rPr>
              <w:rFonts w:ascii="Aptos" w:eastAsia="Times New Roman" w:hAnsi="Aptos"/>
              <w:color w:val="000000"/>
              <w:sz w:val="28"/>
              <w:szCs w:val="28"/>
            </w:rPr>
            <w:t>[2]</w:t>
          </w:r>
        </w:sdtContent>
      </w:sdt>
      <w:r w:rsidRPr="00A21BCC">
        <w:rPr>
          <w:rFonts w:eastAsia="Times New Roman" w:cs="Times New Roman"/>
          <w:kern w:val="0"/>
          <w:sz w:val="28"/>
          <w:szCs w:val="28"/>
          <w:lang w:eastAsia="en-GB"/>
          <w14:ligatures w14:val="none"/>
        </w:rPr>
        <w:t>.</w:t>
      </w:r>
    </w:p>
    <w:p w14:paraId="5252D602" w14:textId="6A41F511" w:rsidR="00A21BCC" w:rsidRPr="00A21BCC" w:rsidRDefault="00A21BCC" w:rsidP="00A21BCC">
      <w:pPr>
        <w:spacing w:before="100" w:beforeAutospacing="1" w:after="100" w:afterAutospacing="1" w:line="276" w:lineRule="auto"/>
        <w:jc w:val="both"/>
        <w:rPr>
          <w:rFonts w:eastAsia="Times New Roman" w:cs="Times New Roman"/>
          <w:kern w:val="0"/>
          <w:sz w:val="28"/>
          <w:szCs w:val="28"/>
          <w:lang w:eastAsia="en-GB"/>
          <w14:ligatures w14:val="none"/>
        </w:rPr>
      </w:pPr>
      <w:r w:rsidRPr="00A21BCC">
        <w:rPr>
          <w:rFonts w:eastAsia="Times New Roman" w:cs="Times New Roman"/>
          <w:kern w:val="0"/>
          <w:sz w:val="28"/>
          <w:szCs w:val="28"/>
          <w:lang w:eastAsia="en-GB"/>
          <w14:ligatures w14:val="none"/>
        </w:rPr>
        <w:t>Innovation plays a crucial role in addressing these challenges by enabling the development of smarter, more efficient and cost-effective security solutions. Emerging technologies such as Artificial Intelligence (AI), Machine Learning (ML) and automation are transforming the way organisations detect, analyse and respond to cyber incidents. These technologies have the potential to improve threat detection, reduce response times and strengthen overall organisational resilience</w:t>
      </w:r>
      <w:sdt>
        <w:sdtPr>
          <w:rPr>
            <w:rFonts w:ascii="Aptos" w:eastAsia="Times New Roman" w:hAnsi="Aptos" w:cs="Times New Roman"/>
            <w:color w:val="000000"/>
            <w:kern w:val="0"/>
            <w:sz w:val="28"/>
            <w:szCs w:val="28"/>
            <w:highlight w:val="white"/>
            <w:lang w:eastAsia="en-GB"/>
            <w14:ligatures w14:val="none"/>
          </w:rPr>
          <w:alias w:val="Citation"/>
          <w:tag w:val="{&quot;referencesIds&quot;:[&quot;doc:6a3d58647da5ed738fa13767&quot;],&quot;referencesOptions&quot;:{&quot;doc:6a3d58647da5ed738fa13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3678466"/>
          <w:placeholder>
            <w:docPart w:val="10F0B666DB6541E6A591243C7CF15EF5"/>
          </w:placeholder>
        </w:sdtPr>
        <w:sdtContent>
          <w:r w:rsidR="0018540E">
            <w:rPr>
              <w:rFonts w:ascii="Aptos" w:eastAsia="Times New Roman" w:hAnsi="Aptos"/>
              <w:color w:val="000000"/>
              <w:sz w:val="28"/>
              <w:szCs w:val="28"/>
            </w:rPr>
            <w:t>[3]</w:t>
          </w:r>
        </w:sdtContent>
      </w:sdt>
      <w:r w:rsidRPr="00A21BCC">
        <w:rPr>
          <w:rFonts w:eastAsia="Times New Roman" w:cs="Times New Roman"/>
          <w:kern w:val="0"/>
          <w:sz w:val="28"/>
          <w:szCs w:val="28"/>
          <w:lang w:eastAsia="en-GB"/>
          <w14:ligatures w14:val="none"/>
        </w:rPr>
        <w:t>.</w:t>
      </w:r>
    </w:p>
    <w:p w14:paraId="4EE8EF0E" w14:textId="098F9F17" w:rsidR="00A21BCC" w:rsidRPr="00A21BCC" w:rsidRDefault="00A21BCC" w:rsidP="00A21BCC">
      <w:pPr>
        <w:spacing w:before="100" w:beforeAutospacing="1" w:after="100" w:afterAutospacing="1" w:line="276" w:lineRule="auto"/>
        <w:jc w:val="both"/>
        <w:rPr>
          <w:rFonts w:eastAsia="Times New Roman" w:cs="Times New Roman"/>
          <w:kern w:val="0"/>
          <w:sz w:val="28"/>
          <w:szCs w:val="28"/>
          <w:lang w:eastAsia="en-GB"/>
          <w14:ligatures w14:val="none"/>
        </w:rPr>
      </w:pPr>
      <w:r w:rsidRPr="00A21BCC">
        <w:rPr>
          <w:rFonts w:eastAsia="Times New Roman" w:cs="Times New Roman"/>
          <w:kern w:val="0"/>
          <w:sz w:val="28"/>
          <w:szCs w:val="28"/>
          <w:lang w:eastAsia="en-GB"/>
          <w14:ligatures w14:val="none"/>
        </w:rPr>
        <w:t>This project proposes MaxTronyx, an Artificial Intelligence-assisted Endpoint Detection and Response (EDR) prototype designed specifically for SMEs. The proposed solution aims to provide real-time endpoint monitoring, intelligent threat detection, host risk scoring, incident management and automated response capabilities through a user-friendly dashboard. By combining modern cybersecurity principles with AI-assisted technologies, MaxTronyx seeks to deliver an affordable and practical security solution that creates value for organisations while improving cyber resilience</w:t>
      </w:r>
      <w:sdt>
        <w:sdtPr>
          <w:rPr>
            <w:rFonts w:ascii="Aptos" w:eastAsia="Times New Roman" w:hAnsi="Aptos" w:cs="Times New Roman"/>
            <w:color w:val="000000"/>
            <w:kern w:val="0"/>
            <w:sz w:val="28"/>
            <w:szCs w:val="28"/>
            <w:highlight w:val="white"/>
            <w:lang w:eastAsia="en-GB"/>
            <w14:ligatures w14:val="none"/>
          </w:rPr>
          <w:alias w:val="Citation"/>
          <w:tag w:val="{&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1935906"/>
          <w:placeholder>
            <w:docPart w:val="E1DC95D7869C4181ADFB01C860E3A06E"/>
          </w:placeholder>
        </w:sdtPr>
        <w:sdtContent>
          <w:r w:rsidR="0018540E">
            <w:rPr>
              <w:rFonts w:ascii="Aptos" w:eastAsia="Times New Roman" w:hAnsi="Aptos"/>
              <w:color w:val="000000"/>
              <w:sz w:val="28"/>
              <w:szCs w:val="28"/>
            </w:rPr>
            <w:t>[2]</w:t>
          </w:r>
        </w:sdtContent>
      </w:sdt>
      <w:r w:rsidRPr="00A21BCC">
        <w:rPr>
          <w:rFonts w:eastAsia="Times New Roman" w:cs="Times New Roman"/>
          <w:kern w:val="0"/>
          <w:sz w:val="28"/>
          <w:szCs w:val="28"/>
          <w:lang w:eastAsia="en-GB"/>
          <w14:ligatures w14:val="none"/>
        </w:rPr>
        <w:t>.</w:t>
      </w:r>
    </w:p>
    <w:p w14:paraId="5927CE3E" w14:textId="77777777" w:rsidR="00A21BCC" w:rsidRPr="00A21BCC" w:rsidRDefault="00A21BCC" w:rsidP="00A21BCC">
      <w:pPr>
        <w:spacing w:before="100" w:beforeAutospacing="1" w:after="100" w:afterAutospacing="1" w:line="276" w:lineRule="auto"/>
        <w:jc w:val="both"/>
        <w:rPr>
          <w:rFonts w:eastAsia="Times New Roman" w:cs="Times New Roman"/>
          <w:kern w:val="0"/>
          <w:sz w:val="28"/>
          <w:szCs w:val="28"/>
          <w:lang w:eastAsia="en-GB"/>
          <w14:ligatures w14:val="none"/>
        </w:rPr>
      </w:pPr>
      <w:r w:rsidRPr="00A21BCC">
        <w:rPr>
          <w:rFonts w:eastAsia="Times New Roman" w:cs="Times New Roman"/>
          <w:kern w:val="0"/>
          <w:sz w:val="28"/>
          <w:szCs w:val="28"/>
          <w:lang w:eastAsia="en-GB"/>
          <w14:ligatures w14:val="none"/>
        </w:rPr>
        <w:t>The following proposal outlines the project's aim and objectives, research philosophy, research strategy and data collection methods that will support the design and evaluation of the proposed solution.</w:t>
      </w:r>
    </w:p>
    <w:p w14:paraId="235C7AD5" w14:textId="77777777" w:rsidR="0081264B" w:rsidRDefault="0081264B" w:rsidP="0081264B"/>
    <w:p w14:paraId="5EC29205" w14:textId="77777777" w:rsidR="0081264B" w:rsidRDefault="0081264B" w:rsidP="0081264B">
      <w:pPr>
        <w:pStyle w:val="Heading2"/>
        <w:rPr>
          <w:rStyle w:val="Heading1Char"/>
        </w:rPr>
      </w:pPr>
      <w:bookmarkStart w:id="4" w:name="_Toc233906336"/>
      <w:bookmarkStart w:id="5" w:name="_Toc233906362"/>
      <w:bookmarkStart w:id="6" w:name="_Toc234498289"/>
      <w:bookmarkStart w:id="7" w:name="_Toc235706721"/>
      <w:r w:rsidRPr="0081264B">
        <w:rPr>
          <w:rStyle w:val="Heading1Char"/>
        </w:rPr>
        <w:lastRenderedPageBreak/>
        <w:t>Main Body</w:t>
      </w:r>
      <w:bookmarkEnd w:id="4"/>
      <w:bookmarkEnd w:id="5"/>
      <w:bookmarkEnd w:id="6"/>
      <w:bookmarkEnd w:id="7"/>
    </w:p>
    <w:p w14:paraId="6A00B76F" w14:textId="40322502" w:rsidR="0081264B" w:rsidRDefault="00963E5B" w:rsidP="0081264B">
      <w:pPr>
        <w:pStyle w:val="Heading2"/>
      </w:pPr>
      <w:r>
        <w:br/>
      </w:r>
      <w:bookmarkStart w:id="8" w:name="_Toc233906337"/>
      <w:bookmarkStart w:id="9" w:name="_Toc233906363"/>
      <w:bookmarkStart w:id="10" w:name="_Toc234498290"/>
      <w:bookmarkStart w:id="11" w:name="_Toc235706722"/>
      <w:r w:rsidRPr="0081264B">
        <w:t>Task 1:</w:t>
      </w:r>
      <w:bookmarkEnd w:id="8"/>
      <w:bookmarkEnd w:id="9"/>
      <w:bookmarkEnd w:id="10"/>
      <w:bookmarkEnd w:id="11"/>
    </w:p>
    <w:p w14:paraId="591804F5" w14:textId="583AFCCA" w:rsidR="0081264B" w:rsidRPr="0081264B" w:rsidRDefault="00963E5B" w:rsidP="0081264B">
      <w:pPr>
        <w:pStyle w:val="Heading3"/>
        <w:rPr>
          <w:rStyle w:val="Heading1Char"/>
          <w:rFonts w:asciiTheme="minorHAnsi" w:hAnsiTheme="minorHAnsi"/>
          <w:sz w:val="28"/>
          <w:szCs w:val="28"/>
        </w:rPr>
      </w:pPr>
      <w:r w:rsidRPr="0081264B">
        <w:t xml:space="preserve"> </w:t>
      </w:r>
      <w:bookmarkStart w:id="12" w:name="_Toc233906338"/>
      <w:bookmarkStart w:id="13" w:name="_Toc233906364"/>
      <w:bookmarkStart w:id="14" w:name="_Toc234498291"/>
      <w:bookmarkStart w:id="15" w:name="_Toc235706723"/>
      <w:r w:rsidRPr="0081264B">
        <w:t>Ideation &amp; Mind Map</w:t>
      </w:r>
      <w:bookmarkEnd w:id="12"/>
      <w:bookmarkEnd w:id="13"/>
      <w:bookmarkEnd w:id="14"/>
      <w:bookmarkEnd w:id="15"/>
    </w:p>
    <w:p w14:paraId="5DB4F044" w14:textId="4572FED7" w:rsidR="0081264B" w:rsidRPr="003A50D8" w:rsidRDefault="0081264B" w:rsidP="0081264B">
      <w:pPr>
        <w:rPr>
          <w:rStyle w:val="Heading1Char"/>
          <w:color w:val="EE0000"/>
        </w:rPr>
      </w:pPr>
    </w:p>
    <w:p w14:paraId="55CC10DE" w14:textId="7386CA92" w:rsidR="003A50D8" w:rsidRPr="00805BDD" w:rsidRDefault="003A50D8" w:rsidP="003A50D8">
      <w:pPr>
        <w:pStyle w:val="Heading4"/>
        <w:rPr>
          <w:b/>
          <w:bCs/>
          <w:noProof/>
        </w:rPr>
      </w:pPr>
      <w:r w:rsidRPr="00805BDD">
        <w:rPr>
          <w:b/>
          <w:bCs/>
          <w:noProof/>
        </w:rPr>
        <w:t>Mind Map Explanation</w:t>
      </w:r>
      <w:r w:rsidRPr="00805BDD">
        <w:rPr>
          <w:b/>
          <w:bCs/>
          <w:noProof/>
        </w:rPr>
        <w:br/>
      </w:r>
    </w:p>
    <w:p w14:paraId="2D3830B6" w14:textId="5CD2B476" w:rsidR="00570EA6" w:rsidRPr="00570EA6" w:rsidRDefault="00570EA6" w:rsidP="00570EA6">
      <w:pPr>
        <w:spacing w:line="276" w:lineRule="auto"/>
        <w:jc w:val="both"/>
        <w:rPr>
          <w:sz w:val="28"/>
          <w:szCs w:val="28"/>
        </w:rPr>
      </w:pPr>
      <w:r w:rsidRPr="00570EA6">
        <w:rPr>
          <w:sz w:val="28"/>
          <w:szCs w:val="28"/>
        </w:rPr>
        <w:t>The mind map provides an overview of the key concepts related to cybersecurity and demonstrates how innovation can create value for small and medium-sized businesses (SMEs)</w:t>
      </w:r>
      <w:sdt>
        <w:sdtPr>
          <w:rPr>
            <w:rFonts w:ascii="Aptos" w:hAnsi="Aptos"/>
            <w:color w:val="000000"/>
            <w:sz w:val="28"/>
            <w:szCs w:val="28"/>
            <w:highlight w:val="white"/>
          </w:rPr>
          <w:alias w:val="Citation"/>
          <w:tag w:val="{&quot;referencesIds&quot;:[&quot;doc:6a3d575d0ea8dc63811a75dc&quot;],&quot;referencesOptions&quot;:{&quot;doc:6a3d575d0ea8dc63811a75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65616,&quot;citationText&quot;:&quot;&lt;span style=\&quot;font-family:Aptos;font-size:18.666666666666664px;color:#000000\&quot;&gt;[1]&lt;/span&gt;&quot;}"/>
          <w:id w:val="-6065616"/>
          <w:placeholder>
            <w:docPart w:val="687656CA17E94501B35989235B4BBFDD"/>
          </w:placeholder>
        </w:sdtPr>
        <w:sdtContent>
          <w:r w:rsidR="0018540E">
            <w:rPr>
              <w:rFonts w:ascii="Aptos" w:eastAsia="Times New Roman" w:hAnsi="Aptos"/>
              <w:color w:val="000000"/>
              <w:sz w:val="28"/>
              <w:szCs w:val="28"/>
            </w:rPr>
            <w:t>[4]</w:t>
          </w:r>
        </w:sdtContent>
      </w:sdt>
      <w:r w:rsidRPr="00570EA6">
        <w:rPr>
          <w:sz w:val="28"/>
          <w:szCs w:val="28"/>
        </w:rPr>
        <w:t xml:space="preserve"> </w:t>
      </w:r>
      <w:r w:rsidR="00AF05DD">
        <w:rPr>
          <w:b/>
          <w:bCs/>
          <w:sz w:val="28"/>
          <w:szCs w:val="28"/>
        </w:rPr>
        <w:t>.</w:t>
      </w:r>
    </w:p>
    <w:p w14:paraId="5FB18337" w14:textId="48486335" w:rsidR="00570EA6" w:rsidRPr="00570EA6" w:rsidRDefault="002D3301" w:rsidP="00570EA6">
      <w:pPr>
        <w:spacing w:line="276" w:lineRule="auto"/>
        <w:jc w:val="both"/>
        <w:rPr>
          <w:sz w:val="28"/>
          <w:szCs w:val="28"/>
        </w:rPr>
      </w:pPr>
      <w:r>
        <w:rPr>
          <w:noProof/>
        </w:rPr>
        <w:drawing>
          <wp:anchor distT="0" distB="0" distL="114300" distR="114300" simplePos="0" relativeHeight="251664384" behindDoc="0" locked="0" layoutInCell="1" allowOverlap="1" wp14:anchorId="18D3155A" wp14:editId="0C56CE07">
            <wp:simplePos x="0" y="0"/>
            <wp:positionH relativeFrom="margin">
              <wp:posOffset>-280670</wp:posOffset>
            </wp:positionH>
            <wp:positionV relativeFrom="margin">
              <wp:posOffset>4206875</wp:posOffset>
            </wp:positionV>
            <wp:extent cx="6162040" cy="4946650"/>
            <wp:effectExtent l="0" t="0" r="0" b="6350"/>
            <wp:wrapSquare wrapText="bothSides"/>
            <wp:docPr id="637234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234069" name=""/>
                    <pic:cNvPicPr/>
                  </pic:nvPicPr>
                  <pic:blipFill rotWithShape="1">
                    <a:blip r:embed="rId12">
                      <a:extLst>
                        <a:ext uri="{28A0092B-C50C-407E-A947-70E740481C1C}">
                          <a14:useLocalDpi xmlns:a14="http://schemas.microsoft.com/office/drawing/2010/main" val="0"/>
                        </a:ext>
                      </a:extLst>
                    </a:blip>
                    <a:srcRect l="23172" t="7399" r="22851" b="3812"/>
                    <a:stretch>
                      <a:fillRect/>
                    </a:stretch>
                  </pic:blipFill>
                  <pic:spPr bwMode="auto">
                    <a:xfrm>
                      <a:off x="0" y="0"/>
                      <a:ext cx="6162040" cy="4946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0EA6" w:rsidRPr="00570EA6">
        <w:rPr>
          <w:sz w:val="28"/>
          <w:szCs w:val="28"/>
        </w:rPr>
        <w:t xml:space="preserve">It begins by identifying the main cyber threats, including ransomware, phishing, malware, insider threats, data breaches and social engineering. These threats represent some of the most common security risks faced by </w:t>
      </w:r>
      <w:r w:rsidR="00570EA6" w:rsidRPr="00570EA6">
        <w:rPr>
          <w:sz w:val="28"/>
          <w:szCs w:val="28"/>
        </w:rPr>
        <w:lastRenderedPageBreak/>
        <w:t>organisations today and highlight the growing need for effective cybersecurity solutions</w:t>
      </w:r>
      <w:sdt>
        <w:sdtPr>
          <w:rPr>
            <w:rFonts w:ascii="Aptos" w:hAnsi="Aptos"/>
            <w:color w:val="000000"/>
            <w:sz w:val="28"/>
            <w:szCs w:val="28"/>
            <w:highlight w:val="white"/>
          </w:rPr>
          <w:alias w:val="Citation"/>
          <w:tag w:val="{&quot;referencesIds&quot;:[&quot;doc:6a3d57cc7da5ed738fa13762&quot;],&quot;referencesOptions&quot;:{&quot;doc:6a3d57cc7da5ed738fa13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1628069,&quot;citationText&quot;:&quot;&lt;span style=\&quot;font-family:Aptos;font-size:18.666666666666664px;color:#000000\&quot;&gt;[2]&lt;/span&gt;&quot;}"/>
          <w:id w:val="-591628069"/>
          <w:placeholder>
            <w:docPart w:val="854377F166CA4442ADEFD34DE822298D"/>
          </w:placeholder>
        </w:sdtPr>
        <w:sdtContent>
          <w:r w:rsidR="0018540E">
            <w:rPr>
              <w:rFonts w:ascii="Aptos" w:eastAsia="Times New Roman" w:hAnsi="Aptos"/>
              <w:color w:val="000000"/>
              <w:sz w:val="28"/>
              <w:szCs w:val="28"/>
            </w:rPr>
            <w:t>[5]</w:t>
          </w:r>
        </w:sdtContent>
      </w:sdt>
      <w:r w:rsidR="00716364">
        <w:rPr>
          <w:sz w:val="28"/>
          <w:szCs w:val="28"/>
        </w:rPr>
        <w:t>.</w:t>
      </w:r>
    </w:p>
    <w:p w14:paraId="3803D1A9" w14:textId="4ACF4BD9" w:rsidR="00570EA6" w:rsidRPr="00570EA6" w:rsidRDefault="00570EA6" w:rsidP="00570EA6">
      <w:pPr>
        <w:spacing w:line="276" w:lineRule="auto"/>
        <w:jc w:val="both"/>
        <w:rPr>
          <w:sz w:val="28"/>
          <w:szCs w:val="28"/>
        </w:rPr>
      </w:pPr>
      <w:r w:rsidRPr="00570EA6">
        <w:rPr>
          <w:sz w:val="28"/>
          <w:szCs w:val="28"/>
        </w:rPr>
        <w:t xml:space="preserve">The map then explores the role of innovation and creativity in cybersecurity. Technologies such as Artificial Intelligence (AI), Machine Learning (ML), automation and predictive analytics are becoming increasingly important in helping organisations detect, analyse and respond to cyber threats more efficiently </w:t>
      </w:r>
      <w:sdt>
        <w:sdtPr>
          <w:rPr>
            <w:rFonts w:ascii="Aptos" w:hAnsi="Aptos"/>
            <w:color w:val="000000"/>
            <w:sz w:val="28"/>
            <w:szCs w:val="28"/>
            <w:highlight w:val="white"/>
          </w:rPr>
          <w:alias w:val="Citation"/>
          <w:tag w:val="{&quot;referencesIds&quot;:[&quot;doc:6a3d58647da5ed738fa13767&quot;],&quot;referencesOptions&quot;:{&quot;doc:6a3d58647da5ed738fa13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717394,&quot;citationText&quot;:&quot;&lt;span style=\&quot;font-family:Aptos;font-size:18.666666666666664px;color:#000000\&quot;&gt;[3]&lt;/span&gt;&quot;}"/>
          <w:id w:val="543717394"/>
          <w:placeholder>
            <w:docPart w:val="E7A44868FCA54FB9B5386A25F8710628"/>
          </w:placeholder>
        </w:sdtPr>
        <w:sdtContent>
          <w:r w:rsidR="0018540E">
            <w:rPr>
              <w:rFonts w:ascii="Aptos" w:eastAsia="Times New Roman" w:hAnsi="Aptos"/>
              <w:color w:val="000000"/>
              <w:sz w:val="28"/>
              <w:szCs w:val="28"/>
            </w:rPr>
            <w:t>[3]</w:t>
          </w:r>
        </w:sdtContent>
      </w:sdt>
      <w:r w:rsidR="00072FFF">
        <w:rPr>
          <w:b/>
          <w:bCs/>
          <w:sz w:val="28"/>
          <w:szCs w:val="28"/>
        </w:rPr>
        <w:t>.</w:t>
      </w:r>
    </w:p>
    <w:p w14:paraId="058F23D4" w14:textId="087D90C0" w:rsidR="00570EA6" w:rsidRPr="00570EA6" w:rsidRDefault="00570EA6" w:rsidP="00570EA6">
      <w:pPr>
        <w:spacing w:line="276" w:lineRule="auto"/>
        <w:jc w:val="both"/>
        <w:rPr>
          <w:sz w:val="28"/>
          <w:szCs w:val="28"/>
        </w:rPr>
      </w:pPr>
      <w:r w:rsidRPr="00570EA6">
        <w:rPr>
          <w:sz w:val="28"/>
          <w:szCs w:val="28"/>
        </w:rPr>
        <w:t xml:space="preserve">The </w:t>
      </w:r>
      <w:r w:rsidRPr="00570EA6">
        <w:rPr>
          <w:b/>
          <w:bCs/>
          <w:sz w:val="28"/>
          <w:szCs w:val="28"/>
        </w:rPr>
        <w:t>Cybersecurity Solutions</w:t>
      </w:r>
      <w:r w:rsidRPr="00570EA6">
        <w:rPr>
          <w:sz w:val="28"/>
          <w:szCs w:val="28"/>
        </w:rPr>
        <w:t xml:space="preserve"> branch outlines existing defensive technologies, including antivirus software, firewalls, intrusion detection systems (IDS), security information and event management (SIEM), endpoint detection and response (EDR), and security operations centres (SOC)</w:t>
      </w:r>
      <w:sdt>
        <w:sdtPr>
          <w:rPr>
            <w:rFonts w:ascii="Aptos" w:hAnsi="Aptos"/>
            <w:color w:val="000000"/>
            <w:sz w:val="28"/>
            <w:szCs w:val="28"/>
            <w:highlight w:val="white"/>
          </w:rPr>
          <w:alias w:val="Citation"/>
          <w:tag w:val="{&quot;referencesIds&quot;:[&quot;doc:6a3d58647da5ed738fa13767&quot;],&quot;referencesOptions&quot;:{&quot;doc:6a3d58647da5ed738fa13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560496,&quot;citationText&quot;:&quot;&lt;span style=\&quot;font-family:Aptos;font-size:18.666666666666664px;color:#000000\&quot;&gt;[3]&lt;/span&gt;&quot;}"/>
          <w:id w:val="610560496"/>
          <w:placeholder>
            <w:docPart w:val="E61ADDD778D9419EB9494FE03830910F"/>
          </w:placeholder>
        </w:sdtPr>
        <w:sdtContent>
          <w:r w:rsidR="0018540E">
            <w:rPr>
              <w:rFonts w:ascii="Aptos" w:eastAsia="Times New Roman" w:hAnsi="Aptos"/>
              <w:color w:val="000000"/>
              <w:sz w:val="28"/>
              <w:szCs w:val="28"/>
            </w:rPr>
            <w:t>[3]</w:t>
          </w:r>
        </w:sdtContent>
      </w:sdt>
      <w:r w:rsidR="00F519AA">
        <w:rPr>
          <w:sz w:val="28"/>
          <w:szCs w:val="28"/>
        </w:rPr>
        <w:t>.</w:t>
      </w:r>
    </w:p>
    <w:p w14:paraId="5F5E30EA" w14:textId="499898E4" w:rsidR="00570EA6" w:rsidRPr="00570EA6" w:rsidRDefault="00570EA6" w:rsidP="00570EA6">
      <w:pPr>
        <w:spacing w:line="276" w:lineRule="auto"/>
        <w:jc w:val="both"/>
        <w:rPr>
          <w:sz w:val="28"/>
          <w:szCs w:val="28"/>
        </w:rPr>
      </w:pPr>
      <w:r w:rsidRPr="00570EA6">
        <w:rPr>
          <w:sz w:val="28"/>
          <w:szCs w:val="28"/>
        </w:rPr>
        <w:t xml:space="preserve">Within the EDR category, the proposed </w:t>
      </w:r>
      <w:r w:rsidRPr="00570EA6">
        <w:rPr>
          <w:b/>
          <w:bCs/>
          <w:sz w:val="28"/>
          <w:szCs w:val="28"/>
        </w:rPr>
        <w:t>MaxTronyx</w:t>
      </w:r>
      <w:r w:rsidRPr="00570EA6">
        <w:rPr>
          <w:sz w:val="28"/>
          <w:szCs w:val="28"/>
        </w:rPr>
        <w:t xml:space="preserve"> pro</w:t>
      </w:r>
      <w:r>
        <w:rPr>
          <w:sz w:val="28"/>
          <w:szCs w:val="28"/>
        </w:rPr>
        <w:t>ject</w:t>
      </w:r>
      <w:r w:rsidRPr="00570EA6">
        <w:rPr>
          <w:sz w:val="28"/>
          <w:szCs w:val="28"/>
        </w:rPr>
        <w:t xml:space="preserve"> is presented as an innovative AI-assisted solution designed specifically for SMEs. The prototype incorporates endpoint monitoring, intelligent threat detection, host risk scoring, incident management, MITRE ATT&amp;CK mapping and automated response capabilities. As this is a proposed concept, the description is based on the author's own design informed by current EDR principles and AI-assisted cybersecurity literature.</w:t>
      </w:r>
    </w:p>
    <w:p w14:paraId="3B8763FD" w14:textId="278B025A" w:rsidR="00570EA6" w:rsidRPr="00570EA6" w:rsidRDefault="00570EA6" w:rsidP="00570EA6">
      <w:pPr>
        <w:spacing w:line="276" w:lineRule="auto"/>
        <w:jc w:val="both"/>
        <w:rPr>
          <w:sz w:val="28"/>
          <w:szCs w:val="28"/>
        </w:rPr>
      </w:pPr>
      <w:r w:rsidRPr="00570EA6">
        <w:rPr>
          <w:sz w:val="28"/>
          <w:szCs w:val="28"/>
        </w:rPr>
        <w:t xml:space="preserve">The </w:t>
      </w:r>
      <w:r w:rsidRPr="00570EA6">
        <w:rPr>
          <w:b/>
          <w:bCs/>
          <w:sz w:val="28"/>
          <w:szCs w:val="28"/>
        </w:rPr>
        <w:t>SME Challenges</w:t>
      </w:r>
      <w:r w:rsidRPr="00570EA6">
        <w:rPr>
          <w:sz w:val="28"/>
          <w:szCs w:val="28"/>
        </w:rPr>
        <w:t xml:space="preserve"> branch highlights the difficulties many small and medium-sized businesses experience, including limited budgets, a shortage of cybersecurity specialists, compliance requirements and limited security monitoring </w:t>
      </w:r>
      <w:sdt>
        <w:sdtPr>
          <w:rPr>
            <w:rFonts w:ascii="Aptos" w:hAnsi="Aptos"/>
            <w:color w:val="000000"/>
            <w:sz w:val="28"/>
            <w:szCs w:val="28"/>
            <w:highlight w:val="white"/>
          </w:rPr>
          <w:alias w:val="Citation"/>
          <w:tag w:val="{&quot;referencesIds&quot;:[&quot;doc:6a3d580ccde3f34a8d4f502b&quot;],&quot;referencesOptions&quot;:{&quot;doc:6a3d580ccde3f34a8d4f5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521963,&quot;citationText&quot;:&quot;&lt;span style=\&quot;font-family:Aptos;font-size:18.666666666666664px;color:#000000\&quot;&gt;[4]&lt;/span&gt;&quot;}"/>
          <w:id w:val="-2014521963"/>
          <w:placeholder>
            <w:docPart w:val="E5858451D2BE4782A4CDB978097C721E"/>
          </w:placeholder>
        </w:sdtPr>
        <w:sdtContent>
          <w:r w:rsidR="0018540E">
            <w:rPr>
              <w:rFonts w:ascii="Aptos" w:eastAsia="Times New Roman" w:hAnsi="Aptos"/>
              <w:color w:val="000000"/>
              <w:sz w:val="28"/>
              <w:szCs w:val="28"/>
            </w:rPr>
            <w:t>[1]</w:t>
          </w:r>
        </w:sdtContent>
      </w:sdt>
      <w:r w:rsidR="003B7E3A">
        <w:rPr>
          <w:b/>
          <w:bCs/>
          <w:sz w:val="28"/>
          <w:szCs w:val="28"/>
        </w:rPr>
        <w:t>.</w:t>
      </w:r>
    </w:p>
    <w:p w14:paraId="5413B8BA" w14:textId="60D1AC83" w:rsidR="00570EA6" w:rsidRPr="00570EA6" w:rsidRDefault="00570EA6" w:rsidP="00570EA6">
      <w:pPr>
        <w:spacing w:line="276" w:lineRule="auto"/>
        <w:jc w:val="both"/>
        <w:rPr>
          <w:sz w:val="28"/>
          <w:szCs w:val="28"/>
        </w:rPr>
      </w:pPr>
      <w:r w:rsidRPr="00570EA6">
        <w:rPr>
          <w:sz w:val="28"/>
          <w:szCs w:val="28"/>
        </w:rPr>
        <w:t xml:space="preserve">The final branches focus on </w:t>
      </w:r>
      <w:r w:rsidRPr="00570EA6">
        <w:rPr>
          <w:b/>
          <w:bCs/>
          <w:sz w:val="28"/>
          <w:szCs w:val="28"/>
        </w:rPr>
        <w:t>Value Creation</w:t>
      </w:r>
      <w:r w:rsidRPr="00570EA6">
        <w:rPr>
          <w:sz w:val="28"/>
          <w:szCs w:val="28"/>
        </w:rPr>
        <w:t xml:space="preserve">, </w:t>
      </w:r>
      <w:r w:rsidRPr="00570EA6">
        <w:rPr>
          <w:b/>
          <w:bCs/>
          <w:sz w:val="28"/>
          <w:szCs w:val="28"/>
        </w:rPr>
        <w:t>Emerging Technologies</w:t>
      </w:r>
      <w:r w:rsidRPr="00570EA6">
        <w:rPr>
          <w:sz w:val="28"/>
          <w:szCs w:val="28"/>
        </w:rPr>
        <w:t xml:space="preserve"> and </w:t>
      </w:r>
      <w:r w:rsidRPr="00570EA6">
        <w:rPr>
          <w:b/>
          <w:bCs/>
          <w:sz w:val="28"/>
          <w:szCs w:val="28"/>
        </w:rPr>
        <w:t>Cybersecurity Trends</w:t>
      </w:r>
      <w:r w:rsidRPr="00570EA6">
        <w:rPr>
          <w:sz w:val="28"/>
          <w:szCs w:val="28"/>
        </w:rPr>
        <w:t>, showing how modern cybersecurity continues to evolve through cloud security, Zero Trust architecture, threat intelligence and AI-driven automation</w:t>
      </w:r>
      <w:sdt>
        <w:sdtPr>
          <w:rPr>
            <w:rFonts w:ascii="Aptos" w:hAnsi="Aptos"/>
            <w:color w:val="000000"/>
            <w:sz w:val="28"/>
            <w:szCs w:val="28"/>
            <w:highlight w:val="white"/>
          </w:rPr>
          <w:alias w:val="Citation"/>
          <w:tag w:val="{&quot;referencesIds&quot;:[&quot;doc:6a3d5b8acde3f34a8d4f5061&quot;],&quot;referencesOptions&quot;:{&quot;doc:6a3d5b8acde3f34a8d4f50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554815,&quot;citationText&quot;:&quot;&lt;span style=\&quot;font-family:Aptos;font-size:18.666666666666664px;color:#000000\&quot;&gt;[5]&lt;/span&gt;&quot;}"/>
          <w:id w:val="1758554815"/>
          <w:placeholder>
            <w:docPart w:val="BD56E90392EE40FA835BC9B342154C53"/>
          </w:placeholder>
        </w:sdtPr>
        <w:sdtContent>
          <w:r w:rsidR="0018540E">
            <w:rPr>
              <w:rFonts w:ascii="Aptos" w:eastAsia="Times New Roman" w:hAnsi="Aptos"/>
              <w:color w:val="000000"/>
              <w:sz w:val="28"/>
              <w:szCs w:val="28"/>
            </w:rPr>
            <w:t>[6]</w:t>
          </w:r>
        </w:sdtContent>
      </w:sdt>
      <w:r w:rsidR="00903743">
        <w:rPr>
          <w:sz w:val="28"/>
          <w:szCs w:val="28"/>
        </w:rPr>
        <w:t xml:space="preserve">. </w:t>
      </w:r>
      <w:r w:rsidRPr="00570EA6">
        <w:rPr>
          <w:sz w:val="28"/>
          <w:szCs w:val="28"/>
        </w:rPr>
        <w:t>These developments support the long-term vision of creating more resilient, proactive and cost-effective cybersecurity solutions.</w:t>
      </w:r>
    </w:p>
    <w:p w14:paraId="13A28CEB" w14:textId="2F526534" w:rsidR="00570EA6" w:rsidRDefault="00570EA6" w:rsidP="00570EA6">
      <w:pPr>
        <w:spacing w:line="276" w:lineRule="auto"/>
        <w:jc w:val="both"/>
        <w:rPr>
          <w:sz w:val="28"/>
          <w:szCs w:val="28"/>
        </w:rPr>
      </w:pPr>
      <w:r w:rsidRPr="00570EA6">
        <w:rPr>
          <w:sz w:val="28"/>
          <w:szCs w:val="28"/>
        </w:rPr>
        <w:t xml:space="preserve">Overall, the mind map demonstrates the relationship between cybersecurity threats, innovative technologies, existing security solutions and the proposed MaxTronyx project, providing a clear foundation for the research </w:t>
      </w:r>
      <w:r w:rsidRPr="00570EA6">
        <w:rPr>
          <w:sz w:val="28"/>
          <w:szCs w:val="28"/>
        </w:rPr>
        <w:lastRenderedPageBreak/>
        <w:t>and development of an AI-assisted Endpoint Detection and Response system for SMEs</w:t>
      </w:r>
      <w:sdt>
        <w:sdtPr>
          <w:rPr>
            <w:rFonts w:ascii="Aptos" w:hAnsi="Aptos"/>
            <w:color w:val="000000"/>
            <w:sz w:val="28"/>
            <w:szCs w:val="28"/>
            <w:highlight w:val="white"/>
          </w:rPr>
          <w:alias w:val="Citation"/>
          <w:tag w:val="{&quot;referencesIds&quot;:[&quot;doc:6a3d57cc7da5ed738fa13762&quot;],&quot;referencesOptions&quot;:{&quot;doc:6a3d57cc7da5ed738fa13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292989,&quot;citationText&quot;:&quot;&lt;span style=\&quot;font-family:Aptos;font-size:18.666666666666664px;color:#000000\&quot;&gt;[2]&lt;/span&gt;&quot;}"/>
          <w:id w:val="-616292989"/>
          <w:placeholder>
            <w:docPart w:val="CC61A8A94C51427FAB7699A230FD0401"/>
          </w:placeholder>
        </w:sdtPr>
        <w:sdtContent>
          <w:r w:rsidR="0018540E">
            <w:rPr>
              <w:rFonts w:ascii="Aptos" w:eastAsia="Times New Roman" w:hAnsi="Aptos"/>
              <w:color w:val="000000"/>
              <w:sz w:val="28"/>
              <w:szCs w:val="28"/>
            </w:rPr>
            <w:t>[5]</w:t>
          </w:r>
        </w:sdtContent>
      </w:sdt>
      <w:r w:rsidR="003A5B1E">
        <w:rPr>
          <w:sz w:val="28"/>
          <w:szCs w:val="28"/>
        </w:rPr>
        <w:t>.</w:t>
      </w:r>
    </w:p>
    <w:p w14:paraId="5E36AEF6" w14:textId="77777777" w:rsidR="00CD25BD" w:rsidRDefault="00CD25BD" w:rsidP="00570EA6">
      <w:pPr>
        <w:spacing w:line="276" w:lineRule="auto"/>
        <w:jc w:val="both"/>
        <w:rPr>
          <w:sz w:val="28"/>
          <w:szCs w:val="28"/>
        </w:rPr>
      </w:pPr>
    </w:p>
    <w:p w14:paraId="233FD3DD" w14:textId="77777777" w:rsidR="00805BDD" w:rsidRPr="00805BDD" w:rsidRDefault="00805BDD" w:rsidP="00805BDD">
      <w:pPr>
        <w:pStyle w:val="Heading4"/>
        <w:rPr>
          <w:b/>
          <w:bCs/>
          <w:lang w:val="bg-BG"/>
        </w:rPr>
      </w:pPr>
      <w:r w:rsidRPr="00805BDD">
        <w:rPr>
          <w:b/>
          <w:bCs/>
        </w:rPr>
        <w:t>Relationship Between the Branches</w:t>
      </w:r>
    </w:p>
    <w:p w14:paraId="4A80749E" w14:textId="77777777" w:rsidR="00805BDD" w:rsidRPr="00805BDD" w:rsidRDefault="00805BDD" w:rsidP="00805BDD">
      <w:pPr>
        <w:rPr>
          <w:lang w:val="bg-BG"/>
        </w:rPr>
      </w:pPr>
    </w:p>
    <w:p w14:paraId="62AF9575" w14:textId="77777777" w:rsidR="00805BDD" w:rsidRDefault="00805BDD" w:rsidP="00805BDD">
      <w:pPr>
        <w:spacing w:line="276" w:lineRule="auto"/>
        <w:jc w:val="both"/>
        <w:rPr>
          <w:sz w:val="28"/>
          <w:szCs w:val="28"/>
          <w:lang w:val="bg-BG"/>
        </w:rPr>
      </w:pPr>
      <w:r w:rsidRPr="00805BDD">
        <w:rPr>
          <w:sz w:val="28"/>
          <w:szCs w:val="28"/>
        </w:rPr>
        <w:t xml:space="preserve">The mind map demonstrates how the different areas of cybersecurity are interconnected. It begins with </w:t>
      </w:r>
      <w:r w:rsidRPr="00805BDD">
        <w:rPr>
          <w:b/>
          <w:bCs/>
          <w:sz w:val="28"/>
          <w:szCs w:val="28"/>
        </w:rPr>
        <w:t>Cyber Threats</w:t>
      </w:r>
      <w:r w:rsidRPr="00805BDD">
        <w:rPr>
          <w:sz w:val="28"/>
          <w:szCs w:val="28"/>
        </w:rPr>
        <w:t xml:space="preserve">, which represent the main security risks faced by organisations, including ransomware, phishing and malware. These threats create the need for </w:t>
      </w:r>
      <w:r w:rsidRPr="00805BDD">
        <w:rPr>
          <w:b/>
          <w:bCs/>
          <w:sz w:val="28"/>
          <w:szCs w:val="28"/>
        </w:rPr>
        <w:t>Cybersecurity Solutions</w:t>
      </w:r>
      <w:r w:rsidRPr="00805BDD">
        <w:rPr>
          <w:sz w:val="28"/>
          <w:szCs w:val="28"/>
        </w:rPr>
        <w:t xml:space="preserve">, such as firewalls, Security Information and Event Management (SIEM), Endpoint Detection and Response (EDR) and Security Operations Centres (SOC). Within the EDR branch, the proposed </w:t>
      </w:r>
      <w:r w:rsidRPr="00805BDD">
        <w:rPr>
          <w:b/>
          <w:bCs/>
          <w:sz w:val="28"/>
          <w:szCs w:val="28"/>
        </w:rPr>
        <w:t>MaxTronyx</w:t>
      </w:r>
      <w:r w:rsidRPr="00805BDD">
        <w:rPr>
          <w:sz w:val="28"/>
          <w:szCs w:val="28"/>
        </w:rPr>
        <w:t xml:space="preserve"> prototype is introduced as an innovative solution designed to improve endpoint protection for small and medium-sized businesses. The </w:t>
      </w:r>
      <w:r w:rsidRPr="00805BDD">
        <w:rPr>
          <w:b/>
          <w:bCs/>
          <w:sz w:val="28"/>
          <w:szCs w:val="28"/>
        </w:rPr>
        <w:t>Innovation &amp; Creativity</w:t>
      </w:r>
      <w:r w:rsidRPr="00805BDD">
        <w:rPr>
          <w:sz w:val="28"/>
          <w:szCs w:val="28"/>
        </w:rPr>
        <w:t xml:space="preserve"> and </w:t>
      </w:r>
      <w:r w:rsidRPr="00805BDD">
        <w:rPr>
          <w:b/>
          <w:bCs/>
          <w:sz w:val="28"/>
          <w:szCs w:val="28"/>
        </w:rPr>
        <w:t>Emerging Technologies</w:t>
      </w:r>
      <w:r w:rsidRPr="00805BDD">
        <w:rPr>
          <w:sz w:val="28"/>
          <w:szCs w:val="28"/>
        </w:rPr>
        <w:t xml:space="preserve"> branches show how Artificial Intelligence, Machine Learning and automation are transforming modern cybersecurity. The </w:t>
      </w:r>
      <w:r w:rsidRPr="00805BDD">
        <w:rPr>
          <w:b/>
          <w:bCs/>
          <w:sz w:val="28"/>
          <w:szCs w:val="28"/>
        </w:rPr>
        <w:t>SME Challenges</w:t>
      </w:r>
      <w:r w:rsidRPr="00805BDD">
        <w:rPr>
          <w:sz w:val="28"/>
          <w:szCs w:val="28"/>
        </w:rPr>
        <w:t xml:space="preserve"> branch explains why affordable and intelligent security solutions are required, while </w:t>
      </w:r>
      <w:r w:rsidRPr="00805BDD">
        <w:rPr>
          <w:b/>
          <w:bCs/>
          <w:sz w:val="28"/>
          <w:szCs w:val="28"/>
        </w:rPr>
        <w:t>Cybersecurity Trends</w:t>
      </w:r>
      <w:r w:rsidRPr="00805BDD">
        <w:rPr>
          <w:sz w:val="28"/>
          <w:szCs w:val="28"/>
        </w:rPr>
        <w:t xml:space="preserve"> highlight the future direction of the industry. Finally, </w:t>
      </w:r>
      <w:r w:rsidRPr="00805BDD">
        <w:rPr>
          <w:b/>
          <w:bCs/>
          <w:sz w:val="28"/>
          <w:szCs w:val="28"/>
        </w:rPr>
        <w:t>Value Creation</w:t>
      </w:r>
      <w:r w:rsidRPr="00805BDD">
        <w:rPr>
          <w:sz w:val="28"/>
          <w:szCs w:val="28"/>
        </w:rPr>
        <w:t xml:space="preserve"> demonstrates how these technologies help organisations improve security, protect sensitive data, increase customer trust and strengthen business continuity.</w:t>
      </w:r>
    </w:p>
    <w:p w14:paraId="0BDCE6A8" w14:textId="77777777" w:rsidR="00805BDD" w:rsidRDefault="00805BDD" w:rsidP="00805BDD">
      <w:pPr>
        <w:spacing w:line="276" w:lineRule="auto"/>
        <w:jc w:val="both"/>
        <w:rPr>
          <w:sz w:val="28"/>
          <w:szCs w:val="28"/>
          <w:lang w:val="bg-BG"/>
        </w:rPr>
      </w:pPr>
    </w:p>
    <w:p w14:paraId="17898117" w14:textId="77777777" w:rsidR="00805BDD" w:rsidRPr="00805BDD" w:rsidRDefault="00805BDD" w:rsidP="00805BDD">
      <w:pPr>
        <w:spacing w:line="276" w:lineRule="auto"/>
        <w:jc w:val="both"/>
        <w:rPr>
          <w:sz w:val="28"/>
          <w:szCs w:val="28"/>
          <w:lang w:val="bg-BG"/>
        </w:rPr>
      </w:pPr>
    </w:p>
    <w:p w14:paraId="27368A73" w14:textId="77777777" w:rsidR="00984084" w:rsidRDefault="00984084" w:rsidP="00570EA6">
      <w:pPr>
        <w:spacing w:line="276" w:lineRule="auto"/>
        <w:jc w:val="both"/>
        <w:rPr>
          <w:sz w:val="28"/>
          <w:szCs w:val="28"/>
        </w:rPr>
      </w:pPr>
    </w:p>
    <w:p w14:paraId="33096D2A" w14:textId="60FA13C2" w:rsidR="00C32CD2" w:rsidRPr="00805BDD" w:rsidRDefault="00984084" w:rsidP="00805BDD">
      <w:pPr>
        <w:pStyle w:val="Heading4"/>
        <w:rPr>
          <w:b/>
          <w:bCs/>
          <w:lang w:val="bg-BG"/>
        </w:rPr>
      </w:pPr>
      <w:r w:rsidRPr="00805BDD">
        <w:rPr>
          <w:b/>
          <w:bCs/>
        </w:rPr>
        <w:t>Selected Project Idea</w:t>
      </w:r>
    </w:p>
    <w:p w14:paraId="25A4461D" w14:textId="77777777" w:rsidR="00805BDD" w:rsidRPr="00805BDD" w:rsidRDefault="00805BDD" w:rsidP="00805BDD">
      <w:pPr>
        <w:rPr>
          <w:lang w:val="bg-BG"/>
        </w:rPr>
      </w:pPr>
    </w:p>
    <w:p w14:paraId="0C5F19CE" w14:textId="3C3E09C4" w:rsidR="00624BC5" w:rsidRDefault="00C32CD2" w:rsidP="00570EA6">
      <w:pPr>
        <w:spacing w:line="276" w:lineRule="auto"/>
        <w:jc w:val="both"/>
        <w:rPr>
          <w:sz w:val="28"/>
          <w:szCs w:val="28"/>
        </w:rPr>
      </w:pPr>
      <w:r>
        <w:rPr>
          <w:noProof/>
        </w:rPr>
        <w:lastRenderedPageBreak/>
        <w:drawing>
          <wp:inline distT="0" distB="0" distL="0" distR="0" wp14:anchorId="3F2486A8" wp14:editId="6727AB7F">
            <wp:extent cx="5731510" cy="4381168"/>
            <wp:effectExtent l="0" t="0" r="2540" b="635"/>
            <wp:docPr id="1636973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973824" name=""/>
                    <pic:cNvPicPr/>
                  </pic:nvPicPr>
                  <pic:blipFill rotWithShape="1">
                    <a:blip r:embed="rId13"/>
                    <a:srcRect t="7399" r="34780" b="3311"/>
                    <a:stretch>
                      <a:fillRect/>
                    </a:stretch>
                  </pic:blipFill>
                  <pic:spPr bwMode="auto">
                    <a:xfrm>
                      <a:off x="0" y="0"/>
                      <a:ext cx="5780131" cy="4418334"/>
                    </a:xfrm>
                    <a:prstGeom prst="rect">
                      <a:avLst/>
                    </a:prstGeom>
                    <a:ln>
                      <a:noFill/>
                    </a:ln>
                    <a:extLst>
                      <a:ext uri="{53640926-AAD7-44D8-BBD7-CCE9431645EC}">
                        <a14:shadowObscured xmlns:a14="http://schemas.microsoft.com/office/drawing/2010/main"/>
                      </a:ext>
                    </a:extLst>
                  </pic:spPr>
                </pic:pic>
              </a:graphicData>
            </a:graphic>
          </wp:inline>
        </w:drawing>
      </w:r>
    </w:p>
    <w:p w14:paraId="4BE564C1" w14:textId="77777777" w:rsidR="00624BC5" w:rsidRPr="00570EA6" w:rsidRDefault="00624BC5" w:rsidP="00570EA6">
      <w:pPr>
        <w:spacing w:line="276" w:lineRule="auto"/>
        <w:jc w:val="both"/>
        <w:rPr>
          <w:sz w:val="28"/>
          <w:szCs w:val="28"/>
        </w:rPr>
      </w:pPr>
    </w:p>
    <w:p w14:paraId="12352856" w14:textId="77777777" w:rsidR="00624BC5" w:rsidRPr="00624BC5" w:rsidRDefault="00624BC5" w:rsidP="00624BC5">
      <w:pPr>
        <w:spacing w:line="276" w:lineRule="auto"/>
        <w:jc w:val="both"/>
        <w:rPr>
          <w:sz w:val="28"/>
          <w:szCs w:val="28"/>
        </w:rPr>
      </w:pPr>
      <w:r w:rsidRPr="00624BC5">
        <w:rPr>
          <w:sz w:val="28"/>
          <w:szCs w:val="28"/>
        </w:rPr>
        <w:t xml:space="preserve">The project selected for further development is </w:t>
      </w:r>
      <w:r w:rsidRPr="00624BC5">
        <w:rPr>
          <w:b/>
          <w:bCs/>
          <w:sz w:val="28"/>
          <w:szCs w:val="28"/>
        </w:rPr>
        <w:t>MaxTronyx</w:t>
      </w:r>
      <w:r w:rsidRPr="00624BC5">
        <w:rPr>
          <w:sz w:val="28"/>
          <w:szCs w:val="28"/>
        </w:rPr>
        <w:t>, an Artificial Intelligence-assisted Endpoint Detection and Response (EDR) prototype designed specifically for small and medium-sized businesses (SMEs).</w:t>
      </w:r>
    </w:p>
    <w:p w14:paraId="1C5926BD" w14:textId="77777777" w:rsidR="00624BC5" w:rsidRPr="00624BC5" w:rsidRDefault="00624BC5" w:rsidP="00624BC5">
      <w:pPr>
        <w:spacing w:line="276" w:lineRule="auto"/>
        <w:jc w:val="both"/>
        <w:rPr>
          <w:sz w:val="28"/>
          <w:szCs w:val="28"/>
        </w:rPr>
      </w:pPr>
      <w:r w:rsidRPr="00624BC5">
        <w:rPr>
          <w:sz w:val="28"/>
          <w:szCs w:val="28"/>
        </w:rPr>
        <w:t>This project was chosen because cybersecurity has become one of the most significant challenges facing organisations today, particularly SMEs that often lack the financial resources and specialist knowledge required to implement enterprise-level security solutions. Existing EDR platforms are highly effective but can be expensive and complex for smaller organisations.</w:t>
      </w:r>
    </w:p>
    <w:p w14:paraId="232FDCAE" w14:textId="77777777" w:rsidR="00624BC5" w:rsidRPr="00624BC5" w:rsidRDefault="00624BC5" w:rsidP="00624BC5">
      <w:pPr>
        <w:spacing w:line="276" w:lineRule="auto"/>
        <w:jc w:val="both"/>
        <w:rPr>
          <w:sz w:val="28"/>
          <w:szCs w:val="28"/>
        </w:rPr>
      </w:pPr>
      <w:r w:rsidRPr="00624BC5">
        <w:rPr>
          <w:sz w:val="28"/>
          <w:szCs w:val="28"/>
        </w:rPr>
        <w:t>MaxTronyx aims to provide an affordable and user-friendly solution by combining endpoint monitoring, intelligent threat detection, host risk scoring, incident management, MITRE ATT&amp;CK mapping and automated response capabilities within a single platform. By integrating Artificial Intelligence to support threat analysis and decision-making, the proposed system has the potential to improve incident response times and strengthen organisational cyber resilience.</w:t>
      </w:r>
    </w:p>
    <w:p w14:paraId="7E31C5A4" w14:textId="77777777" w:rsidR="00624BC5" w:rsidRPr="00624BC5" w:rsidRDefault="00624BC5" w:rsidP="00624BC5">
      <w:pPr>
        <w:spacing w:line="276" w:lineRule="auto"/>
        <w:jc w:val="both"/>
        <w:rPr>
          <w:sz w:val="28"/>
          <w:szCs w:val="28"/>
        </w:rPr>
      </w:pPr>
      <w:r w:rsidRPr="00624BC5">
        <w:rPr>
          <w:sz w:val="28"/>
          <w:szCs w:val="28"/>
        </w:rPr>
        <w:lastRenderedPageBreak/>
        <w:t>This project aligns with the objectives of innovation and value creation by applying emerging technologies to solve a real-world cybersecurity problem while creating practical value for businesses and their stakeholders.</w:t>
      </w:r>
    </w:p>
    <w:p w14:paraId="4023B2EF" w14:textId="6581F403" w:rsidR="003A50D8" w:rsidRDefault="0081264B" w:rsidP="003A50D8">
      <w:r>
        <w:br/>
      </w:r>
    </w:p>
    <w:p w14:paraId="1890BB80" w14:textId="3398F11F" w:rsidR="00144776" w:rsidRDefault="00963E5B" w:rsidP="007F2961">
      <w:pPr>
        <w:pStyle w:val="Heading2"/>
      </w:pPr>
      <w:r>
        <w:br/>
      </w:r>
      <w:bookmarkStart w:id="16" w:name="_Toc233906339"/>
      <w:bookmarkStart w:id="17" w:name="_Toc233906365"/>
      <w:bookmarkStart w:id="18" w:name="_Toc234498292"/>
      <w:bookmarkStart w:id="19" w:name="_Toc235706724"/>
      <w:r w:rsidR="0081264B" w:rsidRPr="0081264B">
        <w:t>Task 2:</w:t>
      </w:r>
      <w:bookmarkEnd w:id="16"/>
      <w:bookmarkEnd w:id="17"/>
      <w:bookmarkEnd w:id="18"/>
      <w:bookmarkEnd w:id="19"/>
    </w:p>
    <w:p w14:paraId="7C7A260D" w14:textId="77777777" w:rsidR="00634335" w:rsidRPr="00634335" w:rsidRDefault="00634335" w:rsidP="00634335"/>
    <w:p w14:paraId="6232EE29" w14:textId="408474CE" w:rsidR="007F2961" w:rsidRPr="007F2961" w:rsidRDefault="007F2961" w:rsidP="007F2961">
      <w:pPr>
        <w:pStyle w:val="Heading3"/>
      </w:pPr>
      <w:bookmarkStart w:id="20" w:name="_Toc235706725"/>
      <w:r w:rsidRPr="007F2961">
        <w:t>Q1. Project Aim and Objectives</w:t>
      </w:r>
      <w:bookmarkEnd w:id="20"/>
    </w:p>
    <w:p w14:paraId="70BED6D0" w14:textId="0B79E16C" w:rsidR="007F2961" w:rsidRPr="007F2961" w:rsidRDefault="007F2961" w:rsidP="007F2961">
      <w:pPr>
        <w:spacing w:line="276" w:lineRule="auto"/>
        <w:jc w:val="both"/>
        <w:rPr>
          <w:sz w:val="28"/>
          <w:szCs w:val="28"/>
        </w:rPr>
      </w:pPr>
      <w:r w:rsidRPr="007F2961">
        <w:rPr>
          <w:sz w:val="28"/>
          <w:szCs w:val="28"/>
        </w:rPr>
        <w:t>The selected research area for this project is cybersecurity, with a particular focus on Endpoint Detection and Response (EDR) and the use of Artificial Intelligence (AI) to support cyber threat detection and incident response. Cybersecurity remains an important concern for modern organisations as businesses increasingly depend on digital systems, connected devices and online services. Small and medium-sized enterprises (SMEs) may have limited cybersecurity resources and expertise compared with larger organisations. The NIST Cybersecurity Framework 2.0 provides specific guidance for smaller businesses with modest or limited cybersecurity plans, demonstrating the importance of practical and accessible cyber risk management approaches</w:t>
      </w:r>
      <w:sdt>
        <w:sdtPr>
          <w:rPr>
            <w:rFonts w:ascii="Aptos" w:hAnsi="Aptos"/>
            <w:color w:val="000000"/>
            <w:sz w:val="28"/>
            <w:szCs w:val="28"/>
            <w:highlight w:val="white"/>
          </w:rPr>
          <w:alias w:val="Citation"/>
          <w:tag w:val="{&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474185,&quot;citationText&quot;:&quot;&lt;span style=\&quot;font-family:Aptos;font-size:18.666666666666664px;color:#000000\&quot;&gt;[6]&lt;/span&gt;&quot;}"/>
          <w:id w:val="-1488474185"/>
          <w:placeholder>
            <w:docPart w:val="DD68BA1681584B6985154D342C168457"/>
          </w:placeholder>
        </w:sdtPr>
        <w:sdtContent>
          <w:r w:rsidR="0018540E">
            <w:rPr>
              <w:rFonts w:ascii="Aptos" w:eastAsia="Times New Roman" w:hAnsi="Aptos"/>
              <w:color w:val="000000"/>
              <w:sz w:val="28"/>
              <w:szCs w:val="28"/>
            </w:rPr>
            <w:t>[2]</w:t>
          </w:r>
        </w:sdtContent>
      </w:sdt>
      <w:r w:rsidR="003F5474">
        <w:rPr>
          <w:sz w:val="28"/>
          <w:szCs w:val="28"/>
        </w:rPr>
        <w:t>.</w:t>
      </w:r>
    </w:p>
    <w:p w14:paraId="6443F06E" w14:textId="77777777" w:rsidR="007F2961" w:rsidRPr="007F2961" w:rsidRDefault="007F2961" w:rsidP="007F2961">
      <w:pPr>
        <w:spacing w:line="276" w:lineRule="auto"/>
        <w:jc w:val="both"/>
        <w:rPr>
          <w:sz w:val="28"/>
          <w:szCs w:val="28"/>
        </w:rPr>
      </w:pPr>
      <w:r w:rsidRPr="007F2961">
        <w:rPr>
          <w:sz w:val="28"/>
          <w:szCs w:val="28"/>
        </w:rPr>
        <w:t xml:space="preserve">The project selected for further development is </w:t>
      </w:r>
      <w:r w:rsidRPr="007F2961">
        <w:rPr>
          <w:b/>
          <w:bCs/>
          <w:sz w:val="28"/>
          <w:szCs w:val="28"/>
        </w:rPr>
        <w:t>MaxTronyx</w:t>
      </w:r>
      <w:r w:rsidRPr="007F2961">
        <w:rPr>
          <w:sz w:val="28"/>
          <w:szCs w:val="28"/>
        </w:rPr>
        <w:t>, an AI-assisted EDR prototype designed to support SMEs. The system is intended to monitor endpoint activity, identify suspicious behaviour, create security incidents and present security information through a central dashboard.</w:t>
      </w:r>
    </w:p>
    <w:p w14:paraId="1D6BAA5E" w14:textId="77777777" w:rsidR="007F2961" w:rsidRPr="007F2961" w:rsidRDefault="007F2961" w:rsidP="007F2961">
      <w:pPr>
        <w:spacing w:line="276" w:lineRule="auto"/>
        <w:jc w:val="both"/>
        <w:rPr>
          <w:sz w:val="28"/>
          <w:szCs w:val="28"/>
        </w:rPr>
      </w:pPr>
      <w:r w:rsidRPr="007F2961">
        <w:rPr>
          <w:b/>
          <w:bCs/>
          <w:sz w:val="28"/>
          <w:szCs w:val="28"/>
        </w:rPr>
        <w:t>Project Aim:</w:t>
      </w:r>
    </w:p>
    <w:p w14:paraId="46739C09" w14:textId="77777777" w:rsidR="007F2961" w:rsidRPr="007F2961" w:rsidRDefault="007F2961" w:rsidP="007F2961">
      <w:pPr>
        <w:spacing w:line="276" w:lineRule="auto"/>
        <w:jc w:val="both"/>
        <w:rPr>
          <w:sz w:val="28"/>
          <w:szCs w:val="28"/>
        </w:rPr>
      </w:pPr>
      <w:r w:rsidRPr="007F2961">
        <w:rPr>
          <w:sz w:val="28"/>
          <w:szCs w:val="28"/>
        </w:rPr>
        <w:t>The aim of this project is to investigate, design and evaluate an AI-assisted Endpoint Detection and Response prototype that can help small and medium-sized enterprises identify, prioritise and respond to cybersecurity incidents more effectively.</w:t>
      </w:r>
    </w:p>
    <w:p w14:paraId="5C35CE79" w14:textId="77777777" w:rsidR="007F2961" w:rsidRPr="007F2961" w:rsidRDefault="007F2961" w:rsidP="007F2961">
      <w:pPr>
        <w:spacing w:line="276" w:lineRule="auto"/>
        <w:jc w:val="both"/>
        <w:rPr>
          <w:sz w:val="28"/>
          <w:szCs w:val="28"/>
        </w:rPr>
      </w:pPr>
      <w:r w:rsidRPr="007F2961">
        <w:rPr>
          <w:b/>
          <w:bCs/>
          <w:sz w:val="28"/>
          <w:szCs w:val="28"/>
        </w:rPr>
        <w:t>Project Objectives:</w:t>
      </w:r>
    </w:p>
    <w:p w14:paraId="173EE38F" w14:textId="77777777" w:rsidR="007F2961" w:rsidRPr="007F2961" w:rsidRDefault="007F2961" w:rsidP="007F2961">
      <w:pPr>
        <w:numPr>
          <w:ilvl w:val="0"/>
          <w:numId w:val="1"/>
        </w:numPr>
        <w:spacing w:line="276" w:lineRule="auto"/>
        <w:jc w:val="both"/>
        <w:rPr>
          <w:sz w:val="28"/>
          <w:szCs w:val="28"/>
        </w:rPr>
      </w:pPr>
      <w:r w:rsidRPr="007F2961">
        <w:rPr>
          <w:sz w:val="28"/>
          <w:szCs w:val="28"/>
        </w:rPr>
        <w:t>To investigate the main cybersecurity threats and security challenges affecting small and medium-sized enterprises.</w:t>
      </w:r>
    </w:p>
    <w:p w14:paraId="62AC9221" w14:textId="77777777" w:rsidR="007F2961" w:rsidRPr="007F2961" w:rsidRDefault="007F2961" w:rsidP="007F2961">
      <w:pPr>
        <w:numPr>
          <w:ilvl w:val="0"/>
          <w:numId w:val="1"/>
        </w:numPr>
        <w:spacing w:line="276" w:lineRule="auto"/>
        <w:jc w:val="both"/>
        <w:rPr>
          <w:sz w:val="28"/>
          <w:szCs w:val="28"/>
        </w:rPr>
      </w:pPr>
      <w:r w:rsidRPr="007F2961">
        <w:rPr>
          <w:sz w:val="28"/>
          <w:szCs w:val="28"/>
        </w:rPr>
        <w:lastRenderedPageBreak/>
        <w:t>To examine existing Endpoint Detection and Response and Security Operations Centre approaches and identify potential limitations for smaller organisations.</w:t>
      </w:r>
    </w:p>
    <w:p w14:paraId="116EEA23" w14:textId="77777777" w:rsidR="007F2961" w:rsidRPr="007F2961" w:rsidRDefault="007F2961" w:rsidP="007F2961">
      <w:pPr>
        <w:numPr>
          <w:ilvl w:val="0"/>
          <w:numId w:val="1"/>
        </w:numPr>
        <w:spacing w:line="276" w:lineRule="auto"/>
        <w:jc w:val="both"/>
        <w:rPr>
          <w:sz w:val="28"/>
          <w:szCs w:val="28"/>
        </w:rPr>
      </w:pPr>
      <w:r w:rsidRPr="007F2961">
        <w:rPr>
          <w:sz w:val="28"/>
          <w:szCs w:val="28"/>
        </w:rPr>
        <w:t>To investigate how Artificial Intelligence, automation and risk-scoring techniques can support cyber threat detection and incident response.</w:t>
      </w:r>
    </w:p>
    <w:p w14:paraId="6718F4A3" w14:textId="77777777" w:rsidR="007F2961" w:rsidRPr="007F2961" w:rsidRDefault="007F2961" w:rsidP="007F2961">
      <w:pPr>
        <w:numPr>
          <w:ilvl w:val="0"/>
          <w:numId w:val="1"/>
        </w:numPr>
        <w:spacing w:line="276" w:lineRule="auto"/>
        <w:jc w:val="both"/>
        <w:rPr>
          <w:sz w:val="28"/>
          <w:szCs w:val="28"/>
        </w:rPr>
      </w:pPr>
      <w:r w:rsidRPr="007F2961">
        <w:rPr>
          <w:sz w:val="28"/>
          <w:szCs w:val="28"/>
        </w:rPr>
        <w:t>To design and develop the MaxTronyx prototype, including endpoint monitoring, threat detection, incident management, host risk scoring and a Security Operations Centre dashboard.</w:t>
      </w:r>
    </w:p>
    <w:p w14:paraId="436E0CB2" w14:textId="77777777" w:rsidR="007F2961" w:rsidRPr="007F2961" w:rsidRDefault="007F2961" w:rsidP="007F2961">
      <w:pPr>
        <w:numPr>
          <w:ilvl w:val="0"/>
          <w:numId w:val="1"/>
        </w:numPr>
        <w:spacing w:line="276" w:lineRule="auto"/>
        <w:jc w:val="both"/>
        <w:rPr>
          <w:sz w:val="28"/>
          <w:szCs w:val="28"/>
        </w:rPr>
      </w:pPr>
      <w:r w:rsidRPr="007F2961">
        <w:rPr>
          <w:sz w:val="28"/>
          <w:szCs w:val="28"/>
        </w:rPr>
        <w:t>To evaluate the usability and potential value of the proposed system through research evidence and user feedback.</w:t>
      </w:r>
    </w:p>
    <w:p w14:paraId="6FE9EFB0" w14:textId="1FDCB84A" w:rsidR="007F2961" w:rsidRDefault="007F2961" w:rsidP="007F2961">
      <w:pPr>
        <w:spacing w:line="276" w:lineRule="auto"/>
        <w:jc w:val="both"/>
        <w:rPr>
          <w:sz w:val="28"/>
          <w:szCs w:val="28"/>
        </w:rPr>
      </w:pPr>
      <w:r w:rsidRPr="007F2961">
        <w:rPr>
          <w:sz w:val="28"/>
          <w:szCs w:val="28"/>
        </w:rPr>
        <w:t xml:space="preserve">The objectives provide a structured development path from identifying the cybersecurity problem to designing and evaluating a practical solution. This reflects the wider cybersecurity risk-management process of identifying, protecting, detecting, responding to and recovering from cyber risks </w:t>
      </w:r>
      <w:sdt>
        <w:sdtPr>
          <w:rPr>
            <w:rFonts w:ascii="Aptos" w:hAnsi="Aptos"/>
            <w:color w:val="000000"/>
            <w:sz w:val="28"/>
            <w:szCs w:val="28"/>
            <w:highlight w:val="white"/>
          </w:rPr>
          <w:alias w:val="Citation"/>
          <w:tag w:val="{&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6511570,&quot;citationText&quot;:&quot;&lt;span style=\&quot;font-family:Aptos;font-size:18.666666666666664px;color:#000000\&quot;&gt;[6]&lt;/span&gt;&quot;}"/>
          <w:id w:val="-576511570"/>
          <w:placeholder>
            <w:docPart w:val="D357C33703304950BE4471F4743B8EF2"/>
          </w:placeholder>
        </w:sdtPr>
        <w:sdtContent>
          <w:r w:rsidR="0018540E">
            <w:rPr>
              <w:rFonts w:ascii="Aptos" w:eastAsia="Times New Roman" w:hAnsi="Aptos"/>
              <w:color w:val="000000"/>
              <w:sz w:val="28"/>
              <w:szCs w:val="28"/>
            </w:rPr>
            <w:t>[2]</w:t>
          </w:r>
        </w:sdtContent>
      </w:sdt>
      <w:r w:rsidRPr="007F2961">
        <w:rPr>
          <w:sz w:val="28"/>
          <w:szCs w:val="28"/>
        </w:rPr>
        <w:t>.</w:t>
      </w:r>
    </w:p>
    <w:p w14:paraId="4C97D7C4" w14:textId="77777777" w:rsidR="007F2961" w:rsidRPr="007F2961" w:rsidRDefault="007F2961" w:rsidP="007F2961">
      <w:pPr>
        <w:spacing w:line="276" w:lineRule="auto"/>
        <w:jc w:val="both"/>
        <w:rPr>
          <w:sz w:val="28"/>
          <w:szCs w:val="28"/>
        </w:rPr>
      </w:pPr>
    </w:p>
    <w:p w14:paraId="7C9D29C5" w14:textId="77777777" w:rsidR="007F2961" w:rsidRPr="007F2961" w:rsidRDefault="007F2961" w:rsidP="007F2961">
      <w:pPr>
        <w:pStyle w:val="Heading3"/>
      </w:pPr>
      <w:bookmarkStart w:id="21" w:name="_Toc235706726"/>
      <w:r w:rsidRPr="007F2961">
        <w:t>Q2. Research Philosophy</w:t>
      </w:r>
      <w:bookmarkEnd w:id="21"/>
    </w:p>
    <w:p w14:paraId="34586E11" w14:textId="1E94A0A9" w:rsidR="007F2961" w:rsidRPr="007F2961" w:rsidRDefault="007F2961" w:rsidP="007F2961">
      <w:pPr>
        <w:spacing w:line="276" w:lineRule="auto"/>
        <w:jc w:val="both"/>
        <w:rPr>
          <w:sz w:val="28"/>
          <w:szCs w:val="28"/>
        </w:rPr>
      </w:pPr>
      <w:r w:rsidRPr="007F2961">
        <w:rPr>
          <w:sz w:val="28"/>
          <w:szCs w:val="28"/>
        </w:rPr>
        <w:t xml:space="preserve">The most appropriate research philosophy for the MaxTronyx project is </w:t>
      </w:r>
      <w:r w:rsidRPr="007F2961">
        <w:rPr>
          <w:b/>
          <w:bCs/>
          <w:sz w:val="28"/>
          <w:szCs w:val="28"/>
        </w:rPr>
        <w:t>Pragmatism</w:t>
      </w:r>
      <w:r w:rsidRPr="007F2961">
        <w:rPr>
          <w:sz w:val="28"/>
          <w:szCs w:val="28"/>
        </w:rPr>
        <w:t xml:space="preserve">. Pragmatism focuses on selecting research methods according to the research problem and the practical outcomes that need to be achieved. Pragmatic researchers can use different forms of evidence and are not restricted to a single methodological position. This approach is commonly associated with research designs that may combine quantitative and qualitative methods </w:t>
      </w:r>
      <w:sdt>
        <w:sdtPr>
          <w:rPr>
            <w:rFonts w:ascii="Aptos" w:hAnsi="Aptos"/>
            <w:color w:val="000000"/>
            <w:sz w:val="28"/>
            <w:szCs w:val="28"/>
            <w:highlight w:val="white"/>
          </w:rPr>
          <w:alias w:val="Citation"/>
          <w:tag w:val="{&quot;referencesIds&quot;:[&quot;doc:6a4fbf81b00dcc2268ec6553&quot;],&quot;referencesOptions&quot;:{&quot;doc:6a4fbf81b00dcc2268ec6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426860,&quot;citationText&quot;:&quot;&lt;span style=\&quot;font-family:Aptos;font-size:18.666666666666664px;color:#000000\&quot;&gt;[7]&lt;/span&gt;&quot;}"/>
          <w:id w:val="337426860"/>
          <w:placeholder>
            <w:docPart w:val="B226496ADD944F0C9D402C04426024B9"/>
          </w:placeholder>
        </w:sdtPr>
        <w:sdtContent>
          <w:r w:rsidR="0018540E">
            <w:rPr>
              <w:rFonts w:ascii="Aptos" w:eastAsia="Times New Roman" w:hAnsi="Aptos"/>
              <w:color w:val="000000"/>
              <w:sz w:val="28"/>
              <w:szCs w:val="28"/>
            </w:rPr>
            <w:t>[7]</w:t>
          </w:r>
        </w:sdtContent>
      </w:sdt>
      <w:r w:rsidRPr="007F2961">
        <w:rPr>
          <w:sz w:val="28"/>
          <w:szCs w:val="28"/>
        </w:rPr>
        <w:t>.</w:t>
      </w:r>
    </w:p>
    <w:p w14:paraId="3F8353A0" w14:textId="77777777" w:rsidR="007F2961" w:rsidRPr="007F2961" w:rsidRDefault="007F2961" w:rsidP="007F2961">
      <w:pPr>
        <w:spacing w:line="276" w:lineRule="auto"/>
        <w:jc w:val="both"/>
        <w:rPr>
          <w:sz w:val="28"/>
          <w:szCs w:val="28"/>
        </w:rPr>
      </w:pPr>
      <w:r w:rsidRPr="007F2961">
        <w:rPr>
          <w:sz w:val="28"/>
          <w:szCs w:val="28"/>
        </w:rPr>
        <w:t>Pragmatism is suitable for MaxTronyx because the project addresses a practical cybersecurity problem. The purpose is not only to discuss cybersecurity theoretically but to investigate SME security challenges and use the findings to inform the design of a functional prototype. Quantitative data could be collected through closed survey questions and rating scales, while qualitative feedback could provide more detailed opinions about dashboard usability, trust in AI-assisted recommendations and the usefulness of automated response features.</w:t>
      </w:r>
    </w:p>
    <w:p w14:paraId="2C2BE59C" w14:textId="77777777" w:rsidR="007F2961" w:rsidRDefault="007F2961" w:rsidP="007F2961">
      <w:pPr>
        <w:spacing w:line="276" w:lineRule="auto"/>
        <w:jc w:val="both"/>
        <w:rPr>
          <w:sz w:val="28"/>
          <w:szCs w:val="28"/>
        </w:rPr>
      </w:pPr>
      <w:r w:rsidRPr="007F2961">
        <w:rPr>
          <w:sz w:val="28"/>
          <w:szCs w:val="28"/>
        </w:rPr>
        <w:lastRenderedPageBreak/>
        <w:t>A purely positivist approach would focus mainly on measurable and objective data, while an interpretivist approach would place greater emphasis on individual experiences and perceptions. For this project, both technical evidence and user perspectives are important. Therefore, a pragmatic philosophy provides the flexibility required to select methods that directly contribute to solving the research problem.</w:t>
      </w:r>
    </w:p>
    <w:p w14:paraId="3B250051" w14:textId="77777777" w:rsidR="00A72040" w:rsidRDefault="00A72040" w:rsidP="007F2961">
      <w:pPr>
        <w:spacing w:line="276" w:lineRule="auto"/>
        <w:jc w:val="both"/>
        <w:rPr>
          <w:sz w:val="28"/>
          <w:szCs w:val="28"/>
        </w:rPr>
      </w:pPr>
    </w:p>
    <w:p w14:paraId="07BAA9C6" w14:textId="77777777" w:rsidR="00A72040" w:rsidRPr="00A72040" w:rsidRDefault="00A72040" w:rsidP="00A72040">
      <w:pPr>
        <w:pStyle w:val="Heading3"/>
      </w:pPr>
      <w:bookmarkStart w:id="22" w:name="_Toc235706727"/>
      <w:r w:rsidRPr="00A72040">
        <w:t>Q3. Search Tools, Research Databases and Search Strategy</w:t>
      </w:r>
      <w:bookmarkEnd w:id="22"/>
    </w:p>
    <w:p w14:paraId="6F60340C" w14:textId="77777777" w:rsidR="009F707B" w:rsidRPr="009F707B" w:rsidRDefault="009F707B" w:rsidP="00AE029A">
      <w:pPr>
        <w:spacing w:line="276" w:lineRule="auto"/>
        <w:jc w:val="both"/>
        <w:rPr>
          <w:sz w:val="28"/>
          <w:szCs w:val="28"/>
        </w:rPr>
      </w:pPr>
      <w:r w:rsidRPr="009F707B">
        <w:rPr>
          <w:sz w:val="28"/>
          <w:szCs w:val="28"/>
        </w:rPr>
        <w:t>Google Scholar will be used as the primary search tool to identify academic research related to the MaxTronyx project. It was selected because it provides access to a wide range of peer-reviewed journal articles, conference papers and academic publications covering cybersecurity, Endpoint Detection and Response (EDR), Artificial Intelligence and Security Operations Centres. Using a single academic search platform ensures that the research process remains consistent throughout the project.</w:t>
      </w:r>
    </w:p>
    <w:p w14:paraId="65A36279" w14:textId="0CF612B1" w:rsidR="009F707B" w:rsidRPr="002273EB" w:rsidRDefault="009F707B" w:rsidP="00AE029A">
      <w:pPr>
        <w:spacing w:line="276" w:lineRule="auto"/>
        <w:jc w:val="both"/>
      </w:pPr>
      <w:r w:rsidRPr="009F707B">
        <w:rPr>
          <w:sz w:val="28"/>
          <w:szCs w:val="28"/>
        </w:rPr>
        <w:t>The search process begins by entering specific keywords and phrases related to the research topic, including "Endpoint Detection and Response", "SME cybersecurity", "AI-assisted threat detection", "automated incident response", "host risk scoring" and "Security Operations Centre". Boolean operators such as AND, OR and NOT are used to refine searches and improve the relevance of the results. Example searches include "Endpoint Detection and Response" AND "small business", "Artificial Intelligence" AND "cybersecurity" AND "threat detection", and "SME" AND "cybersecurity" AND "incident response".</w:t>
      </w:r>
      <w:r w:rsidR="00CC0DFF">
        <w:rPr>
          <w:sz w:val="28"/>
          <w:szCs w:val="28"/>
        </w:rPr>
        <w:t xml:space="preserve"> </w:t>
      </w:r>
      <w:r w:rsidR="002273EB" w:rsidRPr="002273EB">
        <w:rPr>
          <w:sz w:val="28"/>
          <w:szCs w:val="28"/>
        </w:rPr>
        <w:t>Search results will be filtered by publication year using the "Sort by date" option in Google Scholar to prioritise recently published studies. This is particularly important because cybersecurity technologies and threats evolve rapidly, making recent research more relevant than older publications</w:t>
      </w:r>
      <w:sdt>
        <w:sdtPr>
          <w:rPr>
            <w:rFonts w:ascii="Aptos" w:hAnsi="Aptos"/>
            <w:color w:val="000000"/>
            <w:sz w:val="28"/>
            <w:szCs w:val="28"/>
            <w:highlight w:val="white"/>
          </w:rPr>
          <w:alias w:val="Citation"/>
          <w:tag w:val="{&quot;referencesIds&quot;:[&quot;doc:6a4fc0daa4c0223d9040af1f&quot;],&quot;referencesOptions&quot;:{&quot;doc:6a4fc0daa4c0223d9040af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7707145,&quot;citationText&quot;:&quot;&lt;span style=\&quot;font-family:Aptos;font-size:18.666666666666664px;color:#000000\&quot;&gt;[8]&lt;/span&gt;&quot;}"/>
          <w:id w:val="-447707145"/>
          <w:placeholder>
            <w:docPart w:val="B6D454518DBA4C76930B7D4EC4AF3A5A"/>
          </w:placeholder>
        </w:sdtPr>
        <w:sdtContent>
          <w:r w:rsidR="0018540E">
            <w:rPr>
              <w:rFonts w:ascii="Aptos" w:eastAsia="Times New Roman" w:hAnsi="Aptos"/>
              <w:color w:val="000000"/>
              <w:sz w:val="28"/>
              <w:szCs w:val="28"/>
            </w:rPr>
            <w:t>[8]</w:t>
          </w:r>
        </w:sdtContent>
      </w:sdt>
      <w:r w:rsidRPr="009F707B">
        <w:rPr>
          <w:sz w:val="28"/>
          <w:szCs w:val="28"/>
        </w:rPr>
        <w:t>.</w:t>
      </w:r>
    </w:p>
    <w:p w14:paraId="4805A84E" w14:textId="77777777" w:rsidR="009F707B" w:rsidRPr="009F707B" w:rsidRDefault="009F707B" w:rsidP="00AE029A">
      <w:pPr>
        <w:spacing w:line="276" w:lineRule="auto"/>
        <w:jc w:val="both"/>
        <w:rPr>
          <w:sz w:val="28"/>
          <w:szCs w:val="28"/>
        </w:rPr>
      </w:pPr>
      <w:r w:rsidRPr="009F707B">
        <w:rPr>
          <w:sz w:val="28"/>
          <w:szCs w:val="28"/>
        </w:rPr>
        <w:t xml:space="preserve">After the search results are generated, the title and abstract of each publication are reviewed to determine whether the study is relevant to the project. Priority is given to peer-reviewed publications that directly discuss Endpoint Detection and Response, cybersecurity challenges faced by SMEs, Artificial Intelligence, threat detection and security automation. Only </w:t>
      </w:r>
      <w:r w:rsidRPr="009F707B">
        <w:rPr>
          <w:sz w:val="28"/>
          <w:szCs w:val="28"/>
        </w:rPr>
        <w:lastRenderedPageBreak/>
        <w:t>sources that closely match the project aim and objectives are selected for further reading and inclusion in the research.</w:t>
      </w:r>
    </w:p>
    <w:p w14:paraId="1C1684D7" w14:textId="77777777" w:rsidR="009F707B" w:rsidRPr="009F707B" w:rsidRDefault="009F707B" w:rsidP="00AE029A">
      <w:pPr>
        <w:spacing w:line="276" w:lineRule="auto"/>
        <w:jc w:val="both"/>
        <w:rPr>
          <w:sz w:val="28"/>
          <w:szCs w:val="28"/>
        </w:rPr>
      </w:pPr>
      <w:r w:rsidRPr="009F707B">
        <w:rPr>
          <w:sz w:val="28"/>
          <w:szCs w:val="28"/>
        </w:rPr>
        <w:t>Overall, this search strategy combines Google Scholar, keyword searching, Boolean operators, publication-date filters and critical evaluation of search results to identify reliable and relevant academic research for the MaxTronyx project.</w:t>
      </w:r>
    </w:p>
    <w:p w14:paraId="5857EB16" w14:textId="28F0A6BB" w:rsidR="007700A5" w:rsidRPr="007700A5" w:rsidRDefault="007700A5" w:rsidP="007700A5"/>
    <w:p w14:paraId="66D9E1DE" w14:textId="77777777" w:rsidR="0081264B" w:rsidRDefault="0081264B" w:rsidP="0081264B"/>
    <w:p w14:paraId="3FA64A8E" w14:textId="77777777" w:rsidR="0081264B" w:rsidRDefault="0081264B" w:rsidP="0081264B">
      <w:pPr>
        <w:pStyle w:val="Heading2"/>
      </w:pPr>
      <w:bookmarkStart w:id="23" w:name="_Toc233906341"/>
      <w:bookmarkStart w:id="24" w:name="_Toc233906367"/>
      <w:bookmarkStart w:id="25" w:name="_Toc234498294"/>
      <w:bookmarkStart w:id="26" w:name="_Toc235706728"/>
      <w:r w:rsidRPr="0081264B">
        <w:t>Task 3:</w:t>
      </w:r>
      <w:bookmarkEnd w:id="23"/>
      <w:bookmarkEnd w:id="24"/>
      <w:bookmarkEnd w:id="25"/>
      <w:bookmarkEnd w:id="26"/>
      <w:r w:rsidRPr="0081264B">
        <w:t xml:space="preserve"> </w:t>
      </w:r>
    </w:p>
    <w:p w14:paraId="1A5B738C" w14:textId="77777777" w:rsidR="00174070" w:rsidRDefault="00174070" w:rsidP="00174070"/>
    <w:p w14:paraId="4124E789" w14:textId="77777777" w:rsidR="00174070" w:rsidRPr="00174070" w:rsidRDefault="00174070" w:rsidP="00080DD0">
      <w:pPr>
        <w:pStyle w:val="Heading3"/>
      </w:pPr>
      <w:bookmarkStart w:id="27" w:name="_Toc235706729"/>
      <w:r w:rsidRPr="00174070">
        <w:t>Q1. Validity, Reliability, Generalisability and Ethical Considerations</w:t>
      </w:r>
      <w:bookmarkEnd w:id="27"/>
    </w:p>
    <w:p w14:paraId="3FD3548D" w14:textId="77777777" w:rsidR="00174070" w:rsidRPr="00174070" w:rsidRDefault="00174070" w:rsidP="00174070">
      <w:pPr>
        <w:spacing w:line="276" w:lineRule="auto"/>
        <w:jc w:val="both"/>
        <w:rPr>
          <w:sz w:val="28"/>
          <w:szCs w:val="28"/>
        </w:rPr>
      </w:pPr>
      <w:r w:rsidRPr="00174070">
        <w:rPr>
          <w:sz w:val="28"/>
          <w:szCs w:val="28"/>
        </w:rPr>
        <w:t>To improve the quality of the MaxTronyx research, several strategies will be used to enhance validity, reliability and generalisability. Validity is important because the research methods must investigate the actual research problem: whether an Artificial Intelligence-assisted Endpoint Detection and Response system could provide practical value to small and medium-sized enterprises (SMEs). Survey and feedback questions will therefore be directly connected to the project aim and objectives. Questions will focus on cybersecurity challenges, current security monitoring, usability, incident awareness and attitudes towards AI-assisted security.</w:t>
      </w:r>
    </w:p>
    <w:p w14:paraId="295F8C1A" w14:textId="77777777" w:rsidR="00174070" w:rsidRPr="00174070" w:rsidRDefault="00174070" w:rsidP="00174070">
      <w:pPr>
        <w:spacing w:line="276" w:lineRule="auto"/>
        <w:jc w:val="both"/>
        <w:rPr>
          <w:sz w:val="28"/>
          <w:szCs w:val="28"/>
        </w:rPr>
      </w:pPr>
      <w:r w:rsidRPr="00174070">
        <w:rPr>
          <w:sz w:val="28"/>
          <w:szCs w:val="28"/>
        </w:rPr>
        <w:t>Reliability will be improved by using the same standardised questionnaire for all participants. Closed questions, consistent rating scales and clearly defined terminology will reduce differences in how questions are interpreted. The research process and search strategy will also be documented so that the approach can be repeated. A pilot questionnaire will be completed before wider data collection to identify unclear or biased questions and improve the reliability of the research instrument.</w:t>
      </w:r>
    </w:p>
    <w:p w14:paraId="518E83FB" w14:textId="59CA69BD" w:rsidR="00174070" w:rsidRPr="00174070" w:rsidRDefault="00174070" w:rsidP="00174070">
      <w:pPr>
        <w:spacing w:line="276" w:lineRule="auto"/>
        <w:jc w:val="both"/>
        <w:rPr>
          <w:sz w:val="28"/>
          <w:szCs w:val="28"/>
        </w:rPr>
      </w:pPr>
      <w:r w:rsidRPr="00174070">
        <w:rPr>
          <w:sz w:val="28"/>
          <w:szCs w:val="28"/>
        </w:rPr>
        <w:t xml:space="preserve">Generalisability refers to the extent to which findings may be relevant beyond the participants included in the study. The MaxTronyx project focuses specifically on SMEs; therefore, the findings may not be directly applicable to large enterprises or government organisations. To improve generalisability, participants with different levels of cybersecurity </w:t>
      </w:r>
      <w:r w:rsidRPr="00174070">
        <w:rPr>
          <w:sz w:val="28"/>
          <w:szCs w:val="28"/>
        </w:rPr>
        <w:lastRenderedPageBreak/>
        <w:t>knowledge will be included where possible. However, the limitations of a relatively small student project sample will be clearly acknowledged</w:t>
      </w:r>
      <w:sdt>
        <w:sdtPr>
          <w:rPr>
            <w:rFonts w:ascii="Aptos" w:hAnsi="Aptos"/>
            <w:color w:val="000000"/>
            <w:sz w:val="28"/>
            <w:szCs w:val="28"/>
            <w:highlight w:val="white"/>
          </w:rPr>
          <w:alias w:val="Citation"/>
          <w:tag w:val="{&quot;referencesIds&quot;:[&quot;doc:6a620c620ff4f36b9681dac8&quot;],&quot;referencesOptions&quot;:{&quot;doc:6a620c620ff4f36b9681d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0426079"/>
          <w:placeholder>
            <w:docPart w:val="598CF2450A5441AD8B4F0DE05302444D"/>
          </w:placeholder>
        </w:sdtPr>
        <w:sdtContent>
          <w:r w:rsidR="0018540E">
            <w:rPr>
              <w:rFonts w:ascii="Aptos" w:eastAsia="Times New Roman" w:hAnsi="Aptos"/>
              <w:color w:val="000000"/>
              <w:sz w:val="28"/>
              <w:szCs w:val="28"/>
            </w:rPr>
            <w:t>[9]</w:t>
          </w:r>
        </w:sdtContent>
      </w:sdt>
      <w:r w:rsidRPr="00174070">
        <w:rPr>
          <w:sz w:val="28"/>
          <w:szCs w:val="28"/>
        </w:rPr>
        <w:t>.</w:t>
      </w:r>
    </w:p>
    <w:p w14:paraId="636A1969" w14:textId="55120FC2" w:rsidR="00174070" w:rsidRDefault="00174070" w:rsidP="00174070">
      <w:pPr>
        <w:spacing w:line="276" w:lineRule="auto"/>
        <w:jc w:val="both"/>
        <w:rPr>
          <w:sz w:val="28"/>
          <w:szCs w:val="28"/>
        </w:rPr>
      </w:pPr>
      <w:r w:rsidRPr="00174070">
        <w:rPr>
          <w:sz w:val="28"/>
          <w:szCs w:val="28"/>
        </w:rPr>
        <w:t xml:space="preserve">Ethical considerations are particularly important because cybersecurity research may involve sensitive technical and organisational information. Participation will be voluntary and participants will be informed about the purpose of the research. The questionnaire will avoid requesting passwords, network details or confidential security information. Personal data will be limited to what is necessary for the research, following the principle of data minimisation </w:t>
      </w:r>
      <w:sdt>
        <w:sdtPr>
          <w:rPr>
            <w:rFonts w:ascii="Aptos" w:hAnsi="Aptos"/>
            <w:color w:val="000000"/>
            <w:sz w:val="28"/>
            <w:szCs w:val="28"/>
            <w:highlight w:val="white"/>
          </w:rPr>
          <w:alias w:val="Citation"/>
          <w:tag w:val="{&quot;referencesIds&quot;:[&quot;doc:6a4fc46bb45f9c295278f0ff&quot;],&quot;referencesOptions&quot;:{&quot;doc:6a4fc46bb45f9c295278f0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729260,&quot;citationText&quot;:&quot;&lt;span style=\&quot;font-family:Aptos;font-size:18.666666666666664px;color:#000000\&quot;&gt;[9]&lt;/span&gt;&quot;}"/>
          <w:id w:val="-319729260"/>
          <w:placeholder>
            <w:docPart w:val="4A72C1916D1E47E4A673D45072E0B425"/>
          </w:placeholder>
        </w:sdtPr>
        <w:sdtContent>
          <w:r w:rsidR="0018540E">
            <w:rPr>
              <w:rFonts w:ascii="Aptos" w:eastAsia="Times New Roman" w:hAnsi="Aptos"/>
              <w:color w:val="000000"/>
              <w:sz w:val="28"/>
              <w:szCs w:val="28"/>
            </w:rPr>
            <w:t>[10]</w:t>
          </w:r>
        </w:sdtContent>
      </w:sdt>
      <w:r w:rsidRPr="00174070">
        <w:rPr>
          <w:sz w:val="28"/>
          <w:szCs w:val="28"/>
        </w:rPr>
        <w:t>. Responses will be anonymised and no live cyberattacks or malware will be used against real organisations. These measures support responsible and transparent research practices.</w:t>
      </w:r>
    </w:p>
    <w:p w14:paraId="4FC042D1" w14:textId="77777777" w:rsidR="00080DD0" w:rsidRPr="00174070" w:rsidRDefault="00080DD0" w:rsidP="00174070">
      <w:pPr>
        <w:spacing w:line="276" w:lineRule="auto"/>
        <w:jc w:val="both"/>
        <w:rPr>
          <w:sz w:val="28"/>
          <w:szCs w:val="28"/>
        </w:rPr>
      </w:pPr>
    </w:p>
    <w:p w14:paraId="785DBA31" w14:textId="77777777" w:rsidR="00174070" w:rsidRPr="00174070" w:rsidRDefault="00174070" w:rsidP="00080DD0">
      <w:pPr>
        <w:pStyle w:val="Heading3"/>
      </w:pPr>
      <w:bookmarkStart w:id="28" w:name="_Toc235706730"/>
      <w:r w:rsidRPr="00174070">
        <w:t>Q2. Research Strategies and Data Collection Methods</w:t>
      </w:r>
      <w:bookmarkEnd w:id="28"/>
    </w:p>
    <w:p w14:paraId="3EBCDCF7" w14:textId="6CABE0F0" w:rsidR="00174070" w:rsidRPr="00174070" w:rsidRDefault="00174070" w:rsidP="00174070">
      <w:pPr>
        <w:spacing w:line="276" w:lineRule="auto"/>
        <w:jc w:val="both"/>
        <w:rPr>
          <w:sz w:val="28"/>
          <w:szCs w:val="28"/>
        </w:rPr>
      </w:pPr>
      <w:r w:rsidRPr="00174070">
        <w:rPr>
          <w:sz w:val="28"/>
          <w:szCs w:val="28"/>
        </w:rPr>
        <w:t xml:space="preserve">A mixed-method research strategy will be used for the MaxTronyx project. Combining quantitative and qualitative data is appropriate because the project requires both measurable information and detailed user opinions. The UK Cyber Security Breaches Survey also uses quantitative and qualitative research elements to investigate organisational cybersecurity experiences and practices </w:t>
      </w:r>
      <w:sdt>
        <w:sdtPr>
          <w:rPr>
            <w:rFonts w:ascii="Aptos" w:hAnsi="Aptos"/>
            <w:color w:val="000000"/>
            <w:sz w:val="28"/>
            <w:szCs w:val="28"/>
            <w:highlight w:val="white"/>
          </w:rPr>
          <w:alias w:val="Citation"/>
          <w:tag w:val="{&quot;referencesIds&quot;:[&quot;doc:6a4fc4dab00dcc2268ec65c2&quot;],&quot;referencesOptions&quot;:{&quot;doc:6a4fc4dab00dcc2268ec65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832741,&quot;citationText&quot;:&quot;&lt;span style=\&quot;font-family:Aptos;font-size:18.666666666666664px;color:#000000\&quot;&gt;[10]&lt;/span&gt;&quot;}"/>
          <w:id w:val="-938832741"/>
          <w:placeholder>
            <w:docPart w:val="D6D320B7F5CD4F868E4E8EFEB40F1604"/>
          </w:placeholder>
        </w:sdtPr>
        <w:sdtContent>
          <w:r w:rsidR="0018540E">
            <w:rPr>
              <w:rFonts w:ascii="Aptos" w:eastAsia="Times New Roman" w:hAnsi="Aptos"/>
              <w:color w:val="000000"/>
              <w:sz w:val="28"/>
              <w:szCs w:val="28"/>
            </w:rPr>
            <w:t>[11]</w:t>
          </w:r>
        </w:sdtContent>
      </w:sdt>
      <w:r w:rsidRPr="00174070">
        <w:rPr>
          <w:sz w:val="28"/>
          <w:szCs w:val="28"/>
        </w:rPr>
        <w:t>.</w:t>
      </w:r>
    </w:p>
    <w:p w14:paraId="6E75D09C" w14:textId="77777777" w:rsidR="00174070" w:rsidRPr="00174070" w:rsidRDefault="00174070" w:rsidP="00174070">
      <w:pPr>
        <w:spacing w:line="276" w:lineRule="auto"/>
        <w:jc w:val="both"/>
        <w:rPr>
          <w:sz w:val="28"/>
          <w:szCs w:val="28"/>
        </w:rPr>
      </w:pPr>
      <w:r w:rsidRPr="00174070">
        <w:rPr>
          <w:sz w:val="28"/>
          <w:szCs w:val="28"/>
        </w:rPr>
        <w:t xml:space="preserve">The first data collection method will be a </w:t>
      </w:r>
      <w:r w:rsidRPr="00174070">
        <w:rPr>
          <w:b/>
          <w:bCs/>
          <w:sz w:val="28"/>
          <w:szCs w:val="28"/>
        </w:rPr>
        <w:t>literature review</w:t>
      </w:r>
      <w:r w:rsidRPr="00174070">
        <w:rPr>
          <w:sz w:val="28"/>
          <w:szCs w:val="28"/>
        </w:rPr>
        <w:t xml:space="preserve"> of academic, government and cybersecurity industry sources. This will identify common SME cybersecurity challenges, Endpoint Detection and Response principles and developments in Artificial Intelligence-assisted threat detection.</w:t>
      </w:r>
    </w:p>
    <w:p w14:paraId="38D0EB8E" w14:textId="5126BC78" w:rsidR="00174070" w:rsidRPr="00174070" w:rsidRDefault="00174070" w:rsidP="00174070">
      <w:pPr>
        <w:spacing w:line="276" w:lineRule="auto"/>
        <w:jc w:val="both"/>
        <w:rPr>
          <w:sz w:val="28"/>
          <w:szCs w:val="28"/>
        </w:rPr>
      </w:pPr>
      <w:r w:rsidRPr="00174070">
        <w:rPr>
          <w:sz w:val="28"/>
          <w:szCs w:val="28"/>
        </w:rPr>
        <w:t xml:space="preserve">The second method will be an </w:t>
      </w:r>
      <w:r w:rsidRPr="00174070">
        <w:rPr>
          <w:b/>
          <w:bCs/>
          <w:sz w:val="28"/>
          <w:szCs w:val="28"/>
        </w:rPr>
        <w:t>online questionnaire</w:t>
      </w:r>
      <w:r w:rsidRPr="00174070">
        <w:rPr>
          <w:sz w:val="28"/>
          <w:szCs w:val="28"/>
        </w:rPr>
        <w:t>. Closed questions and Likert-scale questions will collect quantitative data about cybersecurity confidence, security concerns and the perceived usefulness of MaxTronyx features. Open-ended questions will allow participants to explain concerns or suggest improvements.</w:t>
      </w:r>
    </w:p>
    <w:p w14:paraId="41E97C3B" w14:textId="77777777" w:rsidR="00174070" w:rsidRPr="00174070" w:rsidRDefault="00174070" w:rsidP="00174070">
      <w:pPr>
        <w:spacing w:line="276" w:lineRule="auto"/>
        <w:jc w:val="both"/>
        <w:rPr>
          <w:sz w:val="28"/>
          <w:szCs w:val="28"/>
        </w:rPr>
      </w:pPr>
      <w:r w:rsidRPr="00174070">
        <w:rPr>
          <w:sz w:val="28"/>
          <w:szCs w:val="28"/>
        </w:rPr>
        <w:t xml:space="preserve">The third method will involve </w:t>
      </w:r>
      <w:r w:rsidRPr="00174070">
        <w:rPr>
          <w:b/>
          <w:bCs/>
          <w:sz w:val="28"/>
          <w:szCs w:val="28"/>
        </w:rPr>
        <w:t>prototype feedback</w:t>
      </w:r>
      <w:r w:rsidRPr="00174070">
        <w:rPr>
          <w:sz w:val="28"/>
          <w:szCs w:val="28"/>
        </w:rPr>
        <w:t>. Participants will be shown the MaxTronyx Security Operations Centre dashboard and asked to evaluate its clarity, usability and key features, including host risk scoring, incident alerts and automated response actions.</w:t>
      </w:r>
    </w:p>
    <w:p w14:paraId="2EB97F6B" w14:textId="19417D43" w:rsidR="00080DD0" w:rsidRPr="00174070" w:rsidRDefault="009074B4" w:rsidP="00174070">
      <w:pPr>
        <w:spacing w:line="276" w:lineRule="auto"/>
        <w:jc w:val="both"/>
        <w:rPr>
          <w:sz w:val="28"/>
          <w:szCs w:val="28"/>
        </w:rPr>
      </w:pPr>
      <w:r w:rsidRPr="009074B4">
        <w:rPr>
          <w:sz w:val="28"/>
          <w:szCs w:val="28"/>
        </w:rPr>
        <w:lastRenderedPageBreak/>
        <w:t>Before the main questionnaire is used, a pilot questionnaire will be distributed to a small group of participants. The feedback collected will be used to identify unclear questions, simplify technical terminology and improve the overall focus of the questionnaire before the main data collection takes place.</w:t>
      </w:r>
    </w:p>
    <w:p w14:paraId="4CE6B194" w14:textId="77777777" w:rsidR="00174070" w:rsidRPr="00174070" w:rsidRDefault="00174070" w:rsidP="00080DD0">
      <w:pPr>
        <w:pStyle w:val="Heading3"/>
      </w:pPr>
      <w:bookmarkStart w:id="29" w:name="_Toc235706731"/>
      <w:r w:rsidRPr="00174070">
        <w:t>Q3. Quantitative and Qualitative Analysis</w:t>
      </w:r>
      <w:bookmarkEnd w:id="29"/>
    </w:p>
    <w:p w14:paraId="49375A60" w14:textId="77777777" w:rsidR="00174070" w:rsidRPr="00174070" w:rsidRDefault="00174070" w:rsidP="00174070">
      <w:pPr>
        <w:spacing w:line="276" w:lineRule="auto"/>
        <w:jc w:val="both"/>
        <w:rPr>
          <w:sz w:val="28"/>
          <w:szCs w:val="28"/>
        </w:rPr>
      </w:pPr>
      <w:r w:rsidRPr="00174070">
        <w:rPr>
          <w:sz w:val="28"/>
          <w:szCs w:val="28"/>
        </w:rPr>
        <w:t xml:space="preserve">Quantitative analysis will be used to examine numerical questionnaire data. </w:t>
      </w:r>
      <w:r w:rsidRPr="00174070">
        <w:rPr>
          <w:b/>
          <w:bCs/>
          <w:sz w:val="28"/>
          <w:szCs w:val="28"/>
        </w:rPr>
        <w:t>Frequency analysis</w:t>
      </w:r>
      <w:r w:rsidRPr="00174070">
        <w:rPr>
          <w:sz w:val="28"/>
          <w:szCs w:val="28"/>
        </w:rPr>
        <w:t xml:space="preserve"> can identify how often specific answers are selected, while </w:t>
      </w:r>
      <w:r w:rsidRPr="00174070">
        <w:rPr>
          <w:b/>
          <w:bCs/>
          <w:sz w:val="28"/>
          <w:szCs w:val="28"/>
        </w:rPr>
        <w:t>percentages</w:t>
      </w:r>
      <w:r w:rsidRPr="00174070">
        <w:rPr>
          <w:sz w:val="28"/>
          <w:szCs w:val="28"/>
        </w:rPr>
        <w:t xml:space="preserve"> can compare participant responses. </w:t>
      </w:r>
      <w:r w:rsidRPr="00174070">
        <w:rPr>
          <w:b/>
          <w:bCs/>
          <w:sz w:val="28"/>
          <w:szCs w:val="28"/>
        </w:rPr>
        <w:t>Mean values</w:t>
      </w:r>
      <w:r w:rsidRPr="00174070">
        <w:rPr>
          <w:sz w:val="28"/>
          <w:szCs w:val="28"/>
        </w:rPr>
        <w:t xml:space="preserve"> may be calculated for Likert-scale questions to evaluate average levels of confidence or perceived usefulness. Bar charts and pie charts may also be used to visually present patterns in the data.</w:t>
      </w:r>
    </w:p>
    <w:p w14:paraId="415D525D" w14:textId="16608545" w:rsidR="008D1954" w:rsidRDefault="00174070" w:rsidP="00174070">
      <w:pPr>
        <w:spacing w:line="276" w:lineRule="auto"/>
        <w:jc w:val="both"/>
        <w:rPr>
          <w:sz w:val="28"/>
          <w:szCs w:val="28"/>
        </w:rPr>
      </w:pPr>
      <w:r w:rsidRPr="00174070">
        <w:rPr>
          <w:sz w:val="28"/>
          <w:szCs w:val="28"/>
        </w:rPr>
        <w:t xml:space="preserve">Qualitative analysis will be used for open-ended questionnaire responses and prototype feedback. </w:t>
      </w:r>
      <w:r w:rsidRPr="00174070">
        <w:rPr>
          <w:b/>
          <w:bCs/>
          <w:sz w:val="28"/>
          <w:szCs w:val="28"/>
        </w:rPr>
        <w:t>Thematic analysis</w:t>
      </w:r>
      <w:r w:rsidRPr="00174070">
        <w:rPr>
          <w:sz w:val="28"/>
          <w:szCs w:val="28"/>
        </w:rPr>
        <w:t xml:space="preserve"> will be applied to identify recurring patterns and meanings within participant responses. Thematic analysis is used to explore and interpret patterned meaning across qualitative datasets </w:t>
      </w:r>
      <w:sdt>
        <w:sdtPr>
          <w:rPr>
            <w:rFonts w:ascii="Aptos" w:hAnsi="Aptos"/>
            <w:color w:val="000000"/>
            <w:sz w:val="28"/>
            <w:szCs w:val="28"/>
            <w:highlight w:val="white"/>
          </w:rPr>
          <w:alias w:val="Citation"/>
          <w:tag w:val="{&quot;referencesIds&quot;:[&quot;doc:6a4fc55a19250120384422e0&quot;],&quot;referencesOptions&quot;:{&quot;doc:6a4fc55a19250120384422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125093,&quot;citationText&quot;:&quot;&lt;span style=\&quot;font-family:Aptos;font-size:18.666666666666664px;color:#000000\&quot;&gt;[11]&lt;/span&gt;&quot;}"/>
          <w:id w:val="-1544125093"/>
          <w:placeholder>
            <w:docPart w:val="AC4EEA3ABB8A4AC088C258FA080BE3FE"/>
          </w:placeholder>
        </w:sdtPr>
        <w:sdtContent>
          <w:r w:rsidR="0018540E">
            <w:rPr>
              <w:rFonts w:ascii="Aptos" w:eastAsia="Times New Roman" w:hAnsi="Aptos"/>
              <w:color w:val="000000"/>
              <w:sz w:val="28"/>
              <w:szCs w:val="28"/>
            </w:rPr>
            <w:t>[12]</w:t>
          </w:r>
        </w:sdtContent>
      </w:sdt>
      <w:r w:rsidRPr="00174070">
        <w:rPr>
          <w:sz w:val="28"/>
          <w:szCs w:val="28"/>
        </w:rPr>
        <w:t xml:space="preserve">. </w:t>
      </w:r>
    </w:p>
    <w:p w14:paraId="6B92E605" w14:textId="001F0707" w:rsidR="00174070" w:rsidRPr="00174070" w:rsidRDefault="00174070" w:rsidP="00174070">
      <w:pPr>
        <w:spacing w:line="276" w:lineRule="auto"/>
        <w:jc w:val="both"/>
        <w:rPr>
          <w:sz w:val="28"/>
          <w:szCs w:val="28"/>
        </w:rPr>
      </w:pPr>
      <w:r w:rsidRPr="00174070">
        <w:rPr>
          <w:sz w:val="28"/>
          <w:szCs w:val="28"/>
        </w:rPr>
        <w:t>Responses will initially be coded and related codes will then be organised into broader themes. Potential themes may include usability, cost, trust in Artificial Intelligence, privacy, automation and alert clarity.</w:t>
      </w:r>
    </w:p>
    <w:p w14:paraId="7D8F4327" w14:textId="77777777" w:rsidR="00174070" w:rsidRPr="00174070" w:rsidRDefault="00174070" w:rsidP="00174070">
      <w:pPr>
        <w:spacing w:line="276" w:lineRule="auto"/>
        <w:jc w:val="both"/>
        <w:rPr>
          <w:sz w:val="28"/>
          <w:szCs w:val="28"/>
        </w:rPr>
      </w:pPr>
      <w:r w:rsidRPr="00174070">
        <w:rPr>
          <w:sz w:val="28"/>
          <w:szCs w:val="28"/>
        </w:rPr>
        <w:t>Using both quantitative and qualitative analysis will provide a broader understanding of the research problem. Numerical results can identify general patterns, while qualitative feedback can explain why participants hold particular opinions. This combination will support evidence-based improvements to the MaxTronyx prototype.</w:t>
      </w:r>
    </w:p>
    <w:p w14:paraId="285EB7C5" w14:textId="77777777" w:rsidR="0081264B" w:rsidRPr="00073C75" w:rsidRDefault="0081264B" w:rsidP="0081264B">
      <w:pPr>
        <w:rPr>
          <w:lang w:val="bg-BG"/>
        </w:rPr>
      </w:pPr>
    </w:p>
    <w:p w14:paraId="04CEEE0E" w14:textId="77777777" w:rsidR="002570C3" w:rsidRDefault="0081264B" w:rsidP="000C35E0">
      <w:pPr>
        <w:pStyle w:val="Heading1"/>
      </w:pPr>
      <w:bookmarkStart w:id="30" w:name="_Toc233906343"/>
      <w:bookmarkStart w:id="31" w:name="_Toc233906369"/>
      <w:bookmarkStart w:id="32" w:name="_Toc234498296"/>
      <w:bookmarkStart w:id="33" w:name="_Toc235706732"/>
      <w:r>
        <w:t>Conclusion</w:t>
      </w:r>
      <w:bookmarkEnd w:id="30"/>
      <w:bookmarkEnd w:id="31"/>
      <w:bookmarkEnd w:id="32"/>
      <w:bookmarkEnd w:id="33"/>
    </w:p>
    <w:p w14:paraId="7EF1F6DC" w14:textId="7A8D6274" w:rsidR="00CC04A2" w:rsidRPr="0050697D" w:rsidRDefault="007F0843" w:rsidP="002273EB">
      <w:pPr>
        <w:spacing w:line="276" w:lineRule="auto"/>
        <w:jc w:val="both"/>
        <w:rPr>
          <w:sz w:val="28"/>
          <w:szCs w:val="28"/>
          <w:lang w:val="bg-BG"/>
        </w:rPr>
      </w:pPr>
      <w:r w:rsidRPr="007F0843">
        <w:rPr>
          <w:sz w:val="28"/>
          <w:szCs w:val="28"/>
        </w:rPr>
        <w:t xml:space="preserve">This proposal has presented the concept of MaxTronyx, an Artificial Intelligence-assisted Endpoint Detection and Response prototype designed for SMEs. The project identifies a real cybersecurity challenge and proposes an innovative solution supported by an appropriate research philosophy, </w:t>
      </w:r>
      <w:r w:rsidRPr="007F0843">
        <w:rPr>
          <w:sz w:val="28"/>
          <w:szCs w:val="28"/>
        </w:rPr>
        <w:lastRenderedPageBreak/>
        <w:t>structured search strategy and suitable research methods. The findings from this research will provide a strong foundation for the future design, development and evaluation of the MaxTronyx prototype.</w:t>
      </w:r>
      <w:r w:rsidR="002273EB">
        <w:rPr>
          <w:sz w:val="28"/>
          <w:szCs w:val="28"/>
          <w:lang w:val="bg-BG"/>
        </w:rPr>
        <w:br/>
      </w:r>
      <w:r w:rsidR="002273EB" w:rsidRPr="002273EB">
        <w:rPr>
          <w:sz w:val="28"/>
          <w:szCs w:val="28"/>
        </w:rPr>
        <w:t>The proposed research will also support the future implementation, testing and evaluation of the MaxTronyx prototype, ensuring that the final solution is based on current academic research and practical user feedback.</w:t>
      </w:r>
      <w:r w:rsidR="0050697D">
        <w:rPr>
          <w:sz w:val="28"/>
          <w:szCs w:val="28"/>
          <w:lang w:val="bg-BG"/>
        </w:rPr>
        <w:t xml:space="preserve"> </w:t>
      </w:r>
      <w:r w:rsidR="0050697D">
        <w:rPr>
          <w:sz w:val="28"/>
          <w:szCs w:val="28"/>
          <w:lang w:val="bg-BG"/>
        </w:rPr>
        <w:br/>
      </w:r>
      <w:r w:rsidR="00F34083" w:rsidRPr="00F34083">
        <w:rPr>
          <w:sz w:val="28"/>
          <w:szCs w:val="28"/>
        </w:rPr>
        <w:t>Overall, this proposal provides a structured research foundation for the future development, implementation and evaluation of the MaxTronyx prototype as an innovative cybersecurity solution for small and medium-sized enterprises.</w:t>
      </w:r>
    </w:p>
    <w:p w14:paraId="2369BB30" w14:textId="77777777" w:rsidR="00CC04A2" w:rsidRDefault="00CC04A2" w:rsidP="00CC04A2"/>
    <w:p w14:paraId="682A5292" w14:textId="77777777" w:rsidR="00A748C0" w:rsidRDefault="00A748C0" w:rsidP="00CC04A2"/>
    <w:p w14:paraId="549118E2" w14:textId="77777777" w:rsidR="00A748C0" w:rsidRDefault="00A748C0" w:rsidP="00CC04A2"/>
    <w:p w14:paraId="58479317" w14:textId="77777777" w:rsidR="00A748C0" w:rsidRDefault="00A748C0" w:rsidP="00CC04A2"/>
    <w:p w14:paraId="326B5B08" w14:textId="77777777" w:rsidR="00A748C0" w:rsidRDefault="00A748C0" w:rsidP="00CC04A2"/>
    <w:p w14:paraId="41E7272C" w14:textId="77777777" w:rsidR="00A748C0" w:rsidRDefault="00A748C0" w:rsidP="00CC04A2"/>
    <w:p w14:paraId="52B2C32D" w14:textId="77777777" w:rsidR="00A748C0" w:rsidRDefault="00A748C0" w:rsidP="00CC04A2"/>
    <w:p w14:paraId="62F0C417" w14:textId="6B5A5DD7" w:rsidR="000C35E0" w:rsidRDefault="000C35E0" w:rsidP="002570C3">
      <w:r>
        <w:br/>
      </w:r>
    </w:p>
    <w:p w14:paraId="783D27BE" w14:textId="3C0F7BC1" w:rsidR="00A748C0" w:rsidRDefault="00A748C0" w:rsidP="00A748C0">
      <w:pPr>
        <w:pStyle w:val="Heading1"/>
      </w:pPr>
      <w:bookmarkStart w:id="34" w:name="_Toc235706733"/>
      <w:r>
        <w:t>References</w:t>
      </w:r>
      <w:bookmarkEnd w:id="34"/>
    </w:p>
    <w:sdt>
      <w:sdtPr>
        <w:rPr>
          <w:rFonts w:asciiTheme="majorHAnsi" w:eastAsiaTheme="majorEastAsia" w:hAnsiTheme="majorHAnsi" w:cstheme="majorBidi"/>
          <w:color w:val="0F4761" w:themeColor="accent1" w:themeShade="BF"/>
          <w:kern w:val="2"/>
          <w:sz w:val="40"/>
          <w:szCs w:val="40"/>
          <w:lang w:eastAsia="en-US"/>
          <w14:ligatures w14:val="standardContextual"/>
        </w:rPr>
        <w:tag w:val="rw.bWnCOutputStyleIdiblio"/>
        <w:id w:val="1649021206"/>
        <w:placeholder>
          <w:docPart w:val="70EECED6CE97471F8CDE8CB050331AFA"/>
        </w:placeholder>
      </w:sdtPr>
      <w:sdtContent>
        <w:p w14:paraId="6DAC2B1A" w14:textId="577B09DE" w:rsidR="0018540E" w:rsidRDefault="0018540E">
          <w:pPr>
            <w:pStyle w:val="NormalWeb"/>
            <w:jc w:val="center"/>
            <w:rPr>
              <w:rFonts w:ascii="Aptos" w:hAnsi="Aptos"/>
              <w:color w:val="000000"/>
              <w:sz w:val="28"/>
              <w:szCs w:val="28"/>
            </w:rPr>
          </w:pPr>
        </w:p>
        <w:p w14:paraId="00FE8434"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[1] M. Rand, M. Bada, S. Furnell, J. R. Nurse and N. Khan, "Understanding cyber security practices in SMEs: A mixed-methods Investigation," pp.1–39, 2026, </w:t>
          </w:r>
        </w:p>
        <w:p w14:paraId="3F2266D4"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[2] D. Eliot, "NIST Cybersecurity Framework 2.0: Small Business Quick-Start Guide," 2024, </w:t>
          </w:r>
        </w:p>
        <w:p w14:paraId="25CFA5BD"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[3] Microsoft Security. "Microsoft Digital </w:t>
          </w:r>
          <w:proofErr w:type="spellStart"/>
          <w:r>
            <w:rPr>
              <w:rFonts w:ascii="Aptos" w:hAnsi="Aptos"/>
              <w:color w:val="000000"/>
              <w:sz w:val="28"/>
              <w:szCs w:val="28"/>
            </w:rPr>
            <w:t>Defense</w:t>
          </w:r>
          <w:proofErr w:type="spellEnd"/>
          <w:r>
            <w:rPr>
              <w:rFonts w:ascii="Aptos" w:hAnsi="Aptos"/>
              <w:color w:val="000000"/>
              <w:sz w:val="28"/>
              <w:szCs w:val="28"/>
            </w:rPr>
            <w:t xml:space="preserve"> Report 2024." [Online]. Available: </w:t>
          </w:r>
          <w:hyperlink r:id="rId14" w:tgtFrame="_blank" w:history="1">
            <w:r>
              <w:rPr>
                <w:rStyle w:val="Hyperlink"/>
                <w:rFonts w:ascii="Aptos" w:hAnsi="Aptos"/>
                <w:sz w:val="28"/>
                <w:szCs w:val="28"/>
              </w:rPr>
              <w:t>https://www.microsoft.com/en-gb/security/security-insider/intelligence-reports/microsoft-digital-defense-report-2024</w:t>
            </w:r>
          </w:hyperlink>
        </w:p>
        <w:p w14:paraId="2A1616FB"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lastRenderedPageBreak/>
            <w:t xml:space="preserve">[4] M. E. Porter and M. R. Kramer, "Creating shared value," </w:t>
          </w:r>
          <w:proofErr w:type="spellStart"/>
          <w:r>
            <w:rPr>
              <w:rFonts w:ascii="Aptos" w:hAnsi="Aptos"/>
              <w:i/>
              <w:iCs/>
              <w:color w:val="000000"/>
              <w:sz w:val="28"/>
              <w:szCs w:val="28"/>
            </w:rPr>
            <w:t>Harv.Bus.Rev</w:t>
          </w:r>
          <w:proofErr w:type="spellEnd"/>
          <w:r>
            <w:rPr>
              <w:rFonts w:ascii="Aptos" w:hAnsi="Aptos"/>
              <w:i/>
              <w:iCs/>
              <w:color w:val="000000"/>
              <w:sz w:val="28"/>
              <w:szCs w:val="28"/>
            </w:rPr>
            <w:t xml:space="preserve">., </w:t>
          </w:r>
          <w:r>
            <w:rPr>
              <w:rFonts w:ascii="Aptos" w:hAnsi="Aptos"/>
              <w:color w:val="000000"/>
              <w:sz w:val="28"/>
              <w:szCs w:val="28"/>
            </w:rPr>
            <w:t xml:space="preserve">vol. 89, no. 1, pp.1–17, 2011, </w:t>
          </w:r>
        </w:p>
        <w:p w14:paraId="2C7C746D"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[5] A. S. Boggs</w:t>
          </w:r>
          <w:r>
            <w:rPr>
              <w:rFonts w:ascii="Aptos" w:hAnsi="Aptos"/>
              <w:i/>
              <w:iCs/>
              <w:color w:val="000000"/>
              <w:sz w:val="28"/>
              <w:szCs w:val="28"/>
            </w:rPr>
            <w:t xml:space="preserve"> et al., </w:t>
          </w:r>
          <w:r>
            <w:rPr>
              <w:rFonts w:ascii="Aptos" w:hAnsi="Aptos"/>
              <w:color w:val="000000"/>
              <w:sz w:val="28"/>
              <w:szCs w:val="28"/>
            </w:rPr>
            <w:t xml:space="preserve">, "National institute of standards and technology environmental scan," pp.1–79, 2023, </w:t>
          </w:r>
        </w:p>
        <w:p w14:paraId="3D8B39E3"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[6] C. Kennedy, "Cybersecurity," in </w:t>
          </w:r>
          <w:r>
            <w:rPr>
              <w:rFonts w:ascii="Aptos" w:hAnsi="Aptos"/>
              <w:i/>
              <w:iCs/>
              <w:color w:val="000000"/>
              <w:sz w:val="28"/>
              <w:szCs w:val="28"/>
            </w:rPr>
            <w:t xml:space="preserve">Artificial Intelligence, </w:t>
          </w:r>
          <w:r>
            <w:rPr>
              <w:rFonts w:ascii="Aptos" w:hAnsi="Aptos"/>
              <w:color w:val="000000"/>
              <w:sz w:val="28"/>
              <w:szCs w:val="28"/>
            </w:rPr>
            <w:t xml:space="preserve">Edward Elgar Publishing, 2025. pp. 675–701. </w:t>
          </w:r>
        </w:p>
        <w:p w14:paraId="21388D76"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[7] J. A. Brierley, "The role of a pragmatist paradigm when adopting mixed methods in behavioural accounting research," vol. 6, no. 2, pp.140–154, 2017, </w:t>
          </w:r>
        </w:p>
        <w:p w14:paraId="1197B319"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[8] C. Okonkwo, I. </w:t>
          </w:r>
          <w:proofErr w:type="spellStart"/>
          <w:r>
            <w:rPr>
              <w:rFonts w:ascii="Aptos" w:hAnsi="Aptos"/>
              <w:color w:val="000000"/>
              <w:sz w:val="28"/>
              <w:szCs w:val="28"/>
            </w:rPr>
            <w:t>Ijuo</w:t>
          </w:r>
          <w:proofErr w:type="spellEnd"/>
          <w:r>
            <w:rPr>
              <w:rFonts w:ascii="Aptos" w:hAnsi="Aptos"/>
              <w:color w:val="000000"/>
              <w:sz w:val="28"/>
              <w:szCs w:val="28"/>
            </w:rPr>
            <w:t xml:space="preserve">, C. </w:t>
          </w:r>
          <w:proofErr w:type="spellStart"/>
          <w:r>
            <w:rPr>
              <w:rFonts w:ascii="Aptos" w:hAnsi="Aptos"/>
              <w:color w:val="000000"/>
              <w:sz w:val="28"/>
              <w:szCs w:val="28"/>
            </w:rPr>
            <w:t>Umekwe</w:t>
          </w:r>
          <w:proofErr w:type="spellEnd"/>
          <w:r>
            <w:rPr>
              <w:rFonts w:ascii="Aptos" w:hAnsi="Aptos"/>
              <w:color w:val="000000"/>
              <w:sz w:val="28"/>
              <w:szCs w:val="28"/>
            </w:rPr>
            <w:t xml:space="preserve">, A. Yusuff and J. Samson, "CYBERSECURITY LAW: FUTURE DIRECTIONS IN CYBERSECURITY LAW," </w:t>
          </w:r>
        </w:p>
        <w:p w14:paraId="03BE87A6"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[9] M. Saunders, "Research methods for business students," 2009, </w:t>
          </w:r>
        </w:p>
        <w:p w14:paraId="3F669C4F"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[10] N. Lidströmer, J. K. </w:t>
          </w:r>
          <w:proofErr w:type="spellStart"/>
          <w:r>
            <w:rPr>
              <w:rFonts w:ascii="Aptos" w:hAnsi="Aptos"/>
              <w:color w:val="000000"/>
              <w:sz w:val="28"/>
              <w:szCs w:val="28"/>
            </w:rPr>
            <w:t>Kanters</w:t>
          </w:r>
          <w:proofErr w:type="spellEnd"/>
          <w:r>
            <w:rPr>
              <w:rFonts w:ascii="Aptos" w:hAnsi="Aptos"/>
              <w:color w:val="000000"/>
              <w:sz w:val="28"/>
              <w:szCs w:val="28"/>
            </w:rPr>
            <w:t xml:space="preserve"> and E. Herlenius, "Systematic review of ethics and legislation of a Global Patient co-Owned Cloud (GPOC)," vol. 2, pp.3, 2025, </w:t>
          </w:r>
        </w:p>
        <w:p w14:paraId="5E875498"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[11] J. Prakash, "Cyber Threat Landscape and Security Framework for UK Building Societies: An Empirical Analysis," 2026, </w:t>
          </w:r>
        </w:p>
        <w:p w14:paraId="08C53984" w14:textId="77777777" w:rsidR="0018540E" w:rsidRDefault="0018540E">
          <w:pPr>
            <w:pStyle w:val="NormalWeb"/>
            <w:ind w:left="450" w:hanging="450"/>
            <w:rPr>
              <w:rFonts w:ascii="Aptos" w:hAnsi="Aptos"/>
              <w:color w:val="000000"/>
              <w:sz w:val="28"/>
              <w:szCs w:val="28"/>
            </w:rPr>
          </w:pPr>
          <w:r>
            <w:rPr>
              <w:rFonts w:ascii="Aptos" w:hAnsi="Aptos"/>
              <w:color w:val="000000"/>
              <w:sz w:val="28"/>
              <w:szCs w:val="28"/>
            </w:rPr>
            <w:t xml:space="preserve">[12] V. Braun and V. Clarke, "Thematic analysis: A practical guide," 2021, </w:t>
          </w:r>
        </w:p>
        <w:p w14:paraId="7DBEA39B" w14:textId="113C3ED1" w:rsidR="000C35E0" w:rsidRDefault="00000000" w:rsidP="0081264B">
          <w:pPr>
            <w:pStyle w:val="Heading1"/>
          </w:pPr>
        </w:p>
      </w:sdtContent>
    </w:sdt>
    <w:p w14:paraId="290EE023" w14:textId="1237B244" w:rsidR="0081264B" w:rsidRDefault="0081264B" w:rsidP="0081264B">
      <w:pPr>
        <w:pStyle w:val="Heading1"/>
      </w:pPr>
    </w:p>
    <w:p w14:paraId="78D01617" w14:textId="77777777" w:rsidR="00B831B3" w:rsidRDefault="00B831B3" w:rsidP="00B831B3"/>
    <w:p w14:paraId="7A448439" w14:textId="77777777" w:rsidR="00F13F16" w:rsidRPr="00F13F16" w:rsidRDefault="00F13F16" w:rsidP="00F13F16">
      <w:pPr>
        <w:pStyle w:val="Heading1"/>
      </w:pPr>
      <w:bookmarkStart w:id="35" w:name="_Toc179990610"/>
      <w:bookmarkStart w:id="36" w:name="_Toc235706734"/>
      <w:r w:rsidRPr="00F13F16">
        <w:t>Appendices</w:t>
      </w:r>
      <w:bookmarkEnd w:id="35"/>
      <w:bookmarkEnd w:id="36"/>
    </w:p>
    <w:p w14:paraId="20CF7D84" w14:textId="77777777" w:rsidR="00DC6EFE" w:rsidRDefault="00DC6EFE" w:rsidP="00B831B3">
      <w:pPr>
        <w:rPr>
          <w:lang w:val="bg-BG"/>
        </w:rPr>
      </w:pPr>
    </w:p>
    <w:p w14:paraId="78951C33" w14:textId="77777777" w:rsidR="00DC6EFE" w:rsidRPr="00DC6EFE" w:rsidRDefault="00DC6EFE" w:rsidP="009B0E36">
      <w:pPr>
        <w:pStyle w:val="Heading2"/>
      </w:pPr>
      <w:bookmarkStart w:id="37" w:name="_Toc235706735"/>
      <w:r w:rsidRPr="00DC6EFE">
        <w:t>APPENDIX A – Pilot Questionnaire</w:t>
      </w:r>
      <w:bookmarkEnd w:id="37"/>
    </w:p>
    <w:p w14:paraId="0B67CAF7" w14:textId="77777777" w:rsidR="00DC6EFE" w:rsidRPr="00DC6EFE" w:rsidRDefault="00DC6EFE" w:rsidP="00DC6EFE">
      <w:r w:rsidRPr="00DC6EFE">
        <w:t>Project Title: MaxTronyx – AI-Assisted Endpoint Detection and Response Prototype for SMEs</w:t>
      </w:r>
    </w:p>
    <w:p w14:paraId="27E211B7" w14:textId="77777777" w:rsidR="00DC6EFE" w:rsidRPr="00DC6EFE" w:rsidRDefault="00DC6EFE" w:rsidP="00DC6EFE">
      <w:r w:rsidRPr="00DC6EFE">
        <w:lastRenderedPageBreak/>
        <w:t>Purpose:</w:t>
      </w:r>
      <w:r w:rsidRPr="00DC6EFE">
        <w:br/>
        <w:t>The purpose of this questionnaire is to gather feedback on the proposed MaxTronyx prototype and identify possible improvements before the main research is conducted. All responses are anonymous and will be used only for academic purposes.</w:t>
      </w:r>
    </w:p>
    <w:p w14:paraId="26CE64DC" w14:textId="77777777" w:rsidR="00DC6EFE" w:rsidRPr="00DC6EFE" w:rsidRDefault="00000000" w:rsidP="00DC6EFE">
      <w:r>
        <w:pict w14:anchorId="131D14B8">
          <v:rect id="_x0000_i1025" style="width:0;height:1.5pt" o:hralign="center" o:hrstd="t" o:hr="t" fillcolor="#a0a0a0" stroked="f"/>
        </w:pict>
      </w:r>
    </w:p>
    <w:p w14:paraId="57001B6B" w14:textId="77777777" w:rsidR="00DC6EFE" w:rsidRPr="00DC6EFE" w:rsidRDefault="00DC6EFE" w:rsidP="00DC6EFE">
      <w:r w:rsidRPr="00DC6EFE">
        <w:rPr>
          <w:b/>
          <w:bCs/>
        </w:rPr>
        <w:t>Question 1</w:t>
      </w:r>
    </w:p>
    <w:p w14:paraId="3A28CD5C" w14:textId="77777777" w:rsidR="00DC6EFE" w:rsidRPr="00DC6EFE" w:rsidRDefault="00DC6EFE" w:rsidP="00DC6EFE">
      <w:r w:rsidRPr="00DC6EFE">
        <w:t>How confident are you in identifying cybersecurity threats?</w:t>
      </w:r>
    </w:p>
    <w:p w14:paraId="4A5B1511" w14:textId="77777777" w:rsidR="00DC6EFE" w:rsidRPr="00DC6EFE" w:rsidRDefault="00DC6EFE" w:rsidP="00DC6EFE">
      <w:r w:rsidRPr="00DC6EFE">
        <w:t>☐ Very confident</w:t>
      </w:r>
    </w:p>
    <w:p w14:paraId="2344146E" w14:textId="77777777" w:rsidR="00DC6EFE" w:rsidRPr="00DC6EFE" w:rsidRDefault="00DC6EFE" w:rsidP="00DC6EFE">
      <w:r w:rsidRPr="00DC6EFE">
        <w:t>☐ Confident</w:t>
      </w:r>
    </w:p>
    <w:p w14:paraId="05D07EFB" w14:textId="77777777" w:rsidR="00DC6EFE" w:rsidRPr="00DC6EFE" w:rsidRDefault="00DC6EFE" w:rsidP="00DC6EFE">
      <w:r w:rsidRPr="00DC6EFE">
        <w:t>☐ Neutral</w:t>
      </w:r>
    </w:p>
    <w:p w14:paraId="2AA40D72" w14:textId="77777777" w:rsidR="00DC6EFE" w:rsidRPr="00DC6EFE" w:rsidRDefault="00DC6EFE" w:rsidP="00DC6EFE">
      <w:r w:rsidRPr="00DC6EFE">
        <w:t>☐ Not very confident</w:t>
      </w:r>
    </w:p>
    <w:p w14:paraId="72A492F8" w14:textId="77777777" w:rsidR="00DC6EFE" w:rsidRPr="00DC6EFE" w:rsidRDefault="00DC6EFE" w:rsidP="00DC6EFE">
      <w:r w:rsidRPr="00DC6EFE">
        <w:t>☐ Not confident at all</w:t>
      </w:r>
    </w:p>
    <w:p w14:paraId="2EA73C04" w14:textId="77777777" w:rsidR="00DC6EFE" w:rsidRPr="00DC6EFE" w:rsidRDefault="00000000" w:rsidP="00DC6EFE">
      <w:r>
        <w:pict w14:anchorId="5DB088F8">
          <v:rect id="_x0000_i1026" style="width:0;height:1.5pt" o:hralign="center" o:hrstd="t" o:hr="t" fillcolor="#a0a0a0" stroked="f"/>
        </w:pict>
      </w:r>
    </w:p>
    <w:p w14:paraId="60B62C1C" w14:textId="77777777" w:rsidR="00DC6EFE" w:rsidRPr="00DC6EFE" w:rsidRDefault="00DC6EFE" w:rsidP="00DC6EFE">
      <w:r w:rsidRPr="00DC6EFE">
        <w:rPr>
          <w:b/>
          <w:bCs/>
        </w:rPr>
        <w:t>Question 2</w:t>
      </w:r>
    </w:p>
    <w:p w14:paraId="47C71306" w14:textId="77777777" w:rsidR="00DC6EFE" w:rsidRPr="00DC6EFE" w:rsidRDefault="00DC6EFE" w:rsidP="00DC6EFE">
      <w:r w:rsidRPr="00DC6EFE">
        <w:t>Which cybersecurity threat concerns you the most?</w:t>
      </w:r>
    </w:p>
    <w:p w14:paraId="3B31B9C0" w14:textId="77777777" w:rsidR="00DC6EFE" w:rsidRPr="00DC6EFE" w:rsidRDefault="00DC6EFE" w:rsidP="00DC6EFE">
      <w:r w:rsidRPr="00DC6EFE">
        <w:t>☐ Ransomware</w:t>
      </w:r>
    </w:p>
    <w:p w14:paraId="7DAFDC27" w14:textId="77777777" w:rsidR="00DC6EFE" w:rsidRPr="00DC6EFE" w:rsidRDefault="00DC6EFE" w:rsidP="00DC6EFE">
      <w:r w:rsidRPr="00DC6EFE">
        <w:t>☐ Phishing</w:t>
      </w:r>
    </w:p>
    <w:p w14:paraId="5E9DC977" w14:textId="77777777" w:rsidR="00DC6EFE" w:rsidRPr="00DC6EFE" w:rsidRDefault="00DC6EFE" w:rsidP="00DC6EFE">
      <w:r w:rsidRPr="00DC6EFE">
        <w:t>☐ Malware</w:t>
      </w:r>
    </w:p>
    <w:p w14:paraId="6646B976" w14:textId="77777777" w:rsidR="00DC6EFE" w:rsidRPr="00DC6EFE" w:rsidRDefault="00DC6EFE" w:rsidP="00DC6EFE">
      <w:r w:rsidRPr="00DC6EFE">
        <w:t>☐ Insider Threats</w:t>
      </w:r>
    </w:p>
    <w:p w14:paraId="4245DEE6" w14:textId="77777777" w:rsidR="00DC6EFE" w:rsidRPr="00DC6EFE" w:rsidRDefault="00DC6EFE" w:rsidP="00DC6EFE">
      <w:r w:rsidRPr="00DC6EFE">
        <w:t>☐ Data Breaches</w:t>
      </w:r>
    </w:p>
    <w:p w14:paraId="0D850123" w14:textId="77777777" w:rsidR="00DC6EFE" w:rsidRPr="00DC6EFE" w:rsidRDefault="00DC6EFE" w:rsidP="00DC6EFE">
      <w:r w:rsidRPr="00DC6EFE">
        <w:t>☐ Other: ___________</w:t>
      </w:r>
    </w:p>
    <w:p w14:paraId="42895E8D" w14:textId="77777777" w:rsidR="00DC6EFE" w:rsidRPr="00DC6EFE" w:rsidRDefault="00000000" w:rsidP="00DC6EFE">
      <w:r>
        <w:pict w14:anchorId="58837FCA">
          <v:rect id="_x0000_i1027" style="width:0;height:1.5pt" o:hralign="center" o:hrstd="t" o:hr="t" fillcolor="#a0a0a0" stroked="f"/>
        </w:pict>
      </w:r>
    </w:p>
    <w:p w14:paraId="2AFD21F6" w14:textId="77777777" w:rsidR="00DC6EFE" w:rsidRPr="00DC6EFE" w:rsidRDefault="00DC6EFE" w:rsidP="00DC6EFE">
      <w:r w:rsidRPr="00DC6EFE">
        <w:rPr>
          <w:b/>
          <w:bCs/>
        </w:rPr>
        <w:t>Question 3</w:t>
      </w:r>
    </w:p>
    <w:p w14:paraId="4C0CB2EF" w14:textId="77777777" w:rsidR="00DC6EFE" w:rsidRPr="00DC6EFE" w:rsidRDefault="00DC6EFE" w:rsidP="00DC6EFE">
      <w:r w:rsidRPr="00DC6EFE">
        <w:t>Before this questionnaire, were you familiar with Endpoint Detection and Response (EDR)?</w:t>
      </w:r>
    </w:p>
    <w:p w14:paraId="1E394920" w14:textId="77777777" w:rsidR="00DC6EFE" w:rsidRPr="00DC6EFE" w:rsidRDefault="00DC6EFE" w:rsidP="00DC6EFE">
      <w:r w:rsidRPr="00DC6EFE">
        <w:t>☐ Yes</w:t>
      </w:r>
    </w:p>
    <w:p w14:paraId="16B72359" w14:textId="77777777" w:rsidR="00DC6EFE" w:rsidRPr="00DC6EFE" w:rsidRDefault="00DC6EFE" w:rsidP="00DC6EFE">
      <w:r w:rsidRPr="00DC6EFE">
        <w:t>☐ No</w:t>
      </w:r>
    </w:p>
    <w:p w14:paraId="0AD3D531" w14:textId="77777777" w:rsidR="00DC6EFE" w:rsidRPr="00DC6EFE" w:rsidRDefault="00000000" w:rsidP="00DC6EFE">
      <w:r>
        <w:pict w14:anchorId="47CA3F39">
          <v:rect id="_x0000_i1028" style="width:0;height:1.5pt" o:hralign="center" o:hrstd="t" o:hr="t" fillcolor="#a0a0a0" stroked="f"/>
        </w:pict>
      </w:r>
    </w:p>
    <w:p w14:paraId="7BA673B1" w14:textId="77777777" w:rsidR="00DC6EFE" w:rsidRPr="00DC6EFE" w:rsidRDefault="00DC6EFE" w:rsidP="00DC6EFE">
      <w:r w:rsidRPr="00DC6EFE">
        <w:rPr>
          <w:b/>
          <w:bCs/>
        </w:rPr>
        <w:t>Question 4</w:t>
      </w:r>
    </w:p>
    <w:p w14:paraId="3BB144AA" w14:textId="77777777" w:rsidR="00DC6EFE" w:rsidRPr="00DC6EFE" w:rsidRDefault="00DC6EFE" w:rsidP="00DC6EFE">
      <w:r w:rsidRPr="00DC6EFE">
        <w:lastRenderedPageBreak/>
        <w:t>Would a simple cybersecurity dashboard help you understand security incidents more effectively?</w:t>
      </w:r>
    </w:p>
    <w:p w14:paraId="1AA3EEE0" w14:textId="77777777" w:rsidR="00DC6EFE" w:rsidRPr="00DC6EFE" w:rsidRDefault="00DC6EFE" w:rsidP="00DC6EFE">
      <w:r w:rsidRPr="00DC6EFE">
        <w:t>☐ Strongly agree</w:t>
      </w:r>
    </w:p>
    <w:p w14:paraId="1E0FB4EF" w14:textId="77777777" w:rsidR="00DC6EFE" w:rsidRPr="00DC6EFE" w:rsidRDefault="00DC6EFE" w:rsidP="00DC6EFE">
      <w:r w:rsidRPr="00DC6EFE">
        <w:t>☐ Agree</w:t>
      </w:r>
    </w:p>
    <w:p w14:paraId="5B9CF915" w14:textId="77777777" w:rsidR="00DC6EFE" w:rsidRPr="00DC6EFE" w:rsidRDefault="00DC6EFE" w:rsidP="00DC6EFE">
      <w:r w:rsidRPr="00DC6EFE">
        <w:t>☐ Neutral</w:t>
      </w:r>
    </w:p>
    <w:p w14:paraId="300C86AD" w14:textId="77777777" w:rsidR="00DC6EFE" w:rsidRPr="00DC6EFE" w:rsidRDefault="00DC6EFE" w:rsidP="00DC6EFE">
      <w:r w:rsidRPr="00DC6EFE">
        <w:t>☐ Disagree</w:t>
      </w:r>
    </w:p>
    <w:p w14:paraId="6B9771D6" w14:textId="77777777" w:rsidR="00DC6EFE" w:rsidRPr="00DC6EFE" w:rsidRDefault="00DC6EFE" w:rsidP="00DC6EFE">
      <w:r w:rsidRPr="00DC6EFE">
        <w:t>☐ Strongly disagree</w:t>
      </w:r>
    </w:p>
    <w:p w14:paraId="2BF71A86" w14:textId="77777777" w:rsidR="00DC6EFE" w:rsidRPr="00DC6EFE" w:rsidRDefault="00000000" w:rsidP="00DC6EFE">
      <w:r>
        <w:pict w14:anchorId="34E85B8E">
          <v:rect id="_x0000_i1029" style="width:0;height:1.5pt" o:hralign="center" o:hrstd="t" o:hr="t" fillcolor="#a0a0a0" stroked="f"/>
        </w:pict>
      </w:r>
    </w:p>
    <w:p w14:paraId="41C16337" w14:textId="77777777" w:rsidR="00DC6EFE" w:rsidRPr="00DC6EFE" w:rsidRDefault="00DC6EFE" w:rsidP="00DC6EFE">
      <w:r w:rsidRPr="00DC6EFE">
        <w:rPr>
          <w:b/>
          <w:bCs/>
        </w:rPr>
        <w:t>Question 5</w:t>
      </w:r>
    </w:p>
    <w:p w14:paraId="33081B55" w14:textId="77777777" w:rsidR="00DC6EFE" w:rsidRPr="00DC6EFE" w:rsidRDefault="00DC6EFE" w:rsidP="00DC6EFE">
      <w:r w:rsidRPr="00DC6EFE">
        <w:t>Which MaxTronyx feature would be the most useful?</w:t>
      </w:r>
    </w:p>
    <w:p w14:paraId="590D6A5D" w14:textId="77777777" w:rsidR="00DC6EFE" w:rsidRPr="00DC6EFE" w:rsidRDefault="00DC6EFE" w:rsidP="00DC6EFE">
      <w:r w:rsidRPr="00DC6EFE">
        <w:t>☐ Endpoint Monitoring</w:t>
      </w:r>
    </w:p>
    <w:p w14:paraId="72B64D7F" w14:textId="77777777" w:rsidR="00DC6EFE" w:rsidRPr="00DC6EFE" w:rsidRDefault="00DC6EFE" w:rsidP="00DC6EFE">
      <w:r w:rsidRPr="00DC6EFE">
        <w:t>☐ Threat Detection</w:t>
      </w:r>
    </w:p>
    <w:p w14:paraId="56C7E790" w14:textId="77777777" w:rsidR="00DC6EFE" w:rsidRPr="00DC6EFE" w:rsidRDefault="00DC6EFE" w:rsidP="00DC6EFE">
      <w:r w:rsidRPr="00DC6EFE">
        <w:t>☐ Host Risk Scoring</w:t>
      </w:r>
    </w:p>
    <w:p w14:paraId="4E0B64D7" w14:textId="77777777" w:rsidR="00DC6EFE" w:rsidRPr="00DC6EFE" w:rsidRDefault="00DC6EFE" w:rsidP="00DC6EFE">
      <w:r w:rsidRPr="00DC6EFE">
        <w:t>☐ Incident Dashboard</w:t>
      </w:r>
    </w:p>
    <w:p w14:paraId="26286AAB" w14:textId="77777777" w:rsidR="00DC6EFE" w:rsidRPr="00DC6EFE" w:rsidRDefault="00DC6EFE" w:rsidP="00DC6EFE">
      <w:r w:rsidRPr="00DC6EFE">
        <w:t>☐ Automated Response</w:t>
      </w:r>
    </w:p>
    <w:p w14:paraId="7790DE6F" w14:textId="77777777" w:rsidR="00DC6EFE" w:rsidRPr="00DC6EFE" w:rsidRDefault="00000000" w:rsidP="00DC6EFE">
      <w:r>
        <w:pict w14:anchorId="510D1500">
          <v:rect id="_x0000_i1030" style="width:0;height:1.5pt" o:hralign="center" o:hrstd="t" o:hr="t" fillcolor="#a0a0a0" stroked="f"/>
        </w:pict>
      </w:r>
    </w:p>
    <w:p w14:paraId="0BB250FF" w14:textId="77777777" w:rsidR="00DC6EFE" w:rsidRPr="00DC6EFE" w:rsidRDefault="00DC6EFE" w:rsidP="00DC6EFE">
      <w:r w:rsidRPr="00DC6EFE">
        <w:rPr>
          <w:b/>
          <w:bCs/>
        </w:rPr>
        <w:t>Question 6</w:t>
      </w:r>
    </w:p>
    <w:p w14:paraId="52DA061A" w14:textId="77777777" w:rsidR="00DC6EFE" w:rsidRPr="00DC6EFE" w:rsidRDefault="00DC6EFE" w:rsidP="00DC6EFE">
      <w:r w:rsidRPr="00DC6EFE">
        <w:t>Would you trust Artificial Intelligence to assist with cybersecurity incident detection?</w:t>
      </w:r>
    </w:p>
    <w:p w14:paraId="1128E785" w14:textId="77777777" w:rsidR="00DC6EFE" w:rsidRPr="00DC6EFE" w:rsidRDefault="00DC6EFE" w:rsidP="00DC6EFE">
      <w:r w:rsidRPr="00DC6EFE">
        <w:t>☐ Strongly agree</w:t>
      </w:r>
    </w:p>
    <w:p w14:paraId="69468526" w14:textId="77777777" w:rsidR="00DC6EFE" w:rsidRPr="00DC6EFE" w:rsidRDefault="00DC6EFE" w:rsidP="00DC6EFE">
      <w:r w:rsidRPr="00DC6EFE">
        <w:t>☐ Agree</w:t>
      </w:r>
    </w:p>
    <w:p w14:paraId="516EE69C" w14:textId="77777777" w:rsidR="00DC6EFE" w:rsidRPr="00DC6EFE" w:rsidRDefault="00DC6EFE" w:rsidP="00DC6EFE">
      <w:r w:rsidRPr="00DC6EFE">
        <w:t>☐ Neutral</w:t>
      </w:r>
    </w:p>
    <w:p w14:paraId="2691C66A" w14:textId="77777777" w:rsidR="00DC6EFE" w:rsidRPr="00DC6EFE" w:rsidRDefault="00DC6EFE" w:rsidP="00DC6EFE">
      <w:r w:rsidRPr="00DC6EFE">
        <w:t>☐ Disagree</w:t>
      </w:r>
    </w:p>
    <w:p w14:paraId="41759EE2" w14:textId="77777777" w:rsidR="00DC6EFE" w:rsidRPr="00DC6EFE" w:rsidRDefault="00DC6EFE" w:rsidP="00DC6EFE">
      <w:r w:rsidRPr="00DC6EFE">
        <w:t>☐ Strongly disagree</w:t>
      </w:r>
    </w:p>
    <w:p w14:paraId="585D1DCA" w14:textId="77777777" w:rsidR="00DC6EFE" w:rsidRPr="00DC6EFE" w:rsidRDefault="00000000" w:rsidP="00DC6EFE">
      <w:r>
        <w:pict w14:anchorId="7DEB8699">
          <v:rect id="_x0000_i1031" style="width:0;height:1.5pt" o:hralign="center" o:hrstd="t" o:hr="t" fillcolor="#a0a0a0" stroked="f"/>
        </w:pict>
      </w:r>
    </w:p>
    <w:p w14:paraId="074CB87C" w14:textId="77777777" w:rsidR="00DC6EFE" w:rsidRPr="00DC6EFE" w:rsidRDefault="00DC6EFE" w:rsidP="00DC6EFE">
      <w:r w:rsidRPr="00DC6EFE">
        <w:rPr>
          <w:b/>
          <w:bCs/>
        </w:rPr>
        <w:t>Question 7</w:t>
      </w:r>
    </w:p>
    <w:p w14:paraId="254E2851" w14:textId="77777777" w:rsidR="00DC6EFE" w:rsidRPr="00DC6EFE" w:rsidRDefault="00DC6EFE" w:rsidP="00DC6EFE">
      <w:r w:rsidRPr="00DC6EFE">
        <w:t>Were any of the questions difficult to understand?</w:t>
      </w:r>
    </w:p>
    <w:p w14:paraId="426D78E7" w14:textId="77777777" w:rsidR="00DC6EFE" w:rsidRPr="00DC6EFE" w:rsidRDefault="00DC6EFE" w:rsidP="00DC6EFE">
      <w:r w:rsidRPr="00DC6EFE">
        <w:t>☐ Yes</w:t>
      </w:r>
    </w:p>
    <w:p w14:paraId="7CC408B6" w14:textId="77777777" w:rsidR="00DC6EFE" w:rsidRPr="00DC6EFE" w:rsidRDefault="00DC6EFE" w:rsidP="00DC6EFE">
      <w:r w:rsidRPr="00DC6EFE">
        <w:t>☐ No</w:t>
      </w:r>
    </w:p>
    <w:p w14:paraId="078F234F" w14:textId="77777777" w:rsidR="00DC6EFE" w:rsidRPr="00DC6EFE" w:rsidRDefault="00DC6EFE" w:rsidP="00DC6EFE">
      <w:r w:rsidRPr="00DC6EFE">
        <w:lastRenderedPageBreak/>
        <w:t>If yes, please specify:</w:t>
      </w:r>
    </w:p>
    <w:p w14:paraId="194A4479" w14:textId="77777777" w:rsidR="00DC6EFE" w:rsidRPr="00DC6EFE" w:rsidRDefault="00000000" w:rsidP="00DC6EFE">
      <w:r>
        <w:pict w14:anchorId="4F97A779">
          <v:rect id="_x0000_i1032" style="width:0;height:1.5pt" o:hralign="center" o:hrstd="t" o:hr="t" fillcolor="#a0a0a0" stroked="f"/>
        </w:pict>
      </w:r>
    </w:p>
    <w:p w14:paraId="5131A754" w14:textId="77777777" w:rsidR="00DC6EFE" w:rsidRPr="00DC6EFE" w:rsidRDefault="00000000" w:rsidP="00DC6EFE">
      <w:r>
        <w:pict w14:anchorId="0800AB98">
          <v:rect id="_x0000_i1033" style="width:0;height:1.5pt" o:hralign="center" o:hrstd="t" o:hr="t" fillcolor="#a0a0a0" stroked="f"/>
        </w:pict>
      </w:r>
    </w:p>
    <w:p w14:paraId="78ED2564" w14:textId="77777777" w:rsidR="00DC6EFE" w:rsidRPr="00DC6EFE" w:rsidRDefault="00DC6EFE" w:rsidP="00DC6EFE">
      <w:r w:rsidRPr="00DC6EFE">
        <w:rPr>
          <w:b/>
          <w:bCs/>
        </w:rPr>
        <w:t>Question 8</w:t>
      </w:r>
    </w:p>
    <w:p w14:paraId="3CC07267" w14:textId="77777777" w:rsidR="00DC6EFE" w:rsidRPr="00DC6EFE" w:rsidRDefault="00DC6EFE" w:rsidP="00DC6EFE">
      <w:r w:rsidRPr="00DC6EFE">
        <w:t>Do you have any suggestions that could improve the MaxTronyx concept or this questionnaire?</w:t>
      </w:r>
    </w:p>
    <w:p w14:paraId="3DF1A3AC" w14:textId="77777777" w:rsidR="00DC6EFE" w:rsidRPr="00DC6EFE" w:rsidRDefault="00000000" w:rsidP="00DC6EFE">
      <w:r>
        <w:pict w14:anchorId="1CC3A982">
          <v:rect id="_x0000_i1034" style="width:0;height:1.5pt" o:hralign="center" o:hrstd="t" o:hr="t" fillcolor="#a0a0a0" stroked="f"/>
        </w:pict>
      </w:r>
    </w:p>
    <w:p w14:paraId="7A20D78C" w14:textId="77777777" w:rsidR="00DC6EFE" w:rsidRPr="00DC6EFE" w:rsidRDefault="00000000" w:rsidP="00DC6EFE">
      <w:r>
        <w:pict w14:anchorId="194A980D">
          <v:rect id="_x0000_i1035" style="width:0;height:1.5pt" o:hralign="center" o:hrstd="t" o:hr="t" fillcolor="#a0a0a0" stroked="f"/>
        </w:pict>
      </w:r>
    </w:p>
    <w:p w14:paraId="58F9FC6F" w14:textId="77777777" w:rsidR="00DC6EFE" w:rsidRPr="00DC6EFE" w:rsidRDefault="00000000" w:rsidP="00DC6EFE">
      <w:r>
        <w:pict w14:anchorId="5DB7EA8F">
          <v:rect id="_x0000_i1036" style="width:0;height:1.5pt" o:hralign="center" o:hrstd="t" o:hr="t" fillcolor="#a0a0a0" stroked="f"/>
        </w:pict>
      </w:r>
    </w:p>
    <w:p w14:paraId="095621CB" w14:textId="77777777" w:rsidR="00DC6EFE" w:rsidRPr="00DC6EFE" w:rsidRDefault="00000000" w:rsidP="00DC6EFE">
      <w:r>
        <w:pict w14:anchorId="73AE66DC">
          <v:rect id="_x0000_i1037" style="width:0;height:1.5pt" o:hralign="center" o:hrstd="t" o:hr="t" fillcolor="#a0a0a0" stroked="f"/>
        </w:pict>
      </w:r>
    </w:p>
    <w:p w14:paraId="485B18B3" w14:textId="77777777" w:rsidR="00DC6EFE" w:rsidRPr="00DC6EFE" w:rsidRDefault="00DC6EFE" w:rsidP="00DC6EFE">
      <w:pPr>
        <w:pStyle w:val="Heading2"/>
      </w:pPr>
      <w:bookmarkStart w:id="38" w:name="_Toc235706736"/>
      <w:r w:rsidRPr="00DC6EFE">
        <w:t>APPENDIX B – Pilot Feedback Summary</w:t>
      </w:r>
      <w:bookmarkEnd w:id="38"/>
    </w:p>
    <w:p w14:paraId="7FDF24CA" w14:textId="2D9F1F95" w:rsidR="00DC6EFE" w:rsidRPr="004212B8" w:rsidRDefault="004212B8" w:rsidP="004212B8">
      <w:pPr>
        <w:spacing w:line="276" w:lineRule="auto"/>
        <w:jc w:val="both"/>
        <w:rPr>
          <w:sz w:val="28"/>
          <w:szCs w:val="28"/>
          <w:lang w:val="bg-BG"/>
        </w:rPr>
      </w:pPr>
      <w:r w:rsidRPr="004212B8">
        <w:rPr>
          <w:sz w:val="28"/>
          <w:szCs w:val="28"/>
        </w:rPr>
        <w:t>A pilot questionnaire has been prepared for distribution to a small group of participants. The expected feedback will be used to identify unclear questions, simplify technical terminology and improve the overall focus of the questionnaire before the main data collection stage.</w:t>
      </w:r>
    </w:p>
    <w:sectPr w:rsidR="00DC6EFE" w:rsidRPr="004212B8" w:rsidSect="00963E5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C924A" w14:textId="77777777" w:rsidR="003E7EA1" w:rsidRDefault="003E7EA1" w:rsidP="00CC04A2">
      <w:pPr>
        <w:spacing w:after="0" w:line="240" w:lineRule="auto"/>
      </w:pPr>
      <w:r>
        <w:separator/>
      </w:r>
    </w:p>
  </w:endnote>
  <w:endnote w:type="continuationSeparator" w:id="0">
    <w:p w14:paraId="771B6967" w14:textId="77777777" w:rsidR="003E7EA1" w:rsidRDefault="003E7EA1" w:rsidP="00CC0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3FDDA" w14:textId="77777777" w:rsidR="003E7EA1" w:rsidRDefault="003E7EA1" w:rsidP="00CC04A2">
      <w:pPr>
        <w:spacing w:after="0" w:line="240" w:lineRule="auto"/>
      </w:pPr>
      <w:r>
        <w:separator/>
      </w:r>
    </w:p>
  </w:footnote>
  <w:footnote w:type="continuationSeparator" w:id="0">
    <w:p w14:paraId="65C8DB82" w14:textId="77777777" w:rsidR="003E7EA1" w:rsidRDefault="003E7EA1" w:rsidP="00CC04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12552"/>
    <w:multiLevelType w:val="multilevel"/>
    <w:tmpl w:val="E2E28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9428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5B"/>
    <w:rsid w:val="00013077"/>
    <w:rsid w:val="00060290"/>
    <w:rsid w:val="00072FFF"/>
    <w:rsid w:val="00073C75"/>
    <w:rsid w:val="00080DD0"/>
    <w:rsid w:val="0008136A"/>
    <w:rsid w:val="000823FB"/>
    <w:rsid w:val="000924B1"/>
    <w:rsid w:val="000C35E0"/>
    <w:rsid w:val="00135B62"/>
    <w:rsid w:val="00142C77"/>
    <w:rsid w:val="00144776"/>
    <w:rsid w:val="00174070"/>
    <w:rsid w:val="00183776"/>
    <w:rsid w:val="0018540E"/>
    <w:rsid w:val="00187C85"/>
    <w:rsid w:val="001B4629"/>
    <w:rsid w:val="001F6665"/>
    <w:rsid w:val="002033A2"/>
    <w:rsid w:val="002204A8"/>
    <w:rsid w:val="002273EB"/>
    <w:rsid w:val="00244E2D"/>
    <w:rsid w:val="002570C3"/>
    <w:rsid w:val="00271307"/>
    <w:rsid w:val="00291C26"/>
    <w:rsid w:val="002B59D3"/>
    <w:rsid w:val="002D3301"/>
    <w:rsid w:val="00343120"/>
    <w:rsid w:val="003842AA"/>
    <w:rsid w:val="003910EF"/>
    <w:rsid w:val="003964CA"/>
    <w:rsid w:val="003A50D8"/>
    <w:rsid w:val="003A5B1E"/>
    <w:rsid w:val="003B0C62"/>
    <w:rsid w:val="003B7E3A"/>
    <w:rsid w:val="003E7EA1"/>
    <w:rsid w:val="003F5474"/>
    <w:rsid w:val="00415F73"/>
    <w:rsid w:val="004212B8"/>
    <w:rsid w:val="00445231"/>
    <w:rsid w:val="0049012F"/>
    <w:rsid w:val="004B4822"/>
    <w:rsid w:val="004D6877"/>
    <w:rsid w:val="0050697D"/>
    <w:rsid w:val="00562972"/>
    <w:rsid w:val="00570EA6"/>
    <w:rsid w:val="00576154"/>
    <w:rsid w:val="005A0835"/>
    <w:rsid w:val="005C0BBE"/>
    <w:rsid w:val="00601C5B"/>
    <w:rsid w:val="00610085"/>
    <w:rsid w:val="00616BDD"/>
    <w:rsid w:val="00624BC5"/>
    <w:rsid w:val="00634335"/>
    <w:rsid w:val="00641482"/>
    <w:rsid w:val="00663BF5"/>
    <w:rsid w:val="006660B3"/>
    <w:rsid w:val="006663EE"/>
    <w:rsid w:val="00687C88"/>
    <w:rsid w:val="006B0BC8"/>
    <w:rsid w:val="006B558F"/>
    <w:rsid w:val="00714944"/>
    <w:rsid w:val="00716364"/>
    <w:rsid w:val="00726240"/>
    <w:rsid w:val="007700A5"/>
    <w:rsid w:val="007B1AA4"/>
    <w:rsid w:val="007B4D42"/>
    <w:rsid w:val="007D2B8E"/>
    <w:rsid w:val="007F0843"/>
    <w:rsid w:val="007F2961"/>
    <w:rsid w:val="007F32E1"/>
    <w:rsid w:val="00805BDD"/>
    <w:rsid w:val="0081264B"/>
    <w:rsid w:val="00813CED"/>
    <w:rsid w:val="00832790"/>
    <w:rsid w:val="008833BB"/>
    <w:rsid w:val="008D1954"/>
    <w:rsid w:val="00903743"/>
    <w:rsid w:val="0090451C"/>
    <w:rsid w:val="009074B4"/>
    <w:rsid w:val="009219E0"/>
    <w:rsid w:val="00936327"/>
    <w:rsid w:val="009515D3"/>
    <w:rsid w:val="009565EF"/>
    <w:rsid w:val="00963E5B"/>
    <w:rsid w:val="00971794"/>
    <w:rsid w:val="00984084"/>
    <w:rsid w:val="009B0E36"/>
    <w:rsid w:val="009F707B"/>
    <w:rsid w:val="00A12E96"/>
    <w:rsid w:val="00A21BCC"/>
    <w:rsid w:val="00A56DCA"/>
    <w:rsid w:val="00A579CF"/>
    <w:rsid w:val="00A616C9"/>
    <w:rsid w:val="00A70F09"/>
    <w:rsid w:val="00A72040"/>
    <w:rsid w:val="00A748C0"/>
    <w:rsid w:val="00A76326"/>
    <w:rsid w:val="00A81B54"/>
    <w:rsid w:val="00AB12F2"/>
    <w:rsid w:val="00AD37F9"/>
    <w:rsid w:val="00AE029A"/>
    <w:rsid w:val="00AF00BD"/>
    <w:rsid w:val="00AF05DD"/>
    <w:rsid w:val="00B6669C"/>
    <w:rsid w:val="00B750C4"/>
    <w:rsid w:val="00B831B3"/>
    <w:rsid w:val="00BA1E0D"/>
    <w:rsid w:val="00BB6AFF"/>
    <w:rsid w:val="00BD669E"/>
    <w:rsid w:val="00C32CD2"/>
    <w:rsid w:val="00C372A0"/>
    <w:rsid w:val="00C66011"/>
    <w:rsid w:val="00C740DA"/>
    <w:rsid w:val="00C928E5"/>
    <w:rsid w:val="00CA5C8B"/>
    <w:rsid w:val="00CA61F8"/>
    <w:rsid w:val="00CC04A2"/>
    <w:rsid w:val="00CC0DFF"/>
    <w:rsid w:val="00CD25BD"/>
    <w:rsid w:val="00CD6D12"/>
    <w:rsid w:val="00D24A0C"/>
    <w:rsid w:val="00D97473"/>
    <w:rsid w:val="00DC6EFE"/>
    <w:rsid w:val="00DF00B1"/>
    <w:rsid w:val="00EE4A6D"/>
    <w:rsid w:val="00EF0ED2"/>
    <w:rsid w:val="00EF2498"/>
    <w:rsid w:val="00F01E1A"/>
    <w:rsid w:val="00F13F16"/>
    <w:rsid w:val="00F2788A"/>
    <w:rsid w:val="00F34083"/>
    <w:rsid w:val="00F519AA"/>
    <w:rsid w:val="00F748CE"/>
    <w:rsid w:val="00FB6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7D7CE"/>
  <w15:chartTrackingRefBased/>
  <w15:docId w15:val="{0FCF331D-C10B-40DF-BE24-22D5F04AE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3E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3E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63E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E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E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3E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3E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63E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E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E5B"/>
    <w:rPr>
      <w:rFonts w:eastAsiaTheme="majorEastAsia" w:cstheme="majorBidi"/>
      <w:color w:val="272727" w:themeColor="text1" w:themeTint="D8"/>
    </w:rPr>
  </w:style>
  <w:style w:type="paragraph" w:styleId="Title">
    <w:name w:val="Title"/>
    <w:basedOn w:val="Normal"/>
    <w:next w:val="Normal"/>
    <w:link w:val="TitleChar"/>
    <w:uiPriority w:val="10"/>
    <w:qFormat/>
    <w:rsid w:val="00963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E5B"/>
    <w:pPr>
      <w:spacing w:before="160"/>
      <w:jc w:val="center"/>
    </w:pPr>
    <w:rPr>
      <w:i/>
      <w:iCs/>
      <w:color w:val="404040" w:themeColor="text1" w:themeTint="BF"/>
    </w:rPr>
  </w:style>
  <w:style w:type="character" w:customStyle="1" w:styleId="QuoteChar">
    <w:name w:val="Quote Char"/>
    <w:basedOn w:val="DefaultParagraphFont"/>
    <w:link w:val="Quote"/>
    <w:uiPriority w:val="29"/>
    <w:rsid w:val="00963E5B"/>
    <w:rPr>
      <w:i/>
      <w:iCs/>
      <w:color w:val="404040" w:themeColor="text1" w:themeTint="BF"/>
    </w:rPr>
  </w:style>
  <w:style w:type="paragraph" w:styleId="ListParagraph">
    <w:name w:val="List Paragraph"/>
    <w:basedOn w:val="Normal"/>
    <w:uiPriority w:val="34"/>
    <w:qFormat/>
    <w:rsid w:val="00963E5B"/>
    <w:pPr>
      <w:ind w:left="720"/>
      <w:contextualSpacing/>
    </w:pPr>
  </w:style>
  <w:style w:type="character" w:styleId="IntenseEmphasis">
    <w:name w:val="Intense Emphasis"/>
    <w:basedOn w:val="DefaultParagraphFont"/>
    <w:uiPriority w:val="21"/>
    <w:qFormat/>
    <w:rsid w:val="00963E5B"/>
    <w:rPr>
      <w:i/>
      <w:iCs/>
      <w:color w:val="0F4761" w:themeColor="accent1" w:themeShade="BF"/>
    </w:rPr>
  </w:style>
  <w:style w:type="paragraph" w:styleId="IntenseQuote">
    <w:name w:val="Intense Quote"/>
    <w:basedOn w:val="Normal"/>
    <w:next w:val="Normal"/>
    <w:link w:val="IntenseQuoteChar"/>
    <w:uiPriority w:val="30"/>
    <w:qFormat/>
    <w:rsid w:val="00963E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E5B"/>
    <w:rPr>
      <w:i/>
      <w:iCs/>
      <w:color w:val="0F4761" w:themeColor="accent1" w:themeShade="BF"/>
    </w:rPr>
  </w:style>
  <w:style w:type="character" w:styleId="IntenseReference">
    <w:name w:val="Intense Reference"/>
    <w:basedOn w:val="DefaultParagraphFont"/>
    <w:uiPriority w:val="32"/>
    <w:qFormat/>
    <w:rsid w:val="00963E5B"/>
    <w:rPr>
      <w:b/>
      <w:bCs/>
      <w:smallCaps/>
      <w:color w:val="0F4761" w:themeColor="accent1" w:themeShade="BF"/>
      <w:spacing w:val="5"/>
    </w:rPr>
  </w:style>
  <w:style w:type="paragraph" w:styleId="NoSpacing">
    <w:name w:val="No Spacing"/>
    <w:link w:val="NoSpacingChar"/>
    <w:uiPriority w:val="1"/>
    <w:qFormat/>
    <w:rsid w:val="00963E5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63E5B"/>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63E5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1264B"/>
    <w:pPr>
      <w:spacing w:after="100"/>
    </w:pPr>
  </w:style>
  <w:style w:type="character" w:styleId="Hyperlink">
    <w:name w:val="Hyperlink"/>
    <w:basedOn w:val="DefaultParagraphFont"/>
    <w:uiPriority w:val="99"/>
    <w:unhideWhenUsed/>
    <w:rsid w:val="0081264B"/>
    <w:rPr>
      <w:color w:val="467886" w:themeColor="hyperlink"/>
      <w:u w:val="single"/>
    </w:rPr>
  </w:style>
  <w:style w:type="paragraph" w:styleId="TOC2">
    <w:name w:val="toc 2"/>
    <w:basedOn w:val="Normal"/>
    <w:next w:val="Normal"/>
    <w:autoRedefine/>
    <w:uiPriority w:val="39"/>
    <w:unhideWhenUsed/>
    <w:rsid w:val="0081264B"/>
    <w:pPr>
      <w:spacing w:after="100"/>
      <w:ind w:left="240"/>
    </w:pPr>
  </w:style>
  <w:style w:type="paragraph" w:styleId="TOC3">
    <w:name w:val="toc 3"/>
    <w:basedOn w:val="Normal"/>
    <w:next w:val="Normal"/>
    <w:autoRedefine/>
    <w:uiPriority w:val="39"/>
    <w:unhideWhenUsed/>
    <w:rsid w:val="0081264B"/>
    <w:pPr>
      <w:spacing w:after="100"/>
      <w:ind w:left="480"/>
    </w:pPr>
  </w:style>
  <w:style w:type="character" w:styleId="PlaceholderText">
    <w:name w:val="Placeholder Text"/>
    <w:basedOn w:val="DefaultParagraphFont"/>
    <w:uiPriority w:val="99"/>
    <w:semiHidden/>
    <w:rsid w:val="00AF05DD"/>
    <w:rPr>
      <w:color w:val="666666"/>
    </w:rPr>
  </w:style>
  <w:style w:type="paragraph" w:styleId="NormalWeb">
    <w:name w:val="Normal (Web)"/>
    <w:basedOn w:val="Normal"/>
    <w:uiPriority w:val="99"/>
    <w:semiHidden/>
    <w:unhideWhenUsed/>
    <w:rsid w:val="000C35E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CC0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4A2"/>
  </w:style>
  <w:style w:type="paragraph" w:styleId="Footer">
    <w:name w:val="footer"/>
    <w:basedOn w:val="Normal"/>
    <w:link w:val="FooterChar"/>
    <w:uiPriority w:val="99"/>
    <w:unhideWhenUsed/>
    <w:rsid w:val="00CC0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4A2"/>
  </w:style>
  <w:style w:type="character" w:styleId="UnresolvedMention">
    <w:name w:val="Unresolved Mention"/>
    <w:basedOn w:val="DefaultParagraphFont"/>
    <w:uiPriority w:val="99"/>
    <w:semiHidden/>
    <w:unhideWhenUsed/>
    <w:rsid w:val="007700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microsoft.com/en-gb/security/security-insider/intelligence-reports/microsoft-digital-defense-report-202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87656CA17E94501B35989235B4BBFDD"/>
        <w:category>
          <w:name w:val="General"/>
          <w:gallery w:val="placeholder"/>
        </w:category>
        <w:types>
          <w:type w:val="bbPlcHdr"/>
        </w:types>
        <w:behaviors>
          <w:behavior w:val="content"/>
        </w:behaviors>
        <w:guid w:val="{C9F74A54-6644-48E5-A7EC-6171AF2DACE8}"/>
      </w:docPartPr>
      <w:docPartBody>
        <w:p w:rsidR="008456F7" w:rsidRDefault="008E523F">
          <w:r w:rsidRPr="00A3638F">
            <w:rPr>
              <w:rStyle w:val="PlaceholderText"/>
            </w:rPr>
            <w:t>Formatting...</w:t>
          </w:r>
        </w:p>
      </w:docPartBody>
    </w:docPart>
    <w:docPart>
      <w:docPartPr>
        <w:name w:val="854377F166CA4442ADEFD34DE822298D"/>
        <w:category>
          <w:name w:val="General"/>
          <w:gallery w:val="placeholder"/>
        </w:category>
        <w:types>
          <w:type w:val="bbPlcHdr"/>
        </w:types>
        <w:behaviors>
          <w:behavior w:val="content"/>
        </w:behaviors>
        <w:guid w:val="{C784A52E-415C-4EDA-8690-619C1FCB47D0}"/>
      </w:docPartPr>
      <w:docPartBody>
        <w:p w:rsidR="008456F7" w:rsidRDefault="008E523F">
          <w:r w:rsidRPr="00A3638F">
            <w:rPr>
              <w:rStyle w:val="PlaceholderText"/>
            </w:rPr>
            <w:t>Formatting...</w:t>
          </w:r>
        </w:p>
      </w:docPartBody>
    </w:docPart>
    <w:docPart>
      <w:docPartPr>
        <w:name w:val="E7A44868FCA54FB9B5386A25F8710628"/>
        <w:category>
          <w:name w:val="General"/>
          <w:gallery w:val="placeholder"/>
        </w:category>
        <w:types>
          <w:type w:val="bbPlcHdr"/>
        </w:types>
        <w:behaviors>
          <w:behavior w:val="content"/>
        </w:behaviors>
        <w:guid w:val="{7EEB8DFF-C8E4-4AB1-B8ED-B6C612E19580}"/>
      </w:docPartPr>
      <w:docPartBody>
        <w:p w:rsidR="008456F7" w:rsidRDefault="008E523F">
          <w:r w:rsidRPr="00A3638F">
            <w:rPr>
              <w:rStyle w:val="PlaceholderText"/>
            </w:rPr>
            <w:t>Formatting...</w:t>
          </w:r>
        </w:p>
      </w:docPartBody>
    </w:docPart>
    <w:docPart>
      <w:docPartPr>
        <w:name w:val="E61ADDD778D9419EB9494FE03830910F"/>
        <w:category>
          <w:name w:val="General"/>
          <w:gallery w:val="placeholder"/>
        </w:category>
        <w:types>
          <w:type w:val="bbPlcHdr"/>
        </w:types>
        <w:behaviors>
          <w:behavior w:val="content"/>
        </w:behaviors>
        <w:guid w:val="{57EDB9EC-940F-4C0C-898D-D8BADE3602C6}"/>
      </w:docPartPr>
      <w:docPartBody>
        <w:p w:rsidR="008456F7" w:rsidRDefault="008E523F">
          <w:r w:rsidRPr="00A3638F">
            <w:rPr>
              <w:rStyle w:val="PlaceholderText"/>
            </w:rPr>
            <w:t>Formatting...</w:t>
          </w:r>
        </w:p>
      </w:docPartBody>
    </w:docPart>
    <w:docPart>
      <w:docPartPr>
        <w:name w:val="E5858451D2BE4782A4CDB978097C721E"/>
        <w:category>
          <w:name w:val="General"/>
          <w:gallery w:val="placeholder"/>
        </w:category>
        <w:types>
          <w:type w:val="bbPlcHdr"/>
        </w:types>
        <w:behaviors>
          <w:behavior w:val="content"/>
        </w:behaviors>
        <w:guid w:val="{EB52602E-BCAC-4F93-96E3-1065665C5349}"/>
      </w:docPartPr>
      <w:docPartBody>
        <w:p w:rsidR="008456F7" w:rsidRDefault="008E523F">
          <w:r w:rsidRPr="00A3638F">
            <w:rPr>
              <w:rStyle w:val="PlaceholderText"/>
            </w:rPr>
            <w:t>Formatting...</w:t>
          </w:r>
        </w:p>
      </w:docPartBody>
    </w:docPart>
    <w:docPart>
      <w:docPartPr>
        <w:name w:val="BD56E90392EE40FA835BC9B342154C53"/>
        <w:category>
          <w:name w:val="General"/>
          <w:gallery w:val="placeholder"/>
        </w:category>
        <w:types>
          <w:type w:val="bbPlcHdr"/>
        </w:types>
        <w:behaviors>
          <w:behavior w:val="content"/>
        </w:behaviors>
        <w:guid w:val="{526635F3-7AA1-492A-808A-1502F7140E04}"/>
      </w:docPartPr>
      <w:docPartBody>
        <w:p w:rsidR="008456F7" w:rsidRDefault="008E523F">
          <w:r w:rsidRPr="00A3638F">
            <w:rPr>
              <w:rStyle w:val="PlaceholderText"/>
            </w:rPr>
            <w:t>Formatting...</w:t>
          </w:r>
        </w:p>
      </w:docPartBody>
    </w:docPart>
    <w:docPart>
      <w:docPartPr>
        <w:name w:val="CC61A8A94C51427FAB7699A230FD0401"/>
        <w:category>
          <w:name w:val="General"/>
          <w:gallery w:val="placeholder"/>
        </w:category>
        <w:types>
          <w:type w:val="bbPlcHdr"/>
        </w:types>
        <w:behaviors>
          <w:behavior w:val="content"/>
        </w:behaviors>
        <w:guid w:val="{FE8D80D3-F91C-47C5-AA64-1F305F0DA94B}"/>
      </w:docPartPr>
      <w:docPartBody>
        <w:p w:rsidR="008456F7" w:rsidRDefault="008E523F">
          <w:r w:rsidRPr="00A3638F">
            <w:rPr>
              <w:rStyle w:val="PlaceholderText"/>
            </w:rPr>
            <w:t>Formatting...</w:t>
          </w:r>
        </w:p>
      </w:docPartBody>
    </w:docPart>
    <w:docPart>
      <w:docPartPr>
        <w:name w:val="70EECED6CE97471F8CDE8CB050331AFA"/>
        <w:category>
          <w:name w:val="General"/>
          <w:gallery w:val="placeholder"/>
        </w:category>
        <w:types>
          <w:type w:val="bbPlcHdr"/>
        </w:types>
        <w:behaviors>
          <w:behavior w:val="content"/>
        </w:behaviors>
        <w:guid w:val="{A0A142C7-DE1D-40B6-8A3F-5D38F46F472A}"/>
      </w:docPartPr>
      <w:docPartBody>
        <w:p w:rsidR="008456F7" w:rsidRDefault="008E523F">
          <w:r w:rsidRPr="00F42C84">
            <w:rPr>
              <w:rStyle w:val="PlaceholderText"/>
            </w:rPr>
            <w:t>Formatting Bibliography...</w:t>
          </w:r>
        </w:p>
      </w:docPartBody>
    </w:docPart>
    <w:docPart>
      <w:docPartPr>
        <w:name w:val="DD68BA1681584B6985154D342C168457"/>
        <w:category>
          <w:name w:val="General"/>
          <w:gallery w:val="placeholder"/>
        </w:category>
        <w:types>
          <w:type w:val="bbPlcHdr"/>
        </w:types>
        <w:behaviors>
          <w:behavior w:val="content"/>
        </w:behaviors>
        <w:guid w:val="{5A9B9E7F-7203-44E9-8F69-124FF26A24B0}"/>
      </w:docPartPr>
      <w:docPartBody>
        <w:p w:rsidR="00752DE9" w:rsidRDefault="00FB7401">
          <w:r w:rsidRPr="00015ED8">
            <w:rPr>
              <w:rStyle w:val="PlaceholderText"/>
            </w:rPr>
            <w:t>Formatting...</w:t>
          </w:r>
        </w:p>
      </w:docPartBody>
    </w:docPart>
    <w:docPart>
      <w:docPartPr>
        <w:name w:val="D357C33703304950BE4471F4743B8EF2"/>
        <w:category>
          <w:name w:val="General"/>
          <w:gallery w:val="placeholder"/>
        </w:category>
        <w:types>
          <w:type w:val="bbPlcHdr"/>
        </w:types>
        <w:behaviors>
          <w:behavior w:val="content"/>
        </w:behaviors>
        <w:guid w:val="{FCBBD274-A04E-4966-A9FA-B5B58FA69623}"/>
      </w:docPartPr>
      <w:docPartBody>
        <w:p w:rsidR="00752DE9" w:rsidRDefault="00FB7401">
          <w:r w:rsidRPr="00015ED8">
            <w:rPr>
              <w:rStyle w:val="PlaceholderText"/>
            </w:rPr>
            <w:t>Formatting...</w:t>
          </w:r>
        </w:p>
      </w:docPartBody>
    </w:docPart>
    <w:docPart>
      <w:docPartPr>
        <w:name w:val="B226496ADD944F0C9D402C04426024B9"/>
        <w:category>
          <w:name w:val="General"/>
          <w:gallery w:val="placeholder"/>
        </w:category>
        <w:types>
          <w:type w:val="bbPlcHdr"/>
        </w:types>
        <w:behaviors>
          <w:behavior w:val="content"/>
        </w:behaviors>
        <w:guid w:val="{2A0CA28B-5D45-4734-ABC3-3D628FE550EC}"/>
      </w:docPartPr>
      <w:docPartBody>
        <w:p w:rsidR="00752DE9" w:rsidRDefault="00FB7401">
          <w:r w:rsidRPr="00015ED8">
            <w:rPr>
              <w:rStyle w:val="PlaceholderText"/>
            </w:rPr>
            <w:t>Formatting...</w:t>
          </w:r>
        </w:p>
      </w:docPartBody>
    </w:docPart>
    <w:docPart>
      <w:docPartPr>
        <w:name w:val="4A72C1916D1E47E4A673D45072E0B425"/>
        <w:category>
          <w:name w:val="General"/>
          <w:gallery w:val="placeholder"/>
        </w:category>
        <w:types>
          <w:type w:val="bbPlcHdr"/>
        </w:types>
        <w:behaviors>
          <w:behavior w:val="content"/>
        </w:behaviors>
        <w:guid w:val="{0F9F4A04-78FA-4E28-AC87-C171A56E2B7E}"/>
      </w:docPartPr>
      <w:docPartBody>
        <w:p w:rsidR="00752DE9" w:rsidRDefault="00FB7401">
          <w:r w:rsidRPr="00015ED8">
            <w:rPr>
              <w:rStyle w:val="PlaceholderText"/>
            </w:rPr>
            <w:t>Formatting...</w:t>
          </w:r>
        </w:p>
      </w:docPartBody>
    </w:docPart>
    <w:docPart>
      <w:docPartPr>
        <w:name w:val="D6D320B7F5CD4F868E4E8EFEB40F1604"/>
        <w:category>
          <w:name w:val="General"/>
          <w:gallery w:val="placeholder"/>
        </w:category>
        <w:types>
          <w:type w:val="bbPlcHdr"/>
        </w:types>
        <w:behaviors>
          <w:behavior w:val="content"/>
        </w:behaviors>
        <w:guid w:val="{EEC063AA-ABB3-475C-8B1B-254A8C68A6E0}"/>
      </w:docPartPr>
      <w:docPartBody>
        <w:p w:rsidR="00752DE9" w:rsidRDefault="00FB7401">
          <w:r w:rsidRPr="00015ED8">
            <w:rPr>
              <w:rStyle w:val="PlaceholderText"/>
            </w:rPr>
            <w:t>Formatting...</w:t>
          </w:r>
        </w:p>
      </w:docPartBody>
    </w:docPart>
    <w:docPart>
      <w:docPartPr>
        <w:name w:val="AC4EEA3ABB8A4AC088C258FA080BE3FE"/>
        <w:category>
          <w:name w:val="General"/>
          <w:gallery w:val="placeholder"/>
        </w:category>
        <w:types>
          <w:type w:val="bbPlcHdr"/>
        </w:types>
        <w:behaviors>
          <w:behavior w:val="content"/>
        </w:behaviors>
        <w:guid w:val="{5CAE4906-ED18-4868-B5B4-17A5007658AD}"/>
      </w:docPartPr>
      <w:docPartBody>
        <w:p w:rsidR="00752DE9" w:rsidRDefault="00FB7401">
          <w:r w:rsidRPr="00015ED8">
            <w:rPr>
              <w:rStyle w:val="PlaceholderText"/>
            </w:rPr>
            <w:t>Formatting...</w:t>
          </w:r>
        </w:p>
      </w:docPartBody>
    </w:docPart>
    <w:docPart>
      <w:docPartPr>
        <w:name w:val="B6D454518DBA4C76930B7D4EC4AF3A5A"/>
        <w:category>
          <w:name w:val="General"/>
          <w:gallery w:val="placeholder"/>
        </w:category>
        <w:types>
          <w:type w:val="bbPlcHdr"/>
        </w:types>
        <w:behaviors>
          <w:behavior w:val="content"/>
        </w:behaviors>
        <w:guid w:val="{5186D364-2537-4454-84A1-F44924E9CF82}"/>
      </w:docPartPr>
      <w:docPartBody>
        <w:p w:rsidR="000E7541" w:rsidRDefault="00B1273C">
          <w:r w:rsidRPr="00102BE4">
            <w:rPr>
              <w:rStyle w:val="PlaceholderText"/>
            </w:rPr>
            <w:t>Formatting...</w:t>
          </w:r>
        </w:p>
      </w:docPartBody>
    </w:docPart>
    <w:docPart>
      <w:docPartPr>
        <w:name w:val="4188E13F3099449CAE835B63229E4246"/>
        <w:category>
          <w:name w:val="General"/>
          <w:gallery w:val="placeholder"/>
        </w:category>
        <w:types>
          <w:type w:val="bbPlcHdr"/>
        </w:types>
        <w:behaviors>
          <w:behavior w:val="content"/>
        </w:behaviors>
        <w:guid w:val="{B8B25BB0-E090-462F-AA04-60772599589B}"/>
      </w:docPartPr>
      <w:docPartBody>
        <w:p w:rsidR="000E7541" w:rsidRDefault="00B1273C">
          <w:r w:rsidRPr="00102BE4">
            <w:rPr>
              <w:rStyle w:val="PlaceholderText"/>
            </w:rPr>
            <w:t>Formatting...</w:t>
          </w:r>
        </w:p>
      </w:docPartBody>
    </w:docPart>
    <w:docPart>
      <w:docPartPr>
        <w:name w:val="A302404E8CF140D596232737984D0421"/>
        <w:category>
          <w:name w:val="General"/>
          <w:gallery w:val="placeholder"/>
        </w:category>
        <w:types>
          <w:type w:val="bbPlcHdr"/>
        </w:types>
        <w:behaviors>
          <w:behavior w:val="content"/>
        </w:behaviors>
        <w:guid w:val="{2F1AD80B-92CF-405E-AAD2-177BB1FEB17A}"/>
      </w:docPartPr>
      <w:docPartBody>
        <w:p w:rsidR="000E7541" w:rsidRDefault="00B1273C">
          <w:r w:rsidRPr="00102BE4">
            <w:rPr>
              <w:rStyle w:val="PlaceholderText"/>
            </w:rPr>
            <w:t>Formatting...</w:t>
          </w:r>
        </w:p>
      </w:docPartBody>
    </w:docPart>
    <w:docPart>
      <w:docPartPr>
        <w:name w:val="10F0B666DB6541E6A591243C7CF15EF5"/>
        <w:category>
          <w:name w:val="General"/>
          <w:gallery w:val="placeholder"/>
        </w:category>
        <w:types>
          <w:type w:val="bbPlcHdr"/>
        </w:types>
        <w:behaviors>
          <w:behavior w:val="content"/>
        </w:behaviors>
        <w:guid w:val="{C1A86E25-539F-4349-9EE3-22C5CCD69C84}"/>
      </w:docPartPr>
      <w:docPartBody>
        <w:p w:rsidR="000E7541" w:rsidRDefault="00B1273C">
          <w:r w:rsidRPr="00102BE4">
            <w:rPr>
              <w:rStyle w:val="PlaceholderText"/>
            </w:rPr>
            <w:t>Formatting...</w:t>
          </w:r>
        </w:p>
      </w:docPartBody>
    </w:docPart>
    <w:docPart>
      <w:docPartPr>
        <w:name w:val="E1DC95D7869C4181ADFB01C860E3A06E"/>
        <w:category>
          <w:name w:val="General"/>
          <w:gallery w:val="placeholder"/>
        </w:category>
        <w:types>
          <w:type w:val="bbPlcHdr"/>
        </w:types>
        <w:behaviors>
          <w:behavior w:val="content"/>
        </w:behaviors>
        <w:guid w:val="{6368C4D9-175F-4355-98C3-6BD11DE24DA6}"/>
      </w:docPartPr>
      <w:docPartBody>
        <w:p w:rsidR="000E7541" w:rsidRDefault="00B1273C">
          <w:r w:rsidRPr="00102BE4">
            <w:rPr>
              <w:rStyle w:val="PlaceholderText"/>
            </w:rPr>
            <w:t>Formatting...</w:t>
          </w:r>
        </w:p>
      </w:docPartBody>
    </w:docPart>
    <w:docPart>
      <w:docPartPr>
        <w:name w:val="598CF2450A5441AD8B4F0DE05302444D"/>
        <w:category>
          <w:name w:val="General"/>
          <w:gallery w:val="placeholder"/>
        </w:category>
        <w:types>
          <w:type w:val="bbPlcHdr"/>
        </w:types>
        <w:behaviors>
          <w:behavior w:val="content"/>
        </w:behaviors>
        <w:guid w:val="{76CF74DE-E32B-49DD-A5E3-46222540C786}"/>
      </w:docPartPr>
      <w:docPartBody>
        <w:p w:rsidR="00000000" w:rsidRDefault="00724787">
          <w:r w:rsidRPr="001869F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23F"/>
    <w:rsid w:val="0005000A"/>
    <w:rsid w:val="000E7541"/>
    <w:rsid w:val="0020221B"/>
    <w:rsid w:val="002F6B0B"/>
    <w:rsid w:val="00595DD1"/>
    <w:rsid w:val="00610085"/>
    <w:rsid w:val="006660B3"/>
    <w:rsid w:val="00724787"/>
    <w:rsid w:val="00752DE9"/>
    <w:rsid w:val="00832790"/>
    <w:rsid w:val="008456F7"/>
    <w:rsid w:val="008E523F"/>
    <w:rsid w:val="00A35FAB"/>
    <w:rsid w:val="00A616C9"/>
    <w:rsid w:val="00AD37F9"/>
    <w:rsid w:val="00B1273C"/>
    <w:rsid w:val="00C928E5"/>
    <w:rsid w:val="00DA2378"/>
    <w:rsid w:val="00E021C9"/>
    <w:rsid w:val="00ED0D1C"/>
    <w:rsid w:val="00F01E1A"/>
    <w:rsid w:val="00F748CE"/>
    <w:rsid w:val="00FB610A"/>
    <w:rsid w:val="00FB7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2478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1F2479-555A-4B3A-A75B-C5C6E2C4875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337426860&quot;:{&quot;referencesIds&quot;:[&quot;doc:6a4fbf81b00dcc2268ec6553&quot;],&quot;referencesOptions&quot;:{&quot;doc:6a4fbf81b00dcc2268ec6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426860,&quot;citationText&quot;:&quot;&lt;span style=\&quot;font-family:Aptos;font-size:18.666666666666664px;color:#000000\&quot;&gt;[7]&lt;/span&gt;&quot;},&quot;440426079&quot;:{&quot;referencesIds&quot;:[&quot;doc:6a620c620ff4f36b9681dac8&quot;],&quot;referencesOptions&quot;:{&quot;doc:6a620c620ff4f36b9681d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0426079,&quot;citationText&quot;:&quot;&lt;span style=\&quot;font-family:Aptos;font-size:18.666666666666664px;color:#000000\&quot;&gt;[9]&lt;/span&gt;&quot;},&quot;543717394&quot;:{&quot;referencesIds&quot;:[&quot;doc:6a3d58647da5ed738fa13767&quot;],&quot;referencesOptions&quot;:{&quot;doc:6a3d58647da5ed738fa13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717394,&quot;citationText&quot;:&quot;&lt;span style=\&quot;font-family:Aptos;font-size:18.666666666666664px;color:#000000\&quot;&gt;[3]&lt;/span&gt;&quot;},&quot;610560496&quot;:{&quot;referencesIds&quot;:[&quot;doc:6a3d58647da5ed738fa13767&quot;],&quot;referencesOptions&quot;:{&quot;doc:6a3d58647da5ed738fa13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560496,&quot;citationText&quot;:&quot;&lt;span style=\&quot;font-family:Aptos;font-size:18.666666666666664px;color:#000000\&quot;&gt;[3]&lt;/span&gt;&quot;},&quot;989826528&quot;:{&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9826528,&quot;citationText&quot;:&quot;&lt;span style=\&quot;font-family:Aptos;font-size:18.666666666666664px;color:#000000\&quot;&gt;[2]&lt;/span&gt;&quot;},&quot;1758554815&quot;:{&quot;referencesIds&quot;:[&quot;doc:6a3d5b8acde3f34a8d4f5061&quot;],&quot;referencesOptions&quot;:{&quot;doc:6a3d5b8acde3f34a8d4f50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554815,&quot;citationText&quot;:&quot;&lt;span style=\&quot;font-family:Aptos;font-size:18.666666666666664px;color:#000000\&quot;&gt;[6]&lt;/span&gt;&quot;},&quot;-1412689275&quot;:{&quot;referencesIds&quot;:[&quot;doc:6a3d580ccde3f34a8d4f502b&quot;],&quot;referencesOptions&quot;:{&quot;doc:6a3d580ccde3f34a8d4f5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2689275,&quot;citationText&quot;:&quot;&lt;span style=\&quot;font-family:Aptos;font-size:18.666666666666664px;color:#000000\&quot;&gt;[1]&lt;/span&gt;&quot;},&quot;-2123678466&quot;:{&quot;referencesIds&quot;:[&quot;doc:6a3d58647da5ed738fa13767&quot;],&quot;referencesOptions&quot;:{&quot;doc:6a3d58647da5ed738fa13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678466,&quot;citationText&quot;:&quot;&lt;span style=\&quot;font-family:Aptos;font-size:18.666666666666664px;color:#000000\&quot;&gt;[3]&lt;/span&gt;&quot;},&quot;-591935906&quot;:{&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1935906,&quot;citationText&quot;:&quot;&lt;span style=\&quot;font-family:Aptos;font-size:18.666666666666664px;color:#000000\&quot;&gt;[2]&lt;/span&gt;&quot;},&quot;-6065616&quot;:{&quot;referencesIds&quot;:[&quot;doc:6a3d575d0ea8dc63811a75dc&quot;],&quot;referencesOptions&quot;:{&quot;doc:6a3d575d0ea8dc63811a75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65616,&quot;citationText&quot;:&quot;&lt;span style=\&quot;font-family:Aptos;font-size:18.666666666666664px;color:#000000\&quot;&gt;[4]&lt;/span&gt;&quot;},&quot;-591628069&quot;:{&quot;referencesIds&quot;:[&quot;doc:6a3d57cc7da5ed738fa13762&quot;],&quot;referencesOptions&quot;:{&quot;doc:6a3d57cc7da5ed738fa13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1628069,&quot;citationText&quot;:&quot;&lt;span style=\&quot;font-family:Aptos;font-size:18.666666666666664px;color:#000000\&quot;&gt;[5]&lt;/span&gt;&quot;},&quot;-2014521963&quot;:{&quot;referencesIds&quot;:[&quot;doc:6a3d580ccde3f34a8d4f502b&quot;],&quot;referencesOptions&quot;:{&quot;doc:6a3d580ccde3f34a8d4f5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521963,&quot;citationText&quot;:&quot;&lt;span style=\&quot;font-family:Aptos;font-size:18.666666666666664px;color:#000000\&quot;&gt;[1]&lt;/span&gt;&quot;},&quot;-616292989&quot;:{&quot;referencesIds&quot;:[&quot;doc:6a3d57cc7da5ed738fa13762&quot;],&quot;referencesOptions&quot;:{&quot;doc:6a3d57cc7da5ed738fa13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292989,&quot;citationText&quot;:&quot;&lt;span style=\&quot;font-family:Aptos;font-size:18.666666666666664px;color:#000000\&quot;&gt;[5]&lt;/span&gt;&quot;},&quot;-1488474185&quot;:{&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474185,&quot;citationText&quot;:&quot;&lt;span style=\&quot;font-family:Aptos;font-size:18.666666666666664px;color:#000000\&quot;&gt;[2]&lt;/span&gt;&quot;},&quot;-576511570&quot;:{&quot;referencesIds&quot;:[&quot;doc:6a4fbee65be60b69319ce530&quot;],&quot;referencesOptions&quot;:{&quot;doc:6a4fbee65be60b69319ce5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6511570,&quot;citationText&quot;:&quot;&lt;span style=\&quot;font-family:Aptos;font-size:18.666666666666664px;color:#000000\&quot;&gt;[2]&lt;/span&gt;&quot;},&quot;-447707145&quot;:{&quot;referencesIds&quot;:[&quot;doc:6a4fc0daa4c0223d9040af1f&quot;],&quot;referencesOptions&quot;:{&quot;doc:6a4fc0daa4c0223d9040af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7707145,&quot;citationText&quot;:&quot;&lt;span style=\&quot;font-family:Aptos;font-size:18.666666666666664px;color:#000000\&quot;&gt;[8]&lt;/span&gt;&quot;},&quot;-319729260&quot;:{&quot;referencesIds&quot;:[&quot;doc:6a4fc46bb45f9c295278f0ff&quot;],&quot;referencesOptions&quot;:{&quot;doc:6a4fc46bb45f9c295278f0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729260,&quot;citationText&quot;:&quot;&lt;span style=\&quot;font-family:Aptos;font-size:18.666666666666664px;color:#000000\&quot;&gt;[10]&lt;/span&gt;&quot;},&quot;-938832741&quot;:{&quot;referencesIds&quot;:[&quot;doc:6a4fc4dab00dcc2268ec65c2&quot;],&quot;referencesOptions&quot;:{&quot;doc:6a4fc4dab00dcc2268ec65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832741,&quot;citationText&quot;:&quot;&lt;span style=\&quot;font-family:Aptos;font-size:18.666666666666664px;color:#000000\&quot;&gt;[11]&lt;/span&gt;&quot;},&quot;-1544125093&quot;:{&quot;referencesIds&quot;:[&quot;doc:6a4fc55a19250120384422e0&quot;],&quot;referencesOptions&quot;:{&quot;doc:6a4fc55a19250120384422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125093,&quot;citationText&quot;:&quot;&lt;span style=\&quot;font-family:Aptos;font-size:18.666666666666664px;color:#000000\&quot;&gt;[12]&lt;/span&gt;&quot;}}"/>
    <we:property name="currentFolder" value="{&quot;id&quot;:&quot;project:6a4fbed807d7131c03aa9333&quot;,&quot;userId&quot;:&quot;user:68628e6bcf794c5454a72f85&quot;,&quot;projectId&quot;:&quot;ap:68628e6bcf794c5454a72f86&quot;,&quot;name&quot;:&quot;Changemakers&quot;,&quot;created&quot;:1783611096956,&quot;lastModified&quot;:1783611096956,&quot;position&quot;:3,&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1ec8e4099e98a058b8532ea92e20cd1a">
  <xsd:schema xmlns:xsd="http://www.w3.org/2001/XMLSchema" xmlns:xs="http://www.w3.org/2001/XMLSchema" xmlns:p="http://schemas.microsoft.com/office/2006/metadata/properties" xmlns:ns3="04d956d8-1ffd-4dba-87ce-03f615e16f58" targetNamespace="http://schemas.microsoft.com/office/2006/metadata/properties" ma:root="true" ma:fieldsID="062608d25762d305889825818f23c1ba"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9B9863-F9FA-4D36-B72A-99AE5F40F21F}">
  <ds:schemaRefs>
    <ds:schemaRef ds:uri="http://schemas.openxmlformats.org/officeDocument/2006/bibliography"/>
  </ds:schemaRefs>
</ds:datastoreItem>
</file>

<file path=customXml/itemProps3.xml><?xml version="1.0" encoding="utf-8"?>
<ds:datastoreItem xmlns:ds="http://schemas.openxmlformats.org/officeDocument/2006/customXml" ds:itemID="{A243D308-345C-4B05-AEA5-989B28573BC4}">
  <ds:schemaRefs>
    <ds:schemaRef ds:uri="http://schemas.microsoft.com/office/2006/metadata/properties"/>
    <ds:schemaRef ds:uri="http://schemas.microsoft.com/office/infopath/2007/PartnerControls"/>
    <ds:schemaRef ds:uri="04d956d8-1ffd-4dba-87ce-03f615e16f58"/>
  </ds:schemaRefs>
</ds:datastoreItem>
</file>

<file path=customXml/itemProps4.xml><?xml version="1.0" encoding="utf-8"?>
<ds:datastoreItem xmlns:ds="http://schemas.openxmlformats.org/officeDocument/2006/customXml" ds:itemID="{14FDFA2A-67AE-4731-89A9-6566AFB46886}">
  <ds:schemaRefs>
    <ds:schemaRef ds:uri="http://schemas.microsoft.com/sharepoint/v3/contenttype/forms"/>
  </ds:schemaRefs>
</ds:datastoreItem>
</file>

<file path=customXml/itemProps5.xml><?xml version="1.0" encoding="utf-8"?>
<ds:datastoreItem xmlns:ds="http://schemas.openxmlformats.org/officeDocument/2006/customXml" ds:itemID="{0683EB4B-E449-438A-B20B-F8D27E504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3621</Words>
  <Characters>20645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24218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Proposal Report</dc:subject>
  <dc:creator>Maksim Zanev (2436811)</dc:creator>
  <cp:keywords/>
  <dc:description/>
  <cp:lastModifiedBy>Maksim Zanev (2436811)</cp:lastModifiedBy>
  <cp:revision>4</cp:revision>
  <dcterms:created xsi:type="dcterms:W3CDTF">2026-07-15T15:32:00Z</dcterms:created>
  <dcterms:modified xsi:type="dcterms:W3CDTF">2026-07-23T12:45:00Z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