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4CA62F15" w:rsidR="00E611D9" w:rsidRDefault="00E611D9" w:rsidP="00E611D9">
      <w:pPr>
        <w:pStyle w:val="AssignBody"/>
      </w:pPr>
    </w:p>
    <w:tbl>
      <w:tblPr>
        <w:tblStyle w:val="TableGrid"/>
        <w:tblW w:w="11482" w:type="dxa"/>
        <w:tblInd w:w="-1281" w:type="dxa"/>
        <w:tblLook w:val="04A0" w:firstRow="1" w:lastRow="0" w:firstColumn="1" w:lastColumn="0" w:noHBand="0" w:noVBand="1"/>
      </w:tblPr>
      <w:tblGrid>
        <w:gridCol w:w="3003"/>
        <w:gridCol w:w="3647"/>
        <w:gridCol w:w="4832"/>
      </w:tblGrid>
      <w:tr w:rsidR="00AD4EBD" w14:paraId="706C5A24" w14:textId="09F3EA57" w:rsidTr="00C82A84">
        <w:tc>
          <w:tcPr>
            <w:tcW w:w="3003"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4832"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C82A84">
        <w:tc>
          <w:tcPr>
            <w:tcW w:w="3003"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1F1769F6" w14:textId="77777777" w:rsidR="00C82A84" w:rsidRDefault="00C82A84" w:rsidP="00C82A84">
            <w:pPr>
              <w:pStyle w:val="NormalWeb"/>
              <w:spacing w:before="0" w:beforeAutospacing="0" w:after="0" w:afterAutospacing="0"/>
              <w:rPr>
                <w:rFonts w:ascii="Roboto" w:hAnsi="Roboto"/>
                <w:color w:val="283041"/>
                <w:sz w:val="21"/>
                <w:szCs w:val="21"/>
              </w:rPr>
            </w:pPr>
            <w:r>
              <w:rPr>
                <w:rFonts w:ascii="Roboto" w:hAnsi="Roboto"/>
                <w:color w:val="283041"/>
                <w:sz w:val="21"/>
                <w:szCs w:val="21"/>
              </w:rPr>
              <w:t>Please engage with original sources rather than citing works through other authors ('as cited in...'). </w:t>
            </w:r>
          </w:p>
          <w:p w14:paraId="6048C248" w14:textId="77777777" w:rsidR="00C82A84" w:rsidRDefault="00C82A84" w:rsidP="00C82A84">
            <w:pPr>
              <w:pStyle w:val="NormalWeb"/>
              <w:spacing w:before="0" w:beforeAutospacing="0" w:after="0" w:afterAutospacing="0"/>
              <w:rPr>
                <w:rFonts w:ascii="Roboto" w:hAnsi="Roboto"/>
                <w:color w:val="283041"/>
                <w:sz w:val="21"/>
                <w:szCs w:val="21"/>
              </w:rPr>
            </w:pPr>
            <w:r>
              <w:rPr>
                <w:rFonts w:ascii="Roboto" w:hAnsi="Roboto"/>
                <w:b/>
                <w:bCs/>
                <w:color w:val="283041"/>
                <w:sz w:val="21"/>
                <w:szCs w:val="21"/>
              </w:rPr>
              <w:t> </w:t>
            </w:r>
          </w:p>
          <w:p w14:paraId="394C5558" w14:textId="77777777" w:rsidR="00AD4EBD" w:rsidRDefault="00AD4EBD" w:rsidP="00AE1A4C">
            <w:pPr>
              <w:pStyle w:val="AssignBody"/>
            </w:pPr>
          </w:p>
        </w:tc>
        <w:tc>
          <w:tcPr>
            <w:tcW w:w="4832" w:type="dxa"/>
          </w:tcPr>
          <w:p w14:paraId="5F7F611A" w14:textId="6FB8D9C6" w:rsidR="00AD4EBD" w:rsidRDefault="000B5CB3" w:rsidP="00AE1A4C">
            <w:pPr>
              <w:pStyle w:val="AssignBody"/>
            </w:pPr>
            <w:r>
              <w:t xml:space="preserve">I have used original sources for all references. </w:t>
            </w:r>
          </w:p>
        </w:tc>
      </w:tr>
      <w:tr w:rsidR="00AD4EBD" w14:paraId="73A65764" w14:textId="34BD1589" w:rsidTr="00C82A84">
        <w:tc>
          <w:tcPr>
            <w:tcW w:w="3003"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1CF1F09C" w14:textId="77777777" w:rsidR="00C82A84" w:rsidRDefault="00C82A84" w:rsidP="00C82A84">
            <w:pPr>
              <w:pStyle w:val="NormalWeb"/>
              <w:spacing w:before="0" w:beforeAutospacing="0" w:after="0" w:afterAutospacing="0"/>
              <w:rPr>
                <w:rFonts w:ascii="Roboto" w:hAnsi="Roboto"/>
                <w:color w:val="283041"/>
                <w:sz w:val="21"/>
                <w:szCs w:val="21"/>
              </w:rPr>
            </w:pPr>
            <w:r>
              <w:rPr>
                <w:rFonts w:ascii="Roboto" w:hAnsi="Roboto"/>
                <w:color w:val="283041"/>
                <w:sz w:val="21"/>
                <w:szCs w:val="21"/>
              </w:rPr>
              <w:t>More frequent references to a wider range of literature would provide greater opportunities for critical engagement.  This is the key to academic writing, as you can develop skills in using the ideas of authors to create debates or to summarise theories from different perspectives.  Also, you would show that your knowledge and understanding is informed by scholarly writings.  </w:t>
            </w:r>
          </w:p>
          <w:p w14:paraId="08A84700" w14:textId="77777777" w:rsidR="00C82A84" w:rsidRDefault="00C82A84" w:rsidP="00C82A84">
            <w:pPr>
              <w:rPr>
                <w:rFonts w:ascii="Times New Roman" w:hAnsi="Times New Roman"/>
                <w:sz w:val="24"/>
                <w:szCs w:val="24"/>
              </w:rPr>
            </w:pPr>
          </w:p>
          <w:p w14:paraId="3E19823E" w14:textId="77777777" w:rsidR="00AD4EBD" w:rsidRDefault="00AD4EBD" w:rsidP="00AE1A4C">
            <w:pPr>
              <w:pStyle w:val="AssignBody"/>
            </w:pPr>
          </w:p>
        </w:tc>
        <w:tc>
          <w:tcPr>
            <w:tcW w:w="4832" w:type="dxa"/>
          </w:tcPr>
          <w:p w14:paraId="54F0029C" w14:textId="5F8DB68E" w:rsidR="00AD4EBD" w:rsidRDefault="000B5CB3" w:rsidP="00AE1A4C">
            <w:pPr>
              <w:pStyle w:val="AssignBody"/>
            </w:pPr>
            <w:r>
              <w:t xml:space="preserve">I have used a range of literature to gather critical analysis on pieces of information. </w:t>
            </w:r>
          </w:p>
        </w:tc>
      </w:tr>
      <w:tr w:rsidR="00AD4EBD" w14:paraId="0216786F" w14:textId="16A0EC59" w:rsidTr="00C82A84">
        <w:tc>
          <w:tcPr>
            <w:tcW w:w="3003" w:type="dxa"/>
          </w:tcPr>
          <w:p w14:paraId="4F73937C" w14:textId="77777777" w:rsidR="00AD4EBD" w:rsidRDefault="00AD4EBD" w:rsidP="00AE1A4C">
            <w:pPr>
              <w:pStyle w:val="AssignBody"/>
            </w:pPr>
            <w:proofErr w:type="spellStart"/>
            <w:r>
              <w:t>Targed</w:t>
            </w:r>
            <w:proofErr w:type="spellEnd"/>
            <w:r>
              <w:t>/Target 3</w:t>
            </w:r>
          </w:p>
        </w:tc>
        <w:tc>
          <w:tcPr>
            <w:tcW w:w="3647" w:type="dxa"/>
          </w:tcPr>
          <w:p w14:paraId="1FEDD524" w14:textId="77777777" w:rsidR="00AD4EBD" w:rsidRDefault="00AD4EBD" w:rsidP="00AE1A4C">
            <w:pPr>
              <w:pStyle w:val="AssignBody"/>
            </w:pPr>
          </w:p>
        </w:tc>
        <w:tc>
          <w:tcPr>
            <w:tcW w:w="4832" w:type="dxa"/>
          </w:tcPr>
          <w:p w14:paraId="3697C55C" w14:textId="77777777" w:rsidR="00AD4EBD" w:rsidRDefault="00AD4EBD" w:rsidP="00AE1A4C">
            <w:pPr>
              <w:pStyle w:val="AssignBody"/>
            </w:pPr>
          </w:p>
        </w:tc>
      </w:tr>
    </w:tbl>
    <w:p w14:paraId="45E34BBD" w14:textId="77777777" w:rsidR="002229F0" w:rsidRDefault="002229F0" w:rsidP="00E611D9">
      <w:pPr>
        <w:pStyle w:val="AssignBody"/>
      </w:pPr>
    </w:p>
    <w:p w14:paraId="311AEF5F" w14:textId="77777777" w:rsidR="00180E48" w:rsidRDefault="00180E48" w:rsidP="00180E48">
      <w:pPr>
        <w:pStyle w:val="AssignHeader"/>
      </w:pPr>
    </w:p>
    <w:p w14:paraId="37D71583" w14:textId="77777777" w:rsidR="00180E48" w:rsidRDefault="00180E48" w:rsidP="00180E48">
      <w:pPr>
        <w:pStyle w:val="AssignHeader"/>
      </w:pPr>
    </w:p>
    <w:p w14:paraId="11D22492" w14:textId="77777777" w:rsidR="00180E48" w:rsidRDefault="00180E48" w:rsidP="00180E48">
      <w:pPr>
        <w:pStyle w:val="AssignHeader"/>
      </w:pPr>
    </w:p>
    <w:p w14:paraId="1AFAB66F" w14:textId="77777777" w:rsidR="00180E48" w:rsidRDefault="00180E48" w:rsidP="00180E48">
      <w:pPr>
        <w:pStyle w:val="AssignHeader"/>
      </w:pPr>
    </w:p>
    <w:p w14:paraId="614949E7" w14:textId="77777777" w:rsidR="00180E48" w:rsidRDefault="00180E48" w:rsidP="00180E48">
      <w:pPr>
        <w:pStyle w:val="AssignHeader"/>
      </w:pPr>
    </w:p>
    <w:p w14:paraId="7B5931F5" w14:textId="77777777" w:rsidR="00180E48" w:rsidRDefault="00180E48" w:rsidP="00180E48">
      <w:pPr>
        <w:pStyle w:val="AssignHeader"/>
      </w:pPr>
    </w:p>
    <w:p w14:paraId="1B9758A1" w14:textId="77777777" w:rsidR="00180E48" w:rsidRDefault="00180E48" w:rsidP="00180E48">
      <w:pPr>
        <w:pStyle w:val="AssignHeader"/>
      </w:pPr>
    </w:p>
    <w:p w14:paraId="7D432DCE" w14:textId="77777777" w:rsidR="00180E48" w:rsidRDefault="00180E48" w:rsidP="00180E48">
      <w:pPr>
        <w:pStyle w:val="AssignHeader"/>
      </w:pPr>
    </w:p>
    <w:p w14:paraId="42F8B49B" w14:textId="77777777" w:rsidR="00180E48" w:rsidRDefault="00180E48" w:rsidP="00180E48">
      <w:pPr>
        <w:pStyle w:val="AssignHeader"/>
      </w:pPr>
    </w:p>
    <w:p w14:paraId="51744E49" w14:textId="77777777" w:rsidR="00180E48" w:rsidRDefault="00180E48" w:rsidP="00180E48">
      <w:pPr>
        <w:pStyle w:val="AssignHeader"/>
      </w:pPr>
    </w:p>
    <w:p w14:paraId="7ED03905" w14:textId="77777777" w:rsidR="00180E48" w:rsidRDefault="00180E48" w:rsidP="00180E48">
      <w:pPr>
        <w:pStyle w:val="AssignHeader"/>
      </w:pPr>
    </w:p>
    <w:p w14:paraId="4684B2FA" w14:textId="77777777" w:rsidR="00180E48" w:rsidRDefault="00180E48" w:rsidP="00180E48">
      <w:pPr>
        <w:pStyle w:val="AssignHeader"/>
      </w:pPr>
    </w:p>
    <w:p w14:paraId="6C8DFC8C" w14:textId="073CE75E" w:rsidR="00180E48" w:rsidRPr="00180E48" w:rsidRDefault="00180E48" w:rsidP="00180E48">
      <w:pPr>
        <w:pStyle w:val="AssignHeader"/>
      </w:pPr>
      <w:r w:rsidRPr="00180E48">
        <w:t xml:space="preserve">How a school develops one aspect of its SDP: a report that critically reflects on the actions, </w:t>
      </w:r>
      <w:proofErr w:type="gramStart"/>
      <w:r w:rsidRPr="00180E48">
        <w:t>impact</w:t>
      </w:r>
      <w:proofErr w:type="gramEnd"/>
      <w:r w:rsidRPr="00180E48">
        <w:t xml:space="preserve"> and evidence base</w:t>
      </w:r>
    </w:p>
    <w:p w14:paraId="6096C1D5" w14:textId="55DFD3F2" w:rsidR="00180E48" w:rsidRDefault="00180E48" w:rsidP="00180E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36"/>
          <w:szCs w:val="36"/>
        </w:rPr>
      </w:pPr>
    </w:p>
    <w:p w14:paraId="6239EA99" w14:textId="266BDC40" w:rsidR="00B742C7" w:rsidRDefault="00B742C7" w:rsidP="00180E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36"/>
          <w:szCs w:val="36"/>
        </w:rPr>
      </w:pPr>
      <w:r>
        <w:rPr>
          <w:rFonts w:ascii="Arial" w:hAnsi="Arial" w:cs="Arial"/>
          <w:color w:val="000000"/>
          <w:sz w:val="36"/>
          <w:szCs w:val="36"/>
        </w:rPr>
        <w:t>Student number: 1900831</w:t>
      </w:r>
    </w:p>
    <w:p w14:paraId="34DFE6A3" w14:textId="77777777" w:rsidR="00B742C7" w:rsidRDefault="00B742C7" w:rsidP="00180E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36"/>
          <w:szCs w:val="36"/>
        </w:rPr>
      </w:pPr>
    </w:p>
    <w:p w14:paraId="6678FCE6" w14:textId="42A6D9A0" w:rsidR="00B742C7" w:rsidRPr="00180E48" w:rsidRDefault="00B742C7" w:rsidP="00180E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hAnsi="Arial" w:cs="Arial"/>
          <w:color w:val="000000"/>
          <w:sz w:val="36"/>
          <w:szCs w:val="36"/>
        </w:rPr>
      </w:pPr>
      <w:r>
        <w:rPr>
          <w:rFonts w:ascii="Arial" w:hAnsi="Arial" w:cs="Arial"/>
          <w:color w:val="000000"/>
          <w:sz w:val="36"/>
          <w:szCs w:val="36"/>
        </w:rPr>
        <w:t xml:space="preserve">Word Count: </w:t>
      </w:r>
      <w:r w:rsidR="00FC46C1">
        <w:rPr>
          <w:rFonts w:ascii="Arial" w:hAnsi="Arial" w:cs="Arial"/>
          <w:color w:val="000000"/>
          <w:sz w:val="36"/>
          <w:szCs w:val="36"/>
        </w:rPr>
        <w:t>2,746</w:t>
      </w:r>
    </w:p>
    <w:p w14:paraId="16B364E8" w14:textId="77777777" w:rsidR="00180E48" w:rsidRDefault="00180E48" w:rsidP="00E611D9">
      <w:pPr>
        <w:pStyle w:val="AssignBody"/>
      </w:pPr>
    </w:p>
    <w:p w14:paraId="69888313" w14:textId="77777777" w:rsidR="00180E48" w:rsidRDefault="00180E48" w:rsidP="00F979BC">
      <w:pPr>
        <w:pStyle w:val="AssignBody"/>
      </w:pPr>
    </w:p>
    <w:p w14:paraId="2834386B" w14:textId="77777777" w:rsidR="00180E48" w:rsidRDefault="00180E48" w:rsidP="00F979BC">
      <w:pPr>
        <w:pStyle w:val="AssignBody"/>
      </w:pPr>
    </w:p>
    <w:p w14:paraId="228A80D0" w14:textId="77777777" w:rsidR="00180E48" w:rsidRDefault="00180E48" w:rsidP="00F979BC">
      <w:pPr>
        <w:pStyle w:val="AssignBody"/>
      </w:pPr>
    </w:p>
    <w:p w14:paraId="5CF7CD10" w14:textId="77777777" w:rsidR="00180E48" w:rsidRDefault="00180E48" w:rsidP="00F979BC">
      <w:pPr>
        <w:pStyle w:val="AssignBody"/>
      </w:pPr>
    </w:p>
    <w:p w14:paraId="16CA7227" w14:textId="77777777" w:rsidR="00180E48" w:rsidRDefault="00180E48" w:rsidP="00F979BC">
      <w:pPr>
        <w:pStyle w:val="AssignBody"/>
      </w:pPr>
    </w:p>
    <w:p w14:paraId="1D75EC07" w14:textId="77777777" w:rsidR="00180E48" w:rsidRDefault="00180E48" w:rsidP="00F979BC">
      <w:pPr>
        <w:pStyle w:val="AssignBody"/>
      </w:pPr>
    </w:p>
    <w:p w14:paraId="3DEBA2A9" w14:textId="77777777" w:rsidR="00180E48" w:rsidRDefault="00180E48" w:rsidP="00F979BC">
      <w:pPr>
        <w:pStyle w:val="AssignBody"/>
      </w:pPr>
    </w:p>
    <w:p w14:paraId="16E20797" w14:textId="77777777" w:rsidR="00180E48" w:rsidRDefault="00180E48" w:rsidP="00F979BC">
      <w:pPr>
        <w:pStyle w:val="AssignBody"/>
      </w:pPr>
    </w:p>
    <w:p w14:paraId="46C9FD60" w14:textId="77777777" w:rsidR="00180E48" w:rsidRDefault="00180E48" w:rsidP="00F979BC">
      <w:pPr>
        <w:pStyle w:val="AssignBody"/>
      </w:pPr>
    </w:p>
    <w:p w14:paraId="77AE9FA1" w14:textId="77777777" w:rsidR="00180E48" w:rsidRDefault="00180E48" w:rsidP="00F979BC">
      <w:pPr>
        <w:pStyle w:val="AssignBody"/>
      </w:pPr>
    </w:p>
    <w:p w14:paraId="7F718894" w14:textId="77777777" w:rsidR="00180E48" w:rsidRDefault="00180E48" w:rsidP="00F979BC">
      <w:pPr>
        <w:pStyle w:val="AssignBody"/>
      </w:pPr>
    </w:p>
    <w:p w14:paraId="080B15A1" w14:textId="77777777" w:rsidR="00180E48" w:rsidRDefault="00180E48" w:rsidP="00F979BC">
      <w:pPr>
        <w:pStyle w:val="AssignBody"/>
      </w:pPr>
    </w:p>
    <w:p w14:paraId="193E57B9" w14:textId="77777777" w:rsidR="00180E48" w:rsidRDefault="00180E48" w:rsidP="00F979BC">
      <w:pPr>
        <w:pStyle w:val="AssignBody"/>
      </w:pPr>
    </w:p>
    <w:p w14:paraId="3D728F10" w14:textId="77777777" w:rsidR="00180E48" w:rsidRDefault="00180E48" w:rsidP="00F979BC">
      <w:pPr>
        <w:pStyle w:val="AssignBody"/>
      </w:pPr>
    </w:p>
    <w:p w14:paraId="33560775" w14:textId="77777777" w:rsidR="00180E48" w:rsidRDefault="00180E48" w:rsidP="00F979BC">
      <w:pPr>
        <w:pStyle w:val="AssignBody"/>
      </w:pPr>
    </w:p>
    <w:p w14:paraId="015DA68B" w14:textId="77777777" w:rsidR="00180E48" w:rsidRDefault="00180E48" w:rsidP="00F979BC">
      <w:pPr>
        <w:pStyle w:val="AssignBody"/>
      </w:pPr>
    </w:p>
    <w:p w14:paraId="7FC1CBA9" w14:textId="77777777" w:rsidR="00180E48" w:rsidRDefault="00180E48" w:rsidP="00F979BC">
      <w:pPr>
        <w:pStyle w:val="AssignBody"/>
      </w:pPr>
    </w:p>
    <w:p w14:paraId="5117D763" w14:textId="77777777" w:rsidR="003A0484" w:rsidRDefault="003A0484" w:rsidP="00F979BC">
      <w:pPr>
        <w:pStyle w:val="AssignBody"/>
      </w:pPr>
    </w:p>
    <w:p w14:paraId="41D76DC8" w14:textId="77777777" w:rsidR="003A0484" w:rsidRDefault="003A0484" w:rsidP="00F979BC">
      <w:pPr>
        <w:pStyle w:val="AssignBody"/>
      </w:pPr>
    </w:p>
    <w:p w14:paraId="627B1B35" w14:textId="77777777" w:rsidR="003A0484" w:rsidRDefault="003A0484" w:rsidP="00F979BC">
      <w:pPr>
        <w:pStyle w:val="AssignBody"/>
      </w:pPr>
    </w:p>
    <w:p w14:paraId="6593429B" w14:textId="77777777" w:rsidR="003A0484" w:rsidRDefault="003A0484" w:rsidP="00F979BC">
      <w:pPr>
        <w:pStyle w:val="AssignBody"/>
      </w:pPr>
    </w:p>
    <w:p w14:paraId="0D5581BE" w14:textId="77777777" w:rsidR="003A0484" w:rsidRDefault="003A0484" w:rsidP="00F979BC">
      <w:pPr>
        <w:pStyle w:val="AssignBody"/>
      </w:pPr>
    </w:p>
    <w:p w14:paraId="6B3339BB" w14:textId="77777777" w:rsidR="003A0484" w:rsidRDefault="003A0484" w:rsidP="00F979BC">
      <w:pPr>
        <w:pStyle w:val="AssignBody"/>
      </w:pPr>
    </w:p>
    <w:p w14:paraId="138E9B03" w14:textId="77777777" w:rsidR="003A0484" w:rsidRDefault="003A0484" w:rsidP="00F979BC">
      <w:pPr>
        <w:pStyle w:val="AssignBody"/>
      </w:pPr>
    </w:p>
    <w:p w14:paraId="01880CAA" w14:textId="77777777" w:rsidR="00180E48" w:rsidRDefault="00180E48" w:rsidP="00F979BC">
      <w:pPr>
        <w:pStyle w:val="AssignBody"/>
      </w:pPr>
    </w:p>
    <w:p w14:paraId="18E3C119" w14:textId="7E711172" w:rsidR="00CC3978" w:rsidRPr="00B742C7" w:rsidRDefault="00180E48" w:rsidP="00F979BC">
      <w:pPr>
        <w:pStyle w:val="AssignBody"/>
        <w:rPr>
          <w:rFonts w:cs="Arial"/>
          <w:b/>
          <w:bCs/>
          <w:sz w:val="28"/>
          <w:szCs w:val="28"/>
        </w:rPr>
      </w:pPr>
      <w:r w:rsidRPr="00B742C7">
        <w:rPr>
          <w:rFonts w:cs="Arial"/>
          <w:b/>
          <w:bCs/>
          <w:sz w:val="28"/>
          <w:szCs w:val="28"/>
        </w:rPr>
        <w:lastRenderedPageBreak/>
        <w:t>Introduction</w:t>
      </w:r>
    </w:p>
    <w:p w14:paraId="291945B6" w14:textId="1F8A46FF" w:rsidR="003418E3" w:rsidRPr="00F979BC" w:rsidRDefault="005856F1" w:rsidP="00F979BC">
      <w:pPr>
        <w:pStyle w:val="AssignBody"/>
        <w:rPr>
          <w:rFonts w:cs="Arial"/>
          <w:color w:val="0D0D0D"/>
          <w:shd w:val="clear" w:color="auto" w:fill="FFFFFF"/>
        </w:rPr>
      </w:pPr>
      <w:r w:rsidRPr="00F979BC">
        <w:rPr>
          <w:rFonts w:cs="Arial"/>
          <w:color w:val="0D0D0D"/>
          <w:shd w:val="clear" w:color="auto" w:fill="FFFFFF"/>
        </w:rPr>
        <w:t>The School Development Plan (SDP), as outlined by The Welsh Government (2014), serves as a strategic guide for each school. It entails a process of self-evaluation and analysis of contextual data to establish short- and long-term targets aimed at improving learner outcomes</w:t>
      </w:r>
      <w:r w:rsidR="00BA2708" w:rsidRPr="00F979BC">
        <w:rPr>
          <w:rFonts w:cs="Arial"/>
          <w:color w:val="0D0D0D"/>
          <w:shd w:val="clear" w:color="auto" w:fill="FFFFFF"/>
        </w:rPr>
        <w:t xml:space="preserve"> </w:t>
      </w:r>
      <w:r w:rsidRPr="00F979BC">
        <w:rPr>
          <w:rFonts w:cs="Arial"/>
          <w:color w:val="0D0D0D"/>
          <w:shd w:val="clear" w:color="auto" w:fill="FFFFFF"/>
        </w:rPr>
        <w:t>(The Welsh Government, 2014).</w:t>
      </w:r>
      <w:r w:rsidR="00CC3978" w:rsidRPr="00F979BC">
        <w:rPr>
          <w:rFonts w:cs="Arial"/>
          <w:color w:val="0D0D0D"/>
          <w:shd w:val="clear" w:color="auto" w:fill="FFFFFF"/>
        </w:rPr>
        <w:t xml:space="preserve"> </w:t>
      </w:r>
      <w:r w:rsidR="00BF2CFB" w:rsidRPr="00F979BC">
        <w:rPr>
          <w:rFonts w:cs="Arial"/>
          <w:color w:val="0D0D0D"/>
          <w:shd w:val="clear" w:color="auto" w:fill="FFFFFF"/>
        </w:rPr>
        <w:t>Estyn, the education inspectorate for Wales, is committed to elevating standards within the education system, with a specific emphasis on the quality of education and teaching. Aligned with the Learning and Skills Act 2000 and the Education Act 2005, Estyn plays a pivotal role in ensuring that educational institutions in Wales meet high standards (EstynHMI,2021).</w:t>
      </w:r>
    </w:p>
    <w:p w14:paraId="73C4B0BA" w14:textId="1239AD49" w:rsidR="00CC3978" w:rsidRPr="00F979BC" w:rsidRDefault="00CC3978" w:rsidP="00F979BC">
      <w:pPr>
        <w:pStyle w:val="AssignBody"/>
        <w:rPr>
          <w:rFonts w:cs="Arial"/>
          <w:color w:val="0D0D0D"/>
          <w:shd w:val="clear" w:color="auto" w:fill="FFFFFF"/>
        </w:rPr>
      </w:pPr>
      <w:r w:rsidRPr="00F979BC">
        <w:rPr>
          <w:rFonts w:cs="Arial"/>
          <w:color w:val="0D0D0D"/>
          <w:shd w:val="clear" w:color="auto" w:fill="FFFFFF"/>
        </w:rPr>
        <w:t>This project therefore provides a critical view on one action point within the placement school’s</w:t>
      </w:r>
      <w:r w:rsidR="005D367E">
        <w:rPr>
          <w:rFonts w:cs="Arial"/>
          <w:color w:val="0D0D0D"/>
          <w:shd w:val="clear" w:color="auto" w:fill="FFFFFF"/>
        </w:rPr>
        <w:t xml:space="preserve"> SDP</w:t>
      </w:r>
      <w:r w:rsidRPr="00F979BC">
        <w:rPr>
          <w:rFonts w:cs="Arial"/>
          <w:color w:val="0D0D0D"/>
          <w:shd w:val="clear" w:color="auto" w:fill="FFFFFF"/>
        </w:rPr>
        <w:t xml:space="preserve">. </w:t>
      </w:r>
      <w:r w:rsidR="001C3B36" w:rsidRPr="00F979BC">
        <w:rPr>
          <w:rFonts w:cs="Arial"/>
          <w:color w:val="0D0D0D"/>
          <w:shd w:val="clear" w:color="auto" w:fill="FFFFFF"/>
        </w:rPr>
        <w:t>As well</w:t>
      </w:r>
      <w:r w:rsidRPr="00F979BC">
        <w:rPr>
          <w:rFonts w:cs="Arial"/>
          <w:color w:val="0D0D0D"/>
          <w:shd w:val="clear" w:color="auto" w:fill="FFFFFF"/>
        </w:rPr>
        <w:t xml:space="preserve"> as an insight into how the target is implemented within the education system through </w:t>
      </w:r>
      <w:r w:rsidR="00212DAE" w:rsidRPr="00F979BC">
        <w:rPr>
          <w:rFonts w:cs="Arial"/>
          <w:color w:val="0D0D0D"/>
          <w:shd w:val="clear" w:color="auto" w:fill="FFFFFF"/>
        </w:rPr>
        <w:t>evidence-based</w:t>
      </w:r>
      <w:r w:rsidRPr="00F979BC">
        <w:rPr>
          <w:rFonts w:cs="Arial"/>
          <w:color w:val="0D0D0D"/>
          <w:shd w:val="clear" w:color="auto" w:fill="FFFFFF"/>
        </w:rPr>
        <w:t xml:space="preserve"> framework. </w:t>
      </w:r>
      <w:r w:rsidR="00212DAE" w:rsidRPr="00F979BC">
        <w:rPr>
          <w:rFonts w:cs="Arial"/>
          <w:color w:val="0D0D0D"/>
          <w:shd w:val="clear" w:color="auto" w:fill="FFFFFF"/>
        </w:rPr>
        <w:t>The focus is on critically assessing how the placement school is advancing Bloom's (1956) Higher Order Thinking framework, emphasizing the creation of meaningful and comprehensive plans to address cognitive complexity (</w:t>
      </w:r>
      <w:proofErr w:type="spellStart"/>
      <w:r w:rsidR="00212DAE" w:rsidRPr="00F979BC">
        <w:rPr>
          <w:rFonts w:cs="Arial"/>
          <w:color w:val="0D0D0D"/>
          <w:shd w:val="clear" w:color="auto" w:fill="FFFFFF"/>
        </w:rPr>
        <w:t>Stayanchi</w:t>
      </w:r>
      <w:proofErr w:type="spellEnd"/>
      <w:r w:rsidR="00212DAE" w:rsidRPr="00F979BC">
        <w:rPr>
          <w:rFonts w:cs="Arial"/>
          <w:color w:val="0D0D0D"/>
          <w:shd w:val="clear" w:color="auto" w:fill="FFFFFF"/>
        </w:rPr>
        <w:t>, 2018).</w:t>
      </w:r>
    </w:p>
    <w:p w14:paraId="7EC0E865" w14:textId="74B609D1" w:rsidR="00122955" w:rsidRPr="00F979BC" w:rsidRDefault="00122955" w:rsidP="00F979BC">
      <w:pPr>
        <w:pStyle w:val="AssignBody"/>
        <w:rPr>
          <w:rFonts w:cs="Arial"/>
          <w:color w:val="0D0D0D"/>
          <w:shd w:val="clear" w:color="auto" w:fill="FFFFFF"/>
        </w:rPr>
      </w:pPr>
      <w:r w:rsidRPr="00F979BC">
        <w:rPr>
          <w:rFonts w:cs="Arial"/>
          <w:color w:val="0D0D0D"/>
          <w:shd w:val="clear" w:color="auto" w:fill="FFFFFF"/>
        </w:rPr>
        <w:t>The development plan is derived from a</w:t>
      </w:r>
      <w:r w:rsidR="00FC46C1">
        <w:rPr>
          <w:rFonts w:cs="Arial"/>
          <w:color w:val="0D0D0D"/>
          <w:shd w:val="clear" w:color="auto" w:fill="FFFFFF"/>
        </w:rPr>
        <w:t>n</w:t>
      </w:r>
      <w:r w:rsidRPr="00F979BC">
        <w:rPr>
          <w:rFonts w:cs="Arial"/>
          <w:color w:val="0D0D0D"/>
          <w:shd w:val="clear" w:color="auto" w:fill="FFFFFF"/>
        </w:rPr>
        <w:t xml:space="preserve"> English-medium, mixed-gender primary school located in South Wales, known as 'School X,' with a pupil roll of </w:t>
      </w:r>
      <w:r w:rsidR="00F83D65">
        <w:rPr>
          <w:rFonts w:cs="Arial"/>
          <w:color w:val="0D0D0D"/>
          <w:shd w:val="clear" w:color="auto" w:fill="FFFFFF"/>
        </w:rPr>
        <w:t>418</w:t>
      </w:r>
      <w:r w:rsidRPr="00F979BC">
        <w:rPr>
          <w:rFonts w:cs="Arial"/>
          <w:color w:val="0D0D0D"/>
          <w:shd w:val="clear" w:color="auto" w:fill="FFFFFF"/>
        </w:rPr>
        <w:t xml:space="preserve"> distributed across sixteen single-year classes</w:t>
      </w:r>
      <w:r w:rsidR="00F83D65">
        <w:rPr>
          <w:rFonts w:cs="Arial"/>
          <w:color w:val="0D0D0D"/>
          <w:shd w:val="clear" w:color="auto" w:fill="FFFFFF"/>
        </w:rPr>
        <w:t xml:space="preserve">. 75 of these </w:t>
      </w:r>
      <w:r w:rsidR="008C7283">
        <w:rPr>
          <w:rFonts w:cs="Arial"/>
          <w:color w:val="0D0D0D"/>
          <w:shd w:val="clear" w:color="auto" w:fill="FFFFFF"/>
        </w:rPr>
        <w:t>students</w:t>
      </w:r>
      <w:r w:rsidR="00F83D65">
        <w:rPr>
          <w:rFonts w:cs="Arial"/>
          <w:color w:val="0D0D0D"/>
          <w:shd w:val="clear" w:color="auto" w:fill="FFFFFF"/>
        </w:rPr>
        <w:t xml:space="preserve"> ha</w:t>
      </w:r>
      <w:r w:rsidR="00FC46C1">
        <w:rPr>
          <w:rFonts w:cs="Arial"/>
          <w:color w:val="0D0D0D"/>
          <w:shd w:val="clear" w:color="auto" w:fill="FFFFFF"/>
        </w:rPr>
        <w:t>ve</w:t>
      </w:r>
      <w:r w:rsidR="00F83D65">
        <w:rPr>
          <w:rFonts w:cs="Arial"/>
          <w:color w:val="0D0D0D"/>
          <w:shd w:val="clear" w:color="auto" w:fill="FFFFFF"/>
        </w:rPr>
        <w:t xml:space="preserve"> a diagnosed form of ALN</w:t>
      </w:r>
      <w:r w:rsidRPr="00F979BC">
        <w:rPr>
          <w:rFonts w:cs="Arial"/>
          <w:color w:val="0D0D0D"/>
          <w:shd w:val="clear" w:color="auto" w:fill="FFFFFF"/>
        </w:rPr>
        <w:t xml:space="preserve"> (Estyn, 2018). This reference to 'School X' ensures the confidentiality of the institution throughout this assignment</w:t>
      </w:r>
      <w:r w:rsidR="001A21B7">
        <w:rPr>
          <w:rFonts w:cs="Arial"/>
          <w:color w:val="0D0D0D"/>
          <w:shd w:val="clear" w:color="auto" w:fill="FFFFFF"/>
        </w:rPr>
        <w:t xml:space="preserve"> (BERA, 2019)</w:t>
      </w:r>
      <w:r w:rsidRPr="00F979BC">
        <w:rPr>
          <w:rFonts w:cs="Arial"/>
          <w:color w:val="0D0D0D"/>
          <w:shd w:val="clear" w:color="auto" w:fill="FFFFFF"/>
        </w:rPr>
        <w:t>.</w:t>
      </w:r>
    </w:p>
    <w:p w14:paraId="3857E147" w14:textId="16CFC4E9" w:rsidR="00212DAE" w:rsidRPr="00F979BC" w:rsidRDefault="00D41268" w:rsidP="00F979BC">
      <w:pPr>
        <w:pStyle w:val="AssignBody"/>
        <w:rPr>
          <w:rFonts w:cs="Arial"/>
          <w:color w:val="0D0D0D"/>
          <w:shd w:val="clear" w:color="auto" w:fill="FFFFFF"/>
        </w:rPr>
      </w:pPr>
      <w:r w:rsidRPr="00F979BC">
        <w:rPr>
          <w:rFonts w:cs="Arial"/>
          <w:color w:val="0D0D0D"/>
          <w:shd w:val="clear" w:color="auto" w:fill="FFFFFF"/>
        </w:rPr>
        <w:t xml:space="preserve">Upon reflecting on Estyn reports and staying </w:t>
      </w:r>
      <w:r w:rsidR="00FC46C1">
        <w:rPr>
          <w:rFonts w:cs="Arial"/>
          <w:color w:val="0D0D0D"/>
          <w:shd w:val="clear" w:color="auto" w:fill="FFFFFF"/>
        </w:rPr>
        <w:t xml:space="preserve">responsive </w:t>
      </w:r>
      <w:r w:rsidRPr="00F979BC">
        <w:rPr>
          <w:rFonts w:cs="Arial"/>
          <w:color w:val="0D0D0D"/>
          <w:shd w:val="clear" w:color="auto" w:fill="FFFFFF"/>
        </w:rPr>
        <w:t xml:space="preserve">to evolving national priorities, this aligns seamlessly with my assignment's emphasis on enhancing the knowledge and understanding of Additional Learning Needs (ALN) for all staff members. </w:t>
      </w:r>
    </w:p>
    <w:p w14:paraId="1C81FE49" w14:textId="77777777" w:rsidR="00122955" w:rsidRPr="00F979BC" w:rsidRDefault="00122955" w:rsidP="00F979BC">
      <w:pPr>
        <w:pStyle w:val="AssignBody"/>
        <w:rPr>
          <w:rFonts w:cs="Arial"/>
          <w:color w:val="0D0D0D"/>
          <w:shd w:val="clear" w:color="auto" w:fill="FFFFFF"/>
        </w:rPr>
      </w:pPr>
    </w:p>
    <w:p w14:paraId="6933805B" w14:textId="577AF60B" w:rsidR="009D5F45" w:rsidRPr="00B742C7" w:rsidRDefault="009D5F45" w:rsidP="00F979BC">
      <w:pPr>
        <w:pStyle w:val="AssignBody"/>
        <w:rPr>
          <w:rFonts w:cs="Arial"/>
          <w:b/>
          <w:bCs/>
          <w:color w:val="0D0D0D"/>
          <w:sz w:val="28"/>
          <w:szCs w:val="28"/>
          <w:shd w:val="clear" w:color="auto" w:fill="FFFFFF"/>
        </w:rPr>
      </w:pPr>
      <w:r w:rsidRPr="00B742C7">
        <w:rPr>
          <w:rFonts w:cs="Arial"/>
          <w:b/>
          <w:bCs/>
          <w:color w:val="0D0D0D"/>
          <w:sz w:val="28"/>
          <w:szCs w:val="28"/>
          <w:shd w:val="clear" w:color="auto" w:fill="FFFFFF"/>
        </w:rPr>
        <w:t xml:space="preserve">Literature Review </w:t>
      </w:r>
    </w:p>
    <w:p w14:paraId="40577765" w14:textId="77777777" w:rsidR="00122955" w:rsidRPr="00F979BC" w:rsidRDefault="00122955" w:rsidP="00F979BC">
      <w:pPr>
        <w:pStyle w:val="AssignBody"/>
        <w:rPr>
          <w:rFonts w:cs="Arial"/>
          <w:b/>
          <w:bCs/>
          <w:color w:val="0D0D0D"/>
          <w:shd w:val="clear" w:color="auto" w:fill="FFFFFF"/>
        </w:rPr>
      </w:pPr>
    </w:p>
    <w:p w14:paraId="2B48257F" w14:textId="25287E45" w:rsidR="009D5F45" w:rsidRPr="00F979BC" w:rsidRDefault="009D5F45" w:rsidP="00F979BC">
      <w:pPr>
        <w:pStyle w:val="AssignBody"/>
        <w:rPr>
          <w:rFonts w:cs="Arial"/>
          <w:b/>
          <w:bCs/>
          <w:color w:val="0D0D0D"/>
          <w:shd w:val="clear" w:color="auto" w:fill="FFFFFF"/>
        </w:rPr>
      </w:pPr>
      <w:r w:rsidRPr="00F979BC">
        <w:rPr>
          <w:rFonts w:cs="Arial"/>
          <w:b/>
          <w:bCs/>
          <w:color w:val="0D0D0D"/>
          <w:shd w:val="clear" w:color="auto" w:fill="FFFFFF"/>
        </w:rPr>
        <w:t xml:space="preserve">School Improvement plan </w:t>
      </w:r>
    </w:p>
    <w:p w14:paraId="00F830FC" w14:textId="3C40043F" w:rsidR="0043099D" w:rsidRPr="00F979BC" w:rsidRDefault="00785C0C" w:rsidP="00F979BC">
      <w:pPr>
        <w:pStyle w:val="AssignBody"/>
        <w:rPr>
          <w:rFonts w:cs="Arial"/>
          <w:color w:val="0D0D0D"/>
          <w:shd w:val="clear" w:color="auto" w:fill="FFFFFF"/>
        </w:rPr>
      </w:pPr>
      <w:r w:rsidRPr="00F979BC">
        <w:rPr>
          <w:rFonts w:cs="Arial"/>
          <w:color w:val="0D0D0D"/>
          <w:shd w:val="clear" w:color="auto" w:fill="FFFFFF"/>
        </w:rPr>
        <w:t xml:space="preserve">Welsh Government (2022) set an </w:t>
      </w:r>
      <w:r w:rsidR="009D5F45" w:rsidRPr="00F979BC">
        <w:rPr>
          <w:rFonts w:cs="Arial"/>
          <w:color w:val="0D0D0D"/>
          <w:shd w:val="clear" w:color="auto" w:fill="FFFFFF"/>
        </w:rPr>
        <w:t>overarching goal of a school development plan is to enhance the school environment, providing optimal learning experiences and outcomes for all students, irrespective of their backgrounds or circumstances. The aim is to consistently achieve high standards and aspirations for every individual within the schoo</w:t>
      </w:r>
      <w:r w:rsidR="00FC46C1">
        <w:rPr>
          <w:rFonts w:cs="Arial"/>
          <w:color w:val="0D0D0D"/>
          <w:shd w:val="clear" w:color="auto" w:fill="FFFFFF"/>
        </w:rPr>
        <w:t>l, w</w:t>
      </w:r>
      <w:r w:rsidRPr="00F979BC">
        <w:rPr>
          <w:rFonts w:cs="Arial"/>
          <w:color w:val="0D0D0D"/>
          <w:shd w:val="clear" w:color="auto" w:fill="FFFFFF"/>
        </w:rPr>
        <w:t xml:space="preserve">ithin the Curriculum for Wales, a fundamental aspect entails contributing to the four purposes outlined in the curriculum. </w:t>
      </w:r>
    </w:p>
    <w:p w14:paraId="2A915378" w14:textId="4B1455A9" w:rsidR="00785C0C" w:rsidRPr="00F979BC" w:rsidRDefault="00785C0C" w:rsidP="00F979BC">
      <w:pPr>
        <w:pStyle w:val="AssignBody"/>
        <w:rPr>
          <w:rFonts w:cs="Arial"/>
          <w:color w:val="0D0D0D"/>
          <w:shd w:val="clear" w:color="auto" w:fill="FFFFFF"/>
        </w:rPr>
      </w:pPr>
      <w:r w:rsidRPr="00F979BC">
        <w:rPr>
          <w:rFonts w:cs="Arial"/>
          <w:color w:val="0D0D0D"/>
          <w:shd w:val="clear" w:color="auto" w:fill="FFFFFF"/>
        </w:rPr>
        <w:t xml:space="preserve">While the SDP is set to create accountability and improvements for a school community, </w:t>
      </w:r>
      <w:proofErr w:type="spellStart"/>
      <w:r w:rsidRPr="00F979BC">
        <w:rPr>
          <w:rFonts w:cs="Arial"/>
          <w:color w:val="0D0D0D"/>
          <w:shd w:val="clear" w:color="auto" w:fill="FFFFFF"/>
        </w:rPr>
        <w:t>Leithwood</w:t>
      </w:r>
      <w:proofErr w:type="spellEnd"/>
      <w:r w:rsidRPr="00F979BC">
        <w:rPr>
          <w:rFonts w:cs="Arial"/>
          <w:color w:val="0D0D0D"/>
          <w:shd w:val="clear" w:color="auto" w:fill="FFFFFF"/>
        </w:rPr>
        <w:t xml:space="preserve"> (2012) raises concerns regarding the potential inflexibility of the SDP, suggesting </w:t>
      </w:r>
      <w:r w:rsidRPr="00F979BC">
        <w:rPr>
          <w:rFonts w:cs="Arial"/>
          <w:color w:val="0D0D0D"/>
          <w:shd w:val="clear" w:color="auto" w:fill="FFFFFF"/>
        </w:rPr>
        <w:lastRenderedPageBreak/>
        <w:t>that excessive rigidity could impede schools from promptly adapting to emerging educational needs or unforeseen circumstances.</w:t>
      </w:r>
    </w:p>
    <w:p w14:paraId="7D51B9A6" w14:textId="3F86C039" w:rsidR="0043099D" w:rsidRPr="00F979BC" w:rsidRDefault="004B1C3D" w:rsidP="00F979BC">
      <w:pPr>
        <w:pStyle w:val="AssignBody"/>
        <w:rPr>
          <w:rFonts w:cs="Arial"/>
          <w:color w:val="0D0D0D"/>
          <w:shd w:val="clear" w:color="auto" w:fill="FFFFFF"/>
        </w:rPr>
      </w:pPr>
      <w:r w:rsidRPr="00F979BC">
        <w:rPr>
          <w:rFonts w:cs="Arial"/>
          <w:color w:val="0D0D0D"/>
          <w:shd w:val="clear" w:color="auto" w:fill="FFFFFF"/>
        </w:rPr>
        <w:t>The Welsh Government emphasizes the pivotal role of school leadership in enhancing student learning. A critical aspect is affording school leaders discretion in establishing strategic direction, optimizing their capacity to formulate school plans and objectives, and employing data to monitor progress and enhance instructional practices (OECD, 2018).</w:t>
      </w:r>
    </w:p>
    <w:p w14:paraId="5ADBD736" w14:textId="6633F5A4" w:rsidR="0043099D" w:rsidRPr="00F979BC" w:rsidRDefault="004B54C4" w:rsidP="00F979BC">
      <w:pPr>
        <w:pStyle w:val="AssignBody"/>
        <w:rPr>
          <w:rFonts w:cs="Arial"/>
          <w:color w:val="0D0D0D"/>
          <w:shd w:val="clear" w:color="auto" w:fill="FFFFFF"/>
        </w:rPr>
      </w:pPr>
      <w:r w:rsidRPr="00F979BC">
        <w:rPr>
          <w:rFonts w:cs="Arial"/>
          <w:color w:val="0D0D0D"/>
          <w:shd w:val="clear" w:color="auto" w:fill="FFFFFF"/>
        </w:rPr>
        <w:t>Pont et al (2008) express their perspective on school SDPs, asserting that these plans contribute to a culture of continual improvement by promoting reflection, adaptation, and ongoing development. This aligns with the principles of the New Curriculum for Wales, emphasizing its open-ended and adjustable focus.</w:t>
      </w:r>
      <w:r w:rsidR="00122955" w:rsidRPr="00F979BC">
        <w:rPr>
          <w:rFonts w:cs="Arial"/>
          <w:b/>
          <w:bCs/>
          <w:noProof/>
        </w:rPr>
        <w:t xml:space="preserve"> </w:t>
      </w:r>
    </w:p>
    <w:p w14:paraId="121EE377" w14:textId="0F9211CB" w:rsidR="00443026" w:rsidRPr="00F979BC" w:rsidRDefault="003C110F" w:rsidP="00B742C7">
      <w:pPr>
        <w:pStyle w:val="AssignBody"/>
        <w:jc w:val="center"/>
        <w:rPr>
          <w:rFonts w:cs="Arial"/>
          <w:b/>
          <w:bCs/>
          <w:u w:val="single"/>
        </w:rPr>
      </w:pPr>
      <w:r w:rsidRPr="00F979BC">
        <w:rPr>
          <w:rFonts w:cs="Arial"/>
          <w:b/>
          <w:bCs/>
          <w:noProof/>
        </w:rPr>
        <w:drawing>
          <wp:anchor distT="0" distB="0" distL="114300" distR="114300" simplePos="0" relativeHeight="251659264" behindDoc="1" locked="0" layoutInCell="1" allowOverlap="1" wp14:anchorId="21E195BD" wp14:editId="014C746A">
            <wp:simplePos x="0" y="0"/>
            <wp:positionH relativeFrom="column">
              <wp:posOffset>1574800</wp:posOffset>
            </wp:positionH>
            <wp:positionV relativeFrom="paragraph">
              <wp:posOffset>172931</wp:posOffset>
            </wp:positionV>
            <wp:extent cx="2827020" cy="2895600"/>
            <wp:effectExtent l="0" t="0" r="5080" b="0"/>
            <wp:wrapSquare wrapText="bothSides"/>
            <wp:docPr id="5437165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16566" name="Picture 1" descr="A diagram of a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27020" cy="2895600"/>
                    </a:xfrm>
                    <a:prstGeom prst="rect">
                      <a:avLst/>
                    </a:prstGeom>
                  </pic:spPr>
                </pic:pic>
              </a:graphicData>
            </a:graphic>
            <wp14:sizeRelH relativeFrom="page">
              <wp14:pctWidth>0</wp14:pctWidth>
            </wp14:sizeRelH>
            <wp14:sizeRelV relativeFrom="page">
              <wp14:pctHeight>0</wp14:pctHeight>
            </wp14:sizeRelV>
          </wp:anchor>
        </w:drawing>
      </w:r>
      <w:r w:rsidR="00443026" w:rsidRPr="00F979BC">
        <w:rPr>
          <w:rFonts w:cs="Arial"/>
          <w:color w:val="0D0D0D"/>
          <w:u w:val="single"/>
          <w:shd w:val="clear" w:color="auto" w:fill="FFFFFF"/>
        </w:rPr>
        <w:t>Figure 1</w:t>
      </w:r>
    </w:p>
    <w:p w14:paraId="5149CA21" w14:textId="36C06FE9" w:rsidR="00785C0C" w:rsidRPr="00F979BC" w:rsidRDefault="00785C0C" w:rsidP="00F979BC">
      <w:pPr>
        <w:pStyle w:val="AssignBody"/>
        <w:rPr>
          <w:rFonts w:cs="Arial"/>
          <w:b/>
          <w:bCs/>
        </w:rPr>
      </w:pPr>
    </w:p>
    <w:p w14:paraId="791CAC76" w14:textId="676C704D" w:rsidR="00122955" w:rsidRPr="00F979BC" w:rsidRDefault="00122955" w:rsidP="00F979BC">
      <w:pPr>
        <w:pStyle w:val="AssignBody"/>
        <w:rPr>
          <w:rFonts w:cs="Arial"/>
          <w:color w:val="0D0D0D"/>
          <w:shd w:val="clear" w:color="auto" w:fill="FFFFFF"/>
        </w:rPr>
      </w:pPr>
    </w:p>
    <w:p w14:paraId="1680A7D0" w14:textId="70727CE7" w:rsidR="00122955" w:rsidRPr="00F979BC" w:rsidRDefault="00122955" w:rsidP="00F979BC">
      <w:pPr>
        <w:pStyle w:val="AssignBody"/>
        <w:rPr>
          <w:rFonts w:cs="Arial"/>
          <w:color w:val="0D0D0D"/>
          <w:shd w:val="clear" w:color="auto" w:fill="FFFFFF"/>
        </w:rPr>
      </w:pPr>
    </w:p>
    <w:p w14:paraId="3EA27992" w14:textId="77777777" w:rsidR="00122955" w:rsidRPr="00F979BC" w:rsidRDefault="00122955" w:rsidP="00F979BC">
      <w:pPr>
        <w:pStyle w:val="AssignBody"/>
        <w:rPr>
          <w:rFonts w:cs="Arial"/>
          <w:color w:val="0D0D0D"/>
          <w:shd w:val="clear" w:color="auto" w:fill="FFFFFF"/>
        </w:rPr>
      </w:pPr>
    </w:p>
    <w:p w14:paraId="04121626" w14:textId="77777777" w:rsidR="00122955" w:rsidRPr="00F979BC" w:rsidRDefault="00122955" w:rsidP="00F979BC">
      <w:pPr>
        <w:pStyle w:val="AssignBody"/>
        <w:rPr>
          <w:rFonts w:cs="Arial"/>
          <w:color w:val="0D0D0D"/>
          <w:shd w:val="clear" w:color="auto" w:fill="FFFFFF"/>
        </w:rPr>
      </w:pPr>
    </w:p>
    <w:p w14:paraId="2451FA84" w14:textId="77777777" w:rsidR="00122955" w:rsidRPr="00F979BC" w:rsidRDefault="00122955" w:rsidP="00F979BC">
      <w:pPr>
        <w:pStyle w:val="AssignBody"/>
        <w:rPr>
          <w:rFonts w:cs="Arial"/>
          <w:color w:val="0D0D0D"/>
          <w:shd w:val="clear" w:color="auto" w:fill="FFFFFF"/>
        </w:rPr>
      </w:pPr>
    </w:p>
    <w:p w14:paraId="5CAA5220" w14:textId="77777777" w:rsidR="00122955" w:rsidRPr="00F979BC" w:rsidRDefault="00122955" w:rsidP="00F979BC">
      <w:pPr>
        <w:pStyle w:val="AssignBody"/>
        <w:rPr>
          <w:rFonts w:cs="Arial"/>
          <w:color w:val="0D0D0D"/>
          <w:shd w:val="clear" w:color="auto" w:fill="FFFFFF"/>
        </w:rPr>
      </w:pPr>
    </w:p>
    <w:p w14:paraId="3F71E112" w14:textId="77777777" w:rsidR="00122955" w:rsidRPr="00F979BC" w:rsidRDefault="00122955" w:rsidP="00F979BC">
      <w:pPr>
        <w:pStyle w:val="AssignBody"/>
        <w:rPr>
          <w:rFonts w:cs="Arial"/>
          <w:color w:val="0D0D0D"/>
          <w:shd w:val="clear" w:color="auto" w:fill="FFFFFF"/>
        </w:rPr>
      </w:pPr>
    </w:p>
    <w:p w14:paraId="032687DC" w14:textId="77777777" w:rsidR="00122955" w:rsidRPr="00F979BC" w:rsidRDefault="00122955" w:rsidP="00F979BC">
      <w:pPr>
        <w:pStyle w:val="AssignBody"/>
        <w:rPr>
          <w:rFonts w:cs="Arial"/>
          <w:color w:val="0D0D0D"/>
          <w:shd w:val="clear" w:color="auto" w:fill="FFFFFF"/>
        </w:rPr>
      </w:pPr>
    </w:p>
    <w:p w14:paraId="660BB836" w14:textId="77777777" w:rsidR="00122955" w:rsidRPr="00F979BC" w:rsidRDefault="00122955" w:rsidP="00F979BC">
      <w:pPr>
        <w:pStyle w:val="AssignBody"/>
        <w:rPr>
          <w:rFonts w:cs="Arial"/>
          <w:color w:val="0D0D0D"/>
          <w:shd w:val="clear" w:color="auto" w:fill="FFFFFF"/>
        </w:rPr>
      </w:pPr>
    </w:p>
    <w:p w14:paraId="4EA8AE88" w14:textId="77777777" w:rsidR="00B742C7" w:rsidRDefault="00B742C7" w:rsidP="00F979BC">
      <w:pPr>
        <w:pStyle w:val="AssignBody"/>
        <w:rPr>
          <w:rFonts w:cs="Arial"/>
          <w:color w:val="0D0D0D"/>
          <w:shd w:val="clear" w:color="auto" w:fill="FFFFFF"/>
        </w:rPr>
      </w:pPr>
    </w:p>
    <w:p w14:paraId="019AB205" w14:textId="020C9E08" w:rsidR="00B742C7" w:rsidRDefault="00B742C7" w:rsidP="00F979BC">
      <w:pPr>
        <w:pStyle w:val="AssignBody"/>
        <w:rPr>
          <w:rFonts w:cs="Arial"/>
          <w:color w:val="0D0D0D"/>
          <w:shd w:val="clear" w:color="auto" w:fill="FFFFFF"/>
        </w:rPr>
      </w:pPr>
    </w:p>
    <w:p w14:paraId="4F586C13" w14:textId="0E36FA49" w:rsidR="003C110F" w:rsidRDefault="003C110F" w:rsidP="003C110F">
      <w:pPr>
        <w:pStyle w:val="AssignBody"/>
        <w:jc w:val="center"/>
        <w:rPr>
          <w:rFonts w:cs="Arial"/>
          <w:color w:val="0D0D0D"/>
          <w:shd w:val="clear" w:color="auto" w:fill="FFFFFF"/>
        </w:rPr>
      </w:pPr>
      <w:r w:rsidRPr="00F979BC">
        <w:rPr>
          <w:rFonts w:cs="Arial"/>
          <w:color w:val="0D0D0D"/>
          <w:shd w:val="clear" w:color="auto" w:fill="FFFFFF"/>
        </w:rPr>
        <w:t>(Welsh Government, 2014).</w:t>
      </w:r>
    </w:p>
    <w:p w14:paraId="75C63333" w14:textId="77777777" w:rsidR="00B742C7" w:rsidRDefault="00B742C7" w:rsidP="00F979BC">
      <w:pPr>
        <w:pStyle w:val="AssignBody"/>
        <w:rPr>
          <w:rFonts w:cs="Arial"/>
          <w:color w:val="0D0D0D"/>
          <w:shd w:val="clear" w:color="auto" w:fill="FFFFFF"/>
        </w:rPr>
      </w:pPr>
    </w:p>
    <w:p w14:paraId="1A426AAE" w14:textId="11E74157" w:rsidR="00E90BED" w:rsidRPr="00F979BC" w:rsidRDefault="00024E5C" w:rsidP="00F979BC">
      <w:pPr>
        <w:pStyle w:val="AssignBody"/>
        <w:rPr>
          <w:rFonts w:cs="Arial"/>
          <w:color w:val="0D0D0D"/>
          <w:shd w:val="clear" w:color="auto" w:fill="FFFFFF"/>
        </w:rPr>
      </w:pPr>
      <w:r w:rsidRPr="00F979BC">
        <w:rPr>
          <w:rFonts w:cs="Arial"/>
          <w:color w:val="0D0D0D"/>
          <w:shd w:val="clear" w:color="auto" w:fill="FFFFFF"/>
        </w:rPr>
        <w:t xml:space="preserve">As depicted in Figure </w:t>
      </w:r>
      <w:r w:rsidR="008A3A18" w:rsidRPr="00F979BC">
        <w:rPr>
          <w:rFonts w:cs="Arial"/>
          <w:color w:val="0D0D0D"/>
          <w:shd w:val="clear" w:color="auto" w:fill="FFFFFF"/>
        </w:rPr>
        <w:t>1, the</w:t>
      </w:r>
      <w:r w:rsidRPr="00F979BC">
        <w:rPr>
          <w:rFonts w:cs="Arial"/>
          <w:color w:val="0D0D0D"/>
          <w:shd w:val="clear" w:color="auto" w:fill="FFFFFF"/>
        </w:rPr>
        <w:t xml:space="preserve"> initiation of a School Development Plan (SDP) emanates from the articulation of a visionary perspectiv</w:t>
      </w:r>
      <w:r w:rsidR="00D520D5">
        <w:rPr>
          <w:rFonts w:cs="Arial"/>
          <w:color w:val="0D0D0D"/>
          <w:shd w:val="clear" w:color="auto" w:fill="FFFFFF"/>
        </w:rPr>
        <w:t>e, outlining</w:t>
      </w:r>
      <w:r w:rsidRPr="00F979BC">
        <w:rPr>
          <w:rFonts w:cs="Arial"/>
          <w:color w:val="0D0D0D"/>
          <w:shd w:val="clear" w:color="auto" w:fill="FFFFFF"/>
        </w:rPr>
        <w:t xml:space="preserve"> the school's aspirations. A robust emphasis on self-evaluation emerges as a pivotal component, aimed at advancing both professional learning and learner outcomes within the framework of school improvement. This integration underscores a strategic approach, where the establishment and realization of a shared vision serve as the cornerstone for fostering continuous development and educational excellence (Welsh Government, 2014). </w:t>
      </w:r>
      <w:r w:rsidR="00E8422C" w:rsidRPr="00F979BC">
        <w:rPr>
          <w:rFonts w:cs="Arial"/>
          <w:color w:val="0D0D0D"/>
          <w:shd w:val="clear" w:color="auto" w:fill="FFFFFF"/>
        </w:rPr>
        <w:t xml:space="preserve">In the strategic planning phase, it is crucial to engage all partners and stakeholders, including school staff, students, parents/carers, and any other contributors to the school's advancement. </w:t>
      </w:r>
      <w:r w:rsidR="00E90BED" w:rsidRPr="00F979BC">
        <w:rPr>
          <w:rFonts w:cs="Arial"/>
          <w:color w:val="0D0D0D"/>
          <w:shd w:val="clear" w:color="auto" w:fill="FFFFFF"/>
        </w:rPr>
        <w:t xml:space="preserve">Harris (2013) delves into the concept of distributed leadership involvement. He underscores the crucial role of a collaborative leadership approach in contributing to the overall quality of provision. In tandem, Ball (2006) observes that this extensive involvement may require significant </w:t>
      </w:r>
      <w:r w:rsidR="00E90BED" w:rsidRPr="00F979BC">
        <w:rPr>
          <w:rFonts w:cs="Arial"/>
          <w:color w:val="0D0D0D"/>
          <w:shd w:val="clear" w:color="auto" w:fill="FFFFFF"/>
        </w:rPr>
        <w:lastRenderedPageBreak/>
        <w:t>resources, demanding considerable time and effort to incorporate diverse perspectives. However, he cautions that such an approach could potentially divert resources from fundamental educational practices.</w:t>
      </w:r>
    </w:p>
    <w:p w14:paraId="7627F82F" w14:textId="7A462509" w:rsidR="00E90BED" w:rsidRPr="00F979BC" w:rsidRDefault="00E90BED" w:rsidP="00F979BC">
      <w:pPr>
        <w:pStyle w:val="AssignBody"/>
        <w:rPr>
          <w:rFonts w:cs="Arial"/>
          <w:color w:val="0D0D0D"/>
          <w:shd w:val="clear" w:color="auto" w:fill="FFFFFF"/>
        </w:rPr>
      </w:pPr>
      <w:r w:rsidRPr="00F979BC">
        <w:rPr>
          <w:rFonts w:cs="Arial"/>
          <w:color w:val="0D0D0D"/>
          <w:shd w:val="clear" w:color="auto" w:fill="FFFFFF"/>
        </w:rPr>
        <w:t>In an Estyn report, the emphasis is placed on schools exploring ways to leverage their existing strengths when identifying strategies. The report also advocates for collaboration among schools to facilitate shared learning and the exchange of best practices (</w:t>
      </w:r>
      <w:proofErr w:type="spellStart"/>
      <w:r w:rsidRPr="00F979BC">
        <w:rPr>
          <w:rFonts w:cs="Arial"/>
          <w:color w:val="0D0D0D"/>
          <w:shd w:val="clear" w:color="auto" w:fill="FFFFFF"/>
        </w:rPr>
        <w:t>EstynHMI</w:t>
      </w:r>
      <w:proofErr w:type="spellEnd"/>
      <w:r w:rsidRPr="00F979BC">
        <w:rPr>
          <w:rFonts w:cs="Arial"/>
          <w:color w:val="0D0D0D"/>
          <w:shd w:val="clear" w:color="auto" w:fill="FFFFFF"/>
        </w:rPr>
        <w:t xml:space="preserve"> 2021a). This underscores the ongoing debate among education specialists.</w:t>
      </w:r>
    </w:p>
    <w:p w14:paraId="4174C568" w14:textId="110FDD97" w:rsidR="00E90BED" w:rsidRPr="00F979BC" w:rsidRDefault="00E90BED" w:rsidP="00F979BC">
      <w:pPr>
        <w:pStyle w:val="AssignBody"/>
        <w:rPr>
          <w:rFonts w:cs="Arial"/>
          <w:color w:val="0D0D0D"/>
          <w:shd w:val="clear" w:color="auto" w:fill="FFFFFF"/>
        </w:rPr>
      </w:pPr>
      <w:r w:rsidRPr="00F979BC">
        <w:rPr>
          <w:rFonts w:cs="Arial"/>
          <w:color w:val="0D0D0D"/>
          <w:shd w:val="clear" w:color="auto" w:fill="FFFFFF"/>
        </w:rPr>
        <w:t xml:space="preserve">Contrastingly, evidence from sources supports an evidence-based approach within a School Development Plan (SDP). Earl and Fullan (2003) assert that such an approach strengthens decision-making by anchoring strategies in empirical data, fostering well-informed and effective choices. </w:t>
      </w:r>
      <w:r w:rsidR="00920C44" w:rsidRPr="00F979BC">
        <w:rPr>
          <w:rFonts w:cs="Arial"/>
          <w:color w:val="0D0D0D"/>
          <w:shd w:val="clear" w:color="auto" w:fill="FFFFFF"/>
        </w:rPr>
        <w:t xml:space="preserve"> Connecting this with Vygotsky’s sociocultural theory, which underscores the role of social interaction in cognitive development, supports the notion that collaborative learning environments within an SDP can cultivate </w:t>
      </w:r>
      <w:r w:rsidR="00BD7DC0" w:rsidRPr="00F979BC">
        <w:rPr>
          <w:rFonts w:cs="Arial"/>
          <w:color w:val="0D0D0D"/>
          <w:shd w:val="clear" w:color="auto" w:fill="FFFFFF"/>
        </w:rPr>
        <w:t>higher order</w:t>
      </w:r>
      <w:r w:rsidR="00920C44" w:rsidRPr="00F979BC">
        <w:rPr>
          <w:rFonts w:cs="Arial"/>
          <w:color w:val="0D0D0D"/>
          <w:shd w:val="clear" w:color="auto" w:fill="FFFFFF"/>
        </w:rPr>
        <w:t xml:space="preserve"> thinking skills</w:t>
      </w:r>
      <w:r w:rsidR="003C110F">
        <w:rPr>
          <w:rFonts w:cs="Arial"/>
          <w:color w:val="0D0D0D"/>
          <w:shd w:val="clear" w:color="auto" w:fill="FFFFFF"/>
        </w:rPr>
        <w:t xml:space="preserve"> (</w:t>
      </w:r>
      <w:proofErr w:type="spellStart"/>
      <w:r w:rsidR="003C110F">
        <w:rPr>
          <w:rFonts w:cs="Arial"/>
          <w:color w:val="222222"/>
          <w:sz w:val="20"/>
          <w:szCs w:val="20"/>
          <w:shd w:val="clear" w:color="auto" w:fill="FFFFFF"/>
        </w:rPr>
        <w:t>Kozulin</w:t>
      </w:r>
      <w:proofErr w:type="spellEnd"/>
      <w:r w:rsidR="003C110F">
        <w:rPr>
          <w:rFonts w:cs="Arial"/>
          <w:color w:val="222222"/>
          <w:sz w:val="20"/>
          <w:szCs w:val="20"/>
          <w:shd w:val="clear" w:color="auto" w:fill="FFFFFF"/>
        </w:rPr>
        <w:t>, A., 2004).</w:t>
      </w:r>
    </w:p>
    <w:p w14:paraId="069CBA99" w14:textId="77777777" w:rsidR="00BD7DC0" w:rsidRPr="00F979BC" w:rsidRDefault="00BD7DC0" w:rsidP="00F979BC">
      <w:pPr>
        <w:pStyle w:val="AssignBody"/>
        <w:rPr>
          <w:rFonts w:cs="Arial"/>
          <w:color w:val="0D0D0D"/>
          <w:shd w:val="clear" w:color="auto" w:fill="FFFFFF"/>
        </w:rPr>
      </w:pPr>
    </w:p>
    <w:p w14:paraId="6D7775EC" w14:textId="5503D958" w:rsidR="00BD7DC0" w:rsidRPr="00F979BC" w:rsidRDefault="00BD7DC0" w:rsidP="00F979BC">
      <w:pPr>
        <w:pStyle w:val="AssignBody"/>
        <w:rPr>
          <w:rFonts w:cs="Arial"/>
          <w:b/>
          <w:bCs/>
          <w:color w:val="0D0D0D"/>
          <w:shd w:val="clear" w:color="auto" w:fill="FFFFFF"/>
        </w:rPr>
      </w:pPr>
      <w:r w:rsidRPr="00F979BC">
        <w:rPr>
          <w:rFonts w:cs="Arial"/>
          <w:b/>
          <w:bCs/>
          <w:color w:val="0D0D0D"/>
          <w:shd w:val="clear" w:color="auto" w:fill="FFFFFF"/>
        </w:rPr>
        <w:t xml:space="preserve">Specific target </w:t>
      </w:r>
    </w:p>
    <w:p w14:paraId="54C5D3A6" w14:textId="13FD8E65" w:rsidR="00EC53C5" w:rsidRPr="00F979BC" w:rsidRDefault="00BD7DC0" w:rsidP="00F979BC">
      <w:pPr>
        <w:pStyle w:val="AssignBody"/>
        <w:rPr>
          <w:rFonts w:cs="Arial"/>
          <w:color w:val="0D0D0D"/>
          <w:shd w:val="clear" w:color="auto" w:fill="FFFFFF"/>
        </w:rPr>
      </w:pPr>
      <w:r w:rsidRPr="00F979BC">
        <w:rPr>
          <w:rFonts w:cs="Arial"/>
          <w:color w:val="0D0D0D"/>
          <w:shd w:val="clear" w:color="auto" w:fill="FFFFFF"/>
        </w:rPr>
        <w:t>Fullan (2007) highlights the dynamics of educational change, asserting that over the past sixty years, policymakers have often directed changes in schools</w:t>
      </w:r>
      <w:r w:rsidR="003C110F">
        <w:rPr>
          <w:rFonts w:cs="Arial"/>
          <w:color w:val="0D0D0D"/>
          <w:shd w:val="clear" w:color="auto" w:fill="FFFFFF"/>
        </w:rPr>
        <w:t xml:space="preserve"> </w:t>
      </w:r>
      <w:r w:rsidRPr="00F979BC">
        <w:rPr>
          <w:rFonts w:cs="Arial"/>
          <w:color w:val="0D0D0D"/>
          <w:shd w:val="clear" w:color="auto" w:fill="FFFFFF"/>
        </w:rPr>
        <w:t>lacking a true understanding of the needs or dynamics within the classroom. The source also underscores the divergence in government approaches, with some advocating for increased standards and evaluation, while others argue that school autonomy is the solution.</w:t>
      </w:r>
      <w:r w:rsidR="0050057E" w:rsidRPr="00F979BC">
        <w:rPr>
          <w:rFonts w:cs="Arial"/>
          <w:color w:val="0D0D0D"/>
          <w:shd w:val="clear" w:color="auto" w:fill="FFFFFF"/>
        </w:rPr>
        <w:t xml:space="preserve"> The persistent demand for innovation has led many schools to adopt reforms without the necessary capacity. Elmore (2004) raises concerns about the education system facing challenges in meeting expectations under resource constraints, echoing the prevalent sentiment of "Do more with less." Reeves (2009) complements this by emphasizing the need to consider the impact on students and ensure that changes align with their best interests when leading change within schools.</w:t>
      </w:r>
      <w:r w:rsidR="00EC53C5" w:rsidRPr="00F979BC">
        <w:rPr>
          <w:rFonts w:cs="Arial"/>
          <w:color w:val="0D0D0D"/>
          <w:shd w:val="clear" w:color="auto" w:fill="FFFFFF"/>
        </w:rPr>
        <w:t xml:space="preserve"> </w:t>
      </w:r>
    </w:p>
    <w:p w14:paraId="262326FB" w14:textId="0C4AE780" w:rsidR="0050057E" w:rsidRPr="00F979BC" w:rsidRDefault="00624FA2" w:rsidP="00F979BC">
      <w:pPr>
        <w:pStyle w:val="AssignBody"/>
        <w:rPr>
          <w:rFonts w:cs="Arial"/>
          <w:color w:val="0D0D0D"/>
          <w:shd w:val="clear" w:color="auto" w:fill="FFFFFF"/>
        </w:rPr>
      </w:pPr>
      <w:r w:rsidRPr="00F979BC">
        <w:rPr>
          <w:rFonts w:cs="Arial"/>
          <w:color w:val="0D0D0D"/>
          <w:shd w:val="clear" w:color="auto" w:fill="FFFFFF"/>
        </w:rPr>
        <w:t xml:space="preserve">UNESCO (2013) </w:t>
      </w:r>
      <w:r w:rsidR="00D520D5">
        <w:rPr>
          <w:rFonts w:cs="Arial"/>
          <w:color w:val="0D0D0D"/>
          <w:shd w:val="clear" w:color="auto" w:fill="FFFFFF"/>
        </w:rPr>
        <w:t>highlights</w:t>
      </w:r>
      <w:r w:rsidRPr="00F979BC">
        <w:rPr>
          <w:rFonts w:cs="Arial"/>
          <w:color w:val="0D0D0D"/>
          <w:shd w:val="clear" w:color="auto" w:fill="FFFFFF"/>
        </w:rPr>
        <w:t xml:space="preserve"> the significance of inclusive education as a continual endeavour to provide quality education for everyone, acknowledging diversity and the varying needs, abilities, characteristics, and learning expectations of students and communities. The goal is to eliminate all forms of discrimination. In December 2017, the National Assembly for Wales </w:t>
      </w:r>
      <w:r w:rsidR="00D520D5">
        <w:rPr>
          <w:rFonts w:cs="Arial"/>
          <w:color w:val="0D0D0D"/>
          <w:shd w:val="clear" w:color="auto" w:fill="FFFFFF"/>
        </w:rPr>
        <w:t xml:space="preserve">successfully implemented </w:t>
      </w:r>
      <w:r w:rsidRPr="00F979BC">
        <w:rPr>
          <w:rFonts w:cs="Arial"/>
          <w:color w:val="0D0D0D"/>
          <w:shd w:val="clear" w:color="auto" w:fill="FFFFFF"/>
        </w:rPr>
        <w:t xml:space="preserve">the </w:t>
      </w:r>
      <w:r w:rsidR="00D520D5">
        <w:rPr>
          <w:rFonts w:cs="Arial"/>
          <w:color w:val="0D0D0D"/>
          <w:shd w:val="clear" w:color="auto" w:fill="FFFFFF"/>
        </w:rPr>
        <w:t xml:space="preserve">ALN </w:t>
      </w:r>
      <w:r w:rsidRPr="00F979BC">
        <w:rPr>
          <w:rFonts w:cs="Arial"/>
          <w:color w:val="0D0D0D"/>
          <w:shd w:val="clear" w:color="auto" w:fill="FFFFFF"/>
        </w:rPr>
        <w:t>Education Tribunal (Wales) Act 2018 in January 2018. This Act introduced a new legal framework to support children and young people with Additional Learning Needs (ALN) (Estyn, 2022).</w:t>
      </w:r>
    </w:p>
    <w:p w14:paraId="33B273CD" w14:textId="40090D45" w:rsidR="00E8422C" w:rsidRDefault="003312BE" w:rsidP="00F979BC">
      <w:pPr>
        <w:pStyle w:val="AssignBody"/>
        <w:rPr>
          <w:rFonts w:cs="Arial"/>
          <w:color w:val="0D0D0D"/>
          <w:shd w:val="clear" w:color="auto" w:fill="FFFFFF"/>
        </w:rPr>
      </w:pPr>
      <w:r w:rsidRPr="00F979BC">
        <w:rPr>
          <w:rFonts w:cs="Arial"/>
          <w:color w:val="0D0D0D"/>
          <w:shd w:val="clear" w:color="auto" w:fill="FFFFFF"/>
        </w:rPr>
        <w:t xml:space="preserve">Donaldson (2015) underscores in the 'Successful Futures' report the importance of personalized learning experiences that are specifically tailored to individual needs. This is particularly pertinent for children with ALN who may derive significant benefits from </w:t>
      </w:r>
      <w:r w:rsidRPr="00F979BC">
        <w:rPr>
          <w:rFonts w:cs="Arial"/>
          <w:color w:val="0D0D0D"/>
          <w:shd w:val="clear" w:color="auto" w:fill="FFFFFF"/>
        </w:rPr>
        <w:lastRenderedPageBreak/>
        <w:t>customized approaches to the curriculum, accommodating their unique learning requirements.</w:t>
      </w:r>
      <w:r w:rsidR="00E637BB" w:rsidRPr="00F979BC">
        <w:rPr>
          <w:rFonts w:cs="Arial"/>
          <w:color w:val="0D0D0D"/>
          <w:shd w:val="clear" w:color="auto" w:fill="FFFFFF"/>
        </w:rPr>
        <w:t xml:space="preserve"> Turnbull, et al. (2015), emphasizes the significance of equipping staff with knowledge through training to ensure the school adheres to legal and ethical responsibilities regarding the education and rights of students with ALN. </w:t>
      </w:r>
      <w:r w:rsidR="007A219D" w:rsidRPr="00F979BC">
        <w:rPr>
          <w:rFonts w:cs="Arial"/>
          <w:color w:val="0D0D0D"/>
          <w:shd w:val="clear" w:color="auto" w:fill="FFFFFF"/>
        </w:rPr>
        <w:t xml:space="preserve">The Welsh Government has established </w:t>
      </w:r>
      <w:r w:rsidR="00D520D5">
        <w:rPr>
          <w:rFonts w:cs="Arial"/>
          <w:color w:val="0D0D0D"/>
          <w:shd w:val="clear" w:color="auto" w:fill="FFFFFF"/>
        </w:rPr>
        <w:t>that e</w:t>
      </w:r>
      <w:r w:rsidR="007A219D" w:rsidRPr="00F979BC">
        <w:rPr>
          <w:rFonts w:cs="Arial"/>
          <w:color w:val="0D0D0D"/>
          <w:shd w:val="clear" w:color="auto" w:fill="FFFFFF"/>
        </w:rPr>
        <w:t>very school is mandated to have an Additional Learning Needs Coordinator (ALNCo) who, at a strategic level, guarantees that learners with ALN have their educational needs addressed. Furthermore, the Welsh Government facilitates school-based provision and supplements it with targeted services from external professionals</w:t>
      </w:r>
      <w:r w:rsidR="005D367E">
        <w:rPr>
          <w:rFonts w:cs="Arial"/>
          <w:color w:val="0D0D0D"/>
          <w:shd w:val="clear" w:color="auto" w:fill="FFFFFF"/>
        </w:rPr>
        <w:t xml:space="preserve"> </w:t>
      </w:r>
      <w:r w:rsidR="00D520D5">
        <w:rPr>
          <w:rFonts w:cs="Arial"/>
          <w:color w:val="0D0D0D"/>
          <w:shd w:val="clear" w:color="auto" w:fill="FFFFFF"/>
        </w:rPr>
        <w:t>(</w:t>
      </w:r>
      <w:r w:rsidR="00D520D5">
        <w:rPr>
          <w:color w:val="000000"/>
        </w:rPr>
        <w:t>Welsh Government, 2021)</w:t>
      </w:r>
      <w:r w:rsidR="00D520D5">
        <w:rPr>
          <w:rStyle w:val="apple-converted-space"/>
          <w:color w:val="000000"/>
        </w:rPr>
        <w:t>.</w:t>
      </w:r>
      <w:r w:rsidR="007A219D" w:rsidRPr="00F979BC">
        <w:rPr>
          <w:rFonts w:cs="Arial"/>
          <w:color w:val="0D0D0D"/>
          <w:shd w:val="clear" w:color="auto" w:fill="FFFFFF"/>
        </w:rPr>
        <w:t xml:space="preserve"> This collaborative approach ensures that all professions stay updated on ALN support and training, promoting a holistic and integrated system. </w:t>
      </w:r>
      <w:r w:rsidR="00E04817" w:rsidRPr="00F979BC">
        <w:rPr>
          <w:rFonts w:cs="Arial"/>
          <w:color w:val="0D0D0D"/>
          <w:shd w:val="clear" w:color="auto" w:fill="FFFFFF"/>
        </w:rPr>
        <w:t>A close link with Bronfenbrenner’s Ecological system theory</w:t>
      </w:r>
      <w:r w:rsidR="00443026" w:rsidRPr="00F979BC">
        <w:rPr>
          <w:rFonts w:cs="Arial"/>
          <w:color w:val="0D0D0D"/>
          <w:shd w:val="clear" w:color="auto" w:fill="FFFFFF"/>
        </w:rPr>
        <w:t xml:space="preserve"> (as shown in figure 2)</w:t>
      </w:r>
      <w:r w:rsidR="00E04817" w:rsidRPr="00F979BC">
        <w:rPr>
          <w:rFonts w:cs="Arial"/>
          <w:color w:val="0D0D0D"/>
          <w:shd w:val="clear" w:color="auto" w:fill="FFFFFF"/>
        </w:rPr>
        <w:t xml:space="preserve"> as </w:t>
      </w:r>
      <w:r w:rsidR="00E04817" w:rsidRPr="00F979BC">
        <w:rPr>
          <w:rFonts w:cs="Arial"/>
          <w:color w:val="222222"/>
          <w:shd w:val="clear" w:color="auto" w:fill="FFFFFF"/>
        </w:rPr>
        <w:t xml:space="preserve">Bronfenbrenner (1979) </w:t>
      </w:r>
      <w:r w:rsidR="00E04817" w:rsidRPr="00F979BC">
        <w:rPr>
          <w:rFonts w:cs="Arial"/>
          <w:color w:val="0D0D0D"/>
          <w:shd w:val="clear" w:color="auto" w:fill="FFFFFF"/>
        </w:rPr>
        <w:t xml:space="preserve">explains comprehensive understanding and collaboration among all stakeholders within the educational influence, including school staff, parents, and community services. Policies aligned with this theory, particularly within the Mesosystem, advocate for inclusive practices through effective communication and collaboration. This ensures a holistic approach to meeting the diverse needs of learners. </w:t>
      </w:r>
    </w:p>
    <w:p w14:paraId="36803707" w14:textId="7BB1DCD9" w:rsidR="00BB5B82" w:rsidRPr="00F979BC" w:rsidRDefault="00BB5B82" w:rsidP="00F979BC">
      <w:pPr>
        <w:pStyle w:val="AssignBody"/>
        <w:rPr>
          <w:rFonts w:cs="Arial"/>
          <w:color w:val="0D0D0D"/>
          <w:shd w:val="clear" w:color="auto" w:fill="FFFFFF"/>
        </w:rPr>
      </w:pPr>
    </w:p>
    <w:p w14:paraId="46ACCCB5" w14:textId="311EB6A6" w:rsidR="00443026" w:rsidRPr="00F979BC" w:rsidRDefault="00122955" w:rsidP="00B742C7">
      <w:pPr>
        <w:pStyle w:val="AssignBody"/>
        <w:jc w:val="center"/>
        <w:rPr>
          <w:rFonts w:cs="Arial"/>
          <w:color w:val="0D0D0D"/>
          <w:u w:val="single"/>
          <w:shd w:val="clear" w:color="auto" w:fill="FFFFFF"/>
        </w:rPr>
      </w:pPr>
      <w:r w:rsidRPr="00F979BC">
        <w:rPr>
          <w:rFonts w:cs="Arial"/>
          <w:noProof/>
          <w:color w:val="0D0D0D"/>
          <w:shd w:val="clear" w:color="auto" w:fill="FFFFFF"/>
        </w:rPr>
        <w:drawing>
          <wp:anchor distT="0" distB="0" distL="114300" distR="114300" simplePos="0" relativeHeight="251658240" behindDoc="0" locked="0" layoutInCell="1" allowOverlap="1" wp14:anchorId="6DD8B653" wp14:editId="77A59397">
            <wp:simplePos x="0" y="0"/>
            <wp:positionH relativeFrom="column">
              <wp:posOffset>1313180</wp:posOffset>
            </wp:positionH>
            <wp:positionV relativeFrom="paragraph">
              <wp:posOffset>212279</wp:posOffset>
            </wp:positionV>
            <wp:extent cx="2966085" cy="3073400"/>
            <wp:effectExtent l="0" t="0" r="5715" b="0"/>
            <wp:wrapThrough wrapText="bothSides">
              <wp:wrapPolygon edited="0">
                <wp:start x="0" y="0"/>
                <wp:lineTo x="0" y="21511"/>
                <wp:lineTo x="21549" y="21511"/>
                <wp:lineTo x="21549" y="0"/>
                <wp:lineTo x="0" y="0"/>
              </wp:wrapPolygon>
            </wp:wrapThrough>
            <wp:docPr id="1901949661"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949661" name="Picture 2" descr="A diagram of a diagr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66085" cy="3073400"/>
                    </a:xfrm>
                    <a:prstGeom prst="rect">
                      <a:avLst/>
                    </a:prstGeom>
                  </pic:spPr>
                </pic:pic>
              </a:graphicData>
            </a:graphic>
            <wp14:sizeRelH relativeFrom="page">
              <wp14:pctWidth>0</wp14:pctWidth>
            </wp14:sizeRelH>
            <wp14:sizeRelV relativeFrom="page">
              <wp14:pctHeight>0</wp14:pctHeight>
            </wp14:sizeRelV>
          </wp:anchor>
        </w:drawing>
      </w:r>
      <w:r w:rsidR="00443026" w:rsidRPr="00F979BC">
        <w:rPr>
          <w:rFonts w:cs="Arial"/>
          <w:color w:val="0D0D0D"/>
          <w:u w:val="single"/>
          <w:shd w:val="clear" w:color="auto" w:fill="FFFFFF"/>
        </w:rPr>
        <w:t>Figure 2</w:t>
      </w:r>
    </w:p>
    <w:p w14:paraId="532292AE" w14:textId="552E583A" w:rsidR="00E04817" w:rsidRPr="00F979BC" w:rsidRDefault="00E04817" w:rsidP="00F979BC">
      <w:pPr>
        <w:pStyle w:val="AssignBody"/>
        <w:rPr>
          <w:rFonts w:cs="Arial"/>
          <w:color w:val="0D0D0D"/>
          <w:shd w:val="clear" w:color="auto" w:fill="FFFFFF"/>
        </w:rPr>
      </w:pPr>
    </w:p>
    <w:p w14:paraId="7807CE22" w14:textId="77777777" w:rsidR="00E04817" w:rsidRPr="00F979BC" w:rsidRDefault="00E04817" w:rsidP="00F979BC">
      <w:pPr>
        <w:pStyle w:val="AssignBody"/>
        <w:rPr>
          <w:rFonts w:cs="Arial"/>
          <w:color w:val="0D0D0D"/>
          <w:shd w:val="clear" w:color="auto" w:fill="FFFFFF"/>
        </w:rPr>
      </w:pPr>
    </w:p>
    <w:p w14:paraId="54D47FD0" w14:textId="77777777" w:rsidR="00E04817" w:rsidRPr="00F979BC" w:rsidRDefault="00E04817" w:rsidP="00F979BC">
      <w:pPr>
        <w:pStyle w:val="AssignBody"/>
        <w:rPr>
          <w:rFonts w:cs="Arial"/>
          <w:color w:val="0D0D0D"/>
          <w:shd w:val="clear" w:color="auto" w:fill="FFFFFF"/>
        </w:rPr>
      </w:pPr>
    </w:p>
    <w:p w14:paraId="420DD699" w14:textId="77777777" w:rsidR="00E04817" w:rsidRPr="00F979BC" w:rsidRDefault="00E04817" w:rsidP="00F979BC">
      <w:pPr>
        <w:pStyle w:val="AssignBody"/>
        <w:rPr>
          <w:rFonts w:cs="Arial"/>
          <w:color w:val="0D0D0D"/>
          <w:shd w:val="clear" w:color="auto" w:fill="FFFFFF"/>
        </w:rPr>
      </w:pPr>
    </w:p>
    <w:p w14:paraId="11BF24B7" w14:textId="77777777" w:rsidR="00E8422C" w:rsidRPr="00F979BC" w:rsidRDefault="00E8422C" w:rsidP="00F979BC">
      <w:pPr>
        <w:pStyle w:val="AssignBody"/>
        <w:rPr>
          <w:rFonts w:cs="Arial"/>
          <w:b/>
          <w:bCs/>
        </w:rPr>
      </w:pPr>
    </w:p>
    <w:p w14:paraId="41D2B2A6" w14:textId="77777777" w:rsidR="00785C0C" w:rsidRPr="00F979BC" w:rsidRDefault="00785C0C" w:rsidP="00F979BC">
      <w:pPr>
        <w:pStyle w:val="AssignBody"/>
        <w:rPr>
          <w:rFonts w:cs="Arial"/>
          <w:b/>
          <w:bCs/>
        </w:rPr>
      </w:pPr>
    </w:p>
    <w:p w14:paraId="1C62C3CC" w14:textId="77777777" w:rsidR="00785C0C" w:rsidRPr="00F979BC" w:rsidRDefault="00785C0C" w:rsidP="00F979BC">
      <w:pPr>
        <w:pStyle w:val="AssignBody"/>
        <w:rPr>
          <w:rFonts w:cs="Arial"/>
          <w:b/>
          <w:bCs/>
        </w:rPr>
      </w:pPr>
    </w:p>
    <w:p w14:paraId="162B5D36" w14:textId="6D3AA8B6" w:rsidR="00785C0C" w:rsidRPr="00F979BC" w:rsidRDefault="00785C0C" w:rsidP="00F979BC">
      <w:pPr>
        <w:pStyle w:val="AssignBody"/>
        <w:rPr>
          <w:rFonts w:cs="Arial"/>
          <w:b/>
          <w:bCs/>
        </w:rPr>
      </w:pPr>
    </w:p>
    <w:p w14:paraId="577AC29F" w14:textId="505151E9" w:rsidR="00785C0C" w:rsidRPr="00F979BC" w:rsidRDefault="00785C0C" w:rsidP="00F979BC">
      <w:pPr>
        <w:pStyle w:val="AssignBody"/>
        <w:rPr>
          <w:rFonts w:cs="Arial"/>
          <w:b/>
          <w:bCs/>
        </w:rPr>
      </w:pPr>
    </w:p>
    <w:p w14:paraId="78FA6284" w14:textId="1E84A57F" w:rsidR="00785C0C" w:rsidRPr="00F979BC" w:rsidRDefault="00785C0C" w:rsidP="00F979BC">
      <w:pPr>
        <w:pStyle w:val="AssignBody"/>
        <w:rPr>
          <w:rFonts w:cs="Arial"/>
          <w:b/>
          <w:bCs/>
        </w:rPr>
      </w:pPr>
    </w:p>
    <w:p w14:paraId="4A3777DC" w14:textId="77777777" w:rsidR="00785C0C" w:rsidRPr="00F979BC" w:rsidRDefault="00785C0C" w:rsidP="00F979BC">
      <w:pPr>
        <w:pStyle w:val="AssignBody"/>
        <w:rPr>
          <w:rFonts w:cs="Arial"/>
          <w:b/>
          <w:bCs/>
        </w:rPr>
      </w:pPr>
    </w:p>
    <w:p w14:paraId="492E0728" w14:textId="0F958F42" w:rsidR="00785C0C" w:rsidRPr="00F979BC" w:rsidRDefault="00443026" w:rsidP="00F979BC">
      <w:pPr>
        <w:pStyle w:val="AssignBody"/>
        <w:rPr>
          <w:rFonts w:cs="Arial"/>
          <w:b/>
          <w:bCs/>
        </w:rPr>
      </w:pPr>
      <w:r w:rsidRPr="00F979BC">
        <w:rPr>
          <w:rFonts w:cs="Arial"/>
          <w:color w:val="000000"/>
        </w:rPr>
        <w:t xml:space="preserve">                              (By et al</w:t>
      </w:r>
      <w:r w:rsidR="00122955" w:rsidRPr="00F979BC">
        <w:rPr>
          <w:rFonts w:cs="Arial"/>
          <w:color w:val="000000"/>
        </w:rPr>
        <w:t xml:space="preserve">, </w:t>
      </w:r>
      <w:r w:rsidRPr="00F979BC">
        <w:rPr>
          <w:rFonts w:cs="Arial"/>
          <w:color w:val="000000"/>
        </w:rPr>
        <w:t>2024).</w:t>
      </w:r>
    </w:p>
    <w:p w14:paraId="69574265" w14:textId="77777777" w:rsidR="00785C0C" w:rsidRPr="00F979BC" w:rsidRDefault="00785C0C" w:rsidP="00F979BC">
      <w:pPr>
        <w:pStyle w:val="AssignBody"/>
        <w:rPr>
          <w:rFonts w:cs="Arial"/>
          <w:b/>
          <w:bCs/>
        </w:rPr>
      </w:pPr>
    </w:p>
    <w:p w14:paraId="53E3A14C" w14:textId="77777777" w:rsidR="00122955" w:rsidRPr="00F979BC" w:rsidRDefault="00122955" w:rsidP="00F979BC">
      <w:pPr>
        <w:pStyle w:val="AssignBody"/>
        <w:rPr>
          <w:rFonts w:cs="Arial"/>
          <w:b/>
          <w:bCs/>
        </w:rPr>
      </w:pPr>
    </w:p>
    <w:p w14:paraId="53625A81" w14:textId="77777777" w:rsidR="00B742C7" w:rsidRDefault="00B742C7" w:rsidP="00F979BC">
      <w:pPr>
        <w:pStyle w:val="AssignBody"/>
        <w:rPr>
          <w:rFonts w:cs="Arial"/>
          <w:b/>
          <w:bCs/>
        </w:rPr>
      </w:pPr>
    </w:p>
    <w:p w14:paraId="7A45694E" w14:textId="77777777" w:rsidR="00B742C7" w:rsidRDefault="00B742C7" w:rsidP="00F979BC">
      <w:pPr>
        <w:pStyle w:val="AssignBody"/>
        <w:rPr>
          <w:rFonts w:cs="Arial"/>
          <w:b/>
          <w:bCs/>
        </w:rPr>
      </w:pPr>
    </w:p>
    <w:p w14:paraId="066AA22B" w14:textId="77777777" w:rsidR="00FC46C1" w:rsidRDefault="00FC46C1" w:rsidP="00F979BC">
      <w:pPr>
        <w:pStyle w:val="AssignBody"/>
        <w:rPr>
          <w:rFonts w:cs="Arial"/>
          <w:b/>
          <w:bCs/>
          <w:sz w:val="28"/>
          <w:szCs w:val="28"/>
        </w:rPr>
      </w:pPr>
    </w:p>
    <w:p w14:paraId="67E4EA20" w14:textId="77777777" w:rsidR="00FC46C1" w:rsidRDefault="00FC46C1" w:rsidP="00F979BC">
      <w:pPr>
        <w:pStyle w:val="AssignBody"/>
        <w:rPr>
          <w:rFonts w:cs="Arial"/>
          <w:b/>
          <w:bCs/>
          <w:sz w:val="28"/>
          <w:szCs w:val="28"/>
        </w:rPr>
      </w:pPr>
    </w:p>
    <w:p w14:paraId="2021FBF8" w14:textId="43DBF222" w:rsidR="00443026" w:rsidRPr="00A42572" w:rsidRDefault="000C4A53" w:rsidP="00F979BC">
      <w:pPr>
        <w:pStyle w:val="AssignBody"/>
        <w:rPr>
          <w:rFonts w:cs="Arial"/>
          <w:b/>
          <w:bCs/>
          <w:sz w:val="28"/>
          <w:szCs w:val="28"/>
        </w:rPr>
      </w:pPr>
      <w:r w:rsidRPr="00A42572">
        <w:rPr>
          <w:rFonts w:cs="Arial"/>
          <w:b/>
          <w:bCs/>
          <w:sz w:val="28"/>
          <w:szCs w:val="28"/>
        </w:rPr>
        <w:lastRenderedPageBreak/>
        <w:t>Developing an action point</w:t>
      </w:r>
    </w:p>
    <w:p w14:paraId="13842A2D" w14:textId="77777777" w:rsidR="000C4A53" w:rsidRPr="00F979BC" w:rsidRDefault="000C4A53" w:rsidP="00F979BC">
      <w:pPr>
        <w:pStyle w:val="AssignBody"/>
        <w:rPr>
          <w:rFonts w:cs="Arial"/>
        </w:rPr>
      </w:pPr>
    </w:p>
    <w:p w14:paraId="7ABFFB0D" w14:textId="596F3880" w:rsidR="00443026" w:rsidRPr="00F979BC" w:rsidRDefault="000C4A53" w:rsidP="00F979BC">
      <w:pPr>
        <w:pStyle w:val="AssignBody"/>
        <w:rPr>
          <w:rFonts w:cs="Arial"/>
          <w:b/>
          <w:bCs/>
        </w:rPr>
      </w:pPr>
      <w:r w:rsidRPr="00F979BC">
        <w:rPr>
          <w:rFonts w:cs="Arial"/>
          <w:b/>
          <w:bCs/>
        </w:rPr>
        <w:t>Self-evaluation</w:t>
      </w:r>
    </w:p>
    <w:p w14:paraId="4EC34648" w14:textId="53F6BD6B" w:rsidR="00122955" w:rsidRPr="00FC46C1" w:rsidRDefault="00122955" w:rsidP="00F979BC">
      <w:pPr>
        <w:pStyle w:val="AssignBody"/>
        <w:rPr>
          <w:rFonts w:cs="Arial"/>
          <w:color w:val="0D0D0D"/>
          <w:shd w:val="clear" w:color="auto" w:fill="FFFFFF"/>
        </w:rPr>
      </w:pPr>
      <w:r w:rsidRPr="00F979BC">
        <w:rPr>
          <w:rFonts w:cs="Arial"/>
          <w:color w:val="0D0D0D"/>
          <w:shd w:val="clear" w:color="auto" w:fill="FFFFFF"/>
        </w:rPr>
        <w:t xml:space="preserve">Recognizing the significance of self-evaluation and school improvement processes, Estyn emphasizes their paramount importance in all educational systems. According to </w:t>
      </w:r>
      <w:proofErr w:type="spellStart"/>
      <w:r w:rsidRPr="00F979BC">
        <w:rPr>
          <w:rFonts w:cs="Arial"/>
          <w:color w:val="0D0D0D"/>
          <w:shd w:val="clear" w:color="auto" w:fill="FFFFFF"/>
        </w:rPr>
        <w:t>EstynHMI</w:t>
      </w:r>
      <w:proofErr w:type="spellEnd"/>
      <w:r w:rsidRPr="00F979BC">
        <w:rPr>
          <w:rFonts w:cs="Arial"/>
          <w:color w:val="0D0D0D"/>
          <w:shd w:val="clear" w:color="auto" w:fill="FFFFFF"/>
        </w:rPr>
        <w:t xml:space="preserve"> (2021), these processes are fundamental to achieving exceptional outcomes in specific aspects of individual schools. By actively engaging with questioning and evaluation mechanisms, educational institutions can identify strengths and areas for development, fostering continuous improvement.</w:t>
      </w:r>
    </w:p>
    <w:p w14:paraId="57132B2A" w14:textId="710E7033" w:rsidR="0088028D" w:rsidRPr="00F979BC" w:rsidRDefault="00122955" w:rsidP="00F979BC">
      <w:pPr>
        <w:pStyle w:val="AssignBody"/>
        <w:rPr>
          <w:rFonts w:cs="Arial"/>
          <w:color w:val="0D0D0D"/>
          <w:shd w:val="clear" w:color="auto" w:fill="FFFFFF"/>
        </w:rPr>
      </w:pPr>
      <w:r w:rsidRPr="00F979BC">
        <w:rPr>
          <w:rFonts w:cs="Arial"/>
          <w:color w:val="0D0D0D"/>
          <w:shd w:val="clear" w:color="auto" w:fill="FFFFFF"/>
        </w:rPr>
        <w:t xml:space="preserve">In a </w:t>
      </w:r>
      <w:r w:rsidR="004078CA" w:rsidRPr="00F979BC">
        <w:rPr>
          <w:rFonts w:cs="Arial"/>
          <w:color w:val="0D0D0D"/>
          <w:shd w:val="clear" w:color="auto" w:fill="FFFFFF"/>
        </w:rPr>
        <w:t xml:space="preserve">most recent Estyn report recognised the school’s strategic direction, </w:t>
      </w:r>
      <w:r w:rsidR="00A42572">
        <w:rPr>
          <w:rFonts w:cs="Arial"/>
          <w:color w:val="0D0D0D"/>
          <w:shd w:val="clear" w:color="auto" w:fill="FFFFFF"/>
        </w:rPr>
        <w:t xml:space="preserve">focusing on </w:t>
      </w:r>
      <w:r w:rsidR="004078CA" w:rsidRPr="00F979BC">
        <w:rPr>
          <w:rFonts w:cs="Arial"/>
          <w:color w:val="0D0D0D"/>
          <w:shd w:val="clear" w:color="auto" w:fill="FFFFFF"/>
        </w:rPr>
        <w:t>a shared vision communicated across the entire school community. There is a heavy responsibility within schools at this current time, under the ALN Act and wider ALN Transformation Programme, necessitating the review and replacement of existing plans for ALN children with a shift toward Individual Development Plans (IDPs) (Welsh Government, 2020).</w:t>
      </w:r>
      <w:r w:rsidR="0088028D" w:rsidRPr="00F979BC">
        <w:rPr>
          <w:rFonts w:cs="Arial"/>
          <w:color w:val="0D0D0D"/>
          <w:shd w:val="clear" w:color="auto" w:fill="FFFFFF"/>
        </w:rPr>
        <w:t xml:space="preserve"> </w:t>
      </w:r>
    </w:p>
    <w:p w14:paraId="3632962B" w14:textId="7CB7C186" w:rsidR="004078CA" w:rsidRPr="00F979BC" w:rsidRDefault="0088028D" w:rsidP="00F979BC">
      <w:pPr>
        <w:pStyle w:val="AssignBody"/>
        <w:rPr>
          <w:rFonts w:cs="Arial"/>
          <w:color w:val="0D0D0D"/>
          <w:shd w:val="clear" w:color="auto" w:fill="FFFFFF"/>
        </w:rPr>
      </w:pPr>
      <w:r w:rsidRPr="00F979BC">
        <w:rPr>
          <w:rFonts w:cs="Arial"/>
          <w:color w:val="0D0D0D"/>
          <w:shd w:val="clear" w:color="auto" w:fill="FFFFFF"/>
        </w:rPr>
        <w:t xml:space="preserve">Conversations with the ALNCo of School X </w:t>
      </w:r>
      <w:r w:rsidR="00A42572">
        <w:rPr>
          <w:rFonts w:cs="Arial"/>
          <w:color w:val="0D0D0D"/>
          <w:shd w:val="clear" w:color="auto" w:fill="FFFFFF"/>
        </w:rPr>
        <w:t xml:space="preserve">featured </w:t>
      </w:r>
      <w:r w:rsidRPr="00F979BC">
        <w:rPr>
          <w:rFonts w:cs="Arial"/>
          <w:color w:val="0D0D0D"/>
          <w:shd w:val="clear" w:color="auto" w:fill="FFFFFF"/>
        </w:rPr>
        <w:t xml:space="preserve">that addressing ALN is an ongoing process, recognizing the need for continual improvement to adapt to the increasing number of ALN children within </w:t>
      </w:r>
      <w:r w:rsidR="00A42572">
        <w:rPr>
          <w:rFonts w:cs="Arial"/>
          <w:color w:val="0D0D0D"/>
          <w:shd w:val="clear" w:color="auto" w:fill="FFFFFF"/>
        </w:rPr>
        <w:t xml:space="preserve">the </w:t>
      </w:r>
      <w:r w:rsidRPr="00F979BC">
        <w:rPr>
          <w:rFonts w:cs="Arial"/>
          <w:color w:val="0D0D0D"/>
          <w:shd w:val="clear" w:color="auto" w:fill="FFFFFF"/>
        </w:rPr>
        <w:t>school. The statutory obligation of ALN ensures its consistent presence within a</w:t>
      </w:r>
      <w:r w:rsidR="005A0628" w:rsidRPr="00F979BC">
        <w:rPr>
          <w:rFonts w:cs="Arial"/>
          <w:color w:val="0D0D0D"/>
          <w:shd w:val="clear" w:color="auto" w:fill="FFFFFF"/>
        </w:rPr>
        <w:t xml:space="preserve"> </w:t>
      </w:r>
      <w:r w:rsidRPr="00F979BC">
        <w:rPr>
          <w:rFonts w:cs="Arial"/>
          <w:color w:val="0D0D0D"/>
          <w:shd w:val="clear" w:color="auto" w:fill="FFFFFF"/>
        </w:rPr>
        <w:t>SDP, with adjustments made to the actions within the priority</w:t>
      </w:r>
      <w:r w:rsidR="005A0628" w:rsidRPr="00F979BC">
        <w:rPr>
          <w:rFonts w:cs="Arial"/>
          <w:color w:val="0D0D0D"/>
          <w:shd w:val="clear" w:color="auto" w:fill="FFFFFF"/>
        </w:rPr>
        <w:t xml:space="preserve"> (Head teacher </w:t>
      </w:r>
      <w:r w:rsidR="005537E9" w:rsidRPr="00F979BC">
        <w:rPr>
          <w:rFonts w:cs="Arial"/>
          <w:color w:val="0D0D0D"/>
          <w:shd w:val="clear" w:color="auto" w:fill="FFFFFF"/>
        </w:rPr>
        <w:t>at</w:t>
      </w:r>
      <w:r w:rsidR="005A0628" w:rsidRPr="00F979BC">
        <w:rPr>
          <w:rFonts w:cs="Arial"/>
          <w:color w:val="0D0D0D"/>
          <w:shd w:val="clear" w:color="auto" w:fill="FFFFFF"/>
        </w:rPr>
        <w:t xml:space="preserve"> school X, 2023)</w:t>
      </w:r>
      <w:r w:rsidRPr="00F979BC">
        <w:rPr>
          <w:rFonts w:cs="Arial"/>
          <w:color w:val="0D0D0D"/>
          <w:shd w:val="clear" w:color="auto" w:fill="FFFFFF"/>
        </w:rPr>
        <w:t xml:space="preserve">. </w:t>
      </w:r>
      <w:r w:rsidR="005537E9" w:rsidRPr="00F979BC">
        <w:rPr>
          <w:rFonts w:cs="Arial"/>
          <w:color w:val="0D0D0D"/>
          <w:shd w:val="clear" w:color="auto" w:fill="FFFFFF"/>
        </w:rPr>
        <w:t xml:space="preserve">In some cases, recognising of areas of improvement within yourself is difficult to recognise as </w:t>
      </w:r>
      <w:r w:rsidR="005A0628" w:rsidRPr="00F979BC">
        <w:rPr>
          <w:rFonts w:cs="Arial"/>
          <w:color w:val="0D0D0D"/>
          <w:shd w:val="clear" w:color="auto" w:fill="FFFFFF"/>
        </w:rPr>
        <w:t>Brookhart (2013) discusses the challenges of subjectivity and bias</w:t>
      </w:r>
      <w:r w:rsidR="005537E9" w:rsidRPr="00F979BC">
        <w:rPr>
          <w:rFonts w:cs="Arial"/>
          <w:color w:val="0D0D0D"/>
          <w:shd w:val="clear" w:color="auto" w:fill="FFFFFF"/>
        </w:rPr>
        <w:t xml:space="preserve"> highlighting their relevance to potential drawbacks in the evaluation and prioritization process.</w:t>
      </w:r>
    </w:p>
    <w:p w14:paraId="51DECF15" w14:textId="77777777" w:rsidR="004078CA" w:rsidRPr="00F979BC" w:rsidRDefault="004078CA" w:rsidP="00F979BC">
      <w:pPr>
        <w:pStyle w:val="AssignBody"/>
        <w:rPr>
          <w:rFonts w:cs="Arial"/>
          <w:color w:val="0D0D0D"/>
          <w:shd w:val="clear" w:color="auto" w:fill="FFFFFF"/>
        </w:rPr>
      </w:pPr>
    </w:p>
    <w:p w14:paraId="195069CB" w14:textId="46ACA2D4" w:rsidR="00A823C3" w:rsidRPr="00F979BC" w:rsidRDefault="004C542D" w:rsidP="00F979BC">
      <w:pPr>
        <w:pStyle w:val="AssignBody"/>
        <w:rPr>
          <w:rFonts w:cs="Arial"/>
          <w:b/>
          <w:bCs/>
          <w:color w:val="0D0D0D"/>
          <w:shd w:val="clear" w:color="auto" w:fill="FFFFFF"/>
        </w:rPr>
      </w:pPr>
      <w:r w:rsidRPr="00F979BC">
        <w:rPr>
          <w:rFonts w:cs="Arial"/>
          <w:b/>
          <w:bCs/>
          <w:color w:val="0D0D0D"/>
          <w:shd w:val="clear" w:color="auto" w:fill="FFFFFF"/>
        </w:rPr>
        <w:t>Data analysis</w:t>
      </w:r>
    </w:p>
    <w:p w14:paraId="48864A37" w14:textId="3F625B3B" w:rsidR="004C542D" w:rsidRPr="00F979BC" w:rsidRDefault="004C542D" w:rsidP="00F979BC">
      <w:pPr>
        <w:pStyle w:val="AssignBody"/>
        <w:rPr>
          <w:rFonts w:cs="Arial"/>
          <w:color w:val="0D0D0D"/>
          <w:shd w:val="clear" w:color="auto" w:fill="FFFFFF"/>
        </w:rPr>
      </w:pPr>
      <w:r w:rsidRPr="00F979BC">
        <w:rPr>
          <w:rFonts w:cs="Arial"/>
          <w:color w:val="0D0D0D"/>
          <w:shd w:val="clear" w:color="auto" w:fill="FFFFFF"/>
        </w:rPr>
        <w:t>Identification of actions for School X's SDP</w:t>
      </w:r>
      <w:r w:rsidR="00A42572">
        <w:rPr>
          <w:rFonts w:cs="Arial"/>
          <w:color w:val="0D0D0D"/>
          <w:shd w:val="clear" w:color="auto" w:fill="FFFFFF"/>
        </w:rPr>
        <w:t xml:space="preserve"> </w:t>
      </w:r>
      <w:r w:rsidRPr="00F979BC">
        <w:rPr>
          <w:rFonts w:cs="Arial"/>
          <w:color w:val="0D0D0D"/>
          <w:shd w:val="clear" w:color="auto" w:fill="FFFFFF"/>
        </w:rPr>
        <w:t>involves a comprehensive analysis of qualitative and</w:t>
      </w:r>
      <w:r w:rsidR="005537E9" w:rsidRPr="00F979BC">
        <w:rPr>
          <w:rFonts w:cs="Arial"/>
          <w:color w:val="0D0D0D"/>
          <w:shd w:val="clear" w:color="auto" w:fill="FFFFFF"/>
        </w:rPr>
        <w:t>/or</w:t>
      </w:r>
      <w:r w:rsidRPr="00F979BC">
        <w:rPr>
          <w:rFonts w:cs="Arial"/>
          <w:color w:val="0D0D0D"/>
          <w:shd w:val="clear" w:color="auto" w:fill="FFFFFF"/>
        </w:rPr>
        <w:t xml:space="preserve"> quantitative data. Area of Learning Experience (AoLE) leads take charge of assessing strengths and weaknesses within their respective domains through whole-school engagement and communication</w:t>
      </w:r>
      <w:r w:rsidR="005537E9" w:rsidRPr="00F979BC">
        <w:rPr>
          <w:rFonts w:cs="Arial"/>
          <w:color w:val="0D0D0D"/>
          <w:shd w:val="clear" w:color="auto" w:fill="FFFFFF"/>
        </w:rPr>
        <w:t xml:space="preserve"> (AoLE lead at School X, 2023)</w:t>
      </w:r>
      <w:r w:rsidRPr="00F979BC">
        <w:rPr>
          <w:rFonts w:cs="Arial"/>
          <w:color w:val="0D0D0D"/>
          <w:shd w:val="clear" w:color="auto" w:fill="FFFFFF"/>
        </w:rPr>
        <w:t>.</w:t>
      </w:r>
    </w:p>
    <w:p w14:paraId="3BD2E316" w14:textId="788D9C5A" w:rsidR="0081088B" w:rsidRPr="00F979BC" w:rsidRDefault="004C542D" w:rsidP="00F979BC">
      <w:pPr>
        <w:pStyle w:val="AssignBody"/>
        <w:rPr>
          <w:rFonts w:cs="Arial"/>
          <w:color w:val="0D0D0D"/>
          <w:shd w:val="clear" w:color="auto" w:fill="FFFFFF"/>
        </w:rPr>
      </w:pPr>
      <w:r w:rsidRPr="00F979BC">
        <w:rPr>
          <w:rFonts w:cs="Arial"/>
          <w:color w:val="0D0D0D"/>
          <w:shd w:val="clear" w:color="auto" w:fill="FFFFFF"/>
        </w:rPr>
        <w:t xml:space="preserve">In the ALN specific </w:t>
      </w:r>
      <w:r w:rsidR="00A42572">
        <w:rPr>
          <w:rFonts w:cs="Arial"/>
          <w:color w:val="0D0D0D"/>
          <w:shd w:val="clear" w:color="auto" w:fill="FFFFFF"/>
        </w:rPr>
        <w:t>priority</w:t>
      </w:r>
      <w:r w:rsidRPr="00F979BC">
        <w:rPr>
          <w:rFonts w:cs="Arial"/>
          <w:color w:val="0D0D0D"/>
          <w:shd w:val="clear" w:color="auto" w:fill="FFFFFF"/>
        </w:rPr>
        <w:t>, the ALNCo conducts classroom</w:t>
      </w:r>
      <w:r w:rsidR="005537E9" w:rsidRPr="00F979BC">
        <w:rPr>
          <w:rFonts w:cs="Arial"/>
          <w:color w:val="0D0D0D"/>
          <w:shd w:val="clear" w:color="auto" w:fill="FFFFFF"/>
        </w:rPr>
        <w:t xml:space="preserve"> support for ALN children by evaluating the role of their</w:t>
      </w:r>
      <w:r w:rsidRPr="00F979BC">
        <w:rPr>
          <w:rFonts w:cs="Arial"/>
          <w:color w:val="0D0D0D"/>
          <w:shd w:val="clear" w:color="auto" w:fill="FFFFFF"/>
        </w:rPr>
        <w:t xml:space="preserve"> class teacher, teaching assistant and</w:t>
      </w:r>
      <w:r w:rsidR="00A42572">
        <w:rPr>
          <w:rFonts w:cs="Arial"/>
          <w:color w:val="0D0D0D"/>
          <w:shd w:val="clear" w:color="auto" w:fill="FFFFFF"/>
        </w:rPr>
        <w:t xml:space="preserve"> peers</w:t>
      </w:r>
      <w:r w:rsidRPr="00F979BC">
        <w:rPr>
          <w:rFonts w:cs="Arial"/>
          <w:color w:val="0D0D0D"/>
          <w:shd w:val="clear" w:color="auto" w:fill="FFFFFF"/>
        </w:rPr>
        <w:t xml:space="preserve">. The ALNCo highlights the significance of obtaining </w:t>
      </w:r>
      <w:r w:rsidR="00A823C3" w:rsidRPr="00F979BC">
        <w:rPr>
          <w:rFonts w:cs="Arial"/>
          <w:color w:val="0D0D0D"/>
          <w:shd w:val="clear" w:color="auto" w:fill="FFFFFF"/>
        </w:rPr>
        <w:t>qualitative feedback</w:t>
      </w:r>
      <w:r w:rsidR="005537E9" w:rsidRPr="00F979BC">
        <w:rPr>
          <w:rFonts w:cs="Arial"/>
          <w:color w:val="0D0D0D"/>
          <w:shd w:val="clear" w:color="auto" w:fill="FFFFFF"/>
        </w:rPr>
        <w:t xml:space="preserve"> through </w:t>
      </w:r>
      <w:r w:rsidRPr="00F979BC">
        <w:rPr>
          <w:rFonts w:cs="Arial"/>
          <w:color w:val="0D0D0D"/>
          <w:shd w:val="clear" w:color="auto" w:fill="FFFFFF"/>
        </w:rPr>
        <w:t xml:space="preserve">monitoring progress rather than statistical figures. </w:t>
      </w:r>
      <w:r w:rsidR="0008266F" w:rsidRPr="00F979BC">
        <w:rPr>
          <w:rFonts w:cs="Arial"/>
          <w:color w:val="0D0D0D"/>
          <w:shd w:val="clear" w:color="auto" w:fill="FFFFFF"/>
        </w:rPr>
        <w:t>Denzin &amp; Lincoln, (2018)</w:t>
      </w:r>
      <w:r w:rsidR="0081088B" w:rsidRPr="00F979BC">
        <w:rPr>
          <w:rFonts w:cs="Arial"/>
          <w:color w:val="0D0D0D"/>
          <w:shd w:val="clear" w:color="auto" w:fill="FFFFFF"/>
        </w:rPr>
        <w:t xml:space="preserve"> </w:t>
      </w:r>
      <w:r w:rsidR="0008266F" w:rsidRPr="00F979BC">
        <w:rPr>
          <w:rFonts w:cs="Arial"/>
          <w:color w:val="0D0D0D"/>
          <w:shd w:val="clear" w:color="auto" w:fill="FFFFFF"/>
        </w:rPr>
        <w:t xml:space="preserve">state that qualitative data captures experiences, emotions, and perspectives in order to provide a holistic view of feedback. </w:t>
      </w:r>
    </w:p>
    <w:p w14:paraId="591012F3" w14:textId="77777777" w:rsidR="0081088B" w:rsidRPr="00F979BC" w:rsidRDefault="0081088B" w:rsidP="00F979BC">
      <w:pPr>
        <w:pStyle w:val="AssignBody"/>
        <w:rPr>
          <w:rFonts w:cs="Arial"/>
          <w:color w:val="0D0D0D"/>
          <w:shd w:val="clear" w:color="auto" w:fill="FFFFFF"/>
        </w:rPr>
      </w:pPr>
    </w:p>
    <w:p w14:paraId="03E8C67B" w14:textId="5681248B" w:rsidR="0008266F" w:rsidRPr="00F979BC" w:rsidRDefault="00A823C3" w:rsidP="00F979BC">
      <w:pPr>
        <w:pStyle w:val="AssignBody"/>
        <w:rPr>
          <w:rFonts w:cs="Arial"/>
          <w:color w:val="0D0D0D"/>
          <w:shd w:val="clear" w:color="auto" w:fill="FFFFFF"/>
        </w:rPr>
      </w:pPr>
      <w:r w:rsidRPr="00F979BC">
        <w:rPr>
          <w:rFonts w:cs="Arial"/>
          <w:color w:val="0D0D0D"/>
          <w:shd w:val="clear" w:color="auto" w:fill="FFFFFF"/>
        </w:rPr>
        <w:lastRenderedPageBreak/>
        <w:t>Quantitative data</w:t>
      </w:r>
      <w:r w:rsidR="0008266F" w:rsidRPr="00F979BC">
        <w:rPr>
          <w:rFonts w:cs="Arial"/>
          <w:color w:val="0D0D0D"/>
          <w:shd w:val="clear" w:color="auto" w:fill="FFFFFF"/>
        </w:rPr>
        <w:t xml:space="preserve"> can sometimes lack in depth context in comparison to qualitative data, which therefore limits understanding of underlying factors that may be occurring</w:t>
      </w:r>
      <w:r w:rsidR="005537E9" w:rsidRPr="00F979BC">
        <w:rPr>
          <w:rFonts w:cs="Arial"/>
          <w:color w:val="0D0D0D"/>
          <w:shd w:val="clear" w:color="auto" w:fill="FFFFFF"/>
        </w:rPr>
        <w:t xml:space="preserve"> (Creswell, 2017)</w:t>
      </w:r>
      <w:r w:rsidR="0008266F" w:rsidRPr="00F979BC">
        <w:rPr>
          <w:rFonts w:cs="Arial"/>
          <w:color w:val="0D0D0D"/>
          <w:shd w:val="clear" w:color="auto" w:fill="FFFFFF"/>
        </w:rPr>
        <w:t xml:space="preserve">. This is not as suitable with an action such as training ALN staff as they need to be the centre of the provision and their results will show in their everyday work in supporting the children, rather than statistical knowledge. </w:t>
      </w:r>
      <w:r w:rsidR="005537E9" w:rsidRPr="00F979BC">
        <w:rPr>
          <w:rFonts w:cs="Arial"/>
          <w:color w:val="0D0D0D"/>
          <w:shd w:val="clear" w:color="auto" w:fill="FFFFFF"/>
        </w:rPr>
        <w:t>School X utilizes statistical data, including reading scores and national test results, to assess pupil progress and the effectiveness of staff support (ALNCo at School X, 2023).</w:t>
      </w:r>
    </w:p>
    <w:p w14:paraId="43E29BF5" w14:textId="77777777" w:rsidR="00DF38E6" w:rsidRPr="00F979BC" w:rsidRDefault="00DF38E6" w:rsidP="00F979BC">
      <w:pPr>
        <w:pStyle w:val="AssignBody"/>
        <w:rPr>
          <w:rFonts w:cs="Arial"/>
          <w:color w:val="0D0D0D"/>
          <w:shd w:val="clear" w:color="auto" w:fill="FFFFFF"/>
        </w:rPr>
      </w:pPr>
    </w:p>
    <w:p w14:paraId="083A894A" w14:textId="1D1195CD" w:rsidR="00DF38E6" w:rsidRPr="00F979BC" w:rsidRDefault="00DF38E6" w:rsidP="00F979BC">
      <w:pPr>
        <w:pStyle w:val="AssignBody"/>
        <w:rPr>
          <w:rFonts w:cs="Arial"/>
          <w:b/>
          <w:bCs/>
          <w:color w:val="0D0D0D"/>
          <w:shd w:val="clear" w:color="auto" w:fill="FFFFFF"/>
        </w:rPr>
      </w:pPr>
      <w:r w:rsidRPr="00F979BC">
        <w:rPr>
          <w:rFonts w:cs="Arial"/>
          <w:b/>
          <w:bCs/>
          <w:color w:val="0D0D0D"/>
          <w:shd w:val="clear" w:color="auto" w:fill="FFFFFF"/>
        </w:rPr>
        <w:t xml:space="preserve">Stakeholders </w:t>
      </w:r>
    </w:p>
    <w:p w14:paraId="5DCD19FD" w14:textId="1F229D43" w:rsidR="00DF38E6" w:rsidRPr="00F979BC" w:rsidRDefault="00DF38E6" w:rsidP="00F979BC">
      <w:pPr>
        <w:pStyle w:val="AssignBody"/>
        <w:rPr>
          <w:rFonts w:cs="Arial"/>
          <w:color w:val="0D0D0D"/>
          <w:shd w:val="clear" w:color="auto" w:fill="FFFFFF"/>
        </w:rPr>
      </w:pPr>
      <w:r w:rsidRPr="00F979BC">
        <w:rPr>
          <w:rFonts w:cs="Arial"/>
          <w:color w:val="0D0D0D"/>
          <w:shd w:val="clear" w:color="auto" w:fill="FFFFFF"/>
        </w:rPr>
        <w:t xml:space="preserve">Within a school’s SDP, stakeholders are anyone who is affected by or influencing how a service is delivered (SP Energy Networks, 2020). Stakeholders include staff within the school, Governors, parents, </w:t>
      </w:r>
      <w:r w:rsidR="005537E9" w:rsidRPr="00F979BC">
        <w:rPr>
          <w:rFonts w:cs="Arial"/>
          <w:color w:val="0D0D0D"/>
          <w:shd w:val="clear" w:color="auto" w:fill="FFFFFF"/>
        </w:rPr>
        <w:t>as well</w:t>
      </w:r>
      <w:r w:rsidRPr="00F979BC">
        <w:rPr>
          <w:rFonts w:cs="Arial"/>
          <w:color w:val="0D0D0D"/>
          <w:shd w:val="clear" w:color="auto" w:fill="FFFFFF"/>
        </w:rPr>
        <w:t xml:space="preserve"> as outside professions such as speech and language therapists, occupational therapists etc (ALNCo</w:t>
      </w:r>
      <w:r w:rsidR="00C54A53" w:rsidRPr="00F979BC">
        <w:rPr>
          <w:rFonts w:cs="Arial"/>
          <w:color w:val="0D0D0D"/>
          <w:shd w:val="clear" w:color="auto" w:fill="FFFFFF"/>
        </w:rPr>
        <w:t xml:space="preserve"> </w:t>
      </w:r>
      <w:r w:rsidR="00B742C7">
        <w:rPr>
          <w:rFonts w:cs="Arial"/>
          <w:color w:val="0D0D0D"/>
          <w:shd w:val="clear" w:color="auto" w:fill="FFFFFF"/>
        </w:rPr>
        <w:t xml:space="preserve">at </w:t>
      </w:r>
      <w:r w:rsidR="00C54A53" w:rsidRPr="00F979BC">
        <w:rPr>
          <w:rFonts w:cs="Arial"/>
          <w:color w:val="0D0D0D"/>
          <w:shd w:val="clear" w:color="auto" w:fill="FFFFFF"/>
        </w:rPr>
        <w:t>School X</w:t>
      </w:r>
      <w:r w:rsidRPr="00F979BC">
        <w:rPr>
          <w:rFonts w:cs="Arial"/>
          <w:color w:val="0D0D0D"/>
          <w:shd w:val="clear" w:color="auto" w:fill="FFFFFF"/>
        </w:rPr>
        <w:t xml:space="preserve">, 2023). </w:t>
      </w:r>
      <w:r w:rsidR="0081088B" w:rsidRPr="00F979BC">
        <w:rPr>
          <w:rFonts w:cs="Arial"/>
          <w:color w:val="0D0D0D"/>
          <w:shd w:val="clear" w:color="auto" w:fill="FFFFFF"/>
        </w:rPr>
        <w:t>The engagement of all stakeholders</w:t>
      </w:r>
      <w:r w:rsidR="00463D96" w:rsidRPr="00F979BC">
        <w:rPr>
          <w:rFonts w:cs="Arial"/>
          <w:color w:val="0D0D0D"/>
          <w:shd w:val="clear" w:color="auto" w:fill="FFFFFF"/>
        </w:rPr>
        <w:t>, especially teachers</w:t>
      </w:r>
      <w:r w:rsidR="0081088B" w:rsidRPr="00F979BC">
        <w:rPr>
          <w:rFonts w:cs="Arial"/>
          <w:color w:val="0D0D0D"/>
          <w:shd w:val="clear" w:color="auto" w:fill="FFFFFF"/>
        </w:rPr>
        <w:t xml:space="preserve"> in the SDP begins with a comprehensive, whole-school approach to establish priorities and actions. While senior management takes the lead in creating the written SDP, the collaborative process involves relaying it to both Governors and staff. This ensures that the entire school community remains satisfied with the plan before its public publication (</w:t>
      </w:r>
      <w:r w:rsidR="005D367E">
        <w:rPr>
          <w:rFonts w:cs="Arial"/>
          <w:color w:val="0D0D0D"/>
          <w:shd w:val="clear" w:color="auto" w:fill="FFFFFF"/>
        </w:rPr>
        <w:t>S</w:t>
      </w:r>
      <w:r w:rsidR="0081088B" w:rsidRPr="00F979BC">
        <w:rPr>
          <w:rFonts w:cs="Arial"/>
          <w:color w:val="0D0D0D"/>
          <w:shd w:val="clear" w:color="auto" w:fill="FFFFFF"/>
        </w:rPr>
        <w:t>enior leadership</w:t>
      </w:r>
      <w:r w:rsidR="005D367E">
        <w:rPr>
          <w:rFonts w:cs="Arial"/>
          <w:color w:val="0D0D0D"/>
          <w:shd w:val="clear" w:color="auto" w:fill="FFFFFF"/>
        </w:rPr>
        <w:t xml:space="preserve"> at school X</w:t>
      </w:r>
      <w:r w:rsidR="0081088B" w:rsidRPr="00F979BC">
        <w:rPr>
          <w:rFonts w:cs="Arial"/>
          <w:color w:val="0D0D0D"/>
          <w:shd w:val="clear" w:color="auto" w:fill="FFFFFF"/>
        </w:rPr>
        <w:t xml:space="preserve">, 2023). </w:t>
      </w:r>
      <w:r w:rsidR="0008266F" w:rsidRPr="00F979BC">
        <w:rPr>
          <w:rFonts w:cs="Arial"/>
          <w:color w:val="0D0D0D"/>
          <w:shd w:val="clear" w:color="auto" w:fill="FFFFFF"/>
        </w:rPr>
        <w:t xml:space="preserve">Fullan (2001) states that having a heavy involvement from stakeholders can sometimes affect the role within the </w:t>
      </w:r>
      <w:r w:rsidR="00B956B7" w:rsidRPr="00F979BC">
        <w:rPr>
          <w:rFonts w:cs="Arial"/>
          <w:color w:val="0D0D0D"/>
          <w:shd w:val="clear" w:color="auto" w:fill="FFFFFF"/>
        </w:rPr>
        <w:t>school’s</w:t>
      </w:r>
      <w:r w:rsidR="0008266F" w:rsidRPr="00F979BC">
        <w:rPr>
          <w:rFonts w:cs="Arial"/>
          <w:color w:val="0D0D0D"/>
          <w:shd w:val="clear" w:color="auto" w:fill="FFFFFF"/>
        </w:rPr>
        <w:t xml:space="preserve"> staff </w:t>
      </w:r>
      <w:r w:rsidR="00746D98" w:rsidRPr="00F979BC">
        <w:rPr>
          <w:rFonts w:cs="Arial"/>
          <w:color w:val="0D0D0D"/>
          <w:shd w:val="clear" w:color="auto" w:fill="FFFFFF"/>
        </w:rPr>
        <w:t>and they can sometimes resist changes due to impact on certain roles due to no seeing the full impact in change that is needed within the school.</w:t>
      </w:r>
    </w:p>
    <w:p w14:paraId="292EB500" w14:textId="77777777" w:rsidR="0081088B" w:rsidRPr="00F979BC" w:rsidRDefault="0081088B" w:rsidP="00F979BC">
      <w:pPr>
        <w:pStyle w:val="AssignBody"/>
        <w:rPr>
          <w:rFonts w:cs="Arial"/>
          <w:color w:val="0D0D0D"/>
          <w:shd w:val="clear" w:color="auto" w:fill="FFFFFF"/>
        </w:rPr>
      </w:pPr>
    </w:p>
    <w:p w14:paraId="4AB555D1" w14:textId="79DB875B" w:rsidR="0081088B" w:rsidRPr="00F979BC" w:rsidRDefault="0081088B" w:rsidP="00F979BC">
      <w:pPr>
        <w:pStyle w:val="AssignBody"/>
        <w:rPr>
          <w:rFonts w:cs="Arial"/>
          <w:b/>
          <w:bCs/>
          <w:color w:val="0D0D0D"/>
          <w:shd w:val="clear" w:color="auto" w:fill="FFFFFF"/>
        </w:rPr>
      </w:pPr>
      <w:r w:rsidRPr="00F979BC">
        <w:rPr>
          <w:rFonts w:cs="Arial"/>
          <w:b/>
          <w:bCs/>
          <w:color w:val="0D0D0D"/>
          <w:shd w:val="clear" w:color="auto" w:fill="FFFFFF"/>
        </w:rPr>
        <w:t xml:space="preserve">Strategic Planning </w:t>
      </w:r>
    </w:p>
    <w:p w14:paraId="2F0E88A7" w14:textId="2A1AAAE5" w:rsidR="0081088B" w:rsidRPr="00F979BC" w:rsidRDefault="00746D98" w:rsidP="00F979BC">
      <w:pPr>
        <w:pStyle w:val="AssignBody"/>
        <w:rPr>
          <w:rFonts w:cs="Arial"/>
          <w:color w:val="0D0D0D"/>
          <w:shd w:val="clear" w:color="auto" w:fill="FFFFFF"/>
        </w:rPr>
      </w:pPr>
      <w:r w:rsidRPr="00F979BC">
        <w:rPr>
          <w:rFonts w:cs="Arial"/>
          <w:color w:val="0D0D0D"/>
          <w:shd w:val="clear" w:color="auto" w:fill="FFFFFF"/>
        </w:rPr>
        <w:t>In School X, ALN</w:t>
      </w:r>
      <w:r w:rsidR="00112817">
        <w:rPr>
          <w:rFonts w:cs="Arial"/>
          <w:color w:val="0D0D0D"/>
          <w:shd w:val="clear" w:color="auto" w:fill="FFFFFF"/>
        </w:rPr>
        <w:t xml:space="preserve"> </w:t>
      </w:r>
      <w:r w:rsidRPr="00F979BC">
        <w:rPr>
          <w:rFonts w:cs="Arial"/>
          <w:color w:val="0D0D0D"/>
          <w:shd w:val="clear" w:color="auto" w:fill="FFFFFF"/>
        </w:rPr>
        <w:t>is a paramount priority within the SD</w:t>
      </w:r>
      <w:r w:rsidR="00112817">
        <w:rPr>
          <w:rFonts w:cs="Arial"/>
          <w:color w:val="0D0D0D"/>
          <w:shd w:val="clear" w:color="auto" w:fill="FFFFFF"/>
        </w:rPr>
        <w:t>P</w:t>
      </w:r>
      <w:r w:rsidRPr="00F979BC">
        <w:rPr>
          <w:rFonts w:cs="Arial"/>
          <w:color w:val="0D0D0D"/>
          <w:shd w:val="clear" w:color="auto" w:fill="FFFFFF"/>
        </w:rPr>
        <w:t>, the inclusion of specific success criteria is imperative for attainable objectives. The ALN priority in School X comprises six distinct action points, each with defined outcomes. These action points serve as a strategic framework, ensuring cohesive efforts from all staff members, aligning their contributions with the overarching priority of addressing ALN (Head Teacher</w:t>
      </w:r>
      <w:r w:rsidR="00C54A53" w:rsidRPr="00F979BC">
        <w:rPr>
          <w:rFonts w:cs="Arial"/>
          <w:color w:val="0D0D0D"/>
          <w:shd w:val="clear" w:color="auto" w:fill="FFFFFF"/>
        </w:rPr>
        <w:t xml:space="preserve"> </w:t>
      </w:r>
      <w:r w:rsidR="00B742C7">
        <w:rPr>
          <w:rFonts w:cs="Arial"/>
          <w:color w:val="0D0D0D"/>
          <w:shd w:val="clear" w:color="auto" w:fill="FFFFFF"/>
        </w:rPr>
        <w:t>at</w:t>
      </w:r>
      <w:r w:rsidR="00C54A53" w:rsidRPr="00F979BC">
        <w:rPr>
          <w:rFonts w:cs="Arial"/>
          <w:color w:val="0D0D0D"/>
          <w:shd w:val="clear" w:color="auto" w:fill="FFFFFF"/>
        </w:rPr>
        <w:t xml:space="preserve"> School X</w:t>
      </w:r>
      <w:r w:rsidRPr="00F979BC">
        <w:rPr>
          <w:rFonts w:cs="Arial"/>
          <w:color w:val="0D0D0D"/>
          <w:shd w:val="clear" w:color="auto" w:fill="FFFFFF"/>
        </w:rPr>
        <w:t>, 2023).</w:t>
      </w:r>
    </w:p>
    <w:p w14:paraId="1D5BD362" w14:textId="2F8F8DB8" w:rsidR="00746D98" w:rsidRPr="00F979BC" w:rsidRDefault="003905B0" w:rsidP="00F979BC">
      <w:pPr>
        <w:pStyle w:val="AssignBody"/>
        <w:rPr>
          <w:rFonts w:cs="Arial"/>
          <w:color w:val="0D0D0D"/>
          <w:shd w:val="clear" w:color="auto" w:fill="FFFFFF"/>
        </w:rPr>
      </w:pPr>
      <w:r w:rsidRPr="00F979BC">
        <w:rPr>
          <w:rFonts w:cs="Arial"/>
          <w:color w:val="0D0D0D"/>
          <w:shd w:val="clear" w:color="auto" w:fill="FFFFFF"/>
        </w:rPr>
        <w:t xml:space="preserve">Examining the </w:t>
      </w:r>
      <w:r w:rsidR="00746D98" w:rsidRPr="00F979BC">
        <w:rPr>
          <w:rFonts w:cs="Arial"/>
          <w:color w:val="0D0D0D"/>
          <w:shd w:val="clear" w:color="auto" w:fill="FFFFFF"/>
        </w:rPr>
        <w:t xml:space="preserve">specific action point </w:t>
      </w:r>
      <w:r w:rsidRPr="00F979BC">
        <w:rPr>
          <w:rFonts w:cs="Arial"/>
          <w:color w:val="0D0D0D"/>
          <w:shd w:val="clear" w:color="auto" w:fill="FFFFFF"/>
        </w:rPr>
        <w:t>aimed</w:t>
      </w:r>
      <w:r w:rsidR="00746D98" w:rsidRPr="00F979BC">
        <w:rPr>
          <w:rFonts w:cs="Arial"/>
          <w:color w:val="0D0D0D"/>
          <w:shd w:val="clear" w:color="auto" w:fill="FFFFFF"/>
        </w:rPr>
        <w:t xml:space="preserve"> to improve the knowledge and understanding of ALN amongst</w:t>
      </w:r>
      <w:r w:rsidRPr="00F979BC">
        <w:rPr>
          <w:rFonts w:cs="Arial"/>
          <w:color w:val="0D0D0D"/>
          <w:shd w:val="clear" w:color="auto" w:fill="FFFFFF"/>
        </w:rPr>
        <w:t xml:space="preserve"> school</w:t>
      </w:r>
      <w:r w:rsidR="00746D98" w:rsidRPr="00F979BC">
        <w:rPr>
          <w:rFonts w:cs="Arial"/>
          <w:color w:val="0D0D0D"/>
          <w:shd w:val="clear" w:color="auto" w:fill="FFFFFF"/>
        </w:rPr>
        <w:t xml:space="preserve"> staff</w:t>
      </w:r>
      <w:r w:rsidRPr="00F979BC">
        <w:rPr>
          <w:rFonts w:cs="Arial"/>
          <w:color w:val="0D0D0D"/>
          <w:shd w:val="clear" w:color="auto" w:fill="FFFFFF"/>
        </w:rPr>
        <w:t xml:space="preserve"> in School X, it necessitated the implementation of well-defined strategies to ensure its successful execution. Monitoring mechanisms and cost considerations were integral components of this process, as highlighted by the ALN Coordinator (ALNCo</w:t>
      </w:r>
      <w:r w:rsidR="00C54A53" w:rsidRPr="00F979BC">
        <w:rPr>
          <w:rFonts w:cs="Arial"/>
          <w:color w:val="0D0D0D"/>
          <w:shd w:val="clear" w:color="auto" w:fill="FFFFFF"/>
        </w:rPr>
        <w:t xml:space="preserve"> </w:t>
      </w:r>
      <w:r w:rsidR="00B742C7">
        <w:rPr>
          <w:rFonts w:cs="Arial"/>
          <w:color w:val="0D0D0D"/>
          <w:shd w:val="clear" w:color="auto" w:fill="FFFFFF"/>
        </w:rPr>
        <w:t>at</w:t>
      </w:r>
      <w:r w:rsidR="00C54A53" w:rsidRPr="00F979BC">
        <w:rPr>
          <w:rFonts w:cs="Arial"/>
          <w:color w:val="0D0D0D"/>
          <w:shd w:val="clear" w:color="auto" w:fill="FFFFFF"/>
        </w:rPr>
        <w:t xml:space="preserve"> School X</w:t>
      </w:r>
      <w:r w:rsidRPr="00F979BC">
        <w:rPr>
          <w:rFonts w:cs="Arial"/>
          <w:color w:val="0D0D0D"/>
          <w:shd w:val="clear" w:color="auto" w:fill="FFFFFF"/>
        </w:rPr>
        <w:t>, 2023).</w:t>
      </w:r>
    </w:p>
    <w:p w14:paraId="52B9F903" w14:textId="1BFFBCF5" w:rsidR="003905B0" w:rsidRPr="00F979BC" w:rsidRDefault="00746D98" w:rsidP="00F979BC">
      <w:pPr>
        <w:pStyle w:val="AssignBody"/>
        <w:rPr>
          <w:rFonts w:cs="Arial"/>
          <w:color w:val="0D0D0D"/>
          <w:shd w:val="clear" w:color="auto" w:fill="FFFFFF"/>
        </w:rPr>
      </w:pPr>
      <w:r w:rsidRPr="00F979BC">
        <w:rPr>
          <w:rFonts w:cs="Arial"/>
          <w:color w:val="0D0D0D"/>
          <w:shd w:val="clear" w:color="auto" w:fill="FFFFFF"/>
        </w:rPr>
        <w:t xml:space="preserve">The focus outcome of this action point for School X was to ensure children’s needs are met to the highest possible standard. </w:t>
      </w:r>
      <w:r w:rsidR="003905B0" w:rsidRPr="00F979BC">
        <w:rPr>
          <w:rFonts w:cs="Arial"/>
          <w:color w:val="0D0D0D"/>
          <w:shd w:val="clear" w:color="auto" w:fill="FFFFFF"/>
        </w:rPr>
        <w:t>To achieve this, the identified approach involved comprehensive staff training such as IDP training, differentiation instruction training, and other relevant sessions that teachers may find necessary based on their</w:t>
      </w:r>
      <w:r w:rsidR="00112817">
        <w:rPr>
          <w:rFonts w:cs="Arial"/>
          <w:color w:val="0D0D0D"/>
          <w:shd w:val="clear" w:color="auto" w:fill="FFFFFF"/>
        </w:rPr>
        <w:t xml:space="preserve"> </w:t>
      </w:r>
      <w:r w:rsidR="003905B0" w:rsidRPr="00F979BC">
        <w:rPr>
          <w:rFonts w:cs="Arial"/>
          <w:color w:val="0D0D0D"/>
          <w:shd w:val="clear" w:color="auto" w:fill="FFFFFF"/>
        </w:rPr>
        <w:t xml:space="preserve">needs in specific </w:t>
      </w:r>
      <w:r w:rsidR="003905B0" w:rsidRPr="00F979BC">
        <w:rPr>
          <w:rFonts w:cs="Arial"/>
          <w:color w:val="0D0D0D"/>
          <w:shd w:val="clear" w:color="auto" w:fill="FFFFFF"/>
        </w:rPr>
        <w:lastRenderedPageBreak/>
        <w:t xml:space="preserve">areas. This is followed by their active participation in dedicated knowledge-sharing sessions (teacher within School X, 2023). </w:t>
      </w:r>
      <w:proofErr w:type="spellStart"/>
      <w:r w:rsidR="003905B0" w:rsidRPr="00F979BC">
        <w:rPr>
          <w:rFonts w:cs="Arial"/>
          <w:color w:val="0D0D0D"/>
          <w:shd w:val="clear" w:color="auto" w:fill="FFFFFF"/>
        </w:rPr>
        <w:t>Hallanhan</w:t>
      </w:r>
      <w:proofErr w:type="spellEnd"/>
      <w:r w:rsidR="003905B0" w:rsidRPr="00F979BC">
        <w:rPr>
          <w:rFonts w:cs="Arial"/>
          <w:color w:val="0D0D0D"/>
          <w:shd w:val="clear" w:color="auto" w:fill="FFFFFF"/>
        </w:rPr>
        <w:t xml:space="preserve"> et </w:t>
      </w:r>
      <w:r w:rsidR="00B956B7" w:rsidRPr="00F979BC">
        <w:rPr>
          <w:rFonts w:cs="Arial"/>
          <w:color w:val="0D0D0D"/>
          <w:shd w:val="clear" w:color="auto" w:fill="FFFFFF"/>
        </w:rPr>
        <w:t>al,</w:t>
      </w:r>
      <w:r w:rsidR="003905B0" w:rsidRPr="00F979BC">
        <w:rPr>
          <w:rFonts w:cs="Arial"/>
          <w:color w:val="0D0D0D"/>
          <w:shd w:val="clear" w:color="auto" w:fill="FFFFFF"/>
        </w:rPr>
        <w:t xml:space="preserve"> (2015) states that specific ALN training </w:t>
      </w:r>
      <w:r w:rsidR="00B956B7" w:rsidRPr="00F979BC">
        <w:rPr>
          <w:rFonts w:cs="Arial"/>
          <w:color w:val="0D0D0D"/>
          <w:shd w:val="clear" w:color="auto" w:fill="FFFFFF"/>
        </w:rPr>
        <w:t>helps teacher</w:t>
      </w:r>
      <w:r w:rsidR="003905B0" w:rsidRPr="00F979BC">
        <w:rPr>
          <w:rFonts w:cs="Arial"/>
          <w:color w:val="0D0D0D"/>
          <w:shd w:val="clear" w:color="auto" w:fill="FFFFFF"/>
        </w:rPr>
        <w:t xml:space="preserve"> adapt their teaching methods to accommodate different styles of learning creates an inclusive and accessible learning environment for children, </w:t>
      </w:r>
    </w:p>
    <w:p w14:paraId="6D5437B9" w14:textId="77777777" w:rsidR="0081088B" w:rsidRPr="00F979BC" w:rsidRDefault="0081088B" w:rsidP="00F979BC">
      <w:pPr>
        <w:pStyle w:val="AssignBody"/>
        <w:rPr>
          <w:rFonts w:cs="Arial"/>
          <w:color w:val="0D0D0D"/>
          <w:shd w:val="clear" w:color="auto" w:fill="FFFFFF"/>
        </w:rPr>
      </w:pPr>
    </w:p>
    <w:p w14:paraId="1BF9189F" w14:textId="77777777" w:rsidR="00B956B7" w:rsidRPr="00F979BC" w:rsidRDefault="0081088B" w:rsidP="00F979BC">
      <w:pPr>
        <w:pStyle w:val="AssignBody"/>
        <w:rPr>
          <w:rFonts w:cs="Arial"/>
          <w:b/>
          <w:bCs/>
          <w:color w:val="0D0D0D"/>
          <w:shd w:val="clear" w:color="auto" w:fill="FFFFFF"/>
        </w:rPr>
      </w:pPr>
      <w:r w:rsidRPr="00F979BC">
        <w:rPr>
          <w:rFonts w:cs="Arial"/>
          <w:b/>
          <w:bCs/>
          <w:color w:val="0D0D0D"/>
          <w:shd w:val="clear" w:color="auto" w:fill="FFFFFF"/>
        </w:rPr>
        <w:t>Measuring impact</w:t>
      </w:r>
    </w:p>
    <w:p w14:paraId="1D499A3A" w14:textId="13B65DC3" w:rsidR="003A36C5" w:rsidRPr="00F979BC" w:rsidRDefault="003A36C5" w:rsidP="00F979BC">
      <w:pPr>
        <w:pStyle w:val="AssignBody"/>
        <w:rPr>
          <w:rFonts w:cs="Arial"/>
          <w:color w:val="0D0D0D"/>
          <w:shd w:val="clear" w:color="auto" w:fill="FFFFFF"/>
        </w:rPr>
      </w:pPr>
      <w:r w:rsidRPr="00F979BC">
        <w:rPr>
          <w:rFonts w:cs="Arial"/>
          <w:color w:val="0D0D0D"/>
          <w:shd w:val="clear" w:color="auto" w:fill="FFFFFF"/>
        </w:rPr>
        <w:t>In order for School X to identify weather their action plan is being improved or declining, they have set up a structured termly review process whereby the ALNCo will review the ANL priority as a whole and then colour code each term</w:t>
      </w:r>
      <w:r w:rsidR="00C54A53" w:rsidRPr="00F979BC">
        <w:rPr>
          <w:rFonts w:cs="Arial"/>
          <w:color w:val="0D0D0D"/>
          <w:shd w:val="clear" w:color="auto" w:fill="FFFFFF"/>
        </w:rPr>
        <w:t xml:space="preserve"> as to how successful that action has been implemented within the school (as shown in figure 3). </w:t>
      </w:r>
    </w:p>
    <w:p w14:paraId="0DA85978" w14:textId="713355AF" w:rsidR="0081088B" w:rsidRPr="00B742C7" w:rsidRDefault="00C54A53" w:rsidP="00B742C7">
      <w:pPr>
        <w:pStyle w:val="AssignBody"/>
        <w:jc w:val="center"/>
        <w:rPr>
          <w:rFonts w:cs="Arial"/>
          <w:color w:val="0D0D0D"/>
          <w:u w:val="single"/>
          <w:shd w:val="clear" w:color="auto" w:fill="FFFFFF"/>
        </w:rPr>
      </w:pPr>
      <w:r w:rsidRPr="00B742C7">
        <w:rPr>
          <w:rFonts w:cs="Arial"/>
          <w:color w:val="0D0D0D"/>
          <w:u w:val="single"/>
          <w:shd w:val="clear" w:color="auto" w:fill="FFFFFF"/>
        </w:rPr>
        <w:t>Figure 3</w:t>
      </w:r>
    </w:p>
    <w:p w14:paraId="6E5CE3B6" w14:textId="291F25B6" w:rsidR="0081088B" w:rsidRPr="00F979BC" w:rsidRDefault="00041107" w:rsidP="00041107">
      <w:pPr>
        <w:pStyle w:val="AssignBody"/>
        <w:jc w:val="center"/>
        <w:rPr>
          <w:rFonts w:cs="Arial"/>
          <w:color w:val="0D0D0D"/>
          <w:shd w:val="clear" w:color="auto" w:fill="FFFFFF"/>
        </w:rPr>
      </w:pPr>
      <w:r>
        <w:rPr>
          <w:rFonts w:cs="Arial"/>
          <w:color w:val="0D0D0D"/>
          <w:shd w:val="clear" w:color="auto" w:fill="FFFFFF"/>
        </w:rPr>
        <w:t xml:space="preserve">                       </w:t>
      </w:r>
      <w:r w:rsidR="003A36C5" w:rsidRPr="00F979BC">
        <w:rPr>
          <w:rFonts w:cs="Arial"/>
          <w:noProof/>
          <w:color w:val="0D0D0D"/>
          <w:shd w:val="clear" w:color="auto" w:fill="FFFFFF"/>
        </w:rPr>
        <w:drawing>
          <wp:inline distT="0" distB="0" distL="0" distR="0" wp14:anchorId="2C1CB842" wp14:editId="5A30B787">
            <wp:extent cx="2805602" cy="3540868"/>
            <wp:effectExtent l="0" t="0" r="1270" b="0"/>
            <wp:docPr id="3025810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581044" name="Picture 302581044"/>
                    <pic:cNvPicPr/>
                  </pic:nvPicPr>
                  <pic:blipFill rotWithShape="1">
                    <a:blip r:embed="rId12">
                      <a:extLst>
                        <a:ext uri="{28A0092B-C50C-407E-A947-70E740481C1C}">
                          <a14:useLocalDpi xmlns:a14="http://schemas.microsoft.com/office/drawing/2010/main" val="0"/>
                        </a:ext>
                      </a:extLst>
                    </a:blip>
                    <a:srcRect l="4385" t="5928" r="4640" b="5352"/>
                    <a:stretch/>
                  </pic:blipFill>
                  <pic:spPr bwMode="auto">
                    <a:xfrm>
                      <a:off x="0" y="0"/>
                      <a:ext cx="2817403" cy="3555761"/>
                    </a:xfrm>
                    <a:prstGeom prst="rect">
                      <a:avLst/>
                    </a:prstGeom>
                    <a:ln>
                      <a:noFill/>
                    </a:ln>
                    <a:extLst>
                      <a:ext uri="{53640926-AAD7-44D8-BBD7-CCE9431645EC}">
                        <a14:shadowObscured xmlns:a14="http://schemas.microsoft.com/office/drawing/2010/main"/>
                      </a:ext>
                    </a:extLst>
                  </pic:spPr>
                </pic:pic>
              </a:graphicData>
            </a:graphic>
          </wp:inline>
        </w:drawing>
      </w:r>
      <w:r w:rsidR="00B742C7">
        <w:rPr>
          <w:rFonts w:cs="Arial"/>
          <w:color w:val="0D0D0D"/>
          <w:shd w:val="clear" w:color="auto" w:fill="FFFFFF"/>
        </w:rPr>
        <w:t>(School X, 2023).</w:t>
      </w:r>
    </w:p>
    <w:p w14:paraId="1F5CB336" w14:textId="3D00D400" w:rsidR="009D4BC3" w:rsidRPr="00F979BC" w:rsidRDefault="00C54A53" w:rsidP="00F979BC">
      <w:pPr>
        <w:pStyle w:val="AssignBody"/>
        <w:rPr>
          <w:rFonts w:cs="Arial"/>
          <w:color w:val="0D0D0D"/>
          <w:shd w:val="clear" w:color="auto" w:fill="FFFFFF"/>
        </w:rPr>
      </w:pPr>
      <w:r w:rsidRPr="00F979BC">
        <w:rPr>
          <w:rFonts w:cs="Arial"/>
          <w:color w:val="0D0D0D"/>
          <w:shd w:val="clear" w:color="auto" w:fill="FFFFFF"/>
        </w:rPr>
        <w:t>In order for the action to be measure</w:t>
      </w:r>
      <w:r w:rsidR="00112817">
        <w:rPr>
          <w:rFonts w:cs="Arial"/>
          <w:color w:val="0D0D0D"/>
          <w:shd w:val="clear" w:color="auto" w:fill="FFFFFF"/>
        </w:rPr>
        <w:t>d</w:t>
      </w:r>
      <w:r w:rsidRPr="00F979BC">
        <w:rPr>
          <w:rFonts w:cs="Arial"/>
          <w:color w:val="0D0D0D"/>
          <w:shd w:val="clear" w:color="auto" w:fill="FFFFFF"/>
        </w:rPr>
        <w:t xml:space="preserve">, the ALNCo will take control of monitoring progress within </w:t>
      </w:r>
      <w:r w:rsidR="00B742C7" w:rsidRPr="00F979BC">
        <w:rPr>
          <w:rFonts w:cs="Arial"/>
          <w:color w:val="0D0D0D"/>
          <w:shd w:val="clear" w:color="auto" w:fill="FFFFFF"/>
        </w:rPr>
        <w:t>the</w:t>
      </w:r>
      <w:r w:rsidRPr="00F979BC">
        <w:rPr>
          <w:rFonts w:cs="Arial"/>
          <w:color w:val="0D0D0D"/>
          <w:shd w:val="clear" w:color="auto" w:fill="FFFFFF"/>
        </w:rPr>
        <w:t xml:space="preserve"> field and other AoLE leads will monitor their own subject area in order to distribute roles for a more effective outcome (School X’s Senior Leadership, 2023). The ALNCo conducts termly reviews by assessing classes, interventions, and learners' materials. Engaging in discussions with teachers, intervention leads, and the students themselves, the ALNCo gains insights into the support mechanisms in place. This comprehensive approach enables an understanding of the teachers' proficiency in implementing strategies tailored for students with ALN (ALNCo of School X, 2023). </w:t>
      </w:r>
      <w:r w:rsidR="009D4BC3" w:rsidRPr="00F979BC">
        <w:rPr>
          <w:rFonts w:cs="Arial"/>
          <w:color w:val="0D0D0D"/>
          <w:shd w:val="clear" w:color="auto" w:fill="FFFFFF"/>
        </w:rPr>
        <w:t>According to Fullan (2001), measuring priorities serves as a tool for holding stakeholders accountable during the evaluation process, providing a tangible indication of their commitment to continuous improvement.</w:t>
      </w:r>
    </w:p>
    <w:p w14:paraId="5A57BA84" w14:textId="77777777" w:rsidR="009D4BC3" w:rsidRPr="00F979BC" w:rsidRDefault="009D4BC3" w:rsidP="00F979BC">
      <w:pPr>
        <w:pStyle w:val="AssignBody"/>
        <w:rPr>
          <w:rFonts w:cs="Arial"/>
          <w:color w:val="0D0D0D"/>
          <w:shd w:val="clear" w:color="auto" w:fill="FFFFFF"/>
        </w:rPr>
      </w:pPr>
    </w:p>
    <w:p w14:paraId="06905369" w14:textId="77777777" w:rsidR="0081088B" w:rsidRPr="00F979BC" w:rsidRDefault="0081088B" w:rsidP="00F979BC">
      <w:pPr>
        <w:pStyle w:val="AssignBody"/>
        <w:rPr>
          <w:rFonts w:cs="Arial"/>
          <w:color w:val="0D0D0D"/>
          <w:shd w:val="clear" w:color="auto" w:fill="FFFFFF"/>
        </w:rPr>
      </w:pPr>
    </w:p>
    <w:p w14:paraId="477C5BCE" w14:textId="3B209C5A" w:rsidR="00463D96" w:rsidRPr="00F979BC" w:rsidRDefault="00463D96" w:rsidP="00F979BC">
      <w:pPr>
        <w:pStyle w:val="AssignBody"/>
        <w:rPr>
          <w:rFonts w:cs="Arial"/>
          <w:b/>
          <w:bCs/>
          <w:color w:val="0D0D0D"/>
          <w:shd w:val="clear" w:color="auto" w:fill="FFFFFF"/>
        </w:rPr>
      </w:pPr>
      <w:r w:rsidRPr="00F979BC">
        <w:rPr>
          <w:rFonts w:cs="Arial"/>
          <w:b/>
          <w:bCs/>
          <w:color w:val="0D0D0D"/>
          <w:shd w:val="clear" w:color="auto" w:fill="FFFFFF"/>
        </w:rPr>
        <w:t xml:space="preserve">Critical Summary </w:t>
      </w:r>
    </w:p>
    <w:p w14:paraId="7FEB0B36" w14:textId="2AA7E9CA" w:rsidR="00EF1FD2" w:rsidRPr="00F979BC" w:rsidRDefault="00BA2708" w:rsidP="00F979BC">
      <w:pPr>
        <w:pStyle w:val="AssignBody"/>
        <w:rPr>
          <w:rFonts w:cs="Arial"/>
          <w:color w:val="0D0D0D"/>
          <w:shd w:val="clear" w:color="auto" w:fill="FFFFFF"/>
        </w:rPr>
      </w:pPr>
      <w:r w:rsidRPr="00F979BC">
        <w:rPr>
          <w:rFonts w:cs="Arial"/>
          <w:color w:val="0D0D0D"/>
          <w:shd w:val="clear" w:color="auto" w:fill="FFFFFF"/>
        </w:rPr>
        <w:t>After a critical analysis of School X’s SDP and focusing on the ALN priority and a specific action point, it is evident that figure 2 aligns with Estyn’s (2021) standards of SDP’s being committed to elevating standards within the education system, with a specific emphasis on the quality of education and teaching. Proving the l</w:t>
      </w:r>
      <w:r w:rsidR="00A93770" w:rsidRPr="00F979BC">
        <w:rPr>
          <w:rFonts w:cs="Arial"/>
          <w:color w:val="0D0D0D"/>
          <w:shd w:val="clear" w:color="auto" w:fill="FFFFFF"/>
        </w:rPr>
        <w:t>i</w:t>
      </w:r>
      <w:r w:rsidRPr="00F979BC">
        <w:rPr>
          <w:rFonts w:cs="Arial"/>
          <w:color w:val="0D0D0D"/>
          <w:shd w:val="clear" w:color="auto" w:fill="FFFFFF"/>
        </w:rPr>
        <w:t xml:space="preserve">nks with Bronfenbrenner’s ecological systems theory (1979) expressing the importance of collaboration </w:t>
      </w:r>
      <w:r w:rsidR="00112817">
        <w:rPr>
          <w:rFonts w:cs="Arial"/>
          <w:color w:val="0D0D0D"/>
          <w:shd w:val="clear" w:color="auto" w:fill="FFFFFF"/>
        </w:rPr>
        <w:t xml:space="preserve">amongst </w:t>
      </w:r>
      <w:r w:rsidRPr="00F979BC">
        <w:rPr>
          <w:rFonts w:cs="Arial"/>
          <w:color w:val="0D0D0D"/>
          <w:shd w:val="clear" w:color="auto" w:fill="FFFFFF"/>
        </w:rPr>
        <w:t xml:space="preserve">educational influences </w:t>
      </w:r>
      <w:r w:rsidR="00A93770" w:rsidRPr="00F979BC">
        <w:rPr>
          <w:rFonts w:cs="Arial"/>
          <w:color w:val="0D0D0D"/>
          <w:shd w:val="clear" w:color="auto" w:fill="FFFFFF"/>
        </w:rPr>
        <w:t xml:space="preserve">(stakeholders) in order to collaboratively improve school learning outcomes. </w:t>
      </w:r>
    </w:p>
    <w:p w14:paraId="28373AEF" w14:textId="6C88AFAB" w:rsidR="00A93770" w:rsidRPr="00F979BC" w:rsidRDefault="00A93770" w:rsidP="00F979BC">
      <w:pPr>
        <w:pStyle w:val="AssignBody"/>
        <w:rPr>
          <w:rFonts w:cs="Arial"/>
          <w:color w:val="0D0D0D"/>
          <w:shd w:val="clear" w:color="auto" w:fill="FFFFFF"/>
        </w:rPr>
      </w:pPr>
      <w:r w:rsidRPr="00F979BC">
        <w:rPr>
          <w:rFonts w:cs="Arial"/>
          <w:color w:val="0D0D0D"/>
          <w:shd w:val="clear" w:color="auto" w:fill="FFFFFF"/>
        </w:rPr>
        <w:t xml:space="preserve">Focusing on evidence from figure 2, it shows the reality of measuring impact in that not everything needs to be implemented </w:t>
      </w:r>
      <w:r w:rsidR="00112817">
        <w:rPr>
          <w:rFonts w:cs="Arial"/>
          <w:color w:val="0D0D0D"/>
          <w:shd w:val="clear" w:color="auto" w:fill="FFFFFF"/>
        </w:rPr>
        <w:t xml:space="preserve">straight away </w:t>
      </w:r>
      <w:r w:rsidRPr="00F979BC">
        <w:rPr>
          <w:rFonts w:cs="Arial"/>
          <w:color w:val="0D0D0D"/>
          <w:shd w:val="clear" w:color="auto" w:fill="FFFFFF"/>
        </w:rPr>
        <w:t xml:space="preserve">throughout the whole SDP. This strategic focus on </w:t>
      </w:r>
      <w:r w:rsidR="00112817">
        <w:rPr>
          <w:rFonts w:cs="Arial"/>
          <w:color w:val="0D0D0D"/>
          <w:shd w:val="clear" w:color="auto" w:fill="FFFFFF"/>
        </w:rPr>
        <w:t xml:space="preserve">all </w:t>
      </w:r>
      <w:r w:rsidRPr="00F979BC">
        <w:rPr>
          <w:rFonts w:cs="Arial"/>
          <w:color w:val="0D0D0D"/>
          <w:shd w:val="clear" w:color="auto" w:fill="FFFFFF"/>
        </w:rPr>
        <w:t xml:space="preserve">action points overloads educators and staff systematically, ensuring successful and comprehensive implementation which is a realistic sighting of how schools manage the actions. </w:t>
      </w:r>
      <w:proofErr w:type="spellStart"/>
      <w:r w:rsidRPr="00F979BC">
        <w:rPr>
          <w:rFonts w:cs="Arial"/>
          <w:color w:val="0D0D0D"/>
          <w:shd w:val="clear" w:color="auto" w:fill="FFFFFF"/>
        </w:rPr>
        <w:t>Skaalvik</w:t>
      </w:r>
      <w:proofErr w:type="spellEnd"/>
      <w:r w:rsidRPr="00F979BC">
        <w:rPr>
          <w:rFonts w:cs="Arial"/>
          <w:color w:val="0D0D0D"/>
          <w:shd w:val="clear" w:color="auto" w:fill="FFFFFF"/>
        </w:rPr>
        <w:t xml:space="preserve"> (2017) backs this up when expressing a concern for overloading an SDP contributing to staff burnout and impacting job satisfaction ultimately affecting the learning environment for children. This aligns with Estyn's (2017) emphasis on the quality of education and teaching, as highlighted in School X's inspection report.</w:t>
      </w:r>
    </w:p>
    <w:p w14:paraId="17B2CE8F" w14:textId="77777777" w:rsidR="008627B5" w:rsidRPr="00F979BC" w:rsidRDefault="008627B5" w:rsidP="00F979BC">
      <w:pPr>
        <w:pStyle w:val="AssignBody"/>
        <w:rPr>
          <w:rFonts w:cs="Arial"/>
          <w:color w:val="0D0D0D"/>
          <w:shd w:val="clear" w:color="auto" w:fill="FFFFFF"/>
        </w:rPr>
      </w:pPr>
    </w:p>
    <w:p w14:paraId="58F0EA9A" w14:textId="51211A52" w:rsidR="008627B5" w:rsidRPr="00F979BC" w:rsidRDefault="008627B5" w:rsidP="00F979BC">
      <w:pPr>
        <w:pStyle w:val="AssignBody"/>
        <w:rPr>
          <w:rFonts w:cs="Arial"/>
          <w:color w:val="0D0D0D"/>
          <w:shd w:val="clear" w:color="auto" w:fill="FFFFFF"/>
        </w:rPr>
      </w:pPr>
      <w:r w:rsidRPr="00F979BC">
        <w:rPr>
          <w:rFonts w:cs="Arial"/>
          <w:color w:val="0D0D0D"/>
          <w:shd w:val="clear" w:color="auto" w:fill="FFFFFF"/>
        </w:rPr>
        <w:t xml:space="preserve">From my experience of School X and their approach around the priority of staff being educated with ALN to aid support for children, is that the ALNCo of the school is very much up to date with the knowledge behind their role, however it there are a lot of challenging barriers when it comes to ensuring this knowledge is spread accurately across the school and into the classrooms (Welsh Government, 2023). I think that teaching assistants </w:t>
      </w:r>
      <w:r w:rsidR="00112817">
        <w:rPr>
          <w:rFonts w:cs="Arial"/>
          <w:color w:val="0D0D0D"/>
          <w:shd w:val="clear" w:color="auto" w:fill="FFFFFF"/>
        </w:rPr>
        <w:t xml:space="preserve">are mostly </w:t>
      </w:r>
      <w:r w:rsidRPr="00F979BC">
        <w:rPr>
          <w:rFonts w:cs="Arial"/>
          <w:color w:val="0D0D0D"/>
          <w:shd w:val="clear" w:color="auto" w:fill="FFFFFF"/>
        </w:rPr>
        <w:t>involved and enthusiastic around ALN learning, as they have the time within their routine for interventions</w:t>
      </w:r>
      <w:r w:rsidR="00FC46C1">
        <w:rPr>
          <w:rFonts w:cs="Arial"/>
          <w:color w:val="0D0D0D"/>
          <w:shd w:val="clear" w:color="auto" w:fill="FFFFFF"/>
        </w:rPr>
        <w:t xml:space="preserve"> with children.</w:t>
      </w:r>
      <w:r w:rsidRPr="00F979BC">
        <w:rPr>
          <w:rFonts w:cs="Arial"/>
          <w:color w:val="0D0D0D"/>
          <w:shd w:val="clear" w:color="auto" w:fill="FFFFFF"/>
        </w:rPr>
        <w:t xml:space="preserve"> This observation suggests that teachers may face challenges in adapting their established teaching techniques to accommodate the evolving demands of ALN, potentially encountering difficulties in adjusting long-standing practices. Harries (2012) aligns with this </w:t>
      </w:r>
      <w:r w:rsidR="00A90248" w:rsidRPr="00F979BC">
        <w:rPr>
          <w:rFonts w:cs="Arial"/>
          <w:color w:val="0D0D0D"/>
          <w:shd w:val="clear" w:color="auto" w:fill="FFFFFF"/>
        </w:rPr>
        <w:t>through the discussion of constraints on teacher’s time</w:t>
      </w:r>
      <w:r w:rsidR="00CC4F37">
        <w:rPr>
          <w:rFonts w:cs="Arial"/>
          <w:color w:val="0D0D0D"/>
          <w:shd w:val="clear" w:color="auto" w:fill="FFFFFF"/>
        </w:rPr>
        <w:t>,</w:t>
      </w:r>
      <w:r w:rsidR="00A90248" w:rsidRPr="00F979BC">
        <w:rPr>
          <w:rFonts w:cs="Arial"/>
          <w:color w:val="0D0D0D"/>
          <w:shd w:val="clear" w:color="auto" w:fill="FFFFFF"/>
        </w:rPr>
        <w:t xml:space="preserve"> often limiting space for professional development and learning initiatives. </w:t>
      </w:r>
      <w:r w:rsidR="00017468" w:rsidRPr="00F979BC">
        <w:rPr>
          <w:rFonts w:cs="Arial"/>
          <w:color w:val="0D0D0D"/>
          <w:shd w:val="clear" w:color="auto" w:fill="FFFFFF"/>
        </w:rPr>
        <w:t>To overcome this, the appropriate solution would be for teachers to have time out of the classroom to focus of professional development but as Ingersoll &amp; Strong (2011) explain that limited budget results in understaffed schools and therefore increased workloads. A possible strategy for overcoming this could be to foster collaborative learning amongst staff within the schools to share experiences, and successful strategies around ALN in order to create rich learning for all professionals (</w:t>
      </w:r>
      <w:proofErr w:type="spellStart"/>
      <w:r w:rsidR="00017468" w:rsidRPr="00F979BC">
        <w:rPr>
          <w:rFonts w:cs="Arial"/>
          <w:color w:val="0D0D0D"/>
          <w:shd w:val="clear" w:color="auto" w:fill="FFFFFF"/>
        </w:rPr>
        <w:t>Leithwood</w:t>
      </w:r>
      <w:proofErr w:type="spellEnd"/>
      <w:r w:rsidR="00017468" w:rsidRPr="00F979BC">
        <w:rPr>
          <w:rFonts w:cs="Arial"/>
          <w:color w:val="0D0D0D"/>
          <w:shd w:val="clear" w:color="auto" w:fill="FFFFFF"/>
        </w:rPr>
        <w:t xml:space="preserve">, 2008). </w:t>
      </w:r>
    </w:p>
    <w:p w14:paraId="52DFE735" w14:textId="77777777" w:rsidR="00A93770" w:rsidRPr="00F979BC" w:rsidRDefault="00A93770" w:rsidP="00F979BC">
      <w:pPr>
        <w:pStyle w:val="AssignBody"/>
        <w:rPr>
          <w:rFonts w:cs="Arial"/>
          <w:color w:val="0D0D0D"/>
          <w:shd w:val="clear" w:color="auto" w:fill="FFFFFF"/>
        </w:rPr>
      </w:pPr>
    </w:p>
    <w:p w14:paraId="3E54883C" w14:textId="77777777" w:rsidR="00CC4F37" w:rsidRDefault="00CC4F37" w:rsidP="00F979BC">
      <w:pPr>
        <w:pStyle w:val="AssignBody"/>
        <w:rPr>
          <w:rFonts w:cs="Arial"/>
          <w:b/>
          <w:bCs/>
          <w:color w:val="0D0D0D"/>
          <w:shd w:val="clear" w:color="auto" w:fill="FFFFFF"/>
        </w:rPr>
      </w:pPr>
    </w:p>
    <w:p w14:paraId="5F3836C4" w14:textId="68A9349E" w:rsidR="00A93770" w:rsidRPr="00F979BC" w:rsidRDefault="00BE0C4F" w:rsidP="003F6236">
      <w:pPr>
        <w:pStyle w:val="AssignBody"/>
        <w:rPr>
          <w:rFonts w:cs="Arial"/>
          <w:b/>
          <w:bCs/>
          <w:color w:val="0D0D0D"/>
          <w:shd w:val="clear" w:color="auto" w:fill="FFFFFF"/>
        </w:rPr>
      </w:pPr>
      <w:r w:rsidRPr="00F979BC">
        <w:rPr>
          <w:rFonts w:cs="Arial"/>
          <w:b/>
          <w:bCs/>
          <w:color w:val="0D0D0D"/>
          <w:shd w:val="clear" w:color="auto" w:fill="FFFFFF"/>
        </w:rPr>
        <w:lastRenderedPageBreak/>
        <w:t xml:space="preserve">Conclusion </w:t>
      </w:r>
    </w:p>
    <w:p w14:paraId="7F452468" w14:textId="3F6A219F" w:rsidR="005F637C" w:rsidRPr="00F979BC" w:rsidRDefault="00BE0C4F" w:rsidP="003F6236">
      <w:pPr>
        <w:pStyle w:val="AssignBody"/>
        <w:rPr>
          <w:rFonts w:cs="Arial"/>
          <w:color w:val="0D0D0D"/>
          <w:shd w:val="clear" w:color="auto" w:fill="FFFFFF"/>
        </w:rPr>
      </w:pPr>
      <w:r w:rsidRPr="00F979BC">
        <w:rPr>
          <w:rFonts w:cs="Arial"/>
          <w:color w:val="0D0D0D"/>
          <w:shd w:val="clear" w:color="auto" w:fill="FFFFFF"/>
        </w:rPr>
        <w:t xml:space="preserve">The assignment’s purpose was to critically examine the process around a particular priority within </w:t>
      </w:r>
      <w:r w:rsidR="00462C91" w:rsidRPr="00F979BC">
        <w:rPr>
          <w:rFonts w:cs="Arial"/>
          <w:color w:val="0D0D0D"/>
          <w:shd w:val="clear" w:color="auto" w:fill="FFFFFF"/>
        </w:rPr>
        <w:t>an</w:t>
      </w:r>
      <w:r w:rsidRPr="00F979BC">
        <w:rPr>
          <w:rFonts w:cs="Arial"/>
          <w:color w:val="0D0D0D"/>
          <w:shd w:val="clear" w:color="auto" w:fill="FFFFFF"/>
        </w:rPr>
        <w:t xml:space="preserve"> SDP. Having explored professional learning </w:t>
      </w:r>
      <w:r w:rsidR="005F637C" w:rsidRPr="00F979BC">
        <w:rPr>
          <w:rFonts w:cs="Arial"/>
          <w:color w:val="0D0D0D"/>
          <w:shd w:val="clear" w:color="auto" w:fill="FFFFFF"/>
        </w:rPr>
        <w:t xml:space="preserve">to meet the evolving demands of supporting inclusive practice within a school, this assignment has equipped me with an awareness of the need for reflective practices within my future endeavours. It ensures my readiness to enhance professional development in harmony with standards set by the Welsh Government and Estyn. Furthermore, the assignment has provided substantial insight into the dynamics of the SDP and the underlying planning process. </w:t>
      </w:r>
      <w:r w:rsidR="00462C91" w:rsidRPr="00F979BC">
        <w:rPr>
          <w:rFonts w:cs="Arial"/>
          <w:color w:val="0D0D0D"/>
          <w:shd w:val="clear" w:color="auto" w:fill="FFFFFF"/>
        </w:rPr>
        <w:t>It has significantly enlightened me on the imperative of actively seeking new collaborative opportunities within my school environment, thereby contributing collectively towards shared goals and concerted actions.</w:t>
      </w:r>
      <w:r w:rsidR="005F637C" w:rsidRPr="00F979BC">
        <w:rPr>
          <w:rFonts w:cs="Arial"/>
          <w:color w:val="0D0D0D"/>
          <w:shd w:val="clear" w:color="auto" w:fill="FFFFFF"/>
        </w:rPr>
        <w:t xml:space="preserve"> </w:t>
      </w:r>
    </w:p>
    <w:p w14:paraId="098423CB" w14:textId="0F3A055A" w:rsidR="005F637C" w:rsidRPr="00F979BC" w:rsidRDefault="00462C91" w:rsidP="003F6236">
      <w:pPr>
        <w:pStyle w:val="AssignBody"/>
        <w:rPr>
          <w:rFonts w:cs="Arial"/>
          <w:color w:val="0D0D0D"/>
          <w:shd w:val="clear" w:color="auto" w:fill="FFFFFF"/>
        </w:rPr>
      </w:pPr>
      <w:r w:rsidRPr="00F979BC">
        <w:rPr>
          <w:rFonts w:cs="Arial"/>
          <w:color w:val="0D0D0D"/>
          <w:shd w:val="clear" w:color="auto" w:fill="FFFFFF"/>
        </w:rPr>
        <w:t>An action for my future practice will be the collaboration amongst all stakeholders to contribute and encourage a whole school approach on all aspects of implementing priorities amongst the school.</w:t>
      </w:r>
    </w:p>
    <w:p w14:paraId="7EB32F0A" w14:textId="77777777" w:rsidR="00BE0C4F" w:rsidRPr="00F979BC" w:rsidRDefault="00BE0C4F" w:rsidP="00F979BC">
      <w:pPr>
        <w:pStyle w:val="AssignBody"/>
        <w:rPr>
          <w:rFonts w:cs="Arial"/>
          <w:color w:val="0D0D0D"/>
          <w:shd w:val="clear" w:color="auto" w:fill="FFFFFF"/>
        </w:rPr>
      </w:pPr>
    </w:p>
    <w:p w14:paraId="41208E7C" w14:textId="77777777" w:rsidR="00EF1FD2" w:rsidRDefault="00EF1FD2" w:rsidP="00CC3978">
      <w:pPr>
        <w:pStyle w:val="AssignBody"/>
        <w:rPr>
          <w:rFonts w:ascii="Segoe UI" w:hAnsi="Segoe UI" w:cs="Segoe UI"/>
          <w:color w:val="0D0D0D"/>
          <w:shd w:val="clear" w:color="auto" w:fill="FFFFFF"/>
        </w:rPr>
      </w:pPr>
    </w:p>
    <w:p w14:paraId="64B2E90E" w14:textId="77777777" w:rsidR="004C542D" w:rsidRDefault="004C542D" w:rsidP="00CC3978">
      <w:pPr>
        <w:pStyle w:val="AssignBody"/>
        <w:rPr>
          <w:rFonts w:cs="Arial"/>
          <w:color w:val="0D0D0D"/>
          <w:shd w:val="clear" w:color="auto" w:fill="FFFFFF"/>
        </w:rPr>
      </w:pPr>
    </w:p>
    <w:p w14:paraId="30BCE378" w14:textId="77777777" w:rsidR="004078CA" w:rsidRDefault="004078CA" w:rsidP="00CC3978">
      <w:pPr>
        <w:pStyle w:val="AssignBody"/>
        <w:rPr>
          <w:rFonts w:cs="Arial"/>
          <w:color w:val="0D0D0D"/>
          <w:shd w:val="clear" w:color="auto" w:fill="FFFFFF"/>
        </w:rPr>
      </w:pPr>
    </w:p>
    <w:p w14:paraId="037787DB" w14:textId="77777777" w:rsidR="004078CA" w:rsidRDefault="004078CA" w:rsidP="00CC3978">
      <w:pPr>
        <w:pStyle w:val="AssignBody"/>
        <w:rPr>
          <w:rFonts w:cs="Arial"/>
          <w:color w:val="0D0D0D"/>
          <w:shd w:val="clear" w:color="auto" w:fill="FFFFFF"/>
        </w:rPr>
      </w:pPr>
    </w:p>
    <w:p w14:paraId="5E5BFF6D" w14:textId="77777777" w:rsidR="00785C0C" w:rsidRDefault="00785C0C" w:rsidP="00E611D9">
      <w:pPr>
        <w:pStyle w:val="AssignBody"/>
        <w:rPr>
          <w:b/>
          <w:bCs/>
          <w:sz w:val="28"/>
          <w:szCs w:val="28"/>
        </w:rPr>
      </w:pPr>
    </w:p>
    <w:p w14:paraId="0D01BAEC" w14:textId="77777777" w:rsidR="00785C0C" w:rsidRDefault="00785C0C" w:rsidP="00E611D9">
      <w:pPr>
        <w:pStyle w:val="AssignBody"/>
        <w:rPr>
          <w:b/>
          <w:bCs/>
          <w:sz w:val="28"/>
          <w:szCs w:val="28"/>
        </w:rPr>
      </w:pPr>
    </w:p>
    <w:p w14:paraId="6195B696" w14:textId="77777777" w:rsidR="00785C0C" w:rsidRDefault="00785C0C" w:rsidP="00E611D9">
      <w:pPr>
        <w:pStyle w:val="AssignBody"/>
        <w:rPr>
          <w:b/>
          <w:bCs/>
          <w:sz w:val="28"/>
          <w:szCs w:val="28"/>
        </w:rPr>
      </w:pPr>
    </w:p>
    <w:p w14:paraId="2AAC1ADD" w14:textId="77777777" w:rsidR="00785C0C" w:rsidRDefault="00785C0C" w:rsidP="00E611D9">
      <w:pPr>
        <w:pStyle w:val="AssignBody"/>
        <w:rPr>
          <w:b/>
          <w:bCs/>
          <w:sz w:val="28"/>
          <w:szCs w:val="28"/>
        </w:rPr>
      </w:pPr>
    </w:p>
    <w:p w14:paraId="42744FFB" w14:textId="77777777" w:rsidR="00785C0C" w:rsidRDefault="00785C0C" w:rsidP="00E611D9">
      <w:pPr>
        <w:pStyle w:val="AssignBody"/>
        <w:rPr>
          <w:b/>
          <w:bCs/>
          <w:sz w:val="28"/>
          <w:szCs w:val="28"/>
        </w:rPr>
      </w:pPr>
    </w:p>
    <w:p w14:paraId="75CEE411" w14:textId="77777777" w:rsidR="00785C0C" w:rsidRDefault="00785C0C" w:rsidP="00E611D9">
      <w:pPr>
        <w:pStyle w:val="AssignBody"/>
        <w:rPr>
          <w:b/>
          <w:bCs/>
          <w:sz w:val="28"/>
          <w:szCs w:val="28"/>
        </w:rPr>
      </w:pPr>
    </w:p>
    <w:p w14:paraId="7F9E7885" w14:textId="77777777" w:rsidR="008470DD" w:rsidRDefault="008470DD" w:rsidP="00E611D9">
      <w:pPr>
        <w:pStyle w:val="AssignBody"/>
        <w:rPr>
          <w:b/>
          <w:bCs/>
          <w:sz w:val="28"/>
          <w:szCs w:val="28"/>
        </w:rPr>
      </w:pPr>
    </w:p>
    <w:p w14:paraId="11C32169" w14:textId="77777777" w:rsidR="008470DD" w:rsidRDefault="008470DD" w:rsidP="00E611D9">
      <w:pPr>
        <w:pStyle w:val="AssignBody"/>
        <w:rPr>
          <w:b/>
          <w:bCs/>
          <w:sz w:val="28"/>
          <w:szCs w:val="28"/>
        </w:rPr>
      </w:pPr>
    </w:p>
    <w:p w14:paraId="4F95C9A3" w14:textId="77777777" w:rsidR="008470DD" w:rsidRDefault="008470DD" w:rsidP="00E611D9">
      <w:pPr>
        <w:pStyle w:val="AssignBody"/>
        <w:rPr>
          <w:b/>
          <w:bCs/>
          <w:sz w:val="28"/>
          <w:szCs w:val="28"/>
        </w:rPr>
      </w:pPr>
    </w:p>
    <w:p w14:paraId="0A6B3805" w14:textId="77777777" w:rsidR="008470DD" w:rsidRDefault="008470DD" w:rsidP="00E611D9">
      <w:pPr>
        <w:pStyle w:val="AssignBody"/>
        <w:rPr>
          <w:b/>
          <w:bCs/>
          <w:sz w:val="28"/>
          <w:szCs w:val="28"/>
        </w:rPr>
      </w:pPr>
    </w:p>
    <w:p w14:paraId="0B185EFE" w14:textId="77777777" w:rsidR="008470DD" w:rsidRDefault="008470DD" w:rsidP="00E611D9">
      <w:pPr>
        <w:pStyle w:val="AssignBody"/>
        <w:rPr>
          <w:b/>
          <w:bCs/>
          <w:sz w:val="28"/>
          <w:szCs w:val="28"/>
        </w:rPr>
      </w:pPr>
    </w:p>
    <w:p w14:paraId="5A840D1B" w14:textId="77777777" w:rsidR="00FC46C1" w:rsidRDefault="00FC46C1" w:rsidP="00E611D9">
      <w:pPr>
        <w:pStyle w:val="AssignBody"/>
        <w:rPr>
          <w:b/>
          <w:bCs/>
          <w:sz w:val="28"/>
          <w:szCs w:val="28"/>
        </w:rPr>
      </w:pPr>
    </w:p>
    <w:p w14:paraId="3728F9F9" w14:textId="77777777" w:rsidR="00FC46C1" w:rsidRDefault="00FC46C1" w:rsidP="00E611D9">
      <w:pPr>
        <w:pStyle w:val="AssignBody"/>
        <w:rPr>
          <w:b/>
          <w:bCs/>
          <w:sz w:val="28"/>
          <w:szCs w:val="28"/>
        </w:rPr>
      </w:pPr>
    </w:p>
    <w:p w14:paraId="44EFB3E2" w14:textId="77777777" w:rsidR="00FC46C1" w:rsidRDefault="00FC46C1" w:rsidP="00E611D9">
      <w:pPr>
        <w:pStyle w:val="AssignBody"/>
        <w:rPr>
          <w:b/>
          <w:bCs/>
          <w:sz w:val="28"/>
          <w:szCs w:val="28"/>
        </w:rPr>
      </w:pPr>
    </w:p>
    <w:p w14:paraId="54F7937E" w14:textId="6C5B6C61" w:rsidR="00FC46C1" w:rsidRPr="00FC46C1" w:rsidRDefault="00785C0C" w:rsidP="00FC46C1">
      <w:pPr>
        <w:pStyle w:val="AssignBody"/>
        <w:rPr>
          <w:rStyle w:val="apple-converted-space"/>
          <w:b/>
          <w:bCs/>
          <w:sz w:val="28"/>
          <w:szCs w:val="28"/>
        </w:rPr>
      </w:pPr>
      <w:r>
        <w:rPr>
          <w:b/>
          <w:bCs/>
          <w:sz w:val="28"/>
          <w:szCs w:val="28"/>
        </w:rPr>
        <w:lastRenderedPageBreak/>
        <w:t xml:space="preserve">References </w:t>
      </w:r>
    </w:p>
    <w:p w14:paraId="4221E3DD" w14:textId="24AC64CF" w:rsid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Style w:val="apple-converted-space"/>
          <w:rFonts w:ascii="Arial" w:hAnsi="Arial" w:cs="Arial"/>
          <w:color w:val="000000"/>
          <w:sz w:val="22"/>
          <w:szCs w:val="22"/>
        </w:rPr>
        <w:t xml:space="preserve">ALNCo at School X (2023). Interviewed by student teacher (1900831). </w:t>
      </w:r>
      <w:proofErr w:type="gramStart"/>
      <w:r w:rsidRPr="003F6236">
        <w:rPr>
          <w:rStyle w:val="apple-converted-space"/>
          <w:rFonts w:ascii="Arial" w:hAnsi="Arial" w:cs="Arial"/>
          <w:color w:val="000000"/>
          <w:sz w:val="22"/>
          <w:szCs w:val="22"/>
        </w:rPr>
        <w:t>January,</w:t>
      </w:r>
      <w:proofErr w:type="gramEnd"/>
      <w:r w:rsidRPr="003F6236">
        <w:rPr>
          <w:rStyle w:val="apple-converted-space"/>
          <w:rFonts w:ascii="Arial" w:hAnsi="Arial" w:cs="Arial"/>
          <w:color w:val="000000"/>
          <w:sz w:val="22"/>
          <w:szCs w:val="22"/>
        </w:rPr>
        <w:t xml:space="preserve"> 2023. Located within school setting. </w:t>
      </w:r>
    </w:p>
    <w:p w14:paraId="25A0CDD9" w14:textId="77777777" w:rsidR="003F6236" w:rsidRPr="003F6236" w:rsidRDefault="003F6236" w:rsidP="003F6236">
      <w:pPr>
        <w:pStyle w:val="NormalWeb"/>
        <w:spacing w:line="360" w:lineRule="auto"/>
        <w:rPr>
          <w:rStyle w:val="apple-converted-space"/>
          <w:rFonts w:ascii="Arial" w:hAnsi="Arial" w:cs="Arial"/>
          <w:color w:val="000000"/>
          <w:sz w:val="22"/>
          <w:szCs w:val="22"/>
        </w:rPr>
      </w:pPr>
    </w:p>
    <w:p w14:paraId="5A19A762"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Ball, S.J., 2006. The teacher's soul and the terrors of performativity.</w:t>
      </w:r>
      <w:r w:rsidRPr="003F6236">
        <w:rPr>
          <w:rStyle w:val="apple-converted-space"/>
          <w:rFonts w:cs="Arial"/>
          <w:color w:val="222222"/>
          <w:shd w:val="clear" w:color="auto" w:fill="FFFFFF"/>
        </w:rPr>
        <w:t> </w:t>
      </w:r>
      <w:r w:rsidRPr="003F6236">
        <w:rPr>
          <w:rFonts w:cs="Arial"/>
          <w:i/>
          <w:iCs/>
          <w:color w:val="222222"/>
        </w:rPr>
        <w:t xml:space="preserve">Teacher Education: Globalisation, </w:t>
      </w:r>
      <w:proofErr w:type="gramStart"/>
      <w:r w:rsidRPr="003F6236">
        <w:rPr>
          <w:rFonts w:cs="Arial"/>
          <w:i/>
          <w:iCs/>
          <w:color w:val="222222"/>
        </w:rPr>
        <w:t>standards</w:t>
      </w:r>
      <w:proofErr w:type="gramEnd"/>
      <w:r w:rsidRPr="003F6236">
        <w:rPr>
          <w:rFonts w:cs="Arial"/>
          <w:i/>
          <w:iCs/>
          <w:color w:val="222222"/>
        </w:rPr>
        <w:t xml:space="preserve"> and teacher education</w:t>
      </w:r>
      <w:r w:rsidRPr="003F6236">
        <w:rPr>
          <w:rFonts w:cs="Arial"/>
          <w:color w:val="222222"/>
          <w:shd w:val="clear" w:color="auto" w:fill="FFFFFF"/>
        </w:rPr>
        <w:t>,</w:t>
      </w:r>
      <w:r w:rsidRPr="003F6236">
        <w:rPr>
          <w:rStyle w:val="apple-converted-space"/>
          <w:rFonts w:cs="Arial"/>
          <w:color w:val="222222"/>
          <w:shd w:val="clear" w:color="auto" w:fill="FFFFFF"/>
        </w:rPr>
        <w:t> </w:t>
      </w:r>
      <w:r w:rsidRPr="003F6236">
        <w:rPr>
          <w:rFonts w:cs="Arial"/>
          <w:i/>
          <w:iCs/>
          <w:color w:val="222222"/>
        </w:rPr>
        <w:t>5</w:t>
      </w:r>
      <w:r w:rsidRPr="003F6236">
        <w:rPr>
          <w:rFonts w:cs="Arial"/>
          <w:color w:val="222222"/>
          <w:shd w:val="clear" w:color="auto" w:fill="FFFFFF"/>
        </w:rPr>
        <w:t>(2), p.77.</w:t>
      </w:r>
    </w:p>
    <w:p w14:paraId="2602781F" w14:textId="77777777" w:rsidR="00FC46C1" w:rsidRPr="003F6236" w:rsidRDefault="00FC46C1" w:rsidP="003F6236">
      <w:pPr>
        <w:pStyle w:val="AssignBody"/>
        <w:ind w:left="720"/>
        <w:rPr>
          <w:rFonts w:cs="Arial"/>
          <w:color w:val="222222"/>
          <w:shd w:val="clear" w:color="auto" w:fill="FFFFFF"/>
        </w:rPr>
      </w:pPr>
    </w:p>
    <w:p w14:paraId="25373484" w14:textId="77777777" w:rsidR="00FC46C1" w:rsidRPr="003F6236" w:rsidRDefault="00FC46C1" w:rsidP="003F6236">
      <w:pPr>
        <w:pStyle w:val="AssignBody"/>
        <w:numPr>
          <w:ilvl w:val="0"/>
          <w:numId w:val="3"/>
        </w:numPr>
        <w:rPr>
          <w:rFonts w:cs="Arial"/>
          <w:b/>
          <w:bCs/>
        </w:rPr>
      </w:pPr>
      <w:r w:rsidRPr="003F6236">
        <w:rPr>
          <w:rFonts w:cs="Arial"/>
          <w:color w:val="222222"/>
          <w:shd w:val="clear" w:color="auto" w:fill="FFFFFF"/>
        </w:rPr>
        <w:t>Bronfenbrenner, U., 1979.</w:t>
      </w:r>
      <w:r w:rsidRPr="003F6236">
        <w:rPr>
          <w:rStyle w:val="apple-converted-space"/>
          <w:rFonts w:cs="Arial"/>
          <w:color w:val="222222"/>
          <w:shd w:val="clear" w:color="auto" w:fill="FFFFFF"/>
        </w:rPr>
        <w:t> </w:t>
      </w:r>
      <w:r w:rsidRPr="003F6236">
        <w:rPr>
          <w:rFonts w:cs="Arial"/>
          <w:i/>
          <w:iCs/>
          <w:color w:val="222222"/>
        </w:rPr>
        <w:t>The ecology of human development: Experiments by nature and design</w:t>
      </w:r>
      <w:r w:rsidRPr="003F6236">
        <w:rPr>
          <w:rFonts w:cs="Arial"/>
          <w:color w:val="222222"/>
          <w:shd w:val="clear" w:color="auto" w:fill="FFFFFF"/>
        </w:rPr>
        <w:t>. Harvard university press.</w:t>
      </w:r>
    </w:p>
    <w:p w14:paraId="13DE8AD6" w14:textId="77777777" w:rsidR="003F6236" w:rsidRPr="003F6236" w:rsidRDefault="003F6236" w:rsidP="003F6236">
      <w:pPr>
        <w:pStyle w:val="AssignBody"/>
        <w:rPr>
          <w:rFonts w:cs="Arial"/>
          <w:b/>
          <w:bCs/>
        </w:rPr>
      </w:pPr>
    </w:p>
    <w:p w14:paraId="473D573F" w14:textId="6F6848E5" w:rsidR="003F6236"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By, S.P.</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et al.</w:t>
      </w:r>
      <w:r w:rsidRPr="003F6236">
        <w:rPr>
          <w:rStyle w:val="apple-converted-space"/>
          <w:rFonts w:ascii="Arial" w:hAnsi="Arial" w:cs="Arial"/>
          <w:color w:val="000000"/>
          <w:sz w:val="22"/>
          <w:szCs w:val="22"/>
        </w:rPr>
        <w:t> </w:t>
      </w:r>
      <w:r w:rsidRPr="003F6236">
        <w:rPr>
          <w:rFonts w:ascii="Arial" w:hAnsi="Arial" w:cs="Arial"/>
          <w:color w:val="000000"/>
          <w:sz w:val="22"/>
          <w:szCs w:val="22"/>
        </w:rPr>
        <w:t>(2024)</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Bronfenbrenner’s ecological systems theory</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Simply Psychology</w:t>
      </w:r>
      <w:r w:rsidRPr="003F6236">
        <w:rPr>
          <w:rFonts w:ascii="Arial" w:hAnsi="Arial" w:cs="Arial"/>
          <w:color w:val="000000"/>
          <w:sz w:val="22"/>
          <w:szCs w:val="22"/>
        </w:rPr>
        <w:t>. Available at: https://www.simplypsychology.org/bronfenbrenner.html (Accessed: 27 February 2024).</w:t>
      </w:r>
      <w:r w:rsidRPr="003F6236">
        <w:rPr>
          <w:rStyle w:val="apple-converted-space"/>
          <w:rFonts w:ascii="Arial" w:hAnsi="Arial" w:cs="Arial"/>
          <w:color w:val="000000"/>
          <w:sz w:val="22"/>
          <w:szCs w:val="22"/>
        </w:rPr>
        <w:t> </w:t>
      </w:r>
    </w:p>
    <w:p w14:paraId="2C782AC0" w14:textId="77777777" w:rsidR="003F6236" w:rsidRPr="003F6236" w:rsidRDefault="003F6236" w:rsidP="003F6236">
      <w:pPr>
        <w:pStyle w:val="NormalWeb"/>
        <w:spacing w:line="360" w:lineRule="auto"/>
        <w:rPr>
          <w:rFonts w:ascii="Arial" w:hAnsi="Arial" w:cs="Arial"/>
          <w:color w:val="000000"/>
          <w:sz w:val="22"/>
          <w:szCs w:val="22"/>
        </w:rPr>
      </w:pPr>
    </w:p>
    <w:p w14:paraId="1379907D"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Creswell, J.D., 2017. Mindfulness interventions.</w:t>
      </w:r>
      <w:r w:rsidRPr="003F6236">
        <w:rPr>
          <w:rStyle w:val="apple-converted-space"/>
          <w:rFonts w:cs="Arial"/>
          <w:color w:val="222222"/>
          <w:shd w:val="clear" w:color="auto" w:fill="FFFFFF"/>
        </w:rPr>
        <w:t> </w:t>
      </w:r>
      <w:r w:rsidRPr="003F6236">
        <w:rPr>
          <w:rFonts w:cs="Arial"/>
          <w:i/>
          <w:iCs/>
          <w:color w:val="222222"/>
        </w:rPr>
        <w:t>Annual review of psychology</w:t>
      </w:r>
      <w:r w:rsidRPr="003F6236">
        <w:rPr>
          <w:rFonts w:cs="Arial"/>
          <w:color w:val="222222"/>
          <w:shd w:val="clear" w:color="auto" w:fill="FFFFFF"/>
        </w:rPr>
        <w:t>,</w:t>
      </w:r>
      <w:r w:rsidRPr="003F6236">
        <w:rPr>
          <w:rStyle w:val="apple-converted-space"/>
          <w:rFonts w:cs="Arial"/>
          <w:color w:val="222222"/>
          <w:shd w:val="clear" w:color="auto" w:fill="FFFFFF"/>
        </w:rPr>
        <w:t> </w:t>
      </w:r>
      <w:r w:rsidRPr="003F6236">
        <w:rPr>
          <w:rFonts w:cs="Arial"/>
          <w:i/>
          <w:iCs/>
          <w:color w:val="222222"/>
        </w:rPr>
        <w:t>68</w:t>
      </w:r>
      <w:r w:rsidRPr="003F6236">
        <w:rPr>
          <w:rFonts w:cs="Arial"/>
          <w:color w:val="222222"/>
          <w:shd w:val="clear" w:color="auto" w:fill="FFFFFF"/>
        </w:rPr>
        <w:t>, pp.491-516.</w:t>
      </w:r>
    </w:p>
    <w:p w14:paraId="18906B53" w14:textId="77777777" w:rsidR="003F6236" w:rsidRPr="003F6236" w:rsidRDefault="003F6236" w:rsidP="003F6236">
      <w:pPr>
        <w:pStyle w:val="AssignBody"/>
        <w:rPr>
          <w:rFonts w:cs="Arial"/>
          <w:color w:val="222222"/>
          <w:shd w:val="clear" w:color="auto" w:fill="FFFFFF"/>
        </w:rPr>
      </w:pPr>
    </w:p>
    <w:p w14:paraId="39A8DA03" w14:textId="77777777" w:rsidR="00FC46C1" w:rsidRPr="003F6236" w:rsidRDefault="00FC46C1" w:rsidP="003F6236">
      <w:pPr>
        <w:pStyle w:val="NormalWeb"/>
        <w:numPr>
          <w:ilvl w:val="0"/>
          <w:numId w:val="3"/>
        </w:numPr>
        <w:spacing w:line="360" w:lineRule="auto"/>
        <w:rPr>
          <w:rFonts w:ascii="Arial" w:hAnsi="Arial" w:cs="Arial"/>
          <w:color w:val="222222"/>
          <w:sz w:val="22"/>
          <w:szCs w:val="22"/>
          <w:shd w:val="clear" w:color="auto" w:fill="FFFFFF"/>
        </w:rPr>
      </w:pPr>
      <w:r w:rsidRPr="003F6236">
        <w:rPr>
          <w:rFonts w:ascii="Arial" w:hAnsi="Arial" w:cs="Arial"/>
          <w:color w:val="222222"/>
          <w:sz w:val="22"/>
          <w:szCs w:val="22"/>
          <w:shd w:val="clear" w:color="auto" w:fill="FFFFFF"/>
        </w:rPr>
        <w:t>Denzin, N.K., 2018.</w:t>
      </w:r>
      <w:r w:rsidRPr="003F6236">
        <w:rPr>
          <w:rStyle w:val="apple-converted-space"/>
          <w:rFonts w:ascii="Arial" w:hAnsi="Arial" w:cs="Arial"/>
          <w:color w:val="222222"/>
          <w:sz w:val="22"/>
          <w:szCs w:val="22"/>
          <w:shd w:val="clear" w:color="auto" w:fill="FFFFFF"/>
        </w:rPr>
        <w:t> </w:t>
      </w:r>
      <w:r w:rsidRPr="003F6236">
        <w:rPr>
          <w:rFonts w:ascii="Arial" w:hAnsi="Arial" w:cs="Arial"/>
          <w:i/>
          <w:iCs/>
          <w:color w:val="222222"/>
          <w:sz w:val="22"/>
          <w:szCs w:val="22"/>
        </w:rPr>
        <w:t>The qualitative manifesto: A call to arms</w:t>
      </w:r>
      <w:r w:rsidRPr="003F6236">
        <w:rPr>
          <w:rFonts w:ascii="Arial" w:hAnsi="Arial" w:cs="Arial"/>
          <w:color w:val="222222"/>
          <w:sz w:val="22"/>
          <w:szCs w:val="22"/>
          <w:shd w:val="clear" w:color="auto" w:fill="FFFFFF"/>
        </w:rPr>
        <w:t>. Routledge.</w:t>
      </w:r>
    </w:p>
    <w:p w14:paraId="460CFF85" w14:textId="77777777" w:rsidR="003F6236" w:rsidRPr="003F6236" w:rsidRDefault="003F6236" w:rsidP="003F6236">
      <w:pPr>
        <w:pStyle w:val="NormalWeb"/>
        <w:spacing w:line="360" w:lineRule="auto"/>
        <w:rPr>
          <w:rFonts w:ascii="Arial" w:hAnsi="Arial" w:cs="Arial"/>
          <w:color w:val="222222"/>
          <w:sz w:val="22"/>
          <w:szCs w:val="22"/>
          <w:shd w:val="clear" w:color="auto" w:fill="FFFFFF"/>
        </w:rPr>
      </w:pPr>
    </w:p>
    <w:p w14:paraId="1DC06D53"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Donaldson, G. (2015)</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Successful futures</w:t>
      </w:r>
      <w:r w:rsidRPr="003F6236">
        <w:rPr>
          <w:rFonts w:ascii="Arial" w:hAnsi="Arial" w:cs="Arial"/>
          <w:color w:val="000000"/>
          <w:sz w:val="22"/>
          <w:szCs w:val="22"/>
        </w:rPr>
        <w:t>. Available at: https://www.gov.wales/sites/default/files/publications/2018-03/successful-futures.pdf (Accessed: 26 February 2024).</w:t>
      </w:r>
      <w:r w:rsidRPr="003F6236">
        <w:rPr>
          <w:rStyle w:val="apple-converted-space"/>
          <w:rFonts w:ascii="Arial" w:hAnsi="Arial" w:cs="Arial"/>
          <w:color w:val="000000"/>
          <w:sz w:val="22"/>
          <w:szCs w:val="22"/>
        </w:rPr>
        <w:t> </w:t>
      </w:r>
    </w:p>
    <w:p w14:paraId="1EC150C7" w14:textId="77777777" w:rsidR="003F6236" w:rsidRPr="003F6236" w:rsidRDefault="003F6236" w:rsidP="003F6236">
      <w:pPr>
        <w:pStyle w:val="NormalWeb"/>
        <w:spacing w:line="360" w:lineRule="auto"/>
        <w:rPr>
          <w:rFonts w:ascii="Arial" w:hAnsi="Arial" w:cs="Arial"/>
          <w:color w:val="000000"/>
          <w:sz w:val="22"/>
          <w:szCs w:val="22"/>
        </w:rPr>
      </w:pPr>
    </w:p>
    <w:p w14:paraId="7A2EC085"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Estyn (2022)</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 xml:space="preserve">Learners with additional learning needs (ALN) - </w:t>
      </w:r>
      <w:proofErr w:type="spellStart"/>
      <w:r w:rsidRPr="003F6236">
        <w:rPr>
          <w:rFonts w:ascii="Arial" w:hAnsi="Arial" w:cs="Arial"/>
          <w:i/>
          <w:iCs/>
          <w:color w:val="000000"/>
          <w:sz w:val="22"/>
          <w:szCs w:val="22"/>
        </w:rPr>
        <w:t>estyn</w:t>
      </w:r>
      <w:proofErr w:type="spellEnd"/>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Supplementary guidance: learners with additional learning needs (ALN)</w:t>
      </w:r>
      <w:r w:rsidRPr="003F6236">
        <w:rPr>
          <w:rFonts w:ascii="Arial" w:hAnsi="Arial" w:cs="Arial"/>
          <w:color w:val="000000"/>
          <w:sz w:val="22"/>
          <w:szCs w:val="22"/>
        </w:rPr>
        <w:t>. Available at: https://www.estyn.gov.wales/system/files/2022-12/Supplementary guidance - learners with additional learning needs (ALN)_0.pdf (Accessed: 26 February 2024).</w:t>
      </w:r>
      <w:r w:rsidRPr="003F6236">
        <w:rPr>
          <w:rStyle w:val="apple-converted-space"/>
          <w:rFonts w:ascii="Arial" w:hAnsi="Arial" w:cs="Arial"/>
          <w:color w:val="000000"/>
          <w:sz w:val="22"/>
          <w:szCs w:val="22"/>
        </w:rPr>
        <w:t> </w:t>
      </w:r>
    </w:p>
    <w:p w14:paraId="6E1F6DF4" w14:textId="77777777" w:rsidR="003F6236" w:rsidRPr="003F6236" w:rsidRDefault="003F6236" w:rsidP="003F6236">
      <w:pPr>
        <w:pStyle w:val="NormalWeb"/>
        <w:spacing w:line="360" w:lineRule="auto"/>
        <w:rPr>
          <w:rFonts w:ascii="Arial" w:hAnsi="Arial" w:cs="Arial"/>
          <w:color w:val="000000"/>
          <w:sz w:val="22"/>
          <w:szCs w:val="22"/>
        </w:rPr>
      </w:pPr>
    </w:p>
    <w:p w14:paraId="6AC72069" w14:textId="4BF94AFE" w:rsidR="003F6236"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proofErr w:type="spellStart"/>
      <w:r w:rsidRPr="003F6236">
        <w:rPr>
          <w:rFonts w:ascii="Arial" w:hAnsi="Arial" w:cs="Arial"/>
          <w:color w:val="000000"/>
          <w:sz w:val="22"/>
          <w:szCs w:val="22"/>
        </w:rPr>
        <w:t>EstynHMI</w:t>
      </w:r>
      <w:proofErr w:type="spellEnd"/>
      <w:r w:rsidRPr="003F6236">
        <w:rPr>
          <w:rFonts w:ascii="Arial" w:hAnsi="Arial" w:cs="Arial"/>
          <w:color w:val="000000"/>
          <w:sz w:val="22"/>
          <w:szCs w:val="22"/>
        </w:rPr>
        <w:t xml:space="preserve"> (2021a)</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 xml:space="preserve">Welcome to </w:t>
      </w:r>
      <w:proofErr w:type="spellStart"/>
      <w:r w:rsidRPr="003F6236">
        <w:rPr>
          <w:rFonts w:ascii="Arial" w:hAnsi="Arial" w:cs="Arial"/>
          <w:i/>
          <w:iCs/>
          <w:color w:val="000000"/>
          <w:sz w:val="22"/>
          <w:szCs w:val="22"/>
        </w:rPr>
        <w:t>estyn</w:t>
      </w:r>
      <w:proofErr w:type="spellEnd"/>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Estyn</w:t>
      </w:r>
      <w:r w:rsidRPr="003F6236">
        <w:rPr>
          <w:rFonts w:ascii="Arial" w:hAnsi="Arial" w:cs="Arial"/>
          <w:color w:val="000000"/>
          <w:sz w:val="22"/>
          <w:szCs w:val="22"/>
        </w:rPr>
        <w:t>. Available at: https://www.estyn.gov.wales/ (Accessed: 26 February 2024).</w:t>
      </w:r>
      <w:r w:rsidRPr="003F6236">
        <w:rPr>
          <w:rStyle w:val="apple-converted-space"/>
          <w:rFonts w:ascii="Arial" w:hAnsi="Arial" w:cs="Arial"/>
          <w:color w:val="000000"/>
          <w:sz w:val="22"/>
          <w:szCs w:val="22"/>
        </w:rPr>
        <w:t> </w:t>
      </w:r>
    </w:p>
    <w:p w14:paraId="73E5A37D" w14:textId="77777777" w:rsidR="003F6236" w:rsidRPr="003F6236" w:rsidRDefault="003F6236" w:rsidP="003F6236">
      <w:pPr>
        <w:pStyle w:val="NormalWeb"/>
        <w:spacing w:line="360" w:lineRule="auto"/>
        <w:rPr>
          <w:rFonts w:ascii="Arial" w:hAnsi="Arial" w:cs="Arial"/>
          <w:color w:val="000000"/>
          <w:sz w:val="22"/>
          <w:szCs w:val="22"/>
        </w:rPr>
      </w:pPr>
    </w:p>
    <w:p w14:paraId="1C381274" w14:textId="19E307CB" w:rsidR="003F6236" w:rsidRDefault="00FC46C1" w:rsidP="003F6236">
      <w:pPr>
        <w:pStyle w:val="NormalWeb"/>
        <w:numPr>
          <w:ilvl w:val="0"/>
          <w:numId w:val="3"/>
        </w:numPr>
        <w:spacing w:line="360" w:lineRule="auto"/>
        <w:rPr>
          <w:rStyle w:val="apple-converted-space"/>
          <w:rFonts w:ascii="Arial" w:hAnsi="Arial" w:cs="Arial"/>
          <w:color w:val="000000"/>
          <w:sz w:val="22"/>
          <w:szCs w:val="22"/>
        </w:rPr>
      </w:pPr>
      <w:proofErr w:type="spellStart"/>
      <w:r w:rsidRPr="003F6236">
        <w:rPr>
          <w:rFonts w:ascii="Arial" w:hAnsi="Arial" w:cs="Arial"/>
          <w:color w:val="000000"/>
          <w:sz w:val="22"/>
          <w:szCs w:val="22"/>
        </w:rPr>
        <w:t>EstynHMI</w:t>
      </w:r>
      <w:proofErr w:type="spellEnd"/>
      <w:r w:rsidRPr="003F6236">
        <w:rPr>
          <w:rFonts w:ascii="Arial" w:hAnsi="Arial" w:cs="Arial"/>
          <w:color w:val="000000"/>
          <w:sz w:val="22"/>
          <w:szCs w:val="22"/>
        </w:rPr>
        <w:t xml:space="preserve"> (2021b)</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 xml:space="preserve">Welcome to </w:t>
      </w:r>
      <w:proofErr w:type="spellStart"/>
      <w:r w:rsidRPr="003F6236">
        <w:rPr>
          <w:rFonts w:ascii="Arial" w:hAnsi="Arial" w:cs="Arial"/>
          <w:i/>
          <w:iCs/>
          <w:color w:val="000000"/>
          <w:sz w:val="22"/>
          <w:szCs w:val="22"/>
        </w:rPr>
        <w:t>estyn</w:t>
      </w:r>
      <w:proofErr w:type="spellEnd"/>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Estyn</w:t>
      </w:r>
      <w:r w:rsidRPr="003F6236">
        <w:rPr>
          <w:rFonts w:ascii="Arial" w:hAnsi="Arial" w:cs="Arial"/>
          <w:color w:val="000000"/>
          <w:sz w:val="22"/>
          <w:szCs w:val="22"/>
        </w:rPr>
        <w:t>. Available at: https://www.estyn.gov.wales/ (Accessed: 25 February 2024).</w:t>
      </w:r>
      <w:r w:rsidRPr="003F6236">
        <w:rPr>
          <w:rStyle w:val="apple-converted-space"/>
          <w:rFonts w:ascii="Arial" w:hAnsi="Arial" w:cs="Arial"/>
          <w:color w:val="000000"/>
          <w:sz w:val="22"/>
          <w:szCs w:val="22"/>
        </w:rPr>
        <w:t> </w:t>
      </w:r>
    </w:p>
    <w:p w14:paraId="087A61BF" w14:textId="77777777" w:rsidR="003F6236" w:rsidRPr="003F6236" w:rsidRDefault="003F6236" w:rsidP="003F6236">
      <w:pPr>
        <w:pStyle w:val="NormalWeb"/>
        <w:spacing w:line="360" w:lineRule="auto"/>
        <w:rPr>
          <w:rFonts w:ascii="Arial" w:hAnsi="Arial" w:cs="Arial"/>
          <w:color w:val="000000"/>
          <w:sz w:val="22"/>
          <w:szCs w:val="22"/>
        </w:rPr>
      </w:pPr>
    </w:p>
    <w:p w14:paraId="603C87FA"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Fullan, M., 2015.</w:t>
      </w:r>
      <w:r w:rsidRPr="003F6236">
        <w:rPr>
          <w:rStyle w:val="apple-converted-space"/>
          <w:rFonts w:cs="Arial"/>
          <w:color w:val="222222"/>
          <w:shd w:val="clear" w:color="auto" w:fill="FFFFFF"/>
        </w:rPr>
        <w:t> </w:t>
      </w:r>
      <w:r w:rsidRPr="003F6236">
        <w:rPr>
          <w:rFonts w:cs="Arial"/>
          <w:i/>
          <w:iCs/>
          <w:color w:val="222222"/>
        </w:rPr>
        <w:t>The new meaning of educational change</w:t>
      </w:r>
      <w:r w:rsidRPr="003F6236">
        <w:rPr>
          <w:rFonts w:cs="Arial"/>
          <w:color w:val="222222"/>
          <w:shd w:val="clear" w:color="auto" w:fill="FFFFFF"/>
        </w:rPr>
        <w:t xml:space="preserve">. </w:t>
      </w:r>
      <w:proofErr w:type="gramStart"/>
      <w:r w:rsidRPr="003F6236">
        <w:rPr>
          <w:rFonts w:cs="Arial"/>
          <w:color w:val="222222"/>
          <w:shd w:val="clear" w:color="auto" w:fill="FFFFFF"/>
        </w:rPr>
        <w:t>Teachers</w:t>
      </w:r>
      <w:proofErr w:type="gramEnd"/>
      <w:r w:rsidRPr="003F6236">
        <w:rPr>
          <w:rFonts w:cs="Arial"/>
          <w:color w:val="222222"/>
          <w:shd w:val="clear" w:color="auto" w:fill="FFFFFF"/>
        </w:rPr>
        <w:t xml:space="preserve"> college press.</w:t>
      </w:r>
    </w:p>
    <w:p w14:paraId="1D338039" w14:textId="77777777" w:rsidR="003F6236" w:rsidRPr="003F6236" w:rsidRDefault="003F6236" w:rsidP="003F6236">
      <w:pPr>
        <w:pStyle w:val="AssignBody"/>
        <w:ind w:left="720"/>
        <w:rPr>
          <w:rFonts w:cs="Arial"/>
          <w:color w:val="222222"/>
          <w:shd w:val="clear" w:color="auto" w:fill="FFFFFF"/>
        </w:rPr>
      </w:pPr>
    </w:p>
    <w:p w14:paraId="0D3973A4"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 xml:space="preserve">Hallahan, D.P., Pullen, P.C., Kauffman, J.M. and </w:t>
      </w:r>
      <w:proofErr w:type="spellStart"/>
      <w:r w:rsidRPr="003F6236">
        <w:rPr>
          <w:rFonts w:cs="Arial"/>
          <w:color w:val="222222"/>
          <w:shd w:val="clear" w:color="auto" w:fill="FFFFFF"/>
        </w:rPr>
        <w:t>Badar</w:t>
      </w:r>
      <w:proofErr w:type="spellEnd"/>
      <w:r w:rsidRPr="003F6236">
        <w:rPr>
          <w:rFonts w:cs="Arial"/>
          <w:color w:val="222222"/>
          <w:shd w:val="clear" w:color="auto" w:fill="FFFFFF"/>
        </w:rPr>
        <w:t>, J., 2020. Exceptional learners. In</w:t>
      </w:r>
      <w:r w:rsidRPr="003F6236">
        <w:rPr>
          <w:rStyle w:val="apple-converted-space"/>
          <w:rFonts w:cs="Arial"/>
          <w:color w:val="222222"/>
          <w:shd w:val="clear" w:color="auto" w:fill="FFFFFF"/>
        </w:rPr>
        <w:t> </w:t>
      </w:r>
      <w:r w:rsidRPr="003F6236">
        <w:rPr>
          <w:rFonts w:cs="Arial"/>
          <w:i/>
          <w:iCs/>
          <w:color w:val="222222"/>
        </w:rPr>
        <w:t xml:space="preserve">Oxford Research </w:t>
      </w:r>
      <w:proofErr w:type="spellStart"/>
      <w:r w:rsidRPr="003F6236">
        <w:rPr>
          <w:rFonts w:cs="Arial"/>
          <w:i/>
          <w:iCs/>
          <w:color w:val="222222"/>
        </w:rPr>
        <w:t>Encyclopedia</w:t>
      </w:r>
      <w:proofErr w:type="spellEnd"/>
      <w:r w:rsidRPr="003F6236">
        <w:rPr>
          <w:rFonts w:cs="Arial"/>
          <w:i/>
          <w:iCs/>
          <w:color w:val="222222"/>
        </w:rPr>
        <w:t xml:space="preserve"> of Education</w:t>
      </w:r>
      <w:r w:rsidRPr="003F6236">
        <w:rPr>
          <w:rFonts w:cs="Arial"/>
          <w:color w:val="222222"/>
          <w:shd w:val="clear" w:color="auto" w:fill="FFFFFF"/>
        </w:rPr>
        <w:t>.</w:t>
      </w:r>
    </w:p>
    <w:p w14:paraId="69912D2F" w14:textId="77777777" w:rsidR="003F6236" w:rsidRPr="003F6236" w:rsidRDefault="003F6236" w:rsidP="003F6236">
      <w:pPr>
        <w:pStyle w:val="AssignBody"/>
        <w:rPr>
          <w:rFonts w:cs="Arial"/>
          <w:color w:val="222222"/>
          <w:shd w:val="clear" w:color="auto" w:fill="FFFFFF"/>
        </w:rPr>
      </w:pPr>
    </w:p>
    <w:p w14:paraId="70160AAE"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Harris, A., 2009. Improving schools in challenging contexts.</w:t>
      </w:r>
      <w:r w:rsidRPr="003F6236">
        <w:rPr>
          <w:rStyle w:val="apple-converted-space"/>
          <w:rFonts w:cs="Arial"/>
          <w:color w:val="222222"/>
          <w:shd w:val="clear" w:color="auto" w:fill="FFFFFF"/>
        </w:rPr>
        <w:t> </w:t>
      </w:r>
      <w:r w:rsidRPr="003F6236">
        <w:rPr>
          <w:rFonts w:cs="Arial"/>
          <w:i/>
          <w:iCs/>
          <w:color w:val="222222"/>
        </w:rPr>
        <w:t>Second international handbook of educational change</w:t>
      </w:r>
      <w:r w:rsidRPr="003F6236">
        <w:rPr>
          <w:rFonts w:cs="Arial"/>
          <w:color w:val="222222"/>
          <w:shd w:val="clear" w:color="auto" w:fill="FFFFFF"/>
        </w:rPr>
        <w:t>, pp.693-706.</w:t>
      </w:r>
    </w:p>
    <w:p w14:paraId="78BFABE4" w14:textId="77777777" w:rsidR="003F6236" w:rsidRPr="003F6236" w:rsidRDefault="003F6236" w:rsidP="003F6236">
      <w:pPr>
        <w:pStyle w:val="AssignBody"/>
        <w:rPr>
          <w:rFonts w:cs="Arial"/>
          <w:color w:val="222222"/>
          <w:shd w:val="clear" w:color="auto" w:fill="FFFFFF"/>
        </w:rPr>
      </w:pPr>
    </w:p>
    <w:p w14:paraId="18A4A695"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Harris, A., 2013.</w:t>
      </w:r>
      <w:r w:rsidRPr="003F6236">
        <w:rPr>
          <w:rStyle w:val="apple-converted-space"/>
          <w:rFonts w:cs="Arial"/>
          <w:color w:val="222222"/>
          <w:shd w:val="clear" w:color="auto" w:fill="FFFFFF"/>
        </w:rPr>
        <w:t> </w:t>
      </w:r>
      <w:r w:rsidRPr="003F6236">
        <w:rPr>
          <w:rFonts w:cs="Arial"/>
          <w:i/>
          <w:iCs/>
          <w:color w:val="222222"/>
        </w:rPr>
        <w:t>Distributed leadership matters: Perspectives, practicalities, and potential</w:t>
      </w:r>
      <w:r w:rsidRPr="003F6236">
        <w:rPr>
          <w:rFonts w:cs="Arial"/>
          <w:color w:val="222222"/>
          <w:shd w:val="clear" w:color="auto" w:fill="FFFFFF"/>
        </w:rPr>
        <w:t>. Corwin Press.</w:t>
      </w:r>
    </w:p>
    <w:p w14:paraId="72170BC3" w14:textId="79B1A62D" w:rsidR="003F6236"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Style w:val="apple-converted-space"/>
          <w:rFonts w:ascii="Arial" w:hAnsi="Arial" w:cs="Arial"/>
          <w:color w:val="000000"/>
          <w:sz w:val="22"/>
          <w:szCs w:val="22"/>
        </w:rPr>
        <w:t xml:space="preserve">Head teacher at School X (2023). Interviewed by student teacher (1900831). </w:t>
      </w:r>
      <w:proofErr w:type="gramStart"/>
      <w:r w:rsidRPr="003F6236">
        <w:rPr>
          <w:rStyle w:val="apple-converted-space"/>
          <w:rFonts w:ascii="Arial" w:hAnsi="Arial" w:cs="Arial"/>
          <w:color w:val="000000"/>
          <w:sz w:val="22"/>
          <w:szCs w:val="22"/>
        </w:rPr>
        <w:t>January,</w:t>
      </w:r>
      <w:proofErr w:type="gramEnd"/>
      <w:r w:rsidRPr="003F6236">
        <w:rPr>
          <w:rStyle w:val="apple-converted-space"/>
          <w:rFonts w:ascii="Arial" w:hAnsi="Arial" w:cs="Arial"/>
          <w:color w:val="000000"/>
          <w:sz w:val="22"/>
          <w:szCs w:val="22"/>
        </w:rPr>
        <w:t xml:space="preserve"> 2023. Located within school setting. </w:t>
      </w:r>
    </w:p>
    <w:p w14:paraId="37F7D203" w14:textId="77777777" w:rsidR="003F6236" w:rsidRPr="003F6236" w:rsidRDefault="003F6236" w:rsidP="003F6236">
      <w:pPr>
        <w:pStyle w:val="NormalWeb"/>
        <w:spacing w:line="360" w:lineRule="auto"/>
        <w:ind w:left="720"/>
        <w:rPr>
          <w:rStyle w:val="apple-converted-space"/>
          <w:rFonts w:ascii="Arial" w:hAnsi="Arial" w:cs="Arial"/>
          <w:color w:val="000000"/>
          <w:sz w:val="22"/>
          <w:szCs w:val="22"/>
        </w:rPr>
      </w:pPr>
    </w:p>
    <w:p w14:paraId="6AB9389E"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Ingersoll, R.M. and Strong, M., 2011. The impact of induction and mentoring programs for beginning teachers: A critical review of the research.</w:t>
      </w:r>
      <w:r w:rsidRPr="003F6236">
        <w:rPr>
          <w:rStyle w:val="apple-converted-space"/>
          <w:rFonts w:cs="Arial"/>
          <w:color w:val="222222"/>
          <w:shd w:val="clear" w:color="auto" w:fill="FFFFFF"/>
        </w:rPr>
        <w:t> </w:t>
      </w:r>
      <w:r w:rsidRPr="003F6236">
        <w:rPr>
          <w:rFonts w:cs="Arial"/>
          <w:i/>
          <w:iCs/>
          <w:color w:val="222222"/>
        </w:rPr>
        <w:t>Review of educational research</w:t>
      </w:r>
      <w:r w:rsidRPr="003F6236">
        <w:rPr>
          <w:rFonts w:cs="Arial"/>
          <w:color w:val="222222"/>
          <w:shd w:val="clear" w:color="auto" w:fill="FFFFFF"/>
        </w:rPr>
        <w:t>,</w:t>
      </w:r>
      <w:r w:rsidRPr="003F6236">
        <w:rPr>
          <w:rStyle w:val="apple-converted-space"/>
          <w:rFonts w:cs="Arial"/>
          <w:color w:val="222222"/>
          <w:shd w:val="clear" w:color="auto" w:fill="FFFFFF"/>
        </w:rPr>
        <w:t> </w:t>
      </w:r>
      <w:r w:rsidRPr="003F6236">
        <w:rPr>
          <w:rFonts w:cs="Arial"/>
          <w:i/>
          <w:iCs/>
          <w:color w:val="222222"/>
        </w:rPr>
        <w:t>81</w:t>
      </w:r>
      <w:r w:rsidRPr="003F6236">
        <w:rPr>
          <w:rFonts w:cs="Arial"/>
          <w:color w:val="222222"/>
          <w:shd w:val="clear" w:color="auto" w:fill="FFFFFF"/>
        </w:rPr>
        <w:t>(2), pp.201-233.</w:t>
      </w:r>
    </w:p>
    <w:p w14:paraId="6695B282" w14:textId="77777777" w:rsidR="00FC46C1" w:rsidRPr="003F6236" w:rsidRDefault="00FC46C1" w:rsidP="003F6236">
      <w:pPr>
        <w:pStyle w:val="AssignBody"/>
        <w:rPr>
          <w:rFonts w:cs="Arial"/>
          <w:color w:val="222222"/>
          <w:shd w:val="clear" w:color="auto" w:fill="FFFFFF"/>
        </w:rPr>
      </w:pPr>
    </w:p>
    <w:p w14:paraId="5EBDF869"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Katz, S., Earl, L.M. and Jaafar, S.B. eds., 2009.</w:t>
      </w:r>
      <w:r w:rsidRPr="003F6236">
        <w:rPr>
          <w:rStyle w:val="apple-converted-space"/>
          <w:rFonts w:cs="Arial"/>
          <w:color w:val="222222"/>
          <w:shd w:val="clear" w:color="auto" w:fill="FFFFFF"/>
        </w:rPr>
        <w:t> </w:t>
      </w:r>
      <w:r w:rsidRPr="003F6236">
        <w:rPr>
          <w:rFonts w:cs="Arial"/>
          <w:i/>
          <w:iCs/>
          <w:color w:val="222222"/>
        </w:rPr>
        <w:t>Building and connecting learning communities: The power of networks for school improvement</w:t>
      </w:r>
      <w:r w:rsidRPr="003F6236">
        <w:rPr>
          <w:rFonts w:cs="Arial"/>
          <w:color w:val="222222"/>
          <w:shd w:val="clear" w:color="auto" w:fill="FFFFFF"/>
        </w:rPr>
        <w:t>. Corwin Press.</w:t>
      </w:r>
    </w:p>
    <w:p w14:paraId="753A5032" w14:textId="77777777" w:rsidR="00FC46C1" w:rsidRPr="003F6236" w:rsidRDefault="00FC46C1" w:rsidP="003F6236">
      <w:pPr>
        <w:pStyle w:val="AssignBody"/>
        <w:rPr>
          <w:rFonts w:cs="Arial"/>
          <w:color w:val="222222"/>
          <w:shd w:val="clear" w:color="auto" w:fill="FFFFFF"/>
        </w:rPr>
      </w:pPr>
    </w:p>
    <w:p w14:paraId="38EFCD61"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Larson, R.L., 2011.</w:t>
      </w:r>
      <w:r w:rsidRPr="003F6236">
        <w:rPr>
          <w:rStyle w:val="apple-converted-space"/>
          <w:rFonts w:cs="Arial"/>
          <w:color w:val="222222"/>
          <w:shd w:val="clear" w:color="auto" w:fill="FFFFFF"/>
        </w:rPr>
        <w:t> </w:t>
      </w:r>
      <w:r w:rsidRPr="003F6236">
        <w:rPr>
          <w:rFonts w:cs="Arial"/>
          <w:i/>
          <w:iCs/>
          <w:color w:val="222222"/>
        </w:rPr>
        <w:t>Changing Schools from the Inside Out: Small Wins in Hard Times</w:t>
      </w:r>
      <w:r w:rsidRPr="003F6236">
        <w:rPr>
          <w:rFonts w:cs="Arial"/>
          <w:color w:val="222222"/>
          <w:shd w:val="clear" w:color="auto" w:fill="FFFFFF"/>
        </w:rPr>
        <w:t>. R&amp;L Education.</w:t>
      </w:r>
    </w:p>
    <w:p w14:paraId="409E65FD" w14:textId="77777777" w:rsidR="00FC46C1" w:rsidRPr="003F6236" w:rsidRDefault="00FC46C1" w:rsidP="003F6236">
      <w:pPr>
        <w:pStyle w:val="AssignBody"/>
        <w:rPr>
          <w:rFonts w:cs="Arial"/>
          <w:color w:val="222222"/>
          <w:shd w:val="clear" w:color="auto" w:fill="FFFFFF"/>
        </w:rPr>
      </w:pPr>
    </w:p>
    <w:p w14:paraId="62A6D808" w14:textId="77777777" w:rsidR="00FC46C1" w:rsidRPr="003F6236" w:rsidRDefault="00FC46C1" w:rsidP="003F6236">
      <w:pPr>
        <w:pStyle w:val="AssignBody"/>
        <w:numPr>
          <w:ilvl w:val="0"/>
          <w:numId w:val="3"/>
        </w:numPr>
        <w:rPr>
          <w:rFonts w:cs="Arial"/>
          <w:color w:val="222222"/>
          <w:shd w:val="clear" w:color="auto" w:fill="FFFFFF"/>
        </w:rPr>
      </w:pPr>
      <w:proofErr w:type="spellStart"/>
      <w:r w:rsidRPr="003F6236">
        <w:rPr>
          <w:rFonts w:cs="Arial"/>
          <w:color w:val="222222"/>
          <w:shd w:val="clear" w:color="auto" w:fill="FFFFFF"/>
        </w:rPr>
        <w:lastRenderedPageBreak/>
        <w:t>Leithwood</w:t>
      </w:r>
      <w:proofErr w:type="spellEnd"/>
      <w:r w:rsidRPr="003F6236">
        <w:rPr>
          <w:rFonts w:cs="Arial"/>
          <w:color w:val="222222"/>
          <w:shd w:val="clear" w:color="auto" w:fill="FFFFFF"/>
        </w:rPr>
        <w:t>, K. and Seashore-Louis, K., 2011.</w:t>
      </w:r>
      <w:r w:rsidRPr="003F6236">
        <w:rPr>
          <w:rStyle w:val="apple-converted-space"/>
          <w:rFonts w:cs="Arial"/>
          <w:color w:val="222222"/>
          <w:shd w:val="clear" w:color="auto" w:fill="FFFFFF"/>
        </w:rPr>
        <w:t> </w:t>
      </w:r>
      <w:r w:rsidRPr="003F6236">
        <w:rPr>
          <w:rFonts w:cs="Arial"/>
          <w:i/>
          <w:iCs/>
          <w:color w:val="222222"/>
        </w:rPr>
        <w:t>Linking leadership to student learning</w:t>
      </w:r>
      <w:r w:rsidRPr="003F6236">
        <w:rPr>
          <w:rFonts w:cs="Arial"/>
          <w:color w:val="222222"/>
          <w:shd w:val="clear" w:color="auto" w:fill="FFFFFF"/>
        </w:rPr>
        <w:t>. John Wiley &amp; Sons.</w:t>
      </w:r>
    </w:p>
    <w:p w14:paraId="0A6FBE79" w14:textId="77777777" w:rsidR="00FC46C1" w:rsidRPr="003F6236" w:rsidRDefault="00FC46C1" w:rsidP="003F6236">
      <w:pPr>
        <w:pStyle w:val="AssignBody"/>
        <w:rPr>
          <w:rFonts w:cs="Arial"/>
          <w:color w:val="222222"/>
          <w:shd w:val="clear" w:color="auto" w:fill="FFFFFF"/>
        </w:rPr>
      </w:pPr>
    </w:p>
    <w:p w14:paraId="35BA83EC" w14:textId="77777777" w:rsidR="00FC46C1" w:rsidRPr="003F6236" w:rsidRDefault="00FC46C1" w:rsidP="003F6236">
      <w:pPr>
        <w:pStyle w:val="AssignBody"/>
        <w:numPr>
          <w:ilvl w:val="0"/>
          <w:numId w:val="3"/>
        </w:numPr>
        <w:rPr>
          <w:rFonts w:cs="Arial"/>
          <w:color w:val="222222"/>
          <w:shd w:val="clear" w:color="auto" w:fill="FFFFFF"/>
        </w:rPr>
      </w:pPr>
      <w:proofErr w:type="spellStart"/>
      <w:r w:rsidRPr="003F6236">
        <w:rPr>
          <w:rFonts w:cs="Arial"/>
          <w:color w:val="222222"/>
          <w:shd w:val="clear" w:color="auto" w:fill="FFFFFF"/>
        </w:rPr>
        <w:t>Leithwood</w:t>
      </w:r>
      <w:proofErr w:type="spellEnd"/>
      <w:r w:rsidRPr="003F6236">
        <w:rPr>
          <w:rFonts w:cs="Arial"/>
          <w:color w:val="222222"/>
          <w:shd w:val="clear" w:color="auto" w:fill="FFFFFF"/>
        </w:rPr>
        <w:t>, K., Harris, A. and Hopkins, D., 2008. Seven strong claims about successful school leadership.</w:t>
      </w:r>
      <w:r w:rsidRPr="003F6236">
        <w:rPr>
          <w:rStyle w:val="apple-converted-space"/>
          <w:rFonts w:cs="Arial"/>
          <w:color w:val="222222"/>
          <w:shd w:val="clear" w:color="auto" w:fill="FFFFFF"/>
        </w:rPr>
        <w:t> </w:t>
      </w:r>
      <w:r w:rsidRPr="003F6236">
        <w:rPr>
          <w:rFonts w:cs="Arial"/>
          <w:i/>
          <w:iCs/>
          <w:color w:val="222222"/>
        </w:rPr>
        <w:t>School leadership and management</w:t>
      </w:r>
      <w:r w:rsidRPr="003F6236">
        <w:rPr>
          <w:rFonts w:cs="Arial"/>
          <w:color w:val="222222"/>
          <w:shd w:val="clear" w:color="auto" w:fill="FFFFFF"/>
        </w:rPr>
        <w:t>,</w:t>
      </w:r>
      <w:r w:rsidRPr="003F6236">
        <w:rPr>
          <w:rStyle w:val="apple-converted-space"/>
          <w:rFonts w:cs="Arial"/>
          <w:color w:val="222222"/>
          <w:shd w:val="clear" w:color="auto" w:fill="FFFFFF"/>
        </w:rPr>
        <w:t> </w:t>
      </w:r>
      <w:r w:rsidRPr="003F6236">
        <w:rPr>
          <w:rFonts w:cs="Arial"/>
          <w:i/>
          <w:iCs/>
          <w:color w:val="222222"/>
        </w:rPr>
        <w:t>28</w:t>
      </w:r>
      <w:r w:rsidRPr="003F6236">
        <w:rPr>
          <w:rFonts w:cs="Arial"/>
          <w:color w:val="222222"/>
          <w:shd w:val="clear" w:color="auto" w:fill="FFFFFF"/>
        </w:rPr>
        <w:t>(1), pp.27-42.</w:t>
      </w:r>
    </w:p>
    <w:p w14:paraId="6BD559BB" w14:textId="77777777" w:rsidR="003F6236" w:rsidRPr="003F6236" w:rsidRDefault="003F6236" w:rsidP="003F6236">
      <w:pPr>
        <w:pStyle w:val="AssignBody"/>
        <w:rPr>
          <w:rFonts w:cs="Arial"/>
          <w:color w:val="222222"/>
          <w:shd w:val="clear" w:color="auto" w:fill="FFFFFF"/>
        </w:rPr>
      </w:pPr>
    </w:p>
    <w:p w14:paraId="35160B75" w14:textId="27A09AB9" w:rsidR="003F6236" w:rsidRPr="003F6236" w:rsidRDefault="00FC46C1" w:rsidP="003F6236">
      <w:pPr>
        <w:pStyle w:val="NormalWeb"/>
        <w:numPr>
          <w:ilvl w:val="0"/>
          <w:numId w:val="3"/>
        </w:numPr>
        <w:spacing w:line="360" w:lineRule="auto"/>
        <w:rPr>
          <w:rFonts w:ascii="Arial" w:hAnsi="Arial" w:cs="Arial"/>
          <w:color w:val="000000"/>
          <w:sz w:val="22"/>
          <w:szCs w:val="22"/>
        </w:rPr>
      </w:pPr>
      <w:r w:rsidRPr="003F6236">
        <w:rPr>
          <w:rFonts w:ascii="Arial" w:hAnsi="Arial" w:cs="Arial"/>
          <w:color w:val="222222"/>
          <w:sz w:val="22"/>
          <w:szCs w:val="22"/>
          <w:shd w:val="clear" w:color="auto" w:fill="FFFFFF"/>
        </w:rPr>
        <w:t xml:space="preserve">Levitt, H.M., Bamberg, M., Creswell, J.W., Frost, D.M., </w:t>
      </w:r>
      <w:proofErr w:type="spellStart"/>
      <w:r w:rsidRPr="003F6236">
        <w:rPr>
          <w:rFonts w:ascii="Arial" w:hAnsi="Arial" w:cs="Arial"/>
          <w:color w:val="222222"/>
          <w:sz w:val="22"/>
          <w:szCs w:val="22"/>
          <w:shd w:val="clear" w:color="auto" w:fill="FFFFFF"/>
        </w:rPr>
        <w:t>Josselson</w:t>
      </w:r>
      <w:proofErr w:type="spellEnd"/>
      <w:r w:rsidRPr="003F6236">
        <w:rPr>
          <w:rFonts w:ascii="Arial" w:hAnsi="Arial" w:cs="Arial"/>
          <w:color w:val="222222"/>
          <w:sz w:val="22"/>
          <w:szCs w:val="22"/>
          <w:shd w:val="clear" w:color="auto" w:fill="FFFFFF"/>
        </w:rPr>
        <w:t>, R. and Suárez-Orozco, C., 2018. Journal article reporting standards for qualitative primary, qualitative meta-analytic, and mixed methods research in psychology: The APA Publications and Communications Board task force report.</w:t>
      </w:r>
      <w:r w:rsidRPr="003F6236">
        <w:rPr>
          <w:rStyle w:val="apple-converted-space"/>
          <w:rFonts w:ascii="Arial" w:hAnsi="Arial" w:cs="Arial"/>
          <w:color w:val="222222"/>
          <w:sz w:val="22"/>
          <w:szCs w:val="22"/>
          <w:shd w:val="clear" w:color="auto" w:fill="FFFFFF"/>
        </w:rPr>
        <w:t> </w:t>
      </w:r>
      <w:r w:rsidRPr="003F6236">
        <w:rPr>
          <w:rFonts w:ascii="Arial" w:hAnsi="Arial" w:cs="Arial"/>
          <w:i/>
          <w:iCs/>
          <w:color w:val="222222"/>
          <w:sz w:val="22"/>
          <w:szCs w:val="22"/>
        </w:rPr>
        <w:t>American Psychologist</w:t>
      </w:r>
      <w:r w:rsidRPr="003F6236">
        <w:rPr>
          <w:rFonts w:ascii="Arial" w:hAnsi="Arial" w:cs="Arial"/>
          <w:color w:val="222222"/>
          <w:sz w:val="22"/>
          <w:szCs w:val="22"/>
          <w:shd w:val="clear" w:color="auto" w:fill="FFFFFF"/>
        </w:rPr>
        <w:t>,</w:t>
      </w:r>
      <w:r w:rsidRPr="003F6236">
        <w:rPr>
          <w:rStyle w:val="apple-converted-space"/>
          <w:rFonts w:ascii="Arial" w:hAnsi="Arial" w:cs="Arial"/>
          <w:color w:val="222222"/>
          <w:sz w:val="22"/>
          <w:szCs w:val="22"/>
          <w:shd w:val="clear" w:color="auto" w:fill="FFFFFF"/>
        </w:rPr>
        <w:t> </w:t>
      </w:r>
      <w:r w:rsidRPr="003F6236">
        <w:rPr>
          <w:rFonts w:ascii="Arial" w:hAnsi="Arial" w:cs="Arial"/>
          <w:i/>
          <w:iCs/>
          <w:color w:val="222222"/>
          <w:sz w:val="22"/>
          <w:szCs w:val="22"/>
        </w:rPr>
        <w:t>73</w:t>
      </w:r>
      <w:r w:rsidRPr="003F6236">
        <w:rPr>
          <w:rFonts w:ascii="Arial" w:hAnsi="Arial" w:cs="Arial"/>
          <w:color w:val="222222"/>
          <w:sz w:val="22"/>
          <w:szCs w:val="22"/>
          <w:shd w:val="clear" w:color="auto" w:fill="FFFFFF"/>
        </w:rPr>
        <w:t>(1), p.26.</w:t>
      </w:r>
    </w:p>
    <w:p w14:paraId="11DF20C1" w14:textId="77777777" w:rsidR="003F6236" w:rsidRPr="003F6236" w:rsidRDefault="003F6236" w:rsidP="003F6236">
      <w:pPr>
        <w:pStyle w:val="NormalWeb"/>
        <w:spacing w:line="360" w:lineRule="auto"/>
        <w:rPr>
          <w:rFonts w:ascii="Arial" w:hAnsi="Arial" w:cs="Arial"/>
          <w:color w:val="000000"/>
          <w:sz w:val="22"/>
          <w:szCs w:val="22"/>
        </w:rPr>
      </w:pPr>
    </w:p>
    <w:p w14:paraId="41C23D0B"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OECD (2018)</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Improving school leadership</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Improving School Leadership</w:t>
      </w:r>
      <w:r w:rsidRPr="003F6236">
        <w:rPr>
          <w:rFonts w:ascii="Arial" w:hAnsi="Arial" w:cs="Arial"/>
          <w:color w:val="000000"/>
          <w:sz w:val="22"/>
          <w:szCs w:val="22"/>
        </w:rPr>
        <w:t>. Available at: https://www.oecd.org/education/school/Improving-school-leadership.pdf (Accessed: 25 February 2024).</w:t>
      </w:r>
      <w:r w:rsidRPr="003F6236">
        <w:rPr>
          <w:rStyle w:val="apple-converted-space"/>
          <w:rFonts w:ascii="Arial" w:hAnsi="Arial" w:cs="Arial"/>
          <w:color w:val="000000"/>
          <w:sz w:val="22"/>
          <w:szCs w:val="22"/>
        </w:rPr>
        <w:t> </w:t>
      </w:r>
    </w:p>
    <w:p w14:paraId="458C039D" w14:textId="77777777" w:rsidR="003F6236" w:rsidRPr="003F6236" w:rsidRDefault="003F6236" w:rsidP="003F6236">
      <w:pPr>
        <w:pStyle w:val="NormalWeb"/>
        <w:spacing w:line="360" w:lineRule="auto"/>
        <w:rPr>
          <w:rFonts w:ascii="Arial" w:hAnsi="Arial" w:cs="Arial"/>
          <w:color w:val="000000"/>
          <w:sz w:val="22"/>
          <w:szCs w:val="22"/>
        </w:rPr>
      </w:pPr>
    </w:p>
    <w:p w14:paraId="53AC9919"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 xml:space="preserve">Pont, B., Moorman, H. and </w:t>
      </w:r>
      <w:proofErr w:type="spellStart"/>
      <w:r w:rsidRPr="003F6236">
        <w:rPr>
          <w:rFonts w:cs="Arial"/>
          <w:color w:val="222222"/>
          <w:shd w:val="clear" w:color="auto" w:fill="FFFFFF"/>
        </w:rPr>
        <w:t>Nusche</w:t>
      </w:r>
      <w:proofErr w:type="spellEnd"/>
      <w:r w:rsidRPr="003F6236">
        <w:rPr>
          <w:rFonts w:cs="Arial"/>
          <w:color w:val="222222"/>
          <w:shd w:val="clear" w:color="auto" w:fill="FFFFFF"/>
        </w:rPr>
        <w:t>, D., 2008.</w:t>
      </w:r>
      <w:r w:rsidRPr="003F6236">
        <w:rPr>
          <w:rStyle w:val="apple-converted-space"/>
          <w:rFonts w:cs="Arial"/>
          <w:color w:val="222222"/>
          <w:shd w:val="clear" w:color="auto" w:fill="FFFFFF"/>
        </w:rPr>
        <w:t> </w:t>
      </w:r>
      <w:r w:rsidRPr="003F6236">
        <w:rPr>
          <w:rFonts w:cs="Arial"/>
          <w:i/>
          <w:iCs/>
          <w:color w:val="222222"/>
        </w:rPr>
        <w:t>Improving school leadership</w:t>
      </w:r>
      <w:r w:rsidRPr="003F6236">
        <w:rPr>
          <w:rStyle w:val="apple-converted-space"/>
          <w:rFonts w:cs="Arial"/>
          <w:color w:val="222222"/>
          <w:shd w:val="clear" w:color="auto" w:fill="FFFFFF"/>
        </w:rPr>
        <w:t> </w:t>
      </w:r>
      <w:r w:rsidRPr="003F6236">
        <w:rPr>
          <w:rFonts w:cs="Arial"/>
          <w:color w:val="222222"/>
          <w:shd w:val="clear" w:color="auto" w:fill="FFFFFF"/>
        </w:rPr>
        <w:t>(Vol. 1, p. 578). Paris: OECD.</w:t>
      </w:r>
    </w:p>
    <w:p w14:paraId="7C839C66" w14:textId="77777777" w:rsidR="00FC46C1" w:rsidRPr="003F6236" w:rsidRDefault="00FC46C1" w:rsidP="003F6236">
      <w:pPr>
        <w:pStyle w:val="AssignBody"/>
        <w:rPr>
          <w:rFonts w:cs="Arial"/>
          <w:color w:val="222222"/>
          <w:shd w:val="clear" w:color="auto" w:fill="FFFFFF"/>
        </w:rPr>
      </w:pPr>
    </w:p>
    <w:p w14:paraId="1F7A4693"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Reeves, D.B., 2009.</w:t>
      </w:r>
      <w:r w:rsidRPr="003F6236">
        <w:rPr>
          <w:rStyle w:val="apple-converted-space"/>
          <w:rFonts w:cs="Arial"/>
          <w:color w:val="222222"/>
          <w:shd w:val="clear" w:color="auto" w:fill="FFFFFF"/>
        </w:rPr>
        <w:t> </w:t>
      </w:r>
      <w:r w:rsidRPr="003F6236">
        <w:rPr>
          <w:rFonts w:cs="Arial"/>
          <w:i/>
          <w:iCs/>
          <w:color w:val="222222"/>
        </w:rPr>
        <w:t>Leading change in your school: How to conquer myths, build commitment, and get results</w:t>
      </w:r>
      <w:r w:rsidRPr="003F6236">
        <w:rPr>
          <w:rFonts w:cs="Arial"/>
          <w:color w:val="222222"/>
          <w:shd w:val="clear" w:color="auto" w:fill="FFFFFF"/>
        </w:rPr>
        <w:t xml:space="preserve">. </w:t>
      </w:r>
      <w:proofErr w:type="spellStart"/>
      <w:r w:rsidRPr="003F6236">
        <w:rPr>
          <w:rFonts w:cs="Arial"/>
          <w:color w:val="222222"/>
          <w:shd w:val="clear" w:color="auto" w:fill="FFFFFF"/>
        </w:rPr>
        <w:t>Ascd</w:t>
      </w:r>
      <w:proofErr w:type="spellEnd"/>
      <w:r w:rsidRPr="003F6236">
        <w:rPr>
          <w:rFonts w:cs="Arial"/>
          <w:color w:val="222222"/>
          <w:shd w:val="clear" w:color="auto" w:fill="FFFFFF"/>
        </w:rPr>
        <w:t>.</w:t>
      </w:r>
    </w:p>
    <w:p w14:paraId="3215FFCE" w14:textId="77777777" w:rsidR="003F6236" w:rsidRPr="003F6236" w:rsidRDefault="003F6236" w:rsidP="003F6236">
      <w:pPr>
        <w:pStyle w:val="AssignBody"/>
        <w:rPr>
          <w:rFonts w:cs="Arial"/>
          <w:color w:val="222222"/>
          <w:shd w:val="clear" w:color="auto" w:fill="FFFFFF"/>
        </w:rPr>
      </w:pPr>
    </w:p>
    <w:p w14:paraId="30F23DDC"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 xml:space="preserve">Robinson, V.M., </w:t>
      </w:r>
      <w:proofErr w:type="spellStart"/>
      <w:r w:rsidRPr="003F6236">
        <w:rPr>
          <w:rFonts w:cs="Arial"/>
          <w:color w:val="222222"/>
          <w:shd w:val="clear" w:color="auto" w:fill="FFFFFF"/>
        </w:rPr>
        <w:t>Hohepa</w:t>
      </w:r>
      <w:proofErr w:type="spellEnd"/>
      <w:r w:rsidRPr="003F6236">
        <w:rPr>
          <w:rFonts w:cs="Arial"/>
          <w:color w:val="222222"/>
          <w:shd w:val="clear" w:color="auto" w:fill="FFFFFF"/>
        </w:rPr>
        <w:t>, M. and Lloyd, C., 2007.</w:t>
      </w:r>
      <w:r w:rsidRPr="003F6236">
        <w:rPr>
          <w:rStyle w:val="apple-converted-space"/>
          <w:rFonts w:cs="Arial"/>
          <w:color w:val="222222"/>
          <w:shd w:val="clear" w:color="auto" w:fill="FFFFFF"/>
        </w:rPr>
        <w:t> </w:t>
      </w:r>
      <w:r w:rsidRPr="003F6236">
        <w:rPr>
          <w:rFonts w:cs="Arial"/>
          <w:i/>
          <w:iCs/>
          <w:color w:val="222222"/>
        </w:rPr>
        <w:t>School leadership and student outcomes: Identifying what works and why</w:t>
      </w:r>
      <w:r w:rsidRPr="003F6236">
        <w:rPr>
          <w:rStyle w:val="apple-converted-space"/>
          <w:rFonts w:cs="Arial"/>
          <w:color w:val="222222"/>
          <w:shd w:val="clear" w:color="auto" w:fill="FFFFFF"/>
        </w:rPr>
        <w:t> </w:t>
      </w:r>
      <w:r w:rsidRPr="003F6236">
        <w:rPr>
          <w:rFonts w:cs="Arial"/>
          <w:color w:val="222222"/>
          <w:shd w:val="clear" w:color="auto" w:fill="FFFFFF"/>
        </w:rPr>
        <w:t xml:space="preserve">(Vol. 41, pp. 1-27). </w:t>
      </w:r>
      <w:proofErr w:type="spellStart"/>
      <w:r w:rsidRPr="003F6236">
        <w:rPr>
          <w:rFonts w:cs="Arial"/>
          <w:color w:val="222222"/>
          <w:shd w:val="clear" w:color="auto" w:fill="FFFFFF"/>
        </w:rPr>
        <w:t>Winmalee</w:t>
      </w:r>
      <w:proofErr w:type="spellEnd"/>
      <w:r w:rsidRPr="003F6236">
        <w:rPr>
          <w:rFonts w:cs="Arial"/>
          <w:color w:val="222222"/>
          <w:shd w:val="clear" w:color="auto" w:fill="FFFFFF"/>
        </w:rPr>
        <w:t>: Australian Council for Educational Leaders.</w:t>
      </w:r>
    </w:p>
    <w:p w14:paraId="14F1B376" w14:textId="77777777" w:rsidR="003F6236" w:rsidRPr="003F6236" w:rsidRDefault="003F6236" w:rsidP="003F6236">
      <w:pPr>
        <w:pStyle w:val="AssignBody"/>
        <w:rPr>
          <w:rFonts w:cs="Arial"/>
          <w:color w:val="222222"/>
          <w:shd w:val="clear" w:color="auto" w:fill="FFFFFF"/>
        </w:rPr>
      </w:pPr>
    </w:p>
    <w:p w14:paraId="583BED33"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Style w:val="apple-converted-space"/>
          <w:rFonts w:ascii="Arial" w:hAnsi="Arial" w:cs="Arial"/>
          <w:color w:val="000000"/>
          <w:sz w:val="22"/>
          <w:szCs w:val="22"/>
        </w:rPr>
        <w:t xml:space="preserve">Senior Leadership at School X (2023). Interviewed by student teacher (1900831). </w:t>
      </w:r>
      <w:proofErr w:type="gramStart"/>
      <w:r w:rsidRPr="003F6236">
        <w:rPr>
          <w:rStyle w:val="apple-converted-space"/>
          <w:rFonts w:ascii="Arial" w:hAnsi="Arial" w:cs="Arial"/>
          <w:color w:val="000000"/>
          <w:sz w:val="22"/>
          <w:szCs w:val="22"/>
        </w:rPr>
        <w:t>January,</w:t>
      </w:r>
      <w:proofErr w:type="gramEnd"/>
      <w:r w:rsidRPr="003F6236">
        <w:rPr>
          <w:rStyle w:val="apple-converted-space"/>
          <w:rFonts w:ascii="Arial" w:hAnsi="Arial" w:cs="Arial"/>
          <w:color w:val="000000"/>
          <w:sz w:val="22"/>
          <w:szCs w:val="22"/>
        </w:rPr>
        <w:t xml:space="preserve"> 2023. Located within school setting. </w:t>
      </w:r>
    </w:p>
    <w:p w14:paraId="65626AD8" w14:textId="77777777" w:rsidR="003F6236" w:rsidRPr="003F6236" w:rsidRDefault="003F6236" w:rsidP="003F6236">
      <w:pPr>
        <w:pStyle w:val="NormalWeb"/>
        <w:spacing w:line="360" w:lineRule="auto"/>
        <w:rPr>
          <w:rStyle w:val="apple-converted-space"/>
          <w:rFonts w:ascii="Arial" w:hAnsi="Arial" w:cs="Arial"/>
          <w:color w:val="000000"/>
          <w:sz w:val="22"/>
          <w:szCs w:val="22"/>
        </w:rPr>
      </w:pPr>
    </w:p>
    <w:p w14:paraId="2D19411C" w14:textId="305CB5AD" w:rsidR="003F6236"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lastRenderedPageBreak/>
        <w:t>SP Energy Networks (2020)</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Stakeholder engagement strategy</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Stakeholder Engagement Strategy</w:t>
      </w:r>
      <w:r w:rsidRPr="003F6236">
        <w:rPr>
          <w:rFonts w:ascii="Arial" w:hAnsi="Arial" w:cs="Arial"/>
          <w:color w:val="000000"/>
          <w:sz w:val="22"/>
          <w:szCs w:val="22"/>
        </w:rPr>
        <w:t>. Available at: https://www.spenergynetworks.co.uk/userfiles/file/20170315_SPEN_SEStrategy_V4.6FINAL.pdf (Accessed: 28 February 2024).</w:t>
      </w:r>
      <w:r w:rsidRPr="003F6236">
        <w:rPr>
          <w:rStyle w:val="apple-converted-space"/>
          <w:rFonts w:ascii="Arial" w:hAnsi="Arial" w:cs="Arial"/>
          <w:color w:val="000000"/>
          <w:sz w:val="22"/>
          <w:szCs w:val="22"/>
        </w:rPr>
        <w:t> </w:t>
      </w:r>
    </w:p>
    <w:p w14:paraId="2F6DF837" w14:textId="77777777" w:rsidR="003F6236" w:rsidRPr="003F6236" w:rsidRDefault="003F6236" w:rsidP="003F6236">
      <w:pPr>
        <w:pStyle w:val="NormalWeb"/>
        <w:spacing w:line="360" w:lineRule="auto"/>
        <w:rPr>
          <w:rStyle w:val="apple-converted-space"/>
          <w:rFonts w:ascii="Arial" w:hAnsi="Arial" w:cs="Arial"/>
          <w:color w:val="000000"/>
          <w:sz w:val="22"/>
          <w:szCs w:val="22"/>
        </w:rPr>
      </w:pPr>
    </w:p>
    <w:p w14:paraId="4152AD17" w14:textId="5F8769EC" w:rsidR="00FC46C1" w:rsidRPr="003F6236" w:rsidRDefault="00FC46C1" w:rsidP="003F6236">
      <w:pPr>
        <w:pStyle w:val="NormalWeb"/>
        <w:numPr>
          <w:ilvl w:val="0"/>
          <w:numId w:val="3"/>
        </w:numPr>
        <w:spacing w:line="360" w:lineRule="auto"/>
        <w:rPr>
          <w:rFonts w:ascii="Arial" w:hAnsi="Arial" w:cs="Arial"/>
          <w:color w:val="000000"/>
          <w:sz w:val="22"/>
          <w:szCs w:val="22"/>
        </w:rPr>
      </w:pPr>
      <w:proofErr w:type="spellStart"/>
      <w:r w:rsidRPr="00212DAE">
        <w:rPr>
          <w:rFonts w:ascii="Arial" w:hAnsi="Arial" w:cs="Arial"/>
          <w:color w:val="222222"/>
          <w:sz w:val="22"/>
          <w:szCs w:val="22"/>
        </w:rPr>
        <w:t>Stayanchi</w:t>
      </w:r>
      <w:proofErr w:type="spellEnd"/>
      <w:r w:rsidRPr="00212DAE">
        <w:rPr>
          <w:rFonts w:ascii="Arial" w:hAnsi="Arial" w:cs="Arial"/>
          <w:color w:val="222222"/>
          <w:sz w:val="22"/>
          <w:szCs w:val="22"/>
        </w:rPr>
        <w:t>, J., 2018. Higher order thinking through Bloom’s taxonomy. </w:t>
      </w:r>
      <w:proofErr w:type="spellStart"/>
      <w:r w:rsidRPr="00212DAE">
        <w:rPr>
          <w:rFonts w:ascii="Arial" w:hAnsi="Arial" w:cs="Arial"/>
          <w:i/>
          <w:iCs/>
          <w:color w:val="222222"/>
          <w:sz w:val="22"/>
          <w:szCs w:val="22"/>
        </w:rPr>
        <w:t>Kwansei</w:t>
      </w:r>
      <w:proofErr w:type="spellEnd"/>
      <w:r w:rsidRPr="00212DAE">
        <w:rPr>
          <w:rFonts w:ascii="Arial" w:hAnsi="Arial" w:cs="Arial"/>
          <w:i/>
          <w:iCs/>
          <w:color w:val="222222"/>
          <w:sz w:val="22"/>
          <w:szCs w:val="22"/>
        </w:rPr>
        <w:t xml:space="preserve"> </w:t>
      </w:r>
      <w:proofErr w:type="spellStart"/>
      <w:r w:rsidRPr="00212DAE">
        <w:rPr>
          <w:rFonts w:ascii="Arial" w:hAnsi="Arial" w:cs="Arial"/>
          <w:i/>
          <w:iCs/>
          <w:color w:val="222222"/>
          <w:sz w:val="22"/>
          <w:szCs w:val="22"/>
        </w:rPr>
        <w:t>Gakuin</w:t>
      </w:r>
      <w:proofErr w:type="spellEnd"/>
      <w:r w:rsidRPr="00212DAE">
        <w:rPr>
          <w:rFonts w:ascii="Arial" w:hAnsi="Arial" w:cs="Arial"/>
          <w:i/>
          <w:iCs/>
          <w:color w:val="222222"/>
          <w:sz w:val="22"/>
          <w:szCs w:val="22"/>
        </w:rPr>
        <w:t xml:space="preserve"> University Humanities Review</w:t>
      </w:r>
      <w:r w:rsidRPr="00212DAE">
        <w:rPr>
          <w:rFonts w:ascii="Arial" w:hAnsi="Arial" w:cs="Arial"/>
          <w:color w:val="222222"/>
          <w:sz w:val="22"/>
          <w:szCs w:val="22"/>
        </w:rPr>
        <w:t>, </w:t>
      </w:r>
      <w:r w:rsidRPr="00212DAE">
        <w:rPr>
          <w:rFonts w:ascii="Arial" w:hAnsi="Arial" w:cs="Arial"/>
          <w:i/>
          <w:iCs/>
          <w:color w:val="222222"/>
          <w:sz w:val="22"/>
          <w:szCs w:val="22"/>
        </w:rPr>
        <w:t>22</w:t>
      </w:r>
      <w:r w:rsidRPr="00212DAE">
        <w:rPr>
          <w:rFonts w:ascii="Arial" w:hAnsi="Arial" w:cs="Arial"/>
          <w:color w:val="222222"/>
          <w:sz w:val="22"/>
          <w:szCs w:val="22"/>
        </w:rPr>
        <w:t>, pp.117-124</w:t>
      </w:r>
    </w:p>
    <w:p w14:paraId="62150EEF" w14:textId="77777777" w:rsidR="003F6236" w:rsidRPr="003F6236" w:rsidRDefault="003F6236" w:rsidP="003F6236">
      <w:pPr>
        <w:pStyle w:val="NormalWeb"/>
        <w:spacing w:line="360" w:lineRule="auto"/>
        <w:rPr>
          <w:rFonts w:ascii="Arial" w:hAnsi="Arial" w:cs="Arial"/>
          <w:color w:val="000000"/>
          <w:sz w:val="22"/>
          <w:szCs w:val="22"/>
        </w:rPr>
      </w:pPr>
    </w:p>
    <w:p w14:paraId="53C288C5" w14:textId="2C5C56A3"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Style w:val="apple-converted-space"/>
          <w:rFonts w:ascii="Arial" w:hAnsi="Arial" w:cs="Arial"/>
          <w:color w:val="000000"/>
          <w:sz w:val="22"/>
          <w:szCs w:val="22"/>
        </w:rPr>
        <w:t xml:space="preserve">Teacher at School X (2023). Interviewed by student teacher (1900831). </w:t>
      </w:r>
      <w:proofErr w:type="gramStart"/>
      <w:r w:rsidRPr="003F6236">
        <w:rPr>
          <w:rStyle w:val="apple-converted-space"/>
          <w:rFonts w:ascii="Arial" w:hAnsi="Arial" w:cs="Arial"/>
          <w:color w:val="000000"/>
          <w:sz w:val="22"/>
          <w:szCs w:val="22"/>
        </w:rPr>
        <w:t>January,</w:t>
      </w:r>
      <w:proofErr w:type="gramEnd"/>
      <w:r w:rsidRPr="003F6236">
        <w:rPr>
          <w:rStyle w:val="apple-converted-space"/>
          <w:rFonts w:ascii="Arial" w:hAnsi="Arial" w:cs="Arial"/>
          <w:color w:val="000000"/>
          <w:sz w:val="22"/>
          <w:szCs w:val="22"/>
        </w:rPr>
        <w:t xml:space="preserve"> 2023. Located within school setting. </w:t>
      </w:r>
    </w:p>
    <w:p w14:paraId="255E7298" w14:textId="77777777" w:rsidR="003F6236" w:rsidRPr="003F6236" w:rsidRDefault="003F6236" w:rsidP="003F6236">
      <w:pPr>
        <w:pStyle w:val="NormalWeb"/>
        <w:spacing w:line="360" w:lineRule="auto"/>
        <w:rPr>
          <w:rFonts w:ascii="Arial" w:hAnsi="Arial" w:cs="Arial"/>
          <w:color w:val="000000"/>
          <w:sz w:val="22"/>
          <w:szCs w:val="22"/>
        </w:rPr>
      </w:pPr>
    </w:p>
    <w:p w14:paraId="6905C4B5"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 xml:space="preserve">Turnbull, A., Turnbull, H.R., Erwin, E.J. and </w:t>
      </w:r>
      <w:proofErr w:type="spellStart"/>
      <w:r w:rsidRPr="003F6236">
        <w:rPr>
          <w:rFonts w:cs="Arial"/>
          <w:color w:val="222222"/>
          <w:shd w:val="clear" w:color="auto" w:fill="FFFFFF"/>
        </w:rPr>
        <w:t>Shogren</w:t>
      </w:r>
      <w:proofErr w:type="spellEnd"/>
      <w:r w:rsidRPr="003F6236">
        <w:rPr>
          <w:rFonts w:cs="Arial"/>
          <w:color w:val="222222"/>
          <w:shd w:val="clear" w:color="auto" w:fill="FFFFFF"/>
        </w:rPr>
        <w:t>, K.A., 2015.</w:t>
      </w:r>
      <w:r w:rsidRPr="003F6236">
        <w:rPr>
          <w:rStyle w:val="apple-converted-space"/>
          <w:rFonts w:cs="Arial"/>
          <w:color w:val="222222"/>
          <w:shd w:val="clear" w:color="auto" w:fill="FFFFFF"/>
        </w:rPr>
        <w:t> </w:t>
      </w:r>
      <w:r w:rsidRPr="003F6236">
        <w:rPr>
          <w:rFonts w:cs="Arial"/>
          <w:i/>
          <w:iCs/>
          <w:color w:val="222222"/>
        </w:rPr>
        <w:t>Families, professionals, and exceptionality: Positive outcomes through partnerships and trust</w:t>
      </w:r>
      <w:r w:rsidRPr="003F6236">
        <w:rPr>
          <w:rFonts w:cs="Arial"/>
          <w:color w:val="222222"/>
          <w:shd w:val="clear" w:color="auto" w:fill="FFFFFF"/>
        </w:rPr>
        <w:t>. Pearson.</w:t>
      </w:r>
    </w:p>
    <w:p w14:paraId="2E1C89B4" w14:textId="77777777" w:rsidR="003F6236" w:rsidRPr="003F6236" w:rsidRDefault="003F6236" w:rsidP="003F6236">
      <w:pPr>
        <w:pStyle w:val="AssignBody"/>
        <w:rPr>
          <w:rFonts w:cs="Arial"/>
          <w:color w:val="222222"/>
          <w:shd w:val="clear" w:color="auto" w:fill="FFFFFF"/>
        </w:rPr>
      </w:pPr>
    </w:p>
    <w:p w14:paraId="1D58371C" w14:textId="77777777" w:rsidR="00FC46C1" w:rsidRPr="003F6236" w:rsidRDefault="00FC46C1" w:rsidP="003F6236">
      <w:pPr>
        <w:pStyle w:val="NormalWeb"/>
        <w:numPr>
          <w:ilvl w:val="0"/>
          <w:numId w:val="3"/>
        </w:numPr>
        <w:spacing w:line="360" w:lineRule="auto"/>
        <w:rPr>
          <w:rFonts w:ascii="Arial" w:hAnsi="Arial" w:cs="Arial"/>
          <w:color w:val="000000"/>
          <w:sz w:val="22"/>
          <w:szCs w:val="22"/>
        </w:rPr>
      </w:pPr>
      <w:r w:rsidRPr="003F6236">
        <w:rPr>
          <w:rFonts w:ascii="Arial" w:hAnsi="Arial" w:cs="Arial"/>
          <w:color w:val="000000"/>
          <w:sz w:val="22"/>
          <w:szCs w:val="22"/>
        </w:rPr>
        <w:t>UNESCO (2013)</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Inclusive Education</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Unesdoc.unesco.org</w:t>
      </w:r>
      <w:r w:rsidRPr="003F6236">
        <w:rPr>
          <w:rFonts w:ascii="Arial" w:hAnsi="Arial" w:cs="Arial"/>
          <w:color w:val="000000"/>
          <w:sz w:val="22"/>
          <w:szCs w:val="22"/>
        </w:rPr>
        <w:t>. Available at: https://unesdoc.unesco.org/ark:/48223/pf0000222124 (Accessed: 26 February 2024).</w:t>
      </w:r>
      <w:r w:rsidRPr="003F6236">
        <w:rPr>
          <w:rStyle w:val="apple-converted-space"/>
          <w:rFonts w:ascii="Arial" w:hAnsi="Arial" w:cs="Arial"/>
          <w:color w:val="000000"/>
          <w:sz w:val="22"/>
          <w:szCs w:val="22"/>
        </w:rPr>
        <w:t> </w:t>
      </w:r>
    </w:p>
    <w:p w14:paraId="5C470177" w14:textId="77777777" w:rsidR="00FC46C1" w:rsidRPr="003F6236" w:rsidRDefault="00FC46C1" w:rsidP="003F6236">
      <w:pPr>
        <w:pStyle w:val="AssignBody"/>
        <w:numPr>
          <w:ilvl w:val="0"/>
          <w:numId w:val="3"/>
        </w:numPr>
        <w:rPr>
          <w:rFonts w:cs="Arial"/>
          <w:color w:val="222222"/>
          <w:shd w:val="clear" w:color="auto" w:fill="FFFFFF"/>
        </w:rPr>
      </w:pPr>
      <w:r w:rsidRPr="003F6236">
        <w:rPr>
          <w:rFonts w:cs="Arial"/>
          <w:color w:val="222222"/>
          <w:shd w:val="clear" w:color="auto" w:fill="FFFFFF"/>
        </w:rPr>
        <w:t>Vygotsky, L.S. and Cole, M., 1978.</w:t>
      </w:r>
      <w:r w:rsidRPr="003F6236">
        <w:rPr>
          <w:rStyle w:val="apple-converted-space"/>
          <w:rFonts w:cs="Arial"/>
          <w:color w:val="222222"/>
          <w:shd w:val="clear" w:color="auto" w:fill="FFFFFF"/>
        </w:rPr>
        <w:t> </w:t>
      </w:r>
      <w:r w:rsidRPr="003F6236">
        <w:rPr>
          <w:rFonts w:cs="Arial"/>
          <w:i/>
          <w:iCs/>
          <w:color w:val="222222"/>
        </w:rPr>
        <w:t>Mind in society: Development of higher psychological processes</w:t>
      </w:r>
      <w:r w:rsidRPr="003F6236">
        <w:rPr>
          <w:rFonts w:cs="Arial"/>
          <w:color w:val="222222"/>
          <w:shd w:val="clear" w:color="auto" w:fill="FFFFFF"/>
        </w:rPr>
        <w:t>. Harvard university press.</w:t>
      </w:r>
    </w:p>
    <w:p w14:paraId="153D06AA" w14:textId="77777777" w:rsidR="003F6236" w:rsidRPr="003F6236" w:rsidRDefault="003F6236" w:rsidP="003F6236">
      <w:pPr>
        <w:pStyle w:val="AssignBody"/>
        <w:ind w:left="360"/>
        <w:rPr>
          <w:rFonts w:cs="Arial"/>
          <w:color w:val="222222"/>
          <w:shd w:val="clear" w:color="auto" w:fill="FFFFFF"/>
        </w:rPr>
      </w:pPr>
    </w:p>
    <w:p w14:paraId="2B101955"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Welsh Government (2014)</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 xml:space="preserve">School Development Plans Guidance Document - </w:t>
      </w:r>
      <w:proofErr w:type="spellStart"/>
      <w:proofErr w:type="gramStart"/>
      <w:r w:rsidRPr="003F6236">
        <w:rPr>
          <w:rFonts w:ascii="Arial" w:hAnsi="Arial" w:cs="Arial"/>
          <w:i/>
          <w:iCs/>
          <w:color w:val="000000"/>
          <w:sz w:val="22"/>
          <w:szCs w:val="22"/>
        </w:rPr>
        <w:t>gov.wales</w:t>
      </w:r>
      <w:proofErr w:type="spellEnd"/>
      <w:proofErr w:type="gramEnd"/>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School development plans</w:t>
      </w:r>
      <w:r w:rsidRPr="003F6236">
        <w:rPr>
          <w:rFonts w:ascii="Arial" w:hAnsi="Arial" w:cs="Arial"/>
          <w:color w:val="000000"/>
          <w:sz w:val="22"/>
          <w:szCs w:val="22"/>
        </w:rPr>
        <w:t>. Available at: https://www.gov.wales/sites/default/files/publications/2018-03/school-development-plans.pdf (Accessed: 25 February 2024).</w:t>
      </w:r>
      <w:r w:rsidRPr="003F6236">
        <w:rPr>
          <w:rStyle w:val="apple-converted-space"/>
          <w:rFonts w:ascii="Arial" w:hAnsi="Arial" w:cs="Arial"/>
          <w:color w:val="000000"/>
          <w:sz w:val="22"/>
          <w:szCs w:val="22"/>
        </w:rPr>
        <w:t> </w:t>
      </w:r>
    </w:p>
    <w:p w14:paraId="6F89B601" w14:textId="77777777" w:rsidR="003F6236" w:rsidRPr="003F6236" w:rsidRDefault="003F6236" w:rsidP="003F6236">
      <w:pPr>
        <w:pStyle w:val="NormalWeb"/>
        <w:spacing w:line="360" w:lineRule="auto"/>
        <w:rPr>
          <w:rFonts w:ascii="Arial" w:hAnsi="Arial" w:cs="Arial"/>
          <w:color w:val="000000"/>
          <w:sz w:val="22"/>
          <w:szCs w:val="22"/>
        </w:rPr>
      </w:pPr>
    </w:p>
    <w:p w14:paraId="23A8A953"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Welsh Government (2020)</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The additional learning needs transformation programme: Frequently asked questions [HTML]</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GOV.WALES</w:t>
      </w:r>
      <w:r w:rsidRPr="003F6236">
        <w:rPr>
          <w:rFonts w:ascii="Arial" w:hAnsi="Arial" w:cs="Arial"/>
          <w:color w:val="000000"/>
          <w:sz w:val="22"/>
          <w:szCs w:val="22"/>
        </w:rPr>
        <w:t xml:space="preserve">. Available at: </w:t>
      </w:r>
      <w:r w:rsidRPr="003F6236">
        <w:rPr>
          <w:rFonts w:ascii="Arial" w:hAnsi="Arial" w:cs="Arial"/>
          <w:color w:val="000000"/>
          <w:sz w:val="22"/>
          <w:szCs w:val="22"/>
        </w:rPr>
        <w:lastRenderedPageBreak/>
        <w:t>https://www.gov.wales/additional-learning-needs-transformation-programme-frequently-asked-questions-html (Accessed: 26 February 2024).</w:t>
      </w:r>
      <w:r w:rsidRPr="003F6236">
        <w:rPr>
          <w:rStyle w:val="apple-converted-space"/>
          <w:rFonts w:ascii="Arial" w:hAnsi="Arial" w:cs="Arial"/>
          <w:color w:val="000000"/>
          <w:sz w:val="22"/>
          <w:szCs w:val="22"/>
        </w:rPr>
        <w:t> </w:t>
      </w:r>
    </w:p>
    <w:p w14:paraId="4017A0B4" w14:textId="77777777" w:rsidR="003F6236" w:rsidRPr="003F6236" w:rsidRDefault="003F6236" w:rsidP="003F6236">
      <w:pPr>
        <w:pStyle w:val="NormalWeb"/>
        <w:spacing w:line="360" w:lineRule="auto"/>
        <w:rPr>
          <w:rFonts w:ascii="Arial" w:hAnsi="Arial" w:cs="Arial"/>
          <w:color w:val="000000"/>
          <w:sz w:val="22"/>
          <w:szCs w:val="22"/>
        </w:rPr>
      </w:pPr>
    </w:p>
    <w:p w14:paraId="4984FBD7"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Welsh Government (2021)</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The additional learning needs code and regulations</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GOV.WALES</w:t>
      </w:r>
      <w:r w:rsidRPr="003F6236">
        <w:rPr>
          <w:rFonts w:ascii="Arial" w:hAnsi="Arial" w:cs="Arial"/>
          <w:color w:val="000000"/>
          <w:sz w:val="22"/>
          <w:szCs w:val="22"/>
        </w:rPr>
        <w:t>. Available at: https://www.gov.wales/the-additional-learning-needs-code-and-regulations (Accessed: 01 March 2024).</w:t>
      </w:r>
      <w:r w:rsidRPr="003F6236">
        <w:rPr>
          <w:rStyle w:val="apple-converted-space"/>
          <w:rFonts w:ascii="Arial" w:hAnsi="Arial" w:cs="Arial"/>
          <w:color w:val="000000"/>
          <w:sz w:val="22"/>
          <w:szCs w:val="22"/>
        </w:rPr>
        <w:t> </w:t>
      </w:r>
    </w:p>
    <w:p w14:paraId="15714B20" w14:textId="77777777" w:rsidR="003F6236" w:rsidRPr="003F6236" w:rsidRDefault="003F6236" w:rsidP="003F6236">
      <w:pPr>
        <w:pStyle w:val="NormalWeb"/>
        <w:spacing w:line="360" w:lineRule="auto"/>
        <w:rPr>
          <w:rStyle w:val="apple-converted-space"/>
          <w:rFonts w:ascii="Arial" w:hAnsi="Arial" w:cs="Arial"/>
          <w:color w:val="000000"/>
          <w:sz w:val="22"/>
          <w:szCs w:val="22"/>
        </w:rPr>
      </w:pPr>
    </w:p>
    <w:p w14:paraId="0DBE4FB5" w14:textId="77777777" w:rsidR="00FC46C1" w:rsidRPr="003F6236" w:rsidRDefault="00FC46C1" w:rsidP="003F6236">
      <w:pPr>
        <w:pStyle w:val="NormalWeb"/>
        <w:numPr>
          <w:ilvl w:val="0"/>
          <w:numId w:val="3"/>
        </w:numPr>
        <w:spacing w:line="360" w:lineRule="auto"/>
        <w:rPr>
          <w:rStyle w:val="apple-converted-space"/>
          <w:rFonts w:ascii="Arial" w:hAnsi="Arial" w:cs="Arial"/>
          <w:color w:val="000000"/>
          <w:sz w:val="22"/>
          <w:szCs w:val="22"/>
        </w:rPr>
      </w:pPr>
      <w:r w:rsidRPr="003F6236">
        <w:rPr>
          <w:rFonts w:ascii="Arial" w:hAnsi="Arial" w:cs="Arial"/>
          <w:color w:val="000000"/>
          <w:sz w:val="22"/>
          <w:szCs w:val="22"/>
        </w:rPr>
        <w:t>Welsh Government (2022)</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 xml:space="preserve">School improvement guidance: Framework for evaluation, </w:t>
      </w:r>
      <w:proofErr w:type="gramStart"/>
      <w:r w:rsidRPr="003F6236">
        <w:rPr>
          <w:rFonts w:ascii="Arial" w:hAnsi="Arial" w:cs="Arial"/>
          <w:i/>
          <w:iCs/>
          <w:color w:val="000000"/>
          <w:sz w:val="22"/>
          <w:szCs w:val="22"/>
        </w:rPr>
        <w:t>improvement</w:t>
      </w:r>
      <w:proofErr w:type="gramEnd"/>
      <w:r w:rsidRPr="003F6236">
        <w:rPr>
          <w:rFonts w:ascii="Arial" w:hAnsi="Arial" w:cs="Arial"/>
          <w:i/>
          <w:iCs/>
          <w:color w:val="000000"/>
          <w:sz w:val="22"/>
          <w:szCs w:val="22"/>
        </w:rPr>
        <w:t xml:space="preserve"> and accountability</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Hwb</w:t>
      </w:r>
      <w:r w:rsidRPr="003F6236">
        <w:rPr>
          <w:rFonts w:ascii="Arial" w:hAnsi="Arial" w:cs="Arial"/>
          <w:color w:val="000000"/>
          <w:sz w:val="22"/>
          <w:szCs w:val="22"/>
        </w:rPr>
        <w:t>. Available at: https://hwb.gov.wales/evaluation-improvement-and-accountability/school-improvement-guidance-framework-for-evaluation-improvement-and-accountability (Accessed: 25 February 2024).</w:t>
      </w:r>
      <w:r w:rsidRPr="003F6236">
        <w:rPr>
          <w:rStyle w:val="apple-converted-space"/>
          <w:rFonts w:ascii="Arial" w:hAnsi="Arial" w:cs="Arial"/>
          <w:color w:val="000000"/>
          <w:sz w:val="22"/>
          <w:szCs w:val="22"/>
        </w:rPr>
        <w:t> </w:t>
      </w:r>
    </w:p>
    <w:p w14:paraId="68B0AA67" w14:textId="77777777" w:rsidR="003F6236" w:rsidRPr="003F6236" w:rsidRDefault="003F6236" w:rsidP="003F6236">
      <w:pPr>
        <w:pStyle w:val="NormalWeb"/>
        <w:spacing w:line="360" w:lineRule="auto"/>
        <w:rPr>
          <w:rStyle w:val="apple-converted-space"/>
          <w:rFonts w:ascii="Arial" w:hAnsi="Arial" w:cs="Arial"/>
          <w:color w:val="000000"/>
          <w:sz w:val="22"/>
          <w:szCs w:val="22"/>
        </w:rPr>
      </w:pPr>
    </w:p>
    <w:p w14:paraId="59049C1C" w14:textId="77777777" w:rsidR="00FC46C1" w:rsidRPr="003F6236" w:rsidRDefault="00FC46C1" w:rsidP="003F6236">
      <w:pPr>
        <w:pStyle w:val="NormalWeb"/>
        <w:numPr>
          <w:ilvl w:val="0"/>
          <w:numId w:val="3"/>
        </w:numPr>
        <w:spacing w:line="360" w:lineRule="auto"/>
        <w:rPr>
          <w:rFonts w:ascii="Arial" w:hAnsi="Arial" w:cs="Arial"/>
          <w:color w:val="000000"/>
          <w:sz w:val="22"/>
          <w:szCs w:val="22"/>
        </w:rPr>
      </w:pPr>
      <w:r w:rsidRPr="003F6236">
        <w:rPr>
          <w:rFonts w:ascii="Arial" w:hAnsi="Arial" w:cs="Arial"/>
          <w:color w:val="000000"/>
          <w:sz w:val="22"/>
          <w:szCs w:val="22"/>
        </w:rPr>
        <w:t>Welsh Government (2023)</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Progress of schools and local authorities in supporting pupils with additional learning needs [HTML]</w:t>
      </w:r>
      <w:r w:rsidRPr="003F6236">
        <w:rPr>
          <w:rFonts w:ascii="Arial" w:hAnsi="Arial" w:cs="Arial"/>
          <w:color w:val="000000"/>
          <w:sz w:val="22"/>
          <w:szCs w:val="22"/>
        </w:rPr>
        <w:t>,</w:t>
      </w:r>
      <w:r w:rsidRPr="003F6236">
        <w:rPr>
          <w:rStyle w:val="apple-converted-space"/>
          <w:rFonts w:ascii="Arial" w:hAnsi="Arial" w:cs="Arial"/>
          <w:color w:val="000000"/>
          <w:sz w:val="22"/>
          <w:szCs w:val="22"/>
        </w:rPr>
        <w:t> </w:t>
      </w:r>
      <w:r w:rsidRPr="003F6236">
        <w:rPr>
          <w:rFonts w:ascii="Arial" w:hAnsi="Arial" w:cs="Arial"/>
          <w:i/>
          <w:iCs/>
          <w:color w:val="000000"/>
          <w:sz w:val="22"/>
          <w:szCs w:val="22"/>
        </w:rPr>
        <w:t>GOV.WALES</w:t>
      </w:r>
      <w:r w:rsidRPr="003F6236">
        <w:rPr>
          <w:rFonts w:ascii="Arial" w:hAnsi="Arial" w:cs="Arial"/>
          <w:color w:val="000000"/>
          <w:sz w:val="22"/>
          <w:szCs w:val="22"/>
        </w:rPr>
        <w:t>. Available at: https://www.gov.wales/progress-schools-and-local-authorities-supporting-pupils-additional-learning-needs-html (Accessed: 28 February 2024).</w:t>
      </w:r>
      <w:r w:rsidRPr="003F6236">
        <w:rPr>
          <w:rStyle w:val="apple-converted-space"/>
          <w:rFonts w:ascii="Arial" w:hAnsi="Arial" w:cs="Arial"/>
          <w:color w:val="000000"/>
          <w:sz w:val="22"/>
          <w:szCs w:val="22"/>
        </w:rPr>
        <w:t> </w:t>
      </w:r>
    </w:p>
    <w:p w14:paraId="1841E7EE" w14:textId="77777777" w:rsidR="00FC46C1" w:rsidRDefault="00FC46C1" w:rsidP="00FC46C1">
      <w:pPr>
        <w:pStyle w:val="NormalWeb"/>
        <w:ind w:left="567" w:hanging="567"/>
        <w:rPr>
          <w:color w:val="000000"/>
        </w:rPr>
      </w:pPr>
    </w:p>
    <w:p w14:paraId="13AF85CC" w14:textId="77777777" w:rsidR="00FC46C1" w:rsidRDefault="00FC46C1" w:rsidP="00FC46C1">
      <w:pPr>
        <w:pStyle w:val="NormalWeb"/>
        <w:ind w:left="567" w:hanging="567"/>
        <w:rPr>
          <w:color w:val="000000"/>
        </w:rPr>
      </w:pPr>
    </w:p>
    <w:p w14:paraId="79A05DBC" w14:textId="77777777" w:rsidR="00FC46C1" w:rsidRDefault="00FC46C1" w:rsidP="00D520D5">
      <w:pPr>
        <w:pStyle w:val="NormalWeb"/>
        <w:ind w:left="567" w:hanging="567"/>
        <w:rPr>
          <w:color w:val="000000"/>
        </w:rPr>
      </w:pPr>
    </w:p>
    <w:p w14:paraId="4E7253C6" w14:textId="77777777" w:rsidR="00CD0AFE" w:rsidRPr="007E7AE9" w:rsidRDefault="00CD0AFE" w:rsidP="00E611D9">
      <w:pPr>
        <w:pStyle w:val="AssignBody"/>
        <w:rPr>
          <w:b/>
          <w:bCs/>
          <w:sz w:val="28"/>
          <w:szCs w:val="28"/>
        </w:rPr>
      </w:pPr>
    </w:p>
    <w:sectPr w:rsidR="00CD0AFE" w:rsidRPr="007E7AE9">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995AF" w14:textId="77777777" w:rsidR="00F31DC0" w:rsidRDefault="00F31DC0" w:rsidP="00E611D9">
      <w:pPr>
        <w:spacing w:after="0" w:line="240" w:lineRule="auto"/>
      </w:pPr>
      <w:r>
        <w:separator/>
      </w:r>
    </w:p>
  </w:endnote>
  <w:endnote w:type="continuationSeparator" w:id="0">
    <w:p w14:paraId="41AF0F46" w14:textId="77777777" w:rsidR="00F31DC0" w:rsidRDefault="00F31DC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7270320"/>
      <w:docPartObj>
        <w:docPartGallery w:val="Page Numbers (Bottom of Page)"/>
        <w:docPartUnique/>
      </w:docPartObj>
    </w:sdtPr>
    <w:sdtContent>
      <w:p w14:paraId="6336D62D" w14:textId="6954D880" w:rsidR="00C41CF3" w:rsidRDefault="00C41CF3" w:rsidP="007E36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E7D72F" w14:textId="77777777" w:rsidR="00C41CF3" w:rsidRDefault="00C41CF3" w:rsidP="00C41C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9655855"/>
      <w:docPartObj>
        <w:docPartGallery w:val="Page Numbers (Bottom of Page)"/>
        <w:docPartUnique/>
      </w:docPartObj>
    </w:sdtPr>
    <w:sdtContent>
      <w:p w14:paraId="2AE64495" w14:textId="5AB0BC7F" w:rsidR="00C41CF3" w:rsidRDefault="00C41CF3" w:rsidP="007E36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531959A" w14:textId="333A8689" w:rsidR="00E611D9" w:rsidRDefault="00E611D9" w:rsidP="00C41CF3">
    <w:pPr>
      <w:pStyle w:val="Footer"/>
      <w:ind w:right="360"/>
      <w:jc w:val="center"/>
    </w:pPr>
    <w:r>
      <w:t xml:space="preserve">Page </w:t>
    </w:r>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F2965" w14:textId="77777777" w:rsidR="00F31DC0" w:rsidRDefault="00F31DC0" w:rsidP="00E611D9">
      <w:pPr>
        <w:spacing w:after="0" w:line="240" w:lineRule="auto"/>
      </w:pPr>
      <w:r>
        <w:separator/>
      </w:r>
    </w:p>
  </w:footnote>
  <w:footnote w:type="continuationSeparator" w:id="0">
    <w:p w14:paraId="16A33DAD" w14:textId="77777777" w:rsidR="00F31DC0" w:rsidRDefault="00F31DC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496EA4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80E48">
            <w:rPr>
              <w:rFonts w:ascii="Arial" w:hAnsi="Arial" w:cs="Arial"/>
            </w:rPr>
            <w:t>6009/7003</w:t>
          </w:r>
        </w:p>
      </w:tc>
      <w:tc>
        <w:tcPr>
          <w:tcW w:w="4508" w:type="dxa"/>
        </w:tcPr>
        <w:p w14:paraId="51D506A0" w14:textId="11531E50"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180E48">
            <w:rPr>
              <w:rFonts w:ascii="Arial" w:hAnsi="Arial" w:cs="Arial"/>
            </w:rPr>
            <w:t>1900831</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35726"/>
    <w:multiLevelType w:val="multilevel"/>
    <w:tmpl w:val="2DF8F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0E60D7"/>
    <w:multiLevelType w:val="hybridMultilevel"/>
    <w:tmpl w:val="80A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DF13EA"/>
    <w:multiLevelType w:val="hybridMultilevel"/>
    <w:tmpl w:val="449A5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5396638">
    <w:abstractNumId w:val="2"/>
  </w:num>
  <w:num w:numId="2" w16cid:durableId="1952323717">
    <w:abstractNumId w:val="0"/>
  </w:num>
  <w:num w:numId="3" w16cid:durableId="2765247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7468"/>
    <w:rsid w:val="00024E5C"/>
    <w:rsid w:val="00041107"/>
    <w:rsid w:val="00044331"/>
    <w:rsid w:val="0008266F"/>
    <w:rsid w:val="00087FFD"/>
    <w:rsid w:val="000B5CB3"/>
    <w:rsid w:val="000C4A53"/>
    <w:rsid w:val="00112817"/>
    <w:rsid w:val="00122955"/>
    <w:rsid w:val="0013445D"/>
    <w:rsid w:val="00180E48"/>
    <w:rsid w:val="001A21B7"/>
    <w:rsid w:val="001C3B36"/>
    <w:rsid w:val="00212DAE"/>
    <w:rsid w:val="002229F0"/>
    <w:rsid w:val="00223EA5"/>
    <w:rsid w:val="00240B96"/>
    <w:rsid w:val="00272DE4"/>
    <w:rsid w:val="003223D3"/>
    <w:rsid w:val="003312BE"/>
    <w:rsid w:val="003418E3"/>
    <w:rsid w:val="00346D12"/>
    <w:rsid w:val="003905B0"/>
    <w:rsid w:val="003A0484"/>
    <w:rsid w:val="003A36C5"/>
    <w:rsid w:val="003C110F"/>
    <w:rsid w:val="003E55AE"/>
    <w:rsid w:val="003F6236"/>
    <w:rsid w:val="004078CA"/>
    <w:rsid w:val="0043099D"/>
    <w:rsid w:val="00433F17"/>
    <w:rsid w:val="00443026"/>
    <w:rsid w:val="00443CAF"/>
    <w:rsid w:val="00462C91"/>
    <w:rsid w:val="00463D96"/>
    <w:rsid w:val="004A3A92"/>
    <w:rsid w:val="004B1C3D"/>
    <w:rsid w:val="004B54C4"/>
    <w:rsid w:val="004C542D"/>
    <w:rsid w:val="0050057E"/>
    <w:rsid w:val="005537E9"/>
    <w:rsid w:val="00563BE3"/>
    <w:rsid w:val="005856F1"/>
    <w:rsid w:val="005A0628"/>
    <w:rsid w:val="005B7379"/>
    <w:rsid w:val="005D367E"/>
    <w:rsid w:val="005F637C"/>
    <w:rsid w:val="00624FA2"/>
    <w:rsid w:val="006419C3"/>
    <w:rsid w:val="00691A46"/>
    <w:rsid w:val="006B5861"/>
    <w:rsid w:val="00746D98"/>
    <w:rsid w:val="00785C0C"/>
    <w:rsid w:val="007A219D"/>
    <w:rsid w:val="007E7AE9"/>
    <w:rsid w:val="0081088B"/>
    <w:rsid w:val="008146F8"/>
    <w:rsid w:val="00817F7A"/>
    <w:rsid w:val="008470DD"/>
    <w:rsid w:val="008627B5"/>
    <w:rsid w:val="0088028D"/>
    <w:rsid w:val="008A3A18"/>
    <w:rsid w:val="008C7283"/>
    <w:rsid w:val="00920C44"/>
    <w:rsid w:val="009268EF"/>
    <w:rsid w:val="0096336A"/>
    <w:rsid w:val="009D4BC3"/>
    <w:rsid w:val="009D5F45"/>
    <w:rsid w:val="009F066F"/>
    <w:rsid w:val="00A24737"/>
    <w:rsid w:val="00A338C4"/>
    <w:rsid w:val="00A42572"/>
    <w:rsid w:val="00A44922"/>
    <w:rsid w:val="00A823C3"/>
    <w:rsid w:val="00A90248"/>
    <w:rsid w:val="00A93770"/>
    <w:rsid w:val="00AD4EBD"/>
    <w:rsid w:val="00B742C7"/>
    <w:rsid w:val="00B956B7"/>
    <w:rsid w:val="00BA2708"/>
    <w:rsid w:val="00BB5B82"/>
    <w:rsid w:val="00BC651E"/>
    <w:rsid w:val="00BD7DC0"/>
    <w:rsid w:val="00BE0C4F"/>
    <w:rsid w:val="00BF2CFB"/>
    <w:rsid w:val="00C41CF3"/>
    <w:rsid w:val="00C54A53"/>
    <w:rsid w:val="00C82A84"/>
    <w:rsid w:val="00C86FEA"/>
    <w:rsid w:val="00CC3978"/>
    <w:rsid w:val="00CC4F37"/>
    <w:rsid w:val="00CD0AFE"/>
    <w:rsid w:val="00CD1240"/>
    <w:rsid w:val="00D41268"/>
    <w:rsid w:val="00D520D5"/>
    <w:rsid w:val="00D576B6"/>
    <w:rsid w:val="00DF38E6"/>
    <w:rsid w:val="00E04817"/>
    <w:rsid w:val="00E611D9"/>
    <w:rsid w:val="00E637BB"/>
    <w:rsid w:val="00E8422C"/>
    <w:rsid w:val="00E90BED"/>
    <w:rsid w:val="00EC53C5"/>
    <w:rsid w:val="00EF1FD2"/>
    <w:rsid w:val="00F11224"/>
    <w:rsid w:val="00F31DC0"/>
    <w:rsid w:val="00F400CB"/>
    <w:rsid w:val="00F7450E"/>
    <w:rsid w:val="00F83D65"/>
    <w:rsid w:val="00F979BC"/>
    <w:rsid w:val="00FA5F44"/>
    <w:rsid w:val="00FC46C1"/>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85C0C"/>
  </w:style>
  <w:style w:type="character" w:styleId="Strong">
    <w:name w:val="Strong"/>
    <w:basedOn w:val="DefaultParagraphFont"/>
    <w:uiPriority w:val="22"/>
    <w:qFormat/>
    <w:rsid w:val="0050057E"/>
    <w:rPr>
      <w:b/>
      <w:bCs/>
    </w:rPr>
  </w:style>
  <w:style w:type="paragraph" w:styleId="ListParagraph">
    <w:name w:val="List Paragraph"/>
    <w:basedOn w:val="Normal"/>
    <w:uiPriority w:val="34"/>
    <w:qFormat/>
    <w:rsid w:val="003F6236"/>
    <w:pPr>
      <w:ind w:left="720"/>
      <w:contextualSpacing/>
    </w:pPr>
  </w:style>
  <w:style w:type="character" w:styleId="PageNumber">
    <w:name w:val="page number"/>
    <w:basedOn w:val="DefaultParagraphFont"/>
    <w:uiPriority w:val="99"/>
    <w:semiHidden/>
    <w:unhideWhenUsed/>
    <w:rsid w:val="00C41C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114646">
      <w:bodyDiv w:val="1"/>
      <w:marLeft w:val="0"/>
      <w:marRight w:val="0"/>
      <w:marTop w:val="0"/>
      <w:marBottom w:val="0"/>
      <w:divBdr>
        <w:top w:val="none" w:sz="0" w:space="0" w:color="auto"/>
        <w:left w:val="none" w:sz="0" w:space="0" w:color="auto"/>
        <w:bottom w:val="none" w:sz="0" w:space="0" w:color="auto"/>
        <w:right w:val="none" w:sz="0" w:space="0" w:color="auto"/>
      </w:divBdr>
    </w:div>
    <w:div w:id="538663666">
      <w:bodyDiv w:val="1"/>
      <w:marLeft w:val="0"/>
      <w:marRight w:val="0"/>
      <w:marTop w:val="0"/>
      <w:marBottom w:val="0"/>
      <w:divBdr>
        <w:top w:val="none" w:sz="0" w:space="0" w:color="auto"/>
        <w:left w:val="none" w:sz="0" w:space="0" w:color="auto"/>
        <w:bottom w:val="none" w:sz="0" w:space="0" w:color="auto"/>
        <w:right w:val="none" w:sz="0" w:space="0" w:color="auto"/>
      </w:divBdr>
    </w:div>
    <w:div w:id="565996038">
      <w:bodyDiv w:val="1"/>
      <w:marLeft w:val="0"/>
      <w:marRight w:val="0"/>
      <w:marTop w:val="0"/>
      <w:marBottom w:val="0"/>
      <w:divBdr>
        <w:top w:val="none" w:sz="0" w:space="0" w:color="auto"/>
        <w:left w:val="none" w:sz="0" w:space="0" w:color="auto"/>
        <w:bottom w:val="none" w:sz="0" w:space="0" w:color="auto"/>
        <w:right w:val="none" w:sz="0" w:space="0" w:color="auto"/>
      </w:divBdr>
    </w:div>
    <w:div w:id="592669017">
      <w:bodyDiv w:val="1"/>
      <w:marLeft w:val="0"/>
      <w:marRight w:val="0"/>
      <w:marTop w:val="0"/>
      <w:marBottom w:val="0"/>
      <w:divBdr>
        <w:top w:val="none" w:sz="0" w:space="0" w:color="auto"/>
        <w:left w:val="none" w:sz="0" w:space="0" w:color="auto"/>
        <w:bottom w:val="none" w:sz="0" w:space="0" w:color="auto"/>
        <w:right w:val="none" w:sz="0" w:space="0" w:color="auto"/>
      </w:divBdr>
    </w:div>
    <w:div w:id="602419235">
      <w:bodyDiv w:val="1"/>
      <w:marLeft w:val="0"/>
      <w:marRight w:val="0"/>
      <w:marTop w:val="0"/>
      <w:marBottom w:val="0"/>
      <w:divBdr>
        <w:top w:val="none" w:sz="0" w:space="0" w:color="auto"/>
        <w:left w:val="none" w:sz="0" w:space="0" w:color="auto"/>
        <w:bottom w:val="none" w:sz="0" w:space="0" w:color="auto"/>
        <w:right w:val="none" w:sz="0" w:space="0" w:color="auto"/>
      </w:divBdr>
    </w:div>
    <w:div w:id="793137894">
      <w:bodyDiv w:val="1"/>
      <w:marLeft w:val="0"/>
      <w:marRight w:val="0"/>
      <w:marTop w:val="0"/>
      <w:marBottom w:val="0"/>
      <w:divBdr>
        <w:top w:val="none" w:sz="0" w:space="0" w:color="auto"/>
        <w:left w:val="none" w:sz="0" w:space="0" w:color="auto"/>
        <w:bottom w:val="none" w:sz="0" w:space="0" w:color="auto"/>
        <w:right w:val="none" w:sz="0" w:space="0" w:color="auto"/>
      </w:divBdr>
    </w:div>
    <w:div w:id="809059826">
      <w:bodyDiv w:val="1"/>
      <w:marLeft w:val="0"/>
      <w:marRight w:val="0"/>
      <w:marTop w:val="0"/>
      <w:marBottom w:val="0"/>
      <w:divBdr>
        <w:top w:val="none" w:sz="0" w:space="0" w:color="auto"/>
        <w:left w:val="none" w:sz="0" w:space="0" w:color="auto"/>
        <w:bottom w:val="none" w:sz="0" w:space="0" w:color="auto"/>
        <w:right w:val="none" w:sz="0" w:space="0" w:color="auto"/>
      </w:divBdr>
      <w:divsChild>
        <w:div w:id="693654412">
          <w:marLeft w:val="0"/>
          <w:marRight w:val="0"/>
          <w:marTop w:val="0"/>
          <w:marBottom w:val="0"/>
          <w:divBdr>
            <w:top w:val="none" w:sz="0" w:space="0" w:color="auto"/>
            <w:left w:val="none" w:sz="0" w:space="0" w:color="auto"/>
            <w:bottom w:val="none" w:sz="0" w:space="0" w:color="auto"/>
            <w:right w:val="none" w:sz="0" w:space="0" w:color="auto"/>
          </w:divBdr>
        </w:div>
      </w:divsChild>
    </w:div>
    <w:div w:id="970550841">
      <w:bodyDiv w:val="1"/>
      <w:marLeft w:val="0"/>
      <w:marRight w:val="0"/>
      <w:marTop w:val="0"/>
      <w:marBottom w:val="0"/>
      <w:divBdr>
        <w:top w:val="none" w:sz="0" w:space="0" w:color="auto"/>
        <w:left w:val="none" w:sz="0" w:space="0" w:color="auto"/>
        <w:bottom w:val="none" w:sz="0" w:space="0" w:color="auto"/>
        <w:right w:val="none" w:sz="0" w:space="0" w:color="auto"/>
      </w:divBdr>
    </w:div>
    <w:div w:id="1050110691">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75426833">
      <w:bodyDiv w:val="1"/>
      <w:marLeft w:val="0"/>
      <w:marRight w:val="0"/>
      <w:marTop w:val="0"/>
      <w:marBottom w:val="0"/>
      <w:divBdr>
        <w:top w:val="none" w:sz="0" w:space="0" w:color="auto"/>
        <w:left w:val="none" w:sz="0" w:space="0" w:color="auto"/>
        <w:bottom w:val="none" w:sz="0" w:space="0" w:color="auto"/>
        <w:right w:val="none" w:sz="0" w:space="0" w:color="auto"/>
      </w:divBdr>
    </w:div>
    <w:div w:id="1410929177">
      <w:bodyDiv w:val="1"/>
      <w:marLeft w:val="0"/>
      <w:marRight w:val="0"/>
      <w:marTop w:val="0"/>
      <w:marBottom w:val="0"/>
      <w:divBdr>
        <w:top w:val="none" w:sz="0" w:space="0" w:color="auto"/>
        <w:left w:val="none" w:sz="0" w:space="0" w:color="auto"/>
        <w:bottom w:val="none" w:sz="0" w:space="0" w:color="auto"/>
        <w:right w:val="none" w:sz="0" w:space="0" w:color="auto"/>
      </w:divBdr>
      <w:divsChild>
        <w:div w:id="964696245">
          <w:marLeft w:val="0"/>
          <w:marRight w:val="0"/>
          <w:marTop w:val="0"/>
          <w:marBottom w:val="0"/>
          <w:divBdr>
            <w:top w:val="none" w:sz="0" w:space="0" w:color="auto"/>
            <w:left w:val="none" w:sz="0" w:space="0" w:color="auto"/>
            <w:bottom w:val="none" w:sz="0" w:space="0" w:color="auto"/>
            <w:right w:val="none" w:sz="0" w:space="0" w:color="auto"/>
          </w:divBdr>
          <w:divsChild>
            <w:div w:id="408424467">
              <w:marLeft w:val="0"/>
              <w:marRight w:val="0"/>
              <w:marTop w:val="0"/>
              <w:marBottom w:val="0"/>
              <w:divBdr>
                <w:top w:val="none" w:sz="0" w:space="0" w:color="auto"/>
                <w:left w:val="none" w:sz="0" w:space="0" w:color="auto"/>
                <w:bottom w:val="none" w:sz="0" w:space="0" w:color="auto"/>
                <w:right w:val="none" w:sz="0" w:space="0" w:color="auto"/>
              </w:divBdr>
              <w:divsChild>
                <w:div w:id="156082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568702">
      <w:bodyDiv w:val="1"/>
      <w:marLeft w:val="0"/>
      <w:marRight w:val="0"/>
      <w:marTop w:val="0"/>
      <w:marBottom w:val="0"/>
      <w:divBdr>
        <w:top w:val="none" w:sz="0" w:space="0" w:color="auto"/>
        <w:left w:val="none" w:sz="0" w:space="0" w:color="auto"/>
        <w:bottom w:val="none" w:sz="0" w:space="0" w:color="auto"/>
        <w:right w:val="none" w:sz="0" w:space="0" w:color="auto"/>
      </w:divBdr>
    </w:div>
    <w:div w:id="1531411775">
      <w:bodyDiv w:val="1"/>
      <w:marLeft w:val="0"/>
      <w:marRight w:val="0"/>
      <w:marTop w:val="0"/>
      <w:marBottom w:val="0"/>
      <w:divBdr>
        <w:top w:val="none" w:sz="0" w:space="0" w:color="auto"/>
        <w:left w:val="none" w:sz="0" w:space="0" w:color="auto"/>
        <w:bottom w:val="none" w:sz="0" w:space="0" w:color="auto"/>
        <w:right w:val="none" w:sz="0" w:space="0" w:color="auto"/>
      </w:divBdr>
    </w:div>
    <w:div w:id="1812333262">
      <w:bodyDiv w:val="1"/>
      <w:marLeft w:val="0"/>
      <w:marRight w:val="0"/>
      <w:marTop w:val="0"/>
      <w:marBottom w:val="0"/>
      <w:divBdr>
        <w:top w:val="none" w:sz="0" w:space="0" w:color="auto"/>
        <w:left w:val="none" w:sz="0" w:space="0" w:color="auto"/>
        <w:bottom w:val="none" w:sz="0" w:space="0" w:color="auto"/>
        <w:right w:val="none" w:sz="0" w:space="0" w:color="auto"/>
      </w:divBdr>
    </w:div>
    <w:div w:id="1936666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655</TotalTime>
  <Pages>16</Pages>
  <Words>3935</Words>
  <Characters>22432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Amy Owens (1900831)</cp:lastModifiedBy>
  <cp:revision>43</cp:revision>
  <dcterms:created xsi:type="dcterms:W3CDTF">2024-02-24T22:51:00Z</dcterms:created>
  <dcterms:modified xsi:type="dcterms:W3CDTF">2024-03-04T00:45:00Z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