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454864" w14:textId="26F8CA9E" w:rsidR="00344A1D" w:rsidRDefault="00344A1D" w:rsidP="00344A1D">
      <w:r>
        <w:rPr>
          <w:noProof/>
          <w:lang w:eastAsia="en-GB"/>
        </w:rPr>
        <w:drawing>
          <wp:anchor distT="0" distB="0" distL="114300" distR="114300" simplePos="0" relativeHeight="251658240" behindDoc="1" locked="0" layoutInCell="1" allowOverlap="1" wp14:anchorId="22896C48" wp14:editId="0D978725">
            <wp:simplePos x="0" y="0"/>
            <wp:positionH relativeFrom="margin">
              <wp:align>center</wp:align>
            </wp:positionH>
            <wp:positionV relativeFrom="paragraph">
              <wp:posOffset>8255</wp:posOffset>
            </wp:positionV>
            <wp:extent cx="3521710" cy="3521710"/>
            <wp:effectExtent l="0" t="0" r="254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21710" cy="3521710"/>
                    </a:xfrm>
                    <a:prstGeom prst="rect">
                      <a:avLst/>
                    </a:prstGeom>
                  </pic:spPr>
                </pic:pic>
              </a:graphicData>
            </a:graphic>
          </wp:anchor>
        </w:drawing>
      </w:r>
    </w:p>
    <w:p w14:paraId="30AA4A03" w14:textId="682A9F61" w:rsidR="00344A1D" w:rsidRPr="00344A1D" w:rsidRDefault="00B17460" w:rsidP="00344A1D">
      <w:pPr>
        <w:jc w:val="center"/>
        <w:rPr>
          <w:rFonts w:ascii="Times New Roman" w:hAnsi="Times New Roman" w:cs="Times New Roman"/>
          <w:b/>
          <w:sz w:val="28"/>
        </w:rPr>
      </w:pPr>
      <w:r>
        <w:rPr>
          <w:rFonts w:ascii="Times New Roman" w:hAnsi="Times New Roman" w:cs="Times New Roman"/>
          <w:b/>
          <w:sz w:val="28"/>
        </w:rPr>
        <w:t>Design Portfolio For The Redesign Of The Rapid Cratering Kit</w:t>
      </w:r>
    </w:p>
    <w:p w14:paraId="062C9889" w14:textId="5C22EFBE" w:rsidR="00344A1D" w:rsidRDefault="00B17460" w:rsidP="00344A1D">
      <w:pPr>
        <w:jc w:val="center"/>
        <w:rPr>
          <w:rFonts w:ascii="Times New Roman" w:hAnsi="Times New Roman" w:cs="Times New Roman"/>
          <w:sz w:val="28"/>
        </w:rPr>
      </w:pPr>
      <w:r>
        <w:rPr>
          <w:rFonts w:ascii="Times New Roman" w:hAnsi="Times New Roman" w:cs="Times New Roman"/>
          <w:sz w:val="28"/>
        </w:rPr>
        <w:t>Work-Based Group Project</w:t>
      </w:r>
      <w:r w:rsidR="00291943">
        <w:rPr>
          <w:rFonts w:ascii="Times New Roman" w:hAnsi="Times New Roman" w:cs="Times New Roman"/>
          <w:sz w:val="28"/>
        </w:rPr>
        <w:tab/>
      </w:r>
    </w:p>
    <w:p w14:paraId="6AA98C34" w14:textId="50068993" w:rsidR="00397A50" w:rsidRPr="00344A1D" w:rsidRDefault="00291943" w:rsidP="00344A1D">
      <w:pPr>
        <w:jc w:val="center"/>
        <w:rPr>
          <w:rFonts w:ascii="Times New Roman" w:hAnsi="Times New Roman" w:cs="Times New Roman"/>
          <w:sz w:val="28"/>
        </w:rPr>
      </w:pPr>
      <w:r>
        <w:rPr>
          <w:rFonts w:ascii="Times New Roman" w:hAnsi="Times New Roman" w:cs="Times New Roman"/>
          <w:sz w:val="28"/>
        </w:rPr>
        <w:t>ACDA</w:t>
      </w:r>
      <w:r w:rsidR="00B17460">
        <w:rPr>
          <w:rFonts w:ascii="Times New Roman" w:hAnsi="Times New Roman" w:cs="Times New Roman"/>
          <w:sz w:val="28"/>
        </w:rPr>
        <w:t>5022</w:t>
      </w:r>
    </w:p>
    <w:p w14:paraId="6F04473C" w14:textId="3298F47B" w:rsidR="00344A1D" w:rsidRPr="00344A1D" w:rsidRDefault="00344A1D" w:rsidP="00344A1D">
      <w:pPr>
        <w:jc w:val="center"/>
        <w:rPr>
          <w:rFonts w:ascii="Times New Roman" w:hAnsi="Times New Roman" w:cs="Times New Roman"/>
          <w:sz w:val="28"/>
        </w:rPr>
      </w:pPr>
      <w:r w:rsidRPr="00344A1D">
        <w:rPr>
          <w:rFonts w:ascii="Times New Roman" w:hAnsi="Times New Roman" w:cs="Times New Roman"/>
          <w:sz w:val="28"/>
        </w:rPr>
        <w:t>Stan Collins</w:t>
      </w:r>
    </w:p>
    <w:p w14:paraId="30E7F1C5" w14:textId="7D746A8B" w:rsidR="00344A1D" w:rsidRPr="00344A1D" w:rsidRDefault="00344A1D" w:rsidP="00344A1D">
      <w:pPr>
        <w:jc w:val="center"/>
        <w:rPr>
          <w:rFonts w:ascii="Times New Roman" w:hAnsi="Times New Roman" w:cs="Times New Roman"/>
          <w:sz w:val="28"/>
        </w:rPr>
      </w:pPr>
      <w:r w:rsidRPr="00344A1D">
        <w:rPr>
          <w:rFonts w:ascii="Times New Roman" w:hAnsi="Times New Roman" w:cs="Times New Roman"/>
          <w:sz w:val="28"/>
        </w:rPr>
        <w:t>2022429</w:t>
      </w:r>
    </w:p>
    <w:p w14:paraId="76284B62" w14:textId="02E0D63B" w:rsidR="00344A1D" w:rsidRPr="00344A1D" w:rsidRDefault="00344A1D" w:rsidP="00344A1D">
      <w:pPr>
        <w:jc w:val="center"/>
        <w:rPr>
          <w:rFonts w:ascii="Times New Roman" w:hAnsi="Times New Roman" w:cs="Times New Roman"/>
          <w:sz w:val="28"/>
        </w:rPr>
      </w:pPr>
    </w:p>
    <w:p w14:paraId="06875101" w14:textId="1B32D548" w:rsidR="00344A1D" w:rsidRDefault="00B17460" w:rsidP="00344A1D">
      <w:pPr>
        <w:jc w:val="center"/>
        <w:rPr>
          <w:rFonts w:ascii="Times New Roman" w:hAnsi="Times New Roman" w:cs="Times New Roman"/>
          <w:sz w:val="28"/>
        </w:rPr>
      </w:pPr>
      <w:r>
        <w:rPr>
          <w:rFonts w:ascii="Times New Roman" w:hAnsi="Times New Roman" w:cs="Times New Roman"/>
          <w:sz w:val="28"/>
        </w:rPr>
        <w:t>0</w:t>
      </w:r>
      <w:r w:rsidR="0032799F">
        <w:rPr>
          <w:rFonts w:ascii="Times New Roman" w:hAnsi="Times New Roman" w:cs="Times New Roman"/>
          <w:sz w:val="28"/>
        </w:rPr>
        <w:t>4</w:t>
      </w:r>
      <w:r>
        <w:rPr>
          <w:rFonts w:ascii="Times New Roman" w:hAnsi="Times New Roman" w:cs="Times New Roman"/>
          <w:sz w:val="28"/>
        </w:rPr>
        <w:t>/0</w:t>
      </w:r>
      <w:r w:rsidR="0032799F">
        <w:rPr>
          <w:rFonts w:ascii="Times New Roman" w:hAnsi="Times New Roman" w:cs="Times New Roman"/>
          <w:sz w:val="28"/>
        </w:rPr>
        <w:t>7</w:t>
      </w:r>
      <w:r>
        <w:rPr>
          <w:rFonts w:ascii="Times New Roman" w:hAnsi="Times New Roman" w:cs="Times New Roman"/>
          <w:sz w:val="28"/>
        </w:rPr>
        <w:t>/2024</w:t>
      </w:r>
    </w:p>
    <w:p w14:paraId="2872EBB3" w14:textId="72A69B95" w:rsidR="00EA076E" w:rsidRPr="00677EFC" w:rsidRDefault="00190F03" w:rsidP="00677EFC">
      <w:pPr>
        <w:rPr>
          <w:rFonts w:ascii="Times New Roman" w:hAnsi="Times New Roman" w:cs="Times New Roman"/>
          <w:sz w:val="28"/>
        </w:rPr>
      </w:pPr>
      <w:r>
        <w:rPr>
          <w:rFonts w:ascii="Times New Roman" w:hAnsi="Times New Roman" w:cs="Times New Roman"/>
          <w:sz w:val="28"/>
        </w:rPr>
        <w:br w:type="page"/>
      </w:r>
    </w:p>
    <w:sdt>
      <w:sdtPr>
        <w:rPr>
          <w:b/>
        </w:rPr>
        <w:id w:val="1053274767"/>
        <w:docPartObj>
          <w:docPartGallery w:val="Table of Contents"/>
          <w:docPartUnique/>
        </w:docPartObj>
      </w:sdtPr>
      <w:sdtEndPr>
        <w:rPr>
          <w:b w:val="0"/>
          <w:bCs/>
          <w:noProof/>
        </w:rPr>
      </w:sdtEndPr>
      <w:sdtContent>
        <w:p w14:paraId="5841F197" w14:textId="4BFB0E77" w:rsidR="00291943" w:rsidRPr="001E1645" w:rsidRDefault="00291943" w:rsidP="001E1645">
          <w:pPr>
            <w:rPr>
              <w:rStyle w:val="TitleChar"/>
              <w:rFonts w:ascii="Times New Roman" w:hAnsi="Times New Roman" w:cs="Times New Roman"/>
              <w:b/>
              <w:bCs/>
              <w:sz w:val="40"/>
              <w:szCs w:val="40"/>
              <w:u w:val="single"/>
            </w:rPr>
          </w:pPr>
          <w:r w:rsidRPr="001E1645">
            <w:rPr>
              <w:rStyle w:val="TitleChar"/>
              <w:rFonts w:ascii="Times New Roman" w:hAnsi="Times New Roman" w:cs="Times New Roman"/>
              <w:b/>
              <w:bCs/>
              <w:sz w:val="28"/>
              <w:szCs w:val="28"/>
              <w:u w:val="single"/>
            </w:rPr>
            <w:t>Contents</w:t>
          </w:r>
        </w:p>
        <w:p w14:paraId="2A18AF1B" w14:textId="3C3B3A9A" w:rsidR="0032799F" w:rsidRDefault="00291943">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70976029" w:history="1">
            <w:r w:rsidR="0032799F" w:rsidRPr="004F71C3">
              <w:rPr>
                <w:rStyle w:val="Hyperlink"/>
                <w:noProof/>
              </w:rPr>
              <w:t>1.</w:t>
            </w:r>
            <w:r w:rsidR="0032799F">
              <w:rPr>
                <w:noProof/>
                <w:kern w:val="2"/>
                <w:sz w:val="24"/>
                <w:szCs w:val="24"/>
                <w:lang w:eastAsia="en-GB"/>
                <w14:ligatures w14:val="standardContextual"/>
              </w:rPr>
              <w:tab/>
            </w:r>
            <w:r w:rsidR="0032799F" w:rsidRPr="004F71C3">
              <w:rPr>
                <w:rStyle w:val="Hyperlink"/>
                <w:noProof/>
              </w:rPr>
              <w:t>Introduction</w:t>
            </w:r>
            <w:r w:rsidR="0032799F">
              <w:rPr>
                <w:noProof/>
                <w:webHidden/>
              </w:rPr>
              <w:tab/>
            </w:r>
            <w:r w:rsidR="0032799F">
              <w:rPr>
                <w:noProof/>
                <w:webHidden/>
              </w:rPr>
              <w:fldChar w:fldCharType="begin"/>
            </w:r>
            <w:r w:rsidR="0032799F">
              <w:rPr>
                <w:noProof/>
                <w:webHidden/>
              </w:rPr>
              <w:instrText xml:space="preserve"> PAGEREF _Toc170976029 \h </w:instrText>
            </w:r>
            <w:r w:rsidR="0032799F">
              <w:rPr>
                <w:noProof/>
                <w:webHidden/>
              </w:rPr>
            </w:r>
            <w:r w:rsidR="0032799F">
              <w:rPr>
                <w:noProof/>
                <w:webHidden/>
              </w:rPr>
              <w:fldChar w:fldCharType="separate"/>
            </w:r>
            <w:r w:rsidR="0032799F">
              <w:rPr>
                <w:noProof/>
                <w:webHidden/>
              </w:rPr>
              <w:t>4</w:t>
            </w:r>
            <w:r w:rsidR="0032799F">
              <w:rPr>
                <w:noProof/>
                <w:webHidden/>
              </w:rPr>
              <w:fldChar w:fldCharType="end"/>
            </w:r>
          </w:hyperlink>
        </w:p>
        <w:p w14:paraId="10027834" w14:textId="1C6E7C32" w:rsidR="0032799F" w:rsidRDefault="0032799F">
          <w:pPr>
            <w:pStyle w:val="TOC2"/>
            <w:tabs>
              <w:tab w:val="left" w:pos="960"/>
              <w:tab w:val="right" w:leader="dot" w:pos="9016"/>
            </w:tabs>
            <w:rPr>
              <w:noProof/>
              <w:kern w:val="2"/>
              <w:sz w:val="24"/>
              <w:szCs w:val="24"/>
              <w:lang w:eastAsia="en-GB"/>
              <w14:ligatures w14:val="standardContextual"/>
            </w:rPr>
          </w:pPr>
          <w:hyperlink w:anchor="_Toc170976030" w:history="1">
            <w:r w:rsidRPr="004F71C3">
              <w:rPr>
                <w:rStyle w:val="Hyperlink"/>
                <w:noProof/>
              </w:rPr>
              <w:t>1.1.</w:t>
            </w:r>
            <w:r>
              <w:rPr>
                <w:noProof/>
                <w:kern w:val="2"/>
                <w:sz w:val="24"/>
                <w:szCs w:val="24"/>
                <w:lang w:eastAsia="en-GB"/>
                <w14:ligatures w14:val="standardContextual"/>
              </w:rPr>
              <w:tab/>
            </w:r>
            <w:r w:rsidRPr="004F71C3">
              <w:rPr>
                <w:rStyle w:val="Hyperlink"/>
                <w:noProof/>
              </w:rPr>
              <w:t>The current RCK</w:t>
            </w:r>
            <w:r>
              <w:rPr>
                <w:noProof/>
                <w:webHidden/>
              </w:rPr>
              <w:tab/>
            </w:r>
            <w:r>
              <w:rPr>
                <w:noProof/>
                <w:webHidden/>
              </w:rPr>
              <w:fldChar w:fldCharType="begin"/>
            </w:r>
            <w:r>
              <w:rPr>
                <w:noProof/>
                <w:webHidden/>
              </w:rPr>
              <w:instrText xml:space="preserve"> PAGEREF _Toc170976030 \h </w:instrText>
            </w:r>
            <w:r>
              <w:rPr>
                <w:noProof/>
                <w:webHidden/>
              </w:rPr>
            </w:r>
            <w:r>
              <w:rPr>
                <w:noProof/>
                <w:webHidden/>
              </w:rPr>
              <w:fldChar w:fldCharType="separate"/>
            </w:r>
            <w:r>
              <w:rPr>
                <w:noProof/>
                <w:webHidden/>
              </w:rPr>
              <w:t>4</w:t>
            </w:r>
            <w:r>
              <w:rPr>
                <w:noProof/>
                <w:webHidden/>
              </w:rPr>
              <w:fldChar w:fldCharType="end"/>
            </w:r>
          </w:hyperlink>
        </w:p>
        <w:p w14:paraId="49CA0AC1" w14:textId="511E751B" w:rsidR="0032799F" w:rsidRDefault="0032799F">
          <w:pPr>
            <w:pStyle w:val="TOC1"/>
            <w:tabs>
              <w:tab w:val="left" w:pos="440"/>
              <w:tab w:val="right" w:leader="dot" w:pos="9016"/>
            </w:tabs>
            <w:rPr>
              <w:noProof/>
              <w:kern w:val="2"/>
              <w:sz w:val="24"/>
              <w:szCs w:val="24"/>
              <w:lang w:eastAsia="en-GB"/>
              <w14:ligatures w14:val="standardContextual"/>
            </w:rPr>
          </w:pPr>
          <w:hyperlink w:anchor="_Toc170976031" w:history="1">
            <w:r w:rsidRPr="004F71C3">
              <w:rPr>
                <w:rStyle w:val="Hyperlink"/>
                <w:noProof/>
              </w:rPr>
              <w:t>2.</w:t>
            </w:r>
            <w:r>
              <w:rPr>
                <w:noProof/>
                <w:kern w:val="2"/>
                <w:sz w:val="24"/>
                <w:szCs w:val="24"/>
                <w:lang w:eastAsia="en-GB"/>
                <w14:ligatures w14:val="standardContextual"/>
              </w:rPr>
              <w:tab/>
            </w:r>
            <w:r w:rsidRPr="004F71C3">
              <w:rPr>
                <w:rStyle w:val="Hyperlink"/>
                <w:noProof/>
              </w:rPr>
              <w:t>Systems Engineering</w:t>
            </w:r>
            <w:r>
              <w:rPr>
                <w:noProof/>
                <w:webHidden/>
              </w:rPr>
              <w:tab/>
            </w:r>
            <w:r>
              <w:rPr>
                <w:noProof/>
                <w:webHidden/>
              </w:rPr>
              <w:fldChar w:fldCharType="begin"/>
            </w:r>
            <w:r>
              <w:rPr>
                <w:noProof/>
                <w:webHidden/>
              </w:rPr>
              <w:instrText xml:space="preserve"> PAGEREF _Toc170976031 \h </w:instrText>
            </w:r>
            <w:r>
              <w:rPr>
                <w:noProof/>
                <w:webHidden/>
              </w:rPr>
            </w:r>
            <w:r>
              <w:rPr>
                <w:noProof/>
                <w:webHidden/>
              </w:rPr>
              <w:fldChar w:fldCharType="separate"/>
            </w:r>
            <w:r>
              <w:rPr>
                <w:noProof/>
                <w:webHidden/>
              </w:rPr>
              <w:t>5</w:t>
            </w:r>
            <w:r>
              <w:rPr>
                <w:noProof/>
                <w:webHidden/>
              </w:rPr>
              <w:fldChar w:fldCharType="end"/>
            </w:r>
          </w:hyperlink>
        </w:p>
        <w:p w14:paraId="670B59DD" w14:textId="0657666E" w:rsidR="0032799F" w:rsidRDefault="0032799F">
          <w:pPr>
            <w:pStyle w:val="TOC2"/>
            <w:tabs>
              <w:tab w:val="left" w:pos="960"/>
              <w:tab w:val="right" w:leader="dot" w:pos="9016"/>
            </w:tabs>
            <w:rPr>
              <w:noProof/>
              <w:kern w:val="2"/>
              <w:sz w:val="24"/>
              <w:szCs w:val="24"/>
              <w:lang w:eastAsia="en-GB"/>
              <w14:ligatures w14:val="standardContextual"/>
            </w:rPr>
          </w:pPr>
          <w:hyperlink w:anchor="_Toc170976032" w:history="1">
            <w:r w:rsidRPr="004F71C3">
              <w:rPr>
                <w:rStyle w:val="Hyperlink"/>
                <w:noProof/>
              </w:rPr>
              <w:t>2.1.</w:t>
            </w:r>
            <w:r>
              <w:rPr>
                <w:noProof/>
                <w:kern w:val="2"/>
                <w:sz w:val="24"/>
                <w:szCs w:val="24"/>
                <w:lang w:eastAsia="en-GB"/>
                <w14:ligatures w14:val="standardContextual"/>
              </w:rPr>
              <w:tab/>
            </w:r>
            <w:r w:rsidRPr="004F71C3">
              <w:rPr>
                <w:rStyle w:val="Hyperlink"/>
                <w:noProof/>
              </w:rPr>
              <w:t>Design Team</w:t>
            </w:r>
            <w:r>
              <w:rPr>
                <w:noProof/>
                <w:webHidden/>
              </w:rPr>
              <w:tab/>
            </w:r>
            <w:r>
              <w:rPr>
                <w:noProof/>
                <w:webHidden/>
              </w:rPr>
              <w:fldChar w:fldCharType="begin"/>
            </w:r>
            <w:r>
              <w:rPr>
                <w:noProof/>
                <w:webHidden/>
              </w:rPr>
              <w:instrText xml:space="preserve"> PAGEREF _Toc170976032 \h </w:instrText>
            </w:r>
            <w:r>
              <w:rPr>
                <w:noProof/>
                <w:webHidden/>
              </w:rPr>
            </w:r>
            <w:r>
              <w:rPr>
                <w:noProof/>
                <w:webHidden/>
              </w:rPr>
              <w:fldChar w:fldCharType="separate"/>
            </w:r>
            <w:r>
              <w:rPr>
                <w:noProof/>
                <w:webHidden/>
              </w:rPr>
              <w:t>5</w:t>
            </w:r>
            <w:r>
              <w:rPr>
                <w:noProof/>
                <w:webHidden/>
              </w:rPr>
              <w:fldChar w:fldCharType="end"/>
            </w:r>
          </w:hyperlink>
        </w:p>
        <w:p w14:paraId="398365A0" w14:textId="5B26A4DC" w:rsidR="0032799F" w:rsidRDefault="0032799F">
          <w:pPr>
            <w:pStyle w:val="TOC2"/>
            <w:tabs>
              <w:tab w:val="left" w:pos="960"/>
              <w:tab w:val="right" w:leader="dot" w:pos="9016"/>
            </w:tabs>
            <w:rPr>
              <w:noProof/>
              <w:kern w:val="2"/>
              <w:sz w:val="24"/>
              <w:szCs w:val="24"/>
              <w:lang w:eastAsia="en-GB"/>
              <w14:ligatures w14:val="standardContextual"/>
            </w:rPr>
          </w:pPr>
          <w:hyperlink w:anchor="_Toc170976033" w:history="1">
            <w:r w:rsidRPr="004F71C3">
              <w:rPr>
                <w:rStyle w:val="Hyperlink"/>
                <w:noProof/>
              </w:rPr>
              <w:t>2.2.</w:t>
            </w:r>
            <w:r>
              <w:rPr>
                <w:noProof/>
                <w:kern w:val="2"/>
                <w:sz w:val="24"/>
                <w:szCs w:val="24"/>
                <w:lang w:eastAsia="en-GB"/>
                <w14:ligatures w14:val="standardContextual"/>
              </w:rPr>
              <w:tab/>
            </w:r>
            <w:r w:rsidRPr="004F71C3">
              <w:rPr>
                <w:rStyle w:val="Hyperlink"/>
                <w:noProof/>
              </w:rPr>
              <w:t>System Requirements</w:t>
            </w:r>
            <w:r>
              <w:rPr>
                <w:noProof/>
                <w:webHidden/>
              </w:rPr>
              <w:tab/>
            </w:r>
            <w:r>
              <w:rPr>
                <w:noProof/>
                <w:webHidden/>
              </w:rPr>
              <w:fldChar w:fldCharType="begin"/>
            </w:r>
            <w:r>
              <w:rPr>
                <w:noProof/>
                <w:webHidden/>
              </w:rPr>
              <w:instrText xml:space="preserve"> PAGEREF _Toc170976033 \h </w:instrText>
            </w:r>
            <w:r>
              <w:rPr>
                <w:noProof/>
                <w:webHidden/>
              </w:rPr>
            </w:r>
            <w:r>
              <w:rPr>
                <w:noProof/>
                <w:webHidden/>
              </w:rPr>
              <w:fldChar w:fldCharType="separate"/>
            </w:r>
            <w:r>
              <w:rPr>
                <w:noProof/>
                <w:webHidden/>
              </w:rPr>
              <w:t>5</w:t>
            </w:r>
            <w:r>
              <w:rPr>
                <w:noProof/>
                <w:webHidden/>
              </w:rPr>
              <w:fldChar w:fldCharType="end"/>
            </w:r>
          </w:hyperlink>
        </w:p>
        <w:p w14:paraId="00DE8C03" w14:textId="56892451" w:rsidR="0032799F" w:rsidRDefault="0032799F">
          <w:pPr>
            <w:pStyle w:val="TOC2"/>
            <w:tabs>
              <w:tab w:val="left" w:pos="960"/>
              <w:tab w:val="right" w:leader="dot" w:pos="9016"/>
            </w:tabs>
            <w:rPr>
              <w:noProof/>
              <w:kern w:val="2"/>
              <w:sz w:val="24"/>
              <w:szCs w:val="24"/>
              <w:lang w:eastAsia="en-GB"/>
              <w14:ligatures w14:val="standardContextual"/>
            </w:rPr>
          </w:pPr>
          <w:hyperlink w:anchor="_Toc170976034" w:history="1">
            <w:r w:rsidRPr="004F71C3">
              <w:rPr>
                <w:rStyle w:val="Hyperlink"/>
                <w:noProof/>
              </w:rPr>
              <w:t>2.3.</w:t>
            </w:r>
            <w:r>
              <w:rPr>
                <w:noProof/>
                <w:kern w:val="2"/>
                <w:sz w:val="24"/>
                <w:szCs w:val="24"/>
                <w:lang w:eastAsia="en-GB"/>
                <w14:ligatures w14:val="standardContextual"/>
              </w:rPr>
              <w:tab/>
            </w:r>
            <w:r w:rsidRPr="004F71C3">
              <w:rPr>
                <w:rStyle w:val="Hyperlink"/>
                <w:noProof/>
              </w:rPr>
              <w:t>Rationalised requirements</w:t>
            </w:r>
            <w:r>
              <w:rPr>
                <w:noProof/>
                <w:webHidden/>
              </w:rPr>
              <w:tab/>
            </w:r>
            <w:r>
              <w:rPr>
                <w:noProof/>
                <w:webHidden/>
              </w:rPr>
              <w:fldChar w:fldCharType="begin"/>
            </w:r>
            <w:r>
              <w:rPr>
                <w:noProof/>
                <w:webHidden/>
              </w:rPr>
              <w:instrText xml:space="preserve"> PAGEREF _Toc170976034 \h </w:instrText>
            </w:r>
            <w:r>
              <w:rPr>
                <w:noProof/>
                <w:webHidden/>
              </w:rPr>
            </w:r>
            <w:r>
              <w:rPr>
                <w:noProof/>
                <w:webHidden/>
              </w:rPr>
              <w:fldChar w:fldCharType="separate"/>
            </w:r>
            <w:r>
              <w:rPr>
                <w:noProof/>
                <w:webHidden/>
              </w:rPr>
              <w:t>6</w:t>
            </w:r>
            <w:r>
              <w:rPr>
                <w:noProof/>
                <w:webHidden/>
              </w:rPr>
              <w:fldChar w:fldCharType="end"/>
            </w:r>
          </w:hyperlink>
        </w:p>
        <w:p w14:paraId="74ADFD3E" w14:textId="20FDC4D0" w:rsidR="0032799F" w:rsidRDefault="0032799F">
          <w:pPr>
            <w:pStyle w:val="TOC2"/>
            <w:tabs>
              <w:tab w:val="left" w:pos="960"/>
              <w:tab w:val="right" w:leader="dot" w:pos="9016"/>
            </w:tabs>
            <w:rPr>
              <w:noProof/>
              <w:kern w:val="2"/>
              <w:sz w:val="24"/>
              <w:szCs w:val="24"/>
              <w:lang w:eastAsia="en-GB"/>
              <w14:ligatures w14:val="standardContextual"/>
            </w:rPr>
          </w:pPr>
          <w:hyperlink w:anchor="_Toc170976035" w:history="1">
            <w:r w:rsidRPr="004F71C3">
              <w:rPr>
                <w:rStyle w:val="Hyperlink"/>
                <w:noProof/>
              </w:rPr>
              <w:t>2.4.</w:t>
            </w:r>
            <w:r>
              <w:rPr>
                <w:noProof/>
                <w:kern w:val="2"/>
                <w:sz w:val="24"/>
                <w:szCs w:val="24"/>
                <w:lang w:eastAsia="en-GB"/>
                <w14:ligatures w14:val="standardContextual"/>
              </w:rPr>
              <w:tab/>
            </w:r>
            <w:r w:rsidRPr="004F71C3">
              <w:rPr>
                <w:rStyle w:val="Hyperlink"/>
                <w:noProof/>
              </w:rPr>
              <w:t>Insensitive Munitions</w:t>
            </w:r>
            <w:r>
              <w:rPr>
                <w:noProof/>
                <w:webHidden/>
              </w:rPr>
              <w:tab/>
            </w:r>
            <w:r>
              <w:rPr>
                <w:noProof/>
                <w:webHidden/>
              </w:rPr>
              <w:fldChar w:fldCharType="begin"/>
            </w:r>
            <w:r>
              <w:rPr>
                <w:noProof/>
                <w:webHidden/>
              </w:rPr>
              <w:instrText xml:space="preserve"> PAGEREF _Toc170976035 \h </w:instrText>
            </w:r>
            <w:r>
              <w:rPr>
                <w:noProof/>
                <w:webHidden/>
              </w:rPr>
            </w:r>
            <w:r>
              <w:rPr>
                <w:noProof/>
                <w:webHidden/>
              </w:rPr>
              <w:fldChar w:fldCharType="separate"/>
            </w:r>
            <w:r>
              <w:rPr>
                <w:noProof/>
                <w:webHidden/>
              </w:rPr>
              <w:t>7</w:t>
            </w:r>
            <w:r>
              <w:rPr>
                <w:noProof/>
                <w:webHidden/>
              </w:rPr>
              <w:fldChar w:fldCharType="end"/>
            </w:r>
          </w:hyperlink>
        </w:p>
        <w:p w14:paraId="51D92F88" w14:textId="46C8D86A" w:rsidR="0032799F" w:rsidRDefault="0032799F">
          <w:pPr>
            <w:pStyle w:val="TOC1"/>
            <w:tabs>
              <w:tab w:val="left" w:pos="440"/>
              <w:tab w:val="right" w:leader="dot" w:pos="9016"/>
            </w:tabs>
            <w:rPr>
              <w:noProof/>
              <w:kern w:val="2"/>
              <w:sz w:val="24"/>
              <w:szCs w:val="24"/>
              <w:lang w:eastAsia="en-GB"/>
              <w14:ligatures w14:val="standardContextual"/>
            </w:rPr>
          </w:pPr>
          <w:hyperlink w:anchor="_Toc170976036" w:history="1">
            <w:r w:rsidRPr="004F71C3">
              <w:rPr>
                <w:rStyle w:val="Hyperlink"/>
                <w:noProof/>
              </w:rPr>
              <w:t>3.</w:t>
            </w:r>
            <w:r>
              <w:rPr>
                <w:noProof/>
                <w:kern w:val="2"/>
                <w:sz w:val="24"/>
                <w:szCs w:val="24"/>
                <w:lang w:eastAsia="en-GB"/>
                <w14:ligatures w14:val="standardContextual"/>
              </w:rPr>
              <w:tab/>
            </w:r>
            <w:r w:rsidRPr="004F71C3">
              <w:rPr>
                <w:rStyle w:val="Hyperlink"/>
                <w:noProof/>
              </w:rPr>
              <w:t>Functionality</w:t>
            </w:r>
            <w:r>
              <w:rPr>
                <w:noProof/>
                <w:webHidden/>
              </w:rPr>
              <w:tab/>
            </w:r>
            <w:r>
              <w:rPr>
                <w:noProof/>
                <w:webHidden/>
              </w:rPr>
              <w:fldChar w:fldCharType="begin"/>
            </w:r>
            <w:r>
              <w:rPr>
                <w:noProof/>
                <w:webHidden/>
              </w:rPr>
              <w:instrText xml:space="preserve"> PAGEREF _Toc170976036 \h </w:instrText>
            </w:r>
            <w:r>
              <w:rPr>
                <w:noProof/>
                <w:webHidden/>
              </w:rPr>
            </w:r>
            <w:r>
              <w:rPr>
                <w:noProof/>
                <w:webHidden/>
              </w:rPr>
              <w:fldChar w:fldCharType="separate"/>
            </w:r>
            <w:r>
              <w:rPr>
                <w:noProof/>
                <w:webHidden/>
              </w:rPr>
              <w:t>8</w:t>
            </w:r>
            <w:r>
              <w:rPr>
                <w:noProof/>
                <w:webHidden/>
              </w:rPr>
              <w:fldChar w:fldCharType="end"/>
            </w:r>
          </w:hyperlink>
        </w:p>
        <w:p w14:paraId="14014B1A" w14:textId="6EAA7A07" w:rsidR="0032799F" w:rsidRDefault="0032799F">
          <w:pPr>
            <w:pStyle w:val="TOC2"/>
            <w:tabs>
              <w:tab w:val="left" w:pos="960"/>
              <w:tab w:val="right" w:leader="dot" w:pos="9016"/>
            </w:tabs>
            <w:rPr>
              <w:noProof/>
              <w:kern w:val="2"/>
              <w:sz w:val="24"/>
              <w:szCs w:val="24"/>
              <w:lang w:eastAsia="en-GB"/>
              <w14:ligatures w14:val="standardContextual"/>
            </w:rPr>
          </w:pPr>
          <w:hyperlink w:anchor="_Toc170976037" w:history="1">
            <w:r w:rsidRPr="004F71C3">
              <w:rPr>
                <w:rStyle w:val="Hyperlink"/>
                <w:noProof/>
              </w:rPr>
              <w:t>3.1.</w:t>
            </w:r>
            <w:r>
              <w:rPr>
                <w:noProof/>
                <w:kern w:val="2"/>
                <w:sz w:val="24"/>
                <w:szCs w:val="24"/>
                <w:lang w:eastAsia="en-GB"/>
                <w14:ligatures w14:val="standardContextual"/>
              </w:rPr>
              <w:tab/>
            </w:r>
            <w:r w:rsidRPr="004F71C3">
              <w:rPr>
                <w:rStyle w:val="Hyperlink"/>
                <w:noProof/>
              </w:rPr>
              <w:t>QFD 1</w:t>
            </w:r>
            <w:r>
              <w:rPr>
                <w:noProof/>
                <w:webHidden/>
              </w:rPr>
              <w:tab/>
            </w:r>
            <w:r>
              <w:rPr>
                <w:noProof/>
                <w:webHidden/>
              </w:rPr>
              <w:fldChar w:fldCharType="begin"/>
            </w:r>
            <w:r>
              <w:rPr>
                <w:noProof/>
                <w:webHidden/>
              </w:rPr>
              <w:instrText xml:space="preserve"> PAGEREF _Toc170976037 \h </w:instrText>
            </w:r>
            <w:r>
              <w:rPr>
                <w:noProof/>
                <w:webHidden/>
              </w:rPr>
            </w:r>
            <w:r>
              <w:rPr>
                <w:noProof/>
                <w:webHidden/>
              </w:rPr>
              <w:fldChar w:fldCharType="separate"/>
            </w:r>
            <w:r>
              <w:rPr>
                <w:noProof/>
                <w:webHidden/>
              </w:rPr>
              <w:t>8</w:t>
            </w:r>
            <w:r>
              <w:rPr>
                <w:noProof/>
                <w:webHidden/>
              </w:rPr>
              <w:fldChar w:fldCharType="end"/>
            </w:r>
          </w:hyperlink>
        </w:p>
        <w:p w14:paraId="10AADDFE" w14:textId="6A5BF5EF" w:rsidR="0032799F" w:rsidRDefault="0032799F">
          <w:pPr>
            <w:pStyle w:val="TOC2"/>
            <w:tabs>
              <w:tab w:val="left" w:pos="960"/>
              <w:tab w:val="right" w:leader="dot" w:pos="9016"/>
            </w:tabs>
            <w:rPr>
              <w:noProof/>
              <w:kern w:val="2"/>
              <w:sz w:val="24"/>
              <w:szCs w:val="24"/>
              <w:lang w:eastAsia="en-GB"/>
              <w14:ligatures w14:val="standardContextual"/>
            </w:rPr>
          </w:pPr>
          <w:hyperlink w:anchor="_Toc170976038" w:history="1">
            <w:r w:rsidRPr="004F71C3">
              <w:rPr>
                <w:rStyle w:val="Hyperlink"/>
                <w:noProof/>
              </w:rPr>
              <w:t>3.2.</w:t>
            </w:r>
            <w:r>
              <w:rPr>
                <w:noProof/>
                <w:kern w:val="2"/>
                <w:sz w:val="24"/>
                <w:szCs w:val="24"/>
                <w:lang w:eastAsia="en-GB"/>
                <w14:ligatures w14:val="standardContextual"/>
              </w:rPr>
              <w:tab/>
            </w:r>
            <w:r w:rsidRPr="004F71C3">
              <w:rPr>
                <w:rStyle w:val="Hyperlink"/>
                <w:noProof/>
              </w:rPr>
              <w:t>FMA &amp; QFD 2</w:t>
            </w:r>
            <w:r>
              <w:rPr>
                <w:noProof/>
                <w:webHidden/>
              </w:rPr>
              <w:tab/>
            </w:r>
            <w:r>
              <w:rPr>
                <w:noProof/>
                <w:webHidden/>
              </w:rPr>
              <w:fldChar w:fldCharType="begin"/>
            </w:r>
            <w:r>
              <w:rPr>
                <w:noProof/>
                <w:webHidden/>
              </w:rPr>
              <w:instrText xml:space="preserve"> PAGEREF _Toc170976038 \h </w:instrText>
            </w:r>
            <w:r>
              <w:rPr>
                <w:noProof/>
                <w:webHidden/>
              </w:rPr>
            </w:r>
            <w:r>
              <w:rPr>
                <w:noProof/>
                <w:webHidden/>
              </w:rPr>
              <w:fldChar w:fldCharType="separate"/>
            </w:r>
            <w:r>
              <w:rPr>
                <w:noProof/>
                <w:webHidden/>
              </w:rPr>
              <w:t>9</w:t>
            </w:r>
            <w:r>
              <w:rPr>
                <w:noProof/>
                <w:webHidden/>
              </w:rPr>
              <w:fldChar w:fldCharType="end"/>
            </w:r>
          </w:hyperlink>
        </w:p>
        <w:p w14:paraId="06131FEF" w14:textId="2F701624" w:rsidR="0032799F" w:rsidRDefault="0032799F">
          <w:pPr>
            <w:pStyle w:val="TOC2"/>
            <w:tabs>
              <w:tab w:val="left" w:pos="960"/>
              <w:tab w:val="right" w:leader="dot" w:pos="9016"/>
            </w:tabs>
            <w:rPr>
              <w:noProof/>
              <w:kern w:val="2"/>
              <w:sz w:val="24"/>
              <w:szCs w:val="24"/>
              <w:lang w:eastAsia="en-GB"/>
              <w14:ligatures w14:val="standardContextual"/>
            </w:rPr>
          </w:pPr>
          <w:hyperlink w:anchor="_Toc170976039" w:history="1">
            <w:r w:rsidRPr="004F71C3">
              <w:rPr>
                <w:rStyle w:val="Hyperlink"/>
                <w:noProof/>
              </w:rPr>
              <w:t>3.3.</w:t>
            </w:r>
            <w:r>
              <w:rPr>
                <w:noProof/>
                <w:kern w:val="2"/>
                <w:sz w:val="24"/>
                <w:szCs w:val="24"/>
                <w:lang w:eastAsia="en-GB"/>
                <w14:ligatures w14:val="standardContextual"/>
              </w:rPr>
              <w:tab/>
            </w:r>
            <w:r w:rsidRPr="004F71C3">
              <w:rPr>
                <w:rStyle w:val="Hyperlink"/>
                <w:noProof/>
              </w:rPr>
              <w:t>Mining Sector literature review</w:t>
            </w:r>
            <w:r>
              <w:rPr>
                <w:noProof/>
                <w:webHidden/>
              </w:rPr>
              <w:tab/>
            </w:r>
            <w:r>
              <w:rPr>
                <w:noProof/>
                <w:webHidden/>
              </w:rPr>
              <w:fldChar w:fldCharType="begin"/>
            </w:r>
            <w:r>
              <w:rPr>
                <w:noProof/>
                <w:webHidden/>
              </w:rPr>
              <w:instrText xml:space="preserve"> PAGEREF _Toc170976039 \h </w:instrText>
            </w:r>
            <w:r>
              <w:rPr>
                <w:noProof/>
                <w:webHidden/>
              </w:rPr>
            </w:r>
            <w:r>
              <w:rPr>
                <w:noProof/>
                <w:webHidden/>
              </w:rPr>
              <w:fldChar w:fldCharType="separate"/>
            </w:r>
            <w:r>
              <w:rPr>
                <w:noProof/>
                <w:webHidden/>
              </w:rPr>
              <w:t>9</w:t>
            </w:r>
            <w:r>
              <w:rPr>
                <w:noProof/>
                <w:webHidden/>
              </w:rPr>
              <w:fldChar w:fldCharType="end"/>
            </w:r>
          </w:hyperlink>
        </w:p>
        <w:p w14:paraId="26BCD251" w14:textId="30D46D50" w:rsidR="0032799F" w:rsidRDefault="0032799F">
          <w:pPr>
            <w:pStyle w:val="TOC2"/>
            <w:tabs>
              <w:tab w:val="left" w:pos="960"/>
              <w:tab w:val="right" w:leader="dot" w:pos="9016"/>
            </w:tabs>
            <w:rPr>
              <w:noProof/>
              <w:kern w:val="2"/>
              <w:sz w:val="24"/>
              <w:szCs w:val="24"/>
              <w:lang w:eastAsia="en-GB"/>
              <w14:ligatures w14:val="standardContextual"/>
            </w:rPr>
          </w:pPr>
          <w:hyperlink w:anchor="_Toc170976040" w:history="1">
            <w:r w:rsidRPr="004F71C3">
              <w:rPr>
                <w:rStyle w:val="Hyperlink"/>
                <w:noProof/>
              </w:rPr>
              <w:t>3.4.</w:t>
            </w:r>
            <w:r>
              <w:rPr>
                <w:noProof/>
                <w:kern w:val="2"/>
                <w:sz w:val="24"/>
                <w:szCs w:val="24"/>
                <w:lang w:eastAsia="en-GB"/>
                <w14:ligatures w14:val="standardContextual"/>
              </w:rPr>
              <w:tab/>
            </w:r>
            <w:r w:rsidRPr="004F71C3">
              <w:rPr>
                <w:rStyle w:val="Hyperlink"/>
                <w:noProof/>
              </w:rPr>
              <w:t>Design Choices</w:t>
            </w:r>
            <w:r>
              <w:rPr>
                <w:noProof/>
                <w:webHidden/>
              </w:rPr>
              <w:tab/>
            </w:r>
            <w:r>
              <w:rPr>
                <w:noProof/>
                <w:webHidden/>
              </w:rPr>
              <w:fldChar w:fldCharType="begin"/>
            </w:r>
            <w:r>
              <w:rPr>
                <w:noProof/>
                <w:webHidden/>
              </w:rPr>
              <w:instrText xml:space="preserve"> PAGEREF _Toc170976040 \h </w:instrText>
            </w:r>
            <w:r>
              <w:rPr>
                <w:noProof/>
                <w:webHidden/>
              </w:rPr>
            </w:r>
            <w:r>
              <w:rPr>
                <w:noProof/>
                <w:webHidden/>
              </w:rPr>
              <w:fldChar w:fldCharType="separate"/>
            </w:r>
            <w:r>
              <w:rPr>
                <w:noProof/>
                <w:webHidden/>
              </w:rPr>
              <w:t>10</w:t>
            </w:r>
            <w:r>
              <w:rPr>
                <w:noProof/>
                <w:webHidden/>
              </w:rPr>
              <w:fldChar w:fldCharType="end"/>
            </w:r>
          </w:hyperlink>
        </w:p>
        <w:p w14:paraId="34DD33A2" w14:textId="4BD09F52" w:rsidR="0032799F" w:rsidRDefault="0032799F">
          <w:pPr>
            <w:pStyle w:val="TOC1"/>
            <w:tabs>
              <w:tab w:val="left" w:pos="440"/>
              <w:tab w:val="right" w:leader="dot" w:pos="9016"/>
            </w:tabs>
            <w:rPr>
              <w:noProof/>
              <w:kern w:val="2"/>
              <w:sz w:val="24"/>
              <w:szCs w:val="24"/>
              <w:lang w:eastAsia="en-GB"/>
              <w14:ligatures w14:val="standardContextual"/>
            </w:rPr>
          </w:pPr>
          <w:hyperlink w:anchor="_Toc170976041" w:history="1">
            <w:r w:rsidRPr="004F71C3">
              <w:rPr>
                <w:rStyle w:val="Hyperlink"/>
                <w:noProof/>
              </w:rPr>
              <w:t>4.</w:t>
            </w:r>
            <w:r>
              <w:rPr>
                <w:noProof/>
                <w:kern w:val="2"/>
                <w:sz w:val="24"/>
                <w:szCs w:val="24"/>
                <w:lang w:eastAsia="en-GB"/>
                <w14:ligatures w14:val="standardContextual"/>
              </w:rPr>
              <w:tab/>
            </w:r>
            <w:r w:rsidRPr="004F71C3">
              <w:rPr>
                <w:rStyle w:val="Hyperlink"/>
                <w:noProof/>
              </w:rPr>
              <w:t>The Redesign</w:t>
            </w:r>
            <w:r>
              <w:rPr>
                <w:noProof/>
                <w:webHidden/>
              </w:rPr>
              <w:tab/>
            </w:r>
            <w:r>
              <w:rPr>
                <w:noProof/>
                <w:webHidden/>
              </w:rPr>
              <w:fldChar w:fldCharType="begin"/>
            </w:r>
            <w:r>
              <w:rPr>
                <w:noProof/>
                <w:webHidden/>
              </w:rPr>
              <w:instrText xml:space="preserve"> PAGEREF _Toc170976041 \h </w:instrText>
            </w:r>
            <w:r>
              <w:rPr>
                <w:noProof/>
                <w:webHidden/>
              </w:rPr>
            </w:r>
            <w:r>
              <w:rPr>
                <w:noProof/>
                <w:webHidden/>
              </w:rPr>
              <w:fldChar w:fldCharType="separate"/>
            </w:r>
            <w:r>
              <w:rPr>
                <w:noProof/>
                <w:webHidden/>
              </w:rPr>
              <w:t>11</w:t>
            </w:r>
            <w:r>
              <w:rPr>
                <w:noProof/>
                <w:webHidden/>
              </w:rPr>
              <w:fldChar w:fldCharType="end"/>
            </w:r>
          </w:hyperlink>
        </w:p>
        <w:p w14:paraId="2512AF43" w14:textId="6E55809F" w:rsidR="0032799F" w:rsidRDefault="0032799F">
          <w:pPr>
            <w:pStyle w:val="TOC2"/>
            <w:tabs>
              <w:tab w:val="left" w:pos="960"/>
              <w:tab w:val="right" w:leader="dot" w:pos="9016"/>
            </w:tabs>
            <w:rPr>
              <w:noProof/>
              <w:kern w:val="2"/>
              <w:sz w:val="24"/>
              <w:szCs w:val="24"/>
              <w:lang w:eastAsia="en-GB"/>
              <w14:ligatures w14:val="standardContextual"/>
            </w:rPr>
          </w:pPr>
          <w:hyperlink w:anchor="_Toc170976042" w:history="1">
            <w:r w:rsidRPr="004F71C3">
              <w:rPr>
                <w:rStyle w:val="Hyperlink"/>
                <w:noProof/>
              </w:rPr>
              <w:t>4.1.</w:t>
            </w:r>
            <w:r>
              <w:rPr>
                <w:noProof/>
                <w:kern w:val="2"/>
                <w:sz w:val="24"/>
                <w:szCs w:val="24"/>
                <w:lang w:eastAsia="en-GB"/>
                <w14:ligatures w14:val="standardContextual"/>
              </w:rPr>
              <w:tab/>
            </w:r>
            <w:r w:rsidRPr="004F71C3">
              <w:rPr>
                <w:rStyle w:val="Hyperlink"/>
                <w:noProof/>
              </w:rPr>
              <w:t>Borehole generation</w:t>
            </w:r>
            <w:r>
              <w:rPr>
                <w:noProof/>
                <w:webHidden/>
              </w:rPr>
              <w:tab/>
            </w:r>
            <w:r>
              <w:rPr>
                <w:noProof/>
                <w:webHidden/>
              </w:rPr>
              <w:fldChar w:fldCharType="begin"/>
            </w:r>
            <w:r>
              <w:rPr>
                <w:noProof/>
                <w:webHidden/>
              </w:rPr>
              <w:instrText xml:space="preserve"> PAGEREF _Toc170976042 \h </w:instrText>
            </w:r>
            <w:r>
              <w:rPr>
                <w:noProof/>
                <w:webHidden/>
              </w:rPr>
            </w:r>
            <w:r>
              <w:rPr>
                <w:noProof/>
                <w:webHidden/>
              </w:rPr>
              <w:fldChar w:fldCharType="separate"/>
            </w:r>
            <w:r>
              <w:rPr>
                <w:noProof/>
                <w:webHidden/>
              </w:rPr>
              <w:t>11</w:t>
            </w:r>
            <w:r>
              <w:rPr>
                <w:noProof/>
                <w:webHidden/>
              </w:rPr>
              <w:fldChar w:fldCharType="end"/>
            </w:r>
          </w:hyperlink>
        </w:p>
        <w:p w14:paraId="58DA55E9" w14:textId="1EA44B3A" w:rsidR="0032799F" w:rsidRDefault="0032799F">
          <w:pPr>
            <w:pStyle w:val="TOC2"/>
            <w:tabs>
              <w:tab w:val="left" w:pos="960"/>
              <w:tab w:val="right" w:leader="dot" w:pos="9016"/>
            </w:tabs>
            <w:rPr>
              <w:noProof/>
              <w:kern w:val="2"/>
              <w:sz w:val="24"/>
              <w:szCs w:val="24"/>
              <w:lang w:eastAsia="en-GB"/>
              <w14:ligatures w14:val="standardContextual"/>
            </w:rPr>
          </w:pPr>
          <w:hyperlink w:anchor="_Toc170976043" w:history="1">
            <w:r w:rsidRPr="004F71C3">
              <w:rPr>
                <w:rStyle w:val="Hyperlink"/>
                <w:noProof/>
              </w:rPr>
              <w:t>4.2.</w:t>
            </w:r>
            <w:r>
              <w:rPr>
                <w:noProof/>
                <w:kern w:val="2"/>
                <w:sz w:val="24"/>
                <w:szCs w:val="24"/>
                <w:lang w:eastAsia="en-GB"/>
                <w14:ligatures w14:val="standardContextual"/>
              </w:rPr>
              <w:tab/>
            </w:r>
            <w:r w:rsidRPr="004F71C3">
              <w:rPr>
                <w:rStyle w:val="Hyperlink"/>
                <w:noProof/>
              </w:rPr>
              <w:t>Crater generation</w:t>
            </w:r>
            <w:r>
              <w:rPr>
                <w:noProof/>
                <w:webHidden/>
              </w:rPr>
              <w:tab/>
            </w:r>
            <w:r>
              <w:rPr>
                <w:noProof/>
                <w:webHidden/>
              </w:rPr>
              <w:fldChar w:fldCharType="begin"/>
            </w:r>
            <w:r>
              <w:rPr>
                <w:noProof/>
                <w:webHidden/>
              </w:rPr>
              <w:instrText xml:space="preserve"> PAGEREF _Toc170976043 \h </w:instrText>
            </w:r>
            <w:r>
              <w:rPr>
                <w:noProof/>
                <w:webHidden/>
              </w:rPr>
            </w:r>
            <w:r>
              <w:rPr>
                <w:noProof/>
                <w:webHidden/>
              </w:rPr>
              <w:fldChar w:fldCharType="separate"/>
            </w:r>
            <w:r>
              <w:rPr>
                <w:noProof/>
                <w:webHidden/>
              </w:rPr>
              <w:t>12</w:t>
            </w:r>
            <w:r>
              <w:rPr>
                <w:noProof/>
                <w:webHidden/>
              </w:rPr>
              <w:fldChar w:fldCharType="end"/>
            </w:r>
          </w:hyperlink>
        </w:p>
        <w:p w14:paraId="4B1EAACE" w14:textId="115E4625" w:rsidR="0032799F" w:rsidRDefault="0032799F">
          <w:pPr>
            <w:pStyle w:val="TOC2"/>
            <w:tabs>
              <w:tab w:val="left" w:pos="960"/>
              <w:tab w:val="right" w:leader="dot" w:pos="9016"/>
            </w:tabs>
            <w:rPr>
              <w:noProof/>
              <w:kern w:val="2"/>
              <w:sz w:val="24"/>
              <w:szCs w:val="24"/>
              <w:lang w:eastAsia="en-GB"/>
              <w14:ligatures w14:val="standardContextual"/>
            </w:rPr>
          </w:pPr>
          <w:hyperlink w:anchor="_Toc170976044" w:history="1">
            <w:r w:rsidRPr="004F71C3">
              <w:rPr>
                <w:rStyle w:val="Hyperlink"/>
                <w:noProof/>
              </w:rPr>
              <w:t>4.3.</w:t>
            </w:r>
            <w:r>
              <w:rPr>
                <w:noProof/>
                <w:kern w:val="2"/>
                <w:sz w:val="24"/>
                <w:szCs w:val="24"/>
                <w:lang w:eastAsia="en-GB"/>
                <w14:ligatures w14:val="standardContextual"/>
              </w:rPr>
              <w:tab/>
            </w:r>
            <w:r w:rsidRPr="004F71C3">
              <w:rPr>
                <w:rStyle w:val="Hyperlink"/>
                <w:noProof/>
              </w:rPr>
              <w:t>TAW-EX</w:t>
            </w:r>
            <w:r>
              <w:rPr>
                <w:noProof/>
                <w:webHidden/>
              </w:rPr>
              <w:tab/>
            </w:r>
            <w:r>
              <w:rPr>
                <w:noProof/>
                <w:webHidden/>
              </w:rPr>
              <w:fldChar w:fldCharType="begin"/>
            </w:r>
            <w:r>
              <w:rPr>
                <w:noProof/>
                <w:webHidden/>
              </w:rPr>
              <w:instrText xml:space="preserve"> PAGEREF _Toc170976044 \h </w:instrText>
            </w:r>
            <w:r>
              <w:rPr>
                <w:noProof/>
                <w:webHidden/>
              </w:rPr>
            </w:r>
            <w:r>
              <w:rPr>
                <w:noProof/>
                <w:webHidden/>
              </w:rPr>
              <w:fldChar w:fldCharType="separate"/>
            </w:r>
            <w:r>
              <w:rPr>
                <w:noProof/>
                <w:webHidden/>
              </w:rPr>
              <w:t>13</w:t>
            </w:r>
            <w:r>
              <w:rPr>
                <w:noProof/>
                <w:webHidden/>
              </w:rPr>
              <w:fldChar w:fldCharType="end"/>
            </w:r>
          </w:hyperlink>
        </w:p>
        <w:p w14:paraId="728B6E89" w14:textId="3560E2F5" w:rsidR="0032799F" w:rsidRDefault="0032799F">
          <w:pPr>
            <w:pStyle w:val="TOC1"/>
            <w:tabs>
              <w:tab w:val="left" w:pos="440"/>
              <w:tab w:val="right" w:leader="dot" w:pos="9016"/>
            </w:tabs>
            <w:rPr>
              <w:noProof/>
              <w:kern w:val="2"/>
              <w:sz w:val="24"/>
              <w:szCs w:val="24"/>
              <w:lang w:eastAsia="en-GB"/>
              <w14:ligatures w14:val="standardContextual"/>
            </w:rPr>
          </w:pPr>
          <w:hyperlink w:anchor="_Toc170976045" w:history="1">
            <w:r w:rsidRPr="004F71C3">
              <w:rPr>
                <w:rStyle w:val="Hyperlink"/>
                <w:noProof/>
              </w:rPr>
              <w:t>5.</w:t>
            </w:r>
            <w:r>
              <w:rPr>
                <w:noProof/>
                <w:kern w:val="2"/>
                <w:sz w:val="24"/>
                <w:szCs w:val="24"/>
                <w:lang w:eastAsia="en-GB"/>
                <w14:ligatures w14:val="standardContextual"/>
              </w:rPr>
              <w:tab/>
            </w:r>
            <w:r w:rsidRPr="004F71C3">
              <w:rPr>
                <w:rStyle w:val="Hyperlink"/>
                <w:noProof/>
              </w:rPr>
              <w:t>Team Structure</w:t>
            </w:r>
            <w:r>
              <w:rPr>
                <w:noProof/>
                <w:webHidden/>
              </w:rPr>
              <w:tab/>
            </w:r>
            <w:r>
              <w:rPr>
                <w:noProof/>
                <w:webHidden/>
              </w:rPr>
              <w:fldChar w:fldCharType="begin"/>
            </w:r>
            <w:r>
              <w:rPr>
                <w:noProof/>
                <w:webHidden/>
              </w:rPr>
              <w:instrText xml:space="preserve"> PAGEREF _Toc170976045 \h </w:instrText>
            </w:r>
            <w:r>
              <w:rPr>
                <w:noProof/>
                <w:webHidden/>
              </w:rPr>
            </w:r>
            <w:r>
              <w:rPr>
                <w:noProof/>
                <w:webHidden/>
              </w:rPr>
              <w:fldChar w:fldCharType="separate"/>
            </w:r>
            <w:r>
              <w:rPr>
                <w:noProof/>
                <w:webHidden/>
              </w:rPr>
              <w:t>14</w:t>
            </w:r>
            <w:r>
              <w:rPr>
                <w:noProof/>
                <w:webHidden/>
              </w:rPr>
              <w:fldChar w:fldCharType="end"/>
            </w:r>
          </w:hyperlink>
        </w:p>
        <w:p w14:paraId="6A1C6578" w14:textId="598ED839" w:rsidR="0032799F" w:rsidRDefault="0032799F">
          <w:pPr>
            <w:pStyle w:val="TOC1"/>
            <w:tabs>
              <w:tab w:val="left" w:pos="440"/>
              <w:tab w:val="right" w:leader="dot" w:pos="9016"/>
            </w:tabs>
            <w:rPr>
              <w:noProof/>
              <w:kern w:val="2"/>
              <w:sz w:val="24"/>
              <w:szCs w:val="24"/>
              <w:lang w:eastAsia="en-GB"/>
              <w14:ligatures w14:val="standardContextual"/>
            </w:rPr>
          </w:pPr>
          <w:hyperlink w:anchor="_Toc170976046" w:history="1">
            <w:r w:rsidRPr="004F71C3">
              <w:rPr>
                <w:rStyle w:val="Hyperlink"/>
                <w:noProof/>
              </w:rPr>
              <w:t>6.</w:t>
            </w:r>
            <w:r>
              <w:rPr>
                <w:noProof/>
                <w:kern w:val="2"/>
                <w:sz w:val="24"/>
                <w:szCs w:val="24"/>
                <w:lang w:eastAsia="en-GB"/>
                <w14:ligatures w14:val="standardContextual"/>
              </w:rPr>
              <w:tab/>
            </w:r>
            <w:r w:rsidRPr="004F71C3">
              <w:rPr>
                <w:rStyle w:val="Hyperlink"/>
                <w:noProof/>
              </w:rPr>
              <w:t>IM Testing Stream</w:t>
            </w:r>
            <w:r>
              <w:rPr>
                <w:noProof/>
                <w:webHidden/>
              </w:rPr>
              <w:tab/>
            </w:r>
            <w:r>
              <w:rPr>
                <w:noProof/>
                <w:webHidden/>
              </w:rPr>
              <w:fldChar w:fldCharType="begin"/>
            </w:r>
            <w:r>
              <w:rPr>
                <w:noProof/>
                <w:webHidden/>
              </w:rPr>
              <w:instrText xml:space="preserve"> PAGEREF _Toc170976046 \h </w:instrText>
            </w:r>
            <w:r>
              <w:rPr>
                <w:noProof/>
                <w:webHidden/>
              </w:rPr>
            </w:r>
            <w:r>
              <w:rPr>
                <w:noProof/>
                <w:webHidden/>
              </w:rPr>
              <w:fldChar w:fldCharType="separate"/>
            </w:r>
            <w:r>
              <w:rPr>
                <w:noProof/>
                <w:webHidden/>
              </w:rPr>
              <w:t>14</w:t>
            </w:r>
            <w:r>
              <w:rPr>
                <w:noProof/>
                <w:webHidden/>
              </w:rPr>
              <w:fldChar w:fldCharType="end"/>
            </w:r>
          </w:hyperlink>
        </w:p>
        <w:p w14:paraId="5E6D956B" w14:textId="4C05BC97" w:rsidR="0032799F" w:rsidRDefault="0032799F">
          <w:pPr>
            <w:pStyle w:val="TOC2"/>
            <w:tabs>
              <w:tab w:val="left" w:pos="960"/>
              <w:tab w:val="right" w:leader="dot" w:pos="9016"/>
            </w:tabs>
            <w:rPr>
              <w:noProof/>
              <w:kern w:val="2"/>
              <w:sz w:val="24"/>
              <w:szCs w:val="24"/>
              <w:lang w:eastAsia="en-GB"/>
              <w14:ligatures w14:val="standardContextual"/>
            </w:rPr>
          </w:pPr>
          <w:hyperlink w:anchor="_Toc170976047" w:history="1">
            <w:r w:rsidRPr="004F71C3">
              <w:rPr>
                <w:rStyle w:val="Hyperlink"/>
                <w:noProof/>
              </w:rPr>
              <w:t>6.1.</w:t>
            </w:r>
            <w:r>
              <w:rPr>
                <w:noProof/>
                <w:kern w:val="2"/>
                <w:sz w:val="24"/>
                <w:szCs w:val="24"/>
                <w:lang w:eastAsia="en-GB"/>
                <w14:ligatures w14:val="standardContextual"/>
              </w:rPr>
              <w:tab/>
            </w:r>
            <w:r w:rsidRPr="004F71C3">
              <w:rPr>
                <w:rStyle w:val="Hyperlink"/>
                <w:noProof/>
              </w:rPr>
              <w:t>UN Classification</w:t>
            </w:r>
            <w:r>
              <w:rPr>
                <w:noProof/>
                <w:webHidden/>
              </w:rPr>
              <w:tab/>
            </w:r>
            <w:r>
              <w:rPr>
                <w:noProof/>
                <w:webHidden/>
              </w:rPr>
              <w:fldChar w:fldCharType="begin"/>
            </w:r>
            <w:r>
              <w:rPr>
                <w:noProof/>
                <w:webHidden/>
              </w:rPr>
              <w:instrText xml:space="preserve"> PAGEREF _Toc170976047 \h </w:instrText>
            </w:r>
            <w:r>
              <w:rPr>
                <w:noProof/>
                <w:webHidden/>
              </w:rPr>
            </w:r>
            <w:r>
              <w:rPr>
                <w:noProof/>
                <w:webHidden/>
              </w:rPr>
              <w:fldChar w:fldCharType="separate"/>
            </w:r>
            <w:r>
              <w:rPr>
                <w:noProof/>
                <w:webHidden/>
              </w:rPr>
              <w:t>14</w:t>
            </w:r>
            <w:r>
              <w:rPr>
                <w:noProof/>
                <w:webHidden/>
              </w:rPr>
              <w:fldChar w:fldCharType="end"/>
            </w:r>
          </w:hyperlink>
        </w:p>
        <w:p w14:paraId="2D0A0822" w14:textId="39CCD480" w:rsidR="0032799F" w:rsidRDefault="0032799F">
          <w:pPr>
            <w:pStyle w:val="TOC2"/>
            <w:tabs>
              <w:tab w:val="left" w:pos="960"/>
              <w:tab w:val="right" w:leader="dot" w:pos="9016"/>
            </w:tabs>
            <w:rPr>
              <w:noProof/>
              <w:kern w:val="2"/>
              <w:sz w:val="24"/>
              <w:szCs w:val="24"/>
              <w:lang w:eastAsia="en-GB"/>
              <w14:ligatures w14:val="standardContextual"/>
            </w:rPr>
          </w:pPr>
          <w:hyperlink w:anchor="_Toc170976048" w:history="1">
            <w:r w:rsidRPr="004F71C3">
              <w:rPr>
                <w:rStyle w:val="Hyperlink"/>
                <w:noProof/>
              </w:rPr>
              <w:t>6.2.</w:t>
            </w:r>
            <w:r>
              <w:rPr>
                <w:noProof/>
                <w:kern w:val="2"/>
                <w:sz w:val="24"/>
                <w:szCs w:val="24"/>
                <w:lang w:eastAsia="en-GB"/>
                <w14:ligatures w14:val="standardContextual"/>
              </w:rPr>
              <w:tab/>
            </w:r>
            <w:r w:rsidRPr="004F71C3">
              <w:rPr>
                <w:rStyle w:val="Hyperlink"/>
                <w:noProof/>
              </w:rPr>
              <w:t>IM Compliance</w:t>
            </w:r>
            <w:r>
              <w:rPr>
                <w:noProof/>
                <w:webHidden/>
              </w:rPr>
              <w:tab/>
            </w:r>
            <w:r>
              <w:rPr>
                <w:noProof/>
                <w:webHidden/>
              </w:rPr>
              <w:fldChar w:fldCharType="begin"/>
            </w:r>
            <w:r>
              <w:rPr>
                <w:noProof/>
                <w:webHidden/>
              </w:rPr>
              <w:instrText xml:space="preserve"> PAGEREF _Toc170976048 \h </w:instrText>
            </w:r>
            <w:r>
              <w:rPr>
                <w:noProof/>
                <w:webHidden/>
              </w:rPr>
            </w:r>
            <w:r>
              <w:rPr>
                <w:noProof/>
                <w:webHidden/>
              </w:rPr>
              <w:fldChar w:fldCharType="separate"/>
            </w:r>
            <w:r>
              <w:rPr>
                <w:noProof/>
                <w:webHidden/>
              </w:rPr>
              <w:t>16</w:t>
            </w:r>
            <w:r>
              <w:rPr>
                <w:noProof/>
                <w:webHidden/>
              </w:rPr>
              <w:fldChar w:fldCharType="end"/>
            </w:r>
          </w:hyperlink>
        </w:p>
        <w:p w14:paraId="74E6C728" w14:textId="7B13166F" w:rsidR="0032799F" w:rsidRDefault="0032799F">
          <w:pPr>
            <w:pStyle w:val="TOC3"/>
            <w:tabs>
              <w:tab w:val="left" w:pos="1440"/>
              <w:tab w:val="right" w:leader="dot" w:pos="9016"/>
            </w:tabs>
            <w:rPr>
              <w:noProof/>
              <w:kern w:val="2"/>
              <w:sz w:val="24"/>
              <w:szCs w:val="24"/>
              <w:lang w:eastAsia="en-GB"/>
              <w14:ligatures w14:val="standardContextual"/>
            </w:rPr>
          </w:pPr>
          <w:hyperlink w:anchor="_Toc170976049" w:history="1">
            <w:r w:rsidRPr="004F71C3">
              <w:rPr>
                <w:rStyle w:val="Hyperlink"/>
                <w:noProof/>
              </w:rPr>
              <w:t>6.2.1.</w:t>
            </w:r>
            <w:r>
              <w:rPr>
                <w:noProof/>
                <w:kern w:val="2"/>
                <w:sz w:val="24"/>
                <w:szCs w:val="24"/>
                <w:lang w:eastAsia="en-GB"/>
                <w14:ligatures w14:val="standardContextual"/>
              </w:rPr>
              <w:tab/>
            </w:r>
            <w:r w:rsidRPr="004F71C3">
              <w:rPr>
                <w:rStyle w:val="Hyperlink"/>
                <w:noProof/>
              </w:rPr>
              <w:t>Main fill chemistry</w:t>
            </w:r>
            <w:r>
              <w:rPr>
                <w:noProof/>
                <w:webHidden/>
              </w:rPr>
              <w:tab/>
            </w:r>
            <w:r>
              <w:rPr>
                <w:noProof/>
                <w:webHidden/>
              </w:rPr>
              <w:fldChar w:fldCharType="begin"/>
            </w:r>
            <w:r>
              <w:rPr>
                <w:noProof/>
                <w:webHidden/>
              </w:rPr>
              <w:instrText xml:space="preserve"> PAGEREF _Toc170976049 \h </w:instrText>
            </w:r>
            <w:r>
              <w:rPr>
                <w:noProof/>
                <w:webHidden/>
              </w:rPr>
            </w:r>
            <w:r>
              <w:rPr>
                <w:noProof/>
                <w:webHidden/>
              </w:rPr>
              <w:fldChar w:fldCharType="separate"/>
            </w:r>
            <w:r>
              <w:rPr>
                <w:noProof/>
                <w:webHidden/>
              </w:rPr>
              <w:t>16</w:t>
            </w:r>
            <w:r>
              <w:rPr>
                <w:noProof/>
                <w:webHidden/>
              </w:rPr>
              <w:fldChar w:fldCharType="end"/>
            </w:r>
          </w:hyperlink>
        </w:p>
        <w:p w14:paraId="54733C52" w14:textId="3C5E505B" w:rsidR="0032799F" w:rsidRDefault="0032799F">
          <w:pPr>
            <w:pStyle w:val="TOC3"/>
            <w:tabs>
              <w:tab w:val="left" w:pos="1440"/>
              <w:tab w:val="right" w:leader="dot" w:pos="9016"/>
            </w:tabs>
            <w:rPr>
              <w:noProof/>
              <w:kern w:val="2"/>
              <w:sz w:val="24"/>
              <w:szCs w:val="24"/>
              <w:lang w:eastAsia="en-GB"/>
              <w14:ligatures w14:val="standardContextual"/>
            </w:rPr>
          </w:pPr>
          <w:hyperlink w:anchor="_Toc170976050" w:history="1">
            <w:r w:rsidRPr="004F71C3">
              <w:rPr>
                <w:rStyle w:val="Hyperlink"/>
                <w:noProof/>
              </w:rPr>
              <w:t>6.2.2.</w:t>
            </w:r>
            <w:r>
              <w:rPr>
                <w:noProof/>
                <w:kern w:val="2"/>
                <w:sz w:val="24"/>
                <w:szCs w:val="24"/>
                <w:lang w:eastAsia="en-GB"/>
                <w14:ligatures w14:val="standardContextual"/>
              </w:rPr>
              <w:tab/>
            </w:r>
            <w:r w:rsidRPr="004F71C3">
              <w:rPr>
                <w:rStyle w:val="Hyperlink"/>
                <w:noProof/>
              </w:rPr>
              <w:t>Packing and munition design</w:t>
            </w:r>
            <w:r>
              <w:rPr>
                <w:noProof/>
                <w:webHidden/>
              </w:rPr>
              <w:tab/>
            </w:r>
            <w:r>
              <w:rPr>
                <w:noProof/>
                <w:webHidden/>
              </w:rPr>
              <w:fldChar w:fldCharType="begin"/>
            </w:r>
            <w:r>
              <w:rPr>
                <w:noProof/>
                <w:webHidden/>
              </w:rPr>
              <w:instrText xml:space="preserve"> PAGEREF _Toc170976050 \h </w:instrText>
            </w:r>
            <w:r>
              <w:rPr>
                <w:noProof/>
                <w:webHidden/>
              </w:rPr>
            </w:r>
            <w:r>
              <w:rPr>
                <w:noProof/>
                <w:webHidden/>
              </w:rPr>
              <w:fldChar w:fldCharType="separate"/>
            </w:r>
            <w:r>
              <w:rPr>
                <w:noProof/>
                <w:webHidden/>
              </w:rPr>
              <w:t>17</w:t>
            </w:r>
            <w:r>
              <w:rPr>
                <w:noProof/>
                <w:webHidden/>
              </w:rPr>
              <w:fldChar w:fldCharType="end"/>
            </w:r>
          </w:hyperlink>
        </w:p>
        <w:p w14:paraId="63DDFA1E" w14:textId="21FA3356" w:rsidR="0032799F" w:rsidRDefault="0032799F">
          <w:pPr>
            <w:pStyle w:val="TOC2"/>
            <w:tabs>
              <w:tab w:val="left" w:pos="960"/>
              <w:tab w:val="right" w:leader="dot" w:pos="9016"/>
            </w:tabs>
            <w:rPr>
              <w:noProof/>
              <w:kern w:val="2"/>
              <w:sz w:val="24"/>
              <w:szCs w:val="24"/>
              <w:lang w:eastAsia="en-GB"/>
              <w14:ligatures w14:val="standardContextual"/>
            </w:rPr>
          </w:pPr>
          <w:hyperlink w:anchor="_Toc170976051" w:history="1">
            <w:r w:rsidRPr="004F71C3">
              <w:rPr>
                <w:rStyle w:val="Hyperlink"/>
                <w:noProof/>
              </w:rPr>
              <w:t>6.3.</w:t>
            </w:r>
            <w:r>
              <w:rPr>
                <w:noProof/>
                <w:kern w:val="2"/>
                <w:sz w:val="24"/>
                <w:szCs w:val="24"/>
                <w:lang w:eastAsia="en-GB"/>
                <w14:ligatures w14:val="standardContextual"/>
              </w:rPr>
              <w:tab/>
            </w:r>
            <w:r w:rsidRPr="004F71C3">
              <w:rPr>
                <w:rStyle w:val="Hyperlink"/>
                <w:noProof/>
              </w:rPr>
              <w:t>S3 process</w:t>
            </w:r>
            <w:r>
              <w:rPr>
                <w:noProof/>
                <w:webHidden/>
              </w:rPr>
              <w:tab/>
            </w:r>
            <w:r>
              <w:rPr>
                <w:noProof/>
                <w:webHidden/>
              </w:rPr>
              <w:fldChar w:fldCharType="begin"/>
            </w:r>
            <w:r>
              <w:rPr>
                <w:noProof/>
                <w:webHidden/>
              </w:rPr>
              <w:instrText xml:space="preserve"> PAGEREF _Toc170976051 \h </w:instrText>
            </w:r>
            <w:r>
              <w:rPr>
                <w:noProof/>
                <w:webHidden/>
              </w:rPr>
            </w:r>
            <w:r>
              <w:rPr>
                <w:noProof/>
                <w:webHidden/>
              </w:rPr>
              <w:fldChar w:fldCharType="separate"/>
            </w:r>
            <w:r>
              <w:rPr>
                <w:noProof/>
                <w:webHidden/>
              </w:rPr>
              <w:t>18</w:t>
            </w:r>
            <w:r>
              <w:rPr>
                <w:noProof/>
                <w:webHidden/>
              </w:rPr>
              <w:fldChar w:fldCharType="end"/>
            </w:r>
          </w:hyperlink>
        </w:p>
        <w:p w14:paraId="55D1330E" w14:textId="6C617CAB" w:rsidR="0032799F" w:rsidRDefault="0032799F">
          <w:pPr>
            <w:pStyle w:val="TOC1"/>
            <w:tabs>
              <w:tab w:val="left" w:pos="440"/>
              <w:tab w:val="right" w:leader="dot" w:pos="9016"/>
            </w:tabs>
            <w:rPr>
              <w:noProof/>
              <w:kern w:val="2"/>
              <w:sz w:val="24"/>
              <w:szCs w:val="24"/>
              <w:lang w:eastAsia="en-GB"/>
              <w14:ligatures w14:val="standardContextual"/>
            </w:rPr>
          </w:pPr>
          <w:hyperlink w:anchor="_Toc170976052" w:history="1">
            <w:r w:rsidRPr="004F71C3">
              <w:rPr>
                <w:rStyle w:val="Hyperlink"/>
                <w:noProof/>
              </w:rPr>
              <w:t>7.</w:t>
            </w:r>
            <w:r>
              <w:rPr>
                <w:noProof/>
                <w:kern w:val="2"/>
                <w:sz w:val="24"/>
                <w:szCs w:val="24"/>
                <w:lang w:eastAsia="en-GB"/>
                <w14:ligatures w14:val="standardContextual"/>
              </w:rPr>
              <w:tab/>
            </w:r>
            <w:r w:rsidRPr="004F71C3">
              <w:rPr>
                <w:rStyle w:val="Hyperlink"/>
                <w:noProof/>
              </w:rPr>
              <w:t>Response to Presentation questions</w:t>
            </w:r>
            <w:r>
              <w:rPr>
                <w:noProof/>
                <w:webHidden/>
              </w:rPr>
              <w:tab/>
            </w:r>
            <w:r>
              <w:rPr>
                <w:noProof/>
                <w:webHidden/>
              </w:rPr>
              <w:fldChar w:fldCharType="begin"/>
            </w:r>
            <w:r>
              <w:rPr>
                <w:noProof/>
                <w:webHidden/>
              </w:rPr>
              <w:instrText xml:space="preserve"> PAGEREF _Toc170976052 \h </w:instrText>
            </w:r>
            <w:r>
              <w:rPr>
                <w:noProof/>
                <w:webHidden/>
              </w:rPr>
            </w:r>
            <w:r>
              <w:rPr>
                <w:noProof/>
                <w:webHidden/>
              </w:rPr>
              <w:fldChar w:fldCharType="separate"/>
            </w:r>
            <w:r>
              <w:rPr>
                <w:noProof/>
                <w:webHidden/>
              </w:rPr>
              <w:t>19</w:t>
            </w:r>
            <w:r>
              <w:rPr>
                <w:noProof/>
                <w:webHidden/>
              </w:rPr>
              <w:fldChar w:fldCharType="end"/>
            </w:r>
          </w:hyperlink>
        </w:p>
        <w:p w14:paraId="55A077FA" w14:textId="287AAF94" w:rsidR="0032799F" w:rsidRDefault="0032799F">
          <w:pPr>
            <w:pStyle w:val="TOC2"/>
            <w:tabs>
              <w:tab w:val="left" w:pos="960"/>
              <w:tab w:val="right" w:leader="dot" w:pos="9016"/>
            </w:tabs>
            <w:rPr>
              <w:noProof/>
              <w:kern w:val="2"/>
              <w:sz w:val="24"/>
              <w:szCs w:val="24"/>
              <w:lang w:eastAsia="en-GB"/>
              <w14:ligatures w14:val="standardContextual"/>
            </w:rPr>
          </w:pPr>
          <w:hyperlink w:anchor="_Toc170976053" w:history="1">
            <w:r w:rsidRPr="004F71C3">
              <w:rPr>
                <w:rStyle w:val="Hyperlink"/>
                <w:noProof/>
              </w:rPr>
              <w:t>7.1.</w:t>
            </w:r>
            <w:r>
              <w:rPr>
                <w:noProof/>
                <w:kern w:val="2"/>
                <w:sz w:val="24"/>
                <w:szCs w:val="24"/>
                <w:lang w:eastAsia="en-GB"/>
                <w14:ligatures w14:val="standardContextual"/>
              </w:rPr>
              <w:tab/>
            </w:r>
            <w:r w:rsidRPr="004F71C3">
              <w:rPr>
                <w:rStyle w:val="Hyperlink"/>
                <w:noProof/>
              </w:rPr>
              <w:t>Mitigation</w:t>
            </w:r>
            <w:r>
              <w:rPr>
                <w:noProof/>
                <w:webHidden/>
              </w:rPr>
              <w:tab/>
            </w:r>
            <w:r>
              <w:rPr>
                <w:noProof/>
                <w:webHidden/>
              </w:rPr>
              <w:fldChar w:fldCharType="begin"/>
            </w:r>
            <w:r>
              <w:rPr>
                <w:noProof/>
                <w:webHidden/>
              </w:rPr>
              <w:instrText xml:space="preserve"> PAGEREF _Toc170976053 \h </w:instrText>
            </w:r>
            <w:r>
              <w:rPr>
                <w:noProof/>
                <w:webHidden/>
              </w:rPr>
            </w:r>
            <w:r>
              <w:rPr>
                <w:noProof/>
                <w:webHidden/>
              </w:rPr>
              <w:fldChar w:fldCharType="separate"/>
            </w:r>
            <w:r>
              <w:rPr>
                <w:noProof/>
                <w:webHidden/>
              </w:rPr>
              <w:t>19</w:t>
            </w:r>
            <w:r>
              <w:rPr>
                <w:noProof/>
                <w:webHidden/>
              </w:rPr>
              <w:fldChar w:fldCharType="end"/>
            </w:r>
          </w:hyperlink>
        </w:p>
        <w:p w14:paraId="08278E23" w14:textId="158F2B53" w:rsidR="0032799F" w:rsidRDefault="0032799F">
          <w:pPr>
            <w:pStyle w:val="TOC2"/>
            <w:tabs>
              <w:tab w:val="left" w:pos="960"/>
              <w:tab w:val="right" w:leader="dot" w:pos="9016"/>
            </w:tabs>
            <w:rPr>
              <w:noProof/>
              <w:kern w:val="2"/>
              <w:sz w:val="24"/>
              <w:szCs w:val="24"/>
              <w:lang w:eastAsia="en-GB"/>
              <w14:ligatures w14:val="standardContextual"/>
            </w:rPr>
          </w:pPr>
          <w:hyperlink w:anchor="_Toc170976054" w:history="1">
            <w:r w:rsidRPr="004F71C3">
              <w:rPr>
                <w:rStyle w:val="Hyperlink"/>
                <w:noProof/>
              </w:rPr>
              <w:t>7.2.</w:t>
            </w:r>
            <w:r>
              <w:rPr>
                <w:noProof/>
                <w:kern w:val="2"/>
                <w:sz w:val="24"/>
                <w:szCs w:val="24"/>
                <w:lang w:eastAsia="en-GB"/>
                <w14:ligatures w14:val="standardContextual"/>
              </w:rPr>
              <w:tab/>
            </w:r>
            <w:r w:rsidRPr="004F71C3">
              <w:rPr>
                <w:rStyle w:val="Hyperlink"/>
                <w:noProof/>
              </w:rPr>
              <w:t>Suicide Pills</w:t>
            </w:r>
            <w:r>
              <w:rPr>
                <w:noProof/>
                <w:webHidden/>
              </w:rPr>
              <w:tab/>
            </w:r>
            <w:r>
              <w:rPr>
                <w:noProof/>
                <w:webHidden/>
              </w:rPr>
              <w:fldChar w:fldCharType="begin"/>
            </w:r>
            <w:r>
              <w:rPr>
                <w:noProof/>
                <w:webHidden/>
              </w:rPr>
              <w:instrText xml:space="preserve"> PAGEREF _Toc170976054 \h </w:instrText>
            </w:r>
            <w:r>
              <w:rPr>
                <w:noProof/>
                <w:webHidden/>
              </w:rPr>
            </w:r>
            <w:r>
              <w:rPr>
                <w:noProof/>
                <w:webHidden/>
              </w:rPr>
              <w:fldChar w:fldCharType="separate"/>
            </w:r>
            <w:r>
              <w:rPr>
                <w:noProof/>
                <w:webHidden/>
              </w:rPr>
              <w:t>19</w:t>
            </w:r>
            <w:r>
              <w:rPr>
                <w:noProof/>
                <w:webHidden/>
              </w:rPr>
              <w:fldChar w:fldCharType="end"/>
            </w:r>
          </w:hyperlink>
        </w:p>
        <w:p w14:paraId="70847FCC" w14:textId="1C240013" w:rsidR="0032799F" w:rsidRDefault="0032799F">
          <w:pPr>
            <w:pStyle w:val="TOC1"/>
            <w:tabs>
              <w:tab w:val="left" w:pos="440"/>
              <w:tab w:val="right" w:leader="dot" w:pos="9016"/>
            </w:tabs>
            <w:rPr>
              <w:noProof/>
              <w:kern w:val="2"/>
              <w:sz w:val="24"/>
              <w:szCs w:val="24"/>
              <w:lang w:eastAsia="en-GB"/>
              <w14:ligatures w14:val="standardContextual"/>
            </w:rPr>
          </w:pPr>
          <w:hyperlink w:anchor="_Toc170976055" w:history="1">
            <w:r w:rsidRPr="004F71C3">
              <w:rPr>
                <w:rStyle w:val="Hyperlink"/>
                <w:noProof/>
              </w:rPr>
              <w:t>8.</w:t>
            </w:r>
            <w:r>
              <w:rPr>
                <w:noProof/>
                <w:kern w:val="2"/>
                <w:sz w:val="24"/>
                <w:szCs w:val="24"/>
                <w:lang w:eastAsia="en-GB"/>
                <w14:ligatures w14:val="standardContextual"/>
              </w:rPr>
              <w:tab/>
            </w:r>
            <w:r w:rsidRPr="004F71C3">
              <w:rPr>
                <w:rStyle w:val="Hyperlink"/>
                <w:noProof/>
              </w:rPr>
              <w:t>Reflection of team working process</w:t>
            </w:r>
            <w:r>
              <w:rPr>
                <w:noProof/>
                <w:webHidden/>
              </w:rPr>
              <w:tab/>
            </w:r>
            <w:r>
              <w:rPr>
                <w:noProof/>
                <w:webHidden/>
              </w:rPr>
              <w:fldChar w:fldCharType="begin"/>
            </w:r>
            <w:r>
              <w:rPr>
                <w:noProof/>
                <w:webHidden/>
              </w:rPr>
              <w:instrText xml:space="preserve"> PAGEREF _Toc170976055 \h </w:instrText>
            </w:r>
            <w:r>
              <w:rPr>
                <w:noProof/>
                <w:webHidden/>
              </w:rPr>
            </w:r>
            <w:r>
              <w:rPr>
                <w:noProof/>
                <w:webHidden/>
              </w:rPr>
              <w:fldChar w:fldCharType="separate"/>
            </w:r>
            <w:r>
              <w:rPr>
                <w:noProof/>
                <w:webHidden/>
              </w:rPr>
              <w:t>20</w:t>
            </w:r>
            <w:r>
              <w:rPr>
                <w:noProof/>
                <w:webHidden/>
              </w:rPr>
              <w:fldChar w:fldCharType="end"/>
            </w:r>
          </w:hyperlink>
        </w:p>
        <w:p w14:paraId="26279FF6" w14:textId="0B1359E5" w:rsidR="0032799F" w:rsidRDefault="0032799F">
          <w:pPr>
            <w:pStyle w:val="TOC1"/>
            <w:tabs>
              <w:tab w:val="left" w:pos="440"/>
              <w:tab w:val="right" w:leader="dot" w:pos="9016"/>
            </w:tabs>
            <w:rPr>
              <w:noProof/>
              <w:kern w:val="2"/>
              <w:sz w:val="24"/>
              <w:szCs w:val="24"/>
              <w:lang w:eastAsia="en-GB"/>
              <w14:ligatures w14:val="standardContextual"/>
            </w:rPr>
          </w:pPr>
          <w:hyperlink w:anchor="_Toc170976056" w:history="1">
            <w:r w:rsidRPr="004F71C3">
              <w:rPr>
                <w:rStyle w:val="Hyperlink"/>
                <w:noProof/>
              </w:rPr>
              <w:t>9.</w:t>
            </w:r>
            <w:r>
              <w:rPr>
                <w:noProof/>
                <w:kern w:val="2"/>
                <w:sz w:val="24"/>
                <w:szCs w:val="24"/>
                <w:lang w:eastAsia="en-GB"/>
                <w14:ligatures w14:val="standardContextual"/>
              </w:rPr>
              <w:tab/>
            </w:r>
            <w:r w:rsidRPr="004F71C3">
              <w:rPr>
                <w:rStyle w:val="Hyperlink"/>
                <w:noProof/>
              </w:rPr>
              <w:t>Conclusion</w:t>
            </w:r>
            <w:r>
              <w:rPr>
                <w:noProof/>
                <w:webHidden/>
              </w:rPr>
              <w:tab/>
            </w:r>
            <w:r>
              <w:rPr>
                <w:noProof/>
                <w:webHidden/>
              </w:rPr>
              <w:fldChar w:fldCharType="begin"/>
            </w:r>
            <w:r>
              <w:rPr>
                <w:noProof/>
                <w:webHidden/>
              </w:rPr>
              <w:instrText xml:space="preserve"> PAGEREF _Toc170976056 \h </w:instrText>
            </w:r>
            <w:r>
              <w:rPr>
                <w:noProof/>
                <w:webHidden/>
              </w:rPr>
            </w:r>
            <w:r>
              <w:rPr>
                <w:noProof/>
                <w:webHidden/>
              </w:rPr>
              <w:fldChar w:fldCharType="separate"/>
            </w:r>
            <w:r>
              <w:rPr>
                <w:noProof/>
                <w:webHidden/>
              </w:rPr>
              <w:t>20</w:t>
            </w:r>
            <w:r>
              <w:rPr>
                <w:noProof/>
                <w:webHidden/>
              </w:rPr>
              <w:fldChar w:fldCharType="end"/>
            </w:r>
          </w:hyperlink>
        </w:p>
        <w:p w14:paraId="593054BE" w14:textId="117FB566" w:rsidR="0032799F" w:rsidRDefault="0032799F">
          <w:pPr>
            <w:pStyle w:val="TOC1"/>
            <w:tabs>
              <w:tab w:val="left" w:pos="720"/>
              <w:tab w:val="right" w:leader="dot" w:pos="9016"/>
            </w:tabs>
            <w:rPr>
              <w:noProof/>
              <w:kern w:val="2"/>
              <w:sz w:val="24"/>
              <w:szCs w:val="24"/>
              <w:lang w:eastAsia="en-GB"/>
              <w14:ligatures w14:val="standardContextual"/>
            </w:rPr>
          </w:pPr>
          <w:hyperlink w:anchor="_Toc170976057" w:history="1">
            <w:r w:rsidRPr="004F71C3">
              <w:rPr>
                <w:rStyle w:val="Hyperlink"/>
                <w:noProof/>
              </w:rPr>
              <w:t>10.</w:t>
            </w:r>
            <w:r>
              <w:rPr>
                <w:noProof/>
                <w:kern w:val="2"/>
                <w:sz w:val="24"/>
                <w:szCs w:val="24"/>
                <w:lang w:eastAsia="en-GB"/>
                <w14:ligatures w14:val="standardContextual"/>
              </w:rPr>
              <w:tab/>
            </w:r>
            <w:r w:rsidRPr="004F71C3">
              <w:rPr>
                <w:rStyle w:val="Hyperlink"/>
                <w:noProof/>
              </w:rPr>
              <w:t>References</w:t>
            </w:r>
            <w:r>
              <w:rPr>
                <w:noProof/>
                <w:webHidden/>
              </w:rPr>
              <w:tab/>
            </w:r>
            <w:r>
              <w:rPr>
                <w:noProof/>
                <w:webHidden/>
              </w:rPr>
              <w:fldChar w:fldCharType="begin"/>
            </w:r>
            <w:r>
              <w:rPr>
                <w:noProof/>
                <w:webHidden/>
              </w:rPr>
              <w:instrText xml:space="preserve"> PAGEREF _Toc170976057 \h </w:instrText>
            </w:r>
            <w:r>
              <w:rPr>
                <w:noProof/>
                <w:webHidden/>
              </w:rPr>
            </w:r>
            <w:r>
              <w:rPr>
                <w:noProof/>
                <w:webHidden/>
              </w:rPr>
              <w:fldChar w:fldCharType="separate"/>
            </w:r>
            <w:r>
              <w:rPr>
                <w:noProof/>
                <w:webHidden/>
              </w:rPr>
              <w:t>21</w:t>
            </w:r>
            <w:r>
              <w:rPr>
                <w:noProof/>
                <w:webHidden/>
              </w:rPr>
              <w:fldChar w:fldCharType="end"/>
            </w:r>
          </w:hyperlink>
        </w:p>
        <w:p w14:paraId="74DE15A1" w14:textId="2E2FD597" w:rsidR="00291943" w:rsidRDefault="00291943">
          <w:r>
            <w:rPr>
              <w:b/>
              <w:bCs/>
              <w:noProof/>
            </w:rPr>
            <w:fldChar w:fldCharType="end"/>
          </w:r>
        </w:p>
      </w:sdtContent>
    </w:sdt>
    <w:p w14:paraId="5001F819" w14:textId="77777777" w:rsidR="00BB57B4" w:rsidRDefault="00BB57B4">
      <w:r>
        <w:br w:type="page"/>
      </w:r>
    </w:p>
    <w:p w14:paraId="1CC539CE" w14:textId="308239B3" w:rsidR="007C0BDF" w:rsidRPr="007C0BDF" w:rsidRDefault="007C0BDF" w:rsidP="007C0BDF">
      <w:pPr>
        <w:rPr>
          <w:rFonts w:ascii="Times New Roman" w:hAnsi="Times New Roman" w:cs="Times New Roman"/>
          <w:b/>
          <w:bCs/>
          <w:sz w:val="28"/>
          <w:szCs w:val="28"/>
          <w:u w:val="single"/>
        </w:rPr>
      </w:pPr>
      <w:r w:rsidRPr="007C0BDF">
        <w:rPr>
          <w:rFonts w:ascii="Times New Roman" w:hAnsi="Times New Roman" w:cs="Times New Roman"/>
          <w:b/>
          <w:bCs/>
          <w:sz w:val="28"/>
          <w:szCs w:val="28"/>
          <w:u w:val="single"/>
        </w:rPr>
        <w:lastRenderedPageBreak/>
        <w:t>List of Tables and Figures</w:t>
      </w:r>
    </w:p>
    <w:p w14:paraId="2AA008A3" w14:textId="77777777" w:rsidR="007C0BDF" w:rsidRDefault="007C0BDF">
      <w:pPr>
        <w:pStyle w:val="TableofFigures"/>
        <w:tabs>
          <w:tab w:val="right" w:leader="dot" w:pos="9016"/>
        </w:tabs>
      </w:pPr>
    </w:p>
    <w:p w14:paraId="175B5375" w14:textId="554747F3" w:rsidR="004057F3" w:rsidRDefault="004057F3">
      <w:pPr>
        <w:pStyle w:val="TableofFigures"/>
        <w:tabs>
          <w:tab w:val="right" w:leader="dot" w:pos="9016"/>
        </w:tabs>
        <w:rPr>
          <w:noProof/>
        </w:rPr>
      </w:pPr>
      <w:r>
        <w:fldChar w:fldCharType="begin"/>
      </w:r>
      <w:r>
        <w:instrText xml:space="preserve"> TOC \h \z \c "Table" </w:instrText>
      </w:r>
      <w:r>
        <w:fldChar w:fldCharType="separate"/>
      </w:r>
      <w:hyperlink w:anchor="_Toc170975905" w:history="1">
        <w:r w:rsidRPr="00434F18">
          <w:rPr>
            <w:rStyle w:val="Hyperlink"/>
            <w:noProof/>
          </w:rPr>
          <w:t>Table 1: I-S model for system requirements</w:t>
        </w:r>
        <w:r>
          <w:rPr>
            <w:noProof/>
            <w:webHidden/>
          </w:rPr>
          <w:tab/>
        </w:r>
        <w:r>
          <w:rPr>
            <w:noProof/>
            <w:webHidden/>
          </w:rPr>
          <w:fldChar w:fldCharType="begin"/>
        </w:r>
        <w:r>
          <w:rPr>
            <w:noProof/>
            <w:webHidden/>
          </w:rPr>
          <w:instrText xml:space="preserve"> PAGEREF _Toc170975905 \h </w:instrText>
        </w:r>
        <w:r>
          <w:rPr>
            <w:noProof/>
            <w:webHidden/>
          </w:rPr>
        </w:r>
        <w:r>
          <w:rPr>
            <w:noProof/>
            <w:webHidden/>
          </w:rPr>
          <w:fldChar w:fldCharType="separate"/>
        </w:r>
        <w:r>
          <w:rPr>
            <w:noProof/>
            <w:webHidden/>
          </w:rPr>
          <w:t>5</w:t>
        </w:r>
        <w:r>
          <w:rPr>
            <w:noProof/>
            <w:webHidden/>
          </w:rPr>
          <w:fldChar w:fldCharType="end"/>
        </w:r>
      </w:hyperlink>
    </w:p>
    <w:p w14:paraId="259D6947" w14:textId="427651F6" w:rsidR="004057F3" w:rsidRDefault="004057F3">
      <w:pPr>
        <w:pStyle w:val="TableofFigures"/>
        <w:tabs>
          <w:tab w:val="right" w:leader="dot" w:pos="9016"/>
        </w:tabs>
        <w:rPr>
          <w:noProof/>
        </w:rPr>
      </w:pPr>
      <w:hyperlink w:anchor="_Toc170975906" w:history="1">
        <w:r w:rsidRPr="00434F18">
          <w:rPr>
            <w:rStyle w:val="Hyperlink"/>
            <w:noProof/>
          </w:rPr>
          <w:t>Table 2: IM testing regime and response requirements</w:t>
        </w:r>
        <w:r>
          <w:rPr>
            <w:noProof/>
            <w:webHidden/>
          </w:rPr>
          <w:tab/>
        </w:r>
        <w:r>
          <w:rPr>
            <w:noProof/>
            <w:webHidden/>
          </w:rPr>
          <w:fldChar w:fldCharType="begin"/>
        </w:r>
        <w:r>
          <w:rPr>
            <w:noProof/>
            <w:webHidden/>
          </w:rPr>
          <w:instrText xml:space="preserve"> PAGEREF _Toc170975906 \h </w:instrText>
        </w:r>
        <w:r>
          <w:rPr>
            <w:noProof/>
            <w:webHidden/>
          </w:rPr>
        </w:r>
        <w:r>
          <w:rPr>
            <w:noProof/>
            <w:webHidden/>
          </w:rPr>
          <w:fldChar w:fldCharType="separate"/>
        </w:r>
        <w:r>
          <w:rPr>
            <w:noProof/>
            <w:webHidden/>
          </w:rPr>
          <w:t>7</w:t>
        </w:r>
        <w:r>
          <w:rPr>
            <w:noProof/>
            <w:webHidden/>
          </w:rPr>
          <w:fldChar w:fldCharType="end"/>
        </w:r>
      </w:hyperlink>
    </w:p>
    <w:p w14:paraId="22DC94FF" w14:textId="4FC633F7" w:rsidR="004057F3" w:rsidRDefault="004057F3">
      <w:pPr>
        <w:pStyle w:val="TableofFigures"/>
        <w:tabs>
          <w:tab w:val="right" w:leader="dot" w:pos="9016"/>
        </w:tabs>
        <w:rPr>
          <w:noProof/>
        </w:rPr>
      </w:pPr>
      <w:hyperlink w:anchor="_Toc170975907" w:history="1">
        <w:r w:rsidRPr="00434F18">
          <w:rPr>
            <w:rStyle w:val="Hyperlink"/>
            <w:noProof/>
          </w:rPr>
          <w:t>Table 3: QFD 1</w:t>
        </w:r>
        <w:r>
          <w:rPr>
            <w:noProof/>
            <w:webHidden/>
          </w:rPr>
          <w:tab/>
        </w:r>
        <w:r>
          <w:rPr>
            <w:noProof/>
            <w:webHidden/>
          </w:rPr>
          <w:fldChar w:fldCharType="begin"/>
        </w:r>
        <w:r>
          <w:rPr>
            <w:noProof/>
            <w:webHidden/>
          </w:rPr>
          <w:instrText xml:space="preserve"> PAGEREF _Toc170975907 \h </w:instrText>
        </w:r>
        <w:r>
          <w:rPr>
            <w:noProof/>
            <w:webHidden/>
          </w:rPr>
        </w:r>
        <w:r>
          <w:rPr>
            <w:noProof/>
            <w:webHidden/>
          </w:rPr>
          <w:fldChar w:fldCharType="separate"/>
        </w:r>
        <w:r>
          <w:rPr>
            <w:noProof/>
            <w:webHidden/>
          </w:rPr>
          <w:t>9</w:t>
        </w:r>
        <w:r>
          <w:rPr>
            <w:noProof/>
            <w:webHidden/>
          </w:rPr>
          <w:fldChar w:fldCharType="end"/>
        </w:r>
      </w:hyperlink>
    </w:p>
    <w:p w14:paraId="034CCA11" w14:textId="70CF3AE2" w:rsidR="004057F3" w:rsidRDefault="004057F3">
      <w:pPr>
        <w:pStyle w:val="TableofFigures"/>
        <w:tabs>
          <w:tab w:val="right" w:leader="dot" w:pos="9016"/>
        </w:tabs>
        <w:rPr>
          <w:noProof/>
        </w:rPr>
      </w:pPr>
      <w:hyperlink w:anchor="_Toc170975908" w:history="1">
        <w:r w:rsidRPr="00434F18">
          <w:rPr>
            <w:rStyle w:val="Hyperlink"/>
            <w:noProof/>
          </w:rPr>
          <w:t>Table 4: Functional means analysis</w:t>
        </w:r>
        <w:r>
          <w:rPr>
            <w:noProof/>
            <w:webHidden/>
          </w:rPr>
          <w:tab/>
        </w:r>
        <w:r>
          <w:rPr>
            <w:noProof/>
            <w:webHidden/>
          </w:rPr>
          <w:fldChar w:fldCharType="begin"/>
        </w:r>
        <w:r>
          <w:rPr>
            <w:noProof/>
            <w:webHidden/>
          </w:rPr>
          <w:instrText xml:space="preserve"> PAGEREF _Toc170975908 \h </w:instrText>
        </w:r>
        <w:r>
          <w:rPr>
            <w:noProof/>
            <w:webHidden/>
          </w:rPr>
        </w:r>
        <w:r>
          <w:rPr>
            <w:noProof/>
            <w:webHidden/>
          </w:rPr>
          <w:fldChar w:fldCharType="separate"/>
        </w:r>
        <w:r>
          <w:rPr>
            <w:noProof/>
            <w:webHidden/>
          </w:rPr>
          <w:t>10</w:t>
        </w:r>
        <w:r>
          <w:rPr>
            <w:noProof/>
            <w:webHidden/>
          </w:rPr>
          <w:fldChar w:fldCharType="end"/>
        </w:r>
      </w:hyperlink>
    </w:p>
    <w:p w14:paraId="33F08FF8" w14:textId="2F4E6A3B" w:rsidR="004057F3" w:rsidRDefault="004057F3">
      <w:pPr>
        <w:pStyle w:val="TableofFigures"/>
        <w:tabs>
          <w:tab w:val="right" w:leader="dot" w:pos="9016"/>
        </w:tabs>
        <w:rPr>
          <w:noProof/>
        </w:rPr>
      </w:pPr>
      <w:hyperlink w:anchor="_Toc170975909" w:history="1">
        <w:r w:rsidRPr="00434F18">
          <w:rPr>
            <w:rStyle w:val="Hyperlink"/>
            <w:noProof/>
          </w:rPr>
          <w:t>Table 5: QFD 2</w:t>
        </w:r>
        <w:r>
          <w:rPr>
            <w:noProof/>
            <w:webHidden/>
          </w:rPr>
          <w:tab/>
        </w:r>
        <w:r>
          <w:rPr>
            <w:noProof/>
            <w:webHidden/>
          </w:rPr>
          <w:fldChar w:fldCharType="begin"/>
        </w:r>
        <w:r>
          <w:rPr>
            <w:noProof/>
            <w:webHidden/>
          </w:rPr>
          <w:instrText xml:space="preserve"> PAGEREF _Toc170975909 \h </w:instrText>
        </w:r>
        <w:r>
          <w:rPr>
            <w:noProof/>
            <w:webHidden/>
          </w:rPr>
        </w:r>
        <w:r>
          <w:rPr>
            <w:noProof/>
            <w:webHidden/>
          </w:rPr>
          <w:fldChar w:fldCharType="separate"/>
        </w:r>
        <w:r>
          <w:rPr>
            <w:noProof/>
            <w:webHidden/>
          </w:rPr>
          <w:t>11</w:t>
        </w:r>
        <w:r>
          <w:rPr>
            <w:noProof/>
            <w:webHidden/>
          </w:rPr>
          <w:fldChar w:fldCharType="end"/>
        </w:r>
      </w:hyperlink>
    </w:p>
    <w:p w14:paraId="2ECFF3DD" w14:textId="0623D30B" w:rsidR="004057F3" w:rsidRDefault="004057F3">
      <w:pPr>
        <w:pStyle w:val="TableofFigures"/>
        <w:tabs>
          <w:tab w:val="right" w:leader="dot" w:pos="9016"/>
        </w:tabs>
        <w:rPr>
          <w:noProof/>
        </w:rPr>
      </w:pPr>
      <w:hyperlink w:anchor="_Toc170975910" w:history="1">
        <w:r w:rsidRPr="00434F18">
          <w:rPr>
            <w:rStyle w:val="Hyperlink"/>
            <w:noProof/>
          </w:rPr>
          <w:t>Table 6: List of all required tests for UN classification</w:t>
        </w:r>
        <w:r>
          <w:rPr>
            <w:noProof/>
            <w:webHidden/>
          </w:rPr>
          <w:tab/>
        </w:r>
        <w:r>
          <w:rPr>
            <w:noProof/>
            <w:webHidden/>
          </w:rPr>
          <w:fldChar w:fldCharType="begin"/>
        </w:r>
        <w:r>
          <w:rPr>
            <w:noProof/>
            <w:webHidden/>
          </w:rPr>
          <w:instrText xml:space="preserve"> PAGEREF _Toc170975910 \h </w:instrText>
        </w:r>
        <w:r>
          <w:rPr>
            <w:noProof/>
            <w:webHidden/>
          </w:rPr>
        </w:r>
        <w:r>
          <w:rPr>
            <w:noProof/>
            <w:webHidden/>
          </w:rPr>
          <w:fldChar w:fldCharType="separate"/>
        </w:r>
        <w:r>
          <w:rPr>
            <w:noProof/>
            <w:webHidden/>
          </w:rPr>
          <w:t>15</w:t>
        </w:r>
        <w:r>
          <w:rPr>
            <w:noProof/>
            <w:webHidden/>
          </w:rPr>
          <w:fldChar w:fldCharType="end"/>
        </w:r>
      </w:hyperlink>
    </w:p>
    <w:p w14:paraId="7ACB3CCC" w14:textId="5ECBF2EC" w:rsidR="004057F3" w:rsidRDefault="004057F3">
      <w:pPr>
        <w:pStyle w:val="TableofFigures"/>
        <w:tabs>
          <w:tab w:val="right" w:leader="dot" w:pos="9016"/>
        </w:tabs>
        <w:rPr>
          <w:noProof/>
        </w:rPr>
      </w:pPr>
      <w:hyperlink w:anchor="_Toc170975911" w:history="1">
        <w:r w:rsidRPr="00434F18">
          <w:rPr>
            <w:rStyle w:val="Hyperlink"/>
            <w:noProof/>
          </w:rPr>
          <w:t>Table 7: Mitigation techniques for IM munition design [19].</w:t>
        </w:r>
        <w:r>
          <w:rPr>
            <w:noProof/>
            <w:webHidden/>
          </w:rPr>
          <w:tab/>
        </w:r>
        <w:r>
          <w:rPr>
            <w:noProof/>
            <w:webHidden/>
          </w:rPr>
          <w:fldChar w:fldCharType="begin"/>
        </w:r>
        <w:r>
          <w:rPr>
            <w:noProof/>
            <w:webHidden/>
          </w:rPr>
          <w:instrText xml:space="preserve"> PAGEREF _Toc170975911 \h </w:instrText>
        </w:r>
        <w:r>
          <w:rPr>
            <w:noProof/>
            <w:webHidden/>
          </w:rPr>
        </w:r>
        <w:r>
          <w:rPr>
            <w:noProof/>
            <w:webHidden/>
          </w:rPr>
          <w:fldChar w:fldCharType="separate"/>
        </w:r>
        <w:r>
          <w:rPr>
            <w:noProof/>
            <w:webHidden/>
          </w:rPr>
          <w:t>17</w:t>
        </w:r>
        <w:r>
          <w:rPr>
            <w:noProof/>
            <w:webHidden/>
          </w:rPr>
          <w:fldChar w:fldCharType="end"/>
        </w:r>
      </w:hyperlink>
    </w:p>
    <w:p w14:paraId="5FB4116B" w14:textId="77777777" w:rsidR="00CD619D" w:rsidRDefault="004057F3">
      <w:r>
        <w:fldChar w:fldCharType="end"/>
      </w:r>
    </w:p>
    <w:p w14:paraId="6BAA1F51" w14:textId="260ABD3A" w:rsidR="00CD619D" w:rsidRDefault="00CD619D">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170975917" w:history="1">
        <w:r w:rsidRPr="003F361E">
          <w:rPr>
            <w:rStyle w:val="Hyperlink"/>
            <w:noProof/>
          </w:rPr>
          <w:t>Figure 1: The current Rapid Crater Kit [1]</w:t>
        </w:r>
        <w:r>
          <w:rPr>
            <w:noProof/>
            <w:webHidden/>
          </w:rPr>
          <w:tab/>
        </w:r>
        <w:r>
          <w:rPr>
            <w:noProof/>
            <w:webHidden/>
          </w:rPr>
          <w:fldChar w:fldCharType="begin"/>
        </w:r>
        <w:r>
          <w:rPr>
            <w:noProof/>
            <w:webHidden/>
          </w:rPr>
          <w:instrText xml:space="preserve"> PAGEREF _Toc170975917 \h </w:instrText>
        </w:r>
        <w:r>
          <w:rPr>
            <w:noProof/>
            <w:webHidden/>
          </w:rPr>
        </w:r>
        <w:r>
          <w:rPr>
            <w:noProof/>
            <w:webHidden/>
          </w:rPr>
          <w:fldChar w:fldCharType="separate"/>
        </w:r>
        <w:r>
          <w:rPr>
            <w:noProof/>
            <w:webHidden/>
          </w:rPr>
          <w:t>4</w:t>
        </w:r>
        <w:r>
          <w:rPr>
            <w:noProof/>
            <w:webHidden/>
          </w:rPr>
          <w:fldChar w:fldCharType="end"/>
        </w:r>
      </w:hyperlink>
    </w:p>
    <w:p w14:paraId="7880686C" w14:textId="393C4845" w:rsidR="00CD619D" w:rsidRDefault="00CD619D">
      <w:pPr>
        <w:pStyle w:val="TableofFigures"/>
        <w:tabs>
          <w:tab w:val="right" w:leader="dot" w:pos="9016"/>
        </w:tabs>
        <w:rPr>
          <w:noProof/>
          <w:kern w:val="2"/>
          <w:sz w:val="24"/>
          <w:szCs w:val="24"/>
          <w:lang w:eastAsia="en-GB"/>
          <w14:ligatures w14:val="standardContextual"/>
        </w:rPr>
      </w:pPr>
      <w:hyperlink w:anchor="_Toc170975918" w:history="1">
        <w:r w:rsidRPr="003F361E">
          <w:rPr>
            <w:rStyle w:val="Hyperlink"/>
            <w:noProof/>
          </w:rPr>
          <w:t>Figure 2: RCK performance [1].</w:t>
        </w:r>
        <w:r>
          <w:rPr>
            <w:noProof/>
            <w:webHidden/>
          </w:rPr>
          <w:tab/>
        </w:r>
        <w:r>
          <w:rPr>
            <w:noProof/>
            <w:webHidden/>
          </w:rPr>
          <w:fldChar w:fldCharType="begin"/>
        </w:r>
        <w:r>
          <w:rPr>
            <w:noProof/>
            <w:webHidden/>
          </w:rPr>
          <w:instrText xml:space="preserve"> PAGEREF _Toc170975918 \h </w:instrText>
        </w:r>
        <w:r>
          <w:rPr>
            <w:noProof/>
            <w:webHidden/>
          </w:rPr>
        </w:r>
        <w:r>
          <w:rPr>
            <w:noProof/>
            <w:webHidden/>
          </w:rPr>
          <w:fldChar w:fldCharType="separate"/>
        </w:r>
        <w:r>
          <w:rPr>
            <w:noProof/>
            <w:webHidden/>
          </w:rPr>
          <w:t>4</w:t>
        </w:r>
        <w:r>
          <w:rPr>
            <w:noProof/>
            <w:webHidden/>
          </w:rPr>
          <w:fldChar w:fldCharType="end"/>
        </w:r>
      </w:hyperlink>
    </w:p>
    <w:p w14:paraId="7132FD21" w14:textId="41C4D638" w:rsidR="00CD619D" w:rsidRDefault="00CD619D">
      <w:pPr>
        <w:pStyle w:val="TableofFigures"/>
        <w:tabs>
          <w:tab w:val="right" w:leader="dot" w:pos="9016"/>
        </w:tabs>
        <w:rPr>
          <w:noProof/>
          <w:kern w:val="2"/>
          <w:sz w:val="24"/>
          <w:szCs w:val="24"/>
          <w:lang w:eastAsia="en-GB"/>
          <w14:ligatures w14:val="standardContextual"/>
        </w:rPr>
      </w:pPr>
      <w:hyperlink w:anchor="_Toc170975919" w:history="1">
        <w:r w:rsidRPr="003F361E">
          <w:rPr>
            <w:rStyle w:val="Hyperlink"/>
            <w:noProof/>
          </w:rPr>
          <w:t>Figure 3: Rationalised requirements for the new RCK</w:t>
        </w:r>
        <w:r>
          <w:rPr>
            <w:noProof/>
            <w:webHidden/>
          </w:rPr>
          <w:tab/>
        </w:r>
        <w:r>
          <w:rPr>
            <w:noProof/>
            <w:webHidden/>
          </w:rPr>
          <w:fldChar w:fldCharType="begin"/>
        </w:r>
        <w:r>
          <w:rPr>
            <w:noProof/>
            <w:webHidden/>
          </w:rPr>
          <w:instrText xml:space="preserve"> PAGEREF _Toc170975919 \h </w:instrText>
        </w:r>
        <w:r>
          <w:rPr>
            <w:noProof/>
            <w:webHidden/>
          </w:rPr>
        </w:r>
        <w:r>
          <w:rPr>
            <w:noProof/>
            <w:webHidden/>
          </w:rPr>
          <w:fldChar w:fldCharType="separate"/>
        </w:r>
        <w:r>
          <w:rPr>
            <w:noProof/>
            <w:webHidden/>
          </w:rPr>
          <w:t>7</w:t>
        </w:r>
        <w:r>
          <w:rPr>
            <w:noProof/>
            <w:webHidden/>
          </w:rPr>
          <w:fldChar w:fldCharType="end"/>
        </w:r>
      </w:hyperlink>
    </w:p>
    <w:p w14:paraId="4C25CB9B" w14:textId="0A6523AC" w:rsidR="00CD619D" w:rsidRDefault="00CD619D">
      <w:pPr>
        <w:pStyle w:val="TableofFigures"/>
        <w:tabs>
          <w:tab w:val="right" w:leader="dot" w:pos="9016"/>
        </w:tabs>
        <w:rPr>
          <w:noProof/>
          <w:kern w:val="2"/>
          <w:sz w:val="24"/>
          <w:szCs w:val="24"/>
          <w:lang w:eastAsia="en-GB"/>
          <w14:ligatures w14:val="standardContextual"/>
        </w:rPr>
      </w:pPr>
      <w:hyperlink w:anchor="_Toc170975920" w:history="1">
        <w:r w:rsidRPr="003F361E">
          <w:rPr>
            <w:rStyle w:val="Hyperlink"/>
            <w:noProof/>
          </w:rPr>
          <w:t>Figure 4: System Function Map for a cratering device</w:t>
        </w:r>
        <w:r>
          <w:rPr>
            <w:noProof/>
            <w:webHidden/>
          </w:rPr>
          <w:tab/>
        </w:r>
        <w:r>
          <w:rPr>
            <w:noProof/>
            <w:webHidden/>
          </w:rPr>
          <w:fldChar w:fldCharType="begin"/>
        </w:r>
        <w:r>
          <w:rPr>
            <w:noProof/>
            <w:webHidden/>
          </w:rPr>
          <w:instrText xml:space="preserve"> PAGEREF _Toc170975920 \h </w:instrText>
        </w:r>
        <w:r>
          <w:rPr>
            <w:noProof/>
            <w:webHidden/>
          </w:rPr>
        </w:r>
        <w:r>
          <w:rPr>
            <w:noProof/>
            <w:webHidden/>
          </w:rPr>
          <w:fldChar w:fldCharType="separate"/>
        </w:r>
        <w:r>
          <w:rPr>
            <w:noProof/>
            <w:webHidden/>
          </w:rPr>
          <w:t>8</w:t>
        </w:r>
        <w:r>
          <w:rPr>
            <w:noProof/>
            <w:webHidden/>
          </w:rPr>
          <w:fldChar w:fldCharType="end"/>
        </w:r>
      </w:hyperlink>
    </w:p>
    <w:p w14:paraId="6100D372" w14:textId="26B2ED70" w:rsidR="00CD619D" w:rsidRDefault="00CD619D">
      <w:pPr>
        <w:pStyle w:val="TableofFigures"/>
        <w:tabs>
          <w:tab w:val="right" w:leader="dot" w:pos="9016"/>
        </w:tabs>
        <w:rPr>
          <w:noProof/>
          <w:kern w:val="2"/>
          <w:sz w:val="24"/>
          <w:szCs w:val="24"/>
          <w:lang w:eastAsia="en-GB"/>
          <w14:ligatures w14:val="standardContextual"/>
        </w:rPr>
      </w:pPr>
      <w:hyperlink w:anchor="_Toc170975921" w:history="1">
        <w:r w:rsidRPr="003F361E">
          <w:rPr>
            <w:rStyle w:val="Hyperlink"/>
            <w:noProof/>
          </w:rPr>
          <w:t>Figure 5: A typical borehole drilling rig [11]</w:t>
        </w:r>
        <w:r>
          <w:rPr>
            <w:noProof/>
            <w:webHidden/>
          </w:rPr>
          <w:tab/>
        </w:r>
        <w:r>
          <w:rPr>
            <w:noProof/>
            <w:webHidden/>
          </w:rPr>
          <w:fldChar w:fldCharType="begin"/>
        </w:r>
        <w:r>
          <w:rPr>
            <w:noProof/>
            <w:webHidden/>
          </w:rPr>
          <w:instrText xml:space="preserve"> PAGEREF _Toc170975921 \h </w:instrText>
        </w:r>
        <w:r>
          <w:rPr>
            <w:noProof/>
            <w:webHidden/>
          </w:rPr>
        </w:r>
        <w:r>
          <w:rPr>
            <w:noProof/>
            <w:webHidden/>
          </w:rPr>
          <w:fldChar w:fldCharType="separate"/>
        </w:r>
        <w:r>
          <w:rPr>
            <w:noProof/>
            <w:webHidden/>
          </w:rPr>
          <w:t>10</w:t>
        </w:r>
        <w:r>
          <w:rPr>
            <w:noProof/>
            <w:webHidden/>
          </w:rPr>
          <w:fldChar w:fldCharType="end"/>
        </w:r>
      </w:hyperlink>
    </w:p>
    <w:p w14:paraId="77BCA9F5" w14:textId="0FF85ED8" w:rsidR="00CD619D" w:rsidRDefault="00CD619D">
      <w:pPr>
        <w:pStyle w:val="TableofFigures"/>
        <w:tabs>
          <w:tab w:val="right" w:leader="dot" w:pos="9016"/>
        </w:tabs>
        <w:rPr>
          <w:noProof/>
          <w:kern w:val="2"/>
          <w:sz w:val="24"/>
          <w:szCs w:val="24"/>
          <w:lang w:eastAsia="en-GB"/>
          <w14:ligatures w14:val="standardContextual"/>
        </w:rPr>
      </w:pPr>
      <w:hyperlink w:anchor="_Toc170975922" w:history="1">
        <w:r w:rsidRPr="003F361E">
          <w:rPr>
            <w:rStyle w:val="Hyperlink"/>
            <w:noProof/>
          </w:rPr>
          <w:t>Figure 6: Shaped charge design drawing</w:t>
        </w:r>
        <w:r>
          <w:rPr>
            <w:noProof/>
            <w:webHidden/>
          </w:rPr>
          <w:tab/>
        </w:r>
        <w:r>
          <w:rPr>
            <w:noProof/>
            <w:webHidden/>
          </w:rPr>
          <w:fldChar w:fldCharType="begin"/>
        </w:r>
        <w:r>
          <w:rPr>
            <w:noProof/>
            <w:webHidden/>
          </w:rPr>
          <w:instrText xml:space="preserve"> PAGEREF _Toc170975922 \h </w:instrText>
        </w:r>
        <w:r>
          <w:rPr>
            <w:noProof/>
            <w:webHidden/>
          </w:rPr>
        </w:r>
        <w:r>
          <w:rPr>
            <w:noProof/>
            <w:webHidden/>
          </w:rPr>
          <w:fldChar w:fldCharType="separate"/>
        </w:r>
        <w:r>
          <w:rPr>
            <w:noProof/>
            <w:webHidden/>
          </w:rPr>
          <w:t>12</w:t>
        </w:r>
        <w:r>
          <w:rPr>
            <w:noProof/>
            <w:webHidden/>
          </w:rPr>
          <w:fldChar w:fldCharType="end"/>
        </w:r>
      </w:hyperlink>
    </w:p>
    <w:p w14:paraId="1BD10B46" w14:textId="3785B8C4" w:rsidR="00CD619D" w:rsidRDefault="00CD619D">
      <w:pPr>
        <w:pStyle w:val="TableofFigures"/>
        <w:tabs>
          <w:tab w:val="right" w:leader="dot" w:pos="9016"/>
        </w:tabs>
        <w:rPr>
          <w:noProof/>
          <w:kern w:val="2"/>
          <w:sz w:val="24"/>
          <w:szCs w:val="24"/>
          <w:lang w:eastAsia="en-GB"/>
          <w14:ligatures w14:val="standardContextual"/>
        </w:rPr>
      </w:pPr>
      <w:hyperlink w:anchor="_Toc170975923" w:history="1">
        <w:r w:rsidRPr="003F361E">
          <w:rPr>
            <w:rStyle w:val="Hyperlink"/>
            <w:noProof/>
          </w:rPr>
          <w:t>Figure 7: Bag charge design drawing</w:t>
        </w:r>
        <w:r>
          <w:rPr>
            <w:noProof/>
            <w:webHidden/>
          </w:rPr>
          <w:tab/>
        </w:r>
        <w:r>
          <w:rPr>
            <w:noProof/>
            <w:webHidden/>
          </w:rPr>
          <w:fldChar w:fldCharType="begin"/>
        </w:r>
        <w:r>
          <w:rPr>
            <w:noProof/>
            <w:webHidden/>
          </w:rPr>
          <w:instrText xml:space="preserve"> PAGEREF _Toc170975923 \h </w:instrText>
        </w:r>
        <w:r>
          <w:rPr>
            <w:noProof/>
            <w:webHidden/>
          </w:rPr>
        </w:r>
        <w:r>
          <w:rPr>
            <w:noProof/>
            <w:webHidden/>
          </w:rPr>
          <w:fldChar w:fldCharType="separate"/>
        </w:r>
        <w:r>
          <w:rPr>
            <w:noProof/>
            <w:webHidden/>
          </w:rPr>
          <w:t>13</w:t>
        </w:r>
        <w:r>
          <w:rPr>
            <w:noProof/>
            <w:webHidden/>
          </w:rPr>
          <w:fldChar w:fldCharType="end"/>
        </w:r>
      </w:hyperlink>
    </w:p>
    <w:p w14:paraId="3DAA4C3B" w14:textId="187148D8" w:rsidR="00CD619D" w:rsidRDefault="00CD619D">
      <w:pPr>
        <w:pStyle w:val="TableofFigures"/>
        <w:tabs>
          <w:tab w:val="right" w:leader="dot" w:pos="9016"/>
        </w:tabs>
        <w:rPr>
          <w:noProof/>
          <w:kern w:val="2"/>
          <w:sz w:val="24"/>
          <w:szCs w:val="24"/>
          <w:lang w:eastAsia="en-GB"/>
          <w14:ligatures w14:val="standardContextual"/>
        </w:rPr>
      </w:pPr>
      <w:hyperlink w:anchor="_Toc170975924" w:history="1">
        <w:r w:rsidRPr="003F361E">
          <w:rPr>
            <w:rStyle w:val="Hyperlink"/>
            <w:noProof/>
          </w:rPr>
          <w:t>Figure 8: TAW-EX 2022 preliminary hazard data sheet</w:t>
        </w:r>
        <w:r>
          <w:rPr>
            <w:noProof/>
            <w:webHidden/>
          </w:rPr>
          <w:tab/>
        </w:r>
        <w:r>
          <w:rPr>
            <w:noProof/>
            <w:webHidden/>
          </w:rPr>
          <w:fldChar w:fldCharType="begin"/>
        </w:r>
        <w:r>
          <w:rPr>
            <w:noProof/>
            <w:webHidden/>
          </w:rPr>
          <w:instrText xml:space="preserve"> PAGEREF _Toc170975924 \h </w:instrText>
        </w:r>
        <w:r>
          <w:rPr>
            <w:noProof/>
            <w:webHidden/>
          </w:rPr>
        </w:r>
        <w:r>
          <w:rPr>
            <w:noProof/>
            <w:webHidden/>
          </w:rPr>
          <w:fldChar w:fldCharType="separate"/>
        </w:r>
        <w:r>
          <w:rPr>
            <w:noProof/>
            <w:webHidden/>
          </w:rPr>
          <w:t>14</w:t>
        </w:r>
        <w:r>
          <w:rPr>
            <w:noProof/>
            <w:webHidden/>
          </w:rPr>
          <w:fldChar w:fldCharType="end"/>
        </w:r>
      </w:hyperlink>
    </w:p>
    <w:p w14:paraId="493B3811" w14:textId="7FBDC17A" w:rsidR="00CD619D" w:rsidRDefault="00CD619D">
      <w:pPr>
        <w:pStyle w:val="TableofFigures"/>
        <w:tabs>
          <w:tab w:val="right" w:leader="dot" w:pos="9016"/>
        </w:tabs>
        <w:rPr>
          <w:noProof/>
          <w:kern w:val="2"/>
          <w:sz w:val="24"/>
          <w:szCs w:val="24"/>
          <w:lang w:eastAsia="en-GB"/>
          <w14:ligatures w14:val="standardContextual"/>
        </w:rPr>
      </w:pPr>
      <w:hyperlink w:anchor="_Toc170975925" w:history="1">
        <w:r w:rsidRPr="003F361E">
          <w:rPr>
            <w:rStyle w:val="Hyperlink"/>
            <w:noProof/>
          </w:rPr>
          <w:t>Figure 9: Work allocation for each team member</w:t>
        </w:r>
        <w:r>
          <w:rPr>
            <w:noProof/>
            <w:webHidden/>
          </w:rPr>
          <w:tab/>
        </w:r>
        <w:r>
          <w:rPr>
            <w:noProof/>
            <w:webHidden/>
          </w:rPr>
          <w:fldChar w:fldCharType="begin"/>
        </w:r>
        <w:r>
          <w:rPr>
            <w:noProof/>
            <w:webHidden/>
          </w:rPr>
          <w:instrText xml:space="preserve"> PAGEREF _Toc170975925 \h </w:instrText>
        </w:r>
        <w:r>
          <w:rPr>
            <w:noProof/>
            <w:webHidden/>
          </w:rPr>
        </w:r>
        <w:r>
          <w:rPr>
            <w:noProof/>
            <w:webHidden/>
          </w:rPr>
          <w:fldChar w:fldCharType="separate"/>
        </w:r>
        <w:r>
          <w:rPr>
            <w:noProof/>
            <w:webHidden/>
          </w:rPr>
          <w:t>14</w:t>
        </w:r>
        <w:r>
          <w:rPr>
            <w:noProof/>
            <w:webHidden/>
          </w:rPr>
          <w:fldChar w:fldCharType="end"/>
        </w:r>
      </w:hyperlink>
    </w:p>
    <w:p w14:paraId="7FE2CCB2" w14:textId="054045C1" w:rsidR="00CD619D" w:rsidRDefault="00CD619D">
      <w:pPr>
        <w:pStyle w:val="TableofFigures"/>
        <w:tabs>
          <w:tab w:val="right" w:leader="dot" w:pos="9016"/>
        </w:tabs>
        <w:rPr>
          <w:noProof/>
          <w:kern w:val="2"/>
          <w:sz w:val="24"/>
          <w:szCs w:val="24"/>
          <w:lang w:eastAsia="en-GB"/>
          <w14:ligatures w14:val="standardContextual"/>
        </w:rPr>
      </w:pPr>
      <w:hyperlink w:anchor="_Toc170975926" w:history="1">
        <w:r w:rsidRPr="003F361E">
          <w:rPr>
            <w:rStyle w:val="Hyperlink"/>
            <w:noProof/>
          </w:rPr>
          <w:t>Figure 10: (left) Raw RDX crystals and (right) spherical RDX crystals [23].</w:t>
        </w:r>
        <w:r>
          <w:rPr>
            <w:noProof/>
            <w:webHidden/>
          </w:rPr>
          <w:tab/>
        </w:r>
        <w:r>
          <w:rPr>
            <w:noProof/>
            <w:webHidden/>
          </w:rPr>
          <w:fldChar w:fldCharType="begin"/>
        </w:r>
        <w:r>
          <w:rPr>
            <w:noProof/>
            <w:webHidden/>
          </w:rPr>
          <w:instrText xml:space="preserve"> PAGEREF _Toc170975926 \h </w:instrText>
        </w:r>
        <w:r>
          <w:rPr>
            <w:noProof/>
            <w:webHidden/>
          </w:rPr>
        </w:r>
        <w:r>
          <w:rPr>
            <w:noProof/>
            <w:webHidden/>
          </w:rPr>
          <w:fldChar w:fldCharType="separate"/>
        </w:r>
        <w:r>
          <w:rPr>
            <w:noProof/>
            <w:webHidden/>
          </w:rPr>
          <w:t>16</w:t>
        </w:r>
        <w:r>
          <w:rPr>
            <w:noProof/>
            <w:webHidden/>
          </w:rPr>
          <w:fldChar w:fldCharType="end"/>
        </w:r>
      </w:hyperlink>
    </w:p>
    <w:p w14:paraId="3AD3D7C7" w14:textId="11F68DD1" w:rsidR="00CD619D" w:rsidRDefault="00CD619D">
      <w:pPr>
        <w:pStyle w:val="TableofFigures"/>
        <w:tabs>
          <w:tab w:val="right" w:leader="dot" w:pos="9016"/>
        </w:tabs>
        <w:rPr>
          <w:noProof/>
          <w:kern w:val="2"/>
          <w:sz w:val="24"/>
          <w:szCs w:val="24"/>
          <w:lang w:eastAsia="en-GB"/>
          <w14:ligatures w14:val="standardContextual"/>
        </w:rPr>
      </w:pPr>
      <w:hyperlink w:anchor="_Toc170975927" w:history="1">
        <w:r w:rsidRPr="003F361E">
          <w:rPr>
            <w:rStyle w:val="Hyperlink"/>
            <w:noProof/>
          </w:rPr>
          <w:t>Figure 11: The dependencies and relationships for each component of the IM testing work stream.</w:t>
        </w:r>
        <w:r>
          <w:rPr>
            <w:noProof/>
            <w:webHidden/>
          </w:rPr>
          <w:tab/>
        </w:r>
        <w:r>
          <w:rPr>
            <w:noProof/>
            <w:webHidden/>
          </w:rPr>
          <w:fldChar w:fldCharType="begin"/>
        </w:r>
        <w:r>
          <w:rPr>
            <w:noProof/>
            <w:webHidden/>
          </w:rPr>
          <w:instrText xml:space="preserve"> PAGEREF _Toc170975927 \h </w:instrText>
        </w:r>
        <w:r>
          <w:rPr>
            <w:noProof/>
            <w:webHidden/>
          </w:rPr>
        </w:r>
        <w:r>
          <w:rPr>
            <w:noProof/>
            <w:webHidden/>
          </w:rPr>
          <w:fldChar w:fldCharType="separate"/>
        </w:r>
        <w:r>
          <w:rPr>
            <w:noProof/>
            <w:webHidden/>
          </w:rPr>
          <w:t>19</w:t>
        </w:r>
        <w:r>
          <w:rPr>
            <w:noProof/>
            <w:webHidden/>
          </w:rPr>
          <w:fldChar w:fldCharType="end"/>
        </w:r>
      </w:hyperlink>
    </w:p>
    <w:p w14:paraId="6CA75A80" w14:textId="6C09C4BB" w:rsidR="00291943" w:rsidRDefault="00CD619D">
      <w:r>
        <w:fldChar w:fldCharType="end"/>
      </w:r>
      <w:r w:rsidR="00291943">
        <w:br w:type="page"/>
      </w:r>
    </w:p>
    <w:p w14:paraId="3BEC5486" w14:textId="06610DF4" w:rsidR="00291943" w:rsidRPr="002B77FA" w:rsidRDefault="00291943" w:rsidP="00291943">
      <w:pPr>
        <w:pStyle w:val="Heading1"/>
      </w:pPr>
      <w:bookmarkStart w:id="0" w:name="_Toc170976029"/>
      <w:r w:rsidRPr="002B77FA">
        <w:lastRenderedPageBreak/>
        <w:t>Introduction</w:t>
      </w:r>
      <w:bookmarkEnd w:id="0"/>
    </w:p>
    <w:p w14:paraId="1B9F7C43" w14:textId="7BE19615" w:rsidR="00703334" w:rsidRDefault="00B17460" w:rsidP="00B17460">
      <w:r>
        <w:t xml:space="preserve">This design portfolio will document the work done collaboratively with the other members of the Dstl team towards </w:t>
      </w:r>
      <w:r w:rsidR="00A11ABC">
        <w:t>re</w:t>
      </w:r>
      <w:r>
        <w:t>designing the Rapid Cratering Kit (RCK). Beginning with the user requirements, this report will illustrate the system</w:t>
      </w:r>
      <w:r w:rsidR="00C768EA">
        <w:t>s</w:t>
      </w:r>
      <w:r>
        <w:t xml:space="preserve"> engineering approach taken by the team to critically evaluate the options available from a literature review. A new design is then proposed, with each team member taking on specific responsibilities and focusing on a </w:t>
      </w:r>
      <w:r w:rsidR="00F177DA">
        <w:t>separate work package</w:t>
      </w:r>
      <w:r>
        <w:t xml:space="preserve"> </w:t>
      </w:r>
      <w:r w:rsidR="00F177DA">
        <w:t>for</w:t>
      </w:r>
      <w:r>
        <w:t xml:space="preserve"> the design. A final review of the team’s organisational structure and reflection on the design task will be provided at the end. </w:t>
      </w:r>
    </w:p>
    <w:p w14:paraId="71B89CDF" w14:textId="6FE0342E" w:rsidR="000308FC" w:rsidRDefault="000308FC" w:rsidP="000308FC">
      <w:pPr>
        <w:pStyle w:val="Heading2"/>
      </w:pPr>
      <w:bookmarkStart w:id="1" w:name="_Toc170976030"/>
      <w:r>
        <w:t>The current RCK</w:t>
      </w:r>
      <w:bookmarkEnd w:id="1"/>
    </w:p>
    <w:p w14:paraId="0F429423" w14:textId="7D9D0DC4" w:rsidR="000308FC" w:rsidRDefault="00ED5D49" w:rsidP="000308FC">
      <w:r>
        <w:t xml:space="preserve">The </w:t>
      </w:r>
      <w:r w:rsidR="00CE285E">
        <w:t>current RCK consists of a combination of a shaped charge and two bag char</w:t>
      </w:r>
      <w:r w:rsidR="00762316">
        <w:t xml:space="preserve">ges. </w:t>
      </w:r>
      <w:r w:rsidR="00A0369C">
        <w:t xml:space="preserve">The full contents of the kit can be seen in </w:t>
      </w:r>
      <w:r w:rsidR="00F177DA">
        <w:t>F</w:t>
      </w:r>
      <w:r w:rsidR="00A0369C">
        <w:t xml:space="preserve">igure </w:t>
      </w:r>
      <w:r w:rsidR="00F177DA">
        <w:t>1</w:t>
      </w:r>
      <w:r w:rsidR="00A0369C">
        <w:t xml:space="preserve">. The main fill for </w:t>
      </w:r>
      <w:r w:rsidR="00A24B89">
        <w:t>both</w:t>
      </w:r>
      <w:r w:rsidR="00592F98">
        <w:t xml:space="preserve"> </w:t>
      </w:r>
      <w:r w:rsidR="00BE529F">
        <w:t>charges is a 60:40 mix of RDX/TNT</w:t>
      </w:r>
      <w:r w:rsidR="00A24B89">
        <w:t xml:space="preserve">. </w:t>
      </w:r>
      <w:r w:rsidR="00811AD7">
        <w:t xml:space="preserve">Each bag contains 15kg </w:t>
      </w:r>
      <w:r w:rsidR="001F5A53">
        <w:t>of the mix</w:t>
      </w:r>
      <w:r w:rsidR="008C1D87">
        <w:t xml:space="preserve">. The bags </w:t>
      </w:r>
      <w:r w:rsidR="001F5A53">
        <w:t xml:space="preserve">are used simultaneously </w:t>
      </w:r>
      <w:r w:rsidR="00F93CBC">
        <w:t xml:space="preserve">to generate a crater of approximately </w:t>
      </w:r>
      <w:r w:rsidR="00B30F47">
        <w:t>7-9m diameter</w:t>
      </w:r>
      <w:sdt>
        <w:sdtPr>
          <w:id w:val="1603078926"/>
          <w:citation/>
        </w:sdtPr>
        <w:sdtContent>
          <w:r w:rsidR="00B30F47">
            <w:fldChar w:fldCharType="begin"/>
          </w:r>
          <w:r w:rsidR="00B30F47">
            <w:instrText xml:space="preserve"> CITATION Mon \l 2057 </w:instrText>
          </w:r>
          <w:r w:rsidR="00B30F47">
            <w:fldChar w:fldCharType="separate"/>
          </w:r>
          <w:r w:rsidR="00F563CC">
            <w:rPr>
              <w:noProof/>
            </w:rPr>
            <w:t xml:space="preserve"> </w:t>
          </w:r>
          <w:r w:rsidR="00F563CC" w:rsidRPr="00F563CC">
            <w:rPr>
              <w:noProof/>
            </w:rPr>
            <w:t>[1]</w:t>
          </w:r>
          <w:r w:rsidR="00B30F47">
            <w:fldChar w:fldCharType="end"/>
          </w:r>
        </w:sdtContent>
      </w:sdt>
      <w:r w:rsidR="00B30F47">
        <w:t xml:space="preserve">. </w:t>
      </w:r>
    </w:p>
    <w:p w14:paraId="1E615B5D" w14:textId="77777777" w:rsidR="00A0369C" w:rsidRDefault="00A0369C" w:rsidP="00A0369C">
      <w:pPr>
        <w:keepNext/>
        <w:jc w:val="center"/>
      </w:pPr>
      <w:r>
        <w:rPr>
          <w:noProof/>
        </w:rPr>
        <w:drawing>
          <wp:inline distT="0" distB="0" distL="0" distR="0" wp14:anchorId="58F2E34C" wp14:editId="30180C7C">
            <wp:extent cx="3686689" cy="2057687"/>
            <wp:effectExtent l="0" t="0" r="9525" b="0"/>
            <wp:docPr id="1501348852" name="Picture 1" descr="A close-up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348852" name="Picture 1" descr="A close-up of an objec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86689" cy="2057687"/>
                    </a:xfrm>
                    <a:prstGeom prst="rect">
                      <a:avLst/>
                    </a:prstGeom>
                  </pic:spPr>
                </pic:pic>
              </a:graphicData>
            </a:graphic>
          </wp:inline>
        </w:drawing>
      </w:r>
    </w:p>
    <w:p w14:paraId="5229E670" w14:textId="0F74AA0E" w:rsidR="00A0369C" w:rsidRDefault="00A0369C" w:rsidP="00A0369C">
      <w:pPr>
        <w:pStyle w:val="Caption"/>
        <w:jc w:val="center"/>
      </w:pPr>
      <w:bookmarkStart w:id="2" w:name="_Toc170975917"/>
      <w:r>
        <w:t xml:space="preserve">Figure </w:t>
      </w:r>
      <w:r>
        <w:fldChar w:fldCharType="begin"/>
      </w:r>
      <w:r>
        <w:instrText xml:space="preserve"> SEQ Figure \* ARABIC </w:instrText>
      </w:r>
      <w:r>
        <w:fldChar w:fldCharType="separate"/>
      </w:r>
      <w:r w:rsidR="00F45B99">
        <w:rPr>
          <w:noProof/>
        </w:rPr>
        <w:t>1</w:t>
      </w:r>
      <w:r>
        <w:fldChar w:fldCharType="end"/>
      </w:r>
      <w:r>
        <w:t>: The current Rapid Crater Kit</w:t>
      </w:r>
      <w:r w:rsidR="00A24B89">
        <w:t xml:space="preserve"> </w:t>
      </w:r>
      <w:sdt>
        <w:sdtPr>
          <w:id w:val="1525287413"/>
          <w:citation/>
        </w:sdtPr>
        <w:sdtContent>
          <w:r w:rsidR="00A24B89">
            <w:fldChar w:fldCharType="begin"/>
          </w:r>
          <w:r w:rsidR="00A24B89">
            <w:instrText xml:space="preserve"> CITATION Mon \l 2057 </w:instrText>
          </w:r>
          <w:r w:rsidR="00A24B89">
            <w:fldChar w:fldCharType="separate"/>
          </w:r>
          <w:r w:rsidR="00F563CC" w:rsidRPr="00F563CC">
            <w:rPr>
              <w:noProof/>
            </w:rPr>
            <w:t>[1]</w:t>
          </w:r>
          <w:r w:rsidR="00A24B89">
            <w:fldChar w:fldCharType="end"/>
          </w:r>
        </w:sdtContent>
      </w:sdt>
      <w:bookmarkEnd w:id="2"/>
    </w:p>
    <w:p w14:paraId="3877BCBA" w14:textId="46C59A17" w:rsidR="00B30F47" w:rsidRDefault="00B30F47" w:rsidP="00B30F47">
      <w:r>
        <w:t xml:space="preserve">The </w:t>
      </w:r>
      <w:r w:rsidR="00FA2C29">
        <w:t xml:space="preserve">kit is designed to be quickly deployed to </w:t>
      </w:r>
      <w:r w:rsidR="0089070C">
        <w:t xml:space="preserve">block strategic </w:t>
      </w:r>
      <w:r w:rsidR="00473B32">
        <w:t>points and</w:t>
      </w:r>
      <w:r w:rsidR="0089070C">
        <w:t xml:space="preserve"> can generate </w:t>
      </w:r>
      <w:r w:rsidR="00B00E2A">
        <w:t xml:space="preserve">foxholes or </w:t>
      </w:r>
      <w:r w:rsidR="002B5DD7">
        <w:t xml:space="preserve">anti-tank trenches depending on deployment configuration and soil conditions. Typical performance characteristics are outlined in </w:t>
      </w:r>
      <w:r w:rsidR="00F177DA">
        <w:t>F</w:t>
      </w:r>
      <w:r w:rsidR="002B5DD7">
        <w:t xml:space="preserve">igure </w:t>
      </w:r>
      <w:r w:rsidR="00F177DA">
        <w:t>2</w:t>
      </w:r>
      <w:r w:rsidR="002B5DD7">
        <w:t xml:space="preserve">. </w:t>
      </w:r>
      <w:r w:rsidR="00473B32">
        <w:t xml:space="preserve">The system is stored together in a wooden box without </w:t>
      </w:r>
      <w:r w:rsidR="00441964">
        <w:t xml:space="preserve">a </w:t>
      </w:r>
      <w:proofErr w:type="gramStart"/>
      <w:r w:rsidR="00441964">
        <w:t>detonator, and</w:t>
      </w:r>
      <w:proofErr w:type="gramEnd"/>
      <w:r w:rsidR="00441964">
        <w:t xml:space="preserve"> has </w:t>
      </w:r>
      <w:r w:rsidR="0006068E">
        <w:t>a</w:t>
      </w:r>
      <w:r w:rsidR="00441964">
        <w:t xml:space="preserve"> UN classification code 1.1D. </w:t>
      </w:r>
    </w:p>
    <w:p w14:paraId="5AEBD8C4" w14:textId="77777777" w:rsidR="002D1DFC" w:rsidRDefault="002B5DD7" w:rsidP="002D1DFC">
      <w:pPr>
        <w:keepNext/>
        <w:jc w:val="center"/>
      </w:pPr>
      <w:r>
        <w:rPr>
          <w:noProof/>
        </w:rPr>
        <w:drawing>
          <wp:inline distT="0" distB="0" distL="0" distR="0" wp14:anchorId="161BC228" wp14:editId="19B8FC4E">
            <wp:extent cx="3660504" cy="2511631"/>
            <wp:effectExtent l="0" t="0" r="0" b="3175"/>
            <wp:docPr id="366912923" name="Picture 2" descr="A diagram of a root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12923" name="Picture 2" descr="A diagram of a root syste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666846" cy="2515982"/>
                    </a:xfrm>
                    <a:prstGeom prst="rect">
                      <a:avLst/>
                    </a:prstGeom>
                  </pic:spPr>
                </pic:pic>
              </a:graphicData>
            </a:graphic>
          </wp:inline>
        </w:drawing>
      </w:r>
    </w:p>
    <w:p w14:paraId="769F58FA" w14:textId="7F909E60" w:rsidR="002B5DD7" w:rsidRDefault="002D1DFC" w:rsidP="002D1DFC">
      <w:pPr>
        <w:pStyle w:val="Caption"/>
        <w:jc w:val="center"/>
      </w:pPr>
      <w:bookmarkStart w:id="3" w:name="_Toc170975918"/>
      <w:r>
        <w:t xml:space="preserve">Figure </w:t>
      </w:r>
      <w:r>
        <w:fldChar w:fldCharType="begin"/>
      </w:r>
      <w:r>
        <w:instrText xml:space="preserve"> SEQ Figure \* ARABIC </w:instrText>
      </w:r>
      <w:r>
        <w:fldChar w:fldCharType="separate"/>
      </w:r>
      <w:r w:rsidR="00F45B99">
        <w:rPr>
          <w:noProof/>
        </w:rPr>
        <w:t>2</w:t>
      </w:r>
      <w:r>
        <w:fldChar w:fldCharType="end"/>
      </w:r>
      <w:r>
        <w:t>:</w:t>
      </w:r>
      <w:r w:rsidR="00F177DA">
        <w:t xml:space="preserve"> </w:t>
      </w:r>
      <w:r>
        <w:t xml:space="preserve">RCK performance </w:t>
      </w:r>
      <w:sdt>
        <w:sdtPr>
          <w:id w:val="-1430268331"/>
          <w:citation/>
        </w:sdtPr>
        <w:sdtContent>
          <w:r w:rsidR="00473B32">
            <w:fldChar w:fldCharType="begin"/>
          </w:r>
          <w:r w:rsidR="00473B32">
            <w:instrText xml:space="preserve"> CITATION Mon \l 2057 </w:instrText>
          </w:r>
          <w:r w:rsidR="00473B32">
            <w:fldChar w:fldCharType="separate"/>
          </w:r>
          <w:r w:rsidR="00F563CC" w:rsidRPr="00F563CC">
            <w:rPr>
              <w:noProof/>
            </w:rPr>
            <w:t>[1]</w:t>
          </w:r>
          <w:r w:rsidR="00473B32">
            <w:fldChar w:fldCharType="end"/>
          </w:r>
        </w:sdtContent>
      </w:sdt>
      <w:r w:rsidR="00473B32">
        <w:t>.</w:t>
      </w:r>
      <w:bookmarkEnd w:id="3"/>
      <w:r>
        <w:t xml:space="preserve"> </w:t>
      </w:r>
    </w:p>
    <w:p w14:paraId="053A76C7" w14:textId="77777777" w:rsidR="002D1DFC" w:rsidRDefault="002D1DFC" w:rsidP="002B5DD7">
      <w:pPr>
        <w:jc w:val="center"/>
      </w:pPr>
    </w:p>
    <w:p w14:paraId="381D0FAB" w14:textId="2709E140" w:rsidR="00B17460" w:rsidRDefault="00B93587" w:rsidP="00B17460">
      <w:pPr>
        <w:pStyle w:val="Heading1"/>
      </w:pPr>
      <w:bookmarkStart w:id="4" w:name="_Toc170976031"/>
      <w:r>
        <w:t>Systems Engineering</w:t>
      </w:r>
      <w:bookmarkEnd w:id="4"/>
      <w:r w:rsidR="00B17460">
        <w:t xml:space="preserve"> </w:t>
      </w:r>
    </w:p>
    <w:p w14:paraId="388FAA3A" w14:textId="77777777" w:rsidR="00F27A91" w:rsidRDefault="006103A1" w:rsidP="000A0E49">
      <w:pPr>
        <w:pStyle w:val="Heading2"/>
      </w:pPr>
      <w:bookmarkStart w:id="5" w:name="_Toc170976032"/>
      <w:r>
        <w:t>Design Team</w:t>
      </w:r>
      <w:bookmarkEnd w:id="5"/>
      <w:r w:rsidR="00F27A91" w:rsidRPr="00F27A91">
        <w:t xml:space="preserve"> </w:t>
      </w:r>
    </w:p>
    <w:p w14:paraId="4E912487" w14:textId="727D216B" w:rsidR="00F27A91" w:rsidRDefault="00CD44FB" w:rsidP="00F27A91">
      <w:r>
        <w:t xml:space="preserve">The design team for this project consisted of </w:t>
      </w:r>
      <w:r w:rsidR="005F18ED">
        <w:t xml:space="preserve">five design engineers: </w:t>
      </w:r>
    </w:p>
    <w:p w14:paraId="24CAE3E6" w14:textId="23E53F8D" w:rsidR="005F18ED" w:rsidRDefault="005F18ED" w:rsidP="005F18ED">
      <w:pPr>
        <w:pStyle w:val="ListParagraph"/>
        <w:numPr>
          <w:ilvl w:val="0"/>
          <w:numId w:val="38"/>
        </w:numPr>
      </w:pPr>
      <w:r>
        <w:t>Stan Collins</w:t>
      </w:r>
    </w:p>
    <w:p w14:paraId="6C8D72A3" w14:textId="6AC41967" w:rsidR="005F18ED" w:rsidRDefault="005F18ED" w:rsidP="005F18ED">
      <w:pPr>
        <w:pStyle w:val="ListParagraph"/>
        <w:numPr>
          <w:ilvl w:val="0"/>
          <w:numId w:val="38"/>
        </w:numPr>
      </w:pPr>
      <w:r>
        <w:t>Anna Williams</w:t>
      </w:r>
    </w:p>
    <w:p w14:paraId="6DF25E6C" w14:textId="3A2C2677" w:rsidR="005F18ED" w:rsidRDefault="005F18ED" w:rsidP="005F18ED">
      <w:pPr>
        <w:pStyle w:val="ListParagraph"/>
        <w:numPr>
          <w:ilvl w:val="0"/>
          <w:numId w:val="38"/>
        </w:numPr>
      </w:pPr>
      <w:r>
        <w:t>Josh Ede</w:t>
      </w:r>
    </w:p>
    <w:p w14:paraId="21E9CD15" w14:textId="372DFE8C" w:rsidR="005F18ED" w:rsidRDefault="005F18ED" w:rsidP="005F18ED">
      <w:pPr>
        <w:pStyle w:val="ListParagraph"/>
        <w:numPr>
          <w:ilvl w:val="0"/>
          <w:numId w:val="38"/>
        </w:numPr>
      </w:pPr>
      <w:r>
        <w:t>Josh Evans</w:t>
      </w:r>
    </w:p>
    <w:p w14:paraId="4607B123" w14:textId="766EFD69" w:rsidR="005F18ED" w:rsidRDefault="005F18ED" w:rsidP="005F18ED">
      <w:pPr>
        <w:pStyle w:val="ListParagraph"/>
        <w:numPr>
          <w:ilvl w:val="0"/>
          <w:numId w:val="38"/>
        </w:numPr>
      </w:pPr>
      <w:r>
        <w:t>Sam Parker</w:t>
      </w:r>
    </w:p>
    <w:p w14:paraId="2C766183" w14:textId="71549D00" w:rsidR="00F5198C" w:rsidRDefault="00F5198C" w:rsidP="00F5198C">
      <w:r>
        <w:t>For the initial stages of the group project, everything considered in this report as ‘systems engineering’ was done collect</w:t>
      </w:r>
      <w:r w:rsidR="00066044">
        <w:t>ively</w:t>
      </w:r>
      <w:r w:rsidR="001D3CE9">
        <w:t xml:space="preserve"> (up to section 5 in this report)</w:t>
      </w:r>
      <w:r w:rsidR="00066044">
        <w:t xml:space="preserve">. This was due to the desire to gather and compare contrasting views on </w:t>
      </w:r>
      <w:r w:rsidR="00EC1B48">
        <w:t xml:space="preserve">the requirements, relationships and relative importance of </w:t>
      </w:r>
      <w:r w:rsidR="009A4AA4">
        <w:t>elements of the system</w:t>
      </w:r>
      <w:r w:rsidR="001E2899">
        <w:t>,</w:t>
      </w:r>
      <w:r w:rsidR="00231FA7">
        <w:t xml:space="preserve"> which is</w:t>
      </w:r>
      <w:r w:rsidR="001E2899">
        <w:t xml:space="preserve"> </w:t>
      </w:r>
      <w:r w:rsidR="0026152E">
        <w:t>vital to fully understanding the</w:t>
      </w:r>
      <w:r w:rsidR="00FF5ED2">
        <w:t xml:space="preserve"> design issues to overcome </w:t>
      </w:r>
      <w:sdt>
        <w:sdtPr>
          <w:id w:val="331649455"/>
          <w:citation/>
        </w:sdtPr>
        <w:sdtContent>
          <w:r w:rsidR="00FF5ED2">
            <w:fldChar w:fldCharType="begin"/>
          </w:r>
          <w:r w:rsidR="00FF5ED2">
            <w:instrText xml:space="preserve"> CITATION Mar19 \l 2057 </w:instrText>
          </w:r>
          <w:r w:rsidR="00FF5ED2">
            <w:fldChar w:fldCharType="separate"/>
          </w:r>
          <w:r w:rsidR="00F563CC" w:rsidRPr="00F563CC">
            <w:rPr>
              <w:noProof/>
            </w:rPr>
            <w:t>[2]</w:t>
          </w:r>
          <w:r w:rsidR="00FF5ED2">
            <w:fldChar w:fldCharType="end"/>
          </w:r>
        </w:sdtContent>
      </w:sdt>
      <w:r w:rsidR="009A4AA4">
        <w:t xml:space="preserve">. </w:t>
      </w:r>
      <w:r w:rsidR="00FF6F89">
        <w:t xml:space="preserve">While I led the construction of </w:t>
      </w:r>
      <w:r w:rsidR="00AB00A8">
        <w:t xml:space="preserve">the QFDs and graphical output, input from the entire team was used to </w:t>
      </w:r>
      <w:r w:rsidR="00DD7981">
        <w:t xml:space="preserve">build a solid foundation for the expectations of the design. This ensured design decisions </w:t>
      </w:r>
      <w:r w:rsidR="0007786D">
        <w:t xml:space="preserve">about the fundamental aspects of the system were not being </w:t>
      </w:r>
      <w:r w:rsidR="00532CFF">
        <w:t>made in a vacuum</w:t>
      </w:r>
      <w:r w:rsidR="008C19AD">
        <w:t xml:space="preserve">, and the team remained up to date </w:t>
      </w:r>
      <w:r w:rsidR="00AF478C">
        <w:t xml:space="preserve">until it was appropriate to branch off into specialisms later in the design process. </w:t>
      </w:r>
    </w:p>
    <w:p w14:paraId="515855CF" w14:textId="65F7B3A5" w:rsidR="00F27A91" w:rsidRDefault="00F27A91" w:rsidP="00F27A91">
      <w:pPr>
        <w:pStyle w:val="Heading2"/>
      </w:pPr>
      <w:bookmarkStart w:id="6" w:name="_Toc170976033"/>
      <w:r>
        <w:t>System Requirements</w:t>
      </w:r>
      <w:bookmarkEnd w:id="6"/>
    </w:p>
    <w:p w14:paraId="2A950225" w14:textId="0D86F561" w:rsidR="00F27DF8" w:rsidRDefault="00836F7D" w:rsidP="00B17460">
      <w:r>
        <w:t xml:space="preserve">As established in the design brief, </w:t>
      </w:r>
      <w:r w:rsidR="00DF6FCD">
        <w:t xml:space="preserve">the key requirements </w:t>
      </w:r>
      <w:r w:rsidR="009C2B2C">
        <w:t xml:space="preserve">from the customer </w:t>
      </w:r>
      <w:r w:rsidR="00DF6FCD">
        <w:t xml:space="preserve">are: </w:t>
      </w:r>
    </w:p>
    <w:p w14:paraId="10F47F0F" w14:textId="7831B109" w:rsidR="00D54B9B" w:rsidRDefault="009C2B2C" w:rsidP="00FC7ADD">
      <w:r>
        <w:t>“</w:t>
      </w:r>
      <w:r w:rsidR="006376E1">
        <w:t xml:space="preserve">An IM complaint cratering kit </w:t>
      </w:r>
      <w:r w:rsidR="00FC7ADD">
        <w:t>[suggesting it be filled with] a new RAM mixed explosive TAW-EX 2022.</w:t>
      </w:r>
      <w:r w:rsidR="00231FA7">
        <w:t xml:space="preserve"> </w:t>
      </w:r>
      <w:r w:rsidR="00D54B9B">
        <w:t xml:space="preserve">The focus is on the desert/hot climate operations though </w:t>
      </w:r>
      <w:r w:rsidR="008A6329">
        <w:t>worldwide</w:t>
      </w:r>
      <w:r w:rsidR="00D54B9B">
        <w:t xml:space="preserve"> all climate capability is desirable. </w:t>
      </w:r>
      <w:r w:rsidR="00832D2A">
        <w:t xml:space="preserve">The system should be transportable </w:t>
      </w:r>
      <w:r w:rsidR="0087725A">
        <w:t>in the current range of transport aircraft</w:t>
      </w:r>
      <w:r w:rsidR="00231FA7">
        <w:t>,</w:t>
      </w:r>
      <w:r w:rsidR="0087725A">
        <w:t xml:space="preserve"> both fixed and rotary wing</w:t>
      </w:r>
      <w:r w:rsidR="00F37E0A">
        <w:t>. Tracked and wheeled road transport are required.”</w:t>
      </w:r>
    </w:p>
    <w:p w14:paraId="5D06A687" w14:textId="209AA924" w:rsidR="00594FC7" w:rsidRDefault="00ED1190" w:rsidP="00FC7ADD">
      <w:r>
        <w:t xml:space="preserve">However, </w:t>
      </w:r>
      <w:r w:rsidR="00BA3553">
        <w:t xml:space="preserve">this list only represents </w:t>
      </w:r>
      <w:r w:rsidR="006C48EC">
        <w:t>one element of the actual requirements of the syste</w:t>
      </w:r>
      <w:r w:rsidR="005B7627">
        <w:t>m</w:t>
      </w:r>
      <w:r w:rsidR="006C48EC">
        <w:t xml:space="preserve">, </w:t>
      </w:r>
      <w:r w:rsidR="009013F4">
        <w:t xml:space="preserve">what would be described as </w:t>
      </w:r>
      <w:r w:rsidR="002A1CBF">
        <w:t>‘</w:t>
      </w:r>
      <w:r w:rsidR="00F850B0">
        <w:t>expressed</w:t>
      </w:r>
      <w:r w:rsidR="002A1CBF">
        <w:t>’</w:t>
      </w:r>
      <w:r w:rsidR="00F850B0">
        <w:t xml:space="preserve"> requirements in a</w:t>
      </w:r>
      <w:r w:rsidR="002A1CBF">
        <w:t>n importance-satisfaction</w:t>
      </w:r>
      <w:r w:rsidR="0096514D">
        <w:t xml:space="preserve"> (I-S)</w:t>
      </w:r>
      <w:r w:rsidR="002A1CBF">
        <w:t xml:space="preserve"> model </w:t>
      </w:r>
      <w:sdt>
        <w:sdtPr>
          <w:id w:val="1600683968"/>
          <w:citation/>
        </w:sdtPr>
        <w:sdtContent>
          <w:r w:rsidR="002A1CBF">
            <w:fldChar w:fldCharType="begin"/>
          </w:r>
          <w:r w:rsidR="002A1CBF">
            <w:instrText xml:space="preserve"> CITATION Yan03 \l 2057 </w:instrText>
          </w:r>
          <w:r w:rsidR="002A1CBF">
            <w:fldChar w:fldCharType="separate"/>
          </w:r>
          <w:r w:rsidR="00F563CC" w:rsidRPr="00F563CC">
            <w:rPr>
              <w:noProof/>
            </w:rPr>
            <w:t>[3]</w:t>
          </w:r>
          <w:r w:rsidR="002A1CBF">
            <w:fldChar w:fldCharType="end"/>
          </w:r>
        </w:sdtContent>
      </w:sdt>
      <w:r w:rsidR="002A1CBF">
        <w:t>.</w:t>
      </w:r>
      <w:r w:rsidR="006315DC">
        <w:t xml:space="preserve"> An </w:t>
      </w:r>
      <w:r w:rsidR="00BB5769">
        <w:t xml:space="preserve">advancement on the Kano model </w:t>
      </w:r>
      <w:sdt>
        <w:sdtPr>
          <w:id w:val="1230585566"/>
          <w:citation/>
        </w:sdtPr>
        <w:sdtContent>
          <w:r w:rsidR="00BB5769">
            <w:fldChar w:fldCharType="begin"/>
          </w:r>
          <w:r w:rsidR="00BB5769">
            <w:instrText xml:space="preserve"> CITATION Yan05 \l 2057 </w:instrText>
          </w:r>
          <w:r w:rsidR="00BB5769">
            <w:fldChar w:fldCharType="separate"/>
          </w:r>
          <w:r w:rsidR="00F563CC" w:rsidRPr="00F563CC">
            <w:rPr>
              <w:noProof/>
            </w:rPr>
            <w:t>[4]</w:t>
          </w:r>
          <w:r w:rsidR="00BB5769">
            <w:fldChar w:fldCharType="end"/>
          </w:r>
        </w:sdtContent>
      </w:sdt>
      <w:r w:rsidR="00047678">
        <w:t xml:space="preserve">, the model can be seen in </w:t>
      </w:r>
      <w:r w:rsidR="00231FA7">
        <w:t>Table 1</w:t>
      </w:r>
      <w:r w:rsidR="00047678">
        <w:t xml:space="preserve">. </w:t>
      </w:r>
      <w:r w:rsidR="00B45F38">
        <w:t xml:space="preserve">What the model highlights is the existence of non-stated requirements, which if not met </w:t>
      </w:r>
      <w:r w:rsidR="001616FF">
        <w:t>will result in either a failure in functionality or customer dis</w:t>
      </w:r>
      <w:r w:rsidR="00482E05">
        <w:t xml:space="preserve">satisfaction. </w:t>
      </w:r>
    </w:p>
    <w:p w14:paraId="730B87FC" w14:textId="105B9448" w:rsidR="00627C31" w:rsidRDefault="00627C31" w:rsidP="00627C31">
      <w:pPr>
        <w:pStyle w:val="Caption"/>
        <w:keepNext/>
        <w:jc w:val="center"/>
      </w:pPr>
      <w:bookmarkStart w:id="7" w:name="_Toc170975905"/>
      <w:r>
        <w:t xml:space="preserve">Table </w:t>
      </w:r>
      <w:r>
        <w:fldChar w:fldCharType="begin"/>
      </w:r>
      <w:r>
        <w:instrText xml:space="preserve"> SEQ Table \* ARABIC </w:instrText>
      </w:r>
      <w:r>
        <w:fldChar w:fldCharType="separate"/>
      </w:r>
      <w:r w:rsidR="00662227">
        <w:rPr>
          <w:noProof/>
        </w:rPr>
        <w:t>1</w:t>
      </w:r>
      <w:r>
        <w:fldChar w:fldCharType="end"/>
      </w:r>
      <w:r>
        <w:t>: I-S model for system requirements</w:t>
      </w:r>
      <w:bookmarkEnd w:id="7"/>
    </w:p>
    <w:tbl>
      <w:tblPr>
        <w:tblStyle w:val="GridTable3-Accent2"/>
        <w:tblW w:w="8760" w:type="dxa"/>
        <w:jc w:val="center"/>
        <w:tblLook w:val="04A0" w:firstRow="1" w:lastRow="0" w:firstColumn="1" w:lastColumn="0" w:noHBand="0" w:noVBand="1"/>
      </w:tblPr>
      <w:tblGrid>
        <w:gridCol w:w="567"/>
        <w:gridCol w:w="1353"/>
        <w:gridCol w:w="3020"/>
        <w:gridCol w:w="3820"/>
      </w:tblGrid>
      <w:tr w:rsidR="00863370" w:rsidRPr="00863370" w14:paraId="746CE473" w14:textId="77777777" w:rsidTr="005E5125">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100" w:firstRow="0" w:lastRow="0" w:firstColumn="1" w:lastColumn="0" w:oddVBand="0" w:evenVBand="0" w:oddHBand="0" w:evenHBand="0" w:firstRowFirstColumn="1" w:firstRowLastColumn="0" w:lastRowFirstColumn="0" w:lastRowLastColumn="0"/>
            <w:tcW w:w="567" w:type="dxa"/>
            <w:vMerge w:val="restart"/>
            <w:shd w:val="clear" w:color="auto" w:fill="FBE4D5" w:themeFill="accent2" w:themeFillTint="33"/>
            <w:noWrap/>
            <w:textDirection w:val="btLr"/>
            <w:hideMark/>
          </w:tcPr>
          <w:p w14:paraId="14568CCD" w14:textId="77777777" w:rsidR="00863370" w:rsidRPr="00863370" w:rsidRDefault="00863370" w:rsidP="00480A8D">
            <w:pPr>
              <w:jc w:val="center"/>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Customer Excitement</w:t>
            </w:r>
          </w:p>
        </w:tc>
        <w:tc>
          <w:tcPr>
            <w:tcW w:w="1353" w:type="dxa"/>
            <w:vMerge w:val="restart"/>
            <w:noWrap/>
            <w:hideMark/>
          </w:tcPr>
          <w:p w14:paraId="050DA53C" w14:textId="77777777" w:rsidR="00480A8D" w:rsidRDefault="00480A8D" w:rsidP="00480A8D">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b w:val="0"/>
                <w:bCs w:val="0"/>
                <w:color w:val="000000"/>
                <w:lang w:eastAsia="en-GB"/>
              </w:rPr>
            </w:pPr>
          </w:p>
          <w:p w14:paraId="4D7EA35B" w14:textId="77777777" w:rsidR="00480A8D" w:rsidRDefault="00480A8D" w:rsidP="00480A8D">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b w:val="0"/>
                <w:bCs w:val="0"/>
                <w:color w:val="000000"/>
                <w:lang w:eastAsia="en-GB"/>
              </w:rPr>
            </w:pPr>
          </w:p>
          <w:p w14:paraId="57645A1E" w14:textId="7788930F" w:rsidR="00863370" w:rsidRPr="00863370" w:rsidRDefault="00863370" w:rsidP="00480A8D">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High</w:t>
            </w:r>
          </w:p>
        </w:tc>
        <w:tc>
          <w:tcPr>
            <w:tcW w:w="3020" w:type="dxa"/>
            <w:noWrap/>
            <w:hideMark/>
          </w:tcPr>
          <w:p w14:paraId="3FE21797" w14:textId="77777777" w:rsidR="00863370" w:rsidRPr="00863370" w:rsidRDefault="00863370" w:rsidP="00863370">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Expressed</w:t>
            </w:r>
          </w:p>
        </w:tc>
        <w:tc>
          <w:tcPr>
            <w:tcW w:w="3820" w:type="dxa"/>
            <w:noWrap/>
            <w:hideMark/>
          </w:tcPr>
          <w:p w14:paraId="5FAFC030" w14:textId="77777777" w:rsidR="00863370" w:rsidRPr="00863370" w:rsidRDefault="00863370" w:rsidP="00863370">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Delight</w:t>
            </w:r>
          </w:p>
        </w:tc>
      </w:tr>
      <w:tr w:rsidR="00863370" w:rsidRPr="00863370" w14:paraId="496EBAB4" w14:textId="77777777" w:rsidTr="005E5125">
        <w:trPr>
          <w:cnfStyle w:val="000000100000" w:firstRow="0" w:lastRow="0" w:firstColumn="0" w:lastColumn="0" w:oddVBand="0" w:evenVBand="0" w:oddHBand="1" w:evenHBand="0" w:firstRowFirstColumn="0" w:firstRowLastColumn="0" w:lastRowFirstColumn="0" w:lastRowLastColumn="0"/>
          <w:trHeight w:val="1200"/>
          <w:jc w:val="center"/>
        </w:trPr>
        <w:tc>
          <w:tcPr>
            <w:cnfStyle w:val="001000000000" w:firstRow="0" w:lastRow="0" w:firstColumn="1" w:lastColumn="0" w:oddVBand="0" w:evenVBand="0" w:oddHBand="0" w:evenHBand="0" w:firstRowFirstColumn="0" w:firstRowLastColumn="0" w:lastRowFirstColumn="0" w:lastRowLastColumn="0"/>
            <w:tcW w:w="567" w:type="dxa"/>
            <w:vMerge/>
            <w:shd w:val="clear" w:color="auto" w:fill="FBE4D5" w:themeFill="accent2" w:themeFillTint="33"/>
            <w:hideMark/>
          </w:tcPr>
          <w:p w14:paraId="10850904" w14:textId="77777777" w:rsidR="00863370" w:rsidRPr="00863370" w:rsidRDefault="00863370" w:rsidP="00863370">
            <w:pPr>
              <w:rPr>
                <w:rFonts w:ascii="Aptos Narrow" w:eastAsia="Times New Roman" w:hAnsi="Aptos Narrow" w:cs="Times New Roman"/>
                <w:color w:val="000000"/>
                <w:lang w:eastAsia="en-GB"/>
              </w:rPr>
            </w:pPr>
          </w:p>
        </w:tc>
        <w:tc>
          <w:tcPr>
            <w:tcW w:w="1353" w:type="dxa"/>
            <w:vMerge/>
            <w:hideMark/>
          </w:tcPr>
          <w:p w14:paraId="5AB78E08" w14:textId="77777777" w:rsidR="00863370" w:rsidRPr="00863370" w:rsidRDefault="00863370" w:rsidP="00480A8D">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p>
        </w:tc>
        <w:tc>
          <w:tcPr>
            <w:tcW w:w="3020" w:type="dxa"/>
            <w:hideMark/>
          </w:tcPr>
          <w:p w14:paraId="4ED0AFDB" w14:textId="77777777"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xml:space="preserve">Those requirements that are sufficiently important to be verbalised by the customer. </w:t>
            </w:r>
          </w:p>
        </w:tc>
        <w:tc>
          <w:tcPr>
            <w:tcW w:w="3820" w:type="dxa"/>
            <w:hideMark/>
          </w:tcPr>
          <w:p w14:paraId="36F7546D" w14:textId="1D1724DA"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xml:space="preserve">Those </w:t>
            </w:r>
            <w:r w:rsidR="00480A8D" w:rsidRPr="00863370">
              <w:rPr>
                <w:rFonts w:ascii="Aptos Narrow" w:eastAsia="Times New Roman" w:hAnsi="Aptos Narrow" w:cs="Times New Roman"/>
                <w:color w:val="000000"/>
                <w:lang w:eastAsia="en-GB"/>
              </w:rPr>
              <w:t>requirements</w:t>
            </w:r>
            <w:r w:rsidRPr="00863370">
              <w:rPr>
                <w:rFonts w:ascii="Aptos Narrow" w:eastAsia="Times New Roman" w:hAnsi="Aptos Narrow" w:cs="Times New Roman"/>
                <w:color w:val="000000"/>
                <w:lang w:eastAsia="en-GB"/>
              </w:rPr>
              <w:t xml:space="preserve"> that cannot be articulated because the customer does not know they want them, but if provided will surprise and delight.</w:t>
            </w:r>
          </w:p>
        </w:tc>
      </w:tr>
      <w:tr w:rsidR="00863370" w:rsidRPr="00863370" w14:paraId="797DAD9D" w14:textId="77777777" w:rsidTr="005E5125">
        <w:trPr>
          <w:trHeight w:val="300"/>
          <w:jc w:val="center"/>
        </w:trPr>
        <w:tc>
          <w:tcPr>
            <w:cnfStyle w:val="001000000000" w:firstRow="0" w:lastRow="0" w:firstColumn="1" w:lastColumn="0" w:oddVBand="0" w:evenVBand="0" w:oddHBand="0" w:evenHBand="0" w:firstRowFirstColumn="0" w:firstRowLastColumn="0" w:lastRowFirstColumn="0" w:lastRowLastColumn="0"/>
            <w:tcW w:w="567" w:type="dxa"/>
            <w:vMerge/>
            <w:shd w:val="clear" w:color="auto" w:fill="FBE4D5" w:themeFill="accent2" w:themeFillTint="33"/>
            <w:hideMark/>
          </w:tcPr>
          <w:p w14:paraId="37FD74D1" w14:textId="77777777" w:rsidR="00863370" w:rsidRPr="00863370" w:rsidRDefault="00863370" w:rsidP="00863370">
            <w:pPr>
              <w:rPr>
                <w:rFonts w:ascii="Aptos Narrow" w:eastAsia="Times New Roman" w:hAnsi="Aptos Narrow" w:cs="Times New Roman"/>
                <w:color w:val="000000"/>
                <w:lang w:eastAsia="en-GB"/>
              </w:rPr>
            </w:pPr>
          </w:p>
        </w:tc>
        <w:tc>
          <w:tcPr>
            <w:tcW w:w="1353" w:type="dxa"/>
            <w:vMerge w:val="restart"/>
            <w:noWrap/>
            <w:hideMark/>
          </w:tcPr>
          <w:p w14:paraId="54D05DAD" w14:textId="77777777" w:rsidR="00480A8D" w:rsidRDefault="00480A8D" w:rsidP="00480A8D">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p w14:paraId="09CEDA02" w14:textId="77777777" w:rsidR="00480A8D" w:rsidRDefault="00480A8D" w:rsidP="00480A8D">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p w14:paraId="11773F35" w14:textId="58A695D4" w:rsidR="00863370" w:rsidRPr="00863370" w:rsidRDefault="00863370" w:rsidP="00480A8D">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lang w:eastAsia="en-GB"/>
              </w:rPr>
            </w:pPr>
            <w:r w:rsidRPr="00863370">
              <w:rPr>
                <w:rFonts w:ascii="Aptos Narrow" w:eastAsia="Times New Roman" w:hAnsi="Aptos Narrow" w:cs="Times New Roman"/>
                <w:b/>
                <w:bCs/>
                <w:color w:val="000000"/>
                <w:lang w:eastAsia="en-GB"/>
              </w:rPr>
              <w:t>Low</w:t>
            </w:r>
          </w:p>
        </w:tc>
        <w:tc>
          <w:tcPr>
            <w:tcW w:w="3020" w:type="dxa"/>
            <w:noWrap/>
            <w:hideMark/>
          </w:tcPr>
          <w:p w14:paraId="26C0A075" w14:textId="77777777" w:rsidR="00863370" w:rsidRPr="00863370" w:rsidRDefault="00863370" w:rsidP="0086337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lang w:eastAsia="en-GB"/>
              </w:rPr>
            </w:pPr>
            <w:r w:rsidRPr="00863370">
              <w:rPr>
                <w:rFonts w:ascii="Aptos Narrow" w:eastAsia="Times New Roman" w:hAnsi="Aptos Narrow" w:cs="Times New Roman"/>
                <w:b/>
                <w:bCs/>
                <w:color w:val="000000"/>
                <w:lang w:eastAsia="en-GB"/>
              </w:rPr>
              <w:t>Basic</w:t>
            </w:r>
          </w:p>
        </w:tc>
        <w:tc>
          <w:tcPr>
            <w:tcW w:w="3820" w:type="dxa"/>
            <w:noWrap/>
            <w:hideMark/>
          </w:tcPr>
          <w:p w14:paraId="46D877EE" w14:textId="77777777" w:rsidR="00863370" w:rsidRPr="00863370" w:rsidRDefault="00863370" w:rsidP="0086337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lang w:eastAsia="en-GB"/>
              </w:rPr>
            </w:pPr>
            <w:r w:rsidRPr="00863370">
              <w:rPr>
                <w:rFonts w:ascii="Aptos Narrow" w:eastAsia="Times New Roman" w:hAnsi="Aptos Narrow" w:cs="Times New Roman"/>
                <w:b/>
                <w:bCs/>
                <w:color w:val="000000"/>
                <w:lang w:eastAsia="en-GB"/>
              </w:rPr>
              <w:t>Assumed</w:t>
            </w:r>
          </w:p>
        </w:tc>
      </w:tr>
      <w:tr w:rsidR="00863370" w:rsidRPr="00863370" w14:paraId="0AEB8DC7" w14:textId="77777777" w:rsidTr="005E5125">
        <w:trPr>
          <w:cnfStyle w:val="000000100000" w:firstRow="0" w:lastRow="0" w:firstColumn="0" w:lastColumn="0" w:oddVBand="0" w:evenVBand="0" w:oddHBand="1" w:evenHBand="0" w:firstRowFirstColumn="0" w:firstRowLastColumn="0" w:lastRowFirstColumn="0" w:lastRowLastColumn="0"/>
          <w:trHeight w:val="1200"/>
          <w:jc w:val="center"/>
        </w:trPr>
        <w:tc>
          <w:tcPr>
            <w:cnfStyle w:val="001000000000" w:firstRow="0" w:lastRow="0" w:firstColumn="1" w:lastColumn="0" w:oddVBand="0" w:evenVBand="0" w:oddHBand="0" w:evenHBand="0" w:firstRowFirstColumn="0" w:firstRowLastColumn="0" w:lastRowFirstColumn="0" w:lastRowLastColumn="0"/>
            <w:tcW w:w="567" w:type="dxa"/>
            <w:vMerge/>
            <w:shd w:val="clear" w:color="auto" w:fill="FBE4D5" w:themeFill="accent2" w:themeFillTint="33"/>
            <w:hideMark/>
          </w:tcPr>
          <w:p w14:paraId="657A5D2A" w14:textId="77777777" w:rsidR="00863370" w:rsidRPr="00863370" w:rsidRDefault="00863370" w:rsidP="00863370">
            <w:pPr>
              <w:rPr>
                <w:rFonts w:ascii="Aptos Narrow" w:eastAsia="Times New Roman" w:hAnsi="Aptos Narrow" w:cs="Times New Roman"/>
                <w:color w:val="000000"/>
                <w:lang w:eastAsia="en-GB"/>
              </w:rPr>
            </w:pPr>
          </w:p>
        </w:tc>
        <w:tc>
          <w:tcPr>
            <w:tcW w:w="1353" w:type="dxa"/>
            <w:vMerge/>
            <w:hideMark/>
          </w:tcPr>
          <w:p w14:paraId="2254FB49" w14:textId="77777777"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p>
        </w:tc>
        <w:tc>
          <w:tcPr>
            <w:tcW w:w="3020" w:type="dxa"/>
            <w:hideMark/>
          </w:tcPr>
          <w:p w14:paraId="3138EFFE" w14:textId="4040064B"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xml:space="preserve">Those </w:t>
            </w:r>
            <w:r w:rsidR="00480A8D" w:rsidRPr="00863370">
              <w:rPr>
                <w:rFonts w:ascii="Aptos Narrow" w:eastAsia="Times New Roman" w:hAnsi="Aptos Narrow" w:cs="Times New Roman"/>
                <w:color w:val="000000"/>
                <w:lang w:eastAsia="en-GB"/>
              </w:rPr>
              <w:t>requirements</w:t>
            </w:r>
            <w:r w:rsidRPr="00863370">
              <w:rPr>
                <w:rFonts w:ascii="Aptos Narrow" w:eastAsia="Times New Roman" w:hAnsi="Aptos Narrow" w:cs="Times New Roman"/>
                <w:color w:val="000000"/>
                <w:lang w:eastAsia="en-GB"/>
              </w:rPr>
              <w:t xml:space="preserve"> that are so obvious to the type of system that the customer will not mention them. </w:t>
            </w:r>
          </w:p>
        </w:tc>
        <w:tc>
          <w:tcPr>
            <w:tcW w:w="3820" w:type="dxa"/>
            <w:hideMark/>
          </w:tcPr>
          <w:p w14:paraId="705BC042" w14:textId="539963DF"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xml:space="preserve">Those </w:t>
            </w:r>
            <w:r w:rsidR="00480A8D" w:rsidRPr="00863370">
              <w:rPr>
                <w:rFonts w:ascii="Aptos Narrow" w:eastAsia="Times New Roman" w:hAnsi="Aptos Narrow" w:cs="Times New Roman"/>
                <w:color w:val="000000"/>
                <w:lang w:eastAsia="en-GB"/>
              </w:rPr>
              <w:t>requirements</w:t>
            </w:r>
            <w:r w:rsidRPr="00863370">
              <w:rPr>
                <w:rFonts w:ascii="Aptos Narrow" w:eastAsia="Times New Roman" w:hAnsi="Aptos Narrow" w:cs="Times New Roman"/>
                <w:color w:val="000000"/>
                <w:lang w:eastAsia="en-GB"/>
              </w:rPr>
              <w:t xml:space="preserve"> that while not basic, are taken for granted.</w:t>
            </w:r>
          </w:p>
        </w:tc>
      </w:tr>
      <w:tr w:rsidR="00863370" w:rsidRPr="00863370" w14:paraId="3BEB7670" w14:textId="77777777" w:rsidTr="00480A8D">
        <w:trPr>
          <w:trHeight w:val="300"/>
          <w:jc w:val="center"/>
        </w:trPr>
        <w:tc>
          <w:tcPr>
            <w:cnfStyle w:val="001000000000" w:firstRow="0" w:lastRow="0" w:firstColumn="1" w:lastColumn="0" w:oddVBand="0" w:evenVBand="0" w:oddHBand="0" w:evenHBand="0" w:firstRowFirstColumn="0" w:firstRowLastColumn="0" w:lastRowFirstColumn="0" w:lastRowLastColumn="0"/>
            <w:tcW w:w="567" w:type="dxa"/>
            <w:noWrap/>
            <w:hideMark/>
          </w:tcPr>
          <w:p w14:paraId="09AAD10E" w14:textId="77777777" w:rsidR="00863370" w:rsidRPr="00863370" w:rsidRDefault="00863370" w:rsidP="00863370">
            <w:pPr>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w:t>
            </w:r>
          </w:p>
        </w:tc>
        <w:tc>
          <w:tcPr>
            <w:tcW w:w="1353" w:type="dxa"/>
            <w:noWrap/>
            <w:hideMark/>
          </w:tcPr>
          <w:p w14:paraId="7922BDAE" w14:textId="77777777" w:rsidR="00863370" w:rsidRPr="00863370" w:rsidRDefault="00863370" w:rsidP="0086337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3020" w:type="dxa"/>
            <w:noWrap/>
            <w:hideMark/>
          </w:tcPr>
          <w:p w14:paraId="44D3B3DF" w14:textId="77777777" w:rsidR="00863370" w:rsidRPr="00863370" w:rsidRDefault="00863370" w:rsidP="0086337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lang w:eastAsia="en-GB"/>
              </w:rPr>
            </w:pPr>
            <w:r w:rsidRPr="00863370">
              <w:rPr>
                <w:rFonts w:ascii="Aptos Narrow" w:eastAsia="Times New Roman" w:hAnsi="Aptos Narrow" w:cs="Times New Roman"/>
                <w:b/>
                <w:bCs/>
                <w:color w:val="000000"/>
                <w:lang w:eastAsia="en-GB"/>
              </w:rPr>
              <w:t>Low</w:t>
            </w:r>
          </w:p>
        </w:tc>
        <w:tc>
          <w:tcPr>
            <w:tcW w:w="3820" w:type="dxa"/>
            <w:noWrap/>
            <w:hideMark/>
          </w:tcPr>
          <w:p w14:paraId="08A84F00" w14:textId="77777777" w:rsidR="00863370" w:rsidRPr="00863370" w:rsidRDefault="00863370" w:rsidP="0086337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lang w:eastAsia="en-GB"/>
              </w:rPr>
            </w:pPr>
            <w:r w:rsidRPr="00863370">
              <w:rPr>
                <w:rFonts w:ascii="Aptos Narrow" w:eastAsia="Times New Roman" w:hAnsi="Aptos Narrow" w:cs="Times New Roman"/>
                <w:b/>
                <w:bCs/>
                <w:color w:val="000000"/>
                <w:lang w:eastAsia="en-GB"/>
              </w:rPr>
              <w:t>High</w:t>
            </w:r>
          </w:p>
        </w:tc>
      </w:tr>
      <w:tr w:rsidR="00863370" w:rsidRPr="00863370" w14:paraId="41D13FE5" w14:textId="77777777" w:rsidTr="001616F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567" w:type="dxa"/>
            <w:noWrap/>
            <w:hideMark/>
          </w:tcPr>
          <w:p w14:paraId="532B6C72" w14:textId="77777777" w:rsidR="00863370" w:rsidRPr="00863370" w:rsidRDefault="00863370" w:rsidP="00863370">
            <w:pPr>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w:t>
            </w:r>
          </w:p>
        </w:tc>
        <w:tc>
          <w:tcPr>
            <w:tcW w:w="1353" w:type="dxa"/>
            <w:shd w:val="clear" w:color="auto" w:fill="auto"/>
            <w:noWrap/>
            <w:hideMark/>
          </w:tcPr>
          <w:p w14:paraId="43EC2F60" w14:textId="77777777"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w:t>
            </w:r>
          </w:p>
        </w:tc>
        <w:tc>
          <w:tcPr>
            <w:tcW w:w="6840" w:type="dxa"/>
            <w:gridSpan w:val="2"/>
            <w:noWrap/>
            <w:hideMark/>
          </w:tcPr>
          <w:p w14:paraId="56E2472C" w14:textId="77777777" w:rsidR="00863370" w:rsidRPr="00863370" w:rsidRDefault="00863370" w:rsidP="0086337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b/>
                <w:bCs/>
                <w:i/>
                <w:iCs/>
                <w:color w:val="000000"/>
                <w:lang w:eastAsia="en-GB"/>
              </w:rPr>
            </w:pPr>
            <w:r w:rsidRPr="00863370">
              <w:rPr>
                <w:rFonts w:ascii="Aptos Narrow" w:eastAsia="Times New Roman" w:hAnsi="Aptos Narrow" w:cs="Times New Roman"/>
                <w:b/>
                <w:bCs/>
                <w:i/>
                <w:iCs/>
                <w:color w:val="000000"/>
                <w:lang w:eastAsia="en-GB"/>
              </w:rPr>
              <w:t>Customer Satisfaction</w:t>
            </w:r>
          </w:p>
        </w:tc>
      </w:tr>
    </w:tbl>
    <w:p w14:paraId="5060EF66" w14:textId="2EA8FCB0" w:rsidR="00C74082" w:rsidRDefault="00C74082" w:rsidP="00FC7ADD"/>
    <w:p w14:paraId="129ED738" w14:textId="1BB72C7D" w:rsidR="00482E05" w:rsidRDefault="00482E05" w:rsidP="00FC7ADD">
      <w:r>
        <w:lastRenderedPageBreak/>
        <w:t xml:space="preserve">Given </w:t>
      </w:r>
      <w:r w:rsidR="00C14144">
        <w:t xml:space="preserve">the importance of </w:t>
      </w:r>
      <w:r w:rsidR="005829BD">
        <w:t>correctly identifying the requirements at the start of the design process</w:t>
      </w:r>
      <w:r w:rsidR="00CB270E">
        <w:t xml:space="preserve"> </w:t>
      </w:r>
      <w:sdt>
        <w:sdtPr>
          <w:id w:val="1141705876"/>
          <w:citation/>
        </w:sdtPr>
        <w:sdtContent>
          <w:r w:rsidR="00CB270E">
            <w:fldChar w:fldCharType="begin"/>
          </w:r>
          <w:r w:rsidR="00CB270E">
            <w:instrText xml:space="preserve"> CITATION Int06 \l 2057 </w:instrText>
          </w:r>
          <w:r w:rsidR="00CB270E">
            <w:fldChar w:fldCharType="separate"/>
          </w:r>
          <w:r w:rsidR="00F563CC" w:rsidRPr="00F563CC">
            <w:rPr>
              <w:noProof/>
            </w:rPr>
            <w:t>[5]</w:t>
          </w:r>
          <w:r w:rsidR="00CB270E">
            <w:fldChar w:fldCharType="end"/>
          </w:r>
        </w:sdtContent>
      </w:sdt>
      <w:r w:rsidR="002919FA">
        <w:t xml:space="preserve">, the team conducted a </w:t>
      </w:r>
      <w:r w:rsidR="0053121F">
        <w:t>requirement</w:t>
      </w:r>
      <w:r w:rsidR="00BF178C">
        <w:t xml:space="preserve"> gathering process, following the principles </w:t>
      </w:r>
      <w:r w:rsidR="000766EB">
        <w:t>established in the holistic requirements model</w:t>
      </w:r>
      <w:r w:rsidR="0053121F">
        <w:t xml:space="preserve"> </w:t>
      </w:r>
      <w:sdt>
        <w:sdtPr>
          <w:id w:val="-476077228"/>
          <w:citation/>
        </w:sdtPr>
        <w:sdtContent>
          <w:r w:rsidR="0053121F">
            <w:fldChar w:fldCharType="begin"/>
          </w:r>
          <w:r w:rsidR="0053121F">
            <w:instrText xml:space="preserve"> CITATION Bur06 \l 2057 </w:instrText>
          </w:r>
          <w:r w:rsidR="0053121F">
            <w:fldChar w:fldCharType="separate"/>
          </w:r>
          <w:r w:rsidR="00F563CC" w:rsidRPr="00F563CC">
            <w:rPr>
              <w:noProof/>
            </w:rPr>
            <w:t>[6]</w:t>
          </w:r>
          <w:r w:rsidR="0053121F">
            <w:fldChar w:fldCharType="end"/>
          </w:r>
        </w:sdtContent>
      </w:sdt>
      <w:r w:rsidR="00826A42">
        <w:t xml:space="preserve">. </w:t>
      </w:r>
      <w:r w:rsidR="00CE0C7F">
        <w:t xml:space="preserve">From this process, the identified requirements for the system were: </w:t>
      </w:r>
    </w:p>
    <w:p w14:paraId="270C359A" w14:textId="6A8EB14E" w:rsidR="00BF301E" w:rsidRDefault="00BF301E" w:rsidP="00BF301E">
      <w:pPr>
        <w:pStyle w:val="ListParagraph"/>
        <w:numPr>
          <w:ilvl w:val="0"/>
          <w:numId w:val="41"/>
        </w:numPr>
      </w:pPr>
      <w:r>
        <w:t xml:space="preserve">Make a crater of </w:t>
      </w:r>
      <w:r w:rsidR="00231FA7">
        <w:t>satisfactory</w:t>
      </w:r>
      <w:r>
        <w:t xml:space="preserve"> diameter and depth</w:t>
      </w:r>
    </w:p>
    <w:p w14:paraId="1A71166F" w14:textId="7F34F1B2" w:rsidR="00BF301E" w:rsidRDefault="00BF301E" w:rsidP="00BF301E">
      <w:pPr>
        <w:pStyle w:val="ListParagraph"/>
        <w:numPr>
          <w:ilvl w:val="0"/>
          <w:numId w:val="40"/>
        </w:numPr>
      </w:pPr>
      <w:r>
        <w:t>Focus on desert climate</w:t>
      </w:r>
      <w:r w:rsidR="00231FA7">
        <w:t>,</w:t>
      </w:r>
      <w:r>
        <w:t xml:space="preserve"> but worldwide capability</w:t>
      </w:r>
    </w:p>
    <w:p w14:paraId="7F7670B8" w14:textId="77777777" w:rsidR="00BF301E" w:rsidRDefault="00BF301E" w:rsidP="00BF301E">
      <w:pPr>
        <w:pStyle w:val="ListParagraph"/>
        <w:numPr>
          <w:ilvl w:val="0"/>
          <w:numId w:val="40"/>
        </w:numPr>
      </w:pPr>
      <w:r>
        <w:t>Transportable in current range of aircraft, both fixed wing and rotary</w:t>
      </w:r>
    </w:p>
    <w:p w14:paraId="7DCF3F39" w14:textId="77777777" w:rsidR="00BF301E" w:rsidRDefault="00BF301E" w:rsidP="00BF301E">
      <w:pPr>
        <w:pStyle w:val="ListParagraph"/>
        <w:numPr>
          <w:ilvl w:val="0"/>
          <w:numId w:val="40"/>
        </w:numPr>
      </w:pPr>
      <w:r>
        <w:t>Munition needs to comply with IM standards and testing</w:t>
      </w:r>
    </w:p>
    <w:p w14:paraId="12B95BA1" w14:textId="22D8D695" w:rsidR="00BF301E" w:rsidRDefault="00BF301E" w:rsidP="00BF301E">
      <w:pPr>
        <w:pStyle w:val="ListParagraph"/>
        <w:numPr>
          <w:ilvl w:val="0"/>
          <w:numId w:val="40"/>
        </w:numPr>
      </w:pPr>
      <w:r>
        <w:t>Explosive performance comparable to current RDX/TNT solutions</w:t>
      </w:r>
    </w:p>
    <w:p w14:paraId="6BFCF4F2" w14:textId="77777777" w:rsidR="00BF301E" w:rsidRDefault="00BF301E" w:rsidP="00BF301E">
      <w:pPr>
        <w:pStyle w:val="ListParagraph"/>
        <w:numPr>
          <w:ilvl w:val="0"/>
          <w:numId w:val="40"/>
        </w:numPr>
      </w:pPr>
      <w:r>
        <w:t>Handheld kit that can be moved and deployed by personnel without assistance</w:t>
      </w:r>
    </w:p>
    <w:p w14:paraId="624DD05D" w14:textId="77777777" w:rsidR="00BF301E" w:rsidRDefault="00BF301E" w:rsidP="00BF301E">
      <w:pPr>
        <w:pStyle w:val="ListParagraph"/>
        <w:numPr>
          <w:ilvl w:val="0"/>
          <w:numId w:val="40"/>
        </w:numPr>
      </w:pPr>
      <w:r>
        <w:t>Fits IATG storage requirements</w:t>
      </w:r>
    </w:p>
    <w:p w14:paraId="5E3F61B7" w14:textId="5E4EB720" w:rsidR="00BF301E" w:rsidRDefault="00AF2B4B" w:rsidP="00BF301E">
      <w:pPr>
        <w:pStyle w:val="ListParagraph"/>
        <w:numPr>
          <w:ilvl w:val="0"/>
          <w:numId w:val="40"/>
        </w:numPr>
      </w:pPr>
      <w:r>
        <w:t xml:space="preserve">Minimal post detonation </w:t>
      </w:r>
      <w:r w:rsidR="00BF301E">
        <w:t xml:space="preserve">environmental impact </w:t>
      </w:r>
    </w:p>
    <w:p w14:paraId="409492D4" w14:textId="77777777" w:rsidR="00BF301E" w:rsidRDefault="00BF301E" w:rsidP="00BF301E">
      <w:pPr>
        <w:pStyle w:val="ListParagraph"/>
        <w:numPr>
          <w:ilvl w:val="0"/>
          <w:numId w:val="40"/>
        </w:numPr>
      </w:pPr>
      <w:r>
        <w:t>Simple design to aid ease of manufacturing</w:t>
      </w:r>
    </w:p>
    <w:p w14:paraId="1ED1B7B1" w14:textId="77777777" w:rsidR="00BF301E" w:rsidRDefault="00BF301E" w:rsidP="00BF301E">
      <w:pPr>
        <w:pStyle w:val="ListParagraph"/>
        <w:numPr>
          <w:ilvl w:val="0"/>
          <w:numId w:val="40"/>
        </w:numPr>
      </w:pPr>
      <w:r>
        <w:t>Safety features built into design to reduce injury to personnel</w:t>
      </w:r>
    </w:p>
    <w:p w14:paraId="6E80D19F" w14:textId="77777777" w:rsidR="00BF301E" w:rsidRDefault="00BF301E" w:rsidP="00BF301E">
      <w:pPr>
        <w:pStyle w:val="ListParagraph"/>
        <w:numPr>
          <w:ilvl w:val="0"/>
          <w:numId w:val="40"/>
        </w:numPr>
      </w:pPr>
      <w:r>
        <w:t>Easy to use with minimal training, simple operating procedure</w:t>
      </w:r>
    </w:p>
    <w:p w14:paraId="5EF6B62C" w14:textId="77777777" w:rsidR="00BF301E" w:rsidRDefault="00BF301E" w:rsidP="00BF301E">
      <w:pPr>
        <w:pStyle w:val="ListParagraph"/>
        <w:numPr>
          <w:ilvl w:val="0"/>
          <w:numId w:val="40"/>
        </w:numPr>
      </w:pPr>
      <w:r>
        <w:t>Must be waterproof and tested to work in specific temperatures simulating cold, ambient and hot temperatures, and operational in areas of high wind, humidity and visibility</w:t>
      </w:r>
    </w:p>
    <w:p w14:paraId="39B7A81A" w14:textId="77777777" w:rsidR="00BF301E" w:rsidRDefault="00BF301E" w:rsidP="00BF301E">
      <w:pPr>
        <w:pStyle w:val="ListParagraph"/>
        <w:numPr>
          <w:ilvl w:val="0"/>
          <w:numId w:val="40"/>
        </w:numPr>
      </w:pPr>
      <w:r>
        <w:t xml:space="preserve">Easy to operate in all lighting conditions including nighttime </w:t>
      </w:r>
    </w:p>
    <w:p w14:paraId="7A9E646A" w14:textId="1CE43F12" w:rsidR="00BF301E" w:rsidRDefault="00BF301E" w:rsidP="00BF301E">
      <w:pPr>
        <w:pStyle w:val="ListParagraph"/>
        <w:numPr>
          <w:ilvl w:val="0"/>
          <w:numId w:val="40"/>
        </w:numPr>
      </w:pPr>
      <w:r>
        <w:t>Charge needs to generate crater in all variations of soil and conditions (e.g. dry sand, wet sand, clay soil etc)</w:t>
      </w:r>
    </w:p>
    <w:p w14:paraId="0877C1E6" w14:textId="49ECFB51" w:rsidR="00BF301E" w:rsidRDefault="00BF301E" w:rsidP="00574C54">
      <w:pPr>
        <w:pStyle w:val="ListParagraph"/>
        <w:numPr>
          <w:ilvl w:val="0"/>
          <w:numId w:val="40"/>
        </w:numPr>
      </w:pPr>
      <w:r>
        <w:t>Munitions must be cost effective for the customer</w:t>
      </w:r>
    </w:p>
    <w:p w14:paraId="5D7C675C" w14:textId="01EC75C8" w:rsidR="00B17460" w:rsidRDefault="00B17460" w:rsidP="00B17460">
      <w:pPr>
        <w:pStyle w:val="Heading2"/>
      </w:pPr>
      <w:bookmarkStart w:id="8" w:name="_Toc170976034"/>
      <w:r>
        <w:t>Rationalised requirements</w:t>
      </w:r>
      <w:bookmarkEnd w:id="8"/>
    </w:p>
    <w:p w14:paraId="1B819300" w14:textId="54485778" w:rsidR="000308FC" w:rsidRDefault="00B17460" w:rsidP="00B17460">
      <w:r>
        <w:t xml:space="preserve">Once the list of requirements had been identified, each requirement was compared to determine the critical requirements, ensuring focus and time was correctly allocated to the right goals. </w:t>
      </w:r>
      <w:r w:rsidR="00BF75B4">
        <w:t xml:space="preserve">This is done by conducting a pairwise comparison of requirements, assigning scores of 1 to 9, and then normalising the results to produce the rationalised requirements. The values seen in </w:t>
      </w:r>
      <w:r w:rsidR="00231FA7">
        <w:t>F</w:t>
      </w:r>
      <w:r w:rsidR="00BF75B4">
        <w:t xml:space="preserve">igure </w:t>
      </w:r>
      <w:r w:rsidR="00231FA7">
        <w:t>3</w:t>
      </w:r>
      <w:r w:rsidR="00BF75B4">
        <w:t xml:space="preserve"> </w:t>
      </w:r>
      <w:r w:rsidR="00231FA7">
        <w:t>are</w:t>
      </w:r>
      <w:r w:rsidR="00BF75B4">
        <w:t xml:space="preserve"> the relative importance of each requirement. The requirement that was identified as the most important was the generation of a crater, understandably important in a cratering kit. Other identified requirements demanding consideration </w:t>
      </w:r>
      <w:proofErr w:type="gramStart"/>
      <w:r w:rsidR="00BF75B4">
        <w:t>were</w:t>
      </w:r>
      <w:r w:rsidR="00231FA7">
        <w:t>:</w:t>
      </w:r>
      <w:proofErr w:type="gramEnd"/>
      <w:r w:rsidR="00BF75B4">
        <w:t xml:space="preserve"> performance in all soil types, the safety features, and the need for safe storage. </w:t>
      </w:r>
    </w:p>
    <w:p w14:paraId="513845AC" w14:textId="30A916D9" w:rsidR="00BF75B4" w:rsidRDefault="00BF75B4" w:rsidP="00BF75B4">
      <w:pPr>
        <w:keepNext/>
        <w:jc w:val="center"/>
      </w:pPr>
      <w:r>
        <w:rPr>
          <w:noProof/>
        </w:rPr>
        <w:lastRenderedPageBreak/>
        <w:drawing>
          <wp:inline distT="0" distB="0" distL="0" distR="0" wp14:anchorId="74E5DCFF" wp14:editId="7C63B3EB">
            <wp:extent cx="3063240" cy="3335084"/>
            <wp:effectExtent l="0" t="0" r="3810" b="0"/>
            <wp:docPr id="6" name="Picture 5">
              <a:extLst xmlns:a="http://schemas.openxmlformats.org/drawingml/2006/main">
                <a:ext uri="{FF2B5EF4-FFF2-40B4-BE49-F238E27FC236}">
                  <a16:creationId xmlns:a16="http://schemas.microsoft.com/office/drawing/2014/main" id="{7B861B3D-9DBB-90C7-6CA8-5E61D521E0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7B861B3D-9DBB-90C7-6CA8-5E61D521E094}"/>
                        </a:ext>
                      </a:extLst>
                    </pic:cNvPr>
                    <pic:cNvPicPr>
                      <a:picLocks noChangeAspect="1"/>
                    </pic:cNvPicPr>
                  </pic:nvPicPr>
                  <pic:blipFill rotWithShape="1">
                    <a:blip r:embed="rId14"/>
                    <a:srcRect r="2262"/>
                    <a:stretch/>
                  </pic:blipFill>
                  <pic:spPr>
                    <a:xfrm>
                      <a:off x="0" y="0"/>
                      <a:ext cx="3069203" cy="3341576"/>
                    </a:xfrm>
                    <a:prstGeom prst="rect">
                      <a:avLst/>
                    </a:prstGeom>
                  </pic:spPr>
                </pic:pic>
              </a:graphicData>
            </a:graphic>
          </wp:inline>
        </w:drawing>
      </w:r>
    </w:p>
    <w:p w14:paraId="3263E4A9" w14:textId="37048C7A" w:rsidR="00BF75B4" w:rsidRDefault="007547F2" w:rsidP="007547F2">
      <w:pPr>
        <w:pStyle w:val="Caption"/>
        <w:tabs>
          <w:tab w:val="center" w:pos="4513"/>
          <w:tab w:val="left" w:pos="6894"/>
        </w:tabs>
      </w:pPr>
      <w:r>
        <w:tab/>
      </w:r>
      <w:bookmarkStart w:id="9" w:name="_Toc170975919"/>
      <w:r w:rsidR="00BF75B4">
        <w:t xml:space="preserve">Figure </w:t>
      </w:r>
      <w:r w:rsidR="00BF75B4">
        <w:fldChar w:fldCharType="begin"/>
      </w:r>
      <w:r w:rsidR="00BF75B4">
        <w:instrText xml:space="preserve"> SEQ Figure \* ARABIC </w:instrText>
      </w:r>
      <w:r w:rsidR="00BF75B4">
        <w:fldChar w:fldCharType="separate"/>
      </w:r>
      <w:r w:rsidR="00F45B99">
        <w:rPr>
          <w:noProof/>
        </w:rPr>
        <w:t>3</w:t>
      </w:r>
      <w:r w:rsidR="00BF75B4">
        <w:fldChar w:fldCharType="end"/>
      </w:r>
      <w:r w:rsidR="00BF75B4">
        <w:t>: Rationalised requirements for the new RCK</w:t>
      </w:r>
      <w:bookmarkEnd w:id="9"/>
      <w:r>
        <w:tab/>
      </w:r>
    </w:p>
    <w:p w14:paraId="566D7227" w14:textId="07157E99" w:rsidR="007547F2" w:rsidRDefault="007547F2" w:rsidP="007547F2">
      <w:pPr>
        <w:pStyle w:val="Heading2"/>
      </w:pPr>
      <w:bookmarkStart w:id="10" w:name="_Toc170976035"/>
      <w:r>
        <w:t>Insensitive Munitions</w:t>
      </w:r>
      <w:bookmarkEnd w:id="10"/>
    </w:p>
    <w:p w14:paraId="654583C5" w14:textId="502BB728" w:rsidR="007547F2" w:rsidRDefault="007547F2" w:rsidP="007547F2">
      <w:r>
        <w:t xml:space="preserve">As one of the key requirements for this design activity, it is important to understand what is meant by an insensitive munition (IM). An IM is an explosive article which when exposed to representative testing of real threats, produces responses no worse than described in Table </w:t>
      </w:r>
      <w:r w:rsidR="00231FA7">
        <w:t>2</w:t>
      </w:r>
      <w:r w:rsidR="002C6DE8">
        <w:t xml:space="preserve"> </w:t>
      </w:r>
      <w:sdt>
        <w:sdtPr>
          <w:id w:val="-1916546428"/>
          <w:citation/>
        </w:sdtPr>
        <w:sdtContent>
          <w:r w:rsidR="002C6DE8">
            <w:fldChar w:fldCharType="begin"/>
          </w:r>
          <w:r w:rsidR="002C6DE8">
            <w:instrText xml:space="preserve"> CITATION Min15 \l 2057 </w:instrText>
          </w:r>
          <w:r w:rsidR="002C6DE8">
            <w:fldChar w:fldCharType="separate"/>
          </w:r>
          <w:r w:rsidR="00F563CC" w:rsidRPr="00F563CC">
            <w:rPr>
              <w:noProof/>
            </w:rPr>
            <w:t>[7]</w:t>
          </w:r>
          <w:r w:rsidR="002C6DE8">
            <w:fldChar w:fldCharType="end"/>
          </w:r>
        </w:sdtContent>
      </w:sdt>
      <w:r w:rsidR="00D037E6">
        <w:t>, as per STANAG 4439</w:t>
      </w:r>
      <w:r>
        <w:t xml:space="preserve">. </w:t>
      </w:r>
    </w:p>
    <w:p w14:paraId="46B83354" w14:textId="14A0D308" w:rsidR="00B73337" w:rsidRDefault="00B73337" w:rsidP="00B73337">
      <w:pPr>
        <w:pStyle w:val="Caption"/>
        <w:keepNext/>
        <w:jc w:val="center"/>
      </w:pPr>
      <w:bookmarkStart w:id="11" w:name="_Toc170975906"/>
      <w:r>
        <w:t xml:space="preserve">Table </w:t>
      </w:r>
      <w:r>
        <w:fldChar w:fldCharType="begin"/>
      </w:r>
      <w:r>
        <w:instrText xml:space="preserve"> SEQ Table \* ARABIC </w:instrText>
      </w:r>
      <w:r>
        <w:fldChar w:fldCharType="separate"/>
      </w:r>
      <w:r w:rsidR="00662227">
        <w:rPr>
          <w:noProof/>
        </w:rPr>
        <w:t>2</w:t>
      </w:r>
      <w:r>
        <w:fldChar w:fldCharType="end"/>
      </w:r>
      <w:r>
        <w:t>: IM testing regime and response requirements</w:t>
      </w:r>
      <w:bookmarkEnd w:id="11"/>
    </w:p>
    <w:tbl>
      <w:tblPr>
        <w:tblStyle w:val="GridTable7Colorful-Accent2"/>
        <w:tblW w:w="7933" w:type="dxa"/>
        <w:jc w:val="center"/>
        <w:tblLook w:val="0600" w:firstRow="0" w:lastRow="0" w:firstColumn="0" w:lastColumn="0" w:noHBand="1" w:noVBand="1"/>
      </w:tblPr>
      <w:tblGrid>
        <w:gridCol w:w="3681"/>
        <w:gridCol w:w="4252"/>
      </w:tblGrid>
      <w:tr w:rsidR="007547F2" w:rsidRPr="007547F2" w14:paraId="04BCA4AD" w14:textId="77777777" w:rsidTr="00B73337">
        <w:trPr>
          <w:trHeight w:val="356"/>
          <w:jc w:val="center"/>
        </w:trPr>
        <w:tc>
          <w:tcPr>
            <w:tcW w:w="3681" w:type="dxa"/>
            <w:shd w:val="clear" w:color="auto" w:fill="F7CAAC" w:themeFill="accent2" w:themeFillTint="66"/>
            <w:hideMark/>
          </w:tcPr>
          <w:p w14:paraId="72BEF018" w14:textId="77777777" w:rsidR="007547F2" w:rsidRPr="007547F2" w:rsidRDefault="007547F2" w:rsidP="007547F2">
            <w:pPr>
              <w:jc w:val="center"/>
              <w:textAlignment w:val="center"/>
              <w:rPr>
                <w:rFonts w:ascii="Arial" w:eastAsia="Times New Roman" w:hAnsi="Arial" w:cs="Arial"/>
                <w:color w:val="auto"/>
                <w:sz w:val="24"/>
                <w:szCs w:val="24"/>
              </w:rPr>
            </w:pPr>
            <w:r w:rsidRPr="007547F2">
              <w:rPr>
                <w:rFonts w:ascii="Aptos Narrow" w:eastAsia="Times New Roman" w:hAnsi="Aptos Narrow" w:cs="Arial"/>
                <w:b/>
                <w:bCs/>
                <w:color w:val="auto"/>
                <w:kern w:val="24"/>
                <w:sz w:val="24"/>
                <w:szCs w:val="24"/>
              </w:rPr>
              <w:t>Threat</w:t>
            </w:r>
          </w:p>
        </w:tc>
        <w:tc>
          <w:tcPr>
            <w:tcW w:w="4252" w:type="dxa"/>
            <w:shd w:val="clear" w:color="auto" w:fill="F7CAAC" w:themeFill="accent2" w:themeFillTint="66"/>
            <w:hideMark/>
          </w:tcPr>
          <w:p w14:paraId="220DC148" w14:textId="77777777" w:rsidR="007547F2" w:rsidRPr="007547F2" w:rsidRDefault="007547F2" w:rsidP="007547F2">
            <w:pPr>
              <w:jc w:val="center"/>
              <w:textAlignment w:val="center"/>
              <w:rPr>
                <w:rFonts w:ascii="Arial" w:eastAsia="Times New Roman" w:hAnsi="Arial" w:cs="Arial"/>
                <w:color w:val="auto"/>
                <w:sz w:val="24"/>
                <w:szCs w:val="24"/>
              </w:rPr>
            </w:pPr>
            <w:r w:rsidRPr="007547F2">
              <w:rPr>
                <w:rFonts w:ascii="Aptos Narrow" w:eastAsia="Times New Roman" w:hAnsi="Aptos Narrow" w:cs="Arial"/>
                <w:b/>
                <w:bCs/>
                <w:color w:val="auto"/>
                <w:kern w:val="24"/>
                <w:sz w:val="24"/>
                <w:szCs w:val="24"/>
              </w:rPr>
              <w:t>Requirement</w:t>
            </w:r>
          </w:p>
        </w:tc>
      </w:tr>
      <w:tr w:rsidR="007547F2" w:rsidRPr="007547F2" w14:paraId="0C22CBF0" w14:textId="77777777" w:rsidTr="00B73337">
        <w:trPr>
          <w:trHeight w:val="251"/>
          <w:jc w:val="center"/>
        </w:trPr>
        <w:tc>
          <w:tcPr>
            <w:tcW w:w="3681" w:type="dxa"/>
            <w:hideMark/>
          </w:tcPr>
          <w:p w14:paraId="54063931"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lang w:val="en-US"/>
              </w:rPr>
              <w:t>Fire in a store, magazine or vehicle (Fast Heating)</w:t>
            </w:r>
          </w:p>
        </w:tc>
        <w:tc>
          <w:tcPr>
            <w:tcW w:w="4252" w:type="dxa"/>
            <w:hideMark/>
          </w:tcPr>
          <w:p w14:paraId="0DCCFD6C"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lang w:val="en-US"/>
              </w:rPr>
              <w:t>No response more severe than Type V (Burning)</w:t>
            </w:r>
          </w:p>
        </w:tc>
      </w:tr>
      <w:tr w:rsidR="007547F2" w:rsidRPr="007547F2" w14:paraId="3AE856C4" w14:textId="77777777" w:rsidTr="00B73337">
        <w:trPr>
          <w:trHeight w:val="690"/>
          <w:jc w:val="center"/>
        </w:trPr>
        <w:tc>
          <w:tcPr>
            <w:tcW w:w="3681" w:type="dxa"/>
            <w:hideMark/>
          </w:tcPr>
          <w:p w14:paraId="2DF67667"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lang w:val="en-US"/>
              </w:rPr>
              <w:t>Fire in an adjacent magazine, store or vehicle (Slow Heating)</w:t>
            </w:r>
          </w:p>
        </w:tc>
        <w:tc>
          <w:tcPr>
            <w:tcW w:w="4252" w:type="dxa"/>
            <w:hideMark/>
          </w:tcPr>
          <w:p w14:paraId="63291A71"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lang w:val="en-US"/>
              </w:rPr>
              <w:t>No response more severe than Type V (Burning)</w:t>
            </w:r>
          </w:p>
        </w:tc>
      </w:tr>
      <w:tr w:rsidR="007547F2" w:rsidRPr="007547F2" w14:paraId="6F890D8E" w14:textId="77777777" w:rsidTr="00B73337">
        <w:trPr>
          <w:trHeight w:val="559"/>
          <w:jc w:val="center"/>
        </w:trPr>
        <w:tc>
          <w:tcPr>
            <w:tcW w:w="3681" w:type="dxa"/>
            <w:hideMark/>
          </w:tcPr>
          <w:p w14:paraId="7E555E63"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lang w:val="en-US"/>
              </w:rPr>
              <w:t>Small arms attack (Bullet Impact)</w:t>
            </w:r>
          </w:p>
        </w:tc>
        <w:tc>
          <w:tcPr>
            <w:tcW w:w="4252" w:type="dxa"/>
            <w:hideMark/>
          </w:tcPr>
          <w:p w14:paraId="2C12FD38"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lang w:val="en-US"/>
              </w:rPr>
              <w:t>No response more severe than Type V (Burning)</w:t>
            </w:r>
          </w:p>
        </w:tc>
      </w:tr>
      <w:tr w:rsidR="007547F2" w:rsidRPr="007547F2" w14:paraId="4241923F" w14:textId="77777777" w:rsidTr="00B73337">
        <w:trPr>
          <w:trHeight w:val="553"/>
          <w:jc w:val="center"/>
        </w:trPr>
        <w:tc>
          <w:tcPr>
            <w:tcW w:w="3681" w:type="dxa"/>
            <w:hideMark/>
          </w:tcPr>
          <w:p w14:paraId="77D9F3F9"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rPr>
              <w:t>Fragmenting munitions attack (Fragment Impact)</w:t>
            </w:r>
          </w:p>
        </w:tc>
        <w:tc>
          <w:tcPr>
            <w:tcW w:w="4252" w:type="dxa"/>
            <w:hideMark/>
          </w:tcPr>
          <w:p w14:paraId="7F718D2A"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lang w:val="en-US"/>
              </w:rPr>
              <w:t>No response more severe than Type V (Burning)</w:t>
            </w:r>
          </w:p>
        </w:tc>
      </w:tr>
      <w:tr w:rsidR="007547F2" w:rsidRPr="007547F2" w14:paraId="5353111B" w14:textId="77777777" w:rsidTr="00B73337">
        <w:trPr>
          <w:trHeight w:val="405"/>
          <w:jc w:val="center"/>
        </w:trPr>
        <w:tc>
          <w:tcPr>
            <w:tcW w:w="3681" w:type="dxa"/>
            <w:hideMark/>
          </w:tcPr>
          <w:p w14:paraId="68945CD1"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lang w:val="en-US"/>
              </w:rPr>
              <w:t>Shaped charge weapon attack (Shaped Charge Jet Impact)</w:t>
            </w:r>
          </w:p>
        </w:tc>
        <w:tc>
          <w:tcPr>
            <w:tcW w:w="4252" w:type="dxa"/>
            <w:hideMark/>
          </w:tcPr>
          <w:p w14:paraId="1EB9A747"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lang w:val="en-US"/>
              </w:rPr>
              <w:t>No response more severe than Type III (Explosion)</w:t>
            </w:r>
          </w:p>
        </w:tc>
      </w:tr>
      <w:tr w:rsidR="007547F2" w:rsidRPr="007547F2" w14:paraId="78773718" w14:textId="77777777" w:rsidTr="00B73337">
        <w:trPr>
          <w:trHeight w:val="271"/>
          <w:jc w:val="center"/>
        </w:trPr>
        <w:tc>
          <w:tcPr>
            <w:tcW w:w="3681" w:type="dxa"/>
            <w:hideMark/>
          </w:tcPr>
          <w:p w14:paraId="34C40922"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lang w:val="en-US"/>
              </w:rPr>
              <w:t>Most severe reaction of same munition in magazine, store, aircraft or vehicle (Sympathetic Reaction)</w:t>
            </w:r>
          </w:p>
        </w:tc>
        <w:tc>
          <w:tcPr>
            <w:tcW w:w="4252" w:type="dxa"/>
            <w:hideMark/>
          </w:tcPr>
          <w:p w14:paraId="5F9F2C66" w14:textId="77777777" w:rsidR="007547F2" w:rsidRPr="007547F2" w:rsidRDefault="007547F2" w:rsidP="007547F2">
            <w:pPr>
              <w:jc w:val="center"/>
              <w:textAlignment w:val="center"/>
              <w:rPr>
                <w:rFonts w:ascii="Arial" w:eastAsia="Times New Roman" w:hAnsi="Arial" w:cs="Arial"/>
              </w:rPr>
            </w:pPr>
            <w:r w:rsidRPr="007547F2">
              <w:rPr>
                <w:rFonts w:ascii="Aptos Narrow" w:eastAsia="Times New Roman" w:hAnsi="Aptos Narrow" w:cs="Arial"/>
                <w:color w:val="000000"/>
                <w:kern w:val="24"/>
                <w:lang w:val="en-US"/>
              </w:rPr>
              <w:t>No propagation of reaction more severe than Type III (Explosion)</w:t>
            </w:r>
          </w:p>
        </w:tc>
      </w:tr>
    </w:tbl>
    <w:p w14:paraId="564FB51B" w14:textId="2D226C2A" w:rsidR="007547F2" w:rsidRDefault="007547F2" w:rsidP="007547F2"/>
    <w:p w14:paraId="3B205A6C" w14:textId="175891A9" w:rsidR="00B73337" w:rsidRPr="007547F2" w:rsidRDefault="00B73337" w:rsidP="007547F2">
      <w:r>
        <w:t>Each test represents a threat presented to the munition in either storage or travel. This requirement is key to this design task as it is the main reason the previous RCK fails to comply with the new design brief. The current RCK’s main fill is a TNT/RDX mix, which when previously undergoing IM testing (in a different munition) failed every component of the IM testing</w:t>
      </w:r>
      <w:sdt>
        <w:sdtPr>
          <w:id w:val="-214126357"/>
          <w:citation/>
        </w:sdtPr>
        <w:sdtContent>
          <w:r w:rsidR="00674D3F">
            <w:fldChar w:fldCharType="begin"/>
          </w:r>
          <w:r w:rsidR="00674D3F">
            <w:instrText xml:space="preserve"> CITATION Fre22 \l 2057 </w:instrText>
          </w:r>
          <w:r w:rsidR="00674D3F">
            <w:fldChar w:fldCharType="separate"/>
          </w:r>
          <w:r w:rsidR="00F563CC">
            <w:rPr>
              <w:noProof/>
            </w:rPr>
            <w:t xml:space="preserve"> </w:t>
          </w:r>
          <w:r w:rsidR="00F563CC" w:rsidRPr="00F563CC">
            <w:rPr>
              <w:noProof/>
            </w:rPr>
            <w:t>[8]</w:t>
          </w:r>
          <w:r w:rsidR="00674D3F">
            <w:fldChar w:fldCharType="end"/>
          </w:r>
        </w:sdtContent>
      </w:sdt>
      <w:r>
        <w:t xml:space="preserve">. </w:t>
      </w:r>
      <w:r w:rsidR="00674D3F">
        <w:t xml:space="preserve">The munition partially detonated when undergoing fast and slow cook-off, and fully detonated in the other tests. </w:t>
      </w:r>
    </w:p>
    <w:p w14:paraId="0AA6F78A" w14:textId="02621BCD" w:rsidR="00BF75B4" w:rsidRDefault="000308FC" w:rsidP="000308FC">
      <w:pPr>
        <w:pStyle w:val="Heading1"/>
      </w:pPr>
      <w:bookmarkStart w:id="12" w:name="_Toc170976036"/>
      <w:r>
        <w:lastRenderedPageBreak/>
        <w:t>Functionality</w:t>
      </w:r>
      <w:bookmarkEnd w:id="12"/>
    </w:p>
    <w:p w14:paraId="5D483407" w14:textId="47A00571" w:rsidR="000308FC" w:rsidRDefault="000308FC" w:rsidP="000308FC">
      <w:r>
        <w:t>Once the requirements were fully understood, the team progressed to the first stages of research. Understanding how the previous system worked, and how cratering is done by other means</w:t>
      </w:r>
      <w:r w:rsidR="00231FA7">
        <w:t>,</w:t>
      </w:r>
      <w:r>
        <w:t xml:space="preserve"> was essential to properly develop options for the design later on. Through research, a basic understanding of the required stages was produced, which can be seen in the system function map in </w:t>
      </w:r>
      <w:r w:rsidR="00231FA7">
        <w:t>F</w:t>
      </w:r>
      <w:r>
        <w:t xml:space="preserve">igure </w:t>
      </w:r>
      <w:r w:rsidR="00231FA7">
        <w:t>4</w:t>
      </w:r>
      <w:r>
        <w:t xml:space="preserve">. </w:t>
      </w:r>
    </w:p>
    <w:p w14:paraId="37B869D4" w14:textId="77777777" w:rsidR="000308FC" w:rsidRDefault="000308FC" w:rsidP="000308FC">
      <w:pPr>
        <w:keepNext/>
        <w:jc w:val="center"/>
      </w:pPr>
      <w:r>
        <w:rPr>
          <w:noProof/>
        </w:rPr>
        <w:drawing>
          <wp:inline distT="0" distB="0" distL="0" distR="0" wp14:anchorId="685270A9" wp14:editId="6115540C">
            <wp:extent cx="4712970" cy="2702152"/>
            <wp:effectExtent l="0" t="0" r="0" b="3175"/>
            <wp:docPr id="4" name="Content Placeholder 3" descr="A diagram of a structure&#10;&#10;Description automatically generated">
              <a:extLst xmlns:a="http://schemas.openxmlformats.org/drawingml/2006/main">
                <a:ext uri="{FF2B5EF4-FFF2-40B4-BE49-F238E27FC236}">
                  <a16:creationId xmlns:a16="http://schemas.microsoft.com/office/drawing/2014/main" id="{1E54A0A7-A483-3AFC-3D09-64C39191F3C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diagram of a structure&#10;&#10;Description automatically generated">
                      <a:extLst>
                        <a:ext uri="{FF2B5EF4-FFF2-40B4-BE49-F238E27FC236}">
                          <a16:creationId xmlns:a16="http://schemas.microsoft.com/office/drawing/2014/main" id="{1E54A0A7-A483-3AFC-3D09-64C39191F3CC}"/>
                        </a:ext>
                      </a:extLst>
                    </pic:cNvPr>
                    <pic:cNvPicPr>
                      <a:picLocks noGrp="1" noChangeAspect="1"/>
                    </pic:cNvPicPr>
                  </pic:nvPicPr>
                  <pic:blipFill rotWithShape="1">
                    <a:blip r:embed="rId15"/>
                    <a:srcRect l="18984" t="16393" r="19317" b="20268"/>
                    <a:stretch/>
                  </pic:blipFill>
                  <pic:spPr>
                    <a:xfrm>
                      <a:off x="0" y="0"/>
                      <a:ext cx="4718318" cy="2705218"/>
                    </a:xfrm>
                    <a:prstGeom prst="rect">
                      <a:avLst/>
                    </a:prstGeom>
                    <a:ln>
                      <a:noFill/>
                    </a:ln>
                  </pic:spPr>
                </pic:pic>
              </a:graphicData>
            </a:graphic>
          </wp:inline>
        </w:drawing>
      </w:r>
    </w:p>
    <w:p w14:paraId="7F63F211" w14:textId="3426B589" w:rsidR="000308FC" w:rsidRDefault="000308FC" w:rsidP="000308FC">
      <w:pPr>
        <w:pStyle w:val="Caption"/>
        <w:jc w:val="center"/>
      </w:pPr>
      <w:bookmarkStart w:id="13" w:name="_Toc170975920"/>
      <w:r>
        <w:t xml:space="preserve">Figure </w:t>
      </w:r>
      <w:r>
        <w:fldChar w:fldCharType="begin"/>
      </w:r>
      <w:r>
        <w:instrText xml:space="preserve"> SEQ Figure \* ARABIC </w:instrText>
      </w:r>
      <w:r>
        <w:fldChar w:fldCharType="separate"/>
      </w:r>
      <w:r w:rsidR="00F45B99">
        <w:rPr>
          <w:noProof/>
        </w:rPr>
        <w:t>4</w:t>
      </w:r>
      <w:r>
        <w:fldChar w:fldCharType="end"/>
      </w:r>
      <w:r>
        <w:t>: System Function Map for a cratering device</w:t>
      </w:r>
      <w:bookmarkEnd w:id="13"/>
    </w:p>
    <w:p w14:paraId="2A99C062" w14:textId="03532DB0" w:rsidR="007547F2" w:rsidRDefault="000308FC" w:rsidP="000308FC">
      <w:r>
        <w:t xml:space="preserve">Through developing this map, emergent behaviours were identified. Considerations were also taken for </w:t>
      </w:r>
      <w:r w:rsidR="00D06D37">
        <w:t xml:space="preserve">alternative or exception flow, </w:t>
      </w:r>
      <w:r w:rsidR="007547F2">
        <w:t>which helped identify required functionality for the system</w:t>
      </w:r>
      <w:r w:rsidR="00697B23">
        <w:t xml:space="preserve">. This </w:t>
      </w:r>
      <w:r w:rsidR="007547F2">
        <w:t>was incorporated into the design later on, such as the need for an alternate source of detonation for end-of-life disposal</w:t>
      </w:r>
      <w:r w:rsidR="00231FA7">
        <w:t xml:space="preserve"> or in the event of a misfire</w:t>
      </w:r>
      <w:r w:rsidR="007547F2">
        <w:t xml:space="preserve">. </w:t>
      </w:r>
    </w:p>
    <w:p w14:paraId="4246EEE7" w14:textId="71F829D9" w:rsidR="000308FC" w:rsidRDefault="007547F2" w:rsidP="00D20980">
      <w:pPr>
        <w:pStyle w:val="Heading2"/>
      </w:pPr>
      <w:r>
        <w:t xml:space="preserve"> </w:t>
      </w:r>
      <w:bookmarkStart w:id="14" w:name="_Toc170976037"/>
      <w:r w:rsidR="00D20980">
        <w:t>QFD 1</w:t>
      </w:r>
      <w:bookmarkEnd w:id="14"/>
    </w:p>
    <w:p w14:paraId="0486F7A0" w14:textId="298BBB69" w:rsidR="00D20980" w:rsidRDefault="007B4A69" w:rsidP="00D20980">
      <w:r>
        <w:t xml:space="preserve">Taking the identified requirements and the basic functionality identified in </w:t>
      </w:r>
      <w:r w:rsidR="00231FA7">
        <w:t>Figure 4</w:t>
      </w:r>
      <w:r>
        <w:t xml:space="preserve">, </w:t>
      </w:r>
      <w:r w:rsidR="002D518F">
        <w:t>a sim</w:t>
      </w:r>
      <w:r w:rsidR="008F041B">
        <w:t xml:space="preserve">ple Quality Function Deployment (QFD) 1 can be produced. QFD 1 or the ‘House of Quality’ turns lists of customer requirements and engineering characteristics into a series of connections, highlighting where each ‘HOW’ meets a ‘WHAT’, outputting the most important elements of the functionality of the system </w:t>
      </w:r>
      <w:sdt>
        <w:sdtPr>
          <w:id w:val="515658328"/>
          <w:citation/>
        </w:sdtPr>
        <w:sdtContent>
          <w:r w:rsidR="008F041B">
            <w:fldChar w:fldCharType="begin"/>
          </w:r>
          <w:r w:rsidR="008F041B">
            <w:instrText xml:space="preserve"> CITATION Hau98 \l 2057 </w:instrText>
          </w:r>
          <w:r w:rsidR="008F041B">
            <w:fldChar w:fldCharType="separate"/>
          </w:r>
          <w:r w:rsidR="00F563CC" w:rsidRPr="00F563CC">
            <w:rPr>
              <w:noProof/>
            </w:rPr>
            <w:t>[9]</w:t>
          </w:r>
          <w:r w:rsidR="008F041B">
            <w:fldChar w:fldCharType="end"/>
          </w:r>
        </w:sdtContent>
      </w:sdt>
      <w:r w:rsidR="008F041B">
        <w:t xml:space="preserve">. </w:t>
      </w:r>
    </w:p>
    <w:p w14:paraId="722F1893" w14:textId="6F548697" w:rsidR="00D52AD0" w:rsidRDefault="00D52AD0" w:rsidP="00D20980">
      <w:r>
        <w:t xml:space="preserve">Taking this system through that process, the resulting table can be seen in </w:t>
      </w:r>
      <w:r w:rsidR="00231FA7">
        <w:t>Table 3</w:t>
      </w:r>
      <w:r>
        <w:t xml:space="preserve">. Key functionality identified through the procedure were: crater generation, borehole generation and safety features. As such, these were given the most consideration in the design </w:t>
      </w:r>
      <w:r w:rsidR="00231FA7">
        <w:t xml:space="preserve">when </w:t>
      </w:r>
      <w:r>
        <w:t xml:space="preserve">moving forward. </w:t>
      </w:r>
    </w:p>
    <w:p w14:paraId="089190CA" w14:textId="133B0D73" w:rsidR="00D52AD0" w:rsidRDefault="00D52AD0" w:rsidP="00D52AD0">
      <w:pPr>
        <w:pStyle w:val="Caption"/>
        <w:keepNext/>
        <w:jc w:val="center"/>
      </w:pPr>
      <w:bookmarkStart w:id="15" w:name="_Toc170975907"/>
      <w:r>
        <w:lastRenderedPageBreak/>
        <w:t xml:space="preserve">Table </w:t>
      </w:r>
      <w:r>
        <w:fldChar w:fldCharType="begin"/>
      </w:r>
      <w:r>
        <w:instrText xml:space="preserve"> SEQ Table \* ARABIC </w:instrText>
      </w:r>
      <w:r>
        <w:fldChar w:fldCharType="separate"/>
      </w:r>
      <w:r w:rsidR="00662227">
        <w:rPr>
          <w:noProof/>
        </w:rPr>
        <w:t>3</w:t>
      </w:r>
      <w:r>
        <w:fldChar w:fldCharType="end"/>
      </w:r>
      <w:r>
        <w:t>: QFD 1</w:t>
      </w:r>
      <w:bookmarkEnd w:id="15"/>
    </w:p>
    <w:p w14:paraId="5CD6509F" w14:textId="6303059E" w:rsidR="00D52AD0" w:rsidRDefault="00D52AD0" w:rsidP="00D20980">
      <w:r>
        <w:rPr>
          <w:noProof/>
        </w:rPr>
        <w:drawing>
          <wp:inline distT="0" distB="0" distL="0" distR="0" wp14:anchorId="05FB5DF0" wp14:editId="585F874A">
            <wp:extent cx="5731510" cy="4824730"/>
            <wp:effectExtent l="0" t="0" r="2540" b="0"/>
            <wp:docPr id="8" name="Content Placeholder 7" descr="A white sheet with black text&#10;&#10;Description automatically generated">
              <a:extLst xmlns:a="http://schemas.openxmlformats.org/drawingml/2006/main">
                <a:ext uri="{FF2B5EF4-FFF2-40B4-BE49-F238E27FC236}">
                  <a16:creationId xmlns:a16="http://schemas.microsoft.com/office/drawing/2014/main" id="{75DAFB90-D375-6E1D-0EF6-D82DBF1A617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A white sheet with black text&#10;&#10;Description automatically generated">
                      <a:extLst>
                        <a:ext uri="{FF2B5EF4-FFF2-40B4-BE49-F238E27FC236}">
                          <a16:creationId xmlns:a16="http://schemas.microsoft.com/office/drawing/2014/main" id="{75DAFB90-D375-6E1D-0EF6-D82DBF1A617D}"/>
                        </a:ext>
                      </a:extLst>
                    </pic:cNvPr>
                    <pic:cNvPicPr>
                      <a:picLocks noGrp="1" noChangeAspect="1"/>
                    </pic:cNvPicPr>
                  </pic:nvPicPr>
                  <pic:blipFill>
                    <a:blip r:embed="rId16"/>
                    <a:stretch>
                      <a:fillRect/>
                    </a:stretch>
                  </pic:blipFill>
                  <pic:spPr>
                    <a:xfrm>
                      <a:off x="0" y="0"/>
                      <a:ext cx="5731510" cy="4824730"/>
                    </a:xfrm>
                    <a:prstGeom prst="rect">
                      <a:avLst/>
                    </a:prstGeom>
                  </pic:spPr>
                </pic:pic>
              </a:graphicData>
            </a:graphic>
          </wp:inline>
        </w:drawing>
      </w:r>
    </w:p>
    <w:p w14:paraId="3850CBFF" w14:textId="506CDFB1" w:rsidR="00D52AD0" w:rsidRDefault="00724F52" w:rsidP="00D52AD0">
      <w:pPr>
        <w:pStyle w:val="Heading2"/>
      </w:pPr>
      <w:bookmarkStart w:id="16" w:name="_Toc170976038"/>
      <w:r>
        <w:t xml:space="preserve">FMA &amp; </w:t>
      </w:r>
      <w:r w:rsidR="00D52AD0">
        <w:t>QFD 2</w:t>
      </w:r>
      <w:bookmarkEnd w:id="16"/>
    </w:p>
    <w:p w14:paraId="5628ABEF" w14:textId="0996B69E" w:rsidR="00567ACC" w:rsidRDefault="00D52AD0" w:rsidP="00D52AD0">
      <w:r>
        <w:t>With the key functionality identified, QFD 2 could be conducted. Sometimes called the ‘Parts Deployment’, this table compares the ‘HOW’ from QFD 1 to the specific parts required to accomplish those ta</w:t>
      </w:r>
      <w:r w:rsidR="00AC776C">
        <w:t>s</w:t>
      </w:r>
      <w:r>
        <w:t xml:space="preserve">ks. </w:t>
      </w:r>
      <w:r w:rsidR="00AC776C">
        <w:t xml:space="preserve">To develop a generalised parts list, a small literature review was conducted by the team, </w:t>
      </w:r>
      <w:r w:rsidR="00A76420">
        <w:t xml:space="preserve">each choosing a different methodology of cratering, </w:t>
      </w:r>
      <w:r w:rsidR="00AC776C">
        <w:t xml:space="preserve">and </w:t>
      </w:r>
      <w:r w:rsidR="00A76420">
        <w:t>assessing the via</w:t>
      </w:r>
      <w:r w:rsidR="00C9798A">
        <w:t xml:space="preserve">bility of using that method for this requirement set. </w:t>
      </w:r>
      <w:r w:rsidR="00032BBA">
        <w:t xml:space="preserve">The means of achieving each function </w:t>
      </w:r>
      <w:r w:rsidR="00EB70F2">
        <w:t>were identified and</w:t>
      </w:r>
      <w:r w:rsidR="00032BBA">
        <w:t xml:space="preserve"> fed into a functional means analysis, as seen in Table </w:t>
      </w:r>
      <w:r w:rsidR="00231FA7">
        <w:t>4</w:t>
      </w:r>
      <w:r w:rsidR="00032BBA">
        <w:t>.</w:t>
      </w:r>
    </w:p>
    <w:p w14:paraId="5780CF24" w14:textId="01A0DD22" w:rsidR="006741BE" w:rsidRPr="008E38DB" w:rsidRDefault="00400517" w:rsidP="006741BE">
      <w:pPr>
        <w:pStyle w:val="Heading2"/>
      </w:pPr>
      <w:bookmarkStart w:id="17" w:name="_Toc170976039"/>
      <w:r w:rsidRPr="008E38DB">
        <w:t>Mining Sector</w:t>
      </w:r>
      <w:r w:rsidR="006741BE" w:rsidRPr="008E38DB">
        <w:t xml:space="preserve"> </w:t>
      </w:r>
      <w:r w:rsidR="00FC1B0D" w:rsidRPr="008E38DB">
        <w:t>literature review</w:t>
      </w:r>
      <w:bookmarkEnd w:id="17"/>
      <w:r w:rsidR="00FC1B0D" w:rsidRPr="008E38DB">
        <w:t xml:space="preserve"> </w:t>
      </w:r>
    </w:p>
    <w:p w14:paraId="6CE548F6" w14:textId="633BDBB5" w:rsidR="00D52AD0" w:rsidRPr="008E38DB" w:rsidRDefault="00894E72" w:rsidP="00D52AD0">
      <w:r w:rsidRPr="008E38DB">
        <w:t xml:space="preserve">Boreholes are not </w:t>
      </w:r>
      <w:r w:rsidR="006D6020" w:rsidRPr="008E38DB">
        <w:t xml:space="preserve">typically </w:t>
      </w:r>
      <w:r w:rsidRPr="008E38DB">
        <w:t>generat</w:t>
      </w:r>
      <w:r w:rsidR="006D6020" w:rsidRPr="008E38DB">
        <w:t>ed</w:t>
      </w:r>
      <w:r w:rsidRPr="008E38DB">
        <w:t xml:space="preserve"> explosively</w:t>
      </w:r>
      <w:r w:rsidR="00A41C5D" w:rsidRPr="008E38DB">
        <w:t xml:space="preserve"> </w:t>
      </w:r>
      <w:sdt>
        <w:sdtPr>
          <w:id w:val="-1142503648"/>
          <w:citation/>
        </w:sdtPr>
        <w:sdtContent>
          <w:r w:rsidR="00A41C5D" w:rsidRPr="008E38DB">
            <w:fldChar w:fldCharType="begin"/>
          </w:r>
          <w:r w:rsidR="00A41C5D" w:rsidRPr="008E38DB">
            <w:instrText xml:space="preserve"> CITATION Sin04 \l 2057 </w:instrText>
          </w:r>
          <w:r w:rsidR="00A41C5D" w:rsidRPr="008E38DB">
            <w:fldChar w:fldCharType="separate"/>
          </w:r>
          <w:r w:rsidR="00F563CC" w:rsidRPr="00F563CC">
            <w:rPr>
              <w:noProof/>
            </w:rPr>
            <w:t>[10]</w:t>
          </w:r>
          <w:r w:rsidR="00A41C5D" w:rsidRPr="008E38DB">
            <w:fldChar w:fldCharType="end"/>
          </w:r>
        </w:sdtContent>
      </w:sdt>
      <w:r w:rsidRPr="008E38DB">
        <w:t xml:space="preserve">, rather </w:t>
      </w:r>
      <w:r w:rsidR="00F45B99" w:rsidRPr="008E38DB">
        <w:t xml:space="preserve">they </w:t>
      </w:r>
      <w:r w:rsidRPr="008E38DB">
        <w:t xml:space="preserve">use large machinery such as </w:t>
      </w:r>
      <w:r w:rsidR="0054541C" w:rsidRPr="008E38DB">
        <w:t>the</w:t>
      </w:r>
      <w:r w:rsidR="00F820BF" w:rsidRPr="008E38DB">
        <w:t xml:space="preserve"> drill in </w:t>
      </w:r>
      <w:r w:rsidR="00231FA7">
        <w:t>Figure 5</w:t>
      </w:r>
      <w:r w:rsidR="00F45B99" w:rsidRPr="008E38DB">
        <w:t>, as this reduces the risk by minimising exposure to explosives</w:t>
      </w:r>
      <w:r w:rsidR="00F820BF" w:rsidRPr="008E38DB">
        <w:t xml:space="preserve">. </w:t>
      </w:r>
      <w:r w:rsidR="00A01730" w:rsidRPr="008E38DB">
        <w:t xml:space="preserve">These </w:t>
      </w:r>
      <w:r w:rsidR="0041672E" w:rsidRPr="008E38DB">
        <w:t>large-scale</w:t>
      </w:r>
      <w:r w:rsidR="00FF3376" w:rsidRPr="008E38DB">
        <w:t xml:space="preserve"> machines would be </w:t>
      </w:r>
      <w:r w:rsidR="005411BB" w:rsidRPr="008E38DB">
        <w:t>impractical for in-</w:t>
      </w:r>
      <w:r w:rsidR="005E50A9" w:rsidRPr="008E38DB">
        <w:t>theatre</w:t>
      </w:r>
      <w:r w:rsidR="005411BB" w:rsidRPr="008E38DB">
        <w:t xml:space="preserve"> </w:t>
      </w:r>
      <w:r w:rsidR="0097318C" w:rsidRPr="008E38DB">
        <w:t>deployments, requiring</w:t>
      </w:r>
      <w:r w:rsidR="00EB0913" w:rsidRPr="008E38DB">
        <w:t xml:space="preserve"> lengthy </w:t>
      </w:r>
      <w:r w:rsidR="0097318C" w:rsidRPr="008E38DB">
        <w:t xml:space="preserve">training </w:t>
      </w:r>
      <w:r w:rsidR="00EB0913" w:rsidRPr="008E38DB">
        <w:t>or</w:t>
      </w:r>
      <w:r w:rsidR="0097318C" w:rsidRPr="008E38DB">
        <w:t xml:space="preserve"> qualifications to use, ex</w:t>
      </w:r>
      <w:r w:rsidR="00484CFD" w:rsidRPr="008E38DB">
        <w:t>orbitant cost</w:t>
      </w:r>
      <w:r w:rsidR="00697B23">
        <w:t>s</w:t>
      </w:r>
      <w:r w:rsidR="00484CFD" w:rsidRPr="008E38DB">
        <w:t xml:space="preserve"> and </w:t>
      </w:r>
      <w:r w:rsidR="00697B23">
        <w:t xml:space="preserve">frequent </w:t>
      </w:r>
      <w:r w:rsidR="00484CFD" w:rsidRPr="008E38DB">
        <w:t xml:space="preserve">maintenance. </w:t>
      </w:r>
      <w:r w:rsidR="008E38DB">
        <w:t xml:space="preserve">They are also relatively slow, not suited for the typical fast deployment of </w:t>
      </w:r>
      <w:r w:rsidR="00231FA7">
        <w:t>an</w:t>
      </w:r>
      <w:r w:rsidR="008E38DB">
        <w:t xml:space="preserve"> RCK. </w:t>
      </w:r>
    </w:p>
    <w:p w14:paraId="2F33E8DA" w14:textId="77777777" w:rsidR="00F45B99" w:rsidRDefault="00F45B99" w:rsidP="00F45B99">
      <w:pPr>
        <w:keepNext/>
        <w:jc w:val="center"/>
      </w:pPr>
      <w:r>
        <w:rPr>
          <w:noProof/>
        </w:rPr>
        <w:lastRenderedPageBreak/>
        <w:drawing>
          <wp:inline distT="0" distB="0" distL="0" distR="0" wp14:anchorId="4DC084B0" wp14:editId="4D4FCC24">
            <wp:extent cx="4850130" cy="3233420"/>
            <wp:effectExtent l="0" t="0" r="7620" b="5080"/>
            <wp:docPr id="3" name="Picture 2" descr="A machine with a yellow and black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machine with a yellow and black machin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50130" cy="3233420"/>
                    </a:xfrm>
                    <a:prstGeom prst="rect">
                      <a:avLst/>
                    </a:prstGeom>
                    <a:noFill/>
                    <a:ln>
                      <a:noFill/>
                    </a:ln>
                  </pic:spPr>
                </pic:pic>
              </a:graphicData>
            </a:graphic>
          </wp:inline>
        </w:drawing>
      </w:r>
    </w:p>
    <w:p w14:paraId="7B90DDA7" w14:textId="5ECF50D4" w:rsidR="00247231" w:rsidRPr="00BB6612" w:rsidRDefault="00F45B99" w:rsidP="00F45B99">
      <w:pPr>
        <w:pStyle w:val="Caption"/>
        <w:jc w:val="center"/>
        <w:rPr>
          <w:highlight w:val="yellow"/>
        </w:rPr>
      </w:pPr>
      <w:bookmarkStart w:id="18" w:name="_Toc170975921"/>
      <w:r>
        <w:t xml:space="preserve">Figure </w:t>
      </w:r>
      <w:r>
        <w:fldChar w:fldCharType="begin"/>
      </w:r>
      <w:r>
        <w:instrText xml:space="preserve"> SEQ Figure \* ARABIC </w:instrText>
      </w:r>
      <w:r>
        <w:fldChar w:fldCharType="separate"/>
      </w:r>
      <w:r>
        <w:rPr>
          <w:noProof/>
        </w:rPr>
        <w:t>5</w:t>
      </w:r>
      <w:r>
        <w:fldChar w:fldCharType="end"/>
      </w:r>
      <w:r>
        <w:t xml:space="preserve">: A typical borehole drilling rig </w:t>
      </w:r>
      <w:sdt>
        <w:sdtPr>
          <w:id w:val="706532679"/>
          <w:citation/>
        </w:sdtPr>
        <w:sdtContent>
          <w:r>
            <w:fldChar w:fldCharType="begin"/>
          </w:r>
          <w:r>
            <w:instrText xml:space="preserve"> CITATION Har24 \l 2057 </w:instrText>
          </w:r>
          <w:r>
            <w:fldChar w:fldCharType="separate"/>
          </w:r>
          <w:r w:rsidR="00F563CC" w:rsidRPr="00F563CC">
            <w:rPr>
              <w:noProof/>
            </w:rPr>
            <w:t>[11]</w:t>
          </w:r>
          <w:r>
            <w:fldChar w:fldCharType="end"/>
          </w:r>
        </w:sdtContent>
      </w:sdt>
      <w:bookmarkEnd w:id="18"/>
    </w:p>
    <w:p w14:paraId="0CBBD98B" w14:textId="3AFDDFE0" w:rsidR="009B625E" w:rsidRDefault="00113756" w:rsidP="00D52AD0">
      <w:r w:rsidRPr="008E38DB">
        <w:t xml:space="preserve">The sector </w:t>
      </w:r>
      <w:r w:rsidR="008E38DB" w:rsidRPr="008E38DB">
        <w:t>has investigated the use of liquid explosives</w:t>
      </w:r>
      <w:r w:rsidRPr="008E38DB">
        <w:t xml:space="preserve">, which prove to be far too sensitive </w:t>
      </w:r>
      <w:r w:rsidR="006D6020" w:rsidRPr="008E38DB">
        <w:t>to impact to reach IM compliance</w:t>
      </w:r>
      <w:r w:rsidR="008E38DB" w:rsidRPr="008E38DB">
        <w:t xml:space="preserve"> </w:t>
      </w:r>
      <w:sdt>
        <w:sdtPr>
          <w:id w:val="-2112267262"/>
          <w:citation/>
        </w:sdtPr>
        <w:sdtContent>
          <w:r w:rsidR="008E38DB" w:rsidRPr="008E38DB">
            <w:fldChar w:fldCharType="begin"/>
          </w:r>
          <w:r w:rsidR="008E38DB" w:rsidRPr="008E38DB">
            <w:instrText xml:space="preserve">CITATION Mai \l 2057 </w:instrText>
          </w:r>
          <w:r w:rsidR="008E38DB" w:rsidRPr="008E38DB">
            <w:fldChar w:fldCharType="separate"/>
          </w:r>
          <w:r w:rsidR="00F563CC" w:rsidRPr="00F563CC">
            <w:rPr>
              <w:noProof/>
            </w:rPr>
            <w:t>[12]</w:t>
          </w:r>
          <w:r w:rsidR="008E38DB" w:rsidRPr="008E38DB">
            <w:fldChar w:fldCharType="end"/>
          </w:r>
        </w:sdtContent>
      </w:sdt>
      <w:r w:rsidR="006D6020" w:rsidRPr="008E38DB">
        <w:t xml:space="preserve">. </w:t>
      </w:r>
      <w:r w:rsidR="0041672E" w:rsidRPr="008E38DB">
        <w:t>These would require bespoke storage and transportation solutions</w:t>
      </w:r>
      <w:r w:rsidR="00D27A56" w:rsidRPr="008E38DB">
        <w:t>, complicating the manufacturing process</w:t>
      </w:r>
      <w:r w:rsidR="00BB6612" w:rsidRPr="008E38DB">
        <w:t xml:space="preserve">. </w:t>
      </w:r>
      <w:r w:rsidR="00A41C5D" w:rsidRPr="008E38DB">
        <w:t>The main explosive used for blasting is ANFO, which would need large</w:t>
      </w:r>
      <w:r w:rsidR="00231FA7">
        <w:t>r</w:t>
      </w:r>
      <w:r w:rsidR="00A41C5D" w:rsidRPr="008E38DB">
        <w:t xml:space="preserve"> quantit</w:t>
      </w:r>
      <w:r w:rsidR="00231FA7">
        <w:t>ies</w:t>
      </w:r>
      <w:r w:rsidR="00A41C5D" w:rsidRPr="008E38DB">
        <w:t xml:space="preserve"> to produce similar effects to TNT/RDX</w:t>
      </w:r>
      <w:r w:rsidR="00F177DA">
        <w:t xml:space="preserve"> </w:t>
      </w:r>
      <w:sdt>
        <w:sdtPr>
          <w:id w:val="-1104187215"/>
          <w:citation/>
        </w:sdtPr>
        <w:sdtContent>
          <w:r w:rsidR="00F177DA">
            <w:fldChar w:fldCharType="begin"/>
          </w:r>
          <w:r w:rsidR="00F177DA">
            <w:instrText xml:space="preserve"> CITATION Boh23 \l 2057 </w:instrText>
          </w:r>
          <w:r w:rsidR="00F177DA">
            <w:fldChar w:fldCharType="separate"/>
          </w:r>
          <w:r w:rsidR="00F563CC" w:rsidRPr="00F563CC">
            <w:rPr>
              <w:noProof/>
            </w:rPr>
            <w:t>[13]</w:t>
          </w:r>
          <w:r w:rsidR="00F177DA">
            <w:fldChar w:fldCharType="end"/>
          </w:r>
        </w:sdtContent>
      </w:sdt>
      <w:r w:rsidR="00A41C5D" w:rsidRPr="008E38DB">
        <w:t>, a</w:t>
      </w:r>
      <w:r w:rsidR="00E95A82">
        <w:t>nd</w:t>
      </w:r>
      <w:r w:rsidR="00A41C5D" w:rsidRPr="008E38DB">
        <w:t xml:space="preserve"> so would likely not be </w:t>
      </w:r>
      <w:r w:rsidR="008E38DB" w:rsidRPr="008E38DB">
        <w:t>man portable</w:t>
      </w:r>
      <w:r w:rsidR="00A41C5D" w:rsidRPr="008E38DB">
        <w:t xml:space="preserve">. </w:t>
      </w:r>
      <w:r w:rsidR="008E38DB" w:rsidRPr="008E38DB">
        <w:t xml:space="preserve">ANFO </w:t>
      </w:r>
      <w:r w:rsidR="00E95A82">
        <w:t xml:space="preserve">is </w:t>
      </w:r>
      <w:r w:rsidR="008E38DB" w:rsidRPr="008E38DB">
        <w:t xml:space="preserve">also typically chosen for </w:t>
      </w:r>
      <w:r w:rsidR="008E38DB">
        <w:t>its</w:t>
      </w:r>
      <w:r w:rsidR="008E38DB" w:rsidRPr="008E38DB">
        <w:t xml:space="preserve"> brisance, as the focus tends to be on rock cracking, rather than crater clearance</w:t>
      </w:r>
      <w:r w:rsidR="008E38DB">
        <w:t xml:space="preserve">. </w:t>
      </w:r>
    </w:p>
    <w:p w14:paraId="30B50769" w14:textId="409E0A20" w:rsidR="008E38DB" w:rsidRDefault="008E38DB" w:rsidP="008E38DB">
      <w:pPr>
        <w:pStyle w:val="Heading2"/>
      </w:pPr>
      <w:bookmarkStart w:id="19" w:name="_Toc170976040"/>
      <w:r>
        <w:t>Design Choices</w:t>
      </w:r>
      <w:bookmarkEnd w:id="19"/>
    </w:p>
    <w:p w14:paraId="09D0A0FD" w14:textId="29E6D691" w:rsidR="00E8296D" w:rsidRDefault="00E8296D" w:rsidP="00E8296D">
      <w:pPr>
        <w:pStyle w:val="Caption"/>
        <w:keepNext/>
        <w:jc w:val="center"/>
      </w:pPr>
      <w:bookmarkStart w:id="20" w:name="_Toc170975908"/>
      <w:r>
        <w:t xml:space="preserve">Table </w:t>
      </w:r>
      <w:r>
        <w:fldChar w:fldCharType="begin"/>
      </w:r>
      <w:r>
        <w:instrText xml:space="preserve"> SEQ Table \* ARABIC </w:instrText>
      </w:r>
      <w:r>
        <w:fldChar w:fldCharType="separate"/>
      </w:r>
      <w:r w:rsidR="00662227">
        <w:rPr>
          <w:noProof/>
        </w:rPr>
        <w:t>4</w:t>
      </w:r>
      <w:r>
        <w:fldChar w:fldCharType="end"/>
      </w:r>
      <w:r>
        <w:t>: Functional means analysis</w:t>
      </w:r>
      <w:bookmarkEnd w:id="20"/>
    </w:p>
    <w:tbl>
      <w:tblPr>
        <w:tblStyle w:val="GridTable5Dark-Accent2"/>
        <w:tblW w:w="10197" w:type="dxa"/>
        <w:tblInd w:w="-588" w:type="dxa"/>
        <w:tblLook w:val="04A0" w:firstRow="1" w:lastRow="0" w:firstColumn="1" w:lastColumn="0" w:noHBand="0" w:noVBand="1"/>
      </w:tblPr>
      <w:tblGrid>
        <w:gridCol w:w="1806"/>
        <w:gridCol w:w="1243"/>
        <w:gridCol w:w="1102"/>
        <w:gridCol w:w="1308"/>
        <w:gridCol w:w="1258"/>
        <w:gridCol w:w="985"/>
        <w:gridCol w:w="741"/>
        <w:gridCol w:w="1049"/>
        <w:gridCol w:w="705"/>
      </w:tblGrid>
      <w:tr w:rsidR="00AF431F" w:rsidRPr="00AF431F" w14:paraId="4B665856" w14:textId="77777777" w:rsidTr="009C7841">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806" w:type="dxa"/>
            <w:noWrap/>
          </w:tcPr>
          <w:p w14:paraId="22E3D956" w14:textId="5398D1AC" w:rsidR="00AF431F" w:rsidRPr="00E8296D" w:rsidRDefault="00E8296D" w:rsidP="00E8296D">
            <w:pPr>
              <w:jc w:val="center"/>
              <w:rPr>
                <w:rFonts w:cstheme="minorHAnsi"/>
              </w:rPr>
            </w:pPr>
            <w:r w:rsidRPr="00E8296D">
              <w:rPr>
                <w:rFonts w:cstheme="minorHAnsi"/>
                <w:sz w:val="24"/>
                <w:szCs w:val="24"/>
              </w:rPr>
              <w:t>Function</w:t>
            </w:r>
          </w:p>
        </w:tc>
        <w:tc>
          <w:tcPr>
            <w:tcW w:w="8391" w:type="dxa"/>
            <w:gridSpan w:val="8"/>
            <w:tcBorders>
              <w:bottom w:val="single" w:sz="4" w:space="0" w:color="auto"/>
            </w:tcBorders>
            <w:noWrap/>
          </w:tcPr>
          <w:p w14:paraId="6AB20B3F" w14:textId="76933D16" w:rsidR="00AF431F" w:rsidRPr="00E8296D" w:rsidRDefault="00E8296D" w:rsidP="00E8296D">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E8296D">
              <w:rPr>
                <w:rFonts w:cstheme="minorHAnsi"/>
                <w:sz w:val="24"/>
                <w:szCs w:val="24"/>
              </w:rPr>
              <w:t>Means</w:t>
            </w:r>
          </w:p>
        </w:tc>
      </w:tr>
      <w:tr w:rsidR="00AF431F" w:rsidRPr="00AF431F" w14:paraId="50EF9E82" w14:textId="77777777" w:rsidTr="009C7841">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806" w:type="dxa"/>
            <w:tcBorders>
              <w:right w:val="single" w:sz="4" w:space="0" w:color="auto"/>
            </w:tcBorders>
            <w:noWrap/>
            <w:hideMark/>
          </w:tcPr>
          <w:p w14:paraId="348BC7B3" w14:textId="77777777" w:rsidR="00AC776C" w:rsidRPr="00E8296D" w:rsidRDefault="00AC776C">
            <w:pPr>
              <w:rPr>
                <w:rFonts w:cstheme="minorHAnsi"/>
                <w:b w:val="0"/>
                <w:bCs w:val="0"/>
                <w:sz w:val="20"/>
                <w:szCs w:val="20"/>
              </w:rPr>
            </w:pPr>
            <w:r w:rsidRPr="00E8296D">
              <w:rPr>
                <w:rFonts w:cstheme="minorHAnsi"/>
                <w:b w:val="0"/>
                <w:bCs w:val="0"/>
                <w:sz w:val="20"/>
                <w:szCs w:val="20"/>
              </w:rPr>
              <w:t>Crater generation</w:t>
            </w:r>
          </w:p>
        </w:tc>
        <w:tc>
          <w:tcPr>
            <w:tcW w:w="1243" w:type="dxa"/>
            <w:tcBorders>
              <w:top w:val="single" w:sz="4" w:space="0" w:color="auto"/>
              <w:left w:val="single" w:sz="4" w:space="0" w:color="auto"/>
              <w:bottom w:val="single" w:sz="4" w:space="0" w:color="auto"/>
              <w:right w:val="single" w:sz="4" w:space="0" w:color="auto"/>
            </w:tcBorders>
            <w:shd w:val="clear" w:color="auto" w:fill="auto"/>
            <w:noWrap/>
            <w:hideMark/>
          </w:tcPr>
          <w:p w14:paraId="7178FC82"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RDX/TNT 60/40</w:t>
            </w:r>
          </w:p>
        </w:tc>
        <w:tc>
          <w:tcPr>
            <w:tcW w:w="1102" w:type="dxa"/>
            <w:tcBorders>
              <w:top w:val="single" w:sz="4" w:space="0" w:color="auto"/>
              <w:left w:val="single" w:sz="4" w:space="0" w:color="auto"/>
              <w:bottom w:val="single" w:sz="4" w:space="0" w:color="auto"/>
              <w:right w:val="single" w:sz="4" w:space="0" w:color="auto"/>
            </w:tcBorders>
            <w:shd w:val="clear" w:color="auto" w:fill="auto"/>
            <w:noWrap/>
            <w:hideMark/>
          </w:tcPr>
          <w:p w14:paraId="497C094D"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C4</w:t>
            </w:r>
          </w:p>
        </w:tc>
        <w:tc>
          <w:tcPr>
            <w:tcW w:w="1308"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367DB567"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TAW-EX-2022</w:t>
            </w:r>
          </w:p>
        </w:tc>
        <w:tc>
          <w:tcPr>
            <w:tcW w:w="1258" w:type="dxa"/>
            <w:tcBorders>
              <w:top w:val="single" w:sz="4" w:space="0" w:color="auto"/>
              <w:left w:val="single" w:sz="4" w:space="0" w:color="auto"/>
              <w:bottom w:val="single" w:sz="4" w:space="0" w:color="auto"/>
              <w:right w:val="single" w:sz="4" w:space="0" w:color="auto"/>
            </w:tcBorders>
            <w:shd w:val="clear" w:color="auto" w:fill="auto"/>
            <w:noWrap/>
            <w:hideMark/>
          </w:tcPr>
          <w:p w14:paraId="0FA4EF83"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IMX104</w:t>
            </w:r>
          </w:p>
        </w:tc>
        <w:tc>
          <w:tcPr>
            <w:tcW w:w="985" w:type="dxa"/>
            <w:tcBorders>
              <w:top w:val="single" w:sz="4" w:space="0" w:color="auto"/>
              <w:left w:val="single" w:sz="4" w:space="0" w:color="auto"/>
              <w:bottom w:val="single" w:sz="4" w:space="0" w:color="auto"/>
              <w:right w:val="single" w:sz="4" w:space="0" w:color="auto"/>
            </w:tcBorders>
            <w:shd w:val="clear" w:color="auto" w:fill="auto"/>
            <w:noWrap/>
            <w:hideMark/>
          </w:tcPr>
          <w:p w14:paraId="458525D1"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FOX7</w:t>
            </w:r>
          </w:p>
        </w:tc>
        <w:tc>
          <w:tcPr>
            <w:tcW w:w="741" w:type="dxa"/>
            <w:tcBorders>
              <w:top w:val="single" w:sz="4" w:space="0" w:color="auto"/>
              <w:left w:val="single" w:sz="4" w:space="0" w:color="auto"/>
              <w:bottom w:val="single" w:sz="4" w:space="0" w:color="auto"/>
              <w:right w:val="single" w:sz="4" w:space="0" w:color="auto"/>
            </w:tcBorders>
            <w:shd w:val="clear" w:color="auto" w:fill="auto"/>
            <w:noWrap/>
            <w:hideMark/>
          </w:tcPr>
          <w:p w14:paraId="2008A9BB"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ANFO</w:t>
            </w:r>
          </w:p>
        </w:tc>
        <w:tc>
          <w:tcPr>
            <w:tcW w:w="1049" w:type="dxa"/>
            <w:tcBorders>
              <w:top w:val="single" w:sz="4" w:space="0" w:color="auto"/>
              <w:left w:val="single" w:sz="4" w:space="0" w:color="auto"/>
              <w:bottom w:val="single" w:sz="4" w:space="0" w:color="auto"/>
              <w:right w:val="single" w:sz="4" w:space="0" w:color="auto"/>
            </w:tcBorders>
            <w:shd w:val="clear" w:color="auto" w:fill="auto"/>
            <w:noWrap/>
            <w:hideMark/>
          </w:tcPr>
          <w:p w14:paraId="07642681"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Liquid explosive</w:t>
            </w:r>
          </w:p>
        </w:tc>
        <w:tc>
          <w:tcPr>
            <w:tcW w:w="705" w:type="dxa"/>
            <w:tcBorders>
              <w:top w:val="single" w:sz="4" w:space="0" w:color="auto"/>
              <w:left w:val="single" w:sz="4" w:space="0" w:color="auto"/>
              <w:bottom w:val="single" w:sz="4" w:space="0" w:color="auto"/>
              <w:right w:val="single" w:sz="4" w:space="0" w:color="auto"/>
            </w:tcBorders>
            <w:shd w:val="clear" w:color="auto" w:fill="auto"/>
            <w:noWrap/>
            <w:hideMark/>
          </w:tcPr>
          <w:p w14:paraId="2825E5DA"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PBX</w:t>
            </w:r>
          </w:p>
        </w:tc>
      </w:tr>
      <w:tr w:rsidR="00AF431F" w:rsidRPr="00AF431F" w14:paraId="081C539A" w14:textId="77777777" w:rsidTr="009C7841">
        <w:trPr>
          <w:trHeight w:val="312"/>
        </w:trPr>
        <w:tc>
          <w:tcPr>
            <w:cnfStyle w:val="001000000000" w:firstRow="0" w:lastRow="0" w:firstColumn="1" w:lastColumn="0" w:oddVBand="0" w:evenVBand="0" w:oddHBand="0" w:evenHBand="0" w:firstRowFirstColumn="0" w:firstRowLastColumn="0" w:lastRowFirstColumn="0" w:lastRowLastColumn="0"/>
            <w:tcW w:w="1806" w:type="dxa"/>
            <w:tcBorders>
              <w:right w:val="single" w:sz="4" w:space="0" w:color="auto"/>
            </w:tcBorders>
            <w:noWrap/>
            <w:hideMark/>
          </w:tcPr>
          <w:p w14:paraId="13A0B18D" w14:textId="77777777" w:rsidR="00AC776C" w:rsidRPr="00E8296D" w:rsidRDefault="00AC776C">
            <w:pPr>
              <w:rPr>
                <w:rFonts w:cstheme="minorHAnsi"/>
                <w:b w:val="0"/>
                <w:bCs w:val="0"/>
                <w:sz w:val="20"/>
                <w:szCs w:val="20"/>
              </w:rPr>
            </w:pPr>
            <w:r w:rsidRPr="00E8296D">
              <w:rPr>
                <w:rFonts w:cstheme="minorHAnsi"/>
                <w:b w:val="0"/>
                <w:bCs w:val="0"/>
                <w:sz w:val="20"/>
                <w:szCs w:val="20"/>
              </w:rPr>
              <w:t>Bore hole generation</w:t>
            </w:r>
          </w:p>
        </w:tc>
        <w:tc>
          <w:tcPr>
            <w:tcW w:w="1243" w:type="dxa"/>
            <w:tcBorders>
              <w:top w:val="single" w:sz="4" w:space="0" w:color="auto"/>
              <w:left w:val="single" w:sz="4" w:space="0" w:color="auto"/>
              <w:bottom w:val="single" w:sz="4" w:space="0" w:color="auto"/>
              <w:right w:val="single" w:sz="4" w:space="0" w:color="auto"/>
            </w:tcBorders>
            <w:shd w:val="clear" w:color="auto" w:fill="C5E0B3" w:themeFill="accent6" w:themeFillTint="66"/>
            <w:noWrap/>
            <w:hideMark/>
          </w:tcPr>
          <w:p w14:paraId="16C83D46"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proofErr w:type="spellStart"/>
            <w:r w:rsidRPr="00E8296D">
              <w:rPr>
                <w:rFonts w:cstheme="minorHAnsi"/>
                <w:sz w:val="20"/>
                <w:szCs w:val="20"/>
              </w:rPr>
              <w:t>Mandraulic</w:t>
            </w:r>
            <w:proofErr w:type="spellEnd"/>
            <w:r w:rsidRPr="00E8296D">
              <w:rPr>
                <w:rFonts w:cstheme="minorHAnsi"/>
                <w:sz w:val="20"/>
                <w:szCs w:val="20"/>
              </w:rPr>
              <w:t xml:space="preserve"> tooling</w:t>
            </w:r>
          </w:p>
        </w:tc>
        <w:tc>
          <w:tcPr>
            <w:tcW w:w="1102"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1AE3721C"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Shaped charge</w:t>
            </w:r>
          </w:p>
        </w:tc>
        <w:tc>
          <w:tcPr>
            <w:tcW w:w="1308" w:type="dxa"/>
            <w:tcBorders>
              <w:top w:val="single" w:sz="4" w:space="0" w:color="auto"/>
              <w:left w:val="single" w:sz="4" w:space="0" w:color="auto"/>
              <w:bottom w:val="single" w:sz="4" w:space="0" w:color="auto"/>
              <w:right w:val="single" w:sz="4" w:space="0" w:color="auto"/>
            </w:tcBorders>
            <w:shd w:val="clear" w:color="auto" w:fill="auto"/>
            <w:noWrap/>
            <w:hideMark/>
          </w:tcPr>
          <w:p w14:paraId="229D612F"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Vehicular</w:t>
            </w:r>
          </w:p>
        </w:tc>
        <w:tc>
          <w:tcPr>
            <w:tcW w:w="1258" w:type="dxa"/>
            <w:tcBorders>
              <w:top w:val="single" w:sz="4" w:space="0" w:color="auto"/>
              <w:left w:val="single" w:sz="4" w:space="0" w:color="auto"/>
              <w:bottom w:val="single" w:sz="4" w:space="0" w:color="auto"/>
              <w:right w:val="single" w:sz="4" w:space="0" w:color="auto"/>
            </w:tcBorders>
            <w:shd w:val="clear" w:color="auto" w:fill="auto"/>
            <w:noWrap/>
            <w:hideMark/>
          </w:tcPr>
          <w:p w14:paraId="0AA606B8"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985" w:type="dxa"/>
            <w:tcBorders>
              <w:top w:val="single" w:sz="4" w:space="0" w:color="auto"/>
              <w:left w:val="single" w:sz="4" w:space="0" w:color="auto"/>
              <w:bottom w:val="single" w:sz="4" w:space="0" w:color="auto"/>
              <w:right w:val="single" w:sz="4" w:space="0" w:color="auto"/>
            </w:tcBorders>
            <w:shd w:val="clear" w:color="auto" w:fill="auto"/>
            <w:noWrap/>
            <w:hideMark/>
          </w:tcPr>
          <w:p w14:paraId="1E5C6EA1"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741" w:type="dxa"/>
            <w:tcBorders>
              <w:top w:val="single" w:sz="4" w:space="0" w:color="auto"/>
              <w:left w:val="single" w:sz="4" w:space="0" w:color="auto"/>
              <w:bottom w:val="single" w:sz="4" w:space="0" w:color="auto"/>
              <w:right w:val="single" w:sz="4" w:space="0" w:color="auto"/>
            </w:tcBorders>
            <w:shd w:val="clear" w:color="auto" w:fill="auto"/>
            <w:noWrap/>
            <w:hideMark/>
          </w:tcPr>
          <w:p w14:paraId="5B0CC94A"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1049" w:type="dxa"/>
            <w:tcBorders>
              <w:top w:val="single" w:sz="4" w:space="0" w:color="auto"/>
              <w:left w:val="single" w:sz="4" w:space="0" w:color="auto"/>
              <w:bottom w:val="single" w:sz="4" w:space="0" w:color="auto"/>
              <w:right w:val="single" w:sz="4" w:space="0" w:color="auto"/>
            </w:tcBorders>
            <w:shd w:val="clear" w:color="auto" w:fill="auto"/>
            <w:noWrap/>
            <w:hideMark/>
          </w:tcPr>
          <w:p w14:paraId="1492FB92"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705" w:type="dxa"/>
            <w:tcBorders>
              <w:top w:val="single" w:sz="4" w:space="0" w:color="auto"/>
              <w:left w:val="single" w:sz="4" w:space="0" w:color="auto"/>
              <w:bottom w:val="single" w:sz="4" w:space="0" w:color="auto"/>
              <w:right w:val="single" w:sz="4" w:space="0" w:color="auto"/>
            </w:tcBorders>
            <w:shd w:val="clear" w:color="auto" w:fill="auto"/>
            <w:noWrap/>
            <w:hideMark/>
          </w:tcPr>
          <w:p w14:paraId="65C9C1CA"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r>
      <w:tr w:rsidR="00AF431F" w:rsidRPr="00AF431F" w14:paraId="44D17301" w14:textId="77777777" w:rsidTr="009C7841">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806" w:type="dxa"/>
            <w:tcBorders>
              <w:right w:val="single" w:sz="4" w:space="0" w:color="auto"/>
            </w:tcBorders>
            <w:noWrap/>
            <w:hideMark/>
          </w:tcPr>
          <w:p w14:paraId="41C00008" w14:textId="77777777" w:rsidR="00AC776C" w:rsidRPr="00E8296D" w:rsidRDefault="00AC776C">
            <w:pPr>
              <w:rPr>
                <w:rFonts w:cstheme="minorHAnsi"/>
                <w:b w:val="0"/>
                <w:bCs w:val="0"/>
                <w:sz w:val="20"/>
                <w:szCs w:val="20"/>
              </w:rPr>
            </w:pPr>
            <w:r w:rsidRPr="00E8296D">
              <w:rPr>
                <w:rFonts w:cstheme="minorHAnsi"/>
                <w:b w:val="0"/>
                <w:bCs w:val="0"/>
                <w:sz w:val="20"/>
                <w:szCs w:val="20"/>
              </w:rPr>
              <w:t>Vehicular packaging</w:t>
            </w:r>
          </w:p>
        </w:tc>
        <w:tc>
          <w:tcPr>
            <w:tcW w:w="1243" w:type="dxa"/>
            <w:tcBorders>
              <w:top w:val="single" w:sz="4" w:space="0" w:color="auto"/>
              <w:left w:val="single" w:sz="4" w:space="0" w:color="auto"/>
              <w:bottom w:val="single" w:sz="4" w:space="0" w:color="auto"/>
              <w:right w:val="single" w:sz="4" w:space="0" w:color="auto"/>
            </w:tcBorders>
            <w:shd w:val="clear" w:color="auto" w:fill="auto"/>
            <w:noWrap/>
            <w:hideMark/>
          </w:tcPr>
          <w:p w14:paraId="7DCDF883"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Box</w:t>
            </w:r>
          </w:p>
        </w:tc>
        <w:tc>
          <w:tcPr>
            <w:tcW w:w="1102" w:type="dxa"/>
            <w:tcBorders>
              <w:top w:val="single" w:sz="4" w:space="0" w:color="auto"/>
              <w:left w:val="single" w:sz="4" w:space="0" w:color="auto"/>
              <w:bottom w:val="single" w:sz="4" w:space="0" w:color="auto"/>
              <w:right w:val="single" w:sz="4" w:space="0" w:color="auto"/>
            </w:tcBorders>
            <w:shd w:val="clear" w:color="auto" w:fill="auto"/>
            <w:noWrap/>
            <w:hideMark/>
          </w:tcPr>
          <w:p w14:paraId="61C3AFFA"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proofErr w:type="spellStart"/>
            <w:r w:rsidRPr="00E8296D">
              <w:rPr>
                <w:rFonts w:cstheme="minorHAnsi"/>
                <w:sz w:val="20"/>
                <w:szCs w:val="20"/>
              </w:rPr>
              <w:t>Pelicase</w:t>
            </w:r>
            <w:proofErr w:type="spellEnd"/>
          </w:p>
        </w:tc>
        <w:tc>
          <w:tcPr>
            <w:tcW w:w="1308"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2B42E35C"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Ammo tin/crate</w:t>
            </w:r>
          </w:p>
        </w:tc>
        <w:tc>
          <w:tcPr>
            <w:tcW w:w="1258"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40191C96"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Pallets</w:t>
            </w:r>
          </w:p>
        </w:tc>
        <w:tc>
          <w:tcPr>
            <w:tcW w:w="985"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1E6A6A01"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Wooden crate</w:t>
            </w:r>
          </w:p>
        </w:tc>
        <w:tc>
          <w:tcPr>
            <w:tcW w:w="741" w:type="dxa"/>
            <w:tcBorders>
              <w:top w:val="single" w:sz="4" w:space="0" w:color="auto"/>
              <w:left w:val="single" w:sz="4" w:space="0" w:color="auto"/>
              <w:bottom w:val="single" w:sz="4" w:space="0" w:color="auto"/>
              <w:right w:val="single" w:sz="4" w:space="0" w:color="auto"/>
            </w:tcBorders>
            <w:shd w:val="clear" w:color="auto" w:fill="auto"/>
            <w:noWrap/>
            <w:hideMark/>
          </w:tcPr>
          <w:p w14:paraId="73717516"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Bag</w:t>
            </w:r>
          </w:p>
        </w:tc>
        <w:tc>
          <w:tcPr>
            <w:tcW w:w="1049" w:type="dxa"/>
            <w:tcBorders>
              <w:top w:val="single" w:sz="4" w:space="0" w:color="auto"/>
              <w:left w:val="single" w:sz="4" w:space="0" w:color="auto"/>
              <w:bottom w:val="single" w:sz="4" w:space="0" w:color="auto"/>
              <w:right w:val="single" w:sz="4" w:space="0" w:color="auto"/>
            </w:tcBorders>
            <w:shd w:val="clear" w:color="auto" w:fill="auto"/>
            <w:noWrap/>
            <w:hideMark/>
          </w:tcPr>
          <w:p w14:paraId="62A5CD31"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 </w:t>
            </w:r>
          </w:p>
        </w:tc>
        <w:tc>
          <w:tcPr>
            <w:tcW w:w="705" w:type="dxa"/>
            <w:tcBorders>
              <w:top w:val="single" w:sz="4" w:space="0" w:color="auto"/>
              <w:left w:val="single" w:sz="4" w:space="0" w:color="auto"/>
              <w:bottom w:val="single" w:sz="4" w:space="0" w:color="auto"/>
              <w:right w:val="single" w:sz="4" w:space="0" w:color="auto"/>
            </w:tcBorders>
            <w:shd w:val="clear" w:color="auto" w:fill="auto"/>
            <w:noWrap/>
            <w:hideMark/>
          </w:tcPr>
          <w:p w14:paraId="0DBDC8EA"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 </w:t>
            </w:r>
          </w:p>
        </w:tc>
      </w:tr>
      <w:tr w:rsidR="00AF431F" w:rsidRPr="00AF431F" w14:paraId="4095BD4E" w14:textId="77777777" w:rsidTr="009C7841">
        <w:trPr>
          <w:trHeight w:val="312"/>
        </w:trPr>
        <w:tc>
          <w:tcPr>
            <w:cnfStyle w:val="001000000000" w:firstRow="0" w:lastRow="0" w:firstColumn="1" w:lastColumn="0" w:oddVBand="0" w:evenVBand="0" w:oddHBand="0" w:evenHBand="0" w:firstRowFirstColumn="0" w:firstRowLastColumn="0" w:lastRowFirstColumn="0" w:lastRowLastColumn="0"/>
            <w:tcW w:w="1806" w:type="dxa"/>
            <w:tcBorders>
              <w:right w:val="single" w:sz="4" w:space="0" w:color="auto"/>
            </w:tcBorders>
            <w:noWrap/>
            <w:hideMark/>
          </w:tcPr>
          <w:p w14:paraId="3235B778" w14:textId="77777777" w:rsidR="00AC776C" w:rsidRPr="00E8296D" w:rsidRDefault="00AC776C">
            <w:pPr>
              <w:rPr>
                <w:rFonts w:cstheme="minorHAnsi"/>
                <w:b w:val="0"/>
                <w:bCs w:val="0"/>
                <w:sz w:val="20"/>
                <w:szCs w:val="20"/>
              </w:rPr>
            </w:pPr>
            <w:proofErr w:type="spellStart"/>
            <w:r w:rsidRPr="00E8296D">
              <w:rPr>
                <w:rFonts w:cstheme="minorHAnsi"/>
                <w:b w:val="0"/>
                <w:bCs w:val="0"/>
                <w:sz w:val="20"/>
                <w:szCs w:val="20"/>
              </w:rPr>
              <w:t>Mandraulic</w:t>
            </w:r>
            <w:proofErr w:type="spellEnd"/>
            <w:r w:rsidRPr="00E8296D">
              <w:rPr>
                <w:rFonts w:cstheme="minorHAnsi"/>
                <w:b w:val="0"/>
                <w:bCs w:val="0"/>
                <w:sz w:val="20"/>
                <w:szCs w:val="20"/>
              </w:rPr>
              <w:t xml:space="preserve"> packaging</w:t>
            </w:r>
          </w:p>
        </w:tc>
        <w:tc>
          <w:tcPr>
            <w:tcW w:w="1243" w:type="dxa"/>
            <w:tcBorders>
              <w:top w:val="single" w:sz="4" w:space="0" w:color="auto"/>
              <w:left w:val="single" w:sz="4" w:space="0" w:color="auto"/>
              <w:bottom w:val="single" w:sz="4" w:space="0" w:color="auto"/>
              <w:right w:val="single" w:sz="4" w:space="0" w:color="auto"/>
            </w:tcBorders>
            <w:shd w:val="clear" w:color="auto" w:fill="auto"/>
            <w:noWrap/>
            <w:hideMark/>
          </w:tcPr>
          <w:p w14:paraId="51CC42B8"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Box</w:t>
            </w:r>
          </w:p>
        </w:tc>
        <w:tc>
          <w:tcPr>
            <w:tcW w:w="1102" w:type="dxa"/>
            <w:tcBorders>
              <w:top w:val="single" w:sz="4" w:space="0" w:color="auto"/>
              <w:left w:val="single" w:sz="4" w:space="0" w:color="auto"/>
              <w:bottom w:val="single" w:sz="4" w:space="0" w:color="auto"/>
              <w:right w:val="single" w:sz="4" w:space="0" w:color="auto"/>
            </w:tcBorders>
            <w:shd w:val="clear" w:color="auto" w:fill="auto"/>
            <w:noWrap/>
            <w:hideMark/>
          </w:tcPr>
          <w:p w14:paraId="24287BAA"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proofErr w:type="spellStart"/>
            <w:r w:rsidRPr="00E8296D">
              <w:rPr>
                <w:rFonts w:cstheme="minorHAnsi"/>
                <w:sz w:val="20"/>
                <w:szCs w:val="20"/>
              </w:rPr>
              <w:t>Pelicase</w:t>
            </w:r>
            <w:proofErr w:type="spellEnd"/>
          </w:p>
        </w:tc>
        <w:tc>
          <w:tcPr>
            <w:tcW w:w="1308"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401CF509"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Ammo tin/crate</w:t>
            </w:r>
          </w:p>
        </w:tc>
        <w:tc>
          <w:tcPr>
            <w:tcW w:w="1258"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31F130AA"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Bag</w:t>
            </w:r>
          </w:p>
        </w:tc>
        <w:tc>
          <w:tcPr>
            <w:tcW w:w="985" w:type="dxa"/>
            <w:tcBorders>
              <w:top w:val="single" w:sz="4" w:space="0" w:color="auto"/>
              <w:left w:val="single" w:sz="4" w:space="0" w:color="auto"/>
              <w:bottom w:val="single" w:sz="4" w:space="0" w:color="auto"/>
              <w:right w:val="single" w:sz="4" w:space="0" w:color="auto"/>
            </w:tcBorders>
            <w:shd w:val="clear" w:color="auto" w:fill="auto"/>
            <w:noWrap/>
            <w:hideMark/>
          </w:tcPr>
          <w:p w14:paraId="0CE4ADCC"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741" w:type="dxa"/>
            <w:tcBorders>
              <w:top w:val="single" w:sz="4" w:space="0" w:color="auto"/>
              <w:left w:val="single" w:sz="4" w:space="0" w:color="auto"/>
              <w:bottom w:val="single" w:sz="4" w:space="0" w:color="auto"/>
              <w:right w:val="single" w:sz="4" w:space="0" w:color="auto"/>
            </w:tcBorders>
            <w:shd w:val="clear" w:color="auto" w:fill="auto"/>
            <w:noWrap/>
            <w:hideMark/>
          </w:tcPr>
          <w:p w14:paraId="3BEC1BE3"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1049" w:type="dxa"/>
            <w:tcBorders>
              <w:top w:val="single" w:sz="4" w:space="0" w:color="auto"/>
              <w:left w:val="single" w:sz="4" w:space="0" w:color="auto"/>
              <w:bottom w:val="single" w:sz="4" w:space="0" w:color="auto"/>
              <w:right w:val="single" w:sz="4" w:space="0" w:color="auto"/>
            </w:tcBorders>
            <w:shd w:val="clear" w:color="auto" w:fill="auto"/>
            <w:noWrap/>
            <w:hideMark/>
          </w:tcPr>
          <w:p w14:paraId="6BF6B6D1"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705" w:type="dxa"/>
            <w:tcBorders>
              <w:top w:val="single" w:sz="4" w:space="0" w:color="auto"/>
              <w:left w:val="single" w:sz="4" w:space="0" w:color="auto"/>
              <w:bottom w:val="single" w:sz="4" w:space="0" w:color="auto"/>
              <w:right w:val="single" w:sz="4" w:space="0" w:color="auto"/>
            </w:tcBorders>
            <w:shd w:val="clear" w:color="auto" w:fill="auto"/>
            <w:noWrap/>
            <w:hideMark/>
          </w:tcPr>
          <w:p w14:paraId="72D06A95"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r>
      <w:tr w:rsidR="00AF431F" w:rsidRPr="00AF431F" w14:paraId="33C0649B" w14:textId="77777777" w:rsidTr="009C7841">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806" w:type="dxa"/>
            <w:tcBorders>
              <w:right w:val="single" w:sz="4" w:space="0" w:color="auto"/>
            </w:tcBorders>
            <w:noWrap/>
            <w:hideMark/>
          </w:tcPr>
          <w:p w14:paraId="4B8C37D2" w14:textId="77777777" w:rsidR="00AC776C" w:rsidRPr="00E8296D" w:rsidRDefault="00AC776C">
            <w:pPr>
              <w:rPr>
                <w:rFonts w:cstheme="minorHAnsi"/>
                <w:b w:val="0"/>
                <w:bCs w:val="0"/>
                <w:sz w:val="20"/>
                <w:szCs w:val="20"/>
              </w:rPr>
            </w:pPr>
            <w:r w:rsidRPr="00E8296D">
              <w:rPr>
                <w:rFonts w:cstheme="minorHAnsi"/>
                <w:b w:val="0"/>
                <w:bCs w:val="0"/>
                <w:sz w:val="20"/>
                <w:szCs w:val="20"/>
              </w:rPr>
              <w:t>Initiation system</w:t>
            </w:r>
          </w:p>
        </w:tc>
        <w:tc>
          <w:tcPr>
            <w:tcW w:w="1243"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5D464F00"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High voltage</w:t>
            </w:r>
          </w:p>
        </w:tc>
        <w:tc>
          <w:tcPr>
            <w:tcW w:w="1102" w:type="dxa"/>
            <w:tcBorders>
              <w:top w:val="single" w:sz="4" w:space="0" w:color="auto"/>
              <w:left w:val="single" w:sz="4" w:space="0" w:color="auto"/>
              <w:bottom w:val="single" w:sz="4" w:space="0" w:color="auto"/>
              <w:right w:val="single" w:sz="4" w:space="0" w:color="auto"/>
            </w:tcBorders>
            <w:shd w:val="clear" w:color="auto" w:fill="auto"/>
            <w:noWrap/>
            <w:hideMark/>
          </w:tcPr>
          <w:p w14:paraId="6D51996D"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Low voltage</w:t>
            </w:r>
          </w:p>
        </w:tc>
        <w:tc>
          <w:tcPr>
            <w:tcW w:w="1308" w:type="dxa"/>
            <w:tcBorders>
              <w:top w:val="single" w:sz="4" w:space="0" w:color="auto"/>
              <w:left w:val="single" w:sz="4" w:space="0" w:color="auto"/>
              <w:bottom w:val="single" w:sz="4" w:space="0" w:color="auto"/>
              <w:right w:val="single" w:sz="4" w:space="0" w:color="auto"/>
            </w:tcBorders>
            <w:shd w:val="clear" w:color="auto" w:fill="auto"/>
            <w:noWrap/>
            <w:hideMark/>
          </w:tcPr>
          <w:p w14:paraId="6E77D00C"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Spark/flame</w:t>
            </w:r>
          </w:p>
        </w:tc>
        <w:tc>
          <w:tcPr>
            <w:tcW w:w="1258" w:type="dxa"/>
            <w:tcBorders>
              <w:top w:val="single" w:sz="4" w:space="0" w:color="auto"/>
              <w:left w:val="single" w:sz="4" w:space="0" w:color="auto"/>
              <w:bottom w:val="single" w:sz="4" w:space="0" w:color="auto"/>
              <w:right w:val="single" w:sz="4" w:space="0" w:color="auto"/>
            </w:tcBorders>
            <w:shd w:val="clear" w:color="auto" w:fill="C5E0B3" w:themeFill="accent6" w:themeFillTint="66"/>
            <w:noWrap/>
            <w:hideMark/>
          </w:tcPr>
          <w:p w14:paraId="05755A78"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Impact</w:t>
            </w:r>
          </w:p>
        </w:tc>
        <w:tc>
          <w:tcPr>
            <w:tcW w:w="985" w:type="dxa"/>
            <w:tcBorders>
              <w:top w:val="single" w:sz="4" w:space="0" w:color="auto"/>
              <w:left w:val="single" w:sz="4" w:space="0" w:color="auto"/>
              <w:bottom w:val="single" w:sz="4" w:space="0" w:color="auto"/>
              <w:right w:val="single" w:sz="4" w:space="0" w:color="auto"/>
            </w:tcBorders>
            <w:shd w:val="clear" w:color="auto" w:fill="auto"/>
            <w:noWrap/>
            <w:hideMark/>
          </w:tcPr>
          <w:p w14:paraId="021C55AF"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 </w:t>
            </w:r>
          </w:p>
        </w:tc>
        <w:tc>
          <w:tcPr>
            <w:tcW w:w="741" w:type="dxa"/>
            <w:tcBorders>
              <w:top w:val="single" w:sz="4" w:space="0" w:color="auto"/>
              <w:left w:val="single" w:sz="4" w:space="0" w:color="auto"/>
              <w:bottom w:val="single" w:sz="4" w:space="0" w:color="auto"/>
              <w:right w:val="single" w:sz="4" w:space="0" w:color="auto"/>
            </w:tcBorders>
            <w:shd w:val="clear" w:color="auto" w:fill="auto"/>
            <w:noWrap/>
            <w:hideMark/>
          </w:tcPr>
          <w:p w14:paraId="140FD4DF"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 </w:t>
            </w:r>
          </w:p>
        </w:tc>
        <w:tc>
          <w:tcPr>
            <w:tcW w:w="1049" w:type="dxa"/>
            <w:tcBorders>
              <w:top w:val="single" w:sz="4" w:space="0" w:color="auto"/>
              <w:left w:val="single" w:sz="4" w:space="0" w:color="auto"/>
              <w:bottom w:val="single" w:sz="4" w:space="0" w:color="auto"/>
              <w:right w:val="single" w:sz="4" w:space="0" w:color="auto"/>
            </w:tcBorders>
            <w:shd w:val="clear" w:color="auto" w:fill="auto"/>
            <w:noWrap/>
            <w:hideMark/>
          </w:tcPr>
          <w:p w14:paraId="3E662EA1"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 </w:t>
            </w:r>
          </w:p>
        </w:tc>
        <w:tc>
          <w:tcPr>
            <w:tcW w:w="705" w:type="dxa"/>
            <w:tcBorders>
              <w:top w:val="single" w:sz="4" w:space="0" w:color="auto"/>
              <w:left w:val="single" w:sz="4" w:space="0" w:color="auto"/>
              <w:bottom w:val="single" w:sz="4" w:space="0" w:color="auto"/>
              <w:right w:val="single" w:sz="4" w:space="0" w:color="auto"/>
            </w:tcBorders>
            <w:shd w:val="clear" w:color="auto" w:fill="auto"/>
            <w:noWrap/>
            <w:hideMark/>
          </w:tcPr>
          <w:p w14:paraId="7117A922"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 </w:t>
            </w:r>
          </w:p>
        </w:tc>
      </w:tr>
      <w:tr w:rsidR="00AF431F" w:rsidRPr="00AF431F" w14:paraId="417173E5" w14:textId="77777777" w:rsidTr="009C7841">
        <w:trPr>
          <w:trHeight w:val="312"/>
        </w:trPr>
        <w:tc>
          <w:tcPr>
            <w:cnfStyle w:val="001000000000" w:firstRow="0" w:lastRow="0" w:firstColumn="1" w:lastColumn="0" w:oddVBand="0" w:evenVBand="0" w:oddHBand="0" w:evenHBand="0" w:firstRowFirstColumn="0" w:firstRowLastColumn="0" w:lastRowFirstColumn="0" w:lastRowLastColumn="0"/>
            <w:tcW w:w="1806" w:type="dxa"/>
            <w:tcBorders>
              <w:right w:val="single" w:sz="4" w:space="0" w:color="auto"/>
            </w:tcBorders>
            <w:noWrap/>
            <w:hideMark/>
          </w:tcPr>
          <w:p w14:paraId="76E04D78" w14:textId="77777777" w:rsidR="00AC776C" w:rsidRPr="00E8296D" w:rsidRDefault="00AC776C">
            <w:pPr>
              <w:rPr>
                <w:rFonts w:cstheme="minorHAnsi"/>
                <w:b w:val="0"/>
                <w:bCs w:val="0"/>
                <w:sz w:val="20"/>
                <w:szCs w:val="20"/>
              </w:rPr>
            </w:pPr>
            <w:r w:rsidRPr="00E8296D">
              <w:rPr>
                <w:rFonts w:cstheme="minorHAnsi"/>
                <w:b w:val="0"/>
                <w:bCs w:val="0"/>
                <w:sz w:val="20"/>
                <w:szCs w:val="20"/>
              </w:rPr>
              <w:t>Booster (when required)</w:t>
            </w:r>
          </w:p>
        </w:tc>
        <w:tc>
          <w:tcPr>
            <w:tcW w:w="1243" w:type="dxa"/>
            <w:tcBorders>
              <w:top w:val="single" w:sz="4" w:space="0" w:color="auto"/>
              <w:left w:val="single" w:sz="4" w:space="0" w:color="auto"/>
              <w:bottom w:val="single" w:sz="4" w:space="0" w:color="auto"/>
              <w:right w:val="single" w:sz="4" w:space="0" w:color="auto"/>
            </w:tcBorders>
            <w:shd w:val="clear" w:color="auto" w:fill="auto"/>
            <w:noWrap/>
            <w:hideMark/>
          </w:tcPr>
          <w:p w14:paraId="1608F985"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proofErr w:type="spellStart"/>
            <w:r w:rsidRPr="00E8296D">
              <w:rPr>
                <w:rFonts w:cstheme="minorHAnsi"/>
                <w:sz w:val="20"/>
                <w:szCs w:val="20"/>
              </w:rPr>
              <w:t>Rowanex</w:t>
            </w:r>
            <w:proofErr w:type="spellEnd"/>
          </w:p>
        </w:tc>
        <w:tc>
          <w:tcPr>
            <w:tcW w:w="1102" w:type="dxa"/>
            <w:tcBorders>
              <w:top w:val="single" w:sz="4" w:space="0" w:color="auto"/>
              <w:left w:val="single" w:sz="4" w:space="0" w:color="auto"/>
              <w:bottom w:val="single" w:sz="4" w:space="0" w:color="auto"/>
              <w:right w:val="single" w:sz="4" w:space="0" w:color="auto"/>
            </w:tcBorders>
            <w:shd w:val="clear" w:color="auto" w:fill="auto"/>
            <w:noWrap/>
            <w:hideMark/>
          </w:tcPr>
          <w:p w14:paraId="71591FC8"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RDX</w:t>
            </w:r>
          </w:p>
        </w:tc>
        <w:tc>
          <w:tcPr>
            <w:tcW w:w="1308" w:type="dxa"/>
            <w:tcBorders>
              <w:top w:val="single" w:sz="4" w:space="0" w:color="auto"/>
              <w:left w:val="single" w:sz="4" w:space="0" w:color="auto"/>
              <w:bottom w:val="single" w:sz="4" w:space="0" w:color="auto"/>
              <w:right w:val="single" w:sz="4" w:space="0" w:color="auto"/>
            </w:tcBorders>
            <w:shd w:val="clear" w:color="auto" w:fill="auto"/>
            <w:noWrap/>
            <w:hideMark/>
          </w:tcPr>
          <w:p w14:paraId="03252BE7"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PETN</w:t>
            </w:r>
          </w:p>
        </w:tc>
        <w:tc>
          <w:tcPr>
            <w:tcW w:w="1258"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4411F44A"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PBX</w:t>
            </w:r>
          </w:p>
        </w:tc>
        <w:tc>
          <w:tcPr>
            <w:tcW w:w="985" w:type="dxa"/>
            <w:tcBorders>
              <w:top w:val="single" w:sz="4" w:space="0" w:color="auto"/>
              <w:left w:val="single" w:sz="4" w:space="0" w:color="auto"/>
              <w:bottom w:val="single" w:sz="4" w:space="0" w:color="auto"/>
              <w:right w:val="single" w:sz="4" w:space="0" w:color="auto"/>
            </w:tcBorders>
            <w:shd w:val="clear" w:color="auto" w:fill="auto"/>
            <w:noWrap/>
            <w:hideMark/>
          </w:tcPr>
          <w:p w14:paraId="7FD59DA3"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741" w:type="dxa"/>
            <w:tcBorders>
              <w:top w:val="single" w:sz="4" w:space="0" w:color="auto"/>
              <w:left w:val="single" w:sz="4" w:space="0" w:color="auto"/>
              <w:bottom w:val="single" w:sz="4" w:space="0" w:color="auto"/>
              <w:right w:val="single" w:sz="4" w:space="0" w:color="auto"/>
            </w:tcBorders>
            <w:shd w:val="clear" w:color="auto" w:fill="auto"/>
            <w:noWrap/>
            <w:hideMark/>
          </w:tcPr>
          <w:p w14:paraId="410D767E"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1049" w:type="dxa"/>
            <w:tcBorders>
              <w:top w:val="single" w:sz="4" w:space="0" w:color="auto"/>
              <w:left w:val="single" w:sz="4" w:space="0" w:color="auto"/>
              <w:bottom w:val="single" w:sz="4" w:space="0" w:color="auto"/>
              <w:right w:val="single" w:sz="4" w:space="0" w:color="auto"/>
            </w:tcBorders>
            <w:shd w:val="clear" w:color="auto" w:fill="auto"/>
            <w:noWrap/>
            <w:hideMark/>
          </w:tcPr>
          <w:p w14:paraId="3C87986A"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705" w:type="dxa"/>
            <w:tcBorders>
              <w:top w:val="single" w:sz="4" w:space="0" w:color="auto"/>
              <w:left w:val="single" w:sz="4" w:space="0" w:color="auto"/>
              <w:bottom w:val="single" w:sz="4" w:space="0" w:color="auto"/>
              <w:right w:val="single" w:sz="4" w:space="0" w:color="auto"/>
            </w:tcBorders>
            <w:shd w:val="clear" w:color="auto" w:fill="auto"/>
            <w:noWrap/>
            <w:hideMark/>
          </w:tcPr>
          <w:p w14:paraId="38EEEFC7"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r>
      <w:tr w:rsidR="00AF431F" w:rsidRPr="00AF431F" w14:paraId="4543DF10" w14:textId="77777777" w:rsidTr="009C7841">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806" w:type="dxa"/>
            <w:tcBorders>
              <w:right w:val="single" w:sz="4" w:space="0" w:color="auto"/>
            </w:tcBorders>
            <w:noWrap/>
            <w:hideMark/>
          </w:tcPr>
          <w:p w14:paraId="3877E06C" w14:textId="77777777" w:rsidR="00AC776C" w:rsidRPr="00E8296D" w:rsidRDefault="00AC776C">
            <w:pPr>
              <w:rPr>
                <w:rFonts w:cstheme="minorHAnsi"/>
                <w:b w:val="0"/>
                <w:bCs w:val="0"/>
                <w:sz w:val="20"/>
                <w:szCs w:val="20"/>
              </w:rPr>
            </w:pPr>
            <w:r w:rsidRPr="00E8296D">
              <w:rPr>
                <w:rFonts w:cstheme="minorHAnsi"/>
                <w:b w:val="0"/>
                <w:bCs w:val="0"/>
                <w:sz w:val="20"/>
                <w:szCs w:val="20"/>
              </w:rPr>
              <w:t>Safety components</w:t>
            </w:r>
          </w:p>
        </w:tc>
        <w:tc>
          <w:tcPr>
            <w:tcW w:w="1243"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69E96CF8"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Mechanical fuse</w:t>
            </w:r>
          </w:p>
        </w:tc>
        <w:tc>
          <w:tcPr>
            <w:tcW w:w="1102" w:type="dxa"/>
            <w:tcBorders>
              <w:top w:val="single" w:sz="4" w:space="0" w:color="auto"/>
              <w:left w:val="single" w:sz="4" w:space="0" w:color="auto"/>
              <w:bottom w:val="single" w:sz="4" w:space="0" w:color="auto"/>
              <w:right w:val="single" w:sz="4" w:space="0" w:color="auto"/>
            </w:tcBorders>
            <w:shd w:val="clear" w:color="auto" w:fill="auto"/>
            <w:noWrap/>
            <w:hideMark/>
          </w:tcPr>
          <w:p w14:paraId="3B0648DA"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Electronic fuse</w:t>
            </w:r>
          </w:p>
        </w:tc>
        <w:tc>
          <w:tcPr>
            <w:tcW w:w="1308"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7B25961A"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IM compliance</w:t>
            </w:r>
          </w:p>
        </w:tc>
        <w:tc>
          <w:tcPr>
            <w:tcW w:w="1258"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6BFC6B83"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Det choice</w:t>
            </w:r>
          </w:p>
        </w:tc>
        <w:tc>
          <w:tcPr>
            <w:tcW w:w="985" w:type="dxa"/>
            <w:tcBorders>
              <w:top w:val="single" w:sz="4" w:space="0" w:color="auto"/>
              <w:left w:val="single" w:sz="4" w:space="0" w:color="auto"/>
              <w:bottom w:val="single" w:sz="4" w:space="0" w:color="auto"/>
              <w:right w:val="single" w:sz="4" w:space="0" w:color="auto"/>
            </w:tcBorders>
            <w:shd w:val="clear" w:color="auto" w:fill="auto"/>
            <w:noWrap/>
            <w:hideMark/>
          </w:tcPr>
          <w:p w14:paraId="4DB57B66"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 </w:t>
            </w:r>
          </w:p>
        </w:tc>
        <w:tc>
          <w:tcPr>
            <w:tcW w:w="741" w:type="dxa"/>
            <w:tcBorders>
              <w:top w:val="single" w:sz="4" w:space="0" w:color="auto"/>
              <w:left w:val="single" w:sz="4" w:space="0" w:color="auto"/>
              <w:bottom w:val="single" w:sz="4" w:space="0" w:color="auto"/>
              <w:right w:val="single" w:sz="4" w:space="0" w:color="auto"/>
            </w:tcBorders>
            <w:shd w:val="clear" w:color="auto" w:fill="auto"/>
            <w:noWrap/>
            <w:hideMark/>
          </w:tcPr>
          <w:p w14:paraId="464BC6CE"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 </w:t>
            </w:r>
          </w:p>
        </w:tc>
        <w:tc>
          <w:tcPr>
            <w:tcW w:w="1049" w:type="dxa"/>
            <w:tcBorders>
              <w:top w:val="single" w:sz="4" w:space="0" w:color="auto"/>
              <w:left w:val="single" w:sz="4" w:space="0" w:color="auto"/>
              <w:bottom w:val="single" w:sz="4" w:space="0" w:color="auto"/>
              <w:right w:val="single" w:sz="4" w:space="0" w:color="auto"/>
            </w:tcBorders>
            <w:shd w:val="clear" w:color="auto" w:fill="auto"/>
            <w:noWrap/>
            <w:hideMark/>
          </w:tcPr>
          <w:p w14:paraId="6416A300"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 </w:t>
            </w:r>
          </w:p>
        </w:tc>
        <w:tc>
          <w:tcPr>
            <w:tcW w:w="705" w:type="dxa"/>
            <w:tcBorders>
              <w:top w:val="single" w:sz="4" w:space="0" w:color="auto"/>
              <w:left w:val="single" w:sz="4" w:space="0" w:color="auto"/>
              <w:bottom w:val="single" w:sz="4" w:space="0" w:color="auto"/>
              <w:right w:val="single" w:sz="4" w:space="0" w:color="auto"/>
            </w:tcBorders>
            <w:shd w:val="clear" w:color="auto" w:fill="auto"/>
            <w:noWrap/>
            <w:hideMark/>
          </w:tcPr>
          <w:p w14:paraId="537832DB" w14:textId="77777777" w:rsidR="00AC776C" w:rsidRPr="00E8296D" w:rsidRDefault="00AC776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8296D">
              <w:rPr>
                <w:rFonts w:cstheme="minorHAnsi"/>
                <w:sz w:val="20"/>
                <w:szCs w:val="20"/>
              </w:rPr>
              <w:t> </w:t>
            </w:r>
          </w:p>
        </w:tc>
      </w:tr>
      <w:tr w:rsidR="00AF431F" w:rsidRPr="00AF431F" w14:paraId="08757D78" w14:textId="77777777" w:rsidTr="009C7841">
        <w:trPr>
          <w:trHeight w:val="312"/>
        </w:trPr>
        <w:tc>
          <w:tcPr>
            <w:cnfStyle w:val="001000000000" w:firstRow="0" w:lastRow="0" w:firstColumn="1" w:lastColumn="0" w:oddVBand="0" w:evenVBand="0" w:oddHBand="0" w:evenHBand="0" w:firstRowFirstColumn="0" w:firstRowLastColumn="0" w:lastRowFirstColumn="0" w:lastRowLastColumn="0"/>
            <w:tcW w:w="1806" w:type="dxa"/>
            <w:tcBorders>
              <w:right w:val="single" w:sz="4" w:space="0" w:color="auto"/>
            </w:tcBorders>
            <w:noWrap/>
            <w:hideMark/>
          </w:tcPr>
          <w:p w14:paraId="57D14B0B" w14:textId="77777777" w:rsidR="00AC776C" w:rsidRPr="00E8296D" w:rsidRDefault="00AC776C">
            <w:pPr>
              <w:rPr>
                <w:rFonts w:cstheme="minorHAnsi"/>
                <w:b w:val="0"/>
                <w:bCs w:val="0"/>
                <w:sz w:val="20"/>
                <w:szCs w:val="20"/>
              </w:rPr>
            </w:pPr>
            <w:r w:rsidRPr="00E8296D">
              <w:rPr>
                <w:rFonts w:cstheme="minorHAnsi"/>
                <w:b w:val="0"/>
                <w:bCs w:val="0"/>
                <w:sz w:val="20"/>
                <w:szCs w:val="20"/>
              </w:rPr>
              <w:t xml:space="preserve">Stand/positioning system </w:t>
            </w:r>
          </w:p>
        </w:tc>
        <w:tc>
          <w:tcPr>
            <w:tcW w:w="1243"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1338C3DC"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Tripod</w:t>
            </w:r>
          </w:p>
        </w:tc>
        <w:tc>
          <w:tcPr>
            <w:tcW w:w="1102" w:type="dxa"/>
            <w:tcBorders>
              <w:top w:val="single" w:sz="4" w:space="0" w:color="auto"/>
              <w:left w:val="single" w:sz="4" w:space="0" w:color="auto"/>
              <w:bottom w:val="single" w:sz="4" w:space="0" w:color="auto"/>
              <w:right w:val="single" w:sz="4" w:space="0" w:color="auto"/>
            </w:tcBorders>
            <w:shd w:val="clear" w:color="auto" w:fill="auto"/>
            <w:noWrap/>
            <w:hideMark/>
          </w:tcPr>
          <w:p w14:paraId="03BE80C1"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Box</w:t>
            </w:r>
          </w:p>
        </w:tc>
        <w:tc>
          <w:tcPr>
            <w:tcW w:w="1308" w:type="dxa"/>
            <w:tcBorders>
              <w:top w:val="single" w:sz="4" w:space="0" w:color="auto"/>
              <w:left w:val="single" w:sz="4" w:space="0" w:color="auto"/>
              <w:bottom w:val="single" w:sz="4" w:space="0" w:color="auto"/>
              <w:right w:val="single" w:sz="4" w:space="0" w:color="auto"/>
            </w:tcBorders>
            <w:shd w:val="clear" w:color="auto" w:fill="auto"/>
            <w:noWrap/>
            <w:hideMark/>
          </w:tcPr>
          <w:p w14:paraId="3E5E1792"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Suspension in air</w:t>
            </w:r>
          </w:p>
        </w:tc>
        <w:tc>
          <w:tcPr>
            <w:tcW w:w="1258" w:type="dxa"/>
            <w:tcBorders>
              <w:top w:val="single" w:sz="4" w:space="0" w:color="auto"/>
              <w:left w:val="single" w:sz="4" w:space="0" w:color="auto"/>
              <w:bottom w:val="single" w:sz="4" w:space="0" w:color="auto"/>
              <w:right w:val="single" w:sz="4" w:space="0" w:color="auto"/>
            </w:tcBorders>
            <w:shd w:val="clear" w:color="auto" w:fill="C5E0B3" w:themeFill="accent6" w:themeFillTint="66"/>
            <w:noWrap/>
            <w:hideMark/>
          </w:tcPr>
          <w:p w14:paraId="3ABB235E"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Spacer attachment</w:t>
            </w:r>
          </w:p>
        </w:tc>
        <w:tc>
          <w:tcPr>
            <w:tcW w:w="985" w:type="dxa"/>
            <w:tcBorders>
              <w:top w:val="single" w:sz="4" w:space="0" w:color="auto"/>
              <w:left w:val="single" w:sz="4" w:space="0" w:color="auto"/>
              <w:bottom w:val="single" w:sz="4" w:space="0" w:color="auto"/>
              <w:right w:val="single" w:sz="4" w:space="0" w:color="auto"/>
            </w:tcBorders>
            <w:shd w:val="clear" w:color="auto" w:fill="70AD47" w:themeFill="accent6"/>
            <w:noWrap/>
            <w:hideMark/>
          </w:tcPr>
          <w:p w14:paraId="38489322"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Legs</w:t>
            </w:r>
          </w:p>
        </w:tc>
        <w:tc>
          <w:tcPr>
            <w:tcW w:w="741" w:type="dxa"/>
            <w:tcBorders>
              <w:top w:val="single" w:sz="4" w:space="0" w:color="auto"/>
              <w:left w:val="single" w:sz="4" w:space="0" w:color="auto"/>
              <w:bottom w:val="single" w:sz="4" w:space="0" w:color="auto"/>
              <w:right w:val="single" w:sz="4" w:space="0" w:color="auto"/>
            </w:tcBorders>
            <w:shd w:val="clear" w:color="auto" w:fill="auto"/>
            <w:noWrap/>
            <w:hideMark/>
          </w:tcPr>
          <w:p w14:paraId="53414BDA"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1049" w:type="dxa"/>
            <w:tcBorders>
              <w:top w:val="single" w:sz="4" w:space="0" w:color="auto"/>
              <w:left w:val="single" w:sz="4" w:space="0" w:color="auto"/>
              <w:bottom w:val="single" w:sz="4" w:space="0" w:color="auto"/>
              <w:right w:val="single" w:sz="4" w:space="0" w:color="auto"/>
            </w:tcBorders>
            <w:shd w:val="clear" w:color="auto" w:fill="auto"/>
            <w:noWrap/>
            <w:hideMark/>
          </w:tcPr>
          <w:p w14:paraId="0B07D57F"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c>
          <w:tcPr>
            <w:tcW w:w="705" w:type="dxa"/>
            <w:tcBorders>
              <w:top w:val="single" w:sz="4" w:space="0" w:color="auto"/>
              <w:left w:val="single" w:sz="4" w:space="0" w:color="auto"/>
              <w:bottom w:val="single" w:sz="4" w:space="0" w:color="auto"/>
              <w:right w:val="single" w:sz="4" w:space="0" w:color="auto"/>
            </w:tcBorders>
            <w:shd w:val="clear" w:color="auto" w:fill="auto"/>
            <w:noWrap/>
            <w:hideMark/>
          </w:tcPr>
          <w:p w14:paraId="469620CF" w14:textId="77777777" w:rsidR="00AC776C" w:rsidRPr="00E8296D" w:rsidRDefault="00AC776C">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8296D">
              <w:rPr>
                <w:rFonts w:cstheme="minorHAnsi"/>
                <w:sz w:val="20"/>
                <w:szCs w:val="20"/>
              </w:rPr>
              <w:t> </w:t>
            </w:r>
          </w:p>
        </w:tc>
      </w:tr>
    </w:tbl>
    <w:p w14:paraId="116FFBFE" w14:textId="77777777" w:rsidR="00AC776C" w:rsidRDefault="00AC776C" w:rsidP="00D52AD0"/>
    <w:p w14:paraId="39417537" w14:textId="3350EA3B" w:rsidR="009900C8" w:rsidRDefault="000D5F40" w:rsidP="00D52AD0">
      <w:r>
        <w:t>The gree</w:t>
      </w:r>
      <w:r w:rsidR="007861E6">
        <w:t xml:space="preserve">n highlighted cells in Table </w:t>
      </w:r>
      <w:r w:rsidR="009B52D5">
        <w:t>4</w:t>
      </w:r>
      <w:r w:rsidR="007861E6">
        <w:t xml:space="preserve"> are the preferred choices for the design. Using this information, </w:t>
      </w:r>
      <w:r w:rsidR="00D04C8F">
        <w:t>basic part</w:t>
      </w:r>
      <w:r w:rsidR="009900C8">
        <w:t xml:space="preserve">s were pulled into QFD 2, as seen in Table </w:t>
      </w:r>
      <w:r w:rsidR="009B52D5">
        <w:t>5</w:t>
      </w:r>
      <w:r w:rsidR="009900C8">
        <w:t xml:space="preserve">. </w:t>
      </w:r>
      <w:r w:rsidR="00D51234">
        <w:t xml:space="preserve">The key </w:t>
      </w:r>
      <w:r w:rsidR="00927DB5">
        <w:t xml:space="preserve">features of the design, as identified through this process were the main fill, </w:t>
      </w:r>
      <w:r w:rsidR="00111497">
        <w:t xml:space="preserve">the firing system and the </w:t>
      </w:r>
      <w:r w:rsidR="0004787E">
        <w:t xml:space="preserve">detonator. </w:t>
      </w:r>
    </w:p>
    <w:p w14:paraId="55337D36" w14:textId="0918BC33" w:rsidR="00C90636" w:rsidRDefault="00C90636" w:rsidP="00C90636">
      <w:pPr>
        <w:pStyle w:val="Caption"/>
        <w:keepNext/>
        <w:jc w:val="center"/>
      </w:pPr>
      <w:bookmarkStart w:id="21" w:name="_Toc170975909"/>
      <w:r>
        <w:lastRenderedPageBreak/>
        <w:t xml:space="preserve">Table </w:t>
      </w:r>
      <w:r>
        <w:fldChar w:fldCharType="begin"/>
      </w:r>
      <w:r>
        <w:instrText xml:space="preserve"> SEQ Table \* ARABIC </w:instrText>
      </w:r>
      <w:r>
        <w:fldChar w:fldCharType="separate"/>
      </w:r>
      <w:r w:rsidR="00662227">
        <w:rPr>
          <w:noProof/>
        </w:rPr>
        <w:t>5</w:t>
      </w:r>
      <w:r>
        <w:fldChar w:fldCharType="end"/>
      </w:r>
      <w:r>
        <w:t>: QFD 2</w:t>
      </w:r>
      <w:bookmarkEnd w:id="21"/>
    </w:p>
    <w:tbl>
      <w:tblPr>
        <w:tblStyle w:val="TableGrid"/>
        <w:tblW w:w="10032" w:type="dxa"/>
        <w:tblInd w:w="-509" w:type="dxa"/>
        <w:tblLook w:val="04A0" w:firstRow="1" w:lastRow="0" w:firstColumn="1" w:lastColumn="0" w:noHBand="0" w:noVBand="1"/>
      </w:tblPr>
      <w:tblGrid>
        <w:gridCol w:w="1414"/>
        <w:gridCol w:w="618"/>
        <w:gridCol w:w="521"/>
        <w:gridCol w:w="622"/>
        <w:gridCol w:w="521"/>
        <w:gridCol w:w="622"/>
        <w:gridCol w:w="521"/>
        <w:gridCol w:w="521"/>
        <w:gridCol w:w="622"/>
        <w:gridCol w:w="622"/>
        <w:gridCol w:w="622"/>
        <w:gridCol w:w="521"/>
        <w:gridCol w:w="521"/>
        <w:gridCol w:w="521"/>
        <w:gridCol w:w="521"/>
        <w:gridCol w:w="722"/>
      </w:tblGrid>
      <w:tr w:rsidR="00F3113C" w:rsidRPr="002A6220" w14:paraId="1D14CA9F" w14:textId="77777777" w:rsidTr="009C7841">
        <w:trPr>
          <w:trHeight w:val="1410"/>
        </w:trPr>
        <w:tc>
          <w:tcPr>
            <w:tcW w:w="1414" w:type="dxa"/>
            <w:noWrap/>
            <w:hideMark/>
          </w:tcPr>
          <w:p w14:paraId="2E65E57E" w14:textId="77777777" w:rsidR="002A6220" w:rsidRPr="002A6220" w:rsidRDefault="002A6220" w:rsidP="002A6220">
            <w:pPr>
              <w:rPr>
                <w:b/>
                <w:bCs/>
              </w:rPr>
            </w:pPr>
            <w:r w:rsidRPr="002A6220">
              <w:rPr>
                <w:b/>
                <w:bCs/>
              </w:rPr>
              <w:t xml:space="preserve">Design feature </w:t>
            </w:r>
          </w:p>
        </w:tc>
        <w:tc>
          <w:tcPr>
            <w:tcW w:w="618" w:type="dxa"/>
            <w:noWrap/>
            <w:textDirection w:val="btLr"/>
            <w:hideMark/>
          </w:tcPr>
          <w:p w14:paraId="2D4E9B70" w14:textId="77777777" w:rsidR="002A6220" w:rsidRPr="002A6220" w:rsidRDefault="002A6220" w:rsidP="002A6220">
            <w:r w:rsidRPr="002A6220">
              <w:t xml:space="preserve">Importance </w:t>
            </w:r>
          </w:p>
        </w:tc>
        <w:tc>
          <w:tcPr>
            <w:tcW w:w="521" w:type="dxa"/>
            <w:noWrap/>
            <w:textDirection w:val="btLr"/>
            <w:hideMark/>
          </w:tcPr>
          <w:p w14:paraId="3BADD474" w14:textId="77777777" w:rsidR="002A6220" w:rsidRPr="002A6220" w:rsidRDefault="002A6220" w:rsidP="002A6220">
            <w:r w:rsidRPr="002A6220">
              <w:t>SC Case</w:t>
            </w:r>
          </w:p>
        </w:tc>
        <w:tc>
          <w:tcPr>
            <w:tcW w:w="622" w:type="dxa"/>
            <w:noWrap/>
            <w:textDirection w:val="btLr"/>
            <w:hideMark/>
          </w:tcPr>
          <w:p w14:paraId="16BC4BE5" w14:textId="77777777" w:rsidR="002A6220" w:rsidRPr="002A6220" w:rsidRDefault="002A6220" w:rsidP="002A6220">
            <w:r w:rsidRPr="002A6220">
              <w:t>SC Fill</w:t>
            </w:r>
          </w:p>
        </w:tc>
        <w:tc>
          <w:tcPr>
            <w:tcW w:w="521" w:type="dxa"/>
            <w:noWrap/>
            <w:textDirection w:val="btLr"/>
            <w:hideMark/>
          </w:tcPr>
          <w:p w14:paraId="50B85D4B" w14:textId="77777777" w:rsidR="002A6220" w:rsidRPr="002A6220" w:rsidRDefault="002A6220" w:rsidP="002A6220">
            <w:r w:rsidRPr="002A6220">
              <w:t>SC Liner</w:t>
            </w:r>
          </w:p>
        </w:tc>
        <w:tc>
          <w:tcPr>
            <w:tcW w:w="622" w:type="dxa"/>
            <w:noWrap/>
            <w:textDirection w:val="btLr"/>
            <w:hideMark/>
          </w:tcPr>
          <w:p w14:paraId="4BDFDC90" w14:textId="77777777" w:rsidR="002A6220" w:rsidRPr="002A6220" w:rsidRDefault="002A6220" w:rsidP="002A6220">
            <w:r w:rsidRPr="002A6220">
              <w:t>SC Det</w:t>
            </w:r>
          </w:p>
        </w:tc>
        <w:tc>
          <w:tcPr>
            <w:tcW w:w="521" w:type="dxa"/>
            <w:noWrap/>
            <w:textDirection w:val="btLr"/>
            <w:hideMark/>
          </w:tcPr>
          <w:p w14:paraId="661D63BE" w14:textId="77777777" w:rsidR="002A6220" w:rsidRPr="002A6220" w:rsidRDefault="002A6220" w:rsidP="002A6220">
            <w:r w:rsidRPr="002A6220">
              <w:t>SC Stand</w:t>
            </w:r>
          </w:p>
        </w:tc>
        <w:tc>
          <w:tcPr>
            <w:tcW w:w="521" w:type="dxa"/>
            <w:noWrap/>
            <w:textDirection w:val="btLr"/>
            <w:hideMark/>
          </w:tcPr>
          <w:p w14:paraId="10884B4A" w14:textId="77777777" w:rsidR="002A6220" w:rsidRPr="002A6220" w:rsidRDefault="002A6220" w:rsidP="002A6220">
            <w:r w:rsidRPr="002A6220">
              <w:t>Shovel</w:t>
            </w:r>
          </w:p>
        </w:tc>
        <w:tc>
          <w:tcPr>
            <w:tcW w:w="622" w:type="dxa"/>
            <w:noWrap/>
            <w:textDirection w:val="btLr"/>
            <w:hideMark/>
          </w:tcPr>
          <w:p w14:paraId="57BD1280" w14:textId="77777777" w:rsidR="002A6220" w:rsidRPr="002A6220" w:rsidRDefault="002A6220" w:rsidP="002A6220">
            <w:r w:rsidRPr="002A6220">
              <w:t>Main Fill</w:t>
            </w:r>
          </w:p>
        </w:tc>
        <w:tc>
          <w:tcPr>
            <w:tcW w:w="622" w:type="dxa"/>
            <w:noWrap/>
            <w:textDirection w:val="btLr"/>
            <w:hideMark/>
          </w:tcPr>
          <w:p w14:paraId="0B7B9052" w14:textId="77777777" w:rsidR="002A6220" w:rsidRPr="002A6220" w:rsidRDefault="002A6220" w:rsidP="002A6220">
            <w:r w:rsidRPr="002A6220">
              <w:t>Booster</w:t>
            </w:r>
          </w:p>
        </w:tc>
        <w:tc>
          <w:tcPr>
            <w:tcW w:w="622" w:type="dxa"/>
            <w:noWrap/>
            <w:textDirection w:val="btLr"/>
            <w:hideMark/>
          </w:tcPr>
          <w:p w14:paraId="1E5C48C6" w14:textId="77777777" w:rsidR="002A6220" w:rsidRPr="002A6220" w:rsidRDefault="002A6220" w:rsidP="002A6220">
            <w:r w:rsidRPr="002A6220">
              <w:t>Main Det</w:t>
            </w:r>
          </w:p>
        </w:tc>
        <w:tc>
          <w:tcPr>
            <w:tcW w:w="521" w:type="dxa"/>
            <w:noWrap/>
            <w:textDirection w:val="btLr"/>
            <w:hideMark/>
          </w:tcPr>
          <w:p w14:paraId="55608322" w14:textId="77777777" w:rsidR="002A6220" w:rsidRPr="002A6220" w:rsidRDefault="002A6220" w:rsidP="002A6220">
            <w:r w:rsidRPr="002A6220">
              <w:t>Bag</w:t>
            </w:r>
          </w:p>
        </w:tc>
        <w:tc>
          <w:tcPr>
            <w:tcW w:w="521" w:type="dxa"/>
            <w:noWrap/>
            <w:textDirection w:val="btLr"/>
            <w:hideMark/>
          </w:tcPr>
          <w:p w14:paraId="729399D2" w14:textId="77777777" w:rsidR="002A6220" w:rsidRPr="002A6220" w:rsidRDefault="002A6220" w:rsidP="002A6220">
            <w:r w:rsidRPr="002A6220">
              <w:t>Tooling</w:t>
            </w:r>
          </w:p>
        </w:tc>
        <w:tc>
          <w:tcPr>
            <w:tcW w:w="521" w:type="dxa"/>
            <w:noWrap/>
            <w:textDirection w:val="btLr"/>
            <w:hideMark/>
          </w:tcPr>
          <w:p w14:paraId="238111C4" w14:textId="77777777" w:rsidR="002A6220" w:rsidRPr="002A6220" w:rsidRDefault="002A6220" w:rsidP="002A6220">
            <w:r w:rsidRPr="002A6220">
              <w:t>Box</w:t>
            </w:r>
          </w:p>
        </w:tc>
        <w:tc>
          <w:tcPr>
            <w:tcW w:w="521" w:type="dxa"/>
            <w:noWrap/>
            <w:textDirection w:val="btLr"/>
            <w:hideMark/>
          </w:tcPr>
          <w:p w14:paraId="29934513" w14:textId="77777777" w:rsidR="002A6220" w:rsidRPr="002A6220" w:rsidRDefault="002A6220" w:rsidP="002A6220">
            <w:r w:rsidRPr="002A6220">
              <w:t>Pallet</w:t>
            </w:r>
          </w:p>
        </w:tc>
        <w:tc>
          <w:tcPr>
            <w:tcW w:w="722" w:type="dxa"/>
            <w:noWrap/>
            <w:textDirection w:val="btLr"/>
            <w:hideMark/>
          </w:tcPr>
          <w:p w14:paraId="11CDBE93" w14:textId="77777777" w:rsidR="002A6220" w:rsidRPr="002A6220" w:rsidRDefault="002A6220" w:rsidP="002A6220">
            <w:r w:rsidRPr="002A6220">
              <w:t>Firing System</w:t>
            </w:r>
          </w:p>
        </w:tc>
      </w:tr>
      <w:tr w:rsidR="00F3113C" w:rsidRPr="002A6220" w14:paraId="152CFAC8" w14:textId="77777777" w:rsidTr="009C7841">
        <w:trPr>
          <w:trHeight w:val="315"/>
        </w:trPr>
        <w:tc>
          <w:tcPr>
            <w:tcW w:w="1414" w:type="dxa"/>
            <w:noWrap/>
            <w:hideMark/>
          </w:tcPr>
          <w:p w14:paraId="41ADF899" w14:textId="77777777" w:rsidR="002A6220" w:rsidRPr="002A6220" w:rsidRDefault="002A6220">
            <w:pPr>
              <w:rPr>
                <w:b/>
                <w:bCs/>
              </w:rPr>
            </w:pPr>
            <w:r w:rsidRPr="002A6220">
              <w:rPr>
                <w:b/>
                <w:bCs/>
              </w:rPr>
              <w:t>Functionality</w:t>
            </w:r>
          </w:p>
        </w:tc>
        <w:tc>
          <w:tcPr>
            <w:tcW w:w="618" w:type="dxa"/>
            <w:noWrap/>
            <w:hideMark/>
          </w:tcPr>
          <w:p w14:paraId="3A2DAB5C" w14:textId="77777777" w:rsidR="002A6220" w:rsidRPr="00FD15F4" w:rsidRDefault="002A6220">
            <w:pPr>
              <w:rPr>
                <w:sz w:val="20"/>
                <w:szCs w:val="20"/>
              </w:rPr>
            </w:pPr>
            <w:r w:rsidRPr="00FD15F4">
              <w:rPr>
                <w:sz w:val="20"/>
                <w:szCs w:val="20"/>
              </w:rPr>
              <w:t> </w:t>
            </w:r>
          </w:p>
        </w:tc>
        <w:tc>
          <w:tcPr>
            <w:tcW w:w="521" w:type="dxa"/>
            <w:noWrap/>
            <w:vAlign w:val="center"/>
            <w:hideMark/>
          </w:tcPr>
          <w:p w14:paraId="0513BB26" w14:textId="71CAFE20" w:rsidR="002A6220" w:rsidRPr="00FD15F4" w:rsidRDefault="002A6220" w:rsidP="00997E6A">
            <w:pPr>
              <w:jc w:val="center"/>
              <w:rPr>
                <w:sz w:val="20"/>
                <w:szCs w:val="20"/>
              </w:rPr>
            </w:pPr>
          </w:p>
        </w:tc>
        <w:tc>
          <w:tcPr>
            <w:tcW w:w="622" w:type="dxa"/>
            <w:noWrap/>
            <w:vAlign w:val="center"/>
            <w:hideMark/>
          </w:tcPr>
          <w:p w14:paraId="60FF424C" w14:textId="1383FECC" w:rsidR="002A6220" w:rsidRPr="00FD15F4" w:rsidRDefault="002A6220" w:rsidP="00997E6A">
            <w:pPr>
              <w:jc w:val="center"/>
              <w:rPr>
                <w:sz w:val="20"/>
                <w:szCs w:val="20"/>
              </w:rPr>
            </w:pPr>
          </w:p>
        </w:tc>
        <w:tc>
          <w:tcPr>
            <w:tcW w:w="521" w:type="dxa"/>
            <w:noWrap/>
            <w:vAlign w:val="center"/>
            <w:hideMark/>
          </w:tcPr>
          <w:p w14:paraId="3B9F3EDE" w14:textId="49D2A49C" w:rsidR="002A6220" w:rsidRPr="00FD15F4" w:rsidRDefault="002A6220" w:rsidP="00997E6A">
            <w:pPr>
              <w:jc w:val="center"/>
              <w:rPr>
                <w:sz w:val="20"/>
                <w:szCs w:val="20"/>
              </w:rPr>
            </w:pPr>
          </w:p>
        </w:tc>
        <w:tc>
          <w:tcPr>
            <w:tcW w:w="622" w:type="dxa"/>
            <w:noWrap/>
            <w:vAlign w:val="center"/>
            <w:hideMark/>
          </w:tcPr>
          <w:p w14:paraId="673B9BA5" w14:textId="3101DFF8" w:rsidR="002A6220" w:rsidRPr="00FD15F4" w:rsidRDefault="002A6220" w:rsidP="00997E6A">
            <w:pPr>
              <w:jc w:val="center"/>
              <w:rPr>
                <w:sz w:val="20"/>
                <w:szCs w:val="20"/>
              </w:rPr>
            </w:pPr>
          </w:p>
        </w:tc>
        <w:tc>
          <w:tcPr>
            <w:tcW w:w="521" w:type="dxa"/>
            <w:noWrap/>
            <w:vAlign w:val="center"/>
            <w:hideMark/>
          </w:tcPr>
          <w:p w14:paraId="74CEF057" w14:textId="2FFA0B21" w:rsidR="002A6220" w:rsidRPr="00FD15F4" w:rsidRDefault="002A6220" w:rsidP="00997E6A">
            <w:pPr>
              <w:jc w:val="center"/>
              <w:rPr>
                <w:sz w:val="20"/>
                <w:szCs w:val="20"/>
              </w:rPr>
            </w:pPr>
          </w:p>
        </w:tc>
        <w:tc>
          <w:tcPr>
            <w:tcW w:w="521" w:type="dxa"/>
            <w:noWrap/>
            <w:vAlign w:val="center"/>
            <w:hideMark/>
          </w:tcPr>
          <w:p w14:paraId="41E72CEC" w14:textId="2689C941" w:rsidR="002A6220" w:rsidRPr="00FD15F4" w:rsidRDefault="002A6220" w:rsidP="00997E6A">
            <w:pPr>
              <w:jc w:val="center"/>
              <w:rPr>
                <w:sz w:val="20"/>
                <w:szCs w:val="20"/>
              </w:rPr>
            </w:pPr>
          </w:p>
        </w:tc>
        <w:tc>
          <w:tcPr>
            <w:tcW w:w="622" w:type="dxa"/>
            <w:noWrap/>
            <w:vAlign w:val="center"/>
            <w:hideMark/>
          </w:tcPr>
          <w:p w14:paraId="5CB32230" w14:textId="0EFA9B68" w:rsidR="002A6220" w:rsidRPr="00FD15F4" w:rsidRDefault="002A6220" w:rsidP="00997E6A">
            <w:pPr>
              <w:jc w:val="center"/>
              <w:rPr>
                <w:sz w:val="20"/>
                <w:szCs w:val="20"/>
              </w:rPr>
            </w:pPr>
          </w:p>
        </w:tc>
        <w:tc>
          <w:tcPr>
            <w:tcW w:w="622" w:type="dxa"/>
            <w:noWrap/>
            <w:vAlign w:val="center"/>
            <w:hideMark/>
          </w:tcPr>
          <w:p w14:paraId="5F337E14" w14:textId="3F28A1A0" w:rsidR="002A6220" w:rsidRPr="00FD15F4" w:rsidRDefault="002A6220" w:rsidP="00997E6A">
            <w:pPr>
              <w:jc w:val="center"/>
              <w:rPr>
                <w:sz w:val="20"/>
                <w:szCs w:val="20"/>
              </w:rPr>
            </w:pPr>
          </w:p>
        </w:tc>
        <w:tc>
          <w:tcPr>
            <w:tcW w:w="622" w:type="dxa"/>
            <w:noWrap/>
            <w:vAlign w:val="center"/>
            <w:hideMark/>
          </w:tcPr>
          <w:p w14:paraId="55789BA8" w14:textId="14CD3D7C" w:rsidR="002A6220" w:rsidRPr="00FD15F4" w:rsidRDefault="002A6220" w:rsidP="00997E6A">
            <w:pPr>
              <w:jc w:val="center"/>
              <w:rPr>
                <w:sz w:val="20"/>
                <w:szCs w:val="20"/>
              </w:rPr>
            </w:pPr>
          </w:p>
        </w:tc>
        <w:tc>
          <w:tcPr>
            <w:tcW w:w="521" w:type="dxa"/>
            <w:noWrap/>
            <w:vAlign w:val="center"/>
            <w:hideMark/>
          </w:tcPr>
          <w:p w14:paraId="0EF8666F" w14:textId="20BC8707" w:rsidR="002A6220" w:rsidRPr="00FD15F4" w:rsidRDefault="002A6220" w:rsidP="00997E6A">
            <w:pPr>
              <w:jc w:val="center"/>
              <w:rPr>
                <w:sz w:val="20"/>
                <w:szCs w:val="20"/>
              </w:rPr>
            </w:pPr>
          </w:p>
        </w:tc>
        <w:tc>
          <w:tcPr>
            <w:tcW w:w="521" w:type="dxa"/>
            <w:noWrap/>
            <w:vAlign w:val="center"/>
            <w:hideMark/>
          </w:tcPr>
          <w:p w14:paraId="6A7E611A" w14:textId="7B94EE3B" w:rsidR="002A6220" w:rsidRPr="00FD15F4" w:rsidRDefault="002A6220" w:rsidP="00997E6A">
            <w:pPr>
              <w:jc w:val="center"/>
              <w:rPr>
                <w:sz w:val="20"/>
                <w:szCs w:val="20"/>
              </w:rPr>
            </w:pPr>
          </w:p>
        </w:tc>
        <w:tc>
          <w:tcPr>
            <w:tcW w:w="521" w:type="dxa"/>
            <w:noWrap/>
            <w:vAlign w:val="center"/>
            <w:hideMark/>
          </w:tcPr>
          <w:p w14:paraId="0D6005CE" w14:textId="1B8453B5" w:rsidR="002A6220" w:rsidRPr="00FD15F4" w:rsidRDefault="002A6220" w:rsidP="00997E6A">
            <w:pPr>
              <w:jc w:val="center"/>
              <w:rPr>
                <w:sz w:val="20"/>
                <w:szCs w:val="20"/>
              </w:rPr>
            </w:pPr>
          </w:p>
        </w:tc>
        <w:tc>
          <w:tcPr>
            <w:tcW w:w="521" w:type="dxa"/>
            <w:noWrap/>
            <w:vAlign w:val="center"/>
            <w:hideMark/>
          </w:tcPr>
          <w:p w14:paraId="37CB5DC5" w14:textId="3E8C0D69" w:rsidR="002A6220" w:rsidRPr="00FD15F4" w:rsidRDefault="002A6220" w:rsidP="00997E6A">
            <w:pPr>
              <w:jc w:val="center"/>
              <w:rPr>
                <w:sz w:val="20"/>
                <w:szCs w:val="20"/>
              </w:rPr>
            </w:pPr>
          </w:p>
        </w:tc>
        <w:tc>
          <w:tcPr>
            <w:tcW w:w="722" w:type="dxa"/>
            <w:noWrap/>
            <w:vAlign w:val="center"/>
            <w:hideMark/>
          </w:tcPr>
          <w:p w14:paraId="0FD90F4F" w14:textId="1DEB5A00" w:rsidR="002A6220" w:rsidRPr="00FD15F4" w:rsidRDefault="002A6220" w:rsidP="00997E6A">
            <w:pPr>
              <w:jc w:val="center"/>
              <w:rPr>
                <w:sz w:val="20"/>
                <w:szCs w:val="20"/>
              </w:rPr>
            </w:pPr>
          </w:p>
        </w:tc>
      </w:tr>
      <w:tr w:rsidR="00F3113C" w:rsidRPr="002A6220" w14:paraId="1DF9C299" w14:textId="77777777" w:rsidTr="009C7841">
        <w:trPr>
          <w:trHeight w:val="315"/>
        </w:trPr>
        <w:tc>
          <w:tcPr>
            <w:tcW w:w="1414" w:type="dxa"/>
            <w:noWrap/>
            <w:hideMark/>
          </w:tcPr>
          <w:p w14:paraId="799D7D28" w14:textId="77777777" w:rsidR="002A6220" w:rsidRPr="000A33DE" w:rsidRDefault="002A6220">
            <w:r w:rsidRPr="000A33DE">
              <w:t>Crater generation</w:t>
            </w:r>
          </w:p>
        </w:tc>
        <w:tc>
          <w:tcPr>
            <w:tcW w:w="618" w:type="dxa"/>
            <w:noWrap/>
            <w:hideMark/>
          </w:tcPr>
          <w:p w14:paraId="23F40F80" w14:textId="7A22475B" w:rsidR="002A6220" w:rsidRPr="00FD15F4" w:rsidRDefault="002A6220" w:rsidP="002A6220">
            <w:pPr>
              <w:rPr>
                <w:sz w:val="20"/>
                <w:szCs w:val="20"/>
              </w:rPr>
            </w:pPr>
            <w:r w:rsidRPr="00FD15F4">
              <w:rPr>
                <w:sz w:val="20"/>
                <w:szCs w:val="20"/>
              </w:rPr>
              <w:t>69.4</w:t>
            </w:r>
          </w:p>
        </w:tc>
        <w:tc>
          <w:tcPr>
            <w:tcW w:w="521" w:type="dxa"/>
            <w:noWrap/>
            <w:vAlign w:val="center"/>
            <w:hideMark/>
          </w:tcPr>
          <w:p w14:paraId="6503708C" w14:textId="77777777" w:rsidR="002A6220" w:rsidRPr="00FD15F4" w:rsidRDefault="002A6220" w:rsidP="00997E6A">
            <w:pPr>
              <w:jc w:val="center"/>
              <w:rPr>
                <w:sz w:val="20"/>
                <w:szCs w:val="20"/>
              </w:rPr>
            </w:pPr>
          </w:p>
        </w:tc>
        <w:tc>
          <w:tcPr>
            <w:tcW w:w="622" w:type="dxa"/>
            <w:noWrap/>
            <w:vAlign w:val="center"/>
            <w:hideMark/>
          </w:tcPr>
          <w:p w14:paraId="50019CE6" w14:textId="68E87835" w:rsidR="002A6220" w:rsidRPr="00FD15F4" w:rsidRDefault="002A6220" w:rsidP="00997E6A">
            <w:pPr>
              <w:jc w:val="center"/>
              <w:rPr>
                <w:sz w:val="20"/>
                <w:szCs w:val="20"/>
              </w:rPr>
            </w:pPr>
          </w:p>
        </w:tc>
        <w:tc>
          <w:tcPr>
            <w:tcW w:w="521" w:type="dxa"/>
            <w:noWrap/>
            <w:vAlign w:val="center"/>
            <w:hideMark/>
          </w:tcPr>
          <w:p w14:paraId="68ED0EED" w14:textId="39586AA9" w:rsidR="002A6220" w:rsidRPr="00FD15F4" w:rsidRDefault="002A6220" w:rsidP="00997E6A">
            <w:pPr>
              <w:jc w:val="center"/>
              <w:rPr>
                <w:sz w:val="20"/>
                <w:szCs w:val="20"/>
              </w:rPr>
            </w:pPr>
          </w:p>
        </w:tc>
        <w:tc>
          <w:tcPr>
            <w:tcW w:w="622" w:type="dxa"/>
            <w:noWrap/>
            <w:vAlign w:val="center"/>
            <w:hideMark/>
          </w:tcPr>
          <w:p w14:paraId="69627F19" w14:textId="1000B455" w:rsidR="002A6220" w:rsidRPr="00FD15F4" w:rsidRDefault="002A6220" w:rsidP="00997E6A">
            <w:pPr>
              <w:jc w:val="center"/>
              <w:rPr>
                <w:sz w:val="20"/>
                <w:szCs w:val="20"/>
              </w:rPr>
            </w:pPr>
          </w:p>
        </w:tc>
        <w:tc>
          <w:tcPr>
            <w:tcW w:w="521" w:type="dxa"/>
            <w:noWrap/>
            <w:vAlign w:val="center"/>
            <w:hideMark/>
          </w:tcPr>
          <w:p w14:paraId="02B2DC98" w14:textId="0612D9AE" w:rsidR="002A6220" w:rsidRPr="00FD15F4" w:rsidRDefault="002A6220" w:rsidP="00997E6A">
            <w:pPr>
              <w:jc w:val="center"/>
              <w:rPr>
                <w:sz w:val="20"/>
                <w:szCs w:val="20"/>
              </w:rPr>
            </w:pPr>
          </w:p>
        </w:tc>
        <w:tc>
          <w:tcPr>
            <w:tcW w:w="521" w:type="dxa"/>
            <w:noWrap/>
            <w:vAlign w:val="center"/>
            <w:hideMark/>
          </w:tcPr>
          <w:p w14:paraId="22C56606" w14:textId="1C358F8D" w:rsidR="002A6220" w:rsidRPr="00FD15F4" w:rsidRDefault="002A6220" w:rsidP="00997E6A">
            <w:pPr>
              <w:jc w:val="center"/>
              <w:rPr>
                <w:sz w:val="20"/>
                <w:szCs w:val="20"/>
              </w:rPr>
            </w:pPr>
          </w:p>
        </w:tc>
        <w:tc>
          <w:tcPr>
            <w:tcW w:w="622" w:type="dxa"/>
            <w:noWrap/>
            <w:vAlign w:val="center"/>
            <w:hideMark/>
          </w:tcPr>
          <w:p w14:paraId="09E7AD81" w14:textId="77777777" w:rsidR="002A6220" w:rsidRPr="00FD15F4" w:rsidRDefault="002A6220" w:rsidP="00997E6A">
            <w:pPr>
              <w:jc w:val="center"/>
              <w:rPr>
                <w:sz w:val="20"/>
                <w:szCs w:val="20"/>
              </w:rPr>
            </w:pPr>
            <w:r w:rsidRPr="00FD15F4">
              <w:rPr>
                <w:sz w:val="20"/>
                <w:szCs w:val="20"/>
              </w:rPr>
              <w:t>9</w:t>
            </w:r>
          </w:p>
        </w:tc>
        <w:tc>
          <w:tcPr>
            <w:tcW w:w="622" w:type="dxa"/>
            <w:noWrap/>
            <w:vAlign w:val="center"/>
            <w:hideMark/>
          </w:tcPr>
          <w:p w14:paraId="17F7F69F" w14:textId="77777777" w:rsidR="002A6220" w:rsidRPr="00FD15F4" w:rsidRDefault="002A6220" w:rsidP="00997E6A">
            <w:pPr>
              <w:jc w:val="center"/>
              <w:rPr>
                <w:sz w:val="20"/>
                <w:szCs w:val="20"/>
              </w:rPr>
            </w:pPr>
            <w:r w:rsidRPr="00FD15F4">
              <w:rPr>
                <w:sz w:val="20"/>
                <w:szCs w:val="20"/>
              </w:rPr>
              <w:t>3</w:t>
            </w:r>
          </w:p>
        </w:tc>
        <w:tc>
          <w:tcPr>
            <w:tcW w:w="622" w:type="dxa"/>
            <w:noWrap/>
            <w:vAlign w:val="center"/>
            <w:hideMark/>
          </w:tcPr>
          <w:p w14:paraId="1EBCF38D" w14:textId="77777777" w:rsidR="002A6220" w:rsidRPr="00FD15F4" w:rsidRDefault="002A6220" w:rsidP="00997E6A">
            <w:pPr>
              <w:jc w:val="center"/>
              <w:rPr>
                <w:sz w:val="20"/>
                <w:szCs w:val="20"/>
              </w:rPr>
            </w:pPr>
            <w:r w:rsidRPr="00FD15F4">
              <w:rPr>
                <w:sz w:val="20"/>
                <w:szCs w:val="20"/>
              </w:rPr>
              <w:t>3</w:t>
            </w:r>
          </w:p>
        </w:tc>
        <w:tc>
          <w:tcPr>
            <w:tcW w:w="521" w:type="dxa"/>
            <w:noWrap/>
            <w:vAlign w:val="center"/>
            <w:hideMark/>
          </w:tcPr>
          <w:p w14:paraId="51D82E21" w14:textId="77777777" w:rsidR="002A6220" w:rsidRPr="00FD15F4" w:rsidRDefault="002A6220" w:rsidP="00997E6A">
            <w:pPr>
              <w:jc w:val="center"/>
              <w:rPr>
                <w:sz w:val="20"/>
                <w:szCs w:val="20"/>
              </w:rPr>
            </w:pPr>
            <w:r w:rsidRPr="00FD15F4">
              <w:rPr>
                <w:sz w:val="20"/>
                <w:szCs w:val="20"/>
              </w:rPr>
              <w:t>1</w:t>
            </w:r>
          </w:p>
        </w:tc>
        <w:tc>
          <w:tcPr>
            <w:tcW w:w="521" w:type="dxa"/>
            <w:noWrap/>
            <w:vAlign w:val="center"/>
            <w:hideMark/>
          </w:tcPr>
          <w:p w14:paraId="6D6E93E2" w14:textId="77777777" w:rsidR="002A6220" w:rsidRPr="00FD15F4" w:rsidRDefault="002A6220" w:rsidP="00997E6A">
            <w:pPr>
              <w:jc w:val="center"/>
              <w:rPr>
                <w:sz w:val="20"/>
                <w:szCs w:val="20"/>
              </w:rPr>
            </w:pPr>
            <w:r w:rsidRPr="00FD15F4">
              <w:rPr>
                <w:sz w:val="20"/>
                <w:szCs w:val="20"/>
              </w:rPr>
              <w:t>1</w:t>
            </w:r>
          </w:p>
        </w:tc>
        <w:tc>
          <w:tcPr>
            <w:tcW w:w="521" w:type="dxa"/>
            <w:noWrap/>
            <w:vAlign w:val="center"/>
            <w:hideMark/>
          </w:tcPr>
          <w:p w14:paraId="462C3485" w14:textId="4DD0D58F" w:rsidR="002A6220" w:rsidRPr="00FD15F4" w:rsidRDefault="002A6220" w:rsidP="00997E6A">
            <w:pPr>
              <w:jc w:val="center"/>
              <w:rPr>
                <w:sz w:val="20"/>
                <w:szCs w:val="20"/>
              </w:rPr>
            </w:pPr>
          </w:p>
        </w:tc>
        <w:tc>
          <w:tcPr>
            <w:tcW w:w="521" w:type="dxa"/>
            <w:noWrap/>
            <w:vAlign w:val="center"/>
            <w:hideMark/>
          </w:tcPr>
          <w:p w14:paraId="28E7B00E" w14:textId="5F9DB7C6" w:rsidR="002A6220" w:rsidRPr="00FD15F4" w:rsidRDefault="002A6220" w:rsidP="00997E6A">
            <w:pPr>
              <w:jc w:val="center"/>
              <w:rPr>
                <w:sz w:val="20"/>
                <w:szCs w:val="20"/>
              </w:rPr>
            </w:pPr>
          </w:p>
        </w:tc>
        <w:tc>
          <w:tcPr>
            <w:tcW w:w="722" w:type="dxa"/>
            <w:noWrap/>
            <w:vAlign w:val="center"/>
            <w:hideMark/>
          </w:tcPr>
          <w:p w14:paraId="5B59C57A" w14:textId="77777777" w:rsidR="002A6220" w:rsidRPr="00FD15F4" w:rsidRDefault="002A6220" w:rsidP="00997E6A">
            <w:pPr>
              <w:jc w:val="center"/>
              <w:rPr>
                <w:sz w:val="20"/>
                <w:szCs w:val="20"/>
              </w:rPr>
            </w:pPr>
            <w:r w:rsidRPr="00FD15F4">
              <w:rPr>
                <w:sz w:val="20"/>
                <w:szCs w:val="20"/>
              </w:rPr>
              <w:t>3</w:t>
            </w:r>
          </w:p>
        </w:tc>
      </w:tr>
      <w:tr w:rsidR="00F3113C" w:rsidRPr="002A6220" w14:paraId="6ECB5D34" w14:textId="77777777" w:rsidTr="009C7841">
        <w:trPr>
          <w:trHeight w:val="315"/>
        </w:trPr>
        <w:tc>
          <w:tcPr>
            <w:tcW w:w="1414" w:type="dxa"/>
            <w:noWrap/>
            <w:hideMark/>
          </w:tcPr>
          <w:p w14:paraId="11AB22EE" w14:textId="77777777" w:rsidR="002A6220" w:rsidRPr="000A33DE" w:rsidRDefault="002A6220">
            <w:r w:rsidRPr="000A33DE">
              <w:t>Bore hole generation</w:t>
            </w:r>
          </w:p>
        </w:tc>
        <w:tc>
          <w:tcPr>
            <w:tcW w:w="618" w:type="dxa"/>
            <w:noWrap/>
            <w:hideMark/>
          </w:tcPr>
          <w:p w14:paraId="37526056" w14:textId="018FDC84" w:rsidR="002A6220" w:rsidRPr="00FD15F4" w:rsidRDefault="002A6220" w:rsidP="002A6220">
            <w:pPr>
              <w:rPr>
                <w:sz w:val="20"/>
                <w:szCs w:val="20"/>
              </w:rPr>
            </w:pPr>
            <w:r w:rsidRPr="00FD15F4">
              <w:rPr>
                <w:sz w:val="20"/>
                <w:szCs w:val="20"/>
              </w:rPr>
              <w:t>59.3</w:t>
            </w:r>
          </w:p>
        </w:tc>
        <w:tc>
          <w:tcPr>
            <w:tcW w:w="521" w:type="dxa"/>
            <w:noWrap/>
            <w:vAlign w:val="center"/>
            <w:hideMark/>
          </w:tcPr>
          <w:p w14:paraId="6E46846D" w14:textId="77777777" w:rsidR="002A6220" w:rsidRPr="00FD15F4" w:rsidRDefault="002A6220" w:rsidP="00997E6A">
            <w:pPr>
              <w:jc w:val="center"/>
              <w:rPr>
                <w:sz w:val="20"/>
                <w:szCs w:val="20"/>
              </w:rPr>
            </w:pPr>
            <w:r w:rsidRPr="00FD15F4">
              <w:rPr>
                <w:sz w:val="20"/>
                <w:szCs w:val="20"/>
              </w:rPr>
              <w:t>3</w:t>
            </w:r>
          </w:p>
        </w:tc>
        <w:tc>
          <w:tcPr>
            <w:tcW w:w="622" w:type="dxa"/>
            <w:noWrap/>
            <w:vAlign w:val="center"/>
            <w:hideMark/>
          </w:tcPr>
          <w:p w14:paraId="22534ADA"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706B4D68" w14:textId="77777777" w:rsidR="002A6220" w:rsidRPr="00FD15F4" w:rsidRDefault="002A6220" w:rsidP="00997E6A">
            <w:pPr>
              <w:jc w:val="center"/>
              <w:rPr>
                <w:sz w:val="20"/>
                <w:szCs w:val="20"/>
              </w:rPr>
            </w:pPr>
            <w:r w:rsidRPr="00FD15F4">
              <w:rPr>
                <w:sz w:val="20"/>
                <w:szCs w:val="20"/>
              </w:rPr>
              <w:t>9</w:t>
            </w:r>
          </w:p>
        </w:tc>
        <w:tc>
          <w:tcPr>
            <w:tcW w:w="622" w:type="dxa"/>
            <w:noWrap/>
            <w:vAlign w:val="center"/>
            <w:hideMark/>
          </w:tcPr>
          <w:p w14:paraId="5F85822B" w14:textId="77777777" w:rsidR="002A6220" w:rsidRPr="00FD15F4" w:rsidRDefault="002A6220" w:rsidP="00997E6A">
            <w:pPr>
              <w:jc w:val="center"/>
              <w:rPr>
                <w:sz w:val="20"/>
                <w:szCs w:val="20"/>
              </w:rPr>
            </w:pPr>
            <w:r w:rsidRPr="00FD15F4">
              <w:rPr>
                <w:sz w:val="20"/>
                <w:szCs w:val="20"/>
              </w:rPr>
              <w:t>3</w:t>
            </w:r>
          </w:p>
        </w:tc>
        <w:tc>
          <w:tcPr>
            <w:tcW w:w="521" w:type="dxa"/>
            <w:noWrap/>
            <w:vAlign w:val="center"/>
            <w:hideMark/>
          </w:tcPr>
          <w:p w14:paraId="1FDFA156"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613D216E" w14:textId="77777777" w:rsidR="002A6220" w:rsidRPr="00FD15F4" w:rsidRDefault="002A6220" w:rsidP="00997E6A">
            <w:pPr>
              <w:jc w:val="center"/>
              <w:rPr>
                <w:sz w:val="20"/>
                <w:szCs w:val="20"/>
              </w:rPr>
            </w:pPr>
            <w:r w:rsidRPr="00FD15F4">
              <w:rPr>
                <w:sz w:val="20"/>
                <w:szCs w:val="20"/>
              </w:rPr>
              <w:t>9</w:t>
            </w:r>
          </w:p>
        </w:tc>
        <w:tc>
          <w:tcPr>
            <w:tcW w:w="622" w:type="dxa"/>
            <w:noWrap/>
            <w:vAlign w:val="center"/>
            <w:hideMark/>
          </w:tcPr>
          <w:p w14:paraId="013853DA" w14:textId="40A00531" w:rsidR="002A6220" w:rsidRPr="00FD15F4" w:rsidRDefault="002A6220" w:rsidP="00997E6A">
            <w:pPr>
              <w:jc w:val="center"/>
              <w:rPr>
                <w:sz w:val="20"/>
                <w:szCs w:val="20"/>
              </w:rPr>
            </w:pPr>
          </w:p>
        </w:tc>
        <w:tc>
          <w:tcPr>
            <w:tcW w:w="622" w:type="dxa"/>
            <w:noWrap/>
            <w:vAlign w:val="center"/>
            <w:hideMark/>
          </w:tcPr>
          <w:p w14:paraId="68F59255" w14:textId="55F3EF9B" w:rsidR="002A6220" w:rsidRPr="00FD15F4" w:rsidRDefault="002A6220" w:rsidP="00997E6A">
            <w:pPr>
              <w:jc w:val="center"/>
              <w:rPr>
                <w:sz w:val="20"/>
                <w:szCs w:val="20"/>
              </w:rPr>
            </w:pPr>
          </w:p>
        </w:tc>
        <w:tc>
          <w:tcPr>
            <w:tcW w:w="622" w:type="dxa"/>
            <w:noWrap/>
            <w:vAlign w:val="center"/>
            <w:hideMark/>
          </w:tcPr>
          <w:p w14:paraId="2FFBB34D" w14:textId="0A3C001A" w:rsidR="002A6220" w:rsidRPr="00FD15F4" w:rsidRDefault="002A6220" w:rsidP="00997E6A">
            <w:pPr>
              <w:jc w:val="center"/>
              <w:rPr>
                <w:sz w:val="20"/>
                <w:szCs w:val="20"/>
              </w:rPr>
            </w:pPr>
          </w:p>
        </w:tc>
        <w:tc>
          <w:tcPr>
            <w:tcW w:w="521" w:type="dxa"/>
            <w:noWrap/>
            <w:vAlign w:val="center"/>
            <w:hideMark/>
          </w:tcPr>
          <w:p w14:paraId="661A6FE8" w14:textId="3ADCA369" w:rsidR="002A6220" w:rsidRPr="00FD15F4" w:rsidRDefault="002A6220" w:rsidP="00997E6A">
            <w:pPr>
              <w:jc w:val="center"/>
              <w:rPr>
                <w:sz w:val="20"/>
                <w:szCs w:val="20"/>
              </w:rPr>
            </w:pPr>
          </w:p>
        </w:tc>
        <w:tc>
          <w:tcPr>
            <w:tcW w:w="521" w:type="dxa"/>
            <w:noWrap/>
            <w:vAlign w:val="center"/>
            <w:hideMark/>
          </w:tcPr>
          <w:p w14:paraId="1F43F671" w14:textId="77777777" w:rsidR="002A6220" w:rsidRPr="00FD15F4" w:rsidRDefault="002A6220" w:rsidP="00997E6A">
            <w:pPr>
              <w:jc w:val="center"/>
              <w:rPr>
                <w:sz w:val="20"/>
                <w:szCs w:val="20"/>
              </w:rPr>
            </w:pPr>
            <w:r w:rsidRPr="00FD15F4">
              <w:rPr>
                <w:sz w:val="20"/>
                <w:szCs w:val="20"/>
              </w:rPr>
              <w:t>1</w:t>
            </w:r>
          </w:p>
        </w:tc>
        <w:tc>
          <w:tcPr>
            <w:tcW w:w="521" w:type="dxa"/>
            <w:noWrap/>
            <w:vAlign w:val="center"/>
            <w:hideMark/>
          </w:tcPr>
          <w:p w14:paraId="0D521AC1" w14:textId="3D75D54D" w:rsidR="002A6220" w:rsidRPr="00FD15F4" w:rsidRDefault="002A6220" w:rsidP="00997E6A">
            <w:pPr>
              <w:jc w:val="center"/>
              <w:rPr>
                <w:sz w:val="20"/>
                <w:szCs w:val="20"/>
              </w:rPr>
            </w:pPr>
          </w:p>
        </w:tc>
        <w:tc>
          <w:tcPr>
            <w:tcW w:w="521" w:type="dxa"/>
            <w:noWrap/>
            <w:vAlign w:val="center"/>
            <w:hideMark/>
          </w:tcPr>
          <w:p w14:paraId="21D91F74" w14:textId="6C84C2DC" w:rsidR="002A6220" w:rsidRPr="00FD15F4" w:rsidRDefault="002A6220" w:rsidP="00997E6A">
            <w:pPr>
              <w:jc w:val="center"/>
              <w:rPr>
                <w:sz w:val="20"/>
                <w:szCs w:val="20"/>
              </w:rPr>
            </w:pPr>
          </w:p>
        </w:tc>
        <w:tc>
          <w:tcPr>
            <w:tcW w:w="722" w:type="dxa"/>
            <w:noWrap/>
            <w:vAlign w:val="center"/>
            <w:hideMark/>
          </w:tcPr>
          <w:p w14:paraId="2198679B" w14:textId="77777777" w:rsidR="002A6220" w:rsidRPr="00FD15F4" w:rsidRDefault="002A6220" w:rsidP="00997E6A">
            <w:pPr>
              <w:jc w:val="center"/>
              <w:rPr>
                <w:sz w:val="20"/>
                <w:szCs w:val="20"/>
              </w:rPr>
            </w:pPr>
            <w:r w:rsidRPr="00FD15F4">
              <w:rPr>
                <w:sz w:val="20"/>
                <w:szCs w:val="20"/>
              </w:rPr>
              <w:t>3</w:t>
            </w:r>
          </w:p>
        </w:tc>
      </w:tr>
      <w:tr w:rsidR="00F3113C" w:rsidRPr="002A6220" w14:paraId="0D37AE25" w14:textId="77777777" w:rsidTr="009C7841">
        <w:trPr>
          <w:trHeight w:val="315"/>
        </w:trPr>
        <w:tc>
          <w:tcPr>
            <w:tcW w:w="1414" w:type="dxa"/>
            <w:noWrap/>
            <w:hideMark/>
          </w:tcPr>
          <w:p w14:paraId="0AC38111" w14:textId="77777777" w:rsidR="002A6220" w:rsidRPr="000A33DE" w:rsidRDefault="002A6220">
            <w:r w:rsidRPr="000A33DE">
              <w:t>Vehicular packaging</w:t>
            </w:r>
          </w:p>
        </w:tc>
        <w:tc>
          <w:tcPr>
            <w:tcW w:w="618" w:type="dxa"/>
            <w:noWrap/>
            <w:hideMark/>
          </w:tcPr>
          <w:p w14:paraId="3008B675" w14:textId="2E23D766" w:rsidR="002A6220" w:rsidRPr="00FD15F4" w:rsidRDefault="002A6220" w:rsidP="002A6220">
            <w:pPr>
              <w:rPr>
                <w:sz w:val="20"/>
                <w:szCs w:val="20"/>
              </w:rPr>
            </w:pPr>
            <w:r w:rsidRPr="00FD15F4">
              <w:rPr>
                <w:sz w:val="20"/>
                <w:szCs w:val="20"/>
              </w:rPr>
              <w:t>20.1</w:t>
            </w:r>
          </w:p>
        </w:tc>
        <w:tc>
          <w:tcPr>
            <w:tcW w:w="521" w:type="dxa"/>
            <w:noWrap/>
            <w:vAlign w:val="center"/>
            <w:hideMark/>
          </w:tcPr>
          <w:p w14:paraId="594C7EC5" w14:textId="3C347499" w:rsidR="002A6220" w:rsidRPr="00FD15F4" w:rsidRDefault="002A6220" w:rsidP="00997E6A">
            <w:pPr>
              <w:jc w:val="center"/>
              <w:rPr>
                <w:sz w:val="20"/>
                <w:szCs w:val="20"/>
              </w:rPr>
            </w:pPr>
          </w:p>
        </w:tc>
        <w:tc>
          <w:tcPr>
            <w:tcW w:w="622" w:type="dxa"/>
            <w:noWrap/>
            <w:vAlign w:val="center"/>
            <w:hideMark/>
          </w:tcPr>
          <w:p w14:paraId="66A8245B" w14:textId="4369E307" w:rsidR="002A6220" w:rsidRPr="00FD15F4" w:rsidRDefault="002A6220" w:rsidP="00997E6A">
            <w:pPr>
              <w:jc w:val="center"/>
              <w:rPr>
                <w:sz w:val="20"/>
                <w:szCs w:val="20"/>
              </w:rPr>
            </w:pPr>
          </w:p>
        </w:tc>
        <w:tc>
          <w:tcPr>
            <w:tcW w:w="521" w:type="dxa"/>
            <w:noWrap/>
            <w:vAlign w:val="center"/>
            <w:hideMark/>
          </w:tcPr>
          <w:p w14:paraId="5B879A43" w14:textId="50376E64" w:rsidR="002A6220" w:rsidRPr="00FD15F4" w:rsidRDefault="002A6220" w:rsidP="00997E6A">
            <w:pPr>
              <w:jc w:val="center"/>
              <w:rPr>
                <w:sz w:val="20"/>
                <w:szCs w:val="20"/>
              </w:rPr>
            </w:pPr>
          </w:p>
        </w:tc>
        <w:tc>
          <w:tcPr>
            <w:tcW w:w="622" w:type="dxa"/>
            <w:noWrap/>
            <w:vAlign w:val="center"/>
            <w:hideMark/>
          </w:tcPr>
          <w:p w14:paraId="7C35E90F" w14:textId="7992CCEA" w:rsidR="002A6220" w:rsidRPr="00FD15F4" w:rsidRDefault="002A6220" w:rsidP="00997E6A">
            <w:pPr>
              <w:jc w:val="center"/>
              <w:rPr>
                <w:sz w:val="20"/>
                <w:szCs w:val="20"/>
              </w:rPr>
            </w:pPr>
          </w:p>
        </w:tc>
        <w:tc>
          <w:tcPr>
            <w:tcW w:w="521" w:type="dxa"/>
            <w:noWrap/>
            <w:vAlign w:val="center"/>
            <w:hideMark/>
          </w:tcPr>
          <w:p w14:paraId="3B3AD3CB" w14:textId="0FCC1E01" w:rsidR="002A6220" w:rsidRPr="00FD15F4" w:rsidRDefault="002A6220" w:rsidP="00997E6A">
            <w:pPr>
              <w:jc w:val="center"/>
              <w:rPr>
                <w:sz w:val="20"/>
                <w:szCs w:val="20"/>
              </w:rPr>
            </w:pPr>
          </w:p>
        </w:tc>
        <w:tc>
          <w:tcPr>
            <w:tcW w:w="521" w:type="dxa"/>
            <w:noWrap/>
            <w:vAlign w:val="center"/>
            <w:hideMark/>
          </w:tcPr>
          <w:p w14:paraId="5ADBE996" w14:textId="24A7BC8B" w:rsidR="002A6220" w:rsidRPr="00FD15F4" w:rsidRDefault="002A6220" w:rsidP="00997E6A">
            <w:pPr>
              <w:jc w:val="center"/>
              <w:rPr>
                <w:sz w:val="20"/>
                <w:szCs w:val="20"/>
              </w:rPr>
            </w:pPr>
          </w:p>
        </w:tc>
        <w:tc>
          <w:tcPr>
            <w:tcW w:w="622" w:type="dxa"/>
            <w:noWrap/>
            <w:vAlign w:val="center"/>
            <w:hideMark/>
          </w:tcPr>
          <w:p w14:paraId="419D0D56" w14:textId="77777777" w:rsidR="002A6220" w:rsidRPr="00FD15F4" w:rsidRDefault="002A6220" w:rsidP="00997E6A">
            <w:pPr>
              <w:jc w:val="center"/>
              <w:rPr>
                <w:sz w:val="20"/>
                <w:szCs w:val="20"/>
              </w:rPr>
            </w:pPr>
            <w:r w:rsidRPr="00FD15F4">
              <w:rPr>
                <w:sz w:val="20"/>
                <w:szCs w:val="20"/>
              </w:rPr>
              <w:t>1</w:t>
            </w:r>
          </w:p>
        </w:tc>
        <w:tc>
          <w:tcPr>
            <w:tcW w:w="622" w:type="dxa"/>
            <w:noWrap/>
            <w:vAlign w:val="center"/>
            <w:hideMark/>
          </w:tcPr>
          <w:p w14:paraId="41158105" w14:textId="51F8F278" w:rsidR="002A6220" w:rsidRPr="00FD15F4" w:rsidRDefault="002A6220" w:rsidP="00997E6A">
            <w:pPr>
              <w:jc w:val="center"/>
              <w:rPr>
                <w:sz w:val="20"/>
                <w:szCs w:val="20"/>
              </w:rPr>
            </w:pPr>
          </w:p>
        </w:tc>
        <w:tc>
          <w:tcPr>
            <w:tcW w:w="622" w:type="dxa"/>
            <w:noWrap/>
            <w:vAlign w:val="center"/>
            <w:hideMark/>
          </w:tcPr>
          <w:p w14:paraId="7103826B" w14:textId="567AB47E" w:rsidR="002A6220" w:rsidRPr="00FD15F4" w:rsidRDefault="002A6220" w:rsidP="00997E6A">
            <w:pPr>
              <w:jc w:val="center"/>
              <w:rPr>
                <w:sz w:val="20"/>
                <w:szCs w:val="20"/>
              </w:rPr>
            </w:pPr>
          </w:p>
        </w:tc>
        <w:tc>
          <w:tcPr>
            <w:tcW w:w="521" w:type="dxa"/>
            <w:noWrap/>
            <w:vAlign w:val="center"/>
            <w:hideMark/>
          </w:tcPr>
          <w:p w14:paraId="2EAF2866" w14:textId="77777777" w:rsidR="002A6220" w:rsidRPr="00FD15F4" w:rsidRDefault="002A6220" w:rsidP="00997E6A">
            <w:pPr>
              <w:jc w:val="center"/>
              <w:rPr>
                <w:sz w:val="20"/>
                <w:szCs w:val="20"/>
              </w:rPr>
            </w:pPr>
            <w:r w:rsidRPr="00FD15F4">
              <w:rPr>
                <w:sz w:val="20"/>
                <w:szCs w:val="20"/>
              </w:rPr>
              <w:t>1</w:t>
            </w:r>
          </w:p>
        </w:tc>
        <w:tc>
          <w:tcPr>
            <w:tcW w:w="521" w:type="dxa"/>
            <w:noWrap/>
            <w:vAlign w:val="center"/>
            <w:hideMark/>
          </w:tcPr>
          <w:p w14:paraId="10ADAFB1" w14:textId="3C6B29E1" w:rsidR="002A6220" w:rsidRPr="00FD15F4" w:rsidRDefault="002A6220" w:rsidP="00997E6A">
            <w:pPr>
              <w:jc w:val="center"/>
              <w:rPr>
                <w:sz w:val="20"/>
                <w:szCs w:val="20"/>
              </w:rPr>
            </w:pPr>
          </w:p>
        </w:tc>
        <w:tc>
          <w:tcPr>
            <w:tcW w:w="521" w:type="dxa"/>
            <w:noWrap/>
            <w:vAlign w:val="center"/>
            <w:hideMark/>
          </w:tcPr>
          <w:p w14:paraId="7239DC95"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30D044AE" w14:textId="77777777" w:rsidR="002A6220" w:rsidRPr="00FD15F4" w:rsidRDefault="002A6220" w:rsidP="00997E6A">
            <w:pPr>
              <w:jc w:val="center"/>
              <w:rPr>
                <w:sz w:val="20"/>
                <w:szCs w:val="20"/>
              </w:rPr>
            </w:pPr>
            <w:r w:rsidRPr="00FD15F4">
              <w:rPr>
                <w:sz w:val="20"/>
                <w:szCs w:val="20"/>
              </w:rPr>
              <w:t>9</w:t>
            </w:r>
          </w:p>
        </w:tc>
        <w:tc>
          <w:tcPr>
            <w:tcW w:w="722" w:type="dxa"/>
            <w:noWrap/>
            <w:vAlign w:val="center"/>
            <w:hideMark/>
          </w:tcPr>
          <w:p w14:paraId="40E78720" w14:textId="763269FD" w:rsidR="002A6220" w:rsidRPr="00FD15F4" w:rsidRDefault="002A6220" w:rsidP="00997E6A">
            <w:pPr>
              <w:jc w:val="center"/>
              <w:rPr>
                <w:sz w:val="20"/>
                <w:szCs w:val="20"/>
              </w:rPr>
            </w:pPr>
          </w:p>
        </w:tc>
      </w:tr>
      <w:tr w:rsidR="00F3113C" w:rsidRPr="002A6220" w14:paraId="294D5CDE" w14:textId="77777777" w:rsidTr="009C7841">
        <w:trPr>
          <w:trHeight w:val="315"/>
        </w:trPr>
        <w:tc>
          <w:tcPr>
            <w:tcW w:w="1414" w:type="dxa"/>
            <w:noWrap/>
            <w:hideMark/>
          </w:tcPr>
          <w:p w14:paraId="2C207AEA" w14:textId="77777777" w:rsidR="002A6220" w:rsidRPr="000A33DE" w:rsidRDefault="002A6220">
            <w:proofErr w:type="spellStart"/>
            <w:r w:rsidRPr="000A33DE">
              <w:t>Mandraulic</w:t>
            </w:r>
            <w:proofErr w:type="spellEnd"/>
            <w:r w:rsidRPr="000A33DE">
              <w:t xml:space="preserve"> packaging</w:t>
            </w:r>
          </w:p>
        </w:tc>
        <w:tc>
          <w:tcPr>
            <w:tcW w:w="618" w:type="dxa"/>
            <w:noWrap/>
            <w:hideMark/>
          </w:tcPr>
          <w:p w14:paraId="77B12C7C" w14:textId="7CF94CEC" w:rsidR="002A6220" w:rsidRPr="00FD15F4" w:rsidRDefault="002A6220" w:rsidP="002A6220">
            <w:pPr>
              <w:rPr>
                <w:sz w:val="20"/>
                <w:szCs w:val="20"/>
              </w:rPr>
            </w:pPr>
            <w:r w:rsidRPr="00FD15F4">
              <w:rPr>
                <w:sz w:val="20"/>
                <w:szCs w:val="20"/>
              </w:rPr>
              <w:t>20.6</w:t>
            </w:r>
          </w:p>
        </w:tc>
        <w:tc>
          <w:tcPr>
            <w:tcW w:w="521" w:type="dxa"/>
            <w:noWrap/>
            <w:vAlign w:val="center"/>
            <w:hideMark/>
          </w:tcPr>
          <w:p w14:paraId="63047CF1" w14:textId="77777777" w:rsidR="002A6220" w:rsidRPr="00FD15F4" w:rsidRDefault="002A6220" w:rsidP="00997E6A">
            <w:pPr>
              <w:jc w:val="center"/>
              <w:rPr>
                <w:sz w:val="20"/>
                <w:szCs w:val="20"/>
              </w:rPr>
            </w:pPr>
            <w:r w:rsidRPr="00FD15F4">
              <w:rPr>
                <w:sz w:val="20"/>
                <w:szCs w:val="20"/>
              </w:rPr>
              <w:t>9</w:t>
            </w:r>
          </w:p>
        </w:tc>
        <w:tc>
          <w:tcPr>
            <w:tcW w:w="622" w:type="dxa"/>
            <w:noWrap/>
            <w:vAlign w:val="center"/>
            <w:hideMark/>
          </w:tcPr>
          <w:p w14:paraId="3E3A18F8" w14:textId="0718F32B" w:rsidR="002A6220" w:rsidRPr="00FD15F4" w:rsidRDefault="002A6220" w:rsidP="00997E6A">
            <w:pPr>
              <w:jc w:val="center"/>
              <w:rPr>
                <w:sz w:val="20"/>
                <w:szCs w:val="20"/>
              </w:rPr>
            </w:pPr>
          </w:p>
        </w:tc>
        <w:tc>
          <w:tcPr>
            <w:tcW w:w="521" w:type="dxa"/>
            <w:noWrap/>
            <w:vAlign w:val="center"/>
            <w:hideMark/>
          </w:tcPr>
          <w:p w14:paraId="55DCBFC1" w14:textId="63356D98" w:rsidR="002A6220" w:rsidRPr="00FD15F4" w:rsidRDefault="002A6220" w:rsidP="00997E6A">
            <w:pPr>
              <w:jc w:val="center"/>
              <w:rPr>
                <w:sz w:val="20"/>
                <w:szCs w:val="20"/>
              </w:rPr>
            </w:pPr>
          </w:p>
        </w:tc>
        <w:tc>
          <w:tcPr>
            <w:tcW w:w="622" w:type="dxa"/>
            <w:noWrap/>
            <w:vAlign w:val="center"/>
            <w:hideMark/>
          </w:tcPr>
          <w:p w14:paraId="10B52AE7" w14:textId="13BA4A2C" w:rsidR="002A6220" w:rsidRPr="00FD15F4" w:rsidRDefault="002A6220" w:rsidP="00997E6A">
            <w:pPr>
              <w:jc w:val="center"/>
              <w:rPr>
                <w:sz w:val="20"/>
                <w:szCs w:val="20"/>
              </w:rPr>
            </w:pPr>
          </w:p>
        </w:tc>
        <w:tc>
          <w:tcPr>
            <w:tcW w:w="521" w:type="dxa"/>
            <w:noWrap/>
            <w:vAlign w:val="center"/>
            <w:hideMark/>
          </w:tcPr>
          <w:p w14:paraId="113BA6F4" w14:textId="6CBC2750" w:rsidR="002A6220" w:rsidRPr="00FD15F4" w:rsidRDefault="002A6220" w:rsidP="00997E6A">
            <w:pPr>
              <w:jc w:val="center"/>
              <w:rPr>
                <w:sz w:val="20"/>
                <w:szCs w:val="20"/>
              </w:rPr>
            </w:pPr>
          </w:p>
        </w:tc>
        <w:tc>
          <w:tcPr>
            <w:tcW w:w="521" w:type="dxa"/>
            <w:noWrap/>
            <w:vAlign w:val="center"/>
            <w:hideMark/>
          </w:tcPr>
          <w:p w14:paraId="3880999C" w14:textId="093D2426" w:rsidR="002A6220" w:rsidRPr="00FD15F4" w:rsidRDefault="002A6220" w:rsidP="00997E6A">
            <w:pPr>
              <w:jc w:val="center"/>
              <w:rPr>
                <w:sz w:val="20"/>
                <w:szCs w:val="20"/>
              </w:rPr>
            </w:pPr>
          </w:p>
        </w:tc>
        <w:tc>
          <w:tcPr>
            <w:tcW w:w="622" w:type="dxa"/>
            <w:noWrap/>
            <w:vAlign w:val="center"/>
            <w:hideMark/>
          </w:tcPr>
          <w:p w14:paraId="3891CDA3" w14:textId="77777777" w:rsidR="002A6220" w:rsidRPr="00FD15F4" w:rsidRDefault="002A6220" w:rsidP="00997E6A">
            <w:pPr>
              <w:jc w:val="center"/>
              <w:rPr>
                <w:sz w:val="20"/>
                <w:szCs w:val="20"/>
              </w:rPr>
            </w:pPr>
            <w:r w:rsidRPr="00FD15F4">
              <w:rPr>
                <w:sz w:val="20"/>
                <w:szCs w:val="20"/>
              </w:rPr>
              <w:t>1</w:t>
            </w:r>
          </w:p>
        </w:tc>
        <w:tc>
          <w:tcPr>
            <w:tcW w:w="622" w:type="dxa"/>
            <w:noWrap/>
            <w:vAlign w:val="center"/>
            <w:hideMark/>
          </w:tcPr>
          <w:p w14:paraId="4C8AC97F" w14:textId="09A0717E" w:rsidR="002A6220" w:rsidRPr="00FD15F4" w:rsidRDefault="002A6220" w:rsidP="00997E6A">
            <w:pPr>
              <w:jc w:val="center"/>
              <w:rPr>
                <w:sz w:val="20"/>
                <w:szCs w:val="20"/>
              </w:rPr>
            </w:pPr>
          </w:p>
        </w:tc>
        <w:tc>
          <w:tcPr>
            <w:tcW w:w="622" w:type="dxa"/>
            <w:noWrap/>
            <w:vAlign w:val="center"/>
            <w:hideMark/>
          </w:tcPr>
          <w:p w14:paraId="0360DA77" w14:textId="6B2E9E47" w:rsidR="002A6220" w:rsidRPr="00FD15F4" w:rsidRDefault="002A6220" w:rsidP="00997E6A">
            <w:pPr>
              <w:jc w:val="center"/>
              <w:rPr>
                <w:sz w:val="20"/>
                <w:szCs w:val="20"/>
              </w:rPr>
            </w:pPr>
          </w:p>
        </w:tc>
        <w:tc>
          <w:tcPr>
            <w:tcW w:w="521" w:type="dxa"/>
            <w:noWrap/>
            <w:vAlign w:val="center"/>
            <w:hideMark/>
          </w:tcPr>
          <w:p w14:paraId="35A9CC17"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4E07656C" w14:textId="767AE9C6" w:rsidR="002A6220" w:rsidRPr="00FD15F4" w:rsidRDefault="002A6220" w:rsidP="00997E6A">
            <w:pPr>
              <w:jc w:val="center"/>
              <w:rPr>
                <w:sz w:val="20"/>
                <w:szCs w:val="20"/>
              </w:rPr>
            </w:pPr>
          </w:p>
        </w:tc>
        <w:tc>
          <w:tcPr>
            <w:tcW w:w="521" w:type="dxa"/>
            <w:noWrap/>
            <w:vAlign w:val="center"/>
            <w:hideMark/>
          </w:tcPr>
          <w:p w14:paraId="0CCABCA0" w14:textId="77777777" w:rsidR="002A6220" w:rsidRPr="00FD15F4" w:rsidRDefault="002A6220" w:rsidP="00997E6A">
            <w:pPr>
              <w:jc w:val="center"/>
              <w:rPr>
                <w:sz w:val="20"/>
                <w:szCs w:val="20"/>
              </w:rPr>
            </w:pPr>
            <w:r w:rsidRPr="00FD15F4">
              <w:rPr>
                <w:sz w:val="20"/>
                <w:szCs w:val="20"/>
              </w:rPr>
              <w:t>3</w:t>
            </w:r>
          </w:p>
        </w:tc>
        <w:tc>
          <w:tcPr>
            <w:tcW w:w="521" w:type="dxa"/>
            <w:noWrap/>
            <w:vAlign w:val="center"/>
            <w:hideMark/>
          </w:tcPr>
          <w:p w14:paraId="58B2F82D" w14:textId="646744FE" w:rsidR="002A6220" w:rsidRPr="00FD15F4" w:rsidRDefault="002A6220" w:rsidP="00997E6A">
            <w:pPr>
              <w:jc w:val="center"/>
              <w:rPr>
                <w:sz w:val="20"/>
                <w:szCs w:val="20"/>
              </w:rPr>
            </w:pPr>
          </w:p>
        </w:tc>
        <w:tc>
          <w:tcPr>
            <w:tcW w:w="722" w:type="dxa"/>
            <w:noWrap/>
            <w:vAlign w:val="center"/>
            <w:hideMark/>
          </w:tcPr>
          <w:p w14:paraId="64E7BD13" w14:textId="68CEAC0C" w:rsidR="002A6220" w:rsidRPr="00FD15F4" w:rsidRDefault="002A6220" w:rsidP="00997E6A">
            <w:pPr>
              <w:jc w:val="center"/>
              <w:rPr>
                <w:sz w:val="20"/>
                <w:szCs w:val="20"/>
              </w:rPr>
            </w:pPr>
          </w:p>
        </w:tc>
      </w:tr>
      <w:tr w:rsidR="00F3113C" w:rsidRPr="002A6220" w14:paraId="51826AA6" w14:textId="77777777" w:rsidTr="009C7841">
        <w:trPr>
          <w:trHeight w:val="315"/>
        </w:trPr>
        <w:tc>
          <w:tcPr>
            <w:tcW w:w="1414" w:type="dxa"/>
            <w:noWrap/>
            <w:hideMark/>
          </w:tcPr>
          <w:p w14:paraId="17F077C2" w14:textId="77777777" w:rsidR="002A6220" w:rsidRPr="000A33DE" w:rsidRDefault="002A6220">
            <w:r w:rsidRPr="000A33DE">
              <w:t>Initiation system</w:t>
            </w:r>
          </w:p>
        </w:tc>
        <w:tc>
          <w:tcPr>
            <w:tcW w:w="618" w:type="dxa"/>
            <w:noWrap/>
            <w:hideMark/>
          </w:tcPr>
          <w:p w14:paraId="0292456E" w14:textId="50C6856C" w:rsidR="002A6220" w:rsidRPr="00FD15F4" w:rsidRDefault="002A6220" w:rsidP="002A6220">
            <w:pPr>
              <w:rPr>
                <w:sz w:val="20"/>
                <w:szCs w:val="20"/>
              </w:rPr>
            </w:pPr>
            <w:r w:rsidRPr="00FD15F4">
              <w:rPr>
                <w:sz w:val="20"/>
                <w:szCs w:val="20"/>
              </w:rPr>
              <w:t>48.8</w:t>
            </w:r>
          </w:p>
        </w:tc>
        <w:tc>
          <w:tcPr>
            <w:tcW w:w="521" w:type="dxa"/>
            <w:noWrap/>
            <w:vAlign w:val="center"/>
            <w:hideMark/>
          </w:tcPr>
          <w:p w14:paraId="407E375F" w14:textId="5BAB3827" w:rsidR="002A6220" w:rsidRPr="00FD15F4" w:rsidRDefault="002A6220" w:rsidP="00997E6A">
            <w:pPr>
              <w:jc w:val="center"/>
              <w:rPr>
                <w:sz w:val="20"/>
                <w:szCs w:val="20"/>
              </w:rPr>
            </w:pPr>
          </w:p>
        </w:tc>
        <w:tc>
          <w:tcPr>
            <w:tcW w:w="622" w:type="dxa"/>
            <w:noWrap/>
            <w:vAlign w:val="center"/>
            <w:hideMark/>
          </w:tcPr>
          <w:p w14:paraId="451F0A03" w14:textId="77777777" w:rsidR="002A6220" w:rsidRPr="00FD15F4" w:rsidRDefault="002A6220" w:rsidP="00997E6A">
            <w:pPr>
              <w:jc w:val="center"/>
              <w:rPr>
                <w:sz w:val="20"/>
                <w:szCs w:val="20"/>
              </w:rPr>
            </w:pPr>
            <w:r w:rsidRPr="00FD15F4">
              <w:rPr>
                <w:sz w:val="20"/>
                <w:szCs w:val="20"/>
              </w:rPr>
              <w:t>1</w:t>
            </w:r>
          </w:p>
        </w:tc>
        <w:tc>
          <w:tcPr>
            <w:tcW w:w="521" w:type="dxa"/>
            <w:noWrap/>
            <w:vAlign w:val="center"/>
            <w:hideMark/>
          </w:tcPr>
          <w:p w14:paraId="52CFDF0B" w14:textId="52960A4E" w:rsidR="002A6220" w:rsidRPr="00FD15F4" w:rsidRDefault="002A6220" w:rsidP="00997E6A">
            <w:pPr>
              <w:jc w:val="center"/>
              <w:rPr>
                <w:sz w:val="20"/>
                <w:szCs w:val="20"/>
              </w:rPr>
            </w:pPr>
          </w:p>
        </w:tc>
        <w:tc>
          <w:tcPr>
            <w:tcW w:w="622" w:type="dxa"/>
            <w:noWrap/>
            <w:vAlign w:val="center"/>
            <w:hideMark/>
          </w:tcPr>
          <w:p w14:paraId="0BAC8D8E"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75BF2AEB" w14:textId="61163FE1" w:rsidR="002A6220" w:rsidRPr="00FD15F4" w:rsidRDefault="002A6220" w:rsidP="00997E6A">
            <w:pPr>
              <w:jc w:val="center"/>
              <w:rPr>
                <w:sz w:val="20"/>
                <w:szCs w:val="20"/>
              </w:rPr>
            </w:pPr>
          </w:p>
        </w:tc>
        <w:tc>
          <w:tcPr>
            <w:tcW w:w="521" w:type="dxa"/>
            <w:noWrap/>
            <w:vAlign w:val="center"/>
            <w:hideMark/>
          </w:tcPr>
          <w:p w14:paraId="41DE6B43" w14:textId="2D9D8A02" w:rsidR="002A6220" w:rsidRPr="00FD15F4" w:rsidRDefault="002A6220" w:rsidP="00997E6A">
            <w:pPr>
              <w:jc w:val="center"/>
              <w:rPr>
                <w:sz w:val="20"/>
                <w:szCs w:val="20"/>
              </w:rPr>
            </w:pPr>
          </w:p>
        </w:tc>
        <w:tc>
          <w:tcPr>
            <w:tcW w:w="622" w:type="dxa"/>
            <w:noWrap/>
            <w:vAlign w:val="center"/>
            <w:hideMark/>
          </w:tcPr>
          <w:p w14:paraId="0CC5C6C7" w14:textId="77777777" w:rsidR="002A6220" w:rsidRPr="00FD15F4" w:rsidRDefault="002A6220" w:rsidP="00997E6A">
            <w:pPr>
              <w:jc w:val="center"/>
              <w:rPr>
                <w:sz w:val="20"/>
                <w:szCs w:val="20"/>
              </w:rPr>
            </w:pPr>
            <w:r w:rsidRPr="00FD15F4">
              <w:rPr>
                <w:sz w:val="20"/>
                <w:szCs w:val="20"/>
              </w:rPr>
              <w:t>1</w:t>
            </w:r>
          </w:p>
        </w:tc>
        <w:tc>
          <w:tcPr>
            <w:tcW w:w="622" w:type="dxa"/>
            <w:noWrap/>
            <w:vAlign w:val="center"/>
            <w:hideMark/>
          </w:tcPr>
          <w:p w14:paraId="1A67872E" w14:textId="77777777" w:rsidR="002A6220" w:rsidRPr="00FD15F4" w:rsidRDefault="002A6220" w:rsidP="00997E6A">
            <w:pPr>
              <w:jc w:val="center"/>
              <w:rPr>
                <w:sz w:val="20"/>
                <w:szCs w:val="20"/>
              </w:rPr>
            </w:pPr>
            <w:r w:rsidRPr="00FD15F4">
              <w:rPr>
                <w:sz w:val="20"/>
                <w:szCs w:val="20"/>
              </w:rPr>
              <w:t>3</w:t>
            </w:r>
          </w:p>
        </w:tc>
        <w:tc>
          <w:tcPr>
            <w:tcW w:w="622" w:type="dxa"/>
            <w:noWrap/>
            <w:vAlign w:val="center"/>
            <w:hideMark/>
          </w:tcPr>
          <w:p w14:paraId="10B99CBF"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3BBF053B" w14:textId="0FC43E74" w:rsidR="002A6220" w:rsidRPr="00FD15F4" w:rsidRDefault="002A6220" w:rsidP="00997E6A">
            <w:pPr>
              <w:jc w:val="center"/>
              <w:rPr>
                <w:sz w:val="20"/>
                <w:szCs w:val="20"/>
              </w:rPr>
            </w:pPr>
          </w:p>
        </w:tc>
        <w:tc>
          <w:tcPr>
            <w:tcW w:w="521" w:type="dxa"/>
            <w:noWrap/>
            <w:vAlign w:val="center"/>
            <w:hideMark/>
          </w:tcPr>
          <w:p w14:paraId="2A388AF7" w14:textId="769CA5CE" w:rsidR="002A6220" w:rsidRPr="00FD15F4" w:rsidRDefault="002A6220" w:rsidP="00997E6A">
            <w:pPr>
              <w:jc w:val="center"/>
              <w:rPr>
                <w:sz w:val="20"/>
                <w:szCs w:val="20"/>
              </w:rPr>
            </w:pPr>
          </w:p>
        </w:tc>
        <w:tc>
          <w:tcPr>
            <w:tcW w:w="521" w:type="dxa"/>
            <w:noWrap/>
            <w:vAlign w:val="center"/>
            <w:hideMark/>
          </w:tcPr>
          <w:p w14:paraId="5637FA19" w14:textId="7291BC7B" w:rsidR="002A6220" w:rsidRPr="00FD15F4" w:rsidRDefault="002A6220" w:rsidP="00997E6A">
            <w:pPr>
              <w:jc w:val="center"/>
              <w:rPr>
                <w:sz w:val="20"/>
                <w:szCs w:val="20"/>
              </w:rPr>
            </w:pPr>
          </w:p>
        </w:tc>
        <w:tc>
          <w:tcPr>
            <w:tcW w:w="521" w:type="dxa"/>
            <w:noWrap/>
            <w:vAlign w:val="center"/>
            <w:hideMark/>
          </w:tcPr>
          <w:p w14:paraId="3C827F27" w14:textId="5BF8A335" w:rsidR="002A6220" w:rsidRPr="00FD15F4" w:rsidRDefault="002A6220" w:rsidP="00997E6A">
            <w:pPr>
              <w:jc w:val="center"/>
              <w:rPr>
                <w:sz w:val="20"/>
                <w:szCs w:val="20"/>
              </w:rPr>
            </w:pPr>
          </w:p>
        </w:tc>
        <w:tc>
          <w:tcPr>
            <w:tcW w:w="722" w:type="dxa"/>
            <w:noWrap/>
            <w:vAlign w:val="center"/>
            <w:hideMark/>
          </w:tcPr>
          <w:p w14:paraId="7554CE7C" w14:textId="77777777" w:rsidR="002A6220" w:rsidRPr="00FD15F4" w:rsidRDefault="002A6220" w:rsidP="00997E6A">
            <w:pPr>
              <w:jc w:val="center"/>
              <w:rPr>
                <w:sz w:val="20"/>
                <w:szCs w:val="20"/>
              </w:rPr>
            </w:pPr>
            <w:r w:rsidRPr="00FD15F4">
              <w:rPr>
                <w:sz w:val="20"/>
                <w:szCs w:val="20"/>
              </w:rPr>
              <w:t>9</w:t>
            </w:r>
          </w:p>
        </w:tc>
      </w:tr>
      <w:tr w:rsidR="00F3113C" w:rsidRPr="002A6220" w14:paraId="5E1238EF" w14:textId="77777777" w:rsidTr="009C7841">
        <w:trPr>
          <w:trHeight w:val="315"/>
        </w:trPr>
        <w:tc>
          <w:tcPr>
            <w:tcW w:w="1414" w:type="dxa"/>
            <w:noWrap/>
            <w:hideMark/>
          </w:tcPr>
          <w:p w14:paraId="13424909" w14:textId="77777777" w:rsidR="002A6220" w:rsidRPr="000A33DE" w:rsidRDefault="002A6220">
            <w:r w:rsidRPr="000A33DE">
              <w:t>Booster (when required)</w:t>
            </w:r>
          </w:p>
        </w:tc>
        <w:tc>
          <w:tcPr>
            <w:tcW w:w="618" w:type="dxa"/>
            <w:noWrap/>
            <w:hideMark/>
          </w:tcPr>
          <w:p w14:paraId="7B3A3345" w14:textId="6C5507F4" w:rsidR="002A6220" w:rsidRPr="00FD15F4" w:rsidRDefault="002A6220" w:rsidP="002A6220">
            <w:pPr>
              <w:rPr>
                <w:sz w:val="20"/>
                <w:szCs w:val="20"/>
              </w:rPr>
            </w:pPr>
            <w:r w:rsidRPr="00FD15F4">
              <w:rPr>
                <w:sz w:val="20"/>
                <w:szCs w:val="20"/>
              </w:rPr>
              <w:t>41.9</w:t>
            </w:r>
          </w:p>
        </w:tc>
        <w:tc>
          <w:tcPr>
            <w:tcW w:w="521" w:type="dxa"/>
            <w:noWrap/>
            <w:vAlign w:val="center"/>
            <w:hideMark/>
          </w:tcPr>
          <w:p w14:paraId="02CDDF3F" w14:textId="6C9A1114" w:rsidR="002A6220" w:rsidRPr="00FD15F4" w:rsidRDefault="002A6220" w:rsidP="00997E6A">
            <w:pPr>
              <w:jc w:val="center"/>
              <w:rPr>
                <w:sz w:val="20"/>
                <w:szCs w:val="20"/>
              </w:rPr>
            </w:pPr>
          </w:p>
        </w:tc>
        <w:tc>
          <w:tcPr>
            <w:tcW w:w="622" w:type="dxa"/>
            <w:noWrap/>
            <w:vAlign w:val="center"/>
            <w:hideMark/>
          </w:tcPr>
          <w:p w14:paraId="2EFA2D0F" w14:textId="6D8E0A86" w:rsidR="002A6220" w:rsidRPr="00FD15F4" w:rsidRDefault="002A6220" w:rsidP="00997E6A">
            <w:pPr>
              <w:jc w:val="center"/>
              <w:rPr>
                <w:sz w:val="20"/>
                <w:szCs w:val="20"/>
              </w:rPr>
            </w:pPr>
          </w:p>
        </w:tc>
        <w:tc>
          <w:tcPr>
            <w:tcW w:w="521" w:type="dxa"/>
            <w:noWrap/>
            <w:vAlign w:val="center"/>
            <w:hideMark/>
          </w:tcPr>
          <w:p w14:paraId="4E9F62A1" w14:textId="7D36A3FF" w:rsidR="002A6220" w:rsidRPr="00FD15F4" w:rsidRDefault="002A6220" w:rsidP="00997E6A">
            <w:pPr>
              <w:jc w:val="center"/>
              <w:rPr>
                <w:sz w:val="20"/>
                <w:szCs w:val="20"/>
              </w:rPr>
            </w:pPr>
          </w:p>
        </w:tc>
        <w:tc>
          <w:tcPr>
            <w:tcW w:w="622" w:type="dxa"/>
            <w:noWrap/>
            <w:vAlign w:val="center"/>
            <w:hideMark/>
          </w:tcPr>
          <w:p w14:paraId="5397A496" w14:textId="343E6E71" w:rsidR="002A6220" w:rsidRPr="00FD15F4" w:rsidRDefault="002A6220" w:rsidP="00997E6A">
            <w:pPr>
              <w:jc w:val="center"/>
              <w:rPr>
                <w:sz w:val="20"/>
                <w:szCs w:val="20"/>
              </w:rPr>
            </w:pPr>
          </w:p>
        </w:tc>
        <w:tc>
          <w:tcPr>
            <w:tcW w:w="521" w:type="dxa"/>
            <w:noWrap/>
            <w:vAlign w:val="center"/>
            <w:hideMark/>
          </w:tcPr>
          <w:p w14:paraId="7B91F01F" w14:textId="5A1FA1D1" w:rsidR="002A6220" w:rsidRPr="00FD15F4" w:rsidRDefault="002A6220" w:rsidP="00997E6A">
            <w:pPr>
              <w:jc w:val="center"/>
              <w:rPr>
                <w:sz w:val="20"/>
                <w:szCs w:val="20"/>
              </w:rPr>
            </w:pPr>
          </w:p>
        </w:tc>
        <w:tc>
          <w:tcPr>
            <w:tcW w:w="521" w:type="dxa"/>
            <w:noWrap/>
            <w:vAlign w:val="center"/>
            <w:hideMark/>
          </w:tcPr>
          <w:p w14:paraId="28B5C91A" w14:textId="0A8FB4AF" w:rsidR="002A6220" w:rsidRPr="00FD15F4" w:rsidRDefault="002A6220" w:rsidP="00997E6A">
            <w:pPr>
              <w:jc w:val="center"/>
              <w:rPr>
                <w:sz w:val="20"/>
                <w:szCs w:val="20"/>
              </w:rPr>
            </w:pPr>
          </w:p>
        </w:tc>
        <w:tc>
          <w:tcPr>
            <w:tcW w:w="622" w:type="dxa"/>
            <w:noWrap/>
            <w:vAlign w:val="center"/>
            <w:hideMark/>
          </w:tcPr>
          <w:p w14:paraId="60F0BD64" w14:textId="77777777" w:rsidR="002A6220" w:rsidRPr="00FD15F4" w:rsidRDefault="002A6220" w:rsidP="00997E6A">
            <w:pPr>
              <w:jc w:val="center"/>
              <w:rPr>
                <w:sz w:val="20"/>
                <w:szCs w:val="20"/>
              </w:rPr>
            </w:pPr>
            <w:r w:rsidRPr="00FD15F4">
              <w:rPr>
                <w:sz w:val="20"/>
                <w:szCs w:val="20"/>
              </w:rPr>
              <w:t>3</w:t>
            </w:r>
          </w:p>
        </w:tc>
        <w:tc>
          <w:tcPr>
            <w:tcW w:w="622" w:type="dxa"/>
            <w:noWrap/>
            <w:vAlign w:val="center"/>
            <w:hideMark/>
          </w:tcPr>
          <w:p w14:paraId="0E9E8218" w14:textId="77777777" w:rsidR="002A6220" w:rsidRPr="00FD15F4" w:rsidRDefault="002A6220" w:rsidP="00997E6A">
            <w:pPr>
              <w:jc w:val="center"/>
              <w:rPr>
                <w:sz w:val="20"/>
                <w:szCs w:val="20"/>
              </w:rPr>
            </w:pPr>
            <w:r w:rsidRPr="00FD15F4">
              <w:rPr>
                <w:sz w:val="20"/>
                <w:szCs w:val="20"/>
              </w:rPr>
              <w:t>9</w:t>
            </w:r>
          </w:p>
        </w:tc>
        <w:tc>
          <w:tcPr>
            <w:tcW w:w="622" w:type="dxa"/>
            <w:noWrap/>
            <w:vAlign w:val="center"/>
            <w:hideMark/>
          </w:tcPr>
          <w:p w14:paraId="71F1813F" w14:textId="77777777" w:rsidR="002A6220" w:rsidRPr="00FD15F4" w:rsidRDefault="002A6220" w:rsidP="00997E6A">
            <w:pPr>
              <w:jc w:val="center"/>
              <w:rPr>
                <w:sz w:val="20"/>
                <w:szCs w:val="20"/>
              </w:rPr>
            </w:pPr>
            <w:r w:rsidRPr="00FD15F4">
              <w:rPr>
                <w:sz w:val="20"/>
                <w:szCs w:val="20"/>
              </w:rPr>
              <w:t>3</w:t>
            </w:r>
          </w:p>
        </w:tc>
        <w:tc>
          <w:tcPr>
            <w:tcW w:w="521" w:type="dxa"/>
            <w:noWrap/>
            <w:vAlign w:val="center"/>
            <w:hideMark/>
          </w:tcPr>
          <w:p w14:paraId="58F8465F" w14:textId="46134450" w:rsidR="002A6220" w:rsidRPr="00FD15F4" w:rsidRDefault="002A6220" w:rsidP="00997E6A">
            <w:pPr>
              <w:jc w:val="center"/>
              <w:rPr>
                <w:sz w:val="20"/>
                <w:szCs w:val="20"/>
              </w:rPr>
            </w:pPr>
          </w:p>
        </w:tc>
        <w:tc>
          <w:tcPr>
            <w:tcW w:w="521" w:type="dxa"/>
            <w:noWrap/>
            <w:vAlign w:val="center"/>
            <w:hideMark/>
          </w:tcPr>
          <w:p w14:paraId="47B08759" w14:textId="6C308761" w:rsidR="002A6220" w:rsidRPr="00FD15F4" w:rsidRDefault="002A6220" w:rsidP="00997E6A">
            <w:pPr>
              <w:jc w:val="center"/>
              <w:rPr>
                <w:sz w:val="20"/>
                <w:szCs w:val="20"/>
              </w:rPr>
            </w:pPr>
          </w:p>
        </w:tc>
        <w:tc>
          <w:tcPr>
            <w:tcW w:w="521" w:type="dxa"/>
            <w:noWrap/>
            <w:vAlign w:val="center"/>
            <w:hideMark/>
          </w:tcPr>
          <w:p w14:paraId="5A453D31" w14:textId="1CC677AC" w:rsidR="002A6220" w:rsidRPr="00FD15F4" w:rsidRDefault="002A6220" w:rsidP="00997E6A">
            <w:pPr>
              <w:jc w:val="center"/>
              <w:rPr>
                <w:sz w:val="20"/>
                <w:szCs w:val="20"/>
              </w:rPr>
            </w:pPr>
          </w:p>
        </w:tc>
        <w:tc>
          <w:tcPr>
            <w:tcW w:w="521" w:type="dxa"/>
            <w:noWrap/>
            <w:vAlign w:val="center"/>
            <w:hideMark/>
          </w:tcPr>
          <w:p w14:paraId="2D49752A" w14:textId="04E9B676" w:rsidR="002A6220" w:rsidRPr="00FD15F4" w:rsidRDefault="002A6220" w:rsidP="00997E6A">
            <w:pPr>
              <w:jc w:val="center"/>
              <w:rPr>
                <w:sz w:val="20"/>
                <w:szCs w:val="20"/>
              </w:rPr>
            </w:pPr>
          </w:p>
        </w:tc>
        <w:tc>
          <w:tcPr>
            <w:tcW w:w="722" w:type="dxa"/>
            <w:noWrap/>
            <w:vAlign w:val="center"/>
            <w:hideMark/>
          </w:tcPr>
          <w:p w14:paraId="7620A977" w14:textId="15099075" w:rsidR="002A6220" w:rsidRPr="00FD15F4" w:rsidRDefault="002A6220" w:rsidP="00997E6A">
            <w:pPr>
              <w:jc w:val="center"/>
              <w:rPr>
                <w:sz w:val="20"/>
                <w:szCs w:val="20"/>
              </w:rPr>
            </w:pPr>
          </w:p>
        </w:tc>
      </w:tr>
      <w:tr w:rsidR="00F3113C" w:rsidRPr="002A6220" w14:paraId="7D1B5E25" w14:textId="77777777" w:rsidTr="009C7841">
        <w:trPr>
          <w:trHeight w:val="315"/>
        </w:trPr>
        <w:tc>
          <w:tcPr>
            <w:tcW w:w="1414" w:type="dxa"/>
            <w:noWrap/>
            <w:hideMark/>
          </w:tcPr>
          <w:p w14:paraId="7C1F08A7" w14:textId="77777777" w:rsidR="002A6220" w:rsidRPr="000A33DE" w:rsidRDefault="002A6220">
            <w:r w:rsidRPr="000A33DE">
              <w:t>Safety components</w:t>
            </w:r>
          </w:p>
        </w:tc>
        <w:tc>
          <w:tcPr>
            <w:tcW w:w="618" w:type="dxa"/>
            <w:noWrap/>
            <w:hideMark/>
          </w:tcPr>
          <w:p w14:paraId="2ED9E8E2" w14:textId="1EC976D2" w:rsidR="002A6220" w:rsidRPr="00FD15F4" w:rsidRDefault="002A6220" w:rsidP="002A6220">
            <w:pPr>
              <w:rPr>
                <w:sz w:val="20"/>
                <w:szCs w:val="20"/>
              </w:rPr>
            </w:pPr>
            <w:r w:rsidRPr="00FD15F4">
              <w:rPr>
                <w:sz w:val="20"/>
                <w:szCs w:val="20"/>
              </w:rPr>
              <w:t>54.8</w:t>
            </w:r>
          </w:p>
        </w:tc>
        <w:tc>
          <w:tcPr>
            <w:tcW w:w="521" w:type="dxa"/>
            <w:noWrap/>
            <w:vAlign w:val="center"/>
            <w:hideMark/>
          </w:tcPr>
          <w:p w14:paraId="78C802EF" w14:textId="77777777" w:rsidR="002A6220" w:rsidRPr="00FD15F4" w:rsidRDefault="002A6220" w:rsidP="00997E6A">
            <w:pPr>
              <w:jc w:val="center"/>
              <w:rPr>
                <w:sz w:val="20"/>
                <w:szCs w:val="20"/>
              </w:rPr>
            </w:pPr>
            <w:r w:rsidRPr="00FD15F4">
              <w:rPr>
                <w:sz w:val="20"/>
                <w:szCs w:val="20"/>
              </w:rPr>
              <w:t>9</w:t>
            </w:r>
          </w:p>
        </w:tc>
        <w:tc>
          <w:tcPr>
            <w:tcW w:w="622" w:type="dxa"/>
            <w:noWrap/>
            <w:vAlign w:val="center"/>
            <w:hideMark/>
          </w:tcPr>
          <w:p w14:paraId="2C258D0D"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37A0F9E0" w14:textId="2AF785D6" w:rsidR="002A6220" w:rsidRPr="00FD15F4" w:rsidRDefault="002A6220" w:rsidP="00997E6A">
            <w:pPr>
              <w:jc w:val="center"/>
              <w:rPr>
                <w:sz w:val="20"/>
                <w:szCs w:val="20"/>
              </w:rPr>
            </w:pPr>
          </w:p>
        </w:tc>
        <w:tc>
          <w:tcPr>
            <w:tcW w:w="622" w:type="dxa"/>
            <w:noWrap/>
            <w:vAlign w:val="center"/>
            <w:hideMark/>
          </w:tcPr>
          <w:p w14:paraId="359ECB29"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27E4B3FF" w14:textId="74D63875" w:rsidR="002A6220" w:rsidRPr="00FD15F4" w:rsidRDefault="002A6220" w:rsidP="00997E6A">
            <w:pPr>
              <w:jc w:val="center"/>
              <w:rPr>
                <w:sz w:val="20"/>
                <w:szCs w:val="20"/>
              </w:rPr>
            </w:pPr>
          </w:p>
        </w:tc>
        <w:tc>
          <w:tcPr>
            <w:tcW w:w="521" w:type="dxa"/>
            <w:noWrap/>
            <w:vAlign w:val="center"/>
            <w:hideMark/>
          </w:tcPr>
          <w:p w14:paraId="0BD9F7C9" w14:textId="5940D8EA" w:rsidR="002A6220" w:rsidRPr="00FD15F4" w:rsidRDefault="002A6220" w:rsidP="00997E6A">
            <w:pPr>
              <w:jc w:val="center"/>
              <w:rPr>
                <w:sz w:val="20"/>
                <w:szCs w:val="20"/>
              </w:rPr>
            </w:pPr>
          </w:p>
        </w:tc>
        <w:tc>
          <w:tcPr>
            <w:tcW w:w="622" w:type="dxa"/>
            <w:noWrap/>
            <w:vAlign w:val="center"/>
            <w:hideMark/>
          </w:tcPr>
          <w:p w14:paraId="44038BB2" w14:textId="77777777" w:rsidR="002A6220" w:rsidRPr="00FD15F4" w:rsidRDefault="002A6220" w:rsidP="00997E6A">
            <w:pPr>
              <w:jc w:val="center"/>
              <w:rPr>
                <w:sz w:val="20"/>
                <w:szCs w:val="20"/>
              </w:rPr>
            </w:pPr>
            <w:r w:rsidRPr="00FD15F4">
              <w:rPr>
                <w:sz w:val="20"/>
                <w:szCs w:val="20"/>
              </w:rPr>
              <w:t>9</w:t>
            </w:r>
          </w:p>
        </w:tc>
        <w:tc>
          <w:tcPr>
            <w:tcW w:w="622" w:type="dxa"/>
            <w:noWrap/>
            <w:vAlign w:val="center"/>
            <w:hideMark/>
          </w:tcPr>
          <w:p w14:paraId="571315E9" w14:textId="77777777" w:rsidR="002A6220" w:rsidRPr="00FD15F4" w:rsidRDefault="002A6220" w:rsidP="00997E6A">
            <w:pPr>
              <w:jc w:val="center"/>
              <w:rPr>
                <w:sz w:val="20"/>
                <w:szCs w:val="20"/>
              </w:rPr>
            </w:pPr>
            <w:r w:rsidRPr="00FD15F4">
              <w:rPr>
                <w:sz w:val="20"/>
                <w:szCs w:val="20"/>
              </w:rPr>
              <w:t>9</w:t>
            </w:r>
          </w:p>
        </w:tc>
        <w:tc>
          <w:tcPr>
            <w:tcW w:w="622" w:type="dxa"/>
            <w:noWrap/>
            <w:vAlign w:val="center"/>
            <w:hideMark/>
          </w:tcPr>
          <w:p w14:paraId="123C7B37"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354FB237"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4D74BB86" w14:textId="77777777" w:rsidR="002A6220" w:rsidRPr="00FD15F4" w:rsidRDefault="002A6220" w:rsidP="00997E6A">
            <w:pPr>
              <w:jc w:val="center"/>
              <w:rPr>
                <w:sz w:val="20"/>
                <w:szCs w:val="20"/>
              </w:rPr>
            </w:pPr>
            <w:r w:rsidRPr="00FD15F4">
              <w:rPr>
                <w:sz w:val="20"/>
                <w:szCs w:val="20"/>
              </w:rPr>
              <w:t>3</w:t>
            </w:r>
          </w:p>
        </w:tc>
        <w:tc>
          <w:tcPr>
            <w:tcW w:w="521" w:type="dxa"/>
            <w:noWrap/>
            <w:vAlign w:val="center"/>
            <w:hideMark/>
          </w:tcPr>
          <w:p w14:paraId="124AF1D4"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602C05F0" w14:textId="77777777" w:rsidR="002A6220" w:rsidRPr="00FD15F4" w:rsidRDefault="002A6220" w:rsidP="00997E6A">
            <w:pPr>
              <w:jc w:val="center"/>
              <w:rPr>
                <w:sz w:val="20"/>
                <w:szCs w:val="20"/>
              </w:rPr>
            </w:pPr>
            <w:r w:rsidRPr="00FD15F4">
              <w:rPr>
                <w:sz w:val="20"/>
                <w:szCs w:val="20"/>
              </w:rPr>
              <w:t>9</w:t>
            </w:r>
          </w:p>
        </w:tc>
        <w:tc>
          <w:tcPr>
            <w:tcW w:w="722" w:type="dxa"/>
            <w:noWrap/>
            <w:vAlign w:val="center"/>
            <w:hideMark/>
          </w:tcPr>
          <w:p w14:paraId="13ECC3AC" w14:textId="77777777" w:rsidR="002A6220" w:rsidRPr="00FD15F4" w:rsidRDefault="002A6220" w:rsidP="00997E6A">
            <w:pPr>
              <w:jc w:val="center"/>
              <w:rPr>
                <w:sz w:val="20"/>
                <w:szCs w:val="20"/>
              </w:rPr>
            </w:pPr>
            <w:r w:rsidRPr="00FD15F4">
              <w:rPr>
                <w:sz w:val="20"/>
                <w:szCs w:val="20"/>
              </w:rPr>
              <w:t>9</w:t>
            </w:r>
          </w:p>
        </w:tc>
      </w:tr>
      <w:tr w:rsidR="00F3113C" w:rsidRPr="002A6220" w14:paraId="27536CCE" w14:textId="77777777" w:rsidTr="009C7841">
        <w:trPr>
          <w:trHeight w:val="330"/>
        </w:trPr>
        <w:tc>
          <w:tcPr>
            <w:tcW w:w="1414" w:type="dxa"/>
            <w:noWrap/>
            <w:hideMark/>
          </w:tcPr>
          <w:p w14:paraId="1DF7A848" w14:textId="40B69D27" w:rsidR="002A6220" w:rsidRPr="000A33DE" w:rsidRDefault="000A33DE">
            <w:r>
              <w:t>P</w:t>
            </w:r>
            <w:r w:rsidR="002A6220" w:rsidRPr="000A33DE">
              <w:t xml:space="preserve">ositioning system </w:t>
            </w:r>
          </w:p>
        </w:tc>
        <w:tc>
          <w:tcPr>
            <w:tcW w:w="618" w:type="dxa"/>
            <w:noWrap/>
            <w:hideMark/>
          </w:tcPr>
          <w:p w14:paraId="56154642" w14:textId="171A753C" w:rsidR="002A6220" w:rsidRPr="00FD15F4" w:rsidRDefault="002A6220" w:rsidP="002A6220">
            <w:pPr>
              <w:rPr>
                <w:sz w:val="20"/>
                <w:szCs w:val="20"/>
              </w:rPr>
            </w:pPr>
            <w:r w:rsidRPr="00FD15F4">
              <w:rPr>
                <w:sz w:val="20"/>
                <w:szCs w:val="20"/>
              </w:rPr>
              <w:t>15.8</w:t>
            </w:r>
          </w:p>
        </w:tc>
        <w:tc>
          <w:tcPr>
            <w:tcW w:w="521" w:type="dxa"/>
            <w:noWrap/>
            <w:vAlign w:val="center"/>
            <w:hideMark/>
          </w:tcPr>
          <w:p w14:paraId="093530B1" w14:textId="27CE5EF4" w:rsidR="002A6220" w:rsidRPr="00FD15F4" w:rsidRDefault="002A6220" w:rsidP="00997E6A">
            <w:pPr>
              <w:jc w:val="center"/>
              <w:rPr>
                <w:sz w:val="20"/>
                <w:szCs w:val="20"/>
              </w:rPr>
            </w:pPr>
          </w:p>
        </w:tc>
        <w:tc>
          <w:tcPr>
            <w:tcW w:w="622" w:type="dxa"/>
            <w:noWrap/>
            <w:vAlign w:val="center"/>
            <w:hideMark/>
          </w:tcPr>
          <w:p w14:paraId="58999A31" w14:textId="331D773B" w:rsidR="002A6220" w:rsidRPr="00FD15F4" w:rsidRDefault="002A6220" w:rsidP="00997E6A">
            <w:pPr>
              <w:jc w:val="center"/>
              <w:rPr>
                <w:sz w:val="20"/>
                <w:szCs w:val="20"/>
              </w:rPr>
            </w:pPr>
          </w:p>
        </w:tc>
        <w:tc>
          <w:tcPr>
            <w:tcW w:w="521" w:type="dxa"/>
            <w:noWrap/>
            <w:vAlign w:val="center"/>
            <w:hideMark/>
          </w:tcPr>
          <w:p w14:paraId="17BD23DE" w14:textId="0C73DBF1" w:rsidR="002A6220" w:rsidRPr="00FD15F4" w:rsidRDefault="002A6220" w:rsidP="00997E6A">
            <w:pPr>
              <w:jc w:val="center"/>
              <w:rPr>
                <w:sz w:val="20"/>
                <w:szCs w:val="20"/>
              </w:rPr>
            </w:pPr>
          </w:p>
        </w:tc>
        <w:tc>
          <w:tcPr>
            <w:tcW w:w="622" w:type="dxa"/>
            <w:noWrap/>
            <w:vAlign w:val="center"/>
            <w:hideMark/>
          </w:tcPr>
          <w:p w14:paraId="4E15BBDD" w14:textId="53C9674B" w:rsidR="002A6220" w:rsidRPr="00FD15F4" w:rsidRDefault="002A6220" w:rsidP="00997E6A">
            <w:pPr>
              <w:jc w:val="center"/>
              <w:rPr>
                <w:sz w:val="20"/>
                <w:szCs w:val="20"/>
              </w:rPr>
            </w:pPr>
          </w:p>
        </w:tc>
        <w:tc>
          <w:tcPr>
            <w:tcW w:w="521" w:type="dxa"/>
            <w:noWrap/>
            <w:vAlign w:val="center"/>
            <w:hideMark/>
          </w:tcPr>
          <w:p w14:paraId="32D4DA50" w14:textId="77777777" w:rsidR="002A6220" w:rsidRPr="00FD15F4" w:rsidRDefault="002A6220" w:rsidP="00997E6A">
            <w:pPr>
              <w:jc w:val="center"/>
              <w:rPr>
                <w:sz w:val="20"/>
                <w:szCs w:val="20"/>
              </w:rPr>
            </w:pPr>
            <w:r w:rsidRPr="00FD15F4">
              <w:rPr>
                <w:sz w:val="20"/>
                <w:szCs w:val="20"/>
              </w:rPr>
              <w:t>9</w:t>
            </w:r>
          </w:p>
        </w:tc>
        <w:tc>
          <w:tcPr>
            <w:tcW w:w="521" w:type="dxa"/>
            <w:noWrap/>
            <w:vAlign w:val="center"/>
            <w:hideMark/>
          </w:tcPr>
          <w:p w14:paraId="2AC7FE6A" w14:textId="708C91AB" w:rsidR="002A6220" w:rsidRPr="00FD15F4" w:rsidRDefault="002A6220" w:rsidP="00997E6A">
            <w:pPr>
              <w:jc w:val="center"/>
              <w:rPr>
                <w:sz w:val="20"/>
                <w:szCs w:val="20"/>
              </w:rPr>
            </w:pPr>
          </w:p>
        </w:tc>
        <w:tc>
          <w:tcPr>
            <w:tcW w:w="622" w:type="dxa"/>
            <w:noWrap/>
            <w:vAlign w:val="center"/>
            <w:hideMark/>
          </w:tcPr>
          <w:p w14:paraId="5577E9B2" w14:textId="5BBD3CC3" w:rsidR="002A6220" w:rsidRPr="00FD15F4" w:rsidRDefault="002A6220" w:rsidP="00997E6A">
            <w:pPr>
              <w:jc w:val="center"/>
              <w:rPr>
                <w:sz w:val="20"/>
                <w:szCs w:val="20"/>
              </w:rPr>
            </w:pPr>
          </w:p>
        </w:tc>
        <w:tc>
          <w:tcPr>
            <w:tcW w:w="622" w:type="dxa"/>
            <w:noWrap/>
            <w:vAlign w:val="center"/>
            <w:hideMark/>
          </w:tcPr>
          <w:p w14:paraId="744D2C8D" w14:textId="05D0F78F" w:rsidR="002A6220" w:rsidRPr="00FD15F4" w:rsidRDefault="002A6220" w:rsidP="00997E6A">
            <w:pPr>
              <w:jc w:val="center"/>
              <w:rPr>
                <w:sz w:val="20"/>
                <w:szCs w:val="20"/>
              </w:rPr>
            </w:pPr>
          </w:p>
        </w:tc>
        <w:tc>
          <w:tcPr>
            <w:tcW w:w="622" w:type="dxa"/>
            <w:noWrap/>
            <w:vAlign w:val="center"/>
            <w:hideMark/>
          </w:tcPr>
          <w:p w14:paraId="4FB303B9" w14:textId="3CB5DFF2" w:rsidR="002A6220" w:rsidRPr="00FD15F4" w:rsidRDefault="002A6220" w:rsidP="00997E6A">
            <w:pPr>
              <w:jc w:val="center"/>
              <w:rPr>
                <w:sz w:val="20"/>
                <w:szCs w:val="20"/>
              </w:rPr>
            </w:pPr>
          </w:p>
        </w:tc>
        <w:tc>
          <w:tcPr>
            <w:tcW w:w="521" w:type="dxa"/>
            <w:noWrap/>
            <w:vAlign w:val="center"/>
            <w:hideMark/>
          </w:tcPr>
          <w:p w14:paraId="21A2BCA1" w14:textId="285D2D31" w:rsidR="002A6220" w:rsidRPr="00FD15F4" w:rsidRDefault="002A6220" w:rsidP="00997E6A">
            <w:pPr>
              <w:jc w:val="center"/>
              <w:rPr>
                <w:sz w:val="20"/>
                <w:szCs w:val="20"/>
              </w:rPr>
            </w:pPr>
          </w:p>
        </w:tc>
        <w:tc>
          <w:tcPr>
            <w:tcW w:w="521" w:type="dxa"/>
            <w:noWrap/>
            <w:vAlign w:val="center"/>
            <w:hideMark/>
          </w:tcPr>
          <w:p w14:paraId="7B2B3FF5" w14:textId="199B8852" w:rsidR="002A6220" w:rsidRPr="00FD15F4" w:rsidRDefault="002A6220" w:rsidP="00997E6A">
            <w:pPr>
              <w:jc w:val="center"/>
              <w:rPr>
                <w:sz w:val="20"/>
                <w:szCs w:val="20"/>
              </w:rPr>
            </w:pPr>
          </w:p>
        </w:tc>
        <w:tc>
          <w:tcPr>
            <w:tcW w:w="521" w:type="dxa"/>
            <w:noWrap/>
            <w:vAlign w:val="center"/>
            <w:hideMark/>
          </w:tcPr>
          <w:p w14:paraId="4541812E" w14:textId="7EC96B41" w:rsidR="002A6220" w:rsidRPr="00FD15F4" w:rsidRDefault="002A6220" w:rsidP="00997E6A">
            <w:pPr>
              <w:jc w:val="center"/>
              <w:rPr>
                <w:sz w:val="20"/>
                <w:szCs w:val="20"/>
              </w:rPr>
            </w:pPr>
          </w:p>
        </w:tc>
        <w:tc>
          <w:tcPr>
            <w:tcW w:w="521" w:type="dxa"/>
            <w:noWrap/>
            <w:vAlign w:val="center"/>
            <w:hideMark/>
          </w:tcPr>
          <w:p w14:paraId="7D05A031" w14:textId="1024A908" w:rsidR="002A6220" w:rsidRPr="00FD15F4" w:rsidRDefault="002A6220" w:rsidP="00997E6A">
            <w:pPr>
              <w:jc w:val="center"/>
              <w:rPr>
                <w:sz w:val="20"/>
                <w:szCs w:val="20"/>
              </w:rPr>
            </w:pPr>
          </w:p>
        </w:tc>
        <w:tc>
          <w:tcPr>
            <w:tcW w:w="722" w:type="dxa"/>
            <w:noWrap/>
            <w:vAlign w:val="center"/>
            <w:hideMark/>
          </w:tcPr>
          <w:p w14:paraId="5BDF79E0" w14:textId="69755AAA" w:rsidR="002A6220" w:rsidRPr="00FD15F4" w:rsidRDefault="002A6220" w:rsidP="00997E6A">
            <w:pPr>
              <w:jc w:val="center"/>
              <w:rPr>
                <w:sz w:val="20"/>
                <w:szCs w:val="20"/>
              </w:rPr>
            </w:pPr>
          </w:p>
        </w:tc>
      </w:tr>
      <w:tr w:rsidR="00F3113C" w:rsidRPr="002A6220" w14:paraId="37C56024" w14:textId="77777777" w:rsidTr="009C7841">
        <w:trPr>
          <w:trHeight w:val="330"/>
        </w:trPr>
        <w:tc>
          <w:tcPr>
            <w:tcW w:w="1414" w:type="dxa"/>
            <w:noWrap/>
          </w:tcPr>
          <w:p w14:paraId="478BC7BE" w14:textId="77777777" w:rsidR="002A6220" w:rsidRPr="002A6220" w:rsidRDefault="002A6220"/>
        </w:tc>
        <w:tc>
          <w:tcPr>
            <w:tcW w:w="618" w:type="dxa"/>
            <w:noWrap/>
          </w:tcPr>
          <w:p w14:paraId="587A9758" w14:textId="77777777" w:rsidR="002A6220" w:rsidRPr="00FD15F4" w:rsidRDefault="002A6220" w:rsidP="002A6220">
            <w:pPr>
              <w:rPr>
                <w:sz w:val="20"/>
                <w:szCs w:val="20"/>
              </w:rPr>
            </w:pPr>
          </w:p>
        </w:tc>
        <w:tc>
          <w:tcPr>
            <w:tcW w:w="521" w:type="dxa"/>
            <w:noWrap/>
          </w:tcPr>
          <w:p w14:paraId="720CE435" w14:textId="7A6CFA09" w:rsidR="002A6220" w:rsidRPr="00FD15F4" w:rsidRDefault="00FD15F4">
            <w:pPr>
              <w:rPr>
                <w:sz w:val="20"/>
                <w:szCs w:val="20"/>
              </w:rPr>
            </w:pPr>
            <w:r w:rsidRPr="00FD15F4">
              <w:rPr>
                <w:sz w:val="20"/>
                <w:szCs w:val="20"/>
              </w:rPr>
              <w:t>858</w:t>
            </w:r>
          </w:p>
        </w:tc>
        <w:tc>
          <w:tcPr>
            <w:tcW w:w="622" w:type="dxa"/>
            <w:noWrap/>
          </w:tcPr>
          <w:p w14:paraId="739BABE7" w14:textId="65ED090B" w:rsidR="002A6220" w:rsidRPr="00FD15F4" w:rsidRDefault="00FD15F4">
            <w:pPr>
              <w:rPr>
                <w:sz w:val="20"/>
                <w:szCs w:val="20"/>
              </w:rPr>
            </w:pPr>
            <w:r>
              <w:rPr>
                <w:sz w:val="20"/>
                <w:szCs w:val="20"/>
              </w:rPr>
              <w:t>1077</w:t>
            </w:r>
          </w:p>
        </w:tc>
        <w:tc>
          <w:tcPr>
            <w:tcW w:w="521" w:type="dxa"/>
            <w:noWrap/>
          </w:tcPr>
          <w:p w14:paraId="361EB76D" w14:textId="437F031A" w:rsidR="002A6220" w:rsidRPr="00FD15F4" w:rsidRDefault="00FD15F4">
            <w:pPr>
              <w:rPr>
                <w:sz w:val="20"/>
                <w:szCs w:val="20"/>
              </w:rPr>
            </w:pPr>
            <w:r>
              <w:rPr>
                <w:sz w:val="20"/>
                <w:szCs w:val="20"/>
              </w:rPr>
              <w:t>534</w:t>
            </w:r>
          </w:p>
        </w:tc>
        <w:tc>
          <w:tcPr>
            <w:tcW w:w="622" w:type="dxa"/>
            <w:noWrap/>
          </w:tcPr>
          <w:p w14:paraId="536FA9D6" w14:textId="07CDE969" w:rsidR="002A6220" w:rsidRPr="00FD15F4" w:rsidRDefault="00FD15F4">
            <w:pPr>
              <w:rPr>
                <w:sz w:val="20"/>
                <w:szCs w:val="20"/>
              </w:rPr>
            </w:pPr>
            <w:r>
              <w:rPr>
                <w:sz w:val="20"/>
                <w:szCs w:val="20"/>
              </w:rPr>
              <w:t>1112</w:t>
            </w:r>
          </w:p>
        </w:tc>
        <w:tc>
          <w:tcPr>
            <w:tcW w:w="521" w:type="dxa"/>
            <w:noWrap/>
          </w:tcPr>
          <w:p w14:paraId="7DD35D64" w14:textId="08A39077" w:rsidR="002A6220" w:rsidRPr="00FD15F4" w:rsidRDefault="00FD15F4" w:rsidP="002A6220">
            <w:pPr>
              <w:rPr>
                <w:sz w:val="20"/>
                <w:szCs w:val="20"/>
              </w:rPr>
            </w:pPr>
            <w:r>
              <w:rPr>
                <w:sz w:val="20"/>
                <w:szCs w:val="20"/>
              </w:rPr>
              <w:t>677</w:t>
            </w:r>
          </w:p>
        </w:tc>
        <w:tc>
          <w:tcPr>
            <w:tcW w:w="521" w:type="dxa"/>
            <w:noWrap/>
          </w:tcPr>
          <w:p w14:paraId="30B2BFB0" w14:textId="19F029AB" w:rsidR="002A6220" w:rsidRPr="00FD15F4" w:rsidRDefault="00FD15F4">
            <w:pPr>
              <w:rPr>
                <w:sz w:val="20"/>
                <w:szCs w:val="20"/>
              </w:rPr>
            </w:pPr>
            <w:r>
              <w:rPr>
                <w:sz w:val="20"/>
                <w:szCs w:val="20"/>
              </w:rPr>
              <w:t>534</w:t>
            </w:r>
          </w:p>
        </w:tc>
        <w:tc>
          <w:tcPr>
            <w:tcW w:w="622" w:type="dxa"/>
            <w:noWrap/>
          </w:tcPr>
          <w:p w14:paraId="54708E3D" w14:textId="21BB7BD4" w:rsidR="002A6220" w:rsidRPr="00FD15F4" w:rsidRDefault="00FD15F4">
            <w:pPr>
              <w:rPr>
                <w:sz w:val="20"/>
                <w:szCs w:val="20"/>
              </w:rPr>
            </w:pPr>
            <w:r>
              <w:rPr>
                <w:sz w:val="20"/>
                <w:szCs w:val="20"/>
              </w:rPr>
              <w:t>1334</w:t>
            </w:r>
          </w:p>
        </w:tc>
        <w:tc>
          <w:tcPr>
            <w:tcW w:w="622" w:type="dxa"/>
            <w:noWrap/>
          </w:tcPr>
          <w:p w14:paraId="7D0DA90D" w14:textId="54C86B67" w:rsidR="002A6220" w:rsidRPr="00FD15F4" w:rsidRDefault="00FD15F4">
            <w:pPr>
              <w:rPr>
                <w:sz w:val="20"/>
                <w:szCs w:val="20"/>
              </w:rPr>
            </w:pPr>
            <w:r>
              <w:rPr>
                <w:sz w:val="20"/>
                <w:szCs w:val="20"/>
              </w:rPr>
              <w:t>1226</w:t>
            </w:r>
          </w:p>
        </w:tc>
        <w:tc>
          <w:tcPr>
            <w:tcW w:w="622" w:type="dxa"/>
            <w:noWrap/>
          </w:tcPr>
          <w:p w14:paraId="101B5156" w14:textId="5894BFD2" w:rsidR="002A6220" w:rsidRPr="00FD15F4" w:rsidRDefault="00FD15F4">
            <w:pPr>
              <w:rPr>
                <w:sz w:val="20"/>
                <w:szCs w:val="20"/>
              </w:rPr>
            </w:pPr>
            <w:r>
              <w:rPr>
                <w:sz w:val="20"/>
                <w:szCs w:val="20"/>
              </w:rPr>
              <w:t>1268</w:t>
            </w:r>
          </w:p>
        </w:tc>
        <w:tc>
          <w:tcPr>
            <w:tcW w:w="521" w:type="dxa"/>
            <w:noWrap/>
          </w:tcPr>
          <w:p w14:paraId="030BFC3B" w14:textId="2BE854FD" w:rsidR="002A6220" w:rsidRPr="00FD15F4" w:rsidRDefault="00FD15F4">
            <w:pPr>
              <w:rPr>
                <w:sz w:val="20"/>
                <w:szCs w:val="20"/>
              </w:rPr>
            </w:pPr>
            <w:r>
              <w:rPr>
                <w:sz w:val="20"/>
                <w:szCs w:val="20"/>
              </w:rPr>
              <w:t>770</w:t>
            </w:r>
          </w:p>
        </w:tc>
        <w:tc>
          <w:tcPr>
            <w:tcW w:w="521" w:type="dxa"/>
            <w:noWrap/>
          </w:tcPr>
          <w:p w14:paraId="7DD80872" w14:textId="5FDB39F5" w:rsidR="002A6220" w:rsidRPr="00FD15F4" w:rsidRDefault="00FD15F4">
            <w:pPr>
              <w:rPr>
                <w:sz w:val="20"/>
                <w:szCs w:val="20"/>
              </w:rPr>
            </w:pPr>
            <w:r>
              <w:rPr>
                <w:sz w:val="20"/>
                <w:szCs w:val="20"/>
              </w:rPr>
              <w:t>293</w:t>
            </w:r>
          </w:p>
        </w:tc>
        <w:tc>
          <w:tcPr>
            <w:tcW w:w="521" w:type="dxa"/>
            <w:noWrap/>
          </w:tcPr>
          <w:p w14:paraId="63C8F347" w14:textId="15690E73" w:rsidR="002A6220" w:rsidRPr="00FD15F4" w:rsidRDefault="00F3113C">
            <w:pPr>
              <w:rPr>
                <w:sz w:val="20"/>
                <w:szCs w:val="20"/>
              </w:rPr>
            </w:pPr>
            <w:r>
              <w:rPr>
                <w:sz w:val="20"/>
                <w:szCs w:val="20"/>
              </w:rPr>
              <w:t>738</w:t>
            </w:r>
          </w:p>
        </w:tc>
        <w:tc>
          <w:tcPr>
            <w:tcW w:w="521" w:type="dxa"/>
            <w:noWrap/>
          </w:tcPr>
          <w:p w14:paraId="2F29D0EC" w14:textId="2965609B" w:rsidR="002A6220" w:rsidRPr="00FD15F4" w:rsidRDefault="00F3113C">
            <w:pPr>
              <w:rPr>
                <w:sz w:val="20"/>
                <w:szCs w:val="20"/>
              </w:rPr>
            </w:pPr>
            <w:r>
              <w:rPr>
                <w:sz w:val="20"/>
                <w:szCs w:val="20"/>
              </w:rPr>
              <w:t>676</w:t>
            </w:r>
          </w:p>
        </w:tc>
        <w:tc>
          <w:tcPr>
            <w:tcW w:w="722" w:type="dxa"/>
            <w:noWrap/>
          </w:tcPr>
          <w:p w14:paraId="7240B750" w14:textId="6CBD9F4A" w:rsidR="002A6220" w:rsidRPr="00FD15F4" w:rsidRDefault="00F3113C">
            <w:pPr>
              <w:rPr>
                <w:sz w:val="20"/>
                <w:szCs w:val="20"/>
              </w:rPr>
            </w:pPr>
            <w:r>
              <w:rPr>
                <w:sz w:val="20"/>
                <w:szCs w:val="20"/>
              </w:rPr>
              <w:t>1320</w:t>
            </w:r>
          </w:p>
        </w:tc>
      </w:tr>
    </w:tbl>
    <w:p w14:paraId="6FF74904" w14:textId="77777777" w:rsidR="00E23DE3" w:rsidRDefault="00E23DE3" w:rsidP="00D52AD0"/>
    <w:p w14:paraId="0E7D5785" w14:textId="77777777" w:rsidR="00FC07BE" w:rsidRDefault="004117A3" w:rsidP="009318A5">
      <w:pPr>
        <w:pStyle w:val="Heading1"/>
      </w:pPr>
      <w:bookmarkStart w:id="22" w:name="_Toc170976041"/>
      <w:r>
        <w:t>The Redesign</w:t>
      </w:r>
      <w:bookmarkEnd w:id="22"/>
    </w:p>
    <w:p w14:paraId="432A4FAF" w14:textId="7AE9EC54" w:rsidR="00F8195E" w:rsidRDefault="00F8195E" w:rsidP="00F8195E">
      <w:pPr>
        <w:pStyle w:val="Heading2"/>
      </w:pPr>
      <w:bookmarkStart w:id="23" w:name="_Toc170976042"/>
      <w:r>
        <w:t>Borehole generation</w:t>
      </w:r>
      <w:bookmarkEnd w:id="23"/>
    </w:p>
    <w:p w14:paraId="62960D2B" w14:textId="5419114C" w:rsidR="006204F3" w:rsidRDefault="00FC07BE" w:rsidP="00FC07BE">
      <w:r>
        <w:t xml:space="preserve">Based on the </w:t>
      </w:r>
      <w:r w:rsidR="00F7565C">
        <w:t xml:space="preserve">previously conducted research and systems engineering, the team </w:t>
      </w:r>
      <w:r w:rsidR="00E44D33">
        <w:t xml:space="preserve">created the design as seen in </w:t>
      </w:r>
      <w:r w:rsidR="009B52D5">
        <w:t>F</w:t>
      </w:r>
      <w:r w:rsidR="00E44D33">
        <w:t xml:space="preserve">igure </w:t>
      </w:r>
      <w:r w:rsidR="009B52D5">
        <w:t>6</w:t>
      </w:r>
      <w:r w:rsidR="00E44D33">
        <w:t xml:space="preserve">. The design uses </w:t>
      </w:r>
      <w:r w:rsidR="00FA1368">
        <w:t xml:space="preserve">a </w:t>
      </w:r>
      <w:r w:rsidR="00E61841">
        <w:t>shaped charge to generate the borehole</w:t>
      </w:r>
      <w:r w:rsidR="002943D4">
        <w:t>, as the</w:t>
      </w:r>
      <w:r w:rsidR="00FA1368">
        <w:t xml:space="preserve"> previous design. </w:t>
      </w:r>
      <w:r w:rsidR="006204F3">
        <w:t xml:space="preserve">A shaped charge was chosen </w:t>
      </w:r>
      <w:r w:rsidR="009C14AD">
        <w:t>as it is more appropriate for soldier to carry than large scale machinery</w:t>
      </w:r>
      <w:r w:rsidR="0052140B">
        <w:t xml:space="preserve">. </w:t>
      </w:r>
    </w:p>
    <w:p w14:paraId="3978668C" w14:textId="1B77EB99" w:rsidR="00345776" w:rsidRDefault="00FA1368" w:rsidP="00FC07BE">
      <w:r>
        <w:t>The shaped charge is filled with TAW-EX</w:t>
      </w:r>
      <w:r w:rsidR="0021294A">
        <w:t xml:space="preserve"> and a PBX booster to help </w:t>
      </w:r>
      <w:r w:rsidR="00E5669E">
        <w:t xml:space="preserve">reach </w:t>
      </w:r>
      <w:r w:rsidR="0021294A">
        <w:t xml:space="preserve">IM compliance. </w:t>
      </w:r>
      <w:r w:rsidR="002943D4">
        <w:t xml:space="preserve"> </w:t>
      </w:r>
      <w:r w:rsidR="00DA0F4E">
        <w:t xml:space="preserve">A high voltage exploding bridge wire detonator </w:t>
      </w:r>
      <w:r w:rsidR="004D7C5F">
        <w:t xml:space="preserve">is used to ensure safety, which will be initiated using a shrike, ensuring </w:t>
      </w:r>
      <w:r w:rsidR="00B17069">
        <w:t xml:space="preserve">continuity between this and other user detonated devices to minimise required training. </w:t>
      </w:r>
    </w:p>
    <w:p w14:paraId="1A99F1C8" w14:textId="77777777" w:rsidR="00F016E2" w:rsidRDefault="00345776" w:rsidP="00F016E2">
      <w:pPr>
        <w:keepNext/>
        <w:jc w:val="center"/>
      </w:pPr>
      <w:r>
        <w:rPr>
          <w:noProof/>
        </w:rPr>
        <w:lastRenderedPageBreak/>
        <w:drawing>
          <wp:inline distT="0" distB="0" distL="0" distR="0" wp14:anchorId="411FF462" wp14:editId="6F409340">
            <wp:extent cx="5267325" cy="3730625"/>
            <wp:effectExtent l="0" t="0" r="9525" b="3175"/>
            <wp:docPr id="2" name="Picture 1" descr="A drawing of a trip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rawing of a tripod&#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t="676" r="892" b="1"/>
                    <a:stretch/>
                  </pic:blipFill>
                  <pic:spPr bwMode="auto">
                    <a:xfrm>
                      <a:off x="0" y="0"/>
                      <a:ext cx="5293530" cy="3749185"/>
                    </a:xfrm>
                    <a:prstGeom prst="rect">
                      <a:avLst/>
                    </a:prstGeom>
                    <a:noFill/>
                    <a:ln>
                      <a:noFill/>
                    </a:ln>
                    <a:extLst>
                      <a:ext uri="{53640926-AAD7-44D8-BBD7-CCE9431645EC}">
                        <a14:shadowObscured xmlns:a14="http://schemas.microsoft.com/office/drawing/2010/main"/>
                      </a:ext>
                    </a:extLst>
                  </pic:spPr>
                </pic:pic>
              </a:graphicData>
            </a:graphic>
          </wp:inline>
        </w:drawing>
      </w:r>
    </w:p>
    <w:p w14:paraId="6A6995CA" w14:textId="72584207" w:rsidR="009318A5" w:rsidRDefault="00F016E2" w:rsidP="00F016E2">
      <w:pPr>
        <w:pStyle w:val="Caption"/>
        <w:jc w:val="center"/>
      </w:pPr>
      <w:bookmarkStart w:id="24" w:name="_Toc170975922"/>
      <w:r>
        <w:t xml:space="preserve">Figure </w:t>
      </w:r>
      <w:r>
        <w:fldChar w:fldCharType="begin"/>
      </w:r>
      <w:r>
        <w:instrText xml:space="preserve"> SEQ Figure \* ARABIC </w:instrText>
      </w:r>
      <w:r>
        <w:fldChar w:fldCharType="separate"/>
      </w:r>
      <w:r w:rsidR="00F45B99">
        <w:rPr>
          <w:noProof/>
        </w:rPr>
        <w:t>6</w:t>
      </w:r>
      <w:r>
        <w:fldChar w:fldCharType="end"/>
      </w:r>
      <w:r>
        <w:t>: Shaped charge design drawing</w:t>
      </w:r>
      <w:bookmarkEnd w:id="24"/>
    </w:p>
    <w:p w14:paraId="78C1CDDF" w14:textId="793F46B6" w:rsidR="00F016E2" w:rsidRDefault="006D2C6F" w:rsidP="00F016E2">
      <w:r>
        <w:t xml:space="preserve">To achieve </w:t>
      </w:r>
      <w:r w:rsidR="00414960">
        <w:t>correct stand-off for optimum performance</w:t>
      </w:r>
      <w:r w:rsidR="006F0578">
        <w:t xml:space="preserve">, a tripod will be </w:t>
      </w:r>
      <w:r w:rsidR="00155D77">
        <w:t xml:space="preserve">used to position the charge. Using malleable tripod legs </w:t>
      </w:r>
      <w:r w:rsidR="00E33671">
        <w:t>will allow for positioning on uneven ground</w:t>
      </w:r>
      <w:r w:rsidR="008B59B4">
        <w:t xml:space="preserve">, but a spacer attachment </w:t>
      </w:r>
      <w:r w:rsidR="00955426">
        <w:t xml:space="preserve">will also be included to </w:t>
      </w:r>
      <w:r w:rsidR="009B52D5">
        <w:t>provide an alternate method of achieving correct stand-off</w:t>
      </w:r>
      <w:r w:rsidR="00955426">
        <w:t xml:space="preserve">. </w:t>
      </w:r>
      <w:r w:rsidR="004017F9">
        <w:t>The charge will be stored alongside the main charge</w:t>
      </w:r>
      <w:r w:rsidR="00405929">
        <w:t xml:space="preserve"> but without the detonator, so that the only explosives in the box are IM compliant</w:t>
      </w:r>
      <w:r w:rsidR="002A664B">
        <w:t xml:space="preserve">, and for ease of transport and storage. </w:t>
      </w:r>
      <w:r w:rsidR="00164654">
        <w:t xml:space="preserve">This packaging will hopefully achieve hazard division </w:t>
      </w:r>
      <w:r w:rsidR="00990EEE">
        <w:t xml:space="preserve">1.4 / 1.6, which should massively reduce the logistical requirements for storage and transportation. </w:t>
      </w:r>
    </w:p>
    <w:p w14:paraId="7EA14DFB" w14:textId="62BB02BE" w:rsidR="009317F1" w:rsidRDefault="0052140B" w:rsidP="0052140B">
      <w:pPr>
        <w:pStyle w:val="Heading2"/>
      </w:pPr>
      <w:bookmarkStart w:id="25" w:name="_Toc170976043"/>
      <w:r>
        <w:t>Crater generation</w:t>
      </w:r>
      <w:bookmarkEnd w:id="25"/>
    </w:p>
    <w:p w14:paraId="6585EA65" w14:textId="13C00F82" w:rsidR="00A44061" w:rsidRDefault="00473EE7" w:rsidP="00A44061">
      <w:r>
        <w:t xml:space="preserve">For the </w:t>
      </w:r>
      <w:r w:rsidR="00E5362A">
        <w:t>crater generation, the team design consists of a bag charge, again filled with TAW-EX</w:t>
      </w:r>
      <w:r w:rsidR="009B52D5">
        <w:t>, seen in Figure 7</w:t>
      </w:r>
      <w:r w:rsidR="00E5362A">
        <w:t xml:space="preserve">. </w:t>
      </w:r>
      <w:r w:rsidR="009B43D1">
        <w:t xml:space="preserve">As the </w:t>
      </w:r>
      <w:r w:rsidR="008911C2">
        <w:t>bag would</w:t>
      </w:r>
      <w:r w:rsidR="00E95A82">
        <w:t xml:space="preserve"> </w:t>
      </w:r>
      <w:r w:rsidR="008911C2">
        <w:t>n</w:t>
      </w:r>
      <w:r w:rsidR="00E95A82">
        <w:t>o</w:t>
      </w:r>
      <w:r w:rsidR="008911C2">
        <w:t xml:space="preserve">t </w:t>
      </w:r>
      <w:r w:rsidR="009B52D5">
        <w:t xml:space="preserve">be </w:t>
      </w:r>
      <w:r w:rsidR="008911C2">
        <w:t xml:space="preserve">suitable for </w:t>
      </w:r>
      <w:r w:rsidR="009E5C11">
        <w:t>m</w:t>
      </w:r>
      <w:r w:rsidR="0076428A">
        <w:t>elt-casting</w:t>
      </w:r>
      <w:r w:rsidR="009B52D5">
        <w:t xml:space="preserve"> directly into</w:t>
      </w:r>
      <w:r w:rsidR="0076428A">
        <w:t>, the TAW-EX is first manufactured into pellets</w:t>
      </w:r>
      <w:r w:rsidR="00B125A3">
        <w:t xml:space="preserve">, which would then be poured into the bags. </w:t>
      </w:r>
      <w:r w:rsidR="00E56DCA">
        <w:t xml:space="preserve">The bags would then be initiated using a L2A2 </w:t>
      </w:r>
      <w:r w:rsidR="00624512">
        <w:t xml:space="preserve">detonator, which would be inserted into the bag to ensure contact with the TAW-EX. </w:t>
      </w:r>
      <w:r w:rsidR="00EF5E1A">
        <w:t xml:space="preserve"> </w:t>
      </w:r>
    </w:p>
    <w:p w14:paraId="0379BBF7" w14:textId="77777777" w:rsidR="00101DA8" w:rsidRDefault="00EF5E1A" w:rsidP="00101DA8">
      <w:pPr>
        <w:keepNext/>
        <w:jc w:val="center"/>
      </w:pPr>
      <w:r>
        <w:rPr>
          <w:noProof/>
        </w:rPr>
        <w:lastRenderedPageBreak/>
        <w:drawing>
          <wp:inline distT="0" distB="0" distL="0" distR="0" wp14:anchorId="605F4279" wp14:editId="2899DF28">
            <wp:extent cx="4762500" cy="3111500"/>
            <wp:effectExtent l="0" t="0" r="0" b="0"/>
            <wp:docPr id="1631441906" name="Picture 3" descr="A diagram of a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diagram of a bag&#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t="373" r="1265" b="8363"/>
                    <a:stretch/>
                  </pic:blipFill>
                  <pic:spPr bwMode="auto">
                    <a:xfrm>
                      <a:off x="0" y="0"/>
                      <a:ext cx="4779695" cy="3122734"/>
                    </a:xfrm>
                    <a:prstGeom prst="rect">
                      <a:avLst/>
                    </a:prstGeom>
                    <a:noFill/>
                    <a:ln>
                      <a:noFill/>
                    </a:ln>
                    <a:extLst>
                      <a:ext uri="{53640926-AAD7-44D8-BBD7-CCE9431645EC}">
                        <a14:shadowObscured xmlns:a14="http://schemas.microsoft.com/office/drawing/2010/main"/>
                      </a:ext>
                    </a:extLst>
                  </pic:spPr>
                </pic:pic>
              </a:graphicData>
            </a:graphic>
          </wp:inline>
        </w:drawing>
      </w:r>
    </w:p>
    <w:p w14:paraId="44B970D0" w14:textId="0333DF0D" w:rsidR="00747794" w:rsidRPr="00A44061" w:rsidRDefault="00747794" w:rsidP="00747794">
      <w:pPr>
        <w:pStyle w:val="Caption"/>
        <w:jc w:val="center"/>
      </w:pPr>
      <w:bookmarkStart w:id="26" w:name="_Toc170975923"/>
      <w:r>
        <w:t xml:space="preserve">Figure </w:t>
      </w:r>
      <w:r>
        <w:fldChar w:fldCharType="begin"/>
      </w:r>
      <w:r>
        <w:instrText xml:space="preserve"> SEQ Figure \* ARABIC </w:instrText>
      </w:r>
      <w:r>
        <w:fldChar w:fldCharType="separate"/>
      </w:r>
      <w:r w:rsidR="00F45B99">
        <w:rPr>
          <w:noProof/>
        </w:rPr>
        <w:t>7</w:t>
      </w:r>
      <w:r>
        <w:fldChar w:fldCharType="end"/>
      </w:r>
      <w:r>
        <w:t>: Bag charge design drawing</w:t>
      </w:r>
      <w:bookmarkEnd w:id="26"/>
    </w:p>
    <w:p w14:paraId="65AB0265" w14:textId="529E09D4" w:rsidR="00E77E4C" w:rsidRDefault="00093D6D" w:rsidP="00FC604D">
      <w:pPr>
        <w:keepNext/>
      </w:pPr>
      <w:r>
        <w:t>The bag is inserted into the borehole</w:t>
      </w:r>
      <w:r w:rsidR="000A113E">
        <w:t xml:space="preserve"> generated by the shaped charge, then detonated to </w:t>
      </w:r>
      <w:r w:rsidR="005F46E7">
        <w:t xml:space="preserve">make the crater. </w:t>
      </w:r>
      <w:r w:rsidR="006063D8">
        <w:t xml:space="preserve">The </w:t>
      </w:r>
      <w:r w:rsidR="00E95A82">
        <w:t>bag charge</w:t>
      </w:r>
      <w:r w:rsidR="006063D8">
        <w:t xml:space="preserve"> should produce the equivalent performance of </w:t>
      </w:r>
      <w:r w:rsidR="002061D1">
        <w:t>approximately 30kg of th</w:t>
      </w:r>
      <w:r w:rsidR="00C967DC">
        <w:t>e</w:t>
      </w:r>
      <w:r w:rsidR="002061D1">
        <w:t xml:space="preserve"> TNT/RDX main fill</w:t>
      </w:r>
      <w:r w:rsidR="00C967DC">
        <w:t xml:space="preserve"> from the old RCK</w:t>
      </w:r>
      <w:r w:rsidR="0021062C">
        <w:t>.</w:t>
      </w:r>
      <w:r w:rsidR="000A3607">
        <w:t xml:space="preserve"> The bag should be made from </w:t>
      </w:r>
      <w:r w:rsidR="003E09AE">
        <w:t xml:space="preserve">a plastic with a lower melting point than the temperature of ignition of TAW-EX, as this would mean in the event of </w:t>
      </w:r>
      <w:r w:rsidR="00597C0A">
        <w:t xml:space="preserve">a burn initiating in the main fill, the bag would melt away before a detonation occurred, removing the potential for confinement making the event worse. </w:t>
      </w:r>
    </w:p>
    <w:p w14:paraId="25202E91" w14:textId="642F8C17" w:rsidR="00AF4748" w:rsidRDefault="00AF4748" w:rsidP="00AF4748">
      <w:pPr>
        <w:pStyle w:val="Heading2"/>
      </w:pPr>
      <w:bookmarkStart w:id="27" w:name="_Toc170976044"/>
      <w:r>
        <w:t>TAW-EX</w:t>
      </w:r>
      <w:bookmarkEnd w:id="27"/>
    </w:p>
    <w:p w14:paraId="54F9D75B" w14:textId="272F7419" w:rsidR="008A2DFB" w:rsidRDefault="00111300" w:rsidP="00AF4748">
      <w:r>
        <w:t xml:space="preserve">As suggested in the brief, this design uses TAW-EX 2022 as the main fill for </w:t>
      </w:r>
      <w:r w:rsidR="00CA1C7A">
        <w:t xml:space="preserve">the bag and shaped charge. </w:t>
      </w:r>
      <w:r w:rsidR="00653214">
        <w:t xml:space="preserve">The TAW-EX hazard data sheet can be seen in </w:t>
      </w:r>
      <w:r w:rsidR="009B52D5">
        <w:t>F</w:t>
      </w:r>
      <w:r w:rsidR="00653214">
        <w:t xml:space="preserve">igure </w:t>
      </w:r>
      <w:r w:rsidR="009B52D5">
        <w:t>8</w:t>
      </w:r>
      <w:r w:rsidR="00653214">
        <w:t xml:space="preserve">. What is important to note is that there is a lot of information missing which would be needed for a full evaluation of the compound. </w:t>
      </w:r>
      <w:r w:rsidR="008A2DFB">
        <w:t xml:space="preserve">Each team member will highlight the missing data relevant to </w:t>
      </w:r>
      <w:r w:rsidR="00A51DDF">
        <w:t xml:space="preserve">their own areas of research in their respective reports. </w:t>
      </w:r>
    </w:p>
    <w:p w14:paraId="25298372" w14:textId="553572E4" w:rsidR="00A51DDF" w:rsidRDefault="00A51DDF" w:rsidP="00AF4748">
      <w:r>
        <w:t>TAW-EX was chosen over other IM’s due to concerns over the efficiency of detonation and the explosive residue left behind. IMX-104 &amp; PAX 21 both leave behind significantly more of the original material than conventional explosives, which would then require treatment or observation to avoid environmental damage</w:t>
      </w:r>
      <w:sdt>
        <w:sdtPr>
          <w:id w:val="1304032899"/>
          <w:citation/>
        </w:sdtPr>
        <w:sdtContent>
          <w:r>
            <w:fldChar w:fldCharType="begin"/>
          </w:r>
          <w:r>
            <w:instrText xml:space="preserve"> CITATION Wal13 \l 2057 </w:instrText>
          </w:r>
          <w:r>
            <w:fldChar w:fldCharType="separate"/>
          </w:r>
          <w:r w:rsidR="00F563CC">
            <w:rPr>
              <w:noProof/>
            </w:rPr>
            <w:t xml:space="preserve"> </w:t>
          </w:r>
          <w:r w:rsidR="00F563CC" w:rsidRPr="00F563CC">
            <w:rPr>
              <w:noProof/>
            </w:rPr>
            <w:t>[14]</w:t>
          </w:r>
          <w:r>
            <w:fldChar w:fldCharType="end"/>
          </w:r>
        </w:sdtContent>
      </w:sdt>
      <w:sdt>
        <w:sdtPr>
          <w:id w:val="-247962530"/>
          <w:citation/>
        </w:sdtPr>
        <w:sdtContent>
          <w:r>
            <w:fldChar w:fldCharType="begin"/>
          </w:r>
          <w:r>
            <w:instrText xml:space="preserve">CITATION Ene13 \l 2057 </w:instrText>
          </w:r>
          <w:r>
            <w:fldChar w:fldCharType="separate"/>
          </w:r>
          <w:r w:rsidR="00F563CC">
            <w:rPr>
              <w:noProof/>
            </w:rPr>
            <w:t xml:space="preserve"> </w:t>
          </w:r>
          <w:r w:rsidR="00F563CC" w:rsidRPr="00F563CC">
            <w:rPr>
              <w:noProof/>
            </w:rPr>
            <w:t>[15]</w:t>
          </w:r>
          <w:r>
            <w:fldChar w:fldCharType="end"/>
          </w:r>
        </w:sdtContent>
      </w:sdt>
      <w:r>
        <w:t>.</w:t>
      </w:r>
      <w:r w:rsidR="00124811">
        <w:t xml:space="preserve"> </w:t>
      </w:r>
    </w:p>
    <w:p w14:paraId="20379DF0" w14:textId="77777777" w:rsidR="006E1210" w:rsidRDefault="006E1210" w:rsidP="006E1210">
      <w:pPr>
        <w:keepNext/>
        <w:jc w:val="center"/>
      </w:pPr>
      <w:r>
        <w:rPr>
          <w:noProof/>
        </w:rPr>
        <w:lastRenderedPageBreak/>
        <w:drawing>
          <wp:inline distT="0" distB="0" distL="0" distR="0" wp14:anchorId="43E74DFF" wp14:editId="6E2DDFA9">
            <wp:extent cx="4428023" cy="3740727"/>
            <wp:effectExtent l="0" t="0" r="0" b="0"/>
            <wp:docPr id="437632964" name="Picture 1" descr="A screenshot of a test&#10;&#10;Description automatically generated">
              <a:extLst xmlns:a="http://schemas.openxmlformats.org/drawingml/2006/main">
                <a:ext uri="{FF2B5EF4-FFF2-40B4-BE49-F238E27FC236}">
                  <a16:creationId xmlns:a16="http://schemas.microsoft.com/office/drawing/2014/main" id="{AC55F8ED-B4DE-4C4A-5086-C8C2BF8D21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632964" name="Picture 1" descr="A screenshot of a test&#10;&#10;Description automatically generated">
                      <a:extLst>
                        <a:ext uri="{FF2B5EF4-FFF2-40B4-BE49-F238E27FC236}">
                          <a16:creationId xmlns:a16="http://schemas.microsoft.com/office/drawing/2014/main" id="{AC55F8ED-B4DE-4C4A-5086-C8C2BF8D215F}"/>
                        </a:ext>
                      </a:extLst>
                    </pic:cNvPr>
                    <pic:cNvPicPr>
                      <a:picLocks noChangeAspect="1"/>
                    </pic:cNvPicPr>
                  </pic:nvPicPr>
                  <pic:blipFill rotWithShape="1">
                    <a:blip r:embed="rId20"/>
                    <a:srcRect t="32670" b="-1"/>
                    <a:stretch/>
                  </pic:blipFill>
                  <pic:spPr bwMode="auto">
                    <a:xfrm>
                      <a:off x="0" y="0"/>
                      <a:ext cx="4436941" cy="3748261"/>
                    </a:xfrm>
                    <a:prstGeom prst="rect">
                      <a:avLst/>
                    </a:prstGeom>
                    <a:ln>
                      <a:noFill/>
                    </a:ln>
                    <a:extLst>
                      <a:ext uri="{53640926-AAD7-44D8-BBD7-CCE9431645EC}">
                        <a14:shadowObscured xmlns:a14="http://schemas.microsoft.com/office/drawing/2010/main"/>
                      </a:ext>
                    </a:extLst>
                  </pic:spPr>
                </pic:pic>
              </a:graphicData>
            </a:graphic>
          </wp:inline>
        </w:drawing>
      </w:r>
    </w:p>
    <w:p w14:paraId="231CE155" w14:textId="219363D5" w:rsidR="00C03689" w:rsidRDefault="006E1210" w:rsidP="006E1210">
      <w:pPr>
        <w:pStyle w:val="Caption"/>
        <w:jc w:val="center"/>
      </w:pPr>
      <w:bookmarkStart w:id="28" w:name="_Toc170975924"/>
      <w:r>
        <w:t xml:space="preserve">Figure </w:t>
      </w:r>
      <w:r>
        <w:fldChar w:fldCharType="begin"/>
      </w:r>
      <w:r>
        <w:instrText xml:space="preserve"> SEQ Figure \* ARABIC </w:instrText>
      </w:r>
      <w:r>
        <w:fldChar w:fldCharType="separate"/>
      </w:r>
      <w:r w:rsidR="00F45B99">
        <w:rPr>
          <w:noProof/>
        </w:rPr>
        <w:t>8</w:t>
      </w:r>
      <w:r>
        <w:fldChar w:fldCharType="end"/>
      </w:r>
      <w:r>
        <w:t xml:space="preserve">: TAW-EX 2022 preliminary </w:t>
      </w:r>
      <w:r w:rsidR="00111300">
        <w:t>hazard</w:t>
      </w:r>
      <w:r>
        <w:t xml:space="preserve"> data sheet</w:t>
      </w:r>
      <w:bookmarkEnd w:id="28"/>
    </w:p>
    <w:p w14:paraId="5616404E" w14:textId="7B7768C2" w:rsidR="00C03689" w:rsidRDefault="006312B5" w:rsidP="00C03689">
      <w:pPr>
        <w:pStyle w:val="Heading1"/>
      </w:pPr>
      <w:bookmarkStart w:id="29" w:name="_Toc170976045"/>
      <w:r>
        <w:t>Team Structure</w:t>
      </w:r>
      <w:bookmarkEnd w:id="29"/>
      <w:r>
        <w:t xml:space="preserve"> </w:t>
      </w:r>
    </w:p>
    <w:p w14:paraId="211D4F04" w14:textId="07017B00" w:rsidR="00374E68" w:rsidRDefault="00DF1AD6" w:rsidP="00374E68">
      <w:r>
        <w:t>Once the core of the design was established, the t</w:t>
      </w:r>
      <w:r w:rsidR="00374E68">
        <w:t xml:space="preserve">eam split </w:t>
      </w:r>
      <w:r>
        <w:t xml:space="preserve">all </w:t>
      </w:r>
      <w:r w:rsidR="00374E68">
        <w:t xml:space="preserve">remaining work </w:t>
      </w:r>
      <w:r w:rsidR="002A78EA">
        <w:t xml:space="preserve">on </w:t>
      </w:r>
      <w:r>
        <w:t xml:space="preserve">the </w:t>
      </w:r>
      <w:r w:rsidR="002A78EA">
        <w:t xml:space="preserve">design into five </w:t>
      </w:r>
      <w:r w:rsidR="00DC7816">
        <w:t>streams and</w:t>
      </w:r>
      <w:r w:rsidR="002A78EA">
        <w:t xml:space="preserve"> assigned a stream to each team member. </w:t>
      </w:r>
      <w:r w:rsidR="00D06026">
        <w:t xml:space="preserve">The work packages each contain </w:t>
      </w:r>
      <w:r w:rsidR="007529EF">
        <w:t xml:space="preserve">elements of the </w:t>
      </w:r>
      <w:r w:rsidR="00C5269E">
        <w:t>Manufacturing to Disp</w:t>
      </w:r>
      <w:r w:rsidR="001A3545">
        <w:t>osal Sequence (MTDS), and so decision and considerations made in each stream w</w:t>
      </w:r>
      <w:r w:rsidR="009B52D5">
        <w:t>ould</w:t>
      </w:r>
      <w:r w:rsidR="001A3545">
        <w:t xml:space="preserve"> impact </w:t>
      </w:r>
      <w:r w:rsidR="004D37DD">
        <w:t xml:space="preserve">upon the work of all other streams. </w:t>
      </w:r>
      <w:r w:rsidR="006E4701">
        <w:t xml:space="preserve">The exact relationship </w:t>
      </w:r>
      <w:r w:rsidR="00762757">
        <w:t xml:space="preserve">between the work addressed in this report and the work done by others will be </w:t>
      </w:r>
      <w:r w:rsidR="00C95FD1">
        <w:t xml:space="preserve">discussed later in the report. </w:t>
      </w:r>
    </w:p>
    <w:p w14:paraId="298FB9FD" w14:textId="77777777" w:rsidR="00C74C64" w:rsidRDefault="000E4D84" w:rsidP="00C74C64">
      <w:pPr>
        <w:keepNext/>
      </w:pPr>
      <w:r>
        <w:rPr>
          <w:noProof/>
        </w:rPr>
        <w:drawing>
          <wp:inline distT="0" distB="0" distL="0" distR="0" wp14:anchorId="093B474F" wp14:editId="6BB5531C">
            <wp:extent cx="5486400" cy="1035050"/>
            <wp:effectExtent l="38100" t="0" r="19050" b="12700"/>
            <wp:docPr id="214048031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F927170" w14:textId="47739D3A" w:rsidR="000E4D84" w:rsidRDefault="00C74C64" w:rsidP="00C74C64">
      <w:pPr>
        <w:pStyle w:val="Caption"/>
        <w:jc w:val="center"/>
      </w:pPr>
      <w:bookmarkStart w:id="30" w:name="_Toc170975925"/>
      <w:r>
        <w:t xml:space="preserve">Figure </w:t>
      </w:r>
      <w:r>
        <w:fldChar w:fldCharType="begin"/>
      </w:r>
      <w:r>
        <w:instrText xml:space="preserve"> SEQ Figure \* ARABIC </w:instrText>
      </w:r>
      <w:r>
        <w:fldChar w:fldCharType="separate"/>
      </w:r>
      <w:r w:rsidR="00F45B99">
        <w:rPr>
          <w:noProof/>
        </w:rPr>
        <w:t>9</w:t>
      </w:r>
      <w:r>
        <w:fldChar w:fldCharType="end"/>
      </w:r>
      <w:r>
        <w:t>: Work allocation for each team member</w:t>
      </w:r>
      <w:bookmarkEnd w:id="30"/>
    </w:p>
    <w:p w14:paraId="41EFDF38" w14:textId="020765C5" w:rsidR="00F24398" w:rsidRDefault="001828DF" w:rsidP="00374E68">
      <w:r>
        <w:t xml:space="preserve">This report will address the work done </w:t>
      </w:r>
      <w:r w:rsidR="00FE284F">
        <w:t xml:space="preserve">for the IM testing portion of the design, highlighting the key linkages and dependencies that arose through the </w:t>
      </w:r>
      <w:r w:rsidR="00535490">
        <w:t xml:space="preserve">design process. </w:t>
      </w:r>
    </w:p>
    <w:p w14:paraId="2E538A4C" w14:textId="76BF6303" w:rsidR="008154E2" w:rsidRDefault="008154E2" w:rsidP="008154E2">
      <w:pPr>
        <w:pStyle w:val="Heading1"/>
      </w:pPr>
      <w:bookmarkStart w:id="31" w:name="_Toc170976046"/>
      <w:r>
        <w:t xml:space="preserve">IM Testing </w:t>
      </w:r>
      <w:r w:rsidR="003736FB">
        <w:t>Stream</w:t>
      </w:r>
      <w:bookmarkEnd w:id="31"/>
    </w:p>
    <w:p w14:paraId="6580B964" w14:textId="47E2D664" w:rsidR="003736FB" w:rsidRDefault="003736FB" w:rsidP="003736FB">
      <w:pPr>
        <w:pStyle w:val="Heading2"/>
      </w:pPr>
      <w:bookmarkStart w:id="32" w:name="_Toc170976047"/>
      <w:r>
        <w:t>UN Classification</w:t>
      </w:r>
      <w:bookmarkEnd w:id="32"/>
    </w:p>
    <w:p w14:paraId="26ECBFBD" w14:textId="19FABA63" w:rsidR="003736FB" w:rsidRDefault="00AE78CA" w:rsidP="003736FB">
      <w:r>
        <w:t>A UN classification code is required by law before an explosive article can be transported or stored in the UK</w:t>
      </w:r>
      <w:r w:rsidR="00ED37DF">
        <w:t xml:space="preserve"> </w:t>
      </w:r>
      <w:sdt>
        <w:sdtPr>
          <w:id w:val="110712352"/>
          <w:citation/>
        </w:sdtPr>
        <w:sdtContent>
          <w:r w:rsidR="00ED37DF">
            <w:fldChar w:fldCharType="begin"/>
          </w:r>
          <w:r w:rsidR="00ED37DF">
            <w:instrText xml:space="preserve"> CITATION Eco19 \l 2057 </w:instrText>
          </w:r>
          <w:r w:rsidR="00ED37DF">
            <w:fldChar w:fldCharType="separate"/>
          </w:r>
          <w:r w:rsidR="00F563CC" w:rsidRPr="00F563CC">
            <w:rPr>
              <w:noProof/>
            </w:rPr>
            <w:t>[16]</w:t>
          </w:r>
          <w:r w:rsidR="00ED37DF">
            <w:fldChar w:fldCharType="end"/>
          </w:r>
        </w:sdtContent>
      </w:sdt>
      <w:r>
        <w:t xml:space="preserve">. </w:t>
      </w:r>
      <w:r w:rsidR="00124811">
        <w:t xml:space="preserve">Table </w:t>
      </w:r>
      <w:r w:rsidR="009B52D5">
        <w:t>6</w:t>
      </w:r>
      <w:r w:rsidR="00124811">
        <w:t xml:space="preserve"> comprises the required tests for a novel explosive article to gain full classification. As the design is proposing a new, unclassified main fill for the shaped and bag charges, test series 3 and 4 should be conducted. These test series respectively outline if the article is </w:t>
      </w:r>
      <w:r w:rsidR="00124811">
        <w:lastRenderedPageBreak/>
        <w:t>thermally stable, and if the article can be classified as a class 1 hazard good. Details of test series 3 can be found in Sam Parker’s report, as it comprises</w:t>
      </w:r>
      <w:r w:rsidR="00D9091E">
        <w:t xml:space="preserve"> mainly of</w:t>
      </w:r>
      <w:r w:rsidR="00124811">
        <w:t xml:space="preserve"> </w:t>
      </w:r>
      <w:r w:rsidR="00D9091E">
        <w:t xml:space="preserve">laboratory scale testing. </w:t>
      </w:r>
    </w:p>
    <w:p w14:paraId="0AAE6E33" w14:textId="33E476D9" w:rsidR="00124811" w:rsidRDefault="00124811" w:rsidP="00124811">
      <w:pPr>
        <w:pStyle w:val="Caption"/>
        <w:keepNext/>
        <w:jc w:val="center"/>
      </w:pPr>
      <w:bookmarkStart w:id="33" w:name="_Toc170975910"/>
      <w:r>
        <w:t xml:space="preserve">Table </w:t>
      </w:r>
      <w:r>
        <w:fldChar w:fldCharType="begin"/>
      </w:r>
      <w:r>
        <w:instrText xml:space="preserve"> SEQ Table \* ARABIC </w:instrText>
      </w:r>
      <w:r>
        <w:fldChar w:fldCharType="separate"/>
      </w:r>
      <w:r w:rsidR="00662227">
        <w:rPr>
          <w:noProof/>
        </w:rPr>
        <w:t>6</w:t>
      </w:r>
      <w:r>
        <w:fldChar w:fldCharType="end"/>
      </w:r>
      <w:r>
        <w:t>: List of all required tests for UN classification</w:t>
      </w:r>
      <w:bookmarkEnd w:id="33"/>
    </w:p>
    <w:p w14:paraId="72F1F5C6" w14:textId="5AF88107" w:rsidR="00124811" w:rsidRDefault="00124811" w:rsidP="00124811">
      <w:pPr>
        <w:jc w:val="center"/>
      </w:pPr>
      <w:r>
        <w:rPr>
          <w:noProof/>
        </w:rPr>
        <w:drawing>
          <wp:inline distT="0" distB="0" distL="0" distR="0" wp14:anchorId="0A7ACBDA" wp14:editId="13F2F490">
            <wp:extent cx="5731510" cy="3270885"/>
            <wp:effectExtent l="0" t="0" r="2540" b="5715"/>
            <wp:docPr id="28870581" name="Picture 1" descr="A list of test results&#10;&#10;Description automatically generated">
              <a:extLst xmlns:a="http://schemas.openxmlformats.org/drawingml/2006/main">
                <a:ext uri="{FF2B5EF4-FFF2-40B4-BE49-F238E27FC236}">
                  <a16:creationId xmlns:a16="http://schemas.microsoft.com/office/drawing/2014/main" id="{A16A3226-606D-CA21-D22E-E8D7EDA319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list of test results&#10;&#10;Description automatically generated">
                      <a:extLst>
                        <a:ext uri="{FF2B5EF4-FFF2-40B4-BE49-F238E27FC236}">
                          <a16:creationId xmlns:a16="http://schemas.microsoft.com/office/drawing/2014/main" id="{A16A3226-606D-CA21-D22E-E8D7EDA31933}"/>
                        </a:ext>
                      </a:extLst>
                    </pic:cNvPr>
                    <pic:cNvPicPr>
                      <a:picLocks noChangeAspect="1"/>
                    </pic:cNvPicPr>
                  </pic:nvPicPr>
                  <pic:blipFill>
                    <a:blip r:embed="rId26"/>
                    <a:stretch>
                      <a:fillRect/>
                    </a:stretch>
                  </pic:blipFill>
                  <pic:spPr>
                    <a:xfrm>
                      <a:off x="0" y="0"/>
                      <a:ext cx="5731510" cy="3270885"/>
                    </a:xfrm>
                    <a:prstGeom prst="rect">
                      <a:avLst/>
                    </a:prstGeom>
                  </pic:spPr>
                </pic:pic>
              </a:graphicData>
            </a:graphic>
          </wp:inline>
        </w:drawing>
      </w:r>
    </w:p>
    <w:p w14:paraId="0D1F15C1" w14:textId="12DCC991" w:rsidR="00236297" w:rsidRDefault="00236297" w:rsidP="00AE78CA">
      <w:r>
        <w:t xml:space="preserve">The main goal of these tests, in particular test series 6, is to determine how the article responds to stressful stimuli. </w:t>
      </w:r>
      <w:r w:rsidR="001D3CE9">
        <w:t>This can most easily be seen in test 6c, the external bonfire test. The explosive article is placed on a bonfire</w:t>
      </w:r>
      <w:r w:rsidR="00942304">
        <w:t xml:space="preserve">, </w:t>
      </w:r>
      <w:r w:rsidR="001D3CE9">
        <w:t xml:space="preserve">exposed to </w:t>
      </w:r>
      <w:r w:rsidR="0070526D">
        <w:t>temperatures</w:t>
      </w:r>
      <w:r w:rsidR="001D3CE9">
        <w:t xml:space="preserve"> of at least </w:t>
      </w:r>
      <w:r w:rsidR="0070526D">
        <w:t>800</w:t>
      </w:r>
      <w:r w:rsidR="0070526D">
        <w:rPr>
          <w:rFonts w:cstheme="minorHAnsi"/>
        </w:rPr>
        <w:t>°</w:t>
      </w:r>
      <w:r w:rsidR="0070526D">
        <w:t>C and observed for signs of a mass explosion event, projectile threats or fire</w:t>
      </w:r>
      <w:sdt>
        <w:sdtPr>
          <w:id w:val="1670600072"/>
          <w:citation/>
        </w:sdtPr>
        <w:sdtContent>
          <w:r w:rsidR="0070526D">
            <w:fldChar w:fldCharType="begin"/>
          </w:r>
          <w:r w:rsidR="0070526D">
            <w:instrText xml:space="preserve"> CITATION Uni19 \l 2057 </w:instrText>
          </w:r>
          <w:r w:rsidR="0070526D">
            <w:fldChar w:fldCharType="separate"/>
          </w:r>
          <w:r w:rsidR="00F563CC">
            <w:rPr>
              <w:noProof/>
            </w:rPr>
            <w:t xml:space="preserve"> </w:t>
          </w:r>
          <w:r w:rsidR="00F563CC" w:rsidRPr="00F563CC">
            <w:rPr>
              <w:noProof/>
            </w:rPr>
            <w:t>[17]</w:t>
          </w:r>
          <w:r w:rsidR="0070526D">
            <w:fldChar w:fldCharType="end"/>
          </w:r>
        </w:sdtContent>
      </w:sdt>
      <w:r w:rsidR="0070526D">
        <w:t xml:space="preserve">. </w:t>
      </w:r>
    </w:p>
    <w:p w14:paraId="1E68A483" w14:textId="64D71484" w:rsidR="00AE78CA" w:rsidRDefault="00AE78CA" w:rsidP="00AE78CA">
      <w:r>
        <w:t>Test series 4 and 6 are conducted in the explosive’s packaging, as the results of these tests determine the conditions o</w:t>
      </w:r>
      <w:r w:rsidR="00942304">
        <w:t>f</w:t>
      </w:r>
      <w:r>
        <w:t xml:space="preserve"> storage and transport. As stated in the UN Manual for testing </w:t>
      </w:r>
      <w:sdt>
        <w:sdtPr>
          <w:id w:val="1166201627"/>
          <w:citation/>
        </w:sdtPr>
        <w:sdtContent>
          <w:r>
            <w:fldChar w:fldCharType="begin"/>
          </w:r>
          <w:r>
            <w:instrText xml:space="preserve"> CITATION Uni19 \l 2057 </w:instrText>
          </w:r>
          <w:r>
            <w:fldChar w:fldCharType="separate"/>
          </w:r>
          <w:r w:rsidR="00F563CC" w:rsidRPr="00F563CC">
            <w:rPr>
              <w:noProof/>
            </w:rPr>
            <w:t>[17]</w:t>
          </w:r>
          <w:r>
            <w:fldChar w:fldCharType="end"/>
          </w:r>
        </w:sdtContent>
      </w:sdt>
      <w:r w:rsidR="00236297">
        <w:t xml:space="preserve">, </w:t>
      </w:r>
      <w:r>
        <w:t>“Explosives are unique in that the type of packing and environment frequently have a decisive effect on the hazard and therefore on the assignment to a particular division.”</w:t>
      </w:r>
    </w:p>
    <w:p w14:paraId="1B8E65A6" w14:textId="76C2C58D" w:rsidR="00AE78CA" w:rsidRDefault="00236297" w:rsidP="00AE78CA">
      <w:r>
        <w:t>As such, to achieve a particular hazard division may involve an iterative approach to packaging and munition design, potentially repeating several tests in test series 6 until a desired result is achieved. Additional packaging testing regimes are discussed in Josh Evans</w:t>
      </w:r>
      <w:r w:rsidR="00736E47">
        <w:t>’</w:t>
      </w:r>
      <w:r>
        <w:t xml:space="preserve"> report, with respect to testing for travel across the UK transportation fleet. </w:t>
      </w:r>
    </w:p>
    <w:p w14:paraId="4B1C3051" w14:textId="1C5BF5DC" w:rsidR="00236297" w:rsidRDefault="00236297" w:rsidP="00AE78CA">
      <w:r>
        <w:t xml:space="preserve">As the aim of this design task is to produce an IM compliant design, </w:t>
      </w:r>
      <w:r w:rsidR="0070526D">
        <w:t xml:space="preserve">the article should at least achieve a classification of 1.4S, but ideally should strive to reach hazard division 1.6 which is reserved for extremely insensitive </w:t>
      </w:r>
      <w:r w:rsidR="00ED37DF">
        <w:t xml:space="preserve">articles. Test series 7 determines if an article can be classified as HD 1.6, and if any of the tests produce a </w:t>
      </w:r>
      <w:r w:rsidR="009B52D5">
        <w:t>negative</w:t>
      </w:r>
      <w:r w:rsidR="00ED37DF">
        <w:t xml:space="preserve"> result the article cannot be classified as 1.6. These tests are similar to the requirements in </w:t>
      </w:r>
      <w:r w:rsidR="009B52D5">
        <w:t>T</w:t>
      </w:r>
      <w:r w:rsidR="00ED37DF">
        <w:t xml:space="preserve">able </w:t>
      </w:r>
      <w:r w:rsidR="009B52D5">
        <w:t>2</w:t>
      </w:r>
      <w:r w:rsidR="00B31EC4">
        <w:t xml:space="preserve"> but</w:t>
      </w:r>
      <w:r w:rsidR="00ED37DF">
        <w:t xml:space="preserve"> include testing at the substance level as well as the article. </w:t>
      </w:r>
      <w:r w:rsidR="00B31EC4">
        <w:t xml:space="preserve">The tests have been chosen to “encompass all credible hazard mechanisms that may be induced in munitions” </w:t>
      </w:r>
      <w:sdt>
        <w:sdtPr>
          <w:id w:val="-690767970"/>
          <w:citation/>
        </w:sdtPr>
        <w:sdtContent>
          <w:r w:rsidR="00B31EC4">
            <w:fldChar w:fldCharType="begin"/>
          </w:r>
          <w:r w:rsidR="00B31EC4">
            <w:instrText xml:space="preserve"> CITATION DOS19 \l 2057 </w:instrText>
          </w:r>
          <w:r w:rsidR="00B31EC4">
            <w:fldChar w:fldCharType="separate"/>
          </w:r>
          <w:r w:rsidR="00F563CC" w:rsidRPr="00F563CC">
            <w:rPr>
              <w:noProof/>
            </w:rPr>
            <w:t>[18]</w:t>
          </w:r>
          <w:r w:rsidR="00B31EC4">
            <w:fldChar w:fldCharType="end"/>
          </w:r>
        </w:sdtContent>
      </w:sdt>
      <w:r w:rsidR="00B31EC4">
        <w:t xml:space="preserve"> </w:t>
      </w:r>
    </w:p>
    <w:p w14:paraId="6FC94D97" w14:textId="5B125461" w:rsidR="00E04289" w:rsidRDefault="00E04289" w:rsidP="00E04289">
      <w:pPr>
        <w:pStyle w:val="Heading2"/>
      </w:pPr>
      <w:bookmarkStart w:id="34" w:name="_Toc170976048"/>
      <w:r>
        <w:lastRenderedPageBreak/>
        <w:t>IM Compliance</w:t>
      </w:r>
      <w:bookmarkEnd w:id="34"/>
    </w:p>
    <w:p w14:paraId="47FD2973" w14:textId="3669BDDB" w:rsidR="00DB32CB" w:rsidRPr="00DB32CB" w:rsidRDefault="00DB32CB" w:rsidP="00DB32CB">
      <w:pPr>
        <w:pStyle w:val="Heading3"/>
      </w:pPr>
      <w:bookmarkStart w:id="35" w:name="_Toc170976049"/>
      <w:r>
        <w:t>Main fill chemistry</w:t>
      </w:r>
      <w:bookmarkEnd w:id="35"/>
    </w:p>
    <w:p w14:paraId="2B6577A3" w14:textId="093EE631" w:rsidR="00B31EC4" w:rsidRDefault="00B31EC4" w:rsidP="00E04289">
      <w:r>
        <w:t>Reaching to achieve IM compliance can provide numerous benefits</w:t>
      </w:r>
      <w:r w:rsidR="00D037E6">
        <w:t xml:space="preserve">. DOSR outlines some of the operational benefits as </w:t>
      </w:r>
      <w:sdt>
        <w:sdtPr>
          <w:id w:val="1618031208"/>
          <w:citation/>
        </w:sdtPr>
        <w:sdtContent>
          <w:r w:rsidR="00D037E6">
            <w:fldChar w:fldCharType="begin"/>
          </w:r>
          <w:r w:rsidR="00D037E6">
            <w:instrText xml:space="preserve"> CITATION DOS19 \l 2057 </w:instrText>
          </w:r>
          <w:r w:rsidR="00D037E6">
            <w:fldChar w:fldCharType="separate"/>
          </w:r>
          <w:r w:rsidR="00F563CC" w:rsidRPr="00F563CC">
            <w:rPr>
              <w:noProof/>
            </w:rPr>
            <w:t>[18]</w:t>
          </w:r>
          <w:r w:rsidR="00D037E6">
            <w:fldChar w:fldCharType="end"/>
          </w:r>
        </w:sdtContent>
      </w:sdt>
      <w:r w:rsidR="00D037E6">
        <w:t>:</w:t>
      </w:r>
    </w:p>
    <w:p w14:paraId="78C45DB5" w14:textId="77777777" w:rsidR="00D037E6" w:rsidRDefault="00D037E6" w:rsidP="00D037E6">
      <w:pPr>
        <w:pStyle w:val="ListParagraph"/>
        <w:numPr>
          <w:ilvl w:val="0"/>
          <w:numId w:val="42"/>
        </w:numPr>
      </w:pPr>
      <w:r>
        <w:t>“Flexibility to concentrate assets and thus employ a smaller logistic ‘footprint.’</w:t>
      </w:r>
    </w:p>
    <w:p w14:paraId="1D045676" w14:textId="7590E0DC" w:rsidR="00D037E6" w:rsidRDefault="00D037E6" w:rsidP="00D037E6">
      <w:pPr>
        <w:pStyle w:val="ListParagraph"/>
        <w:numPr>
          <w:ilvl w:val="0"/>
          <w:numId w:val="42"/>
        </w:numPr>
      </w:pPr>
      <w:r>
        <w:t xml:space="preserve">The retention of capability in face of hostile attack and accidents. </w:t>
      </w:r>
    </w:p>
    <w:p w14:paraId="2288C89C" w14:textId="3FC723B3" w:rsidR="00D037E6" w:rsidRDefault="00D037E6" w:rsidP="00D037E6">
      <w:pPr>
        <w:pStyle w:val="ListParagraph"/>
        <w:numPr>
          <w:ilvl w:val="0"/>
          <w:numId w:val="42"/>
        </w:numPr>
      </w:pPr>
      <w:r>
        <w:t xml:space="preserve">Reduced loss of people and assets following hostile attack and accidents. </w:t>
      </w:r>
    </w:p>
    <w:p w14:paraId="26BC46BE" w14:textId="3F67FDED" w:rsidR="00D037E6" w:rsidRDefault="00D037E6" w:rsidP="00D037E6">
      <w:pPr>
        <w:pStyle w:val="ListParagraph"/>
        <w:numPr>
          <w:ilvl w:val="0"/>
          <w:numId w:val="42"/>
        </w:numPr>
      </w:pPr>
      <w:r>
        <w:t>Reduced site and stockpile defence demands.</w:t>
      </w:r>
    </w:p>
    <w:p w14:paraId="39FE2816" w14:textId="1C23587E" w:rsidR="00D037E6" w:rsidRDefault="00D037E6" w:rsidP="00D037E6">
      <w:pPr>
        <w:pStyle w:val="ListParagraph"/>
        <w:numPr>
          <w:ilvl w:val="0"/>
          <w:numId w:val="42"/>
        </w:numPr>
      </w:pPr>
      <w:r>
        <w:t>More efficient use of logistics equipment and manpower.</w:t>
      </w:r>
    </w:p>
    <w:p w14:paraId="575EAFEA" w14:textId="754B09E8" w:rsidR="00D037E6" w:rsidRDefault="00D037E6" w:rsidP="00D037E6">
      <w:pPr>
        <w:pStyle w:val="ListParagraph"/>
        <w:numPr>
          <w:ilvl w:val="0"/>
          <w:numId w:val="42"/>
        </w:numPr>
      </w:pPr>
      <w:r>
        <w:t>Contribution to the maintenance of morale.</w:t>
      </w:r>
    </w:p>
    <w:p w14:paraId="15B8F89E" w14:textId="66549ED8" w:rsidR="00D037E6" w:rsidRDefault="00D037E6" w:rsidP="00D037E6">
      <w:pPr>
        <w:pStyle w:val="ListParagraph"/>
        <w:numPr>
          <w:ilvl w:val="0"/>
          <w:numId w:val="42"/>
        </w:numPr>
      </w:pPr>
      <w:r>
        <w:t>A more favourable public perception of OME safety”</w:t>
      </w:r>
    </w:p>
    <w:p w14:paraId="5847561F" w14:textId="40910C22" w:rsidR="00D037E6" w:rsidRDefault="00D037E6" w:rsidP="00E04289">
      <w:r>
        <w:t xml:space="preserve">The first component to address in the design is the main fill. The key factors come from the chemistry of the explosive, particularly the stability. </w:t>
      </w:r>
      <w:r w:rsidR="0017431A">
        <w:t xml:space="preserve">Desirable </w:t>
      </w:r>
      <w:r w:rsidR="00C902F1">
        <w:t xml:space="preserve">explosives are those with inherently low vulnerability to shock and thermal stimuli </w:t>
      </w:r>
      <w:sdt>
        <w:sdtPr>
          <w:id w:val="805204616"/>
          <w:citation/>
        </w:sdtPr>
        <w:sdtContent>
          <w:r w:rsidR="00C902F1">
            <w:fldChar w:fldCharType="begin"/>
          </w:r>
          <w:r w:rsidR="00C902F1">
            <w:instrText xml:space="preserve"> CITATION NAT18 \l 2057 </w:instrText>
          </w:r>
          <w:r w:rsidR="00C902F1">
            <w:fldChar w:fldCharType="separate"/>
          </w:r>
          <w:r w:rsidR="00F563CC" w:rsidRPr="00F563CC">
            <w:rPr>
              <w:noProof/>
            </w:rPr>
            <w:t>[19]</w:t>
          </w:r>
          <w:r w:rsidR="00C902F1">
            <w:fldChar w:fldCharType="end"/>
          </w:r>
        </w:sdtContent>
      </w:sdt>
      <w:r w:rsidR="00C902F1">
        <w:t xml:space="preserve">. </w:t>
      </w:r>
    </w:p>
    <w:p w14:paraId="158D7D8D" w14:textId="57D0DC85" w:rsidR="00C902F1" w:rsidRDefault="00C902F1" w:rsidP="00E04289">
      <w:r>
        <w:t>An explosive’s shock stability in part comes down to the hotspot formation. Th</w:t>
      </w:r>
      <w:r w:rsidR="009B52D5">
        <w:t>ese</w:t>
      </w:r>
      <w:r>
        <w:t xml:space="preserve"> </w:t>
      </w:r>
      <w:r w:rsidR="009B52D5">
        <w:t>are</w:t>
      </w:r>
      <w:r>
        <w:t xml:space="preserve"> the defects in the explosive structure where friction or other forces can initiate a reaction </w:t>
      </w:r>
      <w:sdt>
        <w:sdtPr>
          <w:id w:val="-268088849"/>
          <w:citation/>
        </w:sdtPr>
        <w:sdtContent>
          <w:r>
            <w:fldChar w:fldCharType="begin"/>
          </w:r>
          <w:r>
            <w:instrText xml:space="preserve"> CITATION Akh22 \l 2057 </w:instrText>
          </w:r>
          <w:r>
            <w:fldChar w:fldCharType="separate"/>
          </w:r>
          <w:r w:rsidR="00F563CC" w:rsidRPr="00F563CC">
            <w:rPr>
              <w:noProof/>
            </w:rPr>
            <w:t>[20]</w:t>
          </w:r>
          <w:r>
            <w:fldChar w:fldCharType="end"/>
          </w:r>
        </w:sdtContent>
      </w:sdt>
      <w:r>
        <w:t>. Hotspot formation can be controlled in the manufacturing process, in particular using recrystallisation techniques to produce spherical crystals</w:t>
      </w:r>
      <w:r w:rsidR="006B7DB1" w:rsidRPr="006B7DB1">
        <w:t xml:space="preserve"> </w:t>
      </w:r>
      <w:sdt>
        <w:sdtPr>
          <w:id w:val="1942330584"/>
          <w:citation/>
        </w:sdtPr>
        <w:sdtContent>
          <w:r w:rsidR="006B7DB1">
            <w:fldChar w:fldCharType="begin"/>
          </w:r>
          <w:r w:rsidR="006B7DB1">
            <w:instrText xml:space="preserve">CITATION Lia23 \l 2057 </w:instrText>
          </w:r>
          <w:r w:rsidR="006B7DB1">
            <w:fldChar w:fldCharType="separate"/>
          </w:r>
          <w:r w:rsidR="00F563CC" w:rsidRPr="00F563CC">
            <w:rPr>
              <w:noProof/>
            </w:rPr>
            <w:t>[21]</w:t>
          </w:r>
          <w:r w:rsidR="006B7DB1">
            <w:fldChar w:fldCharType="end"/>
          </w:r>
        </w:sdtContent>
      </w:sdt>
      <w:r>
        <w:t xml:space="preserve">, as seen in </w:t>
      </w:r>
      <w:r w:rsidR="009B52D5">
        <w:t>F</w:t>
      </w:r>
      <w:r>
        <w:t xml:space="preserve">igure </w:t>
      </w:r>
      <w:r w:rsidR="009B52D5">
        <w:t>10</w:t>
      </w:r>
      <w:r>
        <w:t xml:space="preserve">, or reduce imperfections or vacancies in the structure. </w:t>
      </w:r>
      <w:r w:rsidR="006D63F8">
        <w:t>Controls can also be put into place to produce a more uniform structure during manufacturing, and the inclusion of additives like wax can help reduce friction experienced by the crystals</w:t>
      </w:r>
      <w:r w:rsidR="00736E47">
        <w:t xml:space="preserve"> </w:t>
      </w:r>
      <w:sdt>
        <w:sdtPr>
          <w:id w:val="103550510"/>
          <w:citation/>
        </w:sdtPr>
        <w:sdtContent>
          <w:r w:rsidR="00736E47">
            <w:fldChar w:fldCharType="begin"/>
          </w:r>
          <w:r w:rsidR="00736E47">
            <w:instrText xml:space="preserve"> CITATION Bus23 \l 2057 </w:instrText>
          </w:r>
          <w:r w:rsidR="00736E47">
            <w:fldChar w:fldCharType="separate"/>
          </w:r>
          <w:r w:rsidR="00F563CC" w:rsidRPr="00F563CC">
            <w:rPr>
              <w:noProof/>
            </w:rPr>
            <w:t>[22]</w:t>
          </w:r>
          <w:r w:rsidR="00736E47">
            <w:fldChar w:fldCharType="end"/>
          </w:r>
        </w:sdtContent>
      </w:sdt>
      <w:r w:rsidR="006D63F8">
        <w:t xml:space="preserve">. </w:t>
      </w:r>
    </w:p>
    <w:p w14:paraId="45709FB5" w14:textId="77777777" w:rsidR="006B7DB1" w:rsidRDefault="006B7DB1" w:rsidP="006B7DB1">
      <w:pPr>
        <w:keepNext/>
      </w:pPr>
      <w:r>
        <w:rPr>
          <w:noProof/>
        </w:rPr>
        <w:drawing>
          <wp:inline distT="0" distB="0" distL="0" distR="0" wp14:anchorId="31F68DA3" wp14:editId="5AA480A7">
            <wp:extent cx="5267960" cy="1657350"/>
            <wp:effectExtent l="0" t="0" r="8890" b="0"/>
            <wp:docPr id="2022074128" name="Picture 2" descr="Close-up of a micr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74128" name="Picture 2" descr="Close-up of a microscope&#10;&#10;Description automatically generated"/>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5267960" cy="1657350"/>
                    </a:xfrm>
                    <a:prstGeom prst="rect">
                      <a:avLst/>
                    </a:prstGeom>
                  </pic:spPr>
                </pic:pic>
              </a:graphicData>
            </a:graphic>
          </wp:inline>
        </w:drawing>
      </w:r>
    </w:p>
    <w:p w14:paraId="05E2DB4B" w14:textId="433B9965" w:rsidR="006B7DB1" w:rsidRDefault="006B7DB1" w:rsidP="006B7DB1">
      <w:pPr>
        <w:pStyle w:val="Caption"/>
        <w:jc w:val="center"/>
      </w:pPr>
      <w:bookmarkStart w:id="36" w:name="_Toc170975926"/>
      <w:r>
        <w:t xml:space="preserve">Figure </w:t>
      </w:r>
      <w:r>
        <w:fldChar w:fldCharType="begin"/>
      </w:r>
      <w:r>
        <w:instrText xml:space="preserve"> SEQ Figure \* ARABIC </w:instrText>
      </w:r>
      <w:r>
        <w:fldChar w:fldCharType="separate"/>
      </w:r>
      <w:r w:rsidR="00F45B99">
        <w:rPr>
          <w:noProof/>
        </w:rPr>
        <w:t>10</w:t>
      </w:r>
      <w:r>
        <w:fldChar w:fldCharType="end"/>
      </w:r>
      <w:r>
        <w:t xml:space="preserve">: (left) Raw RDX crystals and (right) spherical RDX crystals </w:t>
      </w:r>
      <w:sdt>
        <w:sdtPr>
          <w:id w:val="1583252800"/>
          <w:citation/>
        </w:sdtPr>
        <w:sdtContent>
          <w:r>
            <w:fldChar w:fldCharType="begin"/>
          </w:r>
          <w:r>
            <w:instrText xml:space="preserve"> CITATION Lia231 \l 2057 </w:instrText>
          </w:r>
          <w:r>
            <w:fldChar w:fldCharType="separate"/>
          </w:r>
          <w:r w:rsidR="00F563CC" w:rsidRPr="00F563CC">
            <w:rPr>
              <w:noProof/>
            </w:rPr>
            <w:t>[23]</w:t>
          </w:r>
          <w:r>
            <w:fldChar w:fldCharType="end"/>
          </w:r>
        </w:sdtContent>
      </w:sdt>
      <w:r>
        <w:t>.</w:t>
      </w:r>
      <w:bookmarkEnd w:id="36"/>
    </w:p>
    <w:p w14:paraId="48AED44E" w14:textId="608EBB93" w:rsidR="00DB32CB" w:rsidRDefault="00736E47" w:rsidP="00E04289">
      <w:r>
        <w:t xml:space="preserve">In terms of thermal stability, the ideal explosive would have a high ignition temperature and low thermal conductivity. What then determines the response is a balance between </w:t>
      </w:r>
      <w:r w:rsidR="00DB32CB">
        <w:t xml:space="preserve">burn rate, gas generation and venting </w:t>
      </w:r>
      <w:sdt>
        <w:sdtPr>
          <w:id w:val="1252701556"/>
          <w:citation/>
        </w:sdtPr>
        <w:sdtContent>
          <w:r w:rsidR="00DB32CB">
            <w:fldChar w:fldCharType="begin"/>
          </w:r>
          <w:r w:rsidR="00DB32CB">
            <w:instrText xml:space="preserve"> CITATION NAT18 \l 2057 </w:instrText>
          </w:r>
          <w:r w:rsidR="00DB32CB">
            <w:fldChar w:fldCharType="separate"/>
          </w:r>
          <w:r w:rsidR="00F563CC" w:rsidRPr="00F563CC">
            <w:rPr>
              <w:noProof/>
            </w:rPr>
            <w:t>[19]</w:t>
          </w:r>
          <w:r w:rsidR="00DB32CB">
            <w:fldChar w:fldCharType="end"/>
          </w:r>
        </w:sdtContent>
      </w:sdt>
      <w:r w:rsidR="00DB32CB">
        <w:t>. The damage propagation (how quickly the explosive is being affected by the burn) will determine the rate of change of the internal surface area</w:t>
      </w:r>
      <w:r w:rsidR="007E6C4D">
        <w:t>.</w:t>
      </w:r>
      <w:r w:rsidR="00DB32CB">
        <w:t xml:space="preserve"> </w:t>
      </w:r>
      <w:r w:rsidR="007E6C4D">
        <w:t>This</w:t>
      </w:r>
      <w:r w:rsidR="00DB32CB">
        <w:t xml:space="preserve"> is a defining factor of burn rate, so having an explosive which burns slowly would better safety performance. The ignition temperature of TAW-EX 2022 is a relatively low 220</w:t>
      </w:r>
      <w:r w:rsidR="00DB32CB">
        <w:rPr>
          <w:rFonts w:cstheme="minorHAnsi"/>
        </w:rPr>
        <w:t>°</w:t>
      </w:r>
      <w:r w:rsidR="00DB32CB">
        <w:t xml:space="preserve">, so if caught in a fire the expectation is that the munition would likely begin to burn. </w:t>
      </w:r>
    </w:p>
    <w:p w14:paraId="74A663C2" w14:textId="1FDA0782" w:rsidR="00DB32CB" w:rsidRDefault="00DB32CB" w:rsidP="00E04289">
      <w:r>
        <w:t>The balance of the pressure generated by the gas evolution and the venting of said gas is what stops a burn from progressing into a detonation</w:t>
      </w:r>
      <w:r w:rsidR="00966103">
        <w:t xml:space="preserve"> </w:t>
      </w:r>
      <w:sdt>
        <w:sdtPr>
          <w:id w:val="1870877996"/>
          <w:citation/>
        </w:sdtPr>
        <w:sdtContent>
          <w:r w:rsidR="00966103">
            <w:fldChar w:fldCharType="begin"/>
          </w:r>
          <w:r w:rsidR="00966103">
            <w:instrText xml:space="preserve"> CITATION Akh22 \l 2057 </w:instrText>
          </w:r>
          <w:r w:rsidR="00966103">
            <w:fldChar w:fldCharType="separate"/>
          </w:r>
          <w:r w:rsidR="00F563CC" w:rsidRPr="00F563CC">
            <w:rPr>
              <w:noProof/>
            </w:rPr>
            <w:t>[20]</w:t>
          </w:r>
          <w:r w:rsidR="00966103">
            <w:fldChar w:fldCharType="end"/>
          </w:r>
        </w:sdtContent>
      </w:sdt>
      <w:r>
        <w:t>. Reducing the volume evolved or the rate of gas production might be beneficial from a safety perspective, but will negatively impact the performance of the munition</w:t>
      </w:r>
      <w:r w:rsidR="009B52D5">
        <w:t xml:space="preserve">, as these values relate closely to explosive behaviour. </w:t>
      </w:r>
    </w:p>
    <w:p w14:paraId="0C9E3602" w14:textId="61A2C829" w:rsidR="00DB32CB" w:rsidRDefault="00DB32CB" w:rsidP="00DB32CB">
      <w:pPr>
        <w:pStyle w:val="Heading3"/>
      </w:pPr>
      <w:bookmarkStart w:id="37" w:name="_Toc170976050"/>
      <w:r>
        <w:lastRenderedPageBreak/>
        <w:t>Packing and munition design</w:t>
      </w:r>
      <w:bookmarkEnd w:id="37"/>
    </w:p>
    <w:p w14:paraId="5B5D90DD" w14:textId="1B256D86" w:rsidR="00DD2D54" w:rsidRDefault="0002226C" w:rsidP="00E04289">
      <w:r>
        <w:t xml:space="preserve">Although primarily focused on the </w:t>
      </w:r>
      <w:r w:rsidR="00B826AB">
        <w:t>explosive sensitivity of the main fill</w:t>
      </w:r>
      <w:r w:rsidR="009F745C">
        <w:t xml:space="preserve">, IM compliance can be reached </w:t>
      </w:r>
      <w:r w:rsidR="006229F8">
        <w:t>through a variety of methods</w:t>
      </w:r>
      <w:r w:rsidR="00DD2D54">
        <w:t>, particularly the packaging</w:t>
      </w:r>
      <w:r w:rsidR="00B826AB">
        <w:t xml:space="preserve"> </w:t>
      </w:r>
      <w:sdt>
        <w:sdtPr>
          <w:id w:val="-2096006140"/>
          <w:citation/>
        </w:sdtPr>
        <w:sdtContent>
          <w:r w:rsidR="00B826AB">
            <w:fldChar w:fldCharType="begin"/>
          </w:r>
          <w:r w:rsidR="00B826AB">
            <w:instrText xml:space="preserve"> CITATION Min15 \l 2057 </w:instrText>
          </w:r>
          <w:r w:rsidR="00B826AB">
            <w:fldChar w:fldCharType="separate"/>
          </w:r>
          <w:r w:rsidR="00F563CC" w:rsidRPr="00F563CC">
            <w:rPr>
              <w:noProof/>
            </w:rPr>
            <w:t>[7]</w:t>
          </w:r>
          <w:r w:rsidR="00B826AB">
            <w:fldChar w:fldCharType="end"/>
          </w:r>
        </w:sdtContent>
      </w:sdt>
      <w:r w:rsidR="006229F8">
        <w:t>.</w:t>
      </w:r>
      <w:r>
        <w:t xml:space="preserve"> </w:t>
      </w:r>
      <w:r w:rsidR="00DD2D54">
        <w:t>As expressed earlier in this report, the housing of the explosive can help contain or reduce the effect of an explosive event, increasing safety for those in the vicinity.</w:t>
      </w:r>
    </w:p>
    <w:p w14:paraId="6C05A601" w14:textId="4AE62EA1" w:rsidR="00F020E4" w:rsidRDefault="00DD2D54" w:rsidP="00E04289">
      <w:r>
        <w:t xml:space="preserve">This can be split into two sections, the design of the munition itself, and the packaging for transport and storage. Table </w:t>
      </w:r>
      <w:r w:rsidR="009B52D5">
        <w:t>7</w:t>
      </w:r>
      <w:r>
        <w:t xml:space="preserve"> summarises the key mitigation technologies in munition design </w:t>
      </w:r>
      <w:sdt>
        <w:sdtPr>
          <w:id w:val="1641228879"/>
          <w:citation/>
        </w:sdtPr>
        <w:sdtContent>
          <w:r>
            <w:fldChar w:fldCharType="begin"/>
          </w:r>
          <w:r>
            <w:instrText xml:space="preserve"> CITATION NAT18 \l 2057 </w:instrText>
          </w:r>
          <w:r>
            <w:fldChar w:fldCharType="separate"/>
          </w:r>
          <w:r w:rsidR="00F563CC" w:rsidRPr="00F563CC">
            <w:rPr>
              <w:noProof/>
            </w:rPr>
            <w:t>[19]</w:t>
          </w:r>
          <w:r>
            <w:fldChar w:fldCharType="end"/>
          </w:r>
        </w:sdtContent>
      </w:sdt>
      <w:r>
        <w:t xml:space="preserve">. These roughly fall into two groups: barriers and venting. </w:t>
      </w:r>
      <w:r w:rsidR="00E13CA3">
        <w:t xml:space="preserve">Barriers aim to prevent or reduce the effect of the stimuli on the munition. Venting aims at releasing the build up of pressure when a reaction does occur. This can be done either through casing design, as in a casing designed to melt/fracture, or through active means like an external case cutter </w:t>
      </w:r>
      <w:r w:rsidR="00662227">
        <w:t xml:space="preserve">or pre-emptive ignitor </w:t>
      </w:r>
      <w:sdt>
        <w:sdtPr>
          <w:id w:val="-539279482"/>
          <w:citation/>
        </w:sdtPr>
        <w:sdtContent>
          <w:r w:rsidR="00662227">
            <w:fldChar w:fldCharType="begin"/>
          </w:r>
          <w:r w:rsidR="00662227">
            <w:instrText xml:space="preserve"> CITATION Pow16 \l 2057 </w:instrText>
          </w:r>
          <w:r w:rsidR="00662227">
            <w:fldChar w:fldCharType="separate"/>
          </w:r>
          <w:r w:rsidR="00F563CC" w:rsidRPr="00F563CC">
            <w:rPr>
              <w:noProof/>
            </w:rPr>
            <w:t>[24]</w:t>
          </w:r>
          <w:r w:rsidR="00662227">
            <w:fldChar w:fldCharType="end"/>
          </w:r>
        </w:sdtContent>
      </w:sdt>
      <w:r w:rsidR="00662227">
        <w:t xml:space="preserve">. </w:t>
      </w:r>
    </w:p>
    <w:p w14:paraId="58CB8DDA" w14:textId="4361E6BE" w:rsidR="00662227" w:rsidRDefault="00724A9D" w:rsidP="00E04289">
      <w:r>
        <w:t xml:space="preserve">For this design, the shaped charge casing will have a removable top section to insert the detonator. This will act as a venting pathway to prevent the build up of pressure in the event of an explosive event. The bag charge can be constructed from a plastic with a low melting temperature, ensuring that it melts away before it can confine the explosives, effectively acting as preferential insulation. </w:t>
      </w:r>
    </w:p>
    <w:p w14:paraId="7131189D" w14:textId="34821A14" w:rsidR="00662227" w:rsidRDefault="00662227" w:rsidP="00662227">
      <w:pPr>
        <w:pStyle w:val="Caption"/>
        <w:keepNext/>
        <w:jc w:val="center"/>
      </w:pPr>
      <w:bookmarkStart w:id="38" w:name="_Toc170975911"/>
      <w:r>
        <w:t xml:space="preserve">Table </w:t>
      </w:r>
      <w:r>
        <w:fldChar w:fldCharType="begin"/>
      </w:r>
      <w:r>
        <w:instrText xml:space="preserve"> SEQ Table \* ARABIC </w:instrText>
      </w:r>
      <w:r>
        <w:fldChar w:fldCharType="separate"/>
      </w:r>
      <w:r>
        <w:rPr>
          <w:noProof/>
        </w:rPr>
        <w:t>7</w:t>
      </w:r>
      <w:r>
        <w:fldChar w:fldCharType="end"/>
      </w:r>
      <w:r>
        <w:t xml:space="preserve">: Mitigation techniques for IM munition design </w:t>
      </w:r>
      <w:sdt>
        <w:sdtPr>
          <w:id w:val="2057508988"/>
          <w:citation/>
        </w:sdtPr>
        <w:sdtContent>
          <w:r>
            <w:fldChar w:fldCharType="begin"/>
          </w:r>
          <w:r>
            <w:instrText xml:space="preserve"> CITATION NAT18 \l 2057 </w:instrText>
          </w:r>
          <w:r>
            <w:fldChar w:fldCharType="separate"/>
          </w:r>
          <w:r w:rsidR="00F563CC" w:rsidRPr="00F563CC">
            <w:rPr>
              <w:noProof/>
            </w:rPr>
            <w:t>[19]</w:t>
          </w:r>
          <w:r>
            <w:fldChar w:fldCharType="end"/>
          </w:r>
        </w:sdtContent>
      </w:sdt>
      <w:r>
        <w:t>.</w:t>
      </w:r>
      <w:bookmarkEnd w:id="38"/>
    </w:p>
    <w:tbl>
      <w:tblPr>
        <w:tblStyle w:val="TableGrid"/>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34"/>
        <w:gridCol w:w="2268"/>
        <w:gridCol w:w="2653"/>
        <w:gridCol w:w="2254"/>
      </w:tblGrid>
      <w:tr w:rsidR="00F020E4" w14:paraId="6F2B13A8" w14:textId="77777777" w:rsidTr="00E13CA3">
        <w:tc>
          <w:tcPr>
            <w:tcW w:w="1834" w:type="dxa"/>
            <w:shd w:val="clear" w:color="auto" w:fill="F7CAAC" w:themeFill="accent2" w:themeFillTint="66"/>
            <w:vAlign w:val="center"/>
          </w:tcPr>
          <w:p w14:paraId="190CD1C7" w14:textId="2D538D96" w:rsidR="00F020E4" w:rsidRDefault="00F020E4" w:rsidP="00E13CA3">
            <w:pPr>
              <w:jc w:val="center"/>
            </w:pPr>
            <w:r w:rsidRPr="00F020E4">
              <w:t>Technology Type</w:t>
            </w:r>
          </w:p>
        </w:tc>
        <w:tc>
          <w:tcPr>
            <w:tcW w:w="2268" w:type="dxa"/>
            <w:shd w:val="clear" w:color="auto" w:fill="F7CAAC" w:themeFill="accent2" w:themeFillTint="66"/>
            <w:vAlign w:val="center"/>
          </w:tcPr>
          <w:p w14:paraId="1BD86DAD" w14:textId="07D895CC" w:rsidR="00F020E4" w:rsidRDefault="00F020E4" w:rsidP="00E13CA3">
            <w:pPr>
              <w:jc w:val="center"/>
            </w:pPr>
            <w:r w:rsidRPr="00F020E4">
              <w:t>Mitigation Technology</w:t>
            </w:r>
          </w:p>
        </w:tc>
        <w:tc>
          <w:tcPr>
            <w:tcW w:w="2653" w:type="dxa"/>
            <w:shd w:val="clear" w:color="auto" w:fill="F7CAAC" w:themeFill="accent2" w:themeFillTint="66"/>
            <w:vAlign w:val="center"/>
          </w:tcPr>
          <w:p w14:paraId="58F44A08" w14:textId="3E30C577" w:rsidR="00F020E4" w:rsidRDefault="00F020E4" w:rsidP="00E13CA3">
            <w:pPr>
              <w:jc w:val="center"/>
            </w:pPr>
            <w:r w:rsidRPr="00F020E4">
              <w:t>Mechanism</w:t>
            </w:r>
          </w:p>
        </w:tc>
        <w:tc>
          <w:tcPr>
            <w:tcW w:w="2254" w:type="dxa"/>
            <w:tcBorders>
              <w:top w:val="single" w:sz="6" w:space="0" w:color="000000"/>
            </w:tcBorders>
            <w:shd w:val="clear" w:color="auto" w:fill="F7CAAC" w:themeFill="accent2" w:themeFillTint="66"/>
            <w:vAlign w:val="center"/>
          </w:tcPr>
          <w:p w14:paraId="2EC8F9FC" w14:textId="2892BD8D" w:rsidR="00F020E4" w:rsidRDefault="00F020E4" w:rsidP="00E13CA3">
            <w:pPr>
              <w:jc w:val="center"/>
            </w:pPr>
            <w:r w:rsidRPr="00F020E4">
              <w:t>Applications/Locations</w:t>
            </w:r>
          </w:p>
        </w:tc>
      </w:tr>
      <w:tr w:rsidR="00F020E4" w14:paraId="5E1D7045" w14:textId="77777777" w:rsidTr="00E13CA3">
        <w:tc>
          <w:tcPr>
            <w:tcW w:w="1834" w:type="dxa"/>
            <w:vMerge w:val="restart"/>
            <w:vAlign w:val="center"/>
          </w:tcPr>
          <w:p w14:paraId="629E0F70" w14:textId="09416DD0" w:rsidR="00F020E4" w:rsidRDefault="00F020E4" w:rsidP="00E13CA3">
            <w:pPr>
              <w:jc w:val="center"/>
            </w:pPr>
            <w:r w:rsidRPr="00F020E4">
              <w:t>Barrier</w:t>
            </w:r>
          </w:p>
        </w:tc>
        <w:tc>
          <w:tcPr>
            <w:tcW w:w="2268" w:type="dxa"/>
            <w:vAlign w:val="center"/>
          </w:tcPr>
          <w:p w14:paraId="64C31BD2" w14:textId="20C2139F" w:rsidR="00F020E4" w:rsidRDefault="00F020E4" w:rsidP="00E13CA3">
            <w:pPr>
              <w:jc w:val="center"/>
            </w:pPr>
            <w:r w:rsidRPr="00F020E4">
              <w:t>Intumescent paint</w:t>
            </w:r>
          </w:p>
        </w:tc>
        <w:tc>
          <w:tcPr>
            <w:tcW w:w="2653" w:type="dxa"/>
            <w:vAlign w:val="center"/>
          </w:tcPr>
          <w:p w14:paraId="2C0F22DA" w14:textId="7FD24EFE" w:rsidR="00F020E4" w:rsidRDefault="00F020E4" w:rsidP="00E13CA3">
            <w:pPr>
              <w:jc w:val="center"/>
            </w:pPr>
            <w:r w:rsidRPr="00F020E4">
              <w:t>Increases the reaction time to thermal stimuli</w:t>
            </w:r>
          </w:p>
        </w:tc>
        <w:tc>
          <w:tcPr>
            <w:tcW w:w="2254" w:type="dxa"/>
            <w:vAlign w:val="center"/>
          </w:tcPr>
          <w:p w14:paraId="5BB8DDAF" w14:textId="5758C9F9" w:rsidR="00F020E4" w:rsidRDefault="00F020E4" w:rsidP="00E13CA3">
            <w:pPr>
              <w:jc w:val="center"/>
            </w:pPr>
            <w:r w:rsidRPr="00F020E4">
              <w:t>External casing surface</w:t>
            </w:r>
          </w:p>
        </w:tc>
      </w:tr>
      <w:tr w:rsidR="00F020E4" w14:paraId="3A4F9D58" w14:textId="77777777" w:rsidTr="00E13CA3">
        <w:tc>
          <w:tcPr>
            <w:tcW w:w="1834" w:type="dxa"/>
            <w:vMerge/>
            <w:vAlign w:val="center"/>
          </w:tcPr>
          <w:p w14:paraId="2A68DDE9" w14:textId="77777777" w:rsidR="00F020E4" w:rsidRDefault="00F020E4" w:rsidP="00E13CA3">
            <w:pPr>
              <w:jc w:val="center"/>
            </w:pPr>
          </w:p>
        </w:tc>
        <w:tc>
          <w:tcPr>
            <w:tcW w:w="2268" w:type="dxa"/>
            <w:vAlign w:val="center"/>
          </w:tcPr>
          <w:p w14:paraId="1415FB21" w14:textId="48845CAA" w:rsidR="00F020E4" w:rsidRDefault="00F020E4" w:rsidP="00E13CA3">
            <w:pPr>
              <w:jc w:val="center"/>
            </w:pPr>
            <w:r w:rsidRPr="00F020E4">
              <w:t>Bore mitigant foam</w:t>
            </w:r>
          </w:p>
        </w:tc>
        <w:tc>
          <w:tcPr>
            <w:tcW w:w="2653" w:type="dxa"/>
            <w:vAlign w:val="center"/>
          </w:tcPr>
          <w:p w14:paraId="2A4FDF68" w14:textId="15EED20A" w:rsidR="00F020E4" w:rsidRDefault="00F020E4" w:rsidP="00E13CA3">
            <w:pPr>
              <w:jc w:val="center"/>
            </w:pPr>
            <w:r w:rsidRPr="00F020E4">
              <w:t>Reduces impact loads from propellant debris</w:t>
            </w:r>
          </w:p>
        </w:tc>
        <w:tc>
          <w:tcPr>
            <w:tcW w:w="2254" w:type="dxa"/>
            <w:vAlign w:val="center"/>
          </w:tcPr>
          <w:p w14:paraId="553A5805" w14:textId="79D05B64" w:rsidR="00F020E4" w:rsidRDefault="00F020E4" w:rsidP="00E13CA3">
            <w:pPr>
              <w:jc w:val="center"/>
            </w:pPr>
            <w:r w:rsidRPr="00F020E4">
              <w:t>Rocket motor conduit</w:t>
            </w:r>
          </w:p>
        </w:tc>
      </w:tr>
      <w:tr w:rsidR="00F020E4" w14:paraId="0E7DF2F2" w14:textId="77777777" w:rsidTr="00E13CA3">
        <w:tc>
          <w:tcPr>
            <w:tcW w:w="1834" w:type="dxa"/>
            <w:vMerge w:val="restart"/>
            <w:vAlign w:val="center"/>
          </w:tcPr>
          <w:p w14:paraId="1B541788" w14:textId="454DADD4" w:rsidR="00F020E4" w:rsidRDefault="00F020E4" w:rsidP="00E13CA3">
            <w:pPr>
              <w:jc w:val="center"/>
            </w:pPr>
            <w:r w:rsidRPr="00F020E4">
              <w:t>Venting</w:t>
            </w:r>
          </w:p>
        </w:tc>
        <w:tc>
          <w:tcPr>
            <w:tcW w:w="2268" w:type="dxa"/>
            <w:vAlign w:val="center"/>
          </w:tcPr>
          <w:p w14:paraId="041778BA" w14:textId="1B329958" w:rsidR="00F020E4" w:rsidRDefault="00F020E4" w:rsidP="00E13CA3">
            <w:pPr>
              <w:jc w:val="center"/>
            </w:pPr>
            <w:r w:rsidRPr="00F020E4">
              <w:t>Fusible devices (plastics, metals)</w:t>
            </w:r>
          </w:p>
        </w:tc>
        <w:tc>
          <w:tcPr>
            <w:tcW w:w="2653" w:type="dxa"/>
            <w:vAlign w:val="center"/>
          </w:tcPr>
          <w:p w14:paraId="137F3384" w14:textId="65A96AE7" w:rsidR="00F020E4" w:rsidRDefault="00F020E4" w:rsidP="00E13CA3">
            <w:pPr>
              <w:jc w:val="center"/>
            </w:pPr>
            <w:r w:rsidRPr="00F020E4">
              <w:t>Melts at temperatures well below the ignition temperature providing a vent path</w:t>
            </w:r>
          </w:p>
        </w:tc>
        <w:tc>
          <w:tcPr>
            <w:tcW w:w="2254" w:type="dxa"/>
            <w:vMerge w:val="restart"/>
            <w:vAlign w:val="center"/>
          </w:tcPr>
          <w:p w14:paraId="11E80E6C" w14:textId="157AB746" w:rsidR="00F020E4" w:rsidRDefault="00F020E4" w:rsidP="00E13CA3">
            <w:pPr>
              <w:jc w:val="center"/>
            </w:pPr>
            <w:r w:rsidRPr="00F020E4">
              <w:t>Within end closures/caps</w:t>
            </w:r>
          </w:p>
        </w:tc>
      </w:tr>
      <w:tr w:rsidR="00F020E4" w14:paraId="4592BDB3" w14:textId="77777777" w:rsidTr="00E13CA3">
        <w:tc>
          <w:tcPr>
            <w:tcW w:w="1834" w:type="dxa"/>
            <w:vMerge/>
            <w:vAlign w:val="center"/>
          </w:tcPr>
          <w:p w14:paraId="10DDD9C0" w14:textId="77777777" w:rsidR="00F020E4" w:rsidRDefault="00F020E4" w:rsidP="00E13CA3">
            <w:pPr>
              <w:jc w:val="center"/>
            </w:pPr>
          </w:p>
        </w:tc>
        <w:tc>
          <w:tcPr>
            <w:tcW w:w="2268" w:type="dxa"/>
            <w:vAlign w:val="center"/>
          </w:tcPr>
          <w:p w14:paraId="29F75831" w14:textId="4BD8FB87" w:rsidR="00F020E4" w:rsidRDefault="00F020E4" w:rsidP="00E13CA3">
            <w:pPr>
              <w:jc w:val="center"/>
            </w:pPr>
            <w:r>
              <w:t>Forward/aft venting plates</w:t>
            </w:r>
          </w:p>
        </w:tc>
        <w:tc>
          <w:tcPr>
            <w:tcW w:w="2653" w:type="dxa"/>
            <w:vAlign w:val="center"/>
          </w:tcPr>
          <w:p w14:paraId="10FF278C" w14:textId="68DEB3B7" w:rsidR="00F020E4" w:rsidRDefault="00F020E4" w:rsidP="00E13CA3">
            <w:pPr>
              <w:jc w:val="center"/>
            </w:pPr>
            <w:r>
              <w:t>Allows pressure release through a large vent</w:t>
            </w:r>
          </w:p>
        </w:tc>
        <w:tc>
          <w:tcPr>
            <w:tcW w:w="2254" w:type="dxa"/>
            <w:vMerge/>
            <w:vAlign w:val="center"/>
          </w:tcPr>
          <w:p w14:paraId="279CCDDF" w14:textId="77777777" w:rsidR="00F020E4" w:rsidRDefault="00F020E4" w:rsidP="00E13CA3">
            <w:pPr>
              <w:jc w:val="center"/>
            </w:pPr>
          </w:p>
        </w:tc>
      </w:tr>
      <w:tr w:rsidR="00F020E4" w14:paraId="5D014A03" w14:textId="77777777" w:rsidTr="00E13CA3">
        <w:tc>
          <w:tcPr>
            <w:tcW w:w="1834" w:type="dxa"/>
            <w:vMerge/>
            <w:vAlign w:val="center"/>
          </w:tcPr>
          <w:p w14:paraId="29846621" w14:textId="77777777" w:rsidR="00F020E4" w:rsidRDefault="00F020E4" w:rsidP="00E13CA3">
            <w:pPr>
              <w:jc w:val="center"/>
            </w:pPr>
          </w:p>
        </w:tc>
        <w:tc>
          <w:tcPr>
            <w:tcW w:w="2268" w:type="dxa"/>
            <w:vAlign w:val="center"/>
          </w:tcPr>
          <w:p w14:paraId="574EBB41" w14:textId="40029696" w:rsidR="00F020E4" w:rsidRDefault="00F020E4" w:rsidP="00E13CA3">
            <w:pPr>
              <w:jc w:val="center"/>
            </w:pPr>
            <w:r>
              <w:t>Mechanical release</w:t>
            </w:r>
          </w:p>
        </w:tc>
        <w:tc>
          <w:tcPr>
            <w:tcW w:w="2653" w:type="dxa"/>
            <w:vAlign w:val="center"/>
          </w:tcPr>
          <w:p w14:paraId="0272A075" w14:textId="0C79D109" w:rsidR="00F020E4" w:rsidRDefault="00F020E4" w:rsidP="00E13CA3">
            <w:pPr>
              <w:jc w:val="center"/>
            </w:pPr>
            <w:r>
              <w:t>Releases a confining end closure at a pre-determined pressure or temperature</w:t>
            </w:r>
          </w:p>
        </w:tc>
        <w:tc>
          <w:tcPr>
            <w:tcW w:w="2254" w:type="dxa"/>
            <w:vMerge/>
            <w:vAlign w:val="center"/>
          </w:tcPr>
          <w:p w14:paraId="028254F1" w14:textId="77777777" w:rsidR="00F020E4" w:rsidRDefault="00F020E4" w:rsidP="00E13CA3">
            <w:pPr>
              <w:jc w:val="center"/>
            </w:pPr>
          </w:p>
        </w:tc>
      </w:tr>
      <w:tr w:rsidR="00F020E4" w14:paraId="7AEC4F18" w14:textId="77777777" w:rsidTr="00E13CA3">
        <w:tc>
          <w:tcPr>
            <w:tcW w:w="1834" w:type="dxa"/>
            <w:vMerge/>
            <w:vAlign w:val="center"/>
          </w:tcPr>
          <w:p w14:paraId="1581493A" w14:textId="77777777" w:rsidR="00F020E4" w:rsidRDefault="00F020E4" w:rsidP="00E13CA3">
            <w:pPr>
              <w:jc w:val="center"/>
            </w:pPr>
          </w:p>
        </w:tc>
        <w:tc>
          <w:tcPr>
            <w:tcW w:w="2268" w:type="dxa"/>
            <w:vAlign w:val="center"/>
          </w:tcPr>
          <w:p w14:paraId="1BE2F6BC" w14:textId="386761F5" w:rsidR="00F020E4" w:rsidRDefault="00F020E4" w:rsidP="00E13CA3">
            <w:pPr>
              <w:jc w:val="center"/>
            </w:pPr>
            <w:r>
              <w:t>Stress riser groove</w:t>
            </w:r>
          </w:p>
        </w:tc>
        <w:tc>
          <w:tcPr>
            <w:tcW w:w="2653" w:type="dxa"/>
            <w:vAlign w:val="center"/>
          </w:tcPr>
          <w:p w14:paraId="6D205AC4" w14:textId="38D91E53" w:rsidR="00F020E4" w:rsidRDefault="00F020E4" w:rsidP="00E13CA3">
            <w:pPr>
              <w:jc w:val="center"/>
            </w:pPr>
            <w:r>
              <w:t>Allows the case to break open when pressure builds up</w:t>
            </w:r>
          </w:p>
        </w:tc>
        <w:tc>
          <w:tcPr>
            <w:tcW w:w="2254" w:type="dxa"/>
            <w:vMerge w:val="restart"/>
            <w:vAlign w:val="center"/>
          </w:tcPr>
          <w:p w14:paraId="0D47148E" w14:textId="4823BA1F" w:rsidR="00F020E4" w:rsidRDefault="00F020E4" w:rsidP="00E13CA3">
            <w:pPr>
              <w:jc w:val="center"/>
            </w:pPr>
            <w:r>
              <w:t>External casing surface</w:t>
            </w:r>
          </w:p>
        </w:tc>
      </w:tr>
      <w:tr w:rsidR="00F020E4" w14:paraId="1ABE04CC" w14:textId="77777777" w:rsidTr="00E13CA3">
        <w:tc>
          <w:tcPr>
            <w:tcW w:w="1834" w:type="dxa"/>
            <w:vMerge/>
            <w:vAlign w:val="center"/>
          </w:tcPr>
          <w:p w14:paraId="56A33ECF" w14:textId="77777777" w:rsidR="00F020E4" w:rsidRDefault="00F020E4" w:rsidP="00E13CA3">
            <w:pPr>
              <w:jc w:val="center"/>
            </w:pPr>
          </w:p>
        </w:tc>
        <w:tc>
          <w:tcPr>
            <w:tcW w:w="2268" w:type="dxa"/>
            <w:vAlign w:val="center"/>
          </w:tcPr>
          <w:p w14:paraId="4FAD650A" w14:textId="45FFF4EF" w:rsidR="00F020E4" w:rsidRDefault="00F020E4" w:rsidP="00E13CA3">
            <w:pPr>
              <w:jc w:val="center"/>
            </w:pPr>
            <w:r>
              <w:t>Preferential insulation</w:t>
            </w:r>
          </w:p>
        </w:tc>
        <w:tc>
          <w:tcPr>
            <w:tcW w:w="2653" w:type="dxa"/>
            <w:vAlign w:val="center"/>
          </w:tcPr>
          <w:p w14:paraId="4A0A024E" w14:textId="22D078CE" w:rsidR="00F020E4" w:rsidRDefault="00F020E4" w:rsidP="00E13CA3">
            <w:pPr>
              <w:jc w:val="center"/>
            </w:pPr>
            <w:r>
              <w:t>Allows the case to fail along a non-insulated or less insulated area</w:t>
            </w:r>
          </w:p>
        </w:tc>
        <w:tc>
          <w:tcPr>
            <w:tcW w:w="2254" w:type="dxa"/>
            <w:vMerge/>
            <w:vAlign w:val="center"/>
          </w:tcPr>
          <w:p w14:paraId="7D0743B9" w14:textId="77777777" w:rsidR="00F020E4" w:rsidRDefault="00F020E4" w:rsidP="00E13CA3">
            <w:pPr>
              <w:jc w:val="center"/>
            </w:pPr>
          </w:p>
        </w:tc>
      </w:tr>
      <w:tr w:rsidR="00F020E4" w14:paraId="3F8B5706" w14:textId="77777777" w:rsidTr="00E13CA3">
        <w:tc>
          <w:tcPr>
            <w:tcW w:w="1834" w:type="dxa"/>
            <w:vMerge/>
            <w:vAlign w:val="center"/>
          </w:tcPr>
          <w:p w14:paraId="00F24EA5" w14:textId="77777777" w:rsidR="00F020E4" w:rsidRDefault="00F020E4" w:rsidP="00E13CA3">
            <w:pPr>
              <w:jc w:val="center"/>
            </w:pPr>
          </w:p>
        </w:tc>
        <w:tc>
          <w:tcPr>
            <w:tcW w:w="2268" w:type="dxa"/>
            <w:vAlign w:val="center"/>
          </w:tcPr>
          <w:p w14:paraId="6ABFD180" w14:textId="58CA826C" w:rsidR="00F020E4" w:rsidRDefault="00F020E4" w:rsidP="00E13CA3">
            <w:pPr>
              <w:jc w:val="center"/>
            </w:pPr>
            <w:r>
              <w:t>Case cutters</w:t>
            </w:r>
          </w:p>
        </w:tc>
        <w:tc>
          <w:tcPr>
            <w:tcW w:w="2653" w:type="dxa"/>
            <w:vAlign w:val="center"/>
          </w:tcPr>
          <w:p w14:paraId="5BD5193B" w14:textId="5C52863E" w:rsidR="00F020E4" w:rsidRDefault="00F020E4" w:rsidP="00E13CA3">
            <w:pPr>
              <w:jc w:val="center"/>
            </w:pPr>
            <w:r>
              <w:t>Cut through the munition casing at a pre-determined pressure or temperature</w:t>
            </w:r>
          </w:p>
        </w:tc>
        <w:tc>
          <w:tcPr>
            <w:tcW w:w="2254" w:type="dxa"/>
            <w:vMerge/>
            <w:vAlign w:val="center"/>
          </w:tcPr>
          <w:p w14:paraId="1935C9CC" w14:textId="77777777" w:rsidR="00F020E4" w:rsidRDefault="00F020E4" w:rsidP="00E13CA3">
            <w:pPr>
              <w:jc w:val="center"/>
            </w:pPr>
          </w:p>
        </w:tc>
      </w:tr>
      <w:tr w:rsidR="00E13CA3" w14:paraId="36598C58" w14:textId="77777777" w:rsidTr="00E13CA3">
        <w:tc>
          <w:tcPr>
            <w:tcW w:w="1834" w:type="dxa"/>
            <w:vMerge/>
            <w:vAlign w:val="center"/>
          </w:tcPr>
          <w:p w14:paraId="5F9658B2" w14:textId="77777777" w:rsidR="00E13CA3" w:rsidRDefault="00E13CA3" w:rsidP="00E13CA3">
            <w:pPr>
              <w:jc w:val="center"/>
            </w:pPr>
          </w:p>
        </w:tc>
        <w:tc>
          <w:tcPr>
            <w:tcW w:w="2268" w:type="dxa"/>
            <w:vAlign w:val="center"/>
          </w:tcPr>
          <w:p w14:paraId="25D58480" w14:textId="5DBD0372" w:rsidR="00E13CA3" w:rsidRDefault="00E13CA3" w:rsidP="00E13CA3">
            <w:pPr>
              <w:jc w:val="center"/>
            </w:pPr>
            <w:r>
              <w:t>Bonded structures</w:t>
            </w:r>
          </w:p>
        </w:tc>
        <w:tc>
          <w:tcPr>
            <w:tcW w:w="2653" w:type="dxa"/>
            <w:vAlign w:val="center"/>
          </w:tcPr>
          <w:p w14:paraId="0B48E231" w14:textId="1F56995D" w:rsidR="00E13CA3" w:rsidRDefault="00E13CA3" w:rsidP="00E13CA3">
            <w:pPr>
              <w:jc w:val="center"/>
            </w:pPr>
            <w:r>
              <w:t xml:space="preserve">Lose mechanical strength at a temperature well below the EM ignition temperature during thermal exposure. Under impact loads, perforation of the case creates a large </w:t>
            </w:r>
            <w:r>
              <w:lastRenderedPageBreak/>
              <w:t>entry and exit hole for subsequent venting. Reduces number of possible hazardous fragments</w:t>
            </w:r>
          </w:p>
        </w:tc>
        <w:tc>
          <w:tcPr>
            <w:tcW w:w="2254" w:type="dxa"/>
            <w:vMerge w:val="restart"/>
            <w:vAlign w:val="center"/>
          </w:tcPr>
          <w:p w14:paraId="061A346A" w14:textId="4E6E119F" w:rsidR="00E13CA3" w:rsidRDefault="00E13CA3" w:rsidP="00E13CA3">
            <w:pPr>
              <w:jc w:val="center"/>
            </w:pPr>
            <w:r>
              <w:lastRenderedPageBreak/>
              <w:t>Casing</w:t>
            </w:r>
          </w:p>
        </w:tc>
      </w:tr>
      <w:tr w:rsidR="00E13CA3" w14:paraId="12ECFB62" w14:textId="77777777" w:rsidTr="00E13CA3">
        <w:tc>
          <w:tcPr>
            <w:tcW w:w="1834" w:type="dxa"/>
            <w:vMerge/>
            <w:vAlign w:val="center"/>
          </w:tcPr>
          <w:p w14:paraId="2469CA89" w14:textId="77777777" w:rsidR="00E13CA3" w:rsidRDefault="00E13CA3" w:rsidP="00E13CA3">
            <w:pPr>
              <w:jc w:val="center"/>
            </w:pPr>
          </w:p>
        </w:tc>
        <w:tc>
          <w:tcPr>
            <w:tcW w:w="2268" w:type="dxa"/>
            <w:vAlign w:val="center"/>
          </w:tcPr>
          <w:p w14:paraId="098BB6F3" w14:textId="0363CBDE" w:rsidR="00E13CA3" w:rsidRDefault="00E13CA3" w:rsidP="00E13CA3">
            <w:pPr>
              <w:jc w:val="center"/>
            </w:pPr>
            <w:r>
              <w:t>Combustible cartridge case</w:t>
            </w:r>
          </w:p>
        </w:tc>
        <w:tc>
          <w:tcPr>
            <w:tcW w:w="2653" w:type="dxa"/>
            <w:vAlign w:val="center"/>
          </w:tcPr>
          <w:p w14:paraId="4FF63F33" w14:textId="50126F04" w:rsidR="00E13CA3" w:rsidRDefault="00E13CA3" w:rsidP="00E13CA3">
            <w:pPr>
              <w:jc w:val="center"/>
            </w:pPr>
            <w:r>
              <w:t>Allows the case to fail through thermal decomposition of the casing</w:t>
            </w:r>
          </w:p>
        </w:tc>
        <w:tc>
          <w:tcPr>
            <w:tcW w:w="2254" w:type="dxa"/>
            <w:vMerge/>
            <w:vAlign w:val="center"/>
          </w:tcPr>
          <w:p w14:paraId="34E366D6" w14:textId="77777777" w:rsidR="00E13CA3" w:rsidRDefault="00E13CA3" w:rsidP="00E13CA3">
            <w:pPr>
              <w:jc w:val="center"/>
            </w:pPr>
          </w:p>
        </w:tc>
      </w:tr>
      <w:tr w:rsidR="00F020E4" w14:paraId="2BE4B5B4" w14:textId="77777777" w:rsidTr="00E13CA3">
        <w:tc>
          <w:tcPr>
            <w:tcW w:w="1834" w:type="dxa"/>
            <w:vMerge/>
            <w:vAlign w:val="center"/>
          </w:tcPr>
          <w:p w14:paraId="287497B3" w14:textId="77777777" w:rsidR="00F020E4" w:rsidRDefault="00F020E4" w:rsidP="00E13CA3">
            <w:pPr>
              <w:jc w:val="center"/>
            </w:pPr>
          </w:p>
        </w:tc>
        <w:tc>
          <w:tcPr>
            <w:tcW w:w="2268" w:type="dxa"/>
            <w:vAlign w:val="center"/>
          </w:tcPr>
          <w:p w14:paraId="1BEC713E" w14:textId="5BED0FF8" w:rsidR="00F020E4" w:rsidRDefault="00E13CA3" w:rsidP="00E13CA3">
            <w:pPr>
              <w:jc w:val="center"/>
            </w:pPr>
            <w:r>
              <w:t>Pre-emptive ignition devices</w:t>
            </w:r>
          </w:p>
        </w:tc>
        <w:tc>
          <w:tcPr>
            <w:tcW w:w="2653" w:type="dxa"/>
            <w:vAlign w:val="center"/>
          </w:tcPr>
          <w:p w14:paraId="58C10860" w14:textId="0871B778" w:rsidR="00F020E4" w:rsidRDefault="00E13CA3" w:rsidP="00E13CA3">
            <w:pPr>
              <w:jc w:val="center"/>
            </w:pPr>
            <w:r>
              <w:t>Ignites the EM prior to its auto-ignition temperature</w:t>
            </w:r>
          </w:p>
        </w:tc>
        <w:tc>
          <w:tcPr>
            <w:tcW w:w="2254" w:type="dxa"/>
            <w:vAlign w:val="center"/>
          </w:tcPr>
          <w:p w14:paraId="006B3534" w14:textId="27580902" w:rsidR="00F020E4" w:rsidRDefault="00E13CA3" w:rsidP="00E13CA3">
            <w:pPr>
              <w:jc w:val="center"/>
            </w:pPr>
            <w:r>
              <w:t>Internal</w:t>
            </w:r>
          </w:p>
        </w:tc>
      </w:tr>
      <w:tr w:rsidR="00F020E4" w14:paraId="2D6EFE75" w14:textId="77777777" w:rsidTr="00E13CA3">
        <w:tc>
          <w:tcPr>
            <w:tcW w:w="1834" w:type="dxa"/>
            <w:vMerge/>
            <w:tcBorders>
              <w:bottom w:val="single" w:sz="6" w:space="0" w:color="000000"/>
            </w:tcBorders>
            <w:vAlign w:val="center"/>
          </w:tcPr>
          <w:p w14:paraId="001B7B82" w14:textId="77777777" w:rsidR="00F020E4" w:rsidRDefault="00F020E4" w:rsidP="00E13CA3">
            <w:pPr>
              <w:jc w:val="center"/>
            </w:pPr>
          </w:p>
        </w:tc>
        <w:tc>
          <w:tcPr>
            <w:tcW w:w="2268" w:type="dxa"/>
            <w:tcBorders>
              <w:bottom w:val="single" w:sz="6" w:space="0" w:color="000000"/>
            </w:tcBorders>
            <w:vAlign w:val="center"/>
          </w:tcPr>
          <w:p w14:paraId="395DE349" w14:textId="07EC8F80" w:rsidR="00F020E4" w:rsidRDefault="00E13CA3" w:rsidP="00E13CA3">
            <w:pPr>
              <w:jc w:val="center"/>
            </w:pPr>
            <w:r>
              <w:t>Vented Booster</w:t>
            </w:r>
          </w:p>
        </w:tc>
        <w:tc>
          <w:tcPr>
            <w:tcW w:w="2653" w:type="dxa"/>
            <w:tcBorders>
              <w:bottom w:val="single" w:sz="6" w:space="0" w:color="000000"/>
            </w:tcBorders>
            <w:vAlign w:val="center"/>
          </w:tcPr>
          <w:p w14:paraId="61E53A6D" w14:textId="628A9B58" w:rsidR="00F020E4" w:rsidRDefault="00E13CA3" w:rsidP="00E13CA3">
            <w:pPr>
              <w:jc w:val="center"/>
            </w:pPr>
            <w:r>
              <w:t>Prevents pressure build up following the booster ignition</w:t>
            </w:r>
          </w:p>
        </w:tc>
        <w:tc>
          <w:tcPr>
            <w:tcW w:w="2254" w:type="dxa"/>
            <w:tcBorders>
              <w:bottom w:val="single" w:sz="6" w:space="0" w:color="000000"/>
            </w:tcBorders>
            <w:vAlign w:val="center"/>
          </w:tcPr>
          <w:p w14:paraId="31FF6268" w14:textId="4B1924C1" w:rsidR="00F020E4" w:rsidRDefault="00E13CA3" w:rsidP="00E13CA3">
            <w:pPr>
              <w:jc w:val="center"/>
            </w:pPr>
            <w:r>
              <w:t>Junction booster/casing</w:t>
            </w:r>
          </w:p>
        </w:tc>
      </w:tr>
      <w:tr w:rsidR="00F020E4" w14:paraId="3DC5B04B" w14:textId="77777777" w:rsidTr="00E13CA3">
        <w:tc>
          <w:tcPr>
            <w:tcW w:w="1834" w:type="dxa"/>
            <w:tcBorders>
              <w:top w:val="single" w:sz="6" w:space="0" w:color="000000"/>
              <w:bottom w:val="single" w:sz="6" w:space="0" w:color="000000"/>
            </w:tcBorders>
            <w:vAlign w:val="center"/>
          </w:tcPr>
          <w:p w14:paraId="16249DB5" w14:textId="4C65BD0A" w:rsidR="00F020E4" w:rsidRDefault="00E13CA3" w:rsidP="00E13CA3">
            <w:pPr>
              <w:jc w:val="center"/>
            </w:pPr>
            <w:r>
              <w:t>Dual purpose</w:t>
            </w:r>
          </w:p>
        </w:tc>
        <w:tc>
          <w:tcPr>
            <w:tcW w:w="2268" w:type="dxa"/>
            <w:tcBorders>
              <w:top w:val="single" w:sz="6" w:space="0" w:color="000000"/>
              <w:bottom w:val="single" w:sz="6" w:space="0" w:color="000000"/>
            </w:tcBorders>
            <w:vAlign w:val="center"/>
          </w:tcPr>
          <w:p w14:paraId="15C2DC02" w14:textId="0C3CA7D5" w:rsidR="00F020E4" w:rsidRDefault="00E13CA3" w:rsidP="00E13CA3">
            <w:pPr>
              <w:jc w:val="center"/>
            </w:pPr>
            <w:r>
              <w:t>Internal liner</w:t>
            </w:r>
          </w:p>
        </w:tc>
        <w:tc>
          <w:tcPr>
            <w:tcW w:w="2653" w:type="dxa"/>
            <w:tcBorders>
              <w:top w:val="single" w:sz="6" w:space="0" w:color="000000"/>
            </w:tcBorders>
            <w:vAlign w:val="center"/>
          </w:tcPr>
          <w:p w14:paraId="6F7EF57E" w14:textId="34799122" w:rsidR="00F020E4" w:rsidRDefault="00E13CA3" w:rsidP="00E13CA3">
            <w:pPr>
              <w:jc w:val="center"/>
            </w:pPr>
            <w:r>
              <w:t>Attenuates shock and bullet impact and provides a vent path when thermally decomposed.</w:t>
            </w:r>
          </w:p>
        </w:tc>
        <w:tc>
          <w:tcPr>
            <w:tcW w:w="2254" w:type="dxa"/>
            <w:tcBorders>
              <w:top w:val="single" w:sz="6" w:space="0" w:color="000000"/>
              <w:bottom w:val="single" w:sz="6" w:space="0" w:color="000000"/>
            </w:tcBorders>
            <w:vAlign w:val="center"/>
          </w:tcPr>
          <w:p w14:paraId="749CC886" w14:textId="02EFD1BB" w:rsidR="00F020E4" w:rsidRDefault="00E13CA3" w:rsidP="00E13CA3">
            <w:pPr>
              <w:jc w:val="center"/>
            </w:pPr>
            <w:r>
              <w:t>Between energetic material and casing</w:t>
            </w:r>
          </w:p>
        </w:tc>
      </w:tr>
    </w:tbl>
    <w:p w14:paraId="21A37203" w14:textId="079EA3FC" w:rsidR="009F745C" w:rsidRDefault="009F745C" w:rsidP="00E04289"/>
    <w:p w14:paraId="0E3AC125" w14:textId="63C3E7EB" w:rsidR="00724A9D" w:rsidRDefault="00724A9D" w:rsidP="00E04289">
      <w:r>
        <w:t xml:space="preserve">For the packaging, the same principles of barriers and venting apply. Shock absorbing foam is commonplace in modern munition packing, and </w:t>
      </w:r>
      <w:r w:rsidR="00035216">
        <w:t>1.4S packaging for small arms is design</w:t>
      </w:r>
      <w:r w:rsidR="007E6C4D">
        <w:t>ed</w:t>
      </w:r>
      <w:r w:rsidR="00035216">
        <w:t xml:space="preserve"> to completely contain any reaction of the ammunition inside. The spatial distribution of the items in the pack</w:t>
      </w:r>
      <w:r w:rsidR="007E6C4D">
        <w:t>ag</w:t>
      </w:r>
      <w:r w:rsidR="00035216">
        <w:t xml:space="preserve">ing can also help reduce the likelihood of sympathetic reactions </w:t>
      </w:r>
      <w:sdt>
        <w:sdtPr>
          <w:id w:val="-846866872"/>
          <w:citation/>
        </w:sdtPr>
        <w:sdtContent>
          <w:r w:rsidR="00035216">
            <w:fldChar w:fldCharType="begin"/>
          </w:r>
          <w:r w:rsidR="00035216">
            <w:instrText xml:space="preserve"> CITATION Pow16 \l 2057 </w:instrText>
          </w:r>
          <w:r w:rsidR="00035216">
            <w:fldChar w:fldCharType="separate"/>
          </w:r>
          <w:r w:rsidR="00F563CC" w:rsidRPr="00F563CC">
            <w:rPr>
              <w:noProof/>
            </w:rPr>
            <w:t>[24]</w:t>
          </w:r>
          <w:r w:rsidR="00035216">
            <w:fldChar w:fldCharType="end"/>
          </w:r>
        </w:sdtContent>
      </w:sdt>
      <w:r w:rsidR="007E6C4D">
        <w:t>.</w:t>
      </w:r>
      <w:r w:rsidR="00035216">
        <w:t xml:space="preserve"> </w:t>
      </w:r>
      <w:r w:rsidR="007E6C4D">
        <w:t>S</w:t>
      </w:r>
      <w:r w:rsidR="00035216">
        <w:t>imple measures such as ensuring the shaped charge isn’t pointing at the bag charges, or ensuring pack</w:t>
      </w:r>
      <w:r w:rsidR="007E6C4D">
        <w:t>ag</w:t>
      </w:r>
      <w:r w:rsidR="00035216">
        <w:t xml:space="preserve">ing does </w:t>
      </w:r>
      <w:r w:rsidR="007E6C4D">
        <w:t xml:space="preserve">not </w:t>
      </w:r>
      <w:r w:rsidR="00035216">
        <w:t>leave two shaped charges nose to nose</w:t>
      </w:r>
      <w:r w:rsidR="008E0689">
        <w:t xml:space="preserve"> can also improve safety.</w:t>
      </w:r>
    </w:p>
    <w:p w14:paraId="6C3B9A11" w14:textId="66FA8354" w:rsidR="00035216" w:rsidRDefault="00035216" w:rsidP="00E04289">
      <w:r>
        <w:t>For this design, the shaped charge and bag charges will be stored together for logistical simplicity, but without any detonators in the munition. This ensures that the explosive train remains broken. The packaging can be coated with i</w:t>
      </w:r>
      <w:r w:rsidRPr="00F020E4">
        <w:t>ntumescent paint</w:t>
      </w:r>
      <w:r>
        <w:t xml:space="preserve"> to reduce thermal loading onto the </w:t>
      </w:r>
      <w:proofErr w:type="gramStart"/>
      <w:r>
        <w:t>munitions, and</w:t>
      </w:r>
      <w:proofErr w:type="gramEnd"/>
      <w:r>
        <w:t xml:space="preserve"> will contain shock resistant foam as standard. The foam will be useful in passing the vibration tests outlined in Josh Evans’ report when discussing transportation requirements. </w:t>
      </w:r>
    </w:p>
    <w:p w14:paraId="1301D220" w14:textId="77777777" w:rsidR="001F053B" w:rsidRDefault="001F053B" w:rsidP="001F053B">
      <w:pPr>
        <w:pStyle w:val="Heading2"/>
      </w:pPr>
      <w:bookmarkStart w:id="39" w:name="_Toc170976051"/>
      <w:r>
        <w:t>S3 process</w:t>
      </w:r>
      <w:bookmarkEnd w:id="39"/>
    </w:p>
    <w:p w14:paraId="2D3EF9A7" w14:textId="397E7942" w:rsidR="000D5632" w:rsidRDefault="008E0689" w:rsidP="001F053B">
      <w:r>
        <w:t>The safe</w:t>
      </w:r>
      <w:r w:rsidR="00EB0B56">
        <w:t>ty</w:t>
      </w:r>
      <w:r>
        <w:t xml:space="preserve"> and suitab</w:t>
      </w:r>
      <w:r w:rsidR="00EB0B56">
        <w:t>ility</w:t>
      </w:r>
      <w:r>
        <w:t xml:space="preserve"> for service (S3)</w:t>
      </w:r>
      <w:r w:rsidR="00EB0B56">
        <w:t xml:space="preserve"> process </w:t>
      </w:r>
      <w:r w:rsidR="001F053B">
        <w:t xml:space="preserve">represents </w:t>
      </w:r>
      <w:r w:rsidR="000D5632">
        <w:t>the culmination of the legal side of the design, incorporating work done in all streams as a final report to get the item into service</w:t>
      </w:r>
      <w:r>
        <w:t xml:space="preserve"> in the UK military</w:t>
      </w:r>
      <w:r w:rsidR="00EB0B56">
        <w:t xml:space="preserve"> </w:t>
      </w:r>
      <w:sdt>
        <w:sdtPr>
          <w:id w:val="1441341695"/>
          <w:citation/>
        </w:sdtPr>
        <w:sdtContent>
          <w:r w:rsidR="00EB0B56">
            <w:fldChar w:fldCharType="begin"/>
          </w:r>
          <w:r w:rsidR="00EB0B56">
            <w:instrText xml:space="preserve"> CITATION NAT09 \l 2057 </w:instrText>
          </w:r>
          <w:r w:rsidR="00EB0B56">
            <w:fldChar w:fldCharType="separate"/>
          </w:r>
          <w:r w:rsidR="00F563CC" w:rsidRPr="00F563CC">
            <w:rPr>
              <w:noProof/>
            </w:rPr>
            <w:t>[25]</w:t>
          </w:r>
          <w:r w:rsidR="00EB0B56">
            <w:fldChar w:fldCharType="end"/>
          </w:r>
        </w:sdtContent>
      </w:sdt>
      <w:r w:rsidR="000D5632">
        <w:t xml:space="preserve">. </w:t>
      </w:r>
      <w:r>
        <w:t xml:space="preserve">The final submission for the S3 requires considerations for </w:t>
      </w:r>
      <w:r w:rsidR="00EB0B56" w:rsidRPr="00EB0B56">
        <w:t>mechanical shock, vibration</w:t>
      </w:r>
      <w:r w:rsidR="00EB0B56">
        <w:t xml:space="preserve"> and </w:t>
      </w:r>
      <w:r w:rsidR="00EB0B56" w:rsidRPr="00EB0B56">
        <w:t>climatic</w:t>
      </w:r>
      <w:r w:rsidR="00EB0B56">
        <w:t xml:space="preserve"> testing</w:t>
      </w:r>
      <w:r w:rsidR="00EB0B56" w:rsidRPr="00EB0B56">
        <w:t>, safety arming and functioning, electrical &amp; electromagnetic influence, environmental safety analysis and notes on quality control</w:t>
      </w:r>
      <w:r w:rsidR="00EB0B56">
        <w:t xml:space="preserve"> </w:t>
      </w:r>
      <w:sdt>
        <w:sdtPr>
          <w:id w:val="-461580734"/>
          <w:citation/>
        </w:sdtPr>
        <w:sdtContent>
          <w:r w:rsidR="00EB0B56">
            <w:fldChar w:fldCharType="begin"/>
          </w:r>
          <w:r w:rsidR="00EB0B56">
            <w:instrText xml:space="preserve"> CITATION NAT03 \l 2057 </w:instrText>
          </w:r>
          <w:r w:rsidR="00EB0B56">
            <w:fldChar w:fldCharType="separate"/>
          </w:r>
          <w:r w:rsidR="00F563CC" w:rsidRPr="00F563CC">
            <w:rPr>
              <w:noProof/>
            </w:rPr>
            <w:t>[26]</w:t>
          </w:r>
          <w:r w:rsidR="00EB0B56">
            <w:fldChar w:fldCharType="end"/>
          </w:r>
        </w:sdtContent>
      </w:sdt>
      <w:r w:rsidR="00EB0B56">
        <w:t xml:space="preserve">. As such, it would need contribution from all team members, as highlighted in Figure 11. </w:t>
      </w:r>
    </w:p>
    <w:p w14:paraId="2185003D" w14:textId="77777777" w:rsidR="00307161" w:rsidRDefault="00307161" w:rsidP="00307161">
      <w:pPr>
        <w:keepNext/>
        <w:jc w:val="center"/>
      </w:pPr>
      <w:r w:rsidRPr="00307161">
        <w:rPr>
          <w:noProof/>
        </w:rPr>
        <w:lastRenderedPageBreak/>
        <w:drawing>
          <wp:inline distT="0" distB="0" distL="0" distR="0" wp14:anchorId="4E0D3F76" wp14:editId="4509AD66">
            <wp:extent cx="5731510" cy="3728720"/>
            <wp:effectExtent l="0" t="0" r="2540" b="5080"/>
            <wp:docPr id="1211945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45715" name=""/>
                    <pic:cNvPicPr/>
                  </pic:nvPicPr>
                  <pic:blipFill>
                    <a:blip r:embed="rId28"/>
                    <a:stretch>
                      <a:fillRect/>
                    </a:stretch>
                  </pic:blipFill>
                  <pic:spPr>
                    <a:xfrm>
                      <a:off x="0" y="0"/>
                      <a:ext cx="5731510" cy="3728720"/>
                    </a:xfrm>
                    <a:prstGeom prst="rect">
                      <a:avLst/>
                    </a:prstGeom>
                  </pic:spPr>
                </pic:pic>
              </a:graphicData>
            </a:graphic>
          </wp:inline>
        </w:drawing>
      </w:r>
    </w:p>
    <w:p w14:paraId="1543CF81" w14:textId="4C773F2F" w:rsidR="008C65DC" w:rsidRDefault="00307161" w:rsidP="00307161">
      <w:pPr>
        <w:pStyle w:val="Caption"/>
        <w:jc w:val="center"/>
      </w:pPr>
      <w:bookmarkStart w:id="40" w:name="_Toc170975927"/>
      <w:r>
        <w:t xml:space="preserve">Figure </w:t>
      </w:r>
      <w:r>
        <w:fldChar w:fldCharType="begin"/>
      </w:r>
      <w:r>
        <w:instrText xml:space="preserve"> SEQ Figure \* ARABIC </w:instrText>
      </w:r>
      <w:r>
        <w:fldChar w:fldCharType="separate"/>
      </w:r>
      <w:r w:rsidR="00F45B99">
        <w:rPr>
          <w:noProof/>
        </w:rPr>
        <w:t>11</w:t>
      </w:r>
      <w:r>
        <w:fldChar w:fldCharType="end"/>
      </w:r>
      <w:r>
        <w:t>: The dependencies and relationships for each component of the IM testing work stream.</w:t>
      </w:r>
      <w:bookmarkEnd w:id="40"/>
    </w:p>
    <w:p w14:paraId="5149ACE2" w14:textId="604BE9FE" w:rsidR="00FC48D3" w:rsidRDefault="00FC48D3" w:rsidP="00FC48D3">
      <w:pPr>
        <w:pStyle w:val="Heading1"/>
      </w:pPr>
      <w:bookmarkStart w:id="41" w:name="_Toc170976052"/>
      <w:r>
        <w:t>Response to Presentation questions</w:t>
      </w:r>
      <w:bookmarkEnd w:id="41"/>
    </w:p>
    <w:p w14:paraId="09191B24" w14:textId="3E1D04FD" w:rsidR="00FC48D3" w:rsidRDefault="00FC48D3" w:rsidP="00FC48D3">
      <w:r>
        <w:t>T</w:t>
      </w:r>
      <w:r w:rsidR="00C0252D">
        <w:t xml:space="preserve">his section will </w:t>
      </w:r>
      <w:r w:rsidR="00BB0F8C">
        <w:t xml:space="preserve">respond to feedback and questions submitted </w:t>
      </w:r>
      <w:r w:rsidR="00956CD0">
        <w:t xml:space="preserve">after the group project presentation. </w:t>
      </w:r>
    </w:p>
    <w:p w14:paraId="2C971763" w14:textId="3CA5C3E2" w:rsidR="00DD4BD6" w:rsidRDefault="00DD4BD6" w:rsidP="00DD4BD6">
      <w:pPr>
        <w:pStyle w:val="Heading2"/>
      </w:pPr>
      <w:bookmarkStart w:id="42" w:name="_Toc170976053"/>
      <w:r>
        <w:t>Mitigation</w:t>
      </w:r>
      <w:bookmarkEnd w:id="42"/>
    </w:p>
    <w:p w14:paraId="2FDBAE5C" w14:textId="3C887C7C" w:rsidR="00956CD0" w:rsidRDefault="00DD4BD6" w:rsidP="00FC48D3">
      <w:r>
        <w:t>“</w:t>
      </w:r>
      <w:r w:rsidRPr="00DD4BD6">
        <w:t>If you were able to use mitigation how much of the classification sequence could be reviewed by similarity?</w:t>
      </w:r>
      <w:r>
        <w:t>”</w:t>
      </w:r>
    </w:p>
    <w:p w14:paraId="253A38AC" w14:textId="60734E2F" w:rsidR="00DD4BD6" w:rsidRDefault="00C03787" w:rsidP="00FC48D3">
      <w:r>
        <w:t xml:space="preserve">Given the TAW-EX 2022 main fill for both </w:t>
      </w:r>
      <w:r w:rsidR="00F202A2">
        <w:t xml:space="preserve">charges is a novel, untested explosive compound the full suite of </w:t>
      </w:r>
      <w:r w:rsidR="00016982">
        <w:t xml:space="preserve">qualification tests </w:t>
      </w:r>
      <w:r w:rsidR="00277431">
        <w:t>will be required to be fully classified</w:t>
      </w:r>
      <w:r w:rsidR="00B31EC4">
        <w:t xml:space="preserve"> </w:t>
      </w:r>
      <w:sdt>
        <w:sdtPr>
          <w:id w:val="1691791584"/>
          <w:citation/>
        </w:sdtPr>
        <w:sdtContent>
          <w:r w:rsidR="00B31EC4">
            <w:fldChar w:fldCharType="begin"/>
          </w:r>
          <w:r w:rsidR="00B31EC4">
            <w:instrText xml:space="preserve"> CITATION Uni19 \l 2057 </w:instrText>
          </w:r>
          <w:r w:rsidR="00B31EC4">
            <w:fldChar w:fldCharType="separate"/>
          </w:r>
          <w:r w:rsidR="00F563CC" w:rsidRPr="00F563CC">
            <w:rPr>
              <w:noProof/>
            </w:rPr>
            <w:t>[17]</w:t>
          </w:r>
          <w:r w:rsidR="00B31EC4">
            <w:fldChar w:fldCharType="end"/>
          </w:r>
        </w:sdtContent>
      </w:sdt>
      <w:r w:rsidR="00277431">
        <w:t xml:space="preserve">. Typically, mitigation is only accepted when </w:t>
      </w:r>
      <w:r w:rsidR="00D87ADD">
        <w:t xml:space="preserve">iterating on previously </w:t>
      </w:r>
      <w:r w:rsidR="00256C38">
        <w:t xml:space="preserve">qualified designs with researched explosive compounds. </w:t>
      </w:r>
    </w:p>
    <w:p w14:paraId="6D7C57EE" w14:textId="3C715D7C" w:rsidR="00093A75" w:rsidRDefault="008B65E1" w:rsidP="00FC48D3">
      <w:r>
        <w:t xml:space="preserve">While the design proposed in this report is not novel, </w:t>
      </w:r>
      <w:r w:rsidR="009B361F">
        <w:t xml:space="preserve">the presence of a new main fill </w:t>
      </w:r>
      <w:r w:rsidR="003459A7">
        <w:t xml:space="preserve">that has never been tested in this packaging or alongside these materials </w:t>
      </w:r>
      <w:r w:rsidR="00F90E20">
        <w:t>negates any mitigation</w:t>
      </w:r>
      <w:r w:rsidR="00DB0076">
        <w:t xml:space="preserve">. </w:t>
      </w:r>
      <w:r w:rsidR="00B31EC4">
        <w:t xml:space="preserve">The UN manual for testing and criteria </w:t>
      </w:r>
      <w:r w:rsidR="00DB0076">
        <w:t xml:space="preserve">proposes that all novel </w:t>
      </w:r>
      <w:r w:rsidR="00351762">
        <w:t>explosives</w:t>
      </w:r>
      <w:r w:rsidR="00DB0076">
        <w:t xml:space="preserve"> </w:t>
      </w:r>
      <w:r w:rsidR="00351762">
        <w:t>undergo the testing regimes</w:t>
      </w:r>
      <w:r w:rsidR="00093A75">
        <w:t xml:space="preserve"> </w:t>
      </w:r>
      <w:r w:rsidR="007E6C4D">
        <w:t xml:space="preserve">as described in section 6.1 </w:t>
      </w:r>
      <w:r w:rsidR="00D3631A">
        <w:t>without exception.</w:t>
      </w:r>
    </w:p>
    <w:p w14:paraId="5F9842B1" w14:textId="37A32E2E" w:rsidR="00093A75" w:rsidRDefault="00093A75" w:rsidP="00093A75">
      <w:pPr>
        <w:pStyle w:val="Heading2"/>
      </w:pPr>
      <w:bookmarkStart w:id="43" w:name="_Toc170976054"/>
      <w:r>
        <w:t>Suicide Pills</w:t>
      </w:r>
      <w:bookmarkEnd w:id="43"/>
    </w:p>
    <w:p w14:paraId="5735B24F" w14:textId="25D566E1" w:rsidR="00093A75" w:rsidRDefault="00CD0DAA" w:rsidP="00093A75">
      <w:r>
        <w:t>“</w:t>
      </w:r>
      <w:r w:rsidR="008A0AF7">
        <w:t>Why were suicide pills not considered in the IM compliance section?”</w:t>
      </w:r>
    </w:p>
    <w:p w14:paraId="39E2C253" w14:textId="4DD856DE" w:rsidR="008A0AF7" w:rsidRDefault="00F82B4C" w:rsidP="00093A75">
      <w:r>
        <w:t xml:space="preserve">AOP-39 outlines numerous </w:t>
      </w:r>
      <w:r w:rsidR="00481433">
        <w:t>design methodologies to achieve IM compliance</w:t>
      </w:r>
      <w:r w:rsidR="00EB38B0">
        <w:t xml:space="preserve">, and one of those suggested </w:t>
      </w:r>
      <w:r w:rsidR="003D0B1F">
        <w:t xml:space="preserve">is the concept of an internal explosive charge </w:t>
      </w:r>
      <w:r w:rsidR="008D5E3E">
        <w:t>meant to disable or disrupt the operation of the main charge</w:t>
      </w:r>
      <w:r w:rsidR="009F7E25">
        <w:t xml:space="preserve">, otherwise known as a suicide pill </w:t>
      </w:r>
      <w:sdt>
        <w:sdtPr>
          <w:id w:val="2022112847"/>
          <w:citation/>
        </w:sdtPr>
        <w:sdtContent>
          <w:r w:rsidR="009F7E25">
            <w:fldChar w:fldCharType="begin"/>
          </w:r>
          <w:r w:rsidR="009F7E25">
            <w:instrText xml:space="preserve"> CITATION NAT18 \l 2057 </w:instrText>
          </w:r>
          <w:r w:rsidR="009F7E25">
            <w:fldChar w:fldCharType="separate"/>
          </w:r>
          <w:r w:rsidR="00F563CC" w:rsidRPr="00F563CC">
            <w:rPr>
              <w:noProof/>
            </w:rPr>
            <w:t>[19]</w:t>
          </w:r>
          <w:r w:rsidR="009F7E25">
            <w:fldChar w:fldCharType="end"/>
          </w:r>
        </w:sdtContent>
      </w:sdt>
      <w:r w:rsidR="008D5E3E">
        <w:t xml:space="preserve">. </w:t>
      </w:r>
      <w:r w:rsidR="00E02594">
        <w:t xml:space="preserve">Examples of these types of charges are devices meant to burst the casing of a </w:t>
      </w:r>
      <w:r w:rsidR="005136AB">
        <w:t xml:space="preserve">missile to prevent confinement, or </w:t>
      </w:r>
      <w:r w:rsidR="00DA5DF3">
        <w:t xml:space="preserve">pre-emptive ignition devices </w:t>
      </w:r>
      <w:r w:rsidR="000E10C9">
        <w:t xml:space="preserve">meant to ignite the charge before </w:t>
      </w:r>
      <w:r w:rsidR="00F13221">
        <w:t xml:space="preserve">reaching detonation temperatures. </w:t>
      </w:r>
    </w:p>
    <w:p w14:paraId="1A5FAB6B" w14:textId="7046150F" w:rsidR="009F7E25" w:rsidRDefault="009F7E25" w:rsidP="00093A75">
      <w:r>
        <w:t xml:space="preserve">Given the size </w:t>
      </w:r>
      <w:r w:rsidR="005B694C">
        <w:t xml:space="preserve">and simplicity of the current design, the inclusion of a separate </w:t>
      </w:r>
      <w:r w:rsidR="006C7398">
        <w:t xml:space="preserve">mechanical or explosive system would likely overcomplicate the system, without providing additional safety features. </w:t>
      </w:r>
      <w:r w:rsidR="00045DFF">
        <w:t xml:space="preserve">The end effects of these types of systems (removing confinement, </w:t>
      </w:r>
      <w:r w:rsidR="00C30EAD">
        <w:t xml:space="preserve">ignition before </w:t>
      </w:r>
      <w:r w:rsidR="00C30EAD">
        <w:lastRenderedPageBreak/>
        <w:t xml:space="preserve">detonation) can be achieved without the addition of extra systems. Instead, </w:t>
      </w:r>
      <w:r w:rsidR="00CF7E3B">
        <w:t xml:space="preserve">the design has incorporated </w:t>
      </w:r>
      <w:r w:rsidR="00154AD8">
        <w:t xml:space="preserve">features into the casing of each charge (plastics with low melting temperature that would melt away before temperatures </w:t>
      </w:r>
      <w:r w:rsidR="00EC511F">
        <w:t xml:space="preserve">reached ignition levels) to </w:t>
      </w:r>
      <w:r w:rsidR="00247469">
        <w:t>provide the same level of safety</w:t>
      </w:r>
      <w:r w:rsidR="008C4B84">
        <w:t xml:space="preserve"> as a suicide pill device would provide. </w:t>
      </w:r>
    </w:p>
    <w:p w14:paraId="427479B5" w14:textId="1EC9377B" w:rsidR="008C4B84" w:rsidRPr="00093A75" w:rsidRDefault="008C4B84" w:rsidP="00093A75">
      <w:r>
        <w:t xml:space="preserve">Introducing a suicide pill system would also introduce another point of </w:t>
      </w:r>
      <w:proofErr w:type="gramStart"/>
      <w:r>
        <w:t xml:space="preserve">failure, </w:t>
      </w:r>
      <w:r w:rsidR="006959C2">
        <w:t>and</w:t>
      </w:r>
      <w:proofErr w:type="gramEnd"/>
      <w:r w:rsidR="006959C2">
        <w:t xml:space="preserve"> would itself need to comply with IM testing </w:t>
      </w:r>
      <w:r w:rsidR="00AC1B00">
        <w:t xml:space="preserve">to ensure it didn’t initiate prematurely. </w:t>
      </w:r>
    </w:p>
    <w:p w14:paraId="3084B00D" w14:textId="7DB72E42" w:rsidR="00FC48D3" w:rsidRDefault="00FC48D3" w:rsidP="00FC48D3">
      <w:pPr>
        <w:pStyle w:val="Heading1"/>
      </w:pPr>
      <w:bookmarkStart w:id="44" w:name="_Toc170976055"/>
      <w:r>
        <w:t>Reflection of team working process</w:t>
      </w:r>
      <w:bookmarkEnd w:id="44"/>
    </w:p>
    <w:p w14:paraId="485F51B1" w14:textId="0A7920E8" w:rsidR="00035216" w:rsidRDefault="00035216" w:rsidP="00035216">
      <w:r>
        <w:t xml:space="preserve">Working with this team on the design task proved to be </w:t>
      </w:r>
      <w:r w:rsidR="00EB7312">
        <w:t xml:space="preserve">a smooth and efficient process. Each team member worked diligently on their work, contributing when needed and not lashing out when under the stress of deadlines. </w:t>
      </w:r>
    </w:p>
    <w:p w14:paraId="227F4BCA" w14:textId="16F38F8F" w:rsidR="00EB7312" w:rsidRDefault="00EB7312" w:rsidP="00035216">
      <w:r>
        <w:t>As the team all work for the same company and have previously worked together before, the working dynamic was casual, without a defined leader. Work was done collaboratively, ensuring that viewpoints from across the industry could be included in the initial design stages. This was particularly useful during the generation of the requirements list</w:t>
      </w:r>
      <w:r w:rsidR="00BC2EC5">
        <w:t xml:space="preserve">, which involved the perspectives of the user, manufacturer, buyer, logistics and legal teams. </w:t>
      </w:r>
    </w:p>
    <w:p w14:paraId="0BA70C58" w14:textId="051C34B6" w:rsidR="00EB7312" w:rsidRDefault="00BC2EC5" w:rsidP="00035216">
      <w:r>
        <w:t>Once the initial design was established, t</w:t>
      </w:r>
      <w:r w:rsidR="00EB7312">
        <w:t xml:space="preserve">he team chose their assigned roles based on their own previous experiences and what they thought best suited to their skillsets. This encouraged a deeper level of engagement with their topics than a layperson would accomplish in the same time period. </w:t>
      </w:r>
      <w:r w:rsidR="0045681D">
        <w:t xml:space="preserve">This understanding was useful in design conversations early in the project, such as discussions between Sam and Anna on manufacturing melt-cast explosives, or safety discussions between </w:t>
      </w:r>
      <w:proofErr w:type="gramStart"/>
      <w:r w:rsidR="0045681D">
        <w:t>myself</w:t>
      </w:r>
      <w:proofErr w:type="gramEnd"/>
      <w:r w:rsidR="0045681D">
        <w:t xml:space="preserve"> and Josh Ede on disposal pathways. The need for shaped charge initiation for </w:t>
      </w:r>
      <w:proofErr w:type="gramStart"/>
      <w:r w:rsidR="0045681D">
        <w:t>end of life</w:t>
      </w:r>
      <w:proofErr w:type="gramEnd"/>
      <w:r w:rsidR="0045681D">
        <w:t xml:space="preserve"> disposal ensured that the design was not made to be stored below the explosive’s critical diameter, which would have increased the safety, but complicated the disposal. </w:t>
      </w:r>
    </w:p>
    <w:p w14:paraId="0DF2D562" w14:textId="7D005AC4" w:rsidR="00BC2EC5" w:rsidRDefault="00BC2EC5" w:rsidP="00035216">
      <w:r>
        <w:t xml:space="preserve">After the design review at the midpoint of the project, each team member began discussions with the other team members </w:t>
      </w:r>
      <w:r w:rsidR="0045681D">
        <w:t>whose</w:t>
      </w:r>
      <w:r>
        <w:t xml:space="preserve"> work was linked with theirs. As </w:t>
      </w:r>
      <w:r w:rsidR="00EB0B56">
        <w:t>F</w:t>
      </w:r>
      <w:r>
        <w:t xml:space="preserve">igure </w:t>
      </w:r>
      <w:r w:rsidR="00EB0B56">
        <w:t>11</w:t>
      </w:r>
      <w:r>
        <w:t xml:space="preserve"> demonstrates, these linkages </w:t>
      </w:r>
      <w:r w:rsidR="0045681D">
        <w:t>were</w:t>
      </w:r>
      <w:r>
        <w:t xml:space="preserve"> often across all work streams, and so it was important to maintain regular communication as a team. </w:t>
      </w:r>
      <w:r w:rsidR="0045681D">
        <w:t xml:space="preserve">This was reflected in the presentation, where each team member was aware of the others’ work, ensuring no overlap or double working where two team members discussed the same design points. </w:t>
      </w:r>
    </w:p>
    <w:p w14:paraId="2742559E" w14:textId="29C10F54" w:rsidR="00BC2EC5" w:rsidRPr="00035216" w:rsidRDefault="00BC2EC5" w:rsidP="00035216">
      <w:r>
        <w:t xml:space="preserve">As a </w:t>
      </w:r>
      <w:r w:rsidR="0045681D">
        <w:t>learning point for future work</w:t>
      </w:r>
      <w:r>
        <w:t>, it became clear on the final week before the presentation that the team had a slight misunderstanding on the requirements for the presentation. This was perhaps due to some ambiguity on the part of the design brief, but this</w:t>
      </w:r>
      <w:r w:rsidR="0045681D">
        <w:t xml:space="preserve"> should</w:t>
      </w:r>
      <w:r>
        <w:t xml:space="preserve"> have been questioned earlier in the project to give the team more time to prepare</w:t>
      </w:r>
      <w:r w:rsidR="0045681D">
        <w:t>, and as such remains a failing on the part of the team</w:t>
      </w:r>
      <w:r>
        <w:t>. As it was, the team acted quickly and efficiently to adapt ou</w:t>
      </w:r>
      <w:r w:rsidR="00D3631A">
        <w:t>r</w:t>
      </w:r>
      <w:r>
        <w:t xml:space="preserve"> work to reflect the needs of the presentation, producing a deliverable we were proud of. </w:t>
      </w:r>
    </w:p>
    <w:p w14:paraId="1ED869DD" w14:textId="234506C0" w:rsidR="00FC48D3" w:rsidRDefault="00FC48D3" w:rsidP="00FC48D3">
      <w:pPr>
        <w:pStyle w:val="Heading1"/>
      </w:pPr>
      <w:bookmarkStart w:id="45" w:name="_Toc170976056"/>
      <w:r>
        <w:t>Conclusion</w:t>
      </w:r>
      <w:bookmarkEnd w:id="45"/>
    </w:p>
    <w:p w14:paraId="421549BC" w14:textId="10C53745" w:rsidR="00FC48D3" w:rsidRDefault="006A0347" w:rsidP="00FC48D3">
      <w:r>
        <w:t>This report comprised Stan Collins’ contribution to the Dstl group’s redesign. The group collectively reached the design through systems engineering techniques. The design aims to use novel explosive TAW-EX 2022 to replace the existing main fill to reach IM compliance. Various methodologies to reach IM compliance are explored, and a final reflection on the team working process is provided.</w:t>
      </w:r>
    </w:p>
    <w:p w14:paraId="643B26C9" w14:textId="77777777" w:rsidR="00F177DA" w:rsidRDefault="00F177DA" w:rsidP="00FC48D3"/>
    <w:p w14:paraId="772B6DA7" w14:textId="77777777" w:rsidR="00F177DA" w:rsidRDefault="00F177DA" w:rsidP="00FC48D3"/>
    <w:bookmarkStart w:id="46" w:name="_Toc170976057" w:displacedByCustomXml="next"/>
    <w:sdt>
      <w:sdtPr>
        <w:rPr>
          <w:rFonts w:asciiTheme="minorHAnsi" w:eastAsiaTheme="minorEastAsia" w:hAnsiTheme="minorHAnsi" w:cstheme="minorBidi"/>
          <w:b w:val="0"/>
          <w:sz w:val="22"/>
          <w:szCs w:val="22"/>
          <w:u w:val="none"/>
        </w:rPr>
        <w:id w:val="-407922150"/>
        <w:docPartObj>
          <w:docPartGallery w:val="Bibliographies"/>
          <w:docPartUnique/>
        </w:docPartObj>
      </w:sdtPr>
      <w:sdtContent>
        <w:p w14:paraId="19042B8D" w14:textId="4B803931" w:rsidR="00FC48D3" w:rsidRDefault="00FC48D3" w:rsidP="00305AE2">
          <w:pPr>
            <w:pStyle w:val="Heading1"/>
          </w:pPr>
          <w:r>
            <w:t>References</w:t>
          </w:r>
          <w:bookmarkEnd w:id="46"/>
        </w:p>
        <w:sdt>
          <w:sdtPr>
            <w:id w:val="-573587230"/>
            <w:bibliography/>
          </w:sdtPr>
          <w:sdtContent>
            <w:p w14:paraId="1D70C6B3" w14:textId="77777777" w:rsidR="00F563CC" w:rsidRDefault="00FC48D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563CC" w14:paraId="1045D1F3" w14:textId="77777777">
                <w:trPr>
                  <w:divId w:val="1153566064"/>
                  <w:tblCellSpacing w:w="15" w:type="dxa"/>
                </w:trPr>
                <w:tc>
                  <w:tcPr>
                    <w:tcW w:w="50" w:type="pct"/>
                    <w:hideMark/>
                  </w:tcPr>
                  <w:p w14:paraId="2642D077" w14:textId="68F51698" w:rsidR="00F563CC" w:rsidRDefault="00F563CC">
                    <w:pPr>
                      <w:pStyle w:val="Bibliography"/>
                      <w:rPr>
                        <w:noProof/>
                        <w:sz w:val="24"/>
                        <w:szCs w:val="24"/>
                      </w:rPr>
                    </w:pPr>
                    <w:r>
                      <w:rPr>
                        <w:noProof/>
                      </w:rPr>
                      <w:t xml:space="preserve">[1] </w:t>
                    </w:r>
                  </w:p>
                </w:tc>
                <w:tc>
                  <w:tcPr>
                    <w:tcW w:w="0" w:type="auto"/>
                    <w:hideMark/>
                  </w:tcPr>
                  <w:p w14:paraId="6C4438D9" w14:textId="77777777" w:rsidR="00F563CC" w:rsidRDefault="00F563CC">
                    <w:pPr>
                      <w:pStyle w:val="Bibliography"/>
                      <w:rPr>
                        <w:noProof/>
                      </w:rPr>
                    </w:pPr>
                    <w:r>
                      <w:rPr>
                        <w:noProof/>
                      </w:rPr>
                      <w:t>Mondial Defence Systems, “Rapid Crater Kit Datasheet,” Mondial Defence Systems.</w:t>
                    </w:r>
                  </w:p>
                </w:tc>
              </w:tr>
              <w:tr w:rsidR="00F563CC" w14:paraId="5CCCA0A8" w14:textId="77777777">
                <w:trPr>
                  <w:divId w:val="1153566064"/>
                  <w:tblCellSpacing w:w="15" w:type="dxa"/>
                </w:trPr>
                <w:tc>
                  <w:tcPr>
                    <w:tcW w:w="50" w:type="pct"/>
                    <w:hideMark/>
                  </w:tcPr>
                  <w:p w14:paraId="61940728" w14:textId="77777777" w:rsidR="00F563CC" w:rsidRDefault="00F563CC">
                    <w:pPr>
                      <w:pStyle w:val="Bibliography"/>
                      <w:rPr>
                        <w:noProof/>
                      </w:rPr>
                    </w:pPr>
                    <w:r>
                      <w:rPr>
                        <w:noProof/>
                      </w:rPr>
                      <w:t xml:space="preserve">[2] </w:t>
                    </w:r>
                  </w:p>
                </w:tc>
                <w:tc>
                  <w:tcPr>
                    <w:tcW w:w="0" w:type="auto"/>
                    <w:hideMark/>
                  </w:tcPr>
                  <w:p w14:paraId="06E365FF" w14:textId="77777777" w:rsidR="00F563CC" w:rsidRDefault="00F563CC">
                    <w:pPr>
                      <w:pStyle w:val="Bibliography"/>
                      <w:rPr>
                        <w:noProof/>
                      </w:rPr>
                    </w:pPr>
                    <w:r>
                      <w:rPr>
                        <w:noProof/>
                      </w:rPr>
                      <w:t xml:space="preserve">J. Marray, J. Studer, S. Daly, S. McKilligan and C. Seifert, “Design by taking perspectives: How engineers explore problems,” </w:t>
                    </w:r>
                    <w:r>
                      <w:rPr>
                        <w:i/>
                        <w:iCs/>
                        <w:noProof/>
                      </w:rPr>
                      <w:t xml:space="preserve">Journal of Engineering Education, </w:t>
                    </w:r>
                    <w:r>
                      <w:rPr>
                        <w:noProof/>
                      </w:rPr>
                      <w:t xml:space="preserve">vol. 108, no. 2, pp. 248-275, 2019. </w:t>
                    </w:r>
                  </w:p>
                </w:tc>
              </w:tr>
              <w:tr w:rsidR="00F563CC" w14:paraId="28511A2C" w14:textId="77777777">
                <w:trPr>
                  <w:divId w:val="1153566064"/>
                  <w:tblCellSpacing w:w="15" w:type="dxa"/>
                </w:trPr>
                <w:tc>
                  <w:tcPr>
                    <w:tcW w:w="50" w:type="pct"/>
                    <w:hideMark/>
                  </w:tcPr>
                  <w:p w14:paraId="313C2FA3" w14:textId="77777777" w:rsidR="00F563CC" w:rsidRDefault="00F563CC">
                    <w:pPr>
                      <w:pStyle w:val="Bibliography"/>
                      <w:rPr>
                        <w:noProof/>
                      </w:rPr>
                    </w:pPr>
                    <w:r>
                      <w:rPr>
                        <w:noProof/>
                      </w:rPr>
                      <w:t xml:space="preserve">[3] </w:t>
                    </w:r>
                  </w:p>
                </w:tc>
                <w:tc>
                  <w:tcPr>
                    <w:tcW w:w="0" w:type="auto"/>
                    <w:hideMark/>
                  </w:tcPr>
                  <w:p w14:paraId="6CFC5B8D" w14:textId="77777777" w:rsidR="00F563CC" w:rsidRDefault="00F563CC">
                    <w:pPr>
                      <w:pStyle w:val="Bibliography"/>
                      <w:rPr>
                        <w:noProof/>
                      </w:rPr>
                    </w:pPr>
                    <w:r>
                      <w:rPr>
                        <w:noProof/>
                      </w:rPr>
                      <w:t xml:space="preserve">C. Yang, “Establishment and applications of the integrated model of service quality measurements,” </w:t>
                    </w:r>
                    <w:r>
                      <w:rPr>
                        <w:i/>
                        <w:iCs/>
                        <w:noProof/>
                      </w:rPr>
                      <w:t xml:space="preserve">Managing Service Quality, </w:t>
                    </w:r>
                    <w:r>
                      <w:rPr>
                        <w:noProof/>
                      </w:rPr>
                      <w:t xml:space="preserve">vol. 13, no. 4, pp. 310-324, 2003. </w:t>
                    </w:r>
                  </w:p>
                </w:tc>
              </w:tr>
              <w:tr w:rsidR="00F563CC" w14:paraId="1C731D4B" w14:textId="77777777">
                <w:trPr>
                  <w:divId w:val="1153566064"/>
                  <w:tblCellSpacing w:w="15" w:type="dxa"/>
                </w:trPr>
                <w:tc>
                  <w:tcPr>
                    <w:tcW w:w="50" w:type="pct"/>
                    <w:hideMark/>
                  </w:tcPr>
                  <w:p w14:paraId="4A65DDD4" w14:textId="77777777" w:rsidR="00F563CC" w:rsidRDefault="00F563CC">
                    <w:pPr>
                      <w:pStyle w:val="Bibliography"/>
                      <w:rPr>
                        <w:noProof/>
                      </w:rPr>
                    </w:pPr>
                    <w:r>
                      <w:rPr>
                        <w:noProof/>
                      </w:rPr>
                      <w:t xml:space="preserve">[4] </w:t>
                    </w:r>
                  </w:p>
                </w:tc>
                <w:tc>
                  <w:tcPr>
                    <w:tcW w:w="0" w:type="auto"/>
                    <w:hideMark/>
                  </w:tcPr>
                  <w:p w14:paraId="40FBF1AC" w14:textId="77777777" w:rsidR="00F563CC" w:rsidRDefault="00F563CC">
                    <w:pPr>
                      <w:pStyle w:val="Bibliography"/>
                      <w:rPr>
                        <w:noProof/>
                      </w:rPr>
                    </w:pPr>
                    <w:r>
                      <w:rPr>
                        <w:noProof/>
                      </w:rPr>
                      <w:t xml:space="preserve">C. Yang, “The refined Kano's model and its application,” </w:t>
                    </w:r>
                    <w:r>
                      <w:rPr>
                        <w:i/>
                        <w:iCs/>
                        <w:noProof/>
                      </w:rPr>
                      <w:t xml:space="preserve">Total Quality Management &amp; Business Excellence, </w:t>
                    </w:r>
                    <w:r>
                      <w:rPr>
                        <w:noProof/>
                      </w:rPr>
                      <w:t xml:space="preserve">vol. 16, no. 10, pp. 1127-1137, 2005. </w:t>
                    </w:r>
                  </w:p>
                </w:tc>
              </w:tr>
              <w:tr w:rsidR="00F563CC" w14:paraId="5D73EAD4" w14:textId="77777777">
                <w:trPr>
                  <w:divId w:val="1153566064"/>
                  <w:tblCellSpacing w:w="15" w:type="dxa"/>
                </w:trPr>
                <w:tc>
                  <w:tcPr>
                    <w:tcW w:w="50" w:type="pct"/>
                    <w:hideMark/>
                  </w:tcPr>
                  <w:p w14:paraId="07377681" w14:textId="77777777" w:rsidR="00F563CC" w:rsidRDefault="00F563CC">
                    <w:pPr>
                      <w:pStyle w:val="Bibliography"/>
                      <w:rPr>
                        <w:noProof/>
                      </w:rPr>
                    </w:pPr>
                    <w:r>
                      <w:rPr>
                        <w:noProof/>
                      </w:rPr>
                      <w:t xml:space="preserve">[5] </w:t>
                    </w:r>
                  </w:p>
                </w:tc>
                <w:tc>
                  <w:tcPr>
                    <w:tcW w:w="0" w:type="auto"/>
                    <w:hideMark/>
                  </w:tcPr>
                  <w:p w14:paraId="75C9E570" w14:textId="77777777" w:rsidR="00F563CC" w:rsidRDefault="00F563CC">
                    <w:pPr>
                      <w:pStyle w:val="Bibliography"/>
                      <w:rPr>
                        <w:noProof/>
                      </w:rPr>
                    </w:pPr>
                    <w:r>
                      <w:rPr>
                        <w:noProof/>
                      </w:rPr>
                      <w:t>International Council pn Systems Engineering, “SYSTEMS ENGINEERING HANDBOOK v.3,” INCOSE, 2006.</w:t>
                    </w:r>
                  </w:p>
                </w:tc>
              </w:tr>
              <w:tr w:rsidR="00F563CC" w14:paraId="31391814" w14:textId="77777777">
                <w:trPr>
                  <w:divId w:val="1153566064"/>
                  <w:tblCellSpacing w:w="15" w:type="dxa"/>
                </w:trPr>
                <w:tc>
                  <w:tcPr>
                    <w:tcW w:w="50" w:type="pct"/>
                    <w:hideMark/>
                  </w:tcPr>
                  <w:p w14:paraId="4304ABA5" w14:textId="77777777" w:rsidR="00F563CC" w:rsidRDefault="00F563CC">
                    <w:pPr>
                      <w:pStyle w:val="Bibliography"/>
                      <w:rPr>
                        <w:noProof/>
                      </w:rPr>
                    </w:pPr>
                    <w:r>
                      <w:rPr>
                        <w:noProof/>
                      </w:rPr>
                      <w:t xml:space="preserve">[6] </w:t>
                    </w:r>
                  </w:p>
                </w:tc>
                <w:tc>
                  <w:tcPr>
                    <w:tcW w:w="0" w:type="auto"/>
                    <w:hideMark/>
                  </w:tcPr>
                  <w:p w14:paraId="2539B09C" w14:textId="77777777" w:rsidR="00F563CC" w:rsidRDefault="00F563CC">
                    <w:pPr>
                      <w:pStyle w:val="Bibliography"/>
                      <w:rPr>
                        <w:noProof/>
                      </w:rPr>
                    </w:pPr>
                    <w:r>
                      <w:rPr>
                        <w:noProof/>
                      </w:rPr>
                      <w:t>S. Burge, “Holistic Requirements Model (HRM),” 2006. [Online]. Available: https://www.burgehugheswalsh.co.uk/Uploaded/1/Documents/HRM-Tool-Box-V1.0.pdf. [Accessed 27 June 2024].</w:t>
                    </w:r>
                  </w:p>
                </w:tc>
              </w:tr>
              <w:tr w:rsidR="00F563CC" w14:paraId="7825565A" w14:textId="77777777">
                <w:trPr>
                  <w:divId w:val="1153566064"/>
                  <w:tblCellSpacing w:w="15" w:type="dxa"/>
                </w:trPr>
                <w:tc>
                  <w:tcPr>
                    <w:tcW w:w="50" w:type="pct"/>
                    <w:hideMark/>
                  </w:tcPr>
                  <w:p w14:paraId="765D9513" w14:textId="77777777" w:rsidR="00F563CC" w:rsidRDefault="00F563CC">
                    <w:pPr>
                      <w:pStyle w:val="Bibliography"/>
                      <w:rPr>
                        <w:noProof/>
                      </w:rPr>
                    </w:pPr>
                    <w:r>
                      <w:rPr>
                        <w:noProof/>
                      </w:rPr>
                      <w:t xml:space="preserve">[7] </w:t>
                    </w:r>
                  </w:p>
                </w:tc>
                <w:tc>
                  <w:tcPr>
                    <w:tcW w:w="0" w:type="auto"/>
                    <w:hideMark/>
                  </w:tcPr>
                  <w:p w14:paraId="7F2CE39F" w14:textId="77777777" w:rsidR="00F563CC" w:rsidRDefault="00F563CC">
                    <w:pPr>
                      <w:pStyle w:val="Bibliography"/>
                      <w:rPr>
                        <w:noProof/>
                      </w:rPr>
                    </w:pPr>
                    <w:r>
                      <w:rPr>
                        <w:noProof/>
                      </w:rPr>
                      <w:t>Ministry of Defence, “JSP 520 Part 2: Volume 11: Insensitive Munitions,” Ministry of Defence, 2015.</w:t>
                    </w:r>
                  </w:p>
                </w:tc>
              </w:tr>
              <w:tr w:rsidR="00F563CC" w14:paraId="12A69302" w14:textId="77777777">
                <w:trPr>
                  <w:divId w:val="1153566064"/>
                  <w:tblCellSpacing w:w="15" w:type="dxa"/>
                </w:trPr>
                <w:tc>
                  <w:tcPr>
                    <w:tcW w:w="50" w:type="pct"/>
                    <w:hideMark/>
                  </w:tcPr>
                  <w:p w14:paraId="4B6EA3D2" w14:textId="77777777" w:rsidR="00F563CC" w:rsidRDefault="00F563CC">
                    <w:pPr>
                      <w:pStyle w:val="Bibliography"/>
                      <w:rPr>
                        <w:noProof/>
                      </w:rPr>
                    </w:pPr>
                    <w:r>
                      <w:rPr>
                        <w:noProof/>
                      </w:rPr>
                      <w:t xml:space="preserve">[8] </w:t>
                    </w:r>
                  </w:p>
                </w:tc>
                <w:tc>
                  <w:tcPr>
                    <w:tcW w:w="0" w:type="auto"/>
                    <w:hideMark/>
                  </w:tcPr>
                  <w:p w14:paraId="6E8F8322" w14:textId="77777777" w:rsidR="00F563CC" w:rsidRDefault="00F563CC">
                    <w:pPr>
                      <w:pStyle w:val="Bibliography"/>
                      <w:rPr>
                        <w:noProof/>
                      </w:rPr>
                    </w:pPr>
                    <w:r>
                      <w:rPr>
                        <w:noProof/>
                      </w:rPr>
                      <w:t xml:space="preserve">D. Frem, “A review on IMX-101 and IMX-104 melt-cast explosives: insensitive formulations for the next-generation munition systems,” </w:t>
                    </w:r>
                    <w:r>
                      <w:rPr>
                        <w:i/>
                        <w:iCs/>
                        <w:noProof/>
                      </w:rPr>
                      <w:t xml:space="preserve">Propellants, Explosives, Pyrotechnics, </w:t>
                    </w:r>
                    <w:r>
                      <w:rPr>
                        <w:noProof/>
                      </w:rPr>
                      <w:t xml:space="preserve">vol. 48, no. 1, 2022. </w:t>
                    </w:r>
                  </w:p>
                </w:tc>
              </w:tr>
              <w:tr w:rsidR="00F563CC" w14:paraId="3A990FE7" w14:textId="77777777">
                <w:trPr>
                  <w:divId w:val="1153566064"/>
                  <w:tblCellSpacing w:w="15" w:type="dxa"/>
                </w:trPr>
                <w:tc>
                  <w:tcPr>
                    <w:tcW w:w="50" w:type="pct"/>
                    <w:hideMark/>
                  </w:tcPr>
                  <w:p w14:paraId="1B627DAF" w14:textId="77777777" w:rsidR="00F563CC" w:rsidRDefault="00F563CC">
                    <w:pPr>
                      <w:pStyle w:val="Bibliography"/>
                      <w:rPr>
                        <w:noProof/>
                      </w:rPr>
                    </w:pPr>
                    <w:r>
                      <w:rPr>
                        <w:noProof/>
                      </w:rPr>
                      <w:t xml:space="preserve">[9] </w:t>
                    </w:r>
                  </w:p>
                </w:tc>
                <w:tc>
                  <w:tcPr>
                    <w:tcW w:w="0" w:type="auto"/>
                    <w:hideMark/>
                  </w:tcPr>
                  <w:p w14:paraId="2C7C60C4" w14:textId="77777777" w:rsidR="00F563CC" w:rsidRDefault="00F563CC">
                    <w:pPr>
                      <w:pStyle w:val="Bibliography"/>
                      <w:rPr>
                        <w:noProof/>
                      </w:rPr>
                    </w:pPr>
                    <w:r>
                      <w:rPr>
                        <w:noProof/>
                      </w:rPr>
                      <w:t>J. Hauser and D. Clausing, “Havard Business Review,” May 1998. [Online]. Available: https://hbr.org/1988/05/the-house-of-quality. [Accessed 23 June 2024].</w:t>
                    </w:r>
                  </w:p>
                </w:tc>
              </w:tr>
              <w:tr w:rsidR="00F563CC" w14:paraId="2C6E1814" w14:textId="77777777">
                <w:trPr>
                  <w:divId w:val="1153566064"/>
                  <w:tblCellSpacing w:w="15" w:type="dxa"/>
                </w:trPr>
                <w:tc>
                  <w:tcPr>
                    <w:tcW w:w="50" w:type="pct"/>
                    <w:hideMark/>
                  </w:tcPr>
                  <w:p w14:paraId="1D03DC73" w14:textId="77777777" w:rsidR="00F563CC" w:rsidRDefault="00F563CC">
                    <w:pPr>
                      <w:pStyle w:val="Bibliography"/>
                      <w:rPr>
                        <w:noProof/>
                      </w:rPr>
                    </w:pPr>
                    <w:r>
                      <w:rPr>
                        <w:noProof/>
                      </w:rPr>
                      <w:t xml:space="preserve">[10] </w:t>
                    </w:r>
                  </w:p>
                </w:tc>
                <w:tc>
                  <w:tcPr>
                    <w:tcW w:w="0" w:type="auto"/>
                    <w:hideMark/>
                  </w:tcPr>
                  <w:p w14:paraId="382CDEDA" w14:textId="77777777" w:rsidR="00F563CC" w:rsidRDefault="00F563CC">
                    <w:pPr>
                      <w:pStyle w:val="Bibliography"/>
                      <w:rPr>
                        <w:noProof/>
                      </w:rPr>
                    </w:pPr>
                    <w:r>
                      <w:rPr>
                        <w:noProof/>
                      </w:rPr>
                      <w:t xml:space="preserve">R. Singh, “Coal mining blasting and explosives,” in </w:t>
                    </w:r>
                    <w:r>
                      <w:rPr>
                        <w:i/>
                        <w:iCs/>
                        <w:noProof/>
                      </w:rPr>
                      <w:t>Principles and practices of modern coal mining</w:t>
                    </w:r>
                    <w:r>
                      <w:rPr>
                        <w:noProof/>
                      </w:rPr>
                      <w:t>, New Age International , 2004, pp. 491-552.</w:t>
                    </w:r>
                  </w:p>
                </w:tc>
              </w:tr>
              <w:tr w:rsidR="00F563CC" w14:paraId="67F2D779" w14:textId="77777777">
                <w:trPr>
                  <w:divId w:val="1153566064"/>
                  <w:tblCellSpacing w:w="15" w:type="dxa"/>
                </w:trPr>
                <w:tc>
                  <w:tcPr>
                    <w:tcW w:w="50" w:type="pct"/>
                    <w:hideMark/>
                  </w:tcPr>
                  <w:p w14:paraId="169E8AAA" w14:textId="77777777" w:rsidR="00F563CC" w:rsidRDefault="00F563CC">
                    <w:pPr>
                      <w:pStyle w:val="Bibliography"/>
                      <w:rPr>
                        <w:noProof/>
                      </w:rPr>
                    </w:pPr>
                    <w:r>
                      <w:rPr>
                        <w:noProof/>
                      </w:rPr>
                      <w:t xml:space="preserve">[11] </w:t>
                    </w:r>
                  </w:p>
                </w:tc>
                <w:tc>
                  <w:tcPr>
                    <w:tcW w:w="0" w:type="auto"/>
                    <w:hideMark/>
                  </w:tcPr>
                  <w:p w14:paraId="5B3A559A" w14:textId="77777777" w:rsidR="00F563CC" w:rsidRDefault="00F563CC">
                    <w:pPr>
                      <w:pStyle w:val="Bibliography"/>
                      <w:rPr>
                        <w:noProof/>
                      </w:rPr>
                    </w:pPr>
                    <w:r>
                      <w:rPr>
                        <w:noProof/>
                      </w:rPr>
                      <w:t>Hardrock Drills, “Blasthole Drills,” [Online]. Available: https://www.hardrockdrills.com/drilling%20rigs/integrated-mine-drilling-rigs/. [Accessed 3 July 2024].</w:t>
                    </w:r>
                  </w:p>
                </w:tc>
              </w:tr>
              <w:tr w:rsidR="00F563CC" w14:paraId="69B7A50B" w14:textId="77777777">
                <w:trPr>
                  <w:divId w:val="1153566064"/>
                  <w:tblCellSpacing w:w="15" w:type="dxa"/>
                </w:trPr>
                <w:tc>
                  <w:tcPr>
                    <w:tcW w:w="50" w:type="pct"/>
                    <w:hideMark/>
                  </w:tcPr>
                  <w:p w14:paraId="6A4137B0" w14:textId="77777777" w:rsidR="00F563CC" w:rsidRDefault="00F563CC">
                    <w:pPr>
                      <w:pStyle w:val="Bibliography"/>
                      <w:rPr>
                        <w:noProof/>
                      </w:rPr>
                    </w:pPr>
                    <w:r>
                      <w:rPr>
                        <w:noProof/>
                      </w:rPr>
                      <w:t xml:space="preserve">[12] </w:t>
                    </w:r>
                  </w:p>
                </w:tc>
                <w:tc>
                  <w:tcPr>
                    <w:tcW w:w="0" w:type="auto"/>
                    <w:hideMark/>
                  </w:tcPr>
                  <w:p w14:paraId="63024901" w14:textId="77777777" w:rsidR="00F563CC" w:rsidRDefault="00F563CC">
                    <w:pPr>
                      <w:pStyle w:val="Bibliography"/>
                      <w:rPr>
                        <w:noProof/>
                      </w:rPr>
                    </w:pPr>
                    <w:r>
                      <w:rPr>
                        <w:noProof/>
                      </w:rPr>
                      <w:t>R. Mainiero and H. Varakis, “A Century of Bureau of Mines/NIOSH Explosives Research,” CDC, 2010.</w:t>
                    </w:r>
                  </w:p>
                </w:tc>
              </w:tr>
              <w:tr w:rsidR="00F563CC" w14:paraId="7A609BCA" w14:textId="77777777">
                <w:trPr>
                  <w:divId w:val="1153566064"/>
                  <w:tblCellSpacing w:w="15" w:type="dxa"/>
                </w:trPr>
                <w:tc>
                  <w:tcPr>
                    <w:tcW w:w="50" w:type="pct"/>
                    <w:hideMark/>
                  </w:tcPr>
                  <w:p w14:paraId="45439699" w14:textId="77777777" w:rsidR="00F563CC" w:rsidRDefault="00F563CC">
                    <w:pPr>
                      <w:pStyle w:val="Bibliography"/>
                      <w:rPr>
                        <w:noProof/>
                      </w:rPr>
                    </w:pPr>
                    <w:r>
                      <w:rPr>
                        <w:noProof/>
                      </w:rPr>
                      <w:t xml:space="preserve">[13] </w:t>
                    </w:r>
                  </w:p>
                </w:tc>
                <w:tc>
                  <w:tcPr>
                    <w:tcW w:w="0" w:type="auto"/>
                    <w:hideMark/>
                  </w:tcPr>
                  <w:p w14:paraId="4CF5523C" w14:textId="77777777" w:rsidR="00F563CC" w:rsidRDefault="00F563CC">
                    <w:pPr>
                      <w:pStyle w:val="Bibliography"/>
                      <w:rPr>
                        <w:noProof/>
                      </w:rPr>
                    </w:pPr>
                    <w:r>
                      <w:rPr>
                        <w:noProof/>
                      </w:rPr>
                      <w:t xml:space="preserve">V. Bohanek, B. Tumara, C. Serene and M. Suceska, “Shock Initiation and Propagation of Detonation in ANFO,” </w:t>
                    </w:r>
                    <w:r>
                      <w:rPr>
                        <w:i/>
                        <w:iCs/>
                        <w:noProof/>
                      </w:rPr>
                      <w:t xml:space="preserve">Energies, </w:t>
                    </w:r>
                    <w:r>
                      <w:rPr>
                        <w:noProof/>
                      </w:rPr>
                      <w:t xml:space="preserve">vol. 16, no. 4, 2023. </w:t>
                    </w:r>
                  </w:p>
                </w:tc>
              </w:tr>
              <w:tr w:rsidR="00F563CC" w14:paraId="14704BF9" w14:textId="77777777">
                <w:trPr>
                  <w:divId w:val="1153566064"/>
                  <w:tblCellSpacing w:w="15" w:type="dxa"/>
                </w:trPr>
                <w:tc>
                  <w:tcPr>
                    <w:tcW w:w="50" w:type="pct"/>
                    <w:hideMark/>
                  </w:tcPr>
                  <w:p w14:paraId="674585F9" w14:textId="77777777" w:rsidR="00F563CC" w:rsidRDefault="00F563CC">
                    <w:pPr>
                      <w:pStyle w:val="Bibliography"/>
                      <w:rPr>
                        <w:noProof/>
                      </w:rPr>
                    </w:pPr>
                    <w:r>
                      <w:rPr>
                        <w:noProof/>
                      </w:rPr>
                      <w:t xml:space="preserve">[14] </w:t>
                    </w:r>
                  </w:p>
                </w:tc>
                <w:tc>
                  <w:tcPr>
                    <w:tcW w:w="0" w:type="auto"/>
                    <w:hideMark/>
                  </w:tcPr>
                  <w:p w14:paraId="71318961" w14:textId="77777777" w:rsidR="00F563CC" w:rsidRDefault="00F563CC">
                    <w:pPr>
                      <w:pStyle w:val="Bibliography"/>
                      <w:rPr>
                        <w:noProof/>
                      </w:rPr>
                    </w:pPr>
                    <w:r>
                      <w:rPr>
                        <w:noProof/>
                      </w:rPr>
                      <w:t xml:space="preserve">M. Walsh, M. Walsh, S. Taylor, C. Ramsey, D. Ringelberg, J. Zufelt, S. Thinout, G. Ampleman and E. Diaz, “Characterization of PAX-21 Insensitive Munition Detonation Residues,” </w:t>
                    </w:r>
                    <w:r>
                      <w:rPr>
                        <w:i/>
                        <w:iCs/>
                        <w:noProof/>
                      </w:rPr>
                      <w:t xml:space="preserve">Propellants, Explosives, Pyrotechnics, </w:t>
                    </w:r>
                    <w:r>
                      <w:rPr>
                        <w:noProof/>
                      </w:rPr>
                      <w:t xml:space="preserve">vol. 38, no. 3, pp. 399-409, 2013. </w:t>
                    </w:r>
                  </w:p>
                </w:tc>
              </w:tr>
              <w:tr w:rsidR="00F563CC" w14:paraId="5C8088E5" w14:textId="77777777">
                <w:trPr>
                  <w:divId w:val="1153566064"/>
                  <w:tblCellSpacing w:w="15" w:type="dxa"/>
                </w:trPr>
                <w:tc>
                  <w:tcPr>
                    <w:tcW w:w="50" w:type="pct"/>
                    <w:hideMark/>
                  </w:tcPr>
                  <w:p w14:paraId="331F3B24" w14:textId="77777777" w:rsidR="00F563CC" w:rsidRDefault="00F563CC">
                    <w:pPr>
                      <w:pStyle w:val="Bibliography"/>
                      <w:rPr>
                        <w:noProof/>
                      </w:rPr>
                    </w:pPr>
                    <w:r>
                      <w:rPr>
                        <w:noProof/>
                      </w:rPr>
                      <w:lastRenderedPageBreak/>
                      <w:t xml:space="preserve">[15] </w:t>
                    </w:r>
                  </w:p>
                </w:tc>
                <w:tc>
                  <w:tcPr>
                    <w:tcW w:w="0" w:type="auto"/>
                    <w:hideMark/>
                  </w:tcPr>
                  <w:p w14:paraId="502CA9F2" w14:textId="77777777" w:rsidR="00F563CC" w:rsidRDefault="00F563CC">
                    <w:pPr>
                      <w:pStyle w:val="Bibliography"/>
                      <w:rPr>
                        <w:noProof/>
                      </w:rPr>
                    </w:pPr>
                    <w:r>
                      <w:rPr>
                        <w:noProof/>
                      </w:rPr>
                      <w:t xml:space="preserve">M. Walsh, M. Walsh, S. Taylor, C. Ramsey, D. Ringelberg, J. Zufelt, S. Thinout, G. Ampleman and E. Diaz, “Energetic Residues from the Detonation of IMX-104 Insensitive Munitions,” </w:t>
                    </w:r>
                    <w:r>
                      <w:rPr>
                        <w:i/>
                        <w:iCs/>
                        <w:noProof/>
                      </w:rPr>
                      <w:t xml:space="preserve">Propellants, Explosives, Pyrotechnics, </w:t>
                    </w:r>
                    <w:r>
                      <w:rPr>
                        <w:noProof/>
                      </w:rPr>
                      <w:t xml:space="preserve">vol. 39, no. 2, pp. 243-250, 2013. </w:t>
                    </w:r>
                  </w:p>
                </w:tc>
              </w:tr>
              <w:tr w:rsidR="00F563CC" w14:paraId="6A5B41FF" w14:textId="77777777">
                <w:trPr>
                  <w:divId w:val="1153566064"/>
                  <w:tblCellSpacing w:w="15" w:type="dxa"/>
                </w:trPr>
                <w:tc>
                  <w:tcPr>
                    <w:tcW w:w="50" w:type="pct"/>
                    <w:hideMark/>
                  </w:tcPr>
                  <w:p w14:paraId="4A10AD2E" w14:textId="77777777" w:rsidR="00F563CC" w:rsidRDefault="00F563CC">
                    <w:pPr>
                      <w:pStyle w:val="Bibliography"/>
                      <w:rPr>
                        <w:noProof/>
                      </w:rPr>
                    </w:pPr>
                    <w:r>
                      <w:rPr>
                        <w:noProof/>
                      </w:rPr>
                      <w:t xml:space="preserve">[16] </w:t>
                    </w:r>
                  </w:p>
                </w:tc>
                <w:tc>
                  <w:tcPr>
                    <w:tcW w:w="0" w:type="auto"/>
                    <w:hideMark/>
                  </w:tcPr>
                  <w:p w14:paraId="7CD09E71" w14:textId="77777777" w:rsidR="00F563CC" w:rsidRDefault="00F563CC">
                    <w:pPr>
                      <w:pStyle w:val="Bibliography"/>
                      <w:rPr>
                        <w:noProof/>
                      </w:rPr>
                    </w:pPr>
                    <w:r>
                      <w:rPr>
                        <w:noProof/>
                      </w:rPr>
                      <w:t>Economic Commission for Europe Inland Transport Committee, “ADR: European Agreement Concerning the International Carriage of Dangerous Goods by Road,” UN, 2019.</w:t>
                    </w:r>
                  </w:p>
                </w:tc>
              </w:tr>
              <w:tr w:rsidR="00F563CC" w14:paraId="2213FD8B" w14:textId="77777777">
                <w:trPr>
                  <w:divId w:val="1153566064"/>
                  <w:tblCellSpacing w:w="15" w:type="dxa"/>
                </w:trPr>
                <w:tc>
                  <w:tcPr>
                    <w:tcW w:w="50" w:type="pct"/>
                    <w:hideMark/>
                  </w:tcPr>
                  <w:p w14:paraId="49FFB1AC" w14:textId="77777777" w:rsidR="00F563CC" w:rsidRDefault="00F563CC">
                    <w:pPr>
                      <w:pStyle w:val="Bibliography"/>
                      <w:rPr>
                        <w:noProof/>
                      </w:rPr>
                    </w:pPr>
                    <w:r>
                      <w:rPr>
                        <w:noProof/>
                      </w:rPr>
                      <w:t xml:space="preserve">[17] </w:t>
                    </w:r>
                  </w:p>
                </w:tc>
                <w:tc>
                  <w:tcPr>
                    <w:tcW w:w="0" w:type="auto"/>
                    <w:hideMark/>
                  </w:tcPr>
                  <w:p w14:paraId="714FEBBF" w14:textId="77777777" w:rsidR="00F563CC" w:rsidRDefault="00F563CC">
                    <w:pPr>
                      <w:pStyle w:val="Bibliography"/>
                      <w:rPr>
                        <w:noProof/>
                      </w:rPr>
                    </w:pPr>
                    <w:r>
                      <w:rPr>
                        <w:noProof/>
                      </w:rPr>
                      <w:t>United Nations, “Manual of Tests and Criteria,” United Nations, 2019.</w:t>
                    </w:r>
                  </w:p>
                </w:tc>
              </w:tr>
              <w:tr w:rsidR="00F563CC" w14:paraId="4A06339A" w14:textId="77777777">
                <w:trPr>
                  <w:divId w:val="1153566064"/>
                  <w:tblCellSpacing w:w="15" w:type="dxa"/>
                </w:trPr>
                <w:tc>
                  <w:tcPr>
                    <w:tcW w:w="50" w:type="pct"/>
                    <w:hideMark/>
                  </w:tcPr>
                  <w:p w14:paraId="73F27A69" w14:textId="77777777" w:rsidR="00F563CC" w:rsidRDefault="00F563CC">
                    <w:pPr>
                      <w:pStyle w:val="Bibliography"/>
                      <w:rPr>
                        <w:noProof/>
                      </w:rPr>
                    </w:pPr>
                    <w:r>
                      <w:rPr>
                        <w:noProof/>
                      </w:rPr>
                      <w:t xml:space="preserve">[18] </w:t>
                    </w:r>
                  </w:p>
                </w:tc>
                <w:tc>
                  <w:tcPr>
                    <w:tcW w:w="0" w:type="auto"/>
                    <w:hideMark/>
                  </w:tcPr>
                  <w:p w14:paraId="384F01D6" w14:textId="77777777" w:rsidR="00F563CC" w:rsidRDefault="00F563CC">
                    <w:pPr>
                      <w:pStyle w:val="Bibliography"/>
                      <w:rPr>
                        <w:noProof/>
                      </w:rPr>
                    </w:pPr>
                    <w:r>
                      <w:rPr>
                        <w:noProof/>
                      </w:rPr>
                      <w:t>DOSR, “DSA 03. OME Part 1. Chapter 11,” Defence Safety Authority, 2019.</w:t>
                    </w:r>
                  </w:p>
                </w:tc>
              </w:tr>
              <w:tr w:rsidR="00F563CC" w14:paraId="645855CF" w14:textId="77777777">
                <w:trPr>
                  <w:divId w:val="1153566064"/>
                  <w:tblCellSpacing w:w="15" w:type="dxa"/>
                </w:trPr>
                <w:tc>
                  <w:tcPr>
                    <w:tcW w:w="50" w:type="pct"/>
                    <w:hideMark/>
                  </w:tcPr>
                  <w:p w14:paraId="6AF67202" w14:textId="77777777" w:rsidR="00F563CC" w:rsidRDefault="00F563CC">
                    <w:pPr>
                      <w:pStyle w:val="Bibliography"/>
                      <w:rPr>
                        <w:noProof/>
                      </w:rPr>
                    </w:pPr>
                    <w:r>
                      <w:rPr>
                        <w:noProof/>
                      </w:rPr>
                      <w:t xml:space="preserve">[19] </w:t>
                    </w:r>
                  </w:p>
                </w:tc>
                <w:tc>
                  <w:tcPr>
                    <w:tcW w:w="0" w:type="auto"/>
                    <w:hideMark/>
                  </w:tcPr>
                  <w:p w14:paraId="0B80B97B" w14:textId="77777777" w:rsidR="00F563CC" w:rsidRDefault="00F563CC">
                    <w:pPr>
                      <w:pStyle w:val="Bibliography"/>
                      <w:rPr>
                        <w:noProof/>
                      </w:rPr>
                    </w:pPr>
                    <w:r>
                      <w:rPr>
                        <w:noProof/>
                      </w:rPr>
                      <w:t>NATO, “AOP 39: Policy for introduction and assessment of insensitive munitions,” NATO Standardization office, 2018.</w:t>
                    </w:r>
                  </w:p>
                </w:tc>
              </w:tr>
              <w:tr w:rsidR="00F563CC" w14:paraId="576C53C0" w14:textId="77777777">
                <w:trPr>
                  <w:divId w:val="1153566064"/>
                  <w:tblCellSpacing w:w="15" w:type="dxa"/>
                </w:trPr>
                <w:tc>
                  <w:tcPr>
                    <w:tcW w:w="50" w:type="pct"/>
                    <w:hideMark/>
                  </w:tcPr>
                  <w:p w14:paraId="2BE0D3E5" w14:textId="77777777" w:rsidR="00F563CC" w:rsidRDefault="00F563CC">
                    <w:pPr>
                      <w:pStyle w:val="Bibliography"/>
                      <w:rPr>
                        <w:noProof/>
                      </w:rPr>
                    </w:pPr>
                    <w:r>
                      <w:rPr>
                        <w:noProof/>
                      </w:rPr>
                      <w:t xml:space="preserve">[20] </w:t>
                    </w:r>
                  </w:p>
                </w:tc>
                <w:tc>
                  <w:tcPr>
                    <w:tcW w:w="0" w:type="auto"/>
                    <w:hideMark/>
                  </w:tcPr>
                  <w:p w14:paraId="6B2DCF08" w14:textId="77777777" w:rsidR="00F563CC" w:rsidRDefault="00F563CC">
                    <w:pPr>
                      <w:pStyle w:val="Bibliography"/>
                      <w:rPr>
                        <w:noProof/>
                      </w:rPr>
                    </w:pPr>
                    <w:r>
                      <w:rPr>
                        <w:noProof/>
                      </w:rPr>
                      <w:t xml:space="preserve">J. Akhavan, The Chemistry of Explosives, Royal Society of Chemistry, 2022. </w:t>
                    </w:r>
                  </w:p>
                </w:tc>
              </w:tr>
              <w:tr w:rsidR="00F563CC" w14:paraId="68A92C66" w14:textId="77777777">
                <w:trPr>
                  <w:divId w:val="1153566064"/>
                  <w:tblCellSpacing w:w="15" w:type="dxa"/>
                </w:trPr>
                <w:tc>
                  <w:tcPr>
                    <w:tcW w:w="50" w:type="pct"/>
                    <w:hideMark/>
                  </w:tcPr>
                  <w:p w14:paraId="71D5D1AD" w14:textId="77777777" w:rsidR="00F563CC" w:rsidRDefault="00F563CC">
                    <w:pPr>
                      <w:pStyle w:val="Bibliography"/>
                      <w:rPr>
                        <w:noProof/>
                      </w:rPr>
                    </w:pPr>
                    <w:r>
                      <w:rPr>
                        <w:noProof/>
                      </w:rPr>
                      <w:t xml:space="preserve">[21] </w:t>
                    </w:r>
                  </w:p>
                </w:tc>
                <w:tc>
                  <w:tcPr>
                    <w:tcW w:w="0" w:type="auto"/>
                    <w:hideMark/>
                  </w:tcPr>
                  <w:p w14:paraId="32D9CD63" w14:textId="77777777" w:rsidR="00F563CC" w:rsidRDefault="00F563CC">
                    <w:pPr>
                      <w:pStyle w:val="Bibliography"/>
                      <w:rPr>
                        <w:noProof/>
                      </w:rPr>
                    </w:pPr>
                    <w:r>
                      <w:rPr>
                        <w:noProof/>
                      </w:rPr>
                      <w:t xml:space="preserve">D. Liao, L. Qian, C. Li, N. Liu, M. Wang and C. An, “RDX crystals with high sphericity prepared by resonance acoustic mixing assisted solvent etching technology,” </w:t>
                    </w:r>
                    <w:r>
                      <w:rPr>
                        <w:i/>
                        <w:iCs/>
                        <w:noProof/>
                      </w:rPr>
                      <w:t xml:space="preserve">Defence Technology, </w:t>
                    </w:r>
                    <w:r>
                      <w:rPr>
                        <w:noProof/>
                      </w:rPr>
                      <w:t xml:space="preserve">vol. 28, pp. 23-32, 2023. </w:t>
                    </w:r>
                  </w:p>
                </w:tc>
              </w:tr>
              <w:tr w:rsidR="00F563CC" w14:paraId="7175015B" w14:textId="77777777">
                <w:trPr>
                  <w:divId w:val="1153566064"/>
                  <w:tblCellSpacing w:w="15" w:type="dxa"/>
                </w:trPr>
                <w:tc>
                  <w:tcPr>
                    <w:tcW w:w="50" w:type="pct"/>
                    <w:hideMark/>
                  </w:tcPr>
                  <w:p w14:paraId="3D19324D" w14:textId="77777777" w:rsidR="00F563CC" w:rsidRDefault="00F563CC">
                    <w:pPr>
                      <w:pStyle w:val="Bibliography"/>
                      <w:rPr>
                        <w:noProof/>
                      </w:rPr>
                    </w:pPr>
                    <w:r>
                      <w:rPr>
                        <w:noProof/>
                      </w:rPr>
                      <w:t xml:space="preserve">[22] </w:t>
                    </w:r>
                  </w:p>
                </w:tc>
                <w:tc>
                  <w:tcPr>
                    <w:tcW w:w="0" w:type="auto"/>
                    <w:hideMark/>
                  </w:tcPr>
                  <w:p w14:paraId="0AAB875F" w14:textId="77777777" w:rsidR="00F563CC" w:rsidRDefault="00F563CC">
                    <w:pPr>
                      <w:pStyle w:val="Bibliography"/>
                      <w:rPr>
                        <w:noProof/>
                      </w:rPr>
                    </w:pPr>
                    <w:r>
                      <w:rPr>
                        <w:noProof/>
                      </w:rPr>
                      <w:t xml:space="preserve">T. Busby, J. Smith, P. Sheehan and J. Oxley, “Modifying explosive behavior with additives,” </w:t>
                    </w:r>
                    <w:r>
                      <w:rPr>
                        <w:i/>
                        <w:iCs/>
                        <w:noProof/>
                      </w:rPr>
                      <w:t xml:space="preserve">Propellants, Explosives, Pyrotechnics, </w:t>
                    </w:r>
                    <w:r>
                      <w:rPr>
                        <w:noProof/>
                      </w:rPr>
                      <w:t xml:space="preserve">vol. 48, no. 8, 2023. </w:t>
                    </w:r>
                  </w:p>
                </w:tc>
              </w:tr>
              <w:tr w:rsidR="00F563CC" w14:paraId="446C4BA6" w14:textId="77777777">
                <w:trPr>
                  <w:divId w:val="1153566064"/>
                  <w:tblCellSpacing w:w="15" w:type="dxa"/>
                </w:trPr>
                <w:tc>
                  <w:tcPr>
                    <w:tcW w:w="50" w:type="pct"/>
                    <w:hideMark/>
                  </w:tcPr>
                  <w:p w14:paraId="30C1E297" w14:textId="77777777" w:rsidR="00F563CC" w:rsidRDefault="00F563CC">
                    <w:pPr>
                      <w:pStyle w:val="Bibliography"/>
                      <w:rPr>
                        <w:noProof/>
                      </w:rPr>
                    </w:pPr>
                    <w:r>
                      <w:rPr>
                        <w:noProof/>
                      </w:rPr>
                      <w:t xml:space="preserve">[23] </w:t>
                    </w:r>
                  </w:p>
                </w:tc>
                <w:tc>
                  <w:tcPr>
                    <w:tcW w:w="0" w:type="auto"/>
                    <w:hideMark/>
                  </w:tcPr>
                  <w:p w14:paraId="191E8F4D" w14:textId="77777777" w:rsidR="00F563CC" w:rsidRDefault="00F563CC">
                    <w:pPr>
                      <w:pStyle w:val="Bibliography"/>
                      <w:rPr>
                        <w:noProof/>
                      </w:rPr>
                    </w:pPr>
                    <w:r>
                      <w:rPr>
                        <w:noProof/>
                      </w:rPr>
                      <w:t xml:space="preserve">D. Liao, M. Li, J. Wang, M. Zhang, M. Qiu and C. An, “A review on the preparation and characterization methods of spherical explosive crystals,” </w:t>
                    </w:r>
                    <w:r>
                      <w:rPr>
                        <w:i/>
                        <w:iCs/>
                        <w:noProof/>
                      </w:rPr>
                      <w:t xml:space="preserve">Journal of Materials Research and Technology, </w:t>
                    </w:r>
                    <w:r>
                      <w:rPr>
                        <w:noProof/>
                      </w:rPr>
                      <w:t xml:space="preserve">vol. 27, pp. 3098-3118, 2023. </w:t>
                    </w:r>
                  </w:p>
                </w:tc>
              </w:tr>
              <w:tr w:rsidR="00F563CC" w14:paraId="3222BF74" w14:textId="77777777">
                <w:trPr>
                  <w:divId w:val="1153566064"/>
                  <w:tblCellSpacing w:w="15" w:type="dxa"/>
                </w:trPr>
                <w:tc>
                  <w:tcPr>
                    <w:tcW w:w="50" w:type="pct"/>
                    <w:hideMark/>
                  </w:tcPr>
                  <w:p w14:paraId="099EEE82" w14:textId="77777777" w:rsidR="00F563CC" w:rsidRDefault="00F563CC">
                    <w:pPr>
                      <w:pStyle w:val="Bibliography"/>
                      <w:rPr>
                        <w:noProof/>
                      </w:rPr>
                    </w:pPr>
                    <w:r>
                      <w:rPr>
                        <w:noProof/>
                      </w:rPr>
                      <w:t xml:space="preserve">[24] </w:t>
                    </w:r>
                  </w:p>
                </w:tc>
                <w:tc>
                  <w:tcPr>
                    <w:tcW w:w="0" w:type="auto"/>
                    <w:hideMark/>
                  </w:tcPr>
                  <w:p w14:paraId="3130A47B" w14:textId="77777777" w:rsidR="00F563CC" w:rsidRDefault="00F563CC">
                    <w:pPr>
                      <w:pStyle w:val="Bibliography"/>
                      <w:rPr>
                        <w:noProof/>
                      </w:rPr>
                    </w:pPr>
                    <w:r>
                      <w:rPr>
                        <w:noProof/>
                      </w:rPr>
                      <w:t xml:space="preserve">I. Powell, “Insensitive Munitions – Design Principles and Technology Developments,” </w:t>
                    </w:r>
                    <w:r>
                      <w:rPr>
                        <w:i/>
                        <w:iCs/>
                        <w:noProof/>
                      </w:rPr>
                      <w:t xml:space="preserve">Propellants, Explosives, Pyrotechnics, </w:t>
                    </w:r>
                    <w:r>
                      <w:rPr>
                        <w:noProof/>
                      </w:rPr>
                      <w:t xml:space="preserve">vol. 41, no. 3, pp. 409-413, 2016. </w:t>
                    </w:r>
                  </w:p>
                </w:tc>
              </w:tr>
              <w:tr w:rsidR="00F563CC" w14:paraId="17ECAB9F" w14:textId="77777777">
                <w:trPr>
                  <w:divId w:val="1153566064"/>
                  <w:tblCellSpacing w:w="15" w:type="dxa"/>
                </w:trPr>
                <w:tc>
                  <w:tcPr>
                    <w:tcW w:w="50" w:type="pct"/>
                    <w:hideMark/>
                  </w:tcPr>
                  <w:p w14:paraId="7A178487" w14:textId="77777777" w:rsidR="00F563CC" w:rsidRDefault="00F563CC">
                    <w:pPr>
                      <w:pStyle w:val="Bibliography"/>
                      <w:rPr>
                        <w:noProof/>
                      </w:rPr>
                    </w:pPr>
                    <w:r>
                      <w:rPr>
                        <w:noProof/>
                      </w:rPr>
                      <w:t xml:space="preserve">[25] </w:t>
                    </w:r>
                  </w:p>
                </w:tc>
                <w:tc>
                  <w:tcPr>
                    <w:tcW w:w="0" w:type="auto"/>
                    <w:hideMark/>
                  </w:tcPr>
                  <w:p w14:paraId="73442281" w14:textId="77777777" w:rsidR="00F563CC" w:rsidRDefault="00F563CC">
                    <w:pPr>
                      <w:pStyle w:val="Bibliography"/>
                      <w:rPr>
                        <w:noProof/>
                      </w:rPr>
                    </w:pPr>
                    <w:r>
                      <w:rPr>
                        <w:noProof/>
                      </w:rPr>
                      <w:t>NATO, “Guidance on the assessment of the safety and suitability for service of non-nuclear munitions for NATO armed forces.,” Allied Ordnance Publication, 2009.</w:t>
                    </w:r>
                  </w:p>
                </w:tc>
              </w:tr>
              <w:tr w:rsidR="00F563CC" w14:paraId="2424EF7F" w14:textId="77777777">
                <w:trPr>
                  <w:divId w:val="1153566064"/>
                  <w:tblCellSpacing w:w="15" w:type="dxa"/>
                </w:trPr>
                <w:tc>
                  <w:tcPr>
                    <w:tcW w:w="50" w:type="pct"/>
                    <w:hideMark/>
                  </w:tcPr>
                  <w:p w14:paraId="6D80B6DE" w14:textId="77777777" w:rsidR="00F563CC" w:rsidRDefault="00F563CC">
                    <w:pPr>
                      <w:pStyle w:val="Bibliography"/>
                      <w:rPr>
                        <w:noProof/>
                      </w:rPr>
                    </w:pPr>
                    <w:r>
                      <w:rPr>
                        <w:noProof/>
                      </w:rPr>
                      <w:t xml:space="preserve">[26] </w:t>
                    </w:r>
                  </w:p>
                </w:tc>
                <w:tc>
                  <w:tcPr>
                    <w:tcW w:w="0" w:type="auto"/>
                    <w:hideMark/>
                  </w:tcPr>
                  <w:p w14:paraId="7DF4671E" w14:textId="77777777" w:rsidR="00F563CC" w:rsidRDefault="00F563CC">
                    <w:pPr>
                      <w:pStyle w:val="Bibliography"/>
                      <w:rPr>
                        <w:noProof/>
                      </w:rPr>
                    </w:pPr>
                    <w:r>
                      <w:rPr>
                        <w:noProof/>
                      </w:rPr>
                      <w:t>NATO, “Manual of data requirements and tests for the qualification of explosive materials for military use,” Allied Ordnance Publications, 2003.</w:t>
                    </w:r>
                  </w:p>
                </w:tc>
              </w:tr>
            </w:tbl>
            <w:p w14:paraId="3804AFE2" w14:textId="77777777" w:rsidR="00F563CC" w:rsidRDefault="00F563CC">
              <w:pPr>
                <w:divId w:val="1153566064"/>
                <w:rPr>
                  <w:rFonts w:eastAsia="Times New Roman"/>
                  <w:noProof/>
                </w:rPr>
              </w:pPr>
            </w:p>
            <w:p w14:paraId="500791AB" w14:textId="456F0D55" w:rsidR="00FC48D3" w:rsidRDefault="00FC48D3">
              <w:r>
                <w:rPr>
                  <w:b/>
                  <w:bCs/>
                  <w:noProof/>
                </w:rPr>
                <w:fldChar w:fldCharType="end"/>
              </w:r>
            </w:p>
          </w:sdtContent>
        </w:sdt>
      </w:sdtContent>
    </w:sdt>
    <w:p w14:paraId="39ED3794" w14:textId="77777777" w:rsidR="00FC48D3" w:rsidRPr="00FC48D3" w:rsidRDefault="00FC48D3" w:rsidP="00FC48D3"/>
    <w:p w14:paraId="126FEEC0" w14:textId="77777777" w:rsidR="008154E2" w:rsidRPr="008154E2" w:rsidRDefault="008154E2" w:rsidP="008154E2"/>
    <w:sectPr w:rsidR="008154E2" w:rsidRPr="008154E2">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8B719E" w14:textId="77777777" w:rsidR="00613744" w:rsidRDefault="00613744" w:rsidP="00066759">
      <w:pPr>
        <w:spacing w:after="0" w:line="240" w:lineRule="auto"/>
      </w:pPr>
      <w:r>
        <w:separator/>
      </w:r>
    </w:p>
  </w:endnote>
  <w:endnote w:type="continuationSeparator" w:id="0">
    <w:p w14:paraId="652BBDE9" w14:textId="77777777" w:rsidR="00613744" w:rsidRDefault="00613744" w:rsidP="00066759">
      <w:pPr>
        <w:spacing w:after="0" w:line="240" w:lineRule="auto"/>
      </w:pPr>
      <w:r>
        <w:continuationSeparator/>
      </w:r>
    </w:p>
  </w:endnote>
  <w:endnote w:type="continuationNotice" w:id="1">
    <w:p w14:paraId="54F56038" w14:textId="77777777" w:rsidR="00613744" w:rsidRDefault="0061374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1284257"/>
      <w:docPartObj>
        <w:docPartGallery w:val="Page Numbers (Bottom of Page)"/>
        <w:docPartUnique/>
      </w:docPartObj>
    </w:sdtPr>
    <w:sdtEndPr>
      <w:rPr>
        <w:noProof/>
      </w:rPr>
    </w:sdtEndPr>
    <w:sdtContent>
      <w:p w14:paraId="09754B9E" w14:textId="52B505EC" w:rsidR="005F54AC" w:rsidRDefault="005F54AC">
        <w:pPr>
          <w:pStyle w:val="Footer"/>
          <w:jc w:val="right"/>
        </w:pPr>
        <w:r>
          <w:fldChar w:fldCharType="begin"/>
        </w:r>
        <w:r>
          <w:instrText xml:space="preserve"> PAGE   \* MERGEFORMAT </w:instrText>
        </w:r>
        <w:r>
          <w:fldChar w:fldCharType="separate"/>
        </w:r>
        <w:r w:rsidR="007669A4">
          <w:rPr>
            <w:noProof/>
          </w:rPr>
          <w:t>6</w:t>
        </w:r>
        <w:r>
          <w:rPr>
            <w:noProof/>
          </w:rPr>
          <w:fldChar w:fldCharType="end"/>
        </w:r>
      </w:p>
    </w:sdtContent>
  </w:sdt>
  <w:p w14:paraId="2B671606" w14:textId="582E7618" w:rsidR="005F54AC" w:rsidRDefault="005F5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83FB46" w14:textId="77777777" w:rsidR="00613744" w:rsidRDefault="00613744" w:rsidP="00066759">
      <w:pPr>
        <w:spacing w:after="0" w:line="240" w:lineRule="auto"/>
      </w:pPr>
      <w:r>
        <w:separator/>
      </w:r>
    </w:p>
  </w:footnote>
  <w:footnote w:type="continuationSeparator" w:id="0">
    <w:p w14:paraId="1F2B6E13" w14:textId="77777777" w:rsidR="00613744" w:rsidRDefault="00613744" w:rsidP="00066759">
      <w:pPr>
        <w:spacing w:after="0" w:line="240" w:lineRule="auto"/>
      </w:pPr>
      <w:r>
        <w:continuationSeparator/>
      </w:r>
    </w:p>
  </w:footnote>
  <w:footnote w:type="continuationNotice" w:id="1">
    <w:p w14:paraId="5E64C088" w14:textId="77777777" w:rsidR="00613744" w:rsidRDefault="0061374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11F8C"/>
    <w:multiLevelType w:val="multilevel"/>
    <w:tmpl w:val="7A8E1556"/>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3383A4A"/>
    <w:multiLevelType w:val="multilevel"/>
    <w:tmpl w:val="BD6673EC"/>
    <w:lvl w:ilvl="0">
      <w:start w:val="1"/>
      <w:numFmt w:val="bullet"/>
      <w:lvlText w:val=""/>
      <w:lvlJc w:val="left"/>
      <w:pPr>
        <w:tabs>
          <w:tab w:val="num" w:pos="1140"/>
        </w:tabs>
        <w:ind w:left="1140" w:hanging="360"/>
      </w:pPr>
      <w:rPr>
        <w:rFonts w:ascii="Symbol" w:hAnsi="Symbol" w:hint="default"/>
        <w:sz w:val="20"/>
      </w:rPr>
    </w:lvl>
    <w:lvl w:ilvl="1" w:tentative="1">
      <w:start w:val="1"/>
      <w:numFmt w:val="bullet"/>
      <w:lvlText w:val="o"/>
      <w:lvlJc w:val="left"/>
      <w:pPr>
        <w:tabs>
          <w:tab w:val="num" w:pos="1860"/>
        </w:tabs>
        <w:ind w:left="1860" w:hanging="360"/>
      </w:pPr>
      <w:rPr>
        <w:rFonts w:ascii="Courier New" w:hAnsi="Courier New" w:hint="default"/>
        <w:sz w:val="20"/>
      </w:rPr>
    </w:lvl>
    <w:lvl w:ilvl="2" w:tentative="1">
      <w:start w:val="1"/>
      <w:numFmt w:val="bullet"/>
      <w:lvlText w:val=""/>
      <w:lvlJc w:val="left"/>
      <w:pPr>
        <w:tabs>
          <w:tab w:val="num" w:pos="2580"/>
        </w:tabs>
        <w:ind w:left="2580" w:hanging="360"/>
      </w:pPr>
      <w:rPr>
        <w:rFonts w:ascii="Wingdings" w:hAnsi="Wingdings" w:hint="default"/>
        <w:sz w:val="20"/>
      </w:rPr>
    </w:lvl>
    <w:lvl w:ilvl="3" w:tentative="1">
      <w:start w:val="1"/>
      <w:numFmt w:val="bullet"/>
      <w:lvlText w:val=""/>
      <w:lvlJc w:val="left"/>
      <w:pPr>
        <w:tabs>
          <w:tab w:val="num" w:pos="3300"/>
        </w:tabs>
        <w:ind w:left="3300" w:hanging="360"/>
      </w:pPr>
      <w:rPr>
        <w:rFonts w:ascii="Wingdings" w:hAnsi="Wingdings" w:hint="default"/>
        <w:sz w:val="20"/>
      </w:rPr>
    </w:lvl>
    <w:lvl w:ilvl="4" w:tentative="1">
      <w:start w:val="1"/>
      <w:numFmt w:val="bullet"/>
      <w:lvlText w:val=""/>
      <w:lvlJc w:val="left"/>
      <w:pPr>
        <w:tabs>
          <w:tab w:val="num" w:pos="4020"/>
        </w:tabs>
        <w:ind w:left="4020" w:hanging="360"/>
      </w:pPr>
      <w:rPr>
        <w:rFonts w:ascii="Wingdings" w:hAnsi="Wingdings" w:hint="default"/>
        <w:sz w:val="20"/>
      </w:rPr>
    </w:lvl>
    <w:lvl w:ilvl="5" w:tentative="1">
      <w:start w:val="1"/>
      <w:numFmt w:val="bullet"/>
      <w:lvlText w:val=""/>
      <w:lvlJc w:val="left"/>
      <w:pPr>
        <w:tabs>
          <w:tab w:val="num" w:pos="4740"/>
        </w:tabs>
        <w:ind w:left="4740" w:hanging="360"/>
      </w:pPr>
      <w:rPr>
        <w:rFonts w:ascii="Wingdings" w:hAnsi="Wingdings" w:hint="default"/>
        <w:sz w:val="20"/>
      </w:rPr>
    </w:lvl>
    <w:lvl w:ilvl="6" w:tentative="1">
      <w:start w:val="1"/>
      <w:numFmt w:val="bullet"/>
      <w:lvlText w:val=""/>
      <w:lvlJc w:val="left"/>
      <w:pPr>
        <w:tabs>
          <w:tab w:val="num" w:pos="5460"/>
        </w:tabs>
        <w:ind w:left="5460" w:hanging="360"/>
      </w:pPr>
      <w:rPr>
        <w:rFonts w:ascii="Wingdings" w:hAnsi="Wingdings" w:hint="default"/>
        <w:sz w:val="20"/>
      </w:rPr>
    </w:lvl>
    <w:lvl w:ilvl="7" w:tentative="1">
      <w:start w:val="1"/>
      <w:numFmt w:val="bullet"/>
      <w:lvlText w:val=""/>
      <w:lvlJc w:val="left"/>
      <w:pPr>
        <w:tabs>
          <w:tab w:val="num" w:pos="6180"/>
        </w:tabs>
        <w:ind w:left="6180" w:hanging="360"/>
      </w:pPr>
      <w:rPr>
        <w:rFonts w:ascii="Wingdings" w:hAnsi="Wingdings" w:hint="default"/>
        <w:sz w:val="20"/>
      </w:rPr>
    </w:lvl>
    <w:lvl w:ilvl="8" w:tentative="1">
      <w:start w:val="1"/>
      <w:numFmt w:val="bullet"/>
      <w:lvlText w:val=""/>
      <w:lvlJc w:val="left"/>
      <w:pPr>
        <w:tabs>
          <w:tab w:val="num" w:pos="6900"/>
        </w:tabs>
        <w:ind w:left="6900" w:hanging="360"/>
      </w:pPr>
      <w:rPr>
        <w:rFonts w:ascii="Wingdings" w:hAnsi="Wingdings" w:hint="default"/>
        <w:sz w:val="20"/>
      </w:rPr>
    </w:lvl>
  </w:abstractNum>
  <w:abstractNum w:abstractNumId="2" w15:restartNumberingAfterBreak="0">
    <w:nsid w:val="05275053"/>
    <w:multiLevelType w:val="hybridMultilevel"/>
    <w:tmpl w:val="7908B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C37817"/>
    <w:multiLevelType w:val="hybridMultilevel"/>
    <w:tmpl w:val="9CAE3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CC17DC"/>
    <w:multiLevelType w:val="hybridMultilevel"/>
    <w:tmpl w:val="137E4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D57947"/>
    <w:multiLevelType w:val="hybridMultilevel"/>
    <w:tmpl w:val="F9E2F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CD7898"/>
    <w:multiLevelType w:val="hybridMultilevel"/>
    <w:tmpl w:val="5AECA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21474"/>
    <w:multiLevelType w:val="hybridMultilevel"/>
    <w:tmpl w:val="D27A2C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9244F6"/>
    <w:multiLevelType w:val="hybridMultilevel"/>
    <w:tmpl w:val="AE1C1A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F17B97"/>
    <w:multiLevelType w:val="hybridMultilevel"/>
    <w:tmpl w:val="4AA04C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A54349F"/>
    <w:multiLevelType w:val="hybridMultilevel"/>
    <w:tmpl w:val="F4285742"/>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E850EC1"/>
    <w:multiLevelType w:val="hybridMultilevel"/>
    <w:tmpl w:val="21B68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EE3997"/>
    <w:multiLevelType w:val="hybridMultilevel"/>
    <w:tmpl w:val="23783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727CFA"/>
    <w:multiLevelType w:val="hybridMultilevel"/>
    <w:tmpl w:val="A3C663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1CC4A59"/>
    <w:multiLevelType w:val="hybridMultilevel"/>
    <w:tmpl w:val="F126F0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7505600"/>
    <w:multiLevelType w:val="hybridMultilevel"/>
    <w:tmpl w:val="ED7E7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DE75E3"/>
    <w:multiLevelType w:val="hybridMultilevel"/>
    <w:tmpl w:val="8B744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99068E"/>
    <w:multiLevelType w:val="hybridMultilevel"/>
    <w:tmpl w:val="2B7E0F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pStyle w:val="Heading4"/>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4E6098F"/>
    <w:multiLevelType w:val="hybridMultilevel"/>
    <w:tmpl w:val="CBE25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833F1F"/>
    <w:multiLevelType w:val="hybridMultilevel"/>
    <w:tmpl w:val="37BA3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2B37FE"/>
    <w:multiLevelType w:val="hybridMultilevel"/>
    <w:tmpl w:val="3FC033CA"/>
    <w:lvl w:ilvl="0" w:tplc="2858FC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1D972DB"/>
    <w:multiLevelType w:val="hybridMultilevel"/>
    <w:tmpl w:val="FD205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875ECC"/>
    <w:multiLevelType w:val="hybridMultilevel"/>
    <w:tmpl w:val="3C12D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703A40"/>
    <w:multiLevelType w:val="hybridMultilevel"/>
    <w:tmpl w:val="6D7CC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D70FD1"/>
    <w:multiLevelType w:val="hybridMultilevel"/>
    <w:tmpl w:val="DF5C91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D254E98"/>
    <w:multiLevelType w:val="hybridMultilevel"/>
    <w:tmpl w:val="BBCC2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367EC3"/>
    <w:multiLevelType w:val="hybridMultilevel"/>
    <w:tmpl w:val="C5AC0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4A36E6"/>
    <w:multiLevelType w:val="hybridMultilevel"/>
    <w:tmpl w:val="CC4AA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664DC1"/>
    <w:multiLevelType w:val="hybridMultilevel"/>
    <w:tmpl w:val="C1405792"/>
    <w:lvl w:ilvl="0" w:tplc="24C0634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E9179D"/>
    <w:multiLevelType w:val="hybridMultilevel"/>
    <w:tmpl w:val="2FCC2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2D308F"/>
    <w:multiLevelType w:val="hybridMultilevel"/>
    <w:tmpl w:val="0F58F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5776B5"/>
    <w:multiLevelType w:val="hybridMultilevel"/>
    <w:tmpl w:val="9A483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9E67D2"/>
    <w:multiLevelType w:val="hybridMultilevel"/>
    <w:tmpl w:val="58121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181A70"/>
    <w:multiLevelType w:val="hybridMultilevel"/>
    <w:tmpl w:val="E6366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69096A"/>
    <w:multiLevelType w:val="hybridMultilevel"/>
    <w:tmpl w:val="8F0C33E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3531C6"/>
    <w:multiLevelType w:val="hybridMultilevel"/>
    <w:tmpl w:val="7004B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7E329C"/>
    <w:multiLevelType w:val="hybridMultilevel"/>
    <w:tmpl w:val="B0DED3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EE2762D"/>
    <w:multiLevelType w:val="hybridMultilevel"/>
    <w:tmpl w:val="E0BC4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4054999">
    <w:abstractNumId w:val="0"/>
  </w:num>
  <w:num w:numId="2" w16cid:durableId="1687247227">
    <w:abstractNumId w:val="0"/>
  </w:num>
  <w:num w:numId="3" w16cid:durableId="180437308">
    <w:abstractNumId w:val="0"/>
  </w:num>
  <w:num w:numId="4" w16cid:durableId="3672217">
    <w:abstractNumId w:val="0"/>
  </w:num>
  <w:num w:numId="5" w16cid:durableId="1113018608">
    <w:abstractNumId w:val="37"/>
  </w:num>
  <w:num w:numId="6" w16cid:durableId="247813969">
    <w:abstractNumId w:val="36"/>
  </w:num>
  <w:num w:numId="7" w16cid:durableId="1664317617">
    <w:abstractNumId w:val="25"/>
  </w:num>
  <w:num w:numId="8" w16cid:durableId="380635556">
    <w:abstractNumId w:val="24"/>
  </w:num>
  <w:num w:numId="9" w16cid:durableId="1953855130">
    <w:abstractNumId w:val="9"/>
  </w:num>
  <w:num w:numId="10" w16cid:durableId="864292281">
    <w:abstractNumId w:val="32"/>
  </w:num>
  <w:num w:numId="11" w16cid:durableId="1631519623">
    <w:abstractNumId w:val="13"/>
  </w:num>
  <w:num w:numId="12" w16cid:durableId="1981038018">
    <w:abstractNumId w:val="17"/>
  </w:num>
  <w:num w:numId="13" w16cid:durableId="1340544986">
    <w:abstractNumId w:val="7"/>
  </w:num>
  <w:num w:numId="14" w16cid:durableId="544635029">
    <w:abstractNumId w:val="14"/>
  </w:num>
  <w:num w:numId="15" w16cid:durableId="717820898">
    <w:abstractNumId w:val="27"/>
  </w:num>
  <w:num w:numId="16" w16cid:durableId="735587218">
    <w:abstractNumId w:val="19"/>
  </w:num>
  <w:num w:numId="17" w16cid:durableId="162554287">
    <w:abstractNumId w:val="16"/>
  </w:num>
  <w:num w:numId="18" w16cid:durableId="1282414409">
    <w:abstractNumId w:val="20"/>
  </w:num>
  <w:num w:numId="19" w16cid:durableId="381290691">
    <w:abstractNumId w:val="21"/>
  </w:num>
  <w:num w:numId="20" w16cid:durableId="463037822">
    <w:abstractNumId w:val="26"/>
  </w:num>
  <w:num w:numId="21" w16cid:durableId="380908180">
    <w:abstractNumId w:val="3"/>
  </w:num>
  <w:num w:numId="22" w16cid:durableId="2040469911">
    <w:abstractNumId w:val="33"/>
  </w:num>
  <w:num w:numId="23" w16cid:durableId="2135052310">
    <w:abstractNumId w:val="18"/>
  </w:num>
  <w:num w:numId="24" w16cid:durableId="914437086">
    <w:abstractNumId w:val="30"/>
  </w:num>
  <w:num w:numId="25" w16cid:durableId="1603416914">
    <w:abstractNumId w:val="2"/>
  </w:num>
  <w:num w:numId="26" w16cid:durableId="1698003311">
    <w:abstractNumId w:val="29"/>
  </w:num>
  <w:num w:numId="27" w16cid:durableId="70002871">
    <w:abstractNumId w:val="12"/>
  </w:num>
  <w:num w:numId="28" w16cid:durableId="1197737078">
    <w:abstractNumId w:val="23"/>
  </w:num>
  <w:num w:numId="29" w16cid:durableId="1775857571">
    <w:abstractNumId w:val="11"/>
  </w:num>
  <w:num w:numId="30" w16cid:durableId="1311137483">
    <w:abstractNumId w:val="1"/>
  </w:num>
  <w:num w:numId="31" w16cid:durableId="1454640312">
    <w:abstractNumId w:val="6"/>
  </w:num>
  <w:num w:numId="32" w16cid:durableId="123608657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2705730">
    <w:abstractNumId w:val="34"/>
  </w:num>
  <w:num w:numId="34" w16cid:durableId="15035639">
    <w:abstractNumId w:val="10"/>
  </w:num>
  <w:num w:numId="35" w16cid:durableId="715088197">
    <w:abstractNumId w:val="31"/>
  </w:num>
  <w:num w:numId="36" w16cid:durableId="1965652653">
    <w:abstractNumId w:val="28"/>
  </w:num>
  <w:num w:numId="37" w16cid:durableId="733892639">
    <w:abstractNumId w:val="4"/>
  </w:num>
  <w:num w:numId="38" w16cid:durableId="1228150191">
    <w:abstractNumId w:val="5"/>
  </w:num>
  <w:num w:numId="39" w16cid:durableId="152070237">
    <w:abstractNumId w:val="35"/>
  </w:num>
  <w:num w:numId="40" w16cid:durableId="1188368498">
    <w:abstractNumId w:val="8"/>
  </w:num>
  <w:num w:numId="41" w16cid:durableId="665981873">
    <w:abstractNumId w:val="15"/>
  </w:num>
  <w:num w:numId="42" w16cid:durableId="213640894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F85"/>
    <w:rsid w:val="000003A5"/>
    <w:rsid w:val="000006B4"/>
    <w:rsid w:val="00001F2B"/>
    <w:rsid w:val="00002E37"/>
    <w:rsid w:val="00002EA7"/>
    <w:rsid w:val="0000574A"/>
    <w:rsid w:val="0000748A"/>
    <w:rsid w:val="0000792C"/>
    <w:rsid w:val="00010D42"/>
    <w:rsid w:val="000116C3"/>
    <w:rsid w:val="0001231E"/>
    <w:rsid w:val="0001314C"/>
    <w:rsid w:val="00016982"/>
    <w:rsid w:val="00016DC7"/>
    <w:rsid w:val="0002036B"/>
    <w:rsid w:val="00020C55"/>
    <w:rsid w:val="00020DFD"/>
    <w:rsid w:val="00021BED"/>
    <w:rsid w:val="00021EF0"/>
    <w:rsid w:val="0002226C"/>
    <w:rsid w:val="00022AEA"/>
    <w:rsid w:val="00024A21"/>
    <w:rsid w:val="000264EC"/>
    <w:rsid w:val="00027BC7"/>
    <w:rsid w:val="000306E3"/>
    <w:rsid w:val="000308FC"/>
    <w:rsid w:val="00030CE6"/>
    <w:rsid w:val="000310E8"/>
    <w:rsid w:val="00032BBA"/>
    <w:rsid w:val="00033FA3"/>
    <w:rsid w:val="00035216"/>
    <w:rsid w:val="00037135"/>
    <w:rsid w:val="00037912"/>
    <w:rsid w:val="00042B22"/>
    <w:rsid w:val="00043EB5"/>
    <w:rsid w:val="00045DFF"/>
    <w:rsid w:val="00047678"/>
    <w:rsid w:val="0004787E"/>
    <w:rsid w:val="00050439"/>
    <w:rsid w:val="00051192"/>
    <w:rsid w:val="000543A5"/>
    <w:rsid w:val="00056996"/>
    <w:rsid w:val="0006068E"/>
    <w:rsid w:val="00065A6B"/>
    <w:rsid w:val="00066044"/>
    <w:rsid w:val="00066759"/>
    <w:rsid w:val="0006680D"/>
    <w:rsid w:val="00070416"/>
    <w:rsid w:val="00071654"/>
    <w:rsid w:val="0007219B"/>
    <w:rsid w:val="000723FE"/>
    <w:rsid w:val="00073A47"/>
    <w:rsid w:val="000740AB"/>
    <w:rsid w:val="000742D8"/>
    <w:rsid w:val="00074855"/>
    <w:rsid w:val="000748C2"/>
    <w:rsid w:val="000749E5"/>
    <w:rsid w:val="00075B55"/>
    <w:rsid w:val="000766EB"/>
    <w:rsid w:val="0007786D"/>
    <w:rsid w:val="000808C3"/>
    <w:rsid w:val="0008112F"/>
    <w:rsid w:val="000818D5"/>
    <w:rsid w:val="00081C27"/>
    <w:rsid w:val="00082B78"/>
    <w:rsid w:val="00083E72"/>
    <w:rsid w:val="00086BF1"/>
    <w:rsid w:val="000926B0"/>
    <w:rsid w:val="00093A75"/>
    <w:rsid w:val="00093D6D"/>
    <w:rsid w:val="0009418C"/>
    <w:rsid w:val="00096C89"/>
    <w:rsid w:val="000A0E49"/>
    <w:rsid w:val="000A113E"/>
    <w:rsid w:val="000A11E3"/>
    <w:rsid w:val="000A1695"/>
    <w:rsid w:val="000A1789"/>
    <w:rsid w:val="000A2833"/>
    <w:rsid w:val="000A28AF"/>
    <w:rsid w:val="000A2E97"/>
    <w:rsid w:val="000A33DE"/>
    <w:rsid w:val="000A3607"/>
    <w:rsid w:val="000A696F"/>
    <w:rsid w:val="000A7094"/>
    <w:rsid w:val="000B182B"/>
    <w:rsid w:val="000B31DA"/>
    <w:rsid w:val="000B4B1D"/>
    <w:rsid w:val="000B5292"/>
    <w:rsid w:val="000B64D9"/>
    <w:rsid w:val="000B6881"/>
    <w:rsid w:val="000C2096"/>
    <w:rsid w:val="000C243F"/>
    <w:rsid w:val="000C430F"/>
    <w:rsid w:val="000C5059"/>
    <w:rsid w:val="000C5408"/>
    <w:rsid w:val="000C57F9"/>
    <w:rsid w:val="000C5D0A"/>
    <w:rsid w:val="000D1592"/>
    <w:rsid w:val="000D1F1B"/>
    <w:rsid w:val="000D3A15"/>
    <w:rsid w:val="000D3E45"/>
    <w:rsid w:val="000D5632"/>
    <w:rsid w:val="000D5F40"/>
    <w:rsid w:val="000D6212"/>
    <w:rsid w:val="000E10C9"/>
    <w:rsid w:val="000E19DA"/>
    <w:rsid w:val="000E2026"/>
    <w:rsid w:val="000E2D43"/>
    <w:rsid w:val="000E3058"/>
    <w:rsid w:val="000E36C8"/>
    <w:rsid w:val="000E4411"/>
    <w:rsid w:val="000E4D84"/>
    <w:rsid w:val="000E5235"/>
    <w:rsid w:val="000E5A32"/>
    <w:rsid w:val="000E5A8D"/>
    <w:rsid w:val="000E6431"/>
    <w:rsid w:val="000F09CC"/>
    <w:rsid w:val="000F0F0B"/>
    <w:rsid w:val="000F290C"/>
    <w:rsid w:val="000F2BEE"/>
    <w:rsid w:val="000F5C1A"/>
    <w:rsid w:val="000F6686"/>
    <w:rsid w:val="000F7297"/>
    <w:rsid w:val="000F7C7D"/>
    <w:rsid w:val="00101DA8"/>
    <w:rsid w:val="0010397B"/>
    <w:rsid w:val="00104848"/>
    <w:rsid w:val="00104B90"/>
    <w:rsid w:val="00105F97"/>
    <w:rsid w:val="00107225"/>
    <w:rsid w:val="00110FC8"/>
    <w:rsid w:val="00111300"/>
    <w:rsid w:val="00111497"/>
    <w:rsid w:val="00113756"/>
    <w:rsid w:val="0011378F"/>
    <w:rsid w:val="00115A23"/>
    <w:rsid w:val="00116344"/>
    <w:rsid w:val="00120139"/>
    <w:rsid w:val="00120FAA"/>
    <w:rsid w:val="001210D5"/>
    <w:rsid w:val="00121759"/>
    <w:rsid w:val="001224E2"/>
    <w:rsid w:val="00122E9F"/>
    <w:rsid w:val="0012345B"/>
    <w:rsid w:val="00124811"/>
    <w:rsid w:val="0012500E"/>
    <w:rsid w:val="001257BC"/>
    <w:rsid w:val="001276B2"/>
    <w:rsid w:val="00127AA1"/>
    <w:rsid w:val="00131280"/>
    <w:rsid w:val="00133E55"/>
    <w:rsid w:val="0013409D"/>
    <w:rsid w:val="001340CE"/>
    <w:rsid w:val="00135928"/>
    <w:rsid w:val="00135FF6"/>
    <w:rsid w:val="00136B42"/>
    <w:rsid w:val="0014006A"/>
    <w:rsid w:val="00140117"/>
    <w:rsid w:val="001402AC"/>
    <w:rsid w:val="00142220"/>
    <w:rsid w:val="00143302"/>
    <w:rsid w:val="00144773"/>
    <w:rsid w:val="0014664A"/>
    <w:rsid w:val="00146BB2"/>
    <w:rsid w:val="00147E10"/>
    <w:rsid w:val="001505C5"/>
    <w:rsid w:val="0015189B"/>
    <w:rsid w:val="00152B82"/>
    <w:rsid w:val="00154AD8"/>
    <w:rsid w:val="001553EE"/>
    <w:rsid w:val="00155AC1"/>
    <w:rsid w:val="00155D27"/>
    <w:rsid w:val="00155D77"/>
    <w:rsid w:val="001563B4"/>
    <w:rsid w:val="00156FBC"/>
    <w:rsid w:val="00160F4E"/>
    <w:rsid w:val="0016106D"/>
    <w:rsid w:val="001616FF"/>
    <w:rsid w:val="00162AE3"/>
    <w:rsid w:val="00163962"/>
    <w:rsid w:val="00164654"/>
    <w:rsid w:val="00165129"/>
    <w:rsid w:val="00165734"/>
    <w:rsid w:val="00165A74"/>
    <w:rsid w:val="00165F12"/>
    <w:rsid w:val="00166CAE"/>
    <w:rsid w:val="001677B1"/>
    <w:rsid w:val="00174306"/>
    <w:rsid w:val="0017431A"/>
    <w:rsid w:val="00174565"/>
    <w:rsid w:val="001777FF"/>
    <w:rsid w:val="00177DE3"/>
    <w:rsid w:val="0018007C"/>
    <w:rsid w:val="001824AA"/>
    <w:rsid w:val="001828DF"/>
    <w:rsid w:val="00182F86"/>
    <w:rsid w:val="001837A4"/>
    <w:rsid w:val="001862C8"/>
    <w:rsid w:val="00190F03"/>
    <w:rsid w:val="00191656"/>
    <w:rsid w:val="00191A38"/>
    <w:rsid w:val="00193D30"/>
    <w:rsid w:val="001944D1"/>
    <w:rsid w:val="001965B0"/>
    <w:rsid w:val="001A3545"/>
    <w:rsid w:val="001A3C59"/>
    <w:rsid w:val="001A4339"/>
    <w:rsid w:val="001A5DD9"/>
    <w:rsid w:val="001A62E2"/>
    <w:rsid w:val="001A63D9"/>
    <w:rsid w:val="001A66DF"/>
    <w:rsid w:val="001A6CFE"/>
    <w:rsid w:val="001B00E7"/>
    <w:rsid w:val="001B138C"/>
    <w:rsid w:val="001B2065"/>
    <w:rsid w:val="001B2AFD"/>
    <w:rsid w:val="001B2F78"/>
    <w:rsid w:val="001B40C1"/>
    <w:rsid w:val="001B6348"/>
    <w:rsid w:val="001B75B2"/>
    <w:rsid w:val="001B7A12"/>
    <w:rsid w:val="001C0547"/>
    <w:rsid w:val="001C14F9"/>
    <w:rsid w:val="001C3586"/>
    <w:rsid w:val="001C47D4"/>
    <w:rsid w:val="001C4877"/>
    <w:rsid w:val="001C5922"/>
    <w:rsid w:val="001C61CC"/>
    <w:rsid w:val="001D09AB"/>
    <w:rsid w:val="001D342D"/>
    <w:rsid w:val="001D36A0"/>
    <w:rsid w:val="001D3CE9"/>
    <w:rsid w:val="001D724B"/>
    <w:rsid w:val="001E0903"/>
    <w:rsid w:val="001E1565"/>
    <w:rsid w:val="001E1645"/>
    <w:rsid w:val="001E24C1"/>
    <w:rsid w:val="001E2899"/>
    <w:rsid w:val="001E2E5E"/>
    <w:rsid w:val="001E569C"/>
    <w:rsid w:val="001E5A44"/>
    <w:rsid w:val="001F053B"/>
    <w:rsid w:val="001F08AF"/>
    <w:rsid w:val="001F5194"/>
    <w:rsid w:val="001F5A53"/>
    <w:rsid w:val="002021DF"/>
    <w:rsid w:val="002040D4"/>
    <w:rsid w:val="002061D1"/>
    <w:rsid w:val="00206F39"/>
    <w:rsid w:val="00207359"/>
    <w:rsid w:val="0021054E"/>
    <w:rsid w:val="0021062C"/>
    <w:rsid w:val="00210EA1"/>
    <w:rsid w:val="0021294A"/>
    <w:rsid w:val="00212ADD"/>
    <w:rsid w:val="00222004"/>
    <w:rsid w:val="002228C5"/>
    <w:rsid w:val="002230AF"/>
    <w:rsid w:val="00227CE1"/>
    <w:rsid w:val="00231745"/>
    <w:rsid w:val="00231FA7"/>
    <w:rsid w:val="00235450"/>
    <w:rsid w:val="00236297"/>
    <w:rsid w:val="002366FE"/>
    <w:rsid w:val="002427FC"/>
    <w:rsid w:val="002437E2"/>
    <w:rsid w:val="00244C6C"/>
    <w:rsid w:val="00245394"/>
    <w:rsid w:val="00247231"/>
    <w:rsid w:val="00247469"/>
    <w:rsid w:val="00252970"/>
    <w:rsid w:val="0025311A"/>
    <w:rsid w:val="00253F21"/>
    <w:rsid w:val="002543DA"/>
    <w:rsid w:val="00256C38"/>
    <w:rsid w:val="0026152E"/>
    <w:rsid w:val="00262DA0"/>
    <w:rsid w:val="00264F30"/>
    <w:rsid w:val="00265717"/>
    <w:rsid w:val="00265FFF"/>
    <w:rsid w:val="00266321"/>
    <w:rsid w:val="00266C79"/>
    <w:rsid w:val="002754D7"/>
    <w:rsid w:val="00275579"/>
    <w:rsid w:val="00277431"/>
    <w:rsid w:val="00280542"/>
    <w:rsid w:val="002808AF"/>
    <w:rsid w:val="002819C5"/>
    <w:rsid w:val="00283570"/>
    <w:rsid w:val="00284407"/>
    <w:rsid w:val="00285114"/>
    <w:rsid w:val="00285C6E"/>
    <w:rsid w:val="00286B06"/>
    <w:rsid w:val="00290E4F"/>
    <w:rsid w:val="00291462"/>
    <w:rsid w:val="00291943"/>
    <w:rsid w:val="002919FA"/>
    <w:rsid w:val="002921DA"/>
    <w:rsid w:val="002929FF"/>
    <w:rsid w:val="002943D4"/>
    <w:rsid w:val="00294A80"/>
    <w:rsid w:val="00294CEA"/>
    <w:rsid w:val="00295D37"/>
    <w:rsid w:val="00297F3E"/>
    <w:rsid w:val="002A1CBF"/>
    <w:rsid w:val="002A26DC"/>
    <w:rsid w:val="002A3977"/>
    <w:rsid w:val="002A5F74"/>
    <w:rsid w:val="002A6220"/>
    <w:rsid w:val="002A664B"/>
    <w:rsid w:val="002A78EA"/>
    <w:rsid w:val="002B0631"/>
    <w:rsid w:val="002B08D1"/>
    <w:rsid w:val="002B3DDF"/>
    <w:rsid w:val="002B50E6"/>
    <w:rsid w:val="002B534E"/>
    <w:rsid w:val="002B5DD7"/>
    <w:rsid w:val="002B5FBF"/>
    <w:rsid w:val="002B6076"/>
    <w:rsid w:val="002B77FA"/>
    <w:rsid w:val="002C1502"/>
    <w:rsid w:val="002C1788"/>
    <w:rsid w:val="002C19B4"/>
    <w:rsid w:val="002C2BB1"/>
    <w:rsid w:val="002C3280"/>
    <w:rsid w:val="002C5B0E"/>
    <w:rsid w:val="002C6DE8"/>
    <w:rsid w:val="002D0EC9"/>
    <w:rsid w:val="002D1DFC"/>
    <w:rsid w:val="002D4DAE"/>
    <w:rsid w:val="002D50CD"/>
    <w:rsid w:val="002D518F"/>
    <w:rsid w:val="002D55F2"/>
    <w:rsid w:val="002D7B4D"/>
    <w:rsid w:val="002E00B7"/>
    <w:rsid w:val="002E051D"/>
    <w:rsid w:val="002E27C3"/>
    <w:rsid w:val="002E3FD4"/>
    <w:rsid w:val="002E46CE"/>
    <w:rsid w:val="002E7163"/>
    <w:rsid w:val="002E7F4B"/>
    <w:rsid w:val="002F4979"/>
    <w:rsid w:val="002F4F2B"/>
    <w:rsid w:val="002F52CB"/>
    <w:rsid w:val="002F5EB6"/>
    <w:rsid w:val="002F6550"/>
    <w:rsid w:val="00300A60"/>
    <w:rsid w:val="00300B5A"/>
    <w:rsid w:val="003017F7"/>
    <w:rsid w:val="00304573"/>
    <w:rsid w:val="00304844"/>
    <w:rsid w:val="003052BB"/>
    <w:rsid w:val="0030542A"/>
    <w:rsid w:val="00305AE2"/>
    <w:rsid w:val="00305B14"/>
    <w:rsid w:val="00307161"/>
    <w:rsid w:val="00307A1D"/>
    <w:rsid w:val="00307C74"/>
    <w:rsid w:val="003106C4"/>
    <w:rsid w:val="0031081E"/>
    <w:rsid w:val="00311459"/>
    <w:rsid w:val="00313345"/>
    <w:rsid w:val="00313769"/>
    <w:rsid w:val="00313833"/>
    <w:rsid w:val="00313A8F"/>
    <w:rsid w:val="00314885"/>
    <w:rsid w:val="00316550"/>
    <w:rsid w:val="003175C4"/>
    <w:rsid w:val="00317E1B"/>
    <w:rsid w:val="003228DB"/>
    <w:rsid w:val="00322A42"/>
    <w:rsid w:val="00324334"/>
    <w:rsid w:val="00324932"/>
    <w:rsid w:val="00324E0E"/>
    <w:rsid w:val="00326605"/>
    <w:rsid w:val="0032799F"/>
    <w:rsid w:val="00327E01"/>
    <w:rsid w:val="003315EC"/>
    <w:rsid w:val="003315FD"/>
    <w:rsid w:val="003316A0"/>
    <w:rsid w:val="0033345A"/>
    <w:rsid w:val="00333562"/>
    <w:rsid w:val="00334472"/>
    <w:rsid w:val="00335305"/>
    <w:rsid w:val="00336958"/>
    <w:rsid w:val="00336B67"/>
    <w:rsid w:val="00337E47"/>
    <w:rsid w:val="00337EEA"/>
    <w:rsid w:val="0034009D"/>
    <w:rsid w:val="00340F21"/>
    <w:rsid w:val="00343DC3"/>
    <w:rsid w:val="00344A1D"/>
    <w:rsid w:val="00345776"/>
    <w:rsid w:val="003459A7"/>
    <w:rsid w:val="0034666C"/>
    <w:rsid w:val="00350A37"/>
    <w:rsid w:val="00351762"/>
    <w:rsid w:val="003561FF"/>
    <w:rsid w:val="00356952"/>
    <w:rsid w:val="00356F2F"/>
    <w:rsid w:val="00360F13"/>
    <w:rsid w:val="00362E96"/>
    <w:rsid w:val="00366D17"/>
    <w:rsid w:val="00367D93"/>
    <w:rsid w:val="00367F64"/>
    <w:rsid w:val="003736FB"/>
    <w:rsid w:val="00374E68"/>
    <w:rsid w:val="003759A8"/>
    <w:rsid w:val="003769E2"/>
    <w:rsid w:val="003777B4"/>
    <w:rsid w:val="00377FDE"/>
    <w:rsid w:val="003801CC"/>
    <w:rsid w:val="00381A46"/>
    <w:rsid w:val="003837D5"/>
    <w:rsid w:val="00384EE0"/>
    <w:rsid w:val="00386DAE"/>
    <w:rsid w:val="00391F9A"/>
    <w:rsid w:val="0039281A"/>
    <w:rsid w:val="003935C3"/>
    <w:rsid w:val="00394795"/>
    <w:rsid w:val="00394EBC"/>
    <w:rsid w:val="003957DF"/>
    <w:rsid w:val="00397586"/>
    <w:rsid w:val="00397A50"/>
    <w:rsid w:val="003A07AD"/>
    <w:rsid w:val="003A0E01"/>
    <w:rsid w:val="003A17B4"/>
    <w:rsid w:val="003A1938"/>
    <w:rsid w:val="003A5271"/>
    <w:rsid w:val="003A5376"/>
    <w:rsid w:val="003A719A"/>
    <w:rsid w:val="003A73CB"/>
    <w:rsid w:val="003A788C"/>
    <w:rsid w:val="003A7D93"/>
    <w:rsid w:val="003B0023"/>
    <w:rsid w:val="003B003E"/>
    <w:rsid w:val="003B04CF"/>
    <w:rsid w:val="003B04D7"/>
    <w:rsid w:val="003B18BF"/>
    <w:rsid w:val="003B2044"/>
    <w:rsid w:val="003B3774"/>
    <w:rsid w:val="003B5AA3"/>
    <w:rsid w:val="003B5CA8"/>
    <w:rsid w:val="003C0CEF"/>
    <w:rsid w:val="003C3735"/>
    <w:rsid w:val="003C433E"/>
    <w:rsid w:val="003C765E"/>
    <w:rsid w:val="003D0822"/>
    <w:rsid w:val="003D0B1F"/>
    <w:rsid w:val="003D12F8"/>
    <w:rsid w:val="003D3BB1"/>
    <w:rsid w:val="003D4344"/>
    <w:rsid w:val="003D61AA"/>
    <w:rsid w:val="003D6C9A"/>
    <w:rsid w:val="003D7786"/>
    <w:rsid w:val="003E09AE"/>
    <w:rsid w:val="003E0D23"/>
    <w:rsid w:val="003E3447"/>
    <w:rsid w:val="003E7400"/>
    <w:rsid w:val="003E7617"/>
    <w:rsid w:val="003E7D28"/>
    <w:rsid w:val="003F2AC9"/>
    <w:rsid w:val="003F3692"/>
    <w:rsid w:val="003F3EE3"/>
    <w:rsid w:val="003F55D3"/>
    <w:rsid w:val="003F76A1"/>
    <w:rsid w:val="00400517"/>
    <w:rsid w:val="00400DAE"/>
    <w:rsid w:val="004017F9"/>
    <w:rsid w:val="00401F9E"/>
    <w:rsid w:val="0040299B"/>
    <w:rsid w:val="00403EF7"/>
    <w:rsid w:val="004057F3"/>
    <w:rsid w:val="00405929"/>
    <w:rsid w:val="0040638E"/>
    <w:rsid w:val="004064AD"/>
    <w:rsid w:val="004078CC"/>
    <w:rsid w:val="00407929"/>
    <w:rsid w:val="0041064E"/>
    <w:rsid w:val="00411479"/>
    <w:rsid w:val="004117A3"/>
    <w:rsid w:val="004121D7"/>
    <w:rsid w:val="00414960"/>
    <w:rsid w:val="00414C5F"/>
    <w:rsid w:val="004153D0"/>
    <w:rsid w:val="0041553D"/>
    <w:rsid w:val="0041672E"/>
    <w:rsid w:val="00420228"/>
    <w:rsid w:val="004218CD"/>
    <w:rsid w:val="004219F0"/>
    <w:rsid w:val="00421D26"/>
    <w:rsid w:val="004236FF"/>
    <w:rsid w:val="00426993"/>
    <w:rsid w:val="00427B5C"/>
    <w:rsid w:val="00435FE2"/>
    <w:rsid w:val="00437BF5"/>
    <w:rsid w:val="00437EFB"/>
    <w:rsid w:val="00441964"/>
    <w:rsid w:val="004450AC"/>
    <w:rsid w:val="0044528F"/>
    <w:rsid w:val="00445ACC"/>
    <w:rsid w:val="004470C8"/>
    <w:rsid w:val="004472FC"/>
    <w:rsid w:val="00452DF2"/>
    <w:rsid w:val="00455F24"/>
    <w:rsid w:val="0045681D"/>
    <w:rsid w:val="0045797E"/>
    <w:rsid w:val="0046073C"/>
    <w:rsid w:val="0046194D"/>
    <w:rsid w:val="004629D0"/>
    <w:rsid w:val="00467C96"/>
    <w:rsid w:val="00470A33"/>
    <w:rsid w:val="00471E90"/>
    <w:rsid w:val="00473B32"/>
    <w:rsid w:val="00473EE7"/>
    <w:rsid w:val="004741CF"/>
    <w:rsid w:val="0047473E"/>
    <w:rsid w:val="00477321"/>
    <w:rsid w:val="004806D0"/>
    <w:rsid w:val="00480929"/>
    <w:rsid w:val="00480A8D"/>
    <w:rsid w:val="004813B0"/>
    <w:rsid w:val="00481433"/>
    <w:rsid w:val="00482085"/>
    <w:rsid w:val="00482E05"/>
    <w:rsid w:val="00483707"/>
    <w:rsid w:val="00484CFD"/>
    <w:rsid w:val="00486F4C"/>
    <w:rsid w:val="00487301"/>
    <w:rsid w:val="004901E4"/>
    <w:rsid w:val="00495B5E"/>
    <w:rsid w:val="004A1EF6"/>
    <w:rsid w:val="004A4D4C"/>
    <w:rsid w:val="004A5A12"/>
    <w:rsid w:val="004A626E"/>
    <w:rsid w:val="004A6D4A"/>
    <w:rsid w:val="004A75BA"/>
    <w:rsid w:val="004A7C9B"/>
    <w:rsid w:val="004B0A85"/>
    <w:rsid w:val="004B0DD4"/>
    <w:rsid w:val="004B47BC"/>
    <w:rsid w:val="004B6601"/>
    <w:rsid w:val="004B6BC0"/>
    <w:rsid w:val="004B7806"/>
    <w:rsid w:val="004C0FA3"/>
    <w:rsid w:val="004C40BC"/>
    <w:rsid w:val="004C6A3A"/>
    <w:rsid w:val="004D0447"/>
    <w:rsid w:val="004D0A18"/>
    <w:rsid w:val="004D176E"/>
    <w:rsid w:val="004D37DD"/>
    <w:rsid w:val="004D4C2E"/>
    <w:rsid w:val="004D6353"/>
    <w:rsid w:val="004D6590"/>
    <w:rsid w:val="004D677B"/>
    <w:rsid w:val="004D6B65"/>
    <w:rsid w:val="004D7C5F"/>
    <w:rsid w:val="004E1618"/>
    <w:rsid w:val="004E1D19"/>
    <w:rsid w:val="004E1D7A"/>
    <w:rsid w:val="004E37BF"/>
    <w:rsid w:val="004E5F52"/>
    <w:rsid w:val="004E62EF"/>
    <w:rsid w:val="004E66DA"/>
    <w:rsid w:val="004E6F84"/>
    <w:rsid w:val="004F0536"/>
    <w:rsid w:val="004F1425"/>
    <w:rsid w:val="004F68E2"/>
    <w:rsid w:val="004F6D4D"/>
    <w:rsid w:val="004F71C7"/>
    <w:rsid w:val="00501948"/>
    <w:rsid w:val="00502BE2"/>
    <w:rsid w:val="00503660"/>
    <w:rsid w:val="00503782"/>
    <w:rsid w:val="00503796"/>
    <w:rsid w:val="005047C8"/>
    <w:rsid w:val="00504AAE"/>
    <w:rsid w:val="00504D8A"/>
    <w:rsid w:val="00504FDE"/>
    <w:rsid w:val="005072B6"/>
    <w:rsid w:val="00507DC0"/>
    <w:rsid w:val="00510613"/>
    <w:rsid w:val="0051168A"/>
    <w:rsid w:val="005136AB"/>
    <w:rsid w:val="0052050F"/>
    <w:rsid w:val="0052098D"/>
    <w:rsid w:val="0052140B"/>
    <w:rsid w:val="00521793"/>
    <w:rsid w:val="00526A87"/>
    <w:rsid w:val="0053121F"/>
    <w:rsid w:val="005319D4"/>
    <w:rsid w:val="00531B39"/>
    <w:rsid w:val="00532CFF"/>
    <w:rsid w:val="005349A3"/>
    <w:rsid w:val="005353F4"/>
    <w:rsid w:val="00535490"/>
    <w:rsid w:val="00540713"/>
    <w:rsid w:val="00540CDB"/>
    <w:rsid w:val="005411BB"/>
    <w:rsid w:val="005445A4"/>
    <w:rsid w:val="005452B8"/>
    <w:rsid w:val="0054541C"/>
    <w:rsid w:val="00545AE6"/>
    <w:rsid w:val="00545E33"/>
    <w:rsid w:val="00547A5C"/>
    <w:rsid w:val="00551482"/>
    <w:rsid w:val="00552717"/>
    <w:rsid w:val="00553335"/>
    <w:rsid w:val="0055399A"/>
    <w:rsid w:val="00556F1A"/>
    <w:rsid w:val="00561B2C"/>
    <w:rsid w:val="005624F2"/>
    <w:rsid w:val="00564505"/>
    <w:rsid w:val="005669DB"/>
    <w:rsid w:val="00567ACC"/>
    <w:rsid w:val="0057283F"/>
    <w:rsid w:val="00572C49"/>
    <w:rsid w:val="00572FB3"/>
    <w:rsid w:val="0057393A"/>
    <w:rsid w:val="00573966"/>
    <w:rsid w:val="00574C54"/>
    <w:rsid w:val="00575D25"/>
    <w:rsid w:val="005762E4"/>
    <w:rsid w:val="00577AC0"/>
    <w:rsid w:val="0058064D"/>
    <w:rsid w:val="005829BD"/>
    <w:rsid w:val="0058562E"/>
    <w:rsid w:val="00585E8F"/>
    <w:rsid w:val="00587070"/>
    <w:rsid w:val="0058708D"/>
    <w:rsid w:val="005923C7"/>
    <w:rsid w:val="00592F98"/>
    <w:rsid w:val="00593C7A"/>
    <w:rsid w:val="005945C8"/>
    <w:rsid w:val="00594A3E"/>
    <w:rsid w:val="00594B88"/>
    <w:rsid w:val="00594FC7"/>
    <w:rsid w:val="00597C0A"/>
    <w:rsid w:val="00597D73"/>
    <w:rsid w:val="005A318D"/>
    <w:rsid w:val="005A415B"/>
    <w:rsid w:val="005A60E6"/>
    <w:rsid w:val="005A72C3"/>
    <w:rsid w:val="005B023D"/>
    <w:rsid w:val="005B1036"/>
    <w:rsid w:val="005B10F5"/>
    <w:rsid w:val="005B48DA"/>
    <w:rsid w:val="005B545D"/>
    <w:rsid w:val="005B680E"/>
    <w:rsid w:val="005B694C"/>
    <w:rsid w:val="005B75B5"/>
    <w:rsid w:val="005B7627"/>
    <w:rsid w:val="005C1652"/>
    <w:rsid w:val="005C2E03"/>
    <w:rsid w:val="005C2F8F"/>
    <w:rsid w:val="005C3A9D"/>
    <w:rsid w:val="005C5477"/>
    <w:rsid w:val="005D55B0"/>
    <w:rsid w:val="005D6340"/>
    <w:rsid w:val="005D63C9"/>
    <w:rsid w:val="005D72A5"/>
    <w:rsid w:val="005E126E"/>
    <w:rsid w:val="005E2FA8"/>
    <w:rsid w:val="005E3254"/>
    <w:rsid w:val="005E50A9"/>
    <w:rsid w:val="005E5125"/>
    <w:rsid w:val="005E5636"/>
    <w:rsid w:val="005E59C7"/>
    <w:rsid w:val="005E7A1F"/>
    <w:rsid w:val="005E7A84"/>
    <w:rsid w:val="005E7F87"/>
    <w:rsid w:val="005F18ED"/>
    <w:rsid w:val="005F31D1"/>
    <w:rsid w:val="005F46E7"/>
    <w:rsid w:val="005F525D"/>
    <w:rsid w:val="005F54AC"/>
    <w:rsid w:val="006008D8"/>
    <w:rsid w:val="00600E20"/>
    <w:rsid w:val="0060163B"/>
    <w:rsid w:val="006063D8"/>
    <w:rsid w:val="00606A45"/>
    <w:rsid w:val="006103A1"/>
    <w:rsid w:val="00610D0C"/>
    <w:rsid w:val="00613744"/>
    <w:rsid w:val="00614BB0"/>
    <w:rsid w:val="006158A7"/>
    <w:rsid w:val="00616017"/>
    <w:rsid w:val="0061671B"/>
    <w:rsid w:val="0061704F"/>
    <w:rsid w:val="00617CD9"/>
    <w:rsid w:val="00617FF1"/>
    <w:rsid w:val="006200F7"/>
    <w:rsid w:val="006204F3"/>
    <w:rsid w:val="00622683"/>
    <w:rsid w:val="006229F8"/>
    <w:rsid w:val="006241A2"/>
    <w:rsid w:val="00624512"/>
    <w:rsid w:val="00627C31"/>
    <w:rsid w:val="0063063F"/>
    <w:rsid w:val="00630901"/>
    <w:rsid w:val="006312A9"/>
    <w:rsid w:val="006312B5"/>
    <w:rsid w:val="006315DC"/>
    <w:rsid w:val="00632804"/>
    <w:rsid w:val="0063293A"/>
    <w:rsid w:val="00633AE7"/>
    <w:rsid w:val="00635ED2"/>
    <w:rsid w:val="00636206"/>
    <w:rsid w:val="006376E1"/>
    <w:rsid w:val="00641408"/>
    <w:rsid w:val="0064164E"/>
    <w:rsid w:val="00641BDF"/>
    <w:rsid w:val="00643B26"/>
    <w:rsid w:val="00643E4A"/>
    <w:rsid w:val="00645C10"/>
    <w:rsid w:val="00645CCA"/>
    <w:rsid w:val="00650433"/>
    <w:rsid w:val="0065081A"/>
    <w:rsid w:val="00653214"/>
    <w:rsid w:val="00654C7C"/>
    <w:rsid w:val="00655E80"/>
    <w:rsid w:val="006609F6"/>
    <w:rsid w:val="00661F0A"/>
    <w:rsid w:val="006620EC"/>
    <w:rsid w:val="00662227"/>
    <w:rsid w:val="0066403F"/>
    <w:rsid w:val="0066546D"/>
    <w:rsid w:val="006657DB"/>
    <w:rsid w:val="00665A13"/>
    <w:rsid w:val="00665D54"/>
    <w:rsid w:val="00666A14"/>
    <w:rsid w:val="006674AB"/>
    <w:rsid w:val="00670142"/>
    <w:rsid w:val="00670543"/>
    <w:rsid w:val="0067066A"/>
    <w:rsid w:val="0067076A"/>
    <w:rsid w:val="006710C0"/>
    <w:rsid w:val="006729E0"/>
    <w:rsid w:val="006730B0"/>
    <w:rsid w:val="006738F0"/>
    <w:rsid w:val="00673BE6"/>
    <w:rsid w:val="006741BE"/>
    <w:rsid w:val="00674D3F"/>
    <w:rsid w:val="00674E15"/>
    <w:rsid w:val="00674FCE"/>
    <w:rsid w:val="006753C0"/>
    <w:rsid w:val="0067611C"/>
    <w:rsid w:val="006765FA"/>
    <w:rsid w:val="00676D60"/>
    <w:rsid w:val="00677EFC"/>
    <w:rsid w:val="006828AF"/>
    <w:rsid w:val="00682DCA"/>
    <w:rsid w:val="0068440F"/>
    <w:rsid w:val="00685A56"/>
    <w:rsid w:val="00686949"/>
    <w:rsid w:val="006927FD"/>
    <w:rsid w:val="00694C11"/>
    <w:rsid w:val="0069558A"/>
    <w:rsid w:val="006959C2"/>
    <w:rsid w:val="00697B23"/>
    <w:rsid w:val="006A0347"/>
    <w:rsid w:val="006A0D9A"/>
    <w:rsid w:val="006A14CF"/>
    <w:rsid w:val="006A3866"/>
    <w:rsid w:val="006A4248"/>
    <w:rsid w:val="006A4932"/>
    <w:rsid w:val="006A55A3"/>
    <w:rsid w:val="006A6882"/>
    <w:rsid w:val="006B1B55"/>
    <w:rsid w:val="006B3637"/>
    <w:rsid w:val="006B3F57"/>
    <w:rsid w:val="006B43D6"/>
    <w:rsid w:val="006B594C"/>
    <w:rsid w:val="006B77A8"/>
    <w:rsid w:val="006B7BC7"/>
    <w:rsid w:val="006B7DB1"/>
    <w:rsid w:val="006C0669"/>
    <w:rsid w:val="006C066B"/>
    <w:rsid w:val="006C2771"/>
    <w:rsid w:val="006C3B52"/>
    <w:rsid w:val="006C48EC"/>
    <w:rsid w:val="006C4C3F"/>
    <w:rsid w:val="006C5C29"/>
    <w:rsid w:val="006C7398"/>
    <w:rsid w:val="006D2C6F"/>
    <w:rsid w:val="006D4549"/>
    <w:rsid w:val="006D4EC1"/>
    <w:rsid w:val="006D6020"/>
    <w:rsid w:val="006D63F8"/>
    <w:rsid w:val="006E1210"/>
    <w:rsid w:val="006E137E"/>
    <w:rsid w:val="006E4701"/>
    <w:rsid w:val="006E4746"/>
    <w:rsid w:val="006E4C41"/>
    <w:rsid w:val="006E4F60"/>
    <w:rsid w:val="006E5882"/>
    <w:rsid w:val="006E75F1"/>
    <w:rsid w:val="006F0578"/>
    <w:rsid w:val="006F2DBA"/>
    <w:rsid w:val="006F2DCB"/>
    <w:rsid w:val="006F3D1C"/>
    <w:rsid w:val="006F61A4"/>
    <w:rsid w:val="006F62EB"/>
    <w:rsid w:val="006F79B1"/>
    <w:rsid w:val="00700CC8"/>
    <w:rsid w:val="00701647"/>
    <w:rsid w:val="007028B6"/>
    <w:rsid w:val="00703334"/>
    <w:rsid w:val="007043A9"/>
    <w:rsid w:val="007045D6"/>
    <w:rsid w:val="0070526D"/>
    <w:rsid w:val="007057AE"/>
    <w:rsid w:val="0070630E"/>
    <w:rsid w:val="007079F3"/>
    <w:rsid w:val="0071112A"/>
    <w:rsid w:val="00711628"/>
    <w:rsid w:val="00711A9F"/>
    <w:rsid w:val="00711C45"/>
    <w:rsid w:val="00714DBE"/>
    <w:rsid w:val="007168CB"/>
    <w:rsid w:val="00716BF7"/>
    <w:rsid w:val="00716DAD"/>
    <w:rsid w:val="00721A8C"/>
    <w:rsid w:val="007223B2"/>
    <w:rsid w:val="00723FB6"/>
    <w:rsid w:val="00724A3A"/>
    <w:rsid w:val="00724A9D"/>
    <w:rsid w:val="00724F52"/>
    <w:rsid w:val="00725D3C"/>
    <w:rsid w:val="007273F1"/>
    <w:rsid w:val="00733887"/>
    <w:rsid w:val="00735517"/>
    <w:rsid w:val="007364D8"/>
    <w:rsid w:val="00736E47"/>
    <w:rsid w:val="007370F6"/>
    <w:rsid w:val="00737100"/>
    <w:rsid w:val="00737F0B"/>
    <w:rsid w:val="00742E7E"/>
    <w:rsid w:val="00743095"/>
    <w:rsid w:val="0074372F"/>
    <w:rsid w:val="007438C7"/>
    <w:rsid w:val="00743D43"/>
    <w:rsid w:val="00743F93"/>
    <w:rsid w:val="00747794"/>
    <w:rsid w:val="00747ABC"/>
    <w:rsid w:val="00747DD3"/>
    <w:rsid w:val="00750149"/>
    <w:rsid w:val="00751949"/>
    <w:rsid w:val="00751F57"/>
    <w:rsid w:val="0075264D"/>
    <w:rsid w:val="007529EF"/>
    <w:rsid w:val="00753391"/>
    <w:rsid w:val="007547F2"/>
    <w:rsid w:val="0075635B"/>
    <w:rsid w:val="007564FB"/>
    <w:rsid w:val="00757884"/>
    <w:rsid w:val="00760108"/>
    <w:rsid w:val="00762316"/>
    <w:rsid w:val="00762757"/>
    <w:rsid w:val="007633C4"/>
    <w:rsid w:val="00763986"/>
    <w:rsid w:val="00763ADC"/>
    <w:rsid w:val="00763EEE"/>
    <w:rsid w:val="0076428A"/>
    <w:rsid w:val="00765374"/>
    <w:rsid w:val="00765AA9"/>
    <w:rsid w:val="007669A4"/>
    <w:rsid w:val="00770EC2"/>
    <w:rsid w:val="00771CB3"/>
    <w:rsid w:val="00771F4F"/>
    <w:rsid w:val="00772B44"/>
    <w:rsid w:val="00774CB5"/>
    <w:rsid w:val="007763D0"/>
    <w:rsid w:val="00776533"/>
    <w:rsid w:val="00776B9E"/>
    <w:rsid w:val="00776CE9"/>
    <w:rsid w:val="00782AD7"/>
    <w:rsid w:val="00782FEB"/>
    <w:rsid w:val="0078379B"/>
    <w:rsid w:val="007847E5"/>
    <w:rsid w:val="007861E6"/>
    <w:rsid w:val="00786D36"/>
    <w:rsid w:val="007916B8"/>
    <w:rsid w:val="00792FB8"/>
    <w:rsid w:val="007942A8"/>
    <w:rsid w:val="007942E8"/>
    <w:rsid w:val="00795BA5"/>
    <w:rsid w:val="00797FA2"/>
    <w:rsid w:val="007A12CE"/>
    <w:rsid w:val="007A3443"/>
    <w:rsid w:val="007B119A"/>
    <w:rsid w:val="007B136A"/>
    <w:rsid w:val="007B261A"/>
    <w:rsid w:val="007B26C5"/>
    <w:rsid w:val="007B2E5A"/>
    <w:rsid w:val="007B3D51"/>
    <w:rsid w:val="007B49DD"/>
    <w:rsid w:val="007B4A69"/>
    <w:rsid w:val="007C0BDF"/>
    <w:rsid w:val="007C22C4"/>
    <w:rsid w:val="007C311B"/>
    <w:rsid w:val="007C390D"/>
    <w:rsid w:val="007C6DC6"/>
    <w:rsid w:val="007C758E"/>
    <w:rsid w:val="007D167C"/>
    <w:rsid w:val="007D1EAD"/>
    <w:rsid w:val="007D2BB0"/>
    <w:rsid w:val="007D40B4"/>
    <w:rsid w:val="007D434F"/>
    <w:rsid w:val="007D6C6D"/>
    <w:rsid w:val="007E14F2"/>
    <w:rsid w:val="007E1F86"/>
    <w:rsid w:val="007E47DD"/>
    <w:rsid w:val="007E6C4D"/>
    <w:rsid w:val="007E740E"/>
    <w:rsid w:val="007F34FB"/>
    <w:rsid w:val="007F46F3"/>
    <w:rsid w:val="007F6BD8"/>
    <w:rsid w:val="007F6FA6"/>
    <w:rsid w:val="007F7065"/>
    <w:rsid w:val="00800404"/>
    <w:rsid w:val="008013C2"/>
    <w:rsid w:val="00806945"/>
    <w:rsid w:val="00807915"/>
    <w:rsid w:val="00810A5C"/>
    <w:rsid w:val="0081154C"/>
    <w:rsid w:val="00811AD7"/>
    <w:rsid w:val="008121DB"/>
    <w:rsid w:val="00812506"/>
    <w:rsid w:val="00814CB5"/>
    <w:rsid w:val="008154E2"/>
    <w:rsid w:val="008162D0"/>
    <w:rsid w:val="008168B2"/>
    <w:rsid w:val="00816BD9"/>
    <w:rsid w:val="00821D58"/>
    <w:rsid w:val="008234CC"/>
    <w:rsid w:val="00823802"/>
    <w:rsid w:val="00824030"/>
    <w:rsid w:val="00826628"/>
    <w:rsid w:val="00826A42"/>
    <w:rsid w:val="008278DD"/>
    <w:rsid w:val="00832D2A"/>
    <w:rsid w:val="00832FA5"/>
    <w:rsid w:val="008340D3"/>
    <w:rsid w:val="008355DD"/>
    <w:rsid w:val="00836CB9"/>
    <w:rsid w:val="00836EE6"/>
    <w:rsid w:val="00836F7D"/>
    <w:rsid w:val="008374B3"/>
    <w:rsid w:val="00837C48"/>
    <w:rsid w:val="00840855"/>
    <w:rsid w:val="00840C28"/>
    <w:rsid w:val="00842B4B"/>
    <w:rsid w:val="00842BCC"/>
    <w:rsid w:val="0084324C"/>
    <w:rsid w:val="00845C2A"/>
    <w:rsid w:val="00845EA8"/>
    <w:rsid w:val="008467E9"/>
    <w:rsid w:val="00846F6B"/>
    <w:rsid w:val="00850118"/>
    <w:rsid w:val="00852CD1"/>
    <w:rsid w:val="00853803"/>
    <w:rsid w:val="00853CA4"/>
    <w:rsid w:val="00854B65"/>
    <w:rsid w:val="008612A9"/>
    <w:rsid w:val="00863244"/>
    <w:rsid w:val="00863370"/>
    <w:rsid w:val="008706F7"/>
    <w:rsid w:val="0087211A"/>
    <w:rsid w:val="0087292A"/>
    <w:rsid w:val="00873377"/>
    <w:rsid w:val="00873531"/>
    <w:rsid w:val="008740E7"/>
    <w:rsid w:val="0087725A"/>
    <w:rsid w:val="00877840"/>
    <w:rsid w:val="00880093"/>
    <w:rsid w:val="00880AD7"/>
    <w:rsid w:val="008834A4"/>
    <w:rsid w:val="008855C0"/>
    <w:rsid w:val="008868F6"/>
    <w:rsid w:val="00887B09"/>
    <w:rsid w:val="0089070C"/>
    <w:rsid w:val="00890D3D"/>
    <w:rsid w:val="008911C2"/>
    <w:rsid w:val="00891A32"/>
    <w:rsid w:val="00892794"/>
    <w:rsid w:val="00893B14"/>
    <w:rsid w:val="00893F7E"/>
    <w:rsid w:val="0089437E"/>
    <w:rsid w:val="00894E72"/>
    <w:rsid w:val="0089585F"/>
    <w:rsid w:val="008A0AF7"/>
    <w:rsid w:val="008A2DFB"/>
    <w:rsid w:val="008A334C"/>
    <w:rsid w:val="008A442B"/>
    <w:rsid w:val="008A5FC4"/>
    <w:rsid w:val="008A6329"/>
    <w:rsid w:val="008A6A7D"/>
    <w:rsid w:val="008A7255"/>
    <w:rsid w:val="008B0A0E"/>
    <w:rsid w:val="008B2BA8"/>
    <w:rsid w:val="008B3F6E"/>
    <w:rsid w:val="008B59B4"/>
    <w:rsid w:val="008B65E1"/>
    <w:rsid w:val="008B791A"/>
    <w:rsid w:val="008C19AD"/>
    <w:rsid w:val="008C1D87"/>
    <w:rsid w:val="008C3A90"/>
    <w:rsid w:val="008C43EC"/>
    <w:rsid w:val="008C4B84"/>
    <w:rsid w:val="008C65DC"/>
    <w:rsid w:val="008D53BC"/>
    <w:rsid w:val="008D5D01"/>
    <w:rsid w:val="008D5E3E"/>
    <w:rsid w:val="008E0689"/>
    <w:rsid w:val="008E38DB"/>
    <w:rsid w:val="008F0355"/>
    <w:rsid w:val="008F041B"/>
    <w:rsid w:val="008F0535"/>
    <w:rsid w:val="008F10E0"/>
    <w:rsid w:val="008F1D1B"/>
    <w:rsid w:val="008F406C"/>
    <w:rsid w:val="008F658A"/>
    <w:rsid w:val="009013F4"/>
    <w:rsid w:val="00901C54"/>
    <w:rsid w:val="00902ABF"/>
    <w:rsid w:val="009048D1"/>
    <w:rsid w:val="009057C3"/>
    <w:rsid w:val="0091161B"/>
    <w:rsid w:val="00914477"/>
    <w:rsid w:val="00915745"/>
    <w:rsid w:val="00920790"/>
    <w:rsid w:val="0092119E"/>
    <w:rsid w:val="009250B3"/>
    <w:rsid w:val="0092723C"/>
    <w:rsid w:val="0092769F"/>
    <w:rsid w:val="00927DB5"/>
    <w:rsid w:val="00930AB8"/>
    <w:rsid w:val="009317F1"/>
    <w:rsid w:val="009318A5"/>
    <w:rsid w:val="00934750"/>
    <w:rsid w:val="00937C5C"/>
    <w:rsid w:val="00940464"/>
    <w:rsid w:val="0094144E"/>
    <w:rsid w:val="00941812"/>
    <w:rsid w:val="00942304"/>
    <w:rsid w:val="0094432F"/>
    <w:rsid w:val="00944E80"/>
    <w:rsid w:val="00946DAF"/>
    <w:rsid w:val="009473CC"/>
    <w:rsid w:val="00947ECB"/>
    <w:rsid w:val="0095081F"/>
    <w:rsid w:val="00950AD9"/>
    <w:rsid w:val="0095189D"/>
    <w:rsid w:val="00951DA1"/>
    <w:rsid w:val="00952EDC"/>
    <w:rsid w:val="00953921"/>
    <w:rsid w:val="009540A1"/>
    <w:rsid w:val="00955426"/>
    <w:rsid w:val="0095557F"/>
    <w:rsid w:val="00956CD0"/>
    <w:rsid w:val="0096035F"/>
    <w:rsid w:val="00961B11"/>
    <w:rsid w:val="00962660"/>
    <w:rsid w:val="00964E8B"/>
    <w:rsid w:val="0096514D"/>
    <w:rsid w:val="00966103"/>
    <w:rsid w:val="00972039"/>
    <w:rsid w:val="0097290E"/>
    <w:rsid w:val="0097318C"/>
    <w:rsid w:val="00975C2D"/>
    <w:rsid w:val="0097671E"/>
    <w:rsid w:val="00980099"/>
    <w:rsid w:val="009801DE"/>
    <w:rsid w:val="00986828"/>
    <w:rsid w:val="00987248"/>
    <w:rsid w:val="009900C8"/>
    <w:rsid w:val="009901D3"/>
    <w:rsid w:val="00990EEE"/>
    <w:rsid w:val="00993506"/>
    <w:rsid w:val="00993C8C"/>
    <w:rsid w:val="0099428C"/>
    <w:rsid w:val="00995183"/>
    <w:rsid w:val="009956AA"/>
    <w:rsid w:val="00997E6A"/>
    <w:rsid w:val="009A36FB"/>
    <w:rsid w:val="009A3B96"/>
    <w:rsid w:val="009A4AA4"/>
    <w:rsid w:val="009A5D49"/>
    <w:rsid w:val="009A7755"/>
    <w:rsid w:val="009B106B"/>
    <w:rsid w:val="009B1592"/>
    <w:rsid w:val="009B16F9"/>
    <w:rsid w:val="009B1AD1"/>
    <w:rsid w:val="009B361F"/>
    <w:rsid w:val="009B3B06"/>
    <w:rsid w:val="009B43D1"/>
    <w:rsid w:val="009B4873"/>
    <w:rsid w:val="009B5022"/>
    <w:rsid w:val="009B5083"/>
    <w:rsid w:val="009B52D5"/>
    <w:rsid w:val="009B625E"/>
    <w:rsid w:val="009B74A7"/>
    <w:rsid w:val="009B7D53"/>
    <w:rsid w:val="009B7E3F"/>
    <w:rsid w:val="009C14AD"/>
    <w:rsid w:val="009C1FBD"/>
    <w:rsid w:val="009C2526"/>
    <w:rsid w:val="009C2B2C"/>
    <w:rsid w:val="009C2CC8"/>
    <w:rsid w:val="009C480D"/>
    <w:rsid w:val="009C757A"/>
    <w:rsid w:val="009C7841"/>
    <w:rsid w:val="009D0ED5"/>
    <w:rsid w:val="009D1040"/>
    <w:rsid w:val="009D25C9"/>
    <w:rsid w:val="009D28B6"/>
    <w:rsid w:val="009D294A"/>
    <w:rsid w:val="009D3E34"/>
    <w:rsid w:val="009D4487"/>
    <w:rsid w:val="009D4BC4"/>
    <w:rsid w:val="009D66C1"/>
    <w:rsid w:val="009E1705"/>
    <w:rsid w:val="009E1D1E"/>
    <w:rsid w:val="009E1E98"/>
    <w:rsid w:val="009E2430"/>
    <w:rsid w:val="009E31E8"/>
    <w:rsid w:val="009E3C40"/>
    <w:rsid w:val="009E3E1B"/>
    <w:rsid w:val="009E5C11"/>
    <w:rsid w:val="009E63BB"/>
    <w:rsid w:val="009E6A67"/>
    <w:rsid w:val="009F1D47"/>
    <w:rsid w:val="009F2164"/>
    <w:rsid w:val="009F226B"/>
    <w:rsid w:val="009F521E"/>
    <w:rsid w:val="009F6441"/>
    <w:rsid w:val="009F6B1D"/>
    <w:rsid w:val="009F745C"/>
    <w:rsid w:val="009F7E25"/>
    <w:rsid w:val="00A0040B"/>
    <w:rsid w:val="00A01730"/>
    <w:rsid w:val="00A0369C"/>
    <w:rsid w:val="00A06A7D"/>
    <w:rsid w:val="00A10835"/>
    <w:rsid w:val="00A11ABC"/>
    <w:rsid w:val="00A1343D"/>
    <w:rsid w:val="00A1398D"/>
    <w:rsid w:val="00A13CE9"/>
    <w:rsid w:val="00A14A52"/>
    <w:rsid w:val="00A14F2B"/>
    <w:rsid w:val="00A16B68"/>
    <w:rsid w:val="00A17FE1"/>
    <w:rsid w:val="00A201D6"/>
    <w:rsid w:val="00A2026A"/>
    <w:rsid w:val="00A2254A"/>
    <w:rsid w:val="00A22D69"/>
    <w:rsid w:val="00A2399B"/>
    <w:rsid w:val="00A24B89"/>
    <w:rsid w:val="00A26DC7"/>
    <w:rsid w:val="00A305E7"/>
    <w:rsid w:val="00A31375"/>
    <w:rsid w:val="00A31477"/>
    <w:rsid w:val="00A31EC8"/>
    <w:rsid w:val="00A32F07"/>
    <w:rsid w:val="00A34787"/>
    <w:rsid w:val="00A41A21"/>
    <w:rsid w:val="00A41C5D"/>
    <w:rsid w:val="00A42183"/>
    <w:rsid w:val="00A42445"/>
    <w:rsid w:val="00A4350E"/>
    <w:rsid w:val="00A43DBE"/>
    <w:rsid w:val="00A43EDD"/>
    <w:rsid w:val="00A44061"/>
    <w:rsid w:val="00A50EDF"/>
    <w:rsid w:val="00A51DDF"/>
    <w:rsid w:val="00A5338D"/>
    <w:rsid w:val="00A54953"/>
    <w:rsid w:val="00A61E53"/>
    <w:rsid w:val="00A72DE4"/>
    <w:rsid w:val="00A731BA"/>
    <w:rsid w:val="00A75B1A"/>
    <w:rsid w:val="00A75C24"/>
    <w:rsid w:val="00A76420"/>
    <w:rsid w:val="00A80077"/>
    <w:rsid w:val="00A800E2"/>
    <w:rsid w:val="00A804B3"/>
    <w:rsid w:val="00A80891"/>
    <w:rsid w:val="00A8181C"/>
    <w:rsid w:val="00A82462"/>
    <w:rsid w:val="00A831FB"/>
    <w:rsid w:val="00A84DE6"/>
    <w:rsid w:val="00A8552E"/>
    <w:rsid w:val="00A87ACD"/>
    <w:rsid w:val="00A904F7"/>
    <w:rsid w:val="00A9150C"/>
    <w:rsid w:val="00A918E6"/>
    <w:rsid w:val="00A92187"/>
    <w:rsid w:val="00A93899"/>
    <w:rsid w:val="00A94153"/>
    <w:rsid w:val="00A94205"/>
    <w:rsid w:val="00A95BC0"/>
    <w:rsid w:val="00A95EA5"/>
    <w:rsid w:val="00A962AC"/>
    <w:rsid w:val="00A9784C"/>
    <w:rsid w:val="00A97C83"/>
    <w:rsid w:val="00AA228C"/>
    <w:rsid w:val="00AA2C27"/>
    <w:rsid w:val="00AA2C69"/>
    <w:rsid w:val="00AA3126"/>
    <w:rsid w:val="00AA3A96"/>
    <w:rsid w:val="00AA7990"/>
    <w:rsid w:val="00AB00A8"/>
    <w:rsid w:val="00AB12C6"/>
    <w:rsid w:val="00AB15FA"/>
    <w:rsid w:val="00AB35D5"/>
    <w:rsid w:val="00AB6521"/>
    <w:rsid w:val="00AC0511"/>
    <w:rsid w:val="00AC074F"/>
    <w:rsid w:val="00AC1447"/>
    <w:rsid w:val="00AC1B00"/>
    <w:rsid w:val="00AC2B83"/>
    <w:rsid w:val="00AC2DAC"/>
    <w:rsid w:val="00AC4E7D"/>
    <w:rsid w:val="00AC5A40"/>
    <w:rsid w:val="00AC668E"/>
    <w:rsid w:val="00AC776C"/>
    <w:rsid w:val="00AC7B65"/>
    <w:rsid w:val="00AC7F45"/>
    <w:rsid w:val="00AD1999"/>
    <w:rsid w:val="00AD254A"/>
    <w:rsid w:val="00AD3AF6"/>
    <w:rsid w:val="00AD5934"/>
    <w:rsid w:val="00AD5ACC"/>
    <w:rsid w:val="00AD5B73"/>
    <w:rsid w:val="00AE0DF1"/>
    <w:rsid w:val="00AE4AA8"/>
    <w:rsid w:val="00AE6CC7"/>
    <w:rsid w:val="00AE7372"/>
    <w:rsid w:val="00AE78CA"/>
    <w:rsid w:val="00AF1B82"/>
    <w:rsid w:val="00AF2B4B"/>
    <w:rsid w:val="00AF431F"/>
    <w:rsid w:val="00AF4748"/>
    <w:rsid w:val="00AF478C"/>
    <w:rsid w:val="00AF5CDF"/>
    <w:rsid w:val="00AF5DF7"/>
    <w:rsid w:val="00AF74A9"/>
    <w:rsid w:val="00AF7DAB"/>
    <w:rsid w:val="00B00016"/>
    <w:rsid w:val="00B00C34"/>
    <w:rsid w:val="00B00E2A"/>
    <w:rsid w:val="00B0239C"/>
    <w:rsid w:val="00B04437"/>
    <w:rsid w:val="00B1046E"/>
    <w:rsid w:val="00B11BBB"/>
    <w:rsid w:val="00B125A3"/>
    <w:rsid w:val="00B17069"/>
    <w:rsid w:val="00B17460"/>
    <w:rsid w:val="00B20A97"/>
    <w:rsid w:val="00B243EB"/>
    <w:rsid w:val="00B24D44"/>
    <w:rsid w:val="00B24F1C"/>
    <w:rsid w:val="00B25601"/>
    <w:rsid w:val="00B25D29"/>
    <w:rsid w:val="00B26029"/>
    <w:rsid w:val="00B2719F"/>
    <w:rsid w:val="00B301EA"/>
    <w:rsid w:val="00B30F47"/>
    <w:rsid w:val="00B31EC4"/>
    <w:rsid w:val="00B34372"/>
    <w:rsid w:val="00B3620E"/>
    <w:rsid w:val="00B365F1"/>
    <w:rsid w:val="00B41450"/>
    <w:rsid w:val="00B41AC8"/>
    <w:rsid w:val="00B43EDD"/>
    <w:rsid w:val="00B43F58"/>
    <w:rsid w:val="00B44D5C"/>
    <w:rsid w:val="00B45F38"/>
    <w:rsid w:val="00B50373"/>
    <w:rsid w:val="00B5188C"/>
    <w:rsid w:val="00B526E9"/>
    <w:rsid w:val="00B54A91"/>
    <w:rsid w:val="00B57922"/>
    <w:rsid w:val="00B60030"/>
    <w:rsid w:val="00B601FD"/>
    <w:rsid w:val="00B61023"/>
    <w:rsid w:val="00B64CA8"/>
    <w:rsid w:val="00B64D1D"/>
    <w:rsid w:val="00B653D0"/>
    <w:rsid w:val="00B673D1"/>
    <w:rsid w:val="00B67CD1"/>
    <w:rsid w:val="00B67D29"/>
    <w:rsid w:val="00B72384"/>
    <w:rsid w:val="00B73337"/>
    <w:rsid w:val="00B736CE"/>
    <w:rsid w:val="00B77C46"/>
    <w:rsid w:val="00B80A4F"/>
    <w:rsid w:val="00B8129A"/>
    <w:rsid w:val="00B826AB"/>
    <w:rsid w:val="00B829B3"/>
    <w:rsid w:val="00B83509"/>
    <w:rsid w:val="00B90EB9"/>
    <w:rsid w:val="00B9160A"/>
    <w:rsid w:val="00B91C60"/>
    <w:rsid w:val="00B93587"/>
    <w:rsid w:val="00B935D7"/>
    <w:rsid w:val="00B95A78"/>
    <w:rsid w:val="00B9692B"/>
    <w:rsid w:val="00B97E4B"/>
    <w:rsid w:val="00BA230C"/>
    <w:rsid w:val="00BA2D4D"/>
    <w:rsid w:val="00BA34F6"/>
    <w:rsid w:val="00BA3553"/>
    <w:rsid w:val="00BA3FF6"/>
    <w:rsid w:val="00BA538B"/>
    <w:rsid w:val="00BB0B97"/>
    <w:rsid w:val="00BB0F8C"/>
    <w:rsid w:val="00BB2BB8"/>
    <w:rsid w:val="00BB2F85"/>
    <w:rsid w:val="00BB3092"/>
    <w:rsid w:val="00BB3818"/>
    <w:rsid w:val="00BB5769"/>
    <w:rsid w:val="00BB57B4"/>
    <w:rsid w:val="00BB58AA"/>
    <w:rsid w:val="00BB6612"/>
    <w:rsid w:val="00BB7198"/>
    <w:rsid w:val="00BB7276"/>
    <w:rsid w:val="00BC2EC5"/>
    <w:rsid w:val="00BC4D37"/>
    <w:rsid w:val="00BC50FC"/>
    <w:rsid w:val="00BC5604"/>
    <w:rsid w:val="00BC561D"/>
    <w:rsid w:val="00BC684B"/>
    <w:rsid w:val="00BC7806"/>
    <w:rsid w:val="00BD0347"/>
    <w:rsid w:val="00BD31C8"/>
    <w:rsid w:val="00BD41E6"/>
    <w:rsid w:val="00BE1009"/>
    <w:rsid w:val="00BE4BF5"/>
    <w:rsid w:val="00BE529F"/>
    <w:rsid w:val="00BE5E27"/>
    <w:rsid w:val="00BE5F13"/>
    <w:rsid w:val="00BE6A71"/>
    <w:rsid w:val="00BE6D86"/>
    <w:rsid w:val="00BE6D87"/>
    <w:rsid w:val="00BF150D"/>
    <w:rsid w:val="00BF178C"/>
    <w:rsid w:val="00BF2DED"/>
    <w:rsid w:val="00BF301E"/>
    <w:rsid w:val="00BF54C6"/>
    <w:rsid w:val="00BF75B4"/>
    <w:rsid w:val="00BF776E"/>
    <w:rsid w:val="00C00E28"/>
    <w:rsid w:val="00C02315"/>
    <w:rsid w:val="00C0252D"/>
    <w:rsid w:val="00C02EEF"/>
    <w:rsid w:val="00C03689"/>
    <w:rsid w:val="00C03787"/>
    <w:rsid w:val="00C061F7"/>
    <w:rsid w:val="00C064ED"/>
    <w:rsid w:val="00C0653C"/>
    <w:rsid w:val="00C06A98"/>
    <w:rsid w:val="00C0710E"/>
    <w:rsid w:val="00C100A5"/>
    <w:rsid w:val="00C10DEA"/>
    <w:rsid w:val="00C119E7"/>
    <w:rsid w:val="00C13183"/>
    <w:rsid w:val="00C13708"/>
    <w:rsid w:val="00C1370F"/>
    <w:rsid w:val="00C13D0F"/>
    <w:rsid w:val="00C14144"/>
    <w:rsid w:val="00C15157"/>
    <w:rsid w:val="00C153E9"/>
    <w:rsid w:val="00C162DB"/>
    <w:rsid w:val="00C16A91"/>
    <w:rsid w:val="00C17FB9"/>
    <w:rsid w:val="00C23C4B"/>
    <w:rsid w:val="00C2419E"/>
    <w:rsid w:val="00C2778C"/>
    <w:rsid w:val="00C30EAD"/>
    <w:rsid w:val="00C316AB"/>
    <w:rsid w:val="00C33D11"/>
    <w:rsid w:val="00C3429B"/>
    <w:rsid w:val="00C349D4"/>
    <w:rsid w:val="00C35018"/>
    <w:rsid w:val="00C35706"/>
    <w:rsid w:val="00C36A70"/>
    <w:rsid w:val="00C402DD"/>
    <w:rsid w:val="00C4108D"/>
    <w:rsid w:val="00C43722"/>
    <w:rsid w:val="00C444A2"/>
    <w:rsid w:val="00C44A8B"/>
    <w:rsid w:val="00C45043"/>
    <w:rsid w:val="00C518A2"/>
    <w:rsid w:val="00C51E49"/>
    <w:rsid w:val="00C5269E"/>
    <w:rsid w:val="00C541F4"/>
    <w:rsid w:val="00C56021"/>
    <w:rsid w:val="00C63875"/>
    <w:rsid w:val="00C63945"/>
    <w:rsid w:val="00C64D12"/>
    <w:rsid w:val="00C70ED7"/>
    <w:rsid w:val="00C71F56"/>
    <w:rsid w:val="00C727A3"/>
    <w:rsid w:val="00C72FE4"/>
    <w:rsid w:val="00C73DDF"/>
    <w:rsid w:val="00C74082"/>
    <w:rsid w:val="00C74C64"/>
    <w:rsid w:val="00C755F5"/>
    <w:rsid w:val="00C768EA"/>
    <w:rsid w:val="00C81457"/>
    <w:rsid w:val="00C84277"/>
    <w:rsid w:val="00C84FC0"/>
    <w:rsid w:val="00C85A06"/>
    <w:rsid w:val="00C86324"/>
    <w:rsid w:val="00C86677"/>
    <w:rsid w:val="00C87875"/>
    <w:rsid w:val="00C902F1"/>
    <w:rsid w:val="00C90636"/>
    <w:rsid w:val="00C91EB5"/>
    <w:rsid w:val="00C92A79"/>
    <w:rsid w:val="00C92E8B"/>
    <w:rsid w:val="00C95606"/>
    <w:rsid w:val="00C95FD1"/>
    <w:rsid w:val="00C967DC"/>
    <w:rsid w:val="00C9798A"/>
    <w:rsid w:val="00CA105D"/>
    <w:rsid w:val="00CA1AA1"/>
    <w:rsid w:val="00CA1C7A"/>
    <w:rsid w:val="00CA1CAC"/>
    <w:rsid w:val="00CA3074"/>
    <w:rsid w:val="00CA37C6"/>
    <w:rsid w:val="00CA4995"/>
    <w:rsid w:val="00CA4F35"/>
    <w:rsid w:val="00CA6093"/>
    <w:rsid w:val="00CB085C"/>
    <w:rsid w:val="00CB270E"/>
    <w:rsid w:val="00CB5686"/>
    <w:rsid w:val="00CB6962"/>
    <w:rsid w:val="00CB771B"/>
    <w:rsid w:val="00CB7737"/>
    <w:rsid w:val="00CC1611"/>
    <w:rsid w:val="00CC1A4E"/>
    <w:rsid w:val="00CC27D0"/>
    <w:rsid w:val="00CC7A91"/>
    <w:rsid w:val="00CC7B05"/>
    <w:rsid w:val="00CD0DAA"/>
    <w:rsid w:val="00CD2AC9"/>
    <w:rsid w:val="00CD44FB"/>
    <w:rsid w:val="00CD4712"/>
    <w:rsid w:val="00CD619D"/>
    <w:rsid w:val="00CD6A33"/>
    <w:rsid w:val="00CD6CF4"/>
    <w:rsid w:val="00CD6E17"/>
    <w:rsid w:val="00CE0BE7"/>
    <w:rsid w:val="00CE0C7F"/>
    <w:rsid w:val="00CE0D21"/>
    <w:rsid w:val="00CE0F60"/>
    <w:rsid w:val="00CE208E"/>
    <w:rsid w:val="00CE285E"/>
    <w:rsid w:val="00CE3827"/>
    <w:rsid w:val="00CE3E6F"/>
    <w:rsid w:val="00CE4099"/>
    <w:rsid w:val="00CE4EFA"/>
    <w:rsid w:val="00CE586D"/>
    <w:rsid w:val="00CE5ECE"/>
    <w:rsid w:val="00CE6C0D"/>
    <w:rsid w:val="00CE700D"/>
    <w:rsid w:val="00CE717C"/>
    <w:rsid w:val="00CE7FBE"/>
    <w:rsid w:val="00CF0C16"/>
    <w:rsid w:val="00CF0D02"/>
    <w:rsid w:val="00CF26A8"/>
    <w:rsid w:val="00CF33D7"/>
    <w:rsid w:val="00CF35B3"/>
    <w:rsid w:val="00CF4684"/>
    <w:rsid w:val="00CF6AA9"/>
    <w:rsid w:val="00CF6E19"/>
    <w:rsid w:val="00CF7E3B"/>
    <w:rsid w:val="00D037E6"/>
    <w:rsid w:val="00D04C8F"/>
    <w:rsid w:val="00D057B1"/>
    <w:rsid w:val="00D05D9A"/>
    <w:rsid w:val="00D06026"/>
    <w:rsid w:val="00D06D37"/>
    <w:rsid w:val="00D07B73"/>
    <w:rsid w:val="00D102A2"/>
    <w:rsid w:val="00D10616"/>
    <w:rsid w:val="00D13E7E"/>
    <w:rsid w:val="00D1448D"/>
    <w:rsid w:val="00D15464"/>
    <w:rsid w:val="00D164A4"/>
    <w:rsid w:val="00D16D75"/>
    <w:rsid w:val="00D16EFE"/>
    <w:rsid w:val="00D16F90"/>
    <w:rsid w:val="00D20980"/>
    <w:rsid w:val="00D218FE"/>
    <w:rsid w:val="00D21E85"/>
    <w:rsid w:val="00D2334C"/>
    <w:rsid w:val="00D25224"/>
    <w:rsid w:val="00D261B4"/>
    <w:rsid w:val="00D26697"/>
    <w:rsid w:val="00D26BDC"/>
    <w:rsid w:val="00D26F5D"/>
    <w:rsid w:val="00D27A56"/>
    <w:rsid w:val="00D31DAE"/>
    <w:rsid w:val="00D35E03"/>
    <w:rsid w:val="00D3631A"/>
    <w:rsid w:val="00D4348D"/>
    <w:rsid w:val="00D43E80"/>
    <w:rsid w:val="00D4505E"/>
    <w:rsid w:val="00D4752B"/>
    <w:rsid w:val="00D51234"/>
    <w:rsid w:val="00D517CF"/>
    <w:rsid w:val="00D52AD0"/>
    <w:rsid w:val="00D52CC2"/>
    <w:rsid w:val="00D52CD8"/>
    <w:rsid w:val="00D533EE"/>
    <w:rsid w:val="00D54B9B"/>
    <w:rsid w:val="00D5534C"/>
    <w:rsid w:val="00D562A1"/>
    <w:rsid w:val="00D56B43"/>
    <w:rsid w:val="00D57A96"/>
    <w:rsid w:val="00D63CB7"/>
    <w:rsid w:val="00D7092E"/>
    <w:rsid w:val="00D709F8"/>
    <w:rsid w:val="00D73A0B"/>
    <w:rsid w:val="00D73C1E"/>
    <w:rsid w:val="00D73E21"/>
    <w:rsid w:val="00D81952"/>
    <w:rsid w:val="00D82727"/>
    <w:rsid w:val="00D82C9A"/>
    <w:rsid w:val="00D844BB"/>
    <w:rsid w:val="00D84591"/>
    <w:rsid w:val="00D848E6"/>
    <w:rsid w:val="00D858B1"/>
    <w:rsid w:val="00D87ADD"/>
    <w:rsid w:val="00D9031D"/>
    <w:rsid w:val="00D9091E"/>
    <w:rsid w:val="00D91852"/>
    <w:rsid w:val="00D93694"/>
    <w:rsid w:val="00D94071"/>
    <w:rsid w:val="00DA0F4E"/>
    <w:rsid w:val="00DA11ED"/>
    <w:rsid w:val="00DA141D"/>
    <w:rsid w:val="00DA1A02"/>
    <w:rsid w:val="00DA32D1"/>
    <w:rsid w:val="00DA44EC"/>
    <w:rsid w:val="00DA4C57"/>
    <w:rsid w:val="00DA5DF3"/>
    <w:rsid w:val="00DA6606"/>
    <w:rsid w:val="00DB0076"/>
    <w:rsid w:val="00DB119E"/>
    <w:rsid w:val="00DB2572"/>
    <w:rsid w:val="00DB32CB"/>
    <w:rsid w:val="00DB3544"/>
    <w:rsid w:val="00DB38E3"/>
    <w:rsid w:val="00DB3FAD"/>
    <w:rsid w:val="00DB4041"/>
    <w:rsid w:val="00DB45E6"/>
    <w:rsid w:val="00DB59B4"/>
    <w:rsid w:val="00DB7A78"/>
    <w:rsid w:val="00DC10FB"/>
    <w:rsid w:val="00DC1F63"/>
    <w:rsid w:val="00DC2867"/>
    <w:rsid w:val="00DC7816"/>
    <w:rsid w:val="00DD19B7"/>
    <w:rsid w:val="00DD2D54"/>
    <w:rsid w:val="00DD2E09"/>
    <w:rsid w:val="00DD4BD6"/>
    <w:rsid w:val="00DD6B13"/>
    <w:rsid w:val="00DD7981"/>
    <w:rsid w:val="00DE072F"/>
    <w:rsid w:val="00DE2E98"/>
    <w:rsid w:val="00DF099C"/>
    <w:rsid w:val="00DF0C17"/>
    <w:rsid w:val="00DF1AD6"/>
    <w:rsid w:val="00DF41EE"/>
    <w:rsid w:val="00DF4D69"/>
    <w:rsid w:val="00DF6FCD"/>
    <w:rsid w:val="00DF74CF"/>
    <w:rsid w:val="00E02594"/>
    <w:rsid w:val="00E04289"/>
    <w:rsid w:val="00E071BB"/>
    <w:rsid w:val="00E11E17"/>
    <w:rsid w:val="00E13CA3"/>
    <w:rsid w:val="00E14420"/>
    <w:rsid w:val="00E162E6"/>
    <w:rsid w:val="00E2012C"/>
    <w:rsid w:val="00E22E74"/>
    <w:rsid w:val="00E22E9D"/>
    <w:rsid w:val="00E230BE"/>
    <w:rsid w:val="00E23DE3"/>
    <w:rsid w:val="00E250B2"/>
    <w:rsid w:val="00E2692A"/>
    <w:rsid w:val="00E27CDC"/>
    <w:rsid w:val="00E31C9A"/>
    <w:rsid w:val="00E33106"/>
    <w:rsid w:val="00E33671"/>
    <w:rsid w:val="00E34D58"/>
    <w:rsid w:val="00E35841"/>
    <w:rsid w:val="00E43DE7"/>
    <w:rsid w:val="00E44D33"/>
    <w:rsid w:val="00E45125"/>
    <w:rsid w:val="00E458B3"/>
    <w:rsid w:val="00E45A2C"/>
    <w:rsid w:val="00E4742E"/>
    <w:rsid w:val="00E47BC3"/>
    <w:rsid w:val="00E50448"/>
    <w:rsid w:val="00E50C24"/>
    <w:rsid w:val="00E51EF1"/>
    <w:rsid w:val="00E51EFD"/>
    <w:rsid w:val="00E5362A"/>
    <w:rsid w:val="00E5669E"/>
    <w:rsid w:val="00E56DCA"/>
    <w:rsid w:val="00E6156E"/>
    <w:rsid w:val="00E61841"/>
    <w:rsid w:val="00E633F0"/>
    <w:rsid w:val="00E648FD"/>
    <w:rsid w:val="00E64B5F"/>
    <w:rsid w:val="00E66982"/>
    <w:rsid w:val="00E67A78"/>
    <w:rsid w:val="00E7147A"/>
    <w:rsid w:val="00E7323A"/>
    <w:rsid w:val="00E7382C"/>
    <w:rsid w:val="00E74B43"/>
    <w:rsid w:val="00E759C2"/>
    <w:rsid w:val="00E760C1"/>
    <w:rsid w:val="00E76A35"/>
    <w:rsid w:val="00E774E2"/>
    <w:rsid w:val="00E77B14"/>
    <w:rsid w:val="00E77E4C"/>
    <w:rsid w:val="00E810B1"/>
    <w:rsid w:val="00E8177B"/>
    <w:rsid w:val="00E82394"/>
    <w:rsid w:val="00E826A0"/>
    <w:rsid w:val="00E8296D"/>
    <w:rsid w:val="00E8379D"/>
    <w:rsid w:val="00E85297"/>
    <w:rsid w:val="00E87B18"/>
    <w:rsid w:val="00E9023D"/>
    <w:rsid w:val="00E906AA"/>
    <w:rsid w:val="00E9074D"/>
    <w:rsid w:val="00E9194F"/>
    <w:rsid w:val="00E922BC"/>
    <w:rsid w:val="00E9255E"/>
    <w:rsid w:val="00E92C41"/>
    <w:rsid w:val="00E9447D"/>
    <w:rsid w:val="00E956A5"/>
    <w:rsid w:val="00E95A82"/>
    <w:rsid w:val="00E95CDC"/>
    <w:rsid w:val="00E96D65"/>
    <w:rsid w:val="00E96DC3"/>
    <w:rsid w:val="00E97B31"/>
    <w:rsid w:val="00EA076E"/>
    <w:rsid w:val="00EA0A1C"/>
    <w:rsid w:val="00EA2DAF"/>
    <w:rsid w:val="00EA45FD"/>
    <w:rsid w:val="00EA49B7"/>
    <w:rsid w:val="00EA66D8"/>
    <w:rsid w:val="00EA7DC3"/>
    <w:rsid w:val="00EB0334"/>
    <w:rsid w:val="00EB0913"/>
    <w:rsid w:val="00EB0B56"/>
    <w:rsid w:val="00EB38B0"/>
    <w:rsid w:val="00EB456C"/>
    <w:rsid w:val="00EB65F0"/>
    <w:rsid w:val="00EB70F2"/>
    <w:rsid w:val="00EB7312"/>
    <w:rsid w:val="00EC07C3"/>
    <w:rsid w:val="00EC16AD"/>
    <w:rsid w:val="00EC1804"/>
    <w:rsid w:val="00EC1917"/>
    <w:rsid w:val="00EC1B48"/>
    <w:rsid w:val="00EC35A2"/>
    <w:rsid w:val="00EC364A"/>
    <w:rsid w:val="00EC46DE"/>
    <w:rsid w:val="00EC511F"/>
    <w:rsid w:val="00EC579F"/>
    <w:rsid w:val="00EC6935"/>
    <w:rsid w:val="00ED1190"/>
    <w:rsid w:val="00ED12F1"/>
    <w:rsid w:val="00ED3023"/>
    <w:rsid w:val="00ED37DF"/>
    <w:rsid w:val="00ED39B7"/>
    <w:rsid w:val="00ED4787"/>
    <w:rsid w:val="00ED4D8C"/>
    <w:rsid w:val="00ED55FF"/>
    <w:rsid w:val="00ED5D49"/>
    <w:rsid w:val="00ED7B96"/>
    <w:rsid w:val="00ED7F98"/>
    <w:rsid w:val="00EE2F27"/>
    <w:rsid w:val="00EE3334"/>
    <w:rsid w:val="00EE3342"/>
    <w:rsid w:val="00EE4BA6"/>
    <w:rsid w:val="00EF0246"/>
    <w:rsid w:val="00EF125F"/>
    <w:rsid w:val="00EF1B7A"/>
    <w:rsid w:val="00EF1CD8"/>
    <w:rsid w:val="00EF1D98"/>
    <w:rsid w:val="00EF5C92"/>
    <w:rsid w:val="00EF5E1A"/>
    <w:rsid w:val="00EF67D1"/>
    <w:rsid w:val="00F016E2"/>
    <w:rsid w:val="00F01A9B"/>
    <w:rsid w:val="00F020E4"/>
    <w:rsid w:val="00F02D9B"/>
    <w:rsid w:val="00F02DBB"/>
    <w:rsid w:val="00F03E46"/>
    <w:rsid w:val="00F06171"/>
    <w:rsid w:val="00F061C1"/>
    <w:rsid w:val="00F0710D"/>
    <w:rsid w:val="00F100B6"/>
    <w:rsid w:val="00F106A0"/>
    <w:rsid w:val="00F10839"/>
    <w:rsid w:val="00F13221"/>
    <w:rsid w:val="00F13950"/>
    <w:rsid w:val="00F13EE3"/>
    <w:rsid w:val="00F177DA"/>
    <w:rsid w:val="00F202A2"/>
    <w:rsid w:val="00F2405D"/>
    <w:rsid w:val="00F24398"/>
    <w:rsid w:val="00F24ED6"/>
    <w:rsid w:val="00F27A91"/>
    <w:rsid w:val="00F27DF8"/>
    <w:rsid w:val="00F30648"/>
    <w:rsid w:val="00F3113C"/>
    <w:rsid w:val="00F315E6"/>
    <w:rsid w:val="00F32591"/>
    <w:rsid w:val="00F3341D"/>
    <w:rsid w:val="00F3391A"/>
    <w:rsid w:val="00F33AEE"/>
    <w:rsid w:val="00F33E1F"/>
    <w:rsid w:val="00F34FB1"/>
    <w:rsid w:val="00F3526A"/>
    <w:rsid w:val="00F35F9C"/>
    <w:rsid w:val="00F37E0A"/>
    <w:rsid w:val="00F410ED"/>
    <w:rsid w:val="00F414AC"/>
    <w:rsid w:val="00F4384D"/>
    <w:rsid w:val="00F43BB0"/>
    <w:rsid w:val="00F4470B"/>
    <w:rsid w:val="00F45B99"/>
    <w:rsid w:val="00F5198C"/>
    <w:rsid w:val="00F54B5F"/>
    <w:rsid w:val="00F563CC"/>
    <w:rsid w:val="00F5722D"/>
    <w:rsid w:val="00F574AB"/>
    <w:rsid w:val="00F5758A"/>
    <w:rsid w:val="00F57961"/>
    <w:rsid w:val="00F6340A"/>
    <w:rsid w:val="00F65698"/>
    <w:rsid w:val="00F72441"/>
    <w:rsid w:val="00F741E9"/>
    <w:rsid w:val="00F7565C"/>
    <w:rsid w:val="00F7691A"/>
    <w:rsid w:val="00F81665"/>
    <w:rsid w:val="00F8195E"/>
    <w:rsid w:val="00F820BF"/>
    <w:rsid w:val="00F82B4C"/>
    <w:rsid w:val="00F82D51"/>
    <w:rsid w:val="00F847EB"/>
    <w:rsid w:val="00F850B0"/>
    <w:rsid w:val="00F8607A"/>
    <w:rsid w:val="00F87191"/>
    <w:rsid w:val="00F90E20"/>
    <w:rsid w:val="00F9177F"/>
    <w:rsid w:val="00F92E85"/>
    <w:rsid w:val="00F93CBC"/>
    <w:rsid w:val="00F94B78"/>
    <w:rsid w:val="00F95296"/>
    <w:rsid w:val="00F969C4"/>
    <w:rsid w:val="00F97586"/>
    <w:rsid w:val="00FA0323"/>
    <w:rsid w:val="00FA1368"/>
    <w:rsid w:val="00FA18B8"/>
    <w:rsid w:val="00FA2C29"/>
    <w:rsid w:val="00FA4034"/>
    <w:rsid w:val="00FA6D38"/>
    <w:rsid w:val="00FB14C2"/>
    <w:rsid w:val="00FB2056"/>
    <w:rsid w:val="00FB2355"/>
    <w:rsid w:val="00FB3128"/>
    <w:rsid w:val="00FB38CD"/>
    <w:rsid w:val="00FB3E09"/>
    <w:rsid w:val="00FB4857"/>
    <w:rsid w:val="00FB5066"/>
    <w:rsid w:val="00FB547A"/>
    <w:rsid w:val="00FB563A"/>
    <w:rsid w:val="00FB5879"/>
    <w:rsid w:val="00FC0150"/>
    <w:rsid w:val="00FC07BE"/>
    <w:rsid w:val="00FC0FFC"/>
    <w:rsid w:val="00FC1B0D"/>
    <w:rsid w:val="00FC46E0"/>
    <w:rsid w:val="00FC48D3"/>
    <w:rsid w:val="00FC598F"/>
    <w:rsid w:val="00FC604D"/>
    <w:rsid w:val="00FC7043"/>
    <w:rsid w:val="00FC7ADD"/>
    <w:rsid w:val="00FD15F4"/>
    <w:rsid w:val="00FD2620"/>
    <w:rsid w:val="00FD26D2"/>
    <w:rsid w:val="00FD2D78"/>
    <w:rsid w:val="00FD3634"/>
    <w:rsid w:val="00FD3EF5"/>
    <w:rsid w:val="00FE0680"/>
    <w:rsid w:val="00FE0AA1"/>
    <w:rsid w:val="00FE284F"/>
    <w:rsid w:val="00FE2A19"/>
    <w:rsid w:val="00FE344D"/>
    <w:rsid w:val="00FE48E2"/>
    <w:rsid w:val="00FF102B"/>
    <w:rsid w:val="00FF2ACF"/>
    <w:rsid w:val="00FF3376"/>
    <w:rsid w:val="00FF5DCA"/>
    <w:rsid w:val="00FF5ED2"/>
    <w:rsid w:val="00FF6F89"/>
    <w:rsid w:val="00FF7643"/>
    <w:rsid w:val="106DD78F"/>
    <w:rsid w:val="2CA73481"/>
    <w:rsid w:val="38092647"/>
    <w:rsid w:val="458EE301"/>
    <w:rsid w:val="480C6FBA"/>
    <w:rsid w:val="6031D49F"/>
    <w:rsid w:val="67728AD0"/>
    <w:rsid w:val="6EFC25D3"/>
    <w:rsid w:val="712E7DF4"/>
    <w:rsid w:val="7D09EF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1A4D04"/>
  <w15:chartTrackingRefBased/>
  <w15:docId w15:val="{8898FE3C-4777-4555-9A1F-E4663A13F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F85"/>
  </w:style>
  <w:style w:type="paragraph" w:styleId="Heading1">
    <w:name w:val="heading 1"/>
    <w:basedOn w:val="Normal"/>
    <w:next w:val="Normal"/>
    <w:link w:val="Heading1Char"/>
    <w:uiPriority w:val="9"/>
    <w:qFormat/>
    <w:rsid w:val="00DE072F"/>
    <w:pPr>
      <w:keepNext/>
      <w:keepLines/>
      <w:numPr>
        <w:numId w:val="4"/>
      </w:numPr>
      <w:spacing w:after="0" w:line="276" w:lineRule="auto"/>
      <w:jc w:val="both"/>
      <w:outlineLvl w:val="0"/>
    </w:pPr>
    <w:rPr>
      <w:rFonts w:ascii="Times New Roman" w:eastAsiaTheme="majorEastAsia" w:hAnsi="Times New Roman" w:cs="Times New Roman"/>
      <w:b/>
      <w:sz w:val="28"/>
      <w:szCs w:val="32"/>
      <w:u w:val="single"/>
    </w:rPr>
  </w:style>
  <w:style w:type="paragraph" w:styleId="Heading2">
    <w:name w:val="heading 2"/>
    <w:basedOn w:val="Heading1"/>
    <w:next w:val="Normal"/>
    <w:link w:val="Heading2Char"/>
    <w:uiPriority w:val="9"/>
    <w:unhideWhenUsed/>
    <w:qFormat/>
    <w:rsid w:val="00DE072F"/>
    <w:pPr>
      <w:numPr>
        <w:ilvl w:val="1"/>
      </w:numPr>
      <w:spacing w:before="120"/>
      <w:outlineLvl w:val="1"/>
    </w:pPr>
    <w:rPr>
      <w:rFonts w:eastAsiaTheme="minorEastAsia"/>
      <w:sz w:val="24"/>
      <w:szCs w:val="26"/>
      <w:u w:val="none"/>
    </w:rPr>
  </w:style>
  <w:style w:type="paragraph" w:styleId="Heading3">
    <w:name w:val="heading 3"/>
    <w:basedOn w:val="Heading2"/>
    <w:next w:val="Normal"/>
    <w:link w:val="Heading3Char"/>
    <w:uiPriority w:val="9"/>
    <w:unhideWhenUsed/>
    <w:qFormat/>
    <w:rsid w:val="00DE072F"/>
    <w:pPr>
      <w:numPr>
        <w:ilvl w:val="2"/>
      </w:numPr>
      <w:outlineLvl w:val="2"/>
    </w:pPr>
    <w:rPr>
      <w:b w:val="0"/>
      <w:u w:val="single"/>
    </w:rPr>
  </w:style>
  <w:style w:type="paragraph" w:styleId="Heading4">
    <w:name w:val="heading 4"/>
    <w:basedOn w:val="Heading3"/>
    <w:next w:val="Normal"/>
    <w:link w:val="Heading4Char"/>
    <w:uiPriority w:val="9"/>
    <w:unhideWhenUsed/>
    <w:qFormat/>
    <w:rsid w:val="00DE072F"/>
    <w:pPr>
      <w:numPr>
        <w:ilvl w:val="3"/>
        <w:numId w:val="12"/>
      </w:numPr>
      <w:ind w:left="851" w:hanging="851"/>
      <w:outlineLvl w:val="3"/>
    </w:pPr>
    <w:rPr>
      <w:i/>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72F"/>
    <w:rPr>
      <w:rFonts w:ascii="Times New Roman" w:eastAsiaTheme="majorEastAsia" w:hAnsi="Times New Roman" w:cs="Times New Roman"/>
      <w:b/>
      <w:sz w:val="28"/>
      <w:szCs w:val="32"/>
      <w:u w:val="single"/>
    </w:rPr>
  </w:style>
  <w:style w:type="character" w:customStyle="1" w:styleId="Heading2Char">
    <w:name w:val="Heading 2 Char"/>
    <w:basedOn w:val="DefaultParagraphFont"/>
    <w:link w:val="Heading2"/>
    <w:uiPriority w:val="9"/>
    <w:rsid w:val="00DE072F"/>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DE072F"/>
    <w:rPr>
      <w:rFonts w:ascii="Times New Roman" w:hAnsi="Times New Roman" w:cs="Times New Roman"/>
      <w:sz w:val="24"/>
      <w:szCs w:val="26"/>
      <w:u w:val="single"/>
    </w:rPr>
  </w:style>
  <w:style w:type="character" w:customStyle="1" w:styleId="Heading4Char">
    <w:name w:val="Heading 4 Char"/>
    <w:basedOn w:val="DefaultParagraphFont"/>
    <w:link w:val="Heading4"/>
    <w:uiPriority w:val="9"/>
    <w:rsid w:val="00DE072F"/>
    <w:rPr>
      <w:rFonts w:ascii="Times New Roman" w:hAnsi="Times New Roman" w:cs="Times New Roman"/>
      <w:i/>
      <w:sz w:val="26"/>
      <w:szCs w:val="26"/>
      <w:u w:val="single"/>
    </w:rPr>
  </w:style>
  <w:style w:type="paragraph" w:styleId="ListParagraph">
    <w:name w:val="List Paragraph"/>
    <w:basedOn w:val="Normal"/>
    <w:uiPriority w:val="34"/>
    <w:qFormat/>
    <w:rsid w:val="00BB2F85"/>
    <w:pPr>
      <w:ind w:left="720"/>
      <w:contextualSpacing/>
    </w:pPr>
  </w:style>
  <w:style w:type="paragraph" w:styleId="Title">
    <w:name w:val="Title"/>
    <w:basedOn w:val="Normal"/>
    <w:next w:val="Normal"/>
    <w:link w:val="TitleChar"/>
    <w:uiPriority w:val="10"/>
    <w:qFormat/>
    <w:rsid w:val="00BB2F8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F8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44A1D"/>
    <w:pPr>
      <w:numPr>
        <w:numId w:val="0"/>
      </w:numPr>
      <w:spacing w:before="240" w:line="259" w:lineRule="auto"/>
      <w:jc w:val="left"/>
      <w:outlineLvl w:val="9"/>
    </w:pPr>
    <w:rPr>
      <w:rFonts w:asciiTheme="majorHAnsi" w:hAnsiTheme="majorHAnsi" w:cstheme="majorBidi"/>
      <w:b w:val="0"/>
      <w:color w:val="2F5496" w:themeColor="accent1" w:themeShade="BF"/>
      <w:sz w:val="32"/>
      <w:u w:val="none"/>
      <w:lang w:val="en-US" w:eastAsia="en-US"/>
    </w:rPr>
  </w:style>
  <w:style w:type="paragraph" w:styleId="TOC1">
    <w:name w:val="toc 1"/>
    <w:basedOn w:val="Normal"/>
    <w:next w:val="Normal"/>
    <w:autoRedefine/>
    <w:uiPriority w:val="39"/>
    <w:unhideWhenUsed/>
    <w:rsid w:val="00344A1D"/>
    <w:pPr>
      <w:spacing w:after="100"/>
    </w:pPr>
  </w:style>
  <w:style w:type="character" w:styleId="Hyperlink">
    <w:name w:val="Hyperlink"/>
    <w:basedOn w:val="DefaultParagraphFont"/>
    <w:uiPriority w:val="99"/>
    <w:unhideWhenUsed/>
    <w:rsid w:val="00344A1D"/>
    <w:rPr>
      <w:color w:val="0563C1" w:themeColor="hyperlink"/>
      <w:u w:val="single"/>
    </w:rPr>
  </w:style>
  <w:style w:type="paragraph" w:styleId="TOC2">
    <w:name w:val="toc 2"/>
    <w:basedOn w:val="Normal"/>
    <w:next w:val="Normal"/>
    <w:autoRedefine/>
    <w:uiPriority w:val="39"/>
    <w:unhideWhenUsed/>
    <w:rsid w:val="002808AF"/>
    <w:pPr>
      <w:spacing w:after="100"/>
      <w:ind w:left="220"/>
    </w:pPr>
  </w:style>
  <w:style w:type="paragraph" w:styleId="TOC3">
    <w:name w:val="toc 3"/>
    <w:basedOn w:val="Normal"/>
    <w:next w:val="Normal"/>
    <w:autoRedefine/>
    <w:uiPriority w:val="39"/>
    <w:unhideWhenUsed/>
    <w:rsid w:val="002808AF"/>
    <w:pPr>
      <w:spacing w:after="100"/>
      <w:ind w:left="440"/>
    </w:pPr>
  </w:style>
  <w:style w:type="paragraph" w:styleId="Bibliography">
    <w:name w:val="Bibliography"/>
    <w:basedOn w:val="Normal"/>
    <w:next w:val="Normal"/>
    <w:uiPriority w:val="37"/>
    <w:unhideWhenUsed/>
    <w:rsid w:val="00C35706"/>
  </w:style>
  <w:style w:type="paragraph" w:styleId="Header">
    <w:name w:val="header"/>
    <w:basedOn w:val="Normal"/>
    <w:link w:val="HeaderChar"/>
    <w:uiPriority w:val="99"/>
    <w:unhideWhenUsed/>
    <w:rsid w:val="00066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759"/>
  </w:style>
  <w:style w:type="paragraph" w:styleId="Footer">
    <w:name w:val="footer"/>
    <w:basedOn w:val="Normal"/>
    <w:link w:val="FooterChar"/>
    <w:uiPriority w:val="99"/>
    <w:unhideWhenUsed/>
    <w:rsid w:val="00066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759"/>
  </w:style>
  <w:style w:type="character" w:styleId="PlaceholderText">
    <w:name w:val="Placeholder Text"/>
    <w:basedOn w:val="DefaultParagraphFont"/>
    <w:uiPriority w:val="99"/>
    <w:semiHidden/>
    <w:rsid w:val="00C87875"/>
    <w:rPr>
      <w:color w:val="808080"/>
    </w:rPr>
  </w:style>
  <w:style w:type="table" w:styleId="TableGrid">
    <w:name w:val="Table Grid"/>
    <w:basedOn w:val="TableNormal"/>
    <w:uiPriority w:val="39"/>
    <w:rsid w:val="003335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C153E9"/>
    <w:rPr>
      <w:color w:val="605E5C"/>
      <w:shd w:val="clear" w:color="auto" w:fill="E1DFDD"/>
    </w:rPr>
  </w:style>
  <w:style w:type="table" w:styleId="GridTable5Dark-Accent3">
    <w:name w:val="Grid Table 5 Dark Accent 3"/>
    <w:basedOn w:val="TableNormal"/>
    <w:uiPriority w:val="50"/>
    <w:rsid w:val="0006680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FollowedHyperlink">
    <w:name w:val="FollowedHyperlink"/>
    <w:basedOn w:val="DefaultParagraphFont"/>
    <w:uiPriority w:val="99"/>
    <w:semiHidden/>
    <w:unhideWhenUsed/>
    <w:rsid w:val="00501948"/>
    <w:rPr>
      <w:color w:val="954F72" w:themeColor="followedHyperlink"/>
      <w:u w:val="single"/>
    </w:rPr>
  </w:style>
  <w:style w:type="table" w:styleId="ListTable3">
    <w:name w:val="List Table 3"/>
    <w:basedOn w:val="TableNormal"/>
    <w:uiPriority w:val="48"/>
    <w:rsid w:val="00674E15"/>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4">
    <w:name w:val="Grid Table 4"/>
    <w:basedOn w:val="TableNormal"/>
    <w:uiPriority w:val="49"/>
    <w:rsid w:val="00674E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9767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F75B4"/>
    <w:pPr>
      <w:spacing w:after="200" w:line="240" w:lineRule="auto"/>
    </w:pPr>
    <w:rPr>
      <w:i/>
      <w:iCs/>
      <w:color w:val="44546A" w:themeColor="text2"/>
      <w:sz w:val="18"/>
      <w:szCs w:val="18"/>
    </w:rPr>
  </w:style>
  <w:style w:type="table" w:styleId="GridTable7Colorful-Accent2">
    <w:name w:val="Grid Table 7 Colorful Accent 2"/>
    <w:basedOn w:val="TableNormal"/>
    <w:uiPriority w:val="52"/>
    <w:rsid w:val="00B73337"/>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5Dark-Accent2">
    <w:name w:val="Grid Table 5 Dark Accent 2"/>
    <w:basedOn w:val="TableNormal"/>
    <w:uiPriority w:val="50"/>
    <w:rsid w:val="00E8296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1Light-Accent2">
    <w:name w:val="Grid Table 1 Light Accent 2"/>
    <w:basedOn w:val="TableNormal"/>
    <w:uiPriority w:val="46"/>
    <w:rsid w:val="00E8296D"/>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PlainTable5">
    <w:name w:val="Plain Table 5"/>
    <w:basedOn w:val="TableNormal"/>
    <w:uiPriority w:val="45"/>
    <w:rsid w:val="00627C3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2">
    <w:name w:val="Grid Table 3 Accent 2"/>
    <w:basedOn w:val="TableNormal"/>
    <w:uiPriority w:val="48"/>
    <w:rsid w:val="00627C3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paragraph" w:styleId="TableofFigures">
    <w:name w:val="table of figures"/>
    <w:basedOn w:val="Normal"/>
    <w:next w:val="Normal"/>
    <w:uiPriority w:val="99"/>
    <w:unhideWhenUsed/>
    <w:rsid w:val="004057F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2628">
      <w:bodyDiv w:val="1"/>
      <w:marLeft w:val="0"/>
      <w:marRight w:val="0"/>
      <w:marTop w:val="0"/>
      <w:marBottom w:val="0"/>
      <w:divBdr>
        <w:top w:val="none" w:sz="0" w:space="0" w:color="auto"/>
        <w:left w:val="none" w:sz="0" w:space="0" w:color="auto"/>
        <w:bottom w:val="none" w:sz="0" w:space="0" w:color="auto"/>
        <w:right w:val="none" w:sz="0" w:space="0" w:color="auto"/>
      </w:divBdr>
    </w:div>
    <w:div w:id="1393786">
      <w:bodyDiv w:val="1"/>
      <w:marLeft w:val="0"/>
      <w:marRight w:val="0"/>
      <w:marTop w:val="0"/>
      <w:marBottom w:val="0"/>
      <w:divBdr>
        <w:top w:val="none" w:sz="0" w:space="0" w:color="auto"/>
        <w:left w:val="none" w:sz="0" w:space="0" w:color="auto"/>
        <w:bottom w:val="none" w:sz="0" w:space="0" w:color="auto"/>
        <w:right w:val="none" w:sz="0" w:space="0" w:color="auto"/>
      </w:divBdr>
    </w:div>
    <w:div w:id="4208256">
      <w:bodyDiv w:val="1"/>
      <w:marLeft w:val="0"/>
      <w:marRight w:val="0"/>
      <w:marTop w:val="0"/>
      <w:marBottom w:val="0"/>
      <w:divBdr>
        <w:top w:val="none" w:sz="0" w:space="0" w:color="auto"/>
        <w:left w:val="none" w:sz="0" w:space="0" w:color="auto"/>
        <w:bottom w:val="none" w:sz="0" w:space="0" w:color="auto"/>
        <w:right w:val="none" w:sz="0" w:space="0" w:color="auto"/>
      </w:divBdr>
    </w:div>
    <w:div w:id="5058352">
      <w:bodyDiv w:val="1"/>
      <w:marLeft w:val="0"/>
      <w:marRight w:val="0"/>
      <w:marTop w:val="0"/>
      <w:marBottom w:val="0"/>
      <w:divBdr>
        <w:top w:val="none" w:sz="0" w:space="0" w:color="auto"/>
        <w:left w:val="none" w:sz="0" w:space="0" w:color="auto"/>
        <w:bottom w:val="none" w:sz="0" w:space="0" w:color="auto"/>
        <w:right w:val="none" w:sz="0" w:space="0" w:color="auto"/>
      </w:divBdr>
    </w:div>
    <w:div w:id="5333009">
      <w:bodyDiv w:val="1"/>
      <w:marLeft w:val="0"/>
      <w:marRight w:val="0"/>
      <w:marTop w:val="0"/>
      <w:marBottom w:val="0"/>
      <w:divBdr>
        <w:top w:val="none" w:sz="0" w:space="0" w:color="auto"/>
        <w:left w:val="none" w:sz="0" w:space="0" w:color="auto"/>
        <w:bottom w:val="none" w:sz="0" w:space="0" w:color="auto"/>
        <w:right w:val="none" w:sz="0" w:space="0" w:color="auto"/>
      </w:divBdr>
    </w:div>
    <w:div w:id="5907639">
      <w:bodyDiv w:val="1"/>
      <w:marLeft w:val="0"/>
      <w:marRight w:val="0"/>
      <w:marTop w:val="0"/>
      <w:marBottom w:val="0"/>
      <w:divBdr>
        <w:top w:val="none" w:sz="0" w:space="0" w:color="auto"/>
        <w:left w:val="none" w:sz="0" w:space="0" w:color="auto"/>
        <w:bottom w:val="none" w:sz="0" w:space="0" w:color="auto"/>
        <w:right w:val="none" w:sz="0" w:space="0" w:color="auto"/>
      </w:divBdr>
    </w:div>
    <w:div w:id="8915415">
      <w:bodyDiv w:val="1"/>
      <w:marLeft w:val="0"/>
      <w:marRight w:val="0"/>
      <w:marTop w:val="0"/>
      <w:marBottom w:val="0"/>
      <w:divBdr>
        <w:top w:val="none" w:sz="0" w:space="0" w:color="auto"/>
        <w:left w:val="none" w:sz="0" w:space="0" w:color="auto"/>
        <w:bottom w:val="none" w:sz="0" w:space="0" w:color="auto"/>
        <w:right w:val="none" w:sz="0" w:space="0" w:color="auto"/>
      </w:divBdr>
    </w:div>
    <w:div w:id="9071846">
      <w:bodyDiv w:val="1"/>
      <w:marLeft w:val="0"/>
      <w:marRight w:val="0"/>
      <w:marTop w:val="0"/>
      <w:marBottom w:val="0"/>
      <w:divBdr>
        <w:top w:val="none" w:sz="0" w:space="0" w:color="auto"/>
        <w:left w:val="none" w:sz="0" w:space="0" w:color="auto"/>
        <w:bottom w:val="none" w:sz="0" w:space="0" w:color="auto"/>
        <w:right w:val="none" w:sz="0" w:space="0" w:color="auto"/>
      </w:divBdr>
    </w:div>
    <w:div w:id="9375250">
      <w:bodyDiv w:val="1"/>
      <w:marLeft w:val="0"/>
      <w:marRight w:val="0"/>
      <w:marTop w:val="0"/>
      <w:marBottom w:val="0"/>
      <w:divBdr>
        <w:top w:val="none" w:sz="0" w:space="0" w:color="auto"/>
        <w:left w:val="none" w:sz="0" w:space="0" w:color="auto"/>
        <w:bottom w:val="none" w:sz="0" w:space="0" w:color="auto"/>
        <w:right w:val="none" w:sz="0" w:space="0" w:color="auto"/>
      </w:divBdr>
    </w:div>
    <w:div w:id="9919567">
      <w:bodyDiv w:val="1"/>
      <w:marLeft w:val="0"/>
      <w:marRight w:val="0"/>
      <w:marTop w:val="0"/>
      <w:marBottom w:val="0"/>
      <w:divBdr>
        <w:top w:val="none" w:sz="0" w:space="0" w:color="auto"/>
        <w:left w:val="none" w:sz="0" w:space="0" w:color="auto"/>
        <w:bottom w:val="none" w:sz="0" w:space="0" w:color="auto"/>
        <w:right w:val="none" w:sz="0" w:space="0" w:color="auto"/>
      </w:divBdr>
    </w:div>
    <w:div w:id="13388854">
      <w:bodyDiv w:val="1"/>
      <w:marLeft w:val="0"/>
      <w:marRight w:val="0"/>
      <w:marTop w:val="0"/>
      <w:marBottom w:val="0"/>
      <w:divBdr>
        <w:top w:val="none" w:sz="0" w:space="0" w:color="auto"/>
        <w:left w:val="none" w:sz="0" w:space="0" w:color="auto"/>
        <w:bottom w:val="none" w:sz="0" w:space="0" w:color="auto"/>
        <w:right w:val="none" w:sz="0" w:space="0" w:color="auto"/>
      </w:divBdr>
    </w:div>
    <w:div w:id="14573951">
      <w:bodyDiv w:val="1"/>
      <w:marLeft w:val="0"/>
      <w:marRight w:val="0"/>
      <w:marTop w:val="0"/>
      <w:marBottom w:val="0"/>
      <w:divBdr>
        <w:top w:val="none" w:sz="0" w:space="0" w:color="auto"/>
        <w:left w:val="none" w:sz="0" w:space="0" w:color="auto"/>
        <w:bottom w:val="none" w:sz="0" w:space="0" w:color="auto"/>
        <w:right w:val="none" w:sz="0" w:space="0" w:color="auto"/>
      </w:divBdr>
    </w:div>
    <w:div w:id="15036173">
      <w:bodyDiv w:val="1"/>
      <w:marLeft w:val="0"/>
      <w:marRight w:val="0"/>
      <w:marTop w:val="0"/>
      <w:marBottom w:val="0"/>
      <w:divBdr>
        <w:top w:val="none" w:sz="0" w:space="0" w:color="auto"/>
        <w:left w:val="none" w:sz="0" w:space="0" w:color="auto"/>
        <w:bottom w:val="none" w:sz="0" w:space="0" w:color="auto"/>
        <w:right w:val="none" w:sz="0" w:space="0" w:color="auto"/>
      </w:divBdr>
    </w:div>
    <w:div w:id="17587228">
      <w:bodyDiv w:val="1"/>
      <w:marLeft w:val="0"/>
      <w:marRight w:val="0"/>
      <w:marTop w:val="0"/>
      <w:marBottom w:val="0"/>
      <w:divBdr>
        <w:top w:val="none" w:sz="0" w:space="0" w:color="auto"/>
        <w:left w:val="none" w:sz="0" w:space="0" w:color="auto"/>
        <w:bottom w:val="none" w:sz="0" w:space="0" w:color="auto"/>
        <w:right w:val="none" w:sz="0" w:space="0" w:color="auto"/>
      </w:divBdr>
    </w:div>
    <w:div w:id="19554404">
      <w:bodyDiv w:val="1"/>
      <w:marLeft w:val="0"/>
      <w:marRight w:val="0"/>
      <w:marTop w:val="0"/>
      <w:marBottom w:val="0"/>
      <w:divBdr>
        <w:top w:val="none" w:sz="0" w:space="0" w:color="auto"/>
        <w:left w:val="none" w:sz="0" w:space="0" w:color="auto"/>
        <w:bottom w:val="none" w:sz="0" w:space="0" w:color="auto"/>
        <w:right w:val="none" w:sz="0" w:space="0" w:color="auto"/>
      </w:divBdr>
    </w:div>
    <w:div w:id="21830934">
      <w:bodyDiv w:val="1"/>
      <w:marLeft w:val="0"/>
      <w:marRight w:val="0"/>
      <w:marTop w:val="0"/>
      <w:marBottom w:val="0"/>
      <w:divBdr>
        <w:top w:val="none" w:sz="0" w:space="0" w:color="auto"/>
        <w:left w:val="none" w:sz="0" w:space="0" w:color="auto"/>
        <w:bottom w:val="none" w:sz="0" w:space="0" w:color="auto"/>
        <w:right w:val="none" w:sz="0" w:space="0" w:color="auto"/>
      </w:divBdr>
    </w:div>
    <w:div w:id="22830385">
      <w:bodyDiv w:val="1"/>
      <w:marLeft w:val="0"/>
      <w:marRight w:val="0"/>
      <w:marTop w:val="0"/>
      <w:marBottom w:val="0"/>
      <w:divBdr>
        <w:top w:val="none" w:sz="0" w:space="0" w:color="auto"/>
        <w:left w:val="none" w:sz="0" w:space="0" w:color="auto"/>
        <w:bottom w:val="none" w:sz="0" w:space="0" w:color="auto"/>
        <w:right w:val="none" w:sz="0" w:space="0" w:color="auto"/>
      </w:divBdr>
    </w:div>
    <w:div w:id="23480610">
      <w:bodyDiv w:val="1"/>
      <w:marLeft w:val="0"/>
      <w:marRight w:val="0"/>
      <w:marTop w:val="0"/>
      <w:marBottom w:val="0"/>
      <w:divBdr>
        <w:top w:val="none" w:sz="0" w:space="0" w:color="auto"/>
        <w:left w:val="none" w:sz="0" w:space="0" w:color="auto"/>
        <w:bottom w:val="none" w:sz="0" w:space="0" w:color="auto"/>
        <w:right w:val="none" w:sz="0" w:space="0" w:color="auto"/>
      </w:divBdr>
    </w:div>
    <w:div w:id="24447760">
      <w:bodyDiv w:val="1"/>
      <w:marLeft w:val="0"/>
      <w:marRight w:val="0"/>
      <w:marTop w:val="0"/>
      <w:marBottom w:val="0"/>
      <w:divBdr>
        <w:top w:val="none" w:sz="0" w:space="0" w:color="auto"/>
        <w:left w:val="none" w:sz="0" w:space="0" w:color="auto"/>
        <w:bottom w:val="none" w:sz="0" w:space="0" w:color="auto"/>
        <w:right w:val="none" w:sz="0" w:space="0" w:color="auto"/>
      </w:divBdr>
    </w:div>
    <w:div w:id="28117158">
      <w:bodyDiv w:val="1"/>
      <w:marLeft w:val="0"/>
      <w:marRight w:val="0"/>
      <w:marTop w:val="0"/>
      <w:marBottom w:val="0"/>
      <w:divBdr>
        <w:top w:val="none" w:sz="0" w:space="0" w:color="auto"/>
        <w:left w:val="none" w:sz="0" w:space="0" w:color="auto"/>
        <w:bottom w:val="none" w:sz="0" w:space="0" w:color="auto"/>
        <w:right w:val="none" w:sz="0" w:space="0" w:color="auto"/>
      </w:divBdr>
    </w:div>
    <w:div w:id="30688713">
      <w:bodyDiv w:val="1"/>
      <w:marLeft w:val="0"/>
      <w:marRight w:val="0"/>
      <w:marTop w:val="0"/>
      <w:marBottom w:val="0"/>
      <w:divBdr>
        <w:top w:val="none" w:sz="0" w:space="0" w:color="auto"/>
        <w:left w:val="none" w:sz="0" w:space="0" w:color="auto"/>
        <w:bottom w:val="none" w:sz="0" w:space="0" w:color="auto"/>
        <w:right w:val="none" w:sz="0" w:space="0" w:color="auto"/>
      </w:divBdr>
    </w:div>
    <w:div w:id="34235800">
      <w:bodyDiv w:val="1"/>
      <w:marLeft w:val="0"/>
      <w:marRight w:val="0"/>
      <w:marTop w:val="0"/>
      <w:marBottom w:val="0"/>
      <w:divBdr>
        <w:top w:val="none" w:sz="0" w:space="0" w:color="auto"/>
        <w:left w:val="none" w:sz="0" w:space="0" w:color="auto"/>
        <w:bottom w:val="none" w:sz="0" w:space="0" w:color="auto"/>
        <w:right w:val="none" w:sz="0" w:space="0" w:color="auto"/>
      </w:divBdr>
    </w:div>
    <w:div w:id="34743493">
      <w:bodyDiv w:val="1"/>
      <w:marLeft w:val="0"/>
      <w:marRight w:val="0"/>
      <w:marTop w:val="0"/>
      <w:marBottom w:val="0"/>
      <w:divBdr>
        <w:top w:val="none" w:sz="0" w:space="0" w:color="auto"/>
        <w:left w:val="none" w:sz="0" w:space="0" w:color="auto"/>
        <w:bottom w:val="none" w:sz="0" w:space="0" w:color="auto"/>
        <w:right w:val="none" w:sz="0" w:space="0" w:color="auto"/>
      </w:divBdr>
    </w:div>
    <w:div w:id="35542203">
      <w:bodyDiv w:val="1"/>
      <w:marLeft w:val="0"/>
      <w:marRight w:val="0"/>
      <w:marTop w:val="0"/>
      <w:marBottom w:val="0"/>
      <w:divBdr>
        <w:top w:val="none" w:sz="0" w:space="0" w:color="auto"/>
        <w:left w:val="none" w:sz="0" w:space="0" w:color="auto"/>
        <w:bottom w:val="none" w:sz="0" w:space="0" w:color="auto"/>
        <w:right w:val="none" w:sz="0" w:space="0" w:color="auto"/>
      </w:divBdr>
    </w:div>
    <w:div w:id="36317631">
      <w:bodyDiv w:val="1"/>
      <w:marLeft w:val="0"/>
      <w:marRight w:val="0"/>
      <w:marTop w:val="0"/>
      <w:marBottom w:val="0"/>
      <w:divBdr>
        <w:top w:val="none" w:sz="0" w:space="0" w:color="auto"/>
        <w:left w:val="none" w:sz="0" w:space="0" w:color="auto"/>
        <w:bottom w:val="none" w:sz="0" w:space="0" w:color="auto"/>
        <w:right w:val="none" w:sz="0" w:space="0" w:color="auto"/>
      </w:divBdr>
    </w:div>
    <w:div w:id="36928425">
      <w:bodyDiv w:val="1"/>
      <w:marLeft w:val="0"/>
      <w:marRight w:val="0"/>
      <w:marTop w:val="0"/>
      <w:marBottom w:val="0"/>
      <w:divBdr>
        <w:top w:val="none" w:sz="0" w:space="0" w:color="auto"/>
        <w:left w:val="none" w:sz="0" w:space="0" w:color="auto"/>
        <w:bottom w:val="none" w:sz="0" w:space="0" w:color="auto"/>
        <w:right w:val="none" w:sz="0" w:space="0" w:color="auto"/>
      </w:divBdr>
    </w:div>
    <w:div w:id="38432787">
      <w:bodyDiv w:val="1"/>
      <w:marLeft w:val="0"/>
      <w:marRight w:val="0"/>
      <w:marTop w:val="0"/>
      <w:marBottom w:val="0"/>
      <w:divBdr>
        <w:top w:val="none" w:sz="0" w:space="0" w:color="auto"/>
        <w:left w:val="none" w:sz="0" w:space="0" w:color="auto"/>
        <w:bottom w:val="none" w:sz="0" w:space="0" w:color="auto"/>
        <w:right w:val="none" w:sz="0" w:space="0" w:color="auto"/>
      </w:divBdr>
    </w:div>
    <w:div w:id="39091983">
      <w:bodyDiv w:val="1"/>
      <w:marLeft w:val="0"/>
      <w:marRight w:val="0"/>
      <w:marTop w:val="0"/>
      <w:marBottom w:val="0"/>
      <w:divBdr>
        <w:top w:val="none" w:sz="0" w:space="0" w:color="auto"/>
        <w:left w:val="none" w:sz="0" w:space="0" w:color="auto"/>
        <w:bottom w:val="none" w:sz="0" w:space="0" w:color="auto"/>
        <w:right w:val="none" w:sz="0" w:space="0" w:color="auto"/>
      </w:divBdr>
    </w:div>
    <w:div w:id="40251431">
      <w:bodyDiv w:val="1"/>
      <w:marLeft w:val="0"/>
      <w:marRight w:val="0"/>
      <w:marTop w:val="0"/>
      <w:marBottom w:val="0"/>
      <w:divBdr>
        <w:top w:val="none" w:sz="0" w:space="0" w:color="auto"/>
        <w:left w:val="none" w:sz="0" w:space="0" w:color="auto"/>
        <w:bottom w:val="none" w:sz="0" w:space="0" w:color="auto"/>
        <w:right w:val="none" w:sz="0" w:space="0" w:color="auto"/>
      </w:divBdr>
    </w:div>
    <w:div w:id="44840608">
      <w:bodyDiv w:val="1"/>
      <w:marLeft w:val="0"/>
      <w:marRight w:val="0"/>
      <w:marTop w:val="0"/>
      <w:marBottom w:val="0"/>
      <w:divBdr>
        <w:top w:val="none" w:sz="0" w:space="0" w:color="auto"/>
        <w:left w:val="none" w:sz="0" w:space="0" w:color="auto"/>
        <w:bottom w:val="none" w:sz="0" w:space="0" w:color="auto"/>
        <w:right w:val="none" w:sz="0" w:space="0" w:color="auto"/>
      </w:divBdr>
    </w:div>
    <w:div w:id="44919028">
      <w:bodyDiv w:val="1"/>
      <w:marLeft w:val="0"/>
      <w:marRight w:val="0"/>
      <w:marTop w:val="0"/>
      <w:marBottom w:val="0"/>
      <w:divBdr>
        <w:top w:val="none" w:sz="0" w:space="0" w:color="auto"/>
        <w:left w:val="none" w:sz="0" w:space="0" w:color="auto"/>
        <w:bottom w:val="none" w:sz="0" w:space="0" w:color="auto"/>
        <w:right w:val="none" w:sz="0" w:space="0" w:color="auto"/>
      </w:divBdr>
    </w:div>
    <w:div w:id="45108630">
      <w:bodyDiv w:val="1"/>
      <w:marLeft w:val="0"/>
      <w:marRight w:val="0"/>
      <w:marTop w:val="0"/>
      <w:marBottom w:val="0"/>
      <w:divBdr>
        <w:top w:val="none" w:sz="0" w:space="0" w:color="auto"/>
        <w:left w:val="none" w:sz="0" w:space="0" w:color="auto"/>
        <w:bottom w:val="none" w:sz="0" w:space="0" w:color="auto"/>
        <w:right w:val="none" w:sz="0" w:space="0" w:color="auto"/>
      </w:divBdr>
    </w:div>
    <w:div w:id="46489053">
      <w:bodyDiv w:val="1"/>
      <w:marLeft w:val="0"/>
      <w:marRight w:val="0"/>
      <w:marTop w:val="0"/>
      <w:marBottom w:val="0"/>
      <w:divBdr>
        <w:top w:val="none" w:sz="0" w:space="0" w:color="auto"/>
        <w:left w:val="none" w:sz="0" w:space="0" w:color="auto"/>
        <w:bottom w:val="none" w:sz="0" w:space="0" w:color="auto"/>
        <w:right w:val="none" w:sz="0" w:space="0" w:color="auto"/>
      </w:divBdr>
    </w:div>
    <w:div w:id="48655866">
      <w:bodyDiv w:val="1"/>
      <w:marLeft w:val="0"/>
      <w:marRight w:val="0"/>
      <w:marTop w:val="0"/>
      <w:marBottom w:val="0"/>
      <w:divBdr>
        <w:top w:val="none" w:sz="0" w:space="0" w:color="auto"/>
        <w:left w:val="none" w:sz="0" w:space="0" w:color="auto"/>
        <w:bottom w:val="none" w:sz="0" w:space="0" w:color="auto"/>
        <w:right w:val="none" w:sz="0" w:space="0" w:color="auto"/>
      </w:divBdr>
    </w:div>
    <w:div w:id="51396329">
      <w:bodyDiv w:val="1"/>
      <w:marLeft w:val="0"/>
      <w:marRight w:val="0"/>
      <w:marTop w:val="0"/>
      <w:marBottom w:val="0"/>
      <w:divBdr>
        <w:top w:val="none" w:sz="0" w:space="0" w:color="auto"/>
        <w:left w:val="none" w:sz="0" w:space="0" w:color="auto"/>
        <w:bottom w:val="none" w:sz="0" w:space="0" w:color="auto"/>
        <w:right w:val="none" w:sz="0" w:space="0" w:color="auto"/>
      </w:divBdr>
    </w:div>
    <w:div w:id="51734789">
      <w:bodyDiv w:val="1"/>
      <w:marLeft w:val="0"/>
      <w:marRight w:val="0"/>
      <w:marTop w:val="0"/>
      <w:marBottom w:val="0"/>
      <w:divBdr>
        <w:top w:val="none" w:sz="0" w:space="0" w:color="auto"/>
        <w:left w:val="none" w:sz="0" w:space="0" w:color="auto"/>
        <w:bottom w:val="none" w:sz="0" w:space="0" w:color="auto"/>
        <w:right w:val="none" w:sz="0" w:space="0" w:color="auto"/>
      </w:divBdr>
    </w:div>
    <w:div w:id="51855579">
      <w:bodyDiv w:val="1"/>
      <w:marLeft w:val="0"/>
      <w:marRight w:val="0"/>
      <w:marTop w:val="0"/>
      <w:marBottom w:val="0"/>
      <w:divBdr>
        <w:top w:val="none" w:sz="0" w:space="0" w:color="auto"/>
        <w:left w:val="none" w:sz="0" w:space="0" w:color="auto"/>
        <w:bottom w:val="none" w:sz="0" w:space="0" w:color="auto"/>
        <w:right w:val="none" w:sz="0" w:space="0" w:color="auto"/>
      </w:divBdr>
    </w:div>
    <w:div w:id="51856067">
      <w:bodyDiv w:val="1"/>
      <w:marLeft w:val="0"/>
      <w:marRight w:val="0"/>
      <w:marTop w:val="0"/>
      <w:marBottom w:val="0"/>
      <w:divBdr>
        <w:top w:val="none" w:sz="0" w:space="0" w:color="auto"/>
        <w:left w:val="none" w:sz="0" w:space="0" w:color="auto"/>
        <w:bottom w:val="none" w:sz="0" w:space="0" w:color="auto"/>
        <w:right w:val="none" w:sz="0" w:space="0" w:color="auto"/>
      </w:divBdr>
    </w:div>
    <w:div w:id="54159750">
      <w:bodyDiv w:val="1"/>
      <w:marLeft w:val="0"/>
      <w:marRight w:val="0"/>
      <w:marTop w:val="0"/>
      <w:marBottom w:val="0"/>
      <w:divBdr>
        <w:top w:val="none" w:sz="0" w:space="0" w:color="auto"/>
        <w:left w:val="none" w:sz="0" w:space="0" w:color="auto"/>
        <w:bottom w:val="none" w:sz="0" w:space="0" w:color="auto"/>
        <w:right w:val="none" w:sz="0" w:space="0" w:color="auto"/>
      </w:divBdr>
    </w:div>
    <w:div w:id="54280186">
      <w:bodyDiv w:val="1"/>
      <w:marLeft w:val="0"/>
      <w:marRight w:val="0"/>
      <w:marTop w:val="0"/>
      <w:marBottom w:val="0"/>
      <w:divBdr>
        <w:top w:val="none" w:sz="0" w:space="0" w:color="auto"/>
        <w:left w:val="none" w:sz="0" w:space="0" w:color="auto"/>
        <w:bottom w:val="none" w:sz="0" w:space="0" w:color="auto"/>
        <w:right w:val="none" w:sz="0" w:space="0" w:color="auto"/>
      </w:divBdr>
    </w:div>
    <w:div w:id="54857020">
      <w:bodyDiv w:val="1"/>
      <w:marLeft w:val="0"/>
      <w:marRight w:val="0"/>
      <w:marTop w:val="0"/>
      <w:marBottom w:val="0"/>
      <w:divBdr>
        <w:top w:val="none" w:sz="0" w:space="0" w:color="auto"/>
        <w:left w:val="none" w:sz="0" w:space="0" w:color="auto"/>
        <w:bottom w:val="none" w:sz="0" w:space="0" w:color="auto"/>
        <w:right w:val="none" w:sz="0" w:space="0" w:color="auto"/>
      </w:divBdr>
    </w:div>
    <w:div w:id="55204018">
      <w:bodyDiv w:val="1"/>
      <w:marLeft w:val="0"/>
      <w:marRight w:val="0"/>
      <w:marTop w:val="0"/>
      <w:marBottom w:val="0"/>
      <w:divBdr>
        <w:top w:val="none" w:sz="0" w:space="0" w:color="auto"/>
        <w:left w:val="none" w:sz="0" w:space="0" w:color="auto"/>
        <w:bottom w:val="none" w:sz="0" w:space="0" w:color="auto"/>
        <w:right w:val="none" w:sz="0" w:space="0" w:color="auto"/>
      </w:divBdr>
    </w:div>
    <w:div w:id="57558052">
      <w:bodyDiv w:val="1"/>
      <w:marLeft w:val="0"/>
      <w:marRight w:val="0"/>
      <w:marTop w:val="0"/>
      <w:marBottom w:val="0"/>
      <w:divBdr>
        <w:top w:val="none" w:sz="0" w:space="0" w:color="auto"/>
        <w:left w:val="none" w:sz="0" w:space="0" w:color="auto"/>
        <w:bottom w:val="none" w:sz="0" w:space="0" w:color="auto"/>
        <w:right w:val="none" w:sz="0" w:space="0" w:color="auto"/>
      </w:divBdr>
    </w:div>
    <w:div w:id="59600667">
      <w:bodyDiv w:val="1"/>
      <w:marLeft w:val="0"/>
      <w:marRight w:val="0"/>
      <w:marTop w:val="0"/>
      <w:marBottom w:val="0"/>
      <w:divBdr>
        <w:top w:val="none" w:sz="0" w:space="0" w:color="auto"/>
        <w:left w:val="none" w:sz="0" w:space="0" w:color="auto"/>
        <w:bottom w:val="none" w:sz="0" w:space="0" w:color="auto"/>
        <w:right w:val="none" w:sz="0" w:space="0" w:color="auto"/>
      </w:divBdr>
    </w:div>
    <w:div w:id="61145194">
      <w:bodyDiv w:val="1"/>
      <w:marLeft w:val="0"/>
      <w:marRight w:val="0"/>
      <w:marTop w:val="0"/>
      <w:marBottom w:val="0"/>
      <w:divBdr>
        <w:top w:val="none" w:sz="0" w:space="0" w:color="auto"/>
        <w:left w:val="none" w:sz="0" w:space="0" w:color="auto"/>
        <w:bottom w:val="none" w:sz="0" w:space="0" w:color="auto"/>
        <w:right w:val="none" w:sz="0" w:space="0" w:color="auto"/>
      </w:divBdr>
    </w:div>
    <w:div w:id="64768487">
      <w:bodyDiv w:val="1"/>
      <w:marLeft w:val="0"/>
      <w:marRight w:val="0"/>
      <w:marTop w:val="0"/>
      <w:marBottom w:val="0"/>
      <w:divBdr>
        <w:top w:val="none" w:sz="0" w:space="0" w:color="auto"/>
        <w:left w:val="none" w:sz="0" w:space="0" w:color="auto"/>
        <w:bottom w:val="none" w:sz="0" w:space="0" w:color="auto"/>
        <w:right w:val="none" w:sz="0" w:space="0" w:color="auto"/>
      </w:divBdr>
    </w:div>
    <w:div w:id="67114194">
      <w:bodyDiv w:val="1"/>
      <w:marLeft w:val="0"/>
      <w:marRight w:val="0"/>
      <w:marTop w:val="0"/>
      <w:marBottom w:val="0"/>
      <w:divBdr>
        <w:top w:val="none" w:sz="0" w:space="0" w:color="auto"/>
        <w:left w:val="none" w:sz="0" w:space="0" w:color="auto"/>
        <w:bottom w:val="none" w:sz="0" w:space="0" w:color="auto"/>
        <w:right w:val="none" w:sz="0" w:space="0" w:color="auto"/>
      </w:divBdr>
    </w:div>
    <w:div w:id="67845943">
      <w:bodyDiv w:val="1"/>
      <w:marLeft w:val="0"/>
      <w:marRight w:val="0"/>
      <w:marTop w:val="0"/>
      <w:marBottom w:val="0"/>
      <w:divBdr>
        <w:top w:val="none" w:sz="0" w:space="0" w:color="auto"/>
        <w:left w:val="none" w:sz="0" w:space="0" w:color="auto"/>
        <w:bottom w:val="none" w:sz="0" w:space="0" w:color="auto"/>
        <w:right w:val="none" w:sz="0" w:space="0" w:color="auto"/>
      </w:divBdr>
    </w:div>
    <w:div w:id="69083203">
      <w:bodyDiv w:val="1"/>
      <w:marLeft w:val="0"/>
      <w:marRight w:val="0"/>
      <w:marTop w:val="0"/>
      <w:marBottom w:val="0"/>
      <w:divBdr>
        <w:top w:val="none" w:sz="0" w:space="0" w:color="auto"/>
        <w:left w:val="none" w:sz="0" w:space="0" w:color="auto"/>
        <w:bottom w:val="none" w:sz="0" w:space="0" w:color="auto"/>
        <w:right w:val="none" w:sz="0" w:space="0" w:color="auto"/>
      </w:divBdr>
    </w:div>
    <w:div w:id="69230757">
      <w:bodyDiv w:val="1"/>
      <w:marLeft w:val="0"/>
      <w:marRight w:val="0"/>
      <w:marTop w:val="0"/>
      <w:marBottom w:val="0"/>
      <w:divBdr>
        <w:top w:val="none" w:sz="0" w:space="0" w:color="auto"/>
        <w:left w:val="none" w:sz="0" w:space="0" w:color="auto"/>
        <w:bottom w:val="none" w:sz="0" w:space="0" w:color="auto"/>
        <w:right w:val="none" w:sz="0" w:space="0" w:color="auto"/>
      </w:divBdr>
    </w:div>
    <w:div w:id="69665695">
      <w:bodyDiv w:val="1"/>
      <w:marLeft w:val="0"/>
      <w:marRight w:val="0"/>
      <w:marTop w:val="0"/>
      <w:marBottom w:val="0"/>
      <w:divBdr>
        <w:top w:val="none" w:sz="0" w:space="0" w:color="auto"/>
        <w:left w:val="none" w:sz="0" w:space="0" w:color="auto"/>
        <w:bottom w:val="none" w:sz="0" w:space="0" w:color="auto"/>
        <w:right w:val="none" w:sz="0" w:space="0" w:color="auto"/>
      </w:divBdr>
    </w:div>
    <w:div w:id="70589553">
      <w:bodyDiv w:val="1"/>
      <w:marLeft w:val="0"/>
      <w:marRight w:val="0"/>
      <w:marTop w:val="0"/>
      <w:marBottom w:val="0"/>
      <w:divBdr>
        <w:top w:val="none" w:sz="0" w:space="0" w:color="auto"/>
        <w:left w:val="none" w:sz="0" w:space="0" w:color="auto"/>
        <w:bottom w:val="none" w:sz="0" w:space="0" w:color="auto"/>
        <w:right w:val="none" w:sz="0" w:space="0" w:color="auto"/>
      </w:divBdr>
    </w:div>
    <w:div w:id="70779943">
      <w:bodyDiv w:val="1"/>
      <w:marLeft w:val="0"/>
      <w:marRight w:val="0"/>
      <w:marTop w:val="0"/>
      <w:marBottom w:val="0"/>
      <w:divBdr>
        <w:top w:val="none" w:sz="0" w:space="0" w:color="auto"/>
        <w:left w:val="none" w:sz="0" w:space="0" w:color="auto"/>
        <w:bottom w:val="none" w:sz="0" w:space="0" w:color="auto"/>
        <w:right w:val="none" w:sz="0" w:space="0" w:color="auto"/>
      </w:divBdr>
    </w:div>
    <w:div w:id="73010769">
      <w:bodyDiv w:val="1"/>
      <w:marLeft w:val="0"/>
      <w:marRight w:val="0"/>
      <w:marTop w:val="0"/>
      <w:marBottom w:val="0"/>
      <w:divBdr>
        <w:top w:val="none" w:sz="0" w:space="0" w:color="auto"/>
        <w:left w:val="none" w:sz="0" w:space="0" w:color="auto"/>
        <w:bottom w:val="none" w:sz="0" w:space="0" w:color="auto"/>
        <w:right w:val="none" w:sz="0" w:space="0" w:color="auto"/>
      </w:divBdr>
    </w:div>
    <w:div w:id="74012681">
      <w:bodyDiv w:val="1"/>
      <w:marLeft w:val="0"/>
      <w:marRight w:val="0"/>
      <w:marTop w:val="0"/>
      <w:marBottom w:val="0"/>
      <w:divBdr>
        <w:top w:val="none" w:sz="0" w:space="0" w:color="auto"/>
        <w:left w:val="none" w:sz="0" w:space="0" w:color="auto"/>
        <w:bottom w:val="none" w:sz="0" w:space="0" w:color="auto"/>
        <w:right w:val="none" w:sz="0" w:space="0" w:color="auto"/>
      </w:divBdr>
    </w:div>
    <w:div w:id="75984563">
      <w:bodyDiv w:val="1"/>
      <w:marLeft w:val="0"/>
      <w:marRight w:val="0"/>
      <w:marTop w:val="0"/>
      <w:marBottom w:val="0"/>
      <w:divBdr>
        <w:top w:val="none" w:sz="0" w:space="0" w:color="auto"/>
        <w:left w:val="none" w:sz="0" w:space="0" w:color="auto"/>
        <w:bottom w:val="none" w:sz="0" w:space="0" w:color="auto"/>
        <w:right w:val="none" w:sz="0" w:space="0" w:color="auto"/>
      </w:divBdr>
    </w:div>
    <w:div w:id="77407434">
      <w:bodyDiv w:val="1"/>
      <w:marLeft w:val="0"/>
      <w:marRight w:val="0"/>
      <w:marTop w:val="0"/>
      <w:marBottom w:val="0"/>
      <w:divBdr>
        <w:top w:val="none" w:sz="0" w:space="0" w:color="auto"/>
        <w:left w:val="none" w:sz="0" w:space="0" w:color="auto"/>
        <w:bottom w:val="none" w:sz="0" w:space="0" w:color="auto"/>
        <w:right w:val="none" w:sz="0" w:space="0" w:color="auto"/>
      </w:divBdr>
    </w:div>
    <w:div w:id="78529183">
      <w:bodyDiv w:val="1"/>
      <w:marLeft w:val="0"/>
      <w:marRight w:val="0"/>
      <w:marTop w:val="0"/>
      <w:marBottom w:val="0"/>
      <w:divBdr>
        <w:top w:val="none" w:sz="0" w:space="0" w:color="auto"/>
        <w:left w:val="none" w:sz="0" w:space="0" w:color="auto"/>
        <w:bottom w:val="none" w:sz="0" w:space="0" w:color="auto"/>
        <w:right w:val="none" w:sz="0" w:space="0" w:color="auto"/>
      </w:divBdr>
    </w:div>
    <w:div w:id="79376260">
      <w:bodyDiv w:val="1"/>
      <w:marLeft w:val="0"/>
      <w:marRight w:val="0"/>
      <w:marTop w:val="0"/>
      <w:marBottom w:val="0"/>
      <w:divBdr>
        <w:top w:val="none" w:sz="0" w:space="0" w:color="auto"/>
        <w:left w:val="none" w:sz="0" w:space="0" w:color="auto"/>
        <w:bottom w:val="none" w:sz="0" w:space="0" w:color="auto"/>
        <w:right w:val="none" w:sz="0" w:space="0" w:color="auto"/>
      </w:divBdr>
    </w:div>
    <w:div w:id="79983936">
      <w:bodyDiv w:val="1"/>
      <w:marLeft w:val="0"/>
      <w:marRight w:val="0"/>
      <w:marTop w:val="0"/>
      <w:marBottom w:val="0"/>
      <w:divBdr>
        <w:top w:val="none" w:sz="0" w:space="0" w:color="auto"/>
        <w:left w:val="none" w:sz="0" w:space="0" w:color="auto"/>
        <w:bottom w:val="none" w:sz="0" w:space="0" w:color="auto"/>
        <w:right w:val="none" w:sz="0" w:space="0" w:color="auto"/>
      </w:divBdr>
    </w:div>
    <w:div w:id="80034522">
      <w:bodyDiv w:val="1"/>
      <w:marLeft w:val="0"/>
      <w:marRight w:val="0"/>
      <w:marTop w:val="0"/>
      <w:marBottom w:val="0"/>
      <w:divBdr>
        <w:top w:val="none" w:sz="0" w:space="0" w:color="auto"/>
        <w:left w:val="none" w:sz="0" w:space="0" w:color="auto"/>
        <w:bottom w:val="none" w:sz="0" w:space="0" w:color="auto"/>
        <w:right w:val="none" w:sz="0" w:space="0" w:color="auto"/>
      </w:divBdr>
    </w:div>
    <w:div w:id="83185704">
      <w:bodyDiv w:val="1"/>
      <w:marLeft w:val="0"/>
      <w:marRight w:val="0"/>
      <w:marTop w:val="0"/>
      <w:marBottom w:val="0"/>
      <w:divBdr>
        <w:top w:val="none" w:sz="0" w:space="0" w:color="auto"/>
        <w:left w:val="none" w:sz="0" w:space="0" w:color="auto"/>
        <w:bottom w:val="none" w:sz="0" w:space="0" w:color="auto"/>
        <w:right w:val="none" w:sz="0" w:space="0" w:color="auto"/>
      </w:divBdr>
    </w:div>
    <w:div w:id="83302631">
      <w:bodyDiv w:val="1"/>
      <w:marLeft w:val="0"/>
      <w:marRight w:val="0"/>
      <w:marTop w:val="0"/>
      <w:marBottom w:val="0"/>
      <w:divBdr>
        <w:top w:val="none" w:sz="0" w:space="0" w:color="auto"/>
        <w:left w:val="none" w:sz="0" w:space="0" w:color="auto"/>
        <w:bottom w:val="none" w:sz="0" w:space="0" w:color="auto"/>
        <w:right w:val="none" w:sz="0" w:space="0" w:color="auto"/>
      </w:divBdr>
    </w:div>
    <w:div w:id="84303279">
      <w:bodyDiv w:val="1"/>
      <w:marLeft w:val="0"/>
      <w:marRight w:val="0"/>
      <w:marTop w:val="0"/>
      <w:marBottom w:val="0"/>
      <w:divBdr>
        <w:top w:val="none" w:sz="0" w:space="0" w:color="auto"/>
        <w:left w:val="none" w:sz="0" w:space="0" w:color="auto"/>
        <w:bottom w:val="none" w:sz="0" w:space="0" w:color="auto"/>
        <w:right w:val="none" w:sz="0" w:space="0" w:color="auto"/>
      </w:divBdr>
    </w:div>
    <w:div w:id="85468052">
      <w:bodyDiv w:val="1"/>
      <w:marLeft w:val="0"/>
      <w:marRight w:val="0"/>
      <w:marTop w:val="0"/>
      <w:marBottom w:val="0"/>
      <w:divBdr>
        <w:top w:val="none" w:sz="0" w:space="0" w:color="auto"/>
        <w:left w:val="none" w:sz="0" w:space="0" w:color="auto"/>
        <w:bottom w:val="none" w:sz="0" w:space="0" w:color="auto"/>
        <w:right w:val="none" w:sz="0" w:space="0" w:color="auto"/>
      </w:divBdr>
    </w:div>
    <w:div w:id="86461466">
      <w:bodyDiv w:val="1"/>
      <w:marLeft w:val="0"/>
      <w:marRight w:val="0"/>
      <w:marTop w:val="0"/>
      <w:marBottom w:val="0"/>
      <w:divBdr>
        <w:top w:val="none" w:sz="0" w:space="0" w:color="auto"/>
        <w:left w:val="none" w:sz="0" w:space="0" w:color="auto"/>
        <w:bottom w:val="none" w:sz="0" w:space="0" w:color="auto"/>
        <w:right w:val="none" w:sz="0" w:space="0" w:color="auto"/>
      </w:divBdr>
    </w:div>
    <w:div w:id="86922650">
      <w:bodyDiv w:val="1"/>
      <w:marLeft w:val="0"/>
      <w:marRight w:val="0"/>
      <w:marTop w:val="0"/>
      <w:marBottom w:val="0"/>
      <w:divBdr>
        <w:top w:val="none" w:sz="0" w:space="0" w:color="auto"/>
        <w:left w:val="none" w:sz="0" w:space="0" w:color="auto"/>
        <w:bottom w:val="none" w:sz="0" w:space="0" w:color="auto"/>
        <w:right w:val="none" w:sz="0" w:space="0" w:color="auto"/>
      </w:divBdr>
    </w:div>
    <w:div w:id="88504529">
      <w:bodyDiv w:val="1"/>
      <w:marLeft w:val="0"/>
      <w:marRight w:val="0"/>
      <w:marTop w:val="0"/>
      <w:marBottom w:val="0"/>
      <w:divBdr>
        <w:top w:val="none" w:sz="0" w:space="0" w:color="auto"/>
        <w:left w:val="none" w:sz="0" w:space="0" w:color="auto"/>
        <w:bottom w:val="none" w:sz="0" w:space="0" w:color="auto"/>
        <w:right w:val="none" w:sz="0" w:space="0" w:color="auto"/>
      </w:divBdr>
    </w:div>
    <w:div w:id="88739724">
      <w:bodyDiv w:val="1"/>
      <w:marLeft w:val="0"/>
      <w:marRight w:val="0"/>
      <w:marTop w:val="0"/>
      <w:marBottom w:val="0"/>
      <w:divBdr>
        <w:top w:val="none" w:sz="0" w:space="0" w:color="auto"/>
        <w:left w:val="none" w:sz="0" w:space="0" w:color="auto"/>
        <w:bottom w:val="none" w:sz="0" w:space="0" w:color="auto"/>
        <w:right w:val="none" w:sz="0" w:space="0" w:color="auto"/>
      </w:divBdr>
    </w:div>
    <w:div w:id="90322791">
      <w:bodyDiv w:val="1"/>
      <w:marLeft w:val="0"/>
      <w:marRight w:val="0"/>
      <w:marTop w:val="0"/>
      <w:marBottom w:val="0"/>
      <w:divBdr>
        <w:top w:val="none" w:sz="0" w:space="0" w:color="auto"/>
        <w:left w:val="none" w:sz="0" w:space="0" w:color="auto"/>
        <w:bottom w:val="none" w:sz="0" w:space="0" w:color="auto"/>
        <w:right w:val="none" w:sz="0" w:space="0" w:color="auto"/>
      </w:divBdr>
    </w:div>
    <w:div w:id="91125908">
      <w:bodyDiv w:val="1"/>
      <w:marLeft w:val="0"/>
      <w:marRight w:val="0"/>
      <w:marTop w:val="0"/>
      <w:marBottom w:val="0"/>
      <w:divBdr>
        <w:top w:val="none" w:sz="0" w:space="0" w:color="auto"/>
        <w:left w:val="none" w:sz="0" w:space="0" w:color="auto"/>
        <w:bottom w:val="none" w:sz="0" w:space="0" w:color="auto"/>
        <w:right w:val="none" w:sz="0" w:space="0" w:color="auto"/>
      </w:divBdr>
    </w:div>
    <w:div w:id="91317005">
      <w:bodyDiv w:val="1"/>
      <w:marLeft w:val="0"/>
      <w:marRight w:val="0"/>
      <w:marTop w:val="0"/>
      <w:marBottom w:val="0"/>
      <w:divBdr>
        <w:top w:val="none" w:sz="0" w:space="0" w:color="auto"/>
        <w:left w:val="none" w:sz="0" w:space="0" w:color="auto"/>
        <w:bottom w:val="none" w:sz="0" w:space="0" w:color="auto"/>
        <w:right w:val="none" w:sz="0" w:space="0" w:color="auto"/>
      </w:divBdr>
    </w:div>
    <w:div w:id="91509781">
      <w:bodyDiv w:val="1"/>
      <w:marLeft w:val="0"/>
      <w:marRight w:val="0"/>
      <w:marTop w:val="0"/>
      <w:marBottom w:val="0"/>
      <w:divBdr>
        <w:top w:val="none" w:sz="0" w:space="0" w:color="auto"/>
        <w:left w:val="none" w:sz="0" w:space="0" w:color="auto"/>
        <w:bottom w:val="none" w:sz="0" w:space="0" w:color="auto"/>
        <w:right w:val="none" w:sz="0" w:space="0" w:color="auto"/>
      </w:divBdr>
    </w:div>
    <w:div w:id="92476688">
      <w:bodyDiv w:val="1"/>
      <w:marLeft w:val="0"/>
      <w:marRight w:val="0"/>
      <w:marTop w:val="0"/>
      <w:marBottom w:val="0"/>
      <w:divBdr>
        <w:top w:val="none" w:sz="0" w:space="0" w:color="auto"/>
        <w:left w:val="none" w:sz="0" w:space="0" w:color="auto"/>
        <w:bottom w:val="none" w:sz="0" w:space="0" w:color="auto"/>
        <w:right w:val="none" w:sz="0" w:space="0" w:color="auto"/>
      </w:divBdr>
    </w:div>
    <w:div w:id="92941902">
      <w:bodyDiv w:val="1"/>
      <w:marLeft w:val="0"/>
      <w:marRight w:val="0"/>
      <w:marTop w:val="0"/>
      <w:marBottom w:val="0"/>
      <w:divBdr>
        <w:top w:val="none" w:sz="0" w:space="0" w:color="auto"/>
        <w:left w:val="none" w:sz="0" w:space="0" w:color="auto"/>
        <w:bottom w:val="none" w:sz="0" w:space="0" w:color="auto"/>
        <w:right w:val="none" w:sz="0" w:space="0" w:color="auto"/>
      </w:divBdr>
    </w:div>
    <w:div w:id="98571573">
      <w:bodyDiv w:val="1"/>
      <w:marLeft w:val="0"/>
      <w:marRight w:val="0"/>
      <w:marTop w:val="0"/>
      <w:marBottom w:val="0"/>
      <w:divBdr>
        <w:top w:val="none" w:sz="0" w:space="0" w:color="auto"/>
        <w:left w:val="none" w:sz="0" w:space="0" w:color="auto"/>
        <w:bottom w:val="none" w:sz="0" w:space="0" w:color="auto"/>
        <w:right w:val="none" w:sz="0" w:space="0" w:color="auto"/>
      </w:divBdr>
    </w:div>
    <w:div w:id="99567983">
      <w:bodyDiv w:val="1"/>
      <w:marLeft w:val="0"/>
      <w:marRight w:val="0"/>
      <w:marTop w:val="0"/>
      <w:marBottom w:val="0"/>
      <w:divBdr>
        <w:top w:val="none" w:sz="0" w:space="0" w:color="auto"/>
        <w:left w:val="none" w:sz="0" w:space="0" w:color="auto"/>
        <w:bottom w:val="none" w:sz="0" w:space="0" w:color="auto"/>
        <w:right w:val="none" w:sz="0" w:space="0" w:color="auto"/>
      </w:divBdr>
    </w:div>
    <w:div w:id="101071633">
      <w:bodyDiv w:val="1"/>
      <w:marLeft w:val="0"/>
      <w:marRight w:val="0"/>
      <w:marTop w:val="0"/>
      <w:marBottom w:val="0"/>
      <w:divBdr>
        <w:top w:val="none" w:sz="0" w:space="0" w:color="auto"/>
        <w:left w:val="none" w:sz="0" w:space="0" w:color="auto"/>
        <w:bottom w:val="none" w:sz="0" w:space="0" w:color="auto"/>
        <w:right w:val="none" w:sz="0" w:space="0" w:color="auto"/>
      </w:divBdr>
    </w:div>
    <w:div w:id="101346109">
      <w:bodyDiv w:val="1"/>
      <w:marLeft w:val="0"/>
      <w:marRight w:val="0"/>
      <w:marTop w:val="0"/>
      <w:marBottom w:val="0"/>
      <w:divBdr>
        <w:top w:val="none" w:sz="0" w:space="0" w:color="auto"/>
        <w:left w:val="none" w:sz="0" w:space="0" w:color="auto"/>
        <w:bottom w:val="none" w:sz="0" w:space="0" w:color="auto"/>
        <w:right w:val="none" w:sz="0" w:space="0" w:color="auto"/>
      </w:divBdr>
    </w:div>
    <w:div w:id="101653424">
      <w:bodyDiv w:val="1"/>
      <w:marLeft w:val="0"/>
      <w:marRight w:val="0"/>
      <w:marTop w:val="0"/>
      <w:marBottom w:val="0"/>
      <w:divBdr>
        <w:top w:val="none" w:sz="0" w:space="0" w:color="auto"/>
        <w:left w:val="none" w:sz="0" w:space="0" w:color="auto"/>
        <w:bottom w:val="none" w:sz="0" w:space="0" w:color="auto"/>
        <w:right w:val="none" w:sz="0" w:space="0" w:color="auto"/>
      </w:divBdr>
    </w:div>
    <w:div w:id="102187973">
      <w:bodyDiv w:val="1"/>
      <w:marLeft w:val="0"/>
      <w:marRight w:val="0"/>
      <w:marTop w:val="0"/>
      <w:marBottom w:val="0"/>
      <w:divBdr>
        <w:top w:val="none" w:sz="0" w:space="0" w:color="auto"/>
        <w:left w:val="none" w:sz="0" w:space="0" w:color="auto"/>
        <w:bottom w:val="none" w:sz="0" w:space="0" w:color="auto"/>
        <w:right w:val="none" w:sz="0" w:space="0" w:color="auto"/>
      </w:divBdr>
    </w:div>
    <w:div w:id="103841164">
      <w:bodyDiv w:val="1"/>
      <w:marLeft w:val="0"/>
      <w:marRight w:val="0"/>
      <w:marTop w:val="0"/>
      <w:marBottom w:val="0"/>
      <w:divBdr>
        <w:top w:val="none" w:sz="0" w:space="0" w:color="auto"/>
        <w:left w:val="none" w:sz="0" w:space="0" w:color="auto"/>
        <w:bottom w:val="none" w:sz="0" w:space="0" w:color="auto"/>
        <w:right w:val="none" w:sz="0" w:space="0" w:color="auto"/>
      </w:divBdr>
    </w:div>
    <w:div w:id="104271142">
      <w:bodyDiv w:val="1"/>
      <w:marLeft w:val="0"/>
      <w:marRight w:val="0"/>
      <w:marTop w:val="0"/>
      <w:marBottom w:val="0"/>
      <w:divBdr>
        <w:top w:val="none" w:sz="0" w:space="0" w:color="auto"/>
        <w:left w:val="none" w:sz="0" w:space="0" w:color="auto"/>
        <w:bottom w:val="none" w:sz="0" w:space="0" w:color="auto"/>
        <w:right w:val="none" w:sz="0" w:space="0" w:color="auto"/>
      </w:divBdr>
    </w:div>
    <w:div w:id="105003315">
      <w:bodyDiv w:val="1"/>
      <w:marLeft w:val="0"/>
      <w:marRight w:val="0"/>
      <w:marTop w:val="0"/>
      <w:marBottom w:val="0"/>
      <w:divBdr>
        <w:top w:val="none" w:sz="0" w:space="0" w:color="auto"/>
        <w:left w:val="none" w:sz="0" w:space="0" w:color="auto"/>
        <w:bottom w:val="none" w:sz="0" w:space="0" w:color="auto"/>
        <w:right w:val="none" w:sz="0" w:space="0" w:color="auto"/>
      </w:divBdr>
    </w:div>
    <w:div w:id="108550728">
      <w:bodyDiv w:val="1"/>
      <w:marLeft w:val="0"/>
      <w:marRight w:val="0"/>
      <w:marTop w:val="0"/>
      <w:marBottom w:val="0"/>
      <w:divBdr>
        <w:top w:val="none" w:sz="0" w:space="0" w:color="auto"/>
        <w:left w:val="none" w:sz="0" w:space="0" w:color="auto"/>
        <w:bottom w:val="none" w:sz="0" w:space="0" w:color="auto"/>
        <w:right w:val="none" w:sz="0" w:space="0" w:color="auto"/>
      </w:divBdr>
    </w:div>
    <w:div w:id="109253120">
      <w:bodyDiv w:val="1"/>
      <w:marLeft w:val="0"/>
      <w:marRight w:val="0"/>
      <w:marTop w:val="0"/>
      <w:marBottom w:val="0"/>
      <w:divBdr>
        <w:top w:val="none" w:sz="0" w:space="0" w:color="auto"/>
        <w:left w:val="none" w:sz="0" w:space="0" w:color="auto"/>
        <w:bottom w:val="none" w:sz="0" w:space="0" w:color="auto"/>
        <w:right w:val="none" w:sz="0" w:space="0" w:color="auto"/>
      </w:divBdr>
    </w:div>
    <w:div w:id="110172905">
      <w:bodyDiv w:val="1"/>
      <w:marLeft w:val="0"/>
      <w:marRight w:val="0"/>
      <w:marTop w:val="0"/>
      <w:marBottom w:val="0"/>
      <w:divBdr>
        <w:top w:val="none" w:sz="0" w:space="0" w:color="auto"/>
        <w:left w:val="none" w:sz="0" w:space="0" w:color="auto"/>
        <w:bottom w:val="none" w:sz="0" w:space="0" w:color="auto"/>
        <w:right w:val="none" w:sz="0" w:space="0" w:color="auto"/>
      </w:divBdr>
    </w:div>
    <w:div w:id="112789327">
      <w:bodyDiv w:val="1"/>
      <w:marLeft w:val="0"/>
      <w:marRight w:val="0"/>
      <w:marTop w:val="0"/>
      <w:marBottom w:val="0"/>
      <w:divBdr>
        <w:top w:val="none" w:sz="0" w:space="0" w:color="auto"/>
        <w:left w:val="none" w:sz="0" w:space="0" w:color="auto"/>
        <w:bottom w:val="none" w:sz="0" w:space="0" w:color="auto"/>
        <w:right w:val="none" w:sz="0" w:space="0" w:color="auto"/>
      </w:divBdr>
    </w:div>
    <w:div w:id="114636622">
      <w:bodyDiv w:val="1"/>
      <w:marLeft w:val="0"/>
      <w:marRight w:val="0"/>
      <w:marTop w:val="0"/>
      <w:marBottom w:val="0"/>
      <w:divBdr>
        <w:top w:val="none" w:sz="0" w:space="0" w:color="auto"/>
        <w:left w:val="none" w:sz="0" w:space="0" w:color="auto"/>
        <w:bottom w:val="none" w:sz="0" w:space="0" w:color="auto"/>
        <w:right w:val="none" w:sz="0" w:space="0" w:color="auto"/>
      </w:divBdr>
    </w:div>
    <w:div w:id="115344078">
      <w:bodyDiv w:val="1"/>
      <w:marLeft w:val="0"/>
      <w:marRight w:val="0"/>
      <w:marTop w:val="0"/>
      <w:marBottom w:val="0"/>
      <w:divBdr>
        <w:top w:val="none" w:sz="0" w:space="0" w:color="auto"/>
        <w:left w:val="none" w:sz="0" w:space="0" w:color="auto"/>
        <w:bottom w:val="none" w:sz="0" w:space="0" w:color="auto"/>
        <w:right w:val="none" w:sz="0" w:space="0" w:color="auto"/>
      </w:divBdr>
    </w:div>
    <w:div w:id="115955137">
      <w:bodyDiv w:val="1"/>
      <w:marLeft w:val="0"/>
      <w:marRight w:val="0"/>
      <w:marTop w:val="0"/>
      <w:marBottom w:val="0"/>
      <w:divBdr>
        <w:top w:val="none" w:sz="0" w:space="0" w:color="auto"/>
        <w:left w:val="none" w:sz="0" w:space="0" w:color="auto"/>
        <w:bottom w:val="none" w:sz="0" w:space="0" w:color="auto"/>
        <w:right w:val="none" w:sz="0" w:space="0" w:color="auto"/>
      </w:divBdr>
    </w:div>
    <w:div w:id="120468160">
      <w:bodyDiv w:val="1"/>
      <w:marLeft w:val="0"/>
      <w:marRight w:val="0"/>
      <w:marTop w:val="0"/>
      <w:marBottom w:val="0"/>
      <w:divBdr>
        <w:top w:val="none" w:sz="0" w:space="0" w:color="auto"/>
        <w:left w:val="none" w:sz="0" w:space="0" w:color="auto"/>
        <w:bottom w:val="none" w:sz="0" w:space="0" w:color="auto"/>
        <w:right w:val="none" w:sz="0" w:space="0" w:color="auto"/>
      </w:divBdr>
    </w:div>
    <w:div w:id="121924466">
      <w:bodyDiv w:val="1"/>
      <w:marLeft w:val="0"/>
      <w:marRight w:val="0"/>
      <w:marTop w:val="0"/>
      <w:marBottom w:val="0"/>
      <w:divBdr>
        <w:top w:val="none" w:sz="0" w:space="0" w:color="auto"/>
        <w:left w:val="none" w:sz="0" w:space="0" w:color="auto"/>
        <w:bottom w:val="none" w:sz="0" w:space="0" w:color="auto"/>
        <w:right w:val="none" w:sz="0" w:space="0" w:color="auto"/>
      </w:divBdr>
    </w:div>
    <w:div w:id="122771361">
      <w:bodyDiv w:val="1"/>
      <w:marLeft w:val="0"/>
      <w:marRight w:val="0"/>
      <w:marTop w:val="0"/>
      <w:marBottom w:val="0"/>
      <w:divBdr>
        <w:top w:val="none" w:sz="0" w:space="0" w:color="auto"/>
        <w:left w:val="none" w:sz="0" w:space="0" w:color="auto"/>
        <w:bottom w:val="none" w:sz="0" w:space="0" w:color="auto"/>
        <w:right w:val="none" w:sz="0" w:space="0" w:color="auto"/>
      </w:divBdr>
    </w:div>
    <w:div w:id="123475370">
      <w:bodyDiv w:val="1"/>
      <w:marLeft w:val="0"/>
      <w:marRight w:val="0"/>
      <w:marTop w:val="0"/>
      <w:marBottom w:val="0"/>
      <w:divBdr>
        <w:top w:val="none" w:sz="0" w:space="0" w:color="auto"/>
        <w:left w:val="none" w:sz="0" w:space="0" w:color="auto"/>
        <w:bottom w:val="none" w:sz="0" w:space="0" w:color="auto"/>
        <w:right w:val="none" w:sz="0" w:space="0" w:color="auto"/>
      </w:divBdr>
    </w:div>
    <w:div w:id="126243319">
      <w:bodyDiv w:val="1"/>
      <w:marLeft w:val="0"/>
      <w:marRight w:val="0"/>
      <w:marTop w:val="0"/>
      <w:marBottom w:val="0"/>
      <w:divBdr>
        <w:top w:val="none" w:sz="0" w:space="0" w:color="auto"/>
        <w:left w:val="none" w:sz="0" w:space="0" w:color="auto"/>
        <w:bottom w:val="none" w:sz="0" w:space="0" w:color="auto"/>
        <w:right w:val="none" w:sz="0" w:space="0" w:color="auto"/>
      </w:divBdr>
    </w:div>
    <w:div w:id="126629879">
      <w:bodyDiv w:val="1"/>
      <w:marLeft w:val="0"/>
      <w:marRight w:val="0"/>
      <w:marTop w:val="0"/>
      <w:marBottom w:val="0"/>
      <w:divBdr>
        <w:top w:val="none" w:sz="0" w:space="0" w:color="auto"/>
        <w:left w:val="none" w:sz="0" w:space="0" w:color="auto"/>
        <w:bottom w:val="none" w:sz="0" w:space="0" w:color="auto"/>
        <w:right w:val="none" w:sz="0" w:space="0" w:color="auto"/>
      </w:divBdr>
    </w:div>
    <w:div w:id="127745299">
      <w:bodyDiv w:val="1"/>
      <w:marLeft w:val="0"/>
      <w:marRight w:val="0"/>
      <w:marTop w:val="0"/>
      <w:marBottom w:val="0"/>
      <w:divBdr>
        <w:top w:val="none" w:sz="0" w:space="0" w:color="auto"/>
        <w:left w:val="none" w:sz="0" w:space="0" w:color="auto"/>
        <w:bottom w:val="none" w:sz="0" w:space="0" w:color="auto"/>
        <w:right w:val="none" w:sz="0" w:space="0" w:color="auto"/>
      </w:divBdr>
    </w:div>
    <w:div w:id="128404654">
      <w:bodyDiv w:val="1"/>
      <w:marLeft w:val="0"/>
      <w:marRight w:val="0"/>
      <w:marTop w:val="0"/>
      <w:marBottom w:val="0"/>
      <w:divBdr>
        <w:top w:val="none" w:sz="0" w:space="0" w:color="auto"/>
        <w:left w:val="none" w:sz="0" w:space="0" w:color="auto"/>
        <w:bottom w:val="none" w:sz="0" w:space="0" w:color="auto"/>
        <w:right w:val="none" w:sz="0" w:space="0" w:color="auto"/>
      </w:divBdr>
    </w:div>
    <w:div w:id="129903958">
      <w:bodyDiv w:val="1"/>
      <w:marLeft w:val="0"/>
      <w:marRight w:val="0"/>
      <w:marTop w:val="0"/>
      <w:marBottom w:val="0"/>
      <w:divBdr>
        <w:top w:val="none" w:sz="0" w:space="0" w:color="auto"/>
        <w:left w:val="none" w:sz="0" w:space="0" w:color="auto"/>
        <w:bottom w:val="none" w:sz="0" w:space="0" w:color="auto"/>
        <w:right w:val="none" w:sz="0" w:space="0" w:color="auto"/>
      </w:divBdr>
    </w:div>
    <w:div w:id="131756591">
      <w:bodyDiv w:val="1"/>
      <w:marLeft w:val="0"/>
      <w:marRight w:val="0"/>
      <w:marTop w:val="0"/>
      <w:marBottom w:val="0"/>
      <w:divBdr>
        <w:top w:val="none" w:sz="0" w:space="0" w:color="auto"/>
        <w:left w:val="none" w:sz="0" w:space="0" w:color="auto"/>
        <w:bottom w:val="none" w:sz="0" w:space="0" w:color="auto"/>
        <w:right w:val="none" w:sz="0" w:space="0" w:color="auto"/>
      </w:divBdr>
    </w:div>
    <w:div w:id="132717578">
      <w:bodyDiv w:val="1"/>
      <w:marLeft w:val="0"/>
      <w:marRight w:val="0"/>
      <w:marTop w:val="0"/>
      <w:marBottom w:val="0"/>
      <w:divBdr>
        <w:top w:val="none" w:sz="0" w:space="0" w:color="auto"/>
        <w:left w:val="none" w:sz="0" w:space="0" w:color="auto"/>
        <w:bottom w:val="none" w:sz="0" w:space="0" w:color="auto"/>
        <w:right w:val="none" w:sz="0" w:space="0" w:color="auto"/>
      </w:divBdr>
    </w:div>
    <w:div w:id="133328869">
      <w:bodyDiv w:val="1"/>
      <w:marLeft w:val="0"/>
      <w:marRight w:val="0"/>
      <w:marTop w:val="0"/>
      <w:marBottom w:val="0"/>
      <w:divBdr>
        <w:top w:val="none" w:sz="0" w:space="0" w:color="auto"/>
        <w:left w:val="none" w:sz="0" w:space="0" w:color="auto"/>
        <w:bottom w:val="none" w:sz="0" w:space="0" w:color="auto"/>
        <w:right w:val="none" w:sz="0" w:space="0" w:color="auto"/>
      </w:divBdr>
    </w:div>
    <w:div w:id="134109387">
      <w:bodyDiv w:val="1"/>
      <w:marLeft w:val="0"/>
      <w:marRight w:val="0"/>
      <w:marTop w:val="0"/>
      <w:marBottom w:val="0"/>
      <w:divBdr>
        <w:top w:val="none" w:sz="0" w:space="0" w:color="auto"/>
        <w:left w:val="none" w:sz="0" w:space="0" w:color="auto"/>
        <w:bottom w:val="none" w:sz="0" w:space="0" w:color="auto"/>
        <w:right w:val="none" w:sz="0" w:space="0" w:color="auto"/>
      </w:divBdr>
    </w:div>
    <w:div w:id="134496939">
      <w:bodyDiv w:val="1"/>
      <w:marLeft w:val="0"/>
      <w:marRight w:val="0"/>
      <w:marTop w:val="0"/>
      <w:marBottom w:val="0"/>
      <w:divBdr>
        <w:top w:val="none" w:sz="0" w:space="0" w:color="auto"/>
        <w:left w:val="none" w:sz="0" w:space="0" w:color="auto"/>
        <w:bottom w:val="none" w:sz="0" w:space="0" w:color="auto"/>
        <w:right w:val="none" w:sz="0" w:space="0" w:color="auto"/>
      </w:divBdr>
    </w:div>
    <w:div w:id="135613779">
      <w:bodyDiv w:val="1"/>
      <w:marLeft w:val="0"/>
      <w:marRight w:val="0"/>
      <w:marTop w:val="0"/>
      <w:marBottom w:val="0"/>
      <w:divBdr>
        <w:top w:val="none" w:sz="0" w:space="0" w:color="auto"/>
        <w:left w:val="none" w:sz="0" w:space="0" w:color="auto"/>
        <w:bottom w:val="none" w:sz="0" w:space="0" w:color="auto"/>
        <w:right w:val="none" w:sz="0" w:space="0" w:color="auto"/>
      </w:divBdr>
    </w:div>
    <w:div w:id="135922061">
      <w:bodyDiv w:val="1"/>
      <w:marLeft w:val="0"/>
      <w:marRight w:val="0"/>
      <w:marTop w:val="0"/>
      <w:marBottom w:val="0"/>
      <w:divBdr>
        <w:top w:val="none" w:sz="0" w:space="0" w:color="auto"/>
        <w:left w:val="none" w:sz="0" w:space="0" w:color="auto"/>
        <w:bottom w:val="none" w:sz="0" w:space="0" w:color="auto"/>
        <w:right w:val="none" w:sz="0" w:space="0" w:color="auto"/>
      </w:divBdr>
    </w:div>
    <w:div w:id="136848671">
      <w:bodyDiv w:val="1"/>
      <w:marLeft w:val="0"/>
      <w:marRight w:val="0"/>
      <w:marTop w:val="0"/>
      <w:marBottom w:val="0"/>
      <w:divBdr>
        <w:top w:val="none" w:sz="0" w:space="0" w:color="auto"/>
        <w:left w:val="none" w:sz="0" w:space="0" w:color="auto"/>
        <w:bottom w:val="none" w:sz="0" w:space="0" w:color="auto"/>
        <w:right w:val="none" w:sz="0" w:space="0" w:color="auto"/>
      </w:divBdr>
    </w:div>
    <w:div w:id="138960633">
      <w:bodyDiv w:val="1"/>
      <w:marLeft w:val="0"/>
      <w:marRight w:val="0"/>
      <w:marTop w:val="0"/>
      <w:marBottom w:val="0"/>
      <w:divBdr>
        <w:top w:val="none" w:sz="0" w:space="0" w:color="auto"/>
        <w:left w:val="none" w:sz="0" w:space="0" w:color="auto"/>
        <w:bottom w:val="none" w:sz="0" w:space="0" w:color="auto"/>
        <w:right w:val="none" w:sz="0" w:space="0" w:color="auto"/>
      </w:divBdr>
    </w:div>
    <w:div w:id="139663500">
      <w:bodyDiv w:val="1"/>
      <w:marLeft w:val="0"/>
      <w:marRight w:val="0"/>
      <w:marTop w:val="0"/>
      <w:marBottom w:val="0"/>
      <w:divBdr>
        <w:top w:val="none" w:sz="0" w:space="0" w:color="auto"/>
        <w:left w:val="none" w:sz="0" w:space="0" w:color="auto"/>
        <w:bottom w:val="none" w:sz="0" w:space="0" w:color="auto"/>
        <w:right w:val="none" w:sz="0" w:space="0" w:color="auto"/>
      </w:divBdr>
    </w:div>
    <w:div w:id="141048809">
      <w:bodyDiv w:val="1"/>
      <w:marLeft w:val="0"/>
      <w:marRight w:val="0"/>
      <w:marTop w:val="0"/>
      <w:marBottom w:val="0"/>
      <w:divBdr>
        <w:top w:val="none" w:sz="0" w:space="0" w:color="auto"/>
        <w:left w:val="none" w:sz="0" w:space="0" w:color="auto"/>
        <w:bottom w:val="none" w:sz="0" w:space="0" w:color="auto"/>
        <w:right w:val="none" w:sz="0" w:space="0" w:color="auto"/>
      </w:divBdr>
    </w:div>
    <w:div w:id="141972530">
      <w:bodyDiv w:val="1"/>
      <w:marLeft w:val="0"/>
      <w:marRight w:val="0"/>
      <w:marTop w:val="0"/>
      <w:marBottom w:val="0"/>
      <w:divBdr>
        <w:top w:val="none" w:sz="0" w:space="0" w:color="auto"/>
        <w:left w:val="none" w:sz="0" w:space="0" w:color="auto"/>
        <w:bottom w:val="none" w:sz="0" w:space="0" w:color="auto"/>
        <w:right w:val="none" w:sz="0" w:space="0" w:color="auto"/>
      </w:divBdr>
    </w:div>
    <w:div w:id="142894174">
      <w:bodyDiv w:val="1"/>
      <w:marLeft w:val="0"/>
      <w:marRight w:val="0"/>
      <w:marTop w:val="0"/>
      <w:marBottom w:val="0"/>
      <w:divBdr>
        <w:top w:val="none" w:sz="0" w:space="0" w:color="auto"/>
        <w:left w:val="none" w:sz="0" w:space="0" w:color="auto"/>
        <w:bottom w:val="none" w:sz="0" w:space="0" w:color="auto"/>
        <w:right w:val="none" w:sz="0" w:space="0" w:color="auto"/>
      </w:divBdr>
    </w:div>
    <w:div w:id="143621623">
      <w:bodyDiv w:val="1"/>
      <w:marLeft w:val="0"/>
      <w:marRight w:val="0"/>
      <w:marTop w:val="0"/>
      <w:marBottom w:val="0"/>
      <w:divBdr>
        <w:top w:val="none" w:sz="0" w:space="0" w:color="auto"/>
        <w:left w:val="none" w:sz="0" w:space="0" w:color="auto"/>
        <w:bottom w:val="none" w:sz="0" w:space="0" w:color="auto"/>
        <w:right w:val="none" w:sz="0" w:space="0" w:color="auto"/>
      </w:divBdr>
    </w:div>
    <w:div w:id="145901428">
      <w:bodyDiv w:val="1"/>
      <w:marLeft w:val="0"/>
      <w:marRight w:val="0"/>
      <w:marTop w:val="0"/>
      <w:marBottom w:val="0"/>
      <w:divBdr>
        <w:top w:val="none" w:sz="0" w:space="0" w:color="auto"/>
        <w:left w:val="none" w:sz="0" w:space="0" w:color="auto"/>
        <w:bottom w:val="none" w:sz="0" w:space="0" w:color="auto"/>
        <w:right w:val="none" w:sz="0" w:space="0" w:color="auto"/>
      </w:divBdr>
    </w:div>
    <w:div w:id="145905272">
      <w:bodyDiv w:val="1"/>
      <w:marLeft w:val="0"/>
      <w:marRight w:val="0"/>
      <w:marTop w:val="0"/>
      <w:marBottom w:val="0"/>
      <w:divBdr>
        <w:top w:val="none" w:sz="0" w:space="0" w:color="auto"/>
        <w:left w:val="none" w:sz="0" w:space="0" w:color="auto"/>
        <w:bottom w:val="none" w:sz="0" w:space="0" w:color="auto"/>
        <w:right w:val="none" w:sz="0" w:space="0" w:color="auto"/>
      </w:divBdr>
    </w:div>
    <w:div w:id="146094973">
      <w:bodyDiv w:val="1"/>
      <w:marLeft w:val="0"/>
      <w:marRight w:val="0"/>
      <w:marTop w:val="0"/>
      <w:marBottom w:val="0"/>
      <w:divBdr>
        <w:top w:val="none" w:sz="0" w:space="0" w:color="auto"/>
        <w:left w:val="none" w:sz="0" w:space="0" w:color="auto"/>
        <w:bottom w:val="none" w:sz="0" w:space="0" w:color="auto"/>
        <w:right w:val="none" w:sz="0" w:space="0" w:color="auto"/>
      </w:divBdr>
    </w:div>
    <w:div w:id="147600762">
      <w:bodyDiv w:val="1"/>
      <w:marLeft w:val="0"/>
      <w:marRight w:val="0"/>
      <w:marTop w:val="0"/>
      <w:marBottom w:val="0"/>
      <w:divBdr>
        <w:top w:val="none" w:sz="0" w:space="0" w:color="auto"/>
        <w:left w:val="none" w:sz="0" w:space="0" w:color="auto"/>
        <w:bottom w:val="none" w:sz="0" w:space="0" w:color="auto"/>
        <w:right w:val="none" w:sz="0" w:space="0" w:color="auto"/>
      </w:divBdr>
    </w:div>
    <w:div w:id="149371471">
      <w:bodyDiv w:val="1"/>
      <w:marLeft w:val="0"/>
      <w:marRight w:val="0"/>
      <w:marTop w:val="0"/>
      <w:marBottom w:val="0"/>
      <w:divBdr>
        <w:top w:val="none" w:sz="0" w:space="0" w:color="auto"/>
        <w:left w:val="none" w:sz="0" w:space="0" w:color="auto"/>
        <w:bottom w:val="none" w:sz="0" w:space="0" w:color="auto"/>
        <w:right w:val="none" w:sz="0" w:space="0" w:color="auto"/>
      </w:divBdr>
    </w:div>
    <w:div w:id="149830395">
      <w:bodyDiv w:val="1"/>
      <w:marLeft w:val="0"/>
      <w:marRight w:val="0"/>
      <w:marTop w:val="0"/>
      <w:marBottom w:val="0"/>
      <w:divBdr>
        <w:top w:val="none" w:sz="0" w:space="0" w:color="auto"/>
        <w:left w:val="none" w:sz="0" w:space="0" w:color="auto"/>
        <w:bottom w:val="none" w:sz="0" w:space="0" w:color="auto"/>
        <w:right w:val="none" w:sz="0" w:space="0" w:color="auto"/>
      </w:divBdr>
    </w:div>
    <w:div w:id="152109428">
      <w:bodyDiv w:val="1"/>
      <w:marLeft w:val="0"/>
      <w:marRight w:val="0"/>
      <w:marTop w:val="0"/>
      <w:marBottom w:val="0"/>
      <w:divBdr>
        <w:top w:val="none" w:sz="0" w:space="0" w:color="auto"/>
        <w:left w:val="none" w:sz="0" w:space="0" w:color="auto"/>
        <w:bottom w:val="none" w:sz="0" w:space="0" w:color="auto"/>
        <w:right w:val="none" w:sz="0" w:space="0" w:color="auto"/>
      </w:divBdr>
    </w:div>
    <w:div w:id="154077595">
      <w:bodyDiv w:val="1"/>
      <w:marLeft w:val="0"/>
      <w:marRight w:val="0"/>
      <w:marTop w:val="0"/>
      <w:marBottom w:val="0"/>
      <w:divBdr>
        <w:top w:val="none" w:sz="0" w:space="0" w:color="auto"/>
        <w:left w:val="none" w:sz="0" w:space="0" w:color="auto"/>
        <w:bottom w:val="none" w:sz="0" w:space="0" w:color="auto"/>
        <w:right w:val="none" w:sz="0" w:space="0" w:color="auto"/>
      </w:divBdr>
    </w:div>
    <w:div w:id="154417587">
      <w:bodyDiv w:val="1"/>
      <w:marLeft w:val="0"/>
      <w:marRight w:val="0"/>
      <w:marTop w:val="0"/>
      <w:marBottom w:val="0"/>
      <w:divBdr>
        <w:top w:val="none" w:sz="0" w:space="0" w:color="auto"/>
        <w:left w:val="none" w:sz="0" w:space="0" w:color="auto"/>
        <w:bottom w:val="none" w:sz="0" w:space="0" w:color="auto"/>
        <w:right w:val="none" w:sz="0" w:space="0" w:color="auto"/>
      </w:divBdr>
    </w:div>
    <w:div w:id="154420135">
      <w:bodyDiv w:val="1"/>
      <w:marLeft w:val="0"/>
      <w:marRight w:val="0"/>
      <w:marTop w:val="0"/>
      <w:marBottom w:val="0"/>
      <w:divBdr>
        <w:top w:val="none" w:sz="0" w:space="0" w:color="auto"/>
        <w:left w:val="none" w:sz="0" w:space="0" w:color="auto"/>
        <w:bottom w:val="none" w:sz="0" w:space="0" w:color="auto"/>
        <w:right w:val="none" w:sz="0" w:space="0" w:color="auto"/>
      </w:divBdr>
    </w:div>
    <w:div w:id="157768668">
      <w:bodyDiv w:val="1"/>
      <w:marLeft w:val="0"/>
      <w:marRight w:val="0"/>
      <w:marTop w:val="0"/>
      <w:marBottom w:val="0"/>
      <w:divBdr>
        <w:top w:val="none" w:sz="0" w:space="0" w:color="auto"/>
        <w:left w:val="none" w:sz="0" w:space="0" w:color="auto"/>
        <w:bottom w:val="none" w:sz="0" w:space="0" w:color="auto"/>
        <w:right w:val="none" w:sz="0" w:space="0" w:color="auto"/>
      </w:divBdr>
    </w:div>
    <w:div w:id="158086937">
      <w:bodyDiv w:val="1"/>
      <w:marLeft w:val="0"/>
      <w:marRight w:val="0"/>
      <w:marTop w:val="0"/>
      <w:marBottom w:val="0"/>
      <w:divBdr>
        <w:top w:val="none" w:sz="0" w:space="0" w:color="auto"/>
        <w:left w:val="none" w:sz="0" w:space="0" w:color="auto"/>
        <w:bottom w:val="none" w:sz="0" w:space="0" w:color="auto"/>
        <w:right w:val="none" w:sz="0" w:space="0" w:color="auto"/>
      </w:divBdr>
    </w:div>
    <w:div w:id="158429539">
      <w:bodyDiv w:val="1"/>
      <w:marLeft w:val="0"/>
      <w:marRight w:val="0"/>
      <w:marTop w:val="0"/>
      <w:marBottom w:val="0"/>
      <w:divBdr>
        <w:top w:val="none" w:sz="0" w:space="0" w:color="auto"/>
        <w:left w:val="none" w:sz="0" w:space="0" w:color="auto"/>
        <w:bottom w:val="none" w:sz="0" w:space="0" w:color="auto"/>
        <w:right w:val="none" w:sz="0" w:space="0" w:color="auto"/>
      </w:divBdr>
    </w:div>
    <w:div w:id="158544331">
      <w:bodyDiv w:val="1"/>
      <w:marLeft w:val="0"/>
      <w:marRight w:val="0"/>
      <w:marTop w:val="0"/>
      <w:marBottom w:val="0"/>
      <w:divBdr>
        <w:top w:val="none" w:sz="0" w:space="0" w:color="auto"/>
        <w:left w:val="none" w:sz="0" w:space="0" w:color="auto"/>
        <w:bottom w:val="none" w:sz="0" w:space="0" w:color="auto"/>
        <w:right w:val="none" w:sz="0" w:space="0" w:color="auto"/>
      </w:divBdr>
    </w:div>
    <w:div w:id="158615142">
      <w:bodyDiv w:val="1"/>
      <w:marLeft w:val="0"/>
      <w:marRight w:val="0"/>
      <w:marTop w:val="0"/>
      <w:marBottom w:val="0"/>
      <w:divBdr>
        <w:top w:val="none" w:sz="0" w:space="0" w:color="auto"/>
        <w:left w:val="none" w:sz="0" w:space="0" w:color="auto"/>
        <w:bottom w:val="none" w:sz="0" w:space="0" w:color="auto"/>
        <w:right w:val="none" w:sz="0" w:space="0" w:color="auto"/>
      </w:divBdr>
    </w:div>
    <w:div w:id="158621175">
      <w:bodyDiv w:val="1"/>
      <w:marLeft w:val="0"/>
      <w:marRight w:val="0"/>
      <w:marTop w:val="0"/>
      <w:marBottom w:val="0"/>
      <w:divBdr>
        <w:top w:val="none" w:sz="0" w:space="0" w:color="auto"/>
        <w:left w:val="none" w:sz="0" w:space="0" w:color="auto"/>
        <w:bottom w:val="none" w:sz="0" w:space="0" w:color="auto"/>
        <w:right w:val="none" w:sz="0" w:space="0" w:color="auto"/>
      </w:divBdr>
    </w:div>
    <w:div w:id="159976637">
      <w:bodyDiv w:val="1"/>
      <w:marLeft w:val="0"/>
      <w:marRight w:val="0"/>
      <w:marTop w:val="0"/>
      <w:marBottom w:val="0"/>
      <w:divBdr>
        <w:top w:val="none" w:sz="0" w:space="0" w:color="auto"/>
        <w:left w:val="none" w:sz="0" w:space="0" w:color="auto"/>
        <w:bottom w:val="none" w:sz="0" w:space="0" w:color="auto"/>
        <w:right w:val="none" w:sz="0" w:space="0" w:color="auto"/>
      </w:divBdr>
    </w:div>
    <w:div w:id="164785800">
      <w:bodyDiv w:val="1"/>
      <w:marLeft w:val="0"/>
      <w:marRight w:val="0"/>
      <w:marTop w:val="0"/>
      <w:marBottom w:val="0"/>
      <w:divBdr>
        <w:top w:val="none" w:sz="0" w:space="0" w:color="auto"/>
        <w:left w:val="none" w:sz="0" w:space="0" w:color="auto"/>
        <w:bottom w:val="none" w:sz="0" w:space="0" w:color="auto"/>
        <w:right w:val="none" w:sz="0" w:space="0" w:color="auto"/>
      </w:divBdr>
    </w:div>
    <w:div w:id="166139316">
      <w:bodyDiv w:val="1"/>
      <w:marLeft w:val="0"/>
      <w:marRight w:val="0"/>
      <w:marTop w:val="0"/>
      <w:marBottom w:val="0"/>
      <w:divBdr>
        <w:top w:val="none" w:sz="0" w:space="0" w:color="auto"/>
        <w:left w:val="none" w:sz="0" w:space="0" w:color="auto"/>
        <w:bottom w:val="none" w:sz="0" w:space="0" w:color="auto"/>
        <w:right w:val="none" w:sz="0" w:space="0" w:color="auto"/>
      </w:divBdr>
    </w:div>
    <w:div w:id="169148870">
      <w:bodyDiv w:val="1"/>
      <w:marLeft w:val="0"/>
      <w:marRight w:val="0"/>
      <w:marTop w:val="0"/>
      <w:marBottom w:val="0"/>
      <w:divBdr>
        <w:top w:val="none" w:sz="0" w:space="0" w:color="auto"/>
        <w:left w:val="none" w:sz="0" w:space="0" w:color="auto"/>
        <w:bottom w:val="none" w:sz="0" w:space="0" w:color="auto"/>
        <w:right w:val="none" w:sz="0" w:space="0" w:color="auto"/>
      </w:divBdr>
    </w:div>
    <w:div w:id="169415094">
      <w:bodyDiv w:val="1"/>
      <w:marLeft w:val="0"/>
      <w:marRight w:val="0"/>
      <w:marTop w:val="0"/>
      <w:marBottom w:val="0"/>
      <w:divBdr>
        <w:top w:val="none" w:sz="0" w:space="0" w:color="auto"/>
        <w:left w:val="none" w:sz="0" w:space="0" w:color="auto"/>
        <w:bottom w:val="none" w:sz="0" w:space="0" w:color="auto"/>
        <w:right w:val="none" w:sz="0" w:space="0" w:color="auto"/>
      </w:divBdr>
    </w:div>
    <w:div w:id="173343291">
      <w:bodyDiv w:val="1"/>
      <w:marLeft w:val="0"/>
      <w:marRight w:val="0"/>
      <w:marTop w:val="0"/>
      <w:marBottom w:val="0"/>
      <w:divBdr>
        <w:top w:val="none" w:sz="0" w:space="0" w:color="auto"/>
        <w:left w:val="none" w:sz="0" w:space="0" w:color="auto"/>
        <w:bottom w:val="none" w:sz="0" w:space="0" w:color="auto"/>
        <w:right w:val="none" w:sz="0" w:space="0" w:color="auto"/>
      </w:divBdr>
    </w:div>
    <w:div w:id="175002815">
      <w:bodyDiv w:val="1"/>
      <w:marLeft w:val="0"/>
      <w:marRight w:val="0"/>
      <w:marTop w:val="0"/>
      <w:marBottom w:val="0"/>
      <w:divBdr>
        <w:top w:val="none" w:sz="0" w:space="0" w:color="auto"/>
        <w:left w:val="none" w:sz="0" w:space="0" w:color="auto"/>
        <w:bottom w:val="none" w:sz="0" w:space="0" w:color="auto"/>
        <w:right w:val="none" w:sz="0" w:space="0" w:color="auto"/>
      </w:divBdr>
    </w:div>
    <w:div w:id="175584892">
      <w:bodyDiv w:val="1"/>
      <w:marLeft w:val="0"/>
      <w:marRight w:val="0"/>
      <w:marTop w:val="0"/>
      <w:marBottom w:val="0"/>
      <w:divBdr>
        <w:top w:val="none" w:sz="0" w:space="0" w:color="auto"/>
        <w:left w:val="none" w:sz="0" w:space="0" w:color="auto"/>
        <w:bottom w:val="none" w:sz="0" w:space="0" w:color="auto"/>
        <w:right w:val="none" w:sz="0" w:space="0" w:color="auto"/>
      </w:divBdr>
    </w:div>
    <w:div w:id="176160858">
      <w:bodyDiv w:val="1"/>
      <w:marLeft w:val="0"/>
      <w:marRight w:val="0"/>
      <w:marTop w:val="0"/>
      <w:marBottom w:val="0"/>
      <w:divBdr>
        <w:top w:val="none" w:sz="0" w:space="0" w:color="auto"/>
        <w:left w:val="none" w:sz="0" w:space="0" w:color="auto"/>
        <w:bottom w:val="none" w:sz="0" w:space="0" w:color="auto"/>
        <w:right w:val="none" w:sz="0" w:space="0" w:color="auto"/>
      </w:divBdr>
    </w:div>
    <w:div w:id="176238571">
      <w:bodyDiv w:val="1"/>
      <w:marLeft w:val="0"/>
      <w:marRight w:val="0"/>
      <w:marTop w:val="0"/>
      <w:marBottom w:val="0"/>
      <w:divBdr>
        <w:top w:val="none" w:sz="0" w:space="0" w:color="auto"/>
        <w:left w:val="none" w:sz="0" w:space="0" w:color="auto"/>
        <w:bottom w:val="none" w:sz="0" w:space="0" w:color="auto"/>
        <w:right w:val="none" w:sz="0" w:space="0" w:color="auto"/>
      </w:divBdr>
    </w:div>
    <w:div w:id="180362155">
      <w:bodyDiv w:val="1"/>
      <w:marLeft w:val="0"/>
      <w:marRight w:val="0"/>
      <w:marTop w:val="0"/>
      <w:marBottom w:val="0"/>
      <w:divBdr>
        <w:top w:val="none" w:sz="0" w:space="0" w:color="auto"/>
        <w:left w:val="none" w:sz="0" w:space="0" w:color="auto"/>
        <w:bottom w:val="none" w:sz="0" w:space="0" w:color="auto"/>
        <w:right w:val="none" w:sz="0" w:space="0" w:color="auto"/>
      </w:divBdr>
    </w:div>
    <w:div w:id="181162959">
      <w:bodyDiv w:val="1"/>
      <w:marLeft w:val="0"/>
      <w:marRight w:val="0"/>
      <w:marTop w:val="0"/>
      <w:marBottom w:val="0"/>
      <w:divBdr>
        <w:top w:val="none" w:sz="0" w:space="0" w:color="auto"/>
        <w:left w:val="none" w:sz="0" w:space="0" w:color="auto"/>
        <w:bottom w:val="none" w:sz="0" w:space="0" w:color="auto"/>
        <w:right w:val="none" w:sz="0" w:space="0" w:color="auto"/>
      </w:divBdr>
    </w:div>
    <w:div w:id="181474485">
      <w:bodyDiv w:val="1"/>
      <w:marLeft w:val="0"/>
      <w:marRight w:val="0"/>
      <w:marTop w:val="0"/>
      <w:marBottom w:val="0"/>
      <w:divBdr>
        <w:top w:val="none" w:sz="0" w:space="0" w:color="auto"/>
        <w:left w:val="none" w:sz="0" w:space="0" w:color="auto"/>
        <w:bottom w:val="none" w:sz="0" w:space="0" w:color="auto"/>
        <w:right w:val="none" w:sz="0" w:space="0" w:color="auto"/>
      </w:divBdr>
    </w:div>
    <w:div w:id="183134491">
      <w:bodyDiv w:val="1"/>
      <w:marLeft w:val="0"/>
      <w:marRight w:val="0"/>
      <w:marTop w:val="0"/>
      <w:marBottom w:val="0"/>
      <w:divBdr>
        <w:top w:val="none" w:sz="0" w:space="0" w:color="auto"/>
        <w:left w:val="none" w:sz="0" w:space="0" w:color="auto"/>
        <w:bottom w:val="none" w:sz="0" w:space="0" w:color="auto"/>
        <w:right w:val="none" w:sz="0" w:space="0" w:color="auto"/>
      </w:divBdr>
    </w:div>
    <w:div w:id="184830949">
      <w:bodyDiv w:val="1"/>
      <w:marLeft w:val="0"/>
      <w:marRight w:val="0"/>
      <w:marTop w:val="0"/>
      <w:marBottom w:val="0"/>
      <w:divBdr>
        <w:top w:val="none" w:sz="0" w:space="0" w:color="auto"/>
        <w:left w:val="none" w:sz="0" w:space="0" w:color="auto"/>
        <w:bottom w:val="none" w:sz="0" w:space="0" w:color="auto"/>
        <w:right w:val="none" w:sz="0" w:space="0" w:color="auto"/>
      </w:divBdr>
    </w:div>
    <w:div w:id="185484203">
      <w:bodyDiv w:val="1"/>
      <w:marLeft w:val="0"/>
      <w:marRight w:val="0"/>
      <w:marTop w:val="0"/>
      <w:marBottom w:val="0"/>
      <w:divBdr>
        <w:top w:val="none" w:sz="0" w:space="0" w:color="auto"/>
        <w:left w:val="none" w:sz="0" w:space="0" w:color="auto"/>
        <w:bottom w:val="none" w:sz="0" w:space="0" w:color="auto"/>
        <w:right w:val="none" w:sz="0" w:space="0" w:color="auto"/>
      </w:divBdr>
    </w:div>
    <w:div w:id="195236513">
      <w:bodyDiv w:val="1"/>
      <w:marLeft w:val="0"/>
      <w:marRight w:val="0"/>
      <w:marTop w:val="0"/>
      <w:marBottom w:val="0"/>
      <w:divBdr>
        <w:top w:val="none" w:sz="0" w:space="0" w:color="auto"/>
        <w:left w:val="none" w:sz="0" w:space="0" w:color="auto"/>
        <w:bottom w:val="none" w:sz="0" w:space="0" w:color="auto"/>
        <w:right w:val="none" w:sz="0" w:space="0" w:color="auto"/>
      </w:divBdr>
    </w:div>
    <w:div w:id="197474454">
      <w:bodyDiv w:val="1"/>
      <w:marLeft w:val="0"/>
      <w:marRight w:val="0"/>
      <w:marTop w:val="0"/>
      <w:marBottom w:val="0"/>
      <w:divBdr>
        <w:top w:val="none" w:sz="0" w:space="0" w:color="auto"/>
        <w:left w:val="none" w:sz="0" w:space="0" w:color="auto"/>
        <w:bottom w:val="none" w:sz="0" w:space="0" w:color="auto"/>
        <w:right w:val="none" w:sz="0" w:space="0" w:color="auto"/>
      </w:divBdr>
    </w:div>
    <w:div w:id="197669244">
      <w:bodyDiv w:val="1"/>
      <w:marLeft w:val="0"/>
      <w:marRight w:val="0"/>
      <w:marTop w:val="0"/>
      <w:marBottom w:val="0"/>
      <w:divBdr>
        <w:top w:val="none" w:sz="0" w:space="0" w:color="auto"/>
        <w:left w:val="none" w:sz="0" w:space="0" w:color="auto"/>
        <w:bottom w:val="none" w:sz="0" w:space="0" w:color="auto"/>
        <w:right w:val="none" w:sz="0" w:space="0" w:color="auto"/>
      </w:divBdr>
    </w:div>
    <w:div w:id="203905631">
      <w:bodyDiv w:val="1"/>
      <w:marLeft w:val="0"/>
      <w:marRight w:val="0"/>
      <w:marTop w:val="0"/>
      <w:marBottom w:val="0"/>
      <w:divBdr>
        <w:top w:val="none" w:sz="0" w:space="0" w:color="auto"/>
        <w:left w:val="none" w:sz="0" w:space="0" w:color="auto"/>
        <w:bottom w:val="none" w:sz="0" w:space="0" w:color="auto"/>
        <w:right w:val="none" w:sz="0" w:space="0" w:color="auto"/>
      </w:divBdr>
    </w:div>
    <w:div w:id="204610048">
      <w:bodyDiv w:val="1"/>
      <w:marLeft w:val="0"/>
      <w:marRight w:val="0"/>
      <w:marTop w:val="0"/>
      <w:marBottom w:val="0"/>
      <w:divBdr>
        <w:top w:val="none" w:sz="0" w:space="0" w:color="auto"/>
        <w:left w:val="none" w:sz="0" w:space="0" w:color="auto"/>
        <w:bottom w:val="none" w:sz="0" w:space="0" w:color="auto"/>
        <w:right w:val="none" w:sz="0" w:space="0" w:color="auto"/>
      </w:divBdr>
    </w:div>
    <w:div w:id="207303879">
      <w:bodyDiv w:val="1"/>
      <w:marLeft w:val="0"/>
      <w:marRight w:val="0"/>
      <w:marTop w:val="0"/>
      <w:marBottom w:val="0"/>
      <w:divBdr>
        <w:top w:val="none" w:sz="0" w:space="0" w:color="auto"/>
        <w:left w:val="none" w:sz="0" w:space="0" w:color="auto"/>
        <w:bottom w:val="none" w:sz="0" w:space="0" w:color="auto"/>
        <w:right w:val="none" w:sz="0" w:space="0" w:color="auto"/>
      </w:divBdr>
    </w:div>
    <w:div w:id="210654313">
      <w:bodyDiv w:val="1"/>
      <w:marLeft w:val="0"/>
      <w:marRight w:val="0"/>
      <w:marTop w:val="0"/>
      <w:marBottom w:val="0"/>
      <w:divBdr>
        <w:top w:val="none" w:sz="0" w:space="0" w:color="auto"/>
        <w:left w:val="none" w:sz="0" w:space="0" w:color="auto"/>
        <w:bottom w:val="none" w:sz="0" w:space="0" w:color="auto"/>
        <w:right w:val="none" w:sz="0" w:space="0" w:color="auto"/>
      </w:divBdr>
    </w:div>
    <w:div w:id="211425727">
      <w:bodyDiv w:val="1"/>
      <w:marLeft w:val="0"/>
      <w:marRight w:val="0"/>
      <w:marTop w:val="0"/>
      <w:marBottom w:val="0"/>
      <w:divBdr>
        <w:top w:val="none" w:sz="0" w:space="0" w:color="auto"/>
        <w:left w:val="none" w:sz="0" w:space="0" w:color="auto"/>
        <w:bottom w:val="none" w:sz="0" w:space="0" w:color="auto"/>
        <w:right w:val="none" w:sz="0" w:space="0" w:color="auto"/>
      </w:divBdr>
    </w:div>
    <w:div w:id="211893916">
      <w:bodyDiv w:val="1"/>
      <w:marLeft w:val="0"/>
      <w:marRight w:val="0"/>
      <w:marTop w:val="0"/>
      <w:marBottom w:val="0"/>
      <w:divBdr>
        <w:top w:val="none" w:sz="0" w:space="0" w:color="auto"/>
        <w:left w:val="none" w:sz="0" w:space="0" w:color="auto"/>
        <w:bottom w:val="none" w:sz="0" w:space="0" w:color="auto"/>
        <w:right w:val="none" w:sz="0" w:space="0" w:color="auto"/>
      </w:divBdr>
    </w:div>
    <w:div w:id="212623879">
      <w:bodyDiv w:val="1"/>
      <w:marLeft w:val="0"/>
      <w:marRight w:val="0"/>
      <w:marTop w:val="0"/>
      <w:marBottom w:val="0"/>
      <w:divBdr>
        <w:top w:val="none" w:sz="0" w:space="0" w:color="auto"/>
        <w:left w:val="none" w:sz="0" w:space="0" w:color="auto"/>
        <w:bottom w:val="none" w:sz="0" w:space="0" w:color="auto"/>
        <w:right w:val="none" w:sz="0" w:space="0" w:color="auto"/>
      </w:divBdr>
    </w:div>
    <w:div w:id="215509438">
      <w:bodyDiv w:val="1"/>
      <w:marLeft w:val="0"/>
      <w:marRight w:val="0"/>
      <w:marTop w:val="0"/>
      <w:marBottom w:val="0"/>
      <w:divBdr>
        <w:top w:val="none" w:sz="0" w:space="0" w:color="auto"/>
        <w:left w:val="none" w:sz="0" w:space="0" w:color="auto"/>
        <w:bottom w:val="none" w:sz="0" w:space="0" w:color="auto"/>
        <w:right w:val="none" w:sz="0" w:space="0" w:color="auto"/>
      </w:divBdr>
    </w:div>
    <w:div w:id="215623950">
      <w:bodyDiv w:val="1"/>
      <w:marLeft w:val="0"/>
      <w:marRight w:val="0"/>
      <w:marTop w:val="0"/>
      <w:marBottom w:val="0"/>
      <w:divBdr>
        <w:top w:val="none" w:sz="0" w:space="0" w:color="auto"/>
        <w:left w:val="none" w:sz="0" w:space="0" w:color="auto"/>
        <w:bottom w:val="none" w:sz="0" w:space="0" w:color="auto"/>
        <w:right w:val="none" w:sz="0" w:space="0" w:color="auto"/>
      </w:divBdr>
    </w:div>
    <w:div w:id="216012772">
      <w:bodyDiv w:val="1"/>
      <w:marLeft w:val="0"/>
      <w:marRight w:val="0"/>
      <w:marTop w:val="0"/>
      <w:marBottom w:val="0"/>
      <w:divBdr>
        <w:top w:val="none" w:sz="0" w:space="0" w:color="auto"/>
        <w:left w:val="none" w:sz="0" w:space="0" w:color="auto"/>
        <w:bottom w:val="none" w:sz="0" w:space="0" w:color="auto"/>
        <w:right w:val="none" w:sz="0" w:space="0" w:color="auto"/>
      </w:divBdr>
    </w:div>
    <w:div w:id="217473503">
      <w:bodyDiv w:val="1"/>
      <w:marLeft w:val="0"/>
      <w:marRight w:val="0"/>
      <w:marTop w:val="0"/>
      <w:marBottom w:val="0"/>
      <w:divBdr>
        <w:top w:val="none" w:sz="0" w:space="0" w:color="auto"/>
        <w:left w:val="none" w:sz="0" w:space="0" w:color="auto"/>
        <w:bottom w:val="none" w:sz="0" w:space="0" w:color="auto"/>
        <w:right w:val="none" w:sz="0" w:space="0" w:color="auto"/>
      </w:divBdr>
    </w:div>
    <w:div w:id="218711191">
      <w:bodyDiv w:val="1"/>
      <w:marLeft w:val="0"/>
      <w:marRight w:val="0"/>
      <w:marTop w:val="0"/>
      <w:marBottom w:val="0"/>
      <w:divBdr>
        <w:top w:val="none" w:sz="0" w:space="0" w:color="auto"/>
        <w:left w:val="none" w:sz="0" w:space="0" w:color="auto"/>
        <w:bottom w:val="none" w:sz="0" w:space="0" w:color="auto"/>
        <w:right w:val="none" w:sz="0" w:space="0" w:color="auto"/>
      </w:divBdr>
    </w:div>
    <w:div w:id="218909060">
      <w:bodyDiv w:val="1"/>
      <w:marLeft w:val="0"/>
      <w:marRight w:val="0"/>
      <w:marTop w:val="0"/>
      <w:marBottom w:val="0"/>
      <w:divBdr>
        <w:top w:val="none" w:sz="0" w:space="0" w:color="auto"/>
        <w:left w:val="none" w:sz="0" w:space="0" w:color="auto"/>
        <w:bottom w:val="none" w:sz="0" w:space="0" w:color="auto"/>
        <w:right w:val="none" w:sz="0" w:space="0" w:color="auto"/>
      </w:divBdr>
    </w:div>
    <w:div w:id="220026008">
      <w:bodyDiv w:val="1"/>
      <w:marLeft w:val="0"/>
      <w:marRight w:val="0"/>
      <w:marTop w:val="0"/>
      <w:marBottom w:val="0"/>
      <w:divBdr>
        <w:top w:val="none" w:sz="0" w:space="0" w:color="auto"/>
        <w:left w:val="none" w:sz="0" w:space="0" w:color="auto"/>
        <w:bottom w:val="none" w:sz="0" w:space="0" w:color="auto"/>
        <w:right w:val="none" w:sz="0" w:space="0" w:color="auto"/>
      </w:divBdr>
    </w:div>
    <w:div w:id="221916155">
      <w:bodyDiv w:val="1"/>
      <w:marLeft w:val="0"/>
      <w:marRight w:val="0"/>
      <w:marTop w:val="0"/>
      <w:marBottom w:val="0"/>
      <w:divBdr>
        <w:top w:val="none" w:sz="0" w:space="0" w:color="auto"/>
        <w:left w:val="none" w:sz="0" w:space="0" w:color="auto"/>
        <w:bottom w:val="none" w:sz="0" w:space="0" w:color="auto"/>
        <w:right w:val="none" w:sz="0" w:space="0" w:color="auto"/>
      </w:divBdr>
    </w:div>
    <w:div w:id="223837455">
      <w:bodyDiv w:val="1"/>
      <w:marLeft w:val="0"/>
      <w:marRight w:val="0"/>
      <w:marTop w:val="0"/>
      <w:marBottom w:val="0"/>
      <w:divBdr>
        <w:top w:val="none" w:sz="0" w:space="0" w:color="auto"/>
        <w:left w:val="none" w:sz="0" w:space="0" w:color="auto"/>
        <w:bottom w:val="none" w:sz="0" w:space="0" w:color="auto"/>
        <w:right w:val="none" w:sz="0" w:space="0" w:color="auto"/>
      </w:divBdr>
    </w:div>
    <w:div w:id="224293786">
      <w:bodyDiv w:val="1"/>
      <w:marLeft w:val="0"/>
      <w:marRight w:val="0"/>
      <w:marTop w:val="0"/>
      <w:marBottom w:val="0"/>
      <w:divBdr>
        <w:top w:val="none" w:sz="0" w:space="0" w:color="auto"/>
        <w:left w:val="none" w:sz="0" w:space="0" w:color="auto"/>
        <w:bottom w:val="none" w:sz="0" w:space="0" w:color="auto"/>
        <w:right w:val="none" w:sz="0" w:space="0" w:color="auto"/>
      </w:divBdr>
    </w:div>
    <w:div w:id="225654882">
      <w:bodyDiv w:val="1"/>
      <w:marLeft w:val="0"/>
      <w:marRight w:val="0"/>
      <w:marTop w:val="0"/>
      <w:marBottom w:val="0"/>
      <w:divBdr>
        <w:top w:val="none" w:sz="0" w:space="0" w:color="auto"/>
        <w:left w:val="none" w:sz="0" w:space="0" w:color="auto"/>
        <w:bottom w:val="none" w:sz="0" w:space="0" w:color="auto"/>
        <w:right w:val="none" w:sz="0" w:space="0" w:color="auto"/>
      </w:divBdr>
    </w:div>
    <w:div w:id="226459569">
      <w:bodyDiv w:val="1"/>
      <w:marLeft w:val="0"/>
      <w:marRight w:val="0"/>
      <w:marTop w:val="0"/>
      <w:marBottom w:val="0"/>
      <w:divBdr>
        <w:top w:val="none" w:sz="0" w:space="0" w:color="auto"/>
        <w:left w:val="none" w:sz="0" w:space="0" w:color="auto"/>
        <w:bottom w:val="none" w:sz="0" w:space="0" w:color="auto"/>
        <w:right w:val="none" w:sz="0" w:space="0" w:color="auto"/>
      </w:divBdr>
    </w:div>
    <w:div w:id="228928269">
      <w:bodyDiv w:val="1"/>
      <w:marLeft w:val="0"/>
      <w:marRight w:val="0"/>
      <w:marTop w:val="0"/>
      <w:marBottom w:val="0"/>
      <w:divBdr>
        <w:top w:val="none" w:sz="0" w:space="0" w:color="auto"/>
        <w:left w:val="none" w:sz="0" w:space="0" w:color="auto"/>
        <w:bottom w:val="none" w:sz="0" w:space="0" w:color="auto"/>
        <w:right w:val="none" w:sz="0" w:space="0" w:color="auto"/>
      </w:divBdr>
    </w:div>
    <w:div w:id="229728672">
      <w:bodyDiv w:val="1"/>
      <w:marLeft w:val="0"/>
      <w:marRight w:val="0"/>
      <w:marTop w:val="0"/>
      <w:marBottom w:val="0"/>
      <w:divBdr>
        <w:top w:val="none" w:sz="0" w:space="0" w:color="auto"/>
        <w:left w:val="none" w:sz="0" w:space="0" w:color="auto"/>
        <w:bottom w:val="none" w:sz="0" w:space="0" w:color="auto"/>
        <w:right w:val="none" w:sz="0" w:space="0" w:color="auto"/>
      </w:divBdr>
    </w:div>
    <w:div w:id="230428670">
      <w:bodyDiv w:val="1"/>
      <w:marLeft w:val="0"/>
      <w:marRight w:val="0"/>
      <w:marTop w:val="0"/>
      <w:marBottom w:val="0"/>
      <w:divBdr>
        <w:top w:val="none" w:sz="0" w:space="0" w:color="auto"/>
        <w:left w:val="none" w:sz="0" w:space="0" w:color="auto"/>
        <w:bottom w:val="none" w:sz="0" w:space="0" w:color="auto"/>
        <w:right w:val="none" w:sz="0" w:space="0" w:color="auto"/>
      </w:divBdr>
    </w:div>
    <w:div w:id="232591377">
      <w:bodyDiv w:val="1"/>
      <w:marLeft w:val="0"/>
      <w:marRight w:val="0"/>
      <w:marTop w:val="0"/>
      <w:marBottom w:val="0"/>
      <w:divBdr>
        <w:top w:val="none" w:sz="0" w:space="0" w:color="auto"/>
        <w:left w:val="none" w:sz="0" w:space="0" w:color="auto"/>
        <w:bottom w:val="none" w:sz="0" w:space="0" w:color="auto"/>
        <w:right w:val="none" w:sz="0" w:space="0" w:color="auto"/>
      </w:divBdr>
    </w:div>
    <w:div w:id="232857950">
      <w:bodyDiv w:val="1"/>
      <w:marLeft w:val="0"/>
      <w:marRight w:val="0"/>
      <w:marTop w:val="0"/>
      <w:marBottom w:val="0"/>
      <w:divBdr>
        <w:top w:val="none" w:sz="0" w:space="0" w:color="auto"/>
        <w:left w:val="none" w:sz="0" w:space="0" w:color="auto"/>
        <w:bottom w:val="none" w:sz="0" w:space="0" w:color="auto"/>
        <w:right w:val="none" w:sz="0" w:space="0" w:color="auto"/>
      </w:divBdr>
    </w:div>
    <w:div w:id="233318613">
      <w:bodyDiv w:val="1"/>
      <w:marLeft w:val="0"/>
      <w:marRight w:val="0"/>
      <w:marTop w:val="0"/>
      <w:marBottom w:val="0"/>
      <w:divBdr>
        <w:top w:val="none" w:sz="0" w:space="0" w:color="auto"/>
        <w:left w:val="none" w:sz="0" w:space="0" w:color="auto"/>
        <w:bottom w:val="none" w:sz="0" w:space="0" w:color="auto"/>
        <w:right w:val="none" w:sz="0" w:space="0" w:color="auto"/>
      </w:divBdr>
    </w:div>
    <w:div w:id="234437506">
      <w:bodyDiv w:val="1"/>
      <w:marLeft w:val="0"/>
      <w:marRight w:val="0"/>
      <w:marTop w:val="0"/>
      <w:marBottom w:val="0"/>
      <w:divBdr>
        <w:top w:val="none" w:sz="0" w:space="0" w:color="auto"/>
        <w:left w:val="none" w:sz="0" w:space="0" w:color="auto"/>
        <w:bottom w:val="none" w:sz="0" w:space="0" w:color="auto"/>
        <w:right w:val="none" w:sz="0" w:space="0" w:color="auto"/>
      </w:divBdr>
    </w:div>
    <w:div w:id="235747108">
      <w:bodyDiv w:val="1"/>
      <w:marLeft w:val="0"/>
      <w:marRight w:val="0"/>
      <w:marTop w:val="0"/>
      <w:marBottom w:val="0"/>
      <w:divBdr>
        <w:top w:val="none" w:sz="0" w:space="0" w:color="auto"/>
        <w:left w:val="none" w:sz="0" w:space="0" w:color="auto"/>
        <w:bottom w:val="none" w:sz="0" w:space="0" w:color="auto"/>
        <w:right w:val="none" w:sz="0" w:space="0" w:color="auto"/>
      </w:divBdr>
    </w:div>
    <w:div w:id="236089072">
      <w:bodyDiv w:val="1"/>
      <w:marLeft w:val="0"/>
      <w:marRight w:val="0"/>
      <w:marTop w:val="0"/>
      <w:marBottom w:val="0"/>
      <w:divBdr>
        <w:top w:val="none" w:sz="0" w:space="0" w:color="auto"/>
        <w:left w:val="none" w:sz="0" w:space="0" w:color="auto"/>
        <w:bottom w:val="none" w:sz="0" w:space="0" w:color="auto"/>
        <w:right w:val="none" w:sz="0" w:space="0" w:color="auto"/>
      </w:divBdr>
    </w:div>
    <w:div w:id="236550613">
      <w:bodyDiv w:val="1"/>
      <w:marLeft w:val="0"/>
      <w:marRight w:val="0"/>
      <w:marTop w:val="0"/>
      <w:marBottom w:val="0"/>
      <w:divBdr>
        <w:top w:val="none" w:sz="0" w:space="0" w:color="auto"/>
        <w:left w:val="none" w:sz="0" w:space="0" w:color="auto"/>
        <w:bottom w:val="none" w:sz="0" w:space="0" w:color="auto"/>
        <w:right w:val="none" w:sz="0" w:space="0" w:color="auto"/>
      </w:divBdr>
    </w:div>
    <w:div w:id="238251170">
      <w:bodyDiv w:val="1"/>
      <w:marLeft w:val="0"/>
      <w:marRight w:val="0"/>
      <w:marTop w:val="0"/>
      <w:marBottom w:val="0"/>
      <w:divBdr>
        <w:top w:val="none" w:sz="0" w:space="0" w:color="auto"/>
        <w:left w:val="none" w:sz="0" w:space="0" w:color="auto"/>
        <w:bottom w:val="none" w:sz="0" w:space="0" w:color="auto"/>
        <w:right w:val="none" w:sz="0" w:space="0" w:color="auto"/>
      </w:divBdr>
    </w:div>
    <w:div w:id="239096342">
      <w:bodyDiv w:val="1"/>
      <w:marLeft w:val="0"/>
      <w:marRight w:val="0"/>
      <w:marTop w:val="0"/>
      <w:marBottom w:val="0"/>
      <w:divBdr>
        <w:top w:val="none" w:sz="0" w:space="0" w:color="auto"/>
        <w:left w:val="none" w:sz="0" w:space="0" w:color="auto"/>
        <w:bottom w:val="none" w:sz="0" w:space="0" w:color="auto"/>
        <w:right w:val="none" w:sz="0" w:space="0" w:color="auto"/>
      </w:divBdr>
    </w:div>
    <w:div w:id="240255172">
      <w:bodyDiv w:val="1"/>
      <w:marLeft w:val="0"/>
      <w:marRight w:val="0"/>
      <w:marTop w:val="0"/>
      <w:marBottom w:val="0"/>
      <w:divBdr>
        <w:top w:val="none" w:sz="0" w:space="0" w:color="auto"/>
        <w:left w:val="none" w:sz="0" w:space="0" w:color="auto"/>
        <w:bottom w:val="none" w:sz="0" w:space="0" w:color="auto"/>
        <w:right w:val="none" w:sz="0" w:space="0" w:color="auto"/>
      </w:divBdr>
    </w:div>
    <w:div w:id="242299643">
      <w:bodyDiv w:val="1"/>
      <w:marLeft w:val="0"/>
      <w:marRight w:val="0"/>
      <w:marTop w:val="0"/>
      <w:marBottom w:val="0"/>
      <w:divBdr>
        <w:top w:val="none" w:sz="0" w:space="0" w:color="auto"/>
        <w:left w:val="none" w:sz="0" w:space="0" w:color="auto"/>
        <w:bottom w:val="none" w:sz="0" w:space="0" w:color="auto"/>
        <w:right w:val="none" w:sz="0" w:space="0" w:color="auto"/>
      </w:divBdr>
    </w:div>
    <w:div w:id="243884522">
      <w:bodyDiv w:val="1"/>
      <w:marLeft w:val="0"/>
      <w:marRight w:val="0"/>
      <w:marTop w:val="0"/>
      <w:marBottom w:val="0"/>
      <w:divBdr>
        <w:top w:val="none" w:sz="0" w:space="0" w:color="auto"/>
        <w:left w:val="none" w:sz="0" w:space="0" w:color="auto"/>
        <w:bottom w:val="none" w:sz="0" w:space="0" w:color="auto"/>
        <w:right w:val="none" w:sz="0" w:space="0" w:color="auto"/>
      </w:divBdr>
    </w:div>
    <w:div w:id="244580860">
      <w:bodyDiv w:val="1"/>
      <w:marLeft w:val="0"/>
      <w:marRight w:val="0"/>
      <w:marTop w:val="0"/>
      <w:marBottom w:val="0"/>
      <w:divBdr>
        <w:top w:val="none" w:sz="0" w:space="0" w:color="auto"/>
        <w:left w:val="none" w:sz="0" w:space="0" w:color="auto"/>
        <w:bottom w:val="none" w:sz="0" w:space="0" w:color="auto"/>
        <w:right w:val="none" w:sz="0" w:space="0" w:color="auto"/>
      </w:divBdr>
    </w:div>
    <w:div w:id="245111082">
      <w:bodyDiv w:val="1"/>
      <w:marLeft w:val="0"/>
      <w:marRight w:val="0"/>
      <w:marTop w:val="0"/>
      <w:marBottom w:val="0"/>
      <w:divBdr>
        <w:top w:val="none" w:sz="0" w:space="0" w:color="auto"/>
        <w:left w:val="none" w:sz="0" w:space="0" w:color="auto"/>
        <w:bottom w:val="none" w:sz="0" w:space="0" w:color="auto"/>
        <w:right w:val="none" w:sz="0" w:space="0" w:color="auto"/>
      </w:divBdr>
    </w:div>
    <w:div w:id="245189915">
      <w:bodyDiv w:val="1"/>
      <w:marLeft w:val="0"/>
      <w:marRight w:val="0"/>
      <w:marTop w:val="0"/>
      <w:marBottom w:val="0"/>
      <w:divBdr>
        <w:top w:val="none" w:sz="0" w:space="0" w:color="auto"/>
        <w:left w:val="none" w:sz="0" w:space="0" w:color="auto"/>
        <w:bottom w:val="none" w:sz="0" w:space="0" w:color="auto"/>
        <w:right w:val="none" w:sz="0" w:space="0" w:color="auto"/>
      </w:divBdr>
    </w:div>
    <w:div w:id="245236627">
      <w:bodyDiv w:val="1"/>
      <w:marLeft w:val="0"/>
      <w:marRight w:val="0"/>
      <w:marTop w:val="0"/>
      <w:marBottom w:val="0"/>
      <w:divBdr>
        <w:top w:val="none" w:sz="0" w:space="0" w:color="auto"/>
        <w:left w:val="none" w:sz="0" w:space="0" w:color="auto"/>
        <w:bottom w:val="none" w:sz="0" w:space="0" w:color="auto"/>
        <w:right w:val="none" w:sz="0" w:space="0" w:color="auto"/>
      </w:divBdr>
    </w:div>
    <w:div w:id="245264383">
      <w:bodyDiv w:val="1"/>
      <w:marLeft w:val="0"/>
      <w:marRight w:val="0"/>
      <w:marTop w:val="0"/>
      <w:marBottom w:val="0"/>
      <w:divBdr>
        <w:top w:val="none" w:sz="0" w:space="0" w:color="auto"/>
        <w:left w:val="none" w:sz="0" w:space="0" w:color="auto"/>
        <w:bottom w:val="none" w:sz="0" w:space="0" w:color="auto"/>
        <w:right w:val="none" w:sz="0" w:space="0" w:color="auto"/>
      </w:divBdr>
    </w:div>
    <w:div w:id="245504006">
      <w:bodyDiv w:val="1"/>
      <w:marLeft w:val="0"/>
      <w:marRight w:val="0"/>
      <w:marTop w:val="0"/>
      <w:marBottom w:val="0"/>
      <w:divBdr>
        <w:top w:val="none" w:sz="0" w:space="0" w:color="auto"/>
        <w:left w:val="none" w:sz="0" w:space="0" w:color="auto"/>
        <w:bottom w:val="none" w:sz="0" w:space="0" w:color="auto"/>
        <w:right w:val="none" w:sz="0" w:space="0" w:color="auto"/>
      </w:divBdr>
    </w:div>
    <w:div w:id="245918259">
      <w:bodyDiv w:val="1"/>
      <w:marLeft w:val="0"/>
      <w:marRight w:val="0"/>
      <w:marTop w:val="0"/>
      <w:marBottom w:val="0"/>
      <w:divBdr>
        <w:top w:val="none" w:sz="0" w:space="0" w:color="auto"/>
        <w:left w:val="none" w:sz="0" w:space="0" w:color="auto"/>
        <w:bottom w:val="none" w:sz="0" w:space="0" w:color="auto"/>
        <w:right w:val="none" w:sz="0" w:space="0" w:color="auto"/>
      </w:divBdr>
    </w:div>
    <w:div w:id="249504151">
      <w:bodyDiv w:val="1"/>
      <w:marLeft w:val="0"/>
      <w:marRight w:val="0"/>
      <w:marTop w:val="0"/>
      <w:marBottom w:val="0"/>
      <w:divBdr>
        <w:top w:val="none" w:sz="0" w:space="0" w:color="auto"/>
        <w:left w:val="none" w:sz="0" w:space="0" w:color="auto"/>
        <w:bottom w:val="none" w:sz="0" w:space="0" w:color="auto"/>
        <w:right w:val="none" w:sz="0" w:space="0" w:color="auto"/>
      </w:divBdr>
    </w:div>
    <w:div w:id="253825698">
      <w:bodyDiv w:val="1"/>
      <w:marLeft w:val="0"/>
      <w:marRight w:val="0"/>
      <w:marTop w:val="0"/>
      <w:marBottom w:val="0"/>
      <w:divBdr>
        <w:top w:val="none" w:sz="0" w:space="0" w:color="auto"/>
        <w:left w:val="none" w:sz="0" w:space="0" w:color="auto"/>
        <w:bottom w:val="none" w:sz="0" w:space="0" w:color="auto"/>
        <w:right w:val="none" w:sz="0" w:space="0" w:color="auto"/>
      </w:divBdr>
    </w:div>
    <w:div w:id="253975188">
      <w:bodyDiv w:val="1"/>
      <w:marLeft w:val="0"/>
      <w:marRight w:val="0"/>
      <w:marTop w:val="0"/>
      <w:marBottom w:val="0"/>
      <w:divBdr>
        <w:top w:val="none" w:sz="0" w:space="0" w:color="auto"/>
        <w:left w:val="none" w:sz="0" w:space="0" w:color="auto"/>
        <w:bottom w:val="none" w:sz="0" w:space="0" w:color="auto"/>
        <w:right w:val="none" w:sz="0" w:space="0" w:color="auto"/>
      </w:divBdr>
    </w:div>
    <w:div w:id="256787338">
      <w:bodyDiv w:val="1"/>
      <w:marLeft w:val="0"/>
      <w:marRight w:val="0"/>
      <w:marTop w:val="0"/>
      <w:marBottom w:val="0"/>
      <w:divBdr>
        <w:top w:val="none" w:sz="0" w:space="0" w:color="auto"/>
        <w:left w:val="none" w:sz="0" w:space="0" w:color="auto"/>
        <w:bottom w:val="none" w:sz="0" w:space="0" w:color="auto"/>
        <w:right w:val="none" w:sz="0" w:space="0" w:color="auto"/>
      </w:divBdr>
    </w:div>
    <w:div w:id="256986910">
      <w:bodyDiv w:val="1"/>
      <w:marLeft w:val="0"/>
      <w:marRight w:val="0"/>
      <w:marTop w:val="0"/>
      <w:marBottom w:val="0"/>
      <w:divBdr>
        <w:top w:val="none" w:sz="0" w:space="0" w:color="auto"/>
        <w:left w:val="none" w:sz="0" w:space="0" w:color="auto"/>
        <w:bottom w:val="none" w:sz="0" w:space="0" w:color="auto"/>
        <w:right w:val="none" w:sz="0" w:space="0" w:color="auto"/>
      </w:divBdr>
    </w:div>
    <w:div w:id="258416314">
      <w:bodyDiv w:val="1"/>
      <w:marLeft w:val="0"/>
      <w:marRight w:val="0"/>
      <w:marTop w:val="0"/>
      <w:marBottom w:val="0"/>
      <w:divBdr>
        <w:top w:val="none" w:sz="0" w:space="0" w:color="auto"/>
        <w:left w:val="none" w:sz="0" w:space="0" w:color="auto"/>
        <w:bottom w:val="none" w:sz="0" w:space="0" w:color="auto"/>
        <w:right w:val="none" w:sz="0" w:space="0" w:color="auto"/>
      </w:divBdr>
    </w:div>
    <w:div w:id="260842543">
      <w:bodyDiv w:val="1"/>
      <w:marLeft w:val="0"/>
      <w:marRight w:val="0"/>
      <w:marTop w:val="0"/>
      <w:marBottom w:val="0"/>
      <w:divBdr>
        <w:top w:val="none" w:sz="0" w:space="0" w:color="auto"/>
        <w:left w:val="none" w:sz="0" w:space="0" w:color="auto"/>
        <w:bottom w:val="none" w:sz="0" w:space="0" w:color="auto"/>
        <w:right w:val="none" w:sz="0" w:space="0" w:color="auto"/>
      </w:divBdr>
    </w:div>
    <w:div w:id="261840736">
      <w:bodyDiv w:val="1"/>
      <w:marLeft w:val="0"/>
      <w:marRight w:val="0"/>
      <w:marTop w:val="0"/>
      <w:marBottom w:val="0"/>
      <w:divBdr>
        <w:top w:val="none" w:sz="0" w:space="0" w:color="auto"/>
        <w:left w:val="none" w:sz="0" w:space="0" w:color="auto"/>
        <w:bottom w:val="none" w:sz="0" w:space="0" w:color="auto"/>
        <w:right w:val="none" w:sz="0" w:space="0" w:color="auto"/>
      </w:divBdr>
    </w:div>
    <w:div w:id="263156288">
      <w:bodyDiv w:val="1"/>
      <w:marLeft w:val="0"/>
      <w:marRight w:val="0"/>
      <w:marTop w:val="0"/>
      <w:marBottom w:val="0"/>
      <w:divBdr>
        <w:top w:val="none" w:sz="0" w:space="0" w:color="auto"/>
        <w:left w:val="none" w:sz="0" w:space="0" w:color="auto"/>
        <w:bottom w:val="none" w:sz="0" w:space="0" w:color="auto"/>
        <w:right w:val="none" w:sz="0" w:space="0" w:color="auto"/>
      </w:divBdr>
    </w:div>
    <w:div w:id="264968851">
      <w:bodyDiv w:val="1"/>
      <w:marLeft w:val="0"/>
      <w:marRight w:val="0"/>
      <w:marTop w:val="0"/>
      <w:marBottom w:val="0"/>
      <w:divBdr>
        <w:top w:val="none" w:sz="0" w:space="0" w:color="auto"/>
        <w:left w:val="none" w:sz="0" w:space="0" w:color="auto"/>
        <w:bottom w:val="none" w:sz="0" w:space="0" w:color="auto"/>
        <w:right w:val="none" w:sz="0" w:space="0" w:color="auto"/>
      </w:divBdr>
    </w:div>
    <w:div w:id="265315446">
      <w:bodyDiv w:val="1"/>
      <w:marLeft w:val="0"/>
      <w:marRight w:val="0"/>
      <w:marTop w:val="0"/>
      <w:marBottom w:val="0"/>
      <w:divBdr>
        <w:top w:val="none" w:sz="0" w:space="0" w:color="auto"/>
        <w:left w:val="none" w:sz="0" w:space="0" w:color="auto"/>
        <w:bottom w:val="none" w:sz="0" w:space="0" w:color="auto"/>
        <w:right w:val="none" w:sz="0" w:space="0" w:color="auto"/>
      </w:divBdr>
    </w:div>
    <w:div w:id="265507423">
      <w:bodyDiv w:val="1"/>
      <w:marLeft w:val="0"/>
      <w:marRight w:val="0"/>
      <w:marTop w:val="0"/>
      <w:marBottom w:val="0"/>
      <w:divBdr>
        <w:top w:val="none" w:sz="0" w:space="0" w:color="auto"/>
        <w:left w:val="none" w:sz="0" w:space="0" w:color="auto"/>
        <w:bottom w:val="none" w:sz="0" w:space="0" w:color="auto"/>
        <w:right w:val="none" w:sz="0" w:space="0" w:color="auto"/>
      </w:divBdr>
    </w:div>
    <w:div w:id="265626755">
      <w:bodyDiv w:val="1"/>
      <w:marLeft w:val="0"/>
      <w:marRight w:val="0"/>
      <w:marTop w:val="0"/>
      <w:marBottom w:val="0"/>
      <w:divBdr>
        <w:top w:val="none" w:sz="0" w:space="0" w:color="auto"/>
        <w:left w:val="none" w:sz="0" w:space="0" w:color="auto"/>
        <w:bottom w:val="none" w:sz="0" w:space="0" w:color="auto"/>
        <w:right w:val="none" w:sz="0" w:space="0" w:color="auto"/>
      </w:divBdr>
    </w:div>
    <w:div w:id="266230110">
      <w:bodyDiv w:val="1"/>
      <w:marLeft w:val="0"/>
      <w:marRight w:val="0"/>
      <w:marTop w:val="0"/>
      <w:marBottom w:val="0"/>
      <w:divBdr>
        <w:top w:val="none" w:sz="0" w:space="0" w:color="auto"/>
        <w:left w:val="none" w:sz="0" w:space="0" w:color="auto"/>
        <w:bottom w:val="none" w:sz="0" w:space="0" w:color="auto"/>
        <w:right w:val="none" w:sz="0" w:space="0" w:color="auto"/>
      </w:divBdr>
    </w:div>
    <w:div w:id="266501087">
      <w:bodyDiv w:val="1"/>
      <w:marLeft w:val="0"/>
      <w:marRight w:val="0"/>
      <w:marTop w:val="0"/>
      <w:marBottom w:val="0"/>
      <w:divBdr>
        <w:top w:val="none" w:sz="0" w:space="0" w:color="auto"/>
        <w:left w:val="none" w:sz="0" w:space="0" w:color="auto"/>
        <w:bottom w:val="none" w:sz="0" w:space="0" w:color="auto"/>
        <w:right w:val="none" w:sz="0" w:space="0" w:color="auto"/>
      </w:divBdr>
    </w:div>
    <w:div w:id="268240559">
      <w:bodyDiv w:val="1"/>
      <w:marLeft w:val="0"/>
      <w:marRight w:val="0"/>
      <w:marTop w:val="0"/>
      <w:marBottom w:val="0"/>
      <w:divBdr>
        <w:top w:val="none" w:sz="0" w:space="0" w:color="auto"/>
        <w:left w:val="none" w:sz="0" w:space="0" w:color="auto"/>
        <w:bottom w:val="none" w:sz="0" w:space="0" w:color="auto"/>
        <w:right w:val="none" w:sz="0" w:space="0" w:color="auto"/>
      </w:divBdr>
    </w:div>
    <w:div w:id="271400659">
      <w:bodyDiv w:val="1"/>
      <w:marLeft w:val="0"/>
      <w:marRight w:val="0"/>
      <w:marTop w:val="0"/>
      <w:marBottom w:val="0"/>
      <w:divBdr>
        <w:top w:val="none" w:sz="0" w:space="0" w:color="auto"/>
        <w:left w:val="none" w:sz="0" w:space="0" w:color="auto"/>
        <w:bottom w:val="none" w:sz="0" w:space="0" w:color="auto"/>
        <w:right w:val="none" w:sz="0" w:space="0" w:color="auto"/>
      </w:divBdr>
    </w:div>
    <w:div w:id="272592529">
      <w:bodyDiv w:val="1"/>
      <w:marLeft w:val="0"/>
      <w:marRight w:val="0"/>
      <w:marTop w:val="0"/>
      <w:marBottom w:val="0"/>
      <w:divBdr>
        <w:top w:val="none" w:sz="0" w:space="0" w:color="auto"/>
        <w:left w:val="none" w:sz="0" w:space="0" w:color="auto"/>
        <w:bottom w:val="none" w:sz="0" w:space="0" w:color="auto"/>
        <w:right w:val="none" w:sz="0" w:space="0" w:color="auto"/>
      </w:divBdr>
    </w:div>
    <w:div w:id="272975700">
      <w:bodyDiv w:val="1"/>
      <w:marLeft w:val="0"/>
      <w:marRight w:val="0"/>
      <w:marTop w:val="0"/>
      <w:marBottom w:val="0"/>
      <w:divBdr>
        <w:top w:val="none" w:sz="0" w:space="0" w:color="auto"/>
        <w:left w:val="none" w:sz="0" w:space="0" w:color="auto"/>
        <w:bottom w:val="none" w:sz="0" w:space="0" w:color="auto"/>
        <w:right w:val="none" w:sz="0" w:space="0" w:color="auto"/>
      </w:divBdr>
    </w:div>
    <w:div w:id="273632298">
      <w:bodyDiv w:val="1"/>
      <w:marLeft w:val="0"/>
      <w:marRight w:val="0"/>
      <w:marTop w:val="0"/>
      <w:marBottom w:val="0"/>
      <w:divBdr>
        <w:top w:val="none" w:sz="0" w:space="0" w:color="auto"/>
        <w:left w:val="none" w:sz="0" w:space="0" w:color="auto"/>
        <w:bottom w:val="none" w:sz="0" w:space="0" w:color="auto"/>
        <w:right w:val="none" w:sz="0" w:space="0" w:color="auto"/>
      </w:divBdr>
    </w:div>
    <w:div w:id="273635444">
      <w:bodyDiv w:val="1"/>
      <w:marLeft w:val="0"/>
      <w:marRight w:val="0"/>
      <w:marTop w:val="0"/>
      <w:marBottom w:val="0"/>
      <w:divBdr>
        <w:top w:val="none" w:sz="0" w:space="0" w:color="auto"/>
        <w:left w:val="none" w:sz="0" w:space="0" w:color="auto"/>
        <w:bottom w:val="none" w:sz="0" w:space="0" w:color="auto"/>
        <w:right w:val="none" w:sz="0" w:space="0" w:color="auto"/>
      </w:divBdr>
    </w:div>
    <w:div w:id="279190641">
      <w:bodyDiv w:val="1"/>
      <w:marLeft w:val="0"/>
      <w:marRight w:val="0"/>
      <w:marTop w:val="0"/>
      <w:marBottom w:val="0"/>
      <w:divBdr>
        <w:top w:val="none" w:sz="0" w:space="0" w:color="auto"/>
        <w:left w:val="none" w:sz="0" w:space="0" w:color="auto"/>
        <w:bottom w:val="none" w:sz="0" w:space="0" w:color="auto"/>
        <w:right w:val="none" w:sz="0" w:space="0" w:color="auto"/>
      </w:divBdr>
    </w:div>
    <w:div w:id="279722091">
      <w:bodyDiv w:val="1"/>
      <w:marLeft w:val="0"/>
      <w:marRight w:val="0"/>
      <w:marTop w:val="0"/>
      <w:marBottom w:val="0"/>
      <w:divBdr>
        <w:top w:val="none" w:sz="0" w:space="0" w:color="auto"/>
        <w:left w:val="none" w:sz="0" w:space="0" w:color="auto"/>
        <w:bottom w:val="none" w:sz="0" w:space="0" w:color="auto"/>
        <w:right w:val="none" w:sz="0" w:space="0" w:color="auto"/>
      </w:divBdr>
    </w:div>
    <w:div w:id="282462529">
      <w:bodyDiv w:val="1"/>
      <w:marLeft w:val="0"/>
      <w:marRight w:val="0"/>
      <w:marTop w:val="0"/>
      <w:marBottom w:val="0"/>
      <w:divBdr>
        <w:top w:val="none" w:sz="0" w:space="0" w:color="auto"/>
        <w:left w:val="none" w:sz="0" w:space="0" w:color="auto"/>
        <w:bottom w:val="none" w:sz="0" w:space="0" w:color="auto"/>
        <w:right w:val="none" w:sz="0" w:space="0" w:color="auto"/>
      </w:divBdr>
    </w:div>
    <w:div w:id="284846912">
      <w:bodyDiv w:val="1"/>
      <w:marLeft w:val="0"/>
      <w:marRight w:val="0"/>
      <w:marTop w:val="0"/>
      <w:marBottom w:val="0"/>
      <w:divBdr>
        <w:top w:val="none" w:sz="0" w:space="0" w:color="auto"/>
        <w:left w:val="none" w:sz="0" w:space="0" w:color="auto"/>
        <w:bottom w:val="none" w:sz="0" w:space="0" w:color="auto"/>
        <w:right w:val="none" w:sz="0" w:space="0" w:color="auto"/>
      </w:divBdr>
    </w:div>
    <w:div w:id="285966038">
      <w:bodyDiv w:val="1"/>
      <w:marLeft w:val="0"/>
      <w:marRight w:val="0"/>
      <w:marTop w:val="0"/>
      <w:marBottom w:val="0"/>
      <w:divBdr>
        <w:top w:val="none" w:sz="0" w:space="0" w:color="auto"/>
        <w:left w:val="none" w:sz="0" w:space="0" w:color="auto"/>
        <w:bottom w:val="none" w:sz="0" w:space="0" w:color="auto"/>
        <w:right w:val="none" w:sz="0" w:space="0" w:color="auto"/>
      </w:divBdr>
    </w:div>
    <w:div w:id="288821318">
      <w:bodyDiv w:val="1"/>
      <w:marLeft w:val="0"/>
      <w:marRight w:val="0"/>
      <w:marTop w:val="0"/>
      <w:marBottom w:val="0"/>
      <w:divBdr>
        <w:top w:val="none" w:sz="0" w:space="0" w:color="auto"/>
        <w:left w:val="none" w:sz="0" w:space="0" w:color="auto"/>
        <w:bottom w:val="none" w:sz="0" w:space="0" w:color="auto"/>
        <w:right w:val="none" w:sz="0" w:space="0" w:color="auto"/>
      </w:divBdr>
    </w:div>
    <w:div w:id="291715356">
      <w:bodyDiv w:val="1"/>
      <w:marLeft w:val="0"/>
      <w:marRight w:val="0"/>
      <w:marTop w:val="0"/>
      <w:marBottom w:val="0"/>
      <w:divBdr>
        <w:top w:val="none" w:sz="0" w:space="0" w:color="auto"/>
        <w:left w:val="none" w:sz="0" w:space="0" w:color="auto"/>
        <w:bottom w:val="none" w:sz="0" w:space="0" w:color="auto"/>
        <w:right w:val="none" w:sz="0" w:space="0" w:color="auto"/>
      </w:divBdr>
    </w:div>
    <w:div w:id="295306317">
      <w:bodyDiv w:val="1"/>
      <w:marLeft w:val="0"/>
      <w:marRight w:val="0"/>
      <w:marTop w:val="0"/>
      <w:marBottom w:val="0"/>
      <w:divBdr>
        <w:top w:val="none" w:sz="0" w:space="0" w:color="auto"/>
        <w:left w:val="none" w:sz="0" w:space="0" w:color="auto"/>
        <w:bottom w:val="none" w:sz="0" w:space="0" w:color="auto"/>
        <w:right w:val="none" w:sz="0" w:space="0" w:color="auto"/>
      </w:divBdr>
    </w:div>
    <w:div w:id="295375800">
      <w:bodyDiv w:val="1"/>
      <w:marLeft w:val="0"/>
      <w:marRight w:val="0"/>
      <w:marTop w:val="0"/>
      <w:marBottom w:val="0"/>
      <w:divBdr>
        <w:top w:val="none" w:sz="0" w:space="0" w:color="auto"/>
        <w:left w:val="none" w:sz="0" w:space="0" w:color="auto"/>
        <w:bottom w:val="none" w:sz="0" w:space="0" w:color="auto"/>
        <w:right w:val="none" w:sz="0" w:space="0" w:color="auto"/>
      </w:divBdr>
    </w:div>
    <w:div w:id="296372007">
      <w:bodyDiv w:val="1"/>
      <w:marLeft w:val="0"/>
      <w:marRight w:val="0"/>
      <w:marTop w:val="0"/>
      <w:marBottom w:val="0"/>
      <w:divBdr>
        <w:top w:val="none" w:sz="0" w:space="0" w:color="auto"/>
        <w:left w:val="none" w:sz="0" w:space="0" w:color="auto"/>
        <w:bottom w:val="none" w:sz="0" w:space="0" w:color="auto"/>
        <w:right w:val="none" w:sz="0" w:space="0" w:color="auto"/>
      </w:divBdr>
    </w:div>
    <w:div w:id="298220120">
      <w:bodyDiv w:val="1"/>
      <w:marLeft w:val="0"/>
      <w:marRight w:val="0"/>
      <w:marTop w:val="0"/>
      <w:marBottom w:val="0"/>
      <w:divBdr>
        <w:top w:val="none" w:sz="0" w:space="0" w:color="auto"/>
        <w:left w:val="none" w:sz="0" w:space="0" w:color="auto"/>
        <w:bottom w:val="none" w:sz="0" w:space="0" w:color="auto"/>
        <w:right w:val="none" w:sz="0" w:space="0" w:color="auto"/>
      </w:divBdr>
    </w:div>
    <w:div w:id="299580109">
      <w:bodyDiv w:val="1"/>
      <w:marLeft w:val="0"/>
      <w:marRight w:val="0"/>
      <w:marTop w:val="0"/>
      <w:marBottom w:val="0"/>
      <w:divBdr>
        <w:top w:val="none" w:sz="0" w:space="0" w:color="auto"/>
        <w:left w:val="none" w:sz="0" w:space="0" w:color="auto"/>
        <w:bottom w:val="none" w:sz="0" w:space="0" w:color="auto"/>
        <w:right w:val="none" w:sz="0" w:space="0" w:color="auto"/>
      </w:divBdr>
    </w:div>
    <w:div w:id="302079899">
      <w:bodyDiv w:val="1"/>
      <w:marLeft w:val="0"/>
      <w:marRight w:val="0"/>
      <w:marTop w:val="0"/>
      <w:marBottom w:val="0"/>
      <w:divBdr>
        <w:top w:val="none" w:sz="0" w:space="0" w:color="auto"/>
        <w:left w:val="none" w:sz="0" w:space="0" w:color="auto"/>
        <w:bottom w:val="none" w:sz="0" w:space="0" w:color="auto"/>
        <w:right w:val="none" w:sz="0" w:space="0" w:color="auto"/>
      </w:divBdr>
    </w:div>
    <w:div w:id="303825056">
      <w:bodyDiv w:val="1"/>
      <w:marLeft w:val="0"/>
      <w:marRight w:val="0"/>
      <w:marTop w:val="0"/>
      <w:marBottom w:val="0"/>
      <w:divBdr>
        <w:top w:val="none" w:sz="0" w:space="0" w:color="auto"/>
        <w:left w:val="none" w:sz="0" w:space="0" w:color="auto"/>
        <w:bottom w:val="none" w:sz="0" w:space="0" w:color="auto"/>
        <w:right w:val="none" w:sz="0" w:space="0" w:color="auto"/>
      </w:divBdr>
    </w:div>
    <w:div w:id="304091866">
      <w:bodyDiv w:val="1"/>
      <w:marLeft w:val="0"/>
      <w:marRight w:val="0"/>
      <w:marTop w:val="0"/>
      <w:marBottom w:val="0"/>
      <w:divBdr>
        <w:top w:val="none" w:sz="0" w:space="0" w:color="auto"/>
        <w:left w:val="none" w:sz="0" w:space="0" w:color="auto"/>
        <w:bottom w:val="none" w:sz="0" w:space="0" w:color="auto"/>
        <w:right w:val="none" w:sz="0" w:space="0" w:color="auto"/>
      </w:divBdr>
    </w:div>
    <w:div w:id="304970722">
      <w:bodyDiv w:val="1"/>
      <w:marLeft w:val="0"/>
      <w:marRight w:val="0"/>
      <w:marTop w:val="0"/>
      <w:marBottom w:val="0"/>
      <w:divBdr>
        <w:top w:val="none" w:sz="0" w:space="0" w:color="auto"/>
        <w:left w:val="none" w:sz="0" w:space="0" w:color="auto"/>
        <w:bottom w:val="none" w:sz="0" w:space="0" w:color="auto"/>
        <w:right w:val="none" w:sz="0" w:space="0" w:color="auto"/>
      </w:divBdr>
    </w:div>
    <w:div w:id="308679425">
      <w:bodyDiv w:val="1"/>
      <w:marLeft w:val="0"/>
      <w:marRight w:val="0"/>
      <w:marTop w:val="0"/>
      <w:marBottom w:val="0"/>
      <w:divBdr>
        <w:top w:val="none" w:sz="0" w:space="0" w:color="auto"/>
        <w:left w:val="none" w:sz="0" w:space="0" w:color="auto"/>
        <w:bottom w:val="none" w:sz="0" w:space="0" w:color="auto"/>
        <w:right w:val="none" w:sz="0" w:space="0" w:color="auto"/>
      </w:divBdr>
    </w:div>
    <w:div w:id="308824305">
      <w:bodyDiv w:val="1"/>
      <w:marLeft w:val="0"/>
      <w:marRight w:val="0"/>
      <w:marTop w:val="0"/>
      <w:marBottom w:val="0"/>
      <w:divBdr>
        <w:top w:val="none" w:sz="0" w:space="0" w:color="auto"/>
        <w:left w:val="none" w:sz="0" w:space="0" w:color="auto"/>
        <w:bottom w:val="none" w:sz="0" w:space="0" w:color="auto"/>
        <w:right w:val="none" w:sz="0" w:space="0" w:color="auto"/>
      </w:divBdr>
    </w:div>
    <w:div w:id="310136299">
      <w:bodyDiv w:val="1"/>
      <w:marLeft w:val="0"/>
      <w:marRight w:val="0"/>
      <w:marTop w:val="0"/>
      <w:marBottom w:val="0"/>
      <w:divBdr>
        <w:top w:val="none" w:sz="0" w:space="0" w:color="auto"/>
        <w:left w:val="none" w:sz="0" w:space="0" w:color="auto"/>
        <w:bottom w:val="none" w:sz="0" w:space="0" w:color="auto"/>
        <w:right w:val="none" w:sz="0" w:space="0" w:color="auto"/>
      </w:divBdr>
    </w:div>
    <w:div w:id="311257252">
      <w:bodyDiv w:val="1"/>
      <w:marLeft w:val="0"/>
      <w:marRight w:val="0"/>
      <w:marTop w:val="0"/>
      <w:marBottom w:val="0"/>
      <w:divBdr>
        <w:top w:val="none" w:sz="0" w:space="0" w:color="auto"/>
        <w:left w:val="none" w:sz="0" w:space="0" w:color="auto"/>
        <w:bottom w:val="none" w:sz="0" w:space="0" w:color="auto"/>
        <w:right w:val="none" w:sz="0" w:space="0" w:color="auto"/>
      </w:divBdr>
    </w:div>
    <w:div w:id="311640942">
      <w:bodyDiv w:val="1"/>
      <w:marLeft w:val="0"/>
      <w:marRight w:val="0"/>
      <w:marTop w:val="0"/>
      <w:marBottom w:val="0"/>
      <w:divBdr>
        <w:top w:val="none" w:sz="0" w:space="0" w:color="auto"/>
        <w:left w:val="none" w:sz="0" w:space="0" w:color="auto"/>
        <w:bottom w:val="none" w:sz="0" w:space="0" w:color="auto"/>
        <w:right w:val="none" w:sz="0" w:space="0" w:color="auto"/>
      </w:divBdr>
    </w:div>
    <w:div w:id="311914052">
      <w:bodyDiv w:val="1"/>
      <w:marLeft w:val="0"/>
      <w:marRight w:val="0"/>
      <w:marTop w:val="0"/>
      <w:marBottom w:val="0"/>
      <w:divBdr>
        <w:top w:val="none" w:sz="0" w:space="0" w:color="auto"/>
        <w:left w:val="none" w:sz="0" w:space="0" w:color="auto"/>
        <w:bottom w:val="none" w:sz="0" w:space="0" w:color="auto"/>
        <w:right w:val="none" w:sz="0" w:space="0" w:color="auto"/>
      </w:divBdr>
    </w:div>
    <w:div w:id="313412532">
      <w:bodyDiv w:val="1"/>
      <w:marLeft w:val="0"/>
      <w:marRight w:val="0"/>
      <w:marTop w:val="0"/>
      <w:marBottom w:val="0"/>
      <w:divBdr>
        <w:top w:val="none" w:sz="0" w:space="0" w:color="auto"/>
        <w:left w:val="none" w:sz="0" w:space="0" w:color="auto"/>
        <w:bottom w:val="none" w:sz="0" w:space="0" w:color="auto"/>
        <w:right w:val="none" w:sz="0" w:space="0" w:color="auto"/>
      </w:divBdr>
    </w:div>
    <w:div w:id="313682334">
      <w:bodyDiv w:val="1"/>
      <w:marLeft w:val="0"/>
      <w:marRight w:val="0"/>
      <w:marTop w:val="0"/>
      <w:marBottom w:val="0"/>
      <w:divBdr>
        <w:top w:val="none" w:sz="0" w:space="0" w:color="auto"/>
        <w:left w:val="none" w:sz="0" w:space="0" w:color="auto"/>
        <w:bottom w:val="none" w:sz="0" w:space="0" w:color="auto"/>
        <w:right w:val="none" w:sz="0" w:space="0" w:color="auto"/>
      </w:divBdr>
    </w:div>
    <w:div w:id="313993105">
      <w:bodyDiv w:val="1"/>
      <w:marLeft w:val="0"/>
      <w:marRight w:val="0"/>
      <w:marTop w:val="0"/>
      <w:marBottom w:val="0"/>
      <w:divBdr>
        <w:top w:val="none" w:sz="0" w:space="0" w:color="auto"/>
        <w:left w:val="none" w:sz="0" w:space="0" w:color="auto"/>
        <w:bottom w:val="none" w:sz="0" w:space="0" w:color="auto"/>
        <w:right w:val="none" w:sz="0" w:space="0" w:color="auto"/>
      </w:divBdr>
    </w:div>
    <w:div w:id="314382734">
      <w:bodyDiv w:val="1"/>
      <w:marLeft w:val="0"/>
      <w:marRight w:val="0"/>
      <w:marTop w:val="0"/>
      <w:marBottom w:val="0"/>
      <w:divBdr>
        <w:top w:val="none" w:sz="0" w:space="0" w:color="auto"/>
        <w:left w:val="none" w:sz="0" w:space="0" w:color="auto"/>
        <w:bottom w:val="none" w:sz="0" w:space="0" w:color="auto"/>
        <w:right w:val="none" w:sz="0" w:space="0" w:color="auto"/>
      </w:divBdr>
    </w:div>
    <w:div w:id="315033628">
      <w:bodyDiv w:val="1"/>
      <w:marLeft w:val="0"/>
      <w:marRight w:val="0"/>
      <w:marTop w:val="0"/>
      <w:marBottom w:val="0"/>
      <w:divBdr>
        <w:top w:val="none" w:sz="0" w:space="0" w:color="auto"/>
        <w:left w:val="none" w:sz="0" w:space="0" w:color="auto"/>
        <w:bottom w:val="none" w:sz="0" w:space="0" w:color="auto"/>
        <w:right w:val="none" w:sz="0" w:space="0" w:color="auto"/>
      </w:divBdr>
    </w:div>
    <w:div w:id="315693242">
      <w:bodyDiv w:val="1"/>
      <w:marLeft w:val="0"/>
      <w:marRight w:val="0"/>
      <w:marTop w:val="0"/>
      <w:marBottom w:val="0"/>
      <w:divBdr>
        <w:top w:val="none" w:sz="0" w:space="0" w:color="auto"/>
        <w:left w:val="none" w:sz="0" w:space="0" w:color="auto"/>
        <w:bottom w:val="none" w:sz="0" w:space="0" w:color="auto"/>
        <w:right w:val="none" w:sz="0" w:space="0" w:color="auto"/>
      </w:divBdr>
    </w:div>
    <w:div w:id="315769354">
      <w:bodyDiv w:val="1"/>
      <w:marLeft w:val="0"/>
      <w:marRight w:val="0"/>
      <w:marTop w:val="0"/>
      <w:marBottom w:val="0"/>
      <w:divBdr>
        <w:top w:val="none" w:sz="0" w:space="0" w:color="auto"/>
        <w:left w:val="none" w:sz="0" w:space="0" w:color="auto"/>
        <w:bottom w:val="none" w:sz="0" w:space="0" w:color="auto"/>
        <w:right w:val="none" w:sz="0" w:space="0" w:color="auto"/>
      </w:divBdr>
    </w:div>
    <w:div w:id="317609443">
      <w:bodyDiv w:val="1"/>
      <w:marLeft w:val="0"/>
      <w:marRight w:val="0"/>
      <w:marTop w:val="0"/>
      <w:marBottom w:val="0"/>
      <w:divBdr>
        <w:top w:val="none" w:sz="0" w:space="0" w:color="auto"/>
        <w:left w:val="none" w:sz="0" w:space="0" w:color="auto"/>
        <w:bottom w:val="none" w:sz="0" w:space="0" w:color="auto"/>
        <w:right w:val="none" w:sz="0" w:space="0" w:color="auto"/>
      </w:divBdr>
    </w:div>
    <w:div w:id="318466883">
      <w:bodyDiv w:val="1"/>
      <w:marLeft w:val="0"/>
      <w:marRight w:val="0"/>
      <w:marTop w:val="0"/>
      <w:marBottom w:val="0"/>
      <w:divBdr>
        <w:top w:val="none" w:sz="0" w:space="0" w:color="auto"/>
        <w:left w:val="none" w:sz="0" w:space="0" w:color="auto"/>
        <w:bottom w:val="none" w:sz="0" w:space="0" w:color="auto"/>
        <w:right w:val="none" w:sz="0" w:space="0" w:color="auto"/>
      </w:divBdr>
    </w:div>
    <w:div w:id="318726872">
      <w:bodyDiv w:val="1"/>
      <w:marLeft w:val="0"/>
      <w:marRight w:val="0"/>
      <w:marTop w:val="0"/>
      <w:marBottom w:val="0"/>
      <w:divBdr>
        <w:top w:val="none" w:sz="0" w:space="0" w:color="auto"/>
        <w:left w:val="none" w:sz="0" w:space="0" w:color="auto"/>
        <w:bottom w:val="none" w:sz="0" w:space="0" w:color="auto"/>
        <w:right w:val="none" w:sz="0" w:space="0" w:color="auto"/>
      </w:divBdr>
    </w:div>
    <w:div w:id="319970678">
      <w:bodyDiv w:val="1"/>
      <w:marLeft w:val="0"/>
      <w:marRight w:val="0"/>
      <w:marTop w:val="0"/>
      <w:marBottom w:val="0"/>
      <w:divBdr>
        <w:top w:val="none" w:sz="0" w:space="0" w:color="auto"/>
        <w:left w:val="none" w:sz="0" w:space="0" w:color="auto"/>
        <w:bottom w:val="none" w:sz="0" w:space="0" w:color="auto"/>
        <w:right w:val="none" w:sz="0" w:space="0" w:color="auto"/>
      </w:divBdr>
    </w:div>
    <w:div w:id="323899594">
      <w:bodyDiv w:val="1"/>
      <w:marLeft w:val="0"/>
      <w:marRight w:val="0"/>
      <w:marTop w:val="0"/>
      <w:marBottom w:val="0"/>
      <w:divBdr>
        <w:top w:val="none" w:sz="0" w:space="0" w:color="auto"/>
        <w:left w:val="none" w:sz="0" w:space="0" w:color="auto"/>
        <w:bottom w:val="none" w:sz="0" w:space="0" w:color="auto"/>
        <w:right w:val="none" w:sz="0" w:space="0" w:color="auto"/>
      </w:divBdr>
    </w:div>
    <w:div w:id="328220319">
      <w:bodyDiv w:val="1"/>
      <w:marLeft w:val="0"/>
      <w:marRight w:val="0"/>
      <w:marTop w:val="0"/>
      <w:marBottom w:val="0"/>
      <w:divBdr>
        <w:top w:val="none" w:sz="0" w:space="0" w:color="auto"/>
        <w:left w:val="none" w:sz="0" w:space="0" w:color="auto"/>
        <w:bottom w:val="none" w:sz="0" w:space="0" w:color="auto"/>
        <w:right w:val="none" w:sz="0" w:space="0" w:color="auto"/>
      </w:divBdr>
    </w:div>
    <w:div w:id="328677368">
      <w:bodyDiv w:val="1"/>
      <w:marLeft w:val="0"/>
      <w:marRight w:val="0"/>
      <w:marTop w:val="0"/>
      <w:marBottom w:val="0"/>
      <w:divBdr>
        <w:top w:val="none" w:sz="0" w:space="0" w:color="auto"/>
        <w:left w:val="none" w:sz="0" w:space="0" w:color="auto"/>
        <w:bottom w:val="none" w:sz="0" w:space="0" w:color="auto"/>
        <w:right w:val="none" w:sz="0" w:space="0" w:color="auto"/>
      </w:divBdr>
    </w:div>
    <w:div w:id="330330389">
      <w:bodyDiv w:val="1"/>
      <w:marLeft w:val="0"/>
      <w:marRight w:val="0"/>
      <w:marTop w:val="0"/>
      <w:marBottom w:val="0"/>
      <w:divBdr>
        <w:top w:val="none" w:sz="0" w:space="0" w:color="auto"/>
        <w:left w:val="none" w:sz="0" w:space="0" w:color="auto"/>
        <w:bottom w:val="none" w:sz="0" w:space="0" w:color="auto"/>
        <w:right w:val="none" w:sz="0" w:space="0" w:color="auto"/>
      </w:divBdr>
    </w:div>
    <w:div w:id="330762672">
      <w:bodyDiv w:val="1"/>
      <w:marLeft w:val="0"/>
      <w:marRight w:val="0"/>
      <w:marTop w:val="0"/>
      <w:marBottom w:val="0"/>
      <w:divBdr>
        <w:top w:val="none" w:sz="0" w:space="0" w:color="auto"/>
        <w:left w:val="none" w:sz="0" w:space="0" w:color="auto"/>
        <w:bottom w:val="none" w:sz="0" w:space="0" w:color="auto"/>
        <w:right w:val="none" w:sz="0" w:space="0" w:color="auto"/>
      </w:divBdr>
    </w:div>
    <w:div w:id="331951643">
      <w:bodyDiv w:val="1"/>
      <w:marLeft w:val="0"/>
      <w:marRight w:val="0"/>
      <w:marTop w:val="0"/>
      <w:marBottom w:val="0"/>
      <w:divBdr>
        <w:top w:val="none" w:sz="0" w:space="0" w:color="auto"/>
        <w:left w:val="none" w:sz="0" w:space="0" w:color="auto"/>
        <w:bottom w:val="none" w:sz="0" w:space="0" w:color="auto"/>
        <w:right w:val="none" w:sz="0" w:space="0" w:color="auto"/>
      </w:divBdr>
    </w:div>
    <w:div w:id="333723107">
      <w:bodyDiv w:val="1"/>
      <w:marLeft w:val="0"/>
      <w:marRight w:val="0"/>
      <w:marTop w:val="0"/>
      <w:marBottom w:val="0"/>
      <w:divBdr>
        <w:top w:val="none" w:sz="0" w:space="0" w:color="auto"/>
        <w:left w:val="none" w:sz="0" w:space="0" w:color="auto"/>
        <w:bottom w:val="none" w:sz="0" w:space="0" w:color="auto"/>
        <w:right w:val="none" w:sz="0" w:space="0" w:color="auto"/>
      </w:divBdr>
    </w:div>
    <w:div w:id="334116736">
      <w:bodyDiv w:val="1"/>
      <w:marLeft w:val="0"/>
      <w:marRight w:val="0"/>
      <w:marTop w:val="0"/>
      <w:marBottom w:val="0"/>
      <w:divBdr>
        <w:top w:val="none" w:sz="0" w:space="0" w:color="auto"/>
        <w:left w:val="none" w:sz="0" w:space="0" w:color="auto"/>
        <w:bottom w:val="none" w:sz="0" w:space="0" w:color="auto"/>
        <w:right w:val="none" w:sz="0" w:space="0" w:color="auto"/>
      </w:divBdr>
    </w:div>
    <w:div w:id="334652025">
      <w:bodyDiv w:val="1"/>
      <w:marLeft w:val="0"/>
      <w:marRight w:val="0"/>
      <w:marTop w:val="0"/>
      <w:marBottom w:val="0"/>
      <w:divBdr>
        <w:top w:val="none" w:sz="0" w:space="0" w:color="auto"/>
        <w:left w:val="none" w:sz="0" w:space="0" w:color="auto"/>
        <w:bottom w:val="none" w:sz="0" w:space="0" w:color="auto"/>
        <w:right w:val="none" w:sz="0" w:space="0" w:color="auto"/>
      </w:divBdr>
    </w:div>
    <w:div w:id="334845195">
      <w:bodyDiv w:val="1"/>
      <w:marLeft w:val="0"/>
      <w:marRight w:val="0"/>
      <w:marTop w:val="0"/>
      <w:marBottom w:val="0"/>
      <w:divBdr>
        <w:top w:val="none" w:sz="0" w:space="0" w:color="auto"/>
        <w:left w:val="none" w:sz="0" w:space="0" w:color="auto"/>
        <w:bottom w:val="none" w:sz="0" w:space="0" w:color="auto"/>
        <w:right w:val="none" w:sz="0" w:space="0" w:color="auto"/>
      </w:divBdr>
    </w:div>
    <w:div w:id="336662048">
      <w:bodyDiv w:val="1"/>
      <w:marLeft w:val="0"/>
      <w:marRight w:val="0"/>
      <w:marTop w:val="0"/>
      <w:marBottom w:val="0"/>
      <w:divBdr>
        <w:top w:val="none" w:sz="0" w:space="0" w:color="auto"/>
        <w:left w:val="none" w:sz="0" w:space="0" w:color="auto"/>
        <w:bottom w:val="none" w:sz="0" w:space="0" w:color="auto"/>
        <w:right w:val="none" w:sz="0" w:space="0" w:color="auto"/>
      </w:divBdr>
    </w:div>
    <w:div w:id="337780886">
      <w:bodyDiv w:val="1"/>
      <w:marLeft w:val="0"/>
      <w:marRight w:val="0"/>
      <w:marTop w:val="0"/>
      <w:marBottom w:val="0"/>
      <w:divBdr>
        <w:top w:val="none" w:sz="0" w:space="0" w:color="auto"/>
        <w:left w:val="none" w:sz="0" w:space="0" w:color="auto"/>
        <w:bottom w:val="none" w:sz="0" w:space="0" w:color="auto"/>
        <w:right w:val="none" w:sz="0" w:space="0" w:color="auto"/>
      </w:divBdr>
    </w:div>
    <w:div w:id="340551701">
      <w:bodyDiv w:val="1"/>
      <w:marLeft w:val="0"/>
      <w:marRight w:val="0"/>
      <w:marTop w:val="0"/>
      <w:marBottom w:val="0"/>
      <w:divBdr>
        <w:top w:val="none" w:sz="0" w:space="0" w:color="auto"/>
        <w:left w:val="none" w:sz="0" w:space="0" w:color="auto"/>
        <w:bottom w:val="none" w:sz="0" w:space="0" w:color="auto"/>
        <w:right w:val="none" w:sz="0" w:space="0" w:color="auto"/>
      </w:divBdr>
    </w:div>
    <w:div w:id="341202537">
      <w:bodyDiv w:val="1"/>
      <w:marLeft w:val="0"/>
      <w:marRight w:val="0"/>
      <w:marTop w:val="0"/>
      <w:marBottom w:val="0"/>
      <w:divBdr>
        <w:top w:val="none" w:sz="0" w:space="0" w:color="auto"/>
        <w:left w:val="none" w:sz="0" w:space="0" w:color="auto"/>
        <w:bottom w:val="none" w:sz="0" w:space="0" w:color="auto"/>
        <w:right w:val="none" w:sz="0" w:space="0" w:color="auto"/>
      </w:divBdr>
    </w:div>
    <w:div w:id="344215557">
      <w:bodyDiv w:val="1"/>
      <w:marLeft w:val="0"/>
      <w:marRight w:val="0"/>
      <w:marTop w:val="0"/>
      <w:marBottom w:val="0"/>
      <w:divBdr>
        <w:top w:val="none" w:sz="0" w:space="0" w:color="auto"/>
        <w:left w:val="none" w:sz="0" w:space="0" w:color="auto"/>
        <w:bottom w:val="none" w:sz="0" w:space="0" w:color="auto"/>
        <w:right w:val="none" w:sz="0" w:space="0" w:color="auto"/>
      </w:divBdr>
    </w:div>
    <w:div w:id="346757931">
      <w:bodyDiv w:val="1"/>
      <w:marLeft w:val="0"/>
      <w:marRight w:val="0"/>
      <w:marTop w:val="0"/>
      <w:marBottom w:val="0"/>
      <w:divBdr>
        <w:top w:val="none" w:sz="0" w:space="0" w:color="auto"/>
        <w:left w:val="none" w:sz="0" w:space="0" w:color="auto"/>
        <w:bottom w:val="none" w:sz="0" w:space="0" w:color="auto"/>
        <w:right w:val="none" w:sz="0" w:space="0" w:color="auto"/>
      </w:divBdr>
    </w:div>
    <w:div w:id="347759509">
      <w:bodyDiv w:val="1"/>
      <w:marLeft w:val="0"/>
      <w:marRight w:val="0"/>
      <w:marTop w:val="0"/>
      <w:marBottom w:val="0"/>
      <w:divBdr>
        <w:top w:val="none" w:sz="0" w:space="0" w:color="auto"/>
        <w:left w:val="none" w:sz="0" w:space="0" w:color="auto"/>
        <w:bottom w:val="none" w:sz="0" w:space="0" w:color="auto"/>
        <w:right w:val="none" w:sz="0" w:space="0" w:color="auto"/>
      </w:divBdr>
    </w:div>
    <w:div w:id="348217701">
      <w:bodyDiv w:val="1"/>
      <w:marLeft w:val="0"/>
      <w:marRight w:val="0"/>
      <w:marTop w:val="0"/>
      <w:marBottom w:val="0"/>
      <w:divBdr>
        <w:top w:val="none" w:sz="0" w:space="0" w:color="auto"/>
        <w:left w:val="none" w:sz="0" w:space="0" w:color="auto"/>
        <w:bottom w:val="none" w:sz="0" w:space="0" w:color="auto"/>
        <w:right w:val="none" w:sz="0" w:space="0" w:color="auto"/>
      </w:divBdr>
    </w:div>
    <w:div w:id="350448703">
      <w:bodyDiv w:val="1"/>
      <w:marLeft w:val="0"/>
      <w:marRight w:val="0"/>
      <w:marTop w:val="0"/>
      <w:marBottom w:val="0"/>
      <w:divBdr>
        <w:top w:val="none" w:sz="0" w:space="0" w:color="auto"/>
        <w:left w:val="none" w:sz="0" w:space="0" w:color="auto"/>
        <w:bottom w:val="none" w:sz="0" w:space="0" w:color="auto"/>
        <w:right w:val="none" w:sz="0" w:space="0" w:color="auto"/>
      </w:divBdr>
    </w:div>
    <w:div w:id="351882384">
      <w:bodyDiv w:val="1"/>
      <w:marLeft w:val="0"/>
      <w:marRight w:val="0"/>
      <w:marTop w:val="0"/>
      <w:marBottom w:val="0"/>
      <w:divBdr>
        <w:top w:val="none" w:sz="0" w:space="0" w:color="auto"/>
        <w:left w:val="none" w:sz="0" w:space="0" w:color="auto"/>
        <w:bottom w:val="none" w:sz="0" w:space="0" w:color="auto"/>
        <w:right w:val="none" w:sz="0" w:space="0" w:color="auto"/>
      </w:divBdr>
    </w:div>
    <w:div w:id="354043922">
      <w:bodyDiv w:val="1"/>
      <w:marLeft w:val="0"/>
      <w:marRight w:val="0"/>
      <w:marTop w:val="0"/>
      <w:marBottom w:val="0"/>
      <w:divBdr>
        <w:top w:val="none" w:sz="0" w:space="0" w:color="auto"/>
        <w:left w:val="none" w:sz="0" w:space="0" w:color="auto"/>
        <w:bottom w:val="none" w:sz="0" w:space="0" w:color="auto"/>
        <w:right w:val="none" w:sz="0" w:space="0" w:color="auto"/>
      </w:divBdr>
    </w:div>
    <w:div w:id="354962405">
      <w:bodyDiv w:val="1"/>
      <w:marLeft w:val="0"/>
      <w:marRight w:val="0"/>
      <w:marTop w:val="0"/>
      <w:marBottom w:val="0"/>
      <w:divBdr>
        <w:top w:val="none" w:sz="0" w:space="0" w:color="auto"/>
        <w:left w:val="none" w:sz="0" w:space="0" w:color="auto"/>
        <w:bottom w:val="none" w:sz="0" w:space="0" w:color="auto"/>
        <w:right w:val="none" w:sz="0" w:space="0" w:color="auto"/>
      </w:divBdr>
    </w:div>
    <w:div w:id="357125836">
      <w:bodyDiv w:val="1"/>
      <w:marLeft w:val="0"/>
      <w:marRight w:val="0"/>
      <w:marTop w:val="0"/>
      <w:marBottom w:val="0"/>
      <w:divBdr>
        <w:top w:val="none" w:sz="0" w:space="0" w:color="auto"/>
        <w:left w:val="none" w:sz="0" w:space="0" w:color="auto"/>
        <w:bottom w:val="none" w:sz="0" w:space="0" w:color="auto"/>
        <w:right w:val="none" w:sz="0" w:space="0" w:color="auto"/>
      </w:divBdr>
    </w:div>
    <w:div w:id="359479435">
      <w:bodyDiv w:val="1"/>
      <w:marLeft w:val="0"/>
      <w:marRight w:val="0"/>
      <w:marTop w:val="0"/>
      <w:marBottom w:val="0"/>
      <w:divBdr>
        <w:top w:val="none" w:sz="0" w:space="0" w:color="auto"/>
        <w:left w:val="none" w:sz="0" w:space="0" w:color="auto"/>
        <w:bottom w:val="none" w:sz="0" w:space="0" w:color="auto"/>
        <w:right w:val="none" w:sz="0" w:space="0" w:color="auto"/>
      </w:divBdr>
    </w:div>
    <w:div w:id="363596726">
      <w:bodyDiv w:val="1"/>
      <w:marLeft w:val="0"/>
      <w:marRight w:val="0"/>
      <w:marTop w:val="0"/>
      <w:marBottom w:val="0"/>
      <w:divBdr>
        <w:top w:val="none" w:sz="0" w:space="0" w:color="auto"/>
        <w:left w:val="none" w:sz="0" w:space="0" w:color="auto"/>
        <w:bottom w:val="none" w:sz="0" w:space="0" w:color="auto"/>
        <w:right w:val="none" w:sz="0" w:space="0" w:color="auto"/>
      </w:divBdr>
    </w:div>
    <w:div w:id="364258394">
      <w:bodyDiv w:val="1"/>
      <w:marLeft w:val="0"/>
      <w:marRight w:val="0"/>
      <w:marTop w:val="0"/>
      <w:marBottom w:val="0"/>
      <w:divBdr>
        <w:top w:val="none" w:sz="0" w:space="0" w:color="auto"/>
        <w:left w:val="none" w:sz="0" w:space="0" w:color="auto"/>
        <w:bottom w:val="none" w:sz="0" w:space="0" w:color="auto"/>
        <w:right w:val="none" w:sz="0" w:space="0" w:color="auto"/>
      </w:divBdr>
    </w:div>
    <w:div w:id="368066785">
      <w:bodyDiv w:val="1"/>
      <w:marLeft w:val="0"/>
      <w:marRight w:val="0"/>
      <w:marTop w:val="0"/>
      <w:marBottom w:val="0"/>
      <w:divBdr>
        <w:top w:val="none" w:sz="0" w:space="0" w:color="auto"/>
        <w:left w:val="none" w:sz="0" w:space="0" w:color="auto"/>
        <w:bottom w:val="none" w:sz="0" w:space="0" w:color="auto"/>
        <w:right w:val="none" w:sz="0" w:space="0" w:color="auto"/>
      </w:divBdr>
    </w:div>
    <w:div w:id="368843389">
      <w:bodyDiv w:val="1"/>
      <w:marLeft w:val="0"/>
      <w:marRight w:val="0"/>
      <w:marTop w:val="0"/>
      <w:marBottom w:val="0"/>
      <w:divBdr>
        <w:top w:val="none" w:sz="0" w:space="0" w:color="auto"/>
        <w:left w:val="none" w:sz="0" w:space="0" w:color="auto"/>
        <w:bottom w:val="none" w:sz="0" w:space="0" w:color="auto"/>
        <w:right w:val="none" w:sz="0" w:space="0" w:color="auto"/>
      </w:divBdr>
    </w:div>
    <w:div w:id="369455984">
      <w:bodyDiv w:val="1"/>
      <w:marLeft w:val="0"/>
      <w:marRight w:val="0"/>
      <w:marTop w:val="0"/>
      <w:marBottom w:val="0"/>
      <w:divBdr>
        <w:top w:val="none" w:sz="0" w:space="0" w:color="auto"/>
        <w:left w:val="none" w:sz="0" w:space="0" w:color="auto"/>
        <w:bottom w:val="none" w:sz="0" w:space="0" w:color="auto"/>
        <w:right w:val="none" w:sz="0" w:space="0" w:color="auto"/>
      </w:divBdr>
    </w:div>
    <w:div w:id="371656803">
      <w:bodyDiv w:val="1"/>
      <w:marLeft w:val="0"/>
      <w:marRight w:val="0"/>
      <w:marTop w:val="0"/>
      <w:marBottom w:val="0"/>
      <w:divBdr>
        <w:top w:val="none" w:sz="0" w:space="0" w:color="auto"/>
        <w:left w:val="none" w:sz="0" w:space="0" w:color="auto"/>
        <w:bottom w:val="none" w:sz="0" w:space="0" w:color="auto"/>
        <w:right w:val="none" w:sz="0" w:space="0" w:color="auto"/>
      </w:divBdr>
    </w:div>
    <w:div w:id="373384120">
      <w:bodyDiv w:val="1"/>
      <w:marLeft w:val="0"/>
      <w:marRight w:val="0"/>
      <w:marTop w:val="0"/>
      <w:marBottom w:val="0"/>
      <w:divBdr>
        <w:top w:val="none" w:sz="0" w:space="0" w:color="auto"/>
        <w:left w:val="none" w:sz="0" w:space="0" w:color="auto"/>
        <w:bottom w:val="none" w:sz="0" w:space="0" w:color="auto"/>
        <w:right w:val="none" w:sz="0" w:space="0" w:color="auto"/>
      </w:divBdr>
    </w:div>
    <w:div w:id="373702852">
      <w:bodyDiv w:val="1"/>
      <w:marLeft w:val="0"/>
      <w:marRight w:val="0"/>
      <w:marTop w:val="0"/>
      <w:marBottom w:val="0"/>
      <w:divBdr>
        <w:top w:val="none" w:sz="0" w:space="0" w:color="auto"/>
        <w:left w:val="none" w:sz="0" w:space="0" w:color="auto"/>
        <w:bottom w:val="none" w:sz="0" w:space="0" w:color="auto"/>
        <w:right w:val="none" w:sz="0" w:space="0" w:color="auto"/>
      </w:divBdr>
    </w:div>
    <w:div w:id="376324168">
      <w:bodyDiv w:val="1"/>
      <w:marLeft w:val="0"/>
      <w:marRight w:val="0"/>
      <w:marTop w:val="0"/>
      <w:marBottom w:val="0"/>
      <w:divBdr>
        <w:top w:val="none" w:sz="0" w:space="0" w:color="auto"/>
        <w:left w:val="none" w:sz="0" w:space="0" w:color="auto"/>
        <w:bottom w:val="none" w:sz="0" w:space="0" w:color="auto"/>
        <w:right w:val="none" w:sz="0" w:space="0" w:color="auto"/>
      </w:divBdr>
    </w:div>
    <w:div w:id="379525266">
      <w:bodyDiv w:val="1"/>
      <w:marLeft w:val="0"/>
      <w:marRight w:val="0"/>
      <w:marTop w:val="0"/>
      <w:marBottom w:val="0"/>
      <w:divBdr>
        <w:top w:val="none" w:sz="0" w:space="0" w:color="auto"/>
        <w:left w:val="none" w:sz="0" w:space="0" w:color="auto"/>
        <w:bottom w:val="none" w:sz="0" w:space="0" w:color="auto"/>
        <w:right w:val="none" w:sz="0" w:space="0" w:color="auto"/>
      </w:divBdr>
    </w:div>
    <w:div w:id="380059041">
      <w:bodyDiv w:val="1"/>
      <w:marLeft w:val="0"/>
      <w:marRight w:val="0"/>
      <w:marTop w:val="0"/>
      <w:marBottom w:val="0"/>
      <w:divBdr>
        <w:top w:val="none" w:sz="0" w:space="0" w:color="auto"/>
        <w:left w:val="none" w:sz="0" w:space="0" w:color="auto"/>
        <w:bottom w:val="none" w:sz="0" w:space="0" w:color="auto"/>
        <w:right w:val="none" w:sz="0" w:space="0" w:color="auto"/>
      </w:divBdr>
    </w:div>
    <w:div w:id="383145838">
      <w:bodyDiv w:val="1"/>
      <w:marLeft w:val="0"/>
      <w:marRight w:val="0"/>
      <w:marTop w:val="0"/>
      <w:marBottom w:val="0"/>
      <w:divBdr>
        <w:top w:val="none" w:sz="0" w:space="0" w:color="auto"/>
        <w:left w:val="none" w:sz="0" w:space="0" w:color="auto"/>
        <w:bottom w:val="none" w:sz="0" w:space="0" w:color="auto"/>
        <w:right w:val="none" w:sz="0" w:space="0" w:color="auto"/>
      </w:divBdr>
    </w:div>
    <w:div w:id="384258963">
      <w:bodyDiv w:val="1"/>
      <w:marLeft w:val="0"/>
      <w:marRight w:val="0"/>
      <w:marTop w:val="0"/>
      <w:marBottom w:val="0"/>
      <w:divBdr>
        <w:top w:val="none" w:sz="0" w:space="0" w:color="auto"/>
        <w:left w:val="none" w:sz="0" w:space="0" w:color="auto"/>
        <w:bottom w:val="none" w:sz="0" w:space="0" w:color="auto"/>
        <w:right w:val="none" w:sz="0" w:space="0" w:color="auto"/>
      </w:divBdr>
    </w:div>
    <w:div w:id="385639540">
      <w:bodyDiv w:val="1"/>
      <w:marLeft w:val="0"/>
      <w:marRight w:val="0"/>
      <w:marTop w:val="0"/>
      <w:marBottom w:val="0"/>
      <w:divBdr>
        <w:top w:val="none" w:sz="0" w:space="0" w:color="auto"/>
        <w:left w:val="none" w:sz="0" w:space="0" w:color="auto"/>
        <w:bottom w:val="none" w:sz="0" w:space="0" w:color="auto"/>
        <w:right w:val="none" w:sz="0" w:space="0" w:color="auto"/>
      </w:divBdr>
    </w:div>
    <w:div w:id="386681733">
      <w:bodyDiv w:val="1"/>
      <w:marLeft w:val="0"/>
      <w:marRight w:val="0"/>
      <w:marTop w:val="0"/>
      <w:marBottom w:val="0"/>
      <w:divBdr>
        <w:top w:val="none" w:sz="0" w:space="0" w:color="auto"/>
        <w:left w:val="none" w:sz="0" w:space="0" w:color="auto"/>
        <w:bottom w:val="none" w:sz="0" w:space="0" w:color="auto"/>
        <w:right w:val="none" w:sz="0" w:space="0" w:color="auto"/>
      </w:divBdr>
    </w:div>
    <w:div w:id="387075061">
      <w:bodyDiv w:val="1"/>
      <w:marLeft w:val="0"/>
      <w:marRight w:val="0"/>
      <w:marTop w:val="0"/>
      <w:marBottom w:val="0"/>
      <w:divBdr>
        <w:top w:val="none" w:sz="0" w:space="0" w:color="auto"/>
        <w:left w:val="none" w:sz="0" w:space="0" w:color="auto"/>
        <w:bottom w:val="none" w:sz="0" w:space="0" w:color="auto"/>
        <w:right w:val="none" w:sz="0" w:space="0" w:color="auto"/>
      </w:divBdr>
    </w:div>
    <w:div w:id="387149562">
      <w:bodyDiv w:val="1"/>
      <w:marLeft w:val="0"/>
      <w:marRight w:val="0"/>
      <w:marTop w:val="0"/>
      <w:marBottom w:val="0"/>
      <w:divBdr>
        <w:top w:val="none" w:sz="0" w:space="0" w:color="auto"/>
        <w:left w:val="none" w:sz="0" w:space="0" w:color="auto"/>
        <w:bottom w:val="none" w:sz="0" w:space="0" w:color="auto"/>
        <w:right w:val="none" w:sz="0" w:space="0" w:color="auto"/>
      </w:divBdr>
    </w:div>
    <w:div w:id="388891796">
      <w:bodyDiv w:val="1"/>
      <w:marLeft w:val="0"/>
      <w:marRight w:val="0"/>
      <w:marTop w:val="0"/>
      <w:marBottom w:val="0"/>
      <w:divBdr>
        <w:top w:val="none" w:sz="0" w:space="0" w:color="auto"/>
        <w:left w:val="none" w:sz="0" w:space="0" w:color="auto"/>
        <w:bottom w:val="none" w:sz="0" w:space="0" w:color="auto"/>
        <w:right w:val="none" w:sz="0" w:space="0" w:color="auto"/>
      </w:divBdr>
    </w:div>
    <w:div w:id="390427976">
      <w:bodyDiv w:val="1"/>
      <w:marLeft w:val="0"/>
      <w:marRight w:val="0"/>
      <w:marTop w:val="0"/>
      <w:marBottom w:val="0"/>
      <w:divBdr>
        <w:top w:val="none" w:sz="0" w:space="0" w:color="auto"/>
        <w:left w:val="none" w:sz="0" w:space="0" w:color="auto"/>
        <w:bottom w:val="none" w:sz="0" w:space="0" w:color="auto"/>
        <w:right w:val="none" w:sz="0" w:space="0" w:color="auto"/>
      </w:divBdr>
    </w:div>
    <w:div w:id="391119408">
      <w:bodyDiv w:val="1"/>
      <w:marLeft w:val="0"/>
      <w:marRight w:val="0"/>
      <w:marTop w:val="0"/>
      <w:marBottom w:val="0"/>
      <w:divBdr>
        <w:top w:val="none" w:sz="0" w:space="0" w:color="auto"/>
        <w:left w:val="none" w:sz="0" w:space="0" w:color="auto"/>
        <w:bottom w:val="none" w:sz="0" w:space="0" w:color="auto"/>
        <w:right w:val="none" w:sz="0" w:space="0" w:color="auto"/>
      </w:divBdr>
    </w:div>
    <w:div w:id="393243407">
      <w:bodyDiv w:val="1"/>
      <w:marLeft w:val="0"/>
      <w:marRight w:val="0"/>
      <w:marTop w:val="0"/>
      <w:marBottom w:val="0"/>
      <w:divBdr>
        <w:top w:val="none" w:sz="0" w:space="0" w:color="auto"/>
        <w:left w:val="none" w:sz="0" w:space="0" w:color="auto"/>
        <w:bottom w:val="none" w:sz="0" w:space="0" w:color="auto"/>
        <w:right w:val="none" w:sz="0" w:space="0" w:color="auto"/>
      </w:divBdr>
    </w:div>
    <w:div w:id="394282644">
      <w:bodyDiv w:val="1"/>
      <w:marLeft w:val="0"/>
      <w:marRight w:val="0"/>
      <w:marTop w:val="0"/>
      <w:marBottom w:val="0"/>
      <w:divBdr>
        <w:top w:val="none" w:sz="0" w:space="0" w:color="auto"/>
        <w:left w:val="none" w:sz="0" w:space="0" w:color="auto"/>
        <w:bottom w:val="none" w:sz="0" w:space="0" w:color="auto"/>
        <w:right w:val="none" w:sz="0" w:space="0" w:color="auto"/>
      </w:divBdr>
    </w:div>
    <w:div w:id="394284285">
      <w:bodyDiv w:val="1"/>
      <w:marLeft w:val="0"/>
      <w:marRight w:val="0"/>
      <w:marTop w:val="0"/>
      <w:marBottom w:val="0"/>
      <w:divBdr>
        <w:top w:val="none" w:sz="0" w:space="0" w:color="auto"/>
        <w:left w:val="none" w:sz="0" w:space="0" w:color="auto"/>
        <w:bottom w:val="none" w:sz="0" w:space="0" w:color="auto"/>
        <w:right w:val="none" w:sz="0" w:space="0" w:color="auto"/>
      </w:divBdr>
    </w:div>
    <w:div w:id="396166844">
      <w:bodyDiv w:val="1"/>
      <w:marLeft w:val="0"/>
      <w:marRight w:val="0"/>
      <w:marTop w:val="0"/>
      <w:marBottom w:val="0"/>
      <w:divBdr>
        <w:top w:val="none" w:sz="0" w:space="0" w:color="auto"/>
        <w:left w:val="none" w:sz="0" w:space="0" w:color="auto"/>
        <w:bottom w:val="none" w:sz="0" w:space="0" w:color="auto"/>
        <w:right w:val="none" w:sz="0" w:space="0" w:color="auto"/>
      </w:divBdr>
    </w:div>
    <w:div w:id="397828630">
      <w:bodyDiv w:val="1"/>
      <w:marLeft w:val="0"/>
      <w:marRight w:val="0"/>
      <w:marTop w:val="0"/>
      <w:marBottom w:val="0"/>
      <w:divBdr>
        <w:top w:val="none" w:sz="0" w:space="0" w:color="auto"/>
        <w:left w:val="none" w:sz="0" w:space="0" w:color="auto"/>
        <w:bottom w:val="none" w:sz="0" w:space="0" w:color="auto"/>
        <w:right w:val="none" w:sz="0" w:space="0" w:color="auto"/>
      </w:divBdr>
    </w:div>
    <w:div w:id="398014789">
      <w:bodyDiv w:val="1"/>
      <w:marLeft w:val="0"/>
      <w:marRight w:val="0"/>
      <w:marTop w:val="0"/>
      <w:marBottom w:val="0"/>
      <w:divBdr>
        <w:top w:val="none" w:sz="0" w:space="0" w:color="auto"/>
        <w:left w:val="none" w:sz="0" w:space="0" w:color="auto"/>
        <w:bottom w:val="none" w:sz="0" w:space="0" w:color="auto"/>
        <w:right w:val="none" w:sz="0" w:space="0" w:color="auto"/>
      </w:divBdr>
    </w:div>
    <w:div w:id="398946270">
      <w:bodyDiv w:val="1"/>
      <w:marLeft w:val="0"/>
      <w:marRight w:val="0"/>
      <w:marTop w:val="0"/>
      <w:marBottom w:val="0"/>
      <w:divBdr>
        <w:top w:val="none" w:sz="0" w:space="0" w:color="auto"/>
        <w:left w:val="none" w:sz="0" w:space="0" w:color="auto"/>
        <w:bottom w:val="none" w:sz="0" w:space="0" w:color="auto"/>
        <w:right w:val="none" w:sz="0" w:space="0" w:color="auto"/>
      </w:divBdr>
    </w:div>
    <w:div w:id="400251162">
      <w:bodyDiv w:val="1"/>
      <w:marLeft w:val="0"/>
      <w:marRight w:val="0"/>
      <w:marTop w:val="0"/>
      <w:marBottom w:val="0"/>
      <w:divBdr>
        <w:top w:val="none" w:sz="0" w:space="0" w:color="auto"/>
        <w:left w:val="none" w:sz="0" w:space="0" w:color="auto"/>
        <w:bottom w:val="none" w:sz="0" w:space="0" w:color="auto"/>
        <w:right w:val="none" w:sz="0" w:space="0" w:color="auto"/>
      </w:divBdr>
    </w:div>
    <w:div w:id="400374291">
      <w:bodyDiv w:val="1"/>
      <w:marLeft w:val="0"/>
      <w:marRight w:val="0"/>
      <w:marTop w:val="0"/>
      <w:marBottom w:val="0"/>
      <w:divBdr>
        <w:top w:val="none" w:sz="0" w:space="0" w:color="auto"/>
        <w:left w:val="none" w:sz="0" w:space="0" w:color="auto"/>
        <w:bottom w:val="none" w:sz="0" w:space="0" w:color="auto"/>
        <w:right w:val="none" w:sz="0" w:space="0" w:color="auto"/>
      </w:divBdr>
    </w:div>
    <w:div w:id="401098150">
      <w:bodyDiv w:val="1"/>
      <w:marLeft w:val="0"/>
      <w:marRight w:val="0"/>
      <w:marTop w:val="0"/>
      <w:marBottom w:val="0"/>
      <w:divBdr>
        <w:top w:val="none" w:sz="0" w:space="0" w:color="auto"/>
        <w:left w:val="none" w:sz="0" w:space="0" w:color="auto"/>
        <w:bottom w:val="none" w:sz="0" w:space="0" w:color="auto"/>
        <w:right w:val="none" w:sz="0" w:space="0" w:color="auto"/>
      </w:divBdr>
    </w:div>
    <w:div w:id="401486377">
      <w:bodyDiv w:val="1"/>
      <w:marLeft w:val="0"/>
      <w:marRight w:val="0"/>
      <w:marTop w:val="0"/>
      <w:marBottom w:val="0"/>
      <w:divBdr>
        <w:top w:val="none" w:sz="0" w:space="0" w:color="auto"/>
        <w:left w:val="none" w:sz="0" w:space="0" w:color="auto"/>
        <w:bottom w:val="none" w:sz="0" w:space="0" w:color="auto"/>
        <w:right w:val="none" w:sz="0" w:space="0" w:color="auto"/>
      </w:divBdr>
    </w:div>
    <w:div w:id="402333473">
      <w:bodyDiv w:val="1"/>
      <w:marLeft w:val="0"/>
      <w:marRight w:val="0"/>
      <w:marTop w:val="0"/>
      <w:marBottom w:val="0"/>
      <w:divBdr>
        <w:top w:val="none" w:sz="0" w:space="0" w:color="auto"/>
        <w:left w:val="none" w:sz="0" w:space="0" w:color="auto"/>
        <w:bottom w:val="none" w:sz="0" w:space="0" w:color="auto"/>
        <w:right w:val="none" w:sz="0" w:space="0" w:color="auto"/>
      </w:divBdr>
    </w:div>
    <w:div w:id="404039158">
      <w:bodyDiv w:val="1"/>
      <w:marLeft w:val="0"/>
      <w:marRight w:val="0"/>
      <w:marTop w:val="0"/>
      <w:marBottom w:val="0"/>
      <w:divBdr>
        <w:top w:val="none" w:sz="0" w:space="0" w:color="auto"/>
        <w:left w:val="none" w:sz="0" w:space="0" w:color="auto"/>
        <w:bottom w:val="none" w:sz="0" w:space="0" w:color="auto"/>
        <w:right w:val="none" w:sz="0" w:space="0" w:color="auto"/>
      </w:divBdr>
    </w:div>
    <w:div w:id="404183558">
      <w:bodyDiv w:val="1"/>
      <w:marLeft w:val="0"/>
      <w:marRight w:val="0"/>
      <w:marTop w:val="0"/>
      <w:marBottom w:val="0"/>
      <w:divBdr>
        <w:top w:val="none" w:sz="0" w:space="0" w:color="auto"/>
        <w:left w:val="none" w:sz="0" w:space="0" w:color="auto"/>
        <w:bottom w:val="none" w:sz="0" w:space="0" w:color="auto"/>
        <w:right w:val="none" w:sz="0" w:space="0" w:color="auto"/>
      </w:divBdr>
    </w:div>
    <w:div w:id="404496214">
      <w:bodyDiv w:val="1"/>
      <w:marLeft w:val="0"/>
      <w:marRight w:val="0"/>
      <w:marTop w:val="0"/>
      <w:marBottom w:val="0"/>
      <w:divBdr>
        <w:top w:val="none" w:sz="0" w:space="0" w:color="auto"/>
        <w:left w:val="none" w:sz="0" w:space="0" w:color="auto"/>
        <w:bottom w:val="none" w:sz="0" w:space="0" w:color="auto"/>
        <w:right w:val="none" w:sz="0" w:space="0" w:color="auto"/>
      </w:divBdr>
    </w:div>
    <w:div w:id="404764757">
      <w:bodyDiv w:val="1"/>
      <w:marLeft w:val="0"/>
      <w:marRight w:val="0"/>
      <w:marTop w:val="0"/>
      <w:marBottom w:val="0"/>
      <w:divBdr>
        <w:top w:val="none" w:sz="0" w:space="0" w:color="auto"/>
        <w:left w:val="none" w:sz="0" w:space="0" w:color="auto"/>
        <w:bottom w:val="none" w:sz="0" w:space="0" w:color="auto"/>
        <w:right w:val="none" w:sz="0" w:space="0" w:color="auto"/>
      </w:divBdr>
    </w:div>
    <w:div w:id="409085560">
      <w:bodyDiv w:val="1"/>
      <w:marLeft w:val="0"/>
      <w:marRight w:val="0"/>
      <w:marTop w:val="0"/>
      <w:marBottom w:val="0"/>
      <w:divBdr>
        <w:top w:val="none" w:sz="0" w:space="0" w:color="auto"/>
        <w:left w:val="none" w:sz="0" w:space="0" w:color="auto"/>
        <w:bottom w:val="none" w:sz="0" w:space="0" w:color="auto"/>
        <w:right w:val="none" w:sz="0" w:space="0" w:color="auto"/>
      </w:divBdr>
    </w:div>
    <w:div w:id="409693424">
      <w:bodyDiv w:val="1"/>
      <w:marLeft w:val="0"/>
      <w:marRight w:val="0"/>
      <w:marTop w:val="0"/>
      <w:marBottom w:val="0"/>
      <w:divBdr>
        <w:top w:val="none" w:sz="0" w:space="0" w:color="auto"/>
        <w:left w:val="none" w:sz="0" w:space="0" w:color="auto"/>
        <w:bottom w:val="none" w:sz="0" w:space="0" w:color="auto"/>
        <w:right w:val="none" w:sz="0" w:space="0" w:color="auto"/>
      </w:divBdr>
    </w:div>
    <w:div w:id="410195847">
      <w:bodyDiv w:val="1"/>
      <w:marLeft w:val="0"/>
      <w:marRight w:val="0"/>
      <w:marTop w:val="0"/>
      <w:marBottom w:val="0"/>
      <w:divBdr>
        <w:top w:val="none" w:sz="0" w:space="0" w:color="auto"/>
        <w:left w:val="none" w:sz="0" w:space="0" w:color="auto"/>
        <w:bottom w:val="none" w:sz="0" w:space="0" w:color="auto"/>
        <w:right w:val="none" w:sz="0" w:space="0" w:color="auto"/>
      </w:divBdr>
    </w:div>
    <w:div w:id="411703646">
      <w:bodyDiv w:val="1"/>
      <w:marLeft w:val="0"/>
      <w:marRight w:val="0"/>
      <w:marTop w:val="0"/>
      <w:marBottom w:val="0"/>
      <w:divBdr>
        <w:top w:val="none" w:sz="0" w:space="0" w:color="auto"/>
        <w:left w:val="none" w:sz="0" w:space="0" w:color="auto"/>
        <w:bottom w:val="none" w:sz="0" w:space="0" w:color="auto"/>
        <w:right w:val="none" w:sz="0" w:space="0" w:color="auto"/>
      </w:divBdr>
    </w:div>
    <w:div w:id="413472069">
      <w:bodyDiv w:val="1"/>
      <w:marLeft w:val="0"/>
      <w:marRight w:val="0"/>
      <w:marTop w:val="0"/>
      <w:marBottom w:val="0"/>
      <w:divBdr>
        <w:top w:val="none" w:sz="0" w:space="0" w:color="auto"/>
        <w:left w:val="none" w:sz="0" w:space="0" w:color="auto"/>
        <w:bottom w:val="none" w:sz="0" w:space="0" w:color="auto"/>
        <w:right w:val="none" w:sz="0" w:space="0" w:color="auto"/>
      </w:divBdr>
    </w:div>
    <w:div w:id="415785294">
      <w:bodyDiv w:val="1"/>
      <w:marLeft w:val="0"/>
      <w:marRight w:val="0"/>
      <w:marTop w:val="0"/>
      <w:marBottom w:val="0"/>
      <w:divBdr>
        <w:top w:val="none" w:sz="0" w:space="0" w:color="auto"/>
        <w:left w:val="none" w:sz="0" w:space="0" w:color="auto"/>
        <w:bottom w:val="none" w:sz="0" w:space="0" w:color="auto"/>
        <w:right w:val="none" w:sz="0" w:space="0" w:color="auto"/>
      </w:divBdr>
    </w:div>
    <w:div w:id="416362245">
      <w:bodyDiv w:val="1"/>
      <w:marLeft w:val="0"/>
      <w:marRight w:val="0"/>
      <w:marTop w:val="0"/>
      <w:marBottom w:val="0"/>
      <w:divBdr>
        <w:top w:val="none" w:sz="0" w:space="0" w:color="auto"/>
        <w:left w:val="none" w:sz="0" w:space="0" w:color="auto"/>
        <w:bottom w:val="none" w:sz="0" w:space="0" w:color="auto"/>
        <w:right w:val="none" w:sz="0" w:space="0" w:color="auto"/>
      </w:divBdr>
    </w:div>
    <w:div w:id="418990313">
      <w:bodyDiv w:val="1"/>
      <w:marLeft w:val="0"/>
      <w:marRight w:val="0"/>
      <w:marTop w:val="0"/>
      <w:marBottom w:val="0"/>
      <w:divBdr>
        <w:top w:val="none" w:sz="0" w:space="0" w:color="auto"/>
        <w:left w:val="none" w:sz="0" w:space="0" w:color="auto"/>
        <w:bottom w:val="none" w:sz="0" w:space="0" w:color="auto"/>
        <w:right w:val="none" w:sz="0" w:space="0" w:color="auto"/>
      </w:divBdr>
    </w:div>
    <w:div w:id="419256357">
      <w:bodyDiv w:val="1"/>
      <w:marLeft w:val="0"/>
      <w:marRight w:val="0"/>
      <w:marTop w:val="0"/>
      <w:marBottom w:val="0"/>
      <w:divBdr>
        <w:top w:val="none" w:sz="0" w:space="0" w:color="auto"/>
        <w:left w:val="none" w:sz="0" w:space="0" w:color="auto"/>
        <w:bottom w:val="none" w:sz="0" w:space="0" w:color="auto"/>
        <w:right w:val="none" w:sz="0" w:space="0" w:color="auto"/>
      </w:divBdr>
    </w:div>
    <w:div w:id="420370138">
      <w:bodyDiv w:val="1"/>
      <w:marLeft w:val="0"/>
      <w:marRight w:val="0"/>
      <w:marTop w:val="0"/>
      <w:marBottom w:val="0"/>
      <w:divBdr>
        <w:top w:val="none" w:sz="0" w:space="0" w:color="auto"/>
        <w:left w:val="none" w:sz="0" w:space="0" w:color="auto"/>
        <w:bottom w:val="none" w:sz="0" w:space="0" w:color="auto"/>
        <w:right w:val="none" w:sz="0" w:space="0" w:color="auto"/>
      </w:divBdr>
    </w:div>
    <w:div w:id="421027655">
      <w:bodyDiv w:val="1"/>
      <w:marLeft w:val="0"/>
      <w:marRight w:val="0"/>
      <w:marTop w:val="0"/>
      <w:marBottom w:val="0"/>
      <w:divBdr>
        <w:top w:val="none" w:sz="0" w:space="0" w:color="auto"/>
        <w:left w:val="none" w:sz="0" w:space="0" w:color="auto"/>
        <w:bottom w:val="none" w:sz="0" w:space="0" w:color="auto"/>
        <w:right w:val="none" w:sz="0" w:space="0" w:color="auto"/>
      </w:divBdr>
    </w:div>
    <w:div w:id="422268120">
      <w:bodyDiv w:val="1"/>
      <w:marLeft w:val="0"/>
      <w:marRight w:val="0"/>
      <w:marTop w:val="0"/>
      <w:marBottom w:val="0"/>
      <w:divBdr>
        <w:top w:val="none" w:sz="0" w:space="0" w:color="auto"/>
        <w:left w:val="none" w:sz="0" w:space="0" w:color="auto"/>
        <w:bottom w:val="none" w:sz="0" w:space="0" w:color="auto"/>
        <w:right w:val="none" w:sz="0" w:space="0" w:color="auto"/>
      </w:divBdr>
    </w:div>
    <w:div w:id="424495508">
      <w:bodyDiv w:val="1"/>
      <w:marLeft w:val="0"/>
      <w:marRight w:val="0"/>
      <w:marTop w:val="0"/>
      <w:marBottom w:val="0"/>
      <w:divBdr>
        <w:top w:val="none" w:sz="0" w:space="0" w:color="auto"/>
        <w:left w:val="none" w:sz="0" w:space="0" w:color="auto"/>
        <w:bottom w:val="none" w:sz="0" w:space="0" w:color="auto"/>
        <w:right w:val="none" w:sz="0" w:space="0" w:color="auto"/>
      </w:divBdr>
    </w:div>
    <w:div w:id="425855012">
      <w:bodyDiv w:val="1"/>
      <w:marLeft w:val="0"/>
      <w:marRight w:val="0"/>
      <w:marTop w:val="0"/>
      <w:marBottom w:val="0"/>
      <w:divBdr>
        <w:top w:val="none" w:sz="0" w:space="0" w:color="auto"/>
        <w:left w:val="none" w:sz="0" w:space="0" w:color="auto"/>
        <w:bottom w:val="none" w:sz="0" w:space="0" w:color="auto"/>
        <w:right w:val="none" w:sz="0" w:space="0" w:color="auto"/>
      </w:divBdr>
    </w:div>
    <w:div w:id="425922383">
      <w:bodyDiv w:val="1"/>
      <w:marLeft w:val="0"/>
      <w:marRight w:val="0"/>
      <w:marTop w:val="0"/>
      <w:marBottom w:val="0"/>
      <w:divBdr>
        <w:top w:val="none" w:sz="0" w:space="0" w:color="auto"/>
        <w:left w:val="none" w:sz="0" w:space="0" w:color="auto"/>
        <w:bottom w:val="none" w:sz="0" w:space="0" w:color="auto"/>
        <w:right w:val="none" w:sz="0" w:space="0" w:color="auto"/>
      </w:divBdr>
    </w:div>
    <w:div w:id="429080589">
      <w:bodyDiv w:val="1"/>
      <w:marLeft w:val="0"/>
      <w:marRight w:val="0"/>
      <w:marTop w:val="0"/>
      <w:marBottom w:val="0"/>
      <w:divBdr>
        <w:top w:val="none" w:sz="0" w:space="0" w:color="auto"/>
        <w:left w:val="none" w:sz="0" w:space="0" w:color="auto"/>
        <w:bottom w:val="none" w:sz="0" w:space="0" w:color="auto"/>
        <w:right w:val="none" w:sz="0" w:space="0" w:color="auto"/>
      </w:divBdr>
    </w:div>
    <w:div w:id="429395416">
      <w:bodyDiv w:val="1"/>
      <w:marLeft w:val="0"/>
      <w:marRight w:val="0"/>
      <w:marTop w:val="0"/>
      <w:marBottom w:val="0"/>
      <w:divBdr>
        <w:top w:val="none" w:sz="0" w:space="0" w:color="auto"/>
        <w:left w:val="none" w:sz="0" w:space="0" w:color="auto"/>
        <w:bottom w:val="none" w:sz="0" w:space="0" w:color="auto"/>
        <w:right w:val="none" w:sz="0" w:space="0" w:color="auto"/>
      </w:divBdr>
    </w:div>
    <w:div w:id="431239830">
      <w:bodyDiv w:val="1"/>
      <w:marLeft w:val="0"/>
      <w:marRight w:val="0"/>
      <w:marTop w:val="0"/>
      <w:marBottom w:val="0"/>
      <w:divBdr>
        <w:top w:val="none" w:sz="0" w:space="0" w:color="auto"/>
        <w:left w:val="none" w:sz="0" w:space="0" w:color="auto"/>
        <w:bottom w:val="none" w:sz="0" w:space="0" w:color="auto"/>
        <w:right w:val="none" w:sz="0" w:space="0" w:color="auto"/>
      </w:divBdr>
    </w:div>
    <w:div w:id="435439754">
      <w:bodyDiv w:val="1"/>
      <w:marLeft w:val="0"/>
      <w:marRight w:val="0"/>
      <w:marTop w:val="0"/>
      <w:marBottom w:val="0"/>
      <w:divBdr>
        <w:top w:val="none" w:sz="0" w:space="0" w:color="auto"/>
        <w:left w:val="none" w:sz="0" w:space="0" w:color="auto"/>
        <w:bottom w:val="none" w:sz="0" w:space="0" w:color="auto"/>
        <w:right w:val="none" w:sz="0" w:space="0" w:color="auto"/>
      </w:divBdr>
    </w:div>
    <w:div w:id="439493064">
      <w:bodyDiv w:val="1"/>
      <w:marLeft w:val="0"/>
      <w:marRight w:val="0"/>
      <w:marTop w:val="0"/>
      <w:marBottom w:val="0"/>
      <w:divBdr>
        <w:top w:val="none" w:sz="0" w:space="0" w:color="auto"/>
        <w:left w:val="none" w:sz="0" w:space="0" w:color="auto"/>
        <w:bottom w:val="none" w:sz="0" w:space="0" w:color="auto"/>
        <w:right w:val="none" w:sz="0" w:space="0" w:color="auto"/>
      </w:divBdr>
    </w:div>
    <w:div w:id="441607212">
      <w:bodyDiv w:val="1"/>
      <w:marLeft w:val="0"/>
      <w:marRight w:val="0"/>
      <w:marTop w:val="0"/>
      <w:marBottom w:val="0"/>
      <w:divBdr>
        <w:top w:val="none" w:sz="0" w:space="0" w:color="auto"/>
        <w:left w:val="none" w:sz="0" w:space="0" w:color="auto"/>
        <w:bottom w:val="none" w:sz="0" w:space="0" w:color="auto"/>
        <w:right w:val="none" w:sz="0" w:space="0" w:color="auto"/>
      </w:divBdr>
    </w:div>
    <w:div w:id="441655515">
      <w:bodyDiv w:val="1"/>
      <w:marLeft w:val="0"/>
      <w:marRight w:val="0"/>
      <w:marTop w:val="0"/>
      <w:marBottom w:val="0"/>
      <w:divBdr>
        <w:top w:val="none" w:sz="0" w:space="0" w:color="auto"/>
        <w:left w:val="none" w:sz="0" w:space="0" w:color="auto"/>
        <w:bottom w:val="none" w:sz="0" w:space="0" w:color="auto"/>
        <w:right w:val="none" w:sz="0" w:space="0" w:color="auto"/>
      </w:divBdr>
    </w:div>
    <w:div w:id="442502931">
      <w:bodyDiv w:val="1"/>
      <w:marLeft w:val="0"/>
      <w:marRight w:val="0"/>
      <w:marTop w:val="0"/>
      <w:marBottom w:val="0"/>
      <w:divBdr>
        <w:top w:val="none" w:sz="0" w:space="0" w:color="auto"/>
        <w:left w:val="none" w:sz="0" w:space="0" w:color="auto"/>
        <w:bottom w:val="none" w:sz="0" w:space="0" w:color="auto"/>
        <w:right w:val="none" w:sz="0" w:space="0" w:color="auto"/>
      </w:divBdr>
    </w:div>
    <w:div w:id="444008425">
      <w:bodyDiv w:val="1"/>
      <w:marLeft w:val="0"/>
      <w:marRight w:val="0"/>
      <w:marTop w:val="0"/>
      <w:marBottom w:val="0"/>
      <w:divBdr>
        <w:top w:val="none" w:sz="0" w:space="0" w:color="auto"/>
        <w:left w:val="none" w:sz="0" w:space="0" w:color="auto"/>
        <w:bottom w:val="none" w:sz="0" w:space="0" w:color="auto"/>
        <w:right w:val="none" w:sz="0" w:space="0" w:color="auto"/>
      </w:divBdr>
    </w:div>
    <w:div w:id="445544106">
      <w:bodyDiv w:val="1"/>
      <w:marLeft w:val="0"/>
      <w:marRight w:val="0"/>
      <w:marTop w:val="0"/>
      <w:marBottom w:val="0"/>
      <w:divBdr>
        <w:top w:val="none" w:sz="0" w:space="0" w:color="auto"/>
        <w:left w:val="none" w:sz="0" w:space="0" w:color="auto"/>
        <w:bottom w:val="none" w:sz="0" w:space="0" w:color="auto"/>
        <w:right w:val="none" w:sz="0" w:space="0" w:color="auto"/>
      </w:divBdr>
    </w:div>
    <w:div w:id="446967527">
      <w:bodyDiv w:val="1"/>
      <w:marLeft w:val="0"/>
      <w:marRight w:val="0"/>
      <w:marTop w:val="0"/>
      <w:marBottom w:val="0"/>
      <w:divBdr>
        <w:top w:val="none" w:sz="0" w:space="0" w:color="auto"/>
        <w:left w:val="none" w:sz="0" w:space="0" w:color="auto"/>
        <w:bottom w:val="none" w:sz="0" w:space="0" w:color="auto"/>
        <w:right w:val="none" w:sz="0" w:space="0" w:color="auto"/>
      </w:divBdr>
    </w:div>
    <w:div w:id="447352541">
      <w:bodyDiv w:val="1"/>
      <w:marLeft w:val="0"/>
      <w:marRight w:val="0"/>
      <w:marTop w:val="0"/>
      <w:marBottom w:val="0"/>
      <w:divBdr>
        <w:top w:val="none" w:sz="0" w:space="0" w:color="auto"/>
        <w:left w:val="none" w:sz="0" w:space="0" w:color="auto"/>
        <w:bottom w:val="none" w:sz="0" w:space="0" w:color="auto"/>
        <w:right w:val="none" w:sz="0" w:space="0" w:color="auto"/>
      </w:divBdr>
    </w:div>
    <w:div w:id="448160802">
      <w:bodyDiv w:val="1"/>
      <w:marLeft w:val="0"/>
      <w:marRight w:val="0"/>
      <w:marTop w:val="0"/>
      <w:marBottom w:val="0"/>
      <w:divBdr>
        <w:top w:val="none" w:sz="0" w:space="0" w:color="auto"/>
        <w:left w:val="none" w:sz="0" w:space="0" w:color="auto"/>
        <w:bottom w:val="none" w:sz="0" w:space="0" w:color="auto"/>
        <w:right w:val="none" w:sz="0" w:space="0" w:color="auto"/>
      </w:divBdr>
    </w:div>
    <w:div w:id="452401472">
      <w:bodyDiv w:val="1"/>
      <w:marLeft w:val="0"/>
      <w:marRight w:val="0"/>
      <w:marTop w:val="0"/>
      <w:marBottom w:val="0"/>
      <w:divBdr>
        <w:top w:val="none" w:sz="0" w:space="0" w:color="auto"/>
        <w:left w:val="none" w:sz="0" w:space="0" w:color="auto"/>
        <w:bottom w:val="none" w:sz="0" w:space="0" w:color="auto"/>
        <w:right w:val="none" w:sz="0" w:space="0" w:color="auto"/>
      </w:divBdr>
    </w:div>
    <w:div w:id="453989317">
      <w:bodyDiv w:val="1"/>
      <w:marLeft w:val="0"/>
      <w:marRight w:val="0"/>
      <w:marTop w:val="0"/>
      <w:marBottom w:val="0"/>
      <w:divBdr>
        <w:top w:val="none" w:sz="0" w:space="0" w:color="auto"/>
        <w:left w:val="none" w:sz="0" w:space="0" w:color="auto"/>
        <w:bottom w:val="none" w:sz="0" w:space="0" w:color="auto"/>
        <w:right w:val="none" w:sz="0" w:space="0" w:color="auto"/>
      </w:divBdr>
    </w:div>
    <w:div w:id="456097563">
      <w:bodyDiv w:val="1"/>
      <w:marLeft w:val="0"/>
      <w:marRight w:val="0"/>
      <w:marTop w:val="0"/>
      <w:marBottom w:val="0"/>
      <w:divBdr>
        <w:top w:val="none" w:sz="0" w:space="0" w:color="auto"/>
        <w:left w:val="none" w:sz="0" w:space="0" w:color="auto"/>
        <w:bottom w:val="none" w:sz="0" w:space="0" w:color="auto"/>
        <w:right w:val="none" w:sz="0" w:space="0" w:color="auto"/>
      </w:divBdr>
    </w:div>
    <w:div w:id="458687233">
      <w:bodyDiv w:val="1"/>
      <w:marLeft w:val="0"/>
      <w:marRight w:val="0"/>
      <w:marTop w:val="0"/>
      <w:marBottom w:val="0"/>
      <w:divBdr>
        <w:top w:val="none" w:sz="0" w:space="0" w:color="auto"/>
        <w:left w:val="none" w:sz="0" w:space="0" w:color="auto"/>
        <w:bottom w:val="none" w:sz="0" w:space="0" w:color="auto"/>
        <w:right w:val="none" w:sz="0" w:space="0" w:color="auto"/>
      </w:divBdr>
    </w:div>
    <w:div w:id="463038411">
      <w:bodyDiv w:val="1"/>
      <w:marLeft w:val="0"/>
      <w:marRight w:val="0"/>
      <w:marTop w:val="0"/>
      <w:marBottom w:val="0"/>
      <w:divBdr>
        <w:top w:val="none" w:sz="0" w:space="0" w:color="auto"/>
        <w:left w:val="none" w:sz="0" w:space="0" w:color="auto"/>
        <w:bottom w:val="none" w:sz="0" w:space="0" w:color="auto"/>
        <w:right w:val="none" w:sz="0" w:space="0" w:color="auto"/>
      </w:divBdr>
    </w:div>
    <w:div w:id="466046768">
      <w:bodyDiv w:val="1"/>
      <w:marLeft w:val="0"/>
      <w:marRight w:val="0"/>
      <w:marTop w:val="0"/>
      <w:marBottom w:val="0"/>
      <w:divBdr>
        <w:top w:val="none" w:sz="0" w:space="0" w:color="auto"/>
        <w:left w:val="none" w:sz="0" w:space="0" w:color="auto"/>
        <w:bottom w:val="none" w:sz="0" w:space="0" w:color="auto"/>
        <w:right w:val="none" w:sz="0" w:space="0" w:color="auto"/>
      </w:divBdr>
    </w:div>
    <w:div w:id="466970515">
      <w:bodyDiv w:val="1"/>
      <w:marLeft w:val="0"/>
      <w:marRight w:val="0"/>
      <w:marTop w:val="0"/>
      <w:marBottom w:val="0"/>
      <w:divBdr>
        <w:top w:val="none" w:sz="0" w:space="0" w:color="auto"/>
        <w:left w:val="none" w:sz="0" w:space="0" w:color="auto"/>
        <w:bottom w:val="none" w:sz="0" w:space="0" w:color="auto"/>
        <w:right w:val="none" w:sz="0" w:space="0" w:color="auto"/>
      </w:divBdr>
    </w:div>
    <w:div w:id="468327827">
      <w:bodyDiv w:val="1"/>
      <w:marLeft w:val="0"/>
      <w:marRight w:val="0"/>
      <w:marTop w:val="0"/>
      <w:marBottom w:val="0"/>
      <w:divBdr>
        <w:top w:val="none" w:sz="0" w:space="0" w:color="auto"/>
        <w:left w:val="none" w:sz="0" w:space="0" w:color="auto"/>
        <w:bottom w:val="none" w:sz="0" w:space="0" w:color="auto"/>
        <w:right w:val="none" w:sz="0" w:space="0" w:color="auto"/>
      </w:divBdr>
    </w:div>
    <w:div w:id="468477413">
      <w:bodyDiv w:val="1"/>
      <w:marLeft w:val="0"/>
      <w:marRight w:val="0"/>
      <w:marTop w:val="0"/>
      <w:marBottom w:val="0"/>
      <w:divBdr>
        <w:top w:val="none" w:sz="0" w:space="0" w:color="auto"/>
        <w:left w:val="none" w:sz="0" w:space="0" w:color="auto"/>
        <w:bottom w:val="none" w:sz="0" w:space="0" w:color="auto"/>
        <w:right w:val="none" w:sz="0" w:space="0" w:color="auto"/>
      </w:divBdr>
    </w:div>
    <w:div w:id="471559347">
      <w:bodyDiv w:val="1"/>
      <w:marLeft w:val="0"/>
      <w:marRight w:val="0"/>
      <w:marTop w:val="0"/>
      <w:marBottom w:val="0"/>
      <w:divBdr>
        <w:top w:val="none" w:sz="0" w:space="0" w:color="auto"/>
        <w:left w:val="none" w:sz="0" w:space="0" w:color="auto"/>
        <w:bottom w:val="none" w:sz="0" w:space="0" w:color="auto"/>
        <w:right w:val="none" w:sz="0" w:space="0" w:color="auto"/>
      </w:divBdr>
    </w:div>
    <w:div w:id="472410845">
      <w:bodyDiv w:val="1"/>
      <w:marLeft w:val="0"/>
      <w:marRight w:val="0"/>
      <w:marTop w:val="0"/>
      <w:marBottom w:val="0"/>
      <w:divBdr>
        <w:top w:val="none" w:sz="0" w:space="0" w:color="auto"/>
        <w:left w:val="none" w:sz="0" w:space="0" w:color="auto"/>
        <w:bottom w:val="none" w:sz="0" w:space="0" w:color="auto"/>
        <w:right w:val="none" w:sz="0" w:space="0" w:color="auto"/>
      </w:divBdr>
    </w:div>
    <w:div w:id="473521756">
      <w:bodyDiv w:val="1"/>
      <w:marLeft w:val="0"/>
      <w:marRight w:val="0"/>
      <w:marTop w:val="0"/>
      <w:marBottom w:val="0"/>
      <w:divBdr>
        <w:top w:val="none" w:sz="0" w:space="0" w:color="auto"/>
        <w:left w:val="none" w:sz="0" w:space="0" w:color="auto"/>
        <w:bottom w:val="none" w:sz="0" w:space="0" w:color="auto"/>
        <w:right w:val="none" w:sz="0" w:space="0" w:color="auto"/>
      </w:divBdr>
    </w:div>
    <w:div w:id="475222947">
      <w:bodyDiv w:val="1"/>
      <w:marLeft w:val="0"/>
      <w:marRight w:val="0"/>
      <w:marTop w:val="0"/>
      <w:marBottom w:val="0"/>
      <w:divBdr>
        <w:top w:val="none" w:sz="0" w:space="0" w:color="auto"/>
        <w:left w:val="none" w:sz="0" w:space="0" w:color="auto"/>
        <w:bottom w:val="none" w:sz="0" w:space="0" w:color="auto"/>
        <w:right w:val="none" w:sz="0" w:space="0" w:color="auto"/>
      </w:divBdr>
    </w:div>
    <w:div w:id="478308951">
      <w:bodyDiv w:val="1"/>
      <w:marLeft w:val="0"/>
      <w:marRight w:val="0"/>
      <w:marTop w:val="0"/>
      <w:marBottom w:val="0"/>
      <w:divBdr>
        <w:top w:val="none" w:sz="0" w:space="0" w:color="auto"/>
        <w:left w:val="none" w:sz="0" w:space="0" w:color="auto"/>
        <w:bottom w:val="none" w:sz="0" w:space="0" w:color="auto"/>
        <w:right w:val="none" w:sz="0" w:space="0" w:color="auto"/>
      </w:divBdr>
    </w:div>
    <w:div w:id="480581872">
      <w:bodyDiv w:val="1"/>
      <w:marLeft w:val="0"/>
      <w:marRight w:val="0"/>
      <w:marTop w:val="0"/>
      <w:marBottom w:val="0"/>
      <w:divBdr>
        <w:top w:val="none" w:sz="0" w:space="0" w:color="auto"/>
        <w:left w:val="none" w:sz="0" w:space="0" w:color="auto"/>
        <w:bottom w:val="none" w:sz="0" w:space="0" w:color="auto"/>
        <w:right w:val="none" w:sz="0" w:space="0" w:color="auto"/>
      </w:divBdr>
    </w:div>
    <w:div w:id="481119940">
      <w:bodyDiv w:val="1"/>
      <w:marLeft w:val="0"/>
      <w:marRight w:val="0"/>
      <w:marTop w:val="0"/>
      <w:marBottom w:val="0"/>
      <w:divBdr>
        <w:top w:val="none" w:sz="0" w:space="0" w:color="auto"/>
        <w:left w:val="none" w:sz="0" w:space="0" w:color="auto"/>
        <w:bottom w:val="none" w:sz="0" w:space="0" w:color="auto"/>
        <w:right w:val="none" w:sz="0" w:space="0" w:color="auto"/>
      </w:divBdr>
    </w:div>
    <w:div w:id="485127214">
      <w:bodyDiv w:val="1"/>
      <w:marLeft w:val="0"/>
      <w:marRight w:val="0"/>
      <w:marTop w:val="0"/>
      <w:marBottom w:val="0"/>
      <w:divBdr>
        <w:top w:val="none" w:sz="0" w:space="0" w:color="auto"/>
        <w:left w:val="none" w:sz="0" w:space="0" w:color="auto"/>
        <w:bottom w:val="none" w:sz="0" w:space="0" w:color="auto"/>
        <w:right w:val="none" w:sz="0" w:space="0" w:color="auto"/>
      </w:divBdr>
    </w:div>
    <w:div w:id="485827113">
      <w:bodyDiv w:val="1"/>
      <w:marLeft w:val="0"/>
      <w:marRight w:val="0"/>
      <w:marTop w:val="0"/>
      <w:marBottom w:val="0"/>
      <w:divBdr>
        <w:top w:val="none" w:sz="0" w:space="0" w:color="auto"/>
        <w:left w:val="none" w:sz="0" w:space="0" w:color="auto"/>
        <w:bottom w:val="none" w:sz="0" w:space="0" w:color="auto"/>
        <w:right w:val="none" w:sz="0" w:space="0" w:color="auto"/>
      </w:divBdr>
    </w:div>
    <w:div w:id="486360426">
      <w:bodyDiv w:val="1"/>
      <w:marLeft w:val="0"/>
      <w:marRight w:val="0"/>
      <w:marTop w:val="0"/>
      <w:marBottom w:val="0"/>
      <w:divBdr>
        <w:top w:val="none" w:sz="0" w:space="0" w:color="auto"/>
        <w:left w:val="none" w:sz="0" w:space="0" w:color="auto"/>
        <w:bottom w:val="none" w:sz="0" w:space="0" w:color="auto"/>
        <w:right w:val="none" w:sz="0" w:space="0" w:color="auto"/>
      </w:divBdr>
    </w:div>
    <w:div w:id="488013726">
      <w:bodyDiv w:val="1"/>
      <w:marLeft w:val="0"/>
      <w:marRight w:val="0"/>
      <w:marTop w:val="0"/>
      <w:marBottom w:val="0"/>
      <w:divBdr>
        <w:top w:val="none" w:sz="0" w:space="0" w:color="auto"/>
        <w:left w:val="none" w:sz="0" w:space="0" w:color="auto"/>
        <w:bottom w:val="none" w:sz="0" w:space="0" w:color="auto"/>
        <w:right w:val="none" w:sz="0" w:space="0" w:color="auto"/>
      </w:divBdr>
    </w:div>
    <w:div w:id="488637252">
      <w:bodyDiv w:val="1"/>
      <w:marLeft w:val="0"/>
      <w:marRight w:val="0"/>
      <w:marTop w:val="0"/>
      <w:marBottom w:val="0"/>
      <w:divBdr>
        <w:top w:val="none" w:sz="0" w:space="0" w:color="auto"/>
        <w:left w:val="none" w:sz="0" w:space="0" w:color="auto"/>
        <w:bottom w:val="none" w:sz="0" w:space="0" w:color="auto"/>
        <w:right w:val="none" w:sz="0" w:space="0" w:color="auto"/>
      </w:divBdr>
    </w:div>
    <w:div w:id="491415169">
      <w:bodyDiv w:val="1"/>
      <w:marLeft w:val="0"/>
      <w:marRight w:val="0"/>
      <w:marTop w:val="0"/>
      <w:marBottom w:val="0"/>
      <w:divBdr>
        <w:top w:val="none" w:sz="0" w:space="0" w:color="auto"/>
        <w:left w:val="none" w:sz="0" w:space="0" w:color="auto"/>
        <w:bottom w:val="none" w:sz="0" w:space="0" w:color="auto"/>
        <w:right w:val="none" w:sz="0" w:space="0" w:color="auto"/>
      </w:divBdr>
    </w:div>
    <w:div w:id="491681197">
      <w:bodyDiv w:val="1"/>
      <w:marLeft w:val="0"/>
      <w:marRight w:val="0"/>
      <w:marTop w:val="0"/>
      <w:marBottom w:val="0"/>
      <w:divBdr>
        <w:top w:val="none" w:sz="0" w:space="0" w:color="auto"/>
        <w:left w:val="none" w:sz="0" w:space="0" w:color="auto"/>
        <w:bottom w:val="none" w:sz="0" w:space="0" w:color="auto"/>
        <w:right w:val="none" w:sz="0" w:space="0" w:color="auto"/>
      </w:divBdr>
    </w:div>
    <w:div w:id="491722628">
      <w:bodyDiv w:val="1"/>
      <w:marLeft w:val="0"/>
      <w:marRight w:val="0"/>
      <w:marTop w:val="0"/>
      <w:marBottom w:val="0"/>
      <w:divBdr>
        <w:top w:val="none" w:sz="0" w:space="0" w:color="auto"/>
        <w:left w:val="none" w:sz="0" w:space="0" w:color="auto"/>
        <w:bottom w:val="none" w:sz="0" w:space="0" w:color="auto"/>
        <w:right w:val="none" w:sz="0" w:space="0" w:color="auto"/>
      </w:divBdr>
    </w:div>
    <w:div w:id="493573537">
      <w:bodyDiv w:val="1"/>
      <w:marLeft w:val="0"/>
      <w:marRight w:val="0"/>
      <w:marTop w:val="0"/>
      <w:marBottom w:val="0"/>
      <w:divBdr>
        <w:top w:val="none" w:sz="0" w:space="0" w:color="auto"/>
        <w:left w:val="none" w:sz="0" w:space="0" w:color="auto"/>
        <w:bottom w:val="none" w:sz="0" w:space="0" w:color="auto"/>
        <w:right w:val="none" w:sz="0" w:space="0" w:color="auto"/>
      </w:divBdr>
    </w:div>
    <w:div w:id="493691873">
      <w:bodyDiv w:val="1"/>
      <w:marLeft w:val="0"/>
      <w:marRight w:val="0"/>
      <w:marTop w:val="0"/>
      <w:marBottom w:val="0"/>
      <w:divBdr>
        <w:top w:val="none" w:sz="0" w:space="0" w:color="auto"/>
        <w:left w:val="none" w:sz="0" w:space="0" w:color="auto"/>
        <w:bottom w:val="none" w:sz="0" w:space="0" w:color="auto"/>
        <w:right w:val="none" w:sz="0" w:space="0" w:color="auto"/>
      </w:divBdr>
    </w:div>
    <w:div w:id="495464668">
      <w:bodyDiv w:val="1"/>
      <w:marLeft w:val="0"/>
      <w:marRight w:val="0"/>
      <w:marTop w:val="0"/>
      <w:marBottom w:val="0"/>
      <w:divBdr>
        <w:top w:val="none" w:sz="0" w:space="0" w:color="auto"/>
        <w:left w:val="none" w:sz="0" w:space="0" w:color="auto"/>
        <w:bottom w:val="none" w:sz="0" w:space="0" w:color="auto"/>
        <w:right w:val="none" w:sz="0" w:space="0" w:color="auto"/>
      </w:divBdr>
    </w:div>
    <w:div w:id="496309099">
      <w:bodyDiv w:val="1"/>
      <w:marLeft w:val="0"/>
      <w:marRight w:val="0"/>
      <w:marTop w:val="0"/>
      <w:marBottom w:val="0"/>
      <w:divBdr>
        <w:top w:val="none" w:sz="0" w:space="0" w:color="auto"/>
        <w:left w:val="none" w:sz="0" w:space="0" w:color="auto"/>
        <w:bottom w:val="none" w:sz="0" w:space="0" w:color="auto"/>
        <w:right w:val="none" w:sz="0" w:space="0" w:color="auto"/>
      </w:divBdr>
    </w:div>
    <w:div w:id="496843488">
      <w:bodyDiv w:val="1"/>
      <w:marLeft w:val="0"/>
      <w:marRight w:val="0"/>
      <w:marTop w:val="0"/>
      <w:marBottom w:val="0"/>
      <w:divBdr>
        <w:top w:val="none" w:sz="0" w:space="0" w:color="auto"/>
        <w:left w:val="none" w:sz="0" w:space="0" w:color="auto"/>
        <w:bottom w:val="none" w:sz="0" w:space="0" w:color="auto"/>
        <w:right w:val="none" w:sz="0" w:space="0" w:color="auto"/>
      </w:divBdr>
    </w:div>
    <w:div w:id="499127612">
      <w:bodyDiv w:val="1"/>
      <w:marLeft w:val="0"/>
      <w:marRight w:val="0"/>
      <w:marTop w:val="0"/>
      <w:marBottom w:val="0"/>
      <w:divBdr>
        <w:top w:val="none" w:sz="0" w:space="0" w:color="auto"/>
        <w:left w:val="none" w:sz="0" w:space="0" w:color="auto"/>
        <w:bottom w:val="none" w:sz="0" w:space="0" w:color="auto"/>
        <w:right w:val="none" w:sz="0" w:space="0" w:color="auto"/>
      </w:divBdr>
    </w:div>
    <w:div w:id="500776235">
      <w:bodyDiv w:val="1"/>
      <w:marLeft w:val="0"/>
      <w:marRight w:val="0"/>
      <w:marTop w:val="0"/>
      <w:marBottom w:val="0"/>
      <w:divBdr>
        <w:top w:val="none" w:sz="0" w:space="0" w:color="auto"/>
        <w:left w:val="none" w:sz="0" w:space="0" w:color="auto"/>
        <w:bottom w:val="none" w:sz="0" w:space="0" w:color="auto"/>
        <w:right w:val="none" w:sz="0" w:space="0" w:color="auto"/>
      </w:divBdr>
    </w:div>
    <w:div w:id="502621384">
      <w:bodyDiv w:val="1"/>
      <w:marLeft w:val="0"/>
      <w:marRight w:val="0"/>
      <w:marTop w:val="0"/>
      <w:marBottom w:val="0"/>
      <w:divBdr>
        <w:top w:val="none" w:sz="0" w:space="0" w:color="auto"/>
        <w:left w:val="none" w:sz="0" w:space="0" w:color="auto"/>
        <w:bottom w:val="none" w:sz="0" w:space="0" w:color="auto"/>
        <w:right w:val="none" w:sz="0" w:space="0" w:color="auto"/>
      </w:divBdr>
    </w:div>
    <w:div w:id="503590908">
      <w:bodyDiv w:val="1"/>
      <w:marLeft w:val="0"/>
      <w:marRight w:val="0"/>
      <w:marTop w:val="0"/>
      <w:marBottom w:val="0"/>
      <w:divBdr>
        <w:top w:val="none" w:sz="0" w:space="0" w:color="auto"/>
        <w:left w:val="none" w:sz="0" w:space="0" w:color="auto"/>
        <w:bottom w:val="none" w:sz="0" w:space="0" w:color="auto"/>
        <w:right w:val="none" w:sz="0" w:space="0" w:color="auto"/>
      </w:divBdr>
    </w:div>
    <w:div w:id="503908441">
      <w:bodyDiv w:val="1"/>
      <w:marLeft w:val="0"/>
      <w:marRight w:val="0"/>
      <w:marTop w:val="0"/>
      <w:marBottom w:val="0"/>
      <w:divBdr>
        <w:top w:val="none" w:sz="0" w:space="0" w:color="auto"/>
        <w:left w:val="none" w:sz="0" w:space="0" w:color="auto"/>
        <w:bottom w:val="none" w:sz="0" w:space="0" w:color="auto"/>
        <w:right w:val="none" w:sz="0" w:space="0" w:color="auto"/>
      </w:divBdr>
    </w:div>
    <w:div w:id="505555300">
      <w:bodyDiv w:val="1"/>
      <w:marLeft w:val="0"/>
      <w:marRight w:val="0"/>
      <w:marTop w:val="0"/>
      <w:marBottom w:val="0"/>
      <w:divBdr>
        <w:top w:val="none" w:sz="0" w:space="0" w:color="auto"/>
        <w:left w:val="none" w:sz="0" w:space="0" w:color="auto"/>
        <w:bottom w:val="none" w:sz="0" w:space="0" w:color="auto"/>
        <w:right w:val="none" w:sz="0" w:space="0" w:color="auto"/>
      </w:divBdr>
    </w:div>
    <w:div w:id="506212155">
      <w:bodyDiv w:val="1"/>
      <w:marLeft w:val="0"/>
      <w:marRight w:val="0"/>
      <w:marTop w:val="0"/>
      <w:marBottom w:val="0"/>
      <w:divBdr>
        <w:top w:val="none" w:sz="0" w:space="0" w:color="auto"/>
        <w:left w:val="none" w:sz="0" w:space="0" w:color="auto"/>
        <w:bottom w:val="none" w:sz="0" w:space="0" w:color="auto"/>
        <w:right w:val="none" w:sz="0" w:space="0" w:color="auto"/>
      </w:divBdr>
    </w:div>
    <w:div w:id="506479271">
      <w:bodyDiv w:val="1"/>
      <w:marLeft w:val="0"/>
      <w:marRight w:val="0"/>
      <w:marTop w:val="0"/>
      <w:marBottom w:val="0"/>
      <w:divBdr>
        <w:top w:val="none" w:sz="0" w:space="0" w:color="auto"/>
        <w:left w:val="none" w:sz="0" w:space="0" w:color="auto"/>
        <w:bottom w:val="none" w:sz="0" w:space="0" w:color="auto"/>
        <w:right w:val="none" w:sz="0" w:space="0" w:color="auto"/>
      </w:divBdr>
    </w:div>
    <w:div w:id="506796494">
      <w:bodyDiv w:val="1"/>
      <w:marLeft w:val="0"/>
      <w:marRight w:val="0"/>
      <w:marTop w:val="0"/>
      <w:marBottom w:val="0"/>
      <w:divBdr>
        <w:top w:val="none" w:sz="0" w:space="0" w:color="auto"/>
        <w:left w:val="none" w:sz="0" w:space="0" w:color="auto"/>
        <w:bottom w:val="none" w:sz="0" w:space="0" w:color="auto"/>
        <w:right w:val="none" w:sz="0" w:space="0" w:color="auto"/>
      </w:divBdr>
    </w:div>
    <w:div w:id="508250809">
      <w:bodyDiv w:val="1"/>
      <w:marLeft w:val="0"/>
      <w:marRight w:val="0"/>
      <w:marTop w:val="0"/>
      <w:marBottom w:val="0"/>
      <w:divBdr>
        <w:top w:val="none" w:sz="0" w:space="0" w:color="auto"/>
        <w:left w:val="none" w:sz="0" w:space="0" w:color="auto"/>
        <w:bottom w:val="none" w:sz="0" w:space="0" w:color="auto"/>
        <w:right w:val="none" w:sz="0" w:space="0" w:color="auto"/>
      </w:divBdr>
    </w:div>
    <w:div w:id="510026646">
      <w:bodyDiv w:val="1"/>
      <w:marLeft w:val="0"/>
      <w:marRight w:val="0"/>
      <w:marTop w:val="0"/>
      <w:marBottom w:val="0"/>
      <w:divBdr>
        <w:top w:val="none" w:sz="0" w:space="0" w:color="auto"/>
        <w:left w:val="none" w:sz="0" w:space="0" w:color="auto"/>
        <w:bottom w:val="none" w:sz="0" w:space="0" w:color="auto"/>
        <w:right w:val="none" w:sz="0" w:space="0" w:color="auto"/>
      </w:divBdr>
    </w:div>
    <w:div w:id="510030967">
      <w:bodyDiv w:val="1"/>
      <w:marLeft w:val="0"/>
      <w:marRight w:val="0"/>
      <w:marTop w:val="0"/>
      <w:marBottom w:val="0"/>
      <w:divBdr>
        <w:top w:val="none" w:sz="0" w:space="0" w:color="auto"/>
        <w:left w:val="none" w:sz="0" w:space="0" w:color="auto"/>
        <w:bottom w:val="none" w:sz="0" w:space="0" w:color="auto"/>
        <w:right w:val="none" w:sz="0" w:space="0" w:color="auto"/>
      </w:divBdr>
    </w:div>
    <w:div w:id="511189685">
      <w:bodyDiv w:val="1"/>
      <w:marLeft w:val="0"/>
      <w:marRight w:val="0"/>
      <w:marTop w:val="0"/>
      <w:marBottom w:val="0"/>
      <w:divBdr>
        <w:top w:val="none" w:sz="0" w:space="0" w:color="auto"/>
        <w:left w:val="none" w:sz="0" w:space="0" w:color="auto"/>
        <w:bottom w:val="none" w:sz="0" w:space="0" w:color="auto"/>
        <w:right w:val="none" w:sz="0" w:space="0" w:color="auto"/>
      </w:divBdr>
    </w:div>
    <w:div w:id="511604821">
      <w:bodyDiv w:val="1"/>
      <w:marLeft w:val="0"/>
      <w:marRight w:val="0"/>
      <w:marTop w:val="0"/>
      <w:marBottom w:val="0"/>
      <w:divBdr>
        <w:top w:val="none" w:sz="0" w:space="0" w:color="auto"/>
        <w:left w:val="none" w:sz="0" w:space="0" w:color="auto"/>
        <w:bottom w:val="none" w:sz="0" w:space="0" w:color="auto"/>
        <w:right w:val="none" w:sz="0" w:space="0" w:color="auto"/>
      </w:divBdr>
    </w:div>
    <w:div w:id="513612025">
      <w:bodyDiv w:val="1"/>
      <w:marLeft w:val="0"/>
      <w:marRight w:val="0"/>
      <w:marTop w:val="0"/>
      <w:marBottom w:val="0"/>
      <w:divBdr>
        <w:top w:val="none" w:sz="0" w:space="0" w:color="auto"/>
        <w:left w:val="none" w:sz="0" w:space="0" w:color="auto"/>
        <w:bottom w:val="none" w:sz="0" w:space="0" w:color="auto"/>
        <w:right w:val="none" w:sz="0" w:space="0" w:color="auto"/>
      </w:divBdr>
    </w:div>
    <w:div w:id="515920425">
      <w:bodyDiv w:val="1"/>
      <w:marLeft w:val="0"/>
      <w:marRight w:val="0"/>
      <w:marTop w:val="0"/>
      <w:marBottom w:val="0"/>
      <w:divBdr>
        <w:top w:val="none" w:sz="0" w:space="0" w:color="auto"/>
        <w:left w:val="none" w:sz="0" w:space="0" w:color="auto"/>
        <w:bottom w:val="none" w:sz="0" w:space="0" w:color="auto"/>
        <w:right w:val="none" w:sz="0" w:space="0" w:color="auto"/>
      </w:divBdr>
    </w:div>
    <w:div w:id="517156710">
      <w:bodyDiv w:val="1"/>
      <w:marLeft w:val="0"/>
      <w:marRight w:val="0"/>
      <w:marTop w:val="0"/>
      <w:marBottom w:val="0"/>
      <w:divBdr>
        <w:top w:val="none" w:sz="0" w:space="0" w:color="auto"/>
        <w:left w:val="none" w:sz="0" w:space="0" w:color="auto"/>
        <w:bottom w:val="none" w:sz="0" w:space="0" w:color="auto"/>
        <w:right w:val="none" w:sz="0" w:space="0" w:color="auto"/>
      </w:divBdr>
    </w:div>
    <w:div w:id="519005222">
      <w:bodyDiv w:val="1"/>
      <w:marLeft w:val="0"/>
      <w:marRight w:val="0"/>
      <w:marTop w:val="0"/>
      <w:marBottom w:val="0"/>
      <w:divBdr>
        <w:top w:val="none" w:sz="0" w:space="0" w:color="auto"/>
        <w:left w:val="none" w:sz="0" w:space="0" w:color="auto"/>
        <w:bottom w:val="none" w:sz="0" w:space="0" w:color="auto"/>
        <w:right w:val="none" w:sz="0" w:space="0" w:color="auto"/>
      </w:divBdr>
    </w:div>
    <w:div w:id="524026704">
      <w:bodyDiv w:val="1"/>
      <w:marLeft w:val="0"/>
      <w:marRight w:val="0"/>
      <w:marTop w:val="0"/>
      <w:marBottom w:val="0"/>
      <w:divBdr>
        <w:top w:val="none" w:sz="0" w:space="0" w:color="auto"/>
        <w:left w:val="none" w:sz="0" w:space="0" w:color="auto"/>
        <w:bottom w:val="none" w:sz="0" w:space="0" w:color="auto"/>
        <w:right w:val="none" w:sz="0" w:space="0" w:color="auto"/>
      </w:divBdr>
    </w:div>
    <w:div w:id="524250538">
      <w:bodyDiv w:val="1"/>
      <w:marLeft w:val="0"/>
      <w:marRight w:val="0"/>
      <w:marTop w:val="0"/>
      <w:marBottom w:val="0"/>
      <w:divBdr>
        <w:top w:val="none" w:sz="0" w:space="0" w:color="auto"/>
        <w:left w:val="none" w:sz="0" w:space="0" w:color="auto"/>
        <w:bottom w:val="none" w:sz="0" w:space="0" w:color="auto"/>
        <w:right w:val="none" w:sz="0" w:space="0" w:color="auto"/>
      </w:divBdr>
    </w:div>
    <w:div w:id="525290570">
      <w:bodyDiv w:val="1"/>
      <w:marLeft w:val="0"/>
      <w:marRight w:val="0"/>
      <w:marTop w:val="0"/>
      <w:marBottom w:val="0"/>
      <w:divBdr>
        <w:top w:val="none" w:sz="0" w:space="0" w:color="auto"/>
        <w:left w:val="none" w:sz="0" w:space="0" w:color="auto"/>
        <w:bottom w:val="none" w:sz="0" w:space="0" w:color="auto"/>
        <w:right w:val="none" w:sz="0" w:space="0" w:color="auto"/>
      </w:divBdr>
    </w:div>
    <w:div w:id="532034538">
      <w:bodyDiv w:val="1"/>
      <w:marLeft w:val="0"/>
      <w:marRight w:val="0"/>
      <w:marTop w:val="0"/>
      <w:marBottom w:val="0"/>
      <w:divBdr>
        <w:top w:val="none" w:sz="0" w:space="0" w:color="auto"/>
        <w:left w:val="none" w:sz="0" w:space="0" w:color="auto"/>
        <w:bottom w:val="none" w:sz="0" w:space="0" w:color="auto"/>
        <w:right w:val="none" w:sz="0" w:space="0" w:color="auto"/>
      </w:divBdr>
    </w:div>
    <w:div w:id="533545167">
      <w:bodyDiv w:val="1"/>
      <w:marLeft w:val="0"/>
      <w:marRight w:val="0"/>
      <w:marTop w:val="0"/>
      <w:marBottom w:val="0"/>
      <w:divBdr>
        <w:top w:val="none" w:sz="0" w:space="0" w:color="auto"/>
        <w:left w:val="none" w:sz="0" w:space="0" w:color="auto"/>
        <w:bottom w:val="none" w:sz="0" w:space="0" w:color="auto"/>
        <w:right w:val="none" w:sz="0" w:space="0" w:color="auto"/>
      </w:divBdr>
    </w:div>
    <w:div w:id="534389909">
      <w:bodyDiv w:val="1"/>
      <w:marLeft w:val="0"/>
      <w:marRight w:val="0"/>
      <w:marTop w:val="0"/>
      <w:marBottom w:val="0"/>
      <w:divBdr>
        <w:top w:val="none" w:sz="0" w:space="0" w:color="auto"/>
        <w:left w:val="none" w:sz="0" w:space="0" w:color="auto"/>
        <w:bottom w:val="none" w:sz="0" w:space="0" w:color="auto"/>
        <w:right w:val="none" w:sz="0" w:space="0" w:color="auto"/>
      </w:divBdr>
    </w:div>
    <w:div w:id="534660222">
      <w:bodyDiv w:val="1"/>
      <w:marLeft w:val="0"/>
      <w:marRight w:val="0"/>
      <w:marTop w:val="0"/>
      <w:marBottom w:val="0"/>
      <w:divBdr>
        <w:top w:val="none" w:sz="0" w:space="0" w:color="auto"/>
        <w:left w:val="none" w:sz="0" w:space="0" w:color="auto"/>
        <w:bottom w:val="none" w:sz="0" w:space="0" w:color="auto"/>
        <w:right w:val="none" w:sz="0" w:space="0" w:color="auto"/>
      </w:divBdr>
    </w:div>
    <w:div w:id="535890680">
      <w:bodyDiv w:val="1"/>
      <w:marLeft w:val="0"/>
      <w:marRight w:val="0"/>
      <w:marTop w:val="0"/>
      <w:marBottom w:val="0"/>
      <w:divBdr>
        <w:top w:val="none" w:sz="0" w:space="0" w:color="auto"/>
        <w:left w:val="none" w:sz="0" w:space="0" w:color="auto"/>
        <w:bottom w:val="none" w:sz="0" w:space="0" w:color="auto"/>
        <w:right w:val="none" w:sz="0" w:space="0" w:color="auto"/>
      </w:divBdr>
    </w:div>
    <w:div w:id="540171747">
      <w:bodyDiv w:val="1"/>
      <w:marLeft w:val="0"/>
      <w:marRight w:val="0"/>
      <w:marTop w:val="0"/>
      <w:marBottom w:val="0"/>
      <w:divBdr>
        <w:top w:val="none" w:sz="0" w:space="0" w:color="auto"/>
        <w:left w:val="none" w:sz="0" w:space="0" w:color="auto"/>
        <w:bottom w:val="none" w:sz="0" w:space="0" w:color="auto"/>
        <w:right w:val="none" w:sz="0" w:space="0" w:color="auto"/>
      </w:divBdr>
    </w:div>
    <w:div w:id="544635266">
      <w:bodyDiv w:val="1"/>
      <w:marLeft w:val="0"/>
      <w:marRight w:val="0"/>
      <w:marTop w:val="0"/>
      <w:marBottom w:val="0"/>
      <w:divBdr>
        <w:top w:val="none" w:sz="0" w:space="0" w:color="auto"/>
        <w:left w:val="none" w:sz="0" w:space="0" w:color="auto"/>
        <w:bottom w:val="none" w:sz="0" w:space="0" w:color="auto"/>
        <w:right w:val="none" w:sz="0" w:space="0" w:color="auto"/>
      </w:divBdr>
    </w:div>
    <w:div w:id="544875228">
      <w:bodyDiv w:val="1"/>
      <w:marLeft w:val="0"/>
      <w:marRight w:val="0"/>
      <w:marTop w:val="0"/>
      <w:marBottom w:val="0"/>
      <w:divBdr>
        <w:top w:val="none" w:sz="0" w:space="0" w:color="auto"/>
        <w:left w:val="none" w:sz="0" w:space="0" w:color="auto"/>
        <w:bottom w:val="none" w:sz="0" w:space="0" w:color="auto"/>
        <w:right w:val="none" w:sz="0" w:space="0" w:color="auto"/>
      </w:divBdr>
    </w:div>
    <w:div w:id="545216348">
      <w:bodyDiv w:val="1"/>
      <w:marLeft w:val="0"/>
      <w:marRight w:val="0"/>
      <w:marTop w:val="0"/>
      <w:marBottom w:val="0"/>
      <w:divBdr>
        <w:top w:val="none" w:sz="0" w:space="0" w:color="auto"/>
        <w:left w:val="none" w:sz="0" w:space="0" w:color="auto"/>
        <w:bottom w:val="none" w:sz="0" w:space="0" w:color="auto"/>
        <w:right w:val="none" w:sz="0" w:space="0" w:color="auto"/>
      </w:divBdr>
    </w:div>
    <w:div w:id="547302658">
      <w:bodyDiv w:val="1"/>
      <w:marLeft w:val="0"/>
      <w:marRight w:val="0"/>
      <w:marTop w:val="0"/>
      <w:marBottom w:val="0"/>
      <w:divBdr>
        <w:top w:val="none" w:sz="0" w:space="0" w:color="auto"/>
        <w:left w:val="none" w:sz="0" w:space="0" w:color="auto"/>
        <w:bottom w:val="none" w:sz="0" w:space="0" w:color="auto"/>
        <w:right w:val="none" w:sz="0" w:space="0" w:color="auto"/>
      </w:divBdr>
    </w:div>
    <w:div w:id="549150539">
      <w:bodyDiv w:val="1"/>
      <w:marLeft w:val="0"/>
      <w:marRight w:val="0"/>
      <w:marTop w:val="0"/>
      <w:marBottom w:val="0"/>
      <w:divBdr>
        <w:top w:val="none" w:sz="0" w:space="0" w:color="auto"/>
        <w:left w:val="none" w:sz="0" w:space="0" w:color="auto"/>
        <w:bottom w:val="none" w:sz="0" w:space="0" w:color="auto"/>
        <w:right w:val="none" w:sz="0" w:space="0" w:color="auto"/>
      </w:divBdr>
    </w:div>
    <w:div w:id="550505819">
      <w:bodyDiv w:val="1"/>
      <w:marLeft w:val="0"/>
      <w:marRight w:val="0"/>
      <w:marTop w:val="0"/>
      <w:marBottom w:val="0"/>
      <w:divBdr>
        <w:top w:val="none" w:sz="0" w:space="0" w:color="auto"/>
        <w:left w:val="none" w:sz="0" w:space="0" w:color="auto"/>
        <w:bottom w:val="none" w:sz="0" w:space="0" w:color="auto"/>
        <w:right w:val="none" w:sz="0" w:space="0" w:color="auto"/>
      </w:divBdr>
    </w:div>
    <w:div w:id="550920691">
      <w:bodyDiv w:val="1"/>
      <w:marLeft w:val="0"/>
      <w:marRight w:val="0"/>
      <w:marTop w:val="0"/>
      <w:marBottom w:val="0"/>
      <w:divBdr>
        <w:top w:val="none" w:sz="0" w:space="0" w:color="auto"/>
        <w:left w:val="none" w:sz="0" w:space="0" w:color="auto"/>
        <w:bottom w:val="none" w:sz="0" w:space="0" w:color="auto"/>
        <w:right w:val="none" w:sz="0" w:space="0" w:color="auto"/>
      </w:divBdr>
    </w:div>
    <w:div w:id="557129614">
      <w:bodyDiv w:val="1"/>
      <w:marLeft w:val="0"/>
      <w:marRight w:val="0"/>
      <w:marTop w:val="0"/>
      <w:marBottom w:val="0"/>
      <w:divBdr>
        <w:top w:val="none" w:sz="0" w:space="0" w:color="auto"/>
        <w:left w:val="none" w:sz="0" w:space="0" w:color="auto"/>
        <w:bottom w:val="none" w:sz="0" w:space="0" w:color="auto"/>
        <w:right w:val="none" w:sz="0" w:space="0" w:color="auto"/>
      </w:divBdr>
    </w:div>
    <w:div w:id="558714039">
      <w:bodyDiv w:val="1"/>
      <w:marLeft w:val="0"/>
      <w:marRight w:val="0"/>
      <w:marTop w:val="0"/>
      <w:marBottom w:val="0"/>
      <w:divBdr>
        <w:top w:val="none" w:sz="0" w:space="0" w:color="auto"/>
        <w:left w:val="none" w:sz="0" w:space="0" w:color="auto"/>
        <w:bottom w:val="none" w:sz="0" w:space="0" w:color="auto"/>
        <w:right w:val="none" w:sz="0" w:space="0" w:color="auto"/>
      </w:divBdr>
    </w:div>
    <w:div w:id="559631423">
      <w:bodyDiv w:val="1"/>
      <w:marLeft w:val="0"/>
      <w:marRight w:val="0"/>
      <w:marTop w:val="0"/>
      <w:marBottom w:val="0"/>
      <w:divBdr>
        <w:top w:val="none" w:sz="0" w:space="0" w:color="auto"/>
        <w:left w:val="none" w:sz="0" w:space="0" w:color="auto"/>
        <w:bottom w:val="none" w:sz="0" w:space="0" w:color="auto"/>
        <w:right w:val="none" w:sz="0" w:space="0" w:color="auto"/>
      </w:divBdr>
    </w:div>
    <w:div w:id="562258739">
      <w:bodyDiv w:val="1"/>
      <w:marLeft w:val="0"/>
      <w:marRight w:val="0"/>
      <w:marTop w:val="0"/>
      <w:marBottom w:val="0"/>
      <w:divBdr>
        <w:top w:val="none" w:sz="0" w:space="0" w:color="auto"/>
        <w:left w:val="none" w:sz="0" w:space="0" w:color="auto"/>
        <w:bottom w:val="none" w:sz="0" w:space="0" w:color="auto"/>
        <w:right w:val="none" w:sz="0" w:space="0" w:color="auto"/>
      </w:divBdr>
    </w:div>
    <w:div w:id="563217941">
      <w:bodyDiv w:val="1"/>
      <w:marLeft w:val="0"/>
      <w:marRight w:val="0"/>
      <w:marTop w:val="0"/>
      <w:marBottom w:val="0"/>
      <w:divBdr>
        <w:top w:val="none" w:sz="0" w:space="0" w:color="auto"/>
        <w:left w:val="none" w:sz="0" w:space="0" w:color="auto"/>
        <w:bottom w:val="none" w:sz="0" w:space="0" w:color="auto"/>
        <w:right w:val="none" w:sz="0" w:space="0" w:color="auto"/>
      </w:divBdr>
    </w:div>
    <w:div w:id="565575791">
      <w:bodyDiv w:val="1"/>
      <w:marLeft w:val="0"/>
      <w:marRight w:val="0"/>
      <w:marTop w:val="0"/>
      <w:marBottom w:val="0"/>
      <w:divBdr>
        <w:top w:val="none" w:sz="0" w:space="0" w:color="auto"/>
        <w:left w:val="none" w:sz="0" w:space="0" w:color="auto"/>
        <w:bottom w:val="none" w:sz="0" w:space="0" w:color="auto"/>
        <w:right w:val="none" w:sz="0" w:space="0" w:color="auto"/>
      </w:divBdr>
    </w:div>
    <w:div w:id="567031527">
      <w:bodyDiv w:val="1"/>
      <w:marLeft w:val="0"/>
      <w:marRight w:val="0"/>
      <w:marTop w:val="0"/>
      <w:marBottom w:val="0"/>
      <w:divBdr>
        <w:top w:val="none" w:sz="0" w:space="0" w:color="auto"/>
        <w:left w:val="none" w:sz="0" w:space="0" w:color="auto"/>
        <w:bottom w:val="none" w:sz="0" w:space="0" w:color="auto"/>
        <w:right w:val="none" w:sz="0" w:space="0" w:color="auto"/>
      </w:divBdr>
    </w:div>
    <w:div w:id="567765949">
      <w:bodyDiv w:val="1"/>
      <w:marLeft w:val="0"/>
      <w:marRight w:val="0"/>
      <w:marTop w:val="0"/>
      <w:marBottom w:val="0"/>
      <w:divBdr>
        <w:top w:val="none" w:sz="0" w:space="0" w:color="auto"/>
        <w:left w:val="none" w:sz="0" w:space="0" w:color="auto"/>
        <w:bottom w:val="none" w:sz="0" w:space="0" w:color="auto"/>
        <w:right w:val="none" w:sz="0" w:space="0" w:color="auto"/>
      </w:divBdr>
    </w:div>
    <w:div w:id="568616811">
      <w:bodyDiv w:val="1"/>
      <w:marLeft w:val="0"/>
      <w:marRight w:val="0"/>
      <w:marTop w:val="0"/>
      <w:marBottom w:val="0"/>
      <w:divBdr>
        <w:top w:val="none" w:sz="0" w:space="0" w:color="auto"/>
        <w:left w:val="none" w:sz="0" w:space="0" w:color="auto"/>
        <w:bottom w:val="none" w:sz="0" w:space="0" w:color="auto"/>
        <w:right w:val="none" w:sz="0" w:space="0" w:color="auto"/>
      </w:divBdr>
    </w:div>
    <w:div w:id="568882268">
      <w:bodyDiv w:val="1"/>
      <w:marLeft w:val="0"/>
      <w:marRight w:val="0"/>
      <w:marTop w:val="0"/>
      <w:marBottom w:val="0"/>
      <w:divBdr>
        <w:top w:val="none" w:sz="0" w:space="0" w:color="auto"/>
        <w:left w:val="none" w:sz="0" w:space="0" w:color="auto"/>
        <w:bottom w:val="none" w:sz="0" w:space="0" w:color="auto"/>
        <w:right w:val="none" w:sz="0" w:space="0" w:color="auto"/>
      </w:divBdr>
    </w:div>
    <w:div w:id="569079019">
      <w:bodyDiv w:val="1"/>
      <w:marLeft w:val="0"/>
      <w:marRight w:val="0"/>
      <w:marTop w:val="0"/>
      <w:marBottom w:val="0"/>
      <w:divBdr>
        <w:top w:val="none" w:sz="0" w:space="0" w:color="auto"/>
        <w:left w:val="none" w:sz="0" w:space="0" w:color="auto"/>
        <w:bottom w:val="none" w:sz="0" w:space="0" w:color="auto"/>
        <w:right w:val="none" w:sz="0" w:space="0" w:color="auto"/>
      </w:divBdr>
    </w:div>
    <w:div w:id="570117676">
      <w:bodyDiv w:val="1"/>
      <w:marLeft w:val="0"/>
      <w:marRight w:val="0"/>
      <w:marTop w:val="0"/>
      <w:marBottom w:val="0"/>
      <w:divBdr>
        <w:top w:val="none" w:sz="0" w:space="0" w:color="auto"/>
        <w:left w:val="none" w:sz="0" w:space="0" w:color="auto"/>
        <w:bottom w:val="none" w:sz="0" w:space="0" w:color="auto"/>
        <w:right w:val="none" w:sz="0" w:space="0" w:color="auto"/>
      </w:divBdr>
    </w:div>
    <w:div w:id="570698084">
      <w:bodyDiv w:val="1"/>
      <w:marLeft w:val="0"/>
      <w:marRight w:val="0"/>
      <w:marTop w:val="0"/>
      <w:marBottom w:val="0"/>
      <w:divBdr>
        <w:top w:val="none" w:sz="0" w:space="0" w:color="auto"/>
        <w:left w:val="none" w:sz="0" w:space="0" w:color="auto"/>
        <w:bottom w:val="none" w:sz="0" w:space="0" w:color="auto"/>
        <w:right w:val="none" w:sz="0" w:space="0" w:color="auto"/>
      </w:divBdr>
    </w:div>
    <w:div w:id="575824332">
      <w:bodyDiv w:val="1"/>
      <w:marLeft w:val="0"/>
      <w:marRight w:val="0"/>
      <w:marTop w:val="0"/>
      <w:marBottom w:val="0"/>
      <w:divBdr>
        <w:top w:val="none" w:sz="0" w:space="0" w:color="auto"/>
        <w:left w:val="none" w:sz="0" w:space="0" w:color="auto"/>
        <w:bottom w:val="none" w:sz="0" w:space="0" w:color="auto"/>
        <w:right w:val="none" w:sz="0" w:space="0" w:color="auto"/>
      </w:divBdr>
    </w:div>
    <w:div w:id="577713511">
      <w:bodyDiv w:val="1"/>
      <w:marLeft w:val="0"/>
      <w:marRight w:val="0"/>
      <w:marTop w:val="0"/>
      <w:marBottom w:val="0"/>
      <w:divBdr>
        <w:top w:val="none" w:sz="0" w:space="0" w:color="auto"/>
        <w:left w:val="none" w:sz="0" w:space="0" w:color="auto"/>
        <w:bottom w:val="none" w:sz="0" w:space="0" w:color="auto"/>
        <w:right w:val="none" w:sz="0" w:space="0" w:color="auto"/>
      </w:divBdr>
    </w:div>
    <w:div w:id="578514558">
      <w:bodyDiv w:val="1"/>
      <w:marLeft w:val="0"/>
      <w:marRight w:val="0"/>
      <w:marTop w:val="0"/>
      <w:marBottom w:val="0"/>
      <w:divBdr>
        <w:top w:val="none" w:sz="0" w:space="0" w:color="auto"/>
        <w:left w:val="none" w:sz="0" w:space="0" w:color="auto"/>
        <w:bottom w:val="none" w:sz="0" w:space="0" w:color="auto"/>
        <w:right w:val="none" w:sz="0" w:space="0" w:color="auto"/>
      </w:divBdr>
    </w:div>
    <w:div w:id="578948752">
      <w:bodyDiv w:val="1"/>
      <w:marLeft w:val="0"/>
      <w:marRight w:val="0"/>
      <w:marTop w:val="0"/>
      <w:marBottom w:val="0"/>
      <w:divBdr>
        <w:top w:val="none" w:sz="0" w:space="0" w:color="auto"/>
        <w:left w:val="none" w:sz="0" w:space="0" w:color="auto"/>
        <w:bottom w:val="none" w:sz="0" w:space="0" w:color="auto"/>
        <w:right w:val="none" w:sz="0" w:space="0" w:color="auto"/>
      </w:divBdr>
    </w:div>
    <w:div w:id="581836282">
      <w:bodyDiv w:val="1"/>
      <w:marLeft w:val="0"/>
      <w:marRight w:val="0"/>
      <w:marTop w:val="0"/>
      <w:marBottom w:val="0"/>
      <w:divBdr>
        <w:top w:val="none" w:sz="0" w:space="0" w:color="auto"/>
        <w:left w:val="none" w:sz="0" w:space="0" w:color="auto"/>
        <w:bottom w:val="none" w:sz="0" w:space="0" w:color="auto"/>
        <w:right w:val="none" w:sz="0" w:space="0" w:color="auto"/>
      </w:divBdr>
    </w:div>
    <w:div w:id="581839946">
      <w:bodyDiv w:val="1"/>
      <w:marLeft w:val="0"/>
      <w:marRight w:val="0"/>
      <w:marTop w:val="0"/>
      <w:marBottom w:val="0"/>
      <w:divBdr>
        <w:top w:val="none" w:sz="0" w:space="0" w:color="auto"/>
        <w:left w:val="none" w:sz="0" w:space="0" w:color="auto"/>
        <w:bottom w:val="none" w:sz="0" w:space="0" w:color="auto"/>
        <w:right w:val="none" w:sz="0" w:space="0" w:color="auto"/>
      </w:divBdr>
    </w:div>
    <w:div w:id="583296348">
      <w:bodyDiv w:val="1"/>
      <w:marLeft w:val="0"/>
      <w:marRight w:val="0"/>
      <w:marTop w:val="0"/>
      <w:marBottom w:val="0"/>
      <w:divBdr>
        <w:top w:val="none" w:sz="0" w:space="0" w:color="auto"/>
        <w:left w:val="none" w:sz="0" w:space="0" w:color="auto"/>
        <w:bottom w:val="none" w:sz="0" w:space="0" w:color="auto"/>
        <w:right w:val="none" w:sz="0" w:space="0" w:color="auto"/>
      </w:divBdr>
    </w:div>
    <w:div w:id="586812115">
      <w:bodyDiv w:val="1"/>
      <w:marLeft w:val="0"/>
      <w:marRight w:val="0"/>
      <w:marTop w:val="0"/>
      <w:marBottom w:val="0"/>
      <w:divBdr>
        <w:top w:val="none" w:sz="0" w:space="0" w:color="auto"/>
        <w:left w:val="none" w:sz="0" w:space="0" w:color="auto"/>
        <w:bottom w:val="none" w:sz="0" w:space="0" w:color="auto"/>
        <w:right w:val="none" w:sz="0" w:space="0" w:color="auto"/>
      </w:divBdr>
    </w:div>
    <w:div w:id="586815709">
      <w:bodyDiv w:val="1"/>
      <w:marLeft w:val="0"/>
      <w:marRight w:val="0"/>
      <w:marTop w:val="0"/>
      <w:marBottom w:val="0"/>
      <w:divBdr>
        <w:top w:val="none" w:sz="0" w:space="0" w:color="auto"/>
        <w:left w:val="none" w:sz="0" w:space="0" w:color="auto"/>
        <w:bottom w:val="none" w:sz="0" w:space="0" w:color="auto"/>
        <w:right w:val="none" w:sz="0" w:space="0" w:color="auto"/>
      </w:divBdr>
    </w:div>
    <w:div w:id="587228295">
      <w:bodyDiv w:val="1"/>
      <w:marLeft w:val="0"/>
      <w:marRight w:val="0"/>
      <w:marTop w:val="0"/>
      <w:marBottom w:val="0"/>
      <w:divBdr>
        <w:top w:val="none" w:sz="0" w:space="0" w:color="auto"/>
        <w:left w:val="none" w:sz="0" w:space="0" w:color="auto"/>
        <w:bottom w:val="none" w:sz="0" w:space="0" w:color="auto"/>
        <w:right w:val="none" w:sz="0" w:space="0" w:color="auto"/>
      </w:divBdr>
    </w:div>
    <w:div w:id="588924791">
      <w:bodyDiv w:val="1"/>
      <w:marLeft w:val="0"/>
      <w:marRight w:val="0"/>
      <w:marTop w:val="0"/>
      <w:marBottom w:val="0"/>
      <w:divBdr>
        <w:top w:val="none" w:sz="0" w:space="0" w:color="auto"/>
        <w:left w:val="none" w:sz="0" w:space="0" w:color="auto"/>
        <w:bottom w:val="none" w:sz="0" w:space="0" w:color="auto"/>
        <w:right w:val="none" w:sz="0" w:space="0" w:color="auto"/>
      </w:divBdr>
    </w:div>
    <w:div w:id="589001160">
      <w:bodyDiv w:val="1"/>
      <w:marLeft w:val="0"/>
      <w:marRight w:val="0"/>
      <w:marTop w:val="0"/>
      <w:marBottom w:val="0"/>
      <w:divBdr>
        <w:top w:val="none" w:sz="0" w:space="0" w:color="auto"/>
        <w:left w:val="none" w:sz="0" w:space="0" w:color="auto"/>
        <w:bottom w:val="none" w:sz="0" w:space="0" w:color="auto"/>
        <w:right w:val="none" w:sz="0" w:space="0" w:color="auto"/>
      </w:divBdr>
    </w:div>
    <w:div w:id="590048931">
      <w:bodyDiv w:val="1"/>
      <w:marLeft w:val="0"/>
      <w:marRight w:val="0"/>
      <w:marTop w:val="0"/>
      <w:marBottom w:val="0"/>
      <w:divBdr>
        <w:top w:val="none" w:sz="0" w:space="0" w:color="auto"/>
        <w:left w:val="none" w:sz="0" w:space="0" w:color="auto"/>
        <w:bottom w:val="none" w:sz="0" w:space="0" w:color="auto"/>
        <w:right w:val="none" w:sz="0" w:space="0" w:color="auto"/>
      </w:divBdr>
    </w:div>
    <w:div w:id="592513597">
      <w:bodyDiv w:val="1"/>
      <w:marLeft w:val="0"/>
      <w:marRight w:val="0"/>
      <w:marTop w:val="0"/>
      <w:marBottom w:val="0"/>
      <w:divBdr>
        <w:top w:val="none" w:sz="0" w:space="0" w:color="auto"/>
        <w:left w:val="none" w:sz="0" w:space="0" w:color="auto"/>
        <w:bottom w:val="none" w:sz="0" w:space="0" w:color="auto"/>
        <w:right w:val="none" w:sz="0" w:space="0" w:color="auto"/>
      </w:divBdr>
    </w:div>
    <w:div w:id="594871297">
      <w:bodyDiv w:val="1"/>
      <w:marLeft w:val="0"/>
      <w:marRight w:val="0"/>
      <w:marTop w:val="0"/>
      <w:marBottom w:val="0"/>
      <w:divBdr>
        <w:top w:val="none" w:sz="0" w:space="0" w:color="auto"/>
        <w:left w:val="none" w:sz="0" w:space="0" w:color="auto"/>
        <w:bottom w:val="none" w:sz="0" w:space="0" w:color="auto"/>
        <w:right w:val="none" w:sz="0" w:space="0" w:color="auto"/>
      </w:divBdr>
    </w:div>
    <w:div w:id="595283967">
      <w:bodyDiv w:val="1"/>
      <w:marLeft w:val="0"/>
      <w:marRight w:val="0"/>
      <w:marTop w:val="0"/>
      <w:marBottom w:val="0"/>
      <w:divBdr>
        <w:top w:val="none" w:sz="0" w:space="0" w:color="auto"/>
        <w:left w:val="none" w:sz="0" w:space="0" w:color="auto"/>
        <w:bottom w:val="none" w:sz="0" w:space="0" w:color="auto"/>
        <w:right w:val="none" w:sz="0" w:space="0" w:color="auto"/>
      </w:divBdr>
    </w:div>
    <w:div w:id="595750936">
      <w:bodyDiv w:val="1"/>
      <w:marLeft w:val="0"/>
      <w:marRight w:val="0"/>
      <w:marTop w:val="0"/>
      <w:marBottom w:val="0"/>
      <w:divBdr>
        <w:top w:val="none" w:sz="0" w:space="0" w:color="auto"/>
        <w:left w:val="none" w:sz="0" w:space="0" w:color="auto"/>
        <w:bottom w:val="none" w:sz="0" w:space="0" w:color="auto"/>
        <w:right w:val="none" w:sz="0" w:space="0" w:color="auto"/>
      </w:divBdr>
    </w:div>
    <w:div w:id="596017086">
      <w:bodyDiv w:val="1"/>
      <w:marLeft w:val="0"/>
      <w:marRight w:val="0"/>
      <w:marTop w:val="0"/>
      <w:marBottom w:val="0"/>
      <w:divBdr>
        <w:top w:val="none" w:sz="0" w:space="0" w:color="auto"/>
        <w:left w:val="none" w:sz="0" w:space="0" w:color="auto"/>
        <w:bottom w:val="none" w:sz="0" w:space="0" w:color="auto"/>
        <w:right w:val="none" w:sz="0" w:space="0" w:color="auto"/>
      </w:divBdr>
    </w:div>
    <w:div w:id="596058671">
      <w:bodyDiv w:val="1"/>
      <w:marLeft w:val="0"/>
      <w:marRight w:val="0"/>
      <w:marTop w:val="0"/>
      <w:marBottom w:val="0"/>
      <w:divBdr>
        <w:top w:val="none" w:sz="0" w:space="0" w:color="auto"/>
        <w:left w:val="none" w:sz="0" w:space="0" w:color="auto"/>
        <w:bottom w:val="none" w:sz="0" w:space="0" w:color="auto"/>
        <w:right w:val="none" w:sz="0" w:space="0" w:color="auto"/>
      </w:divBdr>
    </w:div>
    <w:div w:id="599796248">
      <w:bodyDiv w:val="1"/>
      <w:marLeft w:val="0"/>
      <w:marRight w:val="0"/>
      <w:marTop w:val="0"/>
      <w:marBottom w:val="0"/>
      <w:divBdr>
        <w:top w:val="none" w:sz="0" w:space="0" w:color="auto"/>
        <w:left w:val="none" w:sz="0" w:space="0" w:color="auto"/>
        <w:bottom w:val="none" w:sz="0" w:space="0" w:color="auto"/>
        <w:right w:val="none" w:sz="0" w:space="0" w:color="auto"/>
      </w:divBdr>
    </w:div>
    <w:div w:id="602033860">
      <w:bodyDiv w:val="1"/>
      <w:marLeft w:val="0"/>
      <w:marRight w:val="0"/>
      <w:marTop w:val="0"/>
      <w:marBottom w:val="0"/>
      <w:divBdr>
        <w:top w:val="none" w:sz="0" w:space="0" w:color="auto"/>
        <w:left w:val="none" w:sz="0" w:space="0" w:color="auto"/>
        <w:bottom w:val="none" w:sz="0" w:space="0" w:color="auto"/>
        <w:right w:val="none" w:sz="0" w:space="0" w:color="auto"/>
      </w:divBdr>
    </w:div>
    <w:div w:id="602036958">
      <w:bodyDiv w:val="1"/>
      <w:marLeft w:val="0"/>
      <w:marRight w:val="0"/>
      <w:marTop w:val="0"/>
      <w:marBottom w:val="0"/>
      <w:divBdr>
        <w:top w:val="none" w:sz="0" w:space="0" w:color="auto"/>
        <w:left w:val="none" w:sz="0" w:space="0" w:color="auto"/>
        <w:bottom w:val="none" w:sz="0" w:space="0" w:color="auto"/>
        <w:right w:val="none" w:sz="0" w:space="0" w:color="auto"/>
      </w:divBdr>
    </w:div>
    <w:div w:id="602104219">
      <w:bodyDiv w:val="1"/>
      <w:marLeft w:val="0"/>
      <w:marRight w:val="0"/>
      <w:marTop w:val="0"/>
      <w:marBottom w:val="0"/>
      <w:divBdr>
        <w:top w:val="none" w:sz="0" w:space="0" w:color="auto"/>
        <w:left w:val="none" w:sz="0" w:space="0" w:color="auto"/>
        <w:bottom w:val="none" w:sz="0" w:space="0" w:color="auto"/>
        <w:right w:val="none" w:sz="0" w:space="0" w:color="auto"/>
      </w:divBdr>
    </w:div>
    <w:div w:id="604730024">
      <w:bodyDiv w:val="1"/>
      <w:marLeft w:val="0"/>
      <w:marRight w:val="0"/>
      <w:marTop w:val="0"/>
      <w:marBottom w:val="0"/>
      <w:divBdr>
        <w:top w:val="none" w:sz="0" w:space="0" w:color="auto"/>
        <w:left w:val="none" w:sz="0" w:space="0" w:color="auto"/>
        <w:bottom w:val="none" w:sz="0" w:space="0" w:color="auto"/>
        <w:right w:val="none" w:sz="0" w:space="0" w:color="auto"/>
      </w:divBdr>
    </w:div>
    <w:div w:id="605968007">
      <w:bodyDiv w:val="1"/>
      <w:marLeft w:val="0"/>
      <w:marRight w:val="0"/>
      <w:marTop w:val="0"/>
      <w:marBottom w:val="0"/>
      <w:divBdr>
        <w:top w:val="none" w:sz="0" w:space="0" w:color="auto"/>
        <w:left w:val="none" w:sz="0" w:space="0" w:color="auto"/>
        <w:bottom w:val="none" w:sz="0" w:space="0" w:color="auto"/>
        <w:right w:val="none" w:sz="0" w:space="0" w:color="auto"/>
      </w:divBdr>
    </w:div>
    <w:div w:id="606502174">
      <w:bodyDiv w:val="1"/>
      <w:marLeft w:val="0"/>
      <w:marRight w:val="0"/>
      <w:marTop w:val="0"/>
      <w:marBottom w:val="0"/>
      <w:divBdr>
        <w:top w:val="none" w:sz="0" w:space="0" w:color="auto"/>
        <w:left w:val="none" w:sz="0" w:space="0" w:color="auto"/>
        <w:bottom w:val="none" w:sz="0" w:space="0" w:color="auto"/>
        <w:right w:val="none" w:sz="0" w:space="0" w:color="auto"/>
      </w:divBdr>
    </w:div>
    <w:div w:id="609774733">
      <w:bodyDiv w:val="1"/>
      <w:marLeft w:val="0"/>
      <w:marRight w:val="0"/>
      <w:marTop w:val="0"/>
      <w:marBottom w:val="0"/>
      <w:divBdr>
        <w:top w:val="none" w:sz="0" w:space="0" w:color="auto"/>
        <w:left w:val="none" w:sz="0" w:space="0" w:color="auto"/>
        <w:bottom w:val="none" w:sz="0" w:space="0" w:color="auto"/>
        <w:right w:val="none" w:sz="0" w:space="0" w:color="auto"/>
      </w:divBdr>
    </w:div>
    <w:div w:id="612832960">
      <w:bodyDiv w:val="1"/>
      <w:marLeft w:val="0"/>
      <w:marRight w:val="0"/>
      <w:marTop w:val="0"/>
      <w:marBottom w:val="0"/>
      <w:divBdr>
        <w:top w:val="none" w:sz="0" w:space="0" w:color="auto"/>
        <w:left w:val="none" w:sz="0" w:space="0" w:color="auto"/>
        <w:bottom w:val="none" w:sz="0" w:space="0" w:color="auto"/>
        <w:right w:val="none" w:sz="0" w:space="0" w:color="auto"/>
      </w:divBdr>
    </w:div>
    <w:div w:id="615792171">
      <w:bodyDiv w:val="1"/>
      <w:marLeft w:val="0"/>
      <w:marRight w:val="0"/>
      <w:marTop w:val="0"/>
      <w:marBottom w:val="0"/>
      <w:divBdr>
        <w:top w:val="none" w:sz="0" w:space="0" w:color="auto"/>
        <w:left w:val="none" w:sz="0" w:space="0" w:color="auto"/>
        <w:bottom w:val="none" w:sz="0" w:space="0" w:color="auto"/>
        <w:right w:val="none" w:sz="0" w:space="0" w:color="auto"/>
      </w:divBdr>
    </w:div>
    <w:div w:id="619919025">
      <w:bodyDiv w:val="1"/>
      <w:marLeft w:val="0"/>
      <w:marRight w:val="0"/>
      <w:marTop w:val="0"/>
      <w:marBottom w:val="0"/>
      <w:divBdr>
        <w:top w:val="none" w:sz="0" w:space="0" w:color="auto"/>
        <w:left w:val="none" w:sz="0" w:space="0" w:color="auto"/>
        <w:bottom w:val="none" w:sz="0" w:space="0" w:color="auto"/>
        <w:right w:val="none" w:sz="0" w:space="0" w:color="auto"/>
      </w:divBdr>
    </w:div>
    <w:div w:id="621692995">
      <w:bodyDiv w:val="1"/>
      <w:marLeft w:val="0"/>
      <w:marRight w:val="0"/>
      <w:marTop w:val="0"/>
      <w:marBottom w:val="0"/>
      <w:divBdr>
        <w:top w:val="none" w:sz="0" w:space="0" w:color="auto"/>
        <w:left w:val="none" w:sz="0" w:space="0" w:color="auto"/>
        <w:bottom w:val="none" w:sz="0" w:space="0" w:color="auto"/>
        <w:right w:val="none" w:sz="0" w:space="0" w:color="auto"/>
      </w:divBdr>
    </w:div>
    <w:div w:id="621884219">
      <w:bodyDiv w:val="1"/>
      <w:marLeft w:val="0"/>
      <w:marRight w:val="0"/>
      <w:marTop w:val="0"/>
      <w:marBottom w:val="0"/>
      <w:divBdr>
        <w:top w:val="none" w:sz="0" w:space="0" w:color="auto"/>
        <w:left w:val="none" w:sz="0" w:space="0" w:color="auto"/>
        <w:bottom w:val="none" w:sz="0" w:space="0" w:color="auto"/>
        <w:right w:val="none" w:sz="0" w:space="0" w:color="auto"/>
      </w:divBdr>
    </w:div>
    <w:div w:id="624045110">
      <w:bodyDiv w:val="1"/>
      <w:marLeft w:val="0"/>
      <w:marRight w:val="0"/>
      <w:marTop w:val="0"/>
      <w:marBottom w:val="0"/>
      <w:divBdr>
        <w:top w:val="none" w:sz="0" w:space="0" w:color="auto"/>
        <w:left w:val="none" w:sz="0" w:space="0" w:color="auto"/>
        <w:bottom w:val="none" w:sz="0" w:space="0" w:color="auto"/>
        <w:right w:val="none" w:sz="0" w:space="0" w:color="auto"/>
      </w:divBdr>
    </w:div>
    <w:div w:id="624123028">
      <w:bodyDiv w:val="1"/>
      <w:marLeft w:val="0"/>
      <w:marRight w:val="0"/>
      <w:marTop w:val="0"/>
      <w:marBottom w:val="0"/>
      <w:divBdr>
        <w:top w:val="none" w:sz="0" w:space="0" w:color="auto"/>
        <w:left w:val="none" w:sz="0" w:space="0" w:color="auto"/>
        <w:bottom w:val="none" w:sz="0" w:space="0" w:color="auto"/>
        <w:right w:val="none" w:sz="0" w:space="0" w:color="auto"/>
      </w:divBdr>
    </w:div>
    <w:div w:id="625354993">
      <w:bodyDiv w:val="1"/>
      <w:marLeft w:val="0"/>
      <w:marRight w:val="0"/>
      <w:marTop w:val="0"/>
      <w:marBottom w:val="0"/>
      <w:divBdr>
        <w:top w:val="none" w:sz="0" w:space="0" w:color="auto"/>
        <w:left w:val="none" w:sz="0" w:space="0" w:color="auto"/>
        <w:bottom w:val="none" w:sz="0" w:space="0" w:color="auto"/>
        <w:right w:val="none" w:sz="0" w:space="0" w:color="auto"/>
      </w:divBdr>
    </w:div>
    <w:div w:id="627126559">
      <w:bodyDiv w:val="1"/>
      <w:marLeft w:val="0"/>
      <w:marRight w:val="0"/>
      <w:marTop w:val="0"/>
      <w:marBottom w:val="0"/>
      <w:divBdr>
        <w:top w:val="none" w:sz="0" w:space="0" w:color="auto"/>
        <w:left w:val="none" w:sz="0" w:space="0" w:color="auto"/>
        <w:bottom w:val="none" w:sz="0" w:space="0" w:color="auto"/>
        <w:right w:val="none" w:sz="0" w:space="0" w:color="auto"/>
      </w:divBdr>
    </w:div>
    <w:div w:id="627129275">
      <w:bodyDiv w:val="1"/>
      <w:marLeft w:val="0"/>
      <w:marRight w:val="0"/>
      <w:marTop w:val="0"/>
      <w:marBottom w:val="0"/>
      <w:divBdr>
        <w:top w:val="none" w:sz="0" w:space="0" w:color="auto"/>
        <w:left w:val="none" w:sz="0" w:space="0" w:color="auto"/>
        <w:bottom w:val="none" w:sz="0" w:space="0" w:color="auto"/>
        <w:right w:val="none" w:sz="0" w:space="0" w:color="auto"/>
      </w:divBdr>
    </w:div>
    <w:div w:id="632448545">
      <w:bodyDiv w:val="1"/>
      <w:marLeft w:val="0"/>
      <w:marRight w:val="0"/>
      <w:marTop w:val="0"/>
      <w:marBottom w:val="0"/>
      <w:divBdr>
        <w:top w:val="none" w:sz="0" w:space="0" w:color="auto"/>
        <w:left w:val="none" w:sz="0" w:space="0" w:color="auto"/>
        <w:bottom w:val="none" w:sz="0" w:space="0" w:color="auto"/>
        <w:right w:val="none" w:sz="0" w:space="0" w:color="auto"/>
      </w:divBdr>
    </w:div>
    <w:div w:id="633099099">
      <w:bodyDiv w:val="1"/>
      <w:marLeft w:val="0"/>
      <w:marRight w:val="0"/>
      <w:marTop w:val="0"/>
      <w:marBottom w:val="0"/>
      <w:divBdr>
        <w:top w:val="none" w:sz="0" w:space="0" w:color="auto"/>
        <w:left w:val="none" w:sz="0" w:space="0" w:color="auto"/>
        <w:bottom w:val="none" w:sz="0" w:space="0" w:color="auto"/>
        <w:right w:val="none" w:sz="0" w:space="0" w:color="auto"/>
      </w:divBdr>
    </w:div>
    <w:div w:id="634261796">
      <w:bodyDiv w:val="1"/>
      <w:marLeft w:val="0"/>
      <w:marRight w:val="0"/>
      <w:marTop w:val="0"/>
      <w:marBottom w:val="0"/>
      <w:divBdr>
        <w:top w:val="none" w:sz="0" w:space="0" w:color="auto"/>
        <w:left w:val="none" w:sz="0" w:space="0" w:color="auto"/>
        <w:bottom w:val="none" w:sz="0" w:space="0" w:color="auto"/>
        <w:right w:val="none" w:sz="0" w:space="0" w:color="auto"/>
      </w:divBdr>
    </w:div>
    <w:div w:id="635453943">
      <w:bodyDiv w:val="1"/>
      <w:marLeft w:val="0"/>
      <w:marRight w:val="0"/>
      <w:marTop w:val="0"/>
      <w:marBottom w:val="0"/>
      <w:divBdr>
        <w:top w:val="none" w:sz="0" w:space="0" w:color="auto"/>
        <w:left w:val="none" w:sz="0" w:space="0" w:color="auto"/>
        <w:bottom w:val="none" w:sz="0" w:space="0" w:color="auto"/>
        <w:right w:val="none" w:sz="0" w:space="0" w:color="auto"/>
      </w:divBdr>
    </w:div>
    <w:div w:id="636031917">
      <w:bodyDiv w:val="1"/>
      <w:marLeft w:val="0"/>
      <w:marRight w:val="0"/>
      <w:marTop w:val="0"/>
      <w:marBottom w:val="0"/>
      <w:divBdr>
        <w:top w:val="none" w:sz="0" w:space="0" w:color="auto"/>
        <w:left w:val="none" w:sz="0" w:space="0" w:color="auto"/>
        <w:bottom w:val="none" w:sz="0" w:space="0" w:color="auto"/>
        <w:right w:val="none" w:sz="0" w:space="0" w:color="auto"/>
      </w:divBdr>
    </w:div>
    <w:div w:id="638147249">
      <w:bodyDiv w:val="1"/>
      <w:marLeft w:val="0"/>
      <w:marRight w:val="0"/>
      <w:marTop w:val="0"/>
      <w:marBottom w:val="0"/>
      <w:divBdr>
        <w:top w:val="none" w:sz="0" w:space="0" w:color="auto"/>
        <w:left w:val="none" w:sz="0" w:space="0" w:color="auto"/>
        <w:bottom w:val="none" w:sz="0" w:space="0" w:color="auto"/>
        <w:right w:val="none" w:sz="0" w:space="0" w:color="auto"/>
      </w:divBdr>
    </w:div>
    <w:div w:id="638724261">
      <w:bodyDiv w:val="1"/>
      <w:marLeft w:val="0"/>
      <w:marRight w:val="0"/>
      <w:marTop w:val="0"/>
      <w:marBottom w:val="0"/>
      <w:divBdr>
        <w:top w:val="none" w:sz="0" w:space="0" w:color="auto"/>
        <w:left w:val="none" w:sz="0" w:space="0" w:color="auto"/>
        <w:bottom w:val="none" w:sz="0" w:space="0" w:color="auto"/>
        <w:right w:val="none" w:sz="0" w:space="0" w:color="auto"/>
      </w:divBdr>
    </w:div>
    <w:div w:id="639772308">
      <w:bodyDiv w:val="1"/>
      <w:marLeft w:val="0"/>
      <w:marRight w:val="0"/>
      <w:marTop w:val="0"/>
      <w:marBottom w:val="0"/>
      <w:divBdr>
        <w:top w:val="none" w:sz="0" w:space="0" w:color="auto"/>
        <w:left w:val="none" w:sz="0" w:space="0" w:color="auto"/>
        <w:bottom w:val="none" w:sz="0" w:space="0" w:color="auto"/>
        <w:right w:val="none" w:sz="0" w:space="0" w:color="auto"/>
      </w:divBdr>
    </w:div>
    <w:div w:id="639919402">
      <w:bodyDiv w:val="1"/>
      <w:marLeft w:val="0"/>
      <w:marRight w:val="0"/>
      <w:marTop w:val="0"/>
      <w:marBottom w:val="0"/>
      <w:divBdr>
        <w:top w:val="none" w:sz="0" w:space="0" w:color="auto"/>
        <w:left w:val="none" w:sz="0" w:space="0" w:color="auto"/>
        <w:bottom w:val="none" w:sz="0" w:space="0" w:color="auto"/>
        <w:right w:val="none" w:sz="0" w:space="0" w:color="auto"/>
      </w:divBdr>
    </w:div>
    <w:div w:id="640353545">
      <w:bodyDiv w:val="1"/>
      <w:marLeft w:val="0"/>
      <w:marRight w:val="0"/>
      <w:marTop w:val="0"/>
      <w:marBottom w:val="0"/>
      <w:divBdr>
        <w:top w:val="none" w:sz="0" w:space="0" w:color="auto"/>
        <w:left w:val="none" w:sz="0" w:space="0" w:color="auto"/>
        <w:bottom w:val="none" w:sz="0" w:space="0" w:color="auto"/>
        <w:right w:val="none" w:sz="0" w:space="0" w:color="auto"/>
      </w:divBdr>
    </w:div>
    <w:div w:id="640771127">
      <w:bodyDiv w:val="1"/>
      <w:marLeft w:val="0"/>
      <w:marRight w:val="0"/>
      <w:marTop w:val="0"/>
      <w:marBottom w:val="0"/>
      <w:divBdr>
        <w:top w:val="none" w:sz="0" w:space="0" w:color="auto"/>
        <w:left w:val="none" w:sz="0" w:space="0" w:color="auto"/>
        <w:bottom w:val="none" w:sz="0" w:space="0" w:color="auto"/>
        <w:right w:val="none" w:sz="0" w:space="0" w:color="auto"/>
      </w:divBdr>
    </w:div>
    <w:div w:id="640816987">
      <w:bodyDiv w:val="1"/>
      <w:marLeft w:val="0"/>
      <w:marRight w:val="0"/>
      <w:marTop w:val="0"/>
      <w:marBottom w:val="0"/>
      <w:divBdr>
        <w:top w:val="none" w:sz="0" w:space="0" w:color="auto"/>
        <w:left w:val="none" w:sz="0" w:space="0" w:color="auto"/>
        <w:bottom w:val="none" w:sz="0" w:space="0" w:color="auto"/>
        <w:right w:val="none" w:sz="0" w:space="0" w:color="auto"/>
      </w:divBdr>
    </w:div>
    <w:div w:id="646472144">
      <w:bodyDiv w:val="1"/>
      <w:marLeft w:val="0"/>
      <w:marRight w:val="0"/>
      <w:marTop w:val="0"/>
      <w:marBottom w:val="0"/>
      <w:divBdr>
        <w:top w:val="none" w:sz="0" w:space="0" w:color="auto"/>
        <w:left w:val="none" w:sz="0" w:space="0" w:color="auto"/>
        <w:bottom w:val="none" w:sz="0" w:space="0" w:color="auto"/>
        <w:right w:val="none" w:sz="0" w:space="0" w:color="auto"/>
      </w:divBdr>
    </w:div>
    <w:div w:id="652217220">
      <w:bodyDiv w:val="1"/>
      <w:marLeft w:val="0"/>
      <w:marRight w:val="0"/>
      <w:marTop w:val="0"/>
      <w:marBottom w:val="0"/>
      <w:divBdr>
        <w:top w:val="none" w:sz="0" w:space="0" w:color="auto"/>
        <w:left w:val="none" w:sz="0" w:space="0" w:color="auto"/>
        <w:bottom w:val="none" w:sz="0" w:space="0" w:color="auto"/>
        <w:right w:val="none" w:sz="0" w:space="0" w:color="auto"/>
      </w:divBdr>
    </w:div>
    <w:div w:id="652680198">
      <w:bodyDiv w:val="1"/>
      <w:marLeft w:val="0"/>
      <w:marRight w:val="0"/>
      <w:marTop w:val="0"/>
      <w:marBottom w:val="0"/>
      <w:divBdr>
        <w:top w:val="none" w:sz="0" w:space="0" w:color="auto"/>
        <w:left w:val="none" w:sz="0" w:space="0" w:color="auto"/>
        <w:bottom w:val="none" w:sz="0" w:space="0" w:color="auto"/>
        <w:right w:val="none" w:sz="0" w:space="0" w:color="auto"/>
      </w:divBdr>
    </w:div>
    <w:div w:id="655256435">
      <w:bodyDiv w:val="1"/>
      <w:marLeft w:val="0"/>
      <w:marRight w:val="0"/>
      <w:marTop w:val="0"/>
      <w:marBottom w:val="0"/>
      <w:divBdr>
        <w:top w:val="none" w:sz="0" w:space="0" w:color="auto"/>
        <w:left w:val="none" w:sz="0" w:space="0" w:color="auto"/>
        <w:bottom w:val="none" w:sz="0" w:space="0" w:color="auto"/>
        <w:right w:val="none" w:sz="0" w:space="0" w:color="auto"/>
      </w:divBdr>
    </w:div>
    <w:div w:id="656500381">
      <w:bodyDiv w:val="1"/>
      <w:marLeft w:val="0"/>
      <w:marRight w:val="0"/>
      <w:marTop w:val="0"/>
      <w:marBottom w:val="0"/>
      <w:divBdr>
        <w:top w:val="none" w:sz="0" w:space="0" w:color="auto"/>
        <w:left w:val="none" w:sz="0" w:space="0" w:color="auto"/>
        <w:bottom w:val="none" w:sz="0" w:space="0" w:color="auto"/>
        <w:right w:val="none" w:sz="0" w:space="0" w:color="auto"/>
      </w:divBdr>
    </w:div>
    <w:div w:id="658968222">
      <w:bodyDiv w:val="1"/>
      <w:marLeft w:val="0"/>
      <w:marRight w:val="0"/>
      <w:marTop w:val="0"/>
      <w:marBottom w:val="0"/>
      <w:divBdr>
        <w:top w:val="none" w:sz="0" w:space="0" w:color="auto"/>
        <w:left w:val="none" w:sz="0" w:space="0" w:color="auto"/>
        <w:bottom w:val="none" w:sz="0" w:space="0" w:color="auto"/>
        <w:right w:val="none" w:sz="0" w:space="0" w:color="auto"/>
      </w:divBdr>
    </w:div>
    <w:div w:id="661202951">
      <w:bodyDiv w:val="1"/>
      <w:marLeft w:val="0"/>
      <w:marRight w:val="0"/>
      <w:marTop w:val="0"/>
      <w:marBottom w:val="0"/>
      <w:divBdr>
        <w:top w:val="none" w:sz="0" w:space="0" w:color="auto"/>
        <w:left w:val="none" w:sz="0" w:space="0" w:color="auto"/>
        <w:bottom w:val="none" w:sz="0" w:space="0" w:color="auto"/>
        <w:right w:val="none" w:sz="0" w:space="0" w:color="auto"/>
      </w:divBdr>
    </w:div>
    <w:div w:id="662047210">
      <w:bodyDiv w:val="1"/>
      <w:marLeft w:val="0"/>
      <w:marRight w:val="0"/>
      <w:marTop w:val="0"/>
      <w:marBottom w:val="0"/>
      <w:divBdr>
        <w:top w:val="none" w:sz="0" w:space="0" w:color="auto"/>
        <w:left w:val="none" w:sz="0" w:space="0" w:color="auto"/>
        <w:bottom w:val="none" w:sz="0" w:space="0" w:color="auto"/>
        <w:right w:val="none" w:sz="0" w:space="0" w:color="auto"/>
      </w:divBdr>
    </w:div>
    <w:div w:id="664864668">
      <w:bodyDiv w:val="1"/>
      <w:marLeft w:val="0"/>
      <w:marRight w:val="0"/>
      <w:marTop w:val="0"/>
      <w:marBottom w:val="0"/>
      <w:divBdr>
        <w:top w:val="none" w:sz="0" w:space="0" w:color="auto"/>
        <w:left w:val="none" w:sz="0" w:space="0" w:color="auto"/>
        <w:bottom w:val="none" w:sz="0" w:space="0" w:color="auto"/>
        <w:right w:val="none" w:sz="0" w:space="0" w:color="auto"/>
      </w:divBdr>
    </w:div>
    <w:div w:id="665017031">
      <w:bodyDiv w:val="1"/>
      <w:marLeft w:val="0"/>
      <w:marRight w:val="0"/>
      <w:marTop w:val="0"/>
      <w:marBottom w:val="0"/>
      <w:divBdr>
        <w:top w:val="none" w:sz="0" w:space="0" w:color="auto"/>
        <w:left w:val="none" w:sz="0" w:space="0" w:color="auto"/>
        <w:bottom w:val="none" w:sz="0" w:space="0" w:color="auto"/>
        <w:right w:val="none" w:sz="0" w:space="0" w:color="auto"/>
      </w:divBdr>
    </w:div>
    <w:div w:id="665744101">
      <w:bodyDiv w:val="1"/>
      <w:marLeft w:val="0"/>
      <w:marRight w:val="0"/>
      <w:marTop w:val="0"/>
      <w:marBottom w:val="0"/>
      <w:divBdr>
        <w:top w:val="none" w:sz="0" w:space="0" w:color="auto"/>
        <w:left w:val="none" w:sz="0" w:space="0" w:color="auto"/>
        <w:bottom w:val="none" w:sz="0" w:space="0" w:color="auto"/>
        <w:right w:val="none" w:sz="0" w:space="0" w:color="auto"/>
      </w:divBdr>
    </w:div>
    <w:div w:id="668021236">
      <w:bodyDiv w:val="1"/>
      <w:marLeft w:val="0"/>
      <w:marRight w:val="0"/>
      <w:marTop w:val="0"/>
      <w:marBottom w:val="0"/>
      <w:divBdr>
        <w:top w:val="none" w:sz="0" w:space="0" w:color="auto"/>
        <w:left w:val="none" w:sz="0" w:space="0" w:color="auto"/>
        <w:bottom w:val="none" w:sz="0" w:space="0" w:color="auto"/>
        <w:right w:val="none" w:sz="0" w:space="0" w:color="auto"/>
      </w:divBdr>
    </w:div>
    <w:div w:id="668142577">
      <w:bodyDiv w:val="1"/>
      <w:marLeft w:val="0"/>
      <w:marRight w:val="0"/>
      <w:marTop w:val="0"/>
      <w:marBottom w:val="0"/>
      <w:divBdr>
        <w:top w:val="none" w:sz="0" w:space="0" w:color="auto"/>
        <w:left w:val="none" w:sz="0" w:space="0" w:color="auto"/>
        <w:bottom w:val="none" w:sz="0" w:space="0" w:color="auto"/>
        <w:right w:val="none" w:sz="0" w:space="0" w:color="auto"/>
      </w:divBdr>
    </w:div>
    <w:div w:id="668364552">
      <w:bodyDiv w:val="1"/>
      <w:marLeft w:val="0"/>
      <w:marRight w:val="0"/>
      <w:marTop w:val="0"/>
      <w:marBottom w:val="0"/>
      <w:divBdr>
        <w:top w:val="none" w:sz="0" w:space="0" w:color="auto"/>
        <w:left w:val="none" w:sz="0" w:space="0" w:color="auto"/>
        <w:bottom w:val="none" w:sz="0" w:space="0" w:color="auto"/>
        <w:right w:val="none" w:sz="0" w:space="0" w:color="auto"/>
      </w:divBdr>
    </w:div>
    <w:div w:id="671298408">
      <w:bodyDiv w:val="1"/>
      <w:marLeft w:val="0"/>
      <w:marRight w:val="0"/>
      <w:marTop w:val="0"/>
      <w:marBottom w:val="0"/>
      <w:divBdr>
        <w:top w:val="none" w:sz="0" w:space="0" w:color="auto"/>
        <w:left w:val="none" w:sz="0" w:space="0" w:color="auto"/>
        <w:bottom w:val="none" w:sz="0" w:space="0" w:color="auto"/>
        <w:right w:val="none" w:sz="0" w:space="0" w:color="auto"/>
      </w:divBdr>
    </w:div>
    <w:div w:id="673457801">
      <w:bodyDiv w:val="1"/>
      <w:marLeft w:val="0"/>
      <w:marRight w:val="0"/>
      <w:marTop w:val="0"/>
      <w:marBottom w:val="0"/>
      <w:divBdr>
        <w:top w:val="none" w:sz="0" w:space="0" w:color="auto"/>
        <w:left w:val="none" w:sz="0" w:space="0" w:color="auto"/>
        <w:bottom w:val="none" w:sz="0" w:space="0" w:color="auto"/>
        <w:right w:val="none" w:sz="0" w:space="0" w:color="auto"/>
      </w:divBdr>
    </w:div>
    <w:div w:id="673725810">
      <w:bodyDiv w:val="1"/>
      <w:marLeft w:val="0"/>
      <w:marRight w:val="0"/>
      <w:marTop w:val="0"/>
      <w:marBottom w:val="0"/>
      <w:divBdr>
        <w:top w:val="none" w:sz="0" w:space="0" w:color="auto"/>
        <w:left w:val="none" w:sz="0" w:space="0" w:color="auto"/>
        <w:bottom w:val="none" w:sz="0" w:space="0" w:color="auto"/>
        <w:right w:val="none" w:sz="0" w:space="0" w:color="auto"/>
      </w:divBdr>
    </w:div>
    <w:div w:id="674921647">
      <w:bodyDiv w:val="1"/>
      <w:marLeft w:val="0"/>
      <w:marRight w:val="0"/>
      <w:marTop w:val="0"/>
      <w:marBottom w:val="0"/>
      <w:divBdr>
        <w:top w:val="none" w:sz="0" w:space="0" w:color="auto"/>
        <w:left w:val="none" w:sz="0" w:space="0" w:color="auto"/>
        <w:bottom w:val="none" w:sz="0" w:space="0" w:color="auto"/>
        <w:right w:val="none" w:sz="0" w:space="0" w:color="auto"/>
      </w:divBdr>
    </w:div>
    <w:div w:id="680547908">
      <w:bodyDiv w:val="1"/>
      <w:marLeft w:val="0"/>
      <w:marRight w:val="0"/>
      <w:marTop w:val="0"/>
      <w:marBottom w:val="0"/>
      <w:divBdr>
        <w:top w:val="none" w:sz="0" w:space="0" w:color="auto"/>
        <w:left w:val="none" w:sz="0" w:space="0" w:color="auto"/>
        <w:bottom w:val="none" w:sz="0" w:space="0" w:color="auto"/>
        <w:right w:val="none" w:sz="0" w:space="0" w:color="auto"/>
      </w:divBdr>
    </w:div>
    <w:div w:id="680860086">
      <w:bodyDiv w:val="1"/>
      <w:marLeft w:val="0"/>
      <w:marRight w:val="0"/>
      <w:marTop w:val="0"/>
      <w:marBottom w:val="0"/>
      <w:divBdr>
        <w:top w:val="none" w:sz="0" w:space="0" w:color="auto"/>
        <w:left w:val="none" w:sz="0" w:space="0" w:color="auto"/>
        <w:bottom w:val="none" w:sz="0" w:space="0" w:color="auto"/>
        <w:right w:val="none" w:sz="0" w:space="0" w:color="auto"/>
      </w:divBdr>
    </w:div>
    <w:div w:id="681274116">
      <w:bodyDiv w:val="1"/>
      <w:marLeft w:val="0"/>
      <w:marRight w:val="0"/>
      <w:marTop w:val="0"/>
      <w:marBottom w:val="0"/>
      <w:divBdr>
        <w:top w:val="none" w:sz="0" w:space="0" w:color="auto"/>
        <w:left w:val="none" w:sz="0" w:space="0" w:color="auto"/>
        <w:bottom w:val="none" w:sz="0" w:space="0" w:color="auto"/>
        <w:right w:val="none" w:sz="0" w:space="0" w:color="auto"/>
      </w:divBdr>
    </w:div>
    <w:div w:id="681588453">
      <w:bodyDiv w:val="1"/>
      <w:marLeft w:val="0"/>
      <w:marRight w:val="0"/>
      <w:marTop w:val="0"/>
      <w:marBottom w:val="0"/>
      <w:divBdr>
        <w:top w:val="none" w:sz="0" w:space="0" w:color="auto"/>
        <w:left w:val="none" w:sz="0" w:space="0" w:color="auto"/>
        <w:bottom w:val="none" w:sz="0" w:space="0" w:color="auto"/>
        <w:right w:val="none" w:sz="0" w:space="0" w:color="auto"/>
      </w:divBdr>
    </w:div>
    <w:div w:id="682168543">
      <w:bodyDiv w:val="1"/>
      <w:marLeft w:val="0"/>
      <w:marRight w:val="0"/>
      <w:marTop w:val="0"/>
      <w:marBottom w:val="0"/>
      <w:divBdr>
        <w:top w:val="none" w:sz="0" w:space="0" w:color="auto"/>
        <w:left w:val="none" w:sz="0" w:space="0" w:color="auto"/>
        <w:bottom w:val="none" w:sz="0" w:space="0" w:color="auto"/>
        <w:right w:val="none" w:sz="0" w:space="0" w:color="auto"/>
      </w:divBdr>
    </w:div>
    <w:div w:id="684481320">
      <w:bodyDiv w:val="1"/>
      <w:marLeft w:val="0"/>
      <w:marRight w:val="0"/>
      <w:marTop w:val="0"/>
      <w:marBottom w:val="0"/>
      <w:divBdr>
        <w:top w:val="none" w:sz="0" w:space="0" w:color="auto"/>
        <w:left w:val="none" w:sz="0" w:space="0" w:color="auto"/>
        <w:bottom w:val="none" w:sz="0" w:space="0" w:color="auto"/>
        <w:right w:val="none" w:sz="0" w:space="0" w:color="auto"/>
      </w:divBdr>
    </w:div>
    <w:div w:id="686521266">
      <w:bodyDiv w:val="1"/>
      <w:marLeft w:val="0"/>
      <w:marRight w:val="0"/>
      <w:marTop w:val="0"/>
      <w:marBottom w:val="0"/>
      <w:divBdr>
        <w:top w:val="none" w:sz="0" w:space="0" w:color="auto"/>
        <w:left w:val="none" w:sz="0" w:space="0" w:color="auto"/>
        <w:bottom w:val="none" w:sz="0" w:space="0" w:color="auto"/>
        <w:right w:val="none" w:sz="0" w:space="0" w:color="auto"/>
      </w:divBdr>
    </w:div>
    <w:div w:id="689835573">
      <w:bodyDiv w:val="1"/>
      <w:marLeft w:val="0"/>
      <w:marRight w:val="0"/>
      <w:marTop w:val="0"/>
      <w:marBottom w:val="0"/>
      <w:divBdr>
        <w:top w:val="none" w:sz="0" w:space="0" w:color="auto"/>
        <w:left w:val="none" w:sz="0" w:space="0" w:color="auto"/>
        <w:bottom w:val="none" w:sz="0" w:space="0" w:color="auto"/>
        <w:right w:val="none" w:sz="0" w:space="0" w:color="auto"/>
      </w:divBdr>
    </w:div>
    <w:div w:id="690228435">
      <w:bodyDiv w:val="1"/>
      <w:marLeft w:val="0"/>
      <w:marRight w:val="0"/>
      <w:marTop w:val="0"/>
      <w:marBottom w:val="0"/>
      <w:divBdr>
        <w:top w:val="none" w:sz="0" w:space="0" w:color="auto"/>
        <w:left w:val="none" w:sz="0" w:space="0" w:color="auto"/>
        <w:bottom w:val="none" w:sz="0" w:space="0" w:color="auto"/>
        <w:right w:val="none" w:sz="0" w:space="0" w:color="auto"/>
      </w:divBdr>
    </w:div>
    <w:div w:id="691998342">
      <w:bodyDiv w:val="1"/>
      <w:marLeft w:val="0"/>
      <w:marRight w:val="0"/>
      <w:marTop w:val="0"/>
      <w:marBottom w:val="0"/>
      <w:divBdr>
        <w:top w:val="none" w:sz="0" w:space="0" w:color="auto"/>
        <w:left w:val="none" w:sz="0" w:space="0" w:color="auto"/>
        <w:bottom w:val="none" w:sz="0" w:space="0" w:color="auto"/>
        <w:right w:val="none" w:sz="0" w:space="0" w:color="auto"/>
      </w:divBdr>
    </w:div>
    <w:div w:id="693464281">
      <w:bodyDiv w:val="1"/>
      <w:marLeft w:val="0"/>
      <w:marRight w:val="0"/>
      <w:marTop w:val="0"/>
      <w:marBottom w:val="0"/>
      <w:divBdr>
        <w:top w:val="none" w:sz="0" w:space="0" w:color="auto"/>
        <w:left w:val="none" w:sz="0" w:space="0" w:color="auto"/>
        <w:bottom w:val="none" w:sz="0" w:space="0" w:color="auto"/>
        <w:right w:val="none" w:sz="0" w:space="0" w:color="auto"/>
      </w:divBdr>
    </w:div>
    <w:div w:id="693850487">
      <w:bodyDiv w:val="1"/>
      <w:marLeft w:val="0"/>
      <w:marRight w:val="0"/>
      <w:marTop w:val="0"/>
      <w:marBottom w:val="0"/>
      <w:divBdr>
        <w:top w:val="none" w:sz="0" w:space="0" w:color="auto"/>
        <w:left w:val="none" w:sz="0" w:space="0" w:color="auto"/>
        <w:bottom w:val="none" w:sz="0" w:space="0" w:color="auto"/>
        <w:right w:val="none" w:sz="0" w:space="0" w:color="auto"/>
      </w:divBdr>
    </w:div>
    <w:div w:id="693962880">
      <w:bodyDiv w:val="1"/>
      <w:marLeft w:val="0"/>
      <w:marRight w:val="0"/>
      <w:marTop w:val="0"/>
      <w:marBottom w:val="0"/>
      <w:divBdr>
        <w:top w:val="none" w:sz="0" w:space="0" w:color="auto"/>
        <w:left w:val="none" w:sz="0" w:space="0" w:color="auto"/>
        <w:bottom w:val="none" w:sz="0" w:space="0" w:color="auto"/>
        <w:right w:val="none" w:sz="0" w:space="0" w:color="auto"/>
      </w:divBdr>
    </w:div>
    <w:div w:id="694817753">
      <w:bodyDiv w:val="1"/>
      <w:marLeft w:val="0"/>
      <w:marRight w:val="0"/>
      <w:marTop w:val="0"/>
      <w:marBottom w:val="0"/>
      <w:divBdr>
        <w:top w:val="none" w:sz="0" w:space="0" w:color="auto"/>
        <w:left w:val="none" w:sz="0" w:space="0" w:color="auto"/>
        <w:bottom w:val="none" w:sz="0" w:space="0" w:color="auto"/>
        <w:right w:val="none" w:sz="0" w:space="0" w:color="auto"/>
      </w:divBdr>
    </w:div>
    <w:div w:id="696660876">
      <w:bodyDiv w:val="1"/>
      <w:marLeft w:val="0"/>
      <w:marRight w:val="0"/>
      <w:marTop w:val="0"/>
      <w:marBottom w:val="0"/>
      <w:divBdr>
        <w:top w:val="none" w:sz="0" w:space="0" w:color="auto"/>
        <w:left w:val="none" w:sz="0" w:space="0" w:color="auto"/>
        <w:bottom w:val="none" w:sz="0" w:space="0" w:color="auto"/>
        <w:right w:val="none" w:sz="0" w:space="0" w:color="auto"/>
      </w:divBdr>
    </w:div>
    <w:div w:id="697118918">
      <w:bodyDiv w:val="1"/>
      <w:marLeft w:val="0"/>
      <w:marRight w:val="0"/>
      <w:marTop w:val="0"/>
      <w:marBottom w:val="0"/>
      <w:divBdr>
        <w:top w:val="none" w:sz="0" w:space="0" w:color="auto"/>
        <w:left w:val="none" w:sz="0" w:space="0" w:color="auto"/>
        <w:bottom w:val="none" w:sz="0" w:space="0" w:color="auto"/>
        <w:right w:val="none" w:sz="0" w:space="0" w:color="auto"/>
      </w:divBdr>
    </w:div>
    <w:div w:id="697389948">
      <w:bodyDiv w:val="1"/>
      <w:marLeft w:val="0"/>
      <w:marRight w:val="0"/>
      <w:marTop w:val="0"/>
      <w:marBottom w:val="0"/>
      <w:divBdr>
        <w:top w:val="none" w:sz="0" w:space="0" w:color="auto"/>
        <w:left w:val="none" w:sz="0" w:space="0" w:color="auto"/>
        <w:bottom w:val="none" w:sz="0" w:space="0" w:color="auto"/>
        <w:right w:val="none" w:sz="0" w:space="0" w:color="auto"/>
      </w:divBdr>
    </w:div>
    <w:div w:id="698705422">
      <w:bodyDiv w:val="1"/>
      <w:marLeft w:val="0"/>
      <w:marRight w:val="0"/>
      <w:marTop w:val="0"/>
      <w:marBottom w:val="0"/>
      <w:divBdr>
        <w:top w:val="none" w:sz="0" w:space="0" w:color="auto"/>
        <w:left w:val="none" w:sz="0" w:space="0" w:color="auto"/>
        <w:bottom w:val="none" w:sz="0" w:space="0" w:color="auto"/>
        <w:right w:val="none" w:sz="0" w:space="0" w:color="auto"/>
      </w:divBdr>
    </w:div>
    <w:div w:id="699621979">
      <w:bodyDiv w:val="1"/>
      <w:marLeft w:val="0"/>
      <w:marRight w:val="0"/>
      <w:marTop w:val="0"/>
      <w:marBottom w:val="0"/>
      <w:divBdr>
        <w:top w:val="none" w:sz="0" w:space="0" w:color="auto"/>
        <w:left w:val="none" w:sz="0" w:space="0" w:color="auto"/>
        <w:bottom w:val="none" w:sz="0" w:space="0" w:color="auto"/>
        <w:right w:val="none" w:sz="0" w:space="0" w:color="auto"/>
      </w:divBdr>
    </w:div>
    <w:div w:id="700786035">
      <w:bodyDiv w:val="1"/>
      <w:marLeft w:val="0"/>
      <w:marRight w:val="0"/>
      <w:marTop w:val="0"/>
      <w:marBottom w:val="0"/>
      <w:divBdr>
        <w:top w:val="none" w:sz="0" w:space="0" w:color="auto"/>
        <w:left w:val="none" w:sz="0" w:space="0" w:color="auto"/>
        <w:bottom w:val="none" w:sz="0" w:space="0" w:color="auto"/>
        <w:right w:val="none" w:sz="0" w:space="0" w:color="auto"/>
      </w:divBdr>
    </w:div>
    <w:div w:id="702092246">
      <w:bodyDiv w:val="1"/>
      <w:marLeft w:val="0"/>
      <w:marRight w:val="0"/>
      <w:marTop w:val="0"/>
      <w:marBottom w:val="0"/>
      <w:divBdr>
        <w:top w:val="none" w:sz="0" w:space="0" w:color="auto"/>
        <w:left w:val="none" w:sz="0" w:space="0" w:color="auto"/>
        <w:bottom w:val="none" w:sz="0" w:space="0" w:color="auto"/>
        <w:right w:val="none" w:sz="0" w:space="0" w:color="auto"/>
      </w:divBdr>
    </w:div>
    <w:div w:id="702679764">
      <w:bodyDiv w:val="1"/>
      <w:marLeft w:val="0"/>
      <w:marRight w:val="0"/>
      <w:marTop w:val="0"/>
      <w:marBottom w:val="0"/>
      <w:divBdr>
        <w:top w:val="none" w:sz="0" w:space="0" w:color="auto"/>
        <w:left w:val="none" w:sz="0" w:space="0" w:color="auto"/>
        <w:bottom w:val="none" w:sz="0" w:space="0" w:color="auto"/>
        <w:right w:val="none" w:sz="0" w:space="0" w:color="auto"/>
      </w:divBdr>
    </w:div>
    <w:div w:id="704910979">
      <w:bodyDiv w:val="1"/>
      <w:marLeft w:val="0"/>
      <w:marRight w:val="0"/>
      <w:marTop w:val="0"/>
      <w:marBottom w:val="0"/>
      <w:divBdr>
        <w:top w:val="none" w:sz="0" w:space="0" w:color="auto"/>
        <w:left w:val="none" w:sz="0" w:space="0" w:color="auto"/>
        <w:bottom w:val="none" w:sz="0" w:space="0" w:color="auto"/>
        <w:right w:val="none" w:sz="0" w:space="0" w:color="auto"/>
      </w:divBdr>
    </w:div>
    <w:div w:id="706954480">
      <w:bodyDiv w:val="1"/>
      <w:marLeft w:val="0"/>
      <w:marRight w:val="0"/>
      <w:marTop w:val="0"/>
      <w:marBottom w:val="0"/>
      <w:divBdr>
        <w:top w:val="none" w:sz="0" w:space="0" w:color="auto"/>
        <w:left w:val="none" w:sz="0" w:space="0" w:color="auto"/>
        <w:bottom w:val="none" w:sz="0" w:space="0" w:color="auto"/>
        <w:right w:val="none" w:sz="0" w:space="0" w:color="auto"/>
      </w:divBdr>
    </w:div>
    <w:div w:id="707218140">
      <w:bodyDiv w:val="1"/>
      <w:marLeft w:val="0"/>
      <w:marRight w:val="0"/>
      <w:marTop w:val="0"/>
      <w:marBottom w:val="0"/>
      <w:divBdr>
        <w:top w:val="none" w:sz="0" w:space="0" w:color="auto"/>
        <w:left w:val="none" w:sz="0" w:space="0" w:color="auto"/>
        <w:bottom w:val="none" w:sz="0" w:space="0" w:color="auto"/>
        <w:right w:val="none" w:sz="0" w:space="0" w:color="auto"/>
      </w:divBdr>
    </w:div>
    <w:div w:id="708530722">
      <w:bodyDiv w:val="1"/>
      <w:marLeft w:val="0"/>
      <w:marRight w:val="0"/>
      <w:marTop w:val="0"/>
      <w:marBottom w:val="0"/>
      <w:divBdr>
        <w:top w:val="none" w:sz="0" w:space="0" w:color="auto"/>
        <w:left w:val="none" w:sz="0" w:space="0" w:color="auto"/>
        <w:bottom w:val="none" w:sz="0" w:space="0" w:color="auto"/>
        <w:right w:val="none" w:sz="0" w:space="0" w:color="auto"/>
      </w:divBdr>
    </w:div>
    <w:div w:id="712270136">
      <w:bodyDiv w:val="1"/>
      <w:marLeft w:val="0"/>
      <w:marRight w:val="0"/>
      <w:marTop w:val="0"/>
      <w:marBottom w:val="0"/>
      <w:divBdr>
        <w:top w:val="none" w:sz="0" w:space="0" w:color="auto"/>
        <w:left w:val="none" w:sz="0" w:space="0" w:color="auto"/>
        <w:bottom w:val="none" w:sz="0" w:space="0" w:color="auto"/>
        <w:right w:val="none" w:sz="0" w:space="0" w:color="auto"/>
      </w:divBdr>
    </w:div>
    <w:div w:id="714694993">
      <w:bodyDiv w:val="1"/>
      <w:marLeft w:val="0"/>
      <w:marRight w:val="0"/>
      <w:marTop w:val="0"/>
      <w:marBottom w:val="0"/>
      <w:divBdr>
        <w:top w:val="none" w:sz="0" w:space="0" w:color="auto"/>
        <w:left w:val="none" w:sz="0" w:space="0" w:color="auto"/>
        <w:bottom w:val="none" w:sz="0" w:space="0" w:color="auto"/>
        <w:right w:val="none" w:sz="0" w:space="0" w:color="auto"/>
      </w:divBdr>
    </w:div>
    <w:div w:id="714817834">
      <w:bodyDiv w:val="1"/>
      <w:marLeft w:val="0"/>
      <w:marRight w:val="0"/>
      <w:marTop w:val="0"/>
      <w:marBottom w:val="0"/>
      <w:divBdr>
        <w:top w:val="none" w:sz="0" w:space="0" w:color="auto"/>
        <w:left w:val="none" w:sz="0" w:space="0" w:color="auto"/>
        <w:bottom w:val="none" w:sz="0" w:space="0" w:color="auto"/>
        <w:right w:val="none" w:sz="0" w:space="0" w:color="auto"/>
      </w:divBdr>
    </w:div>
    <w:div w:id="716397783">
      <w:bodyDiv w:val="1"/>
      <w:marLeft w:val="0"/>
      <w:marRight w:val="0"/>
      <w:marTop w:val="0"/>
      <w:marBottom w:val="0"/>
      <w:divBdr>
        <w:top w:val="none" w:sz="0" w:space="0" w:color="auto"/>
        <w:left w:val="none" w:sz="0" w:space="0" w:color="auto"/>
        <w:bottom w:val="none" w:sz="0" w:space="0" w:color="auto"/>
        <w:right w:val="none" w:sz="0" w:space="0" w:color="auto"/>
      </w:divBdr>
    </w:div>
    <w:div w:id="718477695">
      <w:bodyDiv w:val="1"/>
      <w:marLeft w:val="0"/>
      <w:marRight w:val="0"/>
      <w:marTop w:val="0"/>
      <w:marBottom w:val="0"/>
      <w:divBdr>
        <w:top w:val="none" w:sz="0" w:space="0" w:color="auto"/>
        <w:left w:val="none" w:sz="0" w:space="0" w:color="auto"/>
        <w:bottom w:val="none" w:sz="0" w:space="0" w:color="auto"/>
        <w:right w:val="none" w:sz="0" w:space="0" w:color="auto"/>
      </w:divBdr>
    </w:div>
    <w:div w:id="720976647">
      <w:bodyDiv w:val="1"/>
      <w:marLeft w:val="0"/>
      <w:marRight w:val="0"/>
      <w:marTop w:val="0"/>
      <w:marBottom w:val="0"/>
      <w:divBdr>
        <w:top w:val="none" w:sz="0" w:space="0" w:color="auto"/>
        <w:left w:val="none" w:sz="0" w:space="0" w:color="auto"/>
        <w:bottom w:val="none" w:sz="0" w:space="0" w:color="auto"/>
        <w:right w:val="none" w:sz="0" w:space="0" w:color="auto"/>
      </w:divBdr>
    </w:div>
    <w:div w:id="722024468">
      <w:bodyDiv w:val="1"/>
      <w:marLeft w:val="0"/>
      <w:marRight w:val="0"/>
      <w:marTop w:val="0"/>
      <w:marBottom w:val="0"/>
      <w:divBdr>
        <w:top w:val="none" w:sz="0" w:space="0" w:color="auto"/>
        <w:left w:val="none" w:sz="0" w:space="0" w:color="auto"/>
        <w:bottom w:val="none" w:sz="0" w:space="0" w:color="auto"/>
        <w:right w:val="none" w:sz="0" w:space="0" w:color="auto"/>
      </w:divBdr>
    </w:div>
    <w:div w:id="724137068">
      <w:bodyDiv w:val="1"/>
      <w:marLeft w:val="0"/>
      <w:marRight w:val="0"/>
      <w:marTop w:val="0"/>
      <w:marBottom w:val="0"/>
      <w:divBdr>
        <w:top w:val="none" w:sz="0" w:space="0" w:color="auto"/>
        <w:left w:val="none" w:sz="0" w:space="0" w:color="auto"/>
        <w:bottom w:val="none" w:sz="0" w:space="0" w:color="auto"/>
        <w:right w:val="none" w:sz="0" w:space="0" w:color="auto"/>
      </w:divBdr>
    </w:div>
    <w:div w:id="725834380">
      <w:bodyDiv w:val="1"/>
      <w:marLeft w:val="0"/>
      <w:marRight w:val="0"/>
      <w:marTop w:val="0"/>
      <w:marBottom w:val="0"/>
      <w:divBdr>
        <w:top w:val="none" w:sz="0" w:space="0" w:color="auto"/>
        <w:left w:val="none" w:sz="0" w:space="0" w:color="auto"/>
        <w:bottom w:val="none" w:sz="0" w:space="0" w:color="auto"/>
        <w:right w:val="none" w:sz="0" w:space="0" w:color="auto"/>
      </w:divBdr>
    </w:div>
    <w:div w:id="727534502">
      <w:bodyDiv w:val="1"/>
      <w:marLeft w:val="0"/>
      <w:marRight w:val="0"/>
      <w:marTop w:val="0"/>
      <w:marBottom w:val="0"/>
      <w:divBdr>
        <w:top w:val="none" w:sz="0" w:space="0" w:color="auto"/>
        <w:left w:val="none" w:sz="0" w:space="0" w:color="auto"/>
        <w:bottom w:val="none" w:sz="0" w:space="0" w:color="auto"/>
        <w:right w:val="none" w:sz="0" w:space="0" w:color="auto"/>
      </w:divBdr>
    </w:div>
    <w:div w:id="728966754">
      <w:bodyDiv w:val="1"/>
      <w:marLeft w:val="0"/>
      <w:marRight w:val="0"/>
      <w:marTop w:val="0"/>
      <w:marBottom w:val="0"/>
      <w:divBdr>
        <w:top w:val="none" w:sz="0" w:space="0" w:color="auto"/>
        <w:left w:val="none" w:sz="0" w:space="0" w:color="auto"/>
        <w:bottom w:val="none" w:sz="0" w:space="0" w:color="auto"/>
        <w:right w:val="none" w:sz="0" w:space="0" w:color="auto"/>
      </w:divBdr>
    </w:div>
    <w:div w:id="729235410">
      <w:bodyDiv w:val="1"/>
      <w:marLeft w:val="0"/>
      <w:marRight w:val="0"/>
      <w:marTop w:val="0"/>
      <w:marBottom w:val="0"/>
      <w:divBdr>
        <w:top w:val="none" w:sz="0" w:space="0" w:color="auto"/>
        <w:left w:val="none" w:sz="0" w:space="0" w:color="auto"/>
        <w:bottom w:val="none" w:sz="0" w:space="0" w:color="auto"/>
        <w:right w:val="none" w:sz="0" w:space="0" w:color="auto"/>
      </w:divBdr>
    </w:div>
    <w:div w:id="732388242">
      <w:bodyDiv w:val="1"/>
      <w:marLeft w:val="0"/>
      <w:marRight w:val="0"/>
      <w:marTop w:val="0"/>
      <w:marBottom w:val="0"/>
      <w:divBdr>
        <w:top w:val="none" w:sz="0" w:space="0" w:color="auto"/>
        <w:left w:val="none" w:sz="0" w:space="0" w:color="auto"/>
        <w:bottom w:val="none" w:sz="0" w:space="0" w:color="auto"/>
        <w:right w:val="none" w:sz="0" w:space="0" w:color="auto"/>
      </w:divBdr>
    </w:div>
    <w:div w:id="735979078">
      <w:bodyDiv w:val="1"/>
      <w:marLeft w:val="0"/>
      <w:marRight w:val="0"/>
      <w:marTop w:val="0"/>
      <w:marBottom w:val="0"/>
      <w:divBdr>
        <w:top w:val="none" w:sz="0" w:space="0" w:color="auto"/>
        <w:left w:val="none" w:sz="0" w:space="0" w:color="auto"/>
        <w:bottom w:val="none" w:sz="0" w:space="0" w:color="auto"/>
        <w:right w:val="none" w:sz="0" w:space="0" w:color="auto"/>
      </w:divBdr>
    </w:div>
    <w:div w:id="738864766">
      <w:bodyDiv w:val="1"/>
      <w:marLeft w:val="0"/>
      <w:marRight w:val="0"/>
      <w:marTop w:val="0"/>
      <w:marBottom w:val="0"/>
      <w:divBdr>
        <w:top w:val="none" w:sz="0" w:space="0" w:color="auto"/>
        <w:left w:val="none" w:sz="0" w:space="0" w:color="auto"/>
        <w:bottom w:val="none" w:sz="0" w:space="0" w:color="auto"/>
        <w:right w:val="none" w:sz="0" w:space="0" w:color="auto"/>
      </w:divBdr>
    </w:div>
    <w:div w:id="739249433">
      <w:bodyDiv w:val="1"/>
      <w:marLeft w:val="0"/>
      <w:marRight w:val="0"/>
      <w:marTop w:val="0"/>
      <w:marBottom w:val="0"/>
      <w:divBdr>
        <w:top w:val="none" w:sz="0" w:space="0" w:color="auto"/>
        <w:left w:val="none" w:sz="0" w:space="0" w:color="auto"/>
        <w:bottom w:val="none" w:sz="0" w:space="0" w:color="auto"/>
        <w:right w:val="none" w:sz="0" w:space="0" w:color="auto"/>
      </w:divBdr>
    </w:div>
    <w:div w:id="739641932">
      <w:bodyDiv w:val="1"/>
      <w:marLeft w:val="0"/>
      <w:marRight w:val="0"/>
      <w:marTop w:val="0"/>
      <w:marBottom w:val="0"/>
      <w:divBdr>
        <w:top w:val="none" w:sz="0" w:space="0" w:color="auto"/>
        <w:left w:val="none" w:sz="0" w:space="0" w:color="auto"/>
        <w:bottom w:val="none" w:sz="0" w:space="0" w:color="auto"/>
        <w:right w:val="none" w:sz="0" w:space="0" w:color="auto"/>
      </w:divBdr>
    </w:div>
    <w:div w:id="745226779">
      <w:bodyDiv w:val="1"/>
      <w:marLeft w:val="0"/>
      <w:marRight w:val="0"/>
      <w:marTop w:val="0"/>
      <w:marBottom w:val="0"/>
      <w:divBdr>
        <w:top w:val="none" w:sz="0" w:space="0" w:color="auto"/>
        <w:left w:val="none" w:sz="0" w:space="0" w:color="auto"/>
        <w:bottom w:val="none" w:sz="0" w:space="0" w:color="auto"/>
        <w:right w:val="none" w:sz="0" w:space="0" w:color="auto"/>
      </w:divBdr>
    </w:div>
    <w:div w:id="746073460">
      <w:bodyDiv w:val="1"/>
      <w:marLeft w:val="0"/>
      <w:marRight w:val="0"/>
      <w:marTop w:val="0"/>
      <w:marBottom w:val="0"/>
      <w:divBdr>
        <w:top w:val="none" w:sz="0" w:space="0" w:color="auto"/>
        <w:left w:val="none" w:sz="0" w:space="0" w:color="auto"/>
        <w:bottom w:val="none" w:sz="0" w:space="0" w:color="auto"/>
        <w:right w:val="none" w:sz="0" w:space="0" w:color="auto"/>
      </w:divBdr>
    </w:div>
    <w:div w:id="746414521">
      <w:bodyDiv w:val="1"/>
      <w:marLeft w:val="0"/>
      <w:marRight w:val="0"/>
      <w:marTop w:val="0"/>
      <w:marBottom w:val="0"/>
      <w:divBdr>
        <w:top w:val="none" w:sz="0" w:space="0" w:color="auto"/>
        <w:left w:val="none" w:sz="0" w:space="0" w:color="auto"/>
        <w:bottom w:val="none" w:sz="0" w:space="0" w:color="auto"/>
        <w:right w:val="none" w:sz="0" w:space="0" w:color="auto"/>
      </w:divBdr>
    </w:div>
    <w:div w:id="747070935">
      <w:bodyDiv w:val="1"/>
      <w:marLeft w:val="0"/>
      <w:marRight w:val="0"/>
      <w:marTop w:val="0"/>
      <w:marBottom w:val="0"/>
      <w:divBdr>
        <w:top w:val="none" w:sz="0" w:space="0" w:color="auto"/>
        <w:left w:val="none" w:sz="0" w:space="0" w:color="auto"/>
        <w:bottom w:val="none" w:sz="0" w:space="0" w:color="auto"/>
        <w:right w:val="none" w:sz="0" w:space="0" w:color="auto"/>
      </w:divBdr>
    </w:div>
    <w:div w:id="747266180">
      <w:bodyDiv w:val="1"/>
      <w:marLeft w:val="0"/>
      <w:marRight w:val="0"/>
      <w:marTop w:val="0"/>
      <w:marBottom w:val="0"/>
      <w:divBdr>
        <w:top w:val="none" w:sz="0" w:space="0" w:color="auto"/>
        <w:left w:val="none" w:sz="0" w:space="0" w:color="auto"/>
        <w:bottom w:val="none" w:sz="0" w:space="0" w:color="auto"/>
        <w:right w:val="none" w:sz="0" w:space="0" w:color="auto"/>
      </w:divBdr>
    </w:div>
    <w:div w:id="752167966">
      <w:bodyDiv w:val="1"/>
      <w:marLeft w:val="0"/>
      <w:marRight w:val="0"/>
      <w:marTop w:val="0"/>
      <w:marBottom w:val="0"/>
      <w:divBdr>
        <w:top w:val="none" w:sz="0" w:space="0" w:color="auto"/>
        <w:left w:val="none" w:sz="0" w:space="0" w:color="auto"/>
        <w:bottom w:val="none" w:sz="0" w:space="0" w:color="auto"/>
        <w:right w:val="none" w:sz="0" w:space="0" w:color="auto"/>
      </w:divBdr>
    </w:div>
    <w:div w:id="752241715">
      <w:bodyDiv w:val="1"/>
      <w:marLeft w:val="0"/>
      <w:marRight w:val="0"/>
      <w:marTop w:val="0"/>
      <w:marBottom w:val="0"/>
      <w:divBdr>
        <w:top w:val="none" w:sz="0" w:space="0" w:color="auto"/>
        <w:left w:val="none" w:sz="0" w:space="0" w:color="auto"/>
        <w:bottom w:val="none" w:sz="0" w:space="0" w:color="auto"/>
        <w:right w:val="none" w:sz="0" w:space="0" w:color="auto"/>
      </w:divBdr>
    </w:div>
    <w:div w:id="754210905">
      <w:bodyDiv w:val="1"/>
      <w:marLeft w:val="0"/>
      <w:marRight w:val="0"/>
      <w:marTop w:val="0"/>
      <w:marBottom w:val="0"/>
      <w:divBdr>
        <w:top w:val="none" w:sz="0" w:space="0" w:color="auto"/>
        <w:left w:val="none" w:sz="0" w:space="0" w:color="auto"/>
        <w:bottom w:val="none" w:sz="0" w:space="0" w:color="auto"/>
        <w:right w:val="none" w:sz="0" w:space="0" w:color="auto"/>
      </w:divBdr>
    </w:div>
    <w:div w:id="757946093">
      <w:bodyDiv w:val="1"/>
      <w:marLeft w:val="0"/>
      <w:marRight w:val="0"/>
      <w:marTop w:val="0"/>
      <w:marBottom w:val="0"/>
      <w:divBdr>
        <w:top w:val="none" w:sz="0" w:space="0" w:color="auto"/>
        <w:left w:val="none" w:sz="0" w:space="0" w:color="auto"/>
        <w:bottom w:val="none" w:sz="0" w:space="0" w:color="auto"/>
        <w:right w:val="none" w:sz="0" w:space="0" w:color="auto"/>
      </w:divBdr>
    </w:div>
    <w:div w:id="758252865">
      <w:bodyDiv w:val="1"/>
      <w:marLeft w:val="0"/>
      <w:marRight w:val="0"/>
      <w:marTop w:val="0"/>
      <w:marBottom w:val="0"/>
      <w:divBdr>
        <w:top w:val="none" w:sz="0" w:space="0" w:color="auto"/>
        <w:left w:val="none" w:sz="0" w:space="0" w:color="auto"/>
        <w:bottom w:val="none" w:sz="0" w:space="0" w:color="auto"/>
        <w:right w:val="none" w:sz="0" w:space="0" w:color="auto"/>
      </w:divBdr>
    </w:div>
    <w:div w:id="758403283">
      <w:bodyDiv w:val="1"/>
      <w:marLeft w:val="0"/>
      <w:marRight w:val="0"/>
      <w:marTop w:val="0"/>
      <w:marBottom w:val="0"/>
      <w:divBdr>
        <w:top w:val="none" w:sz="0" w:space="0" w:color="auto"/>
        <w:left w:val="none" w:sz="0" w:space="0" w:color="auto"/>
        <w:bottom w:val="none" w:sz="0" w:space="0" w:color="auto"/>
        <w:right w:val="none" w:sz="0" w:space="0" w:color="auto"/>
      </w:divBdr>
    </w:div>
    <w:div w:id="759447288">
      <w:bodyDiv w:val="1"/>
      <w:marLeft w:val="0"/>
      <w:marRight w:val="0"/>
      <w:marTop w:val="0"/>
      <w:marBottom w:val="0"/>
      <w:divBdr>
        <w:top w:val="none" w:sz="0" w:space="0" w:color="auto"/>
        <w:left w:val="none" w:sz="0" w:space="0" w:color="auto"/>
        <w:bottom w:val="none" w:sz="0" w:space="0" w:color="auto"/>
        <w:right w:val="none" w:sz="0" w:space="0" w:color="auto"/>
      </w:divBdr>
    </w:div>
    <w:div w:id="761417744">
      <w:bodyDiv w:val="1"/>
      <w:marLeft w:val="0"/>
      <w:marRight w:val="0"/>
      <w:marTop w:val="0"/>
      <w:marBottom w:val="0"/>
      <w:divBdr>
        <w:top w:val="none" w:sz="0" w:space="0" w:color="auto"/>
        <w:left w:val="none" w:sz="0" w:space="0" w:color="auto"/>
        <w:bottom w:val="none" w:sz="0" w:space="0" w:color="auto"/>
        <w:right w:val="none" w:sz="0" w:space="0" w:color="auto"/>
      </w:divBdr>
    </w:div>
    <w:div w:id="762261445">
      <w:bodyDiv w:val="1"/>
      <w:marLeft w:val="0"/>
      <w:marRight w:val="0"/>
      <w:marTop w:val="0"/>
      <w:marBottom w:val="0"/>
      <w:divBdr>
        <w:top w:val="none" w:sz="0" w:space="0" w:color="auto"/>
        <w:left w:val="none" w:sz="0" w:space="0" w:color="auto"/>
        <w:bottom w:val="none" w:sz="0" w:space="0" w:color="auto"/>
        <w:right w:val="none" w:sz="0" w:space="0" w:color="auto"/>
      </w:divBdr>
    </w:div>
    <w:div w:id="764228066">
      <w:bodyDiv w:val="1"/>
      <w:marLeft w:val="0"/>
      <w:marRight w:val="0"/>
      <w:marTop w:val="0"/>
      <w:marBottom w:val="0"/>
      <w:divBdr>
        <w:top w:val="none" w:sz="0" w:space="0" w:color="auto"/>
        <w:left w:val="none" w:sz="0" w:space="0" w:color="auto"/>
        <w:bottom w:val="none" w:sz="0" w:space="0" w:color="auto"/>
        <w:right w:val="none" w:sz="0" w:space="0" w:color="auto"/>
      </w:divBdr>
    </w:div>
    <w:div w:id="764691943">
      <w:bodyDiv w:val="1"/>
      <w:marLeft w:val="0"/>
      <w:marRight w:val="0"/>
      <w:marTop w:val="0"/>
      <w:marBottom w:val="0"/>
      <w:divBdr>
        <w:top w:val="none" w:sz="0" w:space="0" w:color="auto"/>
        <w:left w:val="none" w:sz="0" w:space="0" w:color="auto"/>
        <w:bottom w:val="none" w:sz="0" w:space="0" w:color="auto"/>
        <w:right w:val="none" w:sz="0" w:space="0" w:color="auto"/>
      </w:divBdr>
    </w:div>
    <w:div w:id="767582836">
      <w:bodyDiv w:val="1"/>
      <w:marLeft w:val="0"/>
      <w:marRight w:val="0"/>
      <w:marTop w:val="0"/>
      <w:marBottom w:val="0"/>
      <w:divBdr>
        <w:top w:val="none" w:sz="0" w:space="0" w:color="auto"/>
        <w:left w:val="none" w:sz="0" w:space="0" w:color="auto"/>
        <w:bottom w:val="none" w:sz="0" w:space="0" w:color="auto"/>
        <w:right w:val="none" w:sz="0" w:space="0" w:color="auto"/>
      </w:divBdr>
    </w:div>
    <w:div w:id="767852240">
      <w:bodyDiv w:val="1"/>
      <w:marLeft w:val="0"/>
      <w:marRight w:val="0"/>
      <w:marTop w:val="0"/>
      <w:marBottom w:val="0"/>
      <w:divBdr>
        <w:top w:val="none" w:sz="0" w:space="0" w:color="auto"/>
        <w:left w:val="none" w:sz="0" w:space="0" w:color="auto"/>
        <w:bottom w:val="none" w:sz="0" w:space="0" w:color="auto"/>
        <w:right w:val="none" w:sz="0" w:space="0" w:color="auto"/>
      </w:divBdr>
    </w:div>
    <w:div w:id="767966397">
      <w:bodyDiv w:val="1"/>
      <w:marLeft w:val="0"/>
      <w:marRight w:val="0"/>
      <w:marTop w:val="0"/>
      <w:marBottom w:val="0"/>
      <w:divBdr>
        <w:top w:val="none" w:sz="0" w:space="0" w:color="auto"/>
        <w:left w:val="none" w:sz="0" w:space="0" w:color="auto"/>
        <w:bottom w:val="none" w:sz="0" w:space="0" w:color="auto"/>
        <w:right w:val="none" w:sz="0" w:space="0" w:color="auto"/>
      </w:divBdr>
    </w:div>
    <w:div w:id="769665355">
      <w:bodyDiv w:val="1"/>
      <w:marLeft w:val="0"/>
      <w:marRight w:val="0"/>
      <w:marTop w:val="0"/>
      <w:marBottom w:val="0"/>
      <w:divBdr>
        <w:top w:val="none" w:sz="0" w:space="0" w:color="auto"/>
        <w:left w:val="none" w:sz="0" w:space="0" w:color="auto"/>
        <w:bottom w:val="none" w:sz="0" w:space="0" w:color="auto"/>
        <w:right w:val="none" w:sz="0" w:space="0" w:color="auto"/>
      </w:divBdr>
    </w:div>
    <w:div w:id="770779148">
      <w:bodyDiv w:val="1"/>
      <w:marLeft w:val="0"/>
      <w:marRight w:val="0"/>
      <w:marTop w:val="0"/>
      <w:marBottom w:val="0"/>
      <w:divBdr>
        <w:top w:val="none" w:sz="0" w:space="0" w:color="auto"/>
        <w:left w:val="none" w:sz="0" w:space="0" w:color="auto"/>
        <w:bottom w:val="none" w:sz="0" w:space="0" w:color="auto"/>
        <w:right w:val="none" w:sz="0" w:space="0" w:color="auto"/>
      </w:divBdr>
    </w:div>
    <w:div w:id="770931943">
      <w:bodyDiv w:val="1"/>
      <w:marLeft w:val="0"/>
      <w:marRight w:val="0"/>
      <w:marTop w:val="0"/>
      <w:marBottom w:val="0"/>
      <w:divBdr>
        <w:top w:val="none" w:sz="0" w:space="0" w:color="auto"/>
        <w:left w:val="none" w:sz="0" w:space="0" w:color="auto"/>
        <w:bottom w:val="none" w:sz="0" w:space="0" w:color="auto"/>
        <w:right w:val="none" w:sz="0" w:space="0" w:color="auto"/>
      </w:divBdr>
    </w:div>
    <w:div w:id="772434820">
      <w:bodyDiv w:val="1"/>
      <w:marLeft w:val="0"/>
      <w:marRight w:val="0"/>
      <w:marTop w:val="0"/>
      <w:marBottom w:val="0"/>
      <w:divBdr>
        <w:top w:val="none" w:sz="0" w:space="0" w:color="auto"/>
        <w:left w:val="none" w:sz="0" w:space="0" w:color="auto"/>
        <w:bottom w:val="none" w:sz="0" w:space="0" w:color="auto"/>
        <w:right w:val="none" w:sz="0" w:space="0" w:color="auto"/>
      </w:divBdr>
    </w:div>
    <w:div w:id="773866755">
      <w:bodyDiv w:val="1"/>
      <w:marLeft w:val="0"/>
      <w:marRight w:val="0"/>
      <w:marTop w:val="0"/>
      <w:marBottom w:val="0"/>
      <w:divBdr>
        <w:top w:val="none" w:sz="0" w:space="0" w:color="auto"/>
        <w:left w:val="none" w:sz="0" w:space="0" w:color="auto"/>
        <w:bottom w:val="none" w:sz="0" w:space="0" w:color="auto"/>
        <w:right w:val="none" w:sz="0" w:space="0" w:color="auto"/>
      </w:divBdr>
    </w:div>
    <w:div w:id="774445730">
      <w:bodyDiv w:val="1"/>
      <w:marLeft w:val="0"/>
      <w:marRight w:val="0"/>
      <w:marTop w:val="0"/>
      <w:marBottom w:val="0"/>
      <w:divBdr>
        <w:top w:val="none" w:sz="0" w:space="0" w:color="auto"/>
        <w:left w:val="none" w:sz="0" w:space="0" w:color="auto"/>
        <w:bottom w:val="none" w:sz="0" w:space="0" w:color="auto"/>
        <w:right w:val="none" w:sz="0" w:space="0" w:color="auto"/>
      </w:divBdr>
    </w:div>
    <w:div w:id="776363429">
      <w:bodyDiv w:val="1"/>
      <w:marLeft w:val="0"/>
      <w:marRight w:val="0"/>
      <w:marTop w:val="0"/>
      <w:marBottom w:val="0"/>
      <w:divBdr>
        <w:top w:val="none" w:sz="0" w:space="0" w:color="auto"/>
        <w:left w:val="none" w:sz="0" w:space="0" w:color="auto"/>
        <w:bottom w:val="none" w:sz="0" w:space="0" w:color="auto"/>
        <w:right w:val="none" w:sz="0" w:space="0" w:color="auto"/>
      </w:divBdr>
    </w:div>
    <w:div w:id="777214491">
      <w:bodyDiv w:val="1"/>
      <w:marLeft w:val="0"/>
      <w:marRight w:val="0"/>
      <w:marTop w:val="0"/>
      <w:marBottom w:val="0"/>
      <w:divBdr>
        <w:top w:val="none" w:sz="0" w:space="0" w:color="auto"/>
        <w:left w:val="none" w:sz="0" w:space="0" w:color="auto"/>
        <w:bottom w:val="none" w:sz="0" w:space="0" w:color="auto"/>
        <w:right w:val="none" w:sz="0" w:space="0" w:color="auto"/>
      </w:divBdr>
    </w:div>
    <w:div w:id="777259133">
      <w:bodyDiv w:val="1"/>
      <w:marLeft w:val="0"/>
      <w:marRight w:val="0"/>
      <w:marTop w:val="0"/>
      <w:marBottom w:val="0"/>
      <w:divBdr>
        <w:top w:val="none" w:sz="0" w:space="0" w:color="auto"/>
        <w:left w:val="none" w:sz="0" w:space="0" w:color="auto"/>
        <w:bottom w:val="none" w:sz="0" w:space="0" w:color="auto"/>
        <w:right w:val="none" w:sz="0" w:space="0" w:color="auto"/>
      </w:divBdr>
    </w:div>
    <w:div w:id="778791384">
      <w:bodyDiv w:val="1"/>
      <w:marLeft w:val="0"/>
      <w:marRight w:val="0"/>
      <w:marTop w:val="0"/>
      <w:marBottom w:val="0"/>
      <w:divBdr>
        <w:top w:val="none" w:sz="0" w:space="0" w:color="auto"/>
        <w:left w:val="none" w:sz="0" w:space="0" w:color="auto"/>
        <w:bottom w:val="none" w:sz="0" w:space="0" w:color="auto"/>
        <w:right w:val="none" w:sz="0" w:space="0" w:color="auto"/>
      </w:divBdr>
    </w:div>
    <w:div w:id="779031874">
      <w:bodyDiv w:val="1"/>
      <w:marLeft w:val="0"/>
      <w:marRight w:val="0"/>
      <w:marTop w:val="0"/>
      <w:marBottom w:val="0"/>
      <w:divBdr>
        <w:top w:val="none" w:sz="0" w:space="0" w:color="auto"/>
        <w:left w:val="none" w:sz="0" w:space="0" w:color="auto"/>
        <w:bottom w:val="none" w:sz="0" w:space="0" w:color="auto"/>
        <w:right w:val="none" w:sz="0" w:space="0" w:color="auto"/>
      </w:divBdr>
    </w:div>
    <w:div w:id="780609119">
      <w:bodyDiv w:val="1"/>
      <w:marLeft w:val="0"/>
      <w:marRight w:val="0"/>
      <w:marTop w:val="0"/>
      <w:marBottom w:val="0"/>
      <w:divBdr>
        <w:top w:val="none" w:sz="0" w:space="0" w:color="auto"/>
        <w:left w:val="none" w:sz="0" w:space="0" w:color="auto"/>
        <w:bottom w:val="none" w:sz="0" w:space="0" w:color="auto"/>
        <w:right w:val="none" w:sz="0" w:space="0" w:color="auto"/>
      </w:divBdr>
    </w:div>
    <w:div w:id="785856475">
      <w:bodyDiv w:val="1"/>
      <w:marLeft w:val="0"/>
      <w:marRight w:val="0"/>
      <w:marTop w:val="0"/>
      <w:marBottom w:val="0"/>
      <w:divBdr>
        <w:top w:val="none" w:sz="0" w:space="0" w:color="auto"/>
        <w:left w:val="none" w:sz="0" w:space="0" w:color="auto"/>
        <w:bottom w:val="none" w:sz="0" w:space="0" w:color="auto"/>
        <w:right w:val="none" w:sz="0" w:space="0" w:color="auto"/>
      </w:divBdr>
    </w:div>
    <w:div w:id="787815567">
      <w:bodyDiv w:val="1"/>
      <w:marLeft w:val="0"/>
      <w:marRight w:val="0"/>
      <w:marTop w:val="0"/>
      <w:marBottom w:val="0"/>
      <w:divBdr>
        <w:top w:val="none" w:sz="0" w:space="0" w:color="auto"/>
        <w:left w:val="none" w:sz="0" w:space="0" w:color="auto"/>
        <w:bottom w:val="none" w:sz="0" w:space="0" w:color="auto"/>
        <w:right w:val="none" w:sz="0" w:space="0" w:color="auto"/>
      </w:divBdr>
    </w:div>
    <w:div w:id="794755830">
      <w:bodyDiv w:val="1"/>
      <w:marLeft w:val="0"/>
      <w:marRight w:val="0"/>
      <w:marTop w:val="0"/>
      <w:marBottom w:val="0"/>
      <w:divBdr>
        <w:top w:val="none" w:sz="0" w:space="0" w:color="auto"/>
        <w:left w:val="none" w:sz="0" w:space="0" w:color="auto"/>
        <w:bottom w:val="none" w:sz="0" w:space="0" w:color="auto"/>
        <w:right w:val="none" w:sz="0" w:space="0" w:color="auto"/>
      </w:divBdr>
    </w:div>
    <w:div w:id="795411382">
      <w:bodyDiv w:val="1"/>
      <w:marLeft w:val="0"/>
      <w:marRight w:val="0"/>
      <w:marTop w:val="0"/>
      <w:marBottom w:val="0"/>
      <w:divBdr>
        <w:top w:val="none" w:sz="0" w:space="0" w:color="auto"/>
        <w:left w:val="none" w:sz="0" w:space="0" w:color="auto"/>
        <w:bottom w:val="none" w:sz="0" w:space="0" w:color="auto"/>
        <w:right w:val="none" w:sz="0" w:space="0" w:color="auto"/>
      </w:divBdr>
    </w:div>
    <w:div w:id="797115126">
      <w:bodyDiv w:val="1"/>
      <w:marLeft w:val="0"/>
      <w:marRight w:val="0"/>
      <w:marTop w:val="0"/>
      <w:marBottom w:val="0"/>
      <w:divBdr>
        <w:top w:val="none" w:sz="0" w:space="0" w:color="auto"/>
        <w:left w:val="none" w:sz="0" w:space="0" w:color="auto"/>
        <w:bottom w:val="none" w:sz="0" w:space="0" w:color="auto"/>
        <w:right w:val="none" w:sz="0" w:space="0" w:color="auto"/>
      </w:divBdr>
    </w:div>
    <w:div w:id="797526882">
      <w:bodyDiv w:val="1"/>
      <w:marLeft w:val="0"/>
      <w:marRight w:val="0"/>
      <w:marTop w:val="0"/>
      <w:marBottom w:val="0"/>
      <w:divBdr>
        <w:top w:val="none" w:sz="0" w:space="0" w:color="auto"/>
        <w:left w:val="none" w:sz="0" w:space="0" w:color="auto"/>
        <w:bottom w:val="none" w:sz="0" w:space="0" w:color="auto"/>
        <w:right w:val="none" w:sz="0" w:space="0" w:color="auto"/>
      </w:divBdr>
    </w:div>
    <w:div w:id="798374207">
      <w:bodyDiv w:val="1"/>
      <w:marLeft w:val="0"/>
      <w:marRight w:val="0"/>
      <w:marTop w:val="0"/>
      <w:marBottom w:val="0"/>
      <w:divBdr>
        <w:top w:val="none" w:sz="0" w:space="0" w:color="auto"/>
        <w:left w:val="none" w:sz="0" w:space="0" w:color="auto"/>
        <w:bottom w:val="none" w:sz="0" w:space="0" w:color="auto"/>
        <w:right w:val="none" w:sz="0" w:space="0" w:color="auto"/>
      </w:divBdr>
    </w:div>
    <w:div w:id="798380846">
      <w:bodyDiv w:val="1"/>
      <w:marLeft w:val="0"/>
      <w:marRight w:val="0"/>
      <w:marTop w:val="0"/>
      <w:marBottom w:val="0"/>
      <w:divBdr>
        <w:top w:val="none" w:sz="0" w:space="0" w:color="auto"/>
        <w:left w:val="none" w:sz="0" w:space="0" w:color="auto"/>
        <w:bottom w:val="none" w:sz="0" w:space="0" w:color="auto"/>
        <w:right w:val="none" w:sz="0" w:space="0" w:color="auto"/>
      </w:divBdr>
    </w:div>
    <w:div w:id="799881783">
      <w:bodyDiv w:val="1"/>
      <w:marLeft w:val="0"/>
      <w:marRight w:val="0"/>
      <w:marTop w:val="0"/>
      <w:marBottom w:val="0"/>
      <w:divBdr>
        <w:top w:val="none" w:sz="0" w:space="0" w:color="auto"/>
        <w:left w:val="none" w:sz="0" w:space="0" w:color="auto"/>
        <w:bottom w:val="none" w:sz="0" w:space="0" w:color="auto"/>
        <w:right w:val="none" w:sz="0" w:space="0" w:color="auto"/>
      </w:divBdr>
    </w:div>
    <w:div w:id="800995383">
      <w:bodyDiv w:val="1"/>
      <w:marLeft w:val="0"/>
      <w:marRight w:val="0"/>
      <w:marTop w:val="0"/>
      <w:marBottom w:val="0"/>
      <w:divBdr>
        <w:top w:val="none" w:sz="0" w:space="0" w:color="auto"/>
        <w:left w:val="none" w:sz="0" w:space="0" w:color="auto"/>
        <w:bottom w:val="none" w:sz="0" w:space="0" w:color="auto"/>
        <w:right w:val="none" w:sz="0" w:space="0" w:color="auto"/>
      </w:divBdr>
    </w:div>
    <w:div w:id="804469922">
      <w:bodyDiv w:val="1"/>
      <w:marLeft w:val="0"/>
      <w:marRight w:val="0"/>
      <w:marTop w:val="0"/>
      <w:marBottom w:val="0"/>
      <w:divBdr>
        <w:top w:val="none" w:sz="0" w:space="0" w:color="auto"/>
        <w:left w:val="none" w:sz="0" w:space="0" w:color="auto"/>
        <w:bottom w:val="none" w:sz="0" w:space="0" w:color="auto"/>
        <w:right w:val="none" w:sz="0" w:space="0" w:color="auto"/>
      </w:divBdr>
    </w:div>
    <w:div w:id="804617905">
      <w:bodyDiv w:val="1"/>
      <w:marLeft w:val="0"/>
      <w:marRight w:val="0"/>
      <w:marTop w:val="0"/>
      <w:marBottom w:val="0"/>
      <w:divBdr>
        <w:top w:val="none" w:sz="0" w:space="0" w:color="auto"/>
        <w:left w:val="none" w:sz="0" w:space="0" w:color="auto"/>
        <w:bottom w:val="none" w:sz="0" w:space="0" w:color="auto"/>
        <w:right w:val="none" w:sz="0" w:space="0" w:color="auto"/>
      </w:divBdr>
    </w:div>
    <w:div w:id="806510036">
      <w:bodyDiv w:val="1"/>
      <w:marLeft w:val="0"/>
      <w:marRight w:val="0"/>
      <w:marTop w:val="0"/>
      <w:marBottom w:val="0"/>
      <w:divBdr>
        <w:top w:val="none" w:sz="0" w:space="0" w:color="auto"/>
        <w:left w:val="none" w:sz="0" w:space="0" w:color="auto"/>
        <w:bottom w:val="none" w:sz="0" w:space="0" w:color="auto"/>
        <w:right w:val="none" w:sz="0" w:space="0" w:color="auto"/>
      </w:divBdr>
    </w:div>
    <w:div w:id="807866560">
      <w:bodyDiv w:val="1"/>
      <w:marLeft w:val="0"/>
      <w:marRight w:val="0"/>
      <w:marTop w:val="0"/>
      <w:marBottom w:val="0"/>
      <w:divBdr>
        <w:top w:val="none" w:sz="0" w:space="0" w:color="auto"/>
        <w:left w:val="none" w:sz="0" w:space="0" w:color="auto"/>
        <w:bottom w:val="none" w:sz="0" w:space="0" w:color="auto"/>
        <w:right w:val="none" w:sz="0" w:space="0" w:color="auto"/>
      </w:divBdr>
    </w:div>
    <w:div w:id="809060430">
      <w:bodyDiv w:val="1"/>
      <w:marLeft w:val="0"/>
      <w:marRight w:val="0"/>
      <w:marTop w:val="0"/>
      <w:marBottom w:val="0"/>
      <w:divBdr>
        <w:top w:val="none" w:sz="0" w:space="0" w:color="auto"/>
        <w:left w:val="none" w:sz="0" w:space="0" w:color="auto"/>
        <w:bottom w:val="none" w:sz="0" w:space="0" w:color="auto"/>
        <w:right w:val="none" w:sz="0" w:space="0" w:color="auto"/>
      </w:divBdr>
    </w:div>
    <w:div w:id="811676288">
      <w:bodyDiv w:val="1"/>
      <w:marLeft w:val="0"/>
      <w:marRight w:val="0"/>
      <w:marTop w:val="0"/>
      <w:marBottom w:val="0"/>
      <w:divBdr>
        <w:top w:val="none" w:sz="0" w:space="0" w:color="auto"/>
        <w:left w:val="none" w:sz="0" w:space="0" w:color="auto"/>
        <w:bottom w:val="none" w:sz="0" w:space="0" w:color="auto"/>
        <w:right w:val="none" w:sz="0" w:space="0" w:color="auto"/>
      </w:divBdr>
    </w:div>
    <w:div w:id="811677304">
      <w:bodyDiv w:val="1"/>
      <w:marLeft w:val="0"/>
      <w:marRight w:val="0"/>
      <w:marTop w:val="0"/>
      <w:marBottom w:val="0"/>
      <w:divBdr>
        <w:top w:val="none" w:sz="0" w:space="0" w:color="auto"/>
        <w:left w:val="none" w:sz="0" w:space="0" w:color="auto"/>
        <w:bottom w:val="none" w:sz="0" w:space="0" w:color="auto"/>
        <w:right w:val="none" w:sz="0" w:space="0" w:color="auto"/>
      </w:divBdr>
    </w:div>
    <w:div w:id="812678810">
      <w:bodyDiv w:val="1"/>
      <w:marLeft w:val="0"/>
      <w:marRight w:val="0"/>
      <w:marTop w:val="0"/>
      <w:marBottom w:val="0"/>
      <w:divBdr>
        <w:top w:val="none" w:sz="0" w:space="0" w:color="auto"/>
        <w:left w:val="none" w:sz="0" w:space="0" w:color="auto"/>
        <w:bottom w:val="none" w:sz="0" w:space="0" w:color="auto"/>
        <w:right w:val="none" w:sz="0" w:space="0" w:color="auto"/>
      </w:divBdr>
    </w:div>
    <w:div w:id="812941121">
      <w:bodyDiv w:val="1"/>
      <w:marLeft w:val="0"/>
      <w:marRight w:val="0"/>
      <w:marTop w:val="0"/>
      <w:marBottom w:val="0"/>
      <w:divBdr>
        <w:top w:val="none" w:sz="0" w:space="0" w:color="auto"/>
        <w:left w:val="none" w:sz="0" w:space="0" w:color="auto"/>
        <w:bottom w:val="none" w:sz="0" w:space="0" w:color="auto"/>
        <w:right w:val="none" w:sz="0" w:space="0" w:color="auto"/>
      </w:divBdr>
    </w:div>
    <w:div w:id="813717910">
      <w:bodyDiv w:val="1"/>
      <w:marLeft w:val="0"/>
      <w:marRight w:val="0"/>
      <w:marTop w:val="0"/>
      <w:marBottom w:val="0"/>
      <w:divBdr>
        <w:top w:val="none" w:sz="0" w:space="0" w:color="auto"/>
        <w:left w:val="none" w:sz="0" w:space="0" w:color="auto"/>
        <w:bottom w:val="none" w:sz="0" w:space="0" w:color="auto"/>
        <w:right w:val="none" w:sz="0" w:space="0" w:color="auto"/>
      </w:divBdr>
    </w:div>
    <w:div w:id="814761775">
      <w:bodyDiv w:val="1"/>
      <w:marLeft w:val="0"/>
      <w:marRight w:val="0"/>
      <w:marTop w:val="0"/>
      <w:marBottom w:val="0"/>
      <w:divBdr>
        <w:top w:val="none" w:sz="0" w:space="0" w:color="auto"/>
        <w:left w:val="none" w:sz="0" w:space="0" w:color="auto"/>
        <w:bottom w:val="none" w:sz="0" w:space="0" w:color="auto"/>
        <w:right w:val="none" w:sz="0" w:space="0" w:color="auto"/>
      </w:divBdr>
    </w:div>
    <w:div w:id="816410175">
      <w:bodyDiv w:val="1"/>
      <w:marLeft w:val="0"/>
      <w:marRight w:val="0"/>
      <w:marTop w:val="0"/>
      <w:marBottom w:val="0"/>
      <w:divBdr>
        <w:top w:val="none" w:sz="0" w:space="0" w:color="auto"/>
        <w:left w:val="none" w:sz="0" w:space="0" w:color="auto"/>
        <w:bottom w:val="none" w:sz="0" w:space="0" w:color="auto"/>
        <w:right w:val="none" w:sz="0" w:space="0" w:color="auto"/>
      </w:divBdr>
    </w:div>
    <w:div w:id="817964343">
      <w:bodyDiv w:val="1"/>
      <w:marLeft w:val="0"/>
      <w:marRight w:val="0"/>
      <w:marTop w:val="0"/>
      <w:marBottom w:val="0"/>
      <w:divBdr>
        <w:top w:val="none" w:sz="0" w:space="0" w:color="auto"/>
        <w:left w:val="none" w:sz="0" w:space="0" w:color="auto"/>
        <w:bottom w:val="none" w:sz="0" w:space="0" w:color="auto"/>
        <w:right w:val="none" w:sz="0" w:space="0" w:color="auto"/>
      </w:divBdr>
    </w:div>
    <w:div w:id="818496799">
      <w:bodyDiv w:val="1"/>
      <w:marLeft w:val="0"/>
      <w:marRight w:val="0"/>
      <w:marTop w:val="0"/>
      <w:marBottom w:val="0"/>
      <w:divBdr>
        <w:top w:val="none" w:sz="0" w:space="0" w:color="auto"/>
        <w:left w:val="none" w:sz="0" w:space="0" w:color="auto"/>
        <w:bottom w:val="none" w:sz="0" w:space="0" w:color="auto"/>
        <w:right w:val="none" w:sz="0" w:space="0" w:color="auto"/>
      </w:divBdr>
    </w:div>
    <w:div w:id="824131085">
      <w:bodyDiv w:val="1"/>
      <w:marLeft w:val="0"/>
      <w:marRight w:val="0"/>
      <w:marTop w:val="0"/>
      <w:marBottom w:val="0"/>
      <w:divBdr>
        <w:top w:val="none" w:sz="0" w:space="0" w:color="auto"/>
        <w:left w:val="none" w:sz="0" w:space="0" w:color="auto"/>
        <w:bottom w:val="none" w:sz="0" w:space="0" w:color="auto"/>
        <w:right w:val="none" w:sz="0" w:space="0" w:color="auto"/>
      </w:divBdr>
    </w:div>
    <w:div w:id="825784225">
      <w:bodyDiv w:val="1"/>
      <w:marLeft w:val="0"/>
      <w:marRight w:val="0"/>
      <w:marTop w:val="0"/>
      <w:marBottom w:val="0"/>
      <w:divBdr>
        <w:top w:val="none" w:sz="0" w:space="0" w:color="auto"/>
        <w:left w:val="none" w:sz="0" w:space="0" w:color="auto"/>
        <w:bottom w:val="none" w:sz="0" w:space="0" w:color="auto"/>
        <w:right w:val="none" w:sz="0" w:space="0" w:color="auto"/>
      </w:divBdr>
    </w:div>
    <w:div w:id="825827806">
      <w:bodyDiv w:val="1"/>
      <w:marLeft w:val="0"/>
      <w:marRight w:val="0"/>
      <w:marTop w:val="0"/>
      <w:marBottom w:val="0"/>
      <w:divBdr>
        <w:top w:val="none" w:sz="0" w:space="0" w:color="auto"/>
        <w:left w:val="none" w:sz="0" w:space="0" w:color="auto"/>
        <w:bottom w:val="none" w:sz="0" w:space="0" w:color="auto"/>
        <w:right w:val="none" w:sz="0" w:space="0" w:color="auto"/>
      </w:divBdr>
    </w:div>
    <w:div w:id="827750753">
      <w:bodyDiv w:val="1"/>
      <w:marLeft w:val="0"/>
      <w:marRight w:val="0"/>
      <w:marTop w:val="0"/>
      <w:marBottom w:val="0"/>
      <w:divBdr>
        <w:top w:val="none" w:sz="0" w:space="0" w:color="auto"/>
        <w:left w:val="none" w:sz="0" w:space="0" w:color="auto"/>
        <w:bottom w:val="none" w:sz="0" w:space="0" w:color="auto"/>
        <w:right w:val="none" w:sz="0" w:space="0" w:color="auto"/>
      </w:divBdr>
    </w:div>
    <w:div w:id="828597586">
      <w:bodyDiv w:val="1"/>
      <w:marLeft w:val="0"/>
      <w:marRight w:val="0"/>
      <w:marTop w:val="0"/>
      <w:marBottom w:val="0"/>
      <w:divBdr>
        <w:top w:val="none" w:sz="0" w:space="0" w:color="auto"/>
        <w:left w:val="none" w:sz="0" w:space="0" w:color="auto"/>
        <w:bottom w:val="none" w:sz="0" w:space="0" w:color="auto"/>
        <w:right w:val="none" w:sz="0" w:space="0" w:color="auto"/>
      </w:divBdr>
    </w:div>
    <w:div w:id="830677107">
      <w:bodyDiv w:val="1"/>
      <w:marLeft w:val="0"/>
      <w:marRight w:val="0"/>
      <w:marTop w:val="0"/>
      <w:marBottom w:val="0"/>
      <w:divBdr>
        <w:top w:val="none" w:sz="0" w:space="0" w:color="auto"/>
        <w:left w:val="none" w:sz="0" w:space="0" w:color="auto"/>
        <w:bottom w:val="none" w:sz="0" w:space="0" w:color="auto"/>
        <w:right w:val="none" w:sz="0" w:space="0" w:color="auto"/>
      </w:divBdr>
    </w:div>
    <w:div w:id="831288240">
      <w:bodyDiv w:val="1"/>
      <w:marLeft w:val="0"/>
      <w:marRight w:val="0"/>
      <w:marTop w:val="0"/>
      <w:marBottom w:val="0"/>
      <w:divBdr>
        <w:top w:val="none" w:sz="0" w:space="0" w:color="auto"/>
        <w:left w:val="none" w:sz="0" w:space="0" w:color="auto"/>
        <w:bottom w:val="none" w:sz="0" w:space="0" w:color="auto"/>
        <w:right w:val="none" w:sz="0" w:space="0" w:color="auto"/>
      </w:divBdr>
    </w:div>
    <w:div w:id="832793478">
      <w:bodyDiv w:val="1"/>
      <w:marLeft w:val="0"/>
      <w:marRight w:val="0"/>
      <w:marTop w:val="0"/>
      <w:marBottom w:val="0"/>
      <w:divBdr>
        <w:top w:val="none" w:sz="0" w:space="0" w:color="auto"/>
        <w:left w:val="none" w:sz="0" w:space="0" w:color="auto"/>
        <w:bottom w:val="none" w:sz="0" w:space="0" w:color="auto"/>
        <w:right w:val="none" w:sz="0" w:space="0" w:color="auto"/>
      </w:divBdr>
    </w:div>
    <w:div w:id="833684862">
      <w:bodyDiv w:val="1"/>
      <w:marLeft w:val="0"/>
      <w:marRight w:val="0"/>
      <w:marTop w:val="0"/>
      <w:marBottom w:val="0"/>
      <w:divBdr>
        <w:top w:val="none" w:sz="0" w:space="0" w:color="auto"/>
        <w:left w:val="none" w:sz="0" w:space="0" w:color="auto"/>
        <w:bottom w:val="none" w:sz="0" w:space="0" w:color="auto"/>
        <w:right w:val="none" w:sz="0" w:space="0" w:color="auto"/>
      </w:divBdr>
    </w:div>
    <w:div w:id="834108431">
      <w:bodyDiv w:val="1"/>
      <w:marLeft w:val="0"/>
      <w:marRight w:val="0"/>
      <w:marTop w:val="0"/>
      <w:marBottom w:val="0"/>
      <w:divBdr>
        <w:top w:val="none" w:sz="0" w:space="0" w:color="auto"/>
        <w:left w:val="none" w:sz="0" w:space="0" w:color="auto"/>
        <w:bottom w:val="none" w:sz="0" w:space="0" w:color="auto"/>
        <w:right w:val="none" w:sz="0" w:space="0" w:color="auto"/>
      </w:divBdr>
    </w:div>
    <w:div w:id="834492507">
      <w:bodyDiv w:val="1"/>
      <w:marLeft w:val="0"/>
      <w:marRight w:val="0"/>
      <w:marTop w:val="0"/>
      <w:marBottom w:val="0"/>
      <w:divBdr>
        <w:top w:val="none" w:sz="0" w:space="0" w:color="auto"/>
        <w:left w:val="none" w:sz="0" w:space="0" w:color="auto"/>
        <w:bottom w:val="none" w:sz="0" w:space="0" w:color="auto"/>
        <w:right w:val="none" w:sz="0" w:space="0" w:color="auto"/>
      </w:divBdr>
    </w:div>
    <w:div w:id="835613790">
      <w:bodyDiv w:val="1"/>
      <w:marLeft w:val="0"/>
      <w:marRight w:val="0"/>
      <w:marTop w:val="0"/>
      <w:marBottom w:val="0"/>
      <w:divBdr>
        <w:top w:val="none" w:sz="0" w:space="0" w:color="auto"/>
        <w:left w:val="none" w:sz="0" w:space="0" w:color="auto"/>
        <w:bottom w:val="none" w:sz="0" w:space="0" w:color="auto"/>
        <w:right w:val="none" w:sz="0" w:space="0" w:color="auto"/>
      </w:divBdr>
    </w:div>
    <w:div w:id="835650820">
      <w:bodyDiv w:val="1"/>
      <w:marLeft w:val="0"/>
      <w:marRight w:val="0"/>
      <w:marTop w:val="0"/>
      <w:marBottom w:val="0"/>
      <w:divBdr>
        <w:top w:val="none" w:sz="0" w:space="0" w:color="auto"/>
        <w:left w:val="none" w:sz="0" w:space="0" w:color="auto"/>
        <w:bottom w:val="none" w:sz="0" w:space="0" w:color="auto"/>
        <w:right w:val="none" w:sz="0" w:space="0" w:color="auto"/>
      </w:divBdr>
    </w:div>
    <w:div w:id="836116026">
      <w:bodyDiv w:val="1"/>
      <w:marLeft w:val="0"/>
      <w:marRight w:val="0"/>
      <w:marTop w:val="0"/>
      <w:marBottom w:val="0"/>
      <w:divBdr>
        <w:top w:val="none" w:sz="0" w:space="0" w:color="auto"/>
        <w:left w:val="none" w:sz="0" w:space="0" w:color="auto"/>
        <w:bottom w:val="none" w:sz="0" w:space="0" w:color="auto"/>
        <w:right w:val="none" w:sz="0" w:space="0" w:color="auto"/>
      </w:divBdr>
    </w:div>
    <w:div w:id="836117332">
      <w:bodyDiv w:val="1"/>
      <w:marLeft w:val="0"/>
      <w:marRight w:val="0"/>
      <w:marTop w:val="0"/>
      <w:marBottom w:val="0"/>
      <w:divBdr>
        <w:top w:val="none" w:sz="0" w:space="0" w:color="auto"/>
        <w:left w:val="none" w:sz="0" w:space="0" w:color="auto"/>
        <w:bottom w:val="none" w:sz="0" w:space="0" w:color="auto"/>
        <w:right w:val="none" w:sz="0" w:space="0" w:color="auto"/>
      </w:divBdr>
    </w:div>
    <w:div w:id="836774304">
      <w:bodyDiv w:val="1"/>
      <w:marLeft w:val="0"/>
      <w:marRight w:val="0"/>
      <w:marTop w:val="0"/>
      <w:marBottom w:val="0"/>
      <w:divBdr>
        <w:top w:val="none" w:sz="0" w:space="0" w:color="auto"/>
        <w:left w:val="none" w:sz="0" w:space="0" w:color="auto"/>
        <w:bottom w:val="none" w:sz="0" w:space="0" w:color="auto"/>
        <w:right w:val="none" w:sz="0" w:space="0" w:color="auto"/>
      </w:divBdr>
    </w:div>
    <w:div w:id="837964959">
      <w:bodyDiv w:val="1"/>
      <w:marLeft w:val="0"/>
      <w:marRight w:val="0"/>
      <w:marTop w:val="0"/>
      <w:marBottom w:val="0"/>
      <w:divBdr>
        <w:top w:val="none" w:sz="0" w:space="0" w:color="auto"/>
        <w:left w:val="none" w:sz="0" w:space="0" w:color="auto"/>
        <w:bottom w:val="none" w:sz="0" w:space="0" w:color="auto"/>
        <w:right w:val="none" w:sz="0" w:space="0" w:color="auto"/>
      </w:divBdr>
    </w:div>
    <w:div w:id="840854975">
      <w:bodyDiv w:val="1"/>
      <w:marLeft w:val="0"/>
      <w:marRight w:val="0"/>
      <w:marTop w:val="0"/>
      <w:marBottom w:val="0"/>
      <w:divBdr>
        <w:top w:val="none" w:sz="0" w:space="0" w:color="auto"/>
        <w:left w:val="none" w:sz="0" w:space="0" w:color="auto"/>
        <w:bottom w:val="none" w:sz="0" w:space="0" w:color="auto"/>
        <w:right w:val="none" w:sz="0" w:space="0" w:color="auto"/>
      </w:divBdr>
    </w:div>
    <w:div w:id="841973007">
      <w:bodyDiv w:val="1"/>
      <w:marLeft w:val="0"/>
      <w:marRight w:val="0"/>
      <w:marTop w:val="0"/>
      <w:marBottom w:val="0"/>
      <w:divBdr>
        <w:top w:val="none" w:sz="0" w:space="0" w:color="auto"/>
        <w:left w:val="none" w:sz="0" w:space="0" w:color="auto"/>
        <w:bottom w:val="none" w:sz="0" w:space="0" w:color="auto"/>
        <w:right w:val="none" w:sz="0" w:space="0" w:color="auto"/>
      </w:divBdr>
    </w:div>
    <w:div w:id="843087804">
      <w:bodyDiv w:val="1"/>
      <w:marLeft w:val="0"/>
      <w:marRight w:val="0"/>
      <w:marTop w:val="0"/>
      <w:marBottom w:val="0"/>
      <w:divBdr>
        <w:top w:val="none" w:sz="0" w:space="0" w:color="auto"/>
        <w:left w:val="none" w:sz="0" w:space="0" w:color="auto"/>
        <w:bottom w:val="none" w:sz="0" w:space="0" w:color="auto"/>
        <w:right w:val="none" w:sz="0" w:space="0" w:color="auto"/>
      </w:divBdr>
    </w:div>
    <w:div w:id="843280488">
      <w:bodyDiv w:val="1"/>
      <w:marLeft w:val="0"/>
      <w:marRight w:val="0"/>
      <w:marTop w:val="0"/>
      <w:marBottom w:val="0"/>
      <w:divBdr>
        <w:top w:val="none" w:sz="0" w:space="0" w:color="auto"/>
        <w:left w:val="none" w:sz="0" w:space="0" w:color="auto"/>
        <w:bottom w:val="none" w:sz="0" w:space="0" w:color="auto"/>
        <w:right w:val="none" w:sz="0" w:space="0" w:color="auto"/>
      </w:divBdr>
    </w:div>
    <w:div w:id="844319276">
      <w:bodyDiv w:val="1"/>
      <w:marLeft w:val="0"/>
      <w:marRight w:val="0"/>
      <w:marTop w:val="0"/>
      <w:marBottom w:val="0"/>
      <w:divBdr>
        <w:top w:val="none" w:sz="0" w:space="0" w:color="auto"/>
        <w:left w:val="none" w:sz="0" w:space="0" w:color="auto"/>
        <w:bottom w:val="none" w:sz="0" w:space="0" w:color="auto"/>
        <w:right w:val="none" w:sz="0" w:space="0" w:color="auto"/>
      </w:divBdr>
    </w:div>
    <w:div w:id="846869857">
      <w:bodyDiv w:val="1"/>
      <w:marLeft w:val="0"/>
      <w:marRight w:val="0"/>
      <w:marTop w:val="0"/>
      <w:marBottom w:val="0"/>
      <w:divBdr>
        <w:top w:val="none" w:sz="0" w:space="0" w:color="auto"/>
        <w:left w:val="none" w:sz="0" w:space="0" w:color="auto"/>
        <w:bottom w:val="none" w:sz="0" w:space="0" w:color="auto"/>
        <w:right w:val="none" w:sz="0" w:space="0" w:color="auto"/>
      </w:divBdr>
    </w:div>
    <w:div w:id="847258186">
      <w:bodyDiv w:val="1"/>
      <w:marLeft w:val="0"/>
      <w:marRight w:val="0"/>
      <w:marTop w:val="0"/>
      <w:marBottom w:val="0"/>
      <w:divBdr>
        <w:top w:val="none" w:sz="0" w:space="0" w:color="auto"/>
        <w:left w:val="none" w:sz="0" w:space="0" w:color="auto"/>
        <w:bottom w:val="none" w:sz="0" w:space="0" w:color="auto"/>
        <w:right w:val="none" w:sz="0" w:space="0" w:color="auto"/>
      </w:divBdr>
    </w:div>
    <w:div w:id="848106026">
      <w:bodyDiv w:val="1"/>
      <w:marLeft w:val="0"/>
      <w:marRight w:val="0"/>
      <w:marTop w:val="0"/>
      <w:marBottom w:val="0"/>
      <w:divBdr>
        <w:top w:val="none" w:sz="0" w:space="0" w:color="auto"/>
        <w:left w:val="none" w:sz="0" w:space="0" w:color="auto"/>
        <w:bottom w:val="none" w:sz="0" w:space="0" w:color="auto"/>
        <w:right w:val="none" w:sz="0" w:space="0" w:color="auto"/>
      </w:divBdr>
    </w:div>
    <w:div w:id="851726326">
      <w:bodyDiv w:val="1"/>
      <w:marLeft w:val="0"/>
      <w:marRight w:val="0"/>
      <w:marTop w:val="0"/>
      <w:marBottom w:val="0"/>
      <w:divBdr>
        <w:top w:val="none" w:sz="0" w:space="0" w:color="auto"/>
        <w:left w:val="none" w:sz="0" w:space="0" w:color="auto"/>
        <w:bottom w:val="none" w:sz="0" w:space="0" w:color="auto"/>
        <w:right w:val="none" w:sz="0" w:space="0" w:color="auto"/>
      </w:divBdr>
    </w:div>
    <w:div w:id="852767346">
      <w:bodyDiv w:val="1"/>
      <w:marLeft w:val="0"/>
      <w:marRight w:val="0"/>
      <w:marTop w:val="0"/>
      <w:marBottom w:val="0"/>
      <w:divBdr>
        <w:top w:val="none" w:sz="0" w:space="0" w:color="auto"/>
        <w:left w:val="none" w:sz="0" w:space="0" w:color="auto"/>
        <w:bottom w:val="none" w:sz="0" w:space="0" w:color="auto"/>
        <w:right w:val="none" w:sz="0" w:space="0" w:color="auto"/>
      </w:divBdr>
    </w:div>
    <w:div w:id="860435083">
      <w:bodyDiv w:val="1"/>
      <w:marLeft w:val="0"/>
      <w:marRight w:val="0"/>
      <w:marTop w:val="0"/>
      <w:marBottom w:val="0"/>
      <w:divBdr>
        <w:top w:val="none" w:sz="0" w:space="0" w:color="auto"/>
        <w:left w:val="none" w:sz="0" w:space="0" w:color="auto"/>
        <w:bottom w:val="none" w:sz="0" w:space="0" w:color="auto"/>
        <w:right w:val="none" w:sz="0" w:space="0" w:color="auto"/>
      </w:divBdr>
    </w:div>
    <w:div w:id="860824990">
      <w:bodyDiv w:val="1"/>
      <w:marLeft w:val="0"/>
      <w:marRight w:val="0"/>
      <w:marTop w:val="0"/>
      <w:marBottom w:val="0"/>
      <w:divBdr>
        <w:top w:val="none" w:sz="0" w:space="0" w:color="auto"/>
        <w:left w:val="none" w:sz="0" w:space="0" w:color="auto"/>
        <w:bottom w:val="none" w:sz="0" w:space="0" w:color="auto"/>
        <w:right w:val="none" w:sz="0" w:space="0" w:color="auto"/>
      </w:divBdr>
    </w:div>
    <w:div w:id="863321443">
      <w:bodyDiv w:val="1"/>
      <w:marLeft w:val="0"/>
      <w:marRight w:val="0"/>
      <w:marTop w:val="0"/>
      <w:marBottom w:val="0"/>
      <w:divBdr>
        <w:top w:val="none" w:sz="0" w:space="0" w:color="auto"/>
        <w:left w:val="none" w:sz="0" w:space="0" w:color="auto"/>
        <w:bottom w:val="none" w:sz="0" w:space="0" w:color="auto"/>
        <w:right w:val="none" w:sz="0" w:space="0" w:color="auto"/>
      </w:divBdr>
    </w:div>
    <w:div w:id="865605202">
      <w:bodyDiv w:val="1"/>
      <w:marLeft w:val="0"/>
      <w:marRight w:val="0"/>
      <w:marTop w:val="0"/>
      <w:marBottom w:val="0"/>
      <w:divBdr>
        <w:top w:val="none" w:sz="0" w:space="0" w:color="auto"/>
        <w:left w:val="none" w:sz="0" w:space="0" w:color="auto"/>
        <w:bottom w:val="none" w:sz="0" w:space="0" w:color="auto"/>
        <w:right w:val="none" w:sz="0" w:space="0" w:color="auto"/>
      </w:divBdr>
    </w:div>
    <w:div w:id="865867236">
      <w:bodyDiv w:val="1"/>
      <w:marLeft w:val="0"/>
      <w:marRight w:val="0"/>
      <w:marTop w:val="0"/>
      <w:marBottom w:val="0"/>
      <w:divBdr>
        <w:top w:val="none" w:sz="0" w:space="0" w:color="auto"/>
        <w:left w:val="none" w:sz="0" w:space="0" w:color="auto"/>
        <w:bottom w:val="none" w:sz="0" w:space="0" w:color="auto"/>
        <w:right w:val="none" w:sz="0" w:space="0" w:color="auto"/>
      </w:divBdr>
    </w:div>
    <w:div w:id="867137628">
      <w:bodyDiv w:val="1"/>
      <w:marLeft w:val="0"/>
      <w:marRight w:val="0"/>
      <w:marTop w:val="0"/>
      <w:marBottom w:val="0"/>
      <w:divBdr>
        <w:top w:val="none" w:sz="0" w:space="0" w:color="auto"/>
        <w:left w:val="none" w:sz="0" w:space="0" w:color="auto"/>
        <w:bottom w:val="none" w:sz="0" w:space="0" w:color="auto"/>
        <w:right w:val="none" w:sz="0" w:space="0" w:color="auto"/>
      </w:divBdr>
    </w:div>
    <w:div w:id="867450700">
      <w:bodyDiv w:val="1"/>
      <w:marLeft w:val="0"/>
      <w:marRight w:val="0"/>
      <w:marTop w:val="0"/>
      <w:marBottom w:val="0"/>
      <w:divBdr>
        <w:top w:val="none" w:sz="0" w:space="0" w:color="auto"/>
        <w:left w:val="none" w:sz="0" w:space="0" w:color="auto"/>
        <w:bottom w:val="none" w:sz="0" w:space="0" w:color="auto"/>
        <w:right w:val="none" w:sz="0" w:space="0" w:color="auto"/>
      </w:divBdr>
    </w:div>
    <w:div w:id="869074975">
      <w:bodyDiv w:val="1"/>
      <w:marLeft w:val="0"/>
      <w:marRight w:val="0"/>
      <w:marTop w:val="0"/>
      <w:marBottom w:val="0"/>
      <w:divBdr>
        <w:top w:val="none" w:sz="0" w:space="0" w:color="auto"/>
        <w:left w:val="none" w:sz="0" w:space="0" w:color="auto"/>
        <w:bottom w:val="none" w:sz="0" w:space="0" w:color="auto"/>
        <w:right w:val="none" w:sz="0" w:space="0" w:color="auto"/>
      </w:divBdr>
    </w:div>
    <w:div w:id="872620412">
      <w:bodyDiv w:val="1"/>
      <w:marLeft w:val="0"/>
      <w:marRight w:val="0"/>
      <w:marTop w:val="0"/>
      <w:marBottom w:val="0"/>
      <w:divBdr>
        <w:top w:val="none" w:sz="0" w:space="0" w:color="auto"/>
        <w:left w:val="none" w:sz="0" w:space="0" w:color="auto"/>
        <w:bottom w:val="none" w:sz="0" w:space="0" w:color="auto"/>
        <w:right w:val="none" w:sz="0" w:space="0" w:color="auto"/>
      </w:divBdr>
    </w:div>
    <w:div w:id="873419147">
      <w:bodyDiv w:val="1"/>
      <w:marLeft w:val="0"/>
      <w:marRight w:val="0"/>
      <w:marTop w:val="0"/>
      <w:marBottom w:val="0"/>
      <w:divBdr>
        <w:top w:val="none" w:sz="0" w:space="0" w:color="auto"/>
        <w:left w:val="none" w:sz="0" w:space="0" w:color="auto"/>
        <w:bottom w:val="none" w:sz="0" w:space="0" w:color="auto"/>
        <w:right w:val="none" w:sz="0" w:space="0" w:color="auto"/>
      </w:divBdr>
    </w:div>
    <w:div w:id="874850698">
      <w:bodyDiv w:val="1"/>
      <w:marLeft w:val="0"/>
      <w:marRight w:val="0"/>
      <w:marTop w:val="0"/>
      <w:marBottom w:val="0"/>
      <w:divBdr>
        <w:top w:val="none" w:sz="0" w:space="0" w:color="auto"/>
        <w:left w:val="none" w:sz="0" w:space="0" w:color="auto"/>
        <w:bottom w:val="none" w:sz="0" w:space="0" w:color="auto"/>
        <w:right w:val="none" w:sz="0" w:space="0" w:color="auto"/>
      </w:divBdr>
    </w:div>
    <w:div w:id="876704098">
      <w:bodyDiv w:val="1"/>
      <w:marLeft w:val="0"/>
      <w:marRight w:val="0"/>
      <w:marTop w:val="0"/>
      <w:marBottom w:val="0"/>
      <w:divBdr>
        <w:top w:val="none" w:sz="0" w:space="0" w:color="auto"/>
        <w:left w:val="none" w:sz="0" w:space="0" w:color="auto"/>
        <w:bottom w:val="none" w:sz="0" w:space="0" w:color="auto"/>
        <w:right w:val="none" w:sz="0" w:space="0" w:color="auto"/>
      </w:divBdr>
    </w:div>
    <w:div w:id="876770983">
      <w:bodyDiv w:val="1"/>
      <w:marLeft w:val="0"/>
      <w:marRight w:val="0"/>
      <w:marTop w:val="0"/>
      <w:marBottom w:val="0"/>
      <w:divBdr>
        <w:top w:val="none" w:sz="0" w:space="0" w:color="auto"/>
        <w:left w:val="none" w:sz="0" w:space="0" w:color="auto"/>
        <w:bottom w:val="none" w:sz="0" w:space="0" w:color="auto"/>
        <w:right w:val="none" w:sz="0" w:space="0" w:color="auto"/>
      </w:divBdr>
    </w:div>
    <w:div w:id="878666854">
      <w:bodyDiv w:val="1"/>
      <w:marLeft w:val="0"/>
      <w:marRight w:val="0"/>
      <w:marTop w:val="0"/>
      <w:marBottom w:val="0"/>
      <w:divBdr>
        <w:top w:val="none" w:sz="0" w:space="0" w:color="auto"/>
        <w:left w:val="none" w:sz="0" w:space="0" w:color="auto"/>
        <w:bottom w:val="none" w:sz="0" w:space="0" w:color="auto"/>
        <w:right w:val="none" w:sz="0" w:space="0" w:color="auto"/>
      </w:divBdr>
    </w:div>
    <w:div w:id="879321169">
      <w:bodyDiv w:val="1"/>
      <w:marLeft w:val="0"/>
      <w:marRight w:val="0"/>
      <w:marTop w:val="0"/>
      <w:marBottom w:val="0"/>
      <w:divBdr>
        <w:top w:val="none" w:sz="0" w:space="0" w:color="auto"/>
        <w:left w:val="none" w:sz="0" w:space="0" w:color="auto"/>
        <w:bottom w:val="none" w:sz="0" w:space="0" w:color="auto"/>
        <w:right w:val="none" w:sz="0" w:space="0" w:color="auto"/>
      </w:divBdr>
    </w:div>
    <w:div w:id="879392681">
      <w:bodyDiv w:val="1"/>
      <w:marLeft w:val="0"/>
      <w:marRight w:val="0"/>
      <w:marTop w:val="0"/>
      <w:marBottom w:val="0"/>
      <w:divBdr>
        <w:top w:val="none" w:sz="0" w:space="0" w:color="auto"/>
        <w:left w:val="none" w:sz="0" w:space="0" w:color="auto"/>
        <w:bottom w:val="none" w:sz="0" w:space="0" w:color="auto"/>
        <w:right w:val="none" w:sz="0" w:space="0" w:color="auto"/>
      </w:divBdr>
    </w:div>
    <w:div w:id="879777764">
      <w:bodyDiv w:val="1"/>
      <w:marLeft w:val="0"/>
      <w:marRight w:val="0"/>
      <w:marTop w:val="0"/>
      <w:marBottom w:val="0"/>
      <w:divBdr>
        <w:top w:val="none" w:sz="0" w:space="0" w:color="auto"/>
        <w:left w:val="none" w:sz="0" w:space="0" w:color="auto"/>
        <w:bottom w:val="none" w:sz="0" w:space="0" w:color="auto"/>
        <w:right w:val="none" w:sz="0" w:space="0" w:color="auto"/>
      </w:divBdr>
    </w:div>
    <w:div w:id="880479922">
      <w:bodyDiv w:val="1"/>
      <w:marLeft w:val="0"/>
      <w:marRight w:val="0"/>
      <w:marTop w:val="0"/>
      <w:marBottom w:val="0"/>
      <w:divBdr>
        <w:top w:val="none" w:sz="0" w:space="0" w:color="auto"/>
        <w:left w:val="none" w:sz="0" w:space="0" w:color="auto"/>
        <w:bottom w:val="none" w:sz="0" w:space="0" w:color="auto"/>
        <w:right w:val="none" w:sz="0" w:space="0" w:color="auto"/>
      </w:divBdr>
    </w:div>
    <w:div w:id="881596316">
      <w:bodyDiv w:val="1"/>
      <w:marLeft w:val="0"/>
      <w:marRight w:val="0"/>
      <w:marTop w:val="0"/>
      <w:marBottom w:val="0"/>
      <w:divBdr>
        <w:top w:val="none" w:sz="0" w:space="0" w:color="auto"/>
        <w:left w:val="none" w:sz="0" w:space="0" w:color="auto"/>
        <w:bottom w:val="none" w:sz="0" w:space="0" w:color="auto"/>
        <w:right w:val="none" w:sz="0" w:space="0" w:color="auto"/>
      </w:divBdr>
    </w:div>
    <w:div w:id="890700408">
      <w:bodyDiv w:val="1"/>
      <w:marLeft w:val="0"/>
      <w:marRight w:val="0"/>
      <w:marTop w:val="0"/>
      <w:marBottom w:val="0"/>
      <w:divBdr>
        <w:top w:val="none" w:sz="0" w:space="0" w:color="auto"/>
        <w:left w:val="none" w:sz="0" w:space="0" w:color="auto"/>
        <w:bottom w:val="none" w:sz="0" w:space="0" w:color="auto"/>
        <w:right w:val="none" w:sz="0" w:space="0" w:color="auto"/>
      </w:divBdr>
    </w:div>
    <w:div w:id="891648773">
      <w:bodyDiv w:val="1"/>
      <w:marLeft w:val="0"/>
      <w:marRight w:val="0"/>
      <w:marTop w:val="0"/>
      <w:marBottom w:val="0"/>
      <w:divBdr>
        <w:top w:val="none" w:sz="0" w:space="0" w:color="auto"/>
        <w:left w:val="none" w:sz="0" w:space="0" w:color="auto"/>
        <w:bottom w:val="none" w:sz="0" w:space="0" w:color="auto"/>
        <w:right w:val="none" w:sz="0" w:space="0" w:color="auto"/>
      </w:divBdr>
    </w:div>
    <w:div w:id="892234406">
      <w:bodyDiv w:val="1"/>
      <w:marLeft w:val="0"/>
      <w:marRight w:val="0"/>
      <w:marTop w:val="0"/>
      <w:marBottom w:val="0"/>
      <w:divBdr>
        <w:top w:val="none" w:sz="0" w:space="0" w:color="auto"/>
        <w:left w:val="none" w:sz="0" w:space="0" w:color="auto"/>
        <w:bottom w:val="none" w:sz="0" w:space="0" w:color="auto"/>
        <w:right w:val="none" w:sz="0" w:space="0" w:color="auto"/>
      </w:divBdr>
    </w:div>
    <w:div w:id="893199549">
      <w:bodyDiv w:val="1"/>
      <w:marLeft w:val="0"/>
      <w:marRight w:val="0"/>
      <w:marTop w:val="0"/>
      <w:marBottom w:val="0"/>
      <w:divBdr>
        <w:top w:val="none" w:sz="0" w:space="0" w:color="auto"/>
        <w:left w:val="none" w:sz="0" w:space="0" w:color="auto"/>
        <w:bottom w:val="none" w:sz="0" w:space="0" w:color="auto"/>
        <w:right w:val="none" w:sz="0" w:space="0" w:color="auto"/>
      </w:divBdr>
    </w:div>
    <w:div w:id="894698222">
      <w:bodyDiv w:val="1"/>
      <w:marLeft w:val="0"/>
      <w:marRight w:val="0"/>
      <w:marTop w:val="0"/>
      <w:marBottom w:val="0"/>
      <w:divBdr>
        <w:top w:val="none" w:sz="0" w:space="0" w:color="auto"/>
        <w:left w:val="none" w:sz="0" w:space="0" w:color="auto"/>
        <w:bottom w:val="none" w:sz="0" w:space="0" w:color="auto"/>
        <w:right w:val="none" w:sz="0" w:space="0" w:color="auto"/>
      </w:divBdr>
    </w:div>
    <w:div w:id="895164761">
      <w:bodyDiv w:val="1"/>
      <w:marLeft w:val="0"/>
      <w:marRight w:val="0"/>
      <w:marTop w:val="0"/>
      <w:marBottom w:val="0"/>
      <w:divBdr>
        <w:top w:val="none" w:sz="0" w:space="0" w:color="auto"/>
        <w:left w:val="none" w:sz="0" w:space="0" w:color="auto"/>
        <w:bottom w:val="none" w:sz="0" w:space="0" w:color="auto"/>
        <w:right w:val="none" w:sz="0" w:space="0" w:color="auto"/>
      </w:divBdr>
    </w:div>
    <w:div w:id="895244605">
      <w:bodyDiv w:val="1"/>
      <w:marLeft w:val="0"/>
      <w:marRight w:val="0"/>
      <w:marTop w:val="0"/>
      <w:marBottom w:val="0"/>
      <w:divBdr>
        <w:top w:val="none" w:sz="0" w:space="0" w:color="auto"/>
        <w:left w:val="none" w:sz="0" w:space="0" w:color="auto"/>
        <w:bottom w:val="none" w:sz="0" w:space="0" w:color="auto"/>
        <w:right w:val="none" w:sz="0" w:space="0" w:color="auto"/>
      </w:divBdr>
    </w:div>
    <w:div w:id="897283968">
      <w:bodyDiv w:val="1"/>
      <w:marLeft w:val="0"/>
      <w:marRight w:val="0"/>
      <w:marTop w:val="0"/>
      <w:marBottom w:val="0"/>
      <w:divBdr>
        <w:top w:val="none" w:sz="0" w:space="0" w:color="auto"/>
        <w:left w:val="none" w:sz="0" w:space="0" w:color="auto"/>
        <w:bottom w:val="none" w:sz="0" w:space="0" w:color="auto"/>
        <w:right w:val="none" w:sz="0" w:space="0" w:color="auto"/>
      </w:divBdr>
    </w:div>
    <w:div w:id="897940201">
      <w:bodyDiv w:val="1"/>
      <w:marLeft w:val="0"/>
      <w:marRight w:val="0"/>
      <w:marTop w:val="0"/>
      <w:marBottom w:val="0"/>
      <w:divBdr>
        <w:top w:val="none" w:sz="0" w:space="0" w:color="auto"/>
        <w:left w:val="none" w:sz="0" w:space="0" w:color="auto"/>
        <w:bottom w:val="none" w:sz="0" w:space="0" w:color="auto"/>
        <w:right w:val="none" w:sz="0" w:space="0" w:color="auto"/>
      </w:divBdr>
    </w:div>
    <w:div w:id="903951573">
      <w:bodyDiv w:val="1"/>
      <w:marLeft w:val="0"/>
      <w:marRight w:val="0"/>
      <w:marTop w:val="0"/>
      <w:marBottom w:val="0"/>
      <w:divBdr>
        <w:top w:val="none" w:sz="0" w:space="0" w:color="auto"/>
        <w:left w:val="none" w:sz="0" w:space="0" w:color="auto"/>
        <w:bottom w:val="none" w:sz="0" w:space="0" w:color="auto"/>
        <w:right w:val="none" w:sz="0" w:space="0" w:color="auto"/>
      </w:divBdr>
    </w:div>
    <w:div w:id="907106285">
      <w:bodyDiv w:val="1"/>
      <w:marLeft w:val="0"/>
      <w:marRight w:val="0"/>
      <w:marTop w:val="0"/>
      <w:marBottom w:val="0"/>
      <w:divBdr>
        <w:top w:val="none" w:sz="0" w:space="0" w:color="auto"/>
        <w:left w:val="none" w:sz="0" w:space="0" w:color="auto"/>
        <w:bottom w:val="none" w:sz="0" w:space="0" w:color="auto"/>
        <w:right w:val="none" w:sz="0" w:space="0" w:color="auto"/>
      </w:divBdr>
    </w:div>
    <w:div w:id="908465692">
      <w:bodyDiv w:val="1"/>
      <w:marLeft w:val="0"/>
      <w:marRight w:val="0"/>
      <w:marTop w:val="0"/>
      <w:marBottom w:val="0"/>
      <w:divBdr>
        <w:top w:val="none" w:sz="0" w:space="0" w:color="auto"/>
        <w:left w:val="none" w:sz="0" w:space="0" w:color="auto"/>
        <w:bottom w:val="none" w:sz="0" w:space="0" w:color="auto"/>
        <w:right w:val="none" w:sz="0" w:space="0" w:color="auto"/>
      </w:divBdr>
    </w:div>
    <w:div w:id="908657087">
      <w:bodyDiv w:val="1"/>
      <w:marLeft w:val="0"/>
      <w:marRight w:val="0"/>
      <w:marTop w:val="0"/>
      <w:marBottom w:val="0"/>
      <w:divBdr>
        <w:top w:val="none" w:sz="0" w:space="0" w:color="auto"/>
        <w:left w:val="none" w:sz="0" w:space="0" w:color="auto"/>
        <w:bottom w:val="none" w:sz="0" w:space="0" w:color="auto"/>
        <w:right w:val="none" w:sz="0" w:space="0" w:color="auto"/>
      </w:divBdr>
    </w:div>
    <w:div w:id="910500912">
      <w:bodyDiv w:val="1"/>
      <w:marLeft w:val="0"/>
      <w:marRight w:val="0"/>
      <w:marTop w:val="0"/>
      <w:marBottom w:val="0"/>
      <w:divBdr>
        <w:top w:val="none" w:sz="0" w:space="0" w:color="auto"/>
        <w:left w:val="none" w:sz="0" w:space="0" w:color="auto"/>
        <w:bottom w:val="none" w:sz="0" w:space="0" w:color="auto"/>
        <w:right w:val="none" w:sz="0" w:space="0" w:color="auto"/>
      </w:divBdr>
    </w:div>
    <w:div w:id="911156216">
      <w:bodyDiv w:val="1"/>
      <w:marLeft w:val="0"/>
      <w:marRight w:val="0"/>
      <w:marTop w:val="0"/>
      <w:marBottom w:val="0"/>
      <w:divBdr>
        <w:top w:val="none" w:sz="0" w:space="0" w:color="auto"/>
        <w:left w:val="none" w:sz="0" w:space="0" w:color="auto"/>
        <w:bottom w:val="none" w:sz="0" w:space="0" w:color="auto"/>
        <w:right w:val="none" w:sz="0" w:space="0" w:color="auto"/>
      </w:divBdr>
    </w:div>
    <w:div w:id="913969965">
      <w:bodyDiv w:val="1"/>
      <w:marLeft w:val="0"/>
      <w:marRight w:val="0"/>
      <w:marTop w:val="0"/>
      <w:marBottom w:val="0"/>
      <w:divBdr>
        <w:top w:val="none" w:sz="0" w:space="0" w:color="auto"/>
        <w:left w:val="none" w:sz="0" w:space="0" w:color="auto"/>
        <w:bottom w:val="none" w:sz="0" w:space="0" w:color="auto"/>
        <w:right w:val="none" w:sz="0" w:space="0" w:color="auto"/>
      </w:divBdr>
    </w:div>
    <w:div w:id="914390065">
      <w:bodyDiv w:val="1"/>
      <w:marLeft w:val="0"/>
      <w:marRight w:val="0"/>
      <w:marTop w:val="0"/>
      <w:marBottom w:val="0"/>
      <w:divBdr>
        <w:top w:val="none" w:sz="0" w:space="0" w:color="auto"/>
        <w:left w:val="none" w:sz="0" w:space="0" w:color="auto"/>
        <w:bottom w:val="none" w:sz="0" w:space="0" w:color="auto"/>
        <w:right w:val="none" w:sz="0" w:space="0" w:color="auto"/>
      </w:divBdr>
    </w:div>
    <w:div w:id="916749322">
      <w:bodyDiv w:val="1"/>
      <w:marLeft w:val="0"/>
      <w:marRight w:val="0"/>
      <w:marTop w:val="0"/>
      <w:marBottom w:val="0"/>
      <w:divBdr>
        <w:top w:val="none" w:sz="0" w:space="0" w:color="auto"/>
        <w:left w:val="none" w:sz="0" w:space="0" w:color="auto"/>
        <w:bottom w:val="none" w:sz="0" w:space="0" w:color="auto"/>
        <w:right w:val="none" w:sz="0" w:space="0" w:color="auto"/>
      </w:divBdr>
    </w:div>
    <w:div w:id="917055079">
      <w:bodyDiv w:val="1"/>
      <w:marLeft w:val="0"/>
      <w:marRight w:val="0"/>
      <w:marTop w:val="0"/>
      <w:marBottom w:val="0"/>
      <w:divBdr>
        <w:top w:val="none" w:sz="0" w:space="0" w:color="auto"/>
        <w:left w:val="none" w:sz="0" w:space="0" w:color="auto"/>
        <w:bottom w:val="none" w:sz="0" w:space="0" w:color="auto"/>
        <w:right w:val="none" w:sz="0" w:space="0" w:color="auto"/>
      </w:divBdr>
    </w:div>
    <w:div w:id="919145991">
      <w:bodyDiv w:val="1"/>
      <w:marLeft w:val="0"/>
      <w:marRight w:val="0"/>
      <w:marTop w:val="0"/>
      <w:marBottom w:val="0"/>
      <w:divBdr>
        <w:top w:val="none" w:sz="0" w:space="0" w:color="auto"/>
        <w:left w:val="none" w:sz="0" w:space="0" w:color="auto"/>
        <w:bottom w:val="none" w:sz="0" w:space="0" w:color="auto"/>
        <w:right w:val="none" w:sz="0" w:space="0" w:color="auto"/>
      </w:divBdr>
    </w:div>
    <w:div w:id="919945158">
      <w:bodyDiv w:val="1"/>
      <w:marLeft w:val="0"/>
      <w:marRight w:val="0"/>
      <w:marTop w:val="0"/>
      <w:marBottom w:val="0"/>
      <w:divBdr>
        <w:top w:val="none" w:sz="0" w:space="0" w:color="auto"/>
        <w:left w:val="none" w:sz="0" w:space="0" w:color="auto"/>
        <w:bottom w:val="none" w:sz="0" w:space="0" w:color="auto"/>
        <w:right w:val="none" w:sz="0" w:space="0" w:color="auto"/>
      </w:divBdr>
    </w:div>
    <w:div w:id="920144736">
      <w:bodyDiv w:val="1"/>
      <w:marLeft w:val="0"/>
      <w:marRight w:val="0"/>
      <w:marTop w:val="0"/>
      <w:marBottom w:val="0"/>
      <w:divBdr>
        <w:top w:val="none" w:sz="0" w:space="0" w:color="auto"/>
        <w:left w:val="none" w:sz="0" w:space="0" w:color="auto"/>
        <w:bottom w:val="none" w:sz="0" w:space="0" w:color="auto"/>
        <w:right w:val="none" w:sz="0" w:space="0" w:color="auto"/>
      </w:divBdr>
    </w:div>
    <w:div w:id="920409920">
      <w:bodyDiv w:val="1"/>
      <w:marLeft w:val="0"/>
      <w:marRight w:val="0"/>
      <w:marTop w:val="0"/>
      <w:marBottom w:val="0"/>
      <w:divBdr>
        <w:top w:val="none" w:sz="0" w:space="0" w:color="auto"/>
        <w:left w:val="none" w:sz="0" w:space="0" w:color="auto"/>
        <w:bottom w:val="none" w:sz="0" w:space="0" w:color="auto"/>
        <w:right w:val="none" w:sz="0" w:space="0" w:color="auto"/>
      </w:divBdr>
    </w:div>
    <w:div w:id="920724305">
      <w:bodyDiv w:val="1"/>
      <w:marLeft w:val="0"/>
      <w:marRight w:val="0"/>
      <w:marTop w:val="0"/>
      <w:marBottom w:val="0"/>
      <w:divBdr>
        <w:top w:val="none" w:sz="0" w:space="0" w:color="auto"/>
        <w:left w:val="none" w:sz="0" w:space="0" w:color="auto"/>
        <w:bottom w:val="none" w:sz="0" w:space="0" w:color="auto"/>
        <w:right w:val="none" w:sz="0" w:space="0" w:color="auto"/>
      </w:divBdr>
    </w:div>
    <w:div w:id="920993214">
      <w:bodyDiv w:val="1"/>
      <w:marLeft w:val="0"/>
      <w:marRight w:val="0"/>
      <w:marTop w:val="0"/>
      <w:marBottom w:val="0"/>
      <w:divBdr>
        <w:top w:val="none" w:sz="0" w:space="0" w:color="auto"/>
        <w:left w:val="none" w:sz="0" w:space="0" w:color="auto"/>
        <w:bottom w:val="none" w:sz="0" w:space="0" w:color="auto"/>
        <w:right w:val="none" w:sz="0" w:space="0" w:color="auto"/>
      </w:divBdr>
    </w:div>
    <w:div w:id="924924690">
      <w:bodyDiv w:val="1"/>
      <w:marLeft w:val="0"/>
      <w:marRight w:val="0"/>
      <w:marTop w:val="0"/>
      <w:marBottom w:val="0"/>
      <w:divBdr>
        <w:top w:val="none" w:sz="0" w:space="0" w:color="auto"/>
        <w:left w:val="none" w:sz="0" w:space="0" w:color="auto"/>
        <w:bottom w:val="none" w:sz="0" w:space="0" w:color="auto"/>
        <w:right w:val="none" w:sz="0" w:space="0" w:color="auto"/>
      </w:divBdr>
    </w:div>
    <w:div w:id="925383874">
      <w:bodyDiv w:val="1"/>
      <w:marLeft w:val="0"/>
      <w:marRight w:val="0"/>
      <w:marTop w:val="0"/>
      <w:marBottom w:val="0"/>
      <w:divBdr>
        <w:top w:val="none" w:sz="0" w:space="0" w:color="auto"/>
        <w:left w:val="none" w:sz="0" w:space="0" w:color="auto"/>
        <w:bottom w:val="none" w:sz="0" w:space="0" w:color="auto"/>
        <w:right w:val="none" w:sz="0" w:space="0" w:color="auto"/>
      </w:divBdr>
    </w:div>
    <w:div w:id="925961172">
      <w:bodyDiv w:val="1"/>
      <w:marLeft w:val="0"/>
      <w:marRight w:val="0"/>
      <w:marTop w:val="0"/>
      <w:marBottom w:val="0"/>
      <w:divBdr>
        <w:top w:val="none" w:sz="0" w:space="0" w:color="auto"/>
        <w:left w:val="none" w:sz="0" w:space="0" w:color="auto"/>
        <w:bottom w:val="none" w:sz="0" w:space="0" w:color="auto"/>
        <w:right w:val="none" w:sz="0" w:space="0" w:color="auto"/>
      </w:divBdr>
    </w:div>
    <w:div w:id="926116901">
      <w:bodyDiv w:val="1"/>
      <w:marLeft w:val="0"/>
      <w:marRight w:val="0"/>
      <w:marTop w:val="0"/>
      <w:marBottom w:val="0"/>
      <w:divBdr>
        <w:top w:val="none" w:sz="0" w:space="0" w:color="auto"/>
        <w:left w:val="none" w:sz="0" w:space="0" w:color="auto"/>
        <w:bottom w:val="none" w:sz="0" w:space="0" w:color="auto"/>
        <w:right w:val="none" w:sz="0" w:space="0" w:color="auto"/>
      </w:divBdr>
    </w:div>
    <w:div w:id="928347801">
      <w:bodyDiv w:val="1"/>
      <w:marLeft w:val="0"/>
      <w:marRight w:val="0"/>
      <w:marTop w:val="0"/>
      <w:marBottom w:val="0"/>
      <w:divBdr>
        <w:top w:val="none" w:sz="0" w:space="0" w:color="auto"/>
        <w:left w:val="none" w:sz="0" w:space="0" w:color="auto"/>
        <w:bottom w:val="none" w:sz="0" w:space="0" w:color="auto"/>
        <w:right w:val="none" w:sz="0" w:space="0" w:color="auto"/>
      </w:divBdr>
    </w:div>
    <w:div w:id="928777559">
      <w:bodyDiv w:val="1"/>
      <w:marLeft w:val="0"/>
      <w:marRight w:val="0"/>
      <w:marTop w:val="0"/>
      <w:marBottom w:val="0"/>
      <w:divBdr>
        <w:top w:val="none" w:sz="0" w:space="0" w:color="auto"/>
        <w:left w:val="none" w:sz="0" w:space="0" w:color="auto"/>
        <w:bottom w:val="none" w:sz="0" w:space="0" w:color="auto"/>
        <w:right w:val="none" w:sz="0" w:space="0" w:color="auto"/>
      </w:divBdr>
    </w:div>
    <w:div w:id="929192352">
      <w:bodyDiv w:val="1"/>
      <w:marLeft w:val="0"/>
      <w:marRight w:val="0"/>
      <w:marTop w:val="0"/>
      <w:marBottom w:val="0"/>
      <w:divBdr>
        <w:top w:val="none" w:sz="0" w:space="0" w:color="auto"/>
        <w:left w:val="none" w:sz="0" w:space="0" w:color="auto"/>
        <w:bottom w:val="none" w:sz="0" w:space="0" w:color="auto"/>
        <w:right w:val="none" w:sz="0" w:space="0" w:color="auto"/>
      </w:divBdr>
    </w:div>
    <w:div w:id="931624017">
      <w:bodyDiv w:val="1"/>
      <w:marLeft w:val="0"/>
      <w:marRight w:val="0"/>
      <w:marTop w:val="0"/>
      <w:marBottom w:val="0"/>
      <w:divBdr>
        <w:top w:val="none" w:sz="0" w:space="0" w:color="auto"/>
        <w:left w:val="none" w:sz="0" w:space="0" w:color="auto"/>
        <w:bottom w:val="none" w:sz="0" w:space="0" w:color="auto"/>
        <w:right w:val="none" w:sz="0" w:space="0" w:color="auto"/>
      </w:divBdr>
    </w:div>
    <w:div w:id="931739823">
      <w:bodyDiv w:val="1"/>
      <w:marLeft w:val="0"/>
      <w:marRight w:val="0"/>
      <w:marTop w:val="0"/>
      <w:marBottom w:val="0"/>
      <w:divBdr>
        <w:top w:val="none" w:sz="0" w:space="0" w:color="auto"/>
        <w:left w:val="none" w:sz="0" w:space="0" w:color="auto"/>
        <w:bottom w:val="none" w:sz="0" w:space="0" w:color="auto"/>
        <w:right w:val="none" w:sz="0" w:space="0" w:color="auto"/>
      </w:divBdr>
    </w:div>
    <w:div w:id="934751070">
      <w:bodyDiv w:val="1"/>
      <w:marLeft w:val="0"/>
      <w:marRight w:val="0"/>
      <w:marTop w:val="0"/>
      <w:marBottom w:val="0"/>
      <w:divBdr>
        <w:top w:val="none" w:sz="0" w:space="0" w:color="auto"/>
        <w:left w:val="none" w:sz="0" w:space="0" w:color="auto"/>
        <w:bottom w:val="none" w:sz="0" w:space="0" w:color="auto"/>
        <w:right w:val="none" w:sz="0" w:space="0" w:color="auto"/>
      </w:divBdr>
    </w:div>
    <w:div w:id="934941195">
      <w:bodyDiv w:val="1"/>
      <w:marLeft w:val="0"/>
      <w:marRight w:val="0"/>
      <w:marTop w:val="0"/>
      <w:marBottom w:val="0"/>
      <w:divBdr>
        <w:top w:val="none" w:sz="0" w:space="0" w:color="auto"/>
        <w:left w:val="none" w:sz="0" w:space="0" w:color="auto"/>
        <w:bottom w:val="none" w:sz="0" w:space="0" w:color="auto"/>
        <w:right w:val="none" w:sz="0" w:space="0" w:color="auto"/>
      </w:divBdr>
    </w:div>
    <w:div w:id="936206150">
      <w:bodyDiv w:val="1"/>
      <w:marLeft w:val="0"/>
      <w:marRight w:val="0"/>
      <w:marTop w:val="0"/>
      <w:marBottom w:val="0"/>
      <w:divBdr>
        <w:top w:val="none" w:sz="0" w:space="0" w:color="auto"/>
        <w:left w:val="none" w:sz="0" w:space="0" w:color="auto"/>
        <w:bottom w:val="none" w:sz="0" w:space="0" w:color="auto"/>
        <w:right w:val="none" w:sz="0" w:space="0" w:color="auto"/>
      </w:divBdr>
    </w:div>
    <w:div w:id="939987361">
      <w:bodyDiv w:val="1"/>
      <w:marLeft w:val="0"/>
      <w:marRight w:val="0"/>
      <w:marTop w:val="0"/>
      <w:marBottom w:val="0"/>
      <w:divBdr>
        <w:top w:val="none" w:sz="0" w:space="0" w:color="auto"/>
        <w:left w:val="none" w:sz="0" w:space="0" w:color="auto"/>
        <w:bottom w:val="none" w:sz="0" w:space="0" w:color="auto"/>
        <w:right w:val="none" w:sz="0" w:space="0" w:color="auto"/>
      </w:divBdr>
    </w:div>
    <w:div w:id="940183964">
      <w:bodyDiv w:val="1"/>
      <w:marLeft w:val="0"/>
      <w:marRight w:val="0"/>
      <w:marTop w:val="0"/>
      <w:marBottom w:val="0"/>
      <w:divBdr>
        <w:top w:val="none" w:sz="0" w:space="0" w:color="auto"/>
        <w:left w:val="none" w:sz="0" w:space="0" w:color="auto"/>
        <w:bottom w:val="none" w:sz="0" w:space="0" w:color="auto"/>
        <w:right w:val="none" w:sz="0" w:space="0" w:color="auto"/>
      </w:divBdr>
    </w:div>
    <w:div w:id="942300855">
      <w:bodyDiv w:val="1"/>
      <w:marLeft w:val="0"/>
      <w:marRight w:val="0"/>
      <w:marTop w:val="0"/>
      <w:marBottom w:val="0"/>
      <w:divBdr>
        <w:top w:val="none" w:sz="0" w:space="0" w:color="auto"/>
        <w:left w:val="none" w:sz="0" w:space="0" w:color="auto"/>
        <w:bottom w:val="none" w:sz="0" w:space="0" w:color="auto"/>
        <w:right w:val="none" w:sz="0" w:space="0" w:color="auto"/>
      </w:divBdr>
    </w:div>
    <w:div w:id="942882588">
      <w:bodyDiv w:val="1"/>
      <w:marLeft w:val="0"/>
      <w:marRight w:val="0"/>
      <w:marTop w:val="0"/>
      <w:marBottom w:val="0"/>
      <w:divBdr>
        <w:top w:val="none" w:sz="0" w:space="0" w:color="auto"/>
        <w:left w:val="none" w:sz="0" w:space="0" w:color="auto"/>
        <w:bottom w:val="none" w:sz="0" w:space="0" w:color="auto"/>
        <w:right w:val="none" w:sz="0" w:space="0" w:color="auto"/>
      </w:divBdr>
    </w:div>
    <w:div w:id="948699291">
      <w:bodyDiv w:val="1"/>
      <w:marLeft w:val="0"/>
      <w:marRight w:val="0"/>
      <w:marTop w:val="0"/>
      <w:marBottom w:val="0"/>
      <w:divBdr>
        <w:top w:val="none" w:sz="0" w:space="0" w:color="auto"/>
        <w:left w:val="none" w:sz="0" w:space="0" w:color="auto"/>
        <w:bottom w:val="none" w:sz="0" w:space="0" w:color="auto"/>
        <w:right w:val="none" w:sz="0" w:space="0" w:color="auto"/>
      </w:divBdr>
    </w:div>
    <w:div w:id="949897280">
      <w:bodyDiv w:val="1"/>
      <w:marLeft w:val="0"/>
      <w:marRight w:val="0"/>
      <w:marTop w:val="0"/>
      <w:marBottom w:val="0"/>
      <w:divBdr>
        <w:top w:val="none" w:sz="0" w:space="0" w:color="auto"/>
        <w:left w:val="none" w:sz="0" w:space="0" w:color="auto"/>
        <w:bottom w:val="none" w:sz="0" w:space="0" w:color="auto"/>
        <w:right w:val="none" w:sz="0" w:space="0" w:color="auto"/>
      </w:divBdr>
    </w:div>
    <w:div w:id="955872123">
      <w:bodyDiv w:val="1"/>
      <w:marLeft w:val="0"/>
      <w:marRight w:val="0"/>
      <w:marTop w:val="0"/>
      <w:marBottom w:val="0"/>
      <w:divBdr>
        <w:top w:val="none" w:sz="0" w:space="0" w:color="auto"/>
        <w:left w:val="none" w:sz="0" w:space="0" w:color="auto"/>
        <w:bottom w:val="none" w:sz="0" w:space="0" w:color="auto"/>
        <w:right w:val="none" w:sz="0" w:space="0" w:color="auto"/>
      </w:divBdr>
    </w:div>
    <w:div w:id="956832609">
      <w:bodyDiv w:val="1"/>
      <w:marLeft w:val="0"/>
      <w:marRight w:val="0"/>
      <w:marTop w:val="0"/>
      <w:marBottom w:val="0"/>
      <w:divBdr>
        <w:top w:val="none" w:sz="0" w:space="0" w:color="auto"/>
        <w:left w:val="none" w:sz="0" w:space="0" w:color="auto"/>
        <w:bottom w:val="none" w:sz="0" w:space="0" w:color="auto"/>
        <w:right w:val="none" w:sz="0" w:space="0" w:color="auto"/>
      </w:divBdr>
    </w:div>
    <w:div w:id="958411743">
      <w:bodyDiv w:val="1"/>
      <w:marLeft w:val="0"/>
      <w:marRight w:val="0"/>
      <w:marTop w:val="0"/>
      <w:marBottom w:val="0"/>
      <w:divBdr>
        <w:top w:val="none" w:sz="0" w:space="0" w:color="auto"/>
        <w:left w:val="none" w:sz="0" w:space="0" w:color="auto"/>
        <w:bottom w:val="none" w:sz="0" w:space="0" w:color="auto"/>
        <w:right w:val="none" w:sz="0" w:space="0" w:color="auto"/>
      </w:divBdr>
    </w:div>
    <w:div w:id="959454410">
      <w:bodyDiv w:val="1"/>
      <w:marLeft w:val="0"/>
      <w:marRight w:val="0"/>
      <w:marTop w:val="0"/>
      <w:marBottom w:val="0"/>
      <w:divBdr>
        <w:top w:val="none" w:sz="0" w:space="0" w:color="auto"/>
        <w:left w:val="none" w:sz="0" w:space="0" w:color="auto"/>
        <w:bottom w:val="none" w:sz="0" w:space="0" w:color="auto"/>
        <w:right w:val="none" w:sz="0" w:space="0" w:color="auto"/>
      </w:divBdr>
    </w:div>
    <w:div w:id="959649687">
      <w:bodyDiv w:val="1"/>
      <w:marLeft w:val="0"/>
      <w:marRight w:val="0"/>
      <w:marTop w:val="0"/>
      <w:marBottom w:val="0"/>
      <w:divBdr>
        <w:top w:val="none" w:sz="0" w:space="0" w:color="auto"/>
        <w:left w:val="none" w:sz="0" w:space="0" w:color="auto"/>
        <w:bottom w:val="none" w:sz="0" w:space="0" w:color="auto"/>
        <w:right w:val="none" w:sz="0" w:space="0" w:color="auto"/>
      </w:divBdr>
    </w:div>
    <w:div w:id="961107947">
      <w:bodyDiv w:val="1"/>
      <w:marLeft w:val="0"/>
      <w:marRight w:val="0"/>
      <w:marTop w:val="0"/>
      <w:marBottom w:val="0"/>
      <w:divBdr>
        <w:top w:val="none" w:sz="0" w:space="0" w:color="auto"/>
        <w:left w:val="none" w:sz="0" w:space="0" w:color="auto"/>
        <w:bottom w:val="none" w:sz="0" w:space="0" w:color="auto"/>
        <w:right w:val="none" w:sz="0" w:space="0" w:color="auto"/>
      </w:divBdr>
    </w:div>
    <w:div w:id="961690668">
      <w:bodyDiv w:val="1"/>
      <w:marLeft w:val="0"/>
      <w:marRight w:val="0"/>
      <w:marTop w:val="0"/>
      <w:marBottom w:val="0"/>
      <w:divBdr>
        <w:top w:val="none" w:sz="0" w:space="0" w:color="auto"/>
        <w:left w:val="none" w:sz="0" w:space="0" w:color="auto"/>
        <w:bottom w:val="none" w:sz="0" w:space="0" w:color="auto"/>
        <w:right w:val="none" w:sz="0" w:space="0" w:color="auto"/>
      </w:divBdr>
    </w:div>
    <w:div w:id="965887641">
      <w:bodyDiv w:val="1"/>
      <w:marLeft w:val="0"/>
      <w:marRight w:val="0"/>
      <w:marTop w:val="0"/>
      <w:marBottom w:val="0"/>
      <w:divBdr>
        <w:top w:val="none" w:sz="0" w:space="0" w:color="auto"/>
        <w:left w:val="none" w:sz="0" w:space="0" w:color="auto"/>
        <w:bottom w:val="none" w:sz="0" w:space="0" w:color="auto"/>
        <w:right w:val="none" w:sz="0" w:space="0" w:color="auto"/>
      </w:divBdr>
    </w:div>
    <w:div w:id="966274516">
      <w:bodyDiv w:val="1"/>
      <w:marLeft w:val="0"/>
      <w:marRight w:val="0"/>
      <w:marTop w:val="0"/>
      <w:marBottom w:val="0"/>
      <w:divBdr>
        <w:top w:val="none" w:sz="0" w:space="0" w:color="auto"/>
        <w:left w:val="none" w:sz="0" w:space="0" w:color="auto"/>
        <w:bottom w:val="none" w:sz="0" w:space="0" w:color="auto"/>
        <w:right w:val="none" w:sz="0" w:space="0" w:color="auto"/>
      </w:divBdr>
    </w:div>
    <w:div w:id="971599830">
      <w:bodyDiv w:val="1"/>
      <w:marLeft w:val="0"/>
      <w:marRight w:val="0"/>
      <w:marTop w:val="0"/>
      <w:marBottom w:val="0"/>
      <w:divBdr>
        <w:top w:val="none" w:sz="0" w:space="0" w:color="auto"/>
        <w:left w:val="none" w:sz="0" w:space="0" w:color="auto"/>
        <w:bottom w:val="none" w:sz="0" w:space="0" w:color="auto"/>
        <w:right w:val="none" w:sz="0" w:space="0" w:color="auto"/>
      </w:divBdr>
    </w:div>
    <w:div w:id="972712385">
      <w:bodyDiv w:val="1"/>
      <w:marLeft w:val="0"/>
      <w:marRight w:val="0"/>
      <w:marTop w:val="0"/>
      <w:marBottom w:val="0"/>
      <w:divBdr>
        <w:top w:val="none" w:sz="0" w:space="0" w:color="auto"/>
        <w:left w:val="none" w:sz="0" w:space="0" w:color="auto"/>
        <w:bottom w:val="none" w:sz="0" w:space="0" w:color="auto"/>
        <w:right w:val="none" w:sz="0" w:space="0" w:color="auto"/>
      </w:divBdr>
    </w:div>
    <w:div w:id="974913550">
      <w:bodyDiv w:val="1"/>
      <w:marLeft w:val="0"/>
      <w:marRight w:val="0"/>
      <w:marTop w:val="0"/>
      <w:marBottom w:val="0"/>
      <w:divBdr>
        <w:top w:val="none" w:sz="0" w:space="0" w:color="auto"/>
        <w:left w:val="none" w:sz="0" w:space="0" w:color="auto"/>
        <w:bottom w:val="none" w:sz="0" w:space="0" w:color="auto"/>
        <w:right w:val="none" w:sz="0" w:space="0" w:color="auto"/>
      </w:divBdr>
    </w:div>
    <w:div w:id="975256086">
      <w:bodyDiv w:val="1"/>
      <w:marLeft w:val="0"/>
      <w:marRight w:val="0"/>
      <w:marTop w:val="0"/>
      <w:marBottom w:val="0"/>
      <w:divBdr>
        <w:top w:val="none" w:sz="0" w:space="0" w:color="auto"/>
        <w:left w:val="none" w:sz="0" w:space="0" w:color="auto"/>
        <w:bottom w:val="none" w:sz="0" w:space="0" w:color="auto"/>
        <w:right w:val="none" w:sz="0" w:space="0" w:color="auto"/>
      </w:divBdr>
    </w:div>
    <w:div w:id="977882037">
      <w:bodyDiv w:val="1"/>
      <w:marLeft w:val="0"/>
      <w:marRight w:val="0"/>
      <w:marTop w:val="0"/>
      <w:marBottom w:val="0"/>
      <w:divBdr>
        <w:top w:val="none" w:sz="0" w:space="0" w:color="auto"/>
        <w:left w:val="none" w:sz="0" w:space="0" w:color="auto"/>
        <w:bottom w:val="none" w:sz="0" w:space="0" w:color="auto"/>
        <w:right w:val="none" w:sz="0" w:space="0" w:color="auto"/>
      </w:divBdr>
    </w:div>
    <w:div w:id="981345086">
      <w:bodyDiv w:val="1"/>
      <w:marLeft w:val="0"/>
      <w:marRight w:val="0"/>
      <w:marTop w:val="0"/>
      <w:marBottom w:val="0"/>
      <w:divBdr>
        <w:top w:val="none" w:sz="0" w:space="0" w:color="auto"/>
        <w:left w:val="none" w:sz="0" w:space="0" w:color="auto"/>
        <w:bottom w:val="none" w:sz="0" w:space="0" w:color="auto"/>
        <w:right w:val="none" w:sz="0" w:space="0" w:color="auto"/>
      </w:divBdr>
    </w:div>
    <w:div w:id="983581653">
      <w:bodyDiv w:val="1"/>
      <w:marLeft w:val="0"/>
      <w:marRight w:val="0"/>
      <w:marTop w:val="0"/>
      <w:marBottom w:val="0"/>
      <w:divBdr>
        <w:top w:val="none" w:sz="0" w:space="0" w:color="auto"/>
        <w:left w:val="none" w:sz="0" w:space="0" w:color="auto"/>
        <w:bottom w:val="none" w:sz="0" w:space="0" w:color="auto"/>
        <w:right w:val="none" w:sz="0" w:space="0" w:color="auto"/>
      </w:divBdr>
    </w:div>
    <w:div w:id="983852447">
      <w:bodyDiv w:val="1"/>
      <w:marLeft w:val="0"/>
      <w:marRight w:val="0"/>
      <w:marTop w:val="0"/>
      <w:marBottom w:val="0"/>
      <w:divBdr>
        <w:top w:val="none" w:sz="0" w:space="0" w:color="auto"/>
        <w:left w:val="none" w:sz="0" w:space="0" w:color="auto"/>
        <w:bottom w:val="none" w:sz="0" w:space="0" w:color="auto"/>
        <w:right w:val="none" w:sz="0" w:space="0" w:color="auto"/>
      </w:divBdr>
    </w:div>
    <w:div w:id="983968363">
      <w:bodyDiv w:val="1"/>
      <w:marLeft w:val="0"/>
      <w:marRight w:val="0"/>
      <w:marTop w:val="0"/>
      <w:marBottom w:val="0"/>
      <w:divBdr>
        <w:top w:val="none" w:sz="0" w:space="0" w:color="auto"/>
        <w:left w:val="none" w:sz="0" w:space="0" w:color="auto"/>
        <w:bottom w:val="none" w:sz="0" w:space="0" w:color="auto"/>
        <w:right w:val="none" w:sz="0" w:space="0" w:color="auto"/>
      </w:divBdr>
    </w:div>
    <w:div w:id="986789195">
      <w:bodyDiv w:val="1"/>
      <w:marLeft w:val="0"/>
      <w:marRight w:val="0"/>
      <w:marTop w:val="0"/>
      <w:marBottom w:val="0"/>
      <w:divBdr>
        <w:top w:val="none" w:sz="0" w:space="0" w:color="auto"/>
        <w:left w:val="none" w:sz="0" w:space="0" w:color="auto"/>
        <w:bottom w:val="none" w:sz="0" w:space="0" w:color="auto"/>
        <w:right w:val="none" w:sz="0" w:space="0" w:color="auto"/>
      </w:divBdr>
    </w:div>
    <w:div w:id="987973883">
      <w:bodyDiv w:val="1"/>
      <w:marLeft w:val="0"/>
      <w:marRight w:val="0"/>
      <w:marTop w:val="0"/>
      <w:marBottom w:val="0"/>
      <w:divBdr>
        <w:top w:val="none" w:sz="0" w:space="0" w:color="auto"/>
        <w:left w:val="none" w:sz="0" w:space="0" w:color="auto"/>
        <w:bottom w:val="none" w:sz="0" w:space="0" w:color="auto"/>
        <w:right w:val="none" w:sz="0" w:space="0" w:color="auto"/>
      </w:divBdr>
    </w:div>
    <w:div w:id="990907374">
      <w:bodyDiv w:val="1"/>
      <w:marLeft w:val="0"/>
      <w:marRight w:val="0"/>
      <w:marTop w:val="0"/>
      <w:marBottom w:val="0"/>
      <w:divBdr>
        <w:top w:val="none" w:sz="0" w:space="0" w:color="auto"/>
        <w:left w:val="none" w:sz="0" w:space="0" w:color="auto"/>
        <w:bottom w:val="none" w:sz="0" w:space="0" w:color="auto"/>
        <w:right w:val="none" w:sz="0" w:space="0" w:color="auto"/>
      </w:divBdr>
    </w:div>
    <w:div w:id="992686009">
      <w:bodyDiv w:val="1"/>
      <w:marLeft w:val="0"/>
      <w:marRight w:val="0"/>
      <w:marTop w:val="0"/>
      <w:marBottom w:val="0"/>
      <w:divBdr>
        <w:top w:val="none" w:sz="0" w:space="0" w:color="auto"/>
        <w:left w:val="none" w:sz="0" w:space="0" w:color="auto"/>
        <w:bottom w:val="none" w:sz="0" w:space="0" w:color="auto"/>
        <w:right w:val="none" w:sz="0" w:space="0" w:color="auto"/>
      </w:divBdr>
    </w:div>
    <w:div w:id="995260568">
      <w:bodyDiv w:val="1"/>
      <w:marLeft w:val="0"/>
      <w:marRight w:val="0"/>
      <w:marTop w:val="0"/>
      <w:marBottom w:val="0"/>
      <w:divBdr>
        <w:top w:val="none" w:sz="0" w:space="0" w:color="auto"/>
        <w:left w:val="none" w:sz="0" w:space="0" w:color="auto"/>
        <w:bottom w:val="none" w:sz="0" w:space="0" w:color="auto"/>
        <w:right w:val="none" w:sz="0" w:space="0" w:color="auto"/>
      </w:divBdr>
    </w:div>
    <w:div w:id="995300508">
      <w:bodyDiv w:val="1"/>
      <w:marLeft w:val="0"/>
      <w:marRight w:val="0"/>
      <w:marTop w:val="0"/>
      <w:marBottom w:val="0"/>
      <w:divBdr>
        <w:top w:val="none" w:sz="0" w:space="0" w:color="auto"/>
        <w:left w:val="none" w:sz="0" w:space="0" w:color="auto"/>
        <w:bottom w:val="none" w:sz="0" w:space="0" w:color="auto"/>
        <w:right w:val="none" w:sz="0" w:space="0" w:color="auto"/>
      </w:divBdr>
    </w:div>
    <w:div w:id="995690919">
      <w:bodyDiv w:val="1"/>
      <w:marLeft w:val="0"/>
      <w:marRight w:val="0"/>
      <w:marTop w:val="0"/>
      <w:marBottom w:val="0"/>
      <w:divBdr>
        <w:top w:val="none" w:sz="0" w:space="0" w:color="auto"/>
        <w:left w:val="none" w:sz="0" w:space="0" w:color="auto"/>
        <w:bottom w:val="none" w:sz="0" w:space="0" w:color="auto"/>
        <w:right w:val="none" w:sz="0" w:space="0" w:color="auto"/>
      </w:divBdr>
    </w:div>
    <w:div w:id="996154924">
      <w:bodyDiv w:val="1"/>
      <w:marLeft w:val="0"/>
      <w:marRight w:val="0"/>
      <w:marTop w:val="0"/>
      <w:marBottom w:val="0"/>
      <w:divBdr>
        <w:top w:val="none" w:sz="0" w:space="0" w:color="auto"/>
        <w:left w:val="none" w:sz="0" w:space="0" w:color="auto"/>
        <w:bottom w:val="none" w:sz="0" w:space="0" w:color="auto"/>
        <w:right w:val="none" w:sz="0" w:space="0" w:color="auto"/>
      </w:divBdr>
    </w:div>
    <w:div w:id="996230458">
      <w:bodyDiv w:val="1"/>
      <w:marLeft w:val="0"/>
      <w:marRight w:val="0"/>
      <w:marTop w:val="0"/>
      <w:marBottom w:val="0"/>
      <w:divBdr>
        <w:top w:val="none" w:sz="0" w:space="0" w:color="auto"/>
        <w:left w:val="none" w:sz="0" w:space="0" w:color="auto"/>
        <w:bottom w:val="none" w:sz="0" w:space="0" w:color="auto"/>
        <w:right w:val="none" w:sz="0" w:space="0" w:color="auto"/>
      </w:divBdr>
    </w:div>
    <w:div w:id="996689481">
      <w:bodyDiv w:val="1"/>
      <w:marLeft w:val="0"/>
      <w:marRight w:val="0"/>
      <w:marTop w:val="0"/>
      <w:marBottom w:val="0"/>
      <w:divBdr>
        <w:top w:val="none" w:sz="0" w:space="0" w:color="auto"/>
        <w:left w:val="none" w:sz="0" w:space="0" w:color="auto"/>
        <w:bottom w:val="none" w:sz="0" w:space="0" w:color="auto"/>
        <w:right w:val="none" w:sz="0" w:space="0" w:color="auto"/>
      </w:divBdr>
    </w:div>
    <w:div w:id="1001658305">
      <w:bodyDiv w:val="1"/>
      <w:marLeft w:val="0"/>
      <w:marRight w:val="0"/>
      <w:marTop w:val="0"/>
      <w:marBottom w:val="0"/>
      <w:divBdr>
        <w:top w:val="none" w:sz="0" w:space="0" w:color="auto"/>
        <w:left w:val="none" w:sz="0" w:space="0" w:color="auto"/>
        <w:bottom w:val="none" w:sz="0" w:space="0" w:color="auto"/>
        <w:right w:val="none" w:sz="0" w:space="0" w:color="auto"/>
      </w:divBdr>
    </w:div>
    <w:div w:id="1003893790">
      <w:bodyDiv w:val="1"/>
      <w:marLeft w:val="0"/>
      <w:marRight w:val="0"/>
      <w:marTop w:val="0"/>
      <w:marBottom w:val="0"/>
      <w:divBdr>
        <w:top w:val="none" w:sz="0" w:space="0" w:color="auto"/>
        <w:left w:val="none" w:sz="0" w:space="0" w:color="auto"/>
        <w:bottom w:val="none" w:sz="0" w:space="0" w:color="auto"/>
        <w:right w:val="none" w:sz="0" w:space="0" w:color="auto"/>
      </w:divBdr>
    </w:div>
    <w:div w:id="1004161134">
      <w:bodyDiv w:val="1"/>
      <w:marLeft w:val="0"/>
      <w:marRight w:val="0"/>
      <w:marTop w:val="0"/>
      <w:marBottom w:val="0"/>
      <w:divBdr>
        <w:top w:val="none" w:sz="0" w:space="0" w:color="auto"/>
        <w:left w:val="none" w:sz="0" w:space="0" w:color="auto"/>
        <w:bottom w:val="none" w:sz="0" w:space="0" w:color="auto"/>
        <w:right w:val="none" w:sz="0" w:space="0" w:color="auto"/>
      </w:divBdr>
    </w:div>
    <w:div w:id="1004552787">
      <w:bodyDiv w:val="1"/>
      <w:marLeft w:val="0"/>
      <w:marRight w:val="0"/>
      <w:marTop w:val="0"/>
      <w:marBottom w:val="0"/>
      <w:divBdr>
        <w:top w:val="none" w:sz="0" w:space="0" w:color="auto"/>
        <w:left w:val="none" w:sz="0" w:space="0" w:color="auto"/>
        <w:bottom w:val="none" w:sz="0" w:space="0" w:color="auto"/>
        <w:right w:val="none" w:sz="0" w:space="0" w:color="auto"/>
      </w:divBdr>
    </w:div>
    <w:div w:id="1005398452">
      <w:bodyDiv w:val="1"/>
      <w:marLeft w:val="0"/>
      <w:marRight w:val="0"/>
      <w:marTop w:val="0"/>
      <w:marBottom w:val="0"/>
      <w:divBdr>
        <w:top w:val="none" w:sz="0" w:space="0" w:color="auto"/>
        <w:left w:val="none" w:sz="0" w:space="0" w:color="auto"/>
        <w:bottom w:val="none" w:sz="0" w:space="0" w:color="auto"/>
        <w:right w:val="none" w:sz="0" w:space="0" w:color="auto"/>
      </w:divBdr>
    </w:div>
    <w:div w:id="1008020499">
      <w:bodyDiv w:val="1"/>
      <w:marLeft w:val="0"/>
      <w:marRight w:val="0"/>
      <w:marTop w:val="0"/>
      <w:marBottom w:val="0"/>
      <w:divBdr>
        <w:top w:val="none" w:sz="0" w:space="0" w:color="auto"/>
        <w:left w:val="none" w:sz="0" w:space="0" w:color="auto"/>
        <w:bottom w:val="none" w:sz="0" w:space="0" w:color="auto"/>
        <w:right w:val="none" w:sz="0" w:space="0" w:color="auto"/>
      </w:divBdr>
    </w:div>
    <w:div w:id="1009454979">
      <w:bodyDiv w:val="1"/>
      <w:marLeft w:val="0"/>
      <w:marRight w:val="0"/>
      <w:marTop w:val="0"/>
      <w:marBottom w:val="0"/>
      <w:divBdr>
        <w:top w:val="none" w:sz="0" w:space="0" w:color="auto"/>
        <w:left w:val="none" w:sz="0" w:space="0" w:color="auto"/>
        <w:bottom w:val="none" w:sz="0" w:space="0" w:color="auto"/>
        <w:right w:val="none" w:sz="0" w:space="0" w:color="auto"/>
      </w:divBdr>
    </w:div>
    <w:div w:id="1009483523">
      <w:bodyDiv w:val="1"/>
      <w:marLeft w:val="0"/>
      <w:marRight w:val="0"/>
      <w:marTop w:val="0"/>
      <w:marBottom w:val="0"/>
      <w:divBdr>
        <w:top w:val="none" w:sz="0" w:space="0" w:color="auto"/>
        <w:left w:val="none" w:sz="0" w:space="0" w:color="auto"/>
        <w:bottom w:val="none" w:sz="0" w:space="0" w:color="auto"/>
        <w:right w:val="none" w:sz="0" w:space="0" w:color="auto"/>
      </w:divBdr>
    </w:div>
    <w:div w:id="1011566222">
      <w:bodyDiv w:val="1"/>
      <w:marLeft w:val="0"/>
      <w:marRight w:val="0"/>
      <w:marTop w:val="0"/>
      <w:marBottom w:val="0"/>
      <w:divBdr>
        <w:top w:val="none" w:sz="0" w:space="0" w:color="auto"/>
        <w:left w:val="none" w:sz="0" w:space="0" w:color="auto"/>
        <w:bottom w:val="none" w:sz="0" w:space="0" w:color="auto"/>
        <w:right w:val="none" w:sz="0" w:space="0" w:color="auto"/>
      </w:divBdr>
    </w:div>
    <w:div w:id="1011641022">
      <w:bodyDiv w:val="1"/>
      <w:marLeft w:val="0"/>
      <w:marRight w:val="0"/>
      <w:marTop w:val="0"/>
      <w:marBottom w:val="0"/>
      <w:divBdr>
        <w:top w:val="none" w:sz="0" w:space="0" w:color="auto"/>
        <w:left w:val="none" w:sz="0" w:space="0" w:color="auto"/>
        <w:bottom w:val="none" w:sz="0" w:space="0" w:color="auto"/>
        <w:right w:val="none" w:sz="0" w:space="0" w:color="auto"/>
      </w:divBdr>
    </w:div>
    <w:div w:id="1013727776">
      <w:bodyDiv w:val="1"/>
      <w:marLeft w:val="0"/>
      <w:marRight w:val="0"/>
      <w:marTop w:val="0"/>
      <w:marBottom w:val="0"/>
      <w:divBdr>
        <w:top w:val="none" w:sz="0" w:space="0" w:color="auto"/>
        <w:left w:val="none" w:sz="0" w:space="0" w:color="auto"/>
        <w:bottom w:val="none" w:sz="0" w:space="0" w:color="auto"/>
        <w:right w:val="none" w:sz="0" w:space="0" w:color="auto"/>
      </w:divBdr>
    </w:div>
    <w:div w:id="1014301420">
      <w:bodyDiv w:val="1"/>
      <w:marLeft w:val="0"/>
      <w:marRight w:val="0"/>
      <w:marTop w:val="0"/>
      <w:marBottom w:val="0"/>
      <w:divBdr>
        <w:top w:val="none" w:sz="0" w:space="0" w:color="auto"/>
        <w:left w:val="none" w:sz="0" w:space="0" w:color="auto"/>
        <w:bottom w:val="none" w:sz="0" w:space="0" w:color="auto"/>
        <w:right w:val="none" w:sz="0" w:space="0" w:color="auto"/>
      </w:divBdr>
    </w:div>
    <w:div w:id="1015309975">
      <w:bodyDiv w:val="1"/>
      <w:marLeft w:val="0"/>
      <w:marRight w:val="0"/>
      <w:marTop w:val="0"/>
      <w:marBottom w:val="0"/>
      <w:divBdr>
        <w:top w:val="none" w:sz="0" w:space="0" w:color="auto"/>
        <w:left w:val="none" w:sz="0" w:space="0" w:color="auto"/>
        <w:bottom w:val="none" w:sz="0" w:space="0" w:color="auto"/>
        <w:right w:val="none" w:sz="0" w:space="0" w:color="auto"/>
      </w:divBdr>
    </w:div>
    <w:div w:id="1015352709">
      <w:bodyDiv w:val="1"/>
      <w:marLeft w:val="0"/>
      <w:marRight w:val="0"/>
      <w:marTop w:val="0"/>
      <w:marBottom w:val="0"/>
      <w:divBdr>
        <w:top w:val="none" w:sz="0" w:space="0" w:color="auto"/>
        <w:left w:val="none" w:sz="0" w:space="0" w:color="auto"/>
        <w:bottom w:val="none" w:sz="0" w:space="0" w:color="auto"/>
        <w:right w:val="none" w:sz="0" w:space="0" w:color="auto"/>
      </w:divBdr>
    </w:div>
    <w:div w:id="1015765750">
      <w:bodyDiv w:val="1"/>
      <w:marLeft w:val="0"/>
      <w:marRight w:val="0"/>
      <w:marTop w:val="0"/>
      <w:marBottom w:val="0"/>
      <w:divBdr>
        <w:top w:val="none" w:sz="0" w:space="0" w:color="auto"/>
        <w:left w:val="none" w:sz="0" w:space="0" w:color="auto"/>
        <w:bottom w:val="none" w:sz="0" w:space="0" w:color="auto"/>
        <w:right w:val="none" w:sz="0" w:space="0" w:color="auto"/>
      </w:divBdr>
    </w:div>
    <w:div w:id="1019160766">
      <w:bodyDiv w:val="1"/>
      <w:marLeft w:val="0"/>
      <w:marRight w:val="0"/>
      <w:marTop w:val="0"/>
      <w:marBottom w:val="0"/>
      <w:divBdr>
        <w:top w:val="none" w:sz="0" w:space="0" w:color="auto"/>
        <w:left w:val="none" w:sz="0" w:space="0" w:color="auto"/>
        <w:bottom w:val="none" w:sz="0" w:space="0" w:color="auto"/>
        <w:right w:val="none" w:sz="0" w:space="0" w:color="auto"/>
      </w:divBdr>
    </w:div>
    <w:div w:id="1019162569">
      <w:bodyDiv w:val="1"/>
      <w:marLeft w:val="0"/>
      <w:marRight w:val="0"/>
      <w:marTop w:val="0"/>
      <w:marBottom w:val="0"/>
      <w:divBdr>
        <w:top w:val="none" w:sz="0" w:space="0" w:color="auto"/>
        <w:left w:val="none" w:sz="0" w:space="0" w:color="auto"/>
        <w:bottom w:val="none" w:sz="0" w:space="0" w:color="auto"/>
        <w:right w:val="none" w:sz="0" w:space="0" w:color="auto"/>
      </w:divBdr>
    </w:div>
    <w:div w:id="1019359206">
      <w:bodyDiv w:val="1"/>
      <w:marLeft w:val="0"/>
      <w:marRight w:val="0"/>
      <w:marTop w:val="0"/>
      <w:marBottom w:val="0"/>
      <w:divBdr>
        <w:top w:val="none" w:sz="0" w:space="0" w:color="auto"/>
        <w:left w:val="none" w:sz="0" w:space="0" w:color="auto"/>
        <w:bottom w:val="none" w:sz="0" w:space="0" w:color="auto"/>
        <w:right w:val="none" w:sz="0" w:space="0" w:color="auto"/>
      </w:divBdr>
    </w:div>
    <w:div w:id="1019627542">
      <w:bodyDiv w:val="1"/>
      <w:marLeft w:val="0"/>
      <w:marRight w:val="0"/>
      <w:marTop w:val="0"/>
      <w:marBottom w:val="0"/>
      <w:divBdr>
        <w:top w:val="none" w:sz="0" w:space="0" w:color="auto"/>
        <w:left w:val="none" w:sz="0" w:space="0" w:color="auto"/>
        <w:bottom w:val="none" w:sz="0" w:space="0" w:color="auto"/>
        <w:right w:val="none" w:sz="0" w:space="0" w:color="auto"/>
      </w:divBdr>
    </w:div>
    <w:div w:id="1022165885">
      <w:bodyDiv w:val="1"/>
      <w:marLeft w:val="0"/>
      <w:marRight w:val="0"/>
      <w:marTop w:val="0"/>
      <w:marBottom w:val="0"/>
      <w:divBdr>
        <w:top w:val="none" w:sz="0" w:space="0" w:color="auto"/>
        <w:left w:val="none" w:sz="0" w:space="0" w:color="auto"/>
        <w:bottom w:val="none" w:sz="0" w:space="0" w:color="auto"/>
        <w:right w:val="none" w:sz="0" w:space="0" w:color="auto"/>
      </w:divBdr>
    </w:div>
    <w:div w:id="1023435915">
      <w:bodyDiv w:val="1"/>
      <w:marLeft w:val="0"/>
      <w:marRight w:val="0"/>
      <w:marTop w:val="0"/>
      <w:marBottom w:val="0"/>
      <w:divBdr>
        <w:top w:val="none" w:sz="0" w:space="0" w:color="auto"/>
        <w:left w:val="none" w:sz="0" w:space="0" w:color="auto"/>
        <w:bottom w:val="none" w:sz="0" w:space="0" w:color="auto"/>
        <w:right w:val="none" w:sz="0" w:space="0" w:color="auto"/>
      </w:divBdr>
    </w:div>
    <w:div w:id="1025444430">
      <w:bodyDiv w:val="1"/>
      <w:marLeft w:val="0"/>
      <w:marRight w:val="0"/>
      <w:marTop w:val="0"/>
      <w:marBottom w:val="0"/>
      <w:divBdr>
        <w:top w:val="none" w:sz="0" w:space="0" w:color="auto"/>
        <w:left w:val="none" w:sz="0" w:space="0" w:color="auto"/>
        <w:bottom w:val="none" w:sz="0" w:space="0" w:color="auto"/>
        <w:right w:val="none" w:sz="0" w:space="0" w:color="auto"/>
      </w:divBdr>
    </w:div>
    <w:div w:id="1027559153">
      <w:bodyDiv w:val="1"/>
      <w:marLeft w:val="0"/>
      <w:marRight w:val="0"/>
      <w:marTop w:val="0"/>
      <w:marBottom w:val="0"/>
      <w:divBdr>
        <w:top w:val="none" w:sz="0" w:space="0" w:color="auto"/>
        <w:left w:val="none" w:sz="0" w:space="0" w:color="auto"/>
        <w:bottom w:val="none" w:sz="0" w:space="0" w:color="auto"/>
        <w:right w:val="none" w:sz="0" w:space="0" w:color="auto"/>
      </w:divBdr>
    </w:div>
    <w:div w:id="1027678622">
      <w:bodyDiv w:val="1"/>
      <w:marLeft w:val="0"/>
      <w:marRight w:val="0"/>
      <w:marTop w:val="0"/>
      <w:marBottom w:val="0"/>
      <w:divBdr>
        <w:top w:val="none" w:sz="0" w:space="0" w:color="auto"/>
        <w:left w:val="none" w:sz="0" w:space="0" w:color="auto"/>
        <w:bottom w:val="none" w:sz="0" w:space="0" w:color="auto"/>
        <w:right w:val="none" w:sz="0" w:space="0" w:color="auto"/>
      </w:divBdr>
    </w:div>
    <w:div w:id="1028214134">
      <w:bodyDiv w:val="1"/>
      <w:marLeft w:val="0"/>
      <w:marRight w:val="0"/>
      <w:marTop w:val="0"/>
      <w:marBottom w:val="0"/>
      <w:divBdr>
        <w:top w:val="none" w:sz="0" w:space="0" w:color="auto"/>
        <w:left w:val="none" w:sz="0" w:space="0" w:color="auto"/>
        <w:bottom w:val="none" w:sz="0" w:space="0" w:color="auto"/>
        <w:right w:val="none" w:sz="0" w:space="0" w:color="auto"/>
      </w:divBdr>
    </w:div>
    <w:div w:id="1029257224">
      <w:bodyDiv w:val="1"/>
      <w:marLeft w:val="0"/>
      <w:marRight w:val="0"/>
      <w:marTop w:val="0"/>
      <w:marBottom w:val="0"/>
      <w:divBdr>
        <w:top w:val="none" w:sz="0" w:space="0" w:color="auto"/>
        <w:left w:val="none" w:sz="0" w:space="0" w:color="auto"/>
        <w:bottom w:val="none" w:sz="0" w:space="0" w:color="auto"/>
        <w:right w:val="none" w:sz="0" w:space="0" w:color="auto"/>
      </w:divBdr>
    </w:div>
    <w:div w:id="1034111273">
      <w:bodyDiv w:val="1"/>
      <w:marLeft w:val="0"/>
      <w:marRight w:val="0"/>
      <w:marTop w:val="0"/>
      <w:marBottom w:val="0"/>
      <w:divBdr>
        <w:top w:val="none" w:sz="0" w:space="0" w:color="auto"/>
        <w:left w:val="none" w:sz="0" w:space="0" w:color="auto"/>
        <w:bottom w:val="none" w:sz="0" w:space="0" w:color="auto"/>
        <w:right w:val="none" w:sz="0" w:space="0" w:color="auto"/>
      </w:divBdr>
    </w:div>
    <w:div w:id="1034430469">
      <w:bodyDiv w:val="1"/>
      <w:marLeft w:val="0"/>
      <w:marRight w:val="0"/>
      <w:marTop w:val="0"/>
      <w:marBottom w:val="0"/>
      <w:divBdr>
        <w:top w:val="none" w:sz="0" w:space="0" w:color="auto"/>
        <w:left w:val="none" w:sz="0" w:space="0" w:color="auto"/>
        <w:bottom w:val="none" w:sz="0" w:space="0" w:color="auto"/>
        <w:right w:val="none" w:sz="0" w:space="0" w:color="auto"/>
      </w:divBdr>
    </w:div>
    <w:div w:id="1034617808">
      <w:bodyDiv w:val="1"/>
      <w:marLeft w:val="0"/>
      <w:marRight w:val="0"/>
      <w:marTop w:val="0"/>
      <w:marBottom w:val="0"/>
      <w:divBdr>
        <w:top w:val="none" w:sz="0" w:space="0" w:color="auto"/>
        <w:left w:val="none" w:sz="0" w:space="0" w:color="auto"/>
        <w:bottom w:val="none" w:sz="0" w:space="0" w:color="auto"/>
        <w:right w:val="none" w:sz="0" w:space="0" w:color="auto"/>
      </w:divBdr>
    </w:div>
    <w:div w:id="1036126873">
      <w:bodyDiv w:val="1"/>
      <w:marLeft w:val="0"/>
      <w:marRight w:val="0"/>
      <w:marTop w:val="0"/>
      <w:marBottom w:val="0"/>
      <w:divBdr>
        <w:top w:val="none" w:sz="0" w:space="0" w:color="auto"/>
        <w:left w:val="none" w:sz="0" w:space="0" w:color="auto"/>
        <w:bottom w:val="none" w:sz="0" w:space="0" w:color="auto"/>
        <w:right w:val="none" w:sz="0" w:space="0" w:color="auto"/>
      </w:divBdr>
    </w:div>
    <w:div w:id="1036471852">
      <w:bodyDiv w:val="1"/>
      <w:marLeft w:val="0"/>
      <w:marRight w:val="0"/>
      <w:marTop w:val="0"/>
      <w:marBottom w:val="0"/>
      <w:divBdr>
        <w:top w:val="none" w:sz="0" w:space="0" w:color="auto"/>
        <w:left w:val="none" w:sz="0" w:space="0" w:color="auto"/>
        <w:bottom w:val="none" w:sz="0" w:space="0" w:color="auto"/>
        <w:right w:val="none" w:sz="0" w:space="0" w:color="auto"/>
      </w:divBdr>
    </w:div>
    <w:div w:id="1037048058">
      <w:bodyDiv w:val="1"/>
      <w:marLeft w:val="0"/>
      <w:marRight w:val="0"/>
      <w:marTop w:val="0"/>
      <w:marBottom w:val="0"/>
      <w:divBdr>
        <w:top w:val="none" w:sz="0" w:space="0" w:color="auto"/>
        <w:left w:val="none" w:sz="0" w:space="0" w:color="auto"/>
        <w:bottom w:val="none" w:sz="0" w:space="0" w:color="auto"/>
        <w:right w:val="none" w:sz="0" w:space="0" w:color="auto"/>
      </w:divBdr>
    </w:div>
    <w:div w:id="1038554254">
      <w:bodyDiv w:val="1"/>
      <w:marLeft w:val="0"/>
      <w:marRight w:val="0"/>
      <w:marTop w:val="0"/>
      <w:marBottom w:val="0"/>
      <w:divBdr>
        <w:top w:val="none" w:sz="0" w:space="0" w:color="auto"/>
        <w:left w:val="none" w:sz="0" w:space="0" w:color="auto"/>
        <w:bottom w:val="none" w:sz="0" w:space="0" w:color="auto"/>
        <w:right w:val="none" w:sz="0" w:space="0" w:color="auto"/>
      </w:divBdr>
    </w:div>
    <w:div w:id="1043139755">
      <w:bodyDiv w:val="1"/>
      <w:marLeft w:val="0"/>
      <w:marRight w:val="0"/>
      <w:marTop w:val="0"/>
      <w:marBottom w:val="0"/>
      <w:divBdr>
        <w:top w:val="none" w:sz="0" w:space="0" w:color="auto"/>
        <w:left w:val="none" w:sz="0" w:space="0" w:color="auto"/>
        <w:bottom w:val="none" w:sz="0" w:space="0" w:color="auto"/>
        <w:right w:val="none" w:sz="0" w:space="0" w:color="auto"/>
      </w:divBdr>
    </w:div>
    <w:div w:id="1046107458">
      <w:bodyDiv w:val="1"/>
      <w:marLeft w:val="0"/>
      <w:marRight w:val="0"/>
      <w:marTop w:val="0"/>
      <w:marBottom w:val="0"/>
      <w:divBdr>
        <w:top w:val="none" w:sz="0" w:space="0" w:color="auto"/>
        <w:left w:val="none" w:sz="0" w:space="0" w:color="auto"/>
        <w:bottom w:val="none" w:sz="0" w:space="0" w:color="auto"/>
        <w:right w:val="none" w:sz="0" w:space="0" w:color="auto"/>
      </w:divBdr>
    </w:div>
    <w:div w:id="1046642621">
      <w:bodyDiv w:val="1"/>
      <w:marLeft w:val="0"/>
      <w:marRight w:val="0"/>
      <w:marTop w:val="0"/>
      <w:marBottom w:val="0"/>
      <w:divBdr>
        <w:top w:val="none" w:sz="0" w:space="0" w:color="auto"/>
        <w:left w:val="none" w:sz="0" w:space="0" w:color="auto"/>
        <w:bottom w:val="none" w:sz="0" w:space="0" w:color="auto"/>
        <w:right w:val="none" w:sz="0" w:space="0" w:color="auto"/>
      </w:divBdr>
    </w:div>
    <w:div w:id="1049957559">
      <w:bodyDiv w:val="1"/>
      <w:marLeft w:val="0"/>
      <w:marRight w:val="0"/>
      <w:marTop w:val="0"/>
      <w:marBottom w:val="0"/>
      <w:divBdr>
        <w:top w:val="none" w:sz="0" w:space="0" w:color="auto"/>
        <w:left w:val="none" w:sz="0" w:space="0" w:color="auto"/>
        <w:bottom w:val="none" w:sz="0" w:space="0" w:color="auto"/>
        <w:right w:val="none" w:sz="0" w:space="0" w:color="auto"/>
      </w:divBdr>
    </w:div>
    <w:div w:id="1050231919">
      <w:bodyDiv w:val="1"/>
      <w:marLeft w:val="0"/>
      <w:marRight w:val="0"/>
      <w:marTop w:val="0"/>
      <w:marBottom w:val="0"/>
      <w:divBdr>
        <w:top w:val="none" w:sz="0" w:space="0" w:color="auto"/>
        <w:left w:val="none" w:sz="0" w:space="0" w:color="auto"/>
        <w:bottom w:val="none" w:sz="0" w:space="0" w:color="auto"/>
        <w:right w:val="none" w:sz="0" w:space="0" w:color="auto"/>
      </w:divBdr>
    </w:div>
    <w:div w:id="1050498171">
      <w:bodyDiv w:val="1"/>
      <w:marLeft w:val="0"/>
      <w:marRight w:val="0"/>
      <w:marTop w:val="0"/>
      <w:marBottom w:val="0"/>
      <w:divBdr>
        <w:top w:val="none" w:sz="0" w:space="0" w:color="auto"/>
        <w:left w:val="none" w:sz="0" w:space="0" w:color="auto"/>
        <w:bottom w:val="none" w:sz="0" w:space="0" w:color="auto"/>
        <w:right w:val="none" w:sz="0" w:space="0" w:color="auto"/>
      </w:divBdr>
    </w:div>
    <w:div w:id="1050688178">
      <w:bodyDiv w:val="1"/>
      <w:marLeft w:val="0"/>
      <w:marRight w:val="0"/>
      <w:marTop w:val="0"/>
      <w:marBottom w:val="0"/>
      <w:divBdr>
        <w:top w:val="none" w:sz="0" w:space="0" w:color="auto"/>
        <w:left w:val="none" w:sz="0" w:space="0" w:color="auto"/>
        <w:bottom w:val="none" w:sz="0" w:space="0" w:color="auto"/>
        <w:right w:val="none" w:sz="0" w:space="0" w:color="auto"/>
      </w:divBdr>
    </w:div>
    <w:div w:id="1052658306">
      <w:bodyDiv w:val="1"/>
      <w:marLeft w:val="0"/>
      <w:marRight w:val="0"/>
      <w:marTop w:val="0"/>
      <w:marBottom w:val="0"/>
      <w:divBdr>
        <w:top w:val="none" w:sz="0" w:space="0" w:color="auto"/>
        <w:left w:val="none" w:sz="0" w:space="0" w:color="auto"/>
        <w:bottom w:val="none" w:sz="0" w:space="0" w:color="auto"/>
        <w:right w:val="none" w:sz="0" w:space="0" w:color="auto"/>
      </w:divBdr>
    </w:div>
    <w:div w:id="1054160597">
      <w:bodyDiv w:val="1"/>
      <w:marLeft w:val="0"/>
      <w:marRight w:val="0"/>
      <w:marTop w:val="0"/>
      <w:marBottom w:val="0"/>
      <w:divBdr>
        <w:top w:val="none" w:sz="0" w:space="0" w:color="auto"/>
        <w:left w:val="none" w:sz="0" w:space="0" w:color="auto"/>
        <w:bottom w:val="none" w:sz="0" w:space="0" w:color="auto"/>
        <w:right w:val="none" w:sz="0" w:space="0" w:color="auto"/>
      </w:divBdr>
    </w:div>
    <w:div w:id="1055816432">
      <w:bodyDiv w:val="1"/>
      <w:marLeft w:val="0"/>
      <w:marRight w:val="0"/>
      <w:marTop w:val="0"/>
      <w:marBottom w:val="0"/>
      <w:divBdr>
        <w:top w:val="none" w:sz="0" w:space="0" w:color="auto"/>
        <w:left w:val="none" w:sz="0" w:space="0" w:color="auto"/>
        <w:bottom w:val="none" w:sz="0" w:space="0" w:color="auto"/>
        <w:right w:val="none" w:sz="0" w:space="0" w:color="auto"/>
      </w:divBdr>
    </w:div>
    <w:div w:id="1055851963">
      <w:bodyDiv w:val="1"/>
      <w:marLeft w:val="0"/>
      <w:marRight w:val="0"/>
      <w:marTop w:val="0"/>
      <w:marBottom w:val="0"/>
      <w:divBdr>
        <w:top w:val="none" w:sz="0" w:space="0" w:color="auto"/>
        <w:left w:val="none" w:sz="0" w:space="0" w:color="auto"/>
        <w:bottom w:val="none" w:sz="0" w:space="0" w:color="auto"/>
        <w:right w:val="none" w:sz="0" w:space="0" w:color="auto"/>
      </w:divBdr>
    </w:div>
    <w:div w:id="1055929634">
      <w:bodyDiv w:val="1"/>
      <w:marLeft w:val="0"/>
      <w:marRight w:val="0"/>
      <w:marTop w:val="0"/>
      <w:marBottom w:val="0"/>
      <w:divBdr>
        <w:top w:val="none" w:sz="0" w:space="0" w:color="auto"/>
        <w:left w:val="none" w:sz="0" w:space="0" w:color="auto"/>
        <w:bottom w:val="none" w:sz="0" w:space="0" w:color="auto"/>
        <w:right w:val="none" w:sz="0" w:space="0" w:color="auto"/>
      </w:divBdr>
    </w:div>
    <w:div w:id="1056316992">
      <w:bodyDiv w:val="1"/>
      <w:marLeft w:val="0"/>
      <w:marRight w:val="0"/>
      <w:marTop w:val="0"/>
      <w:marBottom w:val="0"/>
      <w:divBdr>
        <w:top w:val="none" w:sz="0" w:space="0" w:color="auto"/>
        <w:left w:val="none" w:sz="0" w:space="0" w:color="auto"/>
        <w:bottom w:val="none" w:sz="0" w:space="0" w:color="auto"/>
        <w:right w:val="none" w:sz="0" w:space="0" w:color="auto"/>
      </w:divBdr>
    </w:div>
    <w:div w:id="1057974353">
      <w:bodyDiv w:val="1"/>
      <w:marLeft w:val="0"/>
      <w:marRight w:val="0"/>
      <w:marTop w:val="0"/>
      <w:marBottom w:val="0"/>
      <w:divBdr>
        <w:top w:val="none" w:sz="0" w:space="0" w:color="auto"/>
        <w:left w:val="none" w:sz="0" w:space="0" w:color="auto"/>
        <w:bottom w:val="none" w:sz="0" w:space="0" w:color="auto"/>
        <w:right w:val="none" w:sz="0" w:space="0" w:color="auto"/>
      </w:divBdr>
    </w:div>
    <w:div w:id="1058166948">
      <w:bodyDiv w:val="1"/>
      <w:marLeft w:val="0"/>
      <w:marRight w:val="0"/>
      <w:marTop w:val="0"/>
      <w:marBottom w:val="0"/>
      <w:divBdr>
        <w:top w:val="none" w:sz="0" w:space="0" w:color="auto"/>
        <w:left w:val="none" w:sz="0" w:space="0" w:color="auto"/>
        <w:bottom w:val="none" w:sz="0" w:space="0" w:color="auto"/>
        <w:right w:val="none" w:sz="0" w:space="0" w:color="auto"/>
      </w:divBdr>
    </w:div>
    <w:div w:id="1058482137">
      <w:bodyDiv w:val="1"/>
      <w:marLeft w:val="0"/>
      <w:marRight w:val="0"/>
      <w:marTop w:val="0"/>
      <w:marBottom w:val="0"/>
      <w:divBdr>
        <w:top w:val="none" w:sz="0" w:space="0" w:color="auto"/>
        <w:left w:val="none" w:sz="0" w:space="0" w:color="auto"/>
        <w:bottom w:val="none" w:sz="0" w:space="0" w:color="auto"/>
        <w:right w:val="none" w:sz="0" w:space="0" w:color="auto"/>
      </w:divBdr>
    </w:div>
    <w:div w:id="1059018957">
      <w:bodyDiv w:val="1"/>
      <w:marLeft w:val="0"/>
      <w:marRight w:val="0"/>
      <w:marTop w:val="0"/>
      <w:marBottom w:val="0"/>
      <w:divBdr>
        <w:top w:val="none" w:sz="0" w:space="0" w:color="auto"/>
        <w:left w:val="none" w:sz="0" w:space="0" w:color="auto"/>
        <w:bottom w:val="none" w:sz="0" w:space="0" w:color="auto"/>
        <w:right w:val="none" w:sz="0" w:space="0" w:color="auto"/>
      </w:divBdr>
    </w:div>
    <w:div w:id="1059591313">
      <w:bodyDiv w:val="1"/>
      <w:marLeft w:val="0"/>
      <w:marRight w:val="0"/>
      <w:marTop w:val="0"/>
      <w:marBottom w:val="0"/>
      <w:divBdr>
        <w:top w:val="none" w:sz="0" w:space="0" w:color="auto"/>
        <w:left w:val="none" w:sz="0" w:space="0" w:color="auto"/>
        <w:bottom w:val="none" w:sz="0" w:space="0" w:color="auto"/>
        <w:right w:val="none" w:sz="0" w:space="0" w:color="auto"/>
      </w:divBdr>
    </w:div>
    <w:div w:id="1061172243">
      <w:bodyDiv w:val="1"/>
      <w:marLeft w:val="0"/>
      <w:marRight w:val="0"/>
      <w:marTop w:val="0"/>
      <w:marBottom w:val="0"/>
      <w:divBdr>
        <w:top w:val="none" w:sz="0" w:space="0" w:color="auto"/>
        <w:left w:val="none" w:sz="0" w:space="0" w:color="auto"/>
        <w:bottom w:val="none" w:sz="0" w:space="0" w:color="auto"/>
        <w:right w:val="none" w:sz="0" w:space="0" w:color="auto"/>
      </w:divBdr>
    </w:div>
    <w:div w:id="1062409405">
      <w:bodyDiv w:val="1"/>
      <w:marLeft w:val="0"/>
      <w:marRight w:val="0"/>
      <w:marTop w:val="0"/>
      <w:marBottom w:val="0"/>
      <w:divBdr>
        <w:top w:val="none" w:sz="0" w:space="0" w:color="auto"/>
        <w:left w:val="none" w:sz="0" w:space="0" w:color="auto"/>
        <w:bottom w:val="none" w:sz="0" w:space="0" w:color="auto"/>
        <w:right w:val="none" w:sz="0" w:space="0" w:color="auto"/>
      </w:divBdr>
    </w:div>
    <w:div w:id="1064840314">
      <w:bodyDiv w:val="1"/>
      <w:marLeft w:val="0"/>
      <w:marRight w:val="0"/>
      <w:marTop w:val="0"/>
      <w:marBottom w:val="0"/>
      <w:divBdr>
        <w:top w:val="none" w:sz="0" w:space="0" w:color="auto"/>
        <w:left w:val="none" w:sz="0" w:space="0" w:color="auto"/>
        <w:bottom w:val="none" w:sz="0" w:space="0" w:color="auto"/>
        <w:right w:val="none" w:sz="0" w:space="0" w:color="auto"/>
      </w:divBdr>
    </w:div>
    <w:div w:id="1065883200">
      <w:bodyDiv w:val="1"/>
      <w:marLeft w:val="0"/>
      <w:marRight w:val="0"/>
      <w:marTop w:val="0"/>
      <w:marBottom w:val="0"/>
      <w:divBdr>
        <w:top w:val="none" w:sz="0" w:space="0" w:color="auto"/>
        <w:left w:val="none" w:sz="0" w:space="0" w:color="auto"/>
        <w:bottom w:val="none" w:sz="0" w:space="0" w:color="auto"/>
        <w:right w:val="none" w:sz="0" w:space="0" w:color="auto"/>
      </w:divBdr>
    </w:div>
    <w:div w:id="1066953789">
      <w:bodyDiv w:val="1"/>
      <w:marLeft w:val="0"/>
      <w:marRight w:val="0"/>
      <w:marTop w:val="0"/>
      <w:marBottom w:val="0"/>
      <w:divBdr>
        <w:top w:val="none" w:sz="0" w:space="0" w:color="auto"/>
        <w:left w:val="none" w:sz="0" w:space="0" w:color="auto"/>
        <w:bottom w:val="none" w:sz="0" w:space="0" w:color="auto"/>
        <w:right w:val="none" w:sz="0" w:space="0" w:color="auto"/>
      </w:divBdr>
    </w:div>
    <w:div w:id="1067414347">
      <w:bodyDiv w:val="1"/>
      <w:marLeft w:val="0"/>
      <w:marRight w:val="0"/>
      <w:marTop w:val="0"/>
      <w:marBottom w:val="0"/>
      <w:divBdr>
        <w:top w:val="none" w:sz="0" w:space="0" w:color="auto"/>
        <w:left w:val="none" w:sz="0" w:space="0" w:color="auto"/>
        <w:bottom w:val="none" w:sz="0" w:space="0" w:color="auto"/>
        <w:right w:val="none" w:sz="0" w:space="0" w:color="auto"/>
      </w:divBdr>
    </w:div>
    <w:div w:id="1068042591">
      <w:bodyDiv w:val="1"/>
      <w:marLeft w:val="0"/>
      <w:marRight w:val="0"/>
      <w:marTop w:val="0"/>
      <w:marBottom w:val="0"/>
      <w:divBdr>
        <w:top w:val="none" w:sz="0" w:space="0" w:color="auto"/>
        <w:left w:val="none" w:sz="0" w:space="0" w:color="auto"/>
        <w:bottom w:val="none" w:sz="0" w:space="0" w:color="auto"/>
        <w:right w:val="none" w:sz="0" w:space="0" w:color="auto"/>
      </w:divBdr>
    </w:div>
    <w:div w:id="1068499324">
      <w:bodyDiv w:val="1"/>
      <w:marLeft w:val="0"/>
      <w:marRight w:val="0"/>
      <w:marTop w:val="0"/>
      <w:marBottom w:val="0"/>
      <w:divBdr>
        <w:top w:val="none" w:sz="0" w:space="0" w:color="auto"/>
        <w:left w:val="none" w:sz="0" w:space="0" w:color="auto"/>
        <w:bottom w:val="none" w:sz="0" w:space="0" w:color="auto"/>
        <w:right w:val="none" w:sz="0" w:space="0" w:color="auto"/>
      </w:divBdr>
    </w:div>
    <w:div w:id="1069305484">
      <w:bodyDiv w:val="1"/>
      <w:marLeft w:val="0"/>
      <w:marRight w:val="0"/>
      <w:marTop w:val="0"/>
      <w:marBottom w:val="0"/>
      <w:divBdr>
        <w:top w:val="none" w:sz="0" w:space="0" w:color="auto"/>
        <w:left w:val="none" w:sz="0" w:space="0" w:color="auto"/>
        <w:bottom w:val="none" w:sz="0" w:space="0" w:color="auto"/>
        <w:right w:val="none" w:sz="0" w:space="0" w:color="auto"/>
      </w:divBdr>
    </w:div>
    <w:div w:id="1071151233">
      <w:bodyDiv w:val="1"/>
      <w:marLeft w:val="0"/>
      <w:marRight w:val="0"/>
      <w:marTop w:val="0"/>
      <w:marBottom w:val="0"/>
      <w:divBdr>
        <w:top w:val="none" w:sz="0" w:space="0" w:color="auto"/>
        <w:left w:val="none" w:sz="0" w:space="0" w:color="auto"/>
        <w:bottom w:val="none" w:sz="0" w:space="0" w:color="auto"/>
        <w:right w:val="none" w:sz="0" w:space="0" w:color="auto"/>
      </w:divBdr>
    </w:div>
    <w:div w:id="1075394080">
      <w:bodyDiv w:val="1"/>
      <w:marLeft w:val="0"/>
      <w:marRight w:val="0"/>
      <w:marTop w:val="0"/>
      <w:marBottom w:val="0"/>
      <w:divBdr>
        <w:top w:val="none" w:sz="0" w:space="0" w:color="auto"/>
        <w:left w:val="none" w:sz="0" w:space="0" w:color="auto"/>
        <w:bottom w:val="none" w:sz="0" w:space="0" w:color="auto"/>
        <w:right w:val="none" w:sz="0" w:space="0" w:color="auto"/>
      </w:divBdr>
    </w:div>
    <w:div w:id="1080518742">
      <w:bodyDiv w:val="1"/>
      <w:marLeft w:val="0"/>
      <w:marRight w:val="0"/>
      <w:marTop w:val="0"/>
      <w:marBottom w:val="0"/>
      <w:divBdr>
        <w:top w:val="none" w:sz="0" w:space="0" w:color="auto"/>
        <w:left w:val="none" w:sz="0" w:space="0" w:color="auto"/>
        <w:bottom w:val="none" w:sz="0" w:space="0" w:color="auto"/>
        <w:right w:val="none" w:sz="0" w:space="0" w:color="auto"/>
      </w:divBdr>
    </w:div>
    <w:div w:id="1082144648">
      <w:bodyDiv w:val="1"/>
      <w:marLeft w:val="0"/>
      <w:marRight w:val="0"/>
      <w:marTop w:val="0"/>
      <w:marBottom w:val="0"/>
      <w:divBdr>
        <w:top w:val="none" w:sz="0" w:space="0" w:color="auto"/>
        <w:left w:val="none" w:sz="0" w:space="0" w:color="auto"/>
        <w:bottom w:val="none" w:sz="0" w:space="0" w:color="auto"/>
        <w:right w:val="none" w:sz="0" w:space="0" w:color="auto"/>
      </w:divBdr>
    </w:div>
    <w:div w:id="1082339951">
      <w:bodyDiv w:val="1"/>
      <w:marLeft w:val="0"/>
      <w:marRight w:val="0"/>
      <w:marTop w:val="0"/>
      <w:marBottom w:val="0"/>
      <w:divBdr>
        <w:top w:val="none" w:sz="0" w:space="0" w:color="auto"/>
        <w:left w:val="none" w:sz="0" w:space="0" w:color="auto"/>
        <w:bottom w:val="none" w:sz="0" w:space="0" w:color="auto"/>
        <w:right w:val="none" w:sz="0" w:space="0" w:color="auto"/>
      </w:divBdr>
    </w:div>
    <w:div w:id="1083456745">
      <w:bodyDiv w:val="1"/>
      <w:marLeft w:val="0"/>
      <w:marRight w:val="0"/>
      <w:marTop w:val="0"/>
      <w:marBottom w:val="0"/>
      <w:divBdr>
        <w:top w:val="none" w:sz="0" w:space="0" w:color="auto"/>
        <w:left w:val="none" w:sz="0" w:space="0" w:color="auto"/>
        <w:bottom w:val="none" w:sz="0" w:space="0" w:color="auto"/>
        <w:right w:val="none" w:sz="0" w:space="0" w:color="auto"/>
      </w:divBdr>
    </w:div>
    <w:div w:id="1083800849">
      <w:bodyDiv w:val="1"/>
      <w:marLeft w:val="0"/>
      <w:marRight w:val="0"/>
      <w:marTop w:val="0"/>
      <w:marBottom w:val="0"/>
      <w:divBdr>
        <w:top w:val="none" w:sz="0" w:space="0" w:color="auto"/>
        <w:left w:val="none" w:sz="0" w:space="0" w:color="auto"/>
        <w:bottom w:val="none" w:sz="0" w:space="0" w:color="auto"/>
        <w:right w:val="none" w:sz="0" w:space="0" w:color="auto"/>
      </w:divBdr>
    </w:div>
    <w:div w:id="1087770590">
      <w:bodyDiv w:val="1"/>
      <w:marLeft w:val="0"/>
      <w:marRight w:val="0"/>
      <w:marTop w:val="0"/>
      <w:marBottom w:val="0"/>
      <w:divBdr>
        <w:top w:val="none" w:sz="0" w:space="0" w:color="auto"/>
        <w:left w:val="none" w:sz="0" w:space="0" w:color="auto"/>
        <w:bottom w:val="none" w:sz="0" w:space="0" w:color="auto"/>
        <w:right w:val="none" w:sz="0" w:space="0" w:color="auto"/>
      </w:divBdr>
    </w:div>
    <w:div w:id="1089739696">
      <w:bodyDiv w:val="1"/>
      <w:marLeft w:val="0"/>
      <w:marRight w:val="0"/>
      <w:marTop w:val="0"/>
      <w:marBottom w:val="0"/>
      <w:divBdr>
        <w:top w:val="none" w:sz="0" w:space="0" w:color="auto"/>
        <w:left w:val="none" w:sz="0" w:space="0" w:color="auto"/>
        <w:bottom w:val="none" w:sz="0" w:space="0" w:color="auto"/>
        <w:right w:val="none" w:sz="0" w:space="0" w:color="auto"/>
      </w:divBdr>
    </w:div>
    <w:div w:id="1091582542">
      <w:bodyDiv w:val="1"/>
      <w:marLeft w:val="0"/>
      <w:marRight w:val="0"/>
      <w:marTop w:val="0"/>
      <w:marBottom w:val="0"/>
      <w:divBdr>
        <w:top w:val="none" w:sz="0" w:space="0" w:color="auto"/>
        <w:left w:val="none" w:sz="0" w:space="0" w:color="auto"/>
        <w:bottom w:val="none" w:sz="0" w:space="0" w:color="auto"/>
        <w:right w:val="none" w:sz="0" w:space="0" w:color="auto"/>
      </w:divBdr>
    </w:div>
    <w:div w:id="1093210712">
      <w:bodyDiv w:val="1"/>
      <w:marLeft w:val="0"/>
      <w:marRight w:val="0"/>
      <w:marTop w:val="0"/>
      <w:marBottom w:val="0"/>
      <w:divBdr>
        <w:top w:val="none" w:sz="0" w:space="0" w:color="auto"/>
        <w:left w:val="none" w:sz="0" w:space="0" w:color="auto"/>
        <w:bottom w:val="none" w:sz="0" w:space="0" w:color="auto"/>
        <w:right w:val="none" w:sz="0" w:space="0" w:color="auto"/>
      </w:divBdr>
    </w:div>
    <w:div w:id="1094666307">
      <w:bodyDiv w:val="1"/>
      <w:marLeft w:val="0"/>
      <w:marRight w:val="0"/>
      <w:marTop w:val="0"/>
      <w:marBottom w:val="0"/>
      <w:divBdr>
        <w:top w:val="none" w:sz="0" w:space="0" w:color="auto"/>
        <w:left w:val="none" w:sz="0" w:space="0" w:color="auto"/>
        <w:bottom w:val="none" w:sz="0" w:space="0" w:color="auto"/>
        <w:right w:val="none" w:sz="0" w:space="0" w:color="auto"/>
      </w:divBdr>
    </w:div>
    <w:div w:id="1101416982">
      <w:bodyDiv w:val="1"/>
      <w:marLeft w:val="0"/>
      <w:marRight w:val="0"/>
      <w:marTop w:val="0"/>
      <w:marBottom w:val="0"/>
      <w:divBdr>
        <w:top w:val="none" w:sz="0" w:space="0" w:color="auto"/>
        <w:left w:val="none" w:sz="0" w:space="0" w:color="auto"/>
        <w:bottom w:val="none" w:sz="0" w:space="0" w:color="auto"/>
        <w:right w:val="none" w:sz="0" w:space="0" w:color="auto"/>
      </w:divBdr>
    </w:div>
    <w:div w:id="1104106449">
      <w:bodyDiv w:val="1"/>
      <w:marLeft w:val="0"/>
      <w:marRight w:val="0"/>
      <w:marTop w:val="0"/>
      <w:marBottom w:val="0"/>
      <w:divBdr>
        <w:top w:val="none" w:sz="0" w:space="0" w:color="auto"/>
        <w:left w:val="none" w:sz="0" w:space="0" w:color="auto"/>
        <w:bottom w:val="none" w:sz="0" w:space="0" w:color="auto"/>
        <w:right w:val="none" w:sz="0" w:space="0" w:color="auto"/>
      </w:divBdr>
    </w:div>
    <w:div w:id="1104232150">
      <w:bodyDiv w:val="1"/>
      <w:marLeft w:val="0"/>
      <w:marRight w:val="0"/>
      <w:marTop w:val="0"/>
      <w:marBottom w:val="0"/>
      <w:divBdr>
        <w:top w:val="none" w:sz="0" w:space="0" w:color="auto"/>
        <w:left w:val="none" w:sz="0" w:space="0" w:color="auto"/>
        <w:bottom w:val="none" w:sz="0" w:space="0" w:color="auto"/>
        <w:right w:val="none" w:sz="0" w:space="0" w:color="auto"/>
      </w:divBdr>
    </w:div>
    <w:div w:id="1106467809">
      <w:bodyDiv w:val="1"/>
      <w:marLeft w:val="0"/>
      <w:marRight w:val="0"/>
      <w:marTop w:val="0"/>
      <w:marBottom w:val="0"/>
      <w:divBdr>
        <w:top w:val="none" w:sz="0" w:space="0" w:color="auto"/>
        <w:left w:val="none" w:sz="0" w:space="0" w:color="auto"/>
        <w:bottom w:val="none" w:sz="0" w:space="0" w:color="auto"/>
        <w:right w:val="none" w:sz="0" w:space="0" w:color="auto"/>
      </w:divBdr>
    </w:div>
    <w:div w:id="1106852446">
      <w:bodyDiv w:val="1"/>
      <w:marLeft w:val="0"/>
      <w:marRight w:val="0"/>
      <w:marTop w:val="0"/>
      <w:marBottom w:val="0"/>
      <w:divBdr>
        <w:top w:val="none" w:sz="0" w:space="0" w:color="auto"/>
        <w:left w:val="none" w:sz="0" w:space="0" w:color="auto"/>
        <w:bottom w:val="none" w:sz="0" w:space="0" w:color="auto"/>
        <w:right w:val="none" w:sz="0" w:space="0" w:color="auto"/>
      </w:divBdr>
    </w:div>
    <w:div w:id="1108040622">
      <w:bodyDiv w:val="1"/>
      <w:marLeft w:val="0"/>
      <w:marRight w:val="0"/>
      <w:marTop w:val="0"/>
      <w:marBottom w:val="0"/>
      <w:divBdr>
        <w:top w:val="none" w:sz="0" w:space="0" w:color="auto"/>
        <w:left w:val="none" w:sz="0" w:space="0" w:color="auto"/>
        <w:bottom w:val="none" w:sz="0" w:space="0" w:color="auto"/>
        <w:right w:val="none" w:sz="0" w:space="0" w:color="auto"/>
      </w:divBdr>
    </w:div>
    <w:div w:id="1108233787">
      <w:bodyDiv w:val="1"/>
      <w:marLeft w:val="0"/>
      <w:marRight w:val="0"/>
      <w:marTop w:val="0"/>
      <w:marBottom w:val="0"/>
      <w:divBdr>
        <w:top w:val="none" w:sz="0" w:space="0" w:color="auto"/>
        <w:left w:val="none" w:sz="0" w:space="0" w:color="auto"/>
        <w:bottom w:val="none" w:sz="0" w:space="0" w:color="auto"/>
        <w:right w:val="none" w:sz="0" w:space="0" w:color="auto"/>
      </w:divBdr>
    </w:div>
    <w:div w:id="1109203762">
      <w:bodyDiv w:val="1"/>
      <w:marLeft w:val="0"/>
      <w:marRight w:val="0"/>
      <w:marTop w:val="0"/>
      <w:marBottom w:val="0"/>
      <w:divBdr>
        <w:top w:val="none" w:sz="0" w:space="0" w:color="auto"/>
        <w:left w:val="none" w:sz="0" w:space="0" w:color="auto"/>
        <w:bottom w:val="none" w:sz="0" w:space="0" w:color="auto"/>
        <w:right w:val="none" w:sz="0" w:space="0" w:color="auto"/>
      </w:divBdr>
    </w:div>
    <w:div w:id="1110080608">
      <w:bodyDiv w:val="1"/>
      <w:marLeft w:val="0"/>
      <w:marRight w:val="0"/>
      <w:marTop w:val="0"/>
      <w:marBottom w:val="0"/>
      <w:divBdr>
        <w:top w:val="none" w:sz="0" w:space="0" w:color="auto"/>
        <w:left w:val="none" w:sz="0" w:space="0" w:color="auto"/>
        <w:bottom w:val="none" w:sz="0" w:space="0" w:color="auto"/>
        <w:right w:val="none" w:sz="0" w:space="0" w:color="auto"/>
      </w:divBdr>
    </w:div>
    <w:div w:id="1110859441">
      <w:bodyDiv w:val="1"/>
      <w:marLeft w:val="0"/>
      <w:marRight w:val="0"/>
      <w:marTop w:val="0"/>
      <w:marBottom w:val="0"/>
      <w:divBdr>
        <w:top w:val="none" w:sz="0" w:space="0" w:color="auto"/>
        <w:left w:val="none" w:sz="0" w:space="0" w:color="auto"/>
        <w:bottom w:val="none" w:sz="0" w:space="0" w:color="auto"/>
        <w:right w:val="none" w:sz="0" w:space="0" w:color="auto"/>
      </w:divBdr>
    </w:div>
    <w:div w:id="1111121261">
      <w:bodyDiv w:val="1"/>
      <w:marLeft w:val="0"/>
      <w:marRight w:val="0"/>
      <w:marTop w:val="0"/>
      <w:marBottom w:val="0"/>
      <w:divBdr>
        <w:top w:val="none" w:sz="0" w:space="0" w:color="auto"/>
        <w:left w:val="none" w:sz="0" w:space="0" w:color="auto"/>
        <w:bottom w:val="none" w:sz="0" w:space="0" w:color="auto"/>
        <w:right w:val="none" w:sz="0" w:space="0" w:color="auto"/>
      </w:divBdr>
    </w:div>
    <w:div w:id="1111440881">
      <w:bodyDiv w:val="1"/>
      <w:marLeft w:val="0"/>
      <w:marRight w:val="0"/>
      <w:marTop w:val="0"/>
      <w:marBottom w:val="0"/>
      <w:divBdr>
        <w:top w:val="none" w:sz="0" w:space="0" w:color="auto"/>
        <w:left w:val="none" w:sz="0" w:space="0" w:color="auto"/>
        <w:bottom w:val="none" w:sz="0" w:space="0" w:color="auto"/>
        <w:right w:val="none" w:sz="0" w:space="0" w:color="auto"/>
      </w:divBdr>
    </w:div>
    <w:div w:id="1111631956">
      <w:bodyDiv w:val="1"/>
      <w:marLeft w:val="0"/>
      <w:marRight w:val="0"/>
      <w:marTop w:val="0"/>
      <w:marBottom w:val="0"/>
      <w:divBdr>
        <w:top w:val="none" w:sz="0" w:space="0" w:color="auto"/>
        <w:left w:val="none" w:sz="0" w:space="0" w:color="auto"/>
        <w:bottom w:val="none" w:sz="0" w:space="0" w:color="auto"/>
        <w:right w:val="none" w:sz="0" w:space="0" w:color="auto"/>
      </w:divBdr>
    </w:div>
    <w:div w:id="1112283235">
      <w:bodyDiv w:val="1"/>
      <w:marLeft w:val="0"/>
      <w:marRight w:val="0"/>
      <w:marTop w:val="0"/>
      <w:marBottom w:val="0"/>
      <w:divBdr>
        <w:top w:val="none" w:sz="0" w:space="0" w:color="auto"/>
        <w:left w:val="none" w:sz="0" w:space="0" w:color="auto"/>
        <w:bottom w:val="none" w:sz="0" w:space="0" w:color="auto"/>
        <w:right w:val="none" w:sz="0" w:space="0" w:color="auto"/>
      </w:divBdr>
    </w:div>
    <w:div w:id="1112435372">
      <w:bodyDiv w:val="1"/>
      <w:marLeft w:val="0"/>
      <w:marRight w:val="0"/>
      <w:marTop w:val="0"/>
      <w:marBottom w:val="0"/>
      <w:divBdr>
        <w:top w:val="none" w:sz="0" w:space="0" w:color="auto"/>
        <w:left w:val="none" w:sz="0" w:space="0" w:color="auto"/>
        <w:bottom w:val="none" w:sz="0" w:space="0" w:color="auto"/>
        <w:right w:val="none" w:sz="0" w:space="0" w:color="auto"/>
      </w:divBdr>
    </w:div>
    <w:div w:id="1116025867">
      <w:bodyDiv w:val="1"/>
      <w:marLeft w:val="0"/>
      <w:marRight w:val="0"/>
      <w:marTop w:val="0"/>
      <w:marBottom w:val="0"/>
      <w:divBdr>
        <w:top w:val="none" w:sz="0" w:space="0" w:color="auto"/>
        <w:left w:val="none" w:sz="0" w:space="0" w:color="auto"/>
        <w:bottom w:val="none" w:sz="0" w:space="0" w:color="auto"/>
        <w:right w:val="none" w:sz="0" w:space="0" w:color="auto"/>
      </w:divBdr>
    </w:div>
    <w:div w:id="1117093412">
      <w:bodyDiv w:val="1"/>
      <w:marLeft w:val="0"/>
      <w:marRight w:val="0"/>
      <w:marTop w:val="0"/>
      <w:marBottom w:val="0"/>
      <w:divBdr>
        <w:top w:val="none" w:sz="0" w:space="0" w:color="auto"/>
        <w:left w:val="none" w:sz="0" w:space="0" w:color="auto"/>
        <w:bottom w:val="none" w:sz="0" w:space="0" w:color="auto"/>
        <w:right w:val="none" w:sz="0" w:space="0" w:color="auto"/>
      </w:divBdr>
    </w:div>
    <w:div w:id="1117138711">
      <w:bodyDiv w:val="1"/>
      <w:marLeft w:val="0"/>
      <w:marRight w:val="0"/>
      <w:marTop w:val="0"/>
      <w:marBottom w:val="0"/>
      <w:divBdr>
        <w:top w:val="none" w:sz="0" w:space="0" w:color="auto"/>
        <w:left w:val="none" w:sz="0" w:space="0" w:color="auto"/>
        <w:bottom w:val="none" w:sz="0" w:space="0" w:color="auto"/>
        <w:right w:val="none" w:sz="0" w:space="0" w:color="auto"/>
      </w:divBdr>
    </w:div>
    <w:div w:id="1120148247">
      <w:bodyDiv w:val="1"/>
      <w:marLeft w:val="0"/>
      <w:marRight w:val="0"/>
      <w:marTop w:val="0"/>
      <w:marBottom w:val="0"/>
      <w:divBdr>
        <w:top w:val="none" w:sz="0" w:space="0" w:color="auto"/>
        <w:left w:val="none" w:sz="0" w:space="0" w:color="auto"/>
        <w:bottom w:val="none" w:sz="0" w:space="0" w:color="auto"/>
        <w:right w:val="none" w:sz="0" w:space="0" w:color="auto"/>
      </w:divBdr>
    </w:div>
    <w:div w:id="1121416748">
      <w:bodyDiv w:val="1"/>
      <w:marLeft w:val="0"/>
      <w:marRight w:val="0"/>
      <w:marTop w:val="0"/>
      <w:marBottom w:val="0"/>
      <w:divBdr>
        <w:top w:val="none" w:sz="0" w:space="0" w:color="auto"/>
        <w:left w:val="none" w:sz="0" w:space="0" w:color="auto"/>
        <w:bottom w:val="none" w:sz="0" w:space="0" w:color="auto"/>
        <w:right w:val="none" w:sz="0" w:space="0" w:color="auto"/>
      </w:divBdr>
    </w:div>
    <w:div w:id="1122311863">
      <w:bodyDiv w:val="1"/>
      <w:marLeft w:val="0"/>
      <w:marRight w:val="0"/>
      <w:marTop w:val="0"/>
      <w:marBottom w:val="0"/>
      <w:divBdr>
        <w:top w:val="none" w:sz="0" w:space="0" w:color="auto"/>
        <w:left w:val="none" w:sz="0" w:space="0" w:color="auto"/>
        <w:bottom w:val="none" w:sz="0" w:space="0" w:color="auto"/>
        <w:right w:val="none" w:sz="0" w:space="0" w:color="auto"/>
      </w:divBdr>
    </w:div>
    <w:div w:id="1124153350">
      <w:bodyDiv w:val="1"/>
      <w:marLeft w:val="0"/>
      <w:marRight w:val="0"/>
      <w:marTop w:val="0"/>
      <w:marBottom w:val="0"/>
      <w:divBdr>
        <w:top w:val="none" w:sz="0" w:space="0" w:color="auto"/>
        <w:left w:val="none" w:sz="0" w:space="0" w:color="auto"/>
        <w:bottom w:val="none" w:sz="0" w:space="0" w:color="auto"/>
        <w:right w:val="none" w:sz="0" w:space="0" w:color="auto"/>
      </w:divBdr>
    </w:div>
    <w:div w:id="1127511034">
      <w:bodyDiv w:val="1"/>
      <w:marLeft w:val="0"/>
      <w:marRight w:val="0"/>
      <w:marTop w:val="0"/>
      <w:marBottom w:val="0"/>
      <w:divBdr>
        <w:top w:val="none" w:sz="0" w:space="0" w:color="auto"/>
        <w:left w:val="none" w:sz="0" w:space="0" w:color="auto"/>
        <w:bottom w:val="none" w:sz="0" w:space="0" w:color="auto"/>
        <w:right w:val="none" w:sz="0" w:space="0" w:color="auto"/>
      </w:divBdr>
    </w:div>
    <w:div w:id="1129786293">
      <w:bodyDiv w:val="1"/>
      <w:marLeft w:val="0"/>
      <w:marRight w:val="0"/>
      <w:marTop w:val="0"/>
      <w:marBottom w:val="0"/>
      <w:divBdr>
        <w:top w:val="none" w:sz="0" w:space="0" w:color="auto"/>
        <w:left w:val="none" w:sz="0" w:space="0" w:color="auto"/>
        <w:bottom w:val="none" w:sz="0" w:space="0" w:color="auto"/>
        <w:right w:val="none" w:sz="0" w:space="0" w:color="auto"/>
      </w:divBdr>
    </w:div>
    <w:div w:id="1132862776">
      <w:bodyDiv w:val="1"/>
      <w:marLeft w:val="0"/>
      <w:marRight w:val="0"/>
      <w:marTop w:val="0"/>
      <w:marBottom w:val="0"/>
      <w:divBdr>
        <w:top w:val="none" w:sz="0" w:space="0" w:color="auto"/>
        <w:left w:val="none" w:sz="0" w:space="0" w:color="auto"/>
        <w:bottom w:val="none" w:sz="0" w:space="0" w:color="auto"/>
        <w:right w:val="none" w:sz="0" w:space="0" w:color="auto"/>
      </w:divBdr>
    </w:div>
    <w:div w:id="1132939043">
      <w:bodyDiv w:val="1"/>
      <w:marLeft w:val="0"/>
      <w:marRight w:val="0"/>
      <w:marTop w:val="0"/>
      <w:marBottom w:val="0"/>
      <w:divBdr>
        <w:top w:val="none" w:sz="0" w:space="0" w:color="auto"/>
        <w:left w:val="none" w:sz="0" w:space="0" w:color="auto"/>
        <w:bottom w:val="none" w:sz="0" w:space="0" w:color="auto"/>
        <w:right w:val="none" w:sz="0" w:space="0" w:color="auto"/>
      </w:divBdr>
    </w:div>
    <w:div w:id="1135834752">
      <w:bodyDiv w:val="1"/>
      <w:marLeft w:val="0"/>
      <w:marRight w:val="0"/>
      <w:marTop w:val="0"/>
      <w:marBottom w:val="0"/>
      <w:divBdr>
        <w:top w:val="none" w:sz="0" w:space="0" w:color="auto"/>
        <w:left w:val="none" w:sz="0" w:space="0" w:color="auto"/>
        <w:bottom w:val="none" w:sz="0" w:space="0" w:color="auto"/>
        <w:right w:val="none" w:sz="0" w:space="0" w:color="auto"/>
      </w:divBdr>
    </w:div>
    <w:div w:id="1135954696">
      <w:bodyDiv w:val="1"/>
      <w:marLeft w:val="0"/>
      <w:marRight w:val="0"/>
      <w:marTop w:val="0"/>
      <w:marBottom w:val="0"/>
      <w:divBdr>
        <w:top w:val="none" w:sz="0" w:space="0" w:color="auto"/>
        <w:left w:val="none" w:sz="0" w:space="0" w:color="auto"/>
        <w:bottom w:val="none" w:sz="0" w:space="0" w:color="auto"/>
        <w:right w:val="none" w:sz="0" w:space="0" w:color="auto"/>
      </w:divBdr>
    </w:div>
    <w:div w:id="1138498296">
      <w:bodyDiv w:val="1"/>
      <w:marLeft w:val="0"/>
      <w:marRight w:val="0"/>
      <w:marTop w:val="0"/>
      <w:marBottom w:val="0"/>
      <w:divBdr>
        <w:top w:val="none" w:sz="0" w:space="0" w:color="auto"/>
        <w:left w:val="none" w:sz="0" w:space="0" w:color="auto"/>
        <w:bottom w:val="none" w:sz="0" w:space="0" w:color="auto"/>
        <w:right w:val="none" w:sz="0" w:space="0" w:color="auto"/>
      </w:divBdr>
    </w:div>
    <w:div w:id="1140075868">
      <w:bodyDiv w:val="1"/>
      <w:marLeft w:val="0"/>
      <w:marRight w:val="0"/>
      <w:marTop w:val="0"/>
      <w:marBottom w:val="0"/>
      <w:divBdr>
        <w:top w:val="none" w:sz="0" w:space="0" w:color="auto"/>
        <w:left w:val="none" w:sz="0" w:space="0" w:color="auto"/>
        <w:bottom w:val="none" w:sz="0" w:space="0" w:color="auto"/>
        <w:right w:val="none" w:sz="0" w:space="0" w:color="auto"/>
      </w:divBdr>
    </w:div>
    <w:div w:id="1140612444">
      <w:bodyDiv w:val="1"/>
      <w:marLeft w:val="0"/>
      <w:marRight w:val="0"/>
      <w:marTop w:val="0"/>
      <w:marBottom w:val="0"/>
      <w:divBdr>
        <w:top w:val="none" w:sz="0" w:space="0" w:color="auto"/>
        <w:left w:val="none" w:sz="0" w:space="0" w:color="auto"/>
        <w:bottom w:val="none" w:sz="0" w:space="0" w:color="auto"/>
        <w:right w:val="none" w:sz="0" w:space="0" w:color="auto"/>
      </w:divBdr>
    </w:div>
    <w:div w:id="1143549350">
      <w:bodyDiv w:val="1"/>
      <w:marLeft w:val="0"/>
      <w:marRight w:val="0"/>
      <w:marTop w:val="0"/>
      <w:marBottom w:val="0"/>
      <w:divBdr>
        <w:top w:val="none" w:sz="0" w:space="0" w:color="auto"/>
        <w:left w:val="none" w:sz="0" w:space="0" w:color="auto"/>
        <w:bottom w:val="none" w:sz="0" w:space="0" w:color="auto"/>
        <w:right w:val="none" w:sz="0" w:space="0" w:color="auto"/>
      </w:divBdr>
    </w:div>
    <w:div w:id="1144929051">
      <w:bodyDiv w:val="1"/>
      <w:marLeft w:val="0"/>
      <w:marRight w:val="0"/>
      <w:marTop w:val="0"/>
      <w:marBottom w:val="0"/>
      <w:divBdr>
        <w:top w:val="none" w:sz="0" w:space="0" w:color="auto"/>
        <w:left w:val="none" w:sz="0" w:space="0" w:color="auto"/>
        <w:bottom w:val="none" w:sz="0" w:space="0" w:color="auto"/>
        <w:right w:val="none" w:sz="0" w:space="0" w:color="auto"/>
      </w:divBdr>
    </w:div>
    <w:div w:id="1146245737">
      <w:bodyDiv w:val="1"/>
      <w:marLeft w:val="0"/>
      <w:marRight w:val="0"/>
      <w:marTop w:val="0"/>
      <w:marBottom w:val="0"/>
      <w:divBdr>
        <w:top w:val="none" w:sz="0" w:space="0" w:color="auto"/>
        <w:left w:val="none" w:sz="0" w:space="0" w:color="auto"/>
        <w:bottom w:val="none" w:sz="0" w:space="0" w:color="auto"/>
        <w:right w:val="none" w:sz="0" w:space="0" w:color="auto"/>
      </w:divBdr>
    </w:div>
    <w:div w:id="1146817399">
      <w:bodyDiv w:val="1"/>
      <w:marLeft w:val="0"/>
      <w:marRight w:val="0"/>
      <w:marTop w:val="0"/>
      <w:marBottom w:val="0"/>
      <w:divBdr>
        <w:top w:val="none" w:sz="0" w:space="0" w:color="auto"/>
        <w:left w:val="none" w:sz="0" w:space="0" w:color="auto"/>
        <w:bottom w:val="none" w:sz="0" w:space="0" w:color="auto"/>
        <w:right w:val="none" w:sz="0" w:space="0" w:color="auto"/>
      </w:divBdr>
    </w:div>
    <w:div w:id="1148010639">
      <w:bodyDiv w:val="1"/>
      <w:marLeft w:val="0"/>
      <w:marRight w:val="0"/>
      <w:marTop w:val="0"/>
      <w:marBottom w:val="0"/>
      <w:divBdr>
        <w:top w:val="none" w:sz="0" w:space="0" w:color="auto"/>
        <w:left w:val="none" w:sz="0" w:space="0" w:color="auto"/>
        <w:bottom w:val="none" w:sz="0" w:space="0" w:color="auto"/>
        <w:right w:val="none" w:sz="0" w:space="0" w:color="auto"/>
      </w:divBdr>
    </w:div>
    <w:div w:id="1151287470">
      <w:bodyDiv w:val="1"/>
      <w:marLeft w:val="0"/>
      <w:marRight w:val="0"/>
      <w:marTop w:val="0"/>
      <w:marBottom w:val="0"/>
      <w:divBdr>
        <w:top w:val="none" w:sz="0" w:space="0" w:color="auto"/>
        <w:left w:val="none" w:sz="0" w:space="0" w:color="auto"/>
        <w:bottom w:val="none" w:sz="0" w:space="0" w:color="auto"/>
        <w:right w:val="none" w:sz="0" w:space="0" w:color="auto"/>
      </w:divBdr>
    </w:div>
    <w:div w:id="1151364968">
      <w:bodyDiv w:val="1"/>
      <w:marLeft w:val="0"/>
      <w:marRight w:val="0"/>
      <w:marTop w:val="0"/>
      <w:marBottom w:val="0"/>
      <w:divBdr>
        <w:top w:val="none" w:sz="0" w:space="0" w:color="auto"/>
        <w:left w:val="none" w:sz="0" w:space="0" w:color="auto"/>
        <w:bottom w:val="none" w:sz="0" w:space="0" w:color="auto"/>
        <w:right w:val="none" w:sz="0" w:space="0" w:color="auto"/>
      </w:divBdr>
    </w:div>
    <w:div w:id="1152870105">
      <w:bodyDiv w:val="1"/>
      <w:marLeft w:val="0"/>
      <w:marRight w:val="0"/>
      <w:marTop w:val="0"/>
      <w:marBottom w:val="0"/>
      <w:divBdr>
        <w:top w:val="none" w:sz="0" w:space="0" w:color="auto"/>
        <w:left w:val="none" w:sz="0" w:space="0" w:color="auto"/>
        <w:bottom w:val="none" w:sz="0" w:space="0" w:color="auto"/>
        <w:right w:val="none" w:sz="0" w:space="0" w:color="auto"/>
      </w:divBdr>
    </w:div>
    <w:div w:id="1152990491">
      <w:bodyDiv w:val="1"/>
      <w:marLeft w:val="0"/>
      <w:marRight w:val="0"/>
      <w:marTop w:val="0"/>
      <w:marBottom w:val="0"/>
      <w:divBdr>
        <w:top w:val="none" w:sz="0" w:space="0" w:color="auto"/>
        <w:left w:val="none" w:sz="0" w:space="0" w:color="auto"/>
        <w:bottom w:val="none" w:sz="0" w:space="0" w:color="auto"/>
        <w:right w:val="none" w:sz="0" w:space="0" w:color="auto"/>
      </w:divBdr>
    </w:div>
    <w:div w:id="1153566064">
      <w:bodyDiv w:val="1"/>
      <w:marLeft w:val="0"/>
      <w:marRight w:val="0"/>
      <w:marTop w:val="0"/>
      <w:marBottom w:val="0"/>
      <w:divBdr>
        <w:top w:val="none" w:sz="0" w:space="0" w:color="auto"/>
        <w:left w:val="none" w:sz="0" w:space="0" w:color="auto"/>
        <w:bottom w:val="none" w:sz="0" w:space="0" w:color="auto"/>
        <w:right w:val="none" w:sz="0" w:space="0" w:color="auto"/>
      </w:divBdr>
    </w:div>
    <w:div w:id="1160274147">
      <w:bodyDiv w:val="1"/>
      <w:marLeft w:val="0"/>
      <w:marRight w:val="0"/>
      <w:marTop w:val="0"/>
      <w:marBottom w:val="0"/>
      <w:divBdr>
        <w:top w:val="none" w:sz="0" w:space="0" w:color="auto"/>
        <w:left w:val="none" w:sz="0" w:space="0" w:color="auto"/>
        <w:bottom w:val="none" w:sz="0" w:space="0" w:color="auto"/>
        <w:right w:val="none" w:sz="0" w:space="0" w:color="auto"/>
      </w:divBdr>
    </w:div>
    <w:div w:id="1161504554">
      <w:bodyDiv w:val="1"/>
      <w:marLeft w:val="0"/>
      <w:marRight w:val="0"/>
      <w:marTop w:val="0"/>
      <w:marBottom w:val="0"/>
      <w:divBdr>
        <w:top w:val="none" w:sz="0" w:space="0" w:color="auto"/>
        <w:left w:val="none" w:sz="0" w:space="0" w:color="auto"/>
        <w:bottom w:val="none" w:sz="0" w:space="0" w:color="auto"/>
        <w:right w:val="none" w:sz="0" w:space="0" w:color="auto"/>
      </w:divBdr>
    </w:div>
    <w:div w:id="1161770245">
      <w:bodyDiv w:val="1"/>
      <w:marLeft w:val="0"/>
      <w:marRight w:val="0"/>
      <w:marTop w:val="0"/>
      <w:marBottom w:val="0"/>
      <w:divBdr>
        <w:top w:val="none" w:sz="0" w:space="0" w:color="auto"/>
        <w:left w:val="none" w:sz="0" w:space="0" w:color="auto"/>
        <w:bottom w:val="none" w:sz="0" w:space="0" w:color="auto"/>
        <w:right w:val="none" w:sz="0" w:space="0" w:color="auto"/>
      </w:divBdr>
    </w:div>
    <w:div w:id="1161891028">
      <w:bodyDiv w:val="1"/>
      <w:marLeft w:val="0"/>
      <w:marRight w:val="0"/>
      <w:marTop w:val="0"/>
      <w:marBottom w:val="0"/>
      <w:divBdr>
        <w:top w:val="none" w:sz="0" w:space="0" w:color="auto"/>
        <w:left w:val="none" w:sz="0" w:space="0" w:color="auto"/>
        <w:bottom w:val="none" w:sz="0" w:space="0" w:color="auto"/>
        <w:right w:val="none" w:sz="0" w:space="0" w:color="auto"/>
      </w:divBdr>
    </w:div>
    <w:div w:id="1162086782">
      <w:bodyDiv w:val="1"/>
      <w:marLeft w:val="0"/>
      <w:marRight w:val="0"/>
      <w:marTop w:val="0"/>
      <w:marBottom w:val="0"/>
      <w:divBdr>
        <w:top w:val="none" w:sz="0" w:space="0" w:color="auto"/>
        <w:left w:val="none" w:sz="0" w:space="0" w:color="auto"/>
        <w:bottom w:val="none" w:sz="0" w:space="0" w:color="auto"/>
        <w:right w:val="none" w:sz="0" w:space="0" w:color="auto"/>
      </w:divBdr>
    </w:div>
    <w:div w:id="1163280484">
      <w:bodyDiv w:val="1"/>
      <w:marLeft w:val="0"/>
      <w:marRight w:val="0"/>
      <w:marTop w:val="0"/>
      <w:marBottom w:val="0"/>
      <w:divBdr>
        <w:top w:val="none" w:sz="0" w:space="0" w:color="auto"/>
        <w:left w:val="none" w:sz="0" w:space="0" w:color="auto"/>
        <w:bottom w:val="none" w:sz="0" w:space="0" w:color="auto"/>
        <w:right w:val="none" w:sz="0" w:space="0" w:color="auto"/>
      </w:divBdr>
    </w:div>
    <w:div w:id="1163618556">
      <w:bodyDiv w:val="1"/>
      <w:marLeft w:val="0"/>
      <w:marRight w:val="0"/>
      <w:marTop w:val="0"/>
      <w:marBottom w:val="0"/>
      <w:divBdr>
        <w:top w:val="none" w:sz="0" w:space="0" w:color="auto"/>
        <w:left w:val="none" w:sz="0" w:space="0" w:color="auto"/>
        <w:bottom w:val="none" w:sz="0" w:space="0" w:color="auto"/>
        <w:right w:val="none" w:sz="0" w:space="0" w:color="auto"/>
      </w:divBdr>
    </w:div>
    <w:div w:id="1163668037">
      <w:bodyDiv w:val="1"/>
      <w:marLeft w:val="0"/>
      <w:marRight w:val="0"/>
      <w:marTop w:val="0"/>
      <w:marBottom w:val="0"/>
      <w:divBdr>
        <w:top w:val="none" w:sz="0" w:space="0" w:color="auto"/>
        <w:left w:val="none" w:sz="0" w:space="0" w:color="auto"/>
        <w:bottom w:val="none" w:sz="0" w:space="0" w:color="auto"/>
        <w:right w:val="none" w:sz="0" w:space="0" w:color="auto"/>
      </w:divBdr>
    </w:div>
    <w:div w:id="1164005611">
      <w:bodyDiv w:val="1"/>
      <w:marLeft w:val="0"/>
      <w:marRight w:val="0"/>
      <w:marTop w:val="0"/>
      <w:marBottom w:val="0"/>
      <w:divBdr>
        <w:top w:val="none" w:sz="0" w:space="0" w:color="auto"/>
        <w:left w:val="none" w:sz="0" w:space="0" w:color="auto"/>
        <w:bottom w:val="none" w:sz="0" w:space="0" w:color="auto"/>
        <w:right w:val="none" w:sz="0" w:space="0" w:color="auto"/>
      </w:divBdr>
    </w:div>
    <w:div w:id="1168061291">
      <w:bodyDiv w:val="1"/>
      <w:marLeft w:val="0"/>
      <w:marRight w:val="0"/>
      <w:marTop w:val="0"/>
      <w:marBottom w:val="0"/>
      <w:divBdr>
        <w:top w:val="none" w:sz="0" w:space="0" w:color="auto"/>
        <w:left w:val="none" w:sz="0" w:space="0" w:color="auto"/>
        <w:bottom w:val="none" w:sz="0" w:space="0" w:color="auto"/>
        <w:right w:val="none" w:sz="0" w:space="0" w:color="auto"/>
      </w:divBdr>
    </w:div>
    <w:div w:id="1169978544">
      <w:bodyDiv w:val="1"/>
      <w:marLeft w:val="0"/>
      <w:marRight w:val="0"/>
      <w:marTop w:val="0"/>
      <w:marBottom w:val="0"/>
      <w:divBdr>
        <w:top w:val="none" w:sz="0" w:space="0" w:color="auto"/>
        <w:left w:val="none" w:sz="0" w:space="0" w:color="auto"/>
        <w:bottom w:val="none" w:sz="0" w:space="0" w:color="auto"/>
        <w:right w:val="none" w:sz="0" w:space="0" w:color="auto"/>
      </w:divBdr>
    </w:div>
    <w:div w:id="1170412624">
      <w:bodyDiv w:val="1"/>
      <w:marLeft w:val="0"/>
      <w:marRight w:val="0"/>
      <w:marTop w:val="0"/>
      <w:marBottom w:val="0"/>
      <w:divBdr>
        <w:top w:val="none" w:sz="0" w:space="0" w:color="auto"/>
        <w:left w:val="none" w:sz="0" w:space="0" w:color="auto"/>
        <w:bottom w:val="none" w:sz="0" w:space="0" w:color="auto"/>
        <w:right w:val="none" w:sz="0" w:space="0" w:color="auto"/>
      </w:divBdr>
    </w:div>
    <w:div w:id="1170483541">
      <w:bodyDiv w:val="1"/>
      <w:marLeft w:val="0"/>
      <w:marRight w:val="0"/>
      <w:marTop w:val="0"/>
      <w:marBottom w:val="0"/>
      <w:divBdr>
        <w:top w:val="none" w:sz="0" w:space="0" w:color="auto"/>
        <w:left w:val="none" w:sz="0" w:space="0" w:color="auto"/>
        <w:bottom w:val="none" w:sz="0" w:space="0" w:color="auto"/>
        <w:right w:val="none" w:sz="0" w:space="0" w:color="auto"/>
      </w:divBdr>
    </w:div>
    <w:div w:id="1171992212">
      <w:bodyDiv w:val="1"/>
      <w:marLeft w:val="0"/>
      <w:marRight w:val="0"/>
      <w:marTop w:val="0"/>
      <w:marBottom w:val="0"/>
      <w:divBdr>
        <w:top w:val="none" w:sz="0" w:space="0" w:color="auto"/>
        <w:left w:val="none" w:sz="0" w:space="0" w:color="auto"/>
        <w:bottom w:val="none" w:sz="0" w:space="0" w:color="auto"/>
        <w:right w:val="none" w:sz="0" w:space="0" w:color="auto"/>
      </w:divBdr>
    </w:div>
    <w:div w:id="1172599573">
      <w:bodyDiv w:val="1"/>
      <w:marLeft w:val="0"/>
      <w:marRight w:val="0"/>
      <w:marTop w:val="0"/>
      <w:marBottom w:val="0"/>
      <w:divBdr>
        <w:top w:val="none" w:sz="0" w:space="0" w:color="auto"/>
        <w:left w:val="none" w:sz="0" w:space="0" w:color="auto"/>
        <w:bottom w:val="none" w:sz="0" w:space="0" w:color="auto"/>
        <w:right w:val="none" w:sz="0" w:space="0" w:color="auto"/>
      </w:divBdr>
    </w:div>
    <w:div w:id="1173881403">
      <w:bodyDiv w:val="1"/>
      <w:marLeft w:val="0"/>
      <w:marRight w:val="0"/>
      <w:marTop w:val="0"/>
      <w:marBottom w:val="0"/>
      <w:divBdr>
        <w:top w:val="none" w:sz="0" w:space="0" w:color="auto"/>
        <w:left w:val="none" w:sz="0" w:space="0" w:color="auto"/>
        <w:bottom w:val="none" w:sz="0" w:space="0" w:color="auto"/>
        <w:right w:val="none" w:sz="0" w:space="0" w:color="auto"/>
      </w:divBdr>
    </w:div>
    <w:div w:id="1175218923">
      <w:bodyDiv w:val="1"/>
      <w:marLeft w:val="0"/>
      <w:marRight w:val="0"/>
      <w:marTop w:val="0"/>
      <w:marBottom w:val="0"/>
      <w:divBdr>
        <w:top w:val="none" w:sz="0" w:space="0" w:color="auto"/>
        <w:left w:val="none" w:sz="0" w:space="0" w:color="auto"/>
        <w:bottom w:val="none" w:sz="0" w:space="0" w:color="auto"/>
        <w:right w:val="none" w:sz="0" w:space="0" w:color="auto"/>
      </w:divBdr>
    </w:div>
    <w:div w:id="1177964427">
      <w:bodyDiv w:val="1"/>
      <w:marLeft w:val="0"/>
      <w:marRight w:val="0"/>
      <w:marTop w:val="0"/>
      <w:marBottom w:val="0"/>
      <w:divBdr>
        <w:top w:val="none" w:sz="0" w:space="0" w:color="auto"/>
        <w:left w:val="none" w:sz="0" w:space="0" w:color="auto"/>
        <w:bottom w:val="none" w:sz="0" w:space="0" w:color="auto"/>
        <w:right w:val="none" w:sz="0" w:space="0" w:color="auto"/>
      </w:divBdr>
    </w:div>
    <w:div w:id="1180121681">
      <w:bodyDiv w:val="1"/>
      <w:marLeft w:val="0"/>
      <w:marRight w:val="0"/>
      <w:marTop w:val="0"/>
      <w:marBottom w:val="0"/>
      <w:divBdr>
        <w:top w:val="none" w:sz="0" w:space="0" w:color="auto"/>
        <w:left w:val="none" w:sz="0" w:space="0" w:color="auto"/>
        <w:bottom w:val="none" w:sz="0" w:space="0" w:color="auto"/>
        <w:right w:val="none" w:sz="0" w:space="0" w:color="auto"/>
      </w:divBdr>
    </w:div>
    <w:div w:id="1180392838">
      <w:bodyDiv w:val="1"/>
      <w:marLeft w:val="0"/>
      <w:marRight w:val="0"/>
      <w:marTop w:val="0"/>
      <w:marBottom w:val="0"/>
      <w:divBdr>
        <w:top w:val="none" w:sz="0" w:space="0" w:color="auto"/>
        <w:left w:val="none" w:sz="0" w:space="0" w:color="auto"/>
        <w:bottom w:val="none" w:sz="0" w:space="0" w:color="auto"/>
        <w:right w:val="none" w:sz="0" w:space="0" w:color="auto"/>
      </w:divBdr>
    </w:div>
    <w:div w:id="1180505021">
      <w:bodyDiv w:val="1"/>
      <w:marLeft w:val="0"/>
      <w:marRight w:val="0"/>
      <w:marTop w:val="0"/>
      <w:marBottom w:val="0"/>
      <w:divBdr>
        <w:top w:val="none" w:sz="0" w:space="0" w:color="auto"/>
        <w:left w:val="none" w:sz="0" w:space="0" w:color="auto"/>
        <w:bottom w:val="none" w:sz="0" w:space="0" w:color="auto"/>
        <w:right w:val="none" w:sz="0" w:space="0" w:color="auto"/>
      </w:divBdr>
    </w:div>
    <w:div w:id="1180699091">
      <w:bodyDiv w:val="1"/>
      <w:marLeft w:val="0"/>
      <w:marRight w:val="0"/>
      <w:marTop w:val="0"/>
      <w:marBottom w:val="0"/>
      <w:divBdr>
        <w:top w:val="none" w:sz="0" w:space="0" w:color="auto"/>
        <w:left w:val="none" w:sz="0" w:space="0" w:color="auto"/>
        <w:bottom w:val="none" w:sz="0" w:space="0" w:color="auto"/>
        <w:right w:val="none" w:sz="0" w:space="0" w:color="auto"/>
      </w:divBdr>
    </w:div>
    <w:div w:id="1182670081">
      <w:bodyDiv w:val="1"/>
      <w:marLeft w:val="0"/>
      <w:marRight w:val="0"/>
      <w:marTop w:val="0"/>
      <w:marBottom w:val="0"/>
      <w:divBdr>
        <w:top w:val="none" w:sz="0" w:space="0" w:color="auto"/>
        <w:left w:val="none" w:sz="0" w:space="0" w:color="auto"/>
        <w:bottom w:val="none" w:sz="0" w:space="0" w:color="auto"/>
        <w:right w:val="none" w:sz="0" w:space="0" w:color="auto"/>
      </w:divBdr>
    </w:div>
    <w:div w:id="1183008420">
      <w:bodyDiv w:val="1"/>
      <w:marLeft w:val="0"/>
      <w:marRight w:val="0"/>
      <w:marTop w:val="0"/>
      <w:marBottom w:val="0"/>
      <w:divBdr>
        <w:top w:val="none" w:sz="0" w:space="0" w:color="auto"/>
        <w:left w:val="none" w:sz="0" w:space="0" w:color="auto"/>
        <w:bottom w:val="none" w:sz="0" w:space="0" w:color="auto"/>
        <w:right w:val="none" w:sz="0" w:space="0" w:color="auto"/>
      </w:divBdr>
    </w:div>
    <w:div w:id="1185562156">
      <w:bodyDiv w:val="1"/>
      <w:marLeft w:val="0"/>
      <w:marRight w:val="0"/>
      <w:marTop w:val="0"/>
      <w:marBottom w:val="0"/>
      <w:divBdr>
        <w:top w:val="none" w:sz="0" w:space="0" w:color="auto"/>
        <w:left w:val="none" w:sz="0" w:space="0" w:color="auto"/>
        <w:bottom w:val="none" w:sz="0" w:space="0" w:color="auto"/>
        <w:right w:val="none" w:sz="0" w:space="0" w:color="auto"/>
      </w:divBdr>
    </w:div>
    <w:div w:id="1185897762">
      <w:bodyDiv w:val="1"/>
      <w:marLeft w:val="0"/>
      <w:marRight w:val="0"/>
      <w:marTop w:val="0"/>
      <w:marBottom w:val="0"/>
      <w:divBdr>
        <w:top w:val="none" w:sz="0" w:space="0" w:color="auto"/>
        <w:left w:val="none" w:sz="0" w:space="0" w:color="auto"/>
        <w:bottom w:val="none" w:sz="0" w:space="0" w:color="auto"/>
        <w:right w:val="none" w:sz="0" w:space="0" w:color="auto"/>
      </w:divBdr>
    </w:div>
    <w:div w:id="1187866687">
      <w:bodyDiv w:val="1"/>
      <w:marLeft w:val="0"/>
      <w:marRight w:val="0"/>
      <w:marTop w:val="0"/>
      <w:marBottom w:val="0"/>
      <w:divBdr>
        <w:top w:val="none" w:sz="0" w:space="0" w:color="auto"/>
        <w:left w:val="none" w:sz="0" w:space="0" w:color="auto"/>
        <w:bottom w:val="none" w:sz="0" w:space="0" w:color="auto"/>
        <w:right w:val="none" w:sz="0" w:space="0" w:color="auto"/>
      </w:divBdr>
    </w:div>
    <w:div w:id="1189952510">
      <w:bodyDiv w:val="1"/>
      <w:marLeft w:val="0"/>
      <w:marRight w:val="0"/>
      <w:marTop w:val="0"/>
      <w:marBottom w:val="0"/>
      <w:divBdr>
        <w:top w:val="none" w:sz="0" w:space="0" w:color="auto"/>
        <w:left w:val="none" w:sz="0" w:space="0" w:color="auto"/>
        <w:bottom w:val="none" w:sz="0" w:space="0" w:color="auto"/>
        <w:right w:val="none" w:sz="0" w:space="0" w:color="auto"/>
      </w:divBdr>
    </w:div>
    <w:div w:id="1189954837">
      <w:bodyDiv w:val="1"/>
      <w:marLeft w:val="0"/>
      <w:marRight w:val="0"/>
      <w:marTop w:val="0"/>
      <w:marBottom w:val="0"/>
      <w:divBdr>
        <w:top w:val="none" w:sz="0" w:space="0" w:color="auto"/>
        <w:left w:val="none" w:sz="0" w:space="0" w:color="auto"/>
        <w:bottom w:val="none" w:sz="0" w:space="0" w:color="auto"/>
        <w:right w:val="none" w:sz="0" w:space="0" w:color="auto"/>
      </w:divBdr>
    </w:div>
    <w:div w:id="1190217812">
      <w:bodyDiv w:val="1"/>
      <w:marLeft w:val="0"/>
      <w:marRight w:val="0"/>
      <w:marTop w:val="0"/>
      <w:marBottom w:val="0"/>
      <w:divBdr>
        <w:top w:val="none" w:sz="0" w:space="0" w:color="auto"/>
        <w:left w:val="none" w:sz="0" w:space="0" w:color="auto"/>
        <w:bottom w:val="none" w:sz="0" w:space="0" w:color="auto"/>
        <w:right w:val="none" w:sz="0" w:space="0" w:color="auto"/>
      </w:divBdr>
    </w:div>
    <w:div w:id="1190492961">
      <w:bodyDiv w:val="1"/>
      <w:marLeft w:val="0"/>
      <w:marRight w:val="0"/>
      <w:marTop w:val="0"/>
      <w:marBottom w:val="0"/>
      <w:divBdr>
        <w:top w:val="none" w:sz="0" w:space="0" w:color="auto"/>
        <w:left w:val="none" w:sz="0" w:space="0" w:color="auto"/>
        <w:bottom w:val="none" w:sz="0" w:space="0" w:color="auto"/>
        <w:right w:val="none" w:sz="0" w:space="0" w:color="auto"/>
      </w:divBdr>
    </w:div>
    <w:div w:id="1192958969">
      <w:bodyDiv w:val="1"/>
      <w:marLeft w:val="0"/>
      <w:marRight w:val="0"/>
      <w:marTop w:val="0"/>
      <w:marBottom w:val="0"/>
      <w:divBdr>
        <w:top w:val="none" w:sz="0" w:space="0" w:color="auto"/>
        <w:left w:val="none" w:sz="0" w:space="0" w:color="auto"/>
        <w:bottom w:val="none" w:sz="0" w:space="0" w:color="auto"/>
        <w:right w:val="none" w:sz="0" w:space="0" w:color="auto"/>
      </w:divBdr>
    </w:div>
    <w:div w:id="1193689327">
      <w:bodyDiv w:val="1"/>
      <w:marLeft w:val="0"/>
      <w:marRight w:val="0"/>
      <w:marTop w:val="0"/>
      <w:marBottom w:val="0"/>
      <w:divBdr>
        <w:top w:val="none" w:sz="0" w:space="0" w:color="auto"/>
        <w:left w:val="none" w:sz="0" w:space="0" w:color="auto"/>
        <w:bottom w:val="none" w:sz="0" w:space="0" w:color="auto"/>
        <w:right w:val="none" w:sz="0" w:space="0" w:color="auto"/>
      </w:divBdr>
    </w:div>
    <w:div w:id="1196501964">
      <w:bodyDiv w:val="1"/>
      <w:marLeft w:val="0"/>
      <w:marRight w:val="0"/>
      <w:marTop w:val="0"/>
      <w:marBottom w:val="0"/>
      <w:divBdr>
        <w:top w:val="none" w:sz="0" w:space="0" w:color="auto"/>
        <w:left w:val="none" w:sz="0" w:space="0" w:color="auto"/>
        <w:bottom w:val="none" w:sz="0" w:space="0" w:color="auto"/>
        <w:right w:val="none" w:sz="0" w:space="0" w:color="auto"/>
      </w:divBdr>
    </w:div>
    <w:div w:id="1197354316">
      <w:bodyDiv w:val="1"/>
      <w:marLeft w:val="0"/>
      <w:marRight w:val="0"/>
      <w:marTop w:val="0"/>
      <w:marBottom w:val="0"/>
      <w:divBdr>
        <w:top w:val="none" w:sz="0" w:space="0" w:color="auto"/>
        <w:left w:val="none" w:sz="0" w:space="0" w:color="auto"/>
        <w:bottom w:val="none" w:sz="0" w:space="0" w:color="auto"/>
        <w:right w:val="none" w:sz="0" w:space="0" w:color="auto"/>
      </w:divBdr>
    </w:div>
    <w:div w:id="1199122556">
      <w:bodyDiv w:val="1"/>
      <w:marLeft w:val="0"/>
      <w:marRight w:val="0"/>
      <w:marTop w:val="0"/>
      <w:marBottom w:val="0"/>
      <w:divBdr>
        <w:top w:val="none" w:sz="0" w:space="0" w:color="auto"/>
        <w:left w:val="none" w:sz="0" w:space="0" w:color="auto"/>
        <w:bottom w:val="none" w:sz="0" w:space="0" w:color="auto"/>
        <w:right w:val="none" w:sz="0" w:space="0" w:color="auto"/>
      </w:divBdr>
    </w:div>
    <w:div w:id="1201823611">
      <w:bodyDiv w:val="1"/>
      <w:marLeft w:val="0"/>
      <w:marRight w:val="0"/>
      <w:marTop w:val="0"/>
      <w:marBottom w:val="0"/>
      <w:divBdr>
        <w:top w:val="none" w:sz="0" w:space="0" w:color="auto"/>
        <w:left w:val="none" w:sz="0" w:space="0" w:color="auto"/>
        <w:bottom w:val="none" w:sz="0" w:space="0" w:color="auto"/>
        <w:right w:val="none" w:sz="0" w:space="0" w:color="auto"/>
      </w:divBdr>
    </w:div>
    <w:div w:id="1202549611">
      <w:bodyDiv w:val="1"/>
      <w:marLeft w:val="0"/>
      <w:marRight w:val="0"/>
      <w:marTop w:val="0"/>
      <w:marBottom w:val="0"/>
      <w:divBdr>
        <w:top w:val="none" w:sz="0" w:space="0" w:color="auto"/>
        <w:left w:val="none" w:sz="0" w:space="0" w:color="auto"/>
        <w:bottom w:val="none" w:sz="0" w:space="0" w:color="auto"/>
        <w:right w:val="none" w:sz="0" w:space="0" w:color="auto"/>
      </w:divBdr>
    </w:div>
    <w:div w:id="1203399563">
      <w:bodyDiv w:val="1"/>
      <w:marLeft w:val="0"/>
      <w:marRight w:val="0"/>
      <w:marTop w:val="0"/>
      <w:marBottom w:val="0"/>
      <w:divBdr>
        <w:top w:val="none" w:sz="0" w:space="0" w:color="auto"/>
        <w:left w:val="none" w:sz="0" w:space="0" w:color="auto"/>
        <w:bottom w:val="none" w:sz="0" w:space="0" w:color="auto"/>
        <w:right w:val="none" w:sz="0" w:space="0" w:color="auto"/>
      </w:divBdr>
    </w:div>
    <w:div w:id="1204948014">
      <w:bodyDiv w:val="1"/>
      <w:marLeft w:val="0"/>
      <w:marRight w:val="0"/>
      <w:marTop w:val="0"/>
      <w:marBottom w:val="0"/>
      <w:divBdr>
        <w:top w:val="none" w:sz="0" w:space="0" w:color="auto"/>
        <w:left w:val="none" w:sz="0" w:space="0" w:color="auto"/>
        <w:bottom w:val="none" w:sz="0" w:space="0" w:color="auto"/>
        <w:right w:val="none" w:sz="0" w:space="0" w:color="auto"/>
      </w:divBdr>
    </w:div>
    <w:div w:id="1207985826">
      <w:bodyDiv w:val="1"/>
      <w:marLeft w:val="0"/>
      <w:marRight w:val="0"/>
      <w:marTop w:val="0"/>
      <w:marBottom w:val="0"/>
      <w:divBdr>
        <w:top w:val="none" w:sz="0" w:space="0" w:color="auto"/>
        <w:left w:val="none" w:sz="0" w:space="0" w:color="auto"/>
        <w:bottom w:val="none" w:sz="0" w:space="0" w:color="auto"/>
        <w:right w:val="none" w:sz="0" w:space="0" w:color="auto"/>
      </w:divBdr>
    </w:div>
    <w:div w:id="1208565321">
      <w:bodyDiv w:val="1"/>
      <w:marLeft w:val="0"/>
      <w:marRight w:val="0"/>
      <w:marTop w:val="0"/>
      <w:marBottom w:val="0"/>
      <w:divBdr>
        <w:top w:val="none" w:sz="0" w:space="0" w:color="auto"/>
        <w:left w:val="none" w:sz="0" w:space="0" w:color="auto"/>
        <w:bottom w:val="none" w:sz="0" w:space="0" w:color="auto"/>
        <w:right w:val="none" w:sz="0" w:space="0" w:color="auto"/>
      </w:divBdr>
    </w:div>
    <w:div w:id="1210219310">
      <w:bodyDiv w:val="1"/>
      <w:marLeft w:val="0"/>
      <w:marRight w:val="0"/>
      <w:marTop w:val="0"/>
      <w:marBottom w:val="0"/>
      <w:divBdr>
        <w:top w:val="none" w:sz="0" w:space="0" w:color="auto"/>
        <w:left w:val="none" w:sz="0" w:space="0" w:color="auto"/>
        <w:bottom w:val="none" w:sz="0" w:space="0" w:color="auto"/>
        <w:right w:val="none" w:sz="0" w:space="0" w:color="auto"/>
      </w:divBdr>
    </w:div>
    <w:div w:id="1215583332">
      <w:bodyDiv w:val="1"/>
      <w:marLeft w:val="0"/>
      <w:marRight w:val="0"/>
      <w:marTop w:val="0"/>
      <w:marBottom w:val="0"/>
      <w:divBdr>
        <w:top w:val="none" w:sz="0" w:space="0" w:color="auto"/>
        <w:left w:val="none" w:sz="0" w:space="0" w:color="auto"/>
        <w:bottom w:val="none" w:sz="0" w:space="0" w:color="auto"/>
        <w:right w:val="none" w:sz="0" w:space="0" w:color="auto"/>
      </w:divBdr>
    </w:div>
    <w:div w:id="1224024474">
      <w:bodyDiv w:val="1"/>
      <w:marLeft w:val="0"/>
      <w:marRight w:val="0"/>
      <w:marTop w:val="0"/>
      <w:marBottom w:val="0"/>
      <w:divBdr>
        <w:top w:val="none" w:sz="0" w:space="0" w:color="auto"/>
        <w:left w:val="none" w:sz="0" w:space="0" w:color="auto"/>
        <w:bottom w:val="none" w:sz="0" w:space="0" w:color="auto"/>
        <w:right w:val="none" w:sz="0" w:space="0" w:color="auto"/>
      </w:divBdr>
    </w:div>
    <w:div w:id="1226455667">
      <w:bodyDiv w:val="1"/>
      <w:marLeft w:val="0"/>
      <w:marRight w:val="0"/>
      <w:marTop w:val="0"/>
      <w:marBottom w:val="0"/>
      <w:divBdr>
        <w:top w:val="none" w:sz="0" w:space="0" w:color="auto"/>
        <w:left w:val="none" w:sz="0" w:space="0" w:color="auto"/>
        <w:bottom w:val="none" w:sz="0" w:space="0" w:color="auto"/>
        <w:right w:val="none" w:sz="0" w:space="0" w:color="auto"/>
      </w:divBdr>
    </w:div>
    <w:div w:id="1228153637">
      <w:bodyDiv w:val="1"/>
      <w:marLeft w:val="0"/>
      <w:marRight w:val="0"/>
      <w:marTop w:val="0"/>
      <w:marBottom w:val="0"/>
      <w:divBdr>
        <w:top w:val="none" w:sz="0" w:space="0" w:color="auto"/>
        <w:left w:val="none" w:sz="0" w:space="0" w:color="auto"/>
        <w:bottom w:val="none" w:sz="0" w:space="0" w:color="auto"/>
        <w:right w:val="none" w:sz="0" w:space="0" w:color="auto"/>
      </w:divBdr>
    </w:div>
    <w:div w:id="1228303283">
      <w:bodyDiv w:val="1"/>
      <w:marLeft w:val="0"/>
      <w:marRight w:val="0"/>
      <w:marTop w:val="0"/>
      <w:marBottom w:val="0"/>
      <w:divBdr>
        <w:top w:val="none" w:sz="0" w:space="0" w:color="auto"/>
        <w:left w:val="none" w:sz="0" w:space="0" w:color="auto"/>
        <w:bottom w:val="none" w:sz="0" w:space="0" w:color="auto"/>
        <w:right w:val="none" w:sz="0" w:space="0" w:color="auto"/>
      </w:divBdr>
    </w:div>
    <w:div w:id="1228956121">
      <w:bodyDiv w:val="1"/>
      <w:marLeft w:val="0"/>
      <w:marRight w:val="0"/>
      <w:marTop w:val="0"/>
      <w:marBottom w:val="0"/>
      <w:divBdr>
        <w:top w:val="none" w:sz="0" w:space="0" w:color="auto"/>
        <w:left w:val="none" w:sz="0" w:space="0" w:color="auto"/>
        <w:bottom w:val="none" w:sz="0" w:space="0" w:color="auto"/>
        <w:right w:val="none" w:sz="0" w:space="0" w:color="auto"/>
      </w:divBdr>
    </w:div>
    <w:div w:id="1233082440">
      <w:bodyDiv w:val="1"/>
      <w:marLeft w:val="0"/>
      <w:marRight w:val="0"/>
      <w:marTop w:val="0"/>
      <w:marBottom w:val="0"/>
      <w:divBdr>
        <w:top w:val="none" w:sz="0" w:space="0" w:color="auto"/>
        <w:left w:val="none" w:sz="0" w:space="0" w:color="auto"/>
        <w:bottom w:val="none" w:sz="0" w:space="0" w:color="auto"/>
        <w:right w:val="none" w:sz="0" w:space="0" w:color="auto"/>
      </w:divBdr>
    </w:div>
    <w:div w:id="1235890258">
      <w:bodyDiv w:val="1"/>
      <w:marLeft w:val="0"/>
      <w:marRight w:val="0"/>
      <w:marTop w:val="0"/>
      <w:marBottom w:val="0"/>
      <w:divBdr>
        <w:top w:val="none" w:sz="0" w:space="0" w:color="auto"/>
        <w:left w:val="none" w:sz="0" w:space="0" w:color="auto"/>
        <w:bottom w:val="none" w:sz="0" w:space="0" w:color="auto"/>
        <w:right w:val="none" w:sz="0" w:space="0" w:color="auto"/>
      </w:divBdr>
    </w:div>
    <w:div w:id="1236741696">
      <w:bodyDiv w:val="1"/>
      <w:marLeft w:val="0"/>
      <w:marRight w:val="0"/>
      <w:marTop w:val="0"/>
      <w:marBottom w:val="0"/>
      <w:divBdr>
        <w:top w:val="none" w:sz="0" w:space="0" w:color="auto"/>
        <w:left w:val="none" w:sz="0" w:space="0" w:color="auto"/>
        <w:bottom w:val="none" w:sz="0" w:space="0" w:color="auto"/>
        <w:right w:val="none" w:sz="0" w:space="0" w:color="auto"/>
      </w:divBdr>
    </w:div>
    <w:div w:id="1240864066">
      <w:bodyDiv w:val="1"/>
      <w:marLeft w:val="0"/>
      <w:marRight w:val="0"/>
      <w:marTop w:val="0"/>
      <w:marBottom w:val="0"/>
      <w:divBdr>
        <w:top w:val="none" w:sz="0" w:space="0" w:color="auto"/>
        <w:left w:val="none" w:sz="0" w:space="0" w:color="auto"/>
        <w:bottom w:val="none" w:sz="0" w:space="0" w:color="auto"/>
        <w:right w:val="none" w:sz="0" w:space="0" w:color="auto"/>
      </w:divBdr>
    </w:div>
    <w:div w:id="1241406378">
      <w:bodyDiv w:val="1"/>
      <w:marLeft w:val="0"/>
      <w:marRight w:val="0"/>
      <w:marTop w:val="0"/>
      <w:marBottom w:val="0"/>
      <w:divBdr>
        <w:top w:val="none" w:sz="0" w:space="0" w:color="auto"/>
        <w:left w:val="none" w:sz="0" w:space="0" w:color="auto"/>
        <w:bottom w:val="none" w:sz="0" w:space="0" w:color="auto"/>
        <w:right w:val="none" w:sz="0" w:space="0" w:color="auto"/>
      </w:divBdr>
    </w:div>
    <w:div w:id="1241987713">
      <w:bodyDiv w:val="1"/>
      <w:marLeft w:val="0"/>
      <w:marRight w:val="0"/>
      <w:marTop w:val="0"/>
      <w:marBottom w:val="0"/>
      <w:divBdr>
        <w:top w:val="none" w:sz="0" w:space="0" w:color="auto"/>
        <w:left w:val="none" w:sz="0" w:space="0" w:color="auto"/>
        <w:bottom w:val="none" w:sz="0" w:space="0" w:color="auto"/>
        <w:right w:val="none" w:sz="0" w:space="0" w:color="auto"/>
      </w:divBdr>
    </w:div>
    <w:div w:id="1244686650">
      <w:bodyDiv w:val="1"/>
      <w:marLeft w:val="0"/>
      <w:marRight w:val="0"/>
      <w:marTop w:val="0"/>
      <w:marBottom w:val="0"/>
      <w:divBdr>
        <w:top w:val="none" w:sz="0" w:space="0" w:color="auto"/>
        <w:left w:val="none" w:sz="0" w:space="0" w:color="auto"/>
        <w:bottom w:val="none" w:sz="0" w:space="0" w:color="auto"/>
        <w:right w:val="none" w:sz="0" w:space="0" w:color="auto"/>
      </w:divBdr>
    </w:div>
    <w:div w:id="1244947302">
      <w:bodyDiv w:val="1"/>
      <w:marLeft w:val="0"/>
      <w:marRight w:val="0"/>
      <w:marTop w:val="0"/>
      <w:marBottom w:val="0"/>
      <w:divBdr>
        <w:top w:val="none" w:sz="0" w:space="0" w:color="auto"/>
        <w:left w:val="none" w:sz="0" w:space="0" w:color="auto"/>
        <w:bottom w:val="none" w:sz="0" w:space="0" w:color="auto"/>
        <w:right w:val="none" w:sz="0" w:space="0" w:color="auto"/>
      </w:divBdr>
    </w:div>
    <w:div w:id="1246838361">
      <w:bodyDiv w:val="1"/>
      <w:marLeft w:val="0"/>
      <w:marRight w:val="0"/>
      <w:marTop w:val="0"/>
      <w:marBottom w:val="0"/>
      <w:divBdr>
        <w:top w:val="none" w:sz="0" w:space="0" w:color="auto"/>
        <w:left w:val="none" w:sz="0" w:space="0" w:color="auto"/>
        <w:bottom w:val="none" w:sz="0" w:space="0" w:color="auto"/>
        <w:right w:val="none" w:sz="0" w:space="0" w:color="auto"/>
      </w:divBdr>
    </w:div>
    <w:div w:id="1247685957">
      <w:bodyDiv w:val="1"/>
      <w:marLeft w:val="0"/>
      <w:marRight w:val="0"/>
      <w:marTop w:val="0"/>
      <w:marBottom w:val="0"/>
      <w:divBdr>
        <w:top w:val="none" w:sz="0" w:space="0" w:color="auto"/>
        <w:left w:val="none" w:sz="0" w:space="0" w:color="auto"/>
        <w:bottom w:val="none" w:sz="0" w:space="0" w:color="auto"/>
        <w:right w:val="none" w:sz="0" w:space="0" w:color="auto"/>
      </w:divBdr>
    </w:div>
    <w:div w:id="1247692074">
      <w:bodyDiv w:val="1"/>
      <w:marLeft w:val="0"/>
      <w:marRight w:val="0"/>
      <w:marTop w:val="0"/>
      <w:marBottom w:val="0"/>
      <w:divBdr>
        <w:top w:val="none" w:sz="0" w:space="0" w:color="auto"/>
        <w:left w:val="none" w:sz="0" w:space="0" w:color="auto"/>
        <w:bottom w:val="none" w:sz="0" w:space="0" w:color="auto"/>
        <w:right w:val="none" w:sz="0" w:space="0" w:color="auto"/>
      </w:divBdr>
    </w:div>
    <w:div w:id="1249390610">
      <w:bodyDiv w:val="1"/>
      <w:marLeft w:val="0"/>
      <w:marRight w:val="0"/>
      <w:marTop w:val="0"/>
      <w:marBottom w:val="0"/>
      <w:divBdr>
        <w:top w:val="none" w:sz="0" w:space="0" w:color="auto"/>
        <w:left w:val="none" w:sz="0" w:space="0" w:color="auto"/>
        <w:bottom w:val="none" w:sz="0" w:space="0" w:color="auto"/>
        <w:right w:val="none" w:sz="0" w:space="0" w:color="auto"/>
      </w:divBdr>
    </w:div>
    <w:div w:id="1250581256">
      <w:bodyDiv w:val="1"/>
      <w:marLeft w:val="0"/>
      <w:marRight w:val="0"/>
      <w:marTop w:val="0"/>
      <w:marBottom w:val="0"/>
      <w:divBdr>
        <w:top w:val="none" w:sz="0" w:space="0" w:color="auto"/>
        <w:left w:val="none" w:sz="0" w:space="0" w:color="auto"/>
        <w:bottom w:val="none" w:sz="0" w:space="0" w:color="auto"/>
        <w:right w:val="none" w:sz="0" w:space="0" w:color="auto"/>
      </w:divBdr>
    </w:div>
    <w:div w:id="1251507849">
      <w:bodyDiv w:val="1"/>
      <w:marLeft w:val="0"/>
      <w:marRight w:val="0"/>
      <w:marTop w:val="0"/>
      <w:marBottom w:val="0"/>
      <w:divBdr>
        <w:top w:val="none" w:sz="0" w:space="0" w:color="auto"/>
        <w:left w:val="none" w:sz="0" w:space="0" w:color="auto"/>
        <w:bottom w:val="none" w:sz="0" w:space="0" w:color="auto"/>
        <w:right w:val="none" w:sz="0" w:space="0" w:color="auto"/>
      </w:divBdr>
    </w:div>
    <w:div w:id="1252348940">
      <w:bodyDiv w:val="1"/>
      <w:marLeft w:val="0"/>
      <w:marRight w:val="0"/>
      <w:marTop w:val="0"/>
      <w:marBottom w:val="0"/>
      <w:divBdr>
        <w:top w:val="none" w:sz="0" w:space="0" w:color="auto"/>
        <w:left w:val="none" w:sz="0" w:space="0" w:color="auto"/>
        <w:bottom w:val="none" w:sz="0" w:space="0" w:color="auto"/>
        <w:right w:val="none" w:sz="0" w:space="0" w:color="auto"/>
      </w:divBdr>
    </w:div>
    <w:div w:id="1254976958">
      <w:bodyDiv w:val="1"/>
      <w:marLeft w:val="0"/>
      <w:marRight w:val="0"/>
      <w:marTop w:val="0"/>
      <w:marBottom w:val="0"/>
      <w:divBdr>
        <w:top w:val="none" w:sz="0" w:space="0" w:color="auto"/>
        <w:left w:val="none" w:sz="0" w:space="0" w:color="auto"/>
        <w:bottom w:val="none" w:sz="0" w:space="0" w:color="auto"/>
        <w:right w:val="none" w:sz="0" w:space="0" w:color="auto"/>
      </w:divBdr>
    </w:div>
    <w:div w:id="1256983905">
      <w:bodyDiv w:val="1"/>
      <w:marLeft w:val="0"/>
      <w:marRight w:val="0"/>
      <w:marTop w:val="0"/>
      <w:marBottom w:val="0"/>
      <w:divBdr>
        <w:top w:val="none" w:sz="0" w:space="0" w:color="auto"/>
        <w:left w:val="none" w:sz="0" w:space="0" w:color="auto"/>
        <w:bottom w:val="none" w:sz="0" w:space="0" w:color="auto"/>
        <w:right w:val="none" w:sz="0" w:space="0" w:color="auto"/>
      </w:divBdr>
    </w:div>
    <w:div w:id="1259631120">
      <w:bodyDiv w:val="1"/>
      <w:marLeft w:val="0"/>
      <w:marRight w:val="0"/>
      <w:marTop w:val="0"/>
      <w:marBottom w:val="0"/>
      <w:divBdr>
        <w:top w:val="none" w:sz="0" w:space="0" w:color="auto"/>
        <w:left w:val="none" w:sz="0" w:space="0" w:color="auto"/>
        <w:bottom w:val="none" w:sz="0" w:space="0" w:color="auto"/>
        <w:right w:val="none" w:sz="0" w:space="0" w:color="auto"/>
      </w:divBdr>
    </w:div>
    <w:div w:id="1262761076">
      <w:bodyDiv w:val="1"/>
      <w:marLeft w:val="0"/>
      <w:marRight w:val="0"/>
      <w:marTop w:val="0"/>
      <w:marBottom w:val="0"/>
      <w:divBdr>
        <w:top w:val="none" w:sz="0" w:space="0" w:color="auto"/>
        <w:left w:val="none" w:sz="0" w:space="0" w:color="auto"/>
        <w:bottom w:val="none" w:sz="0" w:space="0" w:color="auto"/>
        <w:right w:val="none" w:sz="0" w:space="0" w:color="auto"/>
      </w:divBdr>
    </w:div>
    <w:div w:id="1265765637">
      <w:bodyDiv w:val="1"/>
      <w:marLeft w:val="0"/>
      <w:marRight w:val="0"/>
      <w:marTop w:val="0"/>
      <w:marBottom w:val="0"/>
      <w:divBdr>
        <w:top w:val="none" w:sz="0" w:space="0" w:color="auto"/>
        <w:left w:val="none" w:sz="0" w:space="0" w:color="auto"/>
        <w:bottom w:val="none" w:sz="0" w:space="0" w:color="auto"/>
        <w:right w:val="none" w:sz="0" w:space="0" w:color="auto"/>
      </w:divBdr>
    </w:div>
    <w:div w:id="1266614572">
      <w:bodyDiv w:val="1"/>
      <w:marLeft w:val="0"/>
      <w:marRight w:val="0"/>
      <w:marTop w:val="0"/>
      <w:marBottom w:val="0"/>
      <w:divBdr>
        <w:top w:val="none" w:sz="0" w:space="0" w:color="auto"/>
        <w:left w:val="none" w:sz="0" w:space="0" w:color="auto"/>
        <w:bottom w:val="none" w:sz="0" w:space="0" w:color="auto"/>
        <w:right w:val="none" w:sz="0" w:space="0" w:color="auto"/>
      </w:divBdr>
    </w:div>
    <w:div w:id="1266841847">
      <w:bodyDiv w:val="1"/>
      <w:marLeft w:val="0"/>
      <w:marRight w:val="0"/>
      <w:marTop w:val="0"/>
      <w:marBottom w:val="0"/>
      <w:divBdr>
        <w:top w:val="none" w:sz="0" w:space="0" w:color="auto"/>
        <w:left w:val="none" w:sz="0" w:space="0" w:color="auto"/>
        <w:bottom w:val="none" w:sz="0" w:space="0" w:color="auto"/>
        <w:right w:val="none" w:sz="0" w:space="0" w:color="auto"/>
      </w:divBdr>
    </w:div>
    <w:div w:id="1268462508">
      <w:bodyDiv w:val="1"/>
      <w:marLeft w:val="0"/>
      <w:marRight w:val="0"/>
      <w:marTop w:val="0"/>
      <w:marBottom w:val="0"/>
      <w:divBdr>
        <w:top w:val="none" w:sz="0" w:space="0" w:color="auto"/>
        <w:left w:val="none" w:sz="0" w:space="0" w:color="auto"/>
        <w:bottom w:val="none" w:sz="0" w:space="0" w:color="auto"/>
        <w:right w:val="none" w:sz="0" w:space="0" w:color="auto"/>
      </w:divBdr>
    </w:div>
    <w:div w:id="1269392722">
      <w:bodyDiv w:val="1"/>
      <w:marLeft w:val="0"/>
      <w:marRight w:val="0"/>
      <w:marTop w:val="0"/>
      <w:marBottom w:val="0"/>
      <w:divBdr>
        <w:top w:val="none" w:sz="0" w:space="0" w:color="auto"/>
        <w:left w:val="none" w:sz="0" w:space="0" w:color="auto"/>
        <w:bottom w:val="none" w:sz="0" w:space="0" w:color="auto"/>
        <w:right w:val="none" w:sz="0" w:space="0" w:color="auto"/>
      </w:divBdr>
    </w:div>
    <w:div w:id="1270163593">
      <w:bodyDiv w:val="1"/>
      <w:marLeft w:val="0"/>
      <w:marRight w:val="0"/>
      <w:marTop w:val="0"/>
      <w:marBottom w:val="0"/>
      <w:divBdr>
        <w:top w:val="none" w:sz="0" w:space="0" w:color="auto"/>
        <w:left w:val="none" w:sz="0" w:space="0" w:color="auto"/>
        <w:bottom w:val="none" w:sz="0" w:space="0" w:color="auto"/>
        <w:right w:val="none" w:sz="0" w:space="0" w:color="auto"/>
      </w:divBdr>
    </w:div>
    <w:div w:id="1271473778">
      <w:bodyDiv w:val="1"/>
      <w:marLeft w:val="0"/>
      <w:marRight w:val="0"/>
      <w:marTop w:val="0"/>
      <w:marBottom w:val="0"/>
      <w:divBdr>
        <w:top w:val="none" w:sz="0" w:space="0" w:color="auto"/>
        <w:left w:val="none" w:sz="0" w:space="0" w:color="auto"/>
        <w:bottom w:val="none" w:sz="0" w:space="0" w:color="auto"/>
        <w:right w:val="none" w:sz="0" w:space="0" w:color="auto"/>
      </w:divBdr>
    </w:div>
    <w:div w:id="1273246569">
      <w:bodyDiv w:val="1"/>
      <w:marLeft w:val="0"/>
      <w:marRight w:val="0"/>
      <w:marTop w:val="0"/>
      <w:marBottom w:val="0"/>
      <w:divBdr>
        <w:top w:val="none" w:sz="0" w:space="0" w:color="auto"/>
        <w:left w:val="none" w:sz="0" w:space="0" w:color="auto"/>
        <w:bottom w:val="none" w:sz="0" w:space="0" w:color="auto"/>
        <w:right w:val="none" w:sz="0" w:space="0" w:color="auto"/>
      </w:divBdr>
    </w:div>
    <w:div w:id="1273711316">
      <w:bodyDiv w:val="1"/>
      <w:marLeft w:val="0"/>
      <w:marRight w:val="0"/>
      <w:marTop w:val="0"/>
      <w:marBottom w:val="0"/>
      <w:divBdr>
        <w:top w:val="none" w:sz="0" w:space="0" w:color="auto"/>
        <w:left w:val="none" w:sz="0" w:space="0" w:color="auto"/>
        <w:bottom w:val="none" w:sz="0" w:space="0" w:color="auto"/>
        <w:right w:val="none" w:sz="0" w:space="0" w:color="auto"/>
      </w:divBdr>
    </w:div>
    <w:div w:id="1274939268">
      <w:bodyDiv w:val="1"/>
      <w:marLeft w:val="0"/>
      <w:marRight w:val="0"/>
      <w:marTop w:val="0"/>
      <w:marBottom w:val="0"/>
      <w:divBdr>
        <w:top w:val="none" w:sz="0" w:space="0" w:color="auto"/>
        <w:left w:val="none" w:sz="0" w:space="0" w:color="auto"/>
        <w:bottom w:val="none" w:sz="0" w:space="0" w:color="auto"/>
        <w:right w:val="none" w:sz="0" w:space="0" w:color="auto"/>
      </w:divBdr>
    </w:div>
    <w:div w:id="1275018682">
      <w:bodyDiv w:val="1"/>
      <w:marLeft w:val="0"/>
      <w:marRight w:val="0"/>
      <w:marTop w:val="0"/>
      <w:marBottom w:val="0"/>
      <w:divBdr>
        <w:top w:val="none" w:sz="0" w:space="0" w:color="auto"/>
        <w:left w:val="none" w:sz="0" w:space="0" w:color="auto"/>
        <w:bottom w:val="none" w:sz="0" w:space="0" w:color="auto"/>
        <w:right w:val="none" w:sz="0" w:space="0" w:color="auto"/>
      </w:divBdr>
    </w:div>
    <w:div w:id="1276596743">
      <w:bodyDiv w:val="1"/>
      <w:marLeft w:val="0"/>
      <w:marRight w:val="0"/>
      <w:marTop w:val="0"/>
      <w:marBottom w:val="0"/>
      <w:divBdr>
        <w:top w:val="none" w:sz="0" w:space="0" w:color="auto"/>
        <w:left w:val="none" w:sz="0" w:space="0" w:color="auto"/>
        <w:bottom w:val="none" w:sz="0" w:space="0" w:color="auto"/>
        <w:right w:val="none" w:sz="0" w:space="0" w:color="auto"/>
      </w:divBdr>
    </w:div>
    <w:div w:id="1279067459">
      <w:bodyDiv w:val="1"/>
      <w:marLeft w:val="0"/>
      <w:marRight w:val="0"/>
      <w:marTop w:val="0"/>
      <w:marBottom w:val="0"/>
      <w:divBdr>
        <w:top w:val="none" w:sz="0" w:space="0" w:color="auto"/>
        <w:left w:val="none" w:sz="0" w:space="0" w:color="auto"/>
        <w:bottom w:val="none" w:sz="0" w:space="0" w:color="auto"/>
        <w:right w:val="none" w:sz="0" w:space="0" w:color="auto"/>
      </w:divBdr>
    </w:div>
    <w:div w:id="1282343582">
      <w:bodyDiv w:val="1"/>
      <w:marLeft w:val="0"/>
      <w:marRight w:val="0"/>
      <w:marTop w:val="0"/>
      <w:marBottom w:val="0"/>
      <w:divBdr>
        <w:top w:val="none" w:sz="0" w:space="0" w:color="auto"/>
        <w:left w:val="none" w:sz="0" w:space="0" w:color="auto"/>
        <w:bottom w:val="none" w:sz="0" w:space="0" w:color="auto"/>
        <w:right w:val="none" w:sz="0" w:space="0" w:color="auto"/>
      </w:divBdr>
    </w:div>
    <w:div w:id="1286085139">
      <w:bodyDiv w:val="1"/>
      <w:marLeft w:val="0"/>
      <w:marRight w:val="0"/>
      <w:marTop w:val="0"/>
      <w:marBottom w:val="0"/>
      <w:divBdr>
        <w:top w:val="none" w:sz="0" w:space="0" w:color="auto"/>
        <w:left w:val="none" w:sz="0" w:space="0" w:color="auto"/>
        <w:bottom w:val="none" w:sz="0" w:space="0" w:color="auto"/>
        <w:right w:val="none" w:sz="0" w:space="0" w:color="auto"/>
      </w:divBdr>
    </w:div>
    <w:div w:id="1286545376">
      <w:bodyDiv w:val="1"/>
      <w:marLeft w:val="0"/>
      <w:marRight w:val="0"/>
      <w:marTop w:val="0"/>
      <w:marBottom w:val="0"/>
      <w:divBdr>
        <w:top w:val="none" w:sz="0" w:space="0" w:color="auto"/>
        <w:left w:val="none" w:sz="0" w:space="0" w:color="auto"/>
        <w:bottom w:val="none" w:sz="0" w:space="0" w:color="auto"/>
        <w:right w:val="none" w:sz="0" w:space="0" w:color="auto"/>
      </w:divBdr>
    </w:div>
    <w:div w:id="1286930867">
      <w:bodyDiv w:val="1"/>
      <w:marLeft w:val="0"/>
      <w:marRight w:val="0"/>
      <w:marTop w:val="0"/>
      <w:marBottom w:val="0"/>
      <w:divBdr>
        <w:top w:val="none" w:sz="0" w:space="0" w:color="auto"/>
        <w:left w:val="none" w:sz="0" w:space="0" w:color="auto"/>
        <w:bottom w:val="none" w:sz="0" w:space="0" w:color="auto"/>
        <w:right w:val="none" w:sz="0" w:space="0" w:color="auto"/>
      </w:divBdr>
    </w:div>
    <w:div w:id="1290283627">
      <w:bodyDiv w:val="1"/>
      <w:marLeft w:val="0"/>
      <w:marRight w:val="0"/>
      <w:marTop w:val="0"/>
      <w:marBottom w:val="0"/>
      <w:divBdr>
        <w:top w:val="none" w:sz="0" w:space="0" w:color="auto"/>
        <w:left w:val="none" w:sz="0" w:space="0" w:color="auto"/>
        <w:bottom w:val="none" w:sz="0" w:space="0" w:color="auto"/>
        <w:right w:val="none" w:sz="0" w:space="0" w:color="auto"/>
      </w:divBdr>
    </w:div>
    <w:div w:id="1292634037">
      <w:bodyDiv w:val="1"/>
      <w:marLeft w:val="0"/>
      <w:marRight w:val="0"/>
      <w:marTop w:val="0"/>
      <w:marBottom w:val="0"/>
      <w:divBdr>
        <w:top w:val="none" w:sz="0" w:space="0" w:color="auto"/>
        <w:left w:val="none" w:sz="0" w:space="0" w:color="auto"/>
        <w:bottom w:val="none" w:sz="0" w:space="0" w:color="auto"/>
        <w:right w:val="none" w:sz="0" w:space="0" w:color="auto"/>
      </w:divBdr>
    </w:div>
    <w:div w:id="1297570296">
      <w:bodyDiv w:val="1"/>
      <w:marLeft w:val="0"/>
      <w:marRight w:val="0"/>
      <w:marTop w:val="0"/>
      <w:marBottom w:val="0"/>
      <w:divBdr>
        <w:top w:val="none" w:sz="0" w:space="0" w:color="auto"/>
        <w:left w:val="none" w:sz="0" w:space="0" w:color="auto"/>
        <w:bottom w:val="none" w:sz="0" w:space="0" w:color="auto"/>
        <w:right w:val="none" w:sz="0" w:space="0" w:color="auto"/>
      </w:divBdr>
    </w:div>
    <w:div w:id="1297645318">
      <w:bodyDiv w:val="1"/>
      <w:marLeft w:val="0"/>
      <w:marRight w:val="0"/>
      <w:marTop w:val="0"/>
      <w:marBottom w:val="0"/>
      <w:divBdr>
        <w:top w:val="none" w:sz="0" w:space="0" w:color="auto"/>
        <w:left w:val="none" w:sz="0" w:space="0" w:color="auto"/>
        <w:bottom w:val="none" w:sz="0" w:space="0" w:color="auto"/>
        <w:right w:val="none" w:sz="0" w:space="0" w:color="auto"/>
      </w:divBdr>
    </w:div>
    <w:div w:id="1298218709">
      <w:bodyDiv w:val="1"/>
      <w:marLeft w:val="0"/>
      <w:marRight w:val="0"/>
      <w:marTop w:val="0"/>
      <w:marBottom w:val="0"/>
      <w:divBdr>
        <w:top w:val="none" w:sz="0" w:space="0" w:color="auto"/>
        <w:left w:val="none" w:sz="0" w:space="0" w:color="auto"/>
        <w:bottom w:val="none" w:sz="0" w:space="0" w:color="auto"/>
        <w:right w:val="none" w:sz="0" w:space="0" w:color="auto"/>
      </w:divBdr>
    </w:div>
    <w:div w:id="1298413895">
      <w:bodyDiv w:val="1"/>
      <w:marLeft w:val="0"/>
      <w:marRight w:val="0"/>
      <w:marTop w:val="0"/>
      <w:marBottom w:val="0"/>
      <w:divBdr>
        <w:top w:val="none" w:sz="0" w:space="0" w:color="auto"/>
        <w:left w:val="none" w:sz="0" w:space="0" w:color="auto"/>
        <w:bottom w:val="none" w:sz="0" w:space="0" w:color="auto"/>
        <w:right w:val="none" w:sz="0" w:space="0" w:color="auto"/>
      </w:divBdr>
    </w:div>
    <w:div w:id="1298419061">
      <w:bodyDiv w:val="1"/>
      <w:marLeft w:val="0"/>
      <w:marRight w:val="0"/>
      <w:marTop w:val="0"/>
      <w:marBottom w:val="0"/>
      <w:divBdr>
        <w:top w:val="none" w:sz="0" w:space="0" w:color="auto"/>
        <w:left w:val="none" w:sz="0" w:space="0" w:color="auto"/>
        <w:bottom w:val="none" w:sz="0" w:space="0" w:color="auto"/>
        <w:right w:val="none" w:sz="0" w:space="0" w:color="auto"/>
      </w:divBdr>
    </w:div>
    <w:div w:id="1300841723">
      <w:bodyDiv w:val="1"/>
      <w:marLeft w:val="0"/>
      <w:marRight w:val="0"/>
      <w:marTop w:val="0"/>
      <w:marBottom w:val="0"/>
      <w:divBdr>
        <w:top w:val="none" w:sz="0" w:space="0" w:color="auto"/>
        <w:left w:val="none" w:sz="0" w:space="0" w:color="auto"/>
        <w:bottom w:val="none" w:sz="0" w:space="0" w:color="auto"/>
        <w:right w:val="none" w:sz="0" w:space="0" w:color="auto"/>
      </w:divBdr>
    </w:div>
    <w:div w:id="1302151927">
      <w:bodyDiv w:val="1"/>
      <w:marLeft w:val="0"/>
      <w:marRight w:val="0"/>
      <w:marTop w:val="0"/>
      <w:marBottom w:val="0"/>
      <w:divBdr>
        <w:top w:val="none" w:sz="0" w:space="0" w:color="auto"/>
        <w:left w:val="none" w:sz="0" w:space="0" w:color="auto"/>
        <w:bottom w:val="none" w:sz="0" w:space="0" w:color="auto"/>
        <w:right w:val="none" w:sz="0" w:space="0" w:color="auto"/>
      </w:divBdr>
    </w:div>
    <w:div w:id="1302685920">
      <w:bodyDiv w:val="1"/>
      <w:marLeft w:val="0"/>
      <w:marRight w:val="0"/>
      <w:marTop w:val="0"/>
      <w:marBottom w:val="0"/>
      <w:divBdr>
        <w:top w:val="none" w:sz="0" w:space="0" w:color="auto"/>
        <w:left w:val="none" w:sz="0" w:space="0" w:color="auto"/>
        <w:bottom w:val="none" w:sz="0" w:space="0" w:color="auto"/>
        <w:right w:val="none" w:sz="0" w:space="0" w:color="auto"/>
      </w:divBdr>
    </w:div>
    <w:div w:id="1306007570">
      <w:bodyDiv w:val="1"/>
      <w:marLeft w:val="0"/>
      <w:marRight w:val="0"/>
      <w:marTop w:val="0"/>
      <w:marBottom w:val="0"/>
      <w:divBdr>
        <w:top w:val="none" w:sz="0" w:space="0" w:color="auto"/>
        <w:left w:val="none" w:sz="0" w:space="0" w:color="auto"/>
        <w:bottom w:val="none" w:sz="0" w:space="0" w:color="auto"/>
        <w:right w:val="none" w:sz="0" w:space="0" w:color="auto"/>
      </w:divBdr>
    </w:div>
    <w:div w:id="1307200881">
      <w:bodyDiv w:val="1"/>
      <w:marLeft w:val="0"/>
      <w:marRight w:val="0"/>
      <w:marTop w:val="0"/>
      <w:marBottom w:val="0"/>
      <w:divBdr>
        <w:top w:val="none" w:sz="0" w:space="0" w:color="auto"/>
        <w:left w:val="none" w:sz="0" w:space="0" w:color="auto"/>
        <w:bottom w:val="none" w:sz="0" w:space="0" w:color="auto"/>
        <w:right w:val="none" w:sz="0" w:space="0" w:color="auto"/>
      </w:divBdr>
    </w:div>
    <w:div w:id="1311592053">
      <w:bodyDiv w:val="1"/>
      <w:marLeft w:val="0"/>
      <w:marRight w:val="0"/>
      <w:marTop w:val="0"/>
      <w:marBottom w:val="0"/>
      <w:divBdr>
        <w:top w:val="none" w:sz="0" w:space="0" w:color="auto"/>
        <w:left w:val="none" w:sz="0" w:space="0" w:color="auto"/>
        <w:bottom w:val="none" w:sz="0" w:space="0" w:color="auto"/>
        <w:right w:val="none" w:sz="0" w:space="0" w:color="auto"/>
      </w:divBdr>
    </w:div>
    <w:div w:id="1311787262">
      <w:bodyDiv w:val="1"/>
      <w:marLeft w:val="0"/>
      <w:marRight w:val="0"/>
      <w:marTop w:val="0"/>
      <w:marBottom w:val="0"/>
      <w:divBdr>
        <w:top w:val="none" w:sz="0" w:space="0" w:color="auto"/>
        <w:left w:val="none" w:sz="0" w:space="0" w:color="auto"/>
        <w:bottom w:val="none" w:sz="0" w:space="0" w:color="auto"/>
        <w:right w:val="none" w:sz="0" w:space="0" w:color="auto"/>
      </w:divBdr>
    </w:div>
    <w:div w:id="1312173991">
      <w:bodyDiv w:val="1"/>
      <w:marLeft w:val="0"/>
      <w:marRight w:val="0"/>
      <w:marTop w:val="0"/>
      <w:marBottom w:val="0"/>
      <w:divBdr>
        <w:top w:val="none" w:sz="0" w:space="0" w:color="auto"/>
        <w:left w:val="none" w:sz="0" w:space="0" w:color="auto"/>
        <w:bottom w:val="none" w:sz="0" w:space="0" w:color="auto"/>
        <w:right w:val="none" w:sz="0" w:space="0" w:color="auto"/>
      </w:divBdr>
    </w:div>
    <w:div w:id="1312517683">
      <w:bodyDiv w:val="1"/>
      <w:marLeft w:val="0"/>
      <w:marRight w:val="0"/>
      <w:marTop w:val="0"/>
      <w:marBottom w:val="0"/>
      <w:divBdr>
        <w:top w:val="none" w:sz="0" w:space="0" w:color="auto"/>
        <w:left w:val="none" w:sz="0" w:space="0" w:color="auto"/>
        <w:bottom w:val="none" w:sz="0" w:space="0" w:color="auto"/>
        <w:right w:val="none" w:sz="0" w:space="0" w:color="auto"/>
      </w:divBdr>
    </w:div>
    <w:div w:id="1314263376">
      <w:bodyDiv w:val="1"/>
      <w:marLeft w:val="0"/>
      <w:marRight w:val="0"/>
      <w:marTop w:val="0"/>
      <w:marBottom w:val="0"/>
      <w:divBdr>
        <w:top w:val="none" w:sz="0" w:space="0" w:color="auto"/>
        <w:left w:val="none" w:sz="0" w:space="0" w:color="auto"/>
        <w:bottom w:val="none" w:sz="0" w:space="0" w:color="auto"/>
        <w:right w:val="none" w:sz="0" w:space="0" w:color="auto"/>
      </w:divBdr>
    </w:div>
    <w:div w:id="1315256526">
      <w:bodyDiv w:val="1"/>
      <w:marLeft w:val="0"/>
      <w:marRight w:val="0"/>
      <w:marTop w:val="0"/>
      <w:marBottom w:val="0"/>
      <w:divBdr>
        <w:top w:val="none" w:sz="0" w:space="0" w:color="auto"/>
        <w:left w:val="none" w:sz="0" w:space="0" w:color="auto"/>
        <w:bottom w:val="none" w:sz="0" w:space="0" w:color="auto"/>
        <w:right w:val="none" w:sz="0" w:space="0" w:color="auto"/>
      </w:divBdr>
    </w:div>
    <w:div w:id="1315526622">
      <w:bodyDiv w:val="1"/>
      <w:marLeft w:val="0"/>
      <w:marRight w:val="0"/>
      <w:marTop w:val="0"/>
      <w:marBottom w:val="0"/>
      <w:divBdr>
        <w:top w:val="none" w:sz="0" w:space="0" w:color="auto"/>
        <w:left w:val="none" w:sz="0" w:space="0" w:color="auto"/>
        <w:bottom w:val="none" w:sz="0" w:space="0" w:color="auto"/>
        <w:right w:val="none" w:sz="0" w:space="0" w:color="auto"/>
      </w:divBdr>
    </w:div>
    <w:div w:id="1315993153">
      <w:bodyDiv w:val="1"/>
      <w:marLeft w:val="0"/>
      <w:marRight w:val="0"/>
      <w:marTop w:val="0"/>
      <w:marBottom w:val="0"/>
      <w:divBdr>
        <w:top w:val="none" w:sz="0" w:space="0" w:color="auto"/>
        <w:left w:val="none" w:sz="0" w:space="0" w:color="auto"/>
        <w:bottom w:val="none" w:sz="0" w:space="0" w:color="auto"/>
        <w:right w:val="none" w:sz="0" w:space="0" w:color="auto"/>
      </w:divBdr>
    </w:div>
    <w:div w:id="1318456949">
      <w:bodyDiv w:val="1"/>
      <w:marLeft w:val="0"/>
      <w:marRight w:val="0"/>
      <w:marTop w:val="0"/>
      <w:marBottom w:val="0"/>
      <w:divBdr>
        <w:top w:val="none" w:sz="0" w:space="0" w:color="auto"/>
        <w:left w:val="none" w:sz="0" w:space="0" w:color="auto"/>
        <w:bottom w:val="none" w:sz="0" w:space="0" w:color="auto"/>
        <w:right w:val="none" w:sz="0" w:space="0" w:color="auto"/>
      </w:divBdr>
    </w:div>
    <w:div w:id="1320891182">
      <w:bodyDiv w:val="1"/>
      <w:marLeft w:val="0"/>
      <w:marRight w:val="0"/>
      <w:marTop w:val="0"/>
      <w:marBottom w:val="0"/>
      <w:divBdr>
        <w:top w:val="none" w:sz="0" w:space="0" w:color="auto"/>
        <w:left w:val="none" w:sz="0" w:space="0" w:color="auto"/>
        <w:bottom w:val="none" w:sz="0" w:space="0" w:color="auto"/>
        <w:right w:val="none" w:sz="0" w:space="0" w:color="auto"/>
      </w:divBdr>
    </w:div>
    <w:div w:id="1321034720">
      <w:bodyDiv w:val="1"/>
      <w:marLeft w:val="0"/>
      <w:marRight w:val="0"/>
      <w:marTop w:val="0"/>
      <w:marBottom w:val="0"/>
      <w:divBdr>
        <w:top w:val="none" w:sz="0" w:space="0" w:color="auto"/>
        <w:left w:val="none" w:sz="0" w:space="0" w:color="auto"/>
        <w:bottom w:val="none" w:sz="0" w:space="0" w:color="auto"/>
        <w:right w:val="none" w:sz="0" w:space="0" w:color="auto"/>
      </w:divBdr>
    </w:div>
    <w:div w:id="1321273418">
      <w:bodyDiv w:val="1"/>
      <w:marLeft w:val="0"/>
      <w:marRight w:val="0"/>
      <w:marTop w:val="0"/>
      <w:marBottom w:val="0"/>
      <w:divBdr>
        <w:top w:val="none" w:sz="0" w:space="0" w:color="auto"/>
        <w:left w:val="none" w:sz="0" w:space="0" w:color="auto"/>
        <w:bottom w:val="none" w:sz="0" w:space="0" w:color="auto"/>
        <w:right w:val="none" w:sz="0" w:space="0" w:color="auto"/>
      </w:divBdr>
    </w:div>
    <w:div w:id="1321732746">
      <w:bodyDiv w:val="1"/>
      <w:marLeft w:val="0"/>
      <w:marRight w:val="0"/>
      <w:marTop w:val="0"/>
      <w:marBottom w:val="0"/>
      <w:divBdr>
        <w:top w:val="none" w:sz="0" w:space="0" w:color="auto"/>
        <w:left w:val="none" w:sz="0" w:space="0" w:color="auto"/>
        <w:bottom w:val="none" w:sz="0" w:space="0" w:color="auto"/>
        <w:right w:val="none" w:sz="0" w:space="0" w:color="auto"/>
      </w:divBdr>
    </w:div>
    <w:div w:id="1324967122">
      <w:bodyDiv w:val="1"/>
      <w:marLeft w:val="0"/>
      <w:marRight w:val="0"/>
      <w:marTop w:val="0"/>
      <w:marBottom w:val="0"/>
      <w:divBdr>
        <w:top w:val="none" w:sz="0" w:space="0" w:color="auto"/>
        <w:left w:val="none" w:sz="0" w:space="0" w:color="auto"/>
        <w:bottom w:val="none" w:sz="0" w:space="0" w:color="auto"/>
        <w:right w:val="none" w:sz="0" w:space="0" w:color="auto"/>
      </w:divBdr>
    </w:div>
    <w:div w:id="1325206208">
      <w:bodyDiv w:val="1"/>
      <w:marLeft w:val="0"/>
      <w:marRight w:val="0"/>
      <w:marTop w:val="0"/>
      <w:marBottom w:val="0"/>
      <w:divBdr>
        <w:top w:val="none" w:sz="0" w:space="0" w:color="auto"/>
        <w:left w:val="none" w:sz="0" w:space="0" w:color="auto"/>
        <w:bottom w:val="none" w:sz="0" w:space="0" w:color="auto"/>
        <w:right w:val="none" w:sz="0" w:space="0" w:color="auto"/>
      </w:divBdr>
    </w:div>
    <w:div w:id="1327050379">
      <w:bodyDiv w:val="1"/>
      <w:marLeft w:val="0"/>
      <w:marRight w:val="0"/>
      <w:marTop w:val="0"/>
      <w:marBottom w:val="0"/>
      <w:divBdr>
        <w:top w:val="none" w:sz="0" w:space="0" w:color="auto"/>
        <w:left w:val="none" w:sz="0" w:space="0" w:color="auto"/>
        <w:bottom w:val="none" w:sz="0" w:space="0" w:color="auto"/>
        <w:right w:val="none" w:sz="0" w:space="0" w:color="auto"/>
      </w:divBdr>
    </w:div>
    <w:div w:id="1330907259">
      <w:bodyDiv w:val="1"/>
      <w:marLeft w:val="0"/>
      <w:marRight w:val="0"/>
      <w:marTop w:val="0"/>
      <w:marBottom w:val="0"/>
      <w:divBdr>
        <w:top w:val="none" w:sz="0" w:space="0" w:color="auto"/>
        <w:left w:val="none" w:sz="0" w:space="0" w:color="auto"/>
        <w:bottom w:val="none" w:sz="0" w:space="0" w:color="auto"/>
        <w:right w:val="none" w:sz="0" w:space="0" w:color="auto"/>
      </w:divBdr>
    </w:div>
    <w:div w:id="1335719306">
      <w:bodyDiv w:val="1"/>
      <w:marLeft w:val="0"/>
      <w:marRight w:val="0"/>
      <w:marTop w:val="0"/>
      <w:marBottom w:val="0"/>
      <w:divBdr>
        <w:top w:val="none" w:sz="0" w:space="0" w:color="auto"/>
        <w:left w:val="none" w:sz="0" w:space="0" w:color="auto"/>
        <w:bottom w:val="none" w:sz="0" w:space="0" w:color="auto"/>
        <w:right w:val="none" w:sz="0" w:space="0" w:color="auto"/>
      </w:divBdr>
    </w:div>
    <w:div w:id="1336808545">
      <w:bodyDiv w:val="1"/>
      <w:marLeft w:val="0"/>
      <w:marRight w:val="0"/>
      <w:marTop w:val="0"/>
      <w:marBottom w:val="0"/>
      <w:divBdr>
        <w:top w:val="none" w:sz="0" w:space="0" w:color="auto"/>
        <w:left w:val="none" w:sz="0" w:space="0" w:color="auto"/>
        <w:bottom w:val="none" w:sz="0" w:space="0" w:color="auto"/>
        <w:right w:val="none" w:sz="0" w:space="0" w:color="auto"/>
      </w:divBdr>
    </w:div>
    <w:div w:id="1337614472">
      <w:bodyDiv w:val="1"/>
      <w:marLeft w:val="0"/>
      <w:marRight w:val="0"/>
      <w:marTop w:val="0"/>
      <w:marBottom w:val="0"/>
      <w:divBdr>
        <w:top w:val="none" w:sz="0" w:space="0" w:color="auto"/>
        <w:left w:val="none" w:sz="0" w:space="0" w:color="auto"/>
        <w:bottom w:val="none" w:sz="0" w:space="0" w:color="auto"/>
        <w:right w:val="none" w:sz="0" w:space="0" w:color="auto"/>
      </w:divBdr>
    </w:div>
    <w:div w:id="1340229974">
      <w:bodyDiv w:val="1"/>
      <w:marLeft w:val="0"/>
      <w:marRight w:val="0"/>
      <w:marTop w:val="0"/>
      <w:marBottom w:val="0"/>
      <w:divBdr>
        <w:top w:val="none" w:sz="0" w:space="0" w:color="auto"/>
        <w:left w:val="none" w:sz="0" w:space="0" w:color="auto"/>
        <w:bottom w:val="none" w:sz="0" w:space="0" w:color="auto"/>
        <w:right w:val="none" w:sz="0" w:space="0" w:color="auto"/>
      </w:divBdr>
    </w:div>
    <w:div w:id="1341857868">
      <w:bodyDiv w:val="1"/>
      <w:marLeft w:val="0"/>
      <w:marRight w:val="0"/>
      <w:marTop w:val="0"/>
      <w:marBottom w:val="0"/>
      <w:divBdr>
        <w:top w:val="none" w:sz="0" w:space="0" w:color="auto"/>
        <w:left w:val="none" w:sz="0" w:space="0" w:color="auto"/>
        <w:bottom w:val="none" w:sz="0" w:space="0" w:color="auto"/>
        <w:right w:val="none" w:sz="0" w:space="0" w:color="auto"/>
      </w:divBdr>
    </w:div>
    <w:div w:id="1343317827">
      <w:bodyDiv w:val="1"/>
      <w:marLeft w:val="0"/>
      <w:marRight w:val="0"/>
      <w:marTop w:val="0"/>
      <w:marBottom w:val="0"/>
      <w:divBdr>
        <w:top w:val="none" w:sz="0" w:space="0" w:color="auto"/>
        <w:left w:val="none" w:sz="0" w:space="0" w:color="auto"/>
        <w:bottom w:val="none" w:sz="0" w:space="0" w:color="auto"/>
        <w:right w:val="none" w:sz="0" w:space="0" w:color="auto"/>
      </w:divBdr>
    </w:div>
    <w:div w:id="1346326365">
      <w:bodyDiv w:val="1"/>
      <w:marLeft w:val="0"/>
      <w:marRight w:val="0"/>
      <w:marTop w:val="0"/>
      <w:marBottom w:val="0"/>
      <w:divBdr>
        <w:top w:val="none" w:sz="0" w:space="0" w:color="auto"/>
        <w:left w:val="none" w:sz="0" w:space="0" w:color="auto"/>
        <w:bottom w:val="none" w:sz="0" w:space="0" w:color="auto"/>
        <w:right w:val="none" w:sz="0" w:space="0" w:color="auto"/>
      </w:divBdr>
    </w:div>
    <w:div w:id="1349603564">
      <w:bodyDiv w:val="1"/>
      <w:marLeft w:val="0"/>
      <w:marRight w:val="0"/>
      <w:marTop w:val="0"/>
      <w:marBottom w:val="0"/>
      <w:divBdr>
        <w:top w:val="none" w:sz="0" w:space="0" w:color="auto"/>
        <w:left w:val="none" w:sz="0" w:space="0" w:color="auto"/>
        <w:bottom w:val="none" w:sz="0" w:space="0" w:color="auto"/>
        <w:right w:val="none" w:sz="0" w:space="0" w:color="auto"/>
      </w:divBdr>
    </w:div>
    <w:div w:id="1351102103">
      <w:bodyDiv w:val="1"/>
      <w:marLeft w:val="0"/>
      <w:marRight w:val="0"/>
      <w:marTop w:val="0"/>
      <w:marBottom w:val="0"/>
      <w:divBdr>
        <w:top w:val="none" w:sz="0" w:space="0" w:color="auto"/>
        <w:left w:val="none" w:sz="0" w:space="0" w:color="auto"/>
        <w:bottom w:val="none" w:sz="0" w:space="0" w:color="auto"/>
        <w:right w:val="none" w:sz="0" w:space="0" w:color="auto"/>
      </w:divBdr>
    </w:div>
    <w:div w:id="1354116891">
      <w:bodyDiv w:val="1"/>
      <w:marLeft w:val="0"/>
      <w:marRight w:val="0"/>
      <w:marTop w:val="0"/>
      <w:marBottom w:val="0"/>
      <w:divBdr>
        <w:top w:val="none" w:sz="0" w:space="0" w:color="auto"/>
        <w:left w:val="none" w:sz="0" w:space="0" w:color="auto"/>
        <w:bottom w:val="none" w:sz="0" w:space="0" w:color="auto"/>
        <w:right w:val="none" w:sz="0" w:space="0" w:color="auto"/>
      </w:divBdr>
    </w:div>
    <w:div w:id="1355233820">
      <w:bodyDiv w:val="1"/>
      <w:marLeft w:val="0"/>
      <w:marRight w:val="0"/>
      <w:marTop w:val="0"/>
      <w:marBottom w:val="0"/>
      <w:divBdr>
        <w:top w:val="none" w:sz="0" w:space="0" w:color="auto"/>
        <w:left w:val="none" w:sz="0" w:space="0" w:color="auto"/>
        <w:bottom w:val="none" w:sz="0" w:space="0" w:color="auto"/>
        <w:right w:val="none" w:sz="0" w:space="0" w:color="auto"/>
      </w:divBdr>
    </w:div>
    <w:div w:id="1355879804">
      <w:bodyDiv w:val="1"/>
      <w:marLeft w:val="0"/>
      <w:marRight w:val="0"/>
      <w:marTop w:val="0"/>
      <w:marBottom w:val="0"/>
      <w:divBdr>
        <w:top w:val="none" w:sz="0" w:space="0" w:color="auto"/>
        <w:left w:val="none" w:sz="0" w:space="0" w:color="auto"/>
        <w:bottom w:val="none" w:sz="0" w:space="0" w:color="auto"/>
        <w:right w:val="none" w:sz="0" w:space="0" w:color="auto"/>
      </w:divBdr>
    </w:div>
    <w:div w:id="1357463741">
      <w:bodyDiv w:val="1"/>
      <w:marLeft w:val="0"/>
      <w:marRight w:val="0"/>
      <w:marTop w:val="0"/>
      <w:marBottom w:val="0"/>
      <w:divBdr>
        <w:top w:val="none" w:sz="0" w:space="0" w:color="auto"/>
        <w:left w:val="none" w:sz="0" w:space="0" w:color="auto"/>
        <w:bottom w:val="none" w:sz="0" w:space="0" w:color="auto"/>
        <w:right w:val="none" w:sz="0" w:space="0" w:color="auto"/>
      </w:divBdr>
    </w:div>
    <w:div w:id="1360232382">
      <w:bodyDiv w:val="1"/>
      <w:marLeft w:val="0"/>
      <w:marRight w:val="0"/>
      <w:marTop w:val="0"/>
      <w:marBottom w:val="0"/>
      <w:divBdr>
        <w:top w:val="none" w:sz="0" w:space="0" w:color="auto"/>
        <w:left w:val="none" w:sz="0" w:space="0" w:color="auto"/>
        <w:bottom w:val="none" w:sz="0" w:space="0" w:color="auto"/>
        <w:right w:val="none" w:sz="0" w:space="0" w:color="auto"/>
      </w:divBdr>
    </w:div>
    <w:div w:id="1360668041">
      <w:bodyDiv w:val="1"/>
      <w:marLeft w:val="0"/>
      <w:marRight w:val="0"/>
      <w:marTop w:val="0"/>
      <w:marBottom w:val="0"/>
      <w:divBdr>
        <w:top w:val="none" w:sz="0" w:space="0" w:color="auto"/>
        <w:left w:val="none" w:sz="0" w:space="0" w:color="auto"/>
        <w:bottom w:val="none" w:sz="0" w:space="0" w:color="auto"/>
        <w:right w:val="none" w:sz="0" w:space="0" w:color="auto"/>
      </w:divBdr>
    </w:div>
    <w:div w:id="1360886675">
      <w:bodyDiv w:val="1"/>
      <w:marLeft w:val="0"/>
      <w:marRight w:val="0"/>
      <w:marTop w:val="0"/>
      <w:marBottom w:val="0"/>
      <w:divBdr>
        <w:top w:val="none" w:sz="0" w:space="0" w:color="auto"/>
        <w:left w:val="none" w:sz="0" w:space="0" w:color="auto"/>
        <w:bottom w:val="none" w:sz="0" w:space="0" w:color="auto"/>
        <w:right w:val="none" w:sz="0" w:space="0" w:color="auto"/>
      </w:divBdr>
    </w:div>
    <w:div w:id="1361469677">
      <w:bodyDiv w:val="1"/>
      <w:marLeft w:val="0"/>
      <w:marRight w:val="0"/>
      <w:marTop w:val="0"/>
      <w:marBottom w:val="0"/>
      <w:divBdr>
        <w:top w:val="none" w:sz="0" w:space="0" w:color="auto"/>
        <w:left w:val="none" w:sz="0" w:space="0" w:color="auto"/>
        <w:bottom w:val="none" w:sz="0" w:space="0" w:color="auto"/>
        <w:right w:val="none" w:sz="0" w:space="0" w:color="auto"/>
      </w:divBdr>
    </w:div>
    <w:div w:id="1362510027">
      <w:bodyDiv w:val="1"/>
      <w:marLeft w:val="0"/>
      <w:marRight w:val="0"/>
      <w:marTop w:val="0"/>
      <w:marBottom w:val="0"/>
      <w:divBdr>
        <w:top w:val="none" w:sz="0" w:space="0" w:color="auto"/>
        <w:left w:val="none" w:sz="0" w:space="0" w:color="auto"/>
        <w:bottom w:val="none" w:sz="0" w:space="0" w:color="auto"/>
        <w:right w:val="none" w:sz="0" w:space="0" w:color="auto"/>
      </w:divBdr>
    </w:div>
    <w:div w:id="1363557411">
      <w:bodyDiv w:val="1"/>
      <w:marLeft w:val="0"/>
      <w:marRight w:val="0"/>
      <w:marTop w:val="0"/>
      <w:marBottom w:val="0"/>
      <w:divBdr>
        <w:top w:val="none" w:sz="0" w:space="0" w:color="auto"/>
        <w:left w:val="none" w:sz="0" w:space="0" w:color="auto"/>
        <w:bottom w:val="none" w:sz="0" w:space="0" w:color="auto"/>
        <w:right w:val="none" w:sz="0" w:space="0" w:color="auto"/>
      </w:divBdr>
    </w:div>
    <w:div w:id="1364211074">
      <w:bodyDiv w:val="1"/>
      <w:marLeft w:val="0"/>
      <w:marRight w:val="0"/>
      <w:marTop w:val="0"/>
      <w:marBottom w:val="0"/>
      <w:divBdr>
        <w:top w:val="none" w:sz="0" w:space="0" w:color="auto"/>
        <w:left w:val="none" w:sz="0" w:space="0" w:color="auto"/>
        <w:bottom w:val="none" w:sz="0" w:space="0" w:color="auto"/>
        <w:right w:val="none" w:sz="0" w:space="0" w:color="auto"/>
      </w:divBdr>
    </w:div>
    <w:div w:id="1364791641">
      <w:bodyDiv w:val="1"/>
      <w:marLeft w:val="0"/>
      <w:marRight w:val="0"/>
      <w:marTop w:val="0"/>
      <w:marBottom w:val="0"/>
      <w:divBdr>
        <w:top w:val="none" w:sz="0" w:space="0" w:color="auto"/>
        <w:left w:val="none" w:sz="0" w:space="0" w:color="auto"/>
        <w:bottom w:val="none" w:sz="0" w:space="0" w:color="auto"/>
        <w:right w:val="none" w:sz="0" w:space="0" w:color="auto"/>
      </w:divBdr>
    </w:div>
    <w:div w:id="1366635857">
      <w:bodyDiv w:val="1"/>
      <w:marLeft w:val="0"/>
      <w:marRight w:val="0"/>
      <w:marTop w:val="0"/>
      <w:marBottom w:val="0"/>
      <w:divBdr>
        <w:top w:val="none" w:sz="0" w:space="0" w:color="auto"/>
        <w:left w:val="none" w:sz="0" w:space="0" w:color="auto"/>
        <w:bottom w:val="none" w:sz="0" w:space="0" w:color="auto"/>
        <w:right w:val="none" w:sz="0" w:space="0" w:color="auto"/>
      </w:divBdr>
    </w:div>
    <w:div w:id="1366903129">
      <w:bodyDiv w:val="1"/>
      <w:marLeft w:val="0"/>
      <w:marRight w:val="0"/>
      <w:marTop w:val="0"/>
      <w:marBottom w:val="0"/>
      <w:divBdr>
        <w:top w:val="none" w:sz="0" w:space="0" w:color="auto"/>
        <w:left w:val="none" w:sz="0" w:space="0" w:color="auto"/>
        <w:bottom w:val="none" w:sz="0" w:space="0" w:color="auto"/>
        <w:right w:val="none" w:sz="0" w:space="0" w:color="auto"/>
      </w:divBdr>
    </w:div>
    <w:div w:id="1369183001">
      <w:bodyDiv w:val="1"/>
      <w:marLeft w:val="0"/>
      <w:marRight w:val="0"/>
      <w:marTop w:val="0"/>
      <w:marBottom w:val="0"/>
      <w:divBdr>
        <w:top w:val="none" w:sz="0" w:space="0" w:color="auto"/>
        <w:left w:val="none" w:sz="0" w:space="0" w:color="auto"/>
        <w:bottom w:val="none" w:sz="0" w:space="0" w:color="auto"/>
        <w:right w:val="none" w:sz="0" w:space="0" w:color="auto"/>
      </w:divBdr>
    </w:div>
    <w:div w:id="1370765175">
      <w:bodyDiv w:val="1"/>
      <w:marLeft w:val="0"/>
      <w:marRight w:val="0"/>
      <w:marTop w:val="0"/>
      <w:marBottom w:val="0"/>
      <w:divBdr>
        <w:top w:val="none" w:sz="0" w:space="0" w:color="auto"/>
        <w:left w:val="none" w:sz="0" w:space="0" w:color="auto"/>
        <w:bottom w:val="none" w:sz="0" w:space="0" w:color="auto"/>
        <w:right w:val="none" w:sz="0" w:space="0" w:color="auto"/>
      </w:divBdr>
    </w:div>
    <w:div w:id="1376193510">
      <w:bodyDiv w:val="1"/>
      <w:marLeft w:val="0"/>
      <w:marRight w:val="0"/>
      <w:marTop w:val="0"/>
      <w:marBottom w:val="0"/>
      <w:divBdr>
        <w:top w:val="none" w:sz="0" w:space="0" w:color="auto"/>
        <w:left w:val="none" w:sz="0" w:space="0" w:color="auto"/>
        <w:bottom w:val="none" w:sz="0" w:space="0" w:color="auto"/>
        <w:right w:val="none" w:sz="0" w:space="0" w:color="auto"/>
      </w:divBdr>
    </w:div>
    <w:div w:id="1378235269">
      <w:bodyDiv w:val="1"/>
      <w:marLeft w:val="0"/>
      <w:marRight w:val="0"/>
      <w:marTop w:val="0"/>
      <w:marBottom w:val="0"/>
      <w:divBdr>
        <w:top w:val="none" w:sz="0" w:space="0" w:color="auto"/>
        <w:left w:val="none" w:sz="0" w:space="0" w:color="auto"/>
        <w:bottom w:val="none" w:sz="0" w:space="0" w:color="auto"/>
        <w:right w:val="none" w:sz="0" w:space="0" w:color="auto"/>
      </w:divBdr>
    </w:div>
    <w:div w:id="1378429359">
      <w:bodyDiv w:val="1"/>
      <w:marLeft w:val="0"/>
      <w:marRight w:val="0"/>
      <w:marTop w:val="0"/>
      <w:marBottom w:val="0"/>
      <w:divBdr>
        <w:top w:val="none" w:sz="0" w:space="0" w:color="auto"/>
        <w:left w:val="none" w:sz="0" w:space="0" w:color="auto"/>
        <w:bottom w:val="none" w:sz="0" w:space="0" w:color="auto"/>
        <w:right w:val="none" w:sz="0" w:space="0" w:color="auto"/>
      </w:divBdr>
    </w:div>
    <w:div w:id="1378889870">
      <w:bodyDiv w:val="1"/>
      <w:marLeft w:val="0"/>
      <w:marRight w:val="0"/>
      <w:marTop w:val="0"/>
      <w:marBottom w:val="0"/>
      <w:divBdr>
        <w:top w:val="none" w:sz="0" w:space="0" w:color="auto"/>
        <w:left w:val="none" w:sz="0" w:space="0" w:color="auto"/>
        <w:bottom w:val="none" w:sz="0" w:space="0" w:color="auto"/>
        <w:right w:val="none" w:sz="0" w:space="0" w:color="auto"/>
      </w:divBdr>
    </w:div>
    <w:div w:id="1379279894">
      <w:bodyDiv w:val="1"/>
      <w:marLeft w:val="0"/>
      <w:marRight w:val="0"/>
      <w:marTop w:val="0"/>
      <w:marBottom w:val="0"/>
      <w:divBdr>
        <w:top w:val="none" w:sz="0" w:space="0" w:color="auto"/>
        <w:left w:val="none" w:sz="0" w:space="0" w:color="auto"/>
        <w:bottom w:val="none" w:sz="0" w:space="0" w:color="auto"/>
        <w:right w:val="none" w:sz="0" w:space="0" w:color="auto"/>
      </w:divBdr>
    </w:div>
    <w:div w:id="1379549156">
      <w:bodyDiv w:val="1"/>
      <w:marLeft w:val="0"/>
      <w:marRight w:val="0"/>
      <w:marTop w:val="0"/>
      <w:marBottom w:val="0"/>
      <w:divBdr>
        <w:top w:val="none" w:sz="0" w:space="0" w:color="auto"/>
        <w:left w:val="none" w:sz="0" w:space="0" w:color="auto"/>
        <w:bottom w:val="none" w:sz="0" w:space="0" w:color="auto"/>
        <w:right w:val="none" w:sz="0" w:space="0" w:color="auto"/>
      </w:divBdr>
    </w:div>
    <w:div w:id="1382631699">
      <w:bodyDiv w:val="1"/>
      <w:marLeft w:val="0"/>
      <w:marRight w:val="0"/>
      <w:marTop w:val="0"/>
      <w:marBottom w:val="0"/>
      <w:divBdr>
        <w:top w:val="none" w:sz="0" w:space="0" w:color="auto"/>
        <w:left w:val="none" w:sz="0" w:space="0" w:color="auto"/>
        <w:bottom w:val="none" w:sz="0" w:space="0" w:color="auto"/>
        <w:right w:val="none" w:sz="0" w:space="0" w:color="auto"/>
      </w:divBdr>
    </w:div>
    <w:div w:id="1386295635">
      <w:bodyDiv w:val="1"/>
      <w:marLeft w:val="0"/>
      <w:marRight w:val="0"/>
      <w:marTop w:val="0"/>
      <w:marBottom w:val="0"/>
      <w:divBdr>
        <w:top w:val="none" w:sz="0" w:space="0" w:color="auto"/>
        <w:left w:val="none" w:sz="0" w:space="0" w:color="auto"/>
        <w:bottom w:val="none" w:sz="0" w:space="0" w:color="auto"/>
        <w:right w:val="none" w:sz="0" w:space="0" w:color="auto"/>
      </w:divBdr>
    </w:div>
    <w:div w:id="1386950208">
      <w:bodyDiv w:val="1"/>
      <w:marLeft w:val="0"/>
      <w:marRight w:val="0"/>
      <w:marTop w:val="0"/>
      <w:marBottom w:val="0"/>
      <w:divBdr>
        <w:top w:val="none" w:sz="0" w:space="0" w:color="auto"/>
        <w:left w:val="none" w:sz="0" w:space="0" w:color="auto"/>
        <w:bottom w:val="none" w:sz="0" w:space="0" w:color="auto"/>
        <w:right w:val="none" w:sz="0" w:space="0" w:color="auto"/>
      </w:divBdr>
    </w:div>
    <w:div w:id="1388989740">
      <w:bodyDiv w:val="1"/>
      <w:marLeft w:val="0"/>
      <w:marRight w:val="0"/>
      <w:marTop w:val="0"/>
      <w:marBottom w:val="0"/>
      <w:divBdr>
        <w:top w:val="none" w:sz="0" w:space="0" w:color="auto"/>
        <w:left w:val="none" w:sz="0" w:space="0" w:color="auto"/>
        <w:bottom w:val="none" w:sz="0" w:space="0" w:color="auto"/>
        <w:right w:val="none" w:sz="0" w:space="0" w:color="auto"/>
      </w:divBdr>
    </w:div>
    <w:div w:id="1390807860">
      <w:bodyDiv w:val="1"/>
      <w:marLeft w:val="0"/>
      <w:marRight w:val="0"/>
      <w:marTop w:val="0"/>
      <w:marBottom w:val="0"/>
      <w:divBdr>
        <w:top w:val="none" w:sz="0" w:space="0" w:color="auto"/>
        <w:left w:val="none" w:sz="0" w:space="0" w:color="auto"/>
        <w:bottom w:val="none" w:sz="0" w:space="0" w:color="auto"/>
        <w:right w:val="none" w:sz="0" w:space="0" w:color="auto"/>
      </w:divBdr>
    </w:div>
    <w:div w:id="1391729865">
      <w:bodyDiv w:val="1"/>
      <w:marLeft w:val="0"/>
      <w:marRight w:val="0"/>
      <w:marTop w:val="0"/>
      <w:marBottom w:val="0"/>
      <w:divBdr>
        <w:top w:val="none" w:sz="0" w:space="0" w:color="auto"/>
        <w:left w:val="none" w:sz="0" w:space="0" w:color="auto"/>
        <w:bottom w:val="none" w:sz="0" w:space="0" w:color="auto"/>
        <w:right w:val="none" w:sz="0" w:space="0" w:color="auto"/>
      </w:divBdr>
    </w:div>
    <w:div w:id="1392118180">
      <w:bodyDiv w:val="1"/>
      <w:marLeft w:val="0"/>
      <w:marRight w:val="0"/>
      <w:marTop w:val="0"/>
      <w:marBottom w:val="0"/>
      <w:divBdr>
        <w:top w:val="none" w:sz="0" w:space="0" w:color="auto"/>
        <w:left w:val="none" w:sz="0" w:space="0" w:color="auto"/>
        <w:bottom w:val="none" w:sz="0" w:space="0" w:color="auto"/>
        <w:right w:val="none" w:sz="0" w:space="0" w:color="auto"/>
      </w:divBdr>
    </w:div>
    <w:div w:id="1392386104">
      <w:bodyDiv w:val="1"/>
      <w:marLeft w:val="0"/>
      <w:marRight w:val="0"/>
      <w:marTop w:val="0"/>
      <w:marBottom w:val="0"/>
      <w:divBdr>
        <w:top w:val="none" w:sz="0" w:space="0" w:color="auto"/>
        <w:left w:val="none" w:sz="0" w:space="0" w:color="auto"/>
        <w:bottom w:val="none" w:sz="0" w:space="0" w:color="auto"/>
        <w:right w:val="none" w:sz="0" w:space="0" w:color="auto"/>
      </w:divBdr>
    </w:div>
    <w:div w:id="1400859161">
      <w:bodyDiv w:val="1"/>
      <w:marLeft w:val="0"/>
      <w:marRight w:val="0"/>
      <w:marTop w:val="0"/>
      <w:marBottom w:val="0"/>
      <w:divBdr>
        <w:top w:val="none" w:sz="0" w:space="0" w:color="auto"/>
        <w:left w:val="none" w:sz="0" w:space="0" w:color="auto"/>
        <w:bottom w:val="none" w:sz="0" w:space="0" w:color="auto"/>
        <w:right w:val="none" w:sz="0" w:space="0" w:color="auto"/>
      </w:divBdr>
    </w:div>
    <w:div w:id="1401437831">
      <w:bodyDiv w:val="1"/>
      <w:marLeft w:val="0"/>
      <w:marRight w:val="0"/>
      <w:marTop w:val="0"/>
      <w:marBottom w:val="0"/>
      <w:divBdr>
        <w:top w:val="none" w:sz="0" w:space="0" w:color="auto"/>
        <w:left w:val="none" w:sz="0" w:space="0" w:color="auto"/>
        <w:bottom w:val="none" w:sz="0" w:space="0" w:color="auto"/>
        <w:right w:val="none" w:sz="0" w:space="0" w:color="auto"/>
      </w:divBdr>
    </w:div>
    <w:div w:id="1401828620">
      <w:bodyDiv w:val="1"/>
      <w:marLeft w:val="0"/>
      <w:marRight w:val="0"/>
      <w:marTop w:val="0"/>
      <w:marBottom w:val="0"/>
      <w:divBdr>
        <w:top w:val="none" w:sz="0" w:space="0" w:color="auto"/>
        <w:left w:val="none" w:sz="0" w:space="0" w:color="auto"/>
        <w:bottom w:val="none" w:sz="0" w:space="0" w:color="auto"/>
        <w:right w:val="none" w:sz="0" w:space="0" w:color="auto"/>
      </w:divBdr>
    </w:div>
    <w:div w:id="1402169841">
      <w:bodyDiv w:val="1"/>
      <w:marLeft w:val="0"/>
      <w:marRight w:val="0"/>
      <w:marTop w:val="0"/>
      <w:marBottom w:val="0"/>
      <w:divBdr>
        <w:top w:val="none" w:sz="0" w:space="0" w:color="auto"/>
        <w:left w:val="none" w:sz="0" w:space="0" w:color="auto"/>
        <w:bottom w:val="none" w:sz="0" w:space="0" w:color="auto"/>
        <w:right w:val="none" w:sz="0" w:space="0" w:color="auto"/>
      </w:divBdr>
    </w:div>
    <w:div w:id="1403407578">
      <w:bodyDiv w:val="1"/>
      <w:marLeft w:val="0"/>
      <w:marRight w:val="0"/>
      <w:marTop w:val="0"/>
      <w:marBottom w:val="0"/>
      <w:divBdr>
        <w:top w:val="none" w:sz="0" w:space="0" w:color="auto"/>
        <w:left w:val="none" w:sz="0" w:space="0" w:color="auto"/>
        <w:bottom w:val="none" w:sz="0" w:space="0" w:color="auto"/>
        <w:right w:val="none" w:sz="0" w:space="0" w:color="auto"/>
      </w:divBdr>
    </w:div>
    <w:div w:id="1405567597">
      <w:bodyDiv w:val="1"/>
      <w:marLeft w:val="0"/>
      <w:marRight w:val="0"/>
      <w:marTop w:val="0"/>
      <w:marBottom w:val="0"/>
      <w:divBdr>
        <w:top w:val="none" w:sz="0" w:space="0" w:color="auto"/>
        <w:left w:val="none" w:sz="0" w:space="0" w:color="auto"/>
        <w:bottom w:val="none" w:sz="0" w:space="0" w:color="auto"/>
        <w:right w:val="none" w:sz="0" w:space="0" w:color="auto"/>
      </w:divBdr>
    </w:div>
    <w:div w:id="1406760588">
      <w:bodyDiv w:val="1"/>
      <w:marLeft w:val="0"/>
      <w:marRight w:val="0"/>
      <w:marTop w:val="0"/>
      <w:marBottom w:val="0"/>
      <w:divBdr>
        <w:top w:val="none" w:sz="0" w:space="0" w:color="auto"/>
        <w:left w:val="none" w:sz="0" w:space="0" w:color="auto"/>
        <w:bottom w:val="none" w:sz="0" w:space="0" w:color="auto"/>
        <w:right w:val="none" w:sz="0" w:space="0" w:color="auto"/>
      </w:divBdr>
    </w:div>
    <w:div w:id="1407412984">
      <w:bodyDiv w:val="1"/>
      <w:marLeft w:val="0"/>
      <w:marRight w:val="0"/>
      <w:marTop w:val="0"/>
      <w:marBottom w:val="0"/>
      <w:divBdr>
        <w:top w:val="none" w:sz="0" w:space="0" w:color="auto"/>
        <w:left w:val="none" w:sz="0" w:space="0" w:color="auto"/>
        <w:bottom w:val="none" w:sz="0" w:space="0" w:color="auto"/>
        <w:right w:val="none" w:sz="0" w:space="0" w:color="auto"/>
      </w:divBdr>
    </w:div>
    <w:div w:id="1408186318">
      <w:bodyDiv w:val="1"/>
      <w:marLeft w:val="0"/>
      <w:marRight w:val="0"/>
      <w:marTop w:val="0"/>
      <w:marBottom w:val="0"/>
      <w:divBdr>
        <w:top w:val="none" w:sz="0" w:space="0" w:color="auto"/>
        <w:left w:val="none" w:sz="0" w:space="0" w:color="auto"/>
        <w:bottom w:val="none" w:sz="0" w:space="0" w:color="auto"/>
        <w:right w:val="none" w:sz="0" w:space="0" w:color="auto"/>
      </w:divBdr>
    </w:div>
    <w:div w:id="1408723314">
      <w:bodyDiv w:val="1"/>
      <w:marLeft w:val="0"/>
      <w:marRight w:val="0"/>
      <w:marTop w:val="0"/>
      <w:marBottom w:val="0"/>
      <w:divBdr>
        <w:top w:val="none" w:sz="0" w:space="0" w:color="auto"/>
        <w:left w:val="none" w:sz="0" w:space="0" w:color="auto"/>
        <w:bottom w:val="none" w:sz="0" w:space="0" w:color="auto"/>
        <w:right w:val="none" w:sz="0" w:space="0" w:color="auto"/>
      </w:divBdr>
    </w:div>
    <w:div w:id="1409113173">
      <w:bodyDiv w:val="1"/>
      <w:marLeft w:val="0"/>
      <w:marRight w:val="0"/>
      <w:marTop w:val="0"/>
      <w:marBottom w:val="0"/>
      <w:divBdr>
        <w:top w:val="none" w:sz="0" w:space="0" w:color="auto"/>
        <w:left w:val="none" w:sz="0" w:space="0" w:color="auto"/>
        <w:bottom w:val="none" w:sz="0" w:space="0" w:color="auto"/>
        <w:right w:val="none" w:sz="0" w:space="0" w:color="auto"/>
      </w:divBdr>
    </w:div>
    <w:div w:id="1411124908">
      <w:bodyDiv w:val="1"/>
      <w:marLeft w:val="0"/>
      <w:marRight w:val="0"/>
      <w:marTop w:val="0"/>
      <w:marBottom w:val="0"/>
      <w:divBdr>
        <w:top w:val="none" w:sz="0" w:space="0" w:color="auto"/>
        <w:left w:val="none" w:sz="0" w:space="0" w:color="auto"/>
        <w:bottom w:val="none" w:sz="0" w:space="0" w:color="auto"/>
        <w:right w:val="none" w:sz="0" w:space="0" w:color="auto"/>
      </w:divBdr>
    </w:div>
    <w:div w:id="1412235569">
      <w:bodyDiv w:val="1"/>
      <w:marLeft w:val="0"/>
      <w:marRight w:val="0"/>
      <w:marTop w:val="0"/>
      <w:marBottom w:val="0"/>
      <w:divBdr>
        <w:top w:val="none" w:sz="0" w:space="0" w:color="auto"/>
        <w:left w:val="none" w:sz="0" w:space="0" w:color="auto"/>
        <w:bottom w:val="none" w:sz="0" w:space="0" w:color="auto"/>
        <w:right w:val="none" w:sz="0" w:space="0" w:color="auto"/>
      </w:divBdr>
    </w:div>
    <w:div w:id="1412311627">
      <w:bodyDiv w:val="1"/>
      <w:marLeft w:val="0"/>
      <w:marRight w:val="0"/>
      <w:marTop w:val="0"/>
      <w:marBottom w:val="0"/>
      <w:divBdr>
        <w:top w:val="none" w:sz="0" w:space="0" w:color="auto"/>
        <w:left w:val="none" w:sz="0" w:space="0" w:color="auto"/>
        <w:bottom w:val="none" w:sz="0" w:space="0" w:color="auto"/>
        <w:right w:val="none" w:sz="0" w:space="0" w:color="auto"/>
      </w:divBdr>
    </w:div>
    <w:div w:id="1412312979">
      <w:bodyDiv w:val="1"/>
      <w:marLeft w:val="0"/>
      <w:marRight w:val="0"/>
      <w:marTop w:val="0"/>
      <w:marBottom w:val="0"/>
      <w:divBdr>
        <w:top w:val="none" w:sz="0" w:space="0" w:color="auto"/>
        <w:left w:val="none" w:sz="0" w:space="0" w:color="auto"/>
        <w:bottom w:val="none" w:sz="0" w:space="0" w:color="auto"/>
        <w:right w:val="none" w:sz="0" w:space="0" w:color="auto"/>
      </w:divBdr>
    </w:div>
    <w:div w:id="1412897324">
      <w:bodyDiv w:val="1"/>
      <w:marLeft w:val="0"/>
      <w:marRight w:val="0"/>
      <w:marTop w:val="0"/>
      <w:marBottom w:val="0"/>
      <w:divBdr>
        <w:top w:val="none" w:sz="0" w:space="0" w:color="auto"/>
        <w:left w:val="none" w:sz="0" w:space="0" w:color="auto"/>
        <w:bottom w:val="none" w:sz="0" w:space="0" w:color="auto"/>
        <w:right w:val="none" w:sz="0" w:space="0" w:color="auto"/>
      </w:divBdr>
    </w:div>
    <w:div w:id="1415661439">
      <w:bodyDiv w:val="1"/>
      <w:marLeft w:val="0"/>
      <w:marRight w:val="0"/>
      <w:marTop w:val="0"/>
      <w:marBottom w:val="0"/>
      <w:divBdr>
        <w:top w:val="none" w:sz="0" w:space="0" w:color="auto"/>
        <w:left w:val="none" w:sz="0" w:space="0" w:color="auto"/>
        <w:bottom w:val="none" w:sz="0" w:space="0" w:color="auto"/>
        <w:right w:val="none" w:sz="0" w:space="0" w:color="auto"/>
      </w:divBdr>
    </w:div>
    <w:div w:id="1416199116">
      <w:bodyDiv w:val="1"/>
      <w:marLeft w:val="0"/>
      <w:marRight w:val="0"/>
      <w:marTop w:val="0"/>
      <w:marBottom w:val="0"/>
      <w:divBdr>
        <w:top w:val="none" w:sz="0" w:space="0" w:color="auto"/>
        <w:left w:val="none" w:sz="0" w:space="0" w:color="auto"/>
        <w:bottom w:val="none" w:sz="0" w:space="0" w:color="auto"/>
        <w:right w:val="none" w:sz="0" w:space="0" w:color="auto"/>
      </w:divBdr>
    </w:div>
    <w:div w:id="1419256068">
      <w:bodyDiv w:val="1"/>
      <w:marLeft w:val="0"/>
      <w:marRight w:val="0"/>
      <w:marTop w:val="0"/>
      <w:marBottom w:val="0"/>
      <w:divBdr>
        <w:top w:val="none" w:sz="0" w:space="0" w:color="auto"/>
        <w:left w:val="none" w:sz="0" w:space="0" w:color="auto"/>
        <w:bottom w:val="none" w:sz="0" w:space="0" w:color="auto"/>
        <w:right w:val="none" w:sz="0" w:space="0" w:color="auto"/>
      </w:divBdr>
    </w:div>
    <w:div w:id="1420328432">
      <w:bodyDiv w:val="1"/>
      <w:marLeft w:val="0"/>
      <w:marRight w:val="0"/>
      <w:marTop w:val="0"/>
      <w:marBottom w:val="0"/>
      <w:divBdr>
        <w:top w:val="none" w:sz="0" w:space="0" w:color="auto"/>
        <w:left w:val="none" w:sz="0" w:space="0" w:color="auto"/>
        <w:bottom w:val="none" w:sz="0" w:space="0" w:color="auto"/>
        <w:right w:val="none" w:sz="0" w:space="0" w:color="auto"/>
      </w:divBdr>
    </w:div>
    <w:div w:id="1422723808">
      <w:bodyDiv w:val="1"/>
      <w:marLeft w:val="0"/>
      <w:marRight w:val="0"/>
      <w:marTop w:val="0"/>
      <w:marBottom w:val="0"/>
      <w:divBdr>
        <w:top w:val="none" w:sz="0" w:space="0" w:color="auto"/>
        <w:left w:val="none" w:sz="0" w:space="0" w:color="auto"/>
        <w:bottom w:val="none" w:sz="0" w:space="0" w:color="auto"/>
        <w:right w:val="none" w:sz="0" w:space="0" w:color="auto"/>
      </w:divBdr>
    </w:div>
    <w:div w:id="1426733009">
      <w:bodyDiv w:val="1"/>
      <w:marLeft w:val="0"/>
      <w:marRight w:val="0"/>
      <w:marTop w:val="0"/>
      <w:marBottom w:val="0"/>
      <w:divBdr>
        <w:top w:val="none" w:sz="0" w:space="0" w:color="auto"/>
        <w:left w:val="none" w:sz="0" w:space="0" w:color="auto"/>
        <w:bottom w:val="none" w:sz="0" w:space="0" w:color="auto"/>
        <w:right w:val="none" w:sz="0" w:space="0" w:color="auto"/>
      </w:divBdr>
    </w:div>
    <w:div w:id="1428188693">
      <w:bodyDiv w:val="1"/>
      <w:marLeft w:val="0"/>
      <w:marRight w:val="0"/>
      <w:marTop w:val="0"/>
      <w:marBottom w:val="0"/>
      <w:divBdr>
        <w:top w:val="none" w:sz="0" w:space="0" w:color="auto"/>
        <w:left w:val="none" w:sz="0" w:space="0" w:color="auto"/>
        <w:bottom w:val="none" w:sz="0" w:space="0" w:color="auto"/>
        <w:right w:val="none" w:sz="0" w:space="0" w:color="auto"/>
      </w:divBdr>
    </w:div>
    <w:div w:id="1429161319">
      <w:bodyDiv w:val="1"/>
      <w:marLeft w:val="0"/>
      <w:marRight w:val="0"/>
      <w:marTop w:val="0"/>
      <w:marBottom w:val="0"/>
      <w:divBdr>
        <w:top w:val="none" w:sz="0" w:space="0" w:color="auto"/>
        <w:left w:val="none" w:sz="0" w:space="0" w:color="auto"/>
        <w:bottom w:val="none" w:sz="0" w:space="0" w:color="auto"/>
        <w:right w:val="none" w:sz="0" w:space="0" w:color="auto"/>
      </w:divBdr>
    </w:div>
    <w:div w:id="1431051633">
      <w:bodyDiv w:val="1"/>
      <w:marLeft w:val="0"/>
      <w:marRight w:val="0"/>
      <w:marTop w:val="0"/>
      <w:marBottom w:val="0"/>
      <w:divBdr>
        <w:top w:val="none" w:sz="0" w:space="0" w:color="auto"/>
        <w:left w:val="none" w:sz="0" w:space="0" w:color="auto"/>
        <w:bottom w:val="none" w:sz="0" w:space="0" w:color="auto"/>
        <w:right w:val="none" w:sz="0" w:space="0" w:color="auto"/>
      </w:divBdr>
    </w:div>
    <w:div w:id="1431900090">
      <w:bodyDiv w:val="1"/>
      <w:marLeft w:val="0"/>
      <w:marRight w:val="0"/>
      <w:marTop w:val="0"/>
      <w:marBottom w:val="0"/>
      <w:divBdr>
        <w:top w:val="none" w:sz="0" w:space="0" w:color="auto"/>
        <w:left w:val="none" w:sz="0" w:space="0" w:color="auto"/>
        <w:bottom w:val="none" w:sz="0" w:space="0" w:color="auto"/>
        <w:right w:val="none" w:sz="0" w:space="0" w:color="auto"/>
      </w:divBdr>
    </w:div>
    <w:div w:id="1435130992">
      <w:bodyDiv w:val="1"/>
      <w:marLeft w:val="0"/>
      <w:marRight w:val="0"/>
      <w:marTop w:val="0"/>
      <w:marBottom w:val="0"/>
      <w:divBdr>
        <w:top w:val="none" w:sz="0" w:space="0" w:color="auto"/>
        <w:left w:val="none" w:sz="0" w:space="0" w:color="auto"/>
        <w:bottom w:val="none" w:sz="0" w:space="0" w:color="auto"/>
        <w:right w:val="none" w:sz="0" w:space="0" w:color="auto"/>
      </w:divBdr>
    </w:div>
    <w:div w:id="1435636726">
      <w:bodyDiv w:val="1"/>
      <w:marLeft w:val="0"/>
      <w:marRight w:val="0"/>
      <w:marTop w:val="0"/>
      <w:marBottom w:val="0"/>
      <w:divBdr>
        <w:top w:val="none" w:sz="0" w:space="0" w:color="auto"/>
        <w:left w:val="none" w:sz="0" w:space="0" w:color="auto"/>
        <w:bottom w:val="none" w:sz="0" w:space="0" w:color="auto"/>
        <w:right w:val="none" w:sz="0" w:space="0" w:color="auto"/>
      </w:divBdr>
    </w:div>
    <w:div w:id="1437872063">
      <w:bodyDiv w:val="1"/>
      <w:marLeft w:val="0"/>
      <w:marRight w:val="0"/>
      <w:marTop w:val="0"/>
      <w:marBottom w:val="0"/>
      <w:divBdr>
        <w:top w:val="none" w:sz="0" w:space="0" w:color="auto"/>
        <w:left w:val="none" w:sz="0" w:space="0" w:color="auto"/>
        <w:bottom w:val="none" w:sz="0" w:space="0" w:color="auto"/>
        <w:right w:val="none" w:sz="0" w:space="0" w:color="auto"/>
      </w:divBdr>
    </w:div>
    <w:div w:id="1439062700">
      <w:bodyDiv w:val="1"/>
      <w:marLeft w:val="0"/>
      <w:marRight w:val="0"/>
      <w:marTop w:val="0"/>
      <w:marBottom w:val="0"/>
      <w:divBdr>
        <w:top w:val="none" w:sz="0" w:space="0" w:color="auto"/>
        <w:left w:val="none" w:sz="0" w:space="0" w:color="auto"/>
        <w:bottom w:val="none" w:sz="0" w:space="0" w:color="auto"/>
        <w:right w:val="none" w:sz="0" w:space="0" w:color="auto"/>
      </w:divBdr>
    </w:div>
    <w:div w:id="1439254958">
      <w:bodyDiv w:val="1"/>
      <w:marLeft w:val="0"/>
      <w:marRight w:val="0"/>
      <w:marTop w:val="0"/>
      <w:marBottom w:val="0"/>
      <w:divBdr>
        <w:top w:val="none" w:sz="0" w:space="0" w:color="auto"/>
        <w:left w:val="none" w:sz="0" w:space="0" w:color="auto"/>
        <w:bottom w:val="none" w:sz="0" w:space="0" w:color="auto"/>
        <w:right w:val="none" w:sz="0" w:space="0" w:color="auto"/>
      </w:divBdr>
    </w:div>
    <w:div w:id="1440687365">
      <w:bodyDiv w:val="1"/>
      <w:marLeft w:val="0"/>
      <w:marRight w:val="0"/>
      <w:marTop w:val="0"/>
      <w:marBottom w:val="0"/>
      <w:divBdr>
        <w:top w:val="none" w:sz="0" w:space="0" w:color="auto"/>
        <w:left w:val="none" w:sz="0" w:space="0" w:color="auto"/>
        <w:bottom w:val="none" w:sz="0" w:space="0" w:color="auto"/>
        <w:right w:val="none" w:sz="0" w:space="0" w:color="auto"/>
      </w:divBdr>
    </w:div>
    <w:div w:id="1441491793">
      <w:bodyDiv w:val="1"/>
      <w:marLeft w:val="0"/>
      <w:marRight w:val="0"/>
      <w:marTop w:val="0"/>
      <w:marBottom w:val="0"/>
      <w:divBdr>
        <w:top w:val="none" w:sz="0" w:space="0" w:color="auto"/>
        <w:left w:val="none" w:sz="0" w:space="0" w:color="auto"/>
        <w:bottom w:val="none" w:sz="0" w:space="0" w:color="auto"/>
        <w:right w:val="none" w:sz="0" w:space="0" w:color="auto"/>
      </w:divBdr>
    </w:div>
    <w:div w:id="1441871855">
      <w:bodyDiv w:val="1"/>
      <w:marLeft w:val="0"/>
      <w:marRight w:val="0"/>
      <w:marTop w:val="0"/>
      <w:marBottom w:val="0"/>
      <w:divBdr>
        <w:top w:val="none" w:sz="0" w:space="0" w:color="auto"/>
        <w:left w:val="none" w:sz="0" w:space="0" w:color="auto"/>
        <w:bottom w:val="none" w:sz="0" w:space="0" w:color="auto"/>
        <w:right w:val="none" w:sz="0" w:space="0" w:color="auto"/>
      </w:divBdr>
    </w:div>
    <w:div w:id="1445030041">
      <w:bodyDiv w:val="1"/>
      <w:marLeft w:val="0"/>
      <w:marRight w:val="0"/>
      <w:marTop w:val="0"/>
      <w:marBottom w:val="0"/>
      <w:divBdr>
        <w:top w:val="none" w:sz="0" w:space="0" w:color="auto"/>
        <w:left w:val="none" w:sz="0" w:space="0" w:color="auto"/>
        <w:bottom w:val="none" w:sz="0" w:space="0" w:color="auto"/>
        <w:right w:val="none" w:sz="0" w:space="0" w:color="auto"/>
      </w:divBdr>
    </w:div>
    <w:div w:id="1447849450">
      <w:bodyDiv w:val="1"/>
      <w:marLeft w:val="0"/>
      <w:marRight w:val="0"/>
      <w:marTop w:val="0"/>
      <w:marBottom w:val="0"/>
      <w:divBdr>
        <w:top w:val="none" w:sz="0" w:space="0" w:color="auto"/>
        <w:left w:val="none" w:sz="0" w:space="0" w:color="auto"/>
        <w:bottom w:val="none" w:sz="0" w:space="0" w:color="auto"/>
        <w:right w:val="none" w:sz="0" w:space="0" w:color="auto"/>
      </w:divBdr>
    </w:div>
    <w:div w:id="1448694260">
      <w:bodyDiv w:val="1"/>
      <w:marLeft w:val="0"/>
      <w:marRight w:val="0"/>
      <w:marTop w:val="0"/>
      <w:marBottom w:val="0"/>
      <w:divBdr>
        <w:top w:val="none" w:sz="0" w:space="0" w:color="auto"/>
        <w:left w:val="none" w:sz="0" w:space="0" w:color="auto"/>
        <w:bottom w:val="none" w:sz="0" w:space="0" w:color="auto"/>
        <w:right w:val="none" w:sz="0" w:space="0" w:color="auto"/>
      </w:divBdr>
    </w:div>
    <w:div w:id="1449856148">
      <w:bodyDiv w:val="1"/>
      <w:marLeft w:val="0"/>
      <w:marRight w:val="0"/>
      <w:marTop w:val="0"/>
      <w:marBottom w:val="0"/>
      <w:divBdr>
        <w:top w:val="none" w:sz="0" w:space="0" w:color="auto"/>
        <w:left w:val="none" w:sz="0" w:space="0" w:color="auto"/>
        <w:bottom w:val="none" w:sz="0" w:space="0" w:color="auto"/>
        <w:right w:val="none" w:sz="0" w:space="0" w:color="auto"/>
      </w:divBdr>
    </w:div>
    <w:div w:id="1452749617">
      <w:bodyDiv w:val="1"/>
      <w:marLeft w:val="0"/>
      <w:marRight w:val="0"/>
      <w:marTop w:val="0"/>
      <w:marBottom w:val="0"/>
      <w:divBdr>
        <w:top w:val="none" w:sz="0" w:space="0" w:color="auto"/>
        <w:left w:val="none" w:sz="0" w:space="0" w:color="auto"/>
        <w:bottom w:val="none" w:sz="0" w:space="0" w:color="auto"/>
        <w:right w:val="none" w:sz="0" w:space="0" w:color="auto"/>
      </w:divBdr>
    </w:div>
    <w:div w:id="1454592895">
      <w:bodyDiv w:val="1"/>
      <w:marLeft w:val="0"/>
      <w:marRight w:val="0"/>
      <w:marTop w:val="0"/>
      <w:marBottom w:val="0"/>
      <w:divBdr>
        <w:top w:val="none" w:sz="0" w:space="0" w:color="auto"/>
        <w:left w:val="none" w:sz="0" w:space="0" w:color="auto"/>
        <w:bottom w:val="none" w:sz="0" w:space="0" w:color="auto"/>
        <w:right w:val="none" w:sz="0" w:space="0" w:color="auto"/>
      </w:divBdr>
    </w:div>
    <w:div w:id="1458180162">
      <w:bodyDiv w:val="1"/>
      <w:marLeft w:val="0"/>
      <w:marRight w:val="0"/>
      <w:marTop w:val="0"/>
      <w:marBottom w:val="0"/>
      <w:divBdr>
        <w:top w:val="none" w:sz="0" w:space="0" w:color="auto"/>
        <w:left w:val="none" w:sz="0" w:space="0" w:color="auto"/>
        <w:bottom w:val="none" w:sz="0" w:space="0" w:color="auto"/>
        <w:right w:val="none" w:sz="0" w:space="0" w:color="auto"/>
      </w:divBdr>
    </w:div>
    <w:div w:id="1458452199">
      <w:bodyDiv w:val="1"/>
      <w:marLeft w:val="0"/>
      <w:marRight w:val="0"/>
      <w:marTop w:val="0"/>
      <w:marBottom w:val="0"/>
      <w:divBdr>
        <w:top w:val="none" w:sz="0" w:space="0" w:color="auto"/>
        <w:left w:val="none" w:sz="0" w:space="0" w:color="auto"/>
        <w:bottom w:val="none" w:sz="0" w:space="0" w:color="auto"/>
        <w:right w:val="none" w:sz="0" w:space="0" w:color="auto"/>
      </w:divBdr>
    </w:div>
    <w:div w:id="1458596508">
      <w:bodyDiv w:val="1"/>
      <w:marLeft w:val="0"/>
      <w:marRight w:val="0"/>
      <w:marTop w:val="0"/>
      <w:marBottom w:val="0"/>
      <w:divBdr>
        <w:top w:val="none" w:sz="0" w:space="0" w:color="auto"/>
        <w:left w:val="none" w:sz="0" w:space="0" w:color="auto"/>
        <w:bottom w:val="none" w:sz="0" w:space="0" w:color="auto"/>
        <w:right w:val="none" w:sz="0" w:space="0" w:color="auto"/>
      </w:divBdr>
    </w:div>
    <w:div w:id="1460608687">
      <w:bodyDiv w:val="1"/>
      <w:marLeft w:val="0"/>
      <w:marRight w:val="0"/>
      <w:marTop w:val="0"/>
      <w:marBottom w:val="0"/>
      <w:divBdr>
        <w:top w:val="none" w:sz="0" w:space="0" w:color="auto"/>
        <w:left w:val="none" w:sz="0" w:space="0" w:color="auto"/>
        <w:bottom w:val="none" w:sz="0" w:space="0" w:color="auto"/>
        <w:right w:val="none" w:sz="0" w:space="0" w:color="auto"/>
      </w:divBdr>
    </w:div>
    <w:div w:id="1467353071">
      <w:bodyDiv w:val="1"/>
      <w:marLeft w:val="0"/>
      <w:marRight w:val="0"/>
      <w:marTop w:val="0"/>
      <w:marBottom w:val="0"/>
      <w:divBdr>
        <w:top w:val="none" w:sz="0" w:space="0" w:color="auto"/>
        <w:left w:val="none" w:sz="0" w:space="0" w:color="auto"/>
        <w:bottom w:val="none" w:sz="0" w:space="0" w:color="auto"/>
        <w:right w:val="none" w:sz="0" w:space="0" w:color="auto"/>
      </w:divBdr>
    </w:div>
    <w:div w:id="1468009656">
      <w:bodyDiv w:val="1"/>
      <w:marLeft w:val="0"/>
      <w:marRight w:val="0"/>
      <w:marTop w:val="0"/>
      <w:marBottom w:val="0"/>
      <w:divBdr>
        <w:top w:val="none" w:sz="0" w:space="0" w:color="auto"/>
        <w:left w:val="none" w:sz="0" w:space="0" w:color="auto"/>
        <w:bottom w:val="none" w:sz="0" w:space="0" w:color="auto"/>
        <w:right w:val="none" w:sz="0" w:space="0" w:color="auto"/>
      </w:divBdr>
    </w:div>
    <w:div w:id="1468620572">
      <w:bodyDiv w:val="1"/>
      <w:marLeft w:val="0"/>
      <w:marRight w:val="0"/>
      <w:marTop w:val="0"/>
      <w:marBottom w:val="0"/>
      <w:divBdr>
        <w:top w:val="none" w:sz="0" w:space="0" w:color="auto"/>
        <w:left w:val="none" w:sz="0" w:space="0" w:color="auto"/>
        <w:bottom w:val="none" w:sz="0" w:space="0" w:color="auto"/>
        <w:right w:val="none" w:sz="0" w:space="0" w:color="auto"/>
      </w:divBdr>
    </w:div>
    <w:div w:id="1469980900">
      <w:bodyDiv w:val="1"/>
      <w:marLeft w:val="0"/>
      <w:marRight w:val="0"/>
      <w:marTop w:val="0"/>
      <w:marBottom w:val="0"/>
      <w:divBdr>
        <w:top w:val="none" w:sz="0" w:space="0" w:color="auto"/>
        <w:left w:val="none" w:sz="0" w:space="0" w:color="auto"/>
        <w:bottom w:val="none" w:sz="0" w:space="0" w:color="auto"/>
        <w:right w:val="none" w:sz="0" w:space="0" w:color="auto"/>
      </w:divBdr>
    </w:div>
    <w:div w:id="1470902599">
      <w:bodyDiv w:val="1"/>
      <w:marLeft w:val="0"/>
      <w:marRight w:val="0"/>
      <w:marTop w:val="0"/>
      <w:marBottom w:val="0"/>
      <w:divBdr>
        <w:top w:val="none" w:sz="0" w:space="0" w:color="auto"/>
        <w:left w:val="none" w:sz="0" w:space="0" w:color="auto"/>
        <w:bottom w:val="none" w:sz="0" w:space="0" w:color="auto"/>
        <w:right w:val="none" w:sz="0" w:space="0" w:color="auto"/>
      </w:divBdr>
    </w:div>
    <w:div w:id="1473019897">
      <w:bodyDiv w:val="1"/>
      <w:marLeft w:val="0"/>
      <w:marRight w:val="0"/>
      <w:marTop w:val="0"/>
      <w:marBottom w:val="0"/>
      <w:divBdr>
        <w:top w:val="none" w:sz="0" w:space="0" w:color="auto"/>
        <w:left w:val="none" w:sz="0" w:space="0" w:color="auto"/>
        <w:bottom w:val="none" w:sz="0" w:space="0" w:color="auto"/>
        <w:right w:val="none" w:sz="0" w:space="0" w:color="auto"/>
      </w:divBdr>
    </w:div>
    <w:div w:id="1473254478">
      <w:bodyDiv w:val="1"/>
      <w:marLeft w:val="0"/>
      <w:marRight w:val="0"/>
      <w:marTop w:val="0"/>
      <w:marBottom w:val="0"/>
      <w:divBdr>
        <w:top w:val="none" w:sz="0" w:space="0" w:color="auto"/>
        <w:left w:val="none" w:sz="0" w:space="0" w:color="auto"/>
        <w:bottom w:val="none" w:sz="0" w:space="0" w:color="auto"/>
        <w:right w:val="none" w:sz="0" w:space="0" w:color="auto"/>
      </w:divBdr>
    </w:div>
    <w:div w:id="1473601079">
      <w:bodyDiv w:val="1"/>
      <w:marLeft w:val="0"/>
      <w:marRight w:val="0"/>
      <w:marTop w:val="0"/>
      <w:marBottom w:val="0"/>
      <w:divBdr>
        <w:top w:val="none" w:sz="0" w:space="0" w:color="auto"/>
        <w:left w:val="none" w:sz="0" w:space="0" w:color="auto"/>
        <w:bottom w:val="none" w:sz="0" w:space="0" w:color="auto"/>
        <w:right w:val="none" w:sz="0" w:space="0" w:color="auto"/>
      </w:divBdr>
    </w:div>
    <w:div w:id="1475870742">
      <w:bodyDiv w:val="1"/>
      <w:marLeft w:val="0"/>
      <w:marRight w:val="0"/>
      <w:marTop w:val="0"/>
      <w:marBottom w:val="0"/>
      <w:divBdr>
        <w:top w:val="none" w:sz="0" w:space="0" w:color="auto"/>
        <w:left w:val="none" w:sz="0" w:space="0" w:color="auto"/>
        <w:bottom w:val="none" w:sz="0" w:space="0" w:color="auto"/>
        <w:right w:val="none" w:sz="0" w:space="0" w:color="auto"/>
      </w:divBdr>
    </w:div>
    <w:div w:id="1476069158">
      <w:bodyDiv w:val="1"/>
      <w:marLeft w:val="0"/>
      <w:marRight w:val="0"/>
      <w:marTop w:val="0"/>
      <w:marBottom w:val="0"/>
      <w:divBdr>
        <w:top w:val="none" w:sz="0" w:space="0" w:color="auto"/>
        <w:left w:val="none" w:sz="0" w:space="0" w:color="auto"/>
        <w:bottom w:val="none" w:sz="0" w:space="0" w:color="auto"/>
        <w:right w:val="none" w:sz="0" w:space="0" w:color="auto"/>
      </w:divBdr>
    </w:div>
    <w:div w:id="1481074999">
      <w:bodyDiv w:val="1"/>
      <w:marLeft w:val="0"/>
      <w:marRight w:val="0"/>
      <w:marTop w:val="0"/>
      <w:marBottom w:val="0"/>
      <w:divBdr>
        <w:top w:val="none" w:sz="0" w:space="0" w:color="auto"/>
        <w:left w:val="none" w:sz="0" w:space="0" w:color="auto"/>
        <w:bottom w:val="none" w:sz="0" w:space="0" w:color="auto"/>
        <w:right w:val="none" w:sz="0" w:space="0" w:color="auto"/>
      </w:divBdr>
    </w:div>
    <w:div w:id="1481537607">
      <w:bodyDiv w:val="1"/>
      <w:marLeft w:val="0"/>
      <w:marRight w:val="0"/>
      <w:marTop w:val="0"/>
      <w:marBottom w:val="0"/>
      <w:divBdr>
        <w:top w:val="none" w:sz="0" w:space="0" w:color="auto"/>
        <w:left w:val="none" w:sz="0" w:space="0" w:color="auto"/>
        <w:bottom w:val="none" w:sz="0" w:space="0" w:color="auto"/>
        <w:right w:val="none" w:sz="0" w:space="0" w:color="auto"/>
      </w:divBdr>
    </w:div>
    <w:div w:id="1482113131">
      <w:bodyDiv w:val="1"/>
      <w:marLeft w:val="0"/>
      <w:marRight w:val="0"/>
      <w:marTop w:val="0"/>
      <w:marBottom w:val="0"/>
      <w:divBdr>
        <w:top w:val="none" w:sz="0" w:space="0" w:color="auto"/>
        <w:left w:val="none" w:sz="0" w:space="0" w:color="auto"/>
        <w:bottom w:val="none" w:sz="0" w:space="0" w:color="auto"/>
        <w:right w:val="none" w:sz="0" w:space="0" w:color="auto"/>
      </w:divBdr>
    </w:div>
    <w:div w:id="1482621255">
      <w:bodyDiv w:val="1"/>
      <w:marLeft w:val="0"/>
      <w:marRight w:val="0"/>
      <w:marTop w:val="0"/>
      <w:marBottom w:val="0"/>
      <w:divBdr>
        <w:top w:val="none" w:sz="0" w:space="0" w:color="auto"/>
        <w:left w:val="none" w:sz="0" w:space="0" w:color="auto"/>
        <w:bottom w:val="none" w:sz="0" w:space="0" w:color="auto"/>
        <w:right w:val="none" w:sz="0" w:space="0" w:color="auto"/>
      </w:divBdr>
    </w:div>
    <w:div w:id="1483497917">
      <w:bodyDiv w:val="1"/>
      <w:marLeft w:val="0"/>
      <w:marRight w:val="0"/>
      <w:marTop w:val="0"/>
      <w:marBottom w:val="0"/>
      <w:divBdr>
        <w:top w:val="none" w:sz="0" w:space="0" w:color="auto"/>
        <w:left w:val="none" w:sz="0" w:space="0" w:color="auto"/>
        <w:bottom w:val="none" w:sz="0" w:space="0" w:color="auto"/>
        <w:right w:val="none" w:sz="0" w:space="0" w:color="auto"/>
      </w:divBdr>
    </w:div>
    <w:div w:id="1483500310">
      <w:bodyDiv w:val="1"/>
      <w:marLeft w:val="0"/>
      <w:marRight w:val="0"/>
      <w:marTop w:val="0"/>
      <w:marBottom w:val="0"/>
      <w:divBdr>
        <w:top w:val="none" w:sz="0" w:space="0" w:color="auto"/>
        <w:left w:val="none" w:sz="0" w:space="0" w:color="auto"/>
        <w:bottom w:val="none" w:sz="0" w:space="0" w:color="auto"/>
        <w:right w:val="none" w:sz="0" w:space="0" w:color="auto"/>
      </w:divBdr>
    </w:div>
    <w:div w:id="1484079584">
      <w:bodyDiv w:val="1"/>
      <w:marLeft w:val="0"/>
      <w:marRight w:val="0"/>
      <w:marTop w:val="0"/>
      <w:marBottom w:val="0"/>
      <w:divBdr>
        <w:top w:val="none" w:sz="0" w:space="0" w:color="auto"/>
        <w:left w:val="none" w:sz="0" w:space="0" w:color="auto"/>
        <w:bottom w:val="none" w:sz="0" w:space="0" w:color="auto"/>
        <w:right w:val="none" w:sz="0" w:space="0" w:color="auto"/>
      </w:divBdr>
    </w:div>
    <w:div w:id="1484470874">
      <w:bodyDiv w:val="1"/>
      <w:marLeft w:val="0"/>
      <w:marRight w:val="0"/>
      <w:marTop w:val="0"/>
      <w:marBottom w:val="0"/>
      <w:divBdr>
        <w:top w:val="none" w:sz="0" w:space="0" w:color="auto"/>
        <w:left w:val="none" w:sz="0" w:space="0" w:color="auto"/>
        <w:bottom w:val="none" w:sz="0" w:space="0" w:color="auto"/>
        <w:right w:val="none" w:sz="0" w:space="0" w:color="auto"/>
      </w:divBdr>
    </w:div>
    <w:div w:id="1485004298">
      <w:bodyDiv w:val="1"/>
      <w:marLeft w:val="0"/>
      <w:marRight w:val="0"/>
      <w:marTop w:val="0"/>
      <w:marBottom w:val="0"/>
      <w:divBdr>
        <w:top w:val="none" w:sz="0" w:space="0" w:color="auto"/>
        <w:left w:val="none" w:sz="0" w:space="0" w:color="auto"/>
        <w:bottom w:val="none" w:sz="0" w:space="0" w:color="auto"/>
        <w:right w:val="none" w:sz="0" w:space="0" w:color="auto"/>
      </w:divBdr>
    </w:div>
    <w:div w:id="1490822980">
      <w:bodyDiv w:val="1"/>
      <w:marLeft w:val="0"/>
      <w:marRight w:val="0"/>
      <w:marTop w:val="0"/>
      <w:marBottom w:val="0"/>
      <w:divBdr>
        <w:top w:val="none" w:sz="0" w:space="0" w:color="auto"/>
        <w:left w:val="none" w:sz="0" w:space="0" w:color="auto"/>
        <w:bottom w:val="none" w:sz="0" w:space="0" w:color="auto"/>
        <w:right w:val="none" w:sz="0" w:space="0" w:color="auto"/>
      </w:divBdr>
    </w:div>
    <w:div w:id="1491753234">
      <w:bodyDiv w:val="1"/>
      <w:marLeft w:val="0"/>
      <w:marRight w:val="0"/>
      <w:marTop w:val="0"/>
      <w:marBottom w:val="0"/>
      <w:divBdr>
        <w:top w:val="none" w:sz="0" w:space="0" w:color="auto"/>
        <w:left w:val="none" w:sz="0" w:space="0" w:color="auto"/>
        <w:bottom w:val="none" w:sz="0" w:space="0" w:color="auto"/>
        <w:right w:val="none" w:sz="0" w:space="0" w:color="auto"/>
      </w:divBdr>
    </w:div>
    <w:div w:id="1494905385">
      <w:bodyDiv w:val="1"/>
      <w:marLeft w:val="0"/>
      <w:marRight w:val="0"/>
      <w:marTop w:val="0"/>
      <w:marBottom w:val="0"/>
      <w:divBdr>
        <w:top w:val="none" w:sz="0" w:space="0" w:color="auto"/>
        <w:left w:val="none" w:sz="0" w:space="0" w:color="auto"/>
        <w:bottom w:val="none" w:sz="0" w:space="0" w:color="auto"/>
        <w:right w:val="none" w:sz="0" w:space="0" w:color="auto"/>
      </w:divBdr>
    </w:div>
    <w:div w:id="1496216754">
      <w:bodyDiv w:val="1"/>
      <w:marLeft w:val="0"/>
      <w:marRight w:val="0"/>
      <w:marTop w:val="0"/>
      <w:marBottom w:val="0"/>
      <w:divBdr>
        <w:top w:val="none" w:sz="0" w:space="0" w:color="auto"/>
        <w:left w:val="none" w:sz="0" w:space="0" w:color="auto"/>
        <w:bottom w:val="none" w:sz="0" w:space="0" w:color="auto"/>
        <w:right w:val="none" w:sz="0" w:space="0" w:color="auto"/>
      </w:divBdr>
    </w:div>
    <w:div w:id="1496918962">
      <w:bodyDiv w:val="1"/>
      <w:marLeft w:val="0"/>
      <w:marRight w:val="0"/>
      <w:marTop w:val="0"/>
      <w:marBottom w:val="0"/>
      <w:divBdr>
        <w:top w:val="none" w:sz="0" w:space="0" w:color="auto"/>
        <w:left w:val="none" w:sz="0" w:space="0" w:color="auto"/>
        <w:bottom w:val="none" w:sz="0" w:space="0" w:color="auto"/>
        <w:right w:val="none" w:sz="0" w:space="0" w:color="auto"/>
      </w:divBdr>
    </w:div>
    <w:div w:id="1498228959">
      <w:bodyDiv w:val="1"/>
      <w:marLeft w:val="0"/>
      <w:marRight w:val="0"/>
      <w:marTop w:val="0"/>
      <w:marBottom w:val="0"/>
      <w:divBdr>
        <w:top w:val="none" w:sz="0" w:space="0" w:color="auto"/>
        <w:left w:val="none" w:sz="0" w:space="0" w:color="auto"/>
        <w:bottom w:val="none" w:sz="0" w:space="0" w:color="auto"/>
        <w:right w:val="none" w:sz="0" w:space="0" w:color="auto"/>
      </w:divBdr>
    </w:div>
    <w:div w:id="1501577128">
      <w:bodyDiv w:val="1"/>
      <w:marLeft w:val="0"/>
      <w:marRight w:val="0"/>
      <w:marTop w:val="0"/>
      <w:marBottom w:val="0"/>
      <w:divBdr>
        <w:top w:val="none" w:sz="0" w:space="0" w:color="auto"/>
        <w:left w:val="none" w:sz="0" w:space="0" w:color="auto"/>
        <w:bottom w:val="none" w:sz="0" w:space="0" w:color="auto"/>
        <w:right w:val="none" w:sz="0" w:space="0" w:color="auto"/>
      </w:divBdr>
    </w:div>
    <w:div w:id="1501776318">
      <w:bodyDiv w:val="1"/>
      <w:marLeft w:val="0"/>
      <w:marRight w:val="0"/>
      <w:marTop w:val="0"/>
      <w:marBottom w:val="0"/>
      <w:divBdr>
        <w:top w:val="none" w:sz="0" w:space="0" w:color="auto"/>
        <w:left w:val="none" w:sz="0" w:space="0" w:color="auto"/>
        <w:bottom w:val="none" w:sz="0" w:space="0" w:color="auto"/>
        <w:right w:val="none" w:sz="0" w:space="0" w:color="auto"/>
      </w:divBdr>
    </w:div>
    <w:div w:id="1503006620">
      <w:bodyDiv w:val="1"/>
      <w:marLeft w:val="0"/>
      <w:marRight w:val="0"/>
      <w:marTop w:val="0"/>
      <w:marBottom w:val="0"/>
      <w:divBdr>
        <w:top w:val="none" w:sz="0" w:space="0" w:color="auto"/>
        <w:left w:val="none" w:sz="0" w:space="0" w:color="auto"/>
        <w:bottom w:val="none" w:sz="0" w:space="0" w:color="auto"/>
        <w:right w:val="none" w:sz="0" w:space="0" w:color="auto"/>
      </w:divBdr>
    </w:div>
    <w:div w:id="1505166797">
      <w:bodyDiv w:val="1"/>
      <w:marLeft w:val="0"/>
      <w:marRight w:val="0"/>
      <w:marTop w:val="0"/>
      <w:marBottom w:val="0"/>
      <w:divBdr>
        <w:top w:val="none" w:sz="0" w:space="0" w:color="auto"/>
        <w:left w:val="none" w:sz="0" w:space="0" w:color="auto"/>
        <w:bottom w:val="none" w:sz="0" w:space="0" w:color="auto"/>
        <w:right w:val="none" w:sz="0" w:space="0" w:color="auto"/>
      </w:divBdr>
    </w:div>
    <w:div w:id="1505584399">
      <w:bodyDiv w:val="1"/>
      <w:marLeft w:val="0"/>
      <w:marRight w:val="0"/>
      <w:marTop w:val="0"/>
      <w:marBottom w:val="0"/>
      <w:divBdr>
        <w:top w:val="none" w:sz="0" w:space="0" w:color="auto"/>
        <w:left w:val="none" w:sz="0" w:space="0" w:color="auto"/>
        <w:bottom w:val="none" w:sz="0" w:space="0" w:color="auto"/>
        <w:right w:val="none" w:sz="0" w:space="0" w:color="auto"/>
      </w:divBdr>
    </w:div>
    <w:div w:id="1508015151">
      <w:bodyDiv w:val="1"/>
      <w:marLeft w:val="0"/>
      <w:marRight w:val="0"/>
      <w:marTop w:val="0"/>
      <w:marBottom w:val="0"/>
      <w:divBdr>
        <w:top w:val="none" w:sz="0" w:space="0" w:color="auto"/>
        <w:left w:val="none" w:sz="0" w:space="0" w:color="auto"/>
        <w:bottom w:val="none" w:sz="0" w:space="0" w:color="auto"/>
        <w:right w:val="none" w:sz="0" w:space="0" w:color="auto"/>
      </w:divBdr>
    </w:div>
    <w:div w:id="1508015620">
      <w:bodyDiv w:val="1"/>
      <w:marLeft w:val="0"/>
      <w:marRight w:val="0"/>
      <w:marTop w:val="0"/>
      <w:marBottom w:val="0"/>
      <w:divBdr>
        <w:top w:val="none" w:sz="0" w:space="0" w:color="auto"/>
        <w:left w:val="none" w:sz="0" w:space="0" w:color="auto"/>
        <w:bottom w:val="none" w:sz="0" w:space="0" w:color="auto"/>
        <w:right w:val="none" w:sz="0" w:space="0" w:color="auto"/>
      </w:divBdr>
    </w:div>
    <w:div w:id="1508401767">
      <w:bodyDiv w:val="1"/>
      <w:marLeft w:val="0"/>
      <w:marRight w:val="0"/>
      <w:marTop w:val="0"/>
      <w:marBottom w:val="0"/>
      <w:divBdr>
        <w:top w:val="none" w:sz="0" w:space="0" w:color="auto"/>
        <w:left w:val="none" w:sz="0" w:space="0" w:color="auto"/>
        <w:bottom w:val="none" w:sz="0" w:space="0" w:color="auto"/>
        <w:right w:val="none" w:sz="0" w:space="0" w:color="auto"/>
      </w:divBdr>
    </w:div>
    <w:div w:id="1509520358">
      <w:bodyDiv w:val="1"/>
      <w:marLeft w:val="0"/>
      <w:marRight w:val="0"/>
      <w:marTop w:val="0"/>
      <w:marBottom w:val="0"/>
      <w:divBdr>
        <w:top w:val="none" w:sz="0" w:space="0" w:color="auto"/>
        <w:left w:val="none" w:sz="0" w:space="0" w:color="auto"/>
        <w:bottom w:val="none" w:sz="0" w:space="0" w:color="auto"/>
        <w:right w:val="none" w:sz="0" w:space="0" w:color="auto"/>
      </w:divBdr>
    </w:div>
    <w:div w:id="1510482519">
      <w:bodyDiv w:val="1"/>
      <w:marLeft w:val="0"/>
      <w:marRight w:val="0"/>
      <w:marTop w:val="0"/>
      <w:marBottom w:val="0"/>
      <w:divBdr>
        <w:top w:val="none" w:sz="0" w:space="0" w:color="auto"/>
        <w:left w:val="none" w:sz="0" w:space="0" w:color="auto"/>
        <w:bottom w:val="none" w:sz="0" w:space="0" w:color="auto"/>
        <w:right w:val="none" w:sz="0" w:space="0" w:color="auto"/>
      </w:divBdr>
    </w:div>
    <w:div w:id="1510824913">
      <w:bodyDiv w:val="1"/>
      <w:marLeft w:val="0"/>
      <w:marRight w:val="0"/>
      <w:marTop w:val="0"/>
      <w:marBottom w:val="0"/>
      <w:divBdr>
        <w:top w:val="none" w:sz="0" w:space="0" w:color="auto"/>
        <w:left w:val="none" w:sz="0" w:space="0" w:color="auto"/>
        <w:bottom w:val="none" w:sz="0" w:space="0" w:color="auto"/>
        <w:right w:val="none" w:sz="0" w:space="0" w:color="auto"/>
      </w:divBdr>
    </w:div>
    <w:div w:id="1516074913">
      <w:bodyDiv w:val="1"/>
      <w:marLeft w:val="0"/>
      <w:marRight w:val="0"/>
      <w:marTop w:val="0"/>
      <w:marBottom w:val="0"/>
      <w:divBdr>
        <w:top w:val="none" w:sz="0" w:space="0" w:color="auto"/>
        <w:left w:val="none" w:sz="0" w:space="0" w:color="auto"/>
        <w:bottom w:val="none" w:sz="0" w:space="0" w:color="auto"/>
        <w:right w:val="none" w:sz="0" w:space="0" w:color="auto"/>
      </w:divBdr>
    </w:div>
    <w:div w:id="1519781417">
      <w:bodyDiv w:val="1"/>
      <w:marLeft w:val="0"/>
      <w:marRight w:val="0"/>
      <w:marTop w:val="0"/>
      <w:marBottom w:val="0"/>
      <w:divBdr>
        <w:top w:val="none" w:sz="0" w:space="0" w:color="auto"/>
        <w:left w:val="none" w:sz="0" w:space="0" w:color="auto"/>
        <w:bottom w:val="none" w:sz="0" w:space="0" w:color="auto"/>
        <w:right w:val="none" w:sz="0" w:space="0" w:color="auto"/>
      </w:divBdr>
    </w:div>
    <w:div w:id="1521627739">
      <w:bodyDiv w:val="1"/>
      <w:marLeft w:val="0"/>
      <w:marRight w:val="0"/>
      <w:marTop w:val="0"/>
      <w:marBottom w:val="0"/>
      <w:divBdr>
        <w:top w:val="none" w:sz="0" w:space="0" w:color="auto"/>
        <w:left w:val="none" w:sz="0" w:space="0" w:color="auto"/>
        <w:bottom w:val="none" w:sz="0" w:space="0" w:color="auto"/>
        <w:right w:val="none" w:sz="0" w:space="0" w:color="auto"/>
      </w:divBdr>
    </w:div>
    <w:div w:id="1521774155">
      <w:bodyDiv w:val="1"/>
      <w:marLeft w:val="0"/>
      <w:marRight w:val="0"/>
      <w:marTop w:val="0"/>
      <w:marBottom w:val="0"/>
      <w:divBdr>
        <w:top w:val="none" w:sz="0" w:space="0" w:color="auto"/>
        <w:left w:val="none" w:sz="0" w:space="0" w:color="auto"/>
        <w:bottom w:val="none" w:sz="0" w:space="0" w:color="auto"/>
        <w:right w:val="none" w:sz="0" w:space="0" w:color="auto"/>
      </w:divBdr>
    </w:div>
    <w:div w:id="1521817028">
      <w:bodyDiv w:val="1"/>
      <w:marLeft w:val="0"/>
      <w:marRight w:val="0"/>
      <w:marTop w:val="0"/>
      <w:marBottom w:val="0"/>
      <w:divBdr>
        <w:top w:val="none" w:sz="0" w:space="0" w:color="auto"/>
        <w:left w:val="none" w:sz="0" w:space="0" w:color="auto"/>
        <w:bottom w:val="none" w:sz="0" w:space="0" w:color="auto"/>
        <w:right w:val="none" w:sz="0" w:space="0" w:color="auto"/>
      </w:divBdr>
    </w:div>
    <w:div w:id="1523394415">
      <w:bodyDiv w:val="1"/>
      <w:marLeft w:val="0"/>
      <w:marRight w:val="0"/>
      <w:marTop w:val="0"/>
      <w:marBottom w:val="0"/>
      <w:divBdr>
        <w:top w:val="none" w:sz="0" w:space="0" w:color="auto"/>
        <w:left w:val="none" w:sz="0" w:space="0" w:color="auto"/>
        <w:bottom w:val="none" w:sz="0" w:space="0" w:color="auto"/>
        <w:right w:val="none" w:sz="0" w:space="0" w:color="auto"/>
      </w:divBdr>
    </w:div>
    <w:div w:id="1525287471">
      <w:bodyDiv w:val="1"/>
      <w:marLeft w:val="0"/>
      <w:marRight w:val="0"/>
      <w:marTop w:val="0"/>
      <w:marBottom w:val="0"/>
      <w:divBdr>
        <w:top w:val="none" w:sz="0" w:space="0" w:color="auto"/>
        <w:left w:val="none" w:sz="0" w:space="0" w:color="auto"/>
        <w:bottom w:val="none" w:sz="0" w:space="0" w:color="auto"/>
        <w:right w:val="none" w:sz="0" w:space="0" w:color="auto"/>
      </w:divBdr>
    </w:div>
    <w:div w:id="1525901726">
      <w:bodyDiv w:val="1"/>
      <w:marLeft w:val="0"/>
      <w:marRight w:val="0"/>
      <w:marTop w:val="0"/>
      <w:marBottom w:val="0"/>
      <w:divBdr>
        <w:top w:val="none" w:sz="0" w:space="0" w:color="auto"/>
        <w:left w:val="none" w:sz="0" w:space="0" w:color="auto"/>
        <w:bottom w:val="none" w:sz="0" w:space="0" w:color="auto"/>
        <w:right w:val="none" w:sz="0" w:space="0" w:color="auto"/>
      </w:divBdr>
    </w:div>
    <w:div w:id="1527408319">
      <w:bodyDiv w:val="1"/>
      <w:marLeft w:val="0"/>
      <w:marRight w:val="0"/>
      <w:marTop w:val="0"/>
      <w:marBottom w:val="0"/>
      <w:divBdr>
        <w:top w:val="none" w:sz="0" w:space="0" w:color="auto"/>
        <w:left w:val="none" w:sz="0" w:space="0" w:color="auto"/>
        <w:bottom w:val="none" w:sz="0" w:space="0" w:color="auto"/>
        <w:right w:val="none" w:sz="0" w:space="0" w:color="auto"/>
      </w:divBdr>
    </w:div>
    <w:div w:id="1528180856">
      <w:bodyDiv w:val="1"/>
      <w:marLeft w:val="0"/>
      <w:marRight w:val="0"/>
      <w:marTop w:val="0"/>
      <w:marBottom w:val="0"/>
      <w:divBdr>
        <w:top w:val="none" w:sz="0" w:space="0" w:color="auto"/>
        <w:left w:val="none" w:sz="0" w:space="0" w:color="auto"/>
        <w:bottom w:val="none" w:sz="0" w:space="0" w:color="auto"/>
        <w:right w:val="none" w:sz="0" w:space="0" w:color="auto"/>
      </w:divBdr>
    </w:div>
    <w:div w:id="1528520630">
      <w:bodyDiv w:val="1"/>
      <w:marLeft w:val="0"/>
      <w:marRight w:val="0"/>
      <w:marTop w:val="0"/>
      <w:marBottom w:val="0"/>
      <w:divBdr>
        <w:top w:val="none" w:sz="0" w:space="0" w:color="auto"/>
        <w:left w:val="none" w:sz="0" w:space="0" w:color="auto"/>
        <w:bottom w:val="none" w:sz="0" w:space="0" w:color="auto"/>
        <w:right w:val="none" w:sz="0" w:space="0" w:color="auto"/>
      </w:divBdr>
    </w:div>
    <w:div w:id="1528716356">
      <w:bodyDiv w:val="1"/>
      <w:marLeft w:val="0"/>
      <w:marRight w:val="0"/>
      <w:marTop w:val="0"/>
      <w:marBottom w:val="0"/>
      <w:divBdr>
        <w:top w:val="none" w:sz="0" w:space="0" w:color="auto"/>
        <w:left w:val="none" w:sz="0" w:space="0" w:color="auto"/>
        <w:bottom w:val="none" w:sz="0" w:space="0" w:color="auto"/>
        <w:right w:val="none" w:sz="0" w:space="0" w:color="auto"/>
      </w:divBdr>
    </w:div>
    <w:div w:id="1532567203">
      <w:bodyDiv w:val="1"/>
      <w:marLeft w:val="0"/>
      <w:marRight w:val="0"/>
      <w:marTop w:val="0"/>
      <w:marBottom w:val="0"/>
      <w:divBdr>
        <w:top w:val="none" w:sz="0" w:space="0" w:color="auto"/>
        <w:left w:val="none" w:sz="0" w:space="0" w:color="auto"/>
        <w:bottom w:val="none" w:sz="0" w:space="0" w:color="auto"/>
        <w:right w:val="none" w:sz="0" w:space="0" w:color="auto"/>
      </w:divBdr>
    </w:div>
    <w:div w:id="1533880130">
      <w:bodyDiv w:val="1"/>
      <w:marLeft w:val="0"/>
      <w:marRight w:val="0"/>
      <w:marTop w:val="0"/>
      <w:marBottom w:val="0"/>
      <w:divBdr>
        <w:top w:val="none" w:sz="0" w:space="0" w:color="auto"/>
        <w:left w:val="none" w:sz="0" w:space="0" w:color="auto"/>
        <w:bottom w:val="none" w:sz="0" w:space="0" w:color="auto"/>
        <w:right w:val="none" w:sz="0" w:space="0" w:color="auto"/>
      </w:divBdr>
    </w:div>
    <w:div w:id="1539078758">
      <w:bodyDiv w:val="1"/>
      <w:marLeft w:val="0"/>
      <w:marRight w:val="0"/>
      <w:marTop w:val="0"/>
      <w:marBottom w:val="0"/>
      <w:divBdr>
        <w:top w:val="none" w:sz="0" w:space="0" w:color="auto"/>
        <w:left w:val="none" w:sz="0" w:space="0" w:color="auto"/>
        <w:bottom w:val="none" w:sz="0" w:space="0" w:color="auto"/>
        <w:right w:val="none" w:sz="0" w:space="0" w:color="auto"/>
      </w:divBdr>
    </w:div>
    <w:div w:id="1540818391">
      <w:bodyDiv w:val="1"/>
      <w:marLeft w:val="0"/>
      <w:marRight w:val="0"/>
      <w:marTop w:val="0"/>
      <w:marBottom w:val="0"/>
      <w:divBdr>
        <w:top w:val="none" w:sz="0" w:space="0" w:color="auto"/>
        <w:left w:val="none" w:sz="0" w:space="0" w:color="auto"/>
        <w:bottom w:val="none" w:sz="0" w:space="0" w:color="auto"/>
        <w:right w:val="none" w:sz="0" w:space="0" w:color="auto"/>
      </w:divBdr>
    </w:div>
    <w:div w:id="1542356046">
      <w:bodyDiv w:val="1"/>
      <w:marLeft w:val="0"/>
      <w:marRight w:val="0"/>
      <w:marTop w:val="0"/>
      <w:marBottom w:val="0"/>
      <w:divBdr>
        <w:top w:val="none" w:sz="0" w:space="0" w:color="auto"/>
        <w:left w:val="none" w:sz="0" w:space="0" w:color="auto"/>
        <w:bottom w:val="none" w:sz="0" w:space="0" w:color="auto"/>
        <w:right w:val="none" w:sz="0" w:space="0" w:color="auto"/>
      </w:divBdr>
    </w:div>
    <w:div w:id="1546410362">
      <w:bodyDiv w:val="1"/>
      <w:marLeft w:val="0"/>
      <w:marRight w:val="0"/>
      <w:marTop w:val="0"/>
      <w:marBottom w:val="0"/>
      <w:divBdr>
        <w:top w:val="none" w:sz="0" w:space="0" w:color="auto"/>
        <w:left w:val="none" w:sz="0" w:space="0" w:color="auto"/>
        <w:bottom w:val="none" w:sz="0" w:space="0" w:color="auto"/>
        <w:right w:val="none" w:sz="0" w:space="0" w:color="auto"/>
      </w:divBdr>
    </w:div>
    <w:div w:id="1549217695">
      <w:bodyDiv w:val="1"/>
      <w:marLeft w:val="0"/>
      <w:marRight w:val="0"/>
      <w:marTop w:val="0"/>
      <w:marBottom w:val="0"/>
      <w:divBdr>
        <w:top w:val="none" w:sz="0" w:space="0" w:color="auto"/>
        <w:left w:val="none" w:sz="0" w:space="0" w:color="auto"/>
        <w:bottom w:val="none" w:sz="0" w:space="0" w:color="auto"/>
        <w:right w:val="none" w:sz="0" w:space="0" w:color="auto"/>
      </w:divBdr>
    </w:div>
    <w:div w:id="1553730571">
      <w:bodyDiv w:val="1"/>
      <w:marLeft w:val="0"/>
      <w:marRight w:val="0"/>
      <w:marTop w:val="0"/>
      <w:marBottom w:val="0"/>
      <w:divBdr>
        <w:top w:val="none" w:sz="0" w:space="0" w:color="auto"/>
        <w:left w:val="none" w:sz="0" w:space="0" w:color="auto"/>
        <w:bottom w:val="none" w:sz="0" w:space="0" w:color="auto"/>
        <w:right w:val="none" w:sz="0" w:space="0" w:color="auto"/>
      </w:divBdr>
    </w:div>
    <w:div w:id="1562904274">
      <w:bodyDiv w:val="1"/>
      <w:marLeft w:val="0"/>
      <w:marRight w:val="0"/>
      <w:marTop w:val="0"/>
      <w:marBottom w:val="0"/>
      <w:divBdr>
        <w:top w:val="none" w:sz="0" w:space="0" w:color="auto"/>
        <w:left w:val="none" w:sz="0" w:space="0" w:color="auto"/>
        <w:bottom w:val="none" w:sz="0" w:space="0" w:color="auto"/>
        <w:right w:val="none" w:sz="0" w:space="0" w:color="auto"/>
      </w:divBdr>
    </w:div>
    <w:div w:id="1562978168">
      <w:bodyDiv w:val="1"/>
      <w:marLeft w:val="0"/>
      <w:marRight w:val="0"/>
      <w:marTop w:val="0"/>
      <w:marBottom w:val="0"/>
      <w:divBdr>
        <w:top w:val="none" w:sz="0" w:space="0" w:color="auto"/>
        <w:left w:val="none" w:sz="0" w:space="0" w:color="auto"/>
        <w:bottom w:val="none" w:sz="0" w:space="0" w:color="auto"/>
        <w:right w:val="none" w:sz="0" w:space="0" w:color="auto"/>
      </w:divBdr>
    </w:div>
    <w:div w:id="1566140779">
      <w:bodyDiv w:val="1"/>
      <w:marLeft w:val="0"/>
      <w:marRight w:val="0"/>
      <w:marTop w:val="0"/>
      <w:marBottom w:val="0"/>
      <w:divBdr>
        <w:top w:val="none" w:sz="0" w:space="0" w:color="auto"/>
        <w:left w:val="none" w:sz="0" w:space="0" w:color="auto"/>
        <w:bottom w:val="none" w:sz="0" w:space="0" w:color="auto"/>
        <w:right w:val="none" w:sz="0" w:space="0" w:color="auto"/>
      </w:divBdr>
    </w:div>
    <w:div w:id="1567449811">
      <w:bodyDiv w:val="1"/>
      <w:marLeft w:val="0"/>
      <w:marRight w:val="0"/>
      <w:marTop w:val="0"/>
      <w:marBottom w:val="0"/>
      <w:divBdr>
        <w:top w:val="none" w:sz="0" w:space="0" w:color="auto"/>
        <w:left w:val="none" w:sz="0" w:space="0" w:color="auto"/>
        <w:bottom w:val="none" w:sz="0" w:space="0" w:color="auto"/>
        <w:right w:val="none" w:sz="0" w:space="0" w:color="auto"/>
      </w:divBdr>
    </w:div>
    <w:div w:id="1568567397">
      <w:bodyDiv w:val="1"/>
      <w:marLeft w:val="0"/>
      <w:marRight w:val="0"/>
      <w:marTop w:val="0"/>
      <w:marBottom w:val="0"/>
      <w:divBdr>
        <w:top w:val="none" w:sz="0" w:space="0" w:color="auto"/>
        <w:left w:val="none" w:sz="0" w:space="0" w:color="auto"/>
        <w:bottom w:val="none" w:sz="0" w:space="0" w:color="auto"/>
        <w:right w:val="none" w:sz="0" w:space="0" w:color="auto"/>
      </w:divBdr>
    </w:div>
    <w:div w:id="1573351642">
      <w:bodyDiv w:val="1"/>
      <w:marLeft w:val="0"/>
      <w:marRight w:val="0"/>
      <w:marTop w:val="0"/>
      <w:marBottom w:val="0"/>
      <w:divBdr>
        <w:top w:val="none" w:sz="0" w:space="0" w:color="auto"/>
        <w:left w:val="none" w:sz="0" w:space="0" w:color="auto"/>
        <w:bottom w:val="none" w:sz="0" w:space="0" w:color="auto"/>
        <w:right w:val="none" w:sz="0" w:space="0" w:color="auto"/>
      </w:divBdr>
    </w:div>
    <w:div w:id="1574587167">
      <w:bodyDiv w:val="1"/>
      <w:marLeft w:val="0"/>
      <w:marRight w:val="0"/>
      <w:marTop w:val="0"/>
      <w:marBottom w:val="0"/>
      <w:divBdr>
        <w:top w:val="none" w:sz="0" w:space="0" w:color="auto"/>
        <w:left w:val="none" w:sz="0" w:space="0" w:color="auto"/>
        <w:bottom w:val="none" w:sz="0" w:space="0" w:color="auto"/>
        <w:right w:val="none" w:sz="0" w:space="0" w:color="auto"/>
      </w:divBdr>
    </w:div>
    <w:div w:id="1574852882">
      <w:bodyDiv w:val="1"/>
      <w:marLeft w:val="0"/>
      <w:marRight w:val="0"/>
      <w:marTop w:val="0"/>
      <w:marBottom w:val="0"/>
      <w:divBdr>
        <w:top w:val="none" w:sz="0" w:space="0" w:color="auto"/>
        <w:left w:val="none" w:sz="0" w:space="0" w:color="auto"/>
        <w:bottom w:val="none" w:sz="0" w:space="0" w:color="auto"/>
        <w:right w:val="none" w:sz="0" w:space="0" w:color="auto"/>
      </w:divBdr>
    </w:div>
    <w:div w:id="1575429990">
      <w:bodyDiv w:val="1"/>
      <w:marLeft w:val="0"/>
      <w:marRight w:val="0"/>
      <w:marTop w:val="0"/>
      <w:marBottom w:val="0"/>
      <w:divBdr>
        <w:top w:val="none" w:sz="0" w:space="0" w:color="auto"/>
        <w:left w:val="none" w:sz="0" w:space="0" w:color="auto"/>
        <w:bottom w:val="none" w:sz="0" w:space="0" w:color="auto"/>
        <w:right w:val="none" w:sz="0" w:space="0" w:color="auto"/>
      </w:divBdr>
    </w:div>
    <w:div w:id="1577592115">
      <w:bodyDiv w:val="1"/>
      <w:marLeft w:val="0"/>
      <w:marRight w:val="0"/>
      <w:marTop w:val="0"/>
      <w:marBottom w:val="0"/>
      <w:divBdr>
        <w:top w:val="none" w:sz="0" w:space="0" w:color="auto"/>
        <w:left w:val="none" w:sz="0" w:space="0" w:color="auto"/>
        <w:bottom w:val="none" w:sz="0" w:space="0" w:color="auto"/>
        <w:right w:val="none" w:sz="0" w:space="0" w:color="auto"/>
      </w:divBdr>
    </w:div>
    <w:div w:id="1577662470">
      <w:bodyDiv w:val="1"/>
      <w:marLeft w:val="0"/>
      <w:marRight w:val="0"/>
      <w:marTop w:val="0"/>
      <w:marBottom w:val="0"/>
      <w:divBdr>
        <w:top w:val="none" w:sz="0" w:space="0" w:color="auto"/>
        <w:left w:val="none" w:sz="0" w:space="0" w:color="auto"/>
        <w:bottom w:val="none" w:sz="0" w:space="0" w:color="auto"/>
        <w:right w:val="none" w:sz="0" w:space="0" w:color="auto"/>
      </w:divBdr>
    </w:div>
    <w:div w:id="1577937348">
      <w:bodyDiv w:val="1"/>
      <w:marLeft w:val="0"/>
      <w:marRight w:val="0"/>
      <w:marTop w:val="0"/>
      <w:marBottom w:val="0"/>
      <w:divBdr>
        <w:top w:val="none" w:sz="0" w:space="0" w:color="auto"/>
        <w:left w:val="none" w:sz="0" w:space="0" w:color="auto"/>
        <w:bottom w:val="none" w:sz="0" w:space="0" w:color="auto"/>
        <w:right w:val="none" w:sz="0" w:space="0" w:color="auto"/>
      </w:divBdr>
    </w:div>
    <w:div w:id="1578712370">
      <w:bodyDiv w:val="1"/>
      <w:marLeft w:val="0"/>
      <w:marRight w:val="0"/>
      <w:marTop w:val="0"/>
      <w:marBottom w:val="0"/>
      <w:divBdr>
        <w:top w:val="none" w:sz="0" w:space="0" w:color="auto"/>
        <w:left w:val="none" w:sz="0" w:space="0" w:color="auto"/>
        <w:bottom w:val="none" w:sz="0" w:space="0" w:color="auto"/>
        <w:right w:val="none" w:sz="0" w:space="0" w:color="auto"/>
      </w:divBdr>
    </w:div>
    <w:div w:id="1579824747">
      <w:bodyDiv w:val="1"/>
      <w:marLeft w:val="0"/>
      <w:marRight w:val="0"/>
      <w:marTop w:val="0"/>
      <w:marBottom w:val="0"/>
      <w:divBdr>
        <w:top w:val="none" w:sz="0" w:space="0" w:color="auto"/>
        <w:left w:val="none" w:sz="0" w:space="0" w:color="auto"/>
        <w:bottom w:val="none" w:sz="0" w:space="0" w:color="auto"/>
        <w:right w:val="none" w:sz="0" w:space="0" w:color="auto"/>
      </w:divBdr>
    </w:div>
    <w:div w:id="1586963580">
      <w:bodyDiv w:val="1"/>
      <w:marLeft w:val="0"/>
      <w:marRight w:val="0"/>
      <w:marTop w:val="0"/>
      <w:marBottom w:val="0"/>
      <w:divBdr>
        <w:top w:val="none" w:sz="0" w:space="0" w:color="auto"/>
        <w:left w:val="none" w:sz="0" w:space="0" w:color="auto"/>
        <w:bottom w:val="none" w:sz="0" w:space="0" w:color="auto"/>
        <w:right w:val="none" w:sz="0" w:space="0" w:color="auto"/>
      </w:divBdr>
    </w:div>
    <w:div w:id="1588612763">
      <w:bodyDiv w:val="1"/>
      <w:marLeft w:val="0"/>
      <w:marRight w:val="0"/>
      <w:marTop w:val="0"/>
      <w:marBottom w:val="0"/>
      <w:divBdr>
        <w:top w:val="none" w:sz="0" w:space="0" w:color="auto"/>
        <w:left w:val="none" w:sz="0" w:space="0" w:color="auto"/>
        <w:bottom w:val="none" w:sz="0" w:space="0" w:color="auto"/>
        <w:right w:val="none" w:sz="0" w:space="0" w:color="auto"/>
      </w:divBdr>
    </w:div>
    <w:div w:id="1589534169">
      <w:bodyDiv w:val="1"/>
      <w:marLeft w:val="0"/>
      <w:marRight w:val="0"/>
      <w:marTop w:val="0"/>
      <w:marBottom w:val="0"/>
      <w:divBdr>
        <w:top w:val="none" w:sz="0" w:space="0" w:color="auto"/>
        <w:left w:val="none" w:sz="0" w:space="0" w:color="auto"/>
        <w:bottom w:val="none" w:sz="0" w:space="0" w:color="auto"/>
        <w:right w:val="none" w:sz="0" w:space="0" w:color="auto"/>
      </w:divBdr>
    </w:div>
    <w:div w:id="1592617042">
      <w:bodyDiv w:val="1"/>
      <w:marLeft w:val="0"/>
      <w:marRight w:val="0"/>
      <w:marTop w:val="0"/>
      <w:marBottom w:val="0"/>
      <w:divBdr>
        <w:top w:val="none" w:sz="0" w:space="0" w:color="auto"/>
        <w:left w:val="none" w:sz="0" w:space="0" w:color="auto"/>
        <w:bottom w:val="none" w:sz="0" w:space="0" w:color="auto"/>
        <w:right w:val="none" w:sz="0" w:space="0" w:color="auto"/>
      </w:divBdr>
    </w:div>
    <w:div w:id="1593855901">
      <w:bodyDiv w:val="1"/>
      <w:marLeft w:val="0"/>
      <w:marRight w:val="0"/>
      <w:marTop w:val="0"/>
      <w:marBottom w:val="0"/>
      <w:divBdr>
        <w:top w:val="none" w:sz="0" w:space="0" w:color="auto"/>
        <w:left w:val="none" w:sz="0" w:space="0" w:color="auto"/>
        <w:bottom w:val="none" w:sz="0" w:space="0" w:color="auto"/>
        <w:right w:val="none" w:sz="0" w:space="0" w:color="auto"/>
      </w:divBdr>
    </w:div>
    <w:div w:id="1595355045">
      <w:bodyDiv w:val="1"/>
      <w:marLeft w:val="0"/>
      <w:marRight w:val="0"/>
      <w:marTop w:val="0"/>
      <w:marBottom w:val="0"/>
      <w:divBdr>
        <w:top w:val="none" w:sz="0" w:space="0" w:color="auto"/>
        <w:left w:val="none" w:sz="0" w:space="0" w:color="auto"/>
        <w:bottom w:val="none" w:sz="0" w:space="0" w:color="auto"/>
        <w:right w:val="none" w:sz="0" w:space="0" w:color="auto"/>
      </w:divBdr>
    </w:div>
    <w:div w:id="1596013819">
      <w:bodyDiv w:val="1"/>
      <w:marLeft w:val="0"/>
      <w:marRight w:val="0"/>
      <w:marTop w:val="0"/>
      <w:marBottom w:val="0"/>
      <w:divBdr>
        <w:top w:val="none" w:sz="0" w:space="0" w:color="auto"/>
        <w:left w:val="none" w:sz="0" w:space="0" w:color="auto"/>
        <w:bottom w:val="none" w:sz="0" w:space="0" w:color="auto"/>
        <w:right w:val="none" w:sz="0" w:space="0" w:color="auto"/>
      </w:divBdr>
    </w:div>
    <w:div w:id="1596016579">
      <w:bodyDiv w:val="1"/>
      <w:marLeft w:val="0"/>
      <w:marRight w:val="0"/>
      <w:marTop w:val="0"/>
      <w:marBottom w:val="0"/>
      <w:divBdr>
        <w:top w:val="none" w:sz="0" w:space="0" w:color="auto"/>
        <w:left w:val="none" w:sz="0" w:space="0" w:color="auto"/>
        <w:bottom w:val="none" w:sz="0" w:space="0" w:color="auto"/>
        <w:right w:val="none" w:sz="0" w:space="0" w:color="auto"/>
      </w:divBdr>
    </w:div>
    <w:div w:id="1597395643">
      <w:bodyDiv w:val="1"/>
      <w:marLeft w:val="0"/>
      <w:marRight w:val="0"/>
      <w:marTop w:val="0"/>
      <w:marBottom w:val="0"/>
      <w:divBdr>
        <w:top w:val="none" w:sz="0" w:space="0" w:color="auto"/>
        <w:left w:val="none" w:sz="0" w:space="0" w:color="auto"/>
        <w:bottom w:val="none" w:sz="0" w:space="0" w:color="auto"/>
        <w:right w:val="none" w:sz="0" w:space="0" w:color="auto"/>
      </w:divBdr>
    </w:div>
    <w:div w:id="1598245032">
      <w:bodyDiv w:val="1"/>
      <w:marLeft w:val="0"/>
      <w:marRight w:val="0"/>
      <w:marTop w:val="0"/>
      <w:marBottom w:val="0"/>
      <w:divBdr>
        <w:top w:val="none" w:sz="0" w:space="0" w:color="auto"/>
        <w:left w:val="none" w:sz="0" w:space="0" w:color="auto"/>
        <w:bottom w:val="none" w:sz="0" w:space="0" w:color="auto"/>
        <w:right w:val="none" w:sz="0" w:space="0" w:color="auto"/>
      </w:divBdr>
    </w:div>
    <w:div w:id="1598519683">
      <w:bodyDiv w:val="1"/>
      <w:marLeft w:val="0"/>
      <w:marRight w:val="0"/>
      <w:marTop w:val="0"/>
      <w:marBottom w:val="0"/>
      <w:divBdr>
        <w:top w:val="none" w:sz="0" w:space="0" w:color="auto"/>
        <w:left w:val="none" w:sz="0" w:space="0" w:color="auto"/>
        <w:bottom w:val="none" w:sz="0" w:space="0" w:color="auto"/>
        <w:right w:val="none" w:sz="0" w:space="0" w:color="auto"/>
      </w:divBdr>
    </w:div>
    <w:div w:id="1599632038">
      <w:bodyDiv w:val="1"/>
      <w:marLeft w:val="0"/>
      <w:marRight w:val="0"/>
      <w:marTop w:val="0"/>
      <w:marBottom w:val="0"/>
      <w:divBdr>
        <w:top w:val="none" w:sz="0" w:space="0" w:color="auto"/>
        <w:left w:val="none" w:sz="0" w:space="0" w:color="auto"/>
        <w:bottom w:val="none" w:sz="0" w:space="0" w:color="auto"/>
        <w:right w:val="none" w:sz="0" w:space="0" w:color="auto"/>
      </w:divBdr>
    </w:div>
    <w:div w:id="1601599184">
      <w:bodyDiv w:val="1"/>
      <w:marLeft w:val="0"/>
      <w:marRight w:val="0"/>
      <w:marTop w:val="0"/>
      <w:marBottom w:val="0"/>
      <w:divBdr>
        <w:top w:val="none" w:sz="0" w:space="0" w:color="auto"/>
        <w:left w:val="none" w:sz="0" w:space="0" w:color="auto"/>
        <w:bottom w:val="none" w:sz="0" w:space="0" w:color="auto"/>
        <w:right w:val="none" w:sz="0" w:space="0" w:color="auto"/>
      </w:divBdr>
    </w:div>
    <w:div w:id="1603103684">
      <w:bodyDiv w:val="1"/>
      <w:marLeft w:val="0"/>
      <w:marRight w:val="0"/>
      <w:marTop w:val="0"/>
      <w:marBottom w:val="0"/>
      <w:divBdr>
        <w:top w:val="none" w:sz="0" w:space="0" w:color="auto"/>
        <w:left w:val="none" w:sz="0" w:space="0" w:color="auto"/>
        <w:bottom w:val="none" w:sz="0" w:space="0" w:color="auto"/>
        <w:right w:val="none" w:sz="0" w:space="0" w:color="auto"/>
      </w:divBdr>
    </w:div>
    <w:div w:id="1604024274">
      <w:bodyDiv w:val="1"/>
      <w:marLeft w:val="0"/>
      <w:marRight w:val="0"/>
      <w:marTop w:val="0"/>
      <w:marBottom w:val="0"/>
      <w:divBdr>
        <w:top w:val="none" w:sz="0" w:space="0" w:color="auto"/>
        <w:left w:val="none" w:sz="0" w:space="0" w:color="auto"/>
        <w:bottom w:val="none" w:sz="0" w:space="0" w:color="auto"/>
        <w:right w:val="none" w:sz="0" w:space="0" w:color="auto"/>
      </w:divBdr>
    </w:div>
    <w:div w:id="1605385012">
      <w:bodyDiv w:val="1"/>
      <w:marLeft w:val="0"/>
      <w:marRight w:val="0"/>
      <w:marTop w:val="0"/>
      <w:marBottom w:val="0"/>
      <w:divBdr>
        <w:top w:val="none" w:sz="0" w:space="0" w:color="auto"/>
        <w:left w:val="none" w:sz="0" w:space="0" w:color="auto"/>
        <w:bottom w:val="none" w:sz="0" w:space="0" w:color="auto"/>
        <w:right w:val="none" w:sz="0" w:space="0" w:color="auto"/>
      </w:divBdr>
    </w:div>
    <w:div w:id="1610353400">
      <w:bodyDiv w:val="1"/>
      <w:marLeft w:val="0"/>
      <w:marRight w:val="0"/>
      <w:marTop w:val="0"/>
      <w:marBottom w:val="0"/>
      <w:divBdr>
        <w:top w:val="none" w:sz="0" w:space="0" w:color="auto"/>
        <w:left w:val="none" w:sz="0" w:space="0" w:color="auto"/>
        <w:bottom w:val="none" w:sz="0" w:space="0" w:color="auto"/>
        <w:right w:val="none" w:sz="0" w:space="0" w:color="auto"/>
      </w:divBdr>
    </w:div>
    <w:div w:id="1613829623">
      <w:bodyDiv w:val="1"/>
      <w:marLeft w:val="0"/>
      <w:marRight w:val="0"/>
      <w:marTop w:val="0"/>
      <w:marBottom w:val="0"/>
      <w:divBdr>
        <w:top w:val="none" w:sz="0" w:space="0" w:color="auto"/>
        <w:left w:val="none" w:sz="0" w:space="0" w:color="auto"/>
        <w:bottom w:val="none" w:sz="0" w:space="0" w:color="auto"/>
        <w:right w:val="none" w:sz="0" w:space="0" w:color="auto"/>
      </w:divBdr>
    </w:div>
    <w:div w:id="1616012075">
      <w:bodyDiv w:val="1"/>
      <w:marLeft w:val="0"/>
      <w:marRight w:val="0"/>
      <w:marTop w:val="0"/>
      <w:marBottom w:val="0"/>
      <w:divBdr>
        <w:top w:val="none" w:sz="0" w:space="0" w:color="auto"/>
        <w:left w:val="none" w:sz="0" w:space="0" w:color="auto"/>
        <w:bottom w:val="none" w:sz="0" w:space="0" w:color="auto"/>
        <w:right w:val="none" w:sz="0" w:space="0" w:color="auto"/>
      </w:divBdr>
    </w:div>
    <w:div w:id="1616987717">
      <w:bodyDiv w:val="1"/>
      <w:marLeft w:val="0"/>
      <w:marRight w:val="0"/>
      <w:marTop w:val="0"/>
      <w:marBottom w:val="0"/>
      <w:divBdr>
        <w:top w:val="none" w:sz="0" w:space="0" w:color="auto"/>
        <w:left w:val="none" w:sz="0" w:space="0" w:color="auto"/>
        <w:bottom w:val="none" w:sz="0" w:space="0" w:color="auto"/>
        <w:right w:val="none" w:sz="0" w:space="0" w:color="auto"/>
      </w:divBdr>
    </w:div>
    <w:div w:id="1617592164">
      <w:bodyDiv w:val="1"/>
      <w:marLeft w:val="0"/>
      <w:marRight w:val="0"/>
      <w:marTop w:val="0"/>
      <w:marBottom w:val="0"/>
      <w:divBdr>
        <w:top w:val="none" w:sz="0" w:space="0" w:color="auto"/>
        <w:left w:val="none" w:sz="0" w:space="0" w:color="auto"/>
        <w:bottom w:val="none" w:sz="0" w:space="0" w:color="auto"/>
        <w:right w:val="none" w:sz="0" w:space="0" w:color="auto"/>
      </w:divBdr>
    </w:div>
    <w:div w:id="1618415076">
      <w:bodyDiv w:val="1"/>
      <w:marLeft w:val="0"/>
      <w:marRight w:val="0"/>
      <w:marTop w:val="0"/>
      <w:marBottom w:val="0"/>
      <w:divBdr>
        <w:top w:val="none" w:sz="0" w:space="0" w:color="auto"/>
        <w:left w:val="none" w:sz="0" w:space="0" w:color="auto"/>
        <w:bottom w:val="none" w:sz="0" w:space="0" w:color="auto"/>
        <w:right w:val="none" w:sz="0" w:space="0" w:color="auto"/>
      </w:divBdr>
    </w:div>
    <w:div w:id="1625426540">
      <w:bodyDiv w:val="1"/>
      <w:marLeft w:val="0"/>
      <w:marRight w:val="0"/>
      <w:marTop w:val="0"/>
      <w:marBottom w:val="0"/>
      <w:divBdr>
        <w:top w:val="none" w:sz="0" w:space="0" w:color="auto"/>
        <w:left w:val="none" w:sz="0" w:space="0" w:color="auto"/>
        <w:bottom w:val="none" w:sz="0" w:space="0" w:color="auto"/>
        <w:right w:val="none" w:sz="0" w:space="0" w:color="auto"/>
      </w:divBdr>
    </w:div>
    <w:div w:id="1629049805">
      <w:bodyDiv w:val="1"/>
      <w:marLeft w:val="0"/>
      <w:marRight w:val="0"/>
      <w:marTop w:val="0"/>
      <w:marBottom w:val="0"/>
      <w:divBdr>
        <w:top w:val="none" w:sz="0" w:space="0" w:color="auto"/>
        <w:left w:val="none" w:sz="0" w:space="0" w:color="auto"/>
        <w:bottom w:val="none" w:sz="0" w:space="0" w:color="auto"/>
        <w:right w:val="none" w:sz="0" w:space="0" w:color="auto"/>
      </w:divBdr>
    </w:div>
    <w:div w:id="1629361295">
      <w:bodyDiv w:val="1"/>
      <w:marLeft w:val="0"/>
      <w:marRight w:val="0"/>
      <w:marTop w:val="0"/>
      <w:marBottom w:val="0"/>
      <w:divBdr>
        <w:top w:val="none" w:sz="0" w:space="0" w:color="auto"/>
        <w:left w:val="none" w:sz="0" w:space="0" w:color="auto"/>
        <w:bottom w:val="none" w:sz="0" w:space="0" w:color="auto"/>
        <w:right w:val="none" w:sz="0" w:space="0" w:color="auto"/>
      </w:divBdr>
    </w:div>
    <w:div w:id="1633244704">
      <w:bodyDiv w:val="1"/>
      <w:marLeft w:val="0"/>
      <w:marRight w:val="0"/>
      <w:marTop w:val="0"/>
      <w:marBottom w:val="0"/>
      <w:divBdr>
        <w:top w:val="none" w:sz="0" w:space="0" w:color="auto"/>
        <w:left w:val="none" w:sz="0" w:space="0" w:color="auto"/>
        <w:bottom w:val="none" w:sz="0" w:space="0" w:color="auto"/>
        <w:right w:val="none" w:sz="0" w:space="0" w:color="auto"/>
      </w:divBdr>
    </w:div>
    <w:div w:id="1638879460">
      <w:bodyDiv w:val="1"/>
      <w:marLeft w:val="0"/>
      <w:marRight w:val="0"/>
      <w:marTop w:val="0"/>
      <w:marBottom w:val="0"/>
      <w:divBdr>
        <w:top w:val="none" w:sz="0" w:space="0" w:color="auto"/>
        <w:left w:val="none" w:sz="0" w:space="0" w:color="auto"/>
        <w:bottom w:val="none" w:sz="0" w:space="0" w:color="auto"/>
        <w:right w:val="none" w:sz="0" w:space="0" w:color="auto"/>
      </w:divBdr>
    </w:div>
    <w:div w:id="1639608071">
      <w:bodyDiv w:val="1"/>
      <w:marLeft w:val="0"/>
      <w:marRight w:val="0"/>
      <w:marTop w:val="0"/>
      <w:marBottom w:val="0"/>
      <w:divBdr>
        <w:top w:val="none" w:sz="0" w:space="0" w:color="auto"/>
        <w:left w:val="none" w:sz="0" w:space="0" w:color="auto"/>
        <w:bottom w:val="none" w:sz="0" w:space="0" w:color="auto"/>
        <w:right w:val="none" w:sz="0" w:space="0" w:color="auto"/>
      </w:divBdr>
    </w:div>
    <w:div w:id="1640456054">
      <w:bodyDiv w:val="1"/>
      <w:marLeft w:val="0"/>
      <w:marRight w:val="0"/>
      <w:marTop w:val="0"/>
      <w:marBottom w:val="0"/>
      <w:divBdr>
        <w:top w:val="none" w:sz="0" w:space="0" w:color="auto"/>
        <w:left w:val="none" w:sz="0" w:space="0" w:color="auto"/>
        <w:bottom w:val="none" w:sz="0" w:space="0" w:color="auto"/>
        <w:right w:val="none" w:sz="0" w:space="0" w:color="auto"/>
      </w:divBdr>
    </w:div>
    <w:div w:id="1640764719">
      <w:bodyDiv w:val="1"/>
      <w:marLeft w:val="0"/>
      <w:marRight w:val="0"/>
      <w:marTop w:val="0"/>
      <w:marBottom w:val="0"/>
      <w:divBdr>
        <w:top w:val="none" w:sz="0" w:space="0" w:color="auto"/>
        <w:left w:val="none" w:sz="0" w:space="0" w:color="auto"/>
        <w:bottom w:val="none" w:sz="0" w:space="0" w:color="auto"/>
        <w:right w:val="none" w:sz="0" w:space="0" w:color="auto"/>
      </w:divBdr>
    </w:div>
    <w:div w:id="1640768134">
      <w:bodyDiv w:val="1"/>
      <w:marLeft w:val="0"/>
      <w:marRight w:val="0"/>
      <w:marTop w:val="0"/>
      <w:marBottom w:val="0"/>
      <w:divBdr>
        <w:top w:val="none" w:sz="0" w:space="0" w:color="auto"/>
        <w:left w:val="none" w:sz="0" w:space="0" w:color="auto"/>
        <w:bottom w:val="none" w:sz="0" w:space="0" w:color="auto"/>
        <w:right w:val="none" w:sz="0" w:space="0" w:color="auto"/>
      </w:divBdr>
    </w:div>
    <w:div w:id="1641229914">
      <w:bodyDiv w:val="1"/>
      <w:marLeft w:val="0"/>
      <w:marRight w:val="0"/>
      <w:marTop w:val="0"/>
      <w:marBottom w:val="0"/>
      <w:divBdr>
        <w:top w:val="none" w:sz="0" w:space="0" w:color="auto"/>
        <w:left w:val="none" w:sz="0" w:space="0" w:color="auto"/>
        <w:bottom w:val="none" w:sz="0" w:space="0" w:color="auto"/>
        <w:right w:val="none" w:sz="0" w:space="0" w:color="auto"/>
      </w:divBdr>
    </w:div>
    <w:div w:id="1642418311">
      <w:bodyDiv w:val="1"/>
      <w:marLeft w:val="0"/>
      <w:marRight w:val="0"/>
      <w:marTop w:val="0"/>
      <w:marBottom w:val="0"/>
      <w:divBdr>
        <w:top w:val="none" w:sz="0" w:space="0" w:color="auto"/>
        <w:left w:val="none" w:sz="0" w:space="0" w:color="auto"/>
        <w:bottom w:val="none" w:sz="0" w:space="0" w:color="auto"/>
        <w:right w:val="none" w:sz="0" w:space="0" w:color="auto"/>
      </w:divBdr>
    </w:div>
    <w:div w:id="1643731293">
      <w:bodyDiv w:val="1"/>
      <w:marLeft w:val="0"/>
      <w:marRight w:val="0"/>
      <w:marTop w:val="0"/>
      <w:marBottom w:val="0"/>
      <w:divBdr>
        <w:top w:val="none" w:sz="0" w:space="0" w:color="auto"/>
        <w:left w:val="none" w:sz="0" w:space="0" w:color="auto"/>
        <w:bottom w:val="none" w:sz="0" w:space="0" w:color="auto"/>
        <w:right w:val="none" w:sz="0" w:space="0" w:color="auto"/>
      </w:divBdr>
    </w:div>
    <w:div w:id="1643732465">
      <w:bodyDiv w:val="1"/>
      <w:marLeft w:val="0"/>
      <w:marRight w:val="0"/>
      <w:marTop w:val="0"/>
      <w:marBottom w:val="0"/>
      <w:divBdr>
        <w:top w:val="none" w:sz="0" w:space="0" w:color="auto"/>
        <w:left w:val="none" w:sz="0" w:space="0" w:color="auto"/>
        <w:bottom w:val="none" w:sz="0" w:space="0" w:color="auto"/>
        <w:right w:val="none" w:sz="0" w:space="0" w:color="auto"/>
      </w:divBdr>
    </w:div>
    <w:div w:id="1644577950">
      <w:bodyDiv w:val="1"/>
      <w:marLeft w:val="0"/>
      <w:marRight w:val="0"/>
      <w:marTop w:val="0"/>
      <w:marBottom w:val="0"/>
      <w:divBdr>
        <w:top w:val="none" w:sz="0" w:space="0" w:color="auto"/>
        <w:left w:val="none" w:sz="0" w:space="0" w:color="auto"/>
        <w:bottom w:val="none" w:sz="0" w:space="0" w:color="auto"/>
        <w:right w:val="none" w:sz="0" w:space="0" w:color="auto"/>
      </w:divBdr>
    </w:div>
    <w:div w:id="1644651970">
      <w:bodyDiv w:val="1"/>
      <w:marLeft w:val="0"/>
      <w:marRight w:val="0"/>
      <w:marTop w:val="0"/>
      <w:marBottom w:val="0"/>
      <w:divBdr>
        <w:top w:val="none" w:sz="0" w:space="0" w:color="auto"/>
        <w:left w:val="none" w:sz="0" w:space="0" w:color="auto"/>
        <w:bottom w:val="none" w:sz="0" w:space="0" w:color="auto"/>
        <w:right w:val="none" w:sz="0" w:space="0" w:color="auto"/>
      </w:divBdr>
    </w:div>
    <w:div w:id="1645885417">
      <w:bodyDiv w:val="1"/>
      <w:marLeft w:val="0"/>
      <w:marRight w:val="0"/>
      <w:marTop w:val="0"/>
      <w:marBottom w:val="0"/>
      <w:divBdr>
        <w:top w:val="none" w:sz="0" w:space="0" w:color="auto"/>
        <w:left w:val="none" w:sz="0" w:space="0" w:color="auto"/>
        <w:bottom w:val="none" w:sz="0" w:space="0" w:color="auto"/>
        <w:right w:val="none" w:sz="0" w:space="0" w:color="auto"/>
      </w:divBdr>
    </w:div>
    <w:div w:id="1646809966">
      <w:bodyDiv w:val="1"/>
      <w:marLeft w:val="0"/>
      <w:marRight w:val="0"/>
      <w:marTop w:val="0"/>
      <w:marBottom w:val="0"/>
      <w:divBdr>
        <w:top w:val="none" w:sz="0" w:space="0" w:color="auto"/>
        <w:left w:val="none" w:sz="0" w:space="0" w:color="auto"/>
        <w:bottom w:val="none" w:sz="0" w:space="0" w:color="auto"/>
        <w:right w:val="none" w:sz="0" w:space="0" w:color="auto"/>
      </w:divBdr>
    </w:div>
    <w:div w:id="1647734872">
      <w:bodyDiv w:val="1"/>
      <w:marLeft w:val="0"/>
      <w:marRight w:val="0"/>
      <w:marTop w:val="0"/>
      <w:marBottom w:val="0"/>
      <w:divBdr>
        <w:top w:val="none" w:sz="0" w:space="0" w:color="auto"/>
        <w:left w:val="none" w:sz="0" w:space="0" w:color="auto"/>
        <w:bottom w:val="none" w:sz="0" w:space="0" w:color="auto"/>
        <w:right w:val="none" w:sz="0" w:space="0" w:color="auto"/>
      </w:divBdr>
    </w:div>
    <w:div w:id="1648897792">
      <w:bodyDiv w:val="1"/>
      <w:marLeft w:val="0"/>
      <w:marRight w:val="0"/>
      <w:marTop w:val="0"/>
      <w:marBottom w:val="0"/>
      <w:divBdr>
        <w:top w:val="none" w:sz="0" w:space="0" w:color="auto"/>
        <w:left w:val="none" w:sz="0" w:space="0" w:color="auto"/>
        <w:bottom w:val="none" w:sz="0" w:space="0" w:color="auto"/>
        <w:right w:val="none" w:sz="0" w:space="0" w:color="auto"/>
      </w:divBdr>
    </w:div>
    <w:div w:id="1649825654">
      <w:bodyDiv w:val="1"/>
      <w:marLeft w:val="0"/>
      <w:marRight w:val="0"/>
      <w:marTop w:val="0"/>
      <w:marBottom w:val="0"/>
      <w:divBdr>
        <w:top w:val="none" w:sz="0" w:space="0" w:color="auto"/>
        <w:left w:val="none" w:sz="0" w:space="0" w:color="auto"/>
        <w:bottom w:val="none" w:sz="0" w:space="0" w:color="auto"/>
        <w:right w:val="none" w:sz="0" w:space="0" w:color="auto"/>
      </w:divBdr>
    </w:div>
    <w:div w:id="1650594342">
      <w:bodyDiv w:val="1"/>
      <w:marLeft w:val="0"/>
      <w:marRight w:val="0"/>
      <w:marTop w:val="0"/>
      <w:marBottom w:val="0"/>
      <w:divBdr>
        <w:top w:val="none" w:sz="0" w:space="0" w:color="auto"/>
        <w:left w:val="none" w:sz="0" w:space="0" w:color="auto"/>
        <w:bottom w:val="none" w:sz="0" w:space="0" w:color="auto"/>
        <w:right w:val="none" w:sz="0" w:space="0" w:color="auto"/>
      </w:divBdr>
    </w:div>
    <w:div w:id="1651716666">
      <w:bodyDiv w:val="1"/>
      <w:marLeft w:val="0"/>
      <w:marRight w:val="0"/>
      <w:marTop w:val="0"/>
      <w:marBottom w:val="0"/>
      <w:divBdr>
        <w:top w:val="none" w:sz="0" w:space="0" w:color="auto"/>
        <w:left w:val="none" w:sz="0" w:space="0" w:color="auto"/>
        <w:bottom w:val="none" w:sz="0" w:space="0" w:color="auto"/>
        <w:right w:val="none" w:sz="0" w:space="0" w:color="auto"/>
      </w:divBdr>
    </w:div>
    <w:div w:id="1656032800">
      <w:bodyDiv w:val="1"/>
      <w:marLeft w:val="0"/>
      <w:marRight w:val="0"/>
      <w:marTop w:val="0"/>
      <w:marBottom w:val="0"/>
      <w:divBdr>
        <w:top w:val="none" w:sz="0" w:space="0" w:color="auto"/>
        <w:left w:val="none" w:sz="0" w:space="0" w:color="auto"/>
        <w:bottom w:val="none" w:sz="0" w:space="0" w:color="auto"/>
        <w:right w:val="none" w:sz="0" w:space="0" w:color="auto"/>
      </w:divBdr>
    </w:div>
    <w:div w:id="1656955849">
      <w:bodyDiv w:val="1"/>
      <w:marLeft w:val="0"/>
      <w:marRight w:val="0"/>
      <w:marTop w:val="0"/>
      <w:marBottom w:val="0"/>
      <w:divBdr>
        <w:top w:val="none" w:sz="0" w:space="0" w:color="auto"/>
        <w:left w:val="none" w:sz="0" w:space="0" w:color="auto"/>
        <w:bottom w:val="none" w:sz="0" w:space="0" w:color="auto"/>
        <w:right w:val="none" w:sz="0" w:space="0" w:color="auto"/>
      </w:divBdr>
    </w:div>
    <w:div w:id="1657225040">
      <w:bodyDiv w:val="1"/>
      <w:marLeft w:val="0"/>
      <w:marRight w:val="0"/>
      <w:marTop w:val="0"/>
      <w:marBottom w:val="0"/>
      <w:divBdr>
        <w:top w:val="none" w:sz="0" w:space="0" w:color="auto"/>
        <w:left w:val="none" w:sz="0" w:space="0" w:color="auto"/>
        <w:bottom w:val="none" w:sz="0" w:space="0" w:color="auto"/>
        <w:right w:val="none" w:sz="0" w:space="0" w:color="auto"/>
      </w:divBdr>
    </w:div>
    <w:div w:id="1660452223">
      <w:bodyDiv w:val="1"/>
      <w:marLeft w:val="0"/>
      <w:marRight w:val="0"/>
      <w:marTop w:val="0"/>
      <w:marBottom w:val="0"/>
      <w:divBdr>
        <w:top w:val="none" w:sz="0" w:space="0" w:color="auto"/>
        <w:left w:val="none" w:sz="0" w:space="0" w:color="auto"/>
        <w:bottom w:val="none" w:sz="0" w:space="0" w:color="auto"/>
        <w:right w:val="none" w:sz="0" w:space="0" w:color="auto"/>
      </w:divBdr>
    </w:div>
    <w:div w:id="1660577017">
      <w:bodyDiv w:val="1"/>
      <w:marLeft w:val="0"/>
      <w:marRight w:val="0"/>
      <w:marTop w:val="0"/>
      <w:marBottom w:val="0"/>
      <w:divBdr>
        <w:top w:val="none" w:sz="0" w:space="0" w:color="auto"/>
        <w:left w:val="none" w:sz="0" w:space="0" w:color="auto"/>
        <w:bottom w:val="none" w:sz="0" w:space="0" w:color="auto"/>
        <w:right w:val="none" w:sz="0" w:space="0" w:color="auto"/>
      </w:divBdr>
    </w:div>
    <w:div w:id="1660648718">
      <w:bodyDiv w:val="1"/>
      <w:marLeft w:val="0"/>
      <w:marRight w:val="0"/>
      <w:marTop w:val="0"/>
      <w:marBottom w:val="0"/>
      <w:divBdr>
        <w:top w:val="none" w:sz="0" w:space="0" w:color="auto"/>
        <w:left w:val="none" w:sz="0" w:space="0" w:color="auto"/>
        <w:bottom w:val="none" w:sz="0" w:space="0" w:color="auto"/>
        <w:right w:val="none" w:sz="0" w:space="0" w:color="auto"/>
      </w:divBdr>
    </w:div>
    <w:div w:id="1662659792">
      <w:bodyDiv w:val="1"/>
      <w:marLeft w:val="0"/>
      <w:marRight w:val="0"/>
      <w:marTop w:val="0"/>
      <w:marBottom w:val="0"/>
      <w:divBdr>
        <w:top w:val="none" w:sz="0" w:space="0" w:color="auto"/>
        <w:left w:val="none" w:sz="0" w:space="0" w:color="auto"/>
        <w:bottom w:val="none" w:sz="0" w:space="0" w:color="auto"/>
        <w:right w:val="none" w:sz="0" w:space="0" w:color="auto"/>
      </w:divBdr>
    </w:div>
    <w:div w:id="1662663197">
      <w:bodyDiv w:val="1"/>
      <w:marLeft w:val="0"/>
      <w:marRight w:val="0"/>
      <w:marTop w:val="0"/>
      <w:marBottom w:val="0"/>
      <w:divBdr>
        <w:top w:val="none" w:sz="0" w:space="0" w:color="auto"/>
        <w:left w:val="none" w:sz="0" w:space="0" w:color="auto"/>
        <w:bottom w:val="none" w:sz="0" w:space="0" w:color="auto"/>
        <w:right w:val="none" w:sz="0" w:space="0" w:color="auto"/>
      </w:divBdr>
    </w:div>
    <w:div w:id="1663006672">
      <w:bodyDiv w:val="1"/>
      <w:marLeft w:val="0"/>
      <w:marRight w:val="0"/>
      <w:marTop w:val="0"/>
      <w:marBottom w:val="0"/>
      <w:divBdr>
        <w:top w:val="none" w:sz="0" w:space="0" w:color="auto"/>
        <w:left w:val="none" w:sz="0" w:space="0" w:color="auto"/>
        <w:bottom w:val="none" w:sz="0" w:space="0" w:color="auto"/>
        <w:right w:val="none" w:sz="0" w:space="0" w:color="auto"/>
      </w:divBdr>
    </w:div>
    <w:div w:id="1664355034">
      <w:bodyDiv w:val="1"/>
      <w:marLeft w:val="0"/>
      <w:marRight w:val="0"/>
      <w:marTop w:val="0"/>
      <w:marBottom w:val="0"/>
      <w:divBdr>
        <w:top w:val="none" w:sz="0" w:space="0" w:color="auto"/>
        <w:left w:val="none" w:sz="0" w:space="0" w:color="auto"/>
        <w:bottom w:val="none" w:sz="0" w:space="0" w:color="auto"/>
        <w:right w:val="none" w:sz="0" w:space="0" w:color="auto"/>
      </w:divBdr>
    </w:div>
    <w:div w:id="1665888436">
      <w:bodyDiv w:val="1"/>
      <w:marLeft w:val="0"/>
      <w:marRight w:val="0"/>
      <w:marTop w:val="0"/>
      <w:marBottom w:val="0"/>
      <w:divBdr>
        <w:top w:val="none" w:sz="0" w:space="0" w:color="auto"/>
        <w:left w:val="none" w:sz="0" w:space="0" w:color="auto"/>
        <w:bottom w:val="none" w:sz="0" w:space="0" w:color="auto"/>
        <w:right w:val="none" w:sz="0" w:space="0" w:color="auto"/>
      </w:divBdr>
    </w:div>
    <w:div w:id="1666712109">
      <w:bodyDiv w:val="1"/>
      <w:marLeft w:val="0"/>
      <w:marRight w:val="0"/>
      <w:marTop w:val="0"/>
      <w:marBottom w:val="0"/>
      <w:divBdr>
        <w:top w:val="none" w:sz="0" w:space="0" w:color="auto"/>
        <w:left w:val="none" w:sz="0" w:space="0" w:color="auto"/>
        <w:bottom w:val="none" w:sz="0" w:space="0" w:color="auto"/>
        <w:right w:val="none" w:sz="0" w:space="0" w:color="auto"/>
      </w:divBdr>
    </w:div>
    <w:div w:id="1668096962">
      <w:bodyDiv w:val="1"/>
      <w:marLeft w:val="0"/>
      <w:marRight w:val="0"/>
      <w:marTop w:val="0"/>
      <w:marBottom w:val="0"/>
      <w:divBdr>
        <w:top w:val="none" w:sz="0" w:space="0" w:color="auto"/>
        <w:left w:val="none" w:sz="0" w:space="0" w:color="auto"/>
        <w:bottom w:val="none" w:sz="0" w:space="0" w:color="auto"/>
        <w:right w:val="none" w:sz="0" w:space="0" w:color="auto"/>
      </w:divBdr>
    </w:div>
    <w:div w:id="1670130433">
      <w:bodyDiv w:val="1"/>
      <w:marLeft w:val="0"/>
      <w:marRight w:val="0"/>
      <w:marTop w:val="0"/>
      <w:marBottom w:val="0"/>
      <w:divBdr>
        <w:top w:val="none" w:sz="0" w:space="0" w:color="auto"/>
        <w:left w:val="none" w:sz="0" w:space="0" w:color="auto"/>
        <w:bottom w:val="none" w:sz="0" w:space="0" w:color="auto"/>
        <w:right w:val="none" w:sz="0" w:space="0" w:color="auto"/>
      </w:divBdr>
    </w:div>
    <w:div w:id="1672096899">
      <w:bodyDiv w:val="1"/>
      <w:marLeft w:val="0"/>
      <w:marRight w:val="0"/>
      <w:marTop w:val="0"/>
      <w:marBottom w:val="0"/>
      <w:divBdr>
        <w:top w:val="none" w:sz="0" w:space="0" w:color="auto"/>
        <w:left w:val="none" w:sz="0" w:space="0" w:color="auto"/>
        <w:bottom w:val="none" w:sz="0" w:space="0" w:color="auto"/>
        <w:right w:val="none" w:sz="0" w:space="0" w:color="auto"/>
      </w:divBdr>
    </w:div>
    <w:div w:id="1672827934">
      <w:bodyDiv w:val="1"/>
      <w:marLeft w:val="0"/>
      <w:marRight w:val="0"/>
      <w:marTop w:val="0"/>
      <w:marBottom w:val="0"/>
      <w:divBdr>
        <w:top w:val="none" w:sz="0" w:space="0" w:color="auto"/>
        <w:left w:val="none" w:sz="0" w:space="0" w:color="auto"/>
        <w:bottom w:val="none" w:sz="0" w:space="0" w:color="auto"/>
        <w:right w:val="none" w:sz="0" w:space="0" w:color="auto"/>
      </w:divBdr>
    </w:div>
    <w:div w:id="1674213501">
      <w:bodyDiv w:val="1"/>
      <w:marLeft w:val="0"/>
      <w:marRight w:val="0"/>
      <w:marTop w:val="0"/>
      <w:marBottom w:val="0"/>
      <w:divBdr>
        <w:top w:val="none" w:sz="0" w:space="0" w:color="auto"/>
        <w:left w:val="none" w:sz="0" w:space="0" w:color="auto"/>
        <w:bottom w:val="none" w:sz="0" w:space="0" w:color="auto"/>
        <w:right w:val="none" w:sz="0" w:space="0" w:color="auto"/>
      </w:divBdr>
    </w:div>
    <w:div w:id="1675374983">
      <w:bodyDiv w:val="1"/>
      <w:marLeft w:val="0"/>
      <w:marRight w:val="0"/>
      <w:marTop w:val="0"/>
      <w:marBottom w:val="0"/>
      <w:divBdr>
        <w:top w:val="none" w:sz="0" w:space="0" w:color="auto"/>
        <w:left w:val="none" w:sz="0" w:space="0" w:color="auto"/>
        <w:bottom w:val="none" w:sz="0" w:space="0" w:color="auto"/>
        <w:right w:val="none" w:sz="0" w:space="0" w:color="auto"/>
      </w:divBdr>
    </w:div>
    <w:div w:id="1678070132">
      <w:bodyDiv w:val="1"/>
      <w:marLeft w:val="0"/>
      <w:marRight w:val="0"/>
      <w:marTop w:val="0"/>
      <w:marBottom w:val="0"/>
      <w:divBdr>
        <w:top w:val="none" w:sz="0" w:space="0" w:color="auto"/>
        <w:left w:val="none" w:sz="0" w:space="0" w:color="auto"/>
        <w:bottom w:val="none" w:sz="0" w:space="0" w:color="auto"/>
        <w:right w:val="none" w:sz="0" w:space="0" w:color="auto"/>
      </w:divBdr>
    </w:div>
    <w:div w:id="1678656531">
      <w:bodyDiv w:val="1"/>
      <w:marLeft w:val="0"/>
      <w:marRight w:val="0"/>
      <w:marTop w:val="0"/>
      <w:marBottom w:val="0"/>
      <w:divBdr>
        <w:top w:val="none" w:sz="0" w:space="0" w:color="auto"/>
        <w:left w:val="none" w:sz="0" w:space="0" w:color="auto"/>
        <w:bottom w:val="none" w:sz="0" w:space="0" w:color="auto"/>
        <w:right w:val="none" w:sz="0" w:space="0" w:color="auto"/>
      </w:divBdr>
    </w:div>
    <w:div w:id="1679113186">
      <w:bodyDiv w:val="1"/>
      <w:marLeft w:val="0"/>
      <w:marRight w:val="0"/>
      <w:marTop w:val="0"/>
      <w:marBottom w:val="0"/>
      <w:divBdr>
        <w:top w:val="none" w:sz="0" w:space="0" w:color="auto"/>
        <w:left w:val="none" w:sz="0" w:space="0" w:color="auto"/>
        <w:bottom w:val="none" w:sz="0" w:space="0" w:color="auto"/>
        <w:right w:val="none" w:sz="0" w:space="0" w:color="auto"/>
      </w:divBdr>
    </w:div>
    <w:div w:id="1681001673">
      <w:bodyDiv w:val="1"/>
      <w:marLeft w:val="0"/>
      <w:marRight w:val="0"/>
      <w:marTop w:val="0"/>
      <w:marBottom w:val="0"/>
      <w:divBdr>
        <w:top w:val="none" w:sz="0" w:space="0" w:color="auto"/>
        <w:left w:val="none" w:sz="0" w:space="0" w:color="auto"/>
        <w:bottom w:val="none" w:sz="0" w:space="0" w:color="auto"/>
        <w:right w:val="none" w:sz="0" w:space="0" w:color="auto"/>
      </w:divBdr>
    </w:div>
    <w:div w:id="1681616182">
      <w:bodyDiv w:val="1"/>
      <w:marLeft w:val="0"/>
      <w:marRight w:val="0"/>
      <w:marTop w:val="0"/>
      <w:marBottom w:val="0"/>
      <w:divBdr>
        <w:top w:val="none" w:sz="0" w:space="0" w:color="auto"/>
        <w:left w:val="none" w:sz="0" w:space="0" w:color="auto"/>
        <w:bottom w:val="none" w:sz="0" w:space="0" w:color="auto"/>
        <w:right w:val="none" w:sz="0" w:space="0" w:color="auto"/>
      </w:divBdr>
    </w:div>
    <w:div w:id="1681734429">
      <w:bodyDiv w:val="1"/>
      <w:marLeft w:val="0"/>
      <w:marRight w:val="0"/>
      <w:marTop w:val="0"/>
      <w:marBottom w:val="0"/>
      <w:divBdr>
        <w:top w:val="none" w:sz="0" w:space="0" w:color="auto"/>
        <w:left w:val="none" w:sz="0" w:space="0" w:color="auto"/>
        <w:bottom w:val="none" w:sz="0" w:space="0" w:color="auto"/>
        <w:right w:val="none" w:sz="0" w:space="0" w:color="auto"/>
      </w:divBdr>
    </w:div>
    <w:div w:id="1682318904">
      <w:bodyDiv w:val="1"/>
      <w:marLeft w:val="0"/>
      <w:marRight w:val="0"/>
      <w:marTop w:val="0"/>
      <w:marBottom w:val="0"/>
      <w:divBdr>
        <w:top w:val="none" w:sz="0" w:space="0" w:color="auto"/>
        <w:left w:val="none" w:sz="0" w:space="0" w:color="auto"/>
        <w:bottom w:val="none" w:sz="0" w:space="0" w:color="auto"/>
        <w:right w:val="none" w:sz="0" w:space="0" w:color="auto"/>
      </w:divBdr>
    </w:div>
    <w:div w:id="1683625130">
      <w:bodyDiv w:val="1"/>
      <w:marLeft w:val="0"/>
      <w:marRight w:val="0"/>
      <w:marTop w:val="0"/>
      <w:marBottom w:val="0"/>
      <w:divBdr>
        <w:top w:val="none" w:sz="0" w:space="0" w:color="auto"/>
        <w:left w:val="none" w:sz="0" w:space="0" w:color="auto"/>
        <w:bottom w:val="none" w:sz="0" w:space="0" w:color="auto"/>
        <w:right w:val="none" w:sz="0" w:space="0" w:color="auto"/>
      </w:divBdr>
    </w:div>
    <w:div w:id="1684820508">
      <w:bodyDiv w:val="1"/>
      <w:marLeft w:val="0"/>
      <w:marRight w:val="0"/>
      <w:marTop w:val="0"/>
      <w:marBottom w:val="0"/>
      <w:divBdr>
        <w:top w:val="none" w:sz="0" w:space="0" w:color="auto"/>
        <w:left w:val="none" w:sz="0" w:space="0" w:color="auto"/>
        <w:bottom w:val="none" w:sz="0" w:space="0" w:color="auto"/>
        <w:right w:val="none" w:sz="0" w:space="0" w:color="auto"/>
      </w:divBdr>
    </w:div>
    <w:div w:id="1686323878">
      <w:bodyDiv w:val="1"/>
      <w:marLeft w:val="0"/>
      <w:marRight w:val="0"/>
      <w:marTop w:val="0"/>
      <w:marBottom w:val="0"/>
      <w:divBdr>
        <w:top w:val="none" w:sz="0" w:space="0" w:color="auto"/>
        <w:left w:val="none" w:sz="0" w:space="0" w:color="auto"/>
        <w:bottom w:val="none" w:sz="0" w:space="0" w:color="auto"/>
        <w:right w:val="none" w:sz="0" w:space="0" w:color="auto"/>
      </w:divBdr>
    </w:div>
    <w:div w:id="1687250655">
      <w:bodyDiv w:val="1"/>
      <w:marLeft w:val="0"/>
      <w:marRight w:val="0"/>
      <w:marTop w:val="0"/>
      <w:marBottom w:val="0"/>
      <w:divBdr>
        <w:top w:val="none" w:sz="0" w:space="0" w:color="auto"/>
        <w:left w:val="none" w:sz="0" w:space="0" w:color="auto"/>
        <w:bottom w:val="none" w:sz="0" w:space="0" w:color="auto"/>
        <w:right w:val="none" w:sz="0" w:space="0" w:color="auto"/>
      </w:divBdr>
    </w:div>
    <w:div w:id="1690638408">
      <w:bodyDiv w:val="1"/>
      <w:marLeft w:val="0"/>
      <w:marRight w:val="0"/>
      <w:marTop w:val="0"/>
      <w:marBottom w:val="0"/>
      <w:divBdr>
        <w:top w:val="none" w:sz="0" w:space="0" w:color="auto"/>
        <w:left w:val="none" w:sz="0" w:space="0" w:color="auto"/>
        <w:bottom w:val="none" w:sz="0" w:space="0" w:color="auto"/>
        <w:right w:val="none" w:sz="0" w:space="0" w:color="auto"/>
      </w:divBdr>
    </w:div>
    <w:div w:id="1692414987">
      <w:bodyDiv w:val="1"/>
      <w:marLeft w:val="0"/>
      <w:marRight w:val="0"/>
      <w:marTop w:val="0"/>
      <w:marBottom w:val="0"/>
      <w:divBdr>
        <w:top w:val="none" w:sz="0" w:space="0" w:color="auto"/>
        <w:left w:val="none" w:sz="0" w:space="0" w:color="auto"/>
        <w:bottom w:val="none" w:sz="0" w:space="0" w:color="auto"/>
        <w:right w:val="none" w:sz="0" w:space="0" w:color="auto"/>
      </w:divBdr>
    </w:div>
    <w:div w:id="1693535223">
      <w:bodyDiv w:val="1"/>
      <w:marLeft w:val="0"/>
      <w:marRight w:val="0"/>
      <w:marTop w:val="0"/>
      <w:marBottom w:val="0"/>
      <w:divBdr>
        <w:top w:val="none" w:sz="0" w:space="0" w:color="auto"/>
        <w:left w:val="none" w:sz="0" w:space="0" w:color="auto"/>
        <w:bottom w:val="none" w:sz="0" w:space="0" w:color="auto"/>
        <w:right w:val="none" w:sz="0" w:space="0" w:color="auto"/>
      </w:divBdr>
    </w:div>
    <w:div w:id="1693847473">
      <w:bodyDiv w:val="1"/>
      <w:marLeft w:val="0"/>
      <w:marRight w:val="0"/>
      <w:marTop w:val="0"/>
      <w:marBottom w:val="0"/>
      <w:divBdr>
        <w:top w:val="none" w:sz="0" w:space="0" w:color="auto"/>
        <w:left w:val="none" w:sz="0" w:space="0" w:color="auto"/>
        <w:bottom w:val="none" w:sz="0" w:space="0" w:color="auto"/>
        <w:right w:val="none" w:sz="0" w:space="0" w:color="auto"/>
      </w:divBdr>
    </w:div>
    <w:div w:id="1695569793">
      <w:bodyDiv w:val="1"/>
      <w:marLeft w:val="0"/>
      <w:marRight w:val="0"/>
      <w:marTop w:val="0"/>
      <w:marBottom w:val="0"/>
      <w:divBdr>
        <w:top w:val="none" w:sz="0" w:space="0" w:color="auto"/>
        <w:left w:val="none" w:sz="0" w:space="0" w:color="auto"/>
        <w:bottom w:val="none" w:sz="0" w:space="0" w:color="auto"/>
        <w:right w:val="none" w:sz="0" w:space="0" w:color="auto"/>
      </w:divBdr>
    </w:div>
    <w:div w:id="1700157016">
      <w:bodyDiv w:val="1"/>
      <w:marLeft w:val="0"/>
      <w:marRight w:val="0"/>
      <w:marTop w:val="0"/>
      <w:marBottom w:val="0"/>
      <w:divBdr>
        <w:top w:val="none" w:sz="0" w:space="0" w:color="auto"/>
        <w:left w:val="none" w:sz="0" w:space="0" w:color="auto"/>
        <w:bottom w:val="none" w:sz="0" w:space="0" w:color="auto"/>
        <w:right w:val="none" w:sz="0" w:space="0" w:color="auto"/>
      </w:divBdr>
    </w:div>
    <w:div w:id="1700471043">
      <w:bodyDiv w:val="1"/>
      <w:marLeft w:val="0"/>
      <w:marRight w:val="0"/>
      <w:marTop w:val="0"/>
      <w:marBottom w:val="0"/>
      <w:divBdr>
        <w:top w:val="none" w:sz="0" w:space="0" w:color="auto"/>
        <w:left w:val="none" w:sz="0" w:space="0" w:color="auto"/>
        <w:bottom w:val="none" w:sz="0" w:space="0" w:color="auto"/>
        <w:right w:val="none" w:sz="0" w:space="0" w:color="auto"/>
      </w:divBdr>
    </w:div>
    <w:div w:id="1701123410">
      <w:bodyDiv w:val="1"/>
      <w:marLeft w:val="0"/>
      <w:marRight w:val="0"/>
      <w:marTop w:val="0"/>
      <w:marBottom w:val="0"/>
      <w:divBdr>
        <w:top w:val="none" w:sz="0" w:space="0" w:color="auto"/>
        <w:left w:val="none" w:sz="0" w:space="0" w:color="auto"/>
        <w:bottom w:val="none" w:sz="0" w:space="0" w:color="auto"/>
        <w:right w:val="none" w:sz="0" w:space="0" w:color="auto"/>
      </w:divBdr>
    </w:div>
    <w:div w:id="1701206108">
      <w:bodyDiv w:val="1"/>
      <w:marLeft w:val="0"/>
      <w:marRight w:val="0"/>
      <w:marTop w:val="0"/>
      <w:marBottom w:val="0"/>
      <w:divBdr>
        <w:top w:val="none" w:sz="0" w:space="0" w:color="auto"/>
        <w:left w:val="none" w:sz="0" w:space="0" w:color="auto"/>
        <w:bottom w:val="none" w:sz="0" w:space="0" w:color="auto"/>
        <w:right w:val="none" w:sz="0" w:space="0" w:color="auto"/>
      </w:divBdr>
    </w:div>
    <w:div w:id="1702825225">
      <w:bodyDiv w:val="1"/>
      <w:marLeft w:val="0"/>
      <w:marRight w:val="0"/>
      <w:marTop w:val="0"/>
      <w:marBottom w:val="0"/>
      <w:divBdr>
        <w:top w:val="none" w:sz="0" w:space="0" w:color="auto"/>
        <w:left w:val="none" w:sz="0" w:space="0" w:color="auto"/>
        <w:bottom w:val="none" w:sz="0" w:space="0" w:color="auto"/>
        <w:right w:val="none" w:sz="0" w:space="0" w:color="auto"/>
      </w:divBdr>
    </w:div>
    <w:div w:id="1704743840">
      <w:bodyDiv w:val="1"/>
      <w:marLeft w:val="0"/>
      <w:marRight w:val="0"/>
      <w:marTop w:val="0"/>
      <w:marBottom w:val="0"/>
      <w:divBdr>
        <w:top w:val="none" w:sz="0" w:space="0" w:color="auto"/>
        <w:left w:val="none" w:sz="0" w:space="0" w:color="auto"/>
        <w:bottom w:val="none" w:sz="0" w:space="0" w:color="auto"/>
        <w:right w:val="none" w:sz="0" w:space="0" w:color="auto"/>
      </w:divBdr>
    </w:div>
    <w:div w:id="1706060207">
      <w:bodyDiv w:val="1"/>
      <w:marLeft w:val="0"/>
      <w:marRight w:val="0"/>
      <w:marTop w:val="0"/>
      <w:marBottom w:val="0"/>
      <w:divBdr>
        <w:top w:val="none" w:sz="0" w:space="0" w:color="auto"/>
        <w:left w:val="none" w:sz="0" w:space="0" w:color="auto"/>
        <w:bottom w:val="none" w:sz="0" w:space="0" w:color="auto"/>
        <w:right w:val="none" w:sz="0" w:space="0" w:color="auto"/>
      </w:divBdr>
    </w:div>
    <w:div w:id="1706515850">
      <w:bodyDiv w:val="1"/>
      <w:marLeft w:val="0"/>
      <w:marRight w:val="0"/>
      <w:marTop w:val="0"/>
      <w:marBottom w:val="0"/>
      <w:divBdr>
        <w:top w:val="none" w:sz="0" w:space="0" w:color="auto"/>
        <w:left w:val="none" w:sz="0" w:space="0" w:color="auto"/>
        <w:bottom w:val="none" w:sz="0" w:space="0" w:color="auto"/>
        <w:right w:val="none" w:sz="0" w:space="0" w:color="auto"/>
      </w:divBdr>
    </w:div>
    <w:div w:id="1711879897">
      <w:bodyDiv w:val="1"/>
      <w:marLeft w:val="0"/>
      <w:marRight w:val="0"/>
      <w:marTop w:val="0"/>
      <w:marBottom w:val="0"/>
      <w:divBdr>
        <w:top w:val="none" w:sz="0" w:space="0" w:color="auto"/>
        <w:left w:val="none" w:sz="0" w:space="0" w:color="auto"/>
        <w:bottom w:val="none" w:sz="0" w:space="0" w:color="auto"/>
        <w:right w:val="none" w:sz="0" w:space="0" w:color="auto"/>
      </w:divBdr>
    </w:div>
    <w:div w:id="1714764614">
      <w:bodyDiv w:val="1"/>
      <w:marLeft w:val="0"/>
      <w:marRight w:val="0"/>
      <w:marTop w:val="0"/>
      <w:marBottom w:val="0"/>
      <w:divBdr>
        <w:top w:val="none" w:sz="0" w:space="0" w:color="auto"/>
        <w:left w:val="none" w:sz="0" w:space="0" w:color="auto"/>
        <w:bottom w:val="none" w:sz="0" w:space="0" w:color="auto"/>
        <w:right w:val="none" w:sz="0" w:space="0" w:color="auto"/>
      </w:divBdr>
    </w:div>
    <w:div w:id="1715231489">
      <w:bodyDiv w:val="1"/>
      <w:marLeft w:val="0"/>
      <w:marRight w:val="0"/>
      <w:marTop w:val="0"/>
      <w:marBottom w:val="0"/>
      <w:divBdr>
        <w:top w:val="none" w:sz="0" w:space="0" w:color="auto"/>
        <w:left w:val="none" w:sz="0" w:space="0" w:color="auto"/>
        <w:bottom w:val="none" w:sz="0" w:space="0" w:color="auto"/>
        <w:right w:val="none" w:sz="0" w:space="0" w:color="auto"/>
      </w:divBdr>
    </w:div>
    <w:div w:id="1718891769">
      <w:bodyDiv w:val="1"/>
      <w:marLeft w:val="0"/>
      <w:marRight w:val="0"/>
      <w:marTop w:val="0"/>
      <w:marBottom w:val="0"/>
      <w:divBdr>
        <w:top w:val="none" w:sz="0" w:space="0" w:color="auto"/>
        <w:left w:val="none" w:sz="0" w:space="0" w:color="auto"/>
        <w:bottom w:val="none" w:sz="0" w:space="0" w:color="auto"/>
        <w:right w:val="none" w:sz="0" w:space="0" w:color="auto"/>
      </w:divBdr>
    </w:div>
    <w:div w:id="1718969133">
      <w:bodyDiv w:val="1"/>
      <w:marLeft w:val="0"/>
      <w:marRight w:val="0"/>
      <w:marTop w:val="0"/>
      <w:marBottom w:val="0"/>
      <w:divBdr>
        <w:top w:val="none" w:sz="0" w:space="0" w:color="auto"/>
        <w:left w:val="none" w:sz="0" w:space="0" w:color="auto"/>
        <w:bottom w:val="none" w:sz="0" w:space="0" w:color="auto"/>
        <w:right w:val="none" w:sz="0" w:space="0" w:color="auto"/>
      </w:divBdr>
    </w:div>
    <w:div w:id="1720744207">
      <w:bodyDiv w:val="1"/>
      <w:marLeft w:val="0"/>
      <w:marRight w:val="0"/>
      <w:marTop w:val="0"/>
      <w:marBottom w:val="0"/>
      <w:divBdr>
        <w:top w:val="none" w:sz="0" w:space="0" w:color="auto"/>
        <w:left w:val="none" w:sz="0" w:space="0" w:color="auto"/>
        <w:bottom w:val="none" w:sz="0" w:space="0" w:color="auto"/>
        <w:right w:val="none" w:sz="0" w:space="0" w:color="auto"/>
      </w:divBdr>
    </w:div>
    <w:div w:id="1721318964">
      <w:bodyDiv w:val="1"/>
      <w:marLeft w:val="0"/>
      <w:marRight w:val="0"/>
      <w:marTop w:val="0"/>
      <w:marBottom w:val="0"/>
      <w:divBdr>
        <w:top w:val="none" w:sz="0" w:space="0" w:color="auto"/>
        <w:left w:val="none" w:sz="0" w:space="0" w:color="auto"/>
        <w:bottom w:val="none" w:sz="0" w:space="0" w:color="auto"/>
        <w:right w:val="none" w:sz="0" w:space="0" w:color="auto"/>
      </w:divBdr>
    </w:div>
    <w:div w:id="1721325370">
      <w:bodyDiv w:val="1"/>
      <w:marLeft w:val="0"/>
      <w:marRight w:val="0"/>
      <w:marTop w:val="0"/>
      <w:marBottom w:val="0"/>
      <w:divBdr>
        <w:top w:val="none" w:sz="0" w:space="0" w:color="auto"/>
        <w:left w:val="none" w:sz="0" w:space="0" w:color="auto"/>
        <w:bottom w:val="none" w:sz="0" w:space="0" w:color="auto"/>
        <w:right w:val="none" w:sz="0" w:space="0" w:color="auto"/>
      </w:divBdr>
    </w:div>
    <w:div w:id="1723282517">
      <w:bodyDiv w:val="1"/>
      <w:marLeft w:val="0"/>
      <w:marRight w:val="0"/>
      <w:marTop w:val="0"/>
      <w:marBottom w:val="0"/>
      <w:divBdr>
        <w:top w:val="none" w:sz="0" w:space="0" w:color="auto"/>
        <w:left w:val="none" w:sz="0" w:space="0" w:color="auto"/>
        <w:bottom w:val="none" w:sz="0" w:space="0" w:color="auto"/>
        <w:right w:val="none" w:sz="0" w:space="0" w:color="auto"/>
      </w:divBdr>
    </w:div>
    <w:div w:id="1723560358">
      <w:bodyDiv w:val="1"/>
      <w:marLeft w:val="0"/>
      <w:marRight w:val="0"/>
      <w:marTop w:val="0"/>
      <w:marBottom w:val="0"/>
      <w:divBdr>
        <w:top w:val="none" w:sz="0" w:space="0" w:color="auto"/>
        <w:left w:val="none" w:sz="0" w:space="0" w:color="auto"/>
        <w:bottom w:val="none" w:sz="0" w:space="0" w:color="auto"/>
        <w:right w:val="none" w:sz="0" w:space="0" w:color="auto"/>
      </w:divBdr>
    </w:div>
    <w:div w:id="1724479887">
      <w:bodyDiv w:val="1"/>
      <w:marLeft w:val="0"/>
      <w:marRight w:val="0"/>
      <w:marTop w:val="0"/>
      <w:marBottom w:val="0"/>
      <w:divBdr>
        <w:top w:val="none" w:sz="0" w:space="0" w:color="auto"/>
        <w:left w:val="none" w:sz="0" w:space="0" w:color="auto"/>
        <w:bottom w:val="none" w:sz="0" w:space="0" w:color="auto"/>
        <w:right w:val="none" w:sz="0" w:space="0" w:color="auto"/>
      </w:divBdr>
    </w:div>
    <w:div w:id="1726874865">
      <w:bodyDiv w:val="1"/>
      <w:marLeft w:val="0"/>
      <w:marRight w:val="0"/>
      <w:marTop w:val="0"/>
      <w:marBottom w:val="0"/>
      <w:divBdr>
        <w:top w:val="none" w:sz="0" w:space="0" w:color="auto"/>
        <w:left w:val="none" w:sz="0" w:space="0" w:color="auto"/>
        <w:bottom w:val="none" w:sz="0" w:space="0" w:color="auto"/>
        <w:right w:val="none" w:sz="0" w:space="0" w:color="auto"/>
      </w:divBdr>
      <w:divsChild>
        <w:div w:id="543828180">
          <w:marLeft w:val="0"/>
          <w:marRight w:val="0"/>
          <w:marTop w:val="0"/>
          <w:marBottom w:val="0"/>
          <w:divBdr>
            <w:top w:val="none" w:sz="0" w:space="0" w:color="auto"/>
            <w:left w:val="none" w:sz="0" w:space="0" w:color="auto"/>
            <w:bottom w:val="none" w:sz="0" w:space="0" w:color="auto"/>
            <w:right w:val="none" w:sz="0" w:space="0" w:color="auto"/>
          </w:divBdr>
          <w:divsChild>
            <w:div w:id="1724214691">
              <w:marLeft w:val="0"/>
              <w:marRight w:val="0"/>
              <w:marTop w:val="0"/>
              <w:marBottom w:val="0"/>
              <w:divBdr>
                <w:top w:val="none" w:sz="0" w:space="0" w:color="auto"/>
                <w:left w:val="none" w:sz="0" w:space="0" w:color="auto"/>
                <w:bottom w:val="none" w:sz="0" w:space="0" w:color="auto"/>
                <w:right w:val="none" w:sz="0" w:space="0" w:color="auto"/>
              </w:divBdr>
              <w:divsChild>
                <w:div w:id="99276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881648">
          <w:marLeft w:val="0"/>
          <w:marRight w:val="0"/>
          <w:marTop w:val="0"/>
          <w:marBottom w:val="0"/>
          <w:divBdr>
            <w:top w:val="none" w:sz="0" w:space="0" w:color="auto"/>
            <w:left w:val="none" w:sz="0" w:space="0" w:color="auto"/>
            <w:bottom w:val="none" w:sz="0" w:space="0" w:color="auto"/>
            <w:right w:val="none" w:sz="0" w:space="0" w:color="auto"/>
          </w:divBdr>
          <w:divsChild>
            <w:div w:id="1779761940">
              <w:marLeft w:val="0"/>
              <w:marRight w:val="0"/>
              <w:marTop w:val="0"/>
              <w:marBottom w:val="0"/>
              <w:divBdr>
                <w:top w:val="none" w:sz="0" w:space="0" w:color="auto"/>
                <w:left w:val="none" w:sz="0" w:space="0" w:color="auto"/>
                <w:bottom w:val="none" w:sz="0" w:space="0" w:color="auto"/>
                <w:right w:val="none" w:sz="0" w:space="0" w:color="auto"/>
              </w:divBdr>
              <w:divsChild>
                <w:div w:id="150335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041943">
          <w:marLeft w:val="0"/>
          <w:marRight w:val="0"/>
          <w:marTop w:val="0"/>
          <w:marBottom w:val="0"/>
          <w:divBdr>
            <w:top w:val="none" w:sz="0" w:space="0" w:color="auto"/>
            <w:left w:val="none" w:sz="0" w:space="0" w:color="auto"/>
            <w:bottom w:val="none" w:sz="0" w:space="0" w:color="auto"/>
            <w:right w:val="none" w:sz="0" w:space="0" w:color="auto"/>
          </w:divBdr>
          <w:divsChild>
            <w:div w:id="1815297212">
              <w:marLeft w:val="0"/>
              <w:marRight w:val="0"/>
              <w:marTop w:val="0"/>
              <w:marBottom w:val="0"/>
              <w:divBdr>
                <w:top w:val="none" w:sz="0" w:space="0" w:color="auto"/>
                <w:left w:val="none" w:sz="0" w:space="0" w:color="auto"/>
                <w:bottom w:val="none" w:sz="0" w:space="0" w:color="auto"/>
                <w:right w:val="none" w:sz="0" w:space="0" w:color="auto"/>
              </w:divBdr>
              <w:divsChild>
                <w:div w:id="35855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846796">
          <w:marLeft w:val="0"/>
          <w:marRight w:val="0"/>
          <w:marTop w:val="0"/>
          <w:marBottom w:val="0"/>
          <w:divBdr>
            <w:top w:val="none" w:sz="0" w:space="0" w:color="auto"/>
            <w:left w:val="none" w:sz="0" w:space="0" w:color="auto"/>
            <w:bottom w:val="none" w:sz="0" w:space="0" w:color="auto"/>
            <w:right w:val="none" w:sz="0" w:space="0" w:color="auto"/>
          </w:divBdr>
          <w:divsChild>
            <w:div w:id="1013386663">
              <w:marLeft w:val="0"/>
              <w:marRight w:val="0"/>
              <w:marTop w:val="0"/>
              <w:marBottom w:val="0"/>
              <w:divBdr>
                <w:top w:val="none" w:sz="0" w:space="0" w:color="auto"/>
                <w:left w:val="none" w:sz="0" w:space="0" w:color="auto"/>
                <w:bottom w:val="none" w:sz="0" w:space="0" w:color="auto"/>
                <w:right w:val="none" w:sz="0" w:space="0" w:color="auto"/>
              </w:divBdr>
              <w:divsChild>
                <w:div w:id="961885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338083">
          <w:marLeft w:val="0"/>
          <w:marRight w:val="0"/>
          <w:marTop w:val="0"/>
          <w:marBottom w:val="0"/>
          <w:divBdr>
            <w:top w:val="none" w:sz="0" w:space="0" w:color="auto"/>
            <w:left w:val="none" w:sz="0" w:space="0" w:color="auto"/>
            <w:bottom w:val="none" w:sz="0" w:space="0" w:color="auto"/>
            <w:right w:val="none" w:sz="0" w:space="0" w:color="auto"/>
          </w:divBdr>
          <w:divsChild>
            <w:div w:id="721028275">
              <w:marLeft w:val="0"/>
              <w:marRight w:val="0"/>
              <w:marTop w:val="0"/>
              <w:marBottom w:val="0"/>
              <w:divBdr>
                <w:top w:val="none" w:sz="0" w:space="0" w:color="auto"/>
                <w:left w:val="none" w:sz="0" w:space="0" w:color="auto"/>
                <w:bottom w:val="none" w:sz="0" w:space="0" w:color="auto"/>
                <w:right w:val="none" w:sz="0" w:space="0" w:color="auto"/>
              </w:divBdr>
              <w:divsChild>
                <w:div w:id="39651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814800">
          <w:marLeft w:val="0"/>
          <w:marRight w:val="0"/>
          <w:marTop w:val="0"/>
          <w:marBottom w:val="0"/>
          <w:divBdr>
            <w:top w:val="none" w:sz="0" w:space="0" w:color="auto"/>
            <w:left w:val="none" w:sz="0" w:space="0" w:color="auto"/>
            <w:bottom w:val="none" w:sz="0" w:space="0" w:color="auto"/>
            <w:right w:val="none" w:sz="0" w:space="0" w:color="auto"/>
          </w:divBdr>
          <w:divsChild>
            <w:div w:id="1701974060">
              <w:marLeft w:val="0"/>
              <w:marRight w:val="0"/>
              <w:marTop w:val="0"/>
              <w:marBottom w:val="0"/>
              <w:divBdr>
                <w:top w:val="none" w:sz="0" w:space="0" w:color="auto"/>
                <w:left w:val="none" w:sz="0" w:space="0" w:color="auto"/>
                <w:bottom w:val="none" w:sz="0" w:space="0" w:color="auto"/>
                <w:right w:val="none" w:sz="0" w:space="0" w:color="auto"/>
              </w:divBdr>
              <w:divsChild>
                <w:div w:id="47514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601071">
      <w:bodyDiv w:val="1"/>
      <w:marLeft w:val="0"/>
      <w:marRight w:val="0"/>
      <w:marTop w:val="0"/>
      <w:marBottom w:val="0"/>
      <w:divBdr>
        <w:top w:val="none" w:sz="0" w:space="0" w:color="auto"/>
        <w:left w:val="none" w:sz="0" w:space="0" w:color="auto"/>
        <w:bottom w:val="none" w:sz="0" w:space="0" w:color="auto"/>
        <w:right w:val="none" w:sz="0" w:space="0" w:color="auto"/>
      </w:divBdr>
    </w:div>
    <w:div w:id="1729450877">
      <w:bodyDiv w:val="1"/>
      <w:marLeft w:val="0"/>
      <w:marRight w:val="0"/>
      <w:marTop w:val="0"/>
      <w:marBottom w:val="0"/>
      <w:divBdr>
        <w:top w:val="none" w:sz="0" w:space="0" w:color="auto"/>
        <w:left w:val="none" w:sz="0" w:space="0" w:color="auto"/>
        <w:bottom w:val="none" w:sz="0" w:space="0" w:color="auto"/>
        <w:right w:val="none" w:sz="0" w:space="0" w:color="auto"/>
      </w:divBdr>
    </w:div>
    <w:div w:id="1731608054">
      <w:bodyDiv w:val="1"/>
      <w:marLeft w:val="0"/>
      <w:marRight w:val="0"/>
      <w:marTop w:val="0"/>
      <w:marBottom w:val="0"/>
      <w:divBdr>
        <w:top w:val="none" w:sz="0" w:space="0" w:color="auto"/>
        <w:left w:val="none" w:sz="0" w:space="0" w:color="auto"/>
        <w:bottom w:val="none" w:sz="0" w:space="0" w:color="auto"/>
        <w:right w:val="none" w:sz="0" w:space="0" w:color="auto"/>
      </w:divBdr>
    </w:div>
    <w:div w:id="1732997295">
      <w:bodyDiv w:val="1"/>
      <w:marLeft w:val="0"/>
      <w:marRight w:val="0"/>
      <w:marTop w:val="0"/>
      <w:marBottom w:val="0"/>
      <w:divBdr>
        <w:top w:val="none" w:sz="0" w:space="0" w:color="auto"/>
        <w:left w:val="none" w:sz="0" w:space="0" w:color="auto"/>
        <w:bottom w:val="none" w:sz="0" w:space="0" w:color="auto"/>
        <w:right w:val="none" w:sz="0" w:space="0" w:color="auto"/>
      </w:divBdr>
    </w:div>
    <w:div w:id="1735469778">
      <w:bodyDiv w:val="1"/>
      <w:marLeft w:val="0"/>
      <w:marRight w:val="0"/>
      <w:marTop w:val="0"/>
      <w:marBottom w:val="0"/>
      <w:divBdr>
        <w:top w:val="none" w:sz="0" w:space="0" w:color="auto"/>
        <w:left w:val="none" w:sz="0" w:space="0" w:color="auto"/>
        <w:bottom w:val="none" w:sz="0" w:space="0" w:color="auto"/>
        <w:right w:val="none" w:sz="0" w:space="0" w:color="auto"/>
      </w:divBdr>
    </w:div>
    <w:div w:id="1736321131">
      <w:bodyDiv w:val="1"/>
      <w:marLeft w:val="0"/>
      <w:marRight w:val="0"/>
      <w:marTop w:val="0"/>
      <w:marBottom w:val="0"/>
      <w:divBdr>
        <w:top w:val="none" w:sz="0" w:space="0" w:color="auto"/>
        <w:left w:val="none" w:sz="0" w:space="0" w:color="auto"/>
        <w:bottom w:val="none" w:sz="0" w:space="0" w:color="auto"/>
        <w:right w:val="none" w:sz="0" w:space="0" w:color="auto"/>
      </w:divBdr>
    </w:div>
    <w:div w:id="1737044235">
      <w:bodyDiv w:val="1"/>
      <w:marLeft w:val="0"/>
      <w:marRight w:val="0"/>
      <w:marTop w:val="0"/>
      <w:marBottom w:val="0"/>
      <w:divBdr>
        <w:top w:val="none" w:sz="0" w:space="0" w:color="auto"/>
        <w:left w:val="none" w:sz="0" w:space="0" w:color="auto"/>
        <w:bottom w:val="none" w:sz="0" w:space="0" w:color="auto"/>
        <w:right w:val="none" w:sz="0" w:space="0" w:color="auto"/>
      </w:divBdr>
    </w:div>
    <w:div w:id="1737821864">
      <w:bodyDiv w:val="1"/>
      <w:marLeft w:val="0"/>
      <w:marRight w:val="0"/>
      <w:marTop w:val="0"/>
      <w:marBottom w:val="0"/>
      <w:divBdr>
        <w:top w:val="none" w:sz="0" w:space="0" w:color="auto"/>
        <w:left w:val="none" w:sz="0" w:space="0" w:color="auto"/>
        <w:bottom w:val="none" w:sz="0" w:space="0" w:color="auto"/>
        <w:right w:val="none" w:sz="0" w:space="0" w:color="auto"/>
      </w:divBdr>
    </w:div>
    <w:div w:id="1737850397">
      <w:bodyDiv w:val="1"/>
      <w:marLeft w:val="0"/>
      <w:marRight w:val="0"/>
      <w:marTop w:val="0"/>
      <w:marBottom w:val="0"/>
      <w:divBdr>
        <w:top w:val="none" w:sz="0" w:space="0" w:color="auto"/>
        <w:left w:val="none" w:sz="0" w:space="0" w:color="auto"/>
        <w:bottom w:val="none" w:sz="0" w:space="0" w:color="auto"/>
        <w:right w:val="none" w:sz="0" w:space="0" w:color="auto"/>
      </w:divBdr>
    </w:div>
    <w:div w:id="1743486861">
      <w:bodyDiv w:val="1"/>
      <w:marLeft w:val="0"/>
      <w:marRight w:val="0"/>
      <w:marTop w:val="0"/>
      <w:marBottom w:val="0"/>
      <w:divBdr>
        <w:top w:val="none" w:sz="0" w:space="0" w:color="auto"/>
        <w:left w:val="none" w:sz="0" w:space="0" w:color="auto"/>
        <w:bottom w:val="none" w:sz="0" w:space="0" w:color="auto"/>
        <w:right w:val="none" w:sz="0" w:space="0" w:color="auto"/>
      </w:divBdr>
    </w:div>
    <w:div w:id="1748501830">
      <w:bodyDiv w:val="1"/>
      <w:marLeft w:val="0"/>
      <w:marRight w:val="0"/>
      <w:marTop w:val="0"/>
      <w:marBottom w:val="0"/>
      <w:divBdr>
        <w:top w:val="none" w:sz="0" w:space="0" w:color="auto"/>
        <w:left w:val="none" w:sz="0" w:space="0" w:color="auto"/>
        <w:bottom w:val="none" w:sz="0" w:space="0" w:color="auto"/>
        <w:right w:val="none" w:sz="0" w:space="0" w:color="auto"/>
      </w:divBdr>
    </w:div>
    <w:div w:id="1749039054">
      <w:bodyDiv w:val="1"/>
      <w:marLeft w:val="0"/>
      <w:marRight w:val="0"/>
      <w:marTop w:val="0"/>
      <w:marBottom w:val="0"/>
      <w:divBdr>
        <w:top w:val="none" w:sz="0" w:space="0" w:color="auto"/>
        <w:left w:val="none" w:sz="0" w:space="0" w:color="auto"/>
        <w:bottom w:val="none" w:sz="0" w:space="0" w:color="auto"/>
        <w:right w:val="none" w:sz="0" w:space="0" w:color="auto"/>
      </w:divBdr>
    </w:div>
    <w:div w:id="1749379328">
      <w:bodyDiv w:val="1"/>
      <w:marLeft w:val="0"/>
      <w:marRight w:val="0"/>
      <w:marTop w:val="0"/>
      <w:marBottom w:val="0"/>
      <w:divBdr>
        <w:top w:val="none" w:sz="0" w:space="0" w:color="auto"/>
        <w:left w:val="none" w:sz="0" w:space="0" w:color="auto"/>
        <w:bottom w:val="none" w:sz="0" w:space="0" w:color="auto"/>
        <w:right w:val="none" w:sz="0" w:space="0" w:color="auto"/>
      </w:divBdr>
    </w:div>
    <w:div w:id="1750734582">
      <w:bodyDiv w:val="1"/>
      <w:marLeft w:val="0"/>
      <w:marRight w:val="0"/>
      <w:marTop w:val="0"/>
      <w:marBottom w:val="0"/>
      <w:divBdr>
        <w:top w:val="none" w:sz="0" w:space="0" w:color="auto"/>
        <w:left w:val="none" w:sz="0" w:space="0" w:color="auto"/>
        <w:bottom w:val="none" w:sz="0" w:space="0" w:color="auto"/>
        <w:right w:val="none" w:sz="0" w:space="0" w:color="auto"/>
      </w:divBdr>
    </w:div>
    <w:div w:id="1753115144">
      <w:bodyDiv w:val="1"/>
      <w:marLeft w:val="0"/>
      <w:marRight w:val="0"/>
      <w:marTop w:val="0"/>
      <w:marBottom w:val="0"/>
      <w:divBdr>
        <w:top w:val="none" w:sz="0" w:space="0" w:color="auto"/>
        <w:left w:val="none" w:sz="0" w:space="0" w:color="auto"/>
        <w:bottom w:val="none" w:sz="0" w:space="0" w:color="auto"/>
        <w:right w:val="none" w:sz="0" w:space="0" w:color="auto"/>
      </w:divBdr>
    </w:div>
    <w:div w:id="1753702277">
      <w:bodyDiv w:val="1"/>
      <w:marLeft w:val="0"/>
      <w:marRight w:val="0"/>
      <w:marTop w:val="0"/>
      <w:marBottom w:val="0"/>
      <w:divBdr>
        <w:top w:val="none" w:sz="0" w:space="0" w:color="auto"/>
        <w:left w:val="none" w:sz="0" w:space="0" w:color="auto"/>
        <w:bottom w:val="none" w:sz="0" w:space="0" w:color="auto"/>
        <w:right w:val="none" w:sz="0" w:space="0" w:color="auto"/>
      </w:divBdr>
    </w:div>
    <w:div w:id="1756701968">
      <w:bodyDiv w:val="1"/>
      <w:marLeft w:val="0"/>
      <w:marRight w:val="0"/>
      <w:marTop w:val="0"/>
      <w:marBottom w:val="0"/>
      <w:divBdr>
        <w:top w:val="none" w:sz="0" w:space="0" w:color="auto"/>
        <w:left w:val="none" w:sz="0" w:space="0" w:color="auto"/>
        <w:bottom w:val="none" w:sz="0" w:space="0" w:color="auto"/>
        <w:right w:val="none" w:sz="0" w:space="0" w:color="auto"/>
      </w:divBdr>
    </w:div>
    <w:div w:id="1756896583">
      <w:bodyDiv w:val="1"/>
      <w:marLeft w:val="0"/>
      <w:marRight w:val="0"/>
      <w:marTop w:val="0"/>
      <w:marBottom w:val="0"/>
      <w:divBdr>
        <w:top w:val="none" w:sz="0" w:space="0" w:color="auto"/>
        <w:left w:val="none" w:sz="0" w:space="0" w:color="auto"/>
        <w:bottom w:val="none" w:sz="0" w:space="0" w:color="auto"/>
        <w:right w:val="none" w:sz="0" w:space="0" w:color="auto"/>
      </w:divBdr>
    </w:div>
    <w:div w:id="1759059100">
      <w:bodyDiv w:val="1"/>
      <w:marLeft w:val="0"/>
      <w:marRight w:val="0"/>
      <w:marTop w:val="0"/>
      <w:marBottom w:val="0"/>
      <w:divBdr>
        <w:top w:val="none" w:sz="0" w:space="0" w:color="auto"/>
        <w:left w:val="none" w:sz="0" w:space="0" w:color="auto"/>
        <w:bottom w:val="none" w:sz="0" w:space="0" w:color="auto"/>
        <w:right w:val="none" w:sz="0" w:space="0" w:color="auto"/>
      </w:divBdr>
    </w:div>
    <w:div w:id="1760173138">
      <w:bodyDiv w:val="1"/>
      <w:marLeft w:val="0"/>
      <w:marRight w:val="0"/>
      <w:marTop w:val="0"/>
      <w:marBottom w:val="0"/>
      <w:divBdr>
        <w:top w:val="none" w:sz="0" w:space="0" w:color="auto"/>
        <w:left w:val="none" w:sz="0" w:space="0" w:color="auto"/>
        <w:bottom w:val="none" w:sz="0" w:space="0" w:color="auto"/>
        <w:right w:val="none" w:sz="0" w:space="0" w:color="auto"/>
      </w:divBdr>
    </w:div>
    <w:div w:id="1762292828">
      <w:bodyDiv w:val="1"/>
      <w:marLeft w:val="0"/>
      <w:marRight w:val="0"/>
      <w:marTop w:val="0"/>
      <w:marBottom w:val="0"/>
      <w:divBdr>
        <w:top w:val="none" w:sz="0" w:space="0" w:color="auto"/>
        <w:left w:val="none" w:sz="0" w:space="0" w:color="auto"/>
        <w:bottom w:val="none" w:sz="0" w:space="0" w:color="auto"/>
        <w:right w:val="none" w:sz="0" w:space="0" w:color="auto"/>
      </w:divBdr>
    </w:div>
    <w:div w:id="1762295515">
      <w:bodyDiv w:val="1"/>
      <w:marLeft w:val="0"/>
      <w:marRight w:val="0"/>
      <w:marTop w:val="0"/>
      <w:marBottom w:val="0"/>
      <w:divBdr>
        <w:top w:val="none" w:sz="0" w:space="0" w:color="auto"/>
        <w:left w:val="none" w:sz="0" w:space="0" w:color="auto"/>
        <w:bottom w:val="none" w:sz="0" w:space="0" w:color="auto"/>
        <w:right w:val="none" w:sz="0" w:space="0" w:color="auto"/>
      </w:divBdr>
    </w:div>
    <w:div w:id="1764718643">
      <w:bodyDiv w:val="1"/>
      <w:marLeft w:val="0"/>
      <w:marRight w:val="0"/>
      <w:marTop w:val="0"/>
      <w:marBottom w:val="0"/>
      <w:divBdr>
        <w:top w:val="none" w:sz="0" w:space="0" w:color="auto"/>
        <w:left w:val="none" w:sz="0" w:space="0" w:color="auto"/>
        <w:bottom w:val="none" w:sz="0" w:space="0" w:color="auto"/>
        <w:right w:val="none" w:sz="0" w:space="0" w:color="auto"/>
      </w:divBdr>
    </w:div>
    <w:div w:id="1765956577">
      <w:bodyDiv w:val="1"/>
      <w:marLeft w:val="0"/>
      <w:marRight w:val="0"/>
      <w:marTop w:val="0"/>
      <w:marBottom w:val="0"/>
      <w:divBdr>
        <w:top w:val="none" w:sz="0" w:space="0" w:color="auto"/>
        <w:left w:val="none" w:sz="0" w:space="0" w:color="auto"/>
        <w:bottom w:val="none" w:sz="0" w:space="0" w:color="auto"/>
        <w:right w:val="none" w:sz="0" w:space="0" w:color="auto"/>
      </w:divBdr>
    </w:div>
    <w:div w:id="1773670397">
      <w:bodyDiv w:val="1"/>
      <w:marLeft w:val="0"/>
      <w:marRight w:val="0"/>
      <w:marTop w:val="0"/>
      <w:marBottom w:val="0"/>
      <w:divBdr>
        <w:top w:val="none" w:sz="0" w:space="0" w:color="auto"/>
        <w:left w:val="none" w:sz="0" w:space="0" w:color="auto"/>
        <w:bottom w:val="none" w:sz="0" w:space="0" w:color="auto"/>
        <w:right w:val="none" w:sz="0" w:space="0" w:color="auto"/>
      </w:divBdr>
    </w:div>
    <w:div w:id="1773934053">
      <w:bodyDiv w:val="1"/>
      <w:marLeft w:val="0"/>
      <w:marRight w:val="0"/>
      <w:marTop w:val="0"/>
      <w:marBottom w:val="0"/>
      <w:divBdr>
        <w:top w:val="none" w:sz="0" w:space="0" w:color="auto"/>
        <w:left w:val="none" w:sz="0" w:space="0" w:color="auto"/>
        <w:bottom w:val="none" w:sz="0" w:space="0" w:color="auto"/>
        <w:right w:val="none" w:sz="0" w:space="0" w:color="auto"/>
      </w:divBdr>
    </w:div>
    <w:div w:id="1774011639">
      <w:bodyDiv w:val="1"/>
      <w:marLeft w:val="0"/>
      <w:marRight w:val="0"/>
      <w:marTop w:val="0"/>
      <w:marBottom w:val="0"/>
      <w:divBdr>
        <w:top w:val="none" w:sz="0" w:space="0" w:color="auto"/>
        <w:left w:val="none" w:sz="0" w:space="0" w:color="auto"/>
        <w:bottom w:val="none" w:sz="0" w:space="0" w:color="auto"/>
        <w:right w:val="none" w:sz="0" w:space="0" w:color="auto"/>
      </w:divBdr>
    </w:div>
    <w:div w:id="1774401468">
      <w:bodyDiv w:val="1"/>
      <w:marLeft w:val="0"/>
      <w:marRight w:val="0"/>
      <w:marTop w:val="0"/>
      <w:marBottom w:val="0"/>
      <w:divBdr>
        <w:top w:val="none" w:sz="0" w:space="0" w:color="auto"/>
        <w:left w:val="none" w:sz="0" w:space="0" w:color="auto"/>
        <w:bottom w:val="none" w:sz="0" w:space="0" w:color="auto"/>
        <w:right w:val="none" w:sz="0" w:space="0" w:color="auto"/>
      </w:divBdr>
    </w:div>
    <w:div w:id="1775176071">
      <w:bodyDiv w:val="1"/>
      <w:marLeft w:val="0"/>
      <w:marRight w:val="0"/>
      <w:marTop w:val="0"/>
      <w:marBottom w:val="0"/>
      <w:divBdr>
        <w:top w:val="none" w:sz="0" w:space="0" w:color="auto"/>
        <w:left w:val="none" w:sz="0" w:space="0" w:color="auto"/>
        <w:bottom w:val="none" w:sz="0" w:space="0" w:color="auto"/>
        <w:right w:val="none" w:sz="0" w:space="0" w:color="auto"/>
      </w:divBdr>
    </w:div>
    <w:div w:id="1776091656">
      <w:bodyDiv w:val="1"/>
      <w:marLeft w:val="0"/>
      <w:marRight w:val="0"/>
      <w:marTop w:val="0"/>
      <w:marBottom w:val="0"/>
      <w:divBdr>
        <w:top w:val="none" w:sz="0" w:space="0" w:color="auto"/>
        <w:left w:val="none" w:sz="0" w:space="0" w:color="auto"/>
        <w:bottom w:val="none" w:sz="0" w:space="0" w:color="auto"/>
        <w:right w:val="none" w:sz="0" w:space="0" w:color="auto"/>
      </w:divBdr>
    </w:div>
    <w:div w:id="1776826464">
      <w:bodyDiv w:val="1"/>
      <w:marLeft w:val="0"/>
      <w:marRight w:val="0"/>
      <w:marTop w:val="0"/>
      <w:marBottom w:val="0"/>
      <w:divBdr>
        <w:top w:val="none" w:sz="0" w:space="0" w:color="auto"/>
        <w:left w:val="none" w:sz="0" w:space="0" w:color="auto"/>
        <w:bottom w:val="none" w:sz="0" w:space="0" w:color="auto"/>
        <w:right w:val="none" w:sz="0" w:space="0" w:color="auto"/>
      </w:divBdr>
    </w:div>
    <w:div w:id="1777141375">
      <w:bodyDiv w:val="1"/>
      <w:marLeft w:val="0"/>
      <w:marRight w:val="0"/>
      <w:marTop w:val="0"/>
      <w:marBottom w:val="0"/>
      <w:divBdr>
        <w:top w:val="none" w:sz="0" w:space="0" w:color="auto"/>
        <w:left w:val="none" w:sz="0" w:space="0" w:color="auto"/>
        <w:bottom w:val="none" w:sz="0" w:space="0" w:color="auto"/>
        <w:right w:val="none" w:sz="0" w:space="0" w:color="auto"/>
      </w:divBdr>
    </w:div>
    <w:div w:id="1778063433">
      <w:bodyDiv w:val="1"/>
      <w:marLeft w:val="0"/>
      <w:marRight w:val="0"/>
      <w:marTop w:val="0"/>
      <w:marBottom w:val="0"/>
      <w:divBdr>
        <w:top w:val="none" w:sz="0" w:space="0" w:color="auto"/>
        <w:left w:val="none" w:sz="0" w:space="0" w:color="auto"/>
        <w:bottom w:val="none" w:sz="0" w:space="0" w:color="auto"/>
        <w:right w:val="none" w:sz="0" w:space="0" w:color="auto"/>
      </w:divBdr>
    </w:div>
    <w:div w:id="1779906028">
      <w:bodyDiv w:val="1"/>
      <w:marLeft w:val="0"/>
      <w:marRight w:val="0"/>
      <w:marTop w:val="0"/>
      <w:marBottom w:val="0"/>
      <w:divBdr>
        <w:top w:val="none" w:sz="0" w:space="0" w:color="auto"/>
        <w:left w:val="none" w:sz="0" w:space="0" w:color="auto"/>
        <w:bottom w:val="none" w:sz="0" w:space="0" w:color="auto"/>
        <w:right w:val="none" w:sz="0" w:space="0" w:color="auto"/>
      </w:divBdr>
    </w:div>
    <w:div w:id="1780027275">
      <w:bodyDiv w:val="1"/>
      <w:marLeft w:val="0"/>
      <w:marRight w:val="0"/>
      <w:marTop w:val="0"/>
      <w:marBottom w:val="0"/>
      <w:divBdr>
        <w:top w:val="none" w:sz="0" w:space="0" w:color="auto"/>
        <w:left w:val="none" w:sz="0" w:space="0" w:color="auto"/>
        <w:bottom w:val="none" w:sz="0" w:space="0" w:color="auto"/>
        <w:right w:val="none" w:sz="0" w:space="0" w:color="auto"/>
      </w:divBdr>
    </w:div>
    <w:div w:id="1782186903">
      <w:bodyDiv w:val="1"/>
      <w:marLeft w:val="0"/>
      <w:marRight w:val="0"/>
      <w:marTop w:val="0"/>
      <w:marBottom w:val="0"/>
      <w:divBdr>
        <w:top w:val="none" w:sz="0" w:space="0" w:color="auto"/>
        <w:left w:val="none" w:sz="0" w:space="0" w:color="auto"/>
        <w:bottom w:val="none" w:sz="0" w:space="0" w:color="auto"/>
        <w:right w:val="none" w:sz="0" w:space="0" w:color="auto"/>
      </w:divBdr>
    </w:div>
    <w:div w:id="1782216872">
      <w:bodyDiv w:val="1"/>
      <w:marLeft w:val="0"/>
      <w:marRight w:val="0"/>
      <w:marTop w:val="0"/>
      <w:marBottom w:val="0"/>
      <w:divBdr>
        <w:top w:val="none" w:sz="0" w:space="0" w:color="auto"/>
        <w:left w:val="none" w:sz="0" w:space="0" w:color="auto"/>
        <w:bottom w:val="none" w:sz="0" w:space="0" w:color="auto"/>
        <w:right w:val="none" w:sz="0" w:space="0" w:color="auto"/>
      </w:divBdr>
    </w:div>
    <w:div w:id="1782383668">
      <w:bodyDiv w:val="1"/>
      <w:marLeft w:val="0"/>
      <w:marRight w:val="0"/>
      <w:marTop w:val="0"/>
      <w:marBottom w:val="0"/>
      <w:divBdr>
        <w:top w:val="none" w:sz="0" w:space="0" w:color="auto"/>
        <w:left w:val="none" w:sz="0" w:space="0" w:color="auto"/>
        <w:bottom w:val="none" w:sz="0" w:space="0" w:color="auto"/>
        <w:right w:val="none" w:sz="0" w:space="0" w:color="auto"/>
      </w:divBdr>
    </w:div>
    <w:div w:id="1783382948">
      <w:bodyDiv w:val="1"/>
      <w:marLeft w:val="0"/>
      <w:marRight w:val="0"/>
      <w:marTop w:val="0"/>
      <w:marBottom w:val="0"/>
      <w:divBdr>
        <w:top w:val="none" w:sz="0" w:space="0" w:color="auto"/>
        <w:left w:val="none" w:sz="0" w:space="0" w:color="auto"/>
        <w:bottom w:val="none" w:sz="0" w:space="0" w:color="auto"/>
        <w:right w:val="none" w:sz="0" w:space="0" w:color="auto"/>
      </w:divBdr>
    </w:div>
    <w:div w:id="1783723005">
      <w:bodyDiv w:val="1"/>
      <w:marLeft w:val="0"/>
      <w:marRight w:val="0"/>
      <w:marTop w:val="0"/>
      <w:marBottom w:val="0"/>
      <w:divBdr>
        <w:top w:val="none" w:sz="0" w:space="0" w:color="auto"/>
        <w:left w:val="none" w:sz="0" w:space="0" w:color="auto"/>
        <w:bottom w:val="none" w:sz="0" w:space="0" w:color="auto"/>
        <w:right w:val="none" w:sz="0" w:space="0" w:color="auto"/>
      </w:divBdr>
    </w:div>
    <w:div w:id="1787459522">
      <w:bodyDiv w:val="1"/>
      <w:marLeft w:val="0"/>
      <w:marRight w:val="0"/>
      <w:marTop w:val="0"/>
      <w:marBottom w:val="0"/>
      <w:divBdr>
        <w:top w:val="none" w:sz="0" w:space="0" w:color="auto"/>
        <w:left w:val="none" w:sz="0" w:space="0" w:color="auto"/>
        <w:bottom w:val="none" w:sz="0" w:space="0" w:color="auto"/>
        <w:right w:val="none" w:sz="0" w:space="0" w:color="auto"/>
      </w:divBdr>
    </w:div>
    <w:div w:id="1789740261">
      <w:bodyDiv w:val="1"/>
      <w:marLeft w:val="0"/>
      <w:marRight w:val="0"/>
      <w:marTop w:val="0"/>
      <w:marBottom w:val="0"/>
      <w:divBdr>
        <w:top w:val="none" w:sz="0" w:space="0" w:color="auto"/>
        <w:left w:val="none" w:sz="0" w:space="0" w:color="auto"/>
        <w:bottom w:val="none" w:sz="0" w:space="0" w:color="auto"/>
        <w:right w:val="none" w:sz="0" w:space="0" w:color="auto"/>
      </w:divBdr>
    </w:div>
    <w:div w:id="1789933766">
      <w:bodyDiv w:val="1"/>
      <w:marLeft w:val="0"/>
      <w:marRight w:val="0"/>
      <w:marTop w:val="0"/>
      <w:marBottom w:val="0"/>
      <w:divBdr>
        <w:top w:val="none" w:sz="0" w:space="0" w:color="auto"/>
        <w:left w:val="none" w:sz="0" w:space="0" w:color="auto"/>
        <w:bottom w:val="none" w:sz="0" w:space="0" w:color="auto"/>
        <w:right w:val="none" w:sz="0" w:space="0" w:color="auto"/>
      </w:divBdr>
    </w:div>
    <w:div w:id="1792162253">
      <w:bodyDiv w:val="1"/>
      <w:marLeft w:val="0"/>
      <w:marRight w:val="0"/>
      <w:marTop w:val="0"/>
      <w:marBottom w:val="0"/>
      <w:divBdr>
        <w:top w:val="none" w:sz="0" w:space="0" w:color="auto"/>
        <w:left w:val="none" w:sz="0" w:space="0" w:color="auto"/>
        <w:bottom w:val="none" w:sz="0" w:space="0" w:color="auto"/>
        <w:right w:val="none" w:sz="0" w:space="0" w:color="auto"/>
      </w:divBdr>
    </w:div>
    <w:div w:id="1792506334">
      <w:bodyDiv w:val="1"/>
      <w:marLeft w:val="0"/>
      <w:marRight w:val="0"/>
      <w:marTop w:val="0"/>
      <w:marBottom w:val="0"/>
      <w:divBdr>
        <w:top w:val="none" w:sz="0" w:space="0" w:color="auto"/>
        <w:left w:val="none" w:sz="0" w:space="0" w:color="auto"/>
        <w:bottom w:val="none" w:sz="0" w:space="0" w:color="auto"/>
        <w:right w:val="none" w:sz="0" w:space="0" w:color="auto"/>
      </w:divBdr>
    </w:div>
    <w:div w:id="1793016797">
      <w:bodyDiv w:val="1"/>
      <w:marLeft w:val="0"/>
      <w:marRight w:val="0"/>
      <w:marTop w:val="0"/>
      <w:marBottom w:val="0"/>
      <w:divBdr>
        <w:top w:val="none" w:sz="0" w:space="0" w:color="auto"/>
        <w:left w:val="none" w:sz="0" w:space="0" w:color="auto"/>
        <w:bottom w:val="none" w:sz="0" w:space="0" w:color="auto"/>
        <w:right w:val="none" w:sz="0" w:space="0" w:color="auto"/>
      </w:divBdr>
    </w:div>
    <w:div w:id="1793939705">
      <w:bodyDiv w:val="1"/>
      <w:marLeft w:val="0"/>
      <w:marRight w:val="0"/>
      <w:marTop w:val="0"/>
      <w:marBottom w:val="0"/>
      <w:divBdr>
        <w:top w:val="none" w:sz="0" w:space="0" w:color="auto"/>
        <w:left w:val="none" w:sz="0" w:space="0" w:color="auto"/>
        <w:bottom w:val="none" w:sz="0" w:space="0" w:color="auto"/>
        <w:right w:val="none" w:sz="0" w:space="0" w:color="auto"/>
      </w:divBdr>
    </w:div>
    <w:div w:id="1796368438">
      <w:bodyDiv w:val="1"/>
      <w:marLeft w:val="0"/>
      <w:marRight w:val="0"/>
      <w:marTop w:val="0"/>
      <w:marBottom w:val="0"/>
      <w:divBdr>
        <w:top w:val="none" w:sz="0" w:space="0" w:color="auto"/>
        <w:left w:val="none" w:sz="0" w:space="0" w:color="auto"/>
        <w:bottom w:val="none" w:sz="0" w:space="0" w:color="auto"/>
        <w:right w:val="none" w:sz="0" w:space="0" w:color="auto"/>
      </w:divBdr>
    </w:div>
    <w:div w:id="1804418692">
      <w:bodyDiv w:val="1"/>
      <w:marLeft w:val="0"/>
      <w:marRight w:val="0"/>
      <w:marTop w:val="0"/>
      <w:marBottom w:val="0"/>
      <w:divBdr>
        <w:top w:val="none" w:sz="0" w:space="0" w:color="auto"/>
        <w:left w:val="none" w:sz="0" w:space="0" w:color="auto"/>
        <w:bottom w:val="none" w:sz="0" w:space="0" w:color="auto"/>
        <w:right w:val="none" w:sz="0" w:space="0" w:color="auto"/>
      </w:divBdr>
    </w:div>
    <w:div w:id="1806006003">
      <w:bodyDiv w:val="1"/>
      <w:marLeft w:val="0"/>
      <w:marRight w:val="0"/>
      <w:marTop w:val="0"/>
      <w:marBottom w:val="0"/>
      <w:divBdr>
        <w:top w:val="none" w:sz="0" w:space="0" w:color="auto"/>
        <w:left w:val="none" w:sz="0" w:space="0" w:color="auto"/>
        <w:bottom w:val="none" w:sz="0" w:space="0" w:color="auto"/>
        <w:right w:val="none" w:sz="0" w:space="0" w:color="auto"/>
      </w:divBdr>
    </w:div>
    <w:div w:id="1814058140">
      <w:bodyDiv w:val="1"/>
      <w:marLeft w:val="0"/>
      <w:marRight w:val="0"/>
      <w:marTop w:val="0"/>
      <w:marBottom w:val="0"/>
      <w:divBdr>
        <w:top w:val="none" w:sz="0" w:space="0" w:color="auto"/>
        <w:left w:val="none" w:sz="0" w:space="0" w:color="auto"/>
        <w:bottom w:val="none" w:sz="0" w:space="0" w:color="auto"/>
        <w:right w:val="none" w:sz="0" w:space="0" w:color="auto"/>
      </w:divBdr>
    </w:div>
    <w:div w:id="1815176256">
      <w:bodyDiv w:val="1"/>
      <w:marLeft w:val="0"/>
      <w:marRight w:val="0"/>
      <w:marTop w:val="0"/>
      <w:marBottom w:val="0"/>
      <w:divBdr>
        <w:top w:val="none" w:sz="0" w:space="0" w:color="auto"/>
        <w:left w:val="none" w:sz="0" w:space="0" w:color="auto"/>
        <w:bottom w:val="none" w:sz="0" w:space="0" w:color="auto"/>
        <w:right w:val="none" w:sz="0" w:space="0" w:color="auto"/>
      </w:divBdr>
    </w:div>
    <w:div w:id="1818260734">
      <w:bodyDiv w:val="1"/>
      <w:marLeft w:val="0"/>
      <w:marRight w:val="0"/>
      <w:marTop w:val="0"/>
      <w:marBottom w:val="0"/>
      <w:divBdr>
        <w:top w:val="none" w:sz="0" w:space="0" w:color="auto"/>
        <w:left w:val="none" w:sz="0" w:space="0" w:color="auto"/>
        <w:bottom w:val="none" w:sz="0" w:space="0" w:color="auto"/>
        <w:right w:val="none" w:sz="0" w:space="0" w:color="auto"/>
      </w:divBdr>
    </w:div>
    <w:div w:id="1823693062">
      <w:bodyDiv w:val="1"/>
      <w:marLeft w:val="0"/>
      <w:marRight w:val="0"/>
      <w:marTop w:val="0"/>
      <w:marBottom w:val="0"/>
      <w:divBdr>
        <w:top w:val="none" w:sz="0" w:space="0" w:color="auto"/>
        <w:left w:val="none" w:sz="0" w:space="0" w:color="auto"/>
        <w:bottom w:val="none" w:sz="0" w:space="0" w:color="auto"/>
        <w:right w:val="none" w:sz="0" w:space="0" w:color="auto"/>
      </w:divBdr>
    </w:div>
    <w:div w:id="1825197742">
      <w:bodyDiv w:val="1"/>
      <w:marLeft w:val="0"/>
      <w:marRight w:val="0"/>
      <w:marTop w:val="0"/>
      <w:marBottom w:val="0"/>
      <w:divBdr>
        <w:top w:val="none" w:sz="0" w:space="0" w:color="auto"/>
        <w:left w:val="none" w:sz="0" w:space="0" w:color="auto"/>
        <w:bottom w:val="none" w:sz="0" w:space="0" w:color="auto"/>
        <w:right w:val="none" w:sz="0" w:space="0" w:color="auto"/>
      </w:divBdr>
    </w:div>
    <w:div w:id="1829244524">
      <w:bodyDiv w:val="1"/>
      <w:marLeft w:val="0"/>
      <w:marRight w:val="0"/>
      <w:marTop w:val="0"/>
      <w:marBottom w:val="0"/>
      <w:divBdr>
        <w:top w:val="none" w:sz="0" w:space="0" w:color="auto"/>
        <w:left w:val="none" w:sz="0" w:space="0" w:color="auto"/>
        <w:bottom w:val="none" w:sz="0" w:space="0" w:color="auto"/>
        <w:right w:val="none" w:sz="0" w:space="0" w:color="auto"/>
      </w:divBdr>
    </w:div>
    <w:div w:id="1830827280">
      <w:bodyDiv w:val="1"/>
      <w:marLeft w:val="0"/>
      <w:marRight w:val="0"/>
      <w:marTop w:val="0"/>
      <w:marBottom w:val="0"/>
      <w:divBdr>
        <w:top w:val="none" w:sz="0" w:space="0" w:color="auto"/>
        <w:left w:val="none" w:sz="0" w:space="0" w:color="auto"/>
        <w:bottom w:val="none" w:sz="0" w:space="0" w:color="auto"/>
        <w:right w:val="none" w:sz="0" w:space="0" w:color="auto"/>
      </w:divBdr>
    </w:div>
    <w:div w:id="1838691392">
      <w:bodyDiv w:val="1"/>
      <w:marLeft w:val="0"/>
      <w:marRight w:val="0"/>
      <w:marTop w:val="0"/>
      <w:marBottom w:val="0"/>
      <w:divBdr>
        <w:top w:val="none" w:sz="0" w:space="0" w:color="auto"/>
        <w:left w:val="none" w:sz="0" w:space="0" w:color="auto"/>
        <w:bottom w:val="none" w:sz="0" w:space="0" w:color="auto"/>
        <w:right w:val="none" w:sz="0" w:space="0" w:color="auto"/>
      </w:divBdr>
    </w:div>
    <w:div w:id="1839154356">
      <w:bodyDiv w:val="1"/>
      <w:marLeft w:val="0"/>
      <w:marRight w:val="0"/>
      <w:marTop w:val="0"/>
      <w:marBottom w:val="0"/>
      <w:divBdr>
        <w:top w:val="none" w:sz="0" w:space="0" w:color="auto"/>
        <w:left w:val="none" w:sz="0" w:space="0" w:color="auto"/>
        <w:bottom w:val="none" w:sz="0" w:space="0" w:color="auto"/>
        <w:right w:val="none" w:sz="0" w:space="0" w:color="auto"/>
      </w:divBdr>
    </w:div>
    <w:div w:id="1842697685">
      <w:bodyDiv w:val="1"/>
      <w:marLeft w:val="0"/>
      <w:marRight w:val="0"/>
      <w:marTop w:val="0"/>
      <w:marBottom w:val="0"/>
      <w:divBdr>
        <w:top w:val="none" w:sz="0" w:space="0" w:color="auto"/>
        <w:left w:val="none" w:sz="0" w:space="0" w:color="auto"/>
        <w:bottom w:val="none" w:sz="0" w:space="0" w:color="auto"/>
        <w:right w:val="none" w:sz="0" w:space="0" w:color="auto"/>
      </w:divBdr>
    </w:div>
    <w:div w:id="1842813606">
      <w:bodyDiv w:val="1"/>
      <w:marLeft w:val="0"/>
      <w:marRight w:val="0"/>
      <w:marTop w:val="0"/>
      <w:marBottom w:val="0"/>
      <w:divBdr>
        <w:top w:val="none" w:sz="0" w:space="0" w:color="auto"/>
        <w:left w:val="none" w:sz="0" w:space="0" w:color="auto"/>
        <w:bottom w:val="none" w:sz="0" w:space="0" w:color="auto"/>
        <w:right w:val="none" w:sz="0" w:space="0" w:color="auto"/>
      </w:divBdr>
    </w:div>
    <w:div w:id="1843667294">
      <w:bodyDiv w:val="1"/>
      <w:marLeft w:val="0"/>
      <w:marRight w:val="0"/>
      <w:marTop w:val="0"/>
      <w:marBottom w:val="0"/>
      <w:divBdr>
        <w:top w:val="none" w:sz="0" w:space="0" w:color="auto"/>
        <w:left w:val="none" w:sz="0" w:space="0" w:color="auto"/>
        <w:bottom w:val="none" w:sz="0" w:space="0" w:color="auto"/>
        <w:right w:val="none" w:sz="0" w:space="0" w:color="auto"/>
      </w:divBdr>
    </w:div>
    <w:div w:id="1847597439">
      <w:bodyDiv w:val="1"/>
      <w:marLeft w:val="0"/>
      <w:marRight w:val="0"/>
      <w:marTop w:val="0"/>
      <w:marBottom w:val="0"/>
      <w:divBdr>
        <w:top w:val="none" w:sz="0" w:space="0" w:color="auto"/>
        <w:left w:val="none" w:sz="0" w:space="0" w:color="auto"/>
        <w:bottom w:val="none" w:sz="0" w:space="0" w:color="auto"/>
        <w:right w:val="none" w:sz="0" w:space="0" w:color="auto"/>
      </w:divBdr>
    </w:div>
    <w:div w:id="1848015034">
      <w:bodyDiv w:val="1"/>
      <w:marLeft w:val="0"/>
      <w:marRight w:val="0"/>
      <w:marTop w:val="0"/>
      <w:marBottom w:val="0"/>
      <w:divBdr>
        <w:top w:val="none" w:sz="0" w:space="0" w:color="auto"/>
        <w:left w:val="none" w:sz="0" w:space="0" w:color="auto"/>
        <w:bottom w:val="none" w:sz="0" w:space="0" w:color="auto"/>
        <w:right w:val="none" w:sz="0" w:space="0" w:color="auto"/>
      </w:divBdr>
    </w:div>
    <w:div w:id="1851287899">
      <w:bodyDiv w:val="1"/>
      <w:marLeft w:val="0"/>
      <w:marRight w:val="0"/>
      <w:marTop w:val="0"/>
      <w:marBottom w:val="0"/>
      <w:divBdr>
        <w:top w:val="none" w:sz="0" w:space="0" w:color="auto"/>
        <w:left w:val="none" w:sz="0" w:space="0" w:color="auto"/>
        <w:bottom w:val="none" w:sz="0" w:space="0" w:color="auto"/>
        <w:right w:val="none" w:sz="0" w:space="0" w:color="auto"/>
      </w:divBdr>
    </w:div>
    <w:div w:id="1851795011">
      <w:bodyDiv w:val="1"/>
      <w:marLeft w:val="0"/>
      <w:marRight w:val="0"/>
      <w:marTop w:val="0"/>
      <w:marBottom w:val="0"/>
      <w:divBdr>
        <w:top w:val="none" w:sz="0" w:space="0" w:color="auto"/>
        <w:left w:val="none" w:sz="0" w:space="0" w:color="auto"/>
        <w:bottom w:val="none" w:sz="0" w:space="0" w:color="auto"/>
        <w:right w:val="none" w:sz="0" w:space="0" w:color="auto"/>
      </w:divBdr>
    </w:div>
    <w:div w:id="1854759263">
      <w:bodyDiv w:val="1"/>
      <w:marLeft w:val="0"/>
      <w:marRight w:val="0"/>
      <w:marTop w:val="0"/>
      <w:marBottom w:val="0"/>
      <w:divBdr>
        <w:top w:val="none" w:sz="0" w:space="0" w:color="auto"/>
        <w:left w:val="none" w:sz="0" w:space="0" w:color="auto"/>
        <w:bottom w:val="none" w:sz="0" w:space="0" w:color="auto"/>
        <w:right w:val="none" w:sz="0" w:space="0" w:color="auto"/>
      </w:divBdr>
    </w:div>
    <w:div w:id="1856533673">
      <w:bodyDiv w:val="1"/>
      <w:marLeft w:val="0"/>
      <w:marRight w:val="0"/>
      <w:marTop w:val="0"/>
      <w:marBottom w:val="0"/>
      <w:divBdr>
        <w:top w:val="none" w:sz="0" w:space="0" w:color="auto"/>
        <w:left w:val="none" w:sz="0" w:space="0" w:color="auto"/>
        <w:bottom w:val="none" w:sz="0" w:space="0" w:color="auto"/>
        <w:right w:val="none" w:sz="0" w:space="0" w:color="auto"/>
      </w:divBdr>
    </w:div>
    <w:div w:id="1857231681">
      <w:bodyDiv w:val="1"/>
      <w:marLeft w:val="0"/>
      <w:marRight w:val="0"/>
      <w:marTop w:val="0"/>
      <w:marBottom w:val="0"/>
      <w:divBdr>
        <w:top w:val="none" w:sz="0" w:space="0" w:color="auto"/>
        <w:left w:val="none" w:sz="0" w:space="0" w:color="auto"/>
        <w:bottom w:val="none" w:sz="0" w:space="0" w:color="auto"/>
        <w:right w:val="none" w:sz="0" w:space="0" w:color="auto"/>
      </w:divBdr>
    </w:div>
    <w:div w:id="1859149718">
      <w:bodyDiv w:val="1"/>
      <w:marLeft w:val="0"/>
      <w:marRight w:val="0"/>
      <w:marTop w:val="0"/>
      <w:marBottom w:val="0"/>
      <w:divBdr>
        <w:top w:val="none" w:sz="0" w:space="0" w:color="auto"/>
        <w:left w:val="none" w:sz="0" w:space="0" w:color="auto"/>
        <w:bottom w:val="none" w:sz="0" w:space="0" w:color="auto"/>
        <w:right w:val="none" w:sz="0" w:space="0" w:color="auto"/>
      </w:divBdr>
    </w:div>
    <w:div w:id="1859343285">
      <w:bodyDiv w:val="1"/>
      <w:marLeft w:val="0"/>
      <w:marRight w:val="0"/>
      <w:marTop w:val="0"/>
      <w:marBottom w:val="0"/>
      <w:divBdr>
        <w:top w:val="none" w:sz="0" w:space="0" w:color="auto"/>
        <w:left w:val="none" w:sz="0" w:space="0" w:color="auto"/>
        <w:bottom w:val="none" w:sz="0" w:space="0" w:color="auto"/>
        <w:right w:val="none" w:sz="0" w:space="0" w:color="auto"/>
      </w:divBdr>
    </w:div>
    <w:div w:id="1861384734">
      <w:bodyDiv w:val="1"/>
      <w:marLeft w:val="0"/>
      <w:marRight w:val="0"/>
      <w:marTop w:val="0"/>
      <w:marBottom w:val="0"/>
      <w:divBdr>
        <w:top w:val="none" w:sz="0" w:space="0" w:color="auto"/>
        <w:left w:val="none" w:sz="0" w:space="0" w:color="auto"/>
        <w:bottom w:val="none" w:sz="0" w:space="0" w:color="auto"/>
        <w:right w:val="none" w:sz="0" w:space="0" w:color="auto"/>
      </w:divBdr>
    </w:div>
    <w:div w:id="1861432376">
      <w:bodyDiv w:val="1"/>
      <w:marLeft w:val="0"/>
      <w:marRight w:val="0"/>
      <w:marTop w:val="0"/>
      <w:marBottom w:val="0"/>
      <w:divBdr>
        <w:top w:val="none" w:sz="0" w:space="0" w:color="auto"/>
        <w:left w:val="none" w:sz="0" w:space="0" w:color="auto"/>
        <w:bottom w:val="none" w:sz="0" w:space="0" w:color="auto"/>
        <w:right w:val="none" w:sz="0" w:space="0" w:color="auto"/>
      </w:divBdr>
    </w:div>
    <w:div w:id="1861511083">
      <w:bodyDiv w:val="1"/>
      <w:marLeft w:val="0"/>
      <w:marRight w:val="0"/>
      <w:marTop w:val="0"/>
      <w:marBottom w:val="0"/>
      <w:divBdr>
        <w:top w:val="none" w:sz="0" w:space="0" w:color="auto"/>
        <w:left w:val="none" w:sz="0" w:space="0" w:color="auto"/>
        <w:bottom w:val="none" w:sz="0" w:space="0" w:color="auto"/>
        <w:right w:val="none" w:sz="0" w:space="0" w:color="auto"/>
      </w:divBdr>
    </w:div>
    <w:div w:id="1864394348">
      <w:bodyDiv w:val="1"/>
      <w:marLeft w:val="0"/>
      <w:marRight w:val="0"/>
      <w:marTop w:val="0"/>
      <w:marBottom w:val="0"/>
      <w:divBdr>
        <w:top w:val="none" w:sz="0" w:space="0" w:color="auto"/>
        <w:left w:val="none" w:sz="0" w:space="0" w:color="auto"/>
        <w:bottom w:val="none" w:sz="0" w:space="0" w:color="auto"/>
        <w:right w:val="none" w:sz="0" w:space="0" w:color="auto"/>
      </w:divBdr>
    </w:div>
    <w:div w:id="1865242126">
      <w:bodyDiv w:val="1"/>
      <w:marLeft w:val="0"/>
      <w:marRight w:val="0"/>
      <w:marTop w:val="0"/>
      <w:marBottom w:val="0"/>
      <w:divBdr>
        <w:top w:val="none" w:sz="0" w:space="0" w:color="auto"/>
        <w:left w:val="none" w:sz="0" w:space="0" w:color="auto"/>
        <w:bottom w:val="none" w:sz="0" w:space="0" w:color="auto"/>
        <w:right w:val="none" w:sz="0" w:space="0" w:color="auto"/>
      </w:divBdr>
    </w:div>
    <w:div w:id="1866745163">
      <w:bodyDiv w:val="1"/>
      <w:marLeft w:val="0"/>
      <w:marRight w:val="0"/>
      <w:marTop w:val="0"/>
      <w:marBottom w:val="0"/>
      <w:divBdr>
        <w:top w:val="none" w:sz="0" w:space="0" w:color="auto"/>
        <w:left w:val="none" w:sz="0" w:space="0" w:color="auto"/>
        <w:bottom w:val="none" w:sz="0" w:space="0" w:color="auto"/>
        <w:right w:val="none" w:sz="0" w:space="0" w:color="auto"/>
      </w:divBdr>
    </w:div>
    <w:div w:id="1869488223">
      <w:bodyDiv w:val="1"/>
      <w:marLeft w:val="0"/>
      <w:marRight w:val="0"/>
      <w:marTop w:val="0"/>
      <w:marBottom w:val="0"/>
      <w:divBdr>
        <w:top w:val="none" w:sz="0" w:space="0" w:color="auto"/>
        <w:left w:val="none" w:sz="0" w:space="0" w:color="auto"/>
        <w:bottom w:val="none" w:sz="0" w:space="0" w:color="auto"/>
        <w:right w:val="none" w:sz="0" w:space="0" w:color="auto"/>
      </w:divBdr>
    </w:div>
    <w:div w:id="1869879068">
      <w:bodyDiv w:val="1"/>
      <w:marLeft w:val="0"/>
      <w:marRight w:val="0"/>
      <w:marTop w:val="0"/>
      <w:marBottom w:val="0"/>
      <w:divBdr>
        <w:top w:val="none" w:sz="0" w:space="0" w:color="auto"/>
        <w:left w:val="none" w:sz="0" w:space="0" w:color="auto"/>
        <w:bottom w:val="none" w:sz="0" w:space="0" w:color="auto"/>
        <w:right w:val="none" w:sz="0" w:space="0" w:color="auto"/>
      </w:divBdr>
    </w:div>
    <w:div w:id="1871911215">
      <w:bodyDiv w:val="1"/>
      <w:marLeft w:val="0"/>
      <w:marRight w:val="0"/>
      <w:marTop w:val="0"/>
      <w:marBottom w:val="0"/>
      <w:divBdr>
        <w:top w:val="none" w:sz="0" w:space="0" w:color="auto"/>
        <w:left w:val="none" w:sz="0" w:space="0" w:color="auto"/>
        <w:bottom w:val="none" w:sz="0" w:space="0" w:color="auto"/>
        <w:right w:val="none" w:sz="0" w:space="0" w:color="auto"/>
      </w:divBdr>
    </w:div>
    <w:div w:id="1872961078">
      <w:bodyDiv w:val="1"/>
      <w:marLeft w:val="0"/>
      <w:marRight w:val="0"/>
      <w:marTop w:val="0"/>
      <w:marBottom w:val="0"/>
      <w:divBdr>
        <w:top w:val="none" w:sz="0" w:space="0" w:color="auto"/>
        <w:left w:val="none" w:sz="0" w:space="0" w:color="auto"/>
        <w:bottom w:val="none" w:sz="0" w:space="0" w:color="auto"/>
        <w:right w:val="none" w:sz="0" w:space="0" w:color="auto"/>
      </w:divBdr>
    </w:div>
    <w:div w:id="1873106908">
      <w:bodyDiv w:val="1"/>
      <w:marLeft w:val="0"/>
      <w:marRight w:val="0"/>
      <w:marTop w:val="0"/>
      <w:marBottom w:val="0"/>
      <w:divBdr>
        <w:top w:val="none" w:sz="0" w:space="0" w:color="auto"/>
        <w:left w:val="none" w:sz="0" w:space="0" w:color="auto"/>
        <w:bottom w:val="none" w:sz="0" w:space="0" w:color="auto"/>
        <w:right w:val="none" w:sz="0" w:space="0" w:color="auto"/>
      </w:divBdr>
    </w:div>
    <w:div w:id="1873834027">
      <w:bodyDiv w:val="1"/>
      <w:marLeft w:val="0"/>
      <w:marRight w:val="0"/>
      <w:marTop w:val="0"/>
      <w:marBottom w:val="0"/>
      <w:divBdr>
        <w:top w:val="none" w:sz="0" w:space="0" w:color="auto"/>
        <w:left w:val="none" w:sz="0" w:space="0" w:color="auto"/>
        <w:bottom w:val="none" w:sz="0" w:space="0" w:color="auto"/>
        <w:right w:val="none" w:sz="0" w:space="0" w:color="auto"/>
      </w:divBdr>
    </w:div>
    <w:div w:id="1873876892">
      <w:bodyDiv w:val="1"/>
      <w:marLeft w:val="0"/>
      <w:marRight w:val="0"/>
      <w:marTop w:val="0"/>
      <w:marBottom w:val="0"/>
      <w:divBdr>
        <w:top w:val="none" w:sz="0" w:space="0" w:color="auto"/>
        <w:left w:val="none" w:sz="0" w:space="0" w:color="auto"/>
        <w:bottom w:val="none" w:sz="0" w:space="0" w:color="auto"/>
        <w:right w:val="none" w:sz="0" w:space="0" w:color="auto"/>
      </w:divBdr>
    </w:div>
    <w:div w:id="1876499858">
      <w:bodyDiv w:val="1"/>
      <w:marLeft w:val="0"/>
      <w:marRight w:val="0"/>
      <w:marTop w:val="0"/>
      <w:marBottom w:val="0"/>
      <w:divBdr>
        <w:top w:val="none" w:sz="0" w:space="0" w:color="auto"/>
        <w:left w:val="none" w:sz="0" w:space="0" w:color="auto"/>
        <w:bottom w:val="none" w:sz="0" w:space="0" w:color="auto"/>
        <w:right w:val="none" w:sz="0" w:space="0" w:color="auto"/>
      </w:divBdr>
    </w:div>
    <w:div w:id="1878421368">
      <w:bodyDiv w:val="1"/>
      <w:marLeft w:val="0"/>
      <w:marRight w:val="0"/>
      <w:marTop w:val="0"/>
      <w:marBottom w:val="0"/>
      <w:divBdr>
        <w:top w:val="none" w:sz="0" w:space="0" w:color="auto"/>
        <w:left w:val="none" w:sz="0" w:space="0" w:color="auto"/>
        <w:bottom w:val="none" w:sz="0" w:space="0" w:color="auto"/>
        <w:right w:val="none" w:sz="0" w:space="0" w:color="auto"/>
      </w:divBdr>
    </w:div>
    <w:div w:id="1878540585">
      <w:bodyDiv w:val="1"/>
      <w:marLeft w:val="0"/>
      <w:marRight w:val="0"/>
      <w:marTop w:val="0"/>
      <w:marBottom w:val="0"/>
      <w:divBdr>
        <w:top w:val="none" w:sz="0" w:space="0" w:color="auto"/>
        <w:left w:val="none" w:sz="0" w:space="0" w:color="auto"/>
        <w:bottom w:val="none" w:sz="0" w:space="0" w:color="auto"/>
        <w:right w:val="none" w:sz="0" w:space="0" w:color="auto"/>
      </w:divBdr>
    </w:div>
    <w:div w:id="1883052288">
      <w:bodyDiv w:val="1"/>
      <w:marLeft w:val="0"/>
      <w:marRight w:val="0"/>
      <w:marTop w:val="0"/>
      <w:marBottom w:val="0"/>
      <w:divBdr>
        <w:top w:val="none" w:sz="0" w:space="0" w:color="auto"/>
        <w:left w:val="none" w:sz="0" w:space="0" w:color="auto"/>
        <w:bottom w:val="none" w:sz="0" w:space="0" w:color="auto"/>
        <w:right w:val="none" w:sz="0" w:space="0" w:color="auto"/>
      </w:divBdr>
    </w:div>
    <w:div w:id="1883471188">
      <w:bodyDiv w:val="1"/>
      <w:marLeft w:val="0"/>
      <w:marRight w:val="0"/>
      <w:marTop w:val="0"/>
      <w:marBottom w:val="0"/>
      <w:divBdr>
        <w:top w:val="none" w:sz="0" w:space="0" w:color="auto"/>
        <w:left w:val="none" w:sz="0" w:space="0" w:color="auto"/>
        <w:bottom w:val="none" w:sz="0" w:space="0" w:color="auto"/>
        <w:right w:val="none" w:sz="0" w:space="0" w:color="auto"/>
      </w:divBdr>
    </w:div>
    <w:div w:id="1884170528">
      <w:bodyDiv w:val="1"/>
      <w:marLeft w:val="0"/>
      <w:marRight w:val="0"/>
      <w:marTop w:val="0"/>
      <w:marBottom w:val="0"/>
      <w:divBdr>
        <w:top w:val="none" w:sz="0" w:space="0" w:color="auto"/>
        <w:left w:val="none" w:sz="0" w:space="0" w:color="auto"/>
        <w:bottom w:val="none" w:sz="0" w:space="0" w:color="auto"/>
        <w:right w:val="none" w:sz="0" w:space="0" w:color="auto"/>
      </w:divBdr>
    </w:div>
    <w:div w:id="1886676150">
      <w:bodyDiv w:val="1"/>
      <w:marLeft w:val="0"/>
      <w:marRight w:val="0"/>
      <w:marTop w:val="0"/>
      <w:marBottom w:val="0"/>
      <w:divBdr>
        <w:top w:val="none" w:sz="0" w:space="0" w:color="auto"/>
        <w:left w:val="none" w:sz="0" w:space="0" w:color="auto"/>
        <w:bottom w:val="none" w:sz="0" w:space="0" w:color="auto"/>
        <w:right w:val="none" w:sz="0" w:space="0" w:color="auto"/>
      </w:divBdr>
    </w:div>
    <w:div w:id="1887134661">
      <w:bodyDiv w:val="1"/>
      <w:marLeft w:val="0"/>
      <w:marRight w:val="0"/>
      <w:marTop w:val="0"/>
      <w:marBottom w:val="0"/>
      <w:divBdr>
        <w:top w:val="none" w:sz="0" w:space="0" w:color="auto"/>
        <w:left w:val="none" w:sz="0" w:space="0" w:color="auto"/>
        <w:bottom w:val="none" w:sz="0" w:space="0" w:color="auto"/>
        <w:right w:val="none" w:sz="0" w:space="0" w:color="auto"/>
      </w:divBdr>
    </w:div>
    <w:div w:id="1891189986">
      <w:bodyDiv w:val="1"/>
      <w:marLeft w:val="0"/>
      <w:marRight w:val="0"/>
      <w:marTop w:val="0"/>
      <w:marBottom w:val="0"/>
      <w:divBdr>
        <w:top w:val="none" w:sz="0" w:space="0" w:color="auto"/>
        <w:left w:val="none" w:sz="0" w:space="0" w:color="auto"/>
        <w:bottom w:val="none" w:sz="0" w:space="0" w:color="auto"/>
        <w:right w:val="none" w:sz="0" w:space="0" w:color="auto"/>
      </w:divBdr>
    </w:div>
    <w:div w:id="1892230079">
      <w:bodyDiv w:val="1"/>
      <w:marLeft w:val="0"/>
      <w:marRight w:val="0"/>
      <w:marTop w:val="0"/>
      <w:marBottom w:val="0"/>
      <w:divBdr>
        <w:top w:val="none" w:sz="0" w:space="0" w:color="auto"/>
        <w:left w:val="none" w:sz="0" w:space="0" w:color="auto"/>
        <w:bottom w:val="none" w:sz="0" w:space="0" w:color="auto"/>
        <w:right w:val="none" w:sz="0" w:space="0" w:color="auto"/>
      </w:divBdr>
    </w:div>
    <w:div w:id="1894463691">
      <w:bodyDiv w:val="1"/>
      <w:marLeft w:val="0"/>
      <w:marRight w:val="0"/>
      <w:marTop w:val="0"/>
      <w:marBottom w:val="0"/>
      <w:divBdr>
        <w:top w:val="none" w:sz="0" w:space="0" w:color="auto"/>
        <w:left w:val="none" w:sz="0" w:space="0" w:color="auto"/>
        <w:bottom w:val="none" w:sz="0" w:space="0" w:color="auto"/>
        <w:right w:val="none" w:sz="0" w:space="0" w:color="auto"/>
      </w:divBdr>
    </w:div>
    <w:div w:id="1896240738">
      <w:bodyDiv w:val="1"/>
      <w:marLeft w:val="0"/>
      <w:marRight w:val="0"/>
      <w:marTop w:val="0"/>
      <w:marBottom w:val="0"/>
      <w:divBdr>
        <w:top w:val="none" w:sz="0" w:space="0" w:color="auto"/>
        <w:left w:val="none" w:sz="0" w:space="0" w:color="auto"/>
        <w:bottom w:val="none" w:sz="0" w:space="0" w:color="auto"/>
        <w:right w:val="none" w:sz="0" w:space="0" w:color="auto"/>
      </w:divBdr>
    </w:div>
    <w:div w:id="1897158685">
      <w:bodyDiv w:val="1"/>
      <w:marLeft w:val="0"/>
      <w:marRight w:val="0"/>
      <w:marTop w:val="0"/>
      <w:marBottom w:val="0"/>
      <w:divBdr>
        <w:top w:val="none" w:sz="0" w:space="0" w:color="auto"/>
        <w:left w:val="none" w:sz="0" w:space="0" w:color="auto"/>
        <w:bottom w:val="none" w:sz="0" w:space="0" w:color="auto"/>
        <w:right w:val="none" w:sz="0" w:space="0" w:color="auto"/>
      </w:divBdr>
    </w:div>
    <w:div w:id="1898855500">
      <w:bodyDiv w:val="1"/>
      <w:marLeft w:val="0"/>
      <w:marRight w:val="0"/>
      <w:marTop w:val="0"/>
      <w:marBottom w:val="0"/>
      <w:divBdr>
        <w:top w:val="none" w:sz="0" w:space="0" w:color="auto"/>
        <w:left w:val="none" w:sz="0" w:space="0" w:color="auto"/>
        <w:bottom w:val="none" w:sz="0" w:space="0" w:color="auto"/>
        <w:right w:val="none" w:sz="0" w:space="0" w:color="auto"/>
      </w:divBdr>
    </w:div>
    <w:div w:id="1900480562">
      <w:bodyDiv w:val="1"/>
      <w:marLeft w:val="0"/>
      <w:marRight w:val="0"/>
      <w:marTop w:val="0"/>
      <w:marBottom w:val="0"/>
      <w:divBdr>
        <w:top w:val="none" w:sz="0" w:space="0" w:color="auto"/>
        <w:left w:val="none" w:sz="0" w:space="0" w:color="auto"/>
        <w:bottom w:val="none" w:sz="0" w:space="0" w:color="auto"/>
        <w:right w:val="none" w:sz="0" w:space="0" w:color="auto"/>
      </w:divBdr>
    </w:div>
    <w:div w:id="1900556618">
      <w:bodyDiv w:val="1"/>
      <w:marLeft w:val="0"/>
      <w:marRight w:val="0"/>
      <w:marTop w:val="0"/>
      <w:marBottom w:val="0"/>
      <w:divBdr>
        <w:top w:val="none" w:sz="0" w:space="0" w:color="auto"/>
        <w:left w:val="none" w:sz="0" w:space="0" w:color="auto"/>
        <w:bottom w:val="none" w:sz="0" w:space="0" w:color="auto"/>
        <w:right w:val="none" w:sz="0" w:space="0" w:color="auto"/>
      </w:divBdr>
    </w:div>
    <w:div w:id="1900675881">
      <w:bodyDiv w:val="1"/>
      <w:marLeft w:val="0"/>
      <w:marRight w:val="0"/>
      <w:marTop w:val="0"/>
      <w:marBottom w:val="0"/>
      <w:divBdr>
        <w:top w:val="none" w:sz="0" w:space="0" w:color="auto"/>
        <w:left w:val="none" w:sz="0" w:space="0" w:color="auto"/>
        <w:bottom w:val="none" w:sz="0" w:space="0" w:color="auto"/>
        <w:right w:val="none" w:sz="0" w:space="0" w:color="auto"/>
      </w:divBdr>
    </w:div>
    <w:div w:id="1902668285">
      <w:bodyDiv w:val="1"/>
      <w:marLeft w:val="0"/>
      <w:marRight w:val="0"/>
      <w:marTop w:val="0"/>
      <w:marBottom w:val="0"/>
      <w:divBdr>
        <w:top w:val="none" w:sz="0" w:space="0" w:color="auto"/>
        <w:left w:val="none" w:sz="0" w:space="0" w:color="auto"/>
        <w:bottom w:val="none" w:sz="0" w:space="0" w:color="auto"/>
        <w:right w:val="none" w:sz="0" w:space="0" w:color="auto"/>
      </w:divBdr>
    </w:div>
    <w:div w:id="1903901101">
      <w:bodyDiv w:val="1"/>
      <w:marLeft w:val="0"/>
      <w:marRight w:val="0"/>
      <w:marTop w:val="0"/>
      <w:marBottom w:val="0"/>
      <w:divBdr>
        <w:top w:val="none" w:sz="0" w:space="0" w:color="auto"/>
        <w:left w:val="none" w:sz="0" w:space="0" w:color="auto"/>
        <w:bottom w:val="none" w:sz="0" w:space="0" w:color="auto"/>
        <w:right w:val="none" w:sz="0" w:space="0" w:color="auto"/>
      </w:divBdr>
    </w:div>
    <w:div w:id="1904028410">
      <w:bodyDiv w:val="1"/>
      <w:marLeft w:val="0"/>
      <w:marRight w:val="0"/>
      <w:marTop w:val="0"/>
      <w:marBottom w:val="0"/>
      <w:divBdr>
        <w:top w:val="none" w:sz="0" w:space="0" w:color="auto"/>
        <w:left w:val="none" w:sz="0" w:space="0" w:color="auto"/>
        <w:bottom w:val="none" w:sz="0" w:space="0" w:color="auto"/>
        <w:right w:val="none" w:sz="0" w:space="0" w:color="auto"/>
      </w:divBdr>
    </w:div>
    <w:div w:id="1904486671">
      <w:bodyDiv w:val="1"/>
      <w:marLeft w:val="0"/>
      <w:marRight w:val="0"/>
      <w:marTop w:val="0"/>
      <w:marBottom w:val="0"/>
      <w:divBdr>
        <w:top w:val="none" w:sz="0" w:space="0" w:color="auto"/>
        <w:left w:val="none" w:sz="0" w:space="0" w:color="auto"/>
        <w:bottom w:val="none" w:sz="0" w:space="0" w:color="auto"/>
        <w:right w:val="none" w:sz="0" w:space="0" w:color="auto"/>
      </w:divBdr>
    </w:div>
    <w:div w:id="1905145814">
      <w:bodyDiv w:val="1"/>
      <w:marLeft w:val="0"/>
      <w:marRight w:val="0"/>
      <w:marTop w:val="0"/>
      <w:marBottom w:val="0"/>
      <w:divBdr>
        <w:top w:val="none" w:sz="0" w:space="0" w:color="auto"/>
        <w:left w:val="none" w:sz="0" w:space="0" w:color="auto"/>
        <w:bottom w:val="none" w:sz="0" w:space="0" w:color="auto"/>
        <w:right w:val="none" w:sz="0" w:space="0" w:color="auto"/>
      </w:divBdr>
    </w:div>
    <w:div w:id="1907300355">
      <w:bodyDiv w:val="1"/>
      <w:marLeft w:val="0"/>
      <w:marRight w:val="0"/>
      <w:marTop w:val="0"/>
      <w:marBottom w:val="0"/>
      <w:divBdr>
        <w:top w:val="none" w:sz="0" w:space="0" w:color="auto"/>
        <w:left w:val="none" w:sz="0" w:space="0" w:color="auto"/>
        <w:bottom w:val="none" w:sz="0" w:space="0" w:color="auto"/>
        <w:right w:val="none" w:sz="0" w:space="0" w:color="auto"/>
      </w:divBdr>
    </w:div>
    <w:div w:id="1909413409">
      <w:bodyDiv w:val="1"/>
      <w:marLeft w:val="0"/>
      <w:marRight w:val="0"/>
      <w:marTop w:val="0"/>
      <w:marBottom w:val="0"/>
      <w:divBdr>
        <w:top w:val="none" w:sz="0" w:space="0" w:color="auto"/>
        <w:left w:val="none" w:sz="0" w:space="0" w:color="auto"/>
        <w:bottom w:val="none" w:sz="0" w:space="0" w:color="auto"/>
        <w:right w:val="none" w:sz="0" w:space="0" w:color="auto"/>
      </w:divBdr>
    </w:div>
    <w:div w:id="1909458183">
      <w:bodyDiv w:val="1"/>
      <w:marLeft w:val="0"/>
      <w:marRight w:val="0"/>
      <w:marTop w:val="0"/>
      <w:marBottom w:val="0"/>
      <w:divBdr>
        <w:top w:val="none" w:sz="0" w:space="0" w:color="auto"/>
        <w:left w:val="none" w:sz="0" w:space="0" w:color="auto"/>
        <w:bottom w:val="none" w:sz="0" w:space="0" w:color="auto"/>
        <w:right w:val="none" w:sz="0" w:space="0" w:color="auto"/>
      </w:divBdr>
    </w:div>
    <w:div w:id="1910072672">
      <w:bodyDiv w:val="1"/>
      <w:marLeft w:val="0"/>
      <w:marRight w:val="0"/>
      <w:marTop w:val="0"/>
      <w:marBottom w:val="0"/>
      <w:divBdr>
        <w:top w:val="none" w:sz="0" w:space="0" w:color="auto"/>
        <w:left w:val="none" w:sz="0" w:space="0" w:color="auto"/>
        <w:bottom w:val="none" w:sz="0" w:space="0" w:color="auto"/>
        <w:right w:val="none" w:sz="0" w:space="0" w:color="auto"/>
      </w:divBdr>
    </w:div>
    <w:div w:id="1910461294">
      <w:bodyDiv w:val="1"/>
      <w:marLeft w:val="0"/>
      <w:marRight w:val="0"/>
      <w:marTop w:val="0"/>
      <w:marBottom w:val="0"/>
      <w:divBdr>
        <w:top w:val="none" w:sz="0" w:space="0" w:color="auto"/>
        <w:left w:val="none" w:sz="0" w:space="0" w:color="auto"/>
        <w:bottom w:val="none" w:sz="0" w:space="0" w:color="auto"/>
        <w:right w:val="none" w:sz="0" w:space="0" w:color="auto"/>
      </w:divBdr>
    </w:div>
    <w:div w:id="1912542915">
      <w:bodyDiv w:val="1"/>
      <w:marLeft w:val="0"/>
      <w:marRight w:val="0"/>
      <w:marTop w:val="0"/>
      <w:marBottom w:val="0"/>
      <w:divBdr>
        <w:top w:val="none" w:sz="0" w:space="0" w:color="auto"/>
        <w:left w:val="none" w:sz="0" w:space="0" w:color="auto"/>
        <w:bottom w:val="none" w:sz="0" w:space="0" w:color="auto"/>
        <w:right w:val="none" w:sz="0" w:space="0" w:color="auto"/>
      </w:divBdr>
    </w:div>
    <w:div w:id="1913615566">
      <w:bodyDiv w:val="1"/>
      <w:marLeft w:val="0"/>
      <w:marRight w:val="0"/>
      <w:marTop w:val="0"/>
      <w:marBottom w:val="0"/>
      <w:divBdr>
        <w:top w:val="none" w:sz="0" w:space="0" w:color="auto"/>
        <w:left w:val="none" w:sz="0" w:space="0" w:color="auto"/>
        <w:bottom w:val="none" w:sz="0" w:space="0" w:color="auto"/>
        <w:right w:val="none" w:sz="0" w:space="0" w:color="auto"/>
      </w:divBdr>
    </w:div>
    <w:div w:id="1914314481">
      <w:bodyDiv w:val="1"/>
      <w:marLeft w:val="0"/>
      <w:marRight w:val="0"/>
      <w:marTop w:val="0"/>
      <w:marBottom w:val="0"/>
      <w:divBdr>
        <w:top w:val="none" w:sz="0" w:space="0" w:color="auto"/>
        <w:left w:val="none" w:sz="0" w:space="0" w:color="auto"/>
        <w:bottom w:val="none" w:sz="0" w:space="0" w:color="auto"/>
        <w:right w:val="none" w:sz="0" w:space="0" w:color="auto"/>
      </w:divBdr>
    </w:div>
    <w:div w:id="1915167383">
      <w:bodyDiv w:val="1"/>
      <w:marLeft w:val="0"/>
      <w:marRight w:val="0"/>
      <w:marTop w:val="0"/>
      <w:marBottom w:val="0"/>
      <w:divBdr>
        <w:top w:val="none" w:sz="0" w:space="0" w:color="auto"/>
        <w:left w:val="none" w:sz="0" w:space="0" w:color="auto"/>
        <w:bottom w:val="none" w:sz="0" w:space="0" w:color="auto"/>
        <w:right w:val="none" w:sz="0" w:space="0" w:color="auto"/>
      </w:divBdr>
    </w:div>
    <w:div w:id="1916351795">
      <w:bodyDiv w:val="1"/>
      <w:marLeft w:val="0"/>
      <w:marRight w:val="0"/>
      <w:marTop w:val="0"/>
      <w:marBottom w:val="0"/>
      <w:divBdr>
        <w:top w:val="none" w:sz="0" w:space="0" w:color="auto"/>
        <w:left w:val="none" w:sz="0" w:space="0" w:color="auto"/>
        <w:bottom w:val="none" w:sz="0" w:space="0" w:color="auto"/>
        <w:right w:val="none" w:sz="0" w:space="0" w:color="auto"/>
      </w:divBdr>
    </w:div>
    <w:div w:id="1917203757">
      <w:bodyDiv w:val="1"/>
      <w:marLeft w:val="0"/>
      <w:marRight w:val="0"/>
      <w:marTop w:val="0"/>
      <w:marBottom w:val="0"/>
      <w:divBdr>
        <w:top w:val="none" w:sz="0" w:space="0" w:color="auto"/>
        <w:left w:val="none" w:sz="0" w:space="0" w:color="auto"/>
        <w:bottom w:val="none" w:sz="0" w:space="0" w:color="auto"/>
        <w:right w:val="none" w:sz="0" w:space="0" w:color="auto"/>
      </w:divBdr>
    </w:div>
    <w:div w:id="1920020228">
      <w:bodyDiv w:val="1"/>
      <w:marLeft w:val="0"/>
      <w:marRight w:val="0"/>
      <w:marTop w:val="0"/>
      <w:marBottom w:val="0"/>
      <w:divBdr>
        <w:top w:val="none" w:sz="0" w:space="0" w:color="auto"/>
        <w:left w:val="none" w:sz="0" w:space="0" w:color="auto"/>
        <w:bottom w:val="none" w:sz="0" w:space="0" w:color="auto"/>
        <w:right w:val="none" w:sz="0" w:space="0" w:color="auto"/>
      </w:divBdr>
    </w:div>
    <w:div w:id="1920168086">
      <w:bodyDiv w:val="1"/>
      <w:marLeft w:val="0"/>
      <w:marRight w:val="0"/>
      <w:marTop w:val="0"/>
      <w:marBottom w:val="0"/>
      <w:divBdr>
        <w:top w:val="none" w:sz="0" w:space="0" w:color="auto"/>
        <w:left w:val="none" w:sz="0" w:space="0" w:color="auto"/>
        <w:bottom w:val="none" w:sz="0" w:space="0" w:color="auto"/>
        <w:right w:val="none" w:sz="0" w:space="0" w:color="auto"/>
      </w:divBdr>
    </w:div>
    <w:div w:id="1923487689">
      <w:bodyDiv w:val="1"/>
      <w:marLeft w:val="0"/>
      <w:marRight w:val="0"/>
      <w:marTop w:val="0"/>
      <w:marBottom w:val="0"/>
      <w:divBdr>
        <w:top w:val="none" w:sz="0" w:space="0" w:color="auto"/>
        <w:left w:val="none" w:sz="0" w:space="0" w:color="auto"/>
        <w:bottom w:val="none" w:sz="0" w:space="0" w:color="auto"/>
        <w:right w:val="none" w:sz="0" w:space="0" w:color="auto"/>
      </w:divBdr>
    </w:div>
    <w:div w:id="1925719590">
      <w:bodyDiv w:val="1"/>
      <w:marLeft w:val="0"/>
      <w:marRight w:val="0"/>
      <w:marTop w:val="0"/>
      <w:marBottom w:val="0"/>
      <w:divBdr>
        <w:top w:val="none" w:sz="0" w:space="0" w:color="auto"/>
        <w:left w:val="none" w:sz="0" w:space="0" w:color="auto"/>
        <w:bottom w:val="none" w:sz="0" w:space="0" w:color="auto"/>
        <w:right w:val="none" w:sz="0" w:space="0" w:color="auto"/>
      </w:divBdr>
    </w:div>
    <w:div w:id="1926453646">
      <w:bodyDiv w:val="1"/>
      <w:marLeft w:val="0"/>
      <w:marRight w:val="0"/>
      <w:marTop w:val="0"/>
      <w:marBottom w:val="0"/>
      <w:divBdr>
        <w:top w:val="none" w:sz="0" w:space="0" w:color="auto"/>
        <w:left w:val="none" w:sz="0" w:space="0" w:color="auto"/>
        <w:bottom w:val="none" w:sz="0" w:space="0" w:color="auto"/>
        <w:right w:val="none" w:sz="0" w:space="0" w:color="auto"/>
      </w:divBdr>
    </w:div>
    <w:div w:id="1926717939">
      <w:bodyDiv w:val="1"/>
      <w:marLeft w:val="0"/>
      <w:marRight w:val="0"/>
      <w:marTop w:val="0"/>
      <w:marBottom w:val="0"/>
      <w:divBdr>
        <w:top w:val="none" w:sz="0" w:space="0" w:color="auto"/>
        <w:left w:val="none" w:sz="0" w:space="0" w:color="auto"/>
        <w:bottom w:val="none" w:sz="0" w:space="0" w:color="auto"/>
        <w:right w:val="none" w:sz="0" w:space="0" w:color="auto"/>
      </w:divBdr>
    </w:div>
    <w:div w:id="1927686155">
      <w:bodyDiv w:val="1"/>
      <w:marLeft w:val="0"/>
      <w:marRight w:val="0"/>
      <w:marTop w:val="0"/>
      <w:marBottom w:val="0"/>
      <w:divBdr>
        <w:top w:val="none" w:sz="0" w:space="0" w:color="auto"/>
        <w:left w:val="none" w:sz="0" w:space="0" w:color="auto"/>
        <w:bottom w:val="none" w:sz="0" w:space="0" w:color="auto"/>
        <w:right w:val="none" w:sz="0" w:space="0" w:color="auto"/>
      </w:divBdr>
    </w:div>
    <w:div w:id="1930700449">
      <w:bodyDiv w:val="1"/>
      <w:marLeft w:val="0"/>
      <w:marRight w:val="0"/>
      <w:marTop w:val="0"/>
      <w:marBottom w:val="0"/>
      <w:divBdr>
        <w:top w:val="none" w:sz="0" w:space="0" w:color="auto"/>
        <w:left w:val="none" w:sz="0" w:space="0" w:color="auto"/>
        <w:bottom w:val="none" w:sz="0" w:space="0" w:color="auto"/>
        <w:right w:val="none" w:sz="0" w:space="0" w:color="auto"/>
      </w:divBdr>
    </w:div>
    <w:div w:id="1930964719">
      <w:bodyDiv w:val="1"/>
      <w:marLeft w:val="0"/>
      <w:marRight w:val="0"/>
      <w:marTop w:val="0"/>
      <w:marBottom w:val="0"/>
      <w:divBdr>
        <w:top w:val="none" w:sz="0" w:space="0" w:color="auto"/>
        <w:left w:val="none" w:sz="0" w:space="0" w:color="auto"/>
        <w:bottom w:val="none" w:sz="0" w:space="0" w:color="auto"/>
        <w:right w:val="none" w:sz="0" w:space="0" w:color="auto"/>
      </w:divBdr>
    </w:div>
    <w:div w:id="1932354543">
      <w:bodyDiv w:val="1"/>
      <w:marLeft w:val="0"/>
      <w:marRight w:val="0"/>
      <w:marTop w:val="0"/>
      <w:marBottom w:val="0"/>
      <w:divBdr>
        <w:top w:val="none" w:sz="0" w:space="0" w:color="auto"/>
        <w:left w:val="none" w:sz="0" w:space="0" w:color="auto"/>
        <w:bottom w:val="none" w:sz="0" w:space="0" w:color="auto"/>
        <w:right w:val="none" w:sz="0" w:space="0" w:color="auto"/>
      </w:divBdr>
    </w:div>
    <w:div w:id="1932926251">
      <w:bodyDiv w:val="1"/>
      <w:marLeft w:val="0"/>
      <w:marRight w:val="0"/>
      <w:marTop w:val="0"/>
      <w:marBottom w:val="0"/>
      <w:divBdr>
        <w:top w:val="none" w:sz="0" w:space="0" w:color="auto"/>
        <w:left w:val="none" w:sz="0" w:space="0" w:color="auto"/>
        <w:bottom w:val="none" w:sz="0" w:space="0" w:color="auto"/>
        <w:right w:val="none" w:sz="0" w:space="0" w:color="auto"/>
      </w:divBdr>
    </w:div>
    <w:div w:id="1935287856">
      <w:bodyDiv w:val="1"/>
      <w:marLeft w:val="0"/>
      <w:marRight w:val="0"/>
      <w:marTop w:val="0"/>
      <w:marBottom w:val="0"/>
      <w:divBdr>
        <w:top w:val="none" w:sz="0" w:space="0" w:color="auto"/>
        <w:left w:val="none" w:sz="0" w:space="0" w:color="auto"/>
        <w:bottom w:val="none" w:sz="0" w:space="0" w:color="auto"/>
        <w:right w:val="none" w:sz="0" w:space="0" w:color="auto"/>
      </w:divBdr>
    </w:div>
    <w:div w:id="1936937661">
      <w:bodyDiv w:val="1"/>
      <w:marLeft w:val="0"/>
      <w:marRight w:val="0"/>
      <w:marTop w:val="0"/>
      <w:marBottom w:val="0"/>
      <w:divBdr>
        <w:top w:val="none" w:sz="0" w:space="0" w:color="auto"/>
        <w:left w:val="none" w:sz="0" w:space="0" w:color="auto"/>
        <w:bottom w:val="none" w:sz="0" w:space="0" w:color="auto"/>
        <w:right w:val="none" w:sz="0" w:space="0" w:color="auto"/>
      </w:divBdr>
    </w:div>
    <w:div w:id="1937132165">
      <w:bodyDiv w:val="1"/>
      <w:marLeft w:val="0"/>
      <w:marRight w:val="0"/>
      <w:marTop w:val="0"/>
      <w:marBottom w:val="0"/>
      <w:divBdr>
        <w:top w:val="none" w:sz="0" w:space="0" w:color="auto"/>
        <w:left w:val="none" w:sz="0" w:space="0" w:color="auto"/>
        <w:bottom w:val="none" w:sz="0" w:space="0" w:color="auto"/>
        <w:right w:val="none" w:sz="0" w:space="0" w:color="auto"/>
      </w:divBdr>
    </w:div>
    <w:div w:id="1942759602">
      <w:bodyDiv w:val="1"/>
      <w:marLeft w:val="0"/>
      <w:marRight w:val="0"/>
      <w:marTop w:val="0"/>
      <w:marBottom w:val="0"/>
      <w:divBdr>
        <w:top w:val="none" w:sz="0" w:space="0" w:color="auto"/>
        <w:left w:val="none" w:sz="0" w:space="0" w:color="auto"/>
        <w:bottom w:val="none" w:sz="0" w:space="0" w:color="auto"/>
        <w:right w:val="none" w:sz="0" w:space="0" w:color="auto"/>
      </w:divBdr>
    </w:div>
    <w:div w:id="1943487723">
      <w:bodyDiv w:val="1"/>
      <w:marLeft w:val="0"/>
      <w:marRight w:val="0"/>
      <w:marTop w:val="0"/>
      <w:marBottom w:val="0"/>
      <w:divBdr>
        <w:top w:val="none" w:sz="0" w:space="0" w:color="auto"/>
        <w:left w:val="none" w:sz="0" w:space="0" w:color="auto"/>
        <w:bottom w:val="none" w:sz="0" w:space="0" w:color="auto"/>
        <w:right w:val="none" w:sz="0" w:space="0" w:color="auto"/>
      </w:divBdr>
    </w:div>
    <w:div w:id="1948342110">
      <w:bodyDiv w:val="1"/>
      <w:marLeft w:val="0"/>
      <w:marRight w:val="0"/>
      <w:marTop w:val="0"/>
      <w:marBottom w:val="0"/>
      <w:divBdr>
        <w:top w:val="none" w:sz="0" w:space="0" w:color="auto"/>
        <w:left w:val="none" w:sz="0" w:space="0" w:color="auto"/>
        <w:bottom w:val="none" w:sz="0" w:space="0" w:color="auto"/>
        <w:right w:val="none" w:sz="0" w:space="0" w:color="auto"/>
      </w:divBdr>
    </w:div>
    <w:div w:id="1953586363">
      <w:bodyDiv w:val="1"/>
      <w:marLeft w:val="0"/>
      <w:marRight w:val="0"/>
      <w:marTop w:val="0"/>
      <w:marBottom w:val="0"/>
      <w:divBdr>
        <w:top w:val="none" w:sz="0" w:space="0" w:color="auto"/>
        <w:left w:val="none" w:sz="0" w:space="0" w:color="auto"/>
        <w:bottom w:val="none" w:sz="0" w:space="0" w:color="auto"/>
        <w:right w:val="none" w:sz="0" w:space="0" w:color="auto"/>
      </w:divBdr>
    </w:div>
    <w:div w:id="1953590737">
      <w:bodyDiv w:val="1"/>
      <w:marLeft w:val="0"/>
      <w:marRight w:val="0"/>
      <w:marTop w:val="0"/>
      <w:marBottom w:val="0"/>
      <w:divBdr>
        <w:top w:val="none" w:sz="0" w:space="0" w:color="auto"/>
        <w:left w:val="none" w:sz="0" w:space="0" w:color="auto"/>
        <w:bottom w:val="none" w:sz="0" w:space="0" w:color="auto"/>
        <w:right w:val="none" w:sz="0" w:space="0" w:color="auto"/>
      </w:divBdr>
    </w:div>
    <w:div w:id="1955210904">
      <w:bodyDiv w:val="1"/>
      <w:marLeft w:val="0"/>
      <w:marRight w:val="0"/>
      <w:marTop w:val="0"/>
      <w:marBottom w:val="0"/>
      <w:divBdr>
        <w:top w:val="none" w:sz="0" w:space="0" w:color="auto"/>
        <w:left w:val="none" w:sz="0" w:space="0" w:color="auto"/>
        <w:bottom w:val="none" w:sz="0" w:space="0" w:color="auto"/>
        <w:right w:val="none" w:sz="0" w:space="0" w:color="auto"/>
      </w:divBdr>
    </w:div>
    <w:div w:id="1956864422">
      <w:bodyDiv w:val="1"/>
      <w:marLeft w:val="0"/>
      <w:marRight w:val="0"/>
      <w:marTop w:val="0"/>
      <w:marBottom w:val="0"/>
      <w:divBdr>
        <w:top w:val="none" w:sz="0" w:space="0" w:color="auto"/>
        <w:left w:val="none" w:sz="0" w:space="0" w:color="auto"/>
        <w:bottom w:val="none" w:sz="0" w:space="0" w:color="auto"/>
        <w:right w:val="none" w:sz="0" w:space="0" w:color="auto"/>
      </w:divBdr>
    </w:div>
    <w:div w:id="1957522589">
      <w:bodyDiv w:val="1"/>
      <w:marLeft w:val="0"/>
      <w:marRight w:val="0"/>
      <w:marTop w:val="0"/>
      <w:marBottom w:val="0"/>
      <w:divBdr>
        <w:top w:val="none" w:sz="0" w:space="0" w:color="auto"/>
        <w:left w:val="none" w:sz="0" w:space="0" w:color="auto"/>
        <w:bottom w:val="none" w:sz="0" w:space="0" w:color="auto"/>
        <w:right w:val="none" w:sz="0" w:space="0" w:color="auto"/>
      </w:divBdr>
    </w:div>
    <w:div w:id="1957787823">
      <w:bodyDiv w:val="1"/>
      <w:marLeft w:val="0"/>
      <w:marRight w:val="0"/>
      <w:marTop w:val="0"/>
      <w:marBottom w:val="0"/>
      <w:divBdr>
        <w:top w:val="none" w:sz="0" w:space="0" w:color="auto"/>
        <w:left w:val="none" w:sz="0" w:space="0" w:color="auto"/>
        <w:bottom w:val="none" w:sz="0" w:space="0" w:color="auto"/>
        <w:right w:val="none" w:sz="0" w:space="0" w:color="auto"/>
      </w:divBdr>
    </w:div>
    <w:div w:id="1959724557">
      <w:bodyDiv w:val="1"/>
      <w:marLeft w:val="0"/>
      <w:marRight w:val="0"/>
      <w:marTop w:val="0"/>
      <w:marBottom w:val="0"/>
      <w:divBdr>
        <w:top w:val="none" w:sz="0" w:space="0" w:color="auto"/>
        <w:left w:val="none" w:sz="0" w:space="0" w:color="auto"/>
        <w:bottom w:val="none" w:sz="0" w:space="0" w:color="auto"/>
        <w:right w:val="none" w:sz="0" w:space="0" w:color="auto"/>
      </w:divBdr>
    </w:div>
    <w:div w:id="1961297475">
      <w:bodyDiv w:val="1"/>
      <w:marLeft w:val="0"/>
      <w:marRight w:val="0"/>
      <w:marTop w:val="0"/>
      <w:marBottom w:val="0"/>
      <w:divBdr>
        <w:top w:val="none" w:sz="0" w:space="0" w:color="auto"/>
        <w:left w:val="none" w:sz="0" w:space="0" w:color="auto"/>
        <w:bottom w:val="none" w:sz="0" w:space="0" w:color="auto"/>
        <w:right w:val="none" w:sz="0" w:space="0" w:color="auto"/>
      </w:divBdr>
    </w:div>
    <w:div w:id="1962609579">
      <w:bodyDiv w:val="1"/>
      <w:marLeft w:val="0"/>
      <w:marRight w:val="0"/>
      <w:marTop w:val="0"/>
      <w:marBottom w:val="0"/>
      <w:divBdr>
        <w:top w:val="none" w:sz="0" w:space="0" w:color="auto"/>
        <w:left w:val="none" w:sz="0" w:space="0" w:color="auto"/>
        <w:bottom w:val="none" w:sz="0" w:space="0" w:color="auto"/>
        <w:right w:val="none" w:sz="0" w:space="0" w:color="auto"/>
      </w:divBdr>
    </w:div>
    <w:div w:id="1962881191">
      <w:bodyDiv w:val="1"/>
      <w:marLeft w:val="0"/>
      <w:marRight w:val="0"/>
      <w:marTop w:val="0"/>
      <w:marBottom w:val="0"/>
      <w:divBdr>
        <w:top w:val="none" w:sz="0" w:space="0" w:color="auto"/>
        <w:left w:val="none" w:sz="0" w:space="0" w:color="auto"/>
        <w:bottom w:val="none" w:sz="0" w:space="0" w:color="auto"/>
        <w:right w:val="none" w:sz="0" w:space="0" w:color="auto"/>
      </w:divBdr>
    </w:div>
    <w:div w:id="1964342623">
      <w:bodyDiv w:val="1"/>
      <w:marLeft w:val="0"/>
      <w:marRight w:val="0"/>
      <w:marTop w:val="0"/>
      <w:marBottom w:val="0"/>
      <w:divBdr>
        <w:top w:val="none" w:sz="0" w:space="0" w:color="auto"/>
        <w:left w:val="none" w:sz="0" w:space="0" w:color="auto"/>
        <w:bottom w:val="none" w:sz="0" w:space="0" w:color="auto"/>
        <w:right w:val="none" w:sz="0" w:space="0" w:color="auto"/>
      </w:divBdr>
    </w:div>
    <w:div w:id="1965649639">
      <w:bodyDiv w:val="1"/>
      <w:marLeft w:val="0"/>
      <w:marRight w:val="0"/>
      <w:marTop w:val="0"/>
      <w:marBottom w:val="0"/>
      <w:divBdr>
        <w:top w:val="none" w:sz="0" w:space="0" w:color="auto"/>
        <w:left w:val="none" w:sz="0" w:space="0" w:color="auto"/>
        <w:bottom w:val="none" w:sz="0" w:space="0" w:color="auto"/>
        <w:right w:val="none" w:sz="0" w:space="0" w:color="auto"/>
      </w:divBdr>
    </w:div>
    <w:div w:id="1967152665">
      <w:bodyDiv w:val="1"/>
      <w:marLeft w:val="0"/>
      <w:marRight w:val="0"/>
      <w:marTop w:val="0"/>
      <w:marBottom w:val="0"/>
      <w:divBdr>
        <w:top w:val="none" w:sz="0" w:space="0" w:color="auto"/>
        <w:left w:val="none" w:sz="0" w:space="0" w:color="auto"/>
        <w:bottom w:val="none" w:sz="0" w:space="0" w:color="auto"/>
        <w:right w:val="none" w:sz="0" w:space="0" w:color="auto"/>
      </w:divBdr>
    </w:div>
    <w:div w:id="1967467279">
      <w:bodyDiv w:val="1"/>
      <w:marLeft w:val="0"/>
      <w:marRight w:val="0"/>
      <w:marTop w:val="0"/>
      <w:marBottom w:val="0"/>
      <w:divBdr>
        <w:top w:val="none" w:sz="0" w:space="0" w:color="auto"/>
        <w:left w:val="none" w:sz="0" w:space="0" w:color="auto"/>
        <w:bottom w:val="none" w:sz="0" w:space="0" w:color="auto"/>
        <w:right w:val="none" w:sz="0" w:space="0" w:color="auto"/>
      </w:divBdr>
    </w:div>
    <w:div w:id="1967925782">
      <w:bodyDiv w:val="1"/>
      <w:marLeft w:val="0"/>
      <w:marRight w:val="0"/>
      <w:marTop w:val="0"/>
      <w:marBottom w:val="0"/>
      <w:divBdr>
        <w:top w:val="none" w:sz="0" w:space="0" w:color="auto"/>
        <w:left w:val="none" w:sz="0" w:space="0" w:color="auto"/>
        <w:bottom w:val="none" w:sz="0" w:space="0" w:color="auto"/>
        <w:right w:val="none" w:sz="0" w:space="0" w:color="auto"/>
      </w:divBdr>
    </w:div>
    <w:div w:id="1969236397">
      <w:bodyDiv w:val="1"/>
      <w:marLeft w:val="0"/>
      <w:marRight w:val="0"/>
      <w:marTop w:val="0"/>
      <w:marBottom w:val="0"/>
      <w:divBdr>
        <w:top w:val="none" w:sz="0" w:space="0" w:color="auto"/>
        <w:left w:val="none" w:sz="0" w:space="0" w:color="auto"/>
        <w:bottom w:val="none" w:sz="0" w:space="0" w:color="auto"/>
        <w:right w:val="none" w:sz="0" w:space="0" w:color="auto"/>
      </w:divBdr>
    </w:div>
    <w:div w:id="1969387548">
      <w:bodyDiv w:val="1"/>
      <w:marLeft w:val="0"/>
      <w:marRight w:val="0"/>
      <w:marTop w:val="0"/>
      <w:marBottom w:val="0"/>
      <w:divBdr>
        <w:top w:val="none" w:sz="0" w:space="0" w:color="auto"/>
        <w:left w:val="none" w:sz="0" w:space="0" w:color="auto"/>
        <w:bottom w:val="none" w:sz="0" w:space="0" w:color="auto"/>
        <w:right w:val="none" w:sz="0" w:space="0" w:color="auto"/>
      </w:divBdr>
    </w:div>
    <w:div w:id="1969774042">
      <w:bodyDiv w:val="1"/>
      <w:marLeft w:val="0"/>
      <w:marRight w:val="0"/>
      <w:marTop w:val="0"/>
      <w:marBottom w:val="0"/>
      <w:divBdr>
        <w:top w:val="none" w:sz="0" w:space="0" w:color="auto"/>
        <w:left w:val="none" w:sz="0" w:space="0" w:color="auto"/>
        <w:bottom w:val="none" w:sz="0" w:space="0" w:color="auto"/>
        <w:right w:val="none" w:sz="0" w:space="0" w:color="auto"/>
      </w:divBdr>
    </w:div>
    <w:div w:id="1970357329">
      <w:bodyDiv w:val="1"/>
      <w:marLeft w:val="0"/>
      <w:marRight w:val="0"/>
      <w:marTop w:val="0"/>
      <w:marBottom w:val="0"/>
      <w:divBdr>
        <w:top w:val="none" w:sz="0" w:space="0" w:color="auto"/>
        <w:left w:val="none" w:sz="0" w:space="0" w:color="auto"/>
        <w:bottom w:val="none" w:sz="0" w:space="0" w:color="auto"/>
        <w:right w:val="none" w:sz="0" w:space="0" w:color="auto"/>
      </w:divBdr>
    </w:div>
    <w:div w:id="1970474464">
      <w:bodyDiv w:val="1"/>
      <w:marLeft w:val="0"/>
      <w:marRight w:val="0"/>
      <w:marTop w:val="0"/>
      <w:marBottom w:val="0"/>
      <w:divBdr>
        <w:top w:val="none" w:sz="0" w:space="0" w:color="auto"/>
        <w:left w:val="none" w:sz="0" w:space="0" w:color="auto"/>
        <w:bottom w:val="none" w:sz="0" w:space="0" w:color="auto"/>
        <w:right w:val="none" w:sz="0" w:space="0" w:color="auto"/>
      </w:divBdr>
    </w:div>
    <w:div w:id="1970698097">
      <w:bodyDiv w:val="1"/>
      <w:marLeft w:val="0"/>
      <w:marRight w:val="0"/>
      <w:marTop w:val="0"/>
      <w:marBottom w:val="0"/>
      <w:divBdr>
        <w:top w:val="none" w:sz="0" w:space="0" w:color="auto"/>
        <w:left w:val="none" w:sz="0" w:space="0" w:color="auto"/>
        <w:bottom w:val="none" w:sz="0" w:space="0" w:color="auto"/>
        <w:right w:val="none" w:sz="0" w:space="0" w:color="auto"/>
      </w:divBdr>
    </w:div>
    <w:div w:id="1971741595">
      <w:bodyDiv w:val="1"/>
      <w:marLeft w:val="0"/>
      <w:marRight w:val="0"/>
      <w:marTop w:val="0"/>
      <w:marBottom w:val="0"/>
      <w:divBdr>
        <w:top w:val="none" w:sz="0" w:space="0" w:color="auto"/>
        <w:left w:val="none" w:sz="0" w:space="0" w:color="auto"/>
        <w:bottom w:val="none" w:sz="0" w:space="0" w:color="auto"/>
        <w:right w:val="none" w:sz="0" w:space="0" w:color="auto"/>
      </w:divBdr>
    </w:div>
    <w:div w:id="1974021734">
      <w:bodyDiv w:val="1"/>
      <w:marLeft w:val="0"/>
      <w:marRight w:val="0"/>
      <w:marTop w:val="0"/>
      <w:marBottom w:val="0"/>
      <w:divBdr>
        <w:top w:val="none" w:sz="0" w:space="0" w:color="auto"/>
        <w:left w:val="none" w:sz="0" w:space="0" w:color="auto"/>
        <w:bottom w:val="none" w:sz="0" w:space="0" w:color="auto"/>
        <w:right w:val="none" w:sz="0" w:space="0" w:color="auto"/>
      </w:divBdr>
    </w:div>
    <w:div w:id="1979794714">
      <w:bodyDiv w:val="1"/>
      <w:marLeft w:val="0"/>
      <w:marRight w:val="0"/>
      <w:marTop w:val="0"/>
      <w:marBottom w:val="0"/>
      <w:divBdr>
        <w:top w:val="none" w:sz="0" w:space="0" w:color="auto"/>
        <w:left w:val="none" w:sz="0" w:space="0" w:color="auto"/>
        <w:bottom w:val="none" w:sz="0" w:space="0" w:color="auto"/>
        <w:right w:val="none" w:sz="0" w:space="0" w:color="auto"/>
      </w:divBdr>
    </w:div>
    <w:div w:id="1980719682">
      <w:bodyDiv w:val="1"/>
      <w:marLeft w:val="0"/>
      <w:marRight w:val="0"/>
      <w:marTop w:val="0"/>
      <w:marBottom w:val="0"/>
      <w:divBdr>
        <w:top w:val="none" w:sz="0" w:space="0" w:color="auto"/>
        <w:left w:val="none" w:sz="0" w:space="0" w:color="auto"/>
        <w:bottom w:val="none" w:sz="0" w:space="0" w:color="auto"/>
        <w:right w:val="none" w:sz="0" w:space="0" w:color="auto"/>
      </w:divBdr>
    </w:div>
    <w:div w:id="1981183720">
      <w:bodyDiv w:val="1"/>
      <w:marLeft w:val="0"/>
      <w:marRight w:val="0"/>
      <w:marTop w:val="0"/>
      <w:marBottom w:val="0"/>
      <w:divBdr>
        <w:top w:val="none" w:sz="0" w:space="0" w:color="auto"/>
        <w:left w:val="none" w:sz="0" w:space="0" w:color="auto"/>
        <w:bottom w:val="none" w:sz="0" w:space="0" w:color="auto"/>
        <w:right w:val="none" w:sz="0" w:space="0" w:color="auto"/>
      </w:divBdr>
    </w:div>
    <w:div w:id="1981614001">
      <w:bodyDiv w:val="1"/>
      <w:marLeft w:val="0"/>
      <w:marRight w:val="0"/>
      <w:marTop w:val="0"/>
      <w:marBottom w:val="0"/>
      <w:divBdr>
        <w:top w:val="none" w:sz="0" w:space="0" w:color="auto"/>
        <w:left w:val="none" w:sz="0" w:space="0" w:color="auto"/>
        <w:bottom w:val="none" w:sz="0" w:space="0" w:color="auto"/>
        <w:right w:val="none" w:sz="0" w:space="0" w:color="auto"/>
      </w:divBdr>
    </w:div>
    <w:div w:id="1981616502">
      <w:bodyDiv w:val="1"/>
      <w:marLeft w:val="0"/>
      <w:marRight w:val="0"/>
      <w:marTop w:val="0"/>
      <w:marBottom w:val="0"/>
      <w:divBdr>
        <w:top w:val="none" w:sz="0" w:space="0" w:color="auto"/>
        <w:left w:val="none" w:sz="0" w:space="0" w:color="auto"/>
        <w:bottom w:val="none" w:sz="0" w:space="0" w:color="auto"/>
        <w:right w:val="none" w:sz="0" w:space="0" w:color="auto"/>
      </w:divBdr>
    </w:div>
    <w:div w:id="1983539454">
      <w:bodyDiv w:val="1"/>
      <w:marLeft w:val="0"/>
      <w:marRight w:val="0"/>
      <w:marTop w:val="0"/>
      <w:marBottom w:val="0"/>
      <w:divBdr>
        <w:top w:val="none" w:sz="0" w:space="0" w:color="auto"/>
        <w:left w:val="none" w:sz="0" w:space="0" w:color="auto"/>
        <w:bottom w:val="none" w:sz="0" w:space="0" w:color="auto"/>
        <w:right w:val="none" w:sz="0" w:space="0" w:color="auto"/>
      </w:divBdr>
    </w:div>
    <w:div w:id="1985114188">
      <w:bodyDiv w:val="1"/>
      <w:marLeft w:val="0"/>
      <w:marRight w:val="0"/>
      <w:marTop w:val="0"/>
      <w:marBottom w:val="0"/>
      <w:divBdr>
        <w:top w:val="none" w:sz="0" w:space="0" w:color="auto"/>
        <w:left w:val="none" w:sz="0" w:space="0" w:color="auto"/>
        <w:bottom w:val="none" w:sz="0" w:space="0" w:color="auto"/>
        <w:right w:val="none" w:sz="0" w:space="0" w:color="auto"/>
      </w:divBdr>
    </w:div>
    <w:div w:id="1985305102">
      <w:bodyDiv w:val="1"/>
      <w:marLeft w:val="0"/>
      <w:marRight w:val="0"/>
      <w:marTop w:val="0"/>
      <w:marBottom w:val="0"/>
      <w:divBdr>
        <w:top w:val="none" w:sz="0" w:space="0" w:color="auto"/>
        <w:left w:val="none" w:sz="0" w:space="0" w:color="auto"/>
        <w:bottom w:val="none" w:sz="0" w:space="0" w:color="auto"/>
        <w:right w:val="none" w:sz="0" w:space="0" w:color="auto"/>
      </w:divBdr>
    </w:div>
    <w:div w:id="1987583284">
      <w:bodyDiv w:val="1"/>
      <w:marLeft w:val="0"/>
      <w:marRight w:val="0"/>
      <w:marTop w:val="0"/>
      <w:marBottom w:val="0"/>
      <w:divBdr>
        <w:top w:val="none" w:sz="0" w:space="0" w:color="auto"/>
        <w:left w:val="none" w:sz="0" w:space="0" w:color="auto"/>
        <w:bottom w:val="none" w:sz="0" w:space="0" w:color="auto"/>
        <w:right w:val="none" w:sz="0" w:space="0" w:color="auto"/>
      </w:divBdr>
    </w:div>
    <w:div w:id="1989507971">
      <w:bodyDiv w:val="1"/>
      <w:marLeft w:val="0"/>
      <w:marRight w:val="0"/>
      <w:marTop w:val="0"/>
      <w:marBottom w:val="0"/>
      <w:divBdr>
        <w:top w:val="none" w:sz="0" w:space="0" w:color="auto"/>
        <w:left w:val="none" w:sz="0" w:space="0" w:color="auto"/>
        <w:bottom w:val="none" w:sz="0" w:space="0" w:color="auto"/>
        <w:right w:val="none" w:sz="0" w:space="0" w:color="auto"/>
      </w:divBdr>
    </w:div>
    <w:div w:id="1990160848">
      <w:bodyDiv w:val="1"/>
      <w:marLeft w:val="0"/>
      <w:marRight w:val="0"/>
      <w:marTop w:val="0"/>
      <w:marBottom w:val="0"/>
      <w:divBdr>
        <w:top w:val="none" w:sz="0" w:space="0" w:color="auto"/>
        <w:left w:val="none" w:sz="0" w:space="0" w:color="auto"/>
        <w:bottom w:val="none" w:sz="0" w:space="0" w:color="auto"/>
        <w:right w:val="none" w:sz="0" w:space="0" w:color="auto"/>
      </w:divBdr>
    </w:div>
    <w:div w:id="1990402660">
      <w:bodyDiv w:val="1"/>
      <w:marLeft w:val="0"/>
      <w:marRight w:val="0"/>
      <w:marTop w:val="0"/>
      <w:marBottom w:val="0"/>
      <w:divBdr>
        <w:top w:val="none" w:sz="0" w:space="0" w:color="auto"/>
        <w:left w:val="none" w:sz="0" w:space="0" w:color="auto"/>
        <w:bottom w:val="none" w:sz="0" w:space="0" w:color="auto"/>
        <w:right w:val="none" w:sz="0" w:space="0" w:color="auto"/>
      </w:divBdr>
    </w:div>
    <w:div w:id="1994135695">
      <w:bodyDiv w:val="1"/>
      <w:marLeft w:val="0"/>
      <w:marRight w:val="0"/>
      <w:marTop w:val="0"/>
      <w:marBottom w:val="0"/>
      <w:divBdr>
        <w:top w:val="none" w:sz="0" w:space="0" w:color="auto"/>
        <w:left w:val="none" w:sz="0" w:space="0" w:color="auto"/>
        <w:bottom w:val="none" w:sz="0" w:space="0" w:color="auto"/>
        <w:right w:val="none" w:sz="0" w:space="0" w:color="auto"/>
      </w:divBdr>
    </w:div>
    <w:div w:id="1994596792">
      <w:bodyDiv w:val="1"/>
      <w:marLeft w:val="0"/>
      <w:marRight w:val="0"/>
      <w:marTop w:val="0"/>
      <w:marBottom w:val="0"/>
      <w:divBdr>
        <w:top w:val="none" w:sz="0" w:space="0" w:color="auto"/>
        <w:left w:val="none" w:sz="0" w:space="0" w:color="auto"/>
        <w:bottom w:val="none" w:sz="0" w:space="0" w:color="auto"/>
        <w:right w:val="none" w:sz="0" w:space="0" w:color="auto"/>
      </w:divBdr>
    </w:div>
    <w:div w:id="1994792037">
      <w:bodyDiv w:val="1"/>
      <w:marLeft w:val="0"/>
      <w:marRight w:val="0"/>
      <w:marTop w:val="0"/>
      <w:marBottom w:val="0"/>
      <w:divBdr>
        <w:top w:val="none" w:sz="0" w:space="0" w:color="auto"/>
        <w:left w:val="none" w:sz="0" w:space="0" w:color="auto"/>
        <w:bottom w:val="none" w:sz="0" w:space="0" w:color="auto"/>
        <w:right w:val="none" w:sz="0" w:space="0" w:color="auto"/>
      </w:divBdr>
    </w:div>
    <w:div w:id="1994985858">
      <w:bodyDiv w:val="1"/>
      <w:marLeft w:val="0"/>
      <w:marRight w:val="0"/>
      <w:marTop w:val="0"/>
      <w:marBottom w:val="0"/>
      <w:divBdr>
        <w:top w:val="none" w:sz="0" w:space="0" w:color="auto"/>
        <w:left w:val="none" w:sz="0" w:space="0" w:color="auto"/>
        <w:bottom w:val="none" w:sz="0" w:space="0" w:color="auto"/>
        <w:right w:val="none" w:sz="0" w:space="0" w:color="auto"/>
      </w:divBdr>
    </w:div>
    <w:div w:id="1995797168">
      <w:bodyDiv w:val="1"/>
      <w:marLeft w:val="0"/>
      <w:marRight w:val="0"/>
      <w:marTop w:val="0"/>
      <w:marBottom w:val="0"/>
      <w:divBdr>
        <w:top w:val="none" w:sz="0" w:space="0" w:color="auto"/>
        <w:left w:val="none" w:sz="0" w:space="0" w:color="auto"/>
        <w:bottom w:val="none" w:sz="0" w:space="0" w:color="auto"/>
        <w:right w:val="none" w:sz="0" w:space="0" w:color="auto"/>
      </w:divBdr>
    </w:div>
    <w:div w:id="1996371397">
      <w:bodyDiv w:val="1"/>
      <w:marLeft w:val="0"/>
      <w:marRight w:val="0"/>
      <w:marTop w:val="0"/>
      <w:marBottom w:val="0"/>
      <w:divBdr>
        <w:top w:val="none" w:sz="0" w:space="0" w:color="auto"/>
        <w:left w:val="none" w:sz="0" w:space="0" w:color="auto"/>
        <w:bottom w:val="none" w:sz="0" w:space="0" w:color="auto"/>
        <w:right w:val="none" w:sz="0" w:space="0" w:color="auto"/>
      </w:divBdr>
    </w:div>
    <w:div w:id="1996714184">
      <w:bodyDiv w:val="1"/>
      <w:marLeft w:val="0"/>
      <w:marRight w:val="0"/>
      <w:marTop w:val="0"/>
      <w:marBottom w:val="0"/>
      <w:divBdr>
        <w:top w:val="none" w:sz="0" w:space="0" w:color="auto"/>
        <w:left w:val="none" w:sz="0" w:space="0" w:color="auto"/>
        <w:bottom w:val="none" w:sz="0" w:space="0" w:color="auto"/>
        <w:right w:val="none" w:sz="0" w:space="0" w:color="auto"/>
      </w:divBdr>
    </w:div>
    <w:div w:id="1996952413">
      <w:bodyDiv w:val="1"/>
      <w:marLeft w:val="0"/>
      <w:marRight w:val="0"/>
      <w:marTop w:val="0"/>
      <w:marBottom w:val="0"/>
      <w:divBdr>
        <w:top w:val="none" w:sz="0" w:space="0" w:color="auto"/>
        <w:left w:val="none" w:sz="0" w:space="0" w:color="auto"/>
        <w:bottom w:val="none" w:sz="0" w:space="0" w:color="auto"/>
        <w:right w:val="none" w:sz="0" w:space="0" w:color="auto"/>
      </w:divBdr>
    </w:div>
    <w:div w:id="2001080335">
      <w:bodyDiv w:val="1"/>
      <w:marLeft w:val="0"/>
      <w:marRight w:val="0"/>
      <w:marTop w:val="0"/>
      <w:marBottom w:val="0"/>
      <w:divBdr>
        <w:top w:val="none" w:sz="0" w:space="0" w:color="auto"/>
        <w:left w:val="none" w:sz="0" w:space="0" w:color="auto"/>
        <w:bottom w:val="none" w:sz="0" w:space="0" w:color="auto"/>
        <w:right w:val="none" w:sz="0" w:space="0" w:color="auto"/>
      </w:divBdr>
    </w:div>
    <w:div w:id="2004425861">
      <w:bodyDiv w:val="1"/>
      <w:marLeft w:val="0"/>
      <w:marRight w:val="0"/>
      <w:marTop w:val="0"/>
      <w:marBottom w:val="0"/>
      <w:divBdr>
        <w:top w:val="none" w:sz="0" w:space="0" w:color="auto"/>
        <w:left w:val="none" w:sz="0" w:space="0" w:color="auto"/>
        <w:bottom w:val="none" w:sz="0" w:space="0" w:color="auto"/>
        <w:right w:val="none" w:sz="0" w:space="0" w:color="auto"/>
      </w:divBdr>
    </w:div>
    <w:div w:id="2004430431">
      <w:bodyDiv w:val="1"/>
      <w:marLeft w:val="0"/>
      <w:marRight w:val="0"/>
      <w:marTop w:val="0"/>
      <w:marBottom w:val="0"/>
      <w:divBdr>
        <w:top w:val="none" w:sz="0" w:space="0" w:color="auto"/>
        <w:left w:val="none" w:sz="0" w:space="0" w:color="auto"/>
        <w:bottom w:val="none" w:sz="0" w:space="0" w:color="auto"/>
        <w:right w:val="none" w:sz="0" w:space="0" w:color="auto"/>
      </w:divBdr>
    </w:div>
    <w:div w:id="2004506506">
      <w:bodyDiv w:val="1"/>
      <w:marLeft w:val="0"/>
      <w:marRight w:val="0"/>
      <w:marTop w:val="0"/>
      <w:marBottom w:val="0"/>
      <w:divBdr>
        <w:top w:val="none" w:sz="0" w:space="0" w:color="auto"/>
        <w:left w:val="none" w:sz="0" w:space="0" w:color="auto"/>
        <w:bottom w:val="none" w:sz="0" w:space="0" w:color="auto"/>
        <w:right w:val="none" w:sz="0" w:space="0" w:color="auto"/>
      </w:divBdr>
    </w:div>
    <w:div w:id="2006128452">
      <w:bodyDiv w:val="1"/>
      <w:marLeft w:val="0"/>
      <w:marRight w:val="0"/>
      <w:marTop w:val="0"/>
      <w:marBottom w:val="0"/>
      <w:divBdr>
        <w:top w:val="none" w:sz="0" w:space="0" w:color="auto"/>
        <w:left w:val="none" w:sz="0" w:space="0" w:color="auto"/>
        <w:bottom w:val="none" w:sz="0" w:space="0" w:color="auto"/>
        <w:right w:val="none" w:sz="0" w:space="0" w:color="auto"/>
      </w:divBdr>
    </w:div>
    <w:div w:id="2009558444">
      <w:bodyDiv w:val="1"/>
      <w:marLeft w:val="0"/>
      <w:marRight w:val="0"/>
      <w:marTop w:val="0"/>
      <w:marBottom w:val="0"/>
      <w:divBdr>
        <w:top w:val="none" w:sz="0" w:space="0" w:color="auto"/>
        <w:left w:val="none" w:sz="0" w:space="0" w:color="auto"/>
        <w:bottom w:val="none" w:sz="0" w:space="0" w:color="auto"/>
        <w:right w:val="none" w:sz="0" w:space="0" w:color="auto"/>
      </w:divBdr>
    </w:div>
    <w:div w:id="2010211679">
      <w:bodyDiv w:val="1"/>
      <w:marLeft w:val="0"/>
      <w:marRight w:val="0"/>
      <w:marTop w:val="0"/>
      <w:marBottom w:val="0"/>
      <w:divBdr>
        <w:top w:val="none" w:sz="0" w:space="0" w:color="auto"/>
        <w:left w:val="none" w:sz="0" w:space="0" w:color="auto"/>
        <w:bottom w:val="none" w:sz="0" w:space="0" w:color="auto"/>
        <w:right w:val="none" w:sz="0" w:space="0" w:color="auto"/>
      </w:divBdr>
    </w:div>
    <w:div w:id="2013216568">
      <w:bodyDiv w:val="1"/>
      <w:marLeft w:val="0"/>
      <w:marRight w:val="0"/>
      <w:marTop w:val="0"/>
      <w:marBottom w:val="0"/>
      <w:divBdr>
        <w:top w:val="none" w:sz="0" w:space="0" w:color="auto"/>
        <w:left w:val="none" w:sz="0" w:space="0" w:color="auto"/>
        <w:bottom w:val="none" w:sz="0" w:space="0" w:color="auto"/>
        <w:right w:val="none" w:sz="0" w:space="0" w:color="auto"/>
      </w:divBdr>
    </w:div>
    <w:div w:id="2013750252">
      <w:bodyDiv w:val="1"/>
      <w:marLeft w:val="0"/>
      <w:marRight w:val="0"/>
      <w:marTop w:val="0"/>
      <w:marBottom w:val="0"/>
      <w:divBdr>
        <w:top w:val="none" w:sz="0" w:space="0" w:color="auto"/>
        <w:left w:val="none" w:sz="0" w:space="0" w:color="auto"/>
        <w:bottom w:val="none" w:sz="0" w:space="0" w:color="auto"/>
        <w:right w:val="none" w:sz="0" w:space="0" w:color="auto"/>
      </w:divBdr>
    </w:div>
    <w:div w:id="2015954314">
      <w:bodyDiv w:val="1"/>
      <w:marLeft w:val="0"/>
      <w:marRight w:val="0"/>
      <w:marTop w:val="0"/>
      <w:marBottom w:val="0"/>
      <w:divBdr>
        <w:top w:val="none" w:sz="0" w:space="0" w:color="auto"/>
        <w:left w:val="none" w:sz="0" w:space="0" w:color="auto"/>
        <w:bottom w:val="none" w:sz="0" w:space="0" w:color="auto"/>
        <w:right w:val="none" w:sz="0" w:space="0" w:color="auto"/>
      </w:divBdr>
    </w:div>
    <w:div w:id="2016567311">
      <w:bodyDiv w:val="1"/>
      <w:marLeft w:val="0"/>
      <w:marRight w:val="0"/>
      <w:marTop w:val="0"/>
      <w:marBottom w:val="0"/>
      <w:divBdr>
        <w:top w:val="none" w:sz="0" w:space="0" w:color="auto"/>
        <w:left w:val="none" w:sz="0" w:space="0" w:color="auto"/>
        <w:bottom w:val="none" w:sz="0" w:space="0" w:color="auto"/>
        <w:right w:val="none" w:sz="0" w:space="0" w:color="auto"/>
      </w:divBdr>
    </w:div>
    <w:div w:id="2018581527">
      <w:bodyDiv w:val="1"/>
      <w:marLeft w:val="0"/>
      <w:marRight w:val="0"/>
      <w:marTop w:val="0"/>
      <w:marBottom w:val="0"/>
      <w:divBdr>
        <w:top w:val="none" w:sz="0" w:space="0" w:color="auto"/>
        <w:left w:val="none" w:sz="0" w:space="0" w:color="auto"/>
        <w:bottom w:val="none" w:sz="0" w:space="0" w:color="auto"/>
        <w:right w:val="none" w:sz="0" w:space="0" w:color="auto"/>
      </w:divBdr>
    </w:div>
    <w:div w:id="2020230074">
      <w:bodyDiv w:val="1"/>
      <w:marLeft w:val="0"/>
      <w:marRight w:val="0"/>
      <w:marTop w:val="0"/>
      <w:marBottom w:val="0"/>
      <w:divBdr>
        <w:top w:val="none" w:sz="0" w:space="0" w:color="auto"/>
        <w:left w:val="none" w:sz="0" w:space="0" w:color="auto"/>
        <w:bottom w:val="none" w:sz="0" w:space="0" w:color="auto"/>
        <w:right w:val="none" w:sz="0" w:space="0" w:color="auto"/>
      </w:divBdr>
    </w:div>
    <w:div w:id="2021197142">
      <w:bodyDiv w:val="1"/>
      <w:marLeft w:val="0"/>
      <w:marRight w:val="0"/>
      <w:marTop w:val="0"/>
      <w:marBottom w:val="0"/>
      <w:divBdr>
        <w:top w:val="none" w:sz="0" w:space="0" w:color="auto"/>
        <w:left w:val="none" w:sz="0" w:space="0" w:color="auto"/>
        <w:bottom w:val="none" w:sz="0" w:space="0" w:color="auto"/>
        <w:right w:val="none" w:sz="0" w:space="0" w:color="auto"/>
      </w:divBdr>
    </w:div>
    <w:div w:id="2021394660">
      <w:bodyDiv w:val="1"/>
      <w:marLeft w:val="0"/>
      <w:marRight w:val="0"/>
      <w:marTop w:val="0"/>
      <w:marBottom w:val="0"/>
      <w:divBdr>
        <w:top w:val="none" w:sz="0" w:space="0" w:color="auto"/>
        <w:left w:val="none" w:sz="0" w:space="0" w:color="auto"/>
        <w:bottom w:val="none" w:sz="0" w:space="0" w:color="auto"/>
        <w:right w:val="none" w:sz="0" w:space="0" w:color="auto"/>
      </w:divBdr>
    </w:div>
    <w:div w:id="2022391094">
      <w:bodyDiv w:val="1"/>
      <w:marLeft w:val="0"/>
      <w:marRight w:val="0"/>
      <w:marTop w:val="0"/>
      <w:marBottom w:val="0"/>
      <w:divBdr>
        <w:top w:val="none" w:sz="0" w:space="0" w:color="auto"/>
        <w:left w:val="none" w:sz="0" w:space="0" w:color="auto"/>
        <w:bottom w:val="none" w:sz="0" w:space="0" w:color="auto"/>
        <w:right w:val="none" w:sz="0" w:space="0" w:color="auto"/>
      </w:divBdr>
    </w:div>
    <w:div w:id="2022663311">
      <w:bodyDiv w:val="1"/>
      <w:marLeft w:val="0"/>
      <w:marRight w:val="0"/>
      <w:marTop w:val="0"/>
      <w:marBottom w:val="0"/>
      <w:divBdr>
        <w:top w:val="none" w:sz="0" w:space="0" w:color="auto"/>
        <w:left w:val="none" w:sz="0" w:space="0" w:color="auto"/>
        <w:bottom w:val="none" w:sz="0" w:space="0" w:color="auto"/>
        <w:right w:val="none" w:sz="0" w:space="0" w:color="auto"/>
      </w:divBdr>
    </w:div>
    <w:div w:id="2022706608">
      <w:bodyDiv w:val="1"/>
      <w:marLeft w:val="0"/>
      <w:marRight w:val="0"/>
      <w:marTop w:val="0"/>
      <w:marBottom w:val="0"/>
      <w:divBdr>
        <w:top w:val="none" w:sz="0" w:space="0" w:color="auto"/>
        <w:left w:val="none" w:sz="0" w:space="0" w:color="auto"/>
        <w:bottom w:val="none" w:sz="0" w:space="0" w:color="auto"/>
        <w:right w:val="none" w:sz="0" w:space="0" w:color="auto"/>
      </w:divBdr>
    </w:div>
    <w:div w:id="2024629297">
      <w:bodyDiv w:val="1"/>
      <w:marLeft w:val="0"/>
      <w:marRight w:val="0"/>
      <w:marTop w:val="0"/>
      <w:marBottom w:val="0"/>
      <w:divBdr>
        <w:top w:val="none" w:sz="0" w:space="0" w:color="auto"/>
        <w:left w:val="none" w:sz="0" w:space="0" w:color="auto"/>
        <w:bottom w:val="none" w:sz="0" w:space="0" w:color="auto"/>
        <w:right w:val="none" w:sz="0" w:space="0" w:color="auto"/>
      </w:divBdr>
    </w:div>
    <w:div w:id="2025545450">
      <w:bodyDiv w:val="1"/>
      <w:marLeft w:val="0"/>
      <w:marRight w:val="0"/>
      <w:marTop w:val="0"/>
      <w:marBottom w:val="0"/>
      <w:divBdr>
        <w:top w:val="none" w:sz="0" w:space="0" w:color="auto"/>
        <w:left w:val="none" w:sz="0" w:space="0" w:color="auto"/>
        <w:bottom w:val="none" w:sz="0" w:space="0" w:color="auto"/>
        <w:right w:val="none" w:sz="0" w:space="0" w:color="auto"/>
      </w:divBdr>
    </w:div>
    <w:div w:id="2025672147">
      <w:bodyDiv w:val="1"/>
      <w:marLeft w:val="0"/>
      <w:marRight w:val="0"/>
      <w:marTop w:val="0"/>
      <w:marBottom w:val="0"/>
      <w:divBdr>
        <w:top w:val="none" w:sz="0" w:space="0" w:color="auto"/>
        <w:left w:val="none" w:sz="0" w:space="0" w:color="auto"/>
        <w:bottom w:val="none" w:sz="0" w:space="0" w:color="auto"/>
        <w:right w:val="none" w:sz="0" w:space="0" w:color="auto"/>
      </w:divBdr>
    </w:div>
    <w:div w:id="2026593068">
      <w:bodyDiv w:val="1"/>
      <w:marLeft w:val="0"/>
      <w:marRight w:val="0"/>
      <w:marTop w:val="0"/>
      <w:marBottom w:val="0"/>
      <w:divBdr>
        <w:top w:val="none" w:sz="0" w:space="0" w:color="auto"/>
        <w:left w:val="none" w:sz="0" w:space="0" w:color="auto"/>
        <w:bottom w:val="none" w:sz="0" w:space="0" w:color="auto"/>
        <w:right w:val="none" w:sz="0" w:space="0" w:color="auto"/>
      </w:divBdr>
    </w:div>
    <w:div w:id="2029479393">
      <w:bodyDiv w:val="1"/>
      <w:marLeft w:val="0"/>
      <w:marRight w:val="0"/>
      <w:marTop w:val="0"/>
      <w:marBottom w:val="0"/>
      <w:divBdr>
        <w:top w:val="none" w:sz="0" w:space="0" w:color="auto"/>
        <w:left w:val="none" w:sz="0" w:space="0" w:color="auto"/>
        <w:bottom w:val="none" w:sz="0" w:space="0" w:color="auto"/>
        <w:right w:val="none" w:sz="0" w:space="0" w:color="auto"/>
      </w:divBdr>
    </w:div>
    <w:div w:id="2029717215">
      <w:bodyDiv w:val="1"/>
      <w:marLeft w:val="0"/>
      <w:marRight w:val="0"/>
      <w:marTop w:val="0"/>
      <w:marBottom w:val="0"/>
      <w:divBdr>
        <w:top w:val="none" w:sz="0" w:space="0" w:color="auto"/>
        <w:left w:val="none" w:sz="0" w:space="0" w:color="auto"/>
        <w:bottom w:val="none" w:sz="0" w:space="0" w:color="auto"/>
        <w:right w:val="none" w:sz="0" w:space="0" w:color="auto"/>
      </w:divBdr>
    </w:div>
    <w:div w:id="2029870657">
      <w:bodyDiv w:val="1"/>
      <w:marLeft w:val="0"/>
      <w:marRight w:val="0"/>
      <w:marTop w:val="0"/>
      <w:marBottom w:val="0"/>
      <w:divBdr>
        <w:top w:val="none" w:sz="0" w:space="0" w:color="auto"/>
        <w:left w:val="none" w:sz="0" w:space="0" w:color="auto"/>
        <w:bottom w:val="none" w:sz="0" w:space="0" w:color="auto"/>
        <w:right w:val="none" w:sz="0" w:space="0" w:color="auto"/>
      </w:divBdr>
    </w:div>
    <w:div w:id="2030518576">
      <w:bodyDiv w:val="1"/>
      <w:marLeft w:val="0"/>
      <w:marRight w:val="0"/>
      <w:marTop w:val="0"/>
      <w:marBottom w:val="0"/>
      <w:divBdr>
        <w:top w:val="none" w:sz="0" w:space="0" w:color="auto"/>
        <w:left w:val="none" w:sz="0" w:space="0" w:color="auto"/>
        <w:bottom w:val="none" w:sz="0" w:space="0" w:color="auto"/>
        <w:right w:val="none" w:sz="0" w:space="0" w:color="auto"/>
      </w:divBdr>
    </w:div>
    <w:div w:id="2032218750">
      <w:bodyDiv w:val="1"/>
      <w:marLeft w:val="0"/>
      <w:marRight w:val="0"/>
      <w:marTop w:val="0"/>
      <w:marBottom w:val="0"/>
      <w:divBdr>
        <w:top w:val="none" w:sz="0" w:space="0" w:color="auto"/>
        <w:left w:val="none" w:sz="0" w:space="0" w:color="auto"/>
        <w:bottom w:val="none" w:sz="0" w:space="0" w:color="auto"/>
        <w:right w:val="none" w:sz="0" w:space="0" w:color="auto"/>
      </w:divBdr>
    </w:div>
    <w:div w:id="2036611156">
      <w:bodyDiv w:val="1"/>
      <w:marLeft w:val="0"/>
      <w:marRight w:val="0"/>
      <w:marTop w:val="0"/>
      <w:marBottom w:val="0"/>
      <w:divBdr>
        <w:top w:val="none" w:sz="0" w:space="0" w:color="auto"/>
        <w:left w:val="none" w:sz="0" w:space="0" w:color="auto"/>
        <w:bottom w:val="none" w:sz="0" w:space="0" w:color="auto"/>
        <w:right w:val="none" w:sz="0" w:space="0" w:color="auto"/>
      </w:divBdr>
    </w:div>
    <w:div w:id="2037152659">
      <w:bodyDiv w:val="1"/>
      <w:marLeft w:val="0"/>
      <w:marRight w:val="0"/>
      <w:marTop w:val="0"/>
      <w:marBottom w:val="0"/>
      <w:divBdr>
        <w:top w:val="none" w:sz="0" w:space="0" w:color="auto"/>
        <w:left w:val="none" w:sz="0" w:space="0" w:color="auto"/>
        <w:bottom w:val="none" w:sz="0" w:space="0" w:color="auto"/>
        <w:right w:val="none" w:sz="0" w:space="0" w:color="auto"/>
      </w:divBdr>
    </w:div>
    <w:div w:id="2039314025">
      <w:bodyDiv w:val="1"/>
      <w:marLeft w:val="0"/>
      <w:marRight w:val="0"/>
      <w:marTop w:val="0"/>
      <w:marBottom w:val="0"/>
      <w:divBdr>
        <w:top w:val="none" w:sz="0" w:space="0" w:color="auto"/>
        <w:left w:val="none" w:sz="0" w:space="0" w:color="auto"/>
        <w:bottom w:val="none" w:sz="0" w:space="0" w:color="auto"/>
        <w:right w:val="none" w:sz="0" w:space="0" w:color="auto"/>
      </w:divBdr>
    </w:div>
    <w:div w:id="2040660268">
      <w:bodyDiv w:val="1"/>
      <w:marLeft w:val="0"/>
      <w:marRight w:val="0"/>
      <w:marTop w:val="0"/>
      <w:marBottom w:val="0"/>
      <w:divBdr>
        <w:top w:val="none" w:sz="0" w:space="0" w:color="auto"/>
        <w:left w:val="none" w:sz="0" w:space="0" w:color="auto"/>
        <w:bottom w:val="none" w:sz="0" w:space="0" w:color="auto"/>
        <w:right w:val="none" w:sz="0" w:space="0" w:color="auto"/>
      </w:divBdr>
    </w:div>
    <w:div w:id="2043238275">
      <w:bodyDiv w:val="1"/>
      <w:marLeft w:val="0"/>
      <w:marRight w:val="0"/>
      <w:marTop w:val="0"/>
      <w:marBottom w:val="0"/>
      <w:divBdr>
        <w:top w:val="none" w:sz="0" w:space="0" w:color="auto"/>
        <w:left w:val="none" w:sz="0" w:space="0" w:color="auto"/>
        <w:bottom w:val="none" w:sz="0" w:space="0" w:color="auto"/>
        <w:right w:val="none" w:sz="0" w:space="0" w:color="auto"/>
      </w:divBdr>
    </w:div>
    <w:div w:id="2043626179">
      <w:bodyDiv w:val="1"/>
      <w:marLeft w:val="0"/>
      <w:marRight w:val="0"/>
      <w:marTop w:val="0"/>
      <w:marBottom w:val="0"/>
      <w:divBdr>
        <w:top w:val="none" w:sz="0" w:space="0" w:color="auto"/>
        <w:left w:val="none" w:sz="0" w:space="0" w:color="auto"/>
        <w:bottom w:val="none" w:sz="0" w:space="0" w:color="auto"/>
        <w:right w:val="none" w:sz="0" w:space="0" w:color="auto"/>
      </w:divBdr>
    </w:div>
    <w:div w:id="2043630210">
      <w:bodyDiv w:val="1"/>
      <w:marLeft w:val="0"/>
      <w:marRight w:val="0"/>
      <w:marTop w:val="0"/>
      <w:marBottom w:val="0"/>
      <w:divBdr>
        <w:top w:val="none" w:sz="0" w:space="0" w:color="auto"/>
        <w:left w:val="none" w:sz="0" w:space="0" w:color="auto"/>
        <w:bottom w:val="none" w:sz="0" w:space="0" w:color="auto"/>
        <w:right w:val="none" w:sz="0" w:space="0" w:color="auto"/>
      </w:divBdr>
    </w:div>
    <w:div w:id="2046252728">
      <w:bodyDiv w:val="1"/>
      <w:marLeft w:val="0"/>
      <w:marRight w:val="0"/>
      <w:marTop w:val="0"/>
      <w:marBottom w:val="0"/>
      <w:divBdr>
        <w:top w:val="none" w:sz="0" w:space="0" w:color="auto"/>
        <w:left w:val="none" w:sz="0" w:space="0" w:color="auto"/>
        <w:bottom w:val="none" w:sz="0" w:space="0" w:color="auto"/>
        <w:right w:val="none" w:sz="0" w:space="0" w:color="auto"/>
      </w:divBdr>
    </w:div>
    <w:div w:id="2047022032">
      <w:bodyDiv w:val="1"/>
      <w:marLeft w:val="0"/>
      <w:marRight w:val="0"/>
      <w:marTop w:val="0"/>
      <w:marBottom w:val="0"/>
      <w:divBdr>
        <w:top w:val="none" w:sz="0" w:space="0" w:color="auto"/>
        <w:left w:val="none" w:sz="0" w:space="0" w:color="auto"/>
        <w:bottom w:val="none" w:sz="0" w:space="0" w:color="auto"/>
        <w:right w:val="none" w:sz="0" w:space="0" w:color="auto"/>
      </w:divBdr>
    </w:div>
    <w:div w:id="2049333043">
      <w:bodyDiv w:val="1"/>
      <w:marLeft w:val="0"/>
      <w:marRight w:val="0"/>
      <w:marTop w:val="0"/>
      <w:marBottom w:val="0"/>
      <w:divBdr>
        <w:top w:val="none" w:sz="0" w:space="0" w:color="auto"/>
        <w:left w:val="none" w:sz="0" w:space="0" w:color="auto"/>
        <w:bottom w:val="none" w:sz="0" w:space="0" w:color="auto"/>
        <w:right w:val="none" w:sz="0" w:space="0" w:color="auto"/>
      </w:divBdr>
    </w:div>
    <w:div w:id="2051225151">
      <w:bodyDiv w:val="1"/>
      <w:marLeft w:val="0"/>
      <w:marRight w:val="0"/>
      <w:marTop w:val="0"/>
      <w:marBottom w:val="0"/>
      <w:divBdr>
        <w:top w:val="none" w:sz="0" w:space="0" w:color="auto"/>
        <w:left w:val="none" w:sz="0" w:space="0" w:color="auto"/>
        <w:bottom w:val="none" w:sz="0" w:space="0" w:color="auto"/>
        <w:right w:val="none" w:sz="0" w:space="0" w:color="auto"/>
      </w:divBdr>
    </w:div>
    <w:div w:id="2051882774">
      <w:bodyDiv w:val="1"/>
      <w:marLeft w:val="0"/>
      <w:marRight w:val="0"/>
      <w:marTop w:val="0"/>
      <w:marBottom w:val="0"/>
      <w:divBdr>
        <w:top w:val="none" w:sz="0" w:space="0" w:color="auto"/>
        <w:left w:val="none" w:sz="0" w:space="0" w:color="auto"/>
        <w:bottom w:val="none" w:sz="0" w:space="0" w:color="auto"/>
        <w:right w:val="none" w:sz="0" w:space="0" w:color="auto"/>
      </w:divBdr>
    </w:div>
    <w:div w:id="2054379835">
      <w:bodyDiv w:val="1"/>
      <w:marLeft w:val="0"/>
      <w:marRight w:val="0"/>
      <w:marTop w:val="0"/>
      <w:marBottom w:val="0"/>
      <w:divBdr>
        <w:top w:val="none" w:sz="0" w:space="0" w:color="auto"/>
        <w:left w:val="none" w:sz="0" w:space="0" w:color="auto"/>
        <w:bottom w:val="none" w:sz="0" w:space="0" w:color="auto"/>
        <w:right w:val="none" w:sz="0" w:space="0" w:color="auto"/>
      </w:divBdr>
    </w:div>
    <w:div w:id="2055619147">
      <w:bodyDiv w:val="1"/>
      <w:marLeft w:val="0"/>
      <w:marRight w:val="0"/>
      <w:marTop w:val="0"/>
      <w:marBottom w:val="0"/>
      <w:divBdr>
        <w:top w:val="none" w:sz="0" w:space="0" w:color="auto"/>
        <w:left w:val="none" w:sz="0" w:space="0" w:color="auto"/>
        <w:bottom w:val="none" w:sz="0" w:space="0" w:color="auto"/>
        <w:right w:val="none" w:sz="0" w:space="0" w:color="auto"/>
      </w:divBdr>
    </w:div>
    <w:div w:id="2060472558">
      <w:bodyDiv w:val="1"/>
      <w:marLeft w:val="0"/>
      <w:marRight w:val="0"/>
      <w:marTop w:val="0"/>
      <w:marBottom w:val="0"/>
      <w:divBdr>
        <w:top w:val="none" w:sz="0" w:space="0" w:color="auto"/>
        <w:left w:val="none" w:sz="0" w:space="0" w:color="auto"/>
        <w:bottom w:val="none" w:sz="0" w:space="0" w:color="auto"/>
        <w:right w:val="none" w:sz="0" w:space="0" w:color="auto"/>
      </w:divBdr>
    </w:div>
    <w:div w:id="2062508909">
      <w:bodyDiv w:val="1"/>
      <w:marLeft w:val="0"/>
      <w:marRight w:val="0"/>
      <w:marTop w:val="0"/>
      <w:marBottom w:val="0"/>
      <w:divBdr>
        <w:top w:val="none" w:sz="0" w:space="0" w:color="auto"/>
        <w:left w:val="none" w:sz="0" w:space="0" w:color="auto"/>
        <w:bottom w:val="none" w:sz="0" w:space="0" w:color="auto"/>
        <w:right w:val="none" w:sz="0" w:space="0" w:color="auto"/>
      </w:divBdr>
    </w:div>
    <w:div w:id="2066636224">
      <w:bodyDiv w:val="1"/>
      <w:marLeft w:val="0"/>
      <w:marRight w:val="0"/>
      <w:marTop w:val="0"/>
      <w:marBottom w:val="0"/>
      <w:divBdr>
        <w:top w:val="none" w:sz="0" w:space="0" w:color="auto"/>
        <w:left w:val="none" w:sz="0" w:space="0" w:color="auto"/>
        <w:bottom w:val="none" w:sz="0" w:space="0" w:color="auto"/>
        <w:right w:val="none" w:sz="0" w:space="0" w:color="auto"/>
      </w:divBdr>
    </w:div>
    <w:div w:id="2066637962">
      <w:bodyDiv w:val="1"/>
      <w:marLeft w:val="0"/>
      <w:marRight w:val="0"/>
      <w:marTop w:val="0"/>
      <w:marBottom w:val="0"/>
      <w:divBdr>
        <w:top w:val="none" w:sz="0" w:space="0" w:color="auto"/>
        <w:left w:val="none" w:sz="0" w:space="0" w:color="auto"/>
        <w:bottom w:val="none" w:sz="0" w:space="0" w:color="auto"/>
        <w:right w:val="none" w:sz="0" w:space="0" w:color="auto"/>
      </w:divBdr>
    </w:div>
    <w:div w:id="2068412928">
      <w:bodyDiv w:val="1"/>
      <w:marLeft w:val="0"/>
      <w:marRight w:val="0"/>
      <w:marTop w:val="0"/>
      <w:marBottom w:val="0"/>
      <w:divBdr>
        <w:top w:val="none" w:sz="0" w:space="0" w:color="auto"/>
        <w:left w:val="none" w:sz="0" w:space="0" w:color="auto"/>
        <w:bottom w:val="none" w:sz="0" w:space="0" w:color="auto"/>
        <w:right w:val="none" w:sz="0" w:space="0" w:color="auto"/>
      </w:divBdr>
    </w:div>
    <w:div w:id="2068600064">
      <w:bodyDiv w:val="1"/>
      <w:marLeft w:val="0"/>
      <w:marRight w:val="0"/>
      <w:marTop w:val="0"/>
      <w:marBottom w:val="0"/>
      <w:divBdr>
        <w:top w:val="none" w:sz="0" w:space="0" w:color="auto"/>
        <w:left w:val="none" w:sz="0" w:space="0" w:color="auto"/>
        <w:bottom w:val="none" w:sz="0" w:space="0" w:color="auto"/>
        <w:right w:val="none" w:sz="0" w:space="0" w:color="auto"/>
      </w:divBdr>
    </w:div>
    <w:div w:id="2070497649">
      <w:bodyDiv w:val="1"/>
      <w:marLeft w:val="0"/>
      <w:marRight w:val="0"/>
      <w:marTop w:val="0"/>
      <w:marBottom w:val="0"/>
      <w:divBdr>
        <w:top w:val="none" w:sz="0" w:space="0" w:color="auto"/>
        <w:left w:val="none" w:sz="0" w:space="0" w:color="auto"/>
        <w:bottom w:val="none" w:sz="0" w:space="0" w:color="auto"/>
        <w:right w:val="none" w:sz="0" w:space="0" w:color="auto"/>
      </w:divBdr>
    </w:div>
    <w:div w:id="2071070864">
      <w:bodyDiv w:val="1"/>
      <w:marLeft w:val="0"/>
      <w:marRight w:val="0"/>
      <w:marTop w:val="0"/>
      <w:marBottom w:val="0"/>
      <w:divBdr>
        <w:top w:val="none" w:sz="0" w:space="0" w:color="auto"/>
        <w:left w:val="none" w:sz="0" w:space="0" w:color="auto"/>
        <w:bottom w:val="none" w:sz="0" w:space="0" w:color="auto"/>
        <w:right w:val="none" w:sz="0" w:space="0" w:color="auto"/>
      </w:divBdr>
    </w:div>
    <w:div w:id="2071418354">
      <w:bodyDiv w:val="1"/>
      <w:marLeft w:val="0"/>
      <w:marRight w:val="0"/>
      <w:marTop w:val="0"/>
      <w:marBottom w:val="0"/>
      <w:divBdr>
        <w:top w:val="none" w:sz="0" w:space="0" w:color="auto"/>
        <w:left w:val="none" w:sz="0" w:space="0" w:color="auto"/>
        <w:bottom w:val="none" w:sz="0" w:space="0" w:color="auto"/>
        <w:right w:val="none" w:sz="0" w:space="0" w:color="auto"/>
      </w:divBdr>
    </w:div>
    <w:div w:id="2071538524">
      <w:bodyDiv w:val="1"/>
      <w:marLeft w:val="0"/>
      <w:marRight w:val="0"/>
      <w:marTop w:val="0"/>
      <w:marBottom w:val="0"/>
      <w:divBdr>
        <w:top w:val="none" w:sz="0" w:space="0" w:color="auto"/>
        <w:left w:val="none" w:sz="0" w:space="0" w:color="auto"/>
        <w:bottom w:val="none" w:sz="0" w:space="0" w:color="auto"/>
        <w:right w:val="none" w:sz="0" w:space="0" w:color="auto"/>
      </w:divBdr>
    </w:div>
    <w:div w:id="2073692766">
      <w:bodyDiv w:val="1"/>
      <w:marLeft w:val="0"/>
      <w:marRight w:val="0"/>
      <w:marTop w:val="0"/>
      <w:marBottom w:val="0"/>
      <w:divBdr>
        <w:top w:val="none" w:sz="0" w:space="0" w:color="auto"/>
        <w:left w:val="none" w:sz="0" w:space="0" w:color="auto"/>
        <w:bottom w:val="none" w:sz="0" w:space="0" w:color="auto"/>
        <w:right w:val="none" w:sz="0" w:space="0" w:color="auto"/>
      </w:divBdr>
    </w:div>
    <w:div w:id="2074231973">
      <w:bodyDiv w:val="1"/>
      <w:marLeft w:val="0"/>
      <w:marRight w:val="0"/>
      <w:marTop w:val="0"/>
      <w:marBottom w:val="0"/>
      <w:divBdr>
        <w:top w:val="none" w:sz="0" w:space="0" w:color="auto"/>
        <w:left w:val="none" w:sz="0" w:space="0" w:color="auto"/>
        <w:bottom w:val="none" w:sz="0" w:space="0" w:color="auto"/>
        <w:right w:val="none" w:sz="0" w:space="0" w:color="auto"/>
      </w:divBdr>
    </w:div>
    <w:div w:id="2075621510">
      <w:bodyDiv w:val="1"/>
      <w:marLeft w:val="0"/>
      <w:marRight w:val="0"/>
      <w:marTop w:val="0"/>
      <w:marBottom w:val="0"/>
      <w:divBdr>
        <w:top w:val="none" w:sz="0" w:space="0" w:color="auto"/>
        <w:left w:val="none" w:sz="0" w:space="0" w:color="auto"/>
        <w:bottom w:val="none" w:sz="0" w:space="0" w:color="auto"/>
        <w:right w:val="none" w:sz="0" w:space="0" w:color="auto"/>
      </w:divBdr>
    </w:div>
    <w:div w:id="2076705685">
      <w:bodyDiv w:val="1"/>
      <w:marLeft w:val="0"/>
      <w:marRight w:val="0"/>
      <w:marTop w:val="0"/>
      <w:marBottom w:val="0"/>
      <w:divBdr>
        <w:top w:val="none" w:sz="0" w:space="0" w:color="auto"/>
        <w:left w:val="none" w:sz="0" w:space="0" w:color="auto"/>
        <w:bottom w:val="none" w:sz="0" w:space="0" w:color="auto"/>
        <w:right w:val="none" w:sz="0" w:space="0" w:color="auto"/>
      </w:divBdr>
    </w:div>
    <w:div w:id="2076933505">
      <w:bodyDiv w:val="1"/>
      <w:marLeft w:val="0"/>
      <w:marRight w:val="0"/>
      <w:marTop w:val="0"/>
      <w:marBottom w:val="0"/>
      <w:divBdr>
        <w:top w:val="none" w:sz="0" w:space="0" w:color="auto"/>
        <w:left w:val="none" w:sz="0" w:space="0" w:color="auto"/>
        <w:bottom w:val="none" w:sz="0" w:space="0" w:color="auto"/>
        <w:right w:val="none" w:sz="0" w:space="0" w:color="auto"/>
      </w:divBdr>
    </w:div>
    <w:div w:id="2076971692">
      <w:bodyDiv w:val="1"/>
      <w:marLeft w:val="0"/>
      <w:marRight w:val="0"/>
      <w:marTop w:val="0"/>
      <w:marBottom w:val="0"/>
      <w:divBdr>
        <w:top w:val="none" w:sz="0" w:space="0" w:color="auto"/>
        <w:left w:val="none" w:sz="0" w:space="0" w:color="auto"/>
        <w:bottom w:val="none" w:sz="0" w:space="0" w:color="auto"/>
        <w:right w:val="none" w:sz="0" w:space="0" w:color="auto"/>
      </w:divBdr>
    </w:div>
    <w:div w:id="2077119369">
      <w:bodyDiv w:val="1"/>
      <w:marLeft w:val="0"/>
      <w:marRight w:val="0"/>
      <w:marTop w:val="0"/>
      <w:marBottom w:val="0"/>
      <w:divBdr>
        <w:top w:val="none" w:sz="0" w:space="0" w:color="auto"/>
        <w:left w:val="none" w:sz="0" w:space="0" w:color="auto"/>
        <w:bottom w:val="none" w:sz="0" w:space="0" w:color="auto"/>
        <w:right w:val="none" w:sz="0" w:space="0" w:color="auto"/>
      </w:divBdr>
    </w:div>
    <w:div w:id="2077512658">
      <w:bodyDiv w:val="1"/>
      <w:marLeft w:val="0"/>
      <w:marRight w:val="0"/>
      <w:marTop w:val="0"/>
      <w:marBottom w:val="0"/>
      <w:divBdr>
        <w:top w:val="none" w:sz="0" w:space="0" w:color="auto"/>
        <w:left w:val="none" w:sz="0" w:space="0" w:color="auto"/>
        <w:bottom w:val="none" w:sz="0" w:space="0" w:color="auto"/>
        <w:right w:val="none" w:sz="0" w:space="0" w:color="auto"/>
      </w:divBdr>
    </w:div>
    <w:div w:id="2077821412">
      <w:bodyDiv w:val="1"/>
      <w:marLeft w:val="0"/>
      <w:marRight w:val="0"/>
      <w:marTop w:val="0"/>
      <w:marBottom w:val="0"/>
      <w:divBdr>
        <w:top w:val="none" w:sz="0" w:space="0" w:color="auto"/>
        <w:left w:val="none" w:sz="0" w:space="0" w:color="auto"/>
        <w:bottom w:val="none" w:sz="0" w:space="0" w:color="auto"/>
        <w:right w:val="none" w:sz="0" w:space="0" w:color="auto"/>
      </w:divBdr>
    </w:div>
    <w:div w:id="2078091321">
      <w:bodyDiv w:val="1"/>
      <w:marLeft w:val="0"/>
      <w:marRight w:val="0"/>
      <w:marTop w:val="0"/>
      <w:marBottom w:val="0"/>
      <w:divBdr>
        <w:top w:val="none" w:sz="0" w:space="0" w:color="auto"/>
        <w:left w:val="none" w:sz="0" w:space="0" w:color="auto"/>
        <w:bottom w:val="none" w:sz="0" w:space="0" w:color="auto"/>
        <w:right w:val="none" w:sz="0" w:space="0" w:color="auto"/>
      </w:divBdr>
    </w:div>
    <w:div w:id="2079402615">
      <w:bodyDiv w:val="1"/>
      <w:marLeft w:val="0"/>
      <w:marRight w:val="0"/>
      <w:marTop w:val="0"/>
      <w:marBottom w:val="0"/>
      <w:divBdr>
        <w:top w:val="none" w:sz="0" w:space="0" w:color="auto"/>
        <w:left w:val="none" w:sz="0" w:space="0" w:color="auto"/>
        <w:bottom w:val="none" w:sz="0" w:space="0" w:color="auto"/>
        <w:right w:val="none" w:sz="0" w:space="0" w:color="auto"/>
      </w:divBdr>
    </w:div>
    <w:div w:id="2079596902">
      <w:bodyDiv w:val="1"/>
      <w:marLeft w:val="0"/>
      <w:marRight w:val="0"/>
      <w:marTop w:val="0"/>
      <w:marBottom w:val="0"/>
      <w:divBdr>
        <w:top w:val="none" w:sz="0" w:space="0" w:color="auto"/>
        <w:left w:val="none" w:sz="0" w:space="0" w:color="auto"/>
        <w:bottom w:val="none" w:sz="0" w:space="0" w:color="auto"/>
        <w:right w:val="none" w:sz="0" w:space="0" w:color="auto"/>
      </w:divBdr>
    </w:div>
    <w:div w:id="2079597320">
      <w:bodyDiv w:val="1"/>
      <w:marLeft w:val="0"/>
      <w:marRight w:val="0"/>
      <w:marTop w:val="0"/>
      <w:marBottom w:val="0"/>
      <w:divBdr>
        <w:top w:val="none" w:sz="0" w:space="0" w:color="auto"/>
        <w:left w:val="none" w:sz="0" w:space="0" w:color="auto"/>
        <w:bottom w:val="none" w:sz="0" w:space="0" w:color="auto"/>
        <w:right w:val="none" w:sz="0" w:space="0" w:color="auto"/>
      </w:divBdr>
    </w:div>
    <w:div w:id="2080210068">
      <w:bodyDiv w:val="1"/>
      <w:marLeft w:val="0"/>
      <w:marRight w:val="0"/>
      <w:marTop w:val="0"/>
      <w:marBottom w:val="0"/>
      <w:divBdr>
        <w:top w:val="none" w:sz="0" w:space="0" w:color="auto"/>
        <w:left w:val="none" w:sz="0" w:space="0" w:color="auto"/>
        <w:bottom w:val="none" w:sz="0" w:space="0" w:color="auto"/>
        <w:right w:val="none" w:sz="0" w:space="0" w:color="auto"/>
      </w:divBdr>
    </w:div>
    <w:div w:id="2082169149">
      <w:bodyDiv w:val="1"/>
      <w:marLeft w:val="0"/>
      <w:marRight w:val="0"/>
      <w:marTop w:val="0"/>
      <w:marBottom w:val="0"/>
      <w:divBdr>
        <w:top w:val="none" w:sz="0" w:space="0" w:color="auto"/>
        <w:left w:val="none" w:sz="0" w:space="0" w:color="auto"/>
        <w:bottom w:val="none" w:sz="0" w:space="0" w:color="auto"/>
        <w:right w:val="none" w:sz="0" w:space="0" w:color="auto"/>
      </w:divBdr>
    </w:div>
    <w:div w:id="2084178020">
      <w:bodyDiv w:val="1"/>
      <w:marLeft w:val="0"/>
      <w:marRight w:val="0"/>
      <w:marTop w:val="0"/>
      <w:marBottom w:val="0"/>
      <w:divBdr>
        <w:top w:val="none" w:sz="0" w:space="0" w:color="auto"/>
        <w:left w:val="none" w:sz="0" w:space="0" w:color="auto"/>
        <w:bottom w:val="none" w:sz="0" w:space="0" w:color="auto"/>
        <w:right w:val="none" w:sz="0" w:space="0" w:color="auto"/>
      </w:divBdr>
    </w:div>
    <w:div w:id="2084721820">
      <w:bodyDiv w:val="1"/>
      <w:marLeft w:val="0"/>
      <w:marRight w:val="0"/>
      <w:marTop w:val="0"/>
      <w:marBottom w:val="0"/>
      <w:divBdr>
        <w:top w:val="none" w:sz="0" w:space="0" w:color="auto"/>
        <w:left w:val="none" w:sz="0" w:space="0" w:color="auto"/>
        <w:bottom w:val="none" w:sz="0" w:space="0" w:color="auto"/>
        <w:right w:val="none" w:sz="0" w:space="0" w:color="auto"/>
      </w:divBdr>
    </w:div>
    <w:div w:id="2084833124">
      <w:bodyDiv w:val="1"/>
      <w:marLeft w:val="0"/>
      <w:marRight w:val="0"/>
      <w:marTop w:val="0"/>
      <w:marBottom w:val="0"/>
      <w:divBdr>
        <w:top w:val="none" w:sz="0" w:space="0" w:color="auto"/>
        <w:left w:val="none" w:sz="0" w:space="0" w:color="auto"/>
        <w:bottom w:val="none" w:sz="0" w:space="0" w:color="auto"/>
        <w:right w:val="none" w:sz="0" w:space="0" w:color="auto"/>
      </w:divBdr>
    </w:div>
    <w:div w:id="2087410496">
      <w:bodyDiv w:val="1"/>
      <w:marLeft w:val="0"/>
      <w:marRight w:val="0"/>
      <w:marTop w:val="0"/>
      <w:marBottom w:val="0"/>
      <w:divBdr>
        <w:top w:val="none" w:sz="0" w:space="0" w:color="auto"/>
        <w:left w:val="none" w:sz="0" w:space="0" w:color="auto"/>
        <w:bottom w:val="none" w:sz="0" w:space="0" w:color="auto"/>
        <w:right w:val="none" w:sz="0" w:space="0" w:color="auto"/>
      </w:divBdr>
    </w:div>
    <w:div w:id="2087417447">
      <w:bodyDiv w:val="1"/>
      <w:marLeft w:val="0"/>
      <w:marRight w:val="0"/>
      <w:marTop w:val="0"/>
      <w:marBottom w:val="0"/>
      <w:divBdr>
        <w:top w:val="none" w:sz="0" w:space="0" w:color="auto"/>
        <w:left w:val="none" w:sz="0" w:space="0" w:color="auto"/>
        <w:bottom w:val="none" w:sz="0" w:space="0" w:color="auto"/>
        <w:right w:val="none" w:sz="0" w:space="0" w:color="auto"/>
      </w:divBdr>
    </w:div>
    <w:div w:id="2087801043">
      <w:bodyDiv w:val="1"/>
      <w:marLeft w:val="0"/>
      <w:marRight w:val="0"/>
      <w:marTop w:val="0"/>
      <w:marBottom w:val="0"/>
      <w:divBdr>
        <w:top w:val="none" w:sz="0" w:space="0" w:color="auto"/>
        <w:left w:val="none" w:sz="0" w:space="0" w:color="auto"/>
        <w:bottom w:val="none" w:sz="0" w:space="0" w:color="auto"/>
        <w:right w:val="none" w:sz="0" w:space="0" w:color="auto"/>
      </w:divBdr>
    </w:div>
    <w:div w:id="2089040023">
      <w:bodyDiv w:val="1"/>
      <w:marLeft w:val="0"/>
      <w:marRight w:val="0"/>
      <w:marTop w:val="0"/>
      <w:marBottom w:val="0"/>
      <w:divBdr>
        <w:top w:val="none" w:sz="0" w:space="0" w:color="auto"/>
        <w:left w:val="none" w:sz="0" w:space="0" w:color="auto"/>
        <w:bottom w:val="none" w:sz="0" w:space="0" w:color="auto"/>
        <w:right w:val="none" w:sz="0" w:space="0" w:color="auto"/>
      </w:divBdr>
    </w:div>
    <w:div w:id="2089110424">
      <w:bodyDiv w:val="1"/>
      <w:marLeft w:val="0"/>
      <w:marRight w:val="0"/>
      <w:marTop w:val="0"/>
      <w:marBottom w:val="0"/>
      <w:divBdr>
        <w:top w:val="none" w:sz="0" w:space="0" w:color="auto"/>
        <w:left w:val="none" w:sz="0" w:space="0" w:color="auto"/>
        <w:bottom w:val="none" w:sz="0" w:space="0" w:color="auto"/>
        <w:right w:val="none" w:sz="0" w:space="0" w:color="auto"/>
      </w:divBdr>
    </w:div>
    <w:div w:id="2091731560">
      <w:bodyDiv w:val="1"/>
      <w:marLeft w:val="0"/>
      <w:marRight w:val="0"/>
      <w:marTop w:val="0"/>
      <w:marBottom w:val="0"/>
      <w:divBdr>
        <w:top w:val="none" w:sz="0" w:space="0" w:color="auto"/>
        <w:left w:val="none" w:sz="0" w:space="0" w:color="auto"/>
        <w:bottom w:val="none" w:sz="0" w:space="0" w:color="auto"/>
        <w:right w:val="none" w:sz="0" w:space="0" w:color="auto"/>
      </w:divBdr>
    </w:div>
    <w:div w:id="2092853113">
      <w:bodyDiv w:val="1"/>
      <w:marLeft w:val="0"/>
      <w:marRight w:val="0"/>
      <w:marTop w:val="0"/>
      <w:marBottom w:val="0"/>
      <w:divBdr>
        <w:top w:val="none" w:sz="0" w:space="0" w:color="auto"/>
        <w:left w:val="none" w:sz="0" w:space="0" w:color="auto"/>
        <w:bottom w:val="none" w:sz="0" w:space="0" w:color="auto"/>
        <w:right w:val="none" w:sz="0" w:space="0" w:color="auto"/>
      </w:divBdr>
    </w:div>
    <w:div w:id="2093120357">
      <w:bodyDiv w:val="1"/>
      <w:marLeft w:val="0"/>
      <w:marRight w:val="0"/>
      <w:marTop w:val="0"/>
      <w:marBottom w:val="0"/>
      <w:divBdr>
        <w:top w:val="none" w:sz="0" w:space="0" w:color="auto"/>
        <w:left w:val="none" w:sz="0" w:space="0" w:color="auto"/>
        <w:bottom w:val="none" w:sz="0" w:space="0" w:color="auto"/>
        <w:right w:val="none" w:sz="0" w:space="0" w:color="auto"/>
      </w:divBdr>
    </w:div>
    <w:div w:id="2094084381">
      <w:bodyDiv w:val="1"/>
      <w:marLeft w:val="0"/>
      <w:marRight w:val="0"/>
      <w:marTop w:val="0"/>
      <w:marBottom w:val="0"/>
      <w:divBdr>
        <w:top w:val="none" w:sz="0" w:space="0" w:color="auto"/>
        <w:left w:val="none" w:sz="0" w:space="0" w:color="auto"/>
        <w:bottom w:val="none" w:sz="0" w:space="0" w:color="auto"/>
        <w:right w:val="none" w:sz="0" w:space="0" w:color="auto"/>
      </w:divBdr>
    </w:div>
    <w:div w:id="2095124046">
      <w:bodyDiv w:val="1"/>
      <w:marLeft w:val="0"/>
      <w:marRight w:val="0"/>
      <w:marTop w:val="0"/>
      <w:marBottom w:val="0"/>
      <w:divBdr>
        <w:top w:val="none" w:sz="0" w:space="0" w:color="auto"/>
        <w:left w:val="none" w:sz="0" w:space="0" w:color="auto"/>
        <w:bottom w:val="none" w:sz="0" w:space="0" w:color="auto"/>
        <w:right w:val="none" w:sz="0" w:space="0" w:color="auto"/>
      </w:divBdr>
    </w:div>
    <w:div w:id="2095470070">
      <w:bodyDiv w:val="1"/>
      <w:marLeft w:val="0"/>
      <w:marRight w:val="0"/>
      <w:marTop w:val="0"/>
      <w:marBottom w:val="0"/>
      <w:divBdr>
        <w:top w:val="none" w:sz="0" w:space="0" w:color="auto"/>
        <w:left w:val="none" w:sz="0" w:space="0" w:color="auto"/>
        <w:bottom w:val="none" w:sz="0" w:space="0" w:color="auto"/>
        <w:right w:val="none" w:sz="0" w:space="0" w:color="auto"/>
      </w:divBdr>
    </w:div>
    <w:div w:id="2098822587">
      <w:bodyDiv w:val="1"/>
      <w:marLeft w:val="0"/>
      <w:marRight w:val="0"/>
      <w:marTop w:val="0"/>
      <w:marBottom w:val="0"/>
      <w:divBdr>
        <w:top w:val="none" w:sz="0" w:space="0" w:color="auto"/>
        <w:left w:val="none" w:sz="0" w:space="0" w:color="auto"/>
        <w:bottom w:val="none" w:sz="0" w:space="0" w:color="auto"/>
        <w:right w:val="none" w:sz="0" w:space="0" w:color="auto"/>
      </w:divBdr>
    </w:div>
    <w:div w:id="2108189547">
      <w:bodyDiv w:val="1"/>
      <w:marLeft w:val="0"/>
      <w:marRight w:val="0"/>
      <w:marTop w:val="0"/>
      <w:marBottom w:val="0"/>
      <w:divBdr>
        <w:top w:val="none" w:sz="0" w:space="0" w:color="auto"/>
        <w:left w:val="none" w:sz="0" w:space="0" w:color="auto"/>
        <w:bottom w:val="none" w:sz="0" w:space="0" w:color="auto"/>
        <w:right w:val="none" w:sz="0" w:space="0" w:color="auto"/>
      </w:divBdr>
    </w:div>
    <w:div w:id="2108651258">
      <w:bodyDiv w:val="1"/>
      <w:marLeft w:val="0"/>
      <w:marRight w:val="0"/>
      <w:marTop w:val="0"/>
      <w:marBottom w:val="0"/>
      <w:divBdr>
        <w:top w:val="none" w:sz="0" w:space="0" w:color="auto"/>
        <w:left w:val="none" w:sz="0" w:space="0" w:color="auto"/>
        <w:bottom w:val="none" w:sz="0" w:space="0" w:color="auto"/>
        <w:right w:val="none" w:sz="0" w:space="0" w:color="auto"/>
      </w:divBdr>
    </w:div>
    <w:div w:id="2110657573">
      <w:bodyDiv w:val="1"/>
      <w:marLeft w:val="0"/>
      <w:marRight w:val="0"/>
      <w:marTop w:val="0"/>
      <w:marBottom w:val="0"/>
      <w:divBdr>
        <w:top w:val="none" w:sz="0" w:space="0" w:color="auto"/>
        <w:left w:val="none" w:sz="0" w:space="0" w:color="auto"/>
        <w:bottom w:val="none" w:sz="0" w:space="0" w:color="auto"/>
        <w:right w:val="none" w:sz="0" w:space="0" w:color="auto"/>
      </w:divBdr>
    </w:div>
    <w:div w:id="2111659179">
      <w:bodyDiv w:val="1"/>
      <w:marLeft w:val="0"/>
      <w:marRight w:val="0"/>
      <w:marTop w:val="0"/>
      <w:marBottom w:val="0"/>
      <w:divBdr>
        <w:top w:val="none" w:sz="0" w:space="0" w:color="auto"/>
        <w:left w:val="none" w:sz="0" w:space="0" w:color="auto"/>
        <w:bottom w:val="none" w:sz="0" w:space="0" w:color="auto"/>
        <w:right w:val="none" w:sz="0" w:space="0" w:color="auto"/>
      </w:divBdr>
    </w:div>
    <w:div w:id="2111701678">
      <w:bodyDiv w:val="1"/>
      <w:marLeft w:val="0"/>
      <w:marRight w:val="0"/>
      <w:marTop w:val="0"/>
      <w:marBottom w:val="0"/>
      <w:divBdr>
        <w:top w:val="none" w:sz="0" w:space="0" w:color="auto"/>
        <w:left w:val="none" w:sz="0" w:space="0" w:color="auto"/>
        <w:bottom w:val="none" w:sz="0" w:space="0" w:color="auto"/>
        <w:right w:val="none" w:sz="0" w:space="0" w:color="auto"/>
      </w:divBdr>
    </w:div>
    <w:div w:id="2111898518">
      <w:bodyDiv w:val="1"/>
      <w:marLeft w:val="0"/>
      <w:marRight w:val="0"/>
      <w:marTop w:val="0"/>
      <w:marBottom w:val="0"/>
      <w:divBdr>
        <w:top w:val="none" w:sz="0" w:space="0" w:color="auto"/>
        <w:left w:val="none" w:sz="0" w:space="0" w:color="auto"/>
        <w:bottom w:val="none" w:sz="0" w:space="0" w:color="auto"/>
        <w:right w:val="none" w:sz="0" w:space="0" w:color="auto"/>
      </w:divBdr>
    </w:div>
    <w:div w:id="2112703186">
      <w:bodyDiv w:val="1"/>
      <w:marLeft w:val="0"/>
      <w:marRight w:val="0"/>
      <w:marTop w:val="0"/>
      <w:marBottom w:val="0"/>
      <w:divBdr>
        <w:top w:val="none" w:sz="0" w:space="0" w:color="auto"/>
        <w:left w:val="none" w:sz="0" w:space="0" w:color="auto"/>
        <w:bottom w:val="none" w:sz="0" w:space="0" w:color="auto"/>
        <w:right w:val="none" w:sz="0" w:space="0" w:color="auto"/>
      </w:divBdr>
    </w:div>
    <w:div w:id="2113474816">
      <w:bodyDiv w:val="1"/>
      <w:marLeft w:val="0"/>
      <w:marRight w:val="0"/>
      <w:marTop w:val="0"/>
      <w:marBottom w:val="0"/>
      <w:divBdr>
        <w:top w:val="none" w:sz="0" w:space="0" w:color="auto"/>
        <w:left w:val="none" w:sz="0" w:space="0" w:color="auto"/>
        <w:bottom w:val="none" w:sz="0" w:space="0" w:color="auto"/>
        <w:right w:val="none" w:sz="0" w:space="0" w:color="auto"/>
      </w:divBdr>
    </w:div>
    <w:div w:id="2113551731">
      <w:bodyDiv w:val="1"/>
      <w:marLeft w:val="0"/>
      <w:marRight w:val="0"/>
      <w:marTop w:val="0"/>
      <w:marBottom w:val="0"/>
      <w:divBdr>
        <w:top w:val="none" w:sz="0" w:space="0" w:color="auto"/>
        <w:left w:val="none" w:sz="0" w:space="0" w:color="auto"/>
        <w:bottom w:val="none" w:sz="0" w:space="0" w:color="auto"/>
        <w:right w:val="none" w:sz="0" w:space="0" w:color="auto"/>
      </w:divBdr>
    </w:div>
    <w:div w:id="2114471948">
      <w:bodyDiv w:val="1"/>
      <w:marLeft w:val="0"/>
      <w:marRight w:val="0"/>
      <w:marTop w:val="0"/>
      <w:marBottom w:val="0"/>
      <w:divBdr>
        <w:top w:val="none" w:sz="0" w:space="0" w:color="auto"/>
        <w:left w:val="none" w:sz="0" w:space="0" w:color="auto"/>
        <w:bottom w:val="none" w:sz="0" w:space="0" w:color="auto"/>
        <w:right w:val="none" w:sz="0" w:space="0" w:color="auto"/>
      </w:divBdr>
    </w:div>
    <w:div w:id="2115129883">
      <w:bodyDiv w:val="1"/>
      <w:marLeft w:val="0"/>
      <w:marRight w:val="0"/>
      <w:marTop w:val="0"/>
      <w:marBottom w:val="0"/>
      <w:divBdr>
        <w:top w:val="none" w:sz="0" w:space="0" w:color="auto"/>
        <w:left w:val="none" w:sz="0" w:space="0" w:color="auto"/>
        <w:bottom w:val="none" w:sz="0" w:space="0" w:color="auto"/>
        <w:right w:val="none" w:sz="0" w:space="0" w:color="auto"/>
      </w:divBdr>
    </w:div>
    <w:div w:id="2116555155">
      <w:bodyDiv w:val="1"/>
      <w:marLeft w:val="0"/>
      <w:marRight w:val="0"/>
      <w:marTop w:val="0"/>
      <w:marBottom w:val="0"/>
      <w:divBdr>
        <w:top w:val="none" w:sz="0" w:space="0" w:color="auto"/>
        <w:left w:val="none" w:sz="0" w:space="0" w:color="auto"/>
        <w:bottom w:val="none" w:sz="0" w:space="0" w:color="auto"/>
        <w:right w:val="none" w:sz="0" w:space="0" w:color="auto"/>
      </w:divBdr>
    </w:div>
    <w:div w:id="2117098687">
      <w:bodyDiv w:val="1"/>
      <w:marLeft w:val="0"/>
      <w:marRight w:val="0"/>
      <w:marTop w:val="0"/>
      <w:marBottom w:val="0"/>
      <w:divBdr>
        <w:top w:val="none" w:sz="0" w:space="0" w:color="auto"/>
        <w:left w:val="none" w:sz="0" w:space="0" w:color="auto"/>
        <w:bottom w:val="none" w:sz="0" w:space="0" w:color="auto"/>
        <w:right w:val="none" w:sz="0" w:space="0" w:color="auto"/>
      </w:divBdr>
    </w:div>
    <w:div w:id="2118138613">
      <w:bodyDiv w:val="1"/>
      <w:marLeft w:val="0"/>
      <w:marRight w:val="0"/>
      <w:marTop w:val="0"/>
      <w:marBottom w:val="0"/>
      <w:divBdr>
        <w:top w:val="none" w:sz="0" w:space="0" w:color="auto"/>
        <w:left w:val="none" w:sz="0" w:space="0" w:color="auto"/>
        <w:bottom w:val="none" w:sz="0" w:space="0" w:color="auto"/>
        <w:right w:val="none" w:sz="0" w:space="0" w:color="auto"/>
      </w:divBdr>
    </w:div>
    <w:div w:id="2118405700">
      <w:bodyDiv w:val="1"/>
      <w:marLeft w:val="0"/>
      <w:marRight w:val="0"/>
      <w:marTop w:val="0"/>
      <w:marBottom w:val="0"/>
      <w:divBdr>
        <w:top w:val="none" w:sz="0" w:space="0" w:color="auto"/>
        <w:left w:val="none" w:sz="0" w:space="0" w:color="auto"/>
        <w:bottom w:val="none" w:sz="0" w:space="0" w:color="auto"/>
        <w:right w:val="none" w:sz="0" w:space="0" w:color="auto"/>
      </w:divBdr>
    </w:div>
    <w:div w:id="2119984874">
      <w:bodyDiv w:val="1"/>
      <w:marLeft w:val="0"/>
      <w:marRight w:val="0"/>
      <w:marTop w:val="0"/>
      <w:marBottom w:val="0"/>
      <w:divBdr>
        <w:top w:val="none" w:sz="0" w:space="0" w:color="auto"/>
        <w:left w:val="none" w:sz="0" w:space="0" w:color="auto"/>
        <w:bottom w:val="none" w:sz="0" w:space="0" w:color="auto"/>
        <w:right w:val="none" w:sz="0" w:space="0" w:color="auto"/>
      </w:divBdr>
    </w:div>
    <w:div w:id="2120181521">
      <w:bodyDiv w:val="1"/>
      <w:marLeft w:val="0"/>
      <w:marRight w:val="0"/>
      <w:marTop w:val="0"/>
      <w:marBottom w:val="0"/>
      <w:divBdr>
        <w:top w:val="none" w:sz="0" w:space="0" w:color="auto"/>
        <w:left w:val="none" w:sz="0" w:space="0" w:color="auto"/>
        <w:bottom w:val="none" w:sz="0" w:space="0" w:color="auto"/>
        <w:right w:val="none" w:sz="0" w:space="0" w:color="auto"/>
      </w:divBdr>
    </w:div>
    <w:div w:id="2123259786">
      <w:bodyDiv w:val="1"/>
      <w:marLeft w:val="0"/>
      <w:marRight w:val="0"/>
      <w:marTop w:val="0"/>
      <w:marBottom w:val="0"/>
      <w:divBdr>
        <w:top w:val="none" w:sz="0" w:space="0" w:color="auto"/>
        <w:left w:val="none" w:sz="0" w:space="0" w:color="auto"/>
        <w:bottom w:val="none" w:sz="0" w:space="0" w:color="auto"/>
        <w:right w:val="none" w:sz="0" w:space="0" w:color="auto"/>
      </w:divBdr>
    </w:div>
    <w:div w:id="2124035460">
      <w:bodyDiv w:val="1"/>
      <w:marLeft w:val="0"/>
      <w:marRight w:val="0"/>
      <w:marTop w:val="0"/>
      <w:marBottom w:val="0"/>
      <w:divBdr>
        <w:top w:val="none" w:sz="0" w:space="0" w:color="auto"/>
        <w:left w:val="none" w:sz="0" w:space="0" w:color="auto"/>
        <w:bottom w:val="none" w:sz="0" w:space="0" w:color="auto"/>
        <w:right w:val="none" w:sz="0" w:space="0" w:color="auto"/>
      </w:divBdr>
    </w:div>
    <w:div w:id="2125730273">
      <w:bodyDiv w:val="1"/>
      <w:marLeft w:val="0"/>
      <w:marRight w:val="0"/>
      <w:marTop w:val="0"/>
      <w:marBottom w:val="0"/>
      <w:divBdr>
        <w:top w:val="none" w:sz="0" w:space="0" w:color="auto"/>
        <w:left w:val="none" w:sz="0" w:space="0" w:color="auto"/>
        <w:bottom w:val="none" w:sz="0" w:space="0" w:color="auto"/>
        <w:right w:val="none" w:sz="0" w:space="0" w:color="auto"/>
      </w:divBdr>
    </w:div>
    <w:div w:id="2126732562">
      <w:bodyDiv w:val="1"/>
      <w:marLeft w:val="0"/>
      <w:marRight w:val="0"/>
      <w:marTop w:val="0"/>
      <w:marBottom w:val="0"/>
      <w:divBdr>
        <w:top w:val="none" w:sz="0" w:space="0" w:color="auto"/>
        <w:left w:val="none" w:sz="0" w:space="0" w:color="auto"/>
        <w:bottom w:val="none" w:sz="0" w:space="0" w:color="auto"/>
        <w:right w:val="none" w:sz="0" w:space="0" w:color="auto"/>
      </w:divBdr>
    </w:div>
    <w:div w:id="2128810020">
      <w:bodyDiv w:val="1"/>
      <w:marLeft w:val="0"/>
      <w:marRight w:val="0"/>
      <w:marTop w:val="0"/>
      <w:marBottom w:val="0"/>
      <w:divBdr>
        <w:top w:val="none" w:sz="0" w:space="0" w:color="auto"/>
        <w:left w:val="none" w:sz="0" w:space="0" w:color="auto"/>
        <w:bottom w:val="none" w:sz="0" w:space="0" w:color="auto"/>
        <w:right w:val="none" w:sz="0" w:space="0" w:color="auto"/>
      </w:divBdr>
    </w:div>
    <w:div w:id="2130511839">
      <w:bodyDiv w:val="1"/>
      <w:marLeft w:val="0"/>
      <w:marRight w:val="0"/>
      <w:marTop w:val="0"/>
      <w:marBottom w:val="0"/>
      <w:divBdr>
        <w:top w:val="none" w:sz="0" w:space="0" w:color="auto"/>
        <w:left w:val="none" w:sz="0" w:space="0" w:color="auto"/>
        <w:bottom w:val="none" w:sz="0" w:space="0" w:color="auto"/>
        <w:right w:val="none" w:sz="0" w:space="0" w:color="auto"/>
      </w:divBdr>
    </w:div>
    <w:div w:id="2131589343">
      <w:bodyDiv w:val="1"/>
      <w:marLeft w:val="0"/>
      <w:marRight w:val="0"/>
      <w:marTop w:val="0"/>
      <w:marBottom w:val="0"/>
      <w:divBdr>
        <w:top w:val="none" w:sz="0" w:space="0" w:color="auto"/>
        <w:left w:val="none" w:sz="0" w:space="0" w:color="auto"/>
        <w:bottom w:val="none" w:sz="0" w:space="0" w:color="auto"/>
        <w:right w:val="none" w:sz="0" w:space="0" w:color="auto"/>
      </w:divBdr>
    </w:div>
    <w:div w:id="2132355500">
      <w:bodyDiv w:val="1"/>
      <w:marLeft w:val="0"/>
      <w:marRight w:val="0"/>
      <w:marTop w:val="0"/>
      <w:marBottom w:val="0"/>
      <w:divBdr>
        <w:top w:val="none" w:sz="0" w:space="0" w:color="auto"/>
        <w:left w:val="none" w:sz="0" w:space="0" w:color="auto"/>
        <w:bottom w:val="none" w:sz="0" w:space="0" w:color="auto"/>
        <w:right w:val="none" w:sz="0" w:space="0" w:color="auto"/>
      </w:divBdr>
    </w:div>
    <w:div w:id="2133672766">
      <w:bodyDiv w:val="1"/>
      <w:marLeft w:val="0"/>
      <w:marRight w:val="0"/>
      <w:marTop w:val="0"/>
      <w:marBottom w:val="0"/>
      <w:divBdr>
        <w:top w:val="none" w:sz="0" w:space="0" w:color="auto"/>
        <w:left w:val="none" w:sz="0" w:space="0" w:color="auto"/>
        <w:bottom w:val="none" w:sz="0" w:space="0" w:color="auto"/>
        <w:right w:val="none" w:sz="0" w:space="0" w:color="auto"/>
      </w:divBdr>
    </w:div>
    <w:div w:id="2133865533">
      <w:bodyDiv w:val="1"/>
      <w:marLeft w:val="0"/>
      <w:marRight w:val="0"/>
      <w:marTop w:val="0"/>
      <w:marBottom w:val="0"/>
      <w:divBdr>
        <w:top w:val="none" w:sz="0" w:space="0" w:color="auto"/>
        <w:left w:val="none" w:sz="0" w:space="0" w:color="auto"/>
        <w:bottom w:val="none" w:sz="0" w:space="0" w:color="auto"/>
        <w:right w:val="none" w:sz="0" w:space="0" w:color="auto"/>
      </w:divBdr>
    </w:div>
    <w:div w:id="2134863775">
      <w:bodyDiv w:val="1"/>
      <w:marLeft w:val="0"/>
      <w:marRight w:val="0"/>
      <w:marTop w:val="0"/>
      <w:marBottom w:val="0"/>
      <w:divBdr>
        <w:top w:val="none" w:sz="0" w:space="0" w:color="auto"/>
        <w:left w:val="none" w:sz="0" w:space="0" w:color="auto"/>
        <w:bottom w:val="none" w:sz="0" w:space="0" w:color="auto"/>
        <w:right w:val="none" w:sz="0" w:space="0" w:color="auto"/>
      </w:divBdr>
    </w:div>
    <w:div w:id="2136871119">
      <w:bodyDiv w:val="1"/>
      <w:marLeft w:val="0"/>
      <w:marRight w:val="0"/>
      <w:marTop w:val="0"/>
      <w:marBottom w:val="0"/>
      <w:divBdr>
        <w:top w:val="none" w:sz="0" w:space="0" w:color="auto"/>
        <w:left w:val="none" w:sz="0" w:space="0" w:color="auto"/>
        <w:bottom w:val="none" w:sz="0" w:space="0" w:color="auto"/>
        <w:right w:val="none" w:sz="0" w:space="0" w:color="auto"/>
      </w:divBdr>
    </w:div>
    <w:div w:id="2137985347">
      <w:bodyDiv w:val="1"/>
      <w:marLeft w:val="0"/>
      <w:marRight w:val="0"/>
      <w:marTop w:val="0"/>
      <w:marBottom w:val="0"/>
      <w:divBdr>
        <w:top w:val="none" w:sz="0" w:space="0" w:color="auto"/>
        <w:left w:val="none" w:sz="0" w:space="0" w:color="auto"/>
        <w:bottom w:val="none" w:sz="0" w:space="0" w:color="auto"/>
        <w:right w:val="none" w:sz="0" w:space="0" w:color="auto"/>
      </w:divBdr>
    </w:div>
    <w:div w:id="2138713982">
      <w:bodyDiv w:val="1"/>
      <w:marLeft w:val="0"/>
      <w:marRight w:val="0"/>
      <w:marTop w:val="0"/>
      <w:marBottom w:val="0"/>
      <w:divBdr>
        <w:top w:val="none" w:sz="0" w:space="0" w:color="auto"/>
        <w:left w:val="none" w:sz="0" w:space="0" w:color="auto"/>
        <w:bottom w:val="none" w:sz="0" w:space="0" w:color="auto"/>
        <w:right w:val="none" w:sz="0" w:space="0" w:color="auto"/>
      </w:divBdr>
    </w:div>
    <w:div w:id="2140876696">
      <w:bodyDiv w:val="1"/>
      <w:marLeft w:val="0"/>
      <w:marRight w:val="0"/>
      <w:marTop w:val="0"/>
      <w:marBottom w:val="0"/>
      <w:divBdr>
        <w:top w:val="none" w:sz="0" w:space="0" w:color="auto"/>
        <w:left w:val="none" w:sz="0" w:space="0" w:color="auto"/>
        <w:bottom w:val="none" w:sz="0" w:space="0" w:color="auto"/>
        <w:right w:val="none" w:sz="0" w:space="0" w:color="auto"/>
      </w:divBdr>
    </w:div>
    <w:div w:id="214723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tmp"/><Relationship Id="rId18" Type="http://schemas.openxmlformats.org/officeDocument/2006/relationships/image" Target="media/image8.jpe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diagramData" Target="diagrams/data1.xml"/><Relationship Id="rId7" Type="http://schemas.openxmlformats.org/officeDocument/2006/relationships/settings" Target="settings.xml"/><Relationship Id="rId12" Type="http://schemas.openxmlformats.org/officeDocument/2006/relationships/image" Target="media/image2.tmp"/><Relationship Id="rId17" Type="http://schemas.openxmlformats.org/officeDocument/2006/relationships/image" Target="media/image7.jpeg"/><Relationship Id="rId25"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diagramColors" Target="diagrams/colors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diagramQuickStyle" Target="diagrams/quickStyle1.xml"/><Relationship Id="rId28"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diagramLayout" Target="diagrams/layout1.xml"/><Relationship Id="rId27" Type="http://schemas.openxmlformats.org/officeDocument/2006/relationships/image" Target="media/image12.tmp"/><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A56864C-4680-4CDD-944B-7C2C77A11AD1}" type="doc">
      <dgm:prSet loTypeId="urn:microsoft.com/office/officeart/2005/8/layout/hList1" loCatId="list" qsTypeId="urn:microsoft.com/office/officeart/2005/8/quickstyle/simple1" qsCatId="simple" csTypeId="urn:microsoft.com/office/officeart/2005/8/colors/accent2_2" csCatId="accent2" phldr="1"/>
      <dgm:spPr/>
      <dgm:t>
        <a:bodyPr/>
        <a:lstStyle/>
        <a:p>
          <a:endParaRPr lang="en-GB"/>
        </a:p>
      </dgm:t>
    </dgm:pt>
    <dgm:pt modelId="{D711A999-0D4B-4A22-B2F7-ACAC466D9B3E}">
      <dgm:prSet phldrT="[Text]" custT="1"/>
      <dgm:spPr/>
      <dgm:t>
        <a:bodyPr/>
        <a:lstStyle/>
        <a:p>
          <a:r>
            <a:rPr lang="en-GB" sz="900"/>
            <a:t>Labratory Testing (Parker)</a:t>
          </a:r>
        </a:p>
      </dgm:t>
    </dgm:pt>
    <dgm:pt modelId="{C7947206-FAE3-4A47-82C7-8A7C671F44B6}" type="parTrans" cxnId="{2D4A3D71-5BDC-42E7-BDE9-145D5D78850D}">
      <dgm:prSet/>
      <dgm:spPr/>
      <dgm:t>
        <a:bodyPr/>
        <a:lstStyle/>
        <a:p>
          <a:endParaRPr lang="en-GB"/>
        </a:p>
      </dgm:t>
    </dgm:pt>
    <dgm:pt modelId="{64DCA72C-DAC6-4BC8-8486-B0F4F1443911}" type="sibTrans" cxnId="{2D4A3D71-5BDC-42E7-BDE9-145D5D78850D}">
      <dgm:prSet/>
      <dgm:spPr/>
      <dgm:t>
        <a:bodyPr/>
        <a:lstStyle/>
        <a:p>
          <a:endParaRPr lang="en-GB"/>
        </a:p>
      </dgm:t>
    </dgm:pt>
    <dgm:pt modelId="{6C2BBF1F-CEDD-465E-A8DF-B20297F22612}">
      <dgm:prSet phldrT="[Text]" custT="1"/>
      <dgm:spPr/>
      <dgm:t>
        <a:bodyPr/>
        <a:lstStyle/>
        <a:p>
          <a:r>
            <a:rPr lang="en-GB" sz="900"/>
            <a:t>Small-scale hazard testing</a:t>
          </a:r>
        </a:p>
      </dgm:t>
    </dgm:pt>
    <dgm:pt modelId="{F2E9134F-E2BA-494B-9E79-47A71B82BAE6}" type="parTrans" cxnId="{97FE5412-A9AC-47BC-81E0-4CD6C89A98A2}">
      <dgm:prSet/>
      <dgm:spPr/>
      <dgm:t>
        <a:bodyPr/>
        <a:lstStyle/>
        <a:p>
          <a:endParaRPr lang="en-GB"/>
        </a:p>
      </dgm:t>
    </dgm:pt>
    <dgm:pt modelId="{AC425E54-5D21-467A-B931-0DE6AC731963}" type="sibTrans" cxnId="{97FE5412-A9AC-47BC-81E0-4CD6C89A98A2}">
      <dgm:prSet/>
      <dgm:spPr/>
      <dgm:t>
        <a:bodyPr/>
        <a:lstStyle/>
        <a:p>
          <a:endParaRPr lang="en-GB"/>
        </a:p>
      </dgm:t>
    </dgm:pt>
    <dgm:pt modelId="{120EDC8C-CED6-46BF-B99C-34CA6EFA1A21}">
      <dgm:prSet phldrT="[Text]" custT="1"/>
      <dgm:spPr/>
      <dgm:t>
        <a:bodyPr/>
        <a:lstStyle/>
        <a:p>
          <a:r>
            <a:rPr lang="en-GB" sz="900"/>
            <a:t>Chemical considerations</a:t>
          </a:r>
        </a:p>
      </dgm:t>
    </dgm:pt>
    <dgm:pt modelId="{20663FE2-6F11-418D-9551-861A198F0057}" type="parTrans" cxnId="{D3D7BF98-CB04-4C9C-B7DF-54B15FA8CDDD}">
      <dgm:prSet/>
      <dgm:spPr/>
      <dgm:t>
        <a:bodyPr/>
        <a:lstStyle/>
        <a:p>
          <a:endParaRPr lang="en-GB"/>
        </a:p>
      </dgm:t>
    </dgm:pt>
    <dgm:pt modelId="{928AB74A-2289-4C33-B88D-D9801892B89C}" type="sibTrans" cxnId="{D3D7BF98-CB04-4C9C-B7DF-54B15FA8CDDD}">
      <dgm:prSet/>
      <dgm:spPr/>
      <dgm:t>
        <a:bodyPr/>
        <a:lstStyle/>
        <a:p>
          <a:endParaRPr lang="en-GB"/>
        </a:p>
      </dgm:t>
    </dgm:pt>
    <dgm:pt modelId="{9B2AE336-13BA-41C0-AD76-DFE46702E623}">
      <dgm:prSet phldrT="[Text]" custT="1"/>
      <dgm:spPr/>
      <dgm:t>
        <a:bodyPr/>
        <a:lstStyle/>
        <a:p>
          <a:r>
            <a:rPr lang="en-GB" sz="900"/>
            <a:t>Manufacturing (Williams)</a:t>
          </a:r>
        </a:p>
      </dgm:t>
    </dgm:pt>
    <dgm:pt modelId="{8CCC65CB-2B13-47D2-86B0-052ED629FAE3}" type="parTrans" cxnId="{D898513B-537A-4F0C-9F92-AAB6EC0FA3B2}">
      <dgm:prSet/>
      <dgm:spPr/>
      <dgm:t>
        <a:bodyPr/>
        <a:lstStyle/>
        <a:p>
          <a:endParaRPr lang="en-GB"/>
        </a:p>
      </dgm:t>
    </dgm:pt>
    <dgm:pt modelId="{7016DBE6-2AD8-476E-8ADB-231D514624B2}" type="sibTrans" cxnId="{D898513B-537A-4F0C-9F92-AAB6EC0FA3B2}">
      <dgm:prSet/>
      <dgm:spPr/>
      <dgm:t>
        <a:bodyPr/>
        <a:lstStyle/>
        <a:p>
          <a:endParaRPr lang="en-GB"/>
        </a:p>
      </dgm:t>
    </dgm:pt>
    <dgm:pt modelId="{8D571987-7DC7-4CB5-9BE5-4543F2FBBC07}">
      <dgm:prSet phldrT="[Text]" custT="1"/>
      <dgm:spPr/>
      <dgm:t>
        <a:bodyPr/>
        <a:lstStyle/>
        <a:p>
          <a:r>
            <a:rPr lang="en-GB" sz="900"/>
            <a:t>Melt-casting </a:t>
          </a:r>
        </a:p>
      </dgm:t>
    </dgm:pt>
    <dgm:pt modelId="{B6E0CD42-E1D0-4C5B-BF6E-4F9973F8389B}" type="parTrans" cxnId="{03A57125-4E76-4AA8-97AA-45B2AD9DD1AF}">
      <dgm:prSet/>
      <dgm:spPr/>
      <dgm:t>
        <a:bodyPr/>
        <a:lstStyle/>
        <a:p>
          <a:endParaRPr lang="en-GB"/>
        </a:p>
      </dgm:t>
    </dgm:pt>
    <dgm:pt modelId="{7E655C74-6727-46CD-BA0B-D47BEF686548}" type="sibTrans" cxnId="{03A57125-4E76-4AA8-97AA-45B2AD9DD1AF}">
      <dgm:prSet/>
      <dgm:spPr/>
      <dgm:t>
        <a:bodyPr/>
        <a:lstStyle/>
        <a:p>
          <a:endParaRPr lang="en-GB"/>
        </a:p>
      </dgm:t>
    </dgm:pt>
    <dgm:pt modelId="{91311DCA-440C-463E-BCDA-2169039012E6}">
      <dgm:prSet phldrT="[Text]" custT="1"/>
      <dgm:spPr/>
      <dgm:t>
        <a:bodyPr/>
        <a:lstStyle/>
        <a:p>
          <a:r>
            <a:rPr lang="en-GB" sz="900"/>
            <a:t>Production process</a:t>
          </a:r>
        </a:p>
      </dgm:t>
    </dgm:pt>
    <dgm:pt modelId="{1EF33F43-5B32-48CD-A7AF-B7662359CA4C}" type="parTrans" cxnId="{32417D0D-387F-4E4A-810C-AF40557747F6}">
      <dgm:prSet/>
      <dgm:spPr/>
      <dgm:t>
        <a:bodyPr/>
        <a:lstStyle/>
        <a:p>
          <a:endParaRPr lang="en-GB"/>
        </a:p>
      </dgm:t>
    </dgm:pt>
    <dgm:pt modelId="{1EB99C47-0F49-489E-9053-DA8DB43BD18F}" type="sibTrans" cxnId="{32417D0D-387F-4E4A-810C-AF40557747F6}">
      <dgm:prSet/>
      <dgm:spPr/>
      <dgm:t>
        <a:bodyPr/>
        <a:lstStyle/>
        <a:p>
          <a:endParaRPr lang="en-GB"/>
        </a:p>
      </dgm:t>
    </dgm:pt>
    <dgm:pt modelId="{B76B832E-E54F-46A4-9232-56AF3FF01815}">
      <dgm:prSet phldrT="[Text]" custT="1"/>
      <dgm:spPr/>
      <dgm:t>
        <a:bodyPr/>
        <a:lstStyle/>
        <a:p>
          <a:r>
            <a:rPr lang="en-GB" sz="900"/>
            <a:t>IM Testing (Collins)</a:t>
          </a:r>
        </a:p>
      </dgm:t>
    </dgm:pt>
    <dgm:pt modelId="{1149A521-755D-4591-8E86-0FEDCD8279AA}" type="parTrans" cxnId="{45D2F8D9-D9F8-418B-9250-911B6C86DBC3}">
      <dgm:prSet/>
      <dgm:spPr/>
      <dgm:t>
        <a:bodyPr/>
        <a:lstStyle/>
        <a:p>
          <a:endParaRPr lang="en-GB"/>
        </a:p>
      </dgm:t>
    </dgm:pt>
    <dgm:pt modelId="{2BF98620-E469-4BC6-89AC-2A65CEF056FA}" type="sibTrans" cxnId="{45D2F8D9-D9F8-418B-9250-911B6C86DBC3}">
      <dgm:prSet/>
      <dgm:spPr/>
      <dgm:t>
        <a:bodyPr/>
        <a:lstStyle/>
        <a:p>
          <a:endParaRPr lang="en-GB"/>
        </a:p>
      </dgm:t>
    </dgm:pt>
    <dgm:pt modelId="{48D19FB9-E867-4FC7-9BBB-9348B9E9D24B}">
      <dgm:prSet phldrT="[Text]" custT="1"/>
      <dgm:spPr/>
      <dgm:t>
        <a:bodyPr/>
        <a:lstStyle/>
        <a:p>
          <a:r>
            <a:rPr lang="en-GB" sz="900"/>
            <a:t>UN Classification</a:t>
          </a:r>
        </a:p>
      </dgm:t>
    </dgm:pt>
    <dgm:pt modelId="{6F287571-BA4B-4B3D-B377-1B5407C052BB}" type="parTrans" cxnId="{4390E174-BDAD-4B02-A8B6-A8C1F265C0FB}">
      <dgm:prSet/>
      <dgm:spPr/>
      <dgm:t>
        <a:bodyPr/>
        <a:lstStyle/>
        <a:p>
          <a:endParaRPr lang="en-GB"/>
        </a:p>
      </dgm:t>
    </dgm:pt>
    <dgm:pt modelId="{E514B072-BCAE-4F41-8238-2A8B1577E210}" type="sibTrans" cxnId="{4390E174-BDAD-4B02-A8B6-A8C1F265C0FB}">
      <dgm:prSet/>
      <dgm:spPr/>
      <dgm:t>
        <a:bodyPr/>
        <a:lstStyle/>
        <a:p>
          <a:endParaRPr lang="en-GB"/>
        </a:p>
      </dgm:t>
    </dgm:pt>
    <dgm:pt modelId="{A1B7F375-9ACD-4A28-B25B-73D6990A7019}">
      <dgm:prSet phldrT="[Text]" custT="1"/>
      <dgm:spPr/>
      <dgm:t>
        <a:bodyPr/>
        <a:lstStyle/>
        <a:p>
          <a:r>
            <a:rPr lang="en-GB" sz="900"/>
            <a:t>IM compliance</a:t>
          </a:r>
        </a:p>
      </dgm:t>
    </dgm:pt>
    <dgm:pt modelId="{EDC224AA-8E40-47A2-9CD0-D0756681C3D4}" type="parTrans" cxnId="{E4681BD0-D47B-42DC-8E10-CD45041D3028}">
      <dgm:prSet/>
      <dgm:spPr/>
      <dgm:t>
        <a:bodyPr/>
        <a:lstStyle/>
        <a:p>
          <a:endParaRPr lang="en-GB"/>
        </a:p>
      </dgm:t>
    </dgm:pt>
    <dgm:pt modelId="{272001D9-4724-4028-8C98-23F271BCC42D}" type="sibTrans" cxnId="{E4681BD0-D47B-42DC-8E10-CD45041D3028}">
      <dgm:prSet/>
      <dgm:spPr/>
      <dgm:t>
        <a:bodyPr/>
        <a:lstStyle/>
        <a:p>
          <a:endParaRPr lang="en-GB"/>
        </a:p>
      </dgm:t>
    </dgm:pt>
    <dgm:pt modelId="{8FFCE1DB-04CF-420A-A922-E775DD2C77B5}">
      <dgm:prSet custT="1"/>
      <dgm:spPr/>
      <dgm:t>
        <a:bodyPr/>
        <a:lstStyle/>
        <a:p>
          <a:r>
            <a:rPr lang="en-GB" sz="900"/>
            <a:t>Safety (Evans)</a:t>
          </a:r>
        </a:p>
      </dgm:t>
    </dgm:pt>
    <dgm:pt modelId="{566F522E-A9BF-4C5D-AFCB-9CF0B1679698}" type="parTrans" cxnId="{5B8C31F2-B64F-4234-959C-03ABCE67FB83}">
      <dgm:prSet/>
      <dgm:spPr/>
      <dgm:t>
        <a:bodyPr/>
        <a:lstStyle/>
        <a:p>
          <a:endParaRPr lang="en-GB"/>
        </a:p>
      </dgm:t>
    </dgm:pt>
    <dgm:pt modelId="{29D7D8A9-88CD-44D5-9E5D-7C1D59658DC0}" type="sibTrans" cxnId="{5B8C31F2-B64F-4234-959C-03ABCE67FB83}">
      <dgm:prSet/>
      <dgm:spPr/>
      <dgm:t>
        <a:bodyPr/>
        <a:lstStyle/>
        <a:p>
          <a:endParaRPr lang="en-GB"/>
        </a:p>
      </dgm:t>
    </dgm:pt>
    <dgm:pt modelId="{9A64B9B2-A619-4C9B-B322-733BCBB90DCA}">
      <dgm:prSet custT="1"/>
      <dgm:spPr/>
      <dgm:t>
        <a:bodyPr/>
        <a:lstStyle/>
        <a:p>
          <a:r>
            <a:rPr lang="en-GB" sz="900"/>
            <a:t>Performance (Ede)</a:t>
          </a:r>
        </a:p>
      </dgm:t>
    </dgm:pt>
    <dgm:pt modelId="{BB052BC0-D1A1-44B5-8C90-3D3F5BF7F663}" type="parTrans" cxnId="{8F646DD4-E768-4330-912B-FCB70FAF1EC0}">
      <dgm:prSet/>
      <dgm:spPr/>
      <dgm:t>
        <a:bodyPr/>
        <a:lstStyle/>
        <a:p>
          <a:endParaRPr lang="en-GB"/>
        </a:p>
      </dgm:t>
    </dgm:pt>
    <dgm:pt modelId="{60ADCAD8-7800-45B0-9BA0-FCB0A0643EE4}" type="sibTrans" cxnId="{8F646DD4-E768-4330-912B-FCB70FAF1EC0}">
      <dgm:prSet/>
      <dgm:spPr/>
      <dgm:t>
        <a:bodyPr/>
        <a:lstStyle/>
        <a:p>
          <a:endParaRPr lang="en-GB"/>
        </a:p>
      </dgm:t>
    </dgm:pt>
    <dgm:pt modelId="{586210E4-59E2-4C76-8BEC-AC3F60FEAB71}">
      <dgm:prSet custT="1"/>
      <dgm:spPr/>
      <dgm:t>
        <a:bodyPr/>
        <a:lstStyle/>
        <a:p>
          <a:r>
            <a:rPr lang="en-GB" sz="900"/>
            <a:t>Transport requirements</a:t>
          </a:r>
        </a:p>
      </dgm:t>
    </dgm:pt>
    <dgm:pt modelId="{07942AD1-467A-40E4-8D36-7CA9019414CF}" type="parTrans" cxnId="{F6AB8A37-0A61-4128-BA1A-482C28F0444F}">
      <dgm:prSet/>
      <dgm:spPr/>
      <dgm:t>
        <a:bodyPr/>
        <a:lstStyle/>
        <a:p>
          <a:endParaRPr lang="en-GB"/>
        </a:p>
      </dgm:t>
    </dgm:pt>
    <dgm:pt modelId="{994D1930-38A4-4123-9C06-54E19289113F}" type="sibTrans" cxnId="{F6AB8A37-0A61-4128-BA1A-482C28F0444F}">
      <dgm:prSet/>
      <dgm:spPr/>
      <dgm:t>
        <a:bodyPr/>
        <a:lstStyle/>
        <a:p>
          <a:endParaRPr lang="en-GB"/>
        </a:p>
      </dgm:t>
    </dgm:pt>
    <dgm:pt modelId="{801A5DF3-0802-4B3D-9C15-A3E64DB97722}">
      <dgm:prSet custT="1"/>
      <dgm:spPr/>
      <dgm:t>
        <a:bodyPr/>
        <a:lstStyle/>
        <a:p>
          <a:r>
            <a:rPr lang="en-GB" sz="900"/>
            <a:t>Performance testing</a:t>
          </a:r>
        </a:p>
      </dgm:t>
    </dgm:pt>
    <dgm:pt modelId="{337AF48C-4001-4C2A-82C8-D23D4C40208A}" type="parTrans" cxnId="{0E84C059-395D-4148-A15A-C1EDEDDB956D}">
      <dgm:prSet/>
      <dgm:spPr/>
      <dgm:t>
        <a:bodyPr/>
        <a:lstStyle/>
        <a:p>
          <a:endParaRPr lang="en-GB"/>
        </a:p>
      </dgm:t>
    </dgm:pt>
    <dgm:pt modelId="{51A88D23-D723-45CB-B814-C4217957950C}" type="sibTrans" cxnId="{0E84C059-395D-4148-A15A-C1EDEDDB956D}">
      <dgm:prSet/>
      <dgm:spPr/>
      <dgm:t>
        <a:bodyPr/>
        <a:lstStyle/>
        <a:p>
          <a:endParaRPr lang="en-GB"/>
        </a:p>
      </dgm:t>
    </dgm:pt>
    <dgm:pt modelId="{DF0B6E43-5C65-4584-B57F-F072FFFA8BFE}">
      <dgm:prSet custT="1"/>
      <dgm:spPr/>
      <dgm:t>
        <a:bodyPr/>
        <a:lstStyle/>
        <a:p>
          <a:r>
            <a:rPr lang="en-GB" sz="900"/>
            <a:t>Disposal</a:t>
          </a:r>
        </a:p>
      </dgm:t>
    </dgm:pt>
    <dgm:pt modelId="{B3DBCAA0-2E9F-446D-8980-3CD7A177BCA0}" type="parTrans" cxnId="{7F28BB10-814F-40F8-A739-F135025ECBA7}">
      <dgm:prSet/>
      <dgm:spPr/>
      <dgm:t>
        <a:bodyPr/>
        <a:lstStyle/>
        <a:p>
          <a:endParaRPr lang="en-GB"/>
        </a:p>
      </dgm:t>
    </dgm:pt>
    <dgm:pt modelId="{19B96C5B-D926-464C-BA78-B6EF93277D6E}" type="sibTrans" cxnId="{7F28BB10-814F-40F8-A739-F135025ECBA7}">
      <dgm:prSet/>
      <dgm:spPr/>
      <dgm:t>
        <a:bodyPr/>
        <a:lstStyle/>
        <a:p>
          <a:endParaRPr lang="en-GB"/>
        </a:p>
      </dgm:t>
    </dgm:pt>
    <dgm:pt modelId="{9C6CE1D6-908F-4A7C-A3EC-C1F693D180FF}">
      <dgm:prSet phldrT="[Text]" custT="1"/>
      <dgm:spPr/>
      <dgm:t>
        <a:bodyPr/>
        <a:lstStyle/>
        <a:p>
          <a:r>
            <a:rPr lang="en-GB" sz="900"/>
            <a:t>S3 process</a:t>
          </a:r>
        </a:p>
      </dgm:t>
    </dgm:pt>
    <dgm:pt modelId="{A141D6C6-DF88-40CA-8B9B-9A43D9A7FFBC}" type="parTrans" cxnId="{29A8C8D9-1440-4B68-99C9-FAB34502B78F}">
      <dgm:prSet/>
      <dgm:spPr/>
      <dgm:t>
        <a:bodyPr/>
        <a:lstStyle/>
        <a:p>
          <a:endParaRPr lang="en-GB"/>
        </a:p>
      </dgm:t>
    </dgm:pt>
    <dgm:pt modelId="{B4C62F3E-7C31-40AB-9FB1-E35DB35DFB97}" type="sibTrans" cxnId="{29A8C8D9-1440-4B68-99C9-FAB34502B78F}">
      <dgm:prSet/>
      <dgm:spPr/>
      <dgm:t>
        <a:bodyPr/>
        <a:lstStyle/>
        <a:p>
          <a:endParaRPr lang="en-GB"/>
        </a:p>
      </dgm:t>
    </dgm:pt>
    <dgm:pt modelId="{0755B09D-FE33-4DD5-9A56-7E9C35B056CF}">
      <dgm:prSet custT="1"/>
      <dgm:spPr/>
      <dgm:t>
        <a:bodyPr/>
        <a:lstStyle/>
        <a:p>
          <a:r>
            <a:rPr lang="en-GB" sz="900"/>
            <a:t>Storage considerations</a:t>
          </a:r>
        </a:p>
      </dgm:t>
    </dgm:pt>
    <dgm:pt modelId="{59A26250-8D41-4CA5-9F38-D71502E54D6A}" type="parTrans" cxnId="{603A7568-7AF6-4BBC-8F4B-DE8C7A437DAA}">
      <dgm:prSet/>
      <dgm:spPr/>
      <dgm:t>
        <a:bodyPr/>
        <a:lstStyle/>
        <a:p>
          <a:endParaRPr lang="en-GB"/>
        </a:p>
      </dgm:t>
    </dgm:pt>
    <dgm:pt modelId="{2BBBBA1B-EC9E-40B6-94BC-FDE738096F2D}" type="sibTrans" cxnId="{603A7568-7AF6-4BBC-8F4B-DE8C7A437DAA}">
      <dgm:prSet/>
      <dgm:spPr/>
      <dgm:t>
        <a:bodyPr/>
        <a:lstStyle/>
        <a:p>
          <a:endParaRPr lang="en-GB"/>
        </a:p>
      </dgm:t>
    </dgm:pt>
    <dgm:pt modelId="{B04A257D-DA84-4FA6-B746-3FBF13F2FDB6}" type="pres">
      <dgm:prSet presAssocID="{4A56864C-4680-4CDD-944B-7C2C77A11AD1}" presName="Name0" presStyleCnt="0">
        <dgm:presLayoutVars>
          <dgm:dir/>
          <dgm:animLvl val="lvl"/>
          <dgm:resizeHandles val="exact"/>
        </dgm:presLayoutVars>
      </dgm:prSet>
      <dgm:spPr/>
    </dgm:pt>
    <dgm:pt modelId="{EC792FAA-82C1-49C6-B0EC-10EB820B67A0}" type="pres">
      <dgm:prSet presAssocID="{D711A999-0D4B-4A22-B2F7-ACAC466D9B3E}" presName="composite" presStyleCnt="0"/>
      <dgm:spPr/>
    </dgm:pt>
    <dgm:pt modelId="{343DDAE5-018E-4D0E-9145-024AFC9EBE36}" type="pres">
      <dgm:prSet presAssocID="{D711A999-0D4B-4A22-B2F7-ACAC466D9B3E}" presName="parTx" presStyleLbl="alignNode1" presStyleIdx="0" presStyleCnt="5">
        <dgm:presLayoutVars>
          <dgm:chMax val="0"/>
          <dgm:chPref val="0"/>
          <dgm:bulletEnabled val="1"/>
        </dgm:presLayoutVars>
      </dgm:prSet>
      <dgm:spPr/>
    </dgm:pt>
    <dgm:pt modelId="{F275689C-E88A-45B0-A499-69E0DEF051A6}" type="pres">
      <dgm:prSet presAssocID="{D711A999-0D4B-4A22-B2F7-ACAC466D9B3E}" presName="desTx" presStyleLbl="alignAccFollowNode1" presStyleIdx="0" presStyleCnt="5">
        <dgm:presLayoutVars>
          <dgm:bulletEnabled val="1"/>
        </dgm:presLayoutVars>
      </dgm:prSet>
      <dgm:spPr/>
    </dgm:pt>
    <dgm:pt modelId="{F2063E8D-6155-46E1-B302-89972D9213BA}" type="pres">
      <dgm:prSet presAssocID="{64DCA72C-DAC6-4BC8-8486-B0F4F1443911}" presName="space" presStyleCnt="0"/>
      <dgm:spPr/>
    </dgm:pt>
    <dgm:pt modelId="{5A6F5EB1-0A04-445E-BC42-980833AE0CD7}" type="pres">
      <dgm:prSet presAssocID="{9B2AE336-13BA-41C0-AD76-DFE46702E623}" presName="composite" presStyleCnt="0"/>
      <dgm:spPr/>
    </dgm:pt>
    <dgm:pt modelId="{D20274D6-519D-44E4-B7BB-BAF99CF57A04}" type="pres">
      <dgm:prSet presAssocID="{9B2AE336-13BA-41C0-AD76-DFE46702E623}" presName="parTx" presStyleLbl="alignNode1" presStyleIdx="1" presStyleCnt="5">
        <dgm:presLayoutVars>
          <dgm:chMax val="0"/>
          <dgm:chPref val="0"/>
          <dgm:bulletEnabled val="1"/>
        </dgm:presLayoutVars>
      </dgm:prSet>
      <dgm:spPr/>
    </dgm:pt>
    <dgm:pt modelId="{448E717E-8235-4AC0-8118-A4AF85B19758}" type="pres">
      <dgm:prSet presAssocID="{9B2AE336-13BA-41C0-AD76-DFE46702E623}" presName="desTx" presStyleLbl="alignAccFollowNode1" presStyleIdx="1" presStyleCnt="5">
        <dgm:presLayoutVars>
          <dgm:bulletEnabled val="1"/>
        </dgm:presLayoutVars>
      </dgm:prSet>
      <dgm:spPr/>
    </dgm:pt>
    <dgm:pt modelId="{EFDACABA-5EFD-45EB-982C-1B6D2D143ACA}" type="pres">
      <dgm:prSet presAssocID="{7016DBE6-2AD8-476E-8ADB-231D514624B2}" presName="space" presStyleCnt="0"/>
      <dgm:spPr/>
    </dgm:pt>
    <dgm:pt modelId="{3739DC2C-B492-4252-BF00-8CD360E7FA47}" type="pres">
      <dgm:prSet presAssocID="{B76B832E-E54F-46A4-9232-56AF3FF01815}" presName="composite" presStyleCnt="0"/>
      <dgm:spPr/>
    </dgm:pt>
    <dgm:pt modelId="{E98F7B56-7580-41CC-8191-2E0C2B135C63}" type="pres">
      <dgm:prSet presAssocID="{B76B832E-E54F-46A4-9232-56AF3FF01815}" presName="parTx" presStyleLbl="alignNode1" presStyleIdx="2" presStyleCnt="5">
        <dgm:presLayoutVars>
          <dgm:chMax val="0"/>
          <dgm:chPref val="0"/>
          <dgm:bulletEnabled val="1"/>
        </dgm:presLayoutVars>
      </dgm:prSet>
      <dgm:spPr/>
    </dgm:pt>
    <dgm:pt modelId="{252EF1E7-9B62-4CEC-BD1E-FAC624D741CF}" type="pres">
      <dgm:prSet presAssocID="{B76B832E-E54F-46A4-9232-56AF3FF01815}" presName="desTx" presStyleLbl="alignAccFollowNode1" presStyleIdx="2" presStyleCnt="5">
        <dgm:presLayoutVars>
          <dgm:bulletEnabled val="1"/>
        </dgm:presLayoutVars>
      </dgm:prSet>
      <dgm:spPr/>
    </dgm:pt>
    <dgm:pt modelId="{8E155BC3-32EC-49B2-8FC5-95A7CBD63834}" type="pres">
      <dgm:prSet presAssocID="{2BF98620-E469-4BC6-89AC-2A65CEF056FA}" presName="space" presStyleCnt="0"/>
      <dgm:spPr/>
    </dgm:pt>
    <dgm:pt modelId="{4033945E-933A-42EA-AC60-DFC2D513CD1D}" type="pres">
      <dgm:prSet presAssocID="{8FFCE1DB-04CF-420A-A922-E775DD2C77B5}" presName="composite" presStyleCnt="0"/>
      <dgm:spPr/>
    </dgm:pt>
    <dgm:pt modelId="{0D799665-B5ED-4B7F-8C0F-68B8715DD719}" type="pres">
      <dgm:prSet presAssocID="{8FFCE1DB-04CF-420A-A922-E775DD2C77B5}" presName="parTx" presStyleLbl="alignNode1" presStyleIdx="3" presStyleCnt="5">
        <dgm:presLayoutVars>
          <dgm:chMax val="0"/>
          <dgm:chPref val="0"/>
          <dgm:bulletEnabled val="1"/>
        </dgm:presLayoutVars>
      </dgm:prSet>
      <dgm:spPr/>
    </dgm:pt>
    <dgm:pt modelId="{9047AFAE-37C9-448F-A120-6CA1D2C99415}" type="pres">
      <dgm:prSet presAssocID="{8FFCE1DB-04CF-420A-A922-E775DD2C77B5}" presName="desTx" presStyleLbl="alignAccFollowNode1" presStyleIdx="3" presStyleCnt="5" custLinFactNeighborX="224" custLinFactNeighborY="942">
        <dgm:presLayoutVars>
          <dgm:bulletEnabled val="1"/>
        </dgm:presLayoutVars>
      </dgm:prSet>
      <dgm:spPr/>
    </dgm:pt>
    <dgm:pt modelId="{87430210-4139-4BAF-BD77-EF1F47C81BA5}" type="pres">
      <dgm:prSet presAssocID="{29D7D8A9-88CD-44D5-9E5D-7C1D59658DC0}" presName="space" presStyleCnt="0"/>
      <dgm:spPr/>
    </dgm:pt>
    <dgm:pt modelId="{5EB55CBD-3E2E-4AC2-BC83-1BF6081FF79B}" type="pres">
      <dgm:prSet presAssocID="{9A64B9B2-A619-4C9B-B322-733BCBB90DCA}" presName="composite" presStyleCnt="0"/>
      <dgm:spPr/>
    </dgm:pt>
    <dgm:pt modelId="{216532FC-A9DA-43FE-B7D0-ED3A6156EB04}" type="pres">
      <dgm:prSet presAssocID="{9A64B9B2-A619-4C9B-B322-733BCBB90DCA}" presName="parTx" presStyleLbl="alignNode1" presStyleIdx="4" presStyleCnt="5">
        <dgm:presLayoutVars>
          <dgm:chMax val="0"/>
          <dgm:chPref val="0"/>
          <dgm:bulletEnabled val="1"/>
        </dgm:presLayoutVars>
      </dgm:prSet>
      <dgm:spPr/>
    </dgm:pt>
    <dgm:pt modelId="{320F6B11-DE97-45A7-8DFC-378FB1527ED3}" type="pres">
      <dgm:prSet presAssocID="{9A64B9B2-A619-4C9B-B322-733BCBB90DCA}" presName="desTx" presStyleLbl="alignAccFollowNode1" presStyleIdx="4" presStyleCnt="5">
        <dgm:presLayoutVars>
          <dgm:bulletEnabled val="1"/>
        </dgm:presLayoutVars>
      </dgm:prSet>
      <dgm:spPr/>
    </dgm:pt>
  </dgm:ptLst>
  <dgm:cxnLst>
    <dgm:cxn modelId="{32417D0D-387F-4E4A-810C-AF40557747F6}" srcId="{9B2AE336-13BA-41C0-AD76-DFE46702E623}" destId="{91311DCA-440C-463E-BCDA-2169039012E6}" srcOrd="1" destOrd="0" parTransId="{1EF33F43-5B32-48CD-A7AF-B7662359CA4C}" sibTransId="{1EB99C47-0F49-489E-9053-DA8DB43BD18F}"/>
    <dgm:cxn modelId="{7F28BB10-814F-40F8-A739-F135025ECBA7}" srcId="{9A64B9B2-A619-4C9B-B322-733BCBB90DCA}" destId="{DF0B6E43-5C65-4584-B57F-F072FFFA8BFE}" srcOrd="1" destOrd="0" parTransId="{B3DBCAA0-2E9F-446D-8980-3CD7A177BCA0}" sibTransId="{19B96C5B-D926-464C-BA78-B6EF93277D6E}"/>
    <dgm:cxn modelId="{97FE5412-A9AC-47BC-81E0-4CD6C89A98A2}" srcId="{D711A999-0D4B-4A22-B2F7-ACAC466D9B3E}" destId="{6C2BBF1F-CEDD-465E-A8DF-B20297F22612}" srcOrd="0" destOrd="0" parTransId="{F2E9134F-E2BA-494B-9E79-47A71B82BAE6}" sibTransId="{AC425E54-5D21-467A-B931-0DE6AC731963}"/>
    <dgm:cxn modelId="{A5981022-148A-41E8-BBA9-D24C3166581C}" type="presOf" srcId="{0755B09D-FE33-4DD5-9A56-7E9C35B056CF}" destId="{9047AFAE-37C9-448F-A120-6CA1D2C99415}" srcOrd="0" destOrd="1" presId="urn:microsoft.com/office/officeart/2005/8/layout/hList1"/>
    <dgm:cxn modelId="{03A57125-4E76-4AA8-97AA-45B2AD9DD1AF}" srcId="{9B2AE336-13BA-41C0-AD76-DFE46702E623}" destId="{8D571987-7DC7-4CB5-9BE5-4543F2FBBC07}" srcOrd="0" destOrd="0" parTransId="{B6E0CD42-E1D0-4C5B-BF6E-4F9973F8389B}" sibTransId="{7E655C74-6727-46CD-BA0B-D47BEF686548}"/>
    <dgm:cxn modelId="{F6AB8A37-0A61-4128-BA1A-482C28F0444F}" srcId="{8FFCE1DB-04CF-420A-A922-E775DD2C77B5}" destId="{586210E4-59E2-4C76-8BEC-AC3F60FEAB71}" srcOrd="0" destOrd="0" parTransId="{07942AD1-467A-40E4-8D36-7CA9019414CF}" sibTransId="{994D1930-38A4-4123-9C06-54E19289113F}"/>
    <dgm:cxn modelId="{4E24363B-133A-4DBC-9C74-800933B8642E}" type="presOf" srcId="{120EDC8C-CED6-46BF-B99C-34CA6EFA1A21}" destId="{F275689C-E88A-45B0-A499-69E0DEF051A6}" srcOrd="0" destOrd="1" presId="urn:microsoft.com/office/officeart/2005/8/layout/hList1"/>
    <dgm:cxn modelId="{D898513B-537A-4F0C-9F92-AAB6EC0FA3B2}" srcId="{4A56864C-4680-4CDD-944B-7C2C77A11AD1}" destId="{9B2AE336-13BA-41C0-AD76-DFE46702E623}" srcOrd="1" destOrd="0" parTransId="{8CCC65CB-2B13-47D2-86B0-052ED629FAE3}" sibTransId="{7016DBE6-2AD8-476E-8ADB-231D514624B2}"/>
    <dgm:cxn modelId="{ACCA4F41-617C-4273-A196-5A5DF2F934D8}" type="presOf" srcId="{B76B832E-E54F-46A4-9232-56AF3FF01815}" destId="{E98F7B56-7580-41CC-8191-2E0C2B135C63}" srcOrd="0" destOrd="0" presId="urn:microsoft.com/office/officeart/2005/8/layout/hList1"/>
    <dgm:cxn modelId="{3A448046-1628-41E8-89EC-43117418E31D}" type="presOf" srcId="{8FFCE1DB-04CF-420A-A922-E775DD2C77B5}" destId="{0D799665-B5ED-4B7F-8C0F-68B8715DD719}" srcOrd="0" destOrd="0" presId="urn:microsoft.com/office/officeart/2005/8/layout/hList1"/>
    <dgm:cxn modelId="{603A7568-7AF6-4BBC-8F4B-DE8C7A437DAA}" srcId="{8FFCE1DB-04CF-420A-A922-E775DD2C77B5}" destId="{0755B09D-FE33-4DD5-9A56-7E9C35B056CF}" srcOrd="1" destOrd="0" parTransId="{59A26250-8D41-4CA5-9F38-D71502E54D6A}" sibTransId="{2BBBBA1B-EC9E-40B6-94BC-FDE738096F2D}"/>
    <dgm:cxn modelId="{C47F7C4D-F418-4E6F-A1F7-8F1FA2952B98}" type="presOf" srcId="{801A5DF3-0802-4B3D-9C15-A3E64DB97722}" destId="{320F6B11-DE97-45A7-8DFC-378FB1527ED3}" srcOrd="0" destOrd="0" presId="urn:microsoft.com/office/officeart/2005/8/layout/hList1"/>
    <dgm:cxn modelId="{BEFDB74D-BF69-43EB-88FC-226FA22944AD}" type="presOf" srcId="{6C2BBF1F-CEDD-465E-A8DF-B20297F22612}" destId="{F275689C-E88A-45B0-A499-69E0DEF051A6}" srcOrd="0" destOrd="0" presId="urn:microsoft.com/office/officeart/2005/8/layout/hList1"/>
    <dgm:cxn modelId="{8D4E9A6F-4ED2-4812-A41C-4F6D793873F8}" type="presOf" srcId="{D711A999-0D4B-4A22-B2F7-ACAC466D9B3E}" destId="{343DDAE5-018E-4D0E-9145-024AFC9EBE36}" srcOrd="0" destOrd="0" presId="urn:microsoft.com/office/officeart/2005/8/layout/hList1"/>
    <dgm:cxn modelId="{2D4A3D71-5BDC-42E7-BDE9-145D5D78850D}" srcId="{4A56864C-4680-4CDD-944B-7C2C77A11AD1}" destId="{D711A999-0D4B-4A22-B2F7-ACAC466D9B3E}" srcOrd="0" destOrd="0" parTransId="{C7947206-FAE3-4A47-82C7-8A7C671F44B6}" sibTransId="{64DCA72C-DAC6-4BC8-8486-B0F4F1443911}"/>
    <dgm:cxn modelId="{29E08A52-DAA8-483E-B4BC-73C00E2E1566}" type="presOf" srcId="{8D571987-7DC7-4CB5-9BE5-4543F2FBBC07}" destId="{448E717E-8235-4AC0-8118-A4AF85B19758}" srcOrd="0" destOrd="0" presId="urn:microsoft.com/office/officeart/2005/8/layout/hList1"/>
    <dgm:cxn modelId="{50C8D672-C710-4C6B-BD0B-DAA26E152FCE}" type="presOf" srcId="{9C6CE1D6-908F-4A7C-A3EC-C1F693D180FF}" destId="{252EF1E7-9B62-4CEC-BD1E-FAC624D741CF}" srcOrd="0" destOrd="2" presId="urn:microsoft.com/office/officeart/2005/8/layout/hList1"/>
    <dgm:cxn modelId="{4390E174-BDAD-4B02-A8B6-A8C1F265C0FB}" srcId="{B76B832E-E54F-46A4-9232-56AF3FF01815}" destId="{48D19FB9-E867-4FC7-9BBB-9348B9E9D24B}" srcOrd="0" destOrd="0" parTransId="{6F287571-BA4B-4B3D-B377-1B5407C052BB}" sibTransId="{E514B072-BCAE-4F41-8238-2A8B1577E210}"/>
    <dgm:cxn modelId="{D8CEB658-DBEC-40F4-9B0B-C8D05D4FC139}" type="presOf" srcId="{A1B7F375-9ACD-4A28-B25B-73D6990A7019}" destId="{252EF1E7-9B62-4CEC-BD1E-FAC624D741CF}" srcOrd="0" destOrd="1" presId="urn:microsoft.com/office/officeart/2005/8/layout/hList1"/>
    <dgm:cxn modelId="{0E84C059-395D-4148-A15A-C1EDEDDB956D}" srcId="{9A64B9B2-A619-4C9B-B322-733BCBB90DCA}" destId="{801A5DF3-0802-4B3D-9C15-A3E64DB97722}" srcOrd="0" destOrd="0" parTransId="{337AF48C-4001-4C2A-82C8-D23D4C40208A}" sibTransId="{51A88D23-D723-45CB-B814-C4217957950C}"/>
    <dgm:cxn modelId="{48EDB998-70E0-4F73-908E-6105B40D6D71}" type="presOf" srcId="{4A56864C-4680-4CDD-944B-7C2C77A11AD1}" destId="{B04A257D-DA84-4FA6-B746-3FBF13F2FDB6}" srcOrd="0" destOrd="0" presId="urn:microsoft.com/office/officeart/2005/8/layout/hList1"/>
    <dgm:cxn modelId="{D3D7BF98-CB04-4C9C-B7DF-54B15FA8CDDD}" srcId="{D711A999-0D4B-4A22-B2F7-ACAC466D9B3E}" destId="{120EDC8C-CED6-46BF-B99C-34CA6EFA1A21}" srcOrd="1" destOrd="0" parTransId="{20663FE2-6F11-418D-9551-861A198F0057}" sibTransId="{928AB74A-2289-4C33-B88D-D9801892B89C}"/>
    <dgm:cxn modelId="{AE5A16C6-0B51-44A2-B47D-3FDD18E6EEA8}" type="presOf" srcId="{9A64B9B2-A619-4C9B-B322-733BCBB90DCA}" destId="{216532FC-A9DA-43FE-B7D0-ED3A6156EB04}" srcOrd="0" destOrd="0" presId="urn:microsoft.com/office/officeart/2005/8/layout/hList1"/>
    <dgm:cxn modelId="{8A37D7CD-25BF-46F8-96E6-037B83B5E8EA}" type="presOf" srcId="{48D19FB9-E867-4FC7-9BBB-9348B9E9D24B}" destId="{252EF1E7-9B62-4CEC-BD1E-FAC624D741CF}" srcOrd="0" destOrd="0" presId="urn:microsoft.com/office/officeart/2005/8/layout/hList1"/>
    <dgm:cxn modelId="{E4681BD0-D47B-42DC-8E10-CD45041D3028}" srcId="{B76B832E-E54F-46A4-9232-56AF3FF01815}" destId="{A1B7F375-9ACD-4A28-B25B-73D6990A7019}" srcOrd="1" destOrd="0" parTransId="{EDC224AA-8E40-47A2-9CD0-D0756681C3D4}" sibTransId="{272001D9-4724-4028-8C98-23F271BCC42D}"/>
    <dgm:cxn modelId="{8F646DD4-E768-4330-912B-FCB70FAF1EC0}" srcId="{4A56864C-4680-4CDD-944B-7C2C77A11AD1}" destId="{9A64B9B2-A619-4C9B-B322-733BCBB90DCA}" srcOrd="4" destOrd="0" parTransId="{BB052BC0-D1A1-44B5-8C90-3D3F5BF7F663}" sibTransId="{60ADCAD8-7800-45B0-9BA0-FCB0A0643EE4}"/>
    <dgm:cxn modelId="{29A8C8D9-1440-4B68-99C9-FAB34502B78F}" srcId="{B76B832E-E54F-46A4-9232-56AF3FF01815}" destId="{9C6CE1D6-908F-4A7C-A3EC-C1F693D180FF}" srcOrd="2" destOrd="0" parTransId="{A141D6C6-DF88-40CA-8B9B-9A43D9A7FFBC}" sibTransId="{B4C62F3E-7C31-40AB-9FB1-E35DB35DFB97}"/>
    <dgm:cxn modelId="{45D2F8D9-D9F8-418B-9250-911B6C86DBC3}" srcId="{4A56864C-4680-4CDD-944B-7C2C77A11AD1}" destId="{B76B832E-E54F-46A4-9232-56AF3FF01815}" srcOrd="2" destOrd="0" parTransId="{1149A521-755D-4591-8E86-0FEDCD8279AA}" sibTransId="{2BF98620-E469-4BC6-89AC-2A65CEF056FA}"/>
    <dgm:cxn modelId="{B38185E5-078C-4564-B736-50E6006D4264}" type="presOf" srcId="{91311DCA-440C-463E-BCDA-2169039012E6}" destId="{448E717E-8235-4AC0-8118-A4AF85B19758}" srcOrd="0" destOrd="1" presId="urn:microsoft.com/office/officeart/2005/8/layout/hList1"/>
    <dgm:cxn modelId="{F499E0E6-11BA-4D15-99C1-28FC71267CEF}" type="presOf" srcId="{9B2AE336-13BA-41C0-AD76-DFE46702E623}" destId="{D20274D6-519D-44E4-B7BB-BAF99CF57A04}" srcOrd="0" destOrd="0" presId="urn:microsoft.com/office/officeart/2005/8/layout/hList1"/>
    <dgm:cxn modelId="{DF76ABEF-C1EA-4EFF-A1CB-D3B3E331984C}" type="presOf" srcId="{586210E4-59E2-4C76-8BEC-AC3F60FEAB71}" destId="{9047AFAE-37C9-448F-A120-6CA1D2C99415}" srcOrd="0" destOrd="0" presId="urn:microsoft.com/office/officeart/2005/8/layout/hList1"/>
    <dgm:cxn modelId="{5B8C31F2-B64F-4234-959C-03ABCE67FB83}" srcId="{4A56864C-4680-4CDD-944B-7C2C77A11AD1}" destId="{8FFCE1DB-04CF-420A-A922-E775DD2C77B5}" srcOrd="3" destOrd="0" parTransId="{566F522E-A9BF-4C5D-AFCB-9CF0B1679698}" sibTransId="{29D7D8A9-88CD-44D5-9E5D-7C1D59658DC0}"/>
    <dgm:cxn modelId="{B6E74FFA-6C18-422D-998B-53E0CE7844A8}" type="presOf" srcId="{DF0B6E43-5C65-4584-B57F-F072FFFA8BFE}" destId="{320F6B11-DE97-45A7-8DFC-378FB1527ED3}" srcOrd="0" destOrd="1" presId="urn:microsoft.com/office/officeart/2005/8/layout/hList1"/>
    <dgm:cxn modelId="{2DEBCD24-CAC9-4225-B84C-C9B6F9E02A5D}" type="presParOf" srcId="{B04A257D-DA84-4FA6-B746-3FBF13F2FDB6}" destId="{EC792FAA-82C1-49C6-B0EC-10EB820B67A0}" srcOrd="0" destOrd="0" presId="urn:microsoft.com/office/officeart/2005/8/layout/hList1"/>
    <dgm:cxn modelId="{3324AE92-83C6-4DB1-A1DB-4D0EC43A478A}" type="presParOf" srcId="{EC792FAA-82C1-49C6-B0EC-10EB820B67A0}" destId="{343DDAE5-018E-4D0E-9145-024AFC9EBE36}" srcOrd="0" destOrd="0" presId="urn:microsoft.com/office/officeart/2005/8/layout/hList1"/>
    <dgm:cxn modelId="{48038940-3163-4BF7-AB10-7C669EADEEBA}" type="presParOf" srcId="{EC792FAA-82C1-49C6-B0EC-10EB820B67A0}" destId="{F275689C-E88A-45B0-A499-69E0DEF051A6}" srcOrd="1" destOrd="0" presId="urn:microsoft.com/office/officeart/2005/8/layout/hList1"/>
    <dgm:cxn modelId="{298DFC45-32C7-4BD4-A624-273CFB223962}" type="presParOf" srcId="{B04A257D-DA84-4FA6-B746-3FBF13F2FDB6}" destId="{F2063E8D-6155-46E1-B302-89972D9213BA}" srcOrd="1" destOrd="0" presId="urn:microsoft.com/office/officeart/2005/8/layout/hList1"/>
    <dgm:cxn modelId="{14442B17-3AE2-4A6E-84DE-5960F9EC26B3}" type="presParOf" srcId="{B04A257D-DA84-4FA6-B746-3FBF13F2FDB6}" destId="{5A6F5EB1-0A04-445E-BC42-980833AE0CD7}" srcOrd="2" destOrd="0" presId="urn:microsoft.com/office/officeart/2005/8/layout/hList1"/>
    <dgm:cxn modelId="{A6EB324C-8DBA-43AA-A53B-EF9A24A1D926}" type="presParOf" srcId="{5A6F5EB1-0A04-445E-BC42-980833AE0CD7}" destId="{D20274D6-519D-44E4-B7BB-BAF99CF57A04}" srcOrd="0" destOrd="0" presId="urn:microsoft.com/office/officeart/2005/8/layout/hList1"/>
    <dgm:cxn modelId="{7CF2C7BC-E833-46AE-98F2-8CCEF742C308}" type="presParOf" srcId="{5A6F5EB1-0A04-445E-BC42-980833AE0CD7}" destId="{448E717E-8235-4AC0-8118-A4AF85B19758}" srcOrd="1" destOrd="0" presId="urn:microsoft.com/office/officeart/2005/8/layout/hList1"/>
    <dgm:cxn modelId="{813CFA71-5C32-48F6-A61F-6857AC512790}" type="presParOf" srcId="{B04A257D-DA84-4FA6-B746-3FBF13F2FDB6}" destId="{EFDACABA-5EFD-45EB-982C-1B6D2D143ACA}" srcOrd="3" destOrd="0" presId="urn:microsoft.com/office/officeart/2005/8/layout/hList1"/>
    <dgm:cxn modelId="{35D31075-6C84-4A6A-88DD-BB36F8333802}" type="presParOf" srcId="{B04A257D-DA84-4FA6-B746-3FBF13F2FDB6}" destId="{3739DC2C-B492-4252-BF00-8CD360E7FA47}" srcOrd="4" destOrd="0" presId="urn:microsoft.com/office/officeart/2005/8/layout/hList1"/>
    <dgm:cxn modelId="{BA9C88F3-AD8C-4D57-85BF-D824AB63C2FC}" type="presParOf" srcId="{3739DC2C-B492-4252-BF00-8CD360E7FA47}" destId="{E98F7B56-7580-41CC-8191-2E0C2B135C63}" srcOrd="0" destOrd="0" presId="urn:microsoft.com/office/officeart/2005/8/layout/hList1"/>
    <dgm:cxn modelId="{82FC9DF6-61AA-4F43-92B1-442F6668B33A}" type="presParOf" srcId="{3739DC2C-B492-4252-BF00-8CD360E7FA47}" destId="{252EF1E7-9B62-4CEC-BD1E-FAC624D741CF}" srcOrd="1" destOrd="0" presId="urn:microsoft.com/office/officeart/2005/8/layout/hList1"/>
    <dgm:cxn modelId="{8A67D442-0F3D-40FD-86DB-3A98873D6851}" type="presParOf" srcId="{B04A257D-DA84-4FA6-B746-3FBF13F2FDB6}" destId="{8E155BC3-32EC-49B2-8FC5-95A7CBD63834}" srcOrd="5" destOrd="0" presId="urn:microsoft.com/office/officeart/2005/8/layout/hList1"/>
    <dgm:cxn modelId="{466517EC-6C85-40BA-B70E-36BE766EAE7D}" type="presParOf" srcId="{B04A257D-DA84-4FA6-B746-3FBF13F2FDB6}" destId="{4033945E-933A-42EA-AC60-DFC2D513CD1D}" srcOrd="6" destOrd="0" presId="urn:microsoft.com/office/officeart/2005/8/layout/hList1"/>
    <dgm:cxn modelId="{C5C7B47C-615A-4B29-BD0B-7F2FB82B38F5}" type="presParOf" srcId="{4033945E-933A-42EA-AC60-DFC2D513CD1D}" destId="{0D799665-B5ED-4B7F-8C0F-68B8715DD719}" srcOrd="0" destOrd="0" presId="urn:microsoft.com/office/officeart/2005/8/layout/hList1"/>
    <dgm:cxn modelId="{145DC0EB-281F-44A9-9558-02BAA4809356}" type="presParOf" srcId="{4033945E-933A-42EA-AC60-DFC2D513CD1D}" destId="{9047AFAE-37C9-448F-A120-6CA1D2C99415}" srcOrd="1" destOrd="0" presId="urn:microsoft.com/office/officeart/2005/8/layout/hList1"/>
    <dgm:cxn modelId="{2AF05627-D783-427A-8B09-44D3361C4683}" type="presParOf" srcId="{B04A257D-DA84-4FA6-B746-3FBF13F2FDB6}" destId="{87430210-4139-4BAF-BD77-EF1F47C81BA5}" srcOrd="7" destOrd="0" presId="urn:microsoft.com/office/officeart/2005/8/layout/hList1"/>
    <dgm:cxn modelId="{F4E89232-4E55-4E6D-9478-80171F3C221F}" type="presParOf" srcId="{B04A257D-DA84-4FA6-B746-3FBF13F2FDB6}" destId="{5EB55CBD-3E2E-4AC2-BC83-1BF6081FF79B}" srcOrd="8" destOrd="0" presId="urn:microsoft.com/office/officeart/2005/8/layout/hList1"/>
    <dgm:cxn modelId="{AB9C73C9-C106-4899-A697-F6A16AFF5E27}" type="presParOf" srcId="{5EB55CBD-3E2E-4AC2-BC83-1BF6081FF79B}" destId="{216532FC-A9DA-43FE-B7D0-ED3A6156EB04}" srcOrd="0" destOrd="0" presId="urn:microsoft.com/office/officeart/2005/8/layout/hList1"/>
    <dgm:cxn modelId="{A90EF804-7846-44A1-9DC7-99BFC82C78BF}" type="presParOf" srcId="{5EB55CBD-3E2E-4AC2-BC83-1BF6081FF79B}" destId="{320F6B11-DE97-45A7-8DFC-378FB1527ED3}" srcOrd="1" destOrd="0" presId="urn:microsoft.com/office/officeart/2005/8/layout/h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3DDAE5-018E-4D0E-9145-024AFC9EBE36}">
      <dsp:nvSpPr>
        <dsp:cNvPr id="0" name=""/>
        <dsp:cNvSpPr/>
      </dsp:nvSpPr>
      <dsp:spPr>
        <a:xfrm>
          <a:off x="2571" y="238"/>
          <a:ext cx="985837" cy="374400"/>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kern="1200"/>
            <a:t>Labratory Testing (Parker)</a:t>
          </a:r>
        </a:p>
      </dsp:txBody>
      <dsp:txXfrm>
        <a:off x="2571" y="238"/>
        <a:ext cx="985837" cy="374400"/>
      </dsp:txXfrm>
    </dsp:sp>
    <dsp:sp modelId="{F275689C-E88A-45B0-A499-69E0DEF051A6}">
      <dsp:nvSpPr>
        <dsp:cNvPr id="0" name=""/>
        <dsp:cNvSpPr/>
      </dsp:nvSpPr>
      <dsp:spPr>
        <a:xfrm>
          <a:off x="2571" y="374638"/>
          <a:ext cx="985837" cy="660172"/>
        </a:xfrm>
        <a:prstGeom prst="rect">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t>Small-scale hazard testing</a:t>
          </a:r>
        </a:p>
        <a:p>
          <a:pPr marL="57150" lvl="1" indent="-57150" algn="l" defTabSz="400050">
            <a:lnSpc>
              <a:spcPct val="90000"/>
            </a:lnSpc>
            <a:spcBef>
              <a:spcPct val="0"/>
            </a:spcBef>
            <a:spcAft>
              <a:spcPct val="15000"/>
            </a:spcAft>
            <a:buChar char="•"/>
          </a:pPr>
          <a:r>
            <a:rPr lang="en-GB" sz="900" kern="1200"/>
            <a:t>Chemical considerations</a:t>
          </a:r>
        </a:p>
      </dsp:txBody>
      <dsp:txXfrm>
        <a:off x="2571" y="374638"/>
        <a:ext cx="985837" cy="660172"/>
      </dsp:txXfrm>
    </dsp:sp>
    <dsp:sp modelId="{D20274D6-519D-44E4-B7BB-BAF99CF57A04}">
      <dsp:nvSpPr>
        <dsp:cNvPr id="0" name=""/>
        <dsp:cNvSpPr/>
      </dsp:nvSpPr>
      <dsp:spPr>
        <a:xfrm>
          <a:off x="1126426" y="238"/>
          <a:ext cx="985837" cy="374400"/>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kern="1200"/>
            <a:t>Manufacturing (Williams)</a:t>
          </a:r>
        </a:p>
      </dsp:txBody>
      <dsp:txXfrm>
        <a:off x="1126426" y="238"/>
        <a:ext cx="985837" cy="374400"/>
      </dsp:txXfrm>
    </dsp:sp>
    <dsp:sp modelId="{448E717E-8235-4AC0-8118-A4AF85B19758}">
      <dsp:nvSpPr>
        <dsp:cNvPr id="0" name=""/>
        <dsp:cNvSpPr/>
      </dsp:nvSpPr>
      <dsp:spPr>
        <a:xfrm>
          <a:off x="1126426" y="374638"/>
          <a:ext cx="985837" cy="660172"/>
        </a:xfrm>
        <a:prstGeom prst="rect">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t>Melt-casting </a:t>
          </a:r>
        </a:p>
        <a:p>
          <a:pPr marL="57150" lvl="1" indent="-57150" algn="l" defTabSz="400050">
            <a:lnSpc>
              <a:spcPct val="90000"/>
            </a:lnSpc>
            <a:spcBef>
              <a:spcPct val="0"/>
            </a:spcBef>
            <a:spcAft>
              <a:spcPct val="15000"/>
            </a:spcAft>
            <a:buChar char="•"/>
          </a:pPr>
          <a:r>
            <a:rPr lang="en-GB" sz="900" kern="1200"/>
            <a:t>Production process</a:t>
          </a:r>
        </a:p>
      </dsp:txBody>
      <dsp:txXfrm>
        <a:off x="1126426" y="374638"/>
        <a:ext cx="985837" cy="660172"/>
      </dsp:txXfrm>
    </dsp:sp>
    <dsp:sp modelId="{E98F7B56-7580-41CC-8191-2E0C2B135C63}">
      <dsp:nvSpPr>
        <dsp:cNvPr id="0" name=""/>
        <dsp:cNvSpPr/>
      </dsp:nvSpPr>
      <dsp:spPr>
        <a:xfrm>
          <a:off x="2250281" y="238"/>
          <a:ext cx="985837" cy="374400"/>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kern="1200"/>
            <a:t>IM Testing (Collins)</a:t>
          </a:r>
        </a:p>
      </dsp:txBody>
      <dsp:txXfrm>
        <a:off x="2250281" y="238"/>
        <a:ext cx="985837" cy="374400"/>
      </dsp:txXfrm>
    </dsp:sp>
    <dsp:sp modelId="{252EF1E7-9B62-4CEC-BD1E-FAC624D741CF}">
      <dsp:nvSpPr>
        <dsp:cNvPr id="0" name=""/>
        <dsp:cNvSpPr/>
      </dsp:nvSpPr>
      <dsp:spPr>
        <a:xfrm>
          <a:off x="2250281" y="374638"/>
          <a:ext cx="985837" cy="660172"/>
        </a:xfrm>
        <a:prstGeom prst="rect">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t>UN Classification</a:t>
          </a:r>
        </a:p>
        <a:p>
          <a:pPr marL="57150" lvl="1" indent="-57150" algn="l" defTabSz="400050">
            <a:lnSpc>
              <a:spcPct val="90000"/>
            </a:lnSpc>
            <a:spcBef>
              <a:spcPct val="0"/>
            </a:spcBef>
            <a:spcAft>
              <a:spcPct val="15000"/>
            </a:spcAft>
            <a:buChar char="•"/>
          </a:pPr>
          <a:r>
            <a:rPr lang="en-GB" sz="900" kern="1200"/>
            <a:t>IM compliance</a:t>
          </a:r>
        </a:p>
        <a:p>
          <a:pPr marL="57150" lvl="1" indent="-57150" algn="l" defTabSz="400050">
            <a:lnSpc>
              <a:spcPct val="90000"/>
            </a:lnSpc>
            <a:spcBef>
              <a:spcPct val="0"/>
            </a:spcBef>
            <a:spcAft>
              <a:spcPct val="15000"/>
            </a:spcAft>
            <a:buChar char="•"/>
          </a:pPr>
          <a:r>
            <a:rPr lang="en-GB" sz="900" kern="1200"/>
            <a:t>S3 process</a:t>
          </a:r>
        </a:p>
      </dsp:txBody>
      <dsp:txXfrm>
        <a:off x="2250281" y="374638"/>
        <a:ext cx="985837" cy="660172"/>
      </dsp:txXfrm>
    </dsp:sp>
    <dsp:sp modelId="{0D799665-B5ED-4B7F-8C0F-68B8715DD719}">
      <dsp:nvSpPr>
        <dsp:cNvPr id="0" name=""/>
        <dsp:cNvSpPr/>
      </dsp:nvSpPr>
      <dsp:spPr>
        <a:xfrm>
          <a:off x="3374136" y="238"/>
          <a:ext cx="985837" cy="374400"/>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kern="1200"/>
            <a:t>Safety (Evans)</a:t>
          </a:r>
        </a:p>
      </dsp:txBody>
      <dsp:txXfrm>
        <a:off x="3374136" y="238"/>
        <a:ext cx="985837" cy="374400"/>
      </dsp:txXfrm>
    </dsp:sp>
    <dsp:sp modelId="{9047AFAE-37C9-448F-A120-6CA1D2C99415}">
      <dsp:nvSpPr>
        <dsp:cNvPr id="0" name=""/>
        <dsp:cNvSpPr/>
      </dsp:nvSpPr>
      <dsp:spPr>
        <a:xfrm>
          <a:off x="3376344" y="374877"/>
          <a:ext cx="985837" cy="660172"/>
        </a:xfrm>
        <a:prstGeom prst="rect">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t>Transport requirements</a:t>
          </a:r>
        </a:p>
        <a:p>
          <a:pPr marL="57150" lvl="1" indent="-57150" algn="l" defTabSz="400050">
            <a:lnSpc>
              <a:spcPct val="90000"/>
            </a:lnSpc>
            <a:spcBef>
              <a:spcPct val="0"/>
            </a:spcBef>
            <a:spcAft>
              <a:spcPct val="15000"/>
            </a:spcAft>
            <a:buChar char="•"/>
          </a:pPr>
          <a:r>
            <a:rPr lang="en-GB" sz="900" kern="1200"/>
            <a:t>Storage considerations</a:t>
          </a:r>
        </a:p>
      </dsp:txBody>
      <dsp:txXfrm>
        <a:off x="3376344" y="374877"/>
        <a:ext cx="985837" cy="660172"/>
      </dsp:txXfrm>
    </dsp:sp>
    <dsp:sp modelId="{216532FC-A9DA-43FE-B7D0-ED3A6156EB04}">
      <dsp:nvSpPr>
        <dsp:cNvPr id="0" name=""/>
        <dsp:cNvSpPr/>
      </dsp:nvSpPr>
      <dsp:spPr>
        <a:xfrm>
          <a:off x="4497990" y="238"/>
          <a:ext cx="985837" cy="374400"/>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kern="1200"/>
            <a:t>Performance (Ede)</a:t>
          </a:r>
        </a:p>
      </dsp:txBody>
      <dsp:txXfrm>
        <a:off x="4497990" y="238"/>
        <a:ext cx="985837" cy="374400"/>
      </dsp:txXfrm>
    </dsp:sp>
    <dsp:sp modelId="{320F6B11-DE97-45A7-8DFC-378FB1527ED3}">
      <dsp:nvSpPr>
        <dsp:cNvPr id="0" name=""/>
        <dsp:cNvSpPr/>
      </dsp:nvSpPr>
      <dsp:spPr>
        <a:xfrm>
          <a:off x="4497990" y="374638"/>
          <a:ext cx="985837" cy="660172"/>
        </a:xfrm>
        <a:prstGeom prst="rect">
          <a:avLst/>
        </a:prstGeom>
        <a:solidFill>
          <a:schemeClr val="accent2">
            <a:alpha val="90000"/>
            <a:tint val="40000"/>
            <a:hueOff val="0"/>
            <a:satOff val="0"/>
            <a:lumOff val="0"/>
            <a:alphaOff val="0"/>
          </a:schemeClr>
        </a:solidFill>
        <a:ln w="12700" cap="flat" cmpd="sng" algn="ctr">
          <a:solidFill>
            <a:schemeClr val="accent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t>Performance testing</a:t>
          </a:r>
        </a:p>
        <a:p>
          <a:pPr marL="57150" lvl="1" indent="-57150" algn="l" defTabSz="400050">
            <a:lnSpc>
              <a:spcPct val="90000"/>
            </a:lnSpc>
            <a:spcBef>
              <a:spcPct val="0"/>
            </a:spcBef>
            <a:spcAft>
              <a:spcPct val="15000"/>
            </a:spcAft>
            <a:buChar char="•"/>
          </a:pPr>
          <a:r>
            <a:rPr lang="en-GB" sz="900" kern="1200"/>
            <a:t>Disposal</a:t>
          </a:r>
        </a:p>
      </dsp:txBody>
      <dsp:txXfrm>
        <a:off x="4497990" y="374638"/>
        <a:ext cx="985837" cy="660172"/>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0" ma:contentTypeDescription="Create a new document." ma:contentTypeScope="" ma:versionID="546c6cb8e5425e29173a708711fd203a">
  <xsd:schema xmlns:xsd="http://www.w3.org/2001/XMLSchema" xmlns:xs="http://www.w3.org/2001/XMLSchema" xmlns:p="http://schemas.microsoft.com/office/2006/metadata/properties" xmlns:ns3="dd7bbc2b-1d05-4a2b-aef3-b6f0207d1649" targetNamespace="http://schemas.microsoft.com/office/2006/metadata/properties" ma:root="true" ma:fieldsID="62ba18cc7e7796231258e3c22eaf26df" ns3:_="">
    <xsd:import namespace="dd7bbc2b-1d05-4a2b-aef3-b6f0207d16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Fre22</b:Tag>
    <b:SourceType>JournalArticle</b:SourceType>
    <b:Guid>{B52927A7-857C-4DD6-B943-8DEBBA87487B}</b:Guid>
    <b:Author>
      <b:Author>
        <b:NameList>
          <b:Person>
            <b:Last>Frem</b:Last>
            <b:First>D</b:First>
          </b:Person>
        </b:NameList>
      </b:Author>
    </b:Author>
    <b:Title>A review on IMX-101 and IMX-104 melt-cast explosives: insensitive formulations for the next-generation munition systems</b:Title>
    <b:JournalName>Propellants, Explosives, Pyrotechnics</b:JournalName>
    <b:Year>2022</b:Year>
    <b:Volume>48</b:Volume>
    <b:Issue>1</b:Issue>
    <b:RefOrder>8</b:RefOrder>
  </b:Source>
  <b:Source>
    <b:Tag>Hau98</b:Tag>
    <b:SourceType>DocumentFromInternetSite</b:SourceType>
    <b:Guid>{B6B94924-C05D-48C8-9A5F-40886056229D}</b:Guid>
    <b:Title>Havard Business Review</b:Title>
    <b:Year>1998</b:Year>
    <b:Month>May</b:Month>
    <b:Author>
      <b:Author>
        <b:NameList>
          <b:Person>
            <b:Last>Hauser</b:Last>
            <b:First>J</b:First>
          </b:Person>
          <b:Person>
            <b:Last>Clausing</b:Last>
            <b:First>D</b:First>
          </b:Person>
        </b:NameList>
      </b:Author>
    </b:Author>
    <b:YearAccessed>2024</b:YearAccessed>
    <b:MonthAccessed>June</b:MonthAccessed>
    <b:DayAccessed>23</b:DayAccessed>
    <b:URL>https://hbr.org/1988/05/the-house-of-quality</b:URL>
    <b:RefOrder>9</b:RefOrder>
  </b:Source>
  <b:Source>
    <b:Tag>Mar19</b:Tag>
    <b:SourceType>JournalArticle</b:SourceType>
    <b:Guid>{21A1FF01-B90D-4290-8FD1-42C883320CD8}</b:Guid>
    <b:Author>
      <b:Author>
        <b:NameList>
          <b:Person>
            <b:Last>Marray</b:Last>
            <b:First>J</b:First>
          </b:Person>
          <b:Person>
            <b:Last>Studer</b:Last>
            <b:First>J</b:First>
          </b:Person>
          <b:Person>
            <b:Last>Daly</b:Last>
            <b:First>S</b:First>
          </b:Person>
          <b:Person>
            <b:Last>McKilligan</b:Last>
            <b:First>S</b:First>
          </b:Person>
          <b:Person>
            <b:Last>Seifert</b:Last>
            <b:First>C</b:First>
          </b:Person>
        </b:NameList>
      </b:Author>
    </b:Author>
    <b:Title>Design by taking perspectives: How engineers explore problems</b:Title>
    <b:JournalName>Journal of Engineering Education</b:JournalName>
    <b:Year>2019</b:Year>
    <b:Pages>248-275</b:Pages>
    <b:Volume>108</b:Volume>
    <b:Issue>2</b:Issue>
    <b:RefOrder>2</b:RefOrder>
  </b:Source>
  <b:Source>
    <b:Tag>Yan03</b:Tag>
    <b:SourceType>JournalArticle</b:SourceType>
    <b:Guid>{B8B75916-B834-447B-A074-54FD58BD7C85}</b:Guid>
    <b:Author>
      <b:Author>
        <b:NameList>
          <b:Person>
            <b:Last>Yang</b:Last>
            <b:First>C</b:First>
          </b:Person>
        </b:NameList>
      </b:Author>
    </b:Author>
    <b:Title>Establishment and applications of the integrated model of service quality measurements</b:Title>
    <b:JournalName>Managing Service Quality</b:JournalName>
    <b:Year>2003</b:Year>
    <b:Pages>310-324</b:Pages>
    <b:Volume>13</b:Volume>
    <b:Issue>4</b:Issue>
    <b:RefOrder>3</b:RefOrder>
  </b:Source>
  <b:Source>
    <b:Tag>Yan05</b:Tag>
    <b:SourceType>JournalArticle</b:SourceType>
    <b:Guid>{851CFCBF-E5BB-4301-AD32-64AC0AF5DDB1}</b:Guid>
    <b:Author>
      <b:Author>
        <b:NameList>
          <b:Person>
            <b:Last>Yang</b:Last>
            <b:First>C</b:First>
          </b:Person>
        </b:NameList>
      </b:Author>
    </b:Author>
    <b:Title>The refined Kano's model and its application</b:Title>
    <b:JournalName>Total Quality Management &amp; Business Excellence</b:JournalName>
    <b:Year>2005</b:Year>
    <b:Pages>1127-1137</b:Pages>
    <b:Volume>16</b:Volume>
    <b:Issue>10</b:Issue>
    <b:RefOrder>4</b:RefOrder>
  </b:Source>
  <b:Source>
    <b:Tag>Bur06</b:Tag>
    <b:SourceType>DocumentFromInternetSite</b:SourceType>
    <b:Guid>{4C8BACC9-F7B9-4DF9-A422-F23AD8B94CB7}</b:Guid>
    <b:Title>Holistic Requirements Model (HRM)</b:Title>
    <b:Year>2006</b:Year>
    <b:Author>
      <b:Author>
        <b:NameList>
          <b:Person>
            <b:Last>Burge</b:Last>
            <b:First>S</b:First>
          </b:Person>
        </b:NameList>
      </b:Author>
    </b:Author>
    <b:YearAccessed>2024</b:YearAccessed>
    <b:MonthAccessed>June</b:MonthAccessed>
    <b:DayAccessed>27</b:DayAccessed>
    <b:URL>https://www.burgehugheswalsh.co.uk/Uploaded/1/Documents/HRM-Tool-Box-V1.0.pdf</b:URL>
    <b:RefOrder>6</b:RefOrder>
  </b:Source>
  <b:Source>
    <b:Tag>Int06</b:Tag>
    <b:SourceType>Report</b:SourceType>
    <b:Guid>{50459C96-4507-42C7-83FA-49336A3223B4}</b:Guid>
    <b:Author>
      <b:Author>
        <b:Corporate>International Council pn Systems Engineering</b:Corporate>
      </b:Author>
    </b:Author>
    <b:Title>SYSTEMS ENGINEERING HANDBOOK v.3</b:Title>
    <b:Year>2006</b:Year>
    <b:Publisher>INCOSE</b:Publisher>
    <b:RefOrder>5</b:RefOrder>
  </b:Source>
  <b:Source>
    <b:Tag>Min15</b:Tag>
    <b:SourceType>Report</b:SourceType>
    <b:Guid>{6261CFB6-D254-44B0-A703-F762F91A4432}</b:Guid>
    <b:Author>
      <b:Author>
        <b:Corporate>Ministry of Defence</b:Corporate>
      </b:Author>
    </b:Author>
    <b:Title>JSP 520 Part 2: Volume 11: Insensitive Munitions</b:Title>
    <b:Year>2015</b:Year>
    <b:Publisher>Ministry of Defence</b:Publisher>
    <b:RefOrder>7</b:RefOrder>
  </b:Source>
  <b:Source>
    <b:Tag>NAT18</b:Tag>
    <b:SourceType>Report</b:SourceType>
    <b:Guid>{9EC1468C-8014-477B-93C0-EFB22F788E1D}</b:Guid>
    <b:Author>
      <b:Author>
        <b:Corporate>NATO</b:Corporate>
      </b:Author>
    </b:Author>
    <b:Title>AOP 39: Policy for introduction and assessment of insensitive munitions</b:Title>
    <b:Year>2018</b:Year>
    <b:Publisher>NATO Standardization office</b:Publisher>
    <b:RefOrder>19</b:RefOrder>
  </b:Source>
  <b:Source>
    <b:Tag>Mon</b:Tag>
    <b:SourceType>Report</b:SourceType>
    <b:Guid>{C611932E-4813-42D7-BEC7-F1EF8F5022EA}</b:Guid>
    <b:Author>
      <b:Author>
        <b:Corporate>Mondial Defence Systems</b:Corporate>
      </b:Author>
    </b:Author>
    <b:Title>Rapid Crater Kit Datasheet</b:Title>
    <b:Publisher>Mondial Defence Systems</b:Publisher>
    <b:RefOrder>1</b:RefOrder>
  </b:Source>
  <b:Source>
    <b:Tag>Wal13</b:Tag>
    <b:SourceType>JournalArticle</b:SourceType>
    <b:Guid>{DDC45F39-479C-4826-BC5B-B44CFD4F15CF}</b:Guid>
    <b:Title>Characterization of PAX-21 Insensitive Munition Detonation Residues</b:Title>
    <b:Year>2013</b:Year>
    <b:Author>
      <b:Author>
        <b:NameList>
          <b:Person>
            <b:Last>Walsh</b:Last>
            <b:First>M</b:First>
          </b:Person>
          <b:Person>
            <b:Last>Walsh</b:Last>
            <b:First>M</b:First>
          </b:Person>
          <b:Person>
            <b:Last>Taylor</b:Last>
            <b:First>S</b:First>
          </b:Person>
          <b:Person>
            <b:Last>Ramsey</b:Last>
            <b:First>C</b:First>
          </b:Person>
          <b:Person>
            <b:Last>Ringelberg</b:Last>
            <b:First>D</b:First>
          </b:Person>
          <b:Person>
            <b:Last>Zufelt</b:Last>
            <b:First>J</b:First>
          </b:Person>
          <b:Person>
            <b:Last>Thinout</b:Last>
            <b:First>S</b:First>
          </b:Person>
          <b:Person>
            <b:Last>Ampleman</b:Last>
            <b:First>G</b:First>
          </b:Person>
          <b:Person>
            <b:Last>Diaz</b:Last>
            <b:First>E</b:First>
          </b:Person>
        </b:NameList>
      </b:Author>
    </b:Author>
    <b:JournalName>Propellants, Explosives, Pyrotechnics</b:JournalName>
    <b:Pages>399-409</b:Pages>
    <b:Volume>38</b:Volume>
    <b:Issue>3</b:Issue>
    <b:RefOrder>14</b:RefOrder>
  </b:Source>
  <b:Source>
    <b:Tag>Ene13</b:Tag>
    <b:SourceType>JournalArticle</b:SourceType>
    <b:Guid>{709B772E-FA3F-408B-BFD9-12074AB22DA3}</b:Guid>
    <b:Title>Energetic Residues from the Detonation of IMX-104 Insensitive Munitions</b:Title>
    <b:JournalName>Propellants, Explosives, Pyrotechnics</b:JournalName>
    <b:Year>2013</b:Year>
    <b:Pages>243-250</b:Pages>
    <b:Volume>39</b:Volume>
    <b:Issue>2</b:Issue>
    <b:Author>
      <b:Author>
        <b:NameList>
          <b:Person>
            <b:Last>Walsh</b:Last>
            <b:First>M</b:First>
          </b:Person>
          <b:Person>
            <b:Last>Walsh</b:Last>
            <b:First>M</b:First>
          </b:Person>
          <b:Person>
            <b:Last>Taylor</b:Last>
            <b:First>S</b:First>
          </b:Person>
          <b:Person>
            <b:Last>Ramsey</b:Last>
            <b:First>C</b:First>
          </b:Person>
          <b:Person>
            <b:Last>Ringelberg</b:Last>
            <b:First>D</b:First>
          </b:Person>
          <b:Person>
            <b:Last>Zufelt</b:Last>
            <b:First>J</b:First>
          </b:Person>
          <b:Person>
            <b:Last>Thinout</b:Last>
            <b:First>S</b:First>
          </b:Person>
          <b:Person>
            <b:Last>Ampleman</b:Last>
            <b:First>G</b:First>
          </b:Person>
          <b:Person>
            <b:Last>Diaz</b:Last>
            <b:First>E</b:First>
          </b:Person>
        </b:NameList>
      </b:Author>
    </b:Author>
    <b:RefOrder>15</b:RefOrder>
  </b:Source>
  <b:Source>
    <b:Tag>Uni19</b:Tag>
    <b:SourceType>Report</b:SourceType>
    <b:Guid>{5C597475-CFBA-46A9-AA4A-CD6C245CD99F}</b:Guid>
    <b:Title>Manual of Tests and Criteria</b:Title>
    <b:Year>2019</b:Year>
    <b:Author>
      <b:Author>
        <b:Corporate>United Nations</b:Corporate>
      </b:Author>
    </b:Author>
    <b:Publisher>United Nations</b:Publisher>
    <b:RefOrder>17</b:RefOrder>
  </b:Source>
  <b:Source>
    <b:Tag>Eco19</b:Tag>
    <b:SourceType>Report</b:SourceType>
    <b:Guid>{B35F4B10-BA52-4462-B38D-CFE78508BF62}</b:Guid>
    <b:Author>
      <b:Author>
        <b:Corporate>Economic Commission for Europe Inland Transport Committee</b:Corporate>
      </b:Author>
    </b:Author>
    <b:Title>ADR: European Agreement Concerning the International Carriage of Dangerous Goods by Road</b:Title>
    <b:Year>2019</b:Year>
    <b:Publisher>UN</b:Publisher>
    <b:RefOrder>16</b:RefOrder>
  </b:Source>
  <b:Source>
    <b:Tag>DOS19</b:Tag>
    <b:SourceType>Report</b:SourceType>
    <b:Guid>{A651B9C3-5B71-456F-9CF1-34F90066D50F}</b:Guid>
    <b:Author>
      <b:Author>
        <b:Corporate>DOSR</b:Corporate>
      </b:Author>
    </b:Author>
    <b:Title>DSA 03. OME Part 1. Chapter 11</b:Title>
    <b:Year>2019</b:Year>
    <b:Publisher>Defence Safety Authority</b:Publisher>
    <b:RefOrder>18</b:RefOrder>
  </b:Source>
  <b:Source>
    <b:Tag>Akh22</b:Tag>
    <b:SourceType>Book</b:SourceType>
    <b:Guid>{11A0CC6F-FE3B-4964-89FE-0804502BD24F}</b:Guid>
    <b:Title>The Chemistry of Explosives</b:Title>
    <b:Year>2022</b:Year>
    <b:Publisher>Royal Society of Chemistry</b:Publisher>
    <b:Author>
      <b:Author>
        <b:NameList>
          <b:Person>
            <b:Last>Akhavan</b:Last>
            <b:First>J</b:First>
          </b:Person>
        </b:NameList>
      </b:Author>
    </b:Author>
    <b:RefOrder>20</b:RefOrder>
  </b:Source>
  <b:Source>
    <b:Tag>Lia23</b:Tag>
    <b:SourceType>JournalArticle</b:SourceType>
    <b:Guid>{E10AEEBA-ADF3-4651-B754-A24682FC447B}</b:Guid>
    <b:Title>RDX crystals with high sphericity prepared by resonance acoustic mixing assisted solvent etching technology</b:Title>
    <b:Year>2023</b:Year>
    <b:Author>
      <b:Author>
        <b:NameList>
          <b:Person>
            <b:Last>Liao</b:Last>
            <b:First>D</b:First>
          </b:Person>
          <b:Person>
            <b:Last>Qian</b:Last>
            <b:First>Liu</b:First>
          </b:Person>
          <b:Person>
            <b:Last>Li</b:Last>
            <b:First>C</b:First>
          </b:Person>
          <b:Person>
            <b:Last>Liu</b:Last>
            <b:First>N</b:First>
          </b:Person>
          <b:Person>
            <b:Last>Wang</b:Last>
            <b:First>M</b:First>
          </b:Person>
          <b:Person>
            <b:Last>An</b:Last>
            <b:First>C</b:First>
          </b:Person>
        </b:NameList>
      </b:Author>
    </b:Author>
    <b:JournalName>Defence Technology</b:JournalName>
    <b:Pages>23-32</b:Pages>
    <b:Volume>28</b:Volume>
    <b:RefOrder>21</b:RefOrder>
  </b:Source>
  <b:Source>
    <b:Tag>Lia231</b:Tag>
    <b:SourceType>JournalArticle</b:SourceType>
    <b:Guid>{0988E839-CC79-4F8F-A7FD-B401D50691CB}</b:Guid>
    <b:Author>
      <b:Author>
        <b:NameList>
          <b:Person>
            <b:Last>Liao</b:Last>
            <b:First>D</b:First>
          </b:Person>
          <b:Person>
            <b:Last>Li</b:Last>
            <b:First>M</b:First>
          </b:Person>
          <b:Person>
            <b:Last>Wang</b:Last>
            <b:First>J</b:First>
          </b:Person>
          <b:Person>
            <b:Last>Zhang</b:Last>
            <b:First>M</b:First>
          </b:Person>
          <b:Person>
            <b:Last>Qiu</b:Last>
            <b:First>M</b:First>
          </b:Person>
          <b:Person>
            <b:Last>An</b:Last>
            <b:First>C</b:First>
          </b:Person>
        </b:NameList>
      </b:Author>
    </b:Author>
    <b:Title>A review on the preparation and characterization methods of spherical explosive crystals</b:Title>
    <b:JournalName>Journal of Materials Research and Technology</b:JournalName>
    <b:Year>2023</b:Year>
    <b:Pages>3098-3118</b:Pages>
    <b:Volume>27</b:Volume>
    <b:RefOrder>23</b:RefOrder>
  </b:Source>
  <b:Source>
    <b:Tag>Bus23</b:Tag>
    <b:SourceType>JournalArticle</b:SourceType>
    <b:Guid>{8F9CA221-14D6-4F04-A9D4-C69E606F5F0E}</b:Guid>
    <b:Author>
      <b:Author>
        <b:NameList>
          <b:Person>
            <b:Last>Busby</b:Last>
            <b:First>T</b:First>
          </b:Person>
          <b:Person>
            <b:Last>Smith</b:Last>
            <b:First>J</b:First>
          </b:Person>
          <b:Person>
            <b:Last>Sheehan</b:Last>
            <b:First>P</b:First>
          </b:Person>
          <b:Person>
            <b:Last>Oxley</b:Last>
            <b:First>J</b:First>
          </b:Person>
        </b:NameList>
      </b:Author>
    </b:Author>
    <b:Title>Modifying explosive behavior with additives</b:Title>
    <b:JournalName>Propellants, Explosives, Pyrotechnics</b:JournalName>
    <b:Year>2023</b:Year>
    <b:Volume>48</b:Volume>
    <b:Issue>8</b:Issue>
    <b:RefOrder>22</b:RefOrder>
  </b:Source>
  <b:Source>
    <b:Tag>Pow16</b:Tag>
    <b:SourceType>JournalArticle</b:SourceType>
    <b:Guid>{823FA091-E949-4A75-9697-CA33D34D47E7}</b:Guid>
    <b:Author>
      <b:Author>
        <b:NameList>
          <b:Person>
            <b:Last>Powell</b:Last>
            <b:First>I</b:First>
          </b:Person>
        </b:NameList>
      </b:Author>
    </b:Author>
    <b:Title>Insensitive Munitions – Design Principles and Technology Developments</b:Title>
    <b:JournalName>Propellants, Explosives, Pyrotechnics</b:JournalName>
    <b:Year>2016</b:Year>
    <b:Pages>409-413</b:Pages>
    <b:Volume>41</b:Volume>
    <b:Issue>3</b:Issue>
    <b:RefOrder>24</b:RefOrder>
  </b:Source>
  <b:Source>
    <b:Tag>Sin04</b:Tag>
    <b:SourceType>BookSection</b:SourceType>
    <b:Guid>{481F0DF3-AA4F-477D-B792-504209B7E117}</b:Guid>
    <b:Title>Coal mining blasting and explosives</b:Title>
    <b:Year>2004</b:Year>
    <b:Pages>491-552</b:Pages>
    <b:BookTitle>Principles and practices of modern coal mining</b:BookTitle>
    <b:Publisher>New Age International </b:Publisher>
    <b:Author>
      <b:Author>
        <b:NameList>
          <b:Person>
            <b:Last>Singh</b:Last>
            <b:First>R</b:First>
          </b:Person>
        </b:NameList>
      </b:Author>
    </b:Author>
    <b:RefOrder>10</b:RefOrder>
  </b:Source>
  <b:Source>
    <b:Tag>Har24</b:Tag>
    <b:SourceType>DocumentFromInternetSite</b:SourceType>
    <b:Guid>{19459077-1876-478D-B5E0-48952A284D91}</b:Guid>
    <b:Title>Blasthole Drills</b:Title>
    <b:Author>
      <b:Author>
        <b:Corporate>Hardrock Drills</b:Corporate>
      </b:Author>
    </b:Author>
    <b:YearAccessed>2024</b:YearAccessed>
    <b:MonthAccessed>July</b:MonthAccessed>
    <b:DayAccessed>3</b:DayAccessed>
    <b:URL>https://www.hardrockdrills.com/drilling%20rigs/integrated-mine-drilling-rigs/</b:URL>
    <b:RefOrder>11</b:RefOrder>
  </b:Source>
  <b:Source>
    <b:Tag>Mai</b:Tag>
    <b:SourceType>Report</b:SourceType>
    <b:Guid>{755623C6-4C10-416C-AA83-FB93EA69E298}</b:Guid>
    <b:Title>A Century of Bureau of Mines/NIOSH Explosives Research</b:Title>
    <b:Author>
      <b:Author>
        <b:NameList>
          <b:Person>
            <b:Last>Mainiero</b:Last>
            <b:First>R</b:First>
          </b:Person>
          <b:Person>
            <b:Last>Varakis</b:Last>
            <b:First>H</b:First>
          </b:Person>
        </b:NameList>
      </b:Author>
    </b:Author>
    <b:Publisher>CDC</b:Publisher>
    <b:Year>2010</b:Year>
    <b:RefOrder>12</b:RefOrder>
  </b:Source>
  <b:Source>
    <b:Tag>Boh23</b:Tag>
    <b:SourceType>JournalArticle</b:SourceType>
    <b:Guid>{10E0EDE7-64DB-4346-BD65-E195F834D0DE}</b:Guid>
    <b:Title>Shock Initiation and Propagation of Detonation in ANFO</b:Title>
    <b:Year>2023</b:Year>
    <b:Author>
      <b:Author>
        <b:NameList>
          <b:Person>
            <b:Last>Bohanek</b:Last>
            <b:First>V</b:First>
          </b:Person>
          <b:Person>
            <b:Last>Tumara</b:Last>
            <b:First>B</b:First>
          </b:Person>
          <b:Person>
            <b:Last>Serene</b:Last>
            <b:First>C</b:First>
          </b:Person>
          <b:Person>
            <b:Last>Suceska</b:Last>
            <b:First>M</b:First>
          </b:Person>
        </b:NameList>
      </b:Author>
    </b:Author>
    <b:JournalName>Energies</b:JournalName>
    <b:Volume>16</b:Volume>
    <b:Issue>4</b:Issue>
    <b:RefOrder>13</b:RefOrder>
  </b:Source>
  <b:Source>
    <b:Tag>NAT09</b:Tag>
    <b:SourceType>Report</b:SourceType>
    <b:Guid>{AB9A722E-DCC3-446E-89D6-5E144DD4D501}</b:Guid>
    <b:Title>Guidance on the assessment of the safety and suitability for service of non-nuclear munitions for NATO armed forces.</b:Title>
    <b:Year>2009</b:Year>
    <b:Author>
      <b:Author>
        <b:Corporate>NATO</b:Corporate>
      </b:Author>
    </b:Author>
    <b:Publisher>Allied Ordnance Publication</b:Publisher>
    <b:RefOrder>25</b:RefOrder>
  </b:Source>
  <b:Source>
    <b:Tag>NAT03</b:Tag>
    <b:SourceType>Report</b:SourceType>
    <b:Guid>{216793A2-289C-4DDC-A484-8E695B75B5BF}</b:Guid>
    <b:Author>
      <b:Author>
        <b:Corporate>NATO</b:Corporate>
      </b:Author>
    </b:Author>
    <b:Title>Manual of data requirements and tests for the qualification of explosive materials for military use</b:Title>
    <b:Year>2003</b:Year>
    <b:Publisher>Allied Ordnance Publications</b:Publisher>
    <b:RefOrder>26</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99F736-6CB7-4ED4-BD12-C7ACE75058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76AC48-52A9-4F6D-89E2-8D44E223D286}">
  <ds:schemaRefs>
    <ds:schemaRef ds:uri="http://schemas.microsoft.com/sharepoint/v3/contenttype/forms"/>
  </ds:schemaRefs>
</ds:datastoreItem>
</file>

<file path=customXml/itemProps3.xml><?xml version="1.0" encoding="utf-8"?>
<ds:datastoreItem xmlns:ds="http://schemas.openxmlformats.org/officeDocument/2006/customXml" ds:itemID="{10D37760-457D-4EEB-93BE-263540A336E0}">
  <ds:schemaRefs>
    <ds:schemaRef ds:uri="http://schemas.openxmlformats.org/officeDocument/2006/bibliography"/>
  </ds:schemaRefs>
</ds:datastoreItem>
</file>

<file path=customXml/itemProps4.xml><?xml version="1.0" encoding="utf-8"?>
<ds:datastoreItem xmlns:ds="http://schemas.openxmlformats.org/officeDocument/2006/customXml" ds:itemID="{442C817A-4B78-4BF1-A5CF-ECF85EA02C6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22</Pages>
  <Words>6137</Words>
  <Characters>34985</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 Collins (2022429)</dc:creator>
  <cp:keywords/>
  <dc:description/>
  <cp:lastModifiedBy>Stan Collins</cp:lastModifiedBy>
  <cp:revision>10</cp:revision>
  <dcterms:created xsi:type="dcterms:W3CDTF">2024-07-01T20:24:00Z</dcterms:created>
  <dcterms:modified xsi:type="dcterms:W3CDTF">2024-07-04T08:10:00Z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