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CE5FF" w14:textId="3A8DB8F5" w:rsidR="009C12DF" w:rsidRDefault="009C12DF"/>
    <w:p w14:paraId="07FB2808" w14:textId="77777777" w:rsidR="008B4688" w:rsidRPr="008B4688" w:rsidRDefault="008B4688" w:rsidP="008B4688">
      <w:pPr>
        <w:spacing w:line="360" w:lineRule="auto"/>
        <w:jc w:val="center"/>
        <w:rPr>
          <w:b/>
          <w:bCs/>
        </w:rPr>
      </w:pPr>
      <w:r w:rsidRPr="008B4688">
        <w:drawing>
          <wp:inline distT="0" distB="0" distL="0" distR="0" wp14:anchorId="5CEDB6BF" wp14:editId="2688A1B8">
            <wp:extent cx="4723075" cy="2308860"/>
            <wp:effectExtent l="0" t="0" r="1905"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25941" cy="2310261"/>
                    </a:xfrm>
                    <a:prstGeom prst="rect">
                      <a:avLst/>
                    </a:prstGeom>
                  </pic:spPr>
                </pic:pic>
              </a:graphicData>
            </a:graphic>
          </wp:inline>
        </w:drawing>
      </w:r>
    </w:p>
    <w:p w14:paraId="646A3427" w14:textId="77777777" w:rsidR="00EE2627" w:rsidRDefault="00EE2627" w:rsidP="008B4688">
      <w:pPr>
        <w:spacing w:line="360" w:lineRule="auto"/>
        <w:jc w:val="center"/>
        <w:rPr>
          <w:rFonts w:ascii="Arial" w:hAnsi="Arial" w:cs="Arial"/>
          <w:b/>
          <w:bCs/>
          <w:sz w:val="32"/>
          <w:szCs w:val="32"/>
        </w:rPr>
      </w:pPr>
    </w:p>
    <w:p w14:paraId="493B7952" w14:textId="230A7D00" w:rsidR="008B4688" w:rsidRPr="00EE2627" w:rsidRDefault="008B4688" w:rsidP="0094208E">
      <w:pPr>
        <w:spacing w:line="360" w:lineRule="auto"/>
        <w:jc w:val="center"/>
        <w:rPr>
          <w:rFonts w:ascii="Arial" w:hAnsi="Arial" w:cs="Arial"/>
          <w:b/>
          <w:bCs/>
          <w:sz w:val="32"/>
          <w:szCs w:val="32"/>
        </w:rPr>
      </w:pPr>
      <w:r w:rsidRPr="00EE2627">
        <w:rPr>
          <w:rFonts w:ascii="Arial" w:hAnsi="Arial" w:cs="Arial"/>
          <w:b/>
          <w:bCs/>
          <w:sz w:val="32"/>
          <w:szCs w:val="32"/>
        </w:rPr>
        <w:t>Programme: BA (Hons) Business Management</w:t>
      </w:r>
    </w:p>
    <w:p w14:paraId="09AA2465" w14:textId="6EECA24D" w:rsidR="008B4688" w:rsidRPr="00EE2627" w:rsidRDefault="00652F8A" w:rsidP="0094208E">
      <w:pPr>
        <w:spacing w:line="360" w:lineRule="auto"/>
        <w:jc w:val="center"/>
        <w:rPr>
          <w:rFonts w:ascii="Arial" w:hAnsi="Arial" w:cs="Arial"/>
          <w:b/>
          <w:bCs/>
          <w:sz w:val="32"/>
          <w:szCs w:val="32"/>
        </w:rPr>
      </w:pPr>
      <w:r w:rsidRPr="00EE2627">
        <w:rPr>
          <w:rFonts w:ascii="Arial" w:hAnsi="Arial" w:cs="Arial"/>
          <w:b/>
          <w:bCs/>
          <w:sz w:val="32"/>
          <w:szCs w:val="32"/>
        </w:rPr>
        <w:t>Module:</w:t>
      </w:r>
      <w:r>
        <w:rPr>
          <w:rFonts w:ascii="Arial" w:hAnsi="Arial" w:cs="Arial"/>
          <w:b/>
          <w:bCs/>
          <w:sz w:val="32"/>
          <w:szCs w:val="32"/>
        </w:rPr>
        <w:t xml:space="preserve"> Entrepreneurship</w:t>
      </w:r>
    </w:p>
    <w:p w14:paraId="5F42F5DB" w14:textId="56497D92" w:rsidR="008B4688" w:rsidRPr="00EE2627" w:rsidRDefault="008B4688" w:rsidP="0094208E">
      <w:pPr>
        <w:spacing w:line="360" w:lineRule="auto"/>
        <w:jc w:val="center"/>
        <w:rPr>
          <w:rFonts w:ascii="Arial" w:hAnsi="Arial" w:cs="Arial"/>
          <w:b/>
          <w:bCs/>
          <w:sz w:val="32"/>
          <w:szCs w:val="32"/>
        </w:rPr>
      </w:pPr>
      <w:r w:rsidRPr="00EE2627">
        <w:rPr>
          <w:rFonts w:ascii="Arial" w:hAnsi="Arial" w:cs="Arial"/>
          <w:b/>
          <w:bCs/>
          <w:sz w:val="32"/>
          <w:szCs w:val="32"/>
        </w:rPr>
        <w:t>Module code</w:t>
      </w:r>
      <w:r w:rsidR="00BA1B7E">
        <w:rPr>
          <w:rFonts w:ascii="Arial" w:hAnsi="Arial" w:cs="Arial"/>
          <w:b/>
          <w:bCs/>
          <w:sz w:val="32"/>
          <w:szCs w:val="32"/>
        </w:rPr>
        <w:t>:</w:t>
      </w:r>
      <w:r w:rsidR="007A4FD5">
        <w:rPr>
          <w:rFonts w:ascii="Arial" w:hAnsi="Arial" w:cs="Arial"/>
          <w:b/>
          <w:bCs/>
          <w:sz w:val="32"/>
          <w:szCs w:val="32"/>
        </w:rPr>
        <w:t xml:space="preserve"> LCBB5013</w:t>
      </w:r>
    </w:p>
    <w:p w14:paraId="015F4613" w14:textId="071B484E" w:rsidR="008B4688" w:rsidRPr="00EE2627" w:rsidRDefault="008B4688" w:rsidP="0094208E">
      <w:pPr>
        <w:spacing w:line="360" w:lineRule="auto"/>
        <w:jc w:val="center"/>
        <w:rPr>
          <w:rFonts w:ascii="Arial" w:hAnsi="Arial" w:cs="Arial"/>
          <w:b/>
          <w:bCs/>
          <w:sz w:val="32"/>
          <w:szCs w:val="32"/>
          <w:lang w:val="en-US"/>
        </w:rPr>
      </w:pPr>
      <w:r w:rsidRPr="00EE2627">
        <w:rPr>
          <w:rFonts w:ascii="Arial" w:hAnsi="Arial" w:cs="Arial"/>
          <w:b/>
          <w:bCs/>
          <w:sz w:val="32"/>
          <w:szCs w:val="32"/>
        </w:rPr>
        <w:t>Assignment title:</w:t>
      </w:r>
      <w:r w:rsidR="00BA1B7E" w:rsidRPr="00BA1B7E">
        <w:rPr>
          <w:rFonts w:ascii="Arial" w:eastAsia="Times New Roman" w:hAnsi="Arial" w:cs="Arial"/>
          <w:b/>
          <w:bCs/>
          <w:kern w:val="0"/>
          <w:lang w:eastAsia="en-GB"/>
          <w14:ligatures w14:val="none"/>
        </w:rPr>
        <w:t xml:space="preserve"> </w:t>
      </w:r>
      <w:r w:rsidR="00BA1B7E" w:rsidRPr="00BA1B7E">
        <w:rPr>
          <w:rFonts w:ascii="Arial" w:hAnsi="Arial" w:cs="Arial"/>
          <w:b/>
          <w:bCs/>
          <w:sz w:val="32"/>
          <w:szCs w:val="32"/>
        </w:rPr>
        <w:t>Portfolio - 6 elements</w:t>
      </w:r>
    </w:p>
    <w:p w14:paraId="3F10065E" w14:textId="068A1A0F" w:rsidR="008B4688" w:rsidRPr="00EE2627" w:rsidRDefault="008B4688" w:rsidP="0094208E">
      <w:pPr>
        <w:spacing w:line="360" w:lineRule="auto"/>
        <w:jc w:val="center"/>
        <w:rPr>
          <w:rFonts w:ascii="Arial" w:hAnsi="Arial" w:cs="Arial"/>
          <w:b/>
          <w:bCs/>
          <w:sz w:val="32"/>
          <w:szCs w:val="32"/>
        </w:rPr>
      </w:pPr>
      <w:r w:rsidRPr="00EE2627">
        <w:rPr>
          <w:rFonts w:ascii="Arial" w:hAnsi="Arial" w:cs="Arial"/>
          <w:b/>
          <w:bCs/>
          <w:sz w:val="32"/>
          <w:szCs w:val="32"/>
        </w:rPr>
        <w:t>Student:  Alina Ionela Scarlaciuc, 2318839</w:t>
      </w:r>
    </w:p>
    <w:p w14:paraId="2B58A334" w14:textId="3CB19434" w:rsidR="008B4688" w:rsidRPr="00EE2627" w:rsidRDefault="008B4688" w:rsidP="0094208E">
      <w:pPr>
        <w:spacing w:line="360" w:lineRule="auto"/>
        <w:jc w:val="center"/>
        <w:rPr>
          <w:rFonts w:ascii="Arial" w:hAnsi="Arial" w:cs="Arial"/>
          <w:b/>
          <w:bCs/>
          <w:sz w:val="32"/>
          <w:szCs w:val="32"/>
        </w:rPr>
      </w:pPr>
      <w:r w:rsidRPr="00EE2627">
        <w:rPr>
          <w:rFonts w:ascii="Arial" w:hAnsi="Arial" w:cs="Arial"/>
          <w:b/>
          <w:bCs/>
          <w:sz w:val="32"/>
          <w:szCs w:val="32"/>
        </w:rPr>
        <w:t xml:space="preserve">Lecturer:  </w:t>
      </w:r>
      <w:r w:rsidR="00D0397C">
        <w:rPr>
          <w:rFonts w:ascii="Arial" w:hAnsi="Arial" w:cs="Arial"/>
          <w:b/>
          <w:bCs/>
          <w:sz w:val="32"/>
          <w:szCs w:val="32"/>
        </w:rPr>
        <w:t xml:space="preserve">Aso </w:t>
      </w:r>
      <w:r w:rsidR="0094208E">
        <w:rPr>
          <w:rFonts w:ascii="Arial" w:hAnsi="Arial" w:cs="Arial"/>
          <w:b/>
          <w:bCs/>
          <w:sz w:val="32"/>
          <w:szCs w:val="32"/>
        </w:rPr>
        <w:t>Abdullah</w:t>
      </w:r>
    </w:p>
    <w:p w14:paraId="0279BCDD" w14:textId="77777777" w:rsidR="008B4688" w:rsidRPr="008B4688" w:rsidRDefault="008B4688" w:rsidP="008B4688">
      <w:pPr>
        <w:spacing w:line="360" w:lineRule="auto"/>
        <w:jc w:val="center"/>
      </w:pPr>
    </w:p>
    <w:p w14:paraId="134F1BE4" w14:textId="77777777" w:rsidR="008B4688" w:rsidRPr="008B4688" w:rsidRDefault="008B4688" w:rsidP="008B4688">
      <w:pPr>
        <w:spacing w:line="360" w:lineRule="auto"/>
        <w:jc w:val="center"/>
      </w:pPr>
      <w:r w:rsidRPr="008B4688">
        <w:br w:type="page"/>
      </w:r>
    </w:p>
    <w:p w14:paraId="0D993E94" w14:textId="77777777" w:rsidR="00ED7757" w:rsidRDefault="00ED7757" w:rsidP="00EE6AC9">
      <w:pPr>
        <w:spacing w:line="360" w:lineRule="auto"/>
        <w:jc w:val="center"/>
        <w:rPr>
          <w:rFonts w:ascii="Arial" w:hAnsi="Arial" w:cs="Arial"/>
          <w:b/>
          <w:bCs/>
          <w:sz w:val="40"/>
          <w:szCs w:val="40"/>
        </w:rPr>
      </w:pPr>
      <w:r w:rsidRPr="00ED7757">
        <w:rPr>
          <w:rFonts w:ascii="Arial" w:hAnsi="Arial" w:cs="Arial"/>
          <w:b/>
          <w:bCs/>
          <w:sz w:val="40"/>
          <w:szCs w:val="40"/>
        </w:rPr>
        <w:lastRenderedPageBreak/>
        <w:t>Table of content</w:t>
      </w:r>
    </w:p>
    <w:p w14:paraId="217D58DB" w14:textId="77777777" w:rsidR="00A26B53" w:rsidRPr="00A26B53" w:rsidRDefault="00A26B53" w:rsidP="00A26B53">
      <w:pPr>
        <w:spacing w:line="360" w:lineRule="auto"/>
        <w:rPr>
          <w:rFonts w:ascii="Arial" w:hAnsi="Arial" w:cs="Arial"/>
          <w:sz w:val="28"/>
          <w:szCs w:val="28"/>
        </w:rPr>
      </w:pPr>
    </w:p>
    <w:p w14:paraId="24995FCE" w14:textId="5EBBCCED" w:rsidR="00B15191" w:rsidRDefault="00B15191" w:rsidP="00B15191">
      <w:pPr>
        <w:spacing w:line="360" w:lineRule="auto"/>
        <w:rPr>
          <w:b/>
          <w:bCs/>
        </w:rPr>
      </w:pPr>
      <w:r w:rsidRPr="00B15191">
        <w:rPr>
          <w:b/>
          <w:bCs/>
        </w:rPr>
        <w:t>Element 1: Business Idea, Products/Services, Objectives and USP</w:t>
      </w:r>
      <w:r w:rsidR="003E3E12">
        <w:rPr>
          <w:b/>
          <w:bCs/>
        </w:rPr>
        <w:t>………………………………</w:t>
      </w:r>
    </w:p>
    <w:p w14:paraId="28120D9C" w14:textId="50F45286" w:rsidR="00A63AE5" w:rsidRDefault="00A63AE5" w:rsidP="00B15191">
      <w:pPr>
        <w:spacing w:line="360" w:lineRule="auto"/>
        <w:rPr>
          <w:b/>
          <w:bCs/>
        </w:rPr>
      </w:pPr>
      <w:r>
        <w:rPr>
          <w:b/>
          <w:bCs/>
        </w:rPr>
        <w:t xml:space="preserve">             </w:t>
      </w:r>
      <w:r w:rsidR="003E3E12">
        <w:rPr>
          <w:b/>
          <w:bCs/>
        </w:rPr>
        <w:t>Intro</w:t>
      </w:r>
      <w:r>
        <w:rPr>
          <w:b/>
          <w:bCs/>
        </w:rPr>
        <w:t>duction…………………………………………………………………………………………………</w:t>
      </w:r>
      <w:r w:rsidR="00225B7F">
        <w:rPr>
          <w:b/>
          <w:bCs/>
        </w:rPr>
        <w:t>3</w:t>
      </w:r>
    </w:p>
    <w:p w14:paraId="789E4E6A" w14:textId="414D0763" w:rsidR="00225B7F" w:rsidRDefault="00225B7F" w:rsidP="00B15191">
      <w:pPr>
        <w:spacing w:line="360" w:lineRule="auto"/>
        <w:rPr>
          <w:b/>
          <w:bCs/>
        </w:rPr>
      </w:pPr>
      <w:r>
        <w:rPr>
          <w:b/>
          <w:bCs/>
        </w:rPr>
        <w:t xml:space="preserve">             Business Idea</w:t>
      </w:r>
      <w:r w:rsidR="005E0858">
        <w:rPr>
          <w:b/>
          <w:bCs/>
        </w:rPr>
        <w:t>……………………………………………………………………………………………….4</w:t>
      </w:r>
    </w:p>
    <w:p w14:paraId="6A10E294" w14:textId="11B003AA" w:rsidR="005E0858" w:rsidRDefault="005E0858" w:rsidP="00B15191">
      <w:pPr>
        <w:spacing w:line="360" w:lineRule="auto"/>
        <w:rPr>
          <w:b/>
          <w:bCs/>
        </w:rPr>
      </w:pPr>
      <w:r>
        <w:rPr>
          <w:b/>
          <w:bCs/>
        </w:rPr>
        <w:t xml:space="preserve">             Products/Services</w:t>
      </w:r>
      <w:r w:rsidR="00043AF4">
        <w:rPr>
          <w:b/>
          <w:bCs/>
        </w:rPr>
        <w:t>…………………………………………………………………………………………4</w:t>
      </w:r>
    </w:p>
    <w:p w14:paraId="384FFDD6" w14:textId="4334E89B" w:rsidR="00043AF4" w:rsidRDefault="00043AF4" w:rsidP="00B15191">
      <w:pPr>
        <w:spacing w:line="360" w:lineRule="auto"/>
        <w:rPr>
          <w:b/>
          <w:bCs/>
        </w:rPr>
      </w:pPr>
      <w:r>
        <w:rPr>
          <w:b/>
          <w:bCs/>
        </w:rPr>
        <w:t xml:space="preserve">             </w:t>
      </w:r>
      <w:r w:rsidR="00FF2A7E">
        <w:rPr>
          <w:b/>
          <w:bCs/>
        </w:rPr>
        <w:t>Objectives………………………………………………………………………………………………….5-6</w:t>
      </w:r>
    </w:p>
    <w:p w14:paraId="6117CBF3" w14:textId="0B562289" w:rsidR="00F81E4C" w:rsidRPr="00F81E4C" w:rsidRDefault="00FF2A7E" w:rsidP="00F81E4C">
      <w:pPr>
        <w:spacing w:line="360" w:lineRule="auto"/>
        <w:rPr>
          <w:b/>
          <w:bCs/>
        </w:rPr>
      </w:pPr>
      <w:r>
        <w:rPr>
          <w:b/>
          <w:bCs/>
        </w:rPr>
        <w:t xml:space="preserve">             USP</w:t>
      </w:r>
      <w:r w:rsidR="00763CD9">
        <w:rPr>
          <w:b/>
          <w:bCs/>
        </w:rPr>
        <w:t>………………………………………………………………………………………………………………</w:t>
      </w:r>
      <w:r w:rsidR="00487AEA">
        <w:rPr>
          <w:b/>
          <w:bCs/>
        </w:rPr>
        <w:t>6</w:t>
      </w:r>
      <w:r w:rsidR="00F81E4C" w:rsidRPr="00F81E4C">
        <w:rPr>
          <w:rFonts w:ascii="Arial" w:eastAsia="Times New Roman" w:hAnsi="Arial" w:cs="Arial"/>
          <w:b/>
          <w:bCs/>
          <w:kern w:val="0"/>
          <w:sz w:val="32"/>
          <w:szCs w:val="32"/>
          <w:lang w:eastAsia="en-GB"/>
          <w14:ligatures w14:val="none"/>
        </w:rPr>
        <w:t xml:space="preserve"> </w:t>
      </w:r>
      <w:r w:rsidR="00F81E4C" w:rsidRPr="00F81E4C">
        <w:rPr>
          <w:b/>
          <w:bCs/>
        </w:rPr>
        <w:t>Element 2: Business Environment &amp; Competitor Analysis</w:t>
      </w:r>
      <w:r w:rsidR="00F81E4C">
        <w:rPr>
          <w:b/>
          <w:bCs/>
        </w:rPr>
        <w:t>…………………………</w:t>
      </w:r>
      <w:r w:rsidR="00092C8C">
        <w:rPr>
          <w:b/>
          <w:bCs/>
        </w:rPr>
        <w:t>..</w:t>
      </w:r>
      <w:r w:rsidR="00F81E4C">
        <w:rPr>
          <w:b/>
          <w:bCs/>
        </w:rPr>
        <w:t>……………….7</w:t>
      </w:r>
    </w:p>
    <w:p w14:paraId="68F80E6E" w14:textId="525E2CD3" w:rsidR="00F81E4C" w:rsidRDefault="00F81E4C" w:rsidP="00F81E4C">
      <w:pPr>
        <w:spacing w:line="360" w:lineRule="auto"/>
        <w:rPr>
          <w:b/>
          <w:bCs/>
        </w:rPr>
      </w:pPr>
      <w:r>
        <w:rPr>
          <w:b/>
          <w:bCs/>
        </w:rPr>
        <w:t xml:space="preserve">           </w:t>
      </w:r>
      <w:r w:rsidRPr="00F81E4C">
        <w:rPr>
          <w:b/>
          <w:bCs/>
        </w:rPr>
        <w:t>Business Environment Analysis (SWOT</w:t>
      </w:r>
      <w:r>
        <w:rPr>
          <w:b/>
          <w:bCs/>
        </w:rPr>
        <w:t>…………………………………………………………</w:t>
      </w:r>
      <w:r w:rsidR="00092C8C">
        <w:rPr>
          <w:b/>
          <w:bCs/>
        </w:rPr>
        <w:t>……</w:t>
      </w:r>
      <w:r w:rsidR="008311FD">
        <w:rPr>
          <w:b/>
          <w:bCs/>
        </w:rPr>
        <w:t>7</w:t>
      </w:r>
    </w:p>
    <w:p w14:paraId="1DF25E84" w14:textId="7349D0C7" w:rsidR="00B718D4" w:rsidRDefault="008311FD" w:rsidP="00B718D4">
      <w:pPr>
        <w:spacing w:line="360" w:lineRule="auto"/>
        <w:rPr>
          <w:b/>
          <w:bCs/>
        </w:rPr>
      </w:pPr>
      <w:r>
        <w:rPr>
          <w:b/>
          <w:bCs/>
        </w:rPr>
        <w:t xml:space="preserve">           Competitor Anal</w:t>
      </w:r>
      <w:r w:rsidR="006642A6">
        <w:rPr>
          <w:b/>
          <w:bCs/>
        </w:rPr>
        <w:t>ysis……………………………………………………………………….………..10-11</w:t>
      </w:r>
      <w:r w:rsidR="00B718D4" w:rsidRPr="00B718D4">
        <w:rPr>
          <w:rFonts w:ascii="Arial" w:hAnsi="Arial" w:cs="Arial"/>
          <w:b/>
          <w:bCs/>
          <w:sz w:val="32"/>
          <w:szCs w:val="32"/>
        </w:rPr>
        <w:t xml:space="preserve"> </w:t>
      </w:r>
      <w:r w:rsidR="00B718D4" w:rsidRPr="00B718D4">
        <w:rPr>
          <w:b/>
          <w:bCs/>
        </w:rPr>
        <w:t>Element 3: Market Segmentation and Target Customers</w:t>
      </w:r>
      <w:r w:rsidR="00CC0528">
        <w:rPr>
          <w:b/>
          <w:bCs/>
        </w:rPr>
        <w:t>……………</w:t>
      </w:r>
      <w:r w:rsidR="005C2921">
        <w:rPr>
          <w:b/>
          <w:bCs/>
        </w:rPr>
        <w:t>..</w:t>
      </w:r>
      <w:r w:rsidR="00CC0528">
        <w:rPr>
          <w:b/>
          <w:bCs/>
        </w:rPr>
        <w:t>…………………………</w:t>
      </w:r>
      <w:r w:rsidR="005C2921">
        <w:rPr>
          <w:b/>
          <w:bCs/>
        </w:rPr>
        <w:t>12</w:t>
      </w:r>
      <w:r w:rsidR="00F843D9">
        <w:rPr>
          <w:b/>
          <w:bCs/>
        </w:rPr>
        <w:t>-16</w:t>
      </w:r>
    </w:p>
    <w:p w14:paraId="06BAC6C5" w14:textId="00CCAAD7" w:rsidR="00F843D9" w:rsidRDefault="00F843D9" w:rsidP="00B718D4">
      <w:pPr>
        <w:spacing w:line="360" w:lineRule="auto"/>
        <w:rPr>
          <w:b/>
          <w:bCs/>
        </w:rPr>
      </w:pPr>
      <w:r>
        <w:rPr>
          <w:b/>
          <w:bCs/>
        </w:rPr>
        <w:t>Element 4: Financial Planning</w:t>
      </w:r>
      <w:r w:rsidR="002755E4">
        <w:rPr>
          <w:b/>
          <w:bCs/>
        </w:rPr>
        <w:t>……………………………………………………………………………</w:t>
      </w:r>
      <w:r w:rsidR="00222241">
        <w:rPr>
          <w:b/>
          <w:bCs/>
        </w:rPr>
        <w:t>17-18</w:t>
      </w:r>
    </w:p>
    <w:p w14:paraId="69923234" w14:textId="77777777" w:rsidR="005C2921" w:rsidRPr="00B718D4" w:rsidRDefault="005C2921" w:rsidP="00B718D4">
      <w:pPr>
        <w:spacing w:line="360" w:lineRule="auto"/>
        <w:rPr>
          <w:b/>
          <w:bCs/>
        </w:rPr>
      </w:pPr>
    </w:p>
    <w:p w14:paraId="1A757818" w14:textId="7620C10C" w:rsidR="008311FD" w:rsidRDefault="008311FD" w:rsidP="00F81E4C">
      <w:pPr>
        <w:spacing w:line="360" w:lineRule="auto"/>
        <w:rPr>
          <w:b/>
          <w:bCs/>
        </w:rPr>
      </w:pPr>
    </w:p>
    <w:p w14:paraId="1F306635" w14:textId="77777777" w:rsidR="00F812A2" w:rsidRDefault="00F812A2" w:rsidP="00F81E4C">
      <w:pPr>
        <w:spacing w:line="360" w:lineRule="auto"/>
        <w:rPr>
          <w:b/>
          <w:bCs/>
        </w:rPr>
      </w:pPr>
    </w:p>
    <w:p w14:paraId="17BB8B37" w14:textId="77777777" w:rsidR="006642A6" w:rsidRPr="00F81E4C" w:rsidRDefault="006642A6" w:rsidP="00F81E4C">
      <w:pPr>
        <w:spacing w:line="360" w:lineRule="auto"/>
        <w:rPr>
          <w:b/>
          <w:bCs/>
        </w:rPr>
      </w:pPr>
    </w:p>
    <w:p w14:paraId="3B76EC51" w14:textId="0F4E740C" w:rsidR="00FF2A7E" w:rsidRDefault="00FF2A7E" w:rsidP="00B15191">
      <w:pPr>
        <w:spacing w:line="360" w:lineRule="auto"/>
        <w:rPr>
          <w:b/>
          <w:bCs/>
        </w:rPr>
      </w:pPr>
    </w:p>
    <w:p w14:paraId="0FDD46AB" w14:textId="77777777" w:rsidR="00F81E4C" w:rsidRDefault="00F81E4C" w:rsidP="00B15191">
      <w:pPr>
        <w:spacing w:line="360" w:lineRule="auto"/>
        <w:rPr>
          <w:b/>
          <w:bCs/>
        </w:rPr>
      </w:pPr>
    </w:p>
    <w:p w14:paraId="2A789285" w14:textId="77777777" w:rsidR="00487AEA" w:rsidRDefault="00487AEA" w:rsidP="00B15191">
      <w:pPr>
        <w:spacing w:line="360" w:lineRule="auto"/>
        <w:rPr>
          <w:b/>
          <w:bCs/>
        </w:rPr>
      </w:pPr>
    </w:p>
    <w:p w14:paraId="5827D96D" w14:textId="1E13B84F" w:rsidR="00A63AE5" w:rsidRPr="00B15191" w:rsidRDefault="00A63AE5" w:rsidP="00B15191">
      <w:pPr>
        <w:spacing w:line="360" w:lineRule="auto"/>
        <w:rPr>
          <w:b/>
          <w:bCs/>
        </w:rPr>
      </w:pPr>
      <w:r>
        <w:rPr>
          <w:b/>
          <w:bCs/>
        </w:rPr>
        <w:t xml:space="preserve">            </w:t>
      </w:r>
    </w:p>
    <w:p w14:paraId="2B0F5832" w14:textId="08DFD273" w:rsidR="00A036BC" w:rsidRDefault="009C12DF" w:rsidP="00B872CC">
      <w:pPr>
        <w:spacing w:line="360" w:lineRule="auto"/>
        <w:jc w:val="center"/>
        <w:rPr>
          <w:rFonts w:ascii="Arial" w:eastAsia="Times New Roman" w:hAnsi="Arial" w:cs="Arial"/>
          <w:b/>
          <w:bCs/>
          <w:kern w:val="36"/>
          <w:sz w:val="36"/>
          <w:szCs w:val="36"/>
          <w:lang w:eastAsia="en-GB"/>
          <w14:ligatures w14:val="none"/>
        </w:rPr>
      </w:pPr>
      <w:r>
        <w:br w:type="page"/>
      </w:r>
      <w:r w:rsidR="00365CDC" w:rsidRPr="00EE6AC9">
        <w:rPr>
          <w:rFonts w:ascii="Arial" w:eastAsia="Times New Roman" w:hAnsi="Arial" w:cs="Arial"/>
          <w:b/>
          <w:bCs/>
          <w:kern w:val="36"/>
          <w:sz w:val="36"/>
          <w:szCs w:val="36"/>
          <w:lang w:eastAsia="en-GB"/>
          <w14:ligatures w14:val="none"/>
        </w:rPr>
        <w:lastRenderedPageBreak/>
        <w:t>Business Plan Developme</w:t>
      </w:r>
      <w:r w:rsidR="00676A25" w:rsidRPr="00EE6AC9">
        <w:rPr>
          <w:rFonts w:ascii="Arial" w:eastAsia="Times New Roman" w:hAnsi="Arial" w:cs="Arial"/>
          <w:b/>
          <w:bCs/>
          <w:kern w:val="36"/>
          <w:sz w:val="36"/>
          <w:szCs w:val="36"/>
          <w:lang w:eastAsia="en-GB"/>
          <w14:ligatures w14:val="none"/>
        </w:rPr>
        <w:t>nt</w:t>
      </w:r>
    </w:p>
    <w:p w14:paraId="1F7018AC" w14:textId="77777777" w:rsidR="0023138F" w:rsidRPr="00EE6AC9" w:rsidRDefault="0023138F" w:rsidP="00B872CC">
      <w:pPr>
        <w:spacing w:line="360" w:lineRule="auto"/>
        <w:jc w:val="center"/>
        <w:rPr>
          <w:rFonts w:ascii="Arial" w:eastAsia="Times New Roman" w:hAnsi="Arial" w:cs="Arial"/>
          <w:b/>
          <w:bCs/>
          <w:kern w:val="36"/>
          <w:sz w:val="36"/>
          <w:szCs w:val="36"/>
          <w:lang w:eastAsia="en-GB"/>
          <w14:ligatures w14:val="none"/>
        </w:rPr>
      </w:pPr>
    </w:p>
    <w:p w14:paraId="20B51CA6" w14:textId="77777777" w:rsidR="00EE6AC9" w:rsidRDefault="00365CDC" w:rsidP="00B872CC">
      <w:pPr>
        <w:spacing w:line="360" w:lineRule="auto"/>
        <w:jc w:val="center"/>
        <w:rPr>
          <w:rFonts w:ascii="Arial" w:eastAsia="Times New Roman" w:hAnsi="Arial" w:cs="Arial"/>
          <w:b/>
          <w:bCs/>
          <w:kern w:val="0"/>
          <w:sz w:val="28"/>
          <w:szCs w:val="28"/>
          <w:lang w:eastAsia="en-GB"/>
          <w14:ligatures w14:val="none"/>
        </w:rPr>
      </w:pPr>
      <w:r w:rsidRPr="00EE6AC9">
        <w:rPr>
          <w:rFonts w:ascii="Arial" w:eastAsia="Times New Roman" w:hAnsi="Arial" w:cs="Arial"/>
          <w:b/>
          <w:bCs/>
          <w:kern w:val="0"/>
          <w:sz w:val="28"/>
          <w:szCs w:val="28"/>
          <w:lang w:eastAsia="en-GB"/>
          <w14:ligatures w14:val="none"/>
        </w:rPr>
        <w:t>Element 1: Business Idea, Products/Services, Objectives and USP</w:t>
      </w:r>
    </w:p>
    <w:p w14:paraId="282E0C34" w14:textId="77777777" w:rsidR="00EE6AC9" w:rsidRDefault="00EE6AC9" w:rsidP="00EE6AC9">
      <w:pPr>
        <w:spacing w:line="360" w:lineRule="auto"/>
        <w:jc w:val="center"/>
        <w:rPr>
          <w:rFonts w:ascii="Arial" w:hAnsi="Arial" w:cs="Arial"/>
          <w:sz w:val="28"/>
          <w:szCs w:val="28"/>
        </w:rPr>
      </w:pPr>
    </w:p>
    <w:p w14:paraId="5AFAD10A" w14:textId="65792D76" w:rsidR="008028BD" w:rsidRPr="0023138F" w:rsidRDefault="00365CDC" w:rsidP="00EE6AC9">
      <w:pPr>
        <w:spacing w:line="360" w:lineRule="auto"/>
        <w:jc w:val="center"/>
        <w:rPr>
          <w:rFonts w:ascii="Arial" w:hAnsi="Arial" w:cs="Arial"/>
          <w:sz w:val="32"/>
          <w:szCs w:val="32"/>
        </w:rPr>
      </w:pPr>
      <w:r w:rsidRPr="0023138F">
        <w:rPr>
          <w:rFonts w:ascii="Arial" w:eastAsia="Times New Roman" w:hAnsi="Arial" w:cs="Arial"/>
          <w:b/>
          <w:bCs/>
          <w:kern w:val="0"/>
          <w:sz w:val="32"/>
          <w:szCs w:val="32"/>
          <w:lang w:eastAsia="en-GB"/>
          <w14:ligatures w14:val="none"/>
        </w:rPr>
        <w:t>Costa Coffee</w:t>
      </w:r>
    </w:p>
    <w:p w14:paraId="4D7415A6" w14:textId="7299F4E6" w:rsidR="00365CDC" w:rsidRDefault="00365CDC" w:rsidP="00EE6AC9">
      <w:pPr>
        <w:spacing w:before="100" w:beforeAutospacing="1" w:after="100" w:afterAutospacing="1" w:line="360" w:lineRule="auto"/>
        <w:jc w:val="center"/>
        <w:rPr>
          <w:rFonts w:ascii="Arial" w:eastAsia="Times New Roman" w:hAnsi="Arial" w:cs="Arial"/>
          <w:b/>
          <w:bCs/>
          <w:kern w:val="0"/>
          <w:sz w:val="28"/>
          <w:szCs w:val="28"/>
          <w:lang w:eastAsia="en-GB"/>
          <w14:ligatures w14:val="none"/>
        </w:rPr>
      </w:pPr>
      <w:r w:rsidRPr="00EE6AC9">
        <w:rPr>
          <w:rFonts w:ascii="Arial" w:eastAsia="Times New Roman" w:hAnsi="Arial" w:cs="Arial"/>
          <w:b/>
          <w:bCs/>
          <w:kern w:val="0"/>
          <w:sz w:val="28"/>
          <w:szCs w:val="28"/>
          <w:lang w:eastAsia="en-GB"/>
          <w14:ligatures w14:val="none"/>
        </w:rPr>
        <w:t>Introduction</w:t>
      </w:r>
      <w:r w:rsidR="00731805">
        <w:rPr>
          <w:rFonts w:ascii="Arial" w:eastAsia="Times New Roman" w:hAnsi="Arial" w:cs="Arial"/>
          <w:b/>
          <w:bCs/>
          <w:kern w:val="0"/>
          <w:sz w:val="28"/>
          <w:szCs w:val="28"/>
          <w:lang w:eastAsia="en-GB"/>
          <w14:ligatures w14:val="none"/>
        </w:rPr>
        <w:t xml:space="preserve"> </w:t>
      </w:r>
    </w:p>
    <w:p w14:paraId="171C6E3E" w14:textId="6ACE53C8" w:rsidR="00EE6AC9" w:rsidRPr="00EE6AC9" w:rsidRDefault="00EE6AC9" w:rsidP="00EE6AC9">
      <w:pPr>
        <w:spacing w:before="100" w:beforeAutospacing="1" w:after="100" w:afterAutospacing="1" w:line="360" w:lineRule="auto"/>
        <w:jc w:val="center"/>
        <w:rPr>
          <w:rFonts w:ascii="Arial" w:eastAsia="Times New Roman" w:hAnsi="Arial" w:cs="Arial"/>
          <w:kern w:val="0"/>
          <w:sz w:val="28"/>
          <w:szCs w:val="28"/>
          <w:lang w:eastAsia="en-GB"/>
          <w14:ligatures w14:val="none"/>
        </w:rPr>
      </w:pPr>
    </w:p>
    <w:p w14:paraId="796F56B8" w14:textId="369FD9B6" w:rsidR="00365CDC" w:rsidRPr="00BD4FA6" w:rsidRDefault="005E0F8A" w:rsidP="00BD4F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hAnsi="Arial" w:cs="Arial"/>
          <w:noProof/>
          <w:sz w:val="32"/>
          <w:szCs w:val="32"/>
        </w:rPr>
        <w:drawing>
          <wp:anchor distT="0" distB="0" distL="114300" distR="114300" simplePos="0" relativeHeight="251658240" behindDoc="1" locked="0" layoutInCell="1" allowOverlap="1" wp14:anchorId="76F88C86" wp14:editId="592AA1D4">
            <wp:simplePos x="0" y="0"/>
            <wp:positionH relativeFrom="column">
              <wp:posOffset>3550285</wp:posOffset>
            </wp:positionH>
            <wp:positionV relativeFrom="paragraph">
              <wp:posOffset>755650</wp:posOffset>
            </wp:positionV>
            <wp:extent cx="2811780" cy="2392680"/>
            <wp:effectExtent l="0" t="0" r="7620" b="7620"/>
            <wp:wrapTight wrapText="bothSides">
              <wp:wrapPolygon edited="0">
                <wp:start x="0" y="0"/>
                <wp:lineTo x="0" y="21497"/>
                <wp:lineTo x="21512" y="21497"/>
                <wp:lineTo x="21512" y="0"/>
                <wp:lineTo x="0" y="0"/>
              </wp:wrapPolygon>
            </wp:wrapTight>
            <wp:docPr id="1981844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44954" name="Picture 1981844954"/>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811780" cy="2392680"/>
                    </a:xfrm>
                    <a:prstGeom prst="rect">
                      <a:avLst/>
                    </a:prstGeom>
                  </pic:spPr>
                </pic:pic>
              </a:graphicData>
            </a:graphic>
            <wp14:sizeRelH relativeFrom="margin">
              <wp14:pctWidth>0</wp14:pctWidth>
            </wp14:sizeRelH>
            <wp14:sizeRelV relativeFrom="margin">
              <wp14:pctHeight>0</wp14:pctHeight>
            </wp14:sizeRelV>
          </wp:anchor>
        </w:drawing>
      </w:r>
      <w:r w:rsidR="00365CDC" w:rsidRPr="00BD4FA6">
        <w:rPr>
          <w:rFonts w:ascii="Arial" w:eastAsia="Times New Roman" w:hAnsi="Arial" w:cs="Arial"/>
          <w:kern w:val="0"/>
          <w:sz w:val="24"/>
          <w:szCs w:val="24"/>
          <w:lang w:eastAsia="en-GB"/>
          <w14:ligatures w14:val="none"/>
        </w:rPr>
        <w:t>Costa Coffee is one of the United Kingdom's leading coffeehouse chains, operating thousands of stores across the UK and internationally. Founded in London in 1971 by Italian brothers Sergio and Bruno Costa, the company has developed a strong reputation for serving premium-quality handcrafted coffee, alongside a wide range of hot beverages, cold drinks, sandwiches, pastries and snacks. Since being acquired by Coca-Cola in 2019, Costa Coffee has continued to expand through company-owned stores, franchises, Costa Express self-service machines and online delivery services (Costa Coffee, 2025).</w:t>
      </w:r>
      <w:r w:rsidR="00313AAE">
        <w:rPr>
          <w:rFonts w:ascii="Arial" w:eastAsia="Times New Roman" w:hAnsi="Arial" w:cs="Arial"/>
          <w:kern w:val="0"/>
          <w:sz w:val="24"/>
          <w:szCs w:val="24"/>
          <w:lang w:eastAsia="en-GB"/>
          <w14:ligatures w14:val="none"/>
        </w:rPr>
        <w:t xml:space="preserve"> </w:t>
      </w:r>
    </w:p>
    <w:p w14:paraId="58061036" w14:textId="2D6FDD0E" w:rsidR="008028BD" w:rsidRDefault="008927D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hAnsi="Arial" w:cs="Arial"/>
          <w:noProof/>
          <w:sz w:val="32"/>
          <w:szCs w:val="32"/>
        </w:rPr>
        <mc:AlternateContent>
          <mc:Choice Requires="wps">
            <w:drawing>
              <wp:anchor distT="0" distB="0" distL="114300" distR="114300" simplePos="0" relativeHeight="251659264" behindDoc="1" locked="0" layoutInCell="1" allowOverlap="1" wp14:anchorId="5E4F78DF" wp14:editId="1E82CFFD">
                <wp:simplePos x="0" y="0"/>
                <wp:positionH relativeFrom="column">
                  <wp:posOffset>3596640</wp:posOffset>
                </wp:positionH>
                <wp:positionV relativeFrom="paragraph">
                  <wp:posOffset>163195</wp:posOffset>
                </wp:positionV>
                <wp:extent cx="2781300" cy="228600"/>
                <wp:effectExtent l="0" t="0" r="19050" b="19050"/>
                <wp:wrapTight wrapText="bothSides">
                  <wp:wrapPolygon edited="0">
                    <wp:start x="0" y="0"/>
                    <wp:lineTo x="0" y="21600"/>
                    <wp:lineTo x="21600" y="21600"/>
                    <wp:lineTo x="21600" y="0"/>
                    <wp:lineTo x="0" y="0"/>
                  </wp:wrapPolygon>
                </wp:wrapTight>
                <wp:docPr id="1221062766" name="Text Box 2"/>
                <wp:cNvGraphicFramePr/>
                <a:graphic xmlns:a="http://schemas.openxmlformats.org/drawingml/2006/main">
                  <a:graphicData uri="http://schemas.microsoft.com/office/word/2010/wordprocessingShape">
                    <wps:wsp>
                      <wps:cNvSpPr txBox="1"/>
                      <wps:spPr>
                        <a:xfrm>
                          <a:off x="0" y="0"/>
                          <a:ext cx="2781300" cy="228600"/>
                        </a:xfrm>
                        <a:prstGeom prst="rect">
                          <a:avLst/>
                        </a:prstGeom>
                        <a:solidFill>
                          <a:schemeClr val="lt1"/>
                        </a:solidFill>
                        <a:ln w="6350">
                          <a:solidFill>
                            <a:prstClr val="black"/>
                          </a:solidFill>
                        </a:ln>
                      </wps:spPr>
                      <wps:txbx>
                        <w:txbxContent>
                          <w:p w14:paraId="7CA4233A" w14:textId="437BC055" w:rsidR="005E0F8A" w:rsidRDefault="007622DB">
                            <w:r w:rsidRPr="007622DB">
                              <w:fldChar w:fldCharType="begin"/>
                            </w:r>
                            <w:r w:rsidRPr="007622DB">
                              <w:instrText>HYPERLINK "https://menuspot.uk/wp-content/uploads/2024/09/Costa-Coffee-menuspotuk.webp"</w:instrText>
                            </w:r>
                            <w:r w:rsidRPr="007622DB">
                              <w:fldChar w:fldCharType="separate"/>
                            </w:r>
                            <w:r w:rsidRPr="007622DB">
                              <w:rPr>
                                <w:rStyle w:val="Hyperlink"/>
                              </w:rPr>
                              <w:t>Costa-Coffee-</w:t>
                            </w:r>
                            <w:proofErr w:type="spellStart"/>
                            <w:r w:rsidRPr="007622DB">
                              <w:rPr>
                                <w:rStyle w:val="Hyperlink"/>
                              </w:rPr>
                              <w:t>menuspotuk.webp</w:t>
                            </w:r>
                            <w:proofErr w:type="spellEnd"/>
                            <w:r w:rsidRPr="007622DB">
                              <w:rPr>
                                <w:rStyle w:val="Hyperlink"/>
                              </w:rPr>
                              <w:t xml:space="preserve"> (1024×1024)</w:t>
                            </w:r>
                            <w:r w:rsidRPr="007622DB">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4F78DF" id="_x0000_t202" coordsize="21600,21600" o:spt="202" path="m,l,21600r21600,l21600,xe">
                <v:stroke joinstyle="miter"/>
                <v:path gradientshapeok="t" o:connecttype="rect"/>
              </v:shapetype>
              <v:shape id="Text Box 2" o:spid="_x0000_s1026" type="#_x0000_t202" style="position:absolute;margin-left:283.2pt;margin-top:12.85pt;width:219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NmsNwIAAHwEAAAOAAAAZHJzL2Uyb0RvYy54bWysVE1v2zAMvQ/YfxB0X+y4aZoFcYosRYYB&#10;QVsgHXpWZCk2JouapMTOfv0o2flot9Owi0yJ1BP5+OjZfVsrchDWVaBzOhyklAjNoaj0LqffX1af&#10;JpQ4z3TBFGiR06Nw9H7+8cOsMVORQQmqEJYgiHbTxuS09N5Mk8TxUtTMDcAIjU4JtmYet3aXFJY1&#10;iF6rJEvTcdKALYwFLpzD04fOSecRX0rB/ZOUTniicoq5+bjauG7DmsxnbLqzzJQV79Ng/5BFzSqN&#10;j56hHphnZG+rP6DqiltwIP2AQ52AlBUXsQasZpi+q2ZTMiNiLUiOM2ea3P+D5Y+HjXm2xLdfoMUG&#10;BkIa46YOD0M9rbR1+GKmBP1I4fFMm2g94XiY3U2GNym6OPqybDJGG2GSy21jnf8qoCbByKnFtkS2&#10;2GHtfBd6CgmPOVBVsaqUipsgBbFUlhwYNlH5mCOCv4lSmjQ5Hd/cphH4jS9An+9vFeM/+vSuohBP&#10;acz5UnuwfLtte0K2UByRJwudhJzhqwpx18z5Z2ZRM1g/zoF/wkUqwGSgtygpwf7623mIx1ail5IG&#10;NZhT93PPrKBEfdPY5M/D0SiINm5Gt3cZbuy1Z3vt0ft6CcjQECfO8GiGeK9OprRQv+K4LMKr6GKa&#10;49s59Sdz6bvJwHHjYrGIQShTw/xabwwP0KEjgc+X9pVZ0/fToxIe4aRWNn3X1i423NSw2HuQVex5&#10;ILhjtecdJR5V049jmKHrfYy6/DTmvwEAAP//AwBQSwMEFAAGAAgAAAAhAHjcwM3eAAAACgEAAA8A&#10;AABkcnMvZG93bnJldi54bWxMj8FOwzAMhu9IvENkJG4s2bR1Xak7ARpcODHQzlmTJRGNUzVZV96e&#10;7ARH259+f3+9nXzHRj1EFwhhPhPANLVBOTIIX5+vDyWwmCQp2QXSCD86wra5vallpcKFPvS4T4bl&#10;EIqVRLAp9RXnsbXayzgLvaZ8O4XBy5THwXA1yEsO9x1fCFFwLx3lD1b2+sXq9nt/9gi7Z7MxbSkH&#10;uyuVc+N0OL2bN8T7u+npEVjSU/qD4aqf1aHJTsdwJhVZh7AqimVGERarNbArIMQyb44IxXwNvKn5&#10;/wrNLwAAAP//AwBQSwECLQAUAAYACAAAACEAtoM4kv4AAADhAQAAEwAAAAAAAAAAAAAAAAAAAAAA&#10;W0NvbnRlbnRfVHlwZXNdLnhtbFBLAQItABQABgAIAAAAIQA4/SH/1gAAAJQBAAALAAAAAAAAAAAA&#10;AAAAAC8BAABfcmVscy8ucmVsc1BLAQItABQABgAIAAAAIQDnjNmsNwIAAHwEAAAOAAAAAAAAAAAA&#10;AAAAAC4CAABkcnMvZTJvRG9jLnhtbFBLAQItABQABgAIAAAAIQB43MDN3gAAAAoBAAAPAAAAAAAA&#10;AAAAAAAAAJEEAABkcnMvZG93bnJldi54bWxQSwUGAAAAAAQABADzAAAAnAUAAAAA&#10;" fillcolor="white [3201]" strokeweight=".5pt">
                <v:textbox>
                  <w:txbxContent>
                    <w:p w14:paraId="7CA4233A" w14:textId="437BC055" w:rsidR="005E0F8A" w:rsidRDefault="007622DB">
                      <w:r w:rsidRPr="007622DB">
                        <w:fldChar w:fldCharType="begin"/>
                      </w:r>
                      <w:r w:rsidRPr="007622DB">
                        <w:instrText>HYPERLINK "https://menuspot.uk/wp-content/uploads/2024/09/Costa-Coffee-menuspotuk.webp"</w:instrText>
                      </w:r>
                      <w:r w:rsidRPr="007622DB">
                        <w:fldChar w:fldCharType="separate"/>
                      </w:r>
                      <w:r w:rsidRPr="007622DB">
                        <w:rPr>
                          <w:rStyle w:val="Hyperlink"/>
                        </w:rPr>
                        <w:t>Costa-Coffee-</w:t>
                      </w:r>
                      <w:proofErr w:type="spellStart"/>
                      <w:r w:rsidRPr="007622DB">
                        <w:rPr>
                          <w:rStyle w:val="Hyperlink"/>
                        </w:rPr>
                        <w:t>menuspotuk.webp</w:t>
                      </w:r>
                      <w:proofErr w:type="spellEnd"/>
                      <w:r w:rsidRPr="007622DB">
                        <w:rPr>
                          <w:rStyle w:val="Hyperlink"/>
                        </w:rPr>
                        <w:t xml:space="preserve"> (1024×1024)</w:t>
                      </w:r>
                      <w:r w:rsidRPr="007622DB">
                        <w:fldChar w:fldCharType="end"/>
                      </w:r>
                    </w:p>
                  </w:txbxContent>
                </v:textbox>
                <w10:wrap type="tight"/>
              </v:shape>
            </w:pict>
          </mc:Fallback>
        </mc:AlternateContent>
      </w:r>
      <w:r w:rsidR="00365CDC" w:rsidRPr="00BD4FA6">
        <w:rPr>
          <w:rFonts w:ascii="Arial" w:eastAsia="Times New Roman" w:hAnsi="Arial" w:cs="Arial"/>
          <w:kern w:val="0"/>
          <w:sz w:val="24"/>
          <w:szCs w:val="24"/>
          <w:lang w:eastAsia="en-GB"/>
          <w14:ligatures w14:val="none"/>
        </w:rPr>
        <w:t>According to Barringer (2022), successful businesses create value by identifying customer needs and offering products that differentiate them from competitors. Costa Coffee demonstrates this entrepreneurial approach by combining premium coffee products with convenient store locations, digital ordering technology and sustainable business practices.</w:t>
      </w:r>
    </w:p>
    <w:p w14:paraId="7C7615AE" w14:textId="77777777" w:rsidR="008927D1" w:rsidRDefault="008927D1"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09AF45A5" w14:textId="77777777" w:rsidR="007F462D" w:rsidRPr="00BD4FA6" w:rsidRDefault="007F462D"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3EE0674" w14:textId="1E84643C"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lastRenderedPageBreak/>
        <w:t>Business Idea</w:t>
      </w:r>
    </w:p>
    <w:p w14:paraId="4D7A4F3B" w14:textId="3C4EEF02" w:rsidR="00365CDC" w:rsidRPr="00BD4FA6" w:rsidRDefault="003C019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mc:AlternateContent>
          <mc:Choice Requires="wps">
            <w:drawing>
              <wp:anchor distT="0" distB="0" distL="114300" distR="114300" simplePos="0" relativeHeight="251661312" behindDoc="1" locked="0" layoutInCell="1" allowOverlap="1" wp14:anchorId="1402A3A8" wp14:editId="01CD0659">
                <wp:simplePos x="0" y="0"/>
                <wp:positionH relativeFrom="column">
                  <wp:posOffset>7620</wp:posOffset>
                </wp:positionH>
                <wp:positionV relativeFrom="paragraph">
                  <wp:posOffset>4542790</wp:posOffset>
                </wp:positionV>
                <wp:extent cx="5455920" cy="259080"/>
                <wp:effectExtent l="0" t="0" r="11430" b="26670"/>
                <wp:wrapTight wrapText="bothSides">
                  <wp:wrapPolygon edited="0">
                    <wp:start x="0" y="0"/>
                    <wp:lineTo x="0" y="22235"/>
                    <wp:lineTo x="21570" y="22235"/>
                    <wp:lineTo x="21570" y="0"/>
                    <wp:lineTo x="0" y="0"/>
                  </wp:wrapPolygon>
                </wp:wrapTight>
                <wp:docPr id="275831818" name="Text Box 4"/>
                <wp:cNvGraphicFramePr/>
                <a:graphic xmlns:a="http://schemas.openxmlformats.org/drawingml/2006/main">
                  <a:graphicData uri="http://schemas.microsoft.com/office/word/2010/wordprocessingShape">
                    <wps:wsp>
                      <wps:cNvSpPr txBox="1"/>
                      <wps:spPr>
                        <a:xfrm>
                          <a:off x="0" y="0"/>
                          <a:ext cx="5455920" cy="259080"/>
                        </a:xfrm>
                        <a:prstGeom prst="rect">
                          <a:avLst/>
                        </a:prstGeom>
                        <a:solidFill>
                          <a:schemeClr val="lt1"/>
                        </a:solidFill>
                        <a:ln w="6350">
                          <a:solidFill>
                            <a:prstClr val="black"/>
                          </a:solidFill>
                        </a:ln>
                      </wps:spPr>
                      <wps:txbx>
                        <w:txbxContent>
                          <w:p w14:paraId="761F6B94" w14:textId="6D75D3C0" w:rsidR="003C0191" w:rsidRDefault="003C0191">
                            <w:hyperlink r:id="rId12" w:history="1">
                              <w:r w:rsidRPr="003C0191">
                                <w:rPr>
                                  <w:rStyle w:val="Hyperlink"/>
                                </w:rPr>
                                <w:t>front-view-interior-costa-coffee-warsaw-poland-january-169899499.jpg (800×449)</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2A3A8" id="Text Box 4" o:spid="_x0000_s1027" type="#_x0000_t202" style="position:absolute;margin-left:.6pt;margin-top:357.7pt;width:429.6pt;height:20.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o3bOAIAAIMEAAAOAAAAZHJzL2Uyb0RvYy54bWysVE1v2zAMvQ/YfxB0X+xkSdcYcYosRYYB&#10;RVsgLXpWZCkWJouapMTOfv0o5bvbadhFJkXqkXwkPbnrGk22wnkFpqT9Xk6JMBwqZdYlfX1ZfLql&#10;xAdmKqbBiJLuhKd3048fJq0txABq0JVwBEGML1pb0joEW2SZ57VomO+BFQaNElzDAqpunVWOtYje&#10;6GyQ5zdZC66yDrjwHm/v90Y6TfhSCh6epPQiEF1SzC2k06VzFc9sOmHF2jFbK35Ig/1DFg1TBoOe&#10;oO5ZYGTj1B9QjeIOPMjQ49BkIKXiItWA1fTzd9Usa2ZFqgXJ8fZEk/9/sPxxu7TPjoTuK3TYwEhI&#10;a33h8TLW00nXxC9mStCOFO5OtIkuEI6Xo+FoNB6giaNtMBrnt4nX7PzaOh++CWhIFErqsC2JLbZ9&#10;8AEjouvRJQbzoFW1UFonJY6CmGtHtgybqEPKEV9ceWlD2pLefB7lCfjKFqFP71ea8R+xymsE1LTB&#10;y3PtUQrdqiOquuBlBdUO6XKwnyRv+UIh/APz4Zk5HB2kAdchPOEhNWBOcJAoqcH9+tt99MeOopWS&#10;FkexpP7nhjlBif5usNfj/nAYZzcpw9GXSLW7tKwuLWbTzAGJ6uPiWZ7E6B/0UZQOmjfcmlmMiiZm&#10;OMYuaTiK87BfENw6Lmaz5ITTall4MEvLI3RsTKT1pXtjzh7aGnAgHuE4tKx41929b3xpYLYJIFVq&#10;feR5z+qBfpz01J3DVsZVutST1/nfMf0NAAD//wMAUEsDBBQABgAIAAAAIQDjj5fC3AAAAAkBAAAP&#10;AAAAZHJzL2Rvd25yZXYueG1sTI/BTsMwEETvSPyDtUjcqNOIhjSNUwEqXDi1IM7b2LUtYjuy3TT8&#10;PcsJbjs7o9m37XZ2A5tUTDZ4ActFAUz5PkjrtYCP95e7GljK6CUOwSsB3yrBtru+arGR4eL3ajpk&#10;zajEpwYFmJzHhvPUG+UwLcKoPHmnEB1mklFzGfFC5W7gZVFU3KH1dMHgqJ6N6r8OZydg96TXuq8x&#10;ml0trZ3mz9ObfhXi9mZ+3ADLas5/YfjFJ3ToiOkYzl4mNpAuKSjgYbm6B0Z+XRU0HGmzqkrgXcv/&#10;f9D9AAAA//8DAFBLAQItABQABgAIAAAAIQC2gziS/gAAAOEBAAATAAAAAAAAAAAAAAAAAAAAAABb&#10;Q29udGVudF9UeXBlc10ueG1sUEsBAi0AFAAGAAgAAAAhADj9If/WAAAAlAEAAAsAAAAAAAAAAAAA&#10;AAAALwEAAF9yZWxzLy5yZWxzUEsBAi0AFAAGAAgAAAAhAPQmjds4AgAAgwQAAA4AAAAAAAAAAAAA&#10;AAAALgIAAGRycy9lMm9Eb2MueG1sUEsBAi0AFAAGAAgAAAAhAOOPl8LcAAAACQEAAA8AAAAAAAAA&#10;AAAAAAAAkgQAAGRycy9kb3ducmV2LnhtbFBLBQYAAAAABAAEAPMAAACbBQAAAAA=&#10;" fillcolor="white [3201]" strokeweight=".5pt">
                <v:textbox>
                  <w:txbxContent>
                    <w:p w14:paraId="761F6B94" w14:textId="6D75D3C0" w:rsidR="003C0191" w:rsidRDefault="003C0191">
                      <w:hyperlink r:id="rId13" w:history="1">
                        <w:r w:rsidRPr="003C0191">
                          <w:rPr>
                            <w:rStyle w:val="Hyperlink"/>
                          </w:rPr>
                          <w:t>front-view-interior-costa-coffee-warsaw-poland-january-169899499.jpg (800×449)</w:t>
                        </w:r>
                      </w:hyperlink>
                    </w:p>
                  </w:txbxContent>
                </v:textbox>
                <w10:wrap type="tight"/>
              </v:shape>
            </w:pict>
          </mc:Fallback>
        </mc:AlternateContent>
      </w:r>
      <w:r w:rsidR="00085A30">
        <w:rPr>
          <w:rFonts w:ascii="Arial" w:eastAsia="Times New Roman" w:hAnsi="Arial" w:cs="Arial"/>
          <w:noProof/>
          <w:kern w:val="0"/>
          <w:sz w:val="24"/>
          <w:szCs w:val="24"/>
          <w:lang w:eastAsia="en-GB"/>
        </w:rPr>
        <w:drawing>
          <wp:anchor distT="0" distB="0" distL="114300" distR="114300" simplePos="0" relativeHeight="251660288" behindDoc="1" locked="0" layoutInCell="1" allowOverlap="1" wp14:anchorId="6014EF0E" wp14:editId="173CF50A">
            <wp:simplePos x="0" y="0"/>
            <wp:positionH relativeFrom="margin">
              <wp:align>left</wp:align>
            </wp:positionH>
            <wp:positionV relativeFrom="paragraph">
              <wp:posOffset>1360170</wp:posOffset>
            </wp:positionV>
            <wp:extent cx="5525135" cy="3101340"/>
            <wp:effectExtent l="0" t="0" r="0" b="3810"/>
            <wp:wrapTight wrapText="bothSides">
              <wp:wrapPolygon edited="0">
                <wp:start x="0" y="0"/>
                <wp:lineTo x="0" y="21494"/>
                <wp:lineTo x="21523" y="21494"/>
                <wp:lineTo x="21523" y="0"/>
                <wp:lineTo x="0" y="0"/>
              </wp:wrapPolygon>
            </wp:wrapTight>
            <wp:docPr id="721573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73928" name="Picture 721573928"/>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531430" cy="3104612"/>
                    </a:xfrm>
                    <a:prstGeom prst="rect">
                      <a:avLst/>
                    </a:prstGeom>
                  </pic:spPr>
                </pic:pic>
              </a:graphicData>
            </a:graphic>
            <wp14:sizeRelH relativeFrom="margin">
              <wp14:pctWidth>0</wp14:pctWidth>
            </wp14:sizeRelH>
            <wp14:sizeRelV relativeFrom="margin">
              <wp14:pctHeight>0</wp14:pctHeight>
            </wp14:sizeRelV>
          </wp:anchor>
        </w:drawing>
      </w:r>
      <w:r w:rsidR="00365CDC" w:rsidRPr="00BD4FA6">
        <w:rPr>
          <w:rFonts w:ascii="Arial" w:eastAsia="Times New Roman" w:hAnsi="Arial" w:cs="Arial"/>
          <w:kern w:val="0"/>
          <w:sz w:val="24"/>
          <w:szCs w:val="24"/>
          <w:lang w:eastAsia="en-GB"/>
          <w14:ligatures w14:val="none"/>
        </w:rPr>
        <w:t>Costa Coffee's business idea is to provide customers with high-quality coffee and food in welcoming environments where people can socialise, work or relax. The business operates through multiple channels, including traditional coffee shops,</w:t>
      </w:r>
      <w:r w:rsidR="00085A30">
        <w:rPr>
          <w:rFonts w:ascii="Arial" w:eastAsia="Times New Roman" w:hAnsi="Arial" w:cs="Arial"/>
          <w:kern w:val="0"/>
          <w:sz w:val="24"/>
          <w:szCs w:val="24"/>
          <w:lang w:eastAsia="en-GB"/>
          <w14:ligatures w14:val="none"/>
        </w:rPr>
        <w:t xml:space="preserve"> </w:t>
      </w:r>
      <w:r w:rsidR="00365CDC" w:rsidRPr="00BD4FA6">
        <w:rPr>
          <w:rFonts w:ascii="Arial" w:eastAsia="Times New Roman" w:hAnsi="Arial" w:cs="Arial"/>
          <w:kern w:val="0"/>
          <w:sz w:val="24"/>
          <w:szCs w:val="24"/>
          <w:lang w:eastAsia="en-GB"/>
          <w14:ligatures w14:val="none"/>
        </w:rPr>
        <w:t>drive-thru locations, Costa Express vending machines and mobile ordering, allowing customers to purchase products whenever and wherever they choose.</w:t>
      </w:r>
    </w:p>
    <w:p w14:paraId="577CD6C7" w14:textId="0147D8A5" w:rsidR="00085A30" w:rsidRDefault="00085A30"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683E6206" w14:textId="2BC8F572"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Mariotti and Glackin (2016) argue that modern businesses must adapt their business models to changing consumer behaviour. Costa Coffee has responded by investing in digital technology, delivery partnerships and self-service coffee machines, enabling the company to reach customers beyond its physical stores.</w:t>
      </w:r>
    </w:p>
    <w:p w14:paraId="1EF2F73B" w14:textId="5C4CD847" w:rsidR="000A33D5"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The company's strategy focuses on premium coffee quality, customer experience and innovation while maintaining consistency across all locations.</w:t>
      </w:r>
    </w:p>
    <w:p w14:paraId="00D28D1E" w14:textId="3D90001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Products and Services</w:t>
      </w:r>
    </w:p>
    <w:p w14:paraId="287C7AE3"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Costa Coffee offers a diverse range of products designed to satisfy different customer preferences.</w:t>
      </w:r>
    </w:p>
    <w:p w14:paraId="4A8318C7" w14:textId="7C6E7B9D" w:rsidR="00365CDC" w:rsidRPr="00BD4FA6" w:rsidRDefault="007E4C20" w:rsidP="00BD4F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lastRenderedPageBreak/>
        <w:drawing>
          <wp:anchor distT="0" distB="0" distL="114300" distR="114300" simplePos="0" relativeHeight="251662336" behindDoc="1" locked="0" layoutInCell="1" allowOverlap="1" wp14:anchorId="347F4201" wp14:editId="76D828A1">
            <wp:simplePos x="0" y="0"/>
            <wp:positionH relativeFrom="column">
              <wp:posOffset>2834640</wp:posOffset>
            </wp:positionH>
            <wp:positionV relativeFrom="paragraph">
              <wp:posOffset>0</wp:posOffset>
            </wp:positionV>
            <wp:extent cx="3562350" cy="1995170"/>
            <wp:effectExtent l="0" t="0" r="0" b="5080"/>
            <wp:wrapTight wrapText="bothSides">
              <wp:wrapPolygon edited="0">
                <wp:start x="0" y="0"/>
                <wp:lineTo x="0" y="21449"/>
                <wp:lineTo x="21484" y="21449"/>
                <wp:lineTo x="21484" y="0"/>
                <wp:lineTo x="0" y="0"/>
              </wp:wrapPolygon>
            </wp:wrapTight>
            <wp:docPr id="19795342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34267" name="Picture 1979534267"/>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562350" cy="1995170"/>
                    </a:xfrm>
                    <a:prstGeom prst="rect">
                      <a:avLst/>
                    </a:prstGeom>
                  </pic:spPr>
                </pic:pic>
              </a:graphicData>
            </a:graphic>
            <wp14:sizeRelH relativeFrom="margin">
              <wp14:pctWidth>0</wp14:pctWidth>
            </wp14:sizeRelH>
            <wp14:sizeRelV relativeFrom="margin">
              <wp14:pctHeight>0</wp14:pctHeight>
            </wp14:sizeRelV>
          </wp:anchor>
        </w:drawing>
      </w:r>
      <w:r w:rsidR="00365CDC" w:rsidRPr="00BD4FA6">
        <w:rPr>
          <w:rFonts w:ascii="Arial" w:eastAsia="Times New Roman" w:hAnsi="Arial" w:cs="Arial"/>
          <w:kern w:val="0"/>
          <w:sz w:val="24"/>
          <w:szCs w:val="24"/>
          <w:lang w:eastAsia="en-GB"/>
          <w14:ligatures w14:val="none"/>
        </w:rPr>
        <w:t>Its core products include:</w:t>
      </w:r>
    </w:p>
    <w:p w14:paraId="225A661F" w14:textId="682206DF"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Espresso-based coffees </w:t>
      </w:r>
    </w:p>
    <w:p w14:paraId="010C6A90" w14:textId="34091215"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Tea and speciality hot drinks </w:t>
      </w:r>
    </w:p>
    <w:p w14:paraId="5460CBBC" w14:textId="197BC4C7"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Iced beverages and frappés </w:t>
      </w:r>
    </w:p>
    <w:p w14:paraId="2074D8B2" w14:textId="77777777"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Cakes and pastries </w:t>
      </w:r>
    </w:p>
    <w:p w14:paraId="3DA9EB19" w14:textId="25F20641"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Breakfast items </w:t>
      </w:r>
    </w:p>
    <w:p w14:paraId="3AACEE08" w14:textId="0C16BBAA"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Sandwiches and wraps </w:t>
      </w:r>
    </w:p>
    <w:p w14:paraId="17347B7B" w14:textId="6C2C1151" w:rsidR="00365CDC" w:rsidRPr="00BD4FA6" w:rsidRDefault="007E4C20"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mc:AlternateContent>
          <mc:Choice Requires="wps">
            <w:drawing>
              <wp:anchor distT="0" distB="0" distL="114300" distR="114300" simplePos="0" relativeHeight="251663360" behindDoc="0" locked="0" layoutInCell="1" allowOverlap="1" wp14:anchorId="71A15173" wp14:editId="203FCA72">
                <wp:simplePos x="0" y="0"/>
                <wp:positionH relativeFrom="column">
                  <wp:posOffset>2842260</wp:posOffset>
                </wp:positionH>
                <wp:positionV relativeFrom="paragraph">
                  <wp:posOffset>8890</wp:posOffset>
                </wp:positionV>
                <wp:extent cx="3543300" cy="243840"/>
                <wp:effectExtent l="0" t="0" r="19050" b="22860"/>
                <wp:wrapNone/>
                <wp:docPr id="1161494821" name="Text Box 6"/>
                <wp:cNvGraphicFramePr/>
                <a:graphic xmlns:a="http://schemas.openxmlformats.org/drawingml/2006/main">
                  <a:graphicData uri="http://schemas.microsoft.com/office/word/2010/wordprocessingShape">
                    <wps:wsp>
                      <wps:cNvSpPr txBox="1"/>
                      <wps:spPr>
                        <a:xfrm>
                          <a:off x="0" y="0"/>
                          <a:ext cx="3543300" cy="243840"/>
                        </a:xfrm>
                        <a:prstGeom prst="rect">
                          <a:avLst/>
                        </a:prstGeom>
                        <a:solidFill>
                          <a:schemeClr val="lt1"/>
                        </a:solidFill>
                        <a:ln w="6350">
                          <a:solidFill>
                            <a:prstClr val="black"/>
                          </a:solidFill>
                        </a:ln>
                      </wps:spPr>
                      <wps:txbx>
                        <w:txbxContent>
                          <w:p w14:paraId="16DBBCA1" w14:textId="16C6C0C1" w:rsidR="007E4C20" w:rsidRDefault="00262FE6">
                            <w:r w:rsidRPr="00262FE6">
                              <w:t>https://www.mashed.com/img/gallery/costa-coffee-teams-up-with-toblerone-for-2022s-holiday-menu/l-intro-1666041931.jpg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15173" id="Text Box 6" o:spid="_x0000_s1028" type="#_x0000_t202" style="position:absolute;left:0;text-align:left;margin-left:223.8pt;margin-top:.7pt;width:279pt;height:1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3aNOgIAAIMEAAAOAAAAZHJzL2Uyb0RvYy54bWysVEtv2zAMvg/YfxB0X+y8utaIU2QpMgwo&#10;2gLp0LMiS7EwWdQkJXb260cp726nYReZFKmP5EfSk/uu0WQrnFdgStrv5ZQIw6FSZl3S76+LT7eU&#10;+MBMxTQYUdKd8PR++vHDpLWFGEANuhKOIIjxRWtLWodgiyzzvBYN8z2wwqBRgmtYQNWts8qxFtEb&#10;nQ3y/CZrwVXWARfe4+3D3kinCV9KwcOzlF4EokuKuYV0unSu4plNJ6xYO2ZrxQ9psH/IomHKYNAT&#10;1AMLjGyc+gOqUdyBBxl6HJoMpFRcpBqwmn7+rpplzaxItSA53p5o8v8Plj9tl/bFkdB9gQ4bGAlp&#10;rS88XsZ6Ouma+MVMCdqRwt2JNtEFwvFyOB4NhzmaONoGo+HtKPGanV9b58NXAQ2JQkkdtiWxxbaP&#10;PmBEdD26xGAetKoWSuukxFEQc+3IlmETdUg54osrL21IW9Kb4ThPwFe2CH16v9KM/4hVXiOgpg1e&#10;nmuPUuhWHVEVVnXkZQXVDulysJ8kb/lCIfwj8+GFORwdpAHXITzjITVgTnCQKKnB/frbffTHjqKV&#10;khZHsaT+54Y5QYn+ZrDXd/0RMkpCUkbjzwNU3KVldWkxm2YOSFQfF8/yJEb/oI+idNC84dbMYlQ0&#10;McMxdknDUZyH/YLg1nExmyUnnFbLwqNZWh6hY2Mira/dG3P20NaAA/EEx6Flxbvu7n3jSwOzTQCp&#10;Uusjz3tWD/TjpKfuHLYyrtKlnrzO/47pbwAAAP//AwBQSwMEFAAGAAgAAAAhAI7Qa6vbAAAACQEA&#10;AA8AAABkcnMvZG93bnJldi54bWxMj8FOwzAMhu9IvENkJG4sAcroStMJ0ODCiYE4Z42XRDRJlWRd&#10;eXu8Exzt79fvz+169gObMGUXg4TrhQCGoY/aBSPh8+PlqgaWiwpaDTGghB/MsO7Oz1rV6HgM7zht&#10;i2FUEnKjJNhSxobz3Fv0Ki/iiIHYPiavCo3JcJ3Ukcr9wG+EWHKvXKALVo34bLH/3h68hM2TWZm+&#10;Vsluau3cNH/t38yrlJcX8+MDsIJz+QvDSZ/UoSOnXTwEndkgoarulxQlUAE7cSHuaLGTcLuqgXct&#10;//9B9wsAAP//AwBQSwECLQAUAAYACAAAACEAtoM4kv4AAADhAQAAEwAAAAAAAAAAAAAAAAAAAAAA&#10;W0NvbnRlbnRfVHlwZXNdLnhtbFBLAQItABQABgAIAAAAIQA4/SH/1gAAAJQBAAALAAAAAAAAAAAA&#10;AAAAAC8BAABfcmVscy8ucmVsc1BLAQItABQABgAIAAAAIQCdw3aNOgIAAIMEAAAOAAAAAAAAAAAA&#10;AAAAAC4CAABkcnMvZTJvRG9jLnhtbFBLAQItABQABgAIAAAAIQCO0Gur2wAAAAkBAAAPAAAAAAAA&#10;AAAAAAAAAJQEAABkcnMvZG93bnJldi54bWxQSwUGAAAAAAQABADzAAAAnAUAAAAA&#10;" fillcolor="white [3201]" strokeweight=".5pt">
                <v:textbox>
                  <w:txbxContent>
                    <w:p w14:paraId="16DBBCA1" w14:textId="16C6C0C1" w:rsidR="007E4C20" w:rsidRDefault="00262FE6">
                      <w:r w:rsidRPr="00262FE6">
                        <w:t>https://www.mashed.com/img/gallery/costa-coffee-teams-up-with-toblerone-for-2022s-holiday-menu/l-intro-1666041931.jpg</w:t>
                      </w:r>
                    </w:p>
                  </w:txbxContent>
                </v:textbox>
              </v:shape>
            </w:pict>
          </mc:Fallback>
        </mc:AlternateContent>
      </w:r>
      <w:r w:rsidR="00365CDC" w:rsidRPr="00BD4FA6">
        <w:rPr>
          <w:rFonts w:ascii="Arial" w:eastAsia="Times New Roman" w:hAnsi="Arial" w:cs="Arial"/>
          <w:kern w:val="0"/>
          <w:sz w:val="24"/>
          <w:szCs w:val="24"/>
          <w:lang w:eastAsia="en-GB"/>
          <w14:ligatures w14:val="none"/>
        </w:rPr>
        <w:t xml:space="preserve">Healthy snacks </w:t>
      </w:r>
    </w:p>
    <w:p w14:paraId="5371D79A" w14:textId="386DB1F7" w:rsidR="00365CDC" w:rsidRPr="00BD4FA6" w:rsidRDefault="00365CDC" w:rsidP="00BD4FA6">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Seasonal menu items </w:t>
      </w:r>
    </w:p>
    <w:p w14:paraId="51691872"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In addition to its food and beverage offerings, Costa Coffee provides several services, including:</w:t>
      </w:r>
    </w:p>
    <w:p w14:paraId="47DB9DAA"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Costa Club loyalty programme </w:t>
      </w:r>
    </w:p>
    <w:p w14:paraId="4F3C4AD7"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Mobile ordering </w:t>
      </w:r>
    </w:p>
    <w:p w14:paraId="570FE9E7"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Click &amp; Collect </w:t>
      </w:r>
    </w:p>
    <w:p w14:paraId="188D2DEB"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Home delivery through delivery partners </w:t>
      </w:r>
    </w:p>
    <w:p w14:paraId="7B275288"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Costa Express self-service coffee machines </w:t>
      </w:r>
    </w:p>
    <w:p w14:paraId="2E961428" w14:textId="77777777" w:rsidR="00365CDC" w:rsidRPr="00BD4FA6" w:rsidRDefault="00365CDC" w:rsidP="00BD4FA6">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Free Wi-Fi in most stores </w:t>
      </w:r>
    </w:p>
    <w:p w14:paraId="4ECC7A92" w14:textId="1F6908CE" w:rsidR="008028BD"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Williams (2022) explains that offering complementary products and services increases customer satisfaction while creating additional revenue opportunities. Costa Coffee follows this principle by combining food, drinks, loyalty rewards and digital services into a single customer experience.</w:t>
      </w:r>
    </w:p>
    <w:p w14:paraId="5F4D7783" w14:textId="77777777" w:rsidR="008F0F2D" w:rsidRPr="00BD4FA6" w:rsidRDefault="008F0F2D"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09413E53" w14:textId="7ADB6C08"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Business Objectives</w:t>
      </w:r>
    </w:p>
    <w:p w14:paraId="61EAFAF7" w14:textId="308545C3"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Short-term objectives</w:t>
      </w:r>
    </w:p>
    <w:p w14:paraId="0EAAC574"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Costa Coffee's short-term objectives include:</w:t>
      </w:r>
    </w:p>
    <w:p w14:paraId="48659FF3" w14:textId="77777777" w:rsidR="00365CDC" w:rsidRPr="00BD4FA6" w:rsidRDefault="00365CDC" w:rsidP="00BD4FA6">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Increasing customer satisfaction through improved service quality. </w:t>
      </w:r>
    </w:p>
    <w:p w14:paraId="7DB5F894" w14:textId="77777777" w:rsidR="00365CDC" w:rsidRPr="00BD4FA6" w:rsidRDefault="00365CDC" w:rsidP="00BD4FA6">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Expanding digital ordering and loyalty programme membership. </w:t>
      </w:r>
    </w:p>
    <w:p w14:paraId="490E34A9" w14:textId="77777777" w:rsidR="00365CDC" w:rsidRPr="00BD4FA6" w:rsidRDefault="00365CDC" w:rsidP="00BD4FA6">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lastRenderedPageBreak/>
        <w:t xml:space="preserve">Introducing innovative seasonal beverages and food products. </w:t>
      </w:r>
    </w:p>
    <w:p w14:paraId="41070AA4" w14:textId="77777777" w:rsidR="00365CDC" w:rsidRPr="00BD4FA6" w:rsidRDefault="00365CDC" w:rsidP="00BD4FA6">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Improving operational efficiency across stores. </w:t>
      </w:r>
    </w:p>
    <w:p w14:paraId="463007D9" w14:textId="77777777" w:rsidR="00365CDC" w:rsidRPr="00BD4FA6" w:rsidRDefault="00365CDC" w:rsidP="00BD4FA6">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Supporting sustainability initiatives by reducing waste and increasing recyclable packaging. </w:t>
      </w:r>
    </w:p>
    <w:p w14:paraId="7AA1F159" w14:textId="77777777" w:rsidR="008028BD"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These objectives enable the company to remain competitive in an increasingly crowded coffee market.</w:t>
      </w:r>
    </w:p>
    <w:p w14:paraId="02FFDFEF" w14:textId="0A8710F3"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Long-term objectives</w:t>
      </w:r>
    </w:p>
    <w:p w14:paraId="2D3E7C36"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Costa Coffee's long-term objectives include:</w:t>
      </w:r>
    </w:p>
    <w:p w14:paraId="512FF9C9" w14:textId="77777777" w:rsidR="00365CDC" w:rsidRPr="00BD4FA6" w:rsidRDefault="00365CDC" w:rsidP="00BD4FA6">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Continuing international expansion through franchising. </w:t>
      </w:r>
    </w:p>
    <w:p w14:paraId="388E8084" w14:textId="77777777" w:rsidR="00365CDC" w:rsidRPr="00BD4FA6" w:rsidRDefault="00365CDC" w:rsidP="00BD4FA6">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Increasing the number of Costa Express machines worldwide. </w:t>
      </w:r>
    </w:p>
    <w:p w14:paraId="4DE52264" w14:textId="77777777" w:rsidR="00365CDC" w:rsidRPr="00BD4FA6" w:rsidRDefault="00365CDC" w:rsidP="00BD4FA6">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Becoming a leader in sustainable coffee production. </w:t>
      </w:r>
    </w:p>
    <w:p w14:paraId="6A653962" w14:textId="77777777" w:rsidR="00365CDC" w:rsidRPr="00BD4FA6" w:rsidRDefault="00365CDC" w:rsidP="00BD4FA6">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Investing in digital innovation and artificial intelligence to improve customer experience. </w:t>
      </w:r>
    </w:p>
    <w:p w14:paraId="48574363" w14:textId="77777777" w:rsidR="00365CDC" w:rsidRPr="00BD4FA6" w:rsidRDefault="00365CDC" w:rsidP="00BD4FA6">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Increasing overall profitability and shareholder value. </w:t>
      </w:r>
    </w:p>
    <w:p w14:paraId="44E44D61" w14:textId="1BD33A9E"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Unique Selling Proposition (USP)</w:t>
      </w:r>
    </w:p>
    <w:p w14:paraId="05796932"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A Unique Selling Proposition (USP) differentiates a business from its competitors by providing distinctive value to customers (Barringer, 2022).</w:t>
      </w:r>
    </w:p>
    <w:p w14:paraId="1DC5464F"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Costa Coffee's USP is based on four key strengths.</w:t>
      </w:r>
    </w:p>
    <w:p w14:paraId="3426FF72" w14:textId="02EC3AC1"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171B24">
        <w:rPr>
          <w:rFonts w:ascii="Arial" w:eastAsia="Times New Roman" w:hAnsi="Arial" w:cs="Arial"/>
          <w:b/>
          <w:bCs/>
          <w:kern w:val="0"/>
          <w:sz w:val="24"/>
          <w:szCs w:val="24"/>
          <w:lang w:eastAsia="en-GB"/>
          <w14:ligatures w14:val="none"/>
        </w:rPr>
        <w:t>Firstly</w:t>
      </w:r>
      <w:r w:rsidRPr="00BD4FA6">
        <w:rPr>
          <w:rFonts w:ascii="Arial" w:eastAsia="Times New Roman" w:hAnsi="Arial" w:cs="Arial"/>
          <w:kern w:val="0"/>
          <w:sz w:val="24"/>
          <w:szCs w:val="24"/>
          <w:lang w:eastAsia="en-GB"/>
          <w14:ligatures w14:val="none"/>
        </w:rPr>
        <w:t xml:space="preserve">, the company uses its signature Mocha Italia coffee blend, which has become a recognisable part of the Costa brand. </w:t>
      </w:r>
    </w:p>
    <w:p w14:paraId="57227B79"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171B24">
        <w:rPr>
          <w:rFonts w:ascii="Arial" w:eastAsia="Times New Roman" w:hAnsi="Arial" w:cs="Arial"/>
          <w:b/>
          <w:bCs/>
          <w:kern w:val="0"/>
          <w:sz w:val="24"/>
          <w:szCs w:val="24"/>
          <w:lang w:eastAsia="en-GB"/>
          <w14:ligatures w14:val="none"/>
        </w:rPr>
        <w:t>Secondly,</w:t>
      </w:r>
      <w:r w:rsidRPr="00BD4FA6">
        <w:rPr>
          <w:rFonts w:ascii="Arial" w:eastAsia="Times New Roman" w:hAnsi="Arial" w:cs="Arial"/>
          <w:kern w:val="0"/>
          <w:sz w:val="24"/>
          <w:szCs w:val="24"/>
          <w:lang w:eastAsia="en-GB"/>
          <w14:ligatures w14:val="none"/>
        </w:rPr>
        <w:t xml:space="preserve"> Costa Coffee offers multiple purchasing channels. Customers can buy coffee from cafés, drive-</w:t>
      </w:r>
      <w:proofErr w:type="spellStart"/>
      <w:r w:rsidRPr="00BD4FA6">
        <w:rPr>
          <w:rFonts w:ascii="Arial" w:eastAsia="Times New Roman" w:hAnsi="Arial" w:cs="Arial"/>
          <w:kern w:val="0"/>
          <w:sz w:val="24"/>
          <w:szCs w:val="24"/>
          <w:lang w:eastAsia="en-GB"/>
          <w14:ligatures w14:val="none"/>
        </w:rPr>
        <w:t>thrus</w:t>
      </w:r>
      <w:proofErr w:type="spellEnd"/>
      <w:r w:rsidRPr="00BD4FA6">
        <w:rPr>
          <w:rFonts w:ascii="Arial" w:eastAsia="Times New Roman" w:hAnsi="Arial" w:cs="Arial"/>
          <w:kern w:val="0"/>
          <w:sz w:val="24"/>
          <w:szCs w:val="24"/>
          <w:lang w:eastAsia="en-GB"/>
          <w14:ligatures w14:val="none"/>
        </w:rPr>
        <w:t>, Costa Express machines, supermarkets and delivery platforms, making the brand highly accessible.</w:t>
      </w:r>
    </w:p>
    <w:p w14:paraId="60E7C099"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171B24">
        <w:rPr>
          <w:rFonts w:ascii="Arial" w:eastAsia="Times New Roman" w:hAnsi="Arial" w:cs="Arial"/>
          <w:b/>
          <w:bCs/>
          <w:kern w:val="0"/>
          <w:sz w:val="24"/>
          <w:szCs w:val="24"/>
          <w:lang w:eastAsia="en-GB"/>
          <w14:ligatures w14:val="none"/>
        </w:rPr>
        <w:t>Thirdly</w:t>
      </w:r>
      <w:r w:rsidRPr="00BD4FA6">
        <w:rPr>
          <w:rFonts w:ascii="Arial" w:eastAsia="Times New Roman" w:hAnsi="Arial" w:cs="Arial"/>
          <w:kern w:val="0"/>
          <w:sz w:val="24"/>
          <w:szCs w:val="24"/>
          <w:lang w:eastAsia="en-GB"/>
          <w14:ligatures w14:val="none"/>
        </w:rPr>
        <w:t>, the Costa Club loyalty programme encourages repeat purchases by rewarding customers with personalised offers and exclusive discounts.</w:t>
      </w:r>
    </w:p>
    <w:p w14:paraId="35D4A026" w14:textId="77777777" w:rsidR="00365CDC" w:rsidRPr="00BD4FA6"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171B24">
        <w:rPr>
          <w:rFonts w:ascii="Arial" w:eastAsia="Times New Roman" w:hAnsi="Arial" w:cs="Arial"/>
          <w:b/>
          <w:bCs/>
          <w:kern w:val="0"/>
          <w:sz w:val="24"/>
          <w:szCs w:val="24"/>
          <w:lang w:eastAsia="en-GB"/>
          <w14:ligatures w14:val="none"/>
        </w:rPr>
        <w:lastRenderedPageBreak/>
        <w:t>Finally,</w:t>
      </w:r>
      <w:r w:rsidRPr="00BD4FA6">
        <w:rPr>
          <w:rFonts w:ascii="Arial" w:eastAsia="Times New Roman" w:hAnsi="Arial" w:cs="Arial"/>
          <w:kern w:val="0"/>
          <w:sz w:val="24"/>
          <w:szCs w:val="24"/>
          <w:lang w:eastAsia="en-GB"/>
          <w14:ligatures w14:val="none"/>
        </w:rPr>
        <w:t xml:space="preserve"> Costa Coffee places increasing emphasis on sustainability through ethically sourced coffee beans, recyclable packaging and environmental initiatives. Williams (2022) argues that sustainability has become an important competitive advantage because modern consumers increasingly consider environmental responsibility when choosing brands.</w:t>
      </w:r>
    </w:p>
    <w:p w14:paraId="10DE2C92" w14:textId="77777777" w:rsidR="008028BD" w:rsidRDefault="00365CDC"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These factors distinguish Costa Coffee from competitors such as Starbucks, Caffè Nero and Pret A Manger by combining product quality, convenience, customer loyalty and responsible business practices</w:t>
      </w:r>
      <w:r w:rsidR="008028BD" w:rsidRPr="00BD4FA6">
        <w:rPr>
          <w:rFonts w:ascii="Arial" w:eastAsia="Times New Roman" w:hAnsi="Arial" w:cs="Arial"/>
          <w:kern w:val="0"/>
          <w:sz w:val="24"/>
          <w:szCs w:val="24"/>
          <w:lang w:eastAsia="en-GB"/>
          <w14:ligatures w14:val="none"/>
        </w:rPr>
        <w:t>.</w:t>
      </w:r>
    </w:p>
    <w:p w14:paraId="750B8049" w14:textId="77777777" w:rsidR="002B4B93" w:rsidRDefault="002B4B93"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E744DF7" w14:textId="77777777" w:rsidR="00622F6A" w:rsidRDefault="00622F6A"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D70C29D" w14:textId="77777777" w:rsidR="00622F6A" w:rsidRDefault="00622F6A"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1A02A28E" w14:textId="77777777" w:rsidR="00622F6A" w:rsidRDefault="00622F6A"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40EF4EF9" w14:textId="77777777" w:rsidR="00622F6A" w:rsidRDefault="00622F6A"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350FD85" w14:textId="77777777" w:rsidR="00622F6A" w:rsidRPr="00BD4FA6" w:rsidRDefault="00622F6A"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35E9698" w14:textId="77777777" w:rsidR="008028BD" w:rsidRPr="00622F6A" w:rsidRDefault="00972681" w:rsidP="00D07E21">
      <w:pPr>
        <w:spacing w:before="100" w:beforeAutospacing="1" w:after="100" w:afterAutospacing="1" w:line="360" w:lineRule="auto"/>
        <w:jc w:val="center"/>
        <w:rPr>
          <w:rFonts w:ascii="Arial" w:eastAsia="Times New Roman" w:hAnsi="Arial" w:cs="Arial"/>
          <w:b/>
          <w:bCs/>
          <w:kern w:val="0"/>
          <w:sz w:val="32"/>
          <w:szCs w:val="32"/>
          <w:lang w:eastAsia="en-GB"/>
          <w14:ligatures w14:val="none"/>
        </w:rPr>
      </w:pPr>
      <w:r w:rsidRPr="00622F6A">
        <w:rPr>
          <w:rFonts w:ascii="Arial" w:eastAsia="Times New Roman" w:hAnsi="Arial" w:cs="Arial"/>
          <w:b/>
          <w:bCs/>
          <w:kern w:val="0"/>
          <w:sz w:val="32"/>
          <w:szCs w:val="32"/>
          <w:lang w:eastAsia="en-GB"/>
          <w14:ligatures w14:val="none"/>
        </w:rPr>
        <w:t>Element 2: Business Environment &amp; Competitor Analysi</w:t>
      </w:r>
      <w:r w:rsidR="008028BD" w:rsidRPr="00622F6A">
        <w:rPr>
          <w:rFonts w:ascii="Arial" w:eastAsia="Times New Roman" w:hAnsi="Arial" w:cs="Arial"/>
          <w:b/>
          <w:bCs/>
          <w:kern w:val="0"/>
          <w:sz w:val="32"/>
          <w:szCs w:val="32"/>
          <w:lang w:eastAsia="en-GB"/>
          <w14:ligatures w14:val="none"/>
        </w:rPr>
        <w:t>s</w:t>
      </w:r>
    </w:p>
    <w:p w14:paraId="7D59CEE1" w14:textId="20AD894F" w:rsidR="00EE0A2C" w:rsidRDefault="00972681" w:rsidP="00EE0A2C">
      <w:pPr>
        <w:spacing w:before="100" w:beforeAutospacing="1" w:after="100" w:afterAutospacing="1" w:line="360" w:lineRule="auto"/>
        <w:jc w:val="center"/>
        <w:rPr>
          <w:rFonts w:ascii="Arial" w:eastAsia="Times New Roman" w:hAnsi="Arial" w:cs="Arial"/>
          <w:b/>
          <w:bCs/>
          <w:kern w:val="0"/>
          <w:sz w:val="32"/>
          <w:szCs w:val="32"/>
          <w:lang w:eastAsia="en-GB"/>
          <w14:ligatures w14:val="none"/>
        </w:rPr>
      </w:pPr>
      <w:r w:rsidRPr="00622F6A">
        <w:rPr>
          <w:rFonts w:ascii="Arial" w:eastAsia="Times New Roman" w:hAnsi="Arial" w:cs="Arial"/>
          <w:b/>
          <w:bCs/>
          <w:kern w:val="0"/>
          <w:sz w:val="32"/>
          <w:szCs w:val="32"/>
          <w:lang w:eastAsia="en-GB"/>
          <w14:ligatures w14:val="none"/>
        </w:rPr>
        <w:t>Business Environment Analysis (SWOT)</w:t>
      </w:r>
    </w:p>
    <w:p w14:paraId="241C3FD4" w14:textId="77777777" w:rsidR="006066A8" w:rsidRPr="00EE0A2C" w:rsidRDefault="006066A8" w:rsidP="00EE0A2C">
      <w:pPr>
        <w:spacing w:before="100" w:beforeAutospacing="1" w:after="100" w:afterAutospacing="1" w:line="360" w:lineRule="auto"/>
        <w:jc w:val="center"/>
        <w:rPr>
          <w:rFonts w:ascii="Arial" w:eastAsia="Times New Roman" w:hAnsi="Arial" w:cs="Arial"/>
          <w:b/>
          <w:bCs/>
          <w:kern w:val="0"/>
          <w:sz w:val="32"/>
          <w:szCs w:val="32"/>
          <w:lang w:eastAsia="en-GB"/>
          <w14:ligatures w14:val="none"/>
        </w:rPr>
      </w:pPr>
    </w:p>
    <w:p w14:paraId="7C4F604B" w14:textId="4F0AC5F1" w:rsidR="004F7B62" w:rsidRPr="00BD4FA6" w:rsidRDefault="002C63FE" w:rsidP="00EE0A2C">
      <w:pPr>
        <w:pStyle w:val="pdq2pgselectionanchorcontainer"/>
        <w:spacing w:line="360" w:lineRule="auto"/>
        <w:rPr>
          <w:rFonts w:ascii="Arial" w:hAnsi="Arial" w:cs="Arial"/>
        </w:rPr>
      </w:pPr>
      <w:r w:rsidRPr="00BD4FA6">
        <w:rPr>
          <w:rFonts w:ascii="Arial" w:hAnsi="Arial" w:cs="Arial"/>
        </w:rPr>
        <w:t xml:space="preserve">A SWOT analysis is a strategic planning tool used to evaluate an organisation's internal strengths and weaknesses alongside external opportunities and threats. It supports strategic decision-making by helping organisations assess their internal capabilities and external business environment (Barringer, 2022). Recent research also argues that SWOT remains an effective framework when it is combined with critical strategic analysis rather than being used as a simple descriptive tool (Lohrke, Mazzei and Frownfelter-Lohrke, 2022).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73"/>
        <w:gridCol w:w="4343"/>
      </w:tblGrid>
      <w:tr w:rsidR="00972681" w:rsidRPr="00BD4FA6" w14:paraId="383094EB" w14:textId="77777777" w:rsidTr="00315A86">
        <w:trPr>
          <w:tblHeader/>
          <w:tblCellSpacing w:w="15" w:type="dxa"/>
        </w:trPr>
        <w:tc>
          <w:tcPr>
            <w:tcW w:w="4628" w:type="dxa"/>
            <w:shd w:val="clear" w:color="auto" w:fill="84E290" w:themeFill="accent3" w:themeFillTint="66"/>
            <w:vAlign w:val="center"/>
            <w:hideMark/>
          </w:tcPr>
          <w:p w14:paraId="777BB31E" w14:textId="77777777" w:rsidR="00972681" w:rsidRPr="00BD4FA6" w:rsidRDefault="00972681" w:rsidP="00BD4FA6">
            <w:pPr>
              <w:spacing w:after="0" w:line="360" w:lineRule="auto"/>
              <w:jc w:val="center"/>
              <w:rPr>
                <w:rFonts w:ascii="Arial" w:eastAsia="Times New Roman" w:hAnsi="Arial" w:cs="Arial"/>
                <w:b/>
                <w:bCs/>
                <w:kern w:val="0"/>
                <w:sz w:val="24"/>
                <w:szCs w:val="24"/>
                <w:lang w:eastAsia="en-GB"/>
                <w14:ligatures w14:val="none"/>
              </w:rPr>
            </w:pPr>
            <w:r w:rsidRPr="00BD4FA6">
              <w:rPr>
                <w:rFonts w:ascii="Arial" w:eastAsia="Times New Roman" w:hAnsi="Arial" w:cs="Arial"/>
                <w:b/>
                <w:bCs/>
                <w:kern w:val="0"/>
                <w:sz w:val="24"/>
                <w:szCs w:val="24"/>
                <w:lang w:eastAsia="en-GB"/>
                <w14:ligatures w14:val="none"/>
              </w:rPr>
              <w:lastRenderedPageBreak/>
              <w:t>Strengths</w:t>
            </w:r>
          </w:p>
        </w:tc>
        <w:tc>
          <w:tcPr>
            <w:tcW w:w="4298" w:type="dxa"/>
            <w:shd w:val="clear" w:color="auto" w:fill="E59EDC" w:themeFill="accent5" w:themeFillTint="66"/>
            <w:vAlign w:val="center"/>
            <w:hideMark/>
          </w:tcPr>
          <w:p w14:paraId="5F937D08" w14:textId="77777777" w:rsidR="00972681" w:rsidRPr="00BD4FA6" w:rsidRDefault="00972681" w:rsidP="00BD4FA6">
            <w:pPr>
              <w:spacing w:after="0" w:line="360" w:lineRule="auto"/>
              <w:jc w:val="center"/>
              <w:rPr>
                <w:rFonts w:ascii="Arial" w:eastAsia="Times New Roman" w:hAnsi="Arial" w:cs="Arial"/>
                <w:b/>
                <w:bCs/>
                <w:kern w:val="0"/>
                <w:sz w:val="24"/>
                <w:szCs w:val="24"/>
                <w:lang w:eastAsia="en-GB"/>
                <w14:ligatures w14:val="none"/>
              </w:rPr>
            </w:pPr>
            <w:r w:rsidRPr="00BD4FA6">
              <w:rPr>
                <w:rFonts w:ascii="Arial" w:eastAsia="Times New Roman" w:hAnsi="Arial" w:cs="Arial"/>
                <w:b/>
                <w:bCs/>
                <w:kern w:val="0"/>
                <w:sz w:val="24"/>
                <w:szCs w:val="24"/>
                <w:lang w:eastAsia="en-GB"/>
                <w14:ligatures w14:val="none"/>
              </w:rPr>
              <w:t>Weaknesses</w:t>
            </w:r>
          </w:p>
        </w:tc>
      </w:tr>
      <w:tr w:rsidR="00972681" w:rsidRPr="00BD4FA6" w14:paraId="278C14AF" w14:textId="77777777" w:rsidTr="00315A86">
        <w:trPr>
          <w:tblCellSpacing w:w="15" w:type="dxa"/>
        </w:trPr>
        <w:tc>
          <w:tcPr>
            <w:tcW w:w="4628" w:type="dxa"/>
            <w:shd w:val="clear" w:color="auto" w:fill="C1F0C7" w:themeFill="accent3" w:themeFillTint="33"/>
            <w:vAlign w:val="center"/>
            <w:hideMark/>
          </w:tcPr>
          <w:p w14:paraId="3ACDBC42"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Strong brand recognition in the UK and internationally</w:t>
            </w:r>
          </w:p>
        </w:tc>
        <w:tc>
          <w:tcPr>
            <w:tcW w:w="4298" w:type="dxa"/>
            <w:shd w:val="clear" w:color="auto" w:fill="F2CEED" w:themeFill="accent5" w:themeFillTint="33"/>
            <w:vAlign w:val="center"/>
            <w:hideMark/>
          </w:tcPr>
          <w:p w14:paraId="01BC155C"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Premium pricing compared with some competitors</w:t>
            </w:r>
          </w:p>
        </w:tc>
      </w:tr>
      <w:tr w:rsidR="00972681" w:rsidRPr="00BD4FA6" w14:paraId="6D9F7072" w14:textId="77777777" w:rsidTr="00315A86">
        <w:trPr>
          <w:tblCellSpacing w:w="15" w:type="dxa"/>
        </w:trPr>
        <w:tc>
          <w:tcPr>
            <w:tcW w:w="4628" w:type="dxa"/>
            <w:shd w:val="clear" w:color="auto" w:fill="C1F0C7" w:themeFill="accent3" w:themeFillTint="33"/>
            <w:vAlign w:val="center"/>
            <w:hideMark/>
          </w:tcPr>
          <w:p w14:paraId="44024223"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Large network of cafés, drive-</w:t>
            </w:r>
            <w:proofErr w:type="spellStart"/>
            <w:r w:rsidRPr="00BD4FA6">
              <w:rPr>
                <w:rFonts w:ascii="Arial" w:eastAsia="Times New Roman" w:hAnsi="Arial" w:cs="Arial"/>
                <w:kern w:val="0"/>
                <w:sz w:val="24"/>
                <w:szCs w:val="24"/>
                <w:lang w:eastAsia="en-GB"/>
                <w14:ligatures w14:val="none"/>
              </w:rPr>
              <w:t>thrus</w:t>
            </w:r>
            <w:proofErr w:type="spellEnd"/>
            <w:r w:rsidRPr="00BD4FA6">
              <w:rPr>
                <w:rFonts w:ascii="Arial" w:eastAsia="Times New Roman" w:hAnsi="Arial" w:cs="Arial"/>
                <w:kern w:val="0"/>
                <w:sz w:val="24"/>
                <w:szCs w:val="24"/>
                <w:lang w:eastAsia="en-GB"/>
                <w14:ligatures w14:val="none"/>
              </w:rPr>
              <w:t xml:space="preserve"> and Costa Express machines</w:t>
            </w:r>
          </w:p>
        </w:tc>
        <w:tc>
          <w:tcPr>
            <w:tcW w:w="4298" w:type="dxa"/>
            <w:shd w:val="clear" w:color="auto" w:fill="F2CEED" w:themeFill="accent5" w:themeFillTint="33"/>
            <w:vAlign w:val="center"/>
            <w:hideMark/>
          </w:tcPr>
          <w:p w14:paraId="25B00AEA"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Heavy dependence on the UK market despite international expansion</w:t>
            </w:r>
          </w:p>
        </w:tc>
      </w:tr>
      <w:tr w:rsidR="00972681" w:rsidRPr="00BD4FA6" w14:paraId="0137A6DD" w14:textId="77777777" w:rsidTr="00315A86">
        <w:trPr>
          <w:tblCellSpacing w:w="15" w:type="dxa"/>
        </w:trPr>
        <w:tc>
          <w:tcPr>
            <w:tcW w:w="4628" w:type="dxa"/>
            <w:shd w:val="clear" w:color="auto" w:fill="C1F0C7" w:themeFill="accent3" w:themeFillTint="33"/>
            <w:vAlign w:val="center"/>
            <w:hideMark/>
          </w:tcPr>
          <w:p w14:paraId="18A9C385"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High-quality coffee and consistent customer experience</w:t>
            </w:r>
          </w:p>
        </w:tc>
        <w:tc>
          <w:tcPr>
            <w:tcW w:w="4298" w:type="dxa"/>
            <w:shd w:val="clear" w:color="auto" w:fill="F2CEED" w:themeFill="accent5" w:themeFillTint="33"/>
            <w:vAlign w:val="center"/>
            <w:hideMark/>
          </w:tcPr>
          <w:p w14:paraId="43BE93C4"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High operating costs, including rent, labour and raw materials</w:t>
            </w:r>
          </w:p>
        </w:tc>
      </w:tr>
      <w:tr w:rsidR="00972681" w:rsidRPr="00BD4FA6" w14:paraId="6A7D81BA" w14:textId="77777777" w:rsidTr="00315A86">
        <w:trPr>
          <w:tblCellSpacing w:w="15" w:type="dxa"/>
        </w:trPr>
        <w:tc>
          <w:tcPr>
            <w:tcW w:w="4628" w:type="dxa"/>
            <w:shd w:val="clear" w:color="auto" w:fill="C1F0C7" w:themeFill="accent3" w:themeFillTint="33"/>
            <w:vAlign w:val="center"/>
            <w:hideMark/>
          </w:tcPr>
          <w:p w14:paraId="4F092BE6"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Backing from The Coca-Cola Company provides financial stability and global distribution</w:t>
            </w:r>
          </w:p>
        </w:tc>
        <w:tc>
          <w:tcPr>
            <w:tcW w:w="4298" w:type="dxa"/>
            <w:shd w:val="clear" w:color="auto" w:fill="F2CEED" w:themeFill="accent5" w:themeFillTint="33"/>
            <w:vAlign w:val="center"/>
            <w:hideMark/>
          </w:tcPr>
          <w:p w14:paraId="2DE5F890"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Increasing competition within the coffee shop industry</w:t>
            </w:r>
          </w:p>
        </w:tc>
      </w:tr>
    </w:tbl>
    <w:p w14:paraId="6BE6BF78" w14:textId="77777777" w:rsidR="00972681" w:rsidRPr="00BD4FA6" w:rsidRDefault="00972681" w:rsidP="00BD4FA6">
      <w:pPr>
        <w:spacing w:after="0" w:line="360" w:lineRule="auto"/>
        <w:rPr>
          <w:rFonts w:ascii="Arial" w:eastAsia="Times New Roman" w:hAnsi="Arial" w:cs="Arial"/>
          <w:vanish/>
          <w:kern w:val="0"/>
          <w:sz w:val="24"/>
          <w:szCs w:val="24"/>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62"/>
        <w:gridCol w:w="4354"/>
      </w:tblGrid>
      <w:tr w:rsidR="00972681" w:rsidRPr="00BD4FA6" w14:paraId="0B1CA283" w14:textId="77777777" w:rsidTr="000C4718">
        <w:trPr>
          <w:tblHeader/>
          <w:tblCellSpacing w:w="15" w:type="dxa"/>
        </w:trPr>
        <w:tc>
          <w:tcPr>
            <w:tcW w:w="0" w:type="auto"/>
            <w:shd w:val="clear" w:color="auto" w:fill="95DCF7" w:themeFill="accent4" w:themeFillTint="66"/>
            <w:vAlign w:val="center"/>
            <w:hideMark/>
          </w:tcPr>
          <w:p w14:paraId="0E4C44F3" w14:textId="77777777" w:rsidR="00972681" w:rsidRPr="00BD4FA6" w:rsidRDefault="00972681" w:rsidP="00BD4FA6">
            <w:pPr>
              <w:spacing w:after="0" w:line="360" w:lineRule="auto"/>
              <w:jc w:val="center"/>
              <w:rPr>
                <w:rFonts w:ascii="Arial" w:eastAsia="Times New Roman" w:hAnsi="Arial" w:cs="Arial"/>
                <w:b/>
                <w:bCs/>
                <w:kern w:val="0"/>
                <w:sz w:val="24"/>
                <w:szCs w:val="24"/>
                <w:lang w:eastAsia="en-GB"/>
                <w14:ligatures w14:val="none"/>
              </w:rPr>
            </w:pPr>
            <w:r w:rsidRPr="00BD4FA6">
              <w:rPr>
                <w:rFonts w:ascii="Arial" w:eastAsia="Times New Roman" w:hAnsi="Arial" w:cs="Arial"/>
                <w:b/>
                <w:bCs/>
                <w:kern w:val="0"/>
                <w:sz w:val="24"/>
                <w:szCs w:val="24"/>
                <w:lang w:eastAsia="en-GB"/>
                <w14:ligatures w14:val="none"/>
              </w:rPr>
              <w:t>Opportunities</w:t>
            </w:r>
          </w:p>
        </w:tc>
        <w:tc>
          <w:tcPr>
            <w:tcW w:w="0" w:type="auto"/>
            <w:shd w:val="clear" w:color="auto" w:fill="F6C5AC" w:themeFill="accent2" w:themeFillTint="66"/>
            <w:vAlign w:val="center"/>
            <w:hideMark/>
          </w:tcPr>
          <w:p w14:paraId="1EFDD68D" w14:textId="77777777" w:rsidR="00972681" w:rsidRPr="00BD4FA6" w:rsidRDefault="00972681" w:rsidP="00BD4FA6">
            <w:pPr>
              <w:spacing w:after="0" w:line="360" w:lineRule="auto"/>
              <w:jc w:val="center"/>
              <w:rPr>
                <w:rFonts w:ascii="Arial" w:eastAsia="Times New Roman" w:hAnsi="Arial" w:cs="Arial"/>
                <w:b/>
                <w:bCs/>
                <w:kern w:val="0"/>
                <w:sz w:val="24"/>
                <w:szCs w:val="24"/>
                <w:lang w:eastAsia="en-GB"/>
                <w14:ligatures w14:val="none"/>
              </w:rPr>
            </w:pPr>
            <w:r w:rsidRPr="00BD4FA6">
              <w:rPr>
                <w:rFonts w:ascii="Arial" w:eastAsia="Times New Roman" w:hAnsi="Arial" w:cs="Arial"/>
                <w:b/>
                <w:bCs/>
                <w:kern w:val="0"/>
                <w:sz w:val="24"/>
                <w:szCs w:val="24"/>
                <w:lang w:eastAsia="en-GB"/>
                <w14:ligatures w14:val="none"/>
              </w:rPr>
              <w:t>Threats</w:t>
            </w:r>
          </w:p>
        </w:tc>
      </w:tr>
      <w:tr w:rsidR="00972681" w:rsidRPr="00BD4FA6" w14:paraId="65C70BE1" w14:textId="77777777" w:rsidTr="000C4718">
        <w:trPr>
          <w:tblCellSpacing w:w="15" w:type="dxa"/>
        </w:trPr>
        <w:tc>
          <w:tcPr>
            <w:tcW w:w="0" w:type="auto"/>
            <w:shd w:val="clear" w:color="auto" w:fill="CAEDFB" w:themeFill="accent4" w:themeFillTint="33"/>
            <w:vAlign w:val="center"/>
            <w:hideMark/>
          </w:tcPr>
          <w:p w14:paraId="64933369"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Expansion into emerging international markets</w:t>
            </w:r>
          </w:p>
        </w:tc>
        <w:tc>
          <w:tcPr>
            <w:tcW w:w="0" w:type="auto"/>
            <w:shd w:val="clear" w:color="auto" w:fill="FAE2D5" w:themeFill="accent2" w:themeFillTint="33"/>
            <w:vAlign w:val="center"/>
            <w:hideMark/>
          </w:tcPr>
          <w:p w14:paraId="7E282958"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Strong competition from Starbucks, Caffè Nero and independent cafés</w:t>
            </w:r>
          </w:p>
        </w:tc>
      </w:tr>
      <w:tr w:rsidR="00972681" w:rsidRPr="00BD4FA6" w14:paraId="342E9635" w14:textId="77777777" w:rsidTr="000C4718">
        <w:trPr>
          <w:tblCellSpacing w:w="15" w:type="dxa"/>
        </w:trPr>
        <w:tc>
          <w:tcPr>
            <w:tcW w:w="0" w:type="auto"/>
            <w:shd w:val="clear" w:color="auto" w:fill="CAEDFB" w:themeFill="accent4" w:themeFillTint="33"/>
            <w:vAlign w:val="center"/>
            <w:hideMark/>
          </w:tcPr>
          <w:p w14:paraId="201F9AC5"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Growing consumer demand for sustainable and ethically sourced products</w:t>
            </w:r>
          </w:p>
        </w:tc>
        <w:tc>
          <w:tcPr>
            <w:tcW w:w="0" w:type="auto"/>
            <w:shd w:val="clear" w:color="auto" w:fill="FAE2D5" w:themeFill="accent2" w:themeFillTint="33"/>
            <w:vAlign w:val="center"/>
            <w:hideMark/>
          </w:tcPr>
          <w:p w14:paraId="77813DD9"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Rising inflation and increasing costs of coffee beans, milk and energy</w:t>
            </w:r>
          </w:p>
        </w:tc>
      </w:tr>
      <w:tr w:rsidR="00972681" w:rsidRPr="00BD4FA6" w14:paraId="05F37331" w14:textId="77777777" w:rsidTr="000C4718">
        <w:trPr>
          <w:tblCellSpacing w:w="15" w:type="dxa"/>
        </w:trPr>
        <w:tc>
          <w:tcPr>
            <w:tcW w:w="0" w:type="auto"/>
            <w:shd w:val="clear" w:color="auto" w:fill="CAEDFB" w:themeFill="accent4" w:themeFillTint="33"/>
            <w:vAlign w:val="center"/>
            <w:hideMark/>
          </w:tcPr>
          <w:p w14:paraId="7A454A24"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Further development of digital ordering and loyalty programmes</w:t>
            </w:r>
          </w:p>
        </w:tc>
        <w:tc>
          <w:tcPr>
            <w:tcW w:w="0" w:type="auto"/>
            <w:shd w:val="clear" w:color="auto" w:fill="FAE2D5" w:themeFill="accent2" w:themeFillTint="33"/>
            <w:vAlign w:val="center"/>
            <w:hideMark/>
          </w:tcPr>
          <w:p w14:paraId="4F3A2D94"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Changing consumer preferences towards lower-cost alternatives</w:t>
            </w:r>
          </w:p>
        </w:tc>
      </w:tr>
      <w:tr w:rsidR="00972681" w:rsidRPr="00BD4FA6" w14:paraId="2D15E8EA" w14:textId="77777777" w:rsidTr="004B3D89">
        <w:trPr>
          <w:tblCellSpacing w:w="15" w:type="dxa"/>
        </w:trPr>
        <w:tc>
          <w:tcPr>
            <w:tcW w:w="0" w:type="auto"/>
            <w:shd w:val="clear" w:color="auto" w:fill="CAEDFB" w:themeFill="accent4" w:themeFillTint="33"/>
            <w:vAlign w:val="center"/>
            <w:hideMark/>
          </w:tcPr>
          <w:p w14:paraId="6796CBE8"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Growth of home delivery and takeaway services</w:t>
            </w:r>
          </w:p>
        </w:tc>
        <w:tc>
          <w:tcPr>
            <w:tcW w:w="0" w:type="auto"/>
            <w:shd w:val="clear" w:color="auto" w:fill="FAE2D5" w:themeFill="accent2" w:themeFillTint="33"/>
            <w:vAlign w:val="center"/>
            <w:hideMark/>
          </w:tcPr>
          <w:p w14:paraId="1F196A76" w14:textId="77777777" w:rsidR="00972681" w:rsidRPr="00BD4FA6" w:rsidRDefault="00972681" w:rsidP="00BD4FA6">
            <w:pPr>
              <w:spacing w:after="0"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Economic uncertainty reducing discretionary spending</w:t>
            </w:r>
          </w:p>
        </w:tc>
      </w:tr>
    </w:tbl>
    <w:p w14:paraId="207D1C0E" w14:textId="77777777" w:rsidR="0035281D" w:rsidRPr="00BD4FA6" w:rsidRDefault="0035281D"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C952DC1" w14:textId="77CF43EE"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Costa Coffee possesses several significant strengths that contribute to its market leadership. The company has developed a highly recognised brand over more than fifty years, building customer trust through consistent product quality and excellent customer service. Furthermore, its extensive network of coffee shops and Costa Express self-service machines provides customers with convenient access to products across the UK and many international markets (Williams, 2022).</w:t>
      </w:r>
      <w:r w:rsidR="00302961" w:rsidRPr="00BD4FA6">
        <w:rPr>
          <w:rFonts w:ascii="Arial" w:hAnsi="Arial" w:cs="Arial"/>
          <w:sz w:val="24"/>
          <w:szCs w:val="24"/>
        </w:rPr>
        <w:t xml:space="preserve"> </w:t>
      </w:r>
      <w:r w:rsidR="00302961" w:rsidRPr="00BD4FA6">
        <w:rPr>
          <w:rFonts w:ascii="Arial" w:hAnsi="Arial" w:cs="Arial"/>
          <w:sz w:val="24"/>
          <w:szCs w:val="24"/>
        </w:rPr>
        <w:t xml:space="preserve">Recent research suggests that organisations sustain competitive advantage by continuously adapting their capabilities to changes in the external environment rather than relying solely on existing resources. Costa Coffee's investment in digital ordering, loyalty </w:t>
      </w:r>
      <w:r w:rsidR="00302961" w:rsidRPr="00BD4FA6">
        <w:rPr>
          <w:rFonts w:ascii="Arial" w:hAnsi="Arial" w:cs="Arial"/>
          <w:sz w:val="24"/>
          <w:szCs w:val="24"/>
        </w:rPr>
        <w:lastRenderedPageBreak/>
        <w:t>programmes and international expansion demonstrates this adaptive strategic approach (</w:t>
      </w:r>
      <w:proofErr w:type="spellStart"/>
      <w:r w:rsidR="00302961" w:rsidRPr="00BD4FA6">
        <w:rPr>
          <w:rFonts w:ascii="Arial" w:hAnsi="Arial" w:cs="Arial"/>
          <w:sz w:val="24"/>
          <w:szCs w:val="24"/>
        </w:rPr>
        <w:t>Helfat</w:t>
      </w:r>
      <w:proofErr w:type="spellEnd"/>
      <w:r w:rsidR="00302961" w:rsidRPr="00BD4FA6">
        <w:rPr>
          <w:rFonts w:ascii="Arial" w:hAnsi="Arial" w:cs="Arial"/>
          <w:sz w:val="24"/>
          <w:szCs w:val="24"/>
        </w:rPr>
        <w:t>, 2022).</w:t>
      </w:r>
    </w:p>
    <w:p w14:paraId="4209094C" w14:textId="77777777"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Another important strength is Costa Coffee's acquisition by The Coca-Cola Company. This partnership provides greater financial resources, global marketing expertise and distribution capabilities, allowing Costa Coffee to continue investing in innovation and international expansion.</w:t>
      </w:r>
    </w:p>
    <w:p w14:paraId="6FB68DAF" w14:textId="77777777"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Despite these strengths, Costa Coffee faces several weaknesses. The business operates within the premium coffee market, meaning its prices are often higher than those of supermarkets and fast-food chains offering coffee. This may discourage price-sensitive consumers during periods of economic uncertainty. In addition, maintaining thousands of physical stores results in high operating costs, particularly due to rising wages, rent and utility expenses (Mariotti and Glackin, 2016).</w:t>
      </w:r>
    </w:p>
    <w:p w14:paraId="4966740D" w14:textId="77777777"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Several opportunities could support Costa Coffee's future growth. Consumer interest in sustainable products continues to increase, encouraging businesses to invest in ethical sourcing and environmentally friendly packaging. Costa Coffee can strengthen its competitive position by expanding these initiatives. Additionally, technological developments such as mobile ordering, personalised loyalty rewards and artificial intelligence can further improve customer satisfaction and operational efficiency (Blackwell, 2011).</w:t>
      </w:r>
    </w:p>
    <w:p w14:paraId="7A7EEBC3" w14:textId="77777777"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However, Costa Coffee also faces significant external threats. Competition within the coffee industry continues to intensify as both international chains and independent cafés compete for market share. Rising inflation and supply chain disruptions have increased the cost of coffee beans, dairy products and energy, placing pressure on profit margins. Economic downturns may also encourage consumers to reduce spending on premium beverages, choosing lower-cost alternatives instead (Williams, 2022).</w:t>
      </w:r>
    </w:p>
    <w:p w14:paraId="09F758B2" w14:textId="77777777" w:rsidR="000A50FB" w:rsidRDefault="00972681" w:rsidP="000A50FB">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Overall, the SWOT analysis demonstrates that Costa Coffee benefits from strong brand equity and financial backing but must continue innovating and adapting to changing market conditions to maintain its competitive advantage.</w:t>
      </w:r>
    </w:p>
    <w:p w14:paraId="1A3A2141" w14:textId="00CE6B4F" w:rsidR="00972681" w:rsidRPr="000A50FB" w:rsidRDefault="00972681" w:rsidP="000A50FB">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lastRenderedPageBreak/>
        <w:t>Competitor Analysis</w:t>
      </w:r>
    </w:p>
    <w:p w14:paraId="5D3A5A32" w14:textId="77777777" w:rsidR="00C31F2D" w:rsidRPr="00BD4FA6" w:rsidRDefault="002606BE"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hAnsi="Arial" w:cs="Arial"/>
          <w:sz w:val="24"/>
          <w:szCs w:val="24"/>
        </w:rPr>
        <w:t>Competitor analysis enables organisations to understand rival businesses, identify competitive advantages and develop strategies to maintain market position (Barringer, 2022). Recent research highlights that competitor analysis has become increasingly important because firms operate in dynamic markets where customer preferences, technology and competitive relationships evolve rapidly (Lüders et al., 2022).</w:t>
      </w:r>
      <w:r w:rsidR="00827CD8" w:rsidRPr="00BD4FA6">
        <w:rPr>
          <w:rFonts w:ascii="Arial" w:hAnsi="Arial" w:cs="Arial"/>
          <w:sz w:val="24"/>
          <w:szCs w:val="24"/>
        </w:rPr>
        <w:t xml:space="preserve"> </w:t>
      </w:r>
      <w:r w:rsidR="00972681" w:rsidRPr="00BD4FA6">
        <w:rPr>
          <w:rFonts w:ascii="Arial" w:eastAsia="Times New Roman" w:hAnsi="Arial" w:cs="Arial"/>
          <w:kern w:val="0"/>
          <w:sz w:val="24"/>
          <w:szCs w:val="24"/>
          <w:lang w:eastAsia="en-GB"/>
          <w14:ligatures w14:val="none"/>
        </w:rPr>
        <w:t>Costa Coffee competes with both direct and indirect competitors within the food and beverage industry.</w:t>
      </w:r>
      <w:r w:rsidR="00C31F2D" w:rsidRPr="00BD4FA6">
        <w:rPr>
          <w:rFonts w:ascii="Arial" w:eastAsia="Times New Roman" w:hAnsi="Arial" w:cs="Arial"/>
          <w:kern w:val="0"/>
          <w:sz w:val="24"/>
          <w:szCs w:val="24"/>
          <w:lang w:eastAsia="en-GB"/>
          <w14:ligatures w14:val="none"/>
        </w:rPr>
        <w:t xml:space="preserve"> </w:t>
      </w:r>
    </w:p>
    <w:p w14:paraId="46F68804" w14:textId="1AC2AD79" w:rsidR="00C31F2D"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Direct Competitors</w:t>
      </w:r>
    </w:p>
    <w:p w14:paraId="3A21E541" w14:textId="3CDCD9D8"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Starbucks</w:t>
      </w:r>
    </w:p>
    <w:p w14:paraId="7DA08BD0" w14:textId="5F116DA4" w:rsidR="00C31F2D" w:rsidRDefault="00424D8D" w:rsidP="00BD4F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mc:AlternateContent>
          <mc:Choice Requires="wps">
            <w:drawing>
              <wp:anchor distT="0" distB="0" distL="114300" distR="114300" simplePos="0" relativeHeight="251665408" behindDoc="1" locked="0" layoutInCell="1" allowOverlap="1" wp14:anchorId="3AA81C26" wp14:editId="130AC552">
                <wp:simplePos x="0" y="0"/>
                <wp:positionH relativeFrom="column">
                  <wp:posOffset>2773680</wp:posOffset>
                </wp:positionH>
                <wp:positionV relativeFrom="paragraph">
                  <wp:posOffset>2473960</wp:posOffset>
                </wp:positionV>
                <wp:extent cx="3497580" cy="236220"/>
                <wp:effectExtent l="0" t="0" r="26670" b="11430"/>
                <wp:wrapTight wrapText="bothSides">
                  <wp:wrapPolygon edited="0">
                    <wp:start x="0" y="0"/>
                    <wp:lineTo x="0" y="20903"/>
                    <wp:lineTo x="21647" y="20903"/>
                    <wp:lineTo x="21647" y="0"/>
                    <wp:lineTo x="0" y="0"/>
                  </wp:wrapPolygon>
                </wp:wrapTight>
                <wp:docPr id="655583900" name="Text Box 8"/>
                <wp:cNvGraphicFramePr/>
                <a:graphic xmlns:a="http://schemas.openxmlformats.org/drawingml/2006/main">
                  <a:graphicData uri="http://schemas.microsoft.com/office/word/2010/wordprocessingShape">
                    <wps:wsp>
                      <wps:cNvSpPr txBox="1"/>
                      <wps:spPr>
                        <a:xfrm>
                          <a:off x="0" y="0"/>
                          <a:ext cx="3497580" cy="236220"/>
                        </a:xfrm>
                        <a:prstGeom prst="rect">
                          <a:avLst/>
                        </a:prstGeom>
                        <a:solidFill>
                          <a:schemeClr val="lt1"/>
                        </a:solidFill>
                        <a:ln w="6350">
                          <a:solidFill>
                            <a:prstClr val="black"/>
                          </a:solidFill>
                        </a:ln>
                      </wps:spPr>
                      <wps:txbx>
                        <w:txbxContent>
                          <w:p w14:paraId="4B1CCE7E" w14:textId="487EE30D" w:rsidR="00424D8D" w:rsidRDefault="00FC3F3E">
                            <w:r w:rsidRPr="00FC3F3E">
                              <w:t>https://www.tastingtable.com/img/gallery/the-caffeine-difference-between-starbucks-and-costa-coffee/l-intro-1747433437.jpg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81C26" id="Text Box 8" o:spid="_x0000_s1029" type="#_x0000_t202" style="position:absolute;margin-left:218.4pt;margin-top:194.8pt;width:275.4pt;height:18.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GNvOgIAAIMEAAAOAAAAZHJzL2Uyb0RvYy54bWysVEtv2zAMvg/YfxB0X5x3WyNOkaXIMKBo&#10;C6RFz4osxcJkUZOU2NmvH6W8u52GXWRSpD6SH0lP7ttak61wXoEpaK/TpUQYDqUy64K+vS6+3FLi&#10;AzMl02BEQXfC0/vp50+TxuaiDxXoUjiCIMbnjS1oFYLNs8zzStTMd8AKg0YJrmYBVbfOSscaRK91&#10;1u92x1kDrrQOuPAebx/2RjpN+FIKHp6l9CIQXVDMLaTTpXMVz2w6YfnaMVspfkiD/UMWNVMGg56g&#10;HlhgZOPUH1C14g48yNDhUGcgpeIi1YDV9LofqllWzIpUC5Lj7Ykm//9g+dN2aV8cCe1XaLGBkZDG&#10;+tzjZaynla6OX8yUoB0p3J1oE20gHC8Hw7ub0S2aONr6g3G/n3jNzq+t8+GbgJpEoaAO25LYYttH&#10;HzAiuh5dYjAPWpULpXVS4iiIuXZky7CJOqQc8cWVlzakKeh4MOom4CtbhD69X2nGf8QqrxFQ0wYv&#10;z7VHKbSrlqgSSzzysoJyh3Q52E+St3yhEP6R+fDCHI4O0oDrEJ7xkBowJzhIlFTgfv3tPvpjR9FK&#10;SYOjWFD/c8OcoER/N9jru95wGGc3KcPRDdJL3KVldWkxm3oOSFQPF8/yJEb/oI+idFC/49bMYlQ0&#10;McMxdkHDUZyH/YLg1nExmyUnnFbLwqNZWh6hY2Mira/tO3P20NaAA/EEx6Fl+Yfu7n3jSwOzTQCp&#10;Uusjz3tWD/TjpKfuHLYyrtKlnrzO/47pbwAAAP//AwBQSwMEFAAGAAgAAAAhAAvEfeDdAAAACwEA&#10;AA8AAABkcnMvZG93bnJldi54bWxMj8FOwzAMhu9IvENkJG4sZUMl7ZpOgAYXThuIc9ZkSbTGqZqs&#10;K2+POcHN1vfr9+dmM4eeTWZMPqKE+0UBzGAXtUcr4fPj9U4AS1mhVn1EI+HbJNi011eNqnW84M5M&#10;+2wZlWCqlQSX81BznjpngkqLOBgkdoxjUJnW0XI9qguVh54vi6LkQXmkC04N5sWZ7rQ/BwnbZ1vZ&#10;TqjRbYX2fpq/ju/2Tcrbm/lpDSybOf+F4Vef1KElp0M8o06sl/CwKkk9S1iJqgRGiUo80nAgtCTE&#10;24b//6H9AQAA//8DAFBLAQItABQABgAIAAAAIQC2gziS/gAAAOEBAAATAAAAAAAAAAAAAAAAAAAA&#10;AABbQ29udGVudF9UeXBlc10ueG1sUEsBAi0AFAAGAAgAAAAhADj9If/WAAAAlAEAAAsAAAAAAAAA&#10;AAAAAAAALwEAAF9yZWxzLy5yZWxzUEsBAi0AFAAGAAgAAAAhAEtUY286AgAAgwQAAA4AAAAAAAAA&#10;AAAAAAAALgIAAGRycy9lMm9Eb2MueG1sUEsBAi0AFAAGAAgAAAAhAAvEfeDdAAAACwEAAA8AAAAA&#10;AAAAAAAAAAAAlAQAAGRycy9kb3ducmV2LnhtbFBLBQYAAAAABAAEAPMAAACeBQAAAAA=&#10;" fillcolor="white [3201]" strokeweight=".5pt">
                <v:textbox>
                  <w:txbxContent>
                    <w:p w14:paraId="4B1CCE7E" w14:textId="487EE30D" w:rsidR="00424D8D" w:rsidRDefault="00FC3F3E">
                      <w:r w:rsidRPr="00FC3F3E">
                        <w:t>https://www.tastingtable.com/img/gallery/the-caffeine-difference-between-starbucks-and-costa-coffee/l-intro-1747433437.jpg</w:t>
                      </w:r>
                    </w:p>
                  </w:txbxContent>
                </v:textbox>
                <w10:wrap type="tight"/>
              </v:shape>
            </w:pict>
          </mc:Fallback>
        </mc:AlternateContent>
      </w:r>
      <w:r>
        <w:rPr>
          <w:rFonts w:ascii="Arial" w:eastAsia="Times New Roman" w:hAnsi="Arial" w:cs="Arial"/>
          <w:noProof/>
          <w:kern w:val="0"/>
          <w:sz w:val="24"/>
          <w:szCs w:val="24"/>
          <w:lang w:eastAsia="en-GB"/>
        </w:rPr>
        <w:drawing>
          <wp:anchor distT="0" distB="0" distL="114300" distR="114300" simplePos="0" relativeHeight="251664384" behindDoc="1" locked="0" layoutInCell="1" allowOverlap="1" wp14:anchorId="6A91224E" wp14:editId="1F408DF8">
            <wp:simplePos x="0" y="0"/>
            <wp:positionH relativeFrom="column">
              <wp:posOffset>2747645</wp:posOffset>
            </wp:positionH>
            <wp:positionV relativeFrom="paragraph">
              <wp:posOffset>408940</wp:posOffset>
            </wp:positionV>
            <wp:extent cx="3545840" cy="1994535"/>
            <wp:effectExtent l="0" t="0" r="0" b="5715"/>
            <wp:wrapTight wrapText="bothSides">
              <wp:wrapPolygon edited="0">
                <wp:start x="0" y="0"/>
                <wp:lineTo x="0" y="21456"/>
                <wp:lineTo x="21468" y="21456"/>
                <wp:lineTo x="21468" y="0"/>
                <wp:lineTo x="0" y="0"/>
              </wp:wrapPolygon>
            </wp:wrapTight>
            <wp:docPr id="12724960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496044" name="Picture 1272496044"/>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545840" cy="1994535"/>
                    </a:xfrm>
                    <a:prstGeom prst="rect">
                      <a:avLst/>
                    </a:prstGeom>
                  </pic:spPr>
                </pic:pic>
              </a:graphicData>
            </a:graphic>
            <wp14:sizeRelH relativeFrom="margin">
              <wp14:pctWidth>0</wp14:pctWidth>
            </wp14:sizeRelH>
            <wp14:sizeRelV relativeFrom="margin">
              <wp14:pctHeight>0</wp14:pctHeight>
            </wp14:sizeRelV>
          </wp:anchor>
        </w:drawing>
      </w:r>
      <w:r w:rsidR="00972681" w:rsidRPr="00BD4FA6">
        <w:rPr>
          <w:rFonts w:ascii="Arial" w:eastAsia="Times New Roman" w:hAnsi="Arial" w:cs="Arial"/>
          <w:kern w:val="0"/>
          <w:sz w:val="24"/>
          <w:szCs w:val="24"/>
          <w:lang w:eastAsia="en-GB"/>
          <w14:ligatures w14:val="none"/>
        </w:rPr>
        <w:t>Starbucks is Costa Coffee's largest direct competitor. Both companies operate premium coffee shops offering handcrafted beverages, food products, loyalty programmes and comfortable environments for customers to work or socialise. Starbucks differentiates itself through continuous product innovation, seasonal drinks and a strong global brand presence. However, Costa Coffee maintains a stronger presence within the UK market and has a larger network of self-service Costa Express machines, providing customers with greater convenience.</w:t>
      </w:r>
    </w:p>
    <w:p w14:paraId="2BB02D1D" w14:textId="77777777" w:rsidR="006913FF" w:rsidRPr="00BD4FA6" w:rsidRDefault="006913FF"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52E0B682" w14:textId="2B7D3680"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Caffè Nero</w:t>
      </w:r>
    </w:p>
    <w:p w14:paraId="2DF752AB" w14:textId="77777777" w:rsidR="00C31F2D"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 xml:space="preserve">Caffè Nero is another major direct competitor, operating hundreds of coffee shops throughout the United Kingdom. Similar to Costa Coffee, Caffè Nero focuses on premium Italian-style coffee and café experiences. The company positions itself as providing a more relaxed and authentic European café atmosphere. Costa Coffee </w:t>
      </w:r>
      <w:r w:rsidRPr="00BD4FA6">
        <w:rPr>
          <w:rFonts w:ascii="Arial" w:eastAsia="Times New Roman" w:hAnsi="Arial" w:cs="Arial"/>
          <w:kern w:val="0"/>
          <w:sz w:val="24"/>
          <w:szCs w:val="24"/>
          <w:lang w:eastAsia="en-GB"/>
          <w14:ligatures w14:val="none"/>
        </w:rPr>
        <w:lastRenderedPageBreak/>
        <w:t>competes by offering wider geographical coverage, stronger digital services and greater accessibility through drive-thru locations and Costa Express machines.</w:t>
      </w:r>
    </w:p>
    <w:p w14:paraId="318AC9C0" w14:textId="77777777" w:rsidR="002B303C" w:rsidRDefault="002B303C" w:rsidP="00BD4FA6">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1130559" w14:textId="7A087559" w:rsidR="00C31F2D"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Indirect Competitors</w:t>
      </w:r>
    </w:p>
    <w:p w14:paraId="48851F88" w14:textId="185F74DD"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McDonald's McCafé</w:t>
      </w:r>
    </w:p>
    <w:p w14:paraId="374B74F7" w14:textId="77777777" w:rsidR="00C31F2D"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Although McDonald's primarily operates as a fast-food restaurant, its McCafé range competes with Costa Coffee by offering coffee at lower prices. Price-sensitive customers may choose McCafé instead of premium coffee shops, particularly during periods of economic uncertainty. Costa Coffee differentiates itself through higher-quality coffee beans, greater beverage variety and a more comfortable café environment.</w:t>
      </w:r>
    </w:p>
    <w:p w14:paraId="3C1FA1E8" w14:textId="06424486"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b/>
          <w:bCs/>
          <w:kern w:val="0"/>
          <w:sz w:val="24"/>
          <w:szCs w:val="24"/>
          <w:lang w:eastAsia="en-GB"/>
          <w14:ligatures w14:val="none"/>
        </w:rPr>
        <w:t>Greggs</w:t>
      </w:r>
    </w:p>
    <w:p w14:paraId="7988D4CE" w14:textId="147F00F0" w:rsidR="00972681" w:rsidRPr="00BD4FA6" w:rsidRDefault="00972681" w:rsidP="00BD4FA6">
      <w:pPr>
        <w:spacing w:before="100" w:beforeAutospacing="1" w:after="100" w:afterAutospacing="1" w:line="360" w:lineRule="auto"/>
        <w:rPr>
          <w:rFonts w:ascii="Arial" w:eastAsia="Times New Roman" w:hAnsi="Arial" w:cs="Arial"/>
          <w:kern w:val="0"/>
          <w:sz w:val="24"/>
          <w:szCs w:val="24"/>
          <w:lang w:eastAsia="en-GB"/>
          <w14:ligatures w14:val="none"/>
        </w:rPr>
      </w:pPr>
      <w:r w:rsidRPr="00BD4FA6">
        <w:rPr>
          <w:rFonts w:ascii="Arial" w:eastAsia="Times New Roman" w:hAnsi="Arial" w:cs="Arial"/>
          <w:kern w:val="0"/>
          <w:sz w:val="24"/>
          <w:szCs w:val="24"/>
          <w:lang w:eastAsia="en-GB"/>
          <w14:ligatures w14:val="none"/>
        </w:rPr>
        <w:t>Greggs has increasingly expanded its coffee offerings alongside breakfast products and takeaway food. Many commuters purchase coffee from Greggs because of its affordability and convenient high-street locations. Although Greggs is primarily a bakery rather than a specialist coffee retailer, it competes for the same morning and lunchtime customers. Costa Coffee maintains its competitive advantage through premium coffee quality, wider beverage selection and customer loyalty programmes.</w:t>
      </w:r>
    </w:p>
    <w:p w14:paraId="4C391CA5" w14:textId="77777777" w:rsidR="006A60D9" w:rsidRDefault="006A60D9"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6F902405" w14:textId="77777777" w:rsidR="006C65F3" w:rsidRDefault="006C65F3"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5389CC65" w14:textId="77777777" w:rsidR="006C65F3" w:rsidRDefault="006C65F3"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32522B64" w14:textId="77777777" w:rsidR="00997314" w:rsidRDefault="00997314"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5556B9E4" w14:textId="77777777" w:rsidR="00997314" w:rsidRDefault="00997314"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0414CB95" w14:textId="77777777" w:rsidR="00997314" w:rsidRDefault="00997314"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2CE63C4F" w14:textId="77777777" w:rsidR="00997314" w:rsidRPr="00BD4FA6" w:rsidRDefault="00997314" w:rsidP="00BD4FA6">
      <w:pPr>
        <w:spacing w:before="100" w:beforeAutospacing="1" w:after="100" w:afterAutospacing="1" w:line="360" w:lineRule="auto"/>
        <w:rPr>
          <w:rFonts w:ascii="Arial" w:eastAsia="Times New Roman" w:hAnsi="Arial" w:cs="Arial"/>
          <w:kern w:val="0"/>
          <w:sz w:val="24"/>
          <w:szCs w:val="24"/>
          <w:lang w:eastAsia="en-GB"/>
          <w14:ligatures w14:val="none"/>
        </w:rPr>
      </w:pPr>
    </w:p>
    <w:p w14:paraId="6EE1D137" w14:textId="77777777" w:rsidR="00F174E6" w:rsidRDefault="00F174E6" w:rsidP="006C65F3">
      <w:pPr>
        <w:spacing w:line="360" w:lineRule="auto"/>
        <w:jc w:val="center"/>
        <w:rPr>
          <w:rFonts w:ascii="Arial" w:hAnsi="Arial" w:cs="Arial"/>
          <w:b/>
          <w:bCs/>
          <w:sz w:val="32"/>
          <w:szCs w:val="32"/>
        </w:rPr>
      </w:pPr>
      <w:r w:rsidRPr="006C65F3">
        <w:rPr>
          <w:rFonts w:ascii="Arial" w:hAnsi="Arial" w:cs="Arial"/>
          <w:b/>
          <w:bCs/>
          <w:sz w:val="32"/>
          <w:szCs w:val="32"/>
        </w:rPr>
        <w:lastRenderedPageBreak/>
        <w:t>Element 3: Market Segmentation and Target Customers</w:t>
      </w:r>
    </w:p>
    <w:p w14:paraId="269FDB9E" w14:textId="77777777" w:rsidR="006C65F3" w:rsidRPr="006C65F3" w:rsidRDefault="006C65F3" w:rsidP="006C65F3">
      <w:pPr>
        <w:spacing w:line="360" w:lineRule="auto"/>
        <w:jc w:val="center"/>
        <w:rPr>
          <w:rFonts w:ascii="Arial" w:hAnsi="Arial" w:cs="Arial"/>
          <w:b/>
          <w:bCs/>
          <w:sz w:val="32"/>
          <w:szCs w:val="32"/>
        </w:rPr>
      </w:pPr>
    </w:p>
    <w:p w14:paraId="68241899" w14:textId="77777777" w:rsidR="00F174E6" w:rsidRPr="00BD4FA6" w:rsidRDefault="00F174E6" w:rsidP="00BD4FA6">
      <w:pPr>
        <w:spacing w:line="360" w:lineRule="auto"/>
        <w:rPr>
          <w:rFonts w:ascii="Arial" w:hAnsi="Arial" w:cs="Arial"/>
          <w:sz w:val="24"/>
          <w:szCs w:val="24"/>
        </w:rPr>
      </w:pPr>
      <w:r w:rsidRPr="00BD4FA6">
        <w:rPr>
          <w:rFonts w:ascii="Arial" w:hAnsi="Arial" w:cs="Arial"/>
          <w:sz w:val="24"/>
          <w:szCs w:val="24"/>
        </w:rPr>
        <w:t>Market segmentation is the process of dividing a broad market into smaller groups of consumers with similar characteristics, needs or purchasing behaviours. By understanding these groups, businesses can develop products and marketing strategies that better satisfy customer needs and improve competitive performance (Mariotti and Glackin, 2016). Effective segmentation also enables organisations to allocate marketing resources more efficiently and create stronger customer relationships.</w:t>
      </w:r>
    </w:p>
    <w:p w14:paraId="4BD09BE5" w14:textId="77777777" w:rsidR="00F174E6" w:rsidRPr="00BD4FA6" w:rsidRDefault="00F174E6" w:rsidP="00BD4FA6">
      <w:pPr>
        <w:spacing w:line="360" w:lineRule="auto"/>
        <w:rPr>
          <w:rFonts w:ascii="Arial" w:hAnsi="Arial" w:cs="Arial"/>
          <w:sz w:val="24"/>
          <w:szCs w:val="24"/>
        </w:rPr>
      </w:pPr>
      <w:r w:rsidRPr="00BD4FA6">
        <w:rPr>
          <w:rFonts w:ascii="Arial" w:hAnsi="Arial" w:cs="Arial"/>
          <w:sz w:val="24"/>
          <w:szCs w:val="24"/>
        </w:rPr>
        <w:t xml:space="preserve">Costa Coffee applies a combination of </w:t>
      </w:r>
      <w:r w:rsidRPr="00BD4FA6">
        <w:rPr>
          <w:rFonts w:ascii="Arial" w:hAnsi="Arial" w:cs="Arial"/>
          <w:b/>
          <w:bCs/>
          <w:sz w:val="24"/>
          <w:szCs w:val="24"/>
        </w:rPr>
        <w:t>demographic, geographic, psychographic and behavioural segmentation</w:t>
      </w:r>
      <w:r w:rsidRPr="00BD4FA6">
        <w:rPr>
          <w:rFonts w:ascii="Arial" w:hAnsi="Arial" w:cs="Arial"/>
          <w:sz w:val="24"/>
          <w:szCs w:val="24"/>
        </w:rPr>
        <w:t xml:space="preserve"> to attract a wide range of consumers.</w:t>
      </w:r>
    </w:p>
    <w:p w14:paraId="1CF972C4" w14:textId="77777777" w:rsidR="00F174E6" w:rsidRPr="00BD4FA6" w:rsidRDefault="00F174E6" w:rsidP="00BD4FA6">
      <w:pPr>
        <w:spacing w:line="360" w:lineRule="auto"/>
        <w:rPr>
          <w:rFonts w:ascii="Arial" w:hAnsi="Arial" w:cs="Arial"/>
          <w:sz w:val="24"/>
          <w:szCs w:val="24"/>
        </w:rPr>
      </w:pPr>
      <w:r w:rsidRPr="00BD4FA6">
        <w:rPr>
          <w:rFonts w:ascii="Arial" w:hAnsi="Arial" w:cs="Arial"/>
          <w:sz w:val="24"/>
          <w:szCs w:val="24"/>
        </w:rPr>
        <w:t xml:space="preserve">From a </w:t>
      </w:r>
      <w:r w:rsidRPr="00BD4FA6">
        <w:rPr>
          <w:rFonts w:ascii="Arial" w:hAnsi="Arial" w:cs="Arial"/>
          <w:b/>
          <w:bCs/>
          <w:sz w:val="24"/>
          <w:szCs w:val="24"/>
        </w:rPr>
        <w:t>demographic</w:t>
      </w:r>
      <w:r w:rsidRPr="00BD4FA6">
        <w:rPr>
          <w:rFonts w:ascii="Arial" w:hAnsi="Arial" w:cs="Arial"/>
          <w:sz w:val="24"/>
          <w:szCs w:val="24"/>
        </w:rPr>
        <w:t xml:space="preserve"> perspective, Costa Coffee primarily targets adults aged between 18 and 45 years, including university students, young professionals, office workers and families. Customers generally have middle to higher disposable incomes and are willing to pay premium prices for high-quality coffee, convenient locations and a comfortable café experience. The company also appeals to business customers who use Costa stores for informal meetings or remote working.</w:t>
      </w:r>
    </w:p>
    <w:p w14:paraId="28B48320" w14:textId="77777777" w:rsidR="00F174E6" w:rsidRPr="00BD4FA6" w:rsidRDefault="00F174E6" w:rsidP="00BD4FA6">
      <w:pPr>
        <w:spacing w:line="360" w:lineRule="auto"/>
        <w:rPr>
          <w:rFonts w:ascii="Arial" w:hAnsi="Arial" w:cs="Arial"/>
          <w:sz w:val="24"/>
          <w:szCs w:val="24"/>
        </w:rPr>
      </w:pPr>
      <w:r w:rsidRPr="00001E5C">
        <w:rPr>
          <w:rFonts w:ascii="Arial" w:hAnsi="Arial" w:cs="Arial"/>
          <w:b/>
          <w:bCs/>
          <w:sz w:val="24"/>
          <w:szCs w:val="24"/>
        </w:rPr>
        <w:t>Geographically</w:t>
      </w:r>
      <w:r w:rsidRPr="00BD4FA6">
        <w:rPr>
          <w:rFonts w:ascii="Arial" w:hAnsi="Arial" w:cs="Arial"/>
          <w:sz w:val="24"/>
          <w:szCs w:val="24"/>
        </w:rPr>
        <w:t>, Costa Coffee locates its stores in high-footfall areas such as city centres, shopping centres, retail parks, motorway service stations, airports and railway stations. This strategy increases accessibility and convenience for consumers during commuting, shopping or travelling. Furthermore, Costa Coffee has expanded internationally through franchising and Costa Express self-service machines, allowing the brand to reach customers in multiple countries while maintaining consistent service quality (Williams, 2022).</w:t>
      </w:r>
    </w:p>
    <w:p w14:paraId="301725C3" w14:textId="23C0BCF9" w:rsidR="00F174E6" w:rsidRPr="00BD4FA6" w:rsidRDefault="00F174E6" w:rsidP="00BD4FA6">
      <w:pPr>
        <w:spacing w:line="360" w:lineRule="auto"/>
        <w:rPr>
          <w:rFonts w:ascii="Arial" w:hAnsi="Arial" w:cs="Arial"/>
          <w:sz w:val="24"/>
          <w:szCs w:val="24"/>
        </w:rPr>
      </w:pPr>
      <w:r w:rsidRPr="00BD4FA6">
        <w:rPr>
          <w:rFonts w:ascii="Arial" w:hAnsi="Arial" w:cs="Arial"/>
          <w:sz w:val="24"/>
          <w:szCs w:val="24"/>
        </w:rPr>
        <w:t xml:space="preserve">Costa Coffee also adopts </w:t>
      </w:r>
      <w:r w:rsidRPr="00BD4FA6">
        <w:rPr>
          <w:rFonts w:ascii="Arial" w:hAnsi="Arial" w:cs="Arial"/>
          <w:b/>
          <w:bCs/>
          <w:sz w:val="24"/>
          <w:szCs w:val="24"/>
        </w:rPr>
        <w:t>psychographic segmentation</w:t>
      </w:r>
      <w:r w:rsidRPr="00BD4FA6">
        <w:rPr>
          <w:rFonts w:ascii="Arial" w:hAnsi="Arial" w:cs="Arial"/>
          <w:sz w:val="24"/>
          <w:szCs w:val="24"/>
        </w:rPr>
        <w:t xml:space="preserve">, focusing on customers' lifestyles, values and preferences. Many consumers view coffee shops as more than places to purchase drinks; they seek environments where they can socialise, work, study or relax. </w:t>
      </w:r>
    </w:p>
    <w:p w14:paraId="03107A18" w14:textId="1ED7A731" w:rsidR="00F174E6" w:rsidRPr="00BD4FA6" w:rsidRDefault="00F174E6" w:rsidP="00BD4FA6">
      <w:pPr>
        <w:spacing w:line="360" w:lineRule="auto"/>
        <w:rPr>
          <w:rFonts w:ascii="Arial" w:hAnsi="Arial" w:cs="Arial"/>
          <w:sz w:val="24"/>
          <w:szCs w:val="24"/>
        </w:rPr>
      </w:pPr>
      <w:r w:rsidRPr="00924ABB">
        <w:rPr>
          <w:rFonts w:ascii="Arial" w:hAnsi="Arial" w:cs="Arial"/>
          <w:b/>
          <w:bCs/>
          <w:sz w:val="24"/>
          <w:szCs w:val="24"/>
        </w:rPr>
        <w:t xml:space="preserve">Behavioural segmentation </w:t>
      </w:r>
      <w:r w:rsidRPr="00BD4FA6">
        <w:rPr>
          <w:rFonts w:ascii="Arial" w:hAnsi="Arial" w:cs="Arial"/>
          <w:sz w:val="24"/>
          <w:szCs w:val="24"/>
        </w:rPr>
        <w:t xml:space="preserve">is another important aspect of Costa Coffee's marketing strategy. The company targets frequent coffee drinkers and encourages repeat </w:t>
      </w:r>
      <w:r w:rsidRPr="00BD4FA6">
        <w:rPr>
          <w:rFonts w:ascii="Arial" w:hAnsi="Arial" w:cs="Arial"/>
          <w:sz w:val="24"/>
          <w:szCs w:val="24"/>
        </w:rPr>
        <w:lastRenderedPageBreak/>
        <w:t>purchases through the Costa Club loyalty programme, personalised rewards, seasonal promotions and its mobile application. By analysing customer purchasing behaviour, Costa Coffee can deliver tailored offers that increase engagement and retention</w:t>
      </w:r>
    </w:p>
    <w:p w14:paraId="2A288C70" w14:textId="49D14711" w:rsidR="00F174E6" w:rsidRPr="00BD4FA6" w:rsidRDefault="00F174E6" w:rsidP="00BD4FA6">
      <w:pPr>
        <w:spacing w:line="360" w:lineRule="auto"/>
        <w:rPr>
          <w:rFonts w:ascii="Arial" w:hAnsi="Arial" w:cs="Arial"/>
          <w:sz w:val="24"/>
          <w:szCs w:val="24"/>
        </w:rPr>
      </w:pPr>
      <w:r w:rsidRPr="00BD4FA6">
        <w:rPr>
          <w:rFonts w:ascii="Arial" w:hAnsi="Arial" w:cs="Arial"/>
          <w:sz w:val="24"/>
          <w:szCs w:val="24"/>
        </w:rPr>
        <w:t xml:space="preserve">Overall, Costa Coffee adopts a differentiated targeting strategy by serving several customer segments while maintaining a consistent premium brand image. </w:t>
      </w:r>
    </w:p>
    <w:p w14:paraId="2AC3F4A9" w14:textId="77777777" w:rsidR="00D263C5" w:rsidRPr="00BD4FA6" w:rsidRDefault="00D263C5" w:rsidP="00BD4FA6">
      <w:pPr>
        <w:spacing w:line="360" w:lineRule="auto"/>
        <w:rPr>
          <w:rFonts w:ascii="Arial" w:hAnsi="Arial" w:cs="Arial"/>
          <w:sz w:val="24"/>
          <w:szCs w:val="24"/>
        </w:rPr>
      </w:pPr>
    </w:p>
    <w:p w14:paraId="3D6D64FD" w14:textId="77777777" w:rsidR="00CA3B7D" w:rsidRPr="00BD4FA6" w:rsidRDefault="00CA3B7D" w:rsidP="00BD4FA6">
      <w:pPr>
        <w:spacing w:line="360" w:lineRule="auto"/>
        <w:rPr>
          <w:rFonts w:ascii="Arial" w:hAnsi="Arial" w:cs="Arial"/>
          <w:b/>
          <w:bCs/>
          <w:sz w:val="24"/>
          <w:szCs w:val="24"/>
        </w:rPr>
      </w:pPr>
      <w:r w:rsidRPr="00BD4FA6">
        <w:rPr>
          <w:rFonts w:ascii="Arial" w:hAnsi="Arial" w:cs="Arial"/>
          <w:b/>
          <w:bCs/>
          <w:sz w:val="24"/>
          <w:szCs w:val="24"/>
        </w:rPr>
        <w:t>Application of the 4Ps of Marketing</w:t>
      </w:r>
    </w:p>
    <w:p w14:paraId="28C80744"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 xml:space="preserve">The marketing mix, commonly referred to as the </w:t>
      </w:r>
      <w:r w:rsidRPr="00BD4FA6">
        <w:rPr>
          <w:rFonts w:ascii="Arial" w:hAnsi="Arial" w:cs="Arial"/>
          <w:b/>
          <w:bCs/>
          <w:sz w:val="24"/>
          <w:szCs w:val="24"/>
        </w:rPr>
        <w:t>4Ps of Marketing</w:t>
      </w:r>
      <w:r w:rsidRPr="00BD4FA6">
        <w:rPr>
          <w:rFonts w:ascii="Arial" w:hAnsi="Arial" w:cs="Arial"/>
          <w:sz w:val="24"/>
          <w:szCs w:val="24"/>
        </w:rPr>
        <w:t xml:space="preserve"> (Product, Price, Place and Promotion), is a fundamental framework that enables organisations to develop strategies that meet customer needs while achieving competitive advantage. According to Mariotti and Glackin (2016), the effective integration of the 4Ps allows businesses to differentiate themselves from competitors and create value for customers. Costa Coffee has successfully applied each element of the marketing mix to strengthen its position as one of the UK's leading coffeehouse brands.</w:t>
      </w:r>
    </w:p>
    <w:p w14:paraId="1CCB8EE0" w14:textId="77777777" w:rsidR="00CA3B7D" w:rsidRPr="00BD4FA6" w:rsidRDefault="00CA3B7D" w:rsidP="00BD4FA6">
      <w:pPr>
        <w:spacing w:line="360" w:lineRule="auto"/>
        <w:rPr>
          <w:rFonts w:ascii="Arial" w:hAnsi="Arial" w:cs="Arial"/>
          <w:b/>
          <w:bCs/>
          <w:sz w:val="24"/>
          <w:szCs w:val="24"/>
        </w:rPr>
      </w:pPr>
      <w:r w:rsidRPr="00BD4FA6">
        <w:rPr>
          <w:rFonts w:ascii="Arial" w:hAnsi="Arial" w:cs="Arial"/>
          <w:b/>
          <w:bCs/>
          <w:sz w:val="24"/>
          <w:szCs w:val="24"/>
        </w:rPr>
        <w:t>Product</w:t>
      </w:r>
    </w:p>
    <w:p w14:paraId="4834F2AE"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Product refers to the goods and services offered to customers to satisfy their needs and wants. Costa Coffee provides a broad portfolio of products, including handcrafted coffee, speciality teas, iced beverages, hot chocolate, sandwiches, pastries, cakes and seasonal menu items. In addition to its food and drink offerings, the company has diversified its product range through Costa Express self-service machines, packaged coffee sold in supermarkets and the Costa Club loyalty programme.</w:t>
      </w:r>
    </w:p>
    <w:p w14:paraId="324EC5BE"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A key strength of Costa Coffee's product strategy is its emphasis on quality and innovation. The company regularly introduces limited-edition drinks and seasonal products, such as festive beverages and summer refreshers, to maintain customer interest and encourage repeat purchases. Furthermore, Costa Coffee has responded to changing consumer preferences by expanding its range of plant-based milk alternatives, vegetarian and vegan food options, and healthier menu choices. This demonstrates the company's ability to adapt its products to evolving market trends and customer expectations (Williams, 2022).</w:t>
      </w:r>
    </w:p>
    <w:p w14:paraId="1304DD46" w14:textId="77777777" w:rsidR="00CA3B7D" w:rsidRPr="00BD4FA6" w:rsidRDefault="00CA3B7D" w:rsidP="00BD4FA6">
      <w:pPr>
        <w:spacing w:line="360" w:lineRule="auto"/>
        <w:rPr>
          <w:rFonts w:ascii="Arial" w:hAnsi="Arial" w:cs="Arial"/>
          <w:b/>
          <w:bCs/>
          <w:sz w:val="24"/>
          <w:szCs w:val="24"/>
        </w:rPr>
      </w:pPr>
      <w:r w:rsidRPr="00BD4FA6">
        <w:rPr>
          <w:rFonts w:ascii="Arial" w:hAnsi="Arial" w:cs="Arial"/>
          <w:b/>
          <w:bCs/>
          <w:sz w:val="24"/>
          <w:szCs w:val="24"/>
        </w:rPr>
        <w:lastRenderedPageBreak/>
        <w:t>Price</w:t>
      </w:r>
    </w:p>
    <w:p w14:paraId="3CA97257"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 xml:space="preserve">Costa Coffee adopts a </w:t>
      </w:r>
      <w:r w:rsidRPr="00BD4FA6">
        <w:rPr>
          <w:rFonts w:ascii="Arial" w:hAnsi="Arial" w:cs="Arial"/>
          <w:b/>
          <w:bCs/>
          <w:sz w:val="24"/>
          <w:szCs w:val="24"/>
        </w:rPr>
        <w:t>premium pricing strategy</w:t>
      </w:r>
      <w:r w:rsidRPr="00BD4FA6">
        <w:rPr>
          <w:rFonts w:ascii="Arial" w:hAnsi="Arial" w:cs="Arial"/>
          <w:sz w:val="24"/>
          <w:szCs w:val="24"/>
        </w:rPr>
        <w:t>, reflecting the high quality of its products, strong brand reputation and overall customer experience. Although its prices are generally higher than those of fast-food restaurants and convenience stores, customers are willing to pay more because they perceive Costa Coffee as offering superior coffee quality, comfortable surroundings and reliable service.</w:t>
      </w:r>
    </w:p>
    <w:p w14:paraId="1035C514" w14:textId="27C55005" w:rsidR="00CA3B7D" w:rsidRDefault="00CA3B7D" w:rsidP="0098063B">
      <w:pPr>
        <w:spacing w:line="360" w:lineRule="auto"/>
        <w:rPr>
          <w:rFonts w:ascii="Arial" w:hAnsi="Arial" w:cs="Arial"/>
          <w:sz w:val="24"/>
          <w:szCs w:val="24"/>
        </w:rPr>
      </w:pPr>
      <w:r w:rsidRPr="00BD4FA6">
        <w:rPr>
          <w:rFonts w:ascii="Arial" w:hAnsi="Arial" w:cs="Arial"/>
          <w:sz w:val="24"/>
          <w:szCs w:val="24"/>
        </w:rPr>
        <w:t xml:space="preserve">At the same time, the company uses promotional pricing techniques to increase customer retention and encourage repeat purchases. Through the Costa Club loyalty programme, customers earn rewards, receive personalised offers and benefit from exclusive discounts. </w:t>
      </w:r>
    </w:p>
    <w:p w14:paraId="776D7368" w14:textId="77777777" w:rsidR="006E62B4" w:rsidRPr="00BD4FA6" w:rsidRDefault="006E62B4" w:rsidP="0098063B">
      <w:pPr>
        <w:spacing w:line="360" w:lineRule="auto"/>
        <w:rPr>
          <w:rFonts w:ascii="Arial" w:hAnsi="Arial" w:cs="Arial"/>
          <w:sz w:val="24"/>
          <w:szCs w:val="24"/>
        </w:rPr>
      </w:pPr>
    </w:p>
    <w:p w14:paraId="79D638A6" w14:textId="77777777" w:rsidR="00CA3B7D" w:rsidRPr="00BD4FA6" w:rsidRDefault="00CA3B7D" w:rsidP="00BD4FA6">
      <w:pPr>
        <w:spacing w:line="360" w:lineRule="auto"/>
        <w:rPr>
          <w:rFonts w:ascii="Arial" w:hAnsi="Arial" w:cs="Arial"/>
          <w:b/>
          <w:bCs/>
          <w:sz w:val="24"/>
          <w:szCs w:val="24"/>
        </w:rPr>
      </w:pPr>
      <w:r w:rsidRPr="00BD4FA6">
        <w:rPr>
          <w:rFonts w:ascii="Arial" w:hAnsi="Arial" w:cs="Arial"/>
          <w:b/>
          <w:bCs/>
          <w:sz w:val="24"/>
          <w:szCs w:val="24"/>
        </w:rPr>
        <w:t>Place</w:t>
      </w:r>
    </w:p>
    <w:p w14:paraId="2A4834D6"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Place refers to the methods through which products are made available to customers. Costa Coffee has developed an extensive distribution network that maximises convenience and accessibility. Its cafés are strategically located in city centres, shopping centres, retail parks, hospitals, universities, motorway service stations and transport hubs, allowing the business to reach customers throughout the day.</w:t>
      </w:r>
    </w:p>
    <w:p w14:paraId="2F1FCB63"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In addition to its traditional coffee shops, Costa Coffee has expanded its distribution channels through drive-thru locations, Costa Express self-service machines and partnerships with food delivery platforms. Customers can also purchase Costa-branded coffee products in supermarkets, extending the company's presence beyond its physical stores.</w:t>
      </w:r>
    </w:p>
    <w:p w14:paraId="71CA600A" w14:textId="1A57FC19" w:rsidR="00CA3B7D" w:rsidRDefault="00CA3B7D" w:rsidP="00BD4FA6">
      <w:pPr>
        <w:spacing w:line="360" w:lineRule="auto"/>
        <w:rPr>
          <w:rFonts w:ascii="Arial" w:hAnsi="Arial" w:cs="Arial"/>
          <w:sz w:val="24"/>
          <w:szCs w:val="24"/>
        </w:rPr>
      </w:pPr>
      <w:r w:rsidRPr="00BD4FA6">
        <w:rPr>
          <w:rFonts w:ascii="Arial" w:hAnsi="Arial" w:cs="Arial"/>
          <w:sz w:val="24"/>
          <w:szCs w:val="24"/>
        </w:rPr>
        <w:t xml:space="preserve">This multi-channel approach enables Costa Coffee to meet changing consumer expectations for speed, flexibility and convenience. </w:t>
      </w:r>
    </w:p>
    <w:p w14:paraId="0A7316C1" w14:textId="77777777" w:rsidR="002B224D" w:rsidRPr="00BD4FA6" w:rsidRDefault="002B224D" w:rsidP="00BD4FA6">
      <w:pPr>
        <w:spacing w:line="360" w:lineRule="auto"/>
        <w:rPr>
          <w:rFonts w:ascii="Arial" w:hAnsi="Arial" w:cs="Arial"/>
          <w:sz w:val="24"/>
          <w:szCs w:val="24"/>
        </w:rPr>
      </w:pPr>
    </w:p>
    <w:p w14:paraId="7BD35FFB" w14:textId="77777777" w:rsidR="00CA3B7D" w:rsidRPr="00BD4FA6" w:rsidRDefault="00CA3B7D" w:rsidP="00BD4FA6">
      <w:pPr>
        <w:spacing w:line="360" w:lineRule="auto"/>
        <w:rPr>
          <w:rFonts w:ascii="Arial" w:hAnsi="Arial" w:cs="Arial"/>
          <w:b/>
          <w:bCs/>
          <w:sz w:val="24"/>
          <w:szCs w:val="24"/>
        </w:rPr>
      </w:pPr>
      <w:r w:rsidRPr="00BD4FA6">
        <w:rPr>
          <w:rFonts w:ascii="Arial" w:hAnsi="Arial" w:cs="Arial"/>
          <w:b/>
          <w:bCs/>
          <w:sz w:val="24"/>
          <w:szCs w:val="24"/>
        </w:rPr>
        <w:t>Promotion</w:t>
      </w:r>
    </w:p>
    <w:p w14:paraId="7716263A" w14:textId="77777777"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 xml:space="preserve">Promotion includes the communication activities used to inform, persuade and remind customers about a company's products and services. Costa Coffee employs </w:t>
      </w:r>
      <w:r w:rsidRPr="00BD4FA6">
        <w:rPr>
          <w:rFonts w:ascii="Arial" w:hAnsi="Arial" w:cs="Arial"/>
          <w:sz w:val="24"/>
          <w:szCs w:val="24"/>
        </w:rPr>
        <w:lastRenderedPageBreak/>
        <w:t>an integrated promotional strategy combining traditional advertising with digital marketing, public relations, social media and customer loyalty initiatives.</w:t>
      </w:r>
    </w:p>
    <w:p w14:paraId="27C57DA0" w14:textId="4C0E4AE2" w:rsidR="00CA3B7D" w:rsidRPr="00BD4FA6" w:rsidRDefault="00CA3B7D" w:rsidP="00BD4FA6">
      <w:pPr>
        <w:spacing w:line="360" w:lineRule="auto"/>
        <w:rPr>
          <w:rFonts w:ascii="Arial" w:hAnsi="Arial" w:cs="Arial"/>
          <w:sz w:val="24"/>
          <w:szCs w:val="24"/>
        </w:rPr>
      </w:pPr>
      <w:r w:rsidRPr="00BD4FA6">
        <w:rPr>
          <w:rFonts w:ascii="Arial" w:hAnsi="Arial" w:cs="Arial"/>
          <w:sz w:val="24"/>
          <w:szCs w:val="24"/>
        </w:rPr>
        <w:t>The company actively promotes seasonal campaigns, limited-edition drinks and new product launches through television advertising, outdoor media and digital platforms. Social media channels such as Instagram, Facebook and TikTok allow Costa Coffee to engage directly with customers by sharing visually appealing content, competitions and promotional campaigns. These platforms also encourage customers to share their own experiences, increasing brand awareness through user-generated content.</w:t>
      </w:r>
    </w:p>
    <w:p w14:paraId="5E713505" w14:textId="6EF68E59" w:rsidR="00CA3B7D" w:rsidRPr="00BD4FA6" w:rsidRDefault="00ED2F9A" w:rsidP="00BD4FA6">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1" locked="0" layoutInCell="1" allowOverlap="1" wp14:anchorId="03BFD649" wp14:editId="13C5C1A3">
                <wp:simplePos x="0" y="0"/>
                <wp:positionH relativeFrom="column">
                  <wp:posOffset>236220</wp:posOffset>
                </wp:positionH>
                <wp:positionV relativeFrom="paragraph">
                  <wp:posOffset>3267710</wp:posOffset>
                </wp:positionV>
                <wp:extent cx="5036820" cy="220980"/>
                <wp:effectExtent l="0" t="0" r="11430" b="26670"/>
                <wp:wrapTight wrapText="bothSides">
                  <wp:wrapPolygon edited="0">
                    <wp:start x="0" y="0"/>
                    <wp:lineTo x="0" y="22345"/>
                    <wp:lineTo x="21567" y="22345"/>
                    <wp:lineTo x="21567" y="0"/>
                    <wp:lineTo x="0" y="0"/>
                  </wp:wrapPolygon>
                </wp:wrapTight>
                <wp:docPr id="2084584743" name="Text Box 11"/>
                <wp:cNvGraphicFramePr/>
                <a:graphic xmlns:a="http://schemas.openxmlformats.org/drawingml/2006/main">
                  <a:graphicData uri="http://schemas.microsoft.com/office/word/2010/wordprocessingShape">
                    <wps:wsp>
                      <wps:cNvSpPr txBox="1"/>
                      <wps:spPr>
                        <a:xfrm>
                          <a:off x="0" y="0"/>
                          <a:ext cx="5036820" cy="220980"/>
                        </a:xfrm>
                        <a:prstGeom prst="rect">
                          <a:avLst/>
                        </a:prstGeom>
                        <a:solidFill>
                          <a:schemeClr val="lt1"/>
                        </a:solidFill>
                        <a:ln w="6350">
                          <a:solidFill>
                            <a:prstClr val="black"/>
                          </a:solidFill>
                        </a:ln>
                      </wps:spPr>
                      <wps:txbx>
                        <w:txbxContent>
                          <w:p w14:paraId="43A6A9FC" w14:textId="1B238812" w:rsidR="00ED2F9A" w:rsidRDefault="00ED2F9A">
                            <w:hyperlink r:id="rId20" w:history="1">
                              <w:r w:rsidRPr="00ED2F9A">
                                <w:rPr>
                                  <w:rStyle w:val="Hyperlink"/>
                                </w:rPr>
                                <w:t>photo-costa-club-</w:t>
                              </w:r>
                              <w:proofErr w:type="spellStart"/>
                              <w:r w:rsidRPr="00ED2F9A">
                                <w:rPr>
                                  <w:rStyle w:val="Hyperlink"/>
                                </w:rPr>
                                <w:t>card.webp</w:t>
                              </w:r>
                              <w:proofErr w:type="spellEnd"/>
                              <w:r w:rsidRPr="00ED2F9A">
                                <w:rPr>
                                  <w:rStyle w:val="Hyperlink"/>
                                </w:rPr>
                                <w:t xml:space="preserve"> (480×300)</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FD649" id="Text Box 11" o:spid="_x0000_s1030" type="#_x0000_t202" style="position:absolute;margin-left:18.6pt;margin-top:257.3pt;width:396.6pt;height:17.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FEeOgIAAIM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HOR3w1EPTRxtvV5+P0q8ZpfX1vnwVUBNolBQh21JbLHd&#10;0geMiK4nlxjMg1blQmmdlDgKYq4d2TFsog4pR3xx46UNaQo6vBvkCfjGFqHP79ea8R+xylsE1LTB&#10;y0vtUQrtuiWqLGj/xMsayj3S5eAwSd7yhUL4JfPhhTkcHaQB1yE84yE1YE5wlCipwP362330x46i&#10;lZIGR7Gg/ueWOUGJ/maw1/fdfj/OblL6g8+RandtWV9bzLaeAxLVxcWzPInRP+iTKB3Ub7g1sxgV&#10;TcxwjF3QcBLn4bAguHVczGbJCafVsrA0K8sjdGxMpPW1fWPOHtsacCCe4DS0bPyuuwff+NLAbBtA&#10;qtT6yPOB1SP9OOmpO8etjKt0rSevy79j+hsAAP//AwBQSwMEFAAGAAgAAAAhAPyNTTveAAAACgEA&#10;AA8AAABkcnMvZG93bnJldi54bWxMj8FOwzAMhu9IvENkJG4s3VZGV5pOgAYXToxpZ6/JkojGqZKs&#10;K29POMHR9qff399sJtezUYVoPQmYzwpgijovLWkB+8/XuwpYTEgSe09KwLeKsGmvrxqspb/Qhxp3&#10;SbMcQrFGASaloeY8dkY5jDM/KMq3kw8OUx6D5jLgJYe7ni+KYsUdWsofDA7qxajua3d2ArbPeq27&#10;CoPZVtLacTqc3vWbELc309MjsKSm9AfDr35WhzY7Hf2ZZGS9gOXDIpMC7uflClgGqmVRAjvmTbku&#10;gbcN/1+h/QEAAP//AwBQSwECLQAUAAYACAAAACEAtoM4kv4AAADhAQAAEwAAAAAAAAAAAAAAAAAA&#10;AAAAW0NvbnRlbnRfVHlwZXNdLnhtbFBLAQItABQABgAIAAAAIQA4/SH/1gAAAJQBAAALAAAAAAAA&#10;AAAAAAAAAC8BAABfcmVscy8ucmVsc1BLAQItABQABgAIAAAAIQDoHFEeOgIAAIMEAAAOAAAAAAAA&#10;AAAAAAAAAC4CAABkcnMvZTJvRG9jLnhtbFBLAQItABQABgAIAAAAIQD8jU073gAAAAoBAAAPAAAA&#10;AAAAAAAAAAAAAJQEAABkcnMvZG93bnJldi54bWxQSwUGAAAAAAQABADzAAAAnwUAAAAA&#10;" fillcolor="white [3201]" strokeweight=".5pt">
                <v:textbox>
                  <w:txbxContent>
                    <w:p w14:paraId="43A6A9FC" w14:textId="1B238812" w:rsidR="00ED2F9A" w:rsidRDefault="00ED2F9A">
                      <w:hyperlink r:id="rId21" w:history="1">
                        <w:r w:rsidRPr="00ED2F9A">
                          <w:rPr>
                            <w:rStyle w:val="Hyperlink"/>
                          </w:rPr>
                          <w:t>photo-costa-club-</w:t>
                        </w:r>
                        <w:proofErr w:type="spellStart"/>
                        <w:r w:rsidRPr="00ED2F9A">
                          <w:rPr>
                            <w:rStyle w:val="Hyperlink"/>
                          </w:rPr>
                          <w:t>card.webp</w:t>
                        </w:r>
                        <w:proofErr w:type="spellEnd"/>
                        <w:r w:rsidRPr="00ED2F9A">
                          <w:rPr>
                            <w:rStyle w:val="Hyperlink"/>
                          </w:rPr>
                          <w:t xml:space="preserve"> (480×300)</w:t>
                        </w:r>
                      </w:hyperlink>
                    </w:p>
                  </w:txbxContent>
                </v:textbox>
                <w10:wrap type="tight"/>
              </v:shape>
            </w:pict>
          </mc:Fallback>
        </mc:AlternateContent>
      </w:r>
      <w:r w:rsidR="0036698A">
        <w:rPr>
          <w:rFonts w:ascii="Arial" w:hAnsi="Arial" w:cs="Arial"/>
          <w:noProof/>
          <w:sz w:val="24"/>
          <w:szCs w:val="24"/>
        </w:rPr>
        <w:drawing>
          <wp:anchor distT="0" distB="0" distL="114300" distR="114300" simplePos="0" relativeHeight="251666432" behindDoc="1" locked="0" layoutInCell="1" allowOverlap="1" wp14:anchorId="2752893B" wp14:editId="4F6E7E23">
            <wp:simplePos x="0" y="0"/>
            <wp:positionH relativeFrom="margin">
              <wp:posOffset>228600</wp:posOffset>
            </wp:positionH>
            <wp:positionV relativeFrom="paragraph">
              <wp:posOffset>905510</wp:posOffset>
            </wp:positionV>
            <wp:extent cx="5029200" cy="2339340"/>
            <wp:effectExtent l="0" t="0" r="0" b="3810"/>
            <wp:wrapTight wrapText="bothSides">
              <wp:wrapPolygon edited="0">
                <wp:start x="0" y="0"/>
                <wp:lineTo x="0" y="21459"/>
                <wp:lineTo x="21518" y="21459"/>
                <wp:lineTo x="21518" y="0"/>
                <wp:lineTo x="0" y="0"/>
              </wp:wrapPolygon>
            </wp:wrapTight>
            <wp:docPr id="19097253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25347" name="Picture 1909725347"/>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029200" cy="2339340"/>
                    </a:xfrm>
                    <a:prstGeom prst="rect">
                      <a:avLst/>
                    </a:prstGeom>
                  </pic:spPr>
                </pic:pic>
              </a:graphicData>
            </a:graphic>
            <wp14:sizeRelH relativeFrom="margin">
              <wp14:pctWidth>0</wp14:pctWidth>
            </wp14:sizeRelH>
            <wp14:sizeRelV relativeFrom="margin">
              <wp14:pctHeight>0</wp14:pctHeight>
            </wp14:sizeRelV>
          </wp:anchor>
        </w:drawing>
      </w:r>
      <w:r w:rsidR="00CA3B7D" w:rsidRPr="00BD4FA6">
        <w:rPr>
          <w:rFonts w:ascii="Arial" w:hAnsi="Arial" w:cs="Arial"/>
          <w:sz w:val="24"/>
          <w:szCs w:val="24"/>
        </w:rPr>
        <w:t>The Costa Club loyalty programme forms a central part of the company's promotional strategy by rewarding repeat customers with personalised offers and exclusive benefits. This not only increases customer engagement but also provides valuable consumer data that enables Costa Coffee to tailor future marketing activities to customer preferences. Recent research suggests that personalised marketing and customer engagement significantly improve customer satisfaction, loyalty and purchase intentions within the coffee shop sector (Limna et al., 2023).</w:t>
      </w:r>
    </w:p>
    <w:p w14:paraId="551A5B00" w14:textId="77777777" w:rsidR="00CF4A97" w:rsidRPr="00BD4FA6" w:rsidRDefault="00CF4A97" w:rsidP="00BD4FA6">
      <w:pPr>
        <w:spacing w:line="360" w:lineRule="auto"/>
        <w:rPr>
          <w:rFonts w:ascii="Arial" w:hAnsi="Arial" w:cs="Arial"/>
          <w:sz w:val="24"/>
          <w:szCs w:val="24"/>
        </w:rPr>
      </w:pPr>
    </w:p>
    <w:p w14:paraId="3B6FBC61" w14:textId="77777777" w:rsidR="00CF4A97" w:rsidRPr="00BD4FA6" w:rsidRDefault="00680C07" w:rsidP="00BD4FA6">
      <w:pPr>
        <w:spacing w:line="360" w:lineRule="auto"/>
        <w:rPr>
          <w:rFonts w:ascii="Arial" w:hAnsi="Arial" w:cs="Arial"/>
          <w:b/>
          <w:bCs/>
          <w:sz w:val="24"/>
          <w:szCs w:val="24"/>
        </w:rPr>
      </w:pPr>
      <w:r w:rsidRPr="00BD4FA6">
        <w:rPr>
          <w:rFonts w:ascii="Arial" w:hAnsi="Arial" w:cs="Arial"/>
          <w:sz w:val="24"/>
          <w:szCs w:val="24"/>
        </w:rPr>
        <w:t xml:space="preserve"> </w:t>
      </w:r>
      <w:r w:rsidR="00CF4A97" w:rsidRPr="00BD4FA6">
        <w:rPr>
          <w:rFonts w:ascii="Arial" w:hAnsi="Arial" w:cs="Arial"/>
          <w:b/>
          <w:bCs/>
          <w:sz w:val="24"/>
          <w:szCs w:val="24"/>
        </w:rPr>
        <w:t>Online Marketing Strategies</w:t>
      </w:r>
    </w:p>
    <w:p w14:paraId="6DB7AC6A" w14:textId="12351CBF" w:rsidR="00CF4A97" w:rsidRPr="00BD4FA6" w:rsidRDefault="00CF4A97" w:rsidP="00BD4FA6">
      <w:pPr>
        <w:spacing w:line="360" w:lineRule="auto"/>
        <w:rPr>
          <w:rFonts w:ascii="Arial" w:hAnsi="Arial" w:cs="Arial"/>
          <w:sz w:val="24"/>
          <w:szCs w:val="24"/>
        </w:rPr>
      </w:pPr>
      <w:r w:rsidRPr="00BD4FA6">
        <w:rPr>
          <w:rFonts w:ascii="Arial" w:hAnsi="Arial" w:cs="Arial"/>
          <w:sz w:val="24"/>
          <w:szCs w:val="24"/>
        </w:rPr>
        <w:t xml:space="preserve">One of Costa Coffee's most effective online marketing strategies is its active presence on social media platforms, including Instagram, Facebook, TikTok and X (formerly Twitter). These platforms are used to promote new product launches, </w:t>
      </w:r>
      <w:r w:rsidRPr="00BD4FA6">
        <w:rPr>
          <w:rFonts w:ascii="Arial" w:hAnsi="Arial" w:cs="Arial"/>
          <w:sz w:val="24"/>
          <w:szCs w:val="24"/>
        </w:rPr>
        <w:lastRenderedPageBreak/>
        <w:t>seasonal beverages, limited-time offers and sustainability initiatives through visually engaging content. Social media also enables customers to interact directly with the brand by commenting on posts, sharing experiences and participating in competitions. This two-way communication strengthens customer engagement and helps develop an online community around the Costa Coffee brand</w:t>
      </w:r>
      <w:r w:rsidR="00F92D36">
        <w:rPr>
          <w:rFonts w:ascii="Arial" w:hAnsi="Arial" w:cs="Arial"/>
          <w:sz w:val="24"/>
          <w:szCs w:val="24"/>
        </w:rPr>
        <w:t>.</w:t>
      </w:r>
    </w:p>
    <w:p w14:paraId="3A5E4FCD" w14:textId="77777777" w:rsidR="00CF4A97" w:rsidRPr="00BD4FA6" w:rsidRDefault="00CF4A97" w:rsidP="00BD4FA6">
      <w:pPr>
        <w:spacing w:line="360" w:lineRule="auto"/>
        <w:rPr>
          <w:rFonts w:ascii="Arial" w:hAnsi="Arial" w:cs="Arial"/>
          <w:sz w:val="24"/>
          <w:szCs w:val="24"/>
        </w:rPr>
      </w:pPr>
      <w:r w:rsidRPr="00BD4FA6">
        <w:rPr>
          <w:rFonts w:ascii="Arial" w:hAnsi="Arial" w:cs="Arial"/>
          <w:sz w:val="24"/>
          <w:szCs w:val="24"/>
        </w:rPr>
        <w:t xml:space="preserve">Another important element of Costa Coffee's digital strategy is the </w:t>
      </w:r>
      <w:r w:rsidRPr="00BD4FA6">
        <w:rPr>
          <w:rFonts w:ascii="Arial" w:hAnsi="Arial" w:cs="Arial"/>
          <w:b/>
          <w:bCs/>
          <w:sz w:val="24"/>
          <w:szCs w:val="24"/>
        </w:rPr>
        <w:t>Costa Club</w:t>
      </w:r>
      <w:r w:rsidRPr="00BD4FA6">
        <w:rPr>
          <w:rFonts w:ascii="Arial" w:hAnsi="Arial" w:cs="Arial"/>
          <w:sz w:val="24"/>
          <w:szCs w:val="24"/>
        </w:rPr>
        <w:t xml:space="preserve"> mobile application. The app allows customers to collect loyalty points, receive personalised offers, locate nearby stores, order drinks in advance and access exclusive promotions. By using customer purchase data, Costa Coffee can tailor promotions according to individual preferences and purchasing behaviour. This personalised approach improves the customer experience while encouraging repeat purchases and increasing customer loyalty. Research suggests that personalised digital marketing and customer engagement significantly enhance customer satisfaction and long-term loyalty within the coffee shop industry (Limna et al., 2023).</w:t>
      </w:r>
    </w:p>
    <w:p w14:paraId="4F283786" w14:textId="75830FC8" w:rsidR="00CF4A97" w:rsidRPr="00BD4FA6" w:rsidRDefault="00CF4A97" w:rsidP="00BD4FA6">
      <w:pPr>
        <w:spacing w:line="360" w:lineRule="auto"/>
        <w:rPr>
          <w:rFonts w:ascii="Arial" w:hAnsi="Arial" w:cs="Arial"/>
          <w:sz w:val="24"/>
          <w:szCs w:val="24"/>
        </w:rPr>
      </w:pPr>
      <w:r w:rsidRPr="00BD4FA6">
        <w:rPr>
          <w:rFonts w:ascii="Arial" w:hAnsi="Arial" w:cs="Arial"/>
          <w:sz w:val="24"/>
          <w:szCs w:val="24"/>
        </w:rPr>
        <w:t>Costa Coffee has also strengthened its online presence through partnerships with food delivery platforms such as Uber Eats and Deliveroo. These partnerships allow customers to purchase products without visiting a physical store, increasing convenience and extending the company's market reach</w:t>
      </w:r>
    </w:p>
    <w:p w14:paraId="54E6F788" w14:textId="7AA98E49" w:rsidR="00CF4A97" w:rsidRPr="00BD4FA6" w:rsidRDefault="00CF4A97" w:rsidP="00BD4FA6">
      <w:pPr>
        <w:spacing w:line="360" w:lineRule="auto"/>
        <w:rPr>
          <w:rFonts w:ascii="Arial" w:hAnsi="Arial" w:cs="Arial"/>
          <w:sz w:val="24"/>
          <w:szCs w:val="24"/>
        </w:rPr>
      </w:pPr>
      <w:r w:rsidRPr="00BD4FA6">
        <w:rPr>
          <w:rFonts w:ascii="Arial" w:hAnsi="Arial" w:cs="Arial"/>
          <w:sz w:val="24"/>
          <w:szCs w:val="24"/>
        </w:rPr>
        <w:t xml:space="preserve">In addition, Costa Coffee uses email marketing and mobile notifications to communicate directly with customers. Promotional emails inform customers about seasonal drinks, exclusive discounts and loyalty rewards, while app notifications remind customers of personalised offers and limited-time promotions. These communication methods help maintain regular contact with customers and encourage repeat visits. </w:t>
      </w:r>
    </w:p>
    <w:p w14:paraId="3BB2ECCE" w14:textId="4543DA07" w:rsidR="00CF4A97" w:rsidRDefault="00CF4A97" w:rsidP="00BD4FA6">
      <w:pPr>
        <w:spacing w:line="360" w:lineRule="auto"/>
        <w:rPr>
          <w:rFonts w:ascii="Arial" w:hAnsi="Arial" w:cs="Arial"/>
          <w:sz w:val="24"/>
          <w:szCs w:val="24"/>
        </w:rPr>
      </w:pPr>
    </w:p>
    <w:p w14:paraId="766DADBB" w14:textId="77777777" w:rsidR="00A14AAC" w:rsidRDefault="00A14AAC" w:rsidP="00BD4FA6">
      <w:pPr>
        <w:spacing w:line="360" w:lineRule="auto"/>
        <w:rPr>
          <w:rFonts w:ascii="Arial" w:hAnsi="Arial" w:cs="Arial"/>
          <w:sz w:val="24"/>
          <w:szCs w:val="24"/>
        </w:rPr>
      </w:pPr>
    </w:p>
    <w:p w14:paraId="214ED505" w14:textId="77777777" w:rsidR="001B35BA" w:rsidRDefault="001B35BA" w:rsidP="00BD4FA6">
      <w:pPr>
        <w:spacing w:line="360" w:lineRule="auto"/>
        <w:rPr>
          <w:rFonts w:ascii="Arial" w:hAnsi="Arial" w:cs="Arial"/>
          <w:sz w:val="24"/>
          <w:szCs w:val="24"/>
        </w:rPr>
      </w:pPr>
    </w:p>
    <w:p w14:paraId="319DD788" w14:textId="77777777" w:rsidR="001B35BA" w:rsidRDefault="001B35BA" w:rsidP="00BD4FA6">
      <w:pPr>
        <w:spacing w:line="360" w:lineRule="auto"/>
        <w:rPr>
          <w:rFonts w:ascii="Arial" w:hAnsi="Arial" w:cs="Arial"/>
          <w:sz w:val="24"/>
          <w:szCs w:val="24"/>
        </w:rPr>
      </w:pPr>
    </w:p>
    <w:p w14:paraId="02BB4B64" w14:textId="77777777" w:rsidR="00184C36" w:rsidRDefault="00184C36" w:rsidP="00BD4FA6">
      <w:pPr>
        <w:spacing w:line="360" w:lineRule="auto"/>
        <w:rPr>
          <w:rFonts w:ascii="Arial" w:hAnsi="Arial" w:cs="Arial"/>
          <w:sz w:val="24"/>
          <w:szCs w:val="24"/>
        </w:rPr>
      </w:pPr>
    </w:p>
    <w:p w14:paraId="4A03C706" w14:textId="77777777" w:rsidR="001B35BA" w:rsidRPr="00BD4FA6" w:rsidRDefault="001B35BA" w:rsidP="00BD4FA6">
      <w:pPr>
        <w:spacing w:line="360" w:lineRule="auto"/>
        <w:rPr>
          <w:rFonts w:ascii="Arial" w:hAnsi="Arial" w:cs="Arial"/>
          <w:sz w:val="24"/>
          <w:szCs w:val="24"/>
        </w:rPr>
      </w:pPr>
    </w:p>
    <w:p w14:paraId="603C19CF" w14:textId="77777777" w:rsidR="009C77CE" w:rsidRDefault="009C77CE" w:rsidP="001B35BA">
      <w:pPr>
        <w:spacing w:line="360" w:lineRule="auto"/>
        <w:jc w:val="center"/>
        <w:rPr>
          <w:rFonts w:ascii="Arial" w:hAnsi="Arial" w:cs="Arial"/>
          <w:b/>
          <w:bCs/>
          <w:sz w:val="36"/>
          <w:szCs w:val="36"/>
        </w:rPr>
      </w:pPr>
      <w:r w:rsidRPr="001B35BA">
        <w:rPr>
          <w:rFonts w:ascii="Arial" w:hAnsi="Arial" w:cs="Arial"/>
          <w:b/>
          <w:bCs/>
          <w:sz w:val="36"/>
          <w:szCs w:val="36"/>
        </w:rPr>
        <w:lastRenderedPageBreak/>
        <w:t>Element 4: Financial Planning</w:t>
      </w:r>
    </w:p>
    <w:p w14:paraId="20DC2EE7" w14:textId="77777777" w:rsidR="001B35BA" w:rsidRPr="001B35BA" w:rsidRDefault="001B35BA" w:rsidP="001B35BA">
      <w:pPr>
        <w:spacing w:line="360" w:lineRule="auto"/>
        <w:jc w:val="center"/>
        <w:rPr>
          <w:rFonts w:ascii="Arial" w:hAnsi="Arial" w:cs="Arial"/>
          <w:b/>
          <w:bCs/>
          <w:sz w:val="36"/>
          <w:szCs w:val="36"/>
        </w:rPr>
      </w:pPr>
    </w:p>
    <w:p w14:paraId="7CB6FD2D" w14:textId="77777777"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Financial planning is essential for business growth because it enables organisations to secure the resources required for expansion, manage operational costs and achieve long-term objectives (Williams, 2022). Costa Coffee's development from a small family-owned coffee roastery into one of the world's largest coffeehouse chains demonstrates the importance of effective financial planning and strategic investment.</w:t>
      </w:r>
    </w:p>
    <w:p w14:paraId="131BA588" w14:textId="77777777"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 xml:space="preserve">Costa Coffee was founded in London in 1971 by Italian brothers Sergio and Bruno Costa. Unlike many modern start-ups that rely on venture capital or external investors, the business was initially financed through the founders' own personal investment and operated as a small wholesale coffee roasting business supplying cafés and restaurants. This self-funded approach enabled the founders to maintain full control over business decisions while gradually building a reputation for producing high-quality coffee. The brothers focused on developing their signature </w:t>
      </w:r>
      <w:r w:rsidRPr="00BD4FA6">
        <w:rPr>
          <w:rFonts w:ascii="Arial" w:hAnsi="Arial" w:cs="Arial"/>
          <w:i/>
          <w:iCs/>
          <w:sz w:val="24"/>
          <w:szCs w:val="24"/>
        </w:rPr>
        <w:t>Mocha Italia</w:t>
      </w:r>
      <w:r w:rsidRPr="00BD4FA6">
        <w:rPr>
          <w:rFonts w:ascii="Arial" w:hAnsi="Arial" w:cs="Arial"/>
          <w:sz w:val="24"/>
          <w:szCs w:val="24"/>
        </w:rPr>
        <w:t xml:space="preserve"> blend, which became the foundation of the Costa Coffee brand and supported its early business growth.</w:t>
      </w:r>
    </w:p>
    <w:p w14:paraId="26AA0163" w14:textId="77777777"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As customer demand increased, Costa Coffee expanded from wholesale coffee production into retail operations by opening its first coffee shop in London in 1981. Continued reinvestment of profits enabled the company to increase its store network throughout the United Kingdom. A major milestone occurred in 1995 when Costa Coffee was acquired by Whitbread PLC. This acquisition provided significant financial resources, management expertise and opportunities for rapid expansion. Under Whitbread's ownership, Costa Coffee expanded from fewer than 50 stores to more than 1,000 UK stores by 2009 and continued its international growth through franchising and the introduction of Costa Express self-service machines.</w:t>
      </w:r>
    </w:p>
    <w:p w14:paraId="63040888" w14:textId="77777777"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 xml:space="preserve">Costa Coffee's financial performance demonstrates the company's long-term growth. Before its acquisition by The Coca-Cola Company, Costa Coffee generated annual revenues exceeding </w:t>
      </w:r>
      <w:r w:rsidRPr="00BD4FA6">
        <w:rPr>
          <w:rFonts w:ascii="Arial" w:hAnsi="Arial" w:cs="Arial"/>
          <w:b/>
          <w:bCs/>
          <w:sz w:val="24"/>
          <w:szCs w:val="24"/>
        </w:rPr>
        <w:t>£1.1 billion</w:t>
      </w:r>
      <w:r w:rsidRPr="00BD4FA6">
        <w:rPr>
          <w:rFonts w:ascii="Arial" w:hAnsi="Arial" w:cs="Arial"/>
          <w:sz w:val="24"/>
          <w:szCs w:val="24"/>
        </w:rPr>
        <w:t xml:space="preserve">. Following the recovery of the hospitality sector after the COVID-19 pandemic, the company reported approximately </w:t>
      </w:r>
      <w:r w:rsidRPr="00BD4FA6">
        <w:rPr>
          <w:rFonts w:ascii="Arial" w:hAnsi="Arial" w:cs="Arial"/>
          <w:b/>
          <w:bCs/>
          <w:sz w:val="24"/>
          <w:szCs w:val="24"/>
        </w:rPr>
        <w:t>£1.1 billion in revenue during 2022</w:t>
      </w:r>
      <w:r w:rsidRPr="00BD4FA6">
        <w:rPr>
          <w:rFonts w:ascii="Arial" w:hAnsi="Arial" w:cs="Arial"/>
          <w:sz w:val="24"/>
          <w:szCs w:val="24"/>
        </w:rPr>
        <w:t xml:space="preserve">, representing a </w:t>
      </w:r>
      <w:r w:rsidRPr="00BD4FA6">
        <w:rPr>
          <w:rFonts w:ascii="Arial" w:hAnsi="Arial" w:cs="Arial"/>
          <w:b/>
          <w:bCs/>
          <w:sz w:val="24"/>
          <w:szCs w:val="24"/>
        </w:rPr>
        <w:t>21% increase</w:t>
      </w:r>
      <w:r w:rsidRPr="00BD4FA6">
        <w:rPr>
          <w:rFonts w:ascii="Arial" w:hAnsi="Arial" w:cs="Arial"/>
          <w:sz w:val="24"/>
          <w:szCs w:val="24"/>
        </w:rPr>
        <w:t xml:space="preserve"> compared with the previous year. During the same period, Costa Coffee returned to profitability, recording </w:t>
      </w:r>
      <w:r w:rsidRPr="00BD4FA6">
        <w:rPr>
          <w:rFonts w:ascii="Arial" w:hAnsi="Arial" w:cs="Arial"/>
          <w:b/>
          <w:bCs/>
          <w:sz w:val="24"/>
          <w:szCs w:val="24"/>
        </w:rPr>
        <w:t xml:space="preserve">£243 </w:t>
      </w:r>
      <w:r w:rsidRPr="00BD4FA6">
        <w:rPr>
          <w:rFonts w:ascii="Arial" w:hAnsi="Arial" w:cs="Arial"/>
          <w:b/>
          <w:bCs/>
          <w:sz w:val="24"/>
          <w:szCs w:val="24"/>
        </w:rPr>
        <w:lastRenderedPageBreak/>
        <w:t>million in profit</w:t>
      </w:r>
      <w:r w:rsidRPr="00BD4FA6">
        <w:rPr>
          <w:rFonts w:ascii="Arial" w:hAnsi="Arial" w:cs="Arial"/>
          <w:sz w:val="24"/>
          <w:szCs w:val="24"/>
        </w:rPr>
        <w:t xml:space="preserve"> after reporting a loss in 2021. These results illustrate the company's ability to recover from economic disruption while maintaining strong customer demand and continuing to invest in business growth.</w:t>
      </w:r>
    </w:p>
    <w:p w14:paraId="2CC833E1" w14:textId="77777777"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 xml:space="preserve">Today, Costa Coffee operates in around </w:t>
      </w:r>
      <w:r w:rsidRPr="00BD4FA6">
        <w:rPr>
          <w:rFonts w:ascii="Arial" w:hAnsi="Arial" w:cs="Arial"/>
          <w:b/>
          <w:bCs/>
          <w:sz w:val="24"/>
          <w:szCs w:val="24"/>
        </w:rPr>
        <w:t>50 countries</w:t>
      </w:r>
      <w:r w:rsidRPr="00BD4FA6">
        <w:rPr>
          <w:rFonts w:ascii="Arial" w:hAnsi="Arial" w:cs="Arial"/>
          <w:sz w:val="24"/>
          <w:szCs w:val="24"/>
        </w:rPr>
        <w:t xml:space="preserve">, with over </w:t>
      </w:r>
      <w:r w:rsidRPr="00BD4FA6">
        <w:rPr>
          <w:rFonts w:ascii="Arial" w:hAnsi="Arial" w:cs="Arial"/>
          <w:b/>
          <w:bCs/>
          <w:sz w:val="24"/>
          <w:szCs w:val="24"/>
        </w:rPr>
        <w:t>2,700 coffee shops across the UK and Ireland</w:t>
      </w:r>
      <w:r w:rsidRPr="00BD4FA6">
        <w:rPr>
          <w:rFonts w:ascii="Arial" w:hAnsi="Arial" w:cs="Arial"/>
          <w:sz w:val="24"/>
          <w:szCs w:val="24"/>
        </w:rPr>
        <w:t xml:space="preserve">, more than </w:t>
      </w:r>
      <w:r w:rsidRPr="00BD4FA6">
        <w:rPr>
          <w:rFonts w:ascii="Arial" w:hAnsi="Arial" w:cs="Arial"/>
          <w:b/>
          <w:bCs/>
          <w:sz w:val="24"/>
          <w:szCs w:val="24"/>
        </w:rPr>
        <w:t>1,300 international stores</w:t>
      </w:r>
      <w:r w:rsidRPr="00BD4FA6">
        <w:rPr>
          <w:rFonts w:ascii="Arial" w:hAnsi="Arial" w:cs="Arial"/>
          <w:sz w:val="24"/>
          <w:szCs w:val="24"/>
        </w:rPr>
        <w:t>, and thousands of Costa Express machines located in workplaces, transport hubs and retail outlets. This extensive network reflects decades of sustained investment in retail expansion, digital technology and product innovation. The acquisition by The Coca-Cola Company in 2019 further strengthened Costa Coffee's financial position by providing access to global distribution networks, increased investment opportunities and international marketing capabilities, supporting continued expansion beyond its traditional UK market.</w:t>
      </w:r>
    </w:p>
    <w:p w14:paraId="177B1CDA" w14:textId="1D30B506" w:rsidR="009C77CE" w:rsidRPr="00BD4FA6" w:rsidRDefault="009C77CE" w:rsidP="00BD4FA6">
      <w:pPr>
        <w:spacing w:line="360" w:lineRule="auto"/>
        <w:rPr>
          <w:rFonts w:ascii="Arial" w:hAnsi="Arial" w:cs="Arial"/>
          <w:sz w:val="24"/>
          <w:szCs w:val="24"/>
        </w:rPr>
      </w:pPr>
      <w:r w:rsidRPr="00BD4FA6">
        <w:rPr>
          <w:rFonts w:ascii="Arial" w:hAnsi="Arial" w:cs="Arial"/>
          <w:sz w:val="24"/>
          <w:szCs w:val="24"/>
        </w:rPr>
        <w:t>Overall, Costa Coffee's financial journey demonstrates how a business can grow from a small self-funded start-up into a global market leader through strategic reinvestment, acquisitions and continuous innovation.</w:t>
      </w:r>
    </w:p>
    <w:p w14:paraId="61AFDA58" w14:textId="77777777" w:rsidR="00EA1440" w:rsidRDefault="00EA1440" w:rsidP="00BD4FA6">
      <w:pPr>
        <w:spacing w:line="360" w:lineRule="auto"/>
        <w:rPr>
          <w:rFonts w:ascii="Arial" w:hAnsi="Arial" w:cs="Arial"/>
          <w:sz w:val="24"/>
          <w:szCs w:val="24"/>
        </w:rPr>
      </w:pPr>
    </w:p>
    <w:p w14:paraId="404DAFA1" w14:textId="77777777" w:rsidR="007F1F79" w:rsidRDefault="007F1F79" w:rsidP="00BD4FA6">
      <w:pPr>
        <w:spacing w:line="360" w:lineRule="auto"/>
        <w:rPr>
          <w:rFonts w:ascii="Arial" w:hAnsi="Arial" w:cs="Arial"/>
          <w:sz w:val="24"/>
          <w:szCs w:val="24"/>
        </w:rPr>
      </w:pPr>
    </w:p>
    <w:p w14:paraId="5C5FC67D" w14:textId="77777777" w:rsidR="007F1F79" w:rsidRDefault="007F1F79" w:rsidP="00BD4FA6">
      <w:pPr>
        <w:spacing w:line="360" w:lineRule="auto"/>
        <w:rPr>
          <w:rFonts w:ascii="Arial" w:hAnsi="Arial" w:cs="Arial"/>
          <w:sz w:val="24"/>
          <w:szCs w:val="24"/>
        </w:rPr>
      </w:pPr>
    </w:p>
    <w:p w14:paraId="1E52A5CD" w14:textId="77777777" w:rsidR="007F1F79" w:rsidRDefault="007F1F79" w:rsidP="00BD4FA6">
      <w:pPr>
        <w:spacing w:line="360" w:lineRule="auto"/>
        <w:rPr>
          <w:rFonts w:ascii="Arial" w:hAnsi="Arial" w:cs="Arial"/>
          <w:sz w:val="24"/>
          <w:szCs w:val="24"/>
        </w:rPr>
      </w:pPr>
    </w:p>
    <w:p w14:paraId="5B3714CF" w14:textId="77777777" w:rsidR="007F1F79" w:rsidRDefault="007F1F79" w:rsidP="00BD4FA6">
      <w:pPr>
        <w:spacing w:line="360" w:lineRule="auto"/>
        <w:rPr>
          <w:rFonts w:ascii="Arial" w:hAnsi="Arial" w:cs="Arial"/>
          <w:sz w:val="24"/>
          <w:szCs w:val="24"/>
        </w:rPr>
      </w:pPr>
    </w:p>
    <w:p w14:paraId="319F425B" w14:textId="77777777" w:rsidR="007F1F79" w:rsidRDefault="007F1F79" w:rsidP="00BD4FA6">
      <w:pPr>
        <w:spacing w:line="360" w:lineRule="auto"/>
        <w:rPr>
          <w:rFonts w:ascii="Arial" w:hAnsi="Arial" w:cs="Arial"/>
          <w:sz w:val="24"/>
          <w:szCs w:val="24"/>
        </w:rPr>
      </w:pPr>
    </w:p>
    <w:p w14:paraId="2A402420" w14:textId="77777777" w:rsidR="007F1F79" w:rsidRDefault="007F1F79" w:rsidP="00BD4FA6">
      <w:pPr>
        <w:spacing w:line="360" w:lineRule="auto"/>
        <w:rPr>
          <w:rFonts w:ascii="Arial" w:hAnsi="Arial" w:cs="Arial"/>
          <w:sz w:val="24"/>
          <w:szCs w:val="24"/>
        </w:rPr>
      </w:pPr>
    </w:p>
    <w:p w14:paraId="6E91C2F5" w14:textId="77777777" w:rsidR="007F1F79" w:rsidRDefault="007F1F79" w:rsidP="00BD4FA6">
      <w:pPr>
        <w:spacing w:line="360" w:lineRule="auto"/>
        <w:rPr>
          <w:rFonts w:ascii="Arial" w:hAnsi="Arial" w:cs="Arial"/>
          <w:sz w:val="24"/>
          <w:szCs w:val="24"/>
        </w:rPr>
      </w:pPr>
    </w:p>
    <w:p w14:paraId="04B235C5" w14:textId="77777777" w:rsidR="007F1F79" w:rsidRDefault="007F1F79" w:rsidP="00BD4FA6">
      <w:pPr>
        <w:spacing w:line="360" w:lineRule="auto"/>
        <w:rPr>
          <w:rFonts w:ascii="Arial" w:hAnsi="Arial" w:cs="Arial"/>
          <w:sz w:val="24"/>
          <w:szCs w:val="24"/>
        </w:rPr>
      </w:pPr>
    </w:p>
    <w:p w14:paraId="073E8852" w14:textId="77777777" w:rsidR="007F1F79" w:rsidRDefault="007F1F79" w:rsidP="00BD4FA6">
      <w:pPr>
        <w:spacing w:line="360" w:lineRule="auto"/>
        <w:rPr>
          <w:rFonts w:ascii="Arial" w:hAnsi="Arial" w:cs="Arial"/>
          <w:sz w:val="24"/>
          <w:szCs w:val="24"/>
        </w:rPr>
      </w:pPr>
    </w:p>
    <w:p w14:paraId="7DCBF5C2" w14:textId="77777777" w:rsidR="007F1F79" w:rsidRDefault="007F1F79" w:rsidP="00BD4FA6">
      <w:pPr>
        <w:spacing w:line="360" w:lineRule="auto"/>
        <w:rPr>
          <w:rFonts w:ascii="Arial" w:hAnsi="Arial" w:cs="Arial"/>
          <w:sz w:val="24"/>
          <w:szCs w:val="24"/>
        </w:rPr>
      </w:pPr>
    </w:p>
    <w:p w14:paraId="589C1483" w14:textId="77777777" w:rsidR="007F1F79" w:rsidRPr="00BD4FA6" w:rsidRDefault="007F1F79" w:rsidP="00BD4FA6">
      <w:pPr>
        <w:spacing w:line="360" w:lineRule="auto"/>
        <w:rPr>
          <w:rFonts w:ascii="Arial" w:hAnsi="Arial" w:cs="Arial"/>
          <w:sz w:val="24"/>
          <w:szCs w:val="24"/>
        </w:rPr>
      </w:pPr>
    </w:p>
    <w:p w14:paraId="0117820D" w14:textId="77777777" w:rsidR="00EA1440" w:rsidRPr="00BD4FA6" w:rsidRDefault="00EA1440" w:rsidP="00BD4FA6">
      <w:pPr>
        <w:spacing w:line="360" w:lineRule="auto"/>
        <w:rPr>
          <w:rFonts w:ascii="Arial" w:hAnsi="Arial" w:cs="Arial"/>
          <w:sz w:val="24"/>
          <w:szCs w:val="24"/>
        </w:rPr>
      </w:pPr>
    </w:p>
    <w:p w14:paraId="7B93E03D" w14:textId="09EBDE63" w:rsidR="009D42E3" w:rsidRDefault="009D42E3" w:rsidP="00625157">
      <w:pPr>
        <w:spacing w:line="360" w:lineRule="auto"/>
        <w:jc w:val="center"/>
        <w:rPr>
          <w:rFonts w:ascii="Arial" w:hAnsi="Arial" w:cs="Arial"/>
          <w:b/>
          <w:bCs/>
          <w:sz w:val="36"/>
          <w:szCs w:val="36"/>
        </w:rPr>
      </w:pPr>
      <w:r w:rsidRPr="00625157">
        <w:rPr>
          <w:rFonts w:ascii="Arial" w:hAnsi="Arial" w:cs="Arial"/>
          <w:b/>
          <w:bCs/>
          <w:sz w:val="36"/>
          <w:szCs w:val="36"/>
        </w:rPr>
        <w:lastRenderedPageBreak/>
        <w:t xml:space="preserve">Reference List </w:t>
      </w:r>
    </w:p>
    <w:p w14:paraId="6A3A57DF" w14:textId="77777777" w:rsidR="007F1F79" w:rsidRPr="00625157" w:rsidRDefault="007F1F79" w:rsidP="00625157">
      <w:pPr>
        <w:spacing w:line="360" w:lineRule="auto"/>
        <w:jc w:val="center"/>
        <w:rPr>
          <w:rFonts w:ascii="Arial" w:hAnsi="Arial" w:cs="Arial"/>
          <w:b/>
          <w:bCs/>
          <w:sz w:val="36"/>
          <w:szCs w:val="36"/>
        </w:rPr>
      </w:pPr>
    </w:p>
    <w:p w14:paraId="20060142" w14:textId="77777777" w:rsidR="003271E3" w:rsidRDefault="009D42E3" w:rsidP="003271E3">
      <w:pPr>
        <w:pStyle w:val="ListParagraph"/>
        <w:numPr>
          <w:ilvl w:val="0"/>
          <w:numId w:val="7"/>
        </w:numPr>
        <w:spacing w:line="360" w:lineRule="auto"/>
      </w:pPr>
      <w:r w:rsidRPr="003271E3">
        <w:rPr>
          <w:rFonts w:ascii="Arial" w:hAnsi="Arial" w:cs="Arial"/>
          <w:sz w:val="24"/>
          <w:szCs w:val="24"/>
        </w:rPr>
        <w:t xml:space="preserve">Barringer, B.R. (2022) </w:t>
      </w:r>
      <w:r w:rsidRPr="003271E3">
        <w:rPr>
          <w:rFonts w:ascii="Arial" w:hAnsi="Arial" w:cs="Arial"/>
          <w:i/>
          <w:iCs/>
          <w:sz w:val="24"/>
          <w:szCs w:val="24"/>
        </w:rPr>
        <w:t>Entrepreneurship: Successfully Launching New Ventures</w:t>
      </w:r>
      <w:r w:rsidRPr="003271E3">
        <w:rPr>
          <w:rFonts w:ascii="Arial" w:hAnsi="Arial" w:cs="Arial"/>
          <w:sz w:val="24"/>
          <w:szCs w:val="24"/>
        </w:rPr>
        <w:t xml:space="preserve">. Global </w:t>
      </w:r>
      <w:proofErr w:type="spellStart"/>
      <w:r w:rsidRPr="003271E3">
        <w:rPr>
          <w:rFonts w:ascii="Arial" w:hAnsi="Arial" w:cs="Arial"/>
          <w:sz w:val="24"/>
          <w:szCs w:val="24"/>
        </w:rPr>
        <w:t>edn</w:t>
      </w:r>
      <w:proofErr w:type="spellEnd"/>
      <w:r w:rsidRPr="003271E3">
        <w:rPr>
          <w:rFonts w:ascii="Arial" w:hAnsi="Arial" w:cs="Arial"/>
          <w:sz w:val="24"/>
          <w:szCs w:val="24"/>
        </w:rPr>
        <w:t>. Harlow: Pearson.</w:t>
      </w:r>
      <w:r w:rsidR="003271E3" w:rsidRPr="003271E3">
        <w:t xml:space="preserve"> </w:t>
      </w:r>
    </w:p>
    <w:p w14:paraId="15D1FFEB" w14:textId="0F740D39" w:rsidR="00AD62BE" w:rsidRPr="003271E3" w:rsidRDefault="003271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Blackwell, E. (2011) </w:t>
      </w:r>
      <w:r w:rsidRPr="003271E3">
        <w:rPr>
          <w:rFonts w:ascii="Arial" w:hAnsi="Arial" w:cs="Arial"/>
          <w:i/>
          <w:iCs/>
          <w:sz w:val="24"/>
          <w:szCs w:val="24"/>
        </w:rPr>
        <w:t>How to Prepare a Business Plan</w:t>
      </w:r>
      <w:r w:rsidRPr="003271E3">
        <w:rPr>
          <w:rFonts w:ascii="Arial" w:hAnsi="Arial" w:cs="Arial"/>
          <w:sz w:val="24"/>
          <w:szCs w:val="24"/>
        </w:rPr>
        <w:t xml:space="preserve">. 5th </w:t>
      </w:r>
      <w:proofErr w:type="spellStart"/>
      <w:r w:rsidRPr="003271E3">
        <w:rPr>
          <w:rFonts w:ascii="Arial" w:hAnsi="Arial" w:cs="Arial"/>
          <w:sz w:val="24"/>
          <w:szCs w:val="24"/>
        </w:rPr>
        <w:t>edn</w:t>
      </w:r>
      <w:proofErr w:type="spellEnd"/>
      <w:r w:rsidRPr="003271E3">
        <w:rPr>
          <w:rFonts w:ascii="Arial" w:hAnsi="Arial" w:cs="Arial"/>
          <w:sz w:val="24"/>
          <w:szCs w:val="24"/>
        </w:rPr>
        <w:t>. London: Kogan Page.</w:t>
      </w:r>
    </w:p>
    <w:p w14:paraId="33FB212C" w14:textId="51CFE6CF"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Costa Coffee (2025) </w:t>
      </w:r>
      <w:r w:rsidRPr="003271E3">
        <w:rPr>
          <w:rFonts w:ascii="Arial" w:hAnsi="Arial" w:cs="Arial"/>
          <w:i/>
          <w:iCs/>
          <w:sz w:val="24"/>
          <w:szCs w:val="24"/>
        </w:rPr>
        <w:t>About Costa Coffee</w:t>
      </w:r>
      <w:r w:rsidRPr="003271E3">
        <w:rPr>
          <w:rFonts w:ascii="Arial" w:hAnsi="Arial" w:cs="Arial"/>
          <w:sz w:val="24"/>
          <w:szCs w:val="24"/>
        </w:rPr>
        <w:t>. Available at:</w:t>
      </w:r>
      <w:r w:rsidR="00EA1440" w:rsidRPr="003271E3">
        <w:rPr>
          <w:rFonts w:ascii="Arial" w:hAnsi="Arial" w:cs="Arial"/>
          <w:sz w:val="24"/>
          <w:szCs w:val="24"/>
        </w:rPr>
        <w:t xml:space="preserve"> </w:t>
      </w:r>
      <w:r w:rsidRPr="003271E3">
        <w:rPr>
          <w:rFonts w:ascii="Arial" w:hAnsi="Arial" w:cs="Arial"/>
          <w:sz w:val="24"/>
          <w:szCs w:val="24"/>
        </w:rPr>
        <w:t>https://www.costa.co.uk/about-us (Accessed: 28 June 2026).</w:t>
      </w:r>
    </w:p>
    <w:p w14:paraId="3FEAE5D6" w14:textId="21964E39" w:rsidR="00822738" w:rsidRPr="003271E3" w:rsidRDefault="00A95A84"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Costa Coffee</w:t>
      </w:r>
      <w:r w:rsidR="00E5680F" w:rsidRPr="003271E3">
        <w:rPr>
          <w:rFonts w:ascii="Arial" w:hAnsi="Arial" w:cs="Arial"/>
          <w:sz w:val="24"/>
          <w:szCs w:val="24"/>
        </w:rPr>
        <w:t xml:space="preserve"> </w:t>
      </w:r>
      <w:proofErr w:type="spellStart"/>
      <w:r w:rsidR="005C3C0C" w:rsidRPr="003271E3">
        <w:rPr>
          <w:rFonts w:ascii="Arial" w:hAnsi="Arial" w:cs="Arial"/>
          <w:i/>
          <w:iCs/>
          <w:sz w:val="24"/>
          <w:szCs w:val="24"/>
        </w:rPr>
        <w:t>M</w:t>
      </w:r>
      <w:r w:rsidR="00E5680F" w:rsidRPr="003271E3">
        <w:rPr>
          <w:rFonts w:ascii="Arial" w:hAnsi="Arial" w:cs="Arial"/>
          <w:i/>
          <w:iCs/>
          <w:sz w:val="24"/>
          <w:szCs w:val="24"/>
        </w:rPr>
        <w:t>enuspot</w:t>
      </w:r>
      <w:proofErr w:type="spellEnd"/>
      <w:r w:rsidR="005D64FA" w:rsidRPr="003271E3">
        <w:rPr>
          <w:rFonts w:ascii="Arial" w:hAnsi="Arial" w:cs="Arial"/>
          <w:i/>
          <w:iCs/>
          <w:sz w:val="24"/>
          <w:szCs w:val="24"/>
        </w:rPr>
        <w:t xml:space="preserve"> </w:t>
      </w:r>
      <w:r w:rsidR="005C3C0C" w:rsidRPr="003271E3">
        <w:rPr>
          <w:rFonts w:ascii="Arial" w:hAnsi="Arial" w:cs="Arial"/>
          <w:i/>
          <w:iCs/>
          <w:sz w:val="24"/>
          <w:szCs w:val="24"/>
        </w:rPr>
        <w:t>U</w:t>
      </w:r>
      <w:r w:rsidR="005D64FA" w:rsidRPr="003271E3">
        <w:rPr>
          <w:rFonts w:ascii="Arial" w:hAnsi="Arial" w:cs="Arial"/>
          <w:i/>
          <w:iCs/>
          <w:sz w:val="24"/>
          <w:szCs w:val="24"/>
        </w:rPr>
        <w:t>k</w:t>
      </w:r>
      <w:r w:rsidR="00F068E1" w:rsidRPr="003271E3">
        <w:rPr>
          <w:rFonts w:ascii="Arial" w:hAnsi="Arial" w:cs="Arial"/>
          <w:i/>
          <w:iCs/>
          <w:sz w:val="24"/>
          <w:szCs w:val="24"/>
        </w:rPr>
        <w:t xml:space="preserve">. </w:t>
      </w:r>
      <w:r w:rsidR="00F068E1" w:rsidRPr="003271E3">
        <w:rPr>
          <w:rFonts w:ascii="Arial" w:hAnsi="Arial" w:cs="Arial"/>
          <w:sz w:val="24"/>
          <w:szCs w:val="24"/>
        </w:rPr>
        <w:t xml:space="preserve">Available at: </w:t>
      </w:r>
      <w:hyperlink r:id="rId24" w:history="1">
        <w:r w:rsidR="00F068E1" w:rsidRPr="003271E3">
          <w:rPr>
            <w:rStyle w:val="Hyperlink"/>
            <w:rFonts w:ascii="Arial" w:hAnsi="Arial" w:cs="Arial"/>
            <w:sz w:val="24"/>
            <w:szCs w:val="24"/>
          </w:rPr>
          <w:t>Costa-Coffee-</w:t>
        </w:r>
        <w:proofErr w:type="spellStart"/>
        <w:r w:rsidR="00F068E1" w:rsidRPr="003271E3">
          <w:rPr>
            <w:rStyle w:val="Hyperlink"/>
            <w:rFonts w:ascii="Arial" w:hAnsi="Arial" w:cs="Arial"/>
            <w:sz w:val="24"/>
            <w:szCs w:val="24"/>
          </w:rPr>
          <w:t>menuspotuk.webp</w:t>
        </w:r>
        <w:proofErr w:type="spellEnd"/>
        <w:r w:rsidR="00F068E1" w:rsidRPr="003271E3">
          <w:rPr>
            <w:rStyle w:val="Hyperlink"/>
            <w:rFonts w:ascii="Arial" w:hAnsi="Arial" w:cs="Arial"/>
            <w:sz w:val="24"/>
            <w:szCs w:val="24"/>
          </w:rPr>
          <w:t xml:space="preserve"> (1024×1024)</w:t>
        </w:r>
      </w:hyperlink>
      <w:r w:rsidR="00814652" w:rsidRPr="003271E3">
        <w:rPr>
          <w:rFonts w:ascii="Arial" w:hAnsi="Arial" w:cs="Arial"/>
          <w:sz w:val="24"/>
          <w:szCs w:val="24"/>
        </w:rPr>
        <w:t xml:space="preserve"> (Accessed: 28 June 2026)</w:t>
      </w:r>
    </w:p>
    <w:p w14:paraId="44346382"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Costa Coffee (2025) </w:t>
      </w:r>
      <w:r w:rsidRPr="003271E3">
        <w:rPr>
          <w:rFonts w:ascii="Arial" w:hAnsi="Arial" w:cs="Arial"/>
          <w:i/>
          <w:iCs/>
          <w:sz w:val="24"/>
          <w:szCs w:val="24"/>
        </w:rPr>
        <w:t>Our History</w:t>
      </w:r>
      <w:r w:rsidRPr="003271E3">
        <w:rPr>
          <w:rFonts w:ascii="Arial" w:hAnsi="Arial" w:cs="Arial"/>
          <w:sz w:val="24"/>
          <w:szCs w:val="24"/>
        </w:rPr>
        <w:t xml:space="preserve">. Available at: </w:t>
      </w:r>
      <w:hyperlink r:id="rId25" w:tgtFrame="_new" w:history="1">
        <w:r w:rsidRPr="003271E3">
          <w:rPr>
            <w:rStyle w:val="Hyperlink"/>
            <w:rFonts w:ascii="Arial" w:hAnsi="Arial" w:cs="Arial"/>
            <w:sz w:val="24"/>
            <w:szCs w:val="24"/>
          </w:rPr>
          <w:t>https://www.costa.co.uk/behind-the-beans/our-story/history</w:t>
        </w:r>
      </w:hyperlink>
      <w:r w:rsidRPr="003271E3">
        <w:rPr>
          <w:rFonts w:ascii="Arial" w:hAnsi="Arial" w:cs="Arial"/>
          <w:sz w:val="24"/>
          <w:szCs w:val="24"/>
        </w:rPr>
        <w:t xml:space="preserve"> (Accessed: 28 June 2026).</w:t>
      </w:r>
    </w:p>
    <w:p w14:paraId="28DA59DB"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Costa Coffee Professional (2025) </w:t>
      </w:r>
      <w:r w:rsidRPr="003271E3">
        <w:rPr>
          <w:rFonts w:ascii="Arial" w:hAnsi="Arial" w:cs="Arial"/>
          <w:i/>
          <w:iCs/>
          <w:sz w:val="24"/>
          <w:szCs w:val="24"/>
        </w:rPr>
        <w:t>About Us</w:t>
      </w:r>
      <w:r w:rsidRPr="003271E3">
        <w:rPr>
          <w:rFonts w:ascii="Arial" w:hAnsi="Arial" w:cs="Arial"/>
          <w:sz w:val="24"/>
          <w:szCs w:val="24"/>
        </w:rPr>
        <w:t xml:space="preserve">. Available at: </w:t>
      </w:r>
      <w:hyperlink r:id="rId26" w:tgtFrame="_new" w:history="1">
        <w:r w:rsidRPr="003271E3">
          <w:rPr>
            <w:rStyle w:val="Hyperlink"/>
            <w:rFonts w:ascii="Arial" w:hAnsi="Arial" w:cs="Arial"/>
            <w:sz w:val="24"/>
            <w:szCs w:val="24"/>
          </w:rPr>
          <w:t>https://www.costa.co.uk/costa-coffee-professional/about-us</w:t>
        </w:r>
      </w:hyperlink>
      <w:r w:rsidRPr="003271E3">
        <w:rPr>
          <w:rFonts w:ascii="Arial" w:hAnsi="Arial" w:cs="Arial"/>
          <w:sz w:val="24"/>
          <w:szCs w:val="24"/>
        </w:rPr>
        <w:t xml:space="preserve"> (Accessed: 28 June 2026).</w:t>
      </w:r>
    </w:p>
    <w:p w14:paraId="5BB5E20D"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Fakhrurozi, R.N., Dewi, N.I.K., </w:t>
      </w:r>
      <w:proofErr w:type="spellStart"/>
      <w:r w:rsidRPr="003271E3">
        <w:rPr>
          <w:rFonts w:ascii="Arial" w:hAnsi="Arial" w:cs="Arial"/>
          <w:sz w:val="24"/>
          <w:szCs w:val="24"/>
        </w:rPr>
        <w:t>Prayustika</w:t>
      </w:r>
      <w:proofErr w:type="spellEnd"/>
      <w:r w:rsidRPr="003271E3">
        <w:rPr>
          <w:rFonts w:ascii="Arial" w:hAnsi="Arial" w:cs="Arial"/>
          <w:sz w:val="24"/>
          <w:szCs w:val="24"/>
        </w:rPr>
        <w:t xml:space="preserve">, P.A. and </w:t>
      </w:r>
      <w:proofErr w:type="spellStart"/>
      <w:r w:rsidRPr="003271E3">
        <w:rPr>
          <w:rFonts w:ascii="Arial" w:hAnsi="Arial" w:cs="Arial"/>
          <w:sz w:val="24"/>
          <w:szCs w:val="24"/>
        </w:rPr>
        <w:t>Riyasa</w:t>
      </w:r>
      <w:proofErr w:type="spellEnd"/>
      <w:r w:rsidRPr="003271E3">
        <w:rPr>
          <w:rFonts w:ascii="Arial" w:hAnsi="Arial" w:cs="Arial"/>
          <w:sz w:val="24"/>
          <w:szCs w:val="24"/>
        </w:rPr>
        <w:t xml:space="preserve">, I.A.P.W. (2025) 'Exploring the role of experiential and emotional marketing in building customer satisfaction and loyalty in coffee shop', </w:t>
      </w:r>
      <w:r w:rsidRPr="003271E3">
        <w:rPr>
          <w:rFonts w:ascii="Arial" w:hAnsi="Arial" w:cs="Arial"/>
          <w:i/>
          <w:iCs/>
          <w:sz w:val="24"/>
          <w:szCs w:val="24"/>
        </w:rPr>
        <w:t>Binus Business Review</w:t>
      </w:r>
      <w:r w:rsidRPr="003271E3">
        <w:rPr>
          <w:rFonts w:ascii="Arial" w:hAnsi="Arial" w:cs="Arial"/>
          <w:sz w:val="24"/>
          <w:szCs w:val="24"/>
        </w:rPr>
        <w:t>, 16(3).</w:t>
      </w:r>
    </w:p>
    <w:p w14:paraId="6BADEF1A"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Limna, P., </w:t>
      </w:r>
      <w:proofErr w:type="spellStart"/>
      <w:r w:rsidRPr="003271E3">
        <w:rPr>
          <w:rFonts w:ascii="Arial" w:hAnsi="Arial" w:cs="Arial"/>
          <w:sz w:val="24"/>
          <w:szCs w:val="24"/>
        </w:rPr>
        <w:t>Kraiwanit</w:t>
      </w:r>
      <w:proofErr w:type="spellEnd"/>
      <w:r w:rsidRPr="003271E3">
        <w:rPr>
          <w:rFonts w:ascii="Arial" w:hAnsi="Arial" w:cs="Arial"/>
          <w:sz w:val="24"/>
          <w:szCs w:val="24"/>
        </w:rPr>
        <w:t xml:space="preserve">, T., </w:t>
      </w:r>
      <w:proofErr w:type="spellStart"/>
      <w:r w:rsidRPr="003271E3">
        <w:rPr>
          <w:rFonts w:ascii="Arial" w:hAnsi="Arial" w:cs="Arial"/>
          <w:sz w:val="24"/>
          <w:szCs w:val="24"/>
        </w:rPr>
        <w:t>Jangjarat</w:t>
      </w:r>
      <w:proofErr w:type="spellEnd"/>
      <w:r w:rsidRPr="003271E3">
        <w:rPr>
          <w:rFonts w:ascii="Arial" w:hAnsi="Arial" w:cs="Arial"/>
          <w:sz w:val="24"/>
          <w:szCs w:val="24"/>
        </w:rPr>
        <w:t xml:space="preserve">, K. and </w:t>
      </w:r>
      <w:proofErr w:type="spellStart"/>
      <w:r w:rsidRPr="003271E3">
        <w:rPr>
          <w:rFonts w:ascii="Arial" w:hAnsi="Arial" w:cs="Arial"/>
          <w:sz w:val="24"/>
          <w:szCs w:val="24"/>
        </w:rPr>
        <w:t>Maskran</w:t>
      </w:r>
      <w:proofErr w:type="spellEnd"/>
      <w:r w:rsidRPr="003271E3">
        <w:rPr>
          <w:rFonts w:ascii="Arial" w:hAnsi="Arial" w:cs="Arial"/>
          <w:sz w:val="24"/>
          <w:szCs w:val="24"/>
        </w:rPr>
        <w:t xml:space="preserve">, P. (2023) 'The antecedent attributes of customer satisfaction and loyalty in the coffee shop business domain', </w:t>
      </w:r>
      <w:r w:rsidRPr="003271E3">
        <w:rPr>
          <w:rFonts w:ascii="Arial" w:hAnsi="Arial" w:cs="Arial"/>
          <w:i/>
          <w:iCs/>
          <w:sz w:val="24"/>
          <w:szCs w:val="24"/>
        </w:rPr>
        <w:t>Journal of Production, Operations Management and Economics</w:t>
      </w:r>
      <w:r w:rsidRPr="003271E3">
        <w:rPr>
          <w:rFonts w:ascii="Arial" w:hAnsi="Arial" w:cs="Arial"/>
          <w:sz w:val="24"/>
          <w:szCs w:val="24"/>
        </w:rPr>
        <w:t>, 3(4), pp. 15–25.</w:t>
      </w:r>
    </w:p>
    <w:p w14:paraId="0ABAA53F"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Lohrke, F.T., Mazzei, M.J. and Frownfelter-Lohrke, C. (2022) 'Should It Stay or Should It Go? Developing an Enhanced SWOT Framework for Teaching Strategy Formulation', </w:t>
      </w:r>
      <w:r w:rsidRPr="003271E3">
        <w:rPr>
          <w:rFonts w:ascii="Arial" w:hAnsi="Arial" w:cs="Arial"/>
          <w:i/>
          <w:iCs/>
          <w:sz w:val="24"/>
          <w:szCs w:val="24"/>
        </w:rPr>
        <w:t>Journal of Management Education</w:t>
      </w:r>
      <w:r w:rsidRPr="003271E3">
        <w:rPr>
          <w:rFonts w:ascii="Arial" w:hAnsi="Arial" w:cs="Arial"/>
          <w:sz w:val="24"/>
          <w:szCs w:val="24"/>
        </w:rPr>
        <w:t>, 46(2), pp. 345–382.</w:t>
      </w:r>
    </w:p>
    <w:p w14:paraId="35620B79"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Lüders, M., Nofer, M. and Rösch, A. (2022) 'Competitor identification: A review of use cases, data sources, and algorithms', </w:t>
      </w:r>
      <w:r w:rsidRPr="003271E3">
        <w:rPr>
          <w:rFonts w:ascii="Arial" w:hAnsi="Arial" w:cs="Arial"/>
          <w:i/>
          <w:iCs/>
          <w:sz w:val="24"/>
          <w:szCs w:val="24"/>
        </w:rPr>
        <w:t>International Journal of Information Management</w:t>
      </w:r>
      <w:r w:rsidRPr="003271E3">
        <w:rPr>
          <w:rFonts w:ascii="Arial" w:hAnsi="Arial" w:cs="Arial"/>
          <w:sz w:val="24"/>
          <w:szCs w:val="24"/>
        </w:rPr>
        <w:t>, 65, 102507.</w:t>
      </w:r>
    </w:p>
    <w:p w14:paraId="0D5EF388"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t xml:space="preserve">Mariotti, S. and Glackin, C. (2016) </w:t>
      </w:r>
      <w:r w:rsidRPr="003271E3">
        <w:rPr>
          <w:rFonts w:ascii="Arial" w:hAnsi="Arial" w:cs="Arial"/>
          <w:i/>
          <w:iCs/>
          <w:sz w:val="24"/>
          <w:szCs w:val="24"/>
        </w:rPr>
        <w:t>Entrepreneurship: Starting and Operating a Small Business</w:t>
      </w:r>
      <w:r w:rsidRPr="003271E3">
        <w:rPr>
          <w:rFonts w:ascii="Arial" w:hAnsi="Arial" w:cs="Arial"/>
          <w:sz w:val="24"/>
          <w:szCs w:val="24"/>
        </w:rPr>
        <w:t xml:space="preserve">. 4th </w:t>
      </w:r>
      <w:proofErr w:type="spellStart"/>
      <w:r w:rsidRPr="003271E3">
        <w:rPr>
          <w:rFonts w:ascii="Arial" w:hAnsi="Arial" w:cs="Arial"/>
          <w:sz w:val="24"/>
          <w:szCs w:val="24"/>
        </w:rPr>
        <w:t>edn</w:t>
      </w:r>
      <w:proofErr w:type="spellEnd"/>
      <w:r w:rsidRPr="003271E3">
        <w:rPr>
          <w:rFonts w:ascii="Arial" w:hAnsi="Arial" w:cs="Arial"/>
          <w:sz w:val="24"/>
          <w:szCs w:val="24"/>
        </w:rPr>
        <w:t>. Boston: Pearson.</w:t>
      </w:r>
    </w:p>
    <w:p w14:paraId="0EB16254" w14:textId="77777777" w:rsidR="009D42E3" w:rsidRPr="003271E3" w:rsidRDefault="009D42E3" w:rsidP="003271E3">
      <w:pPr>
        <w:pStyle w:val="ListParagraph"/>
        <w:numPr>
          <w:ilvl w:val="0"/>
          <w:numId w:val="7"/>
        </w:numPr>
        <w:spacing w:line="360" w:lineRule="auto"/>
        <w:rPr>
          <w:rFonts w:ascii="Arial" w:hAnsi="Arial" w:cs="Arial"/>
          <w:sz w:val="24"/>
          <w:szCs w:val="24"/>
        </w:rPr>
      </w:pPr>
      <w:r w:rsidRPr="003271E3">
        <w:rPr>
          <w:rFonts w:ascii="Arial" w:hAnsi="Arial" w:cs="Arial"/>
          <w:sz w:val="24"/>
          <w:szCs w:val="24"/>
        </w:rPr>
        <w:lastRenderedPageBreak/>
        <w:t xml:space="preserve">Williams, S. (2022) </w:t>
      </w:r>
      <w:r w:rsidRPr="003271E3">
        <w:rPr>
          <w:rFonts w:ascii="Arial" w:hAnsi="Arial" w:cs="Arial"/>
          <w:i/>
          <w:iCs/>
          <w:sz w:val="24"/>
          <w:szCs w:val="24"/>
        </w:rPr>
        <w:t>The Financial Times Guide to Business Start Up 2021/23</w:t>
      </w:r>
      <w:r w:rsidRPr="003271E3">
        <w:rPr>
          <w:rFonts w:ascii="Arial" w:hAnsi="Arial" w:cs="Arial"/>
          <w:sz w:val="24"/>
          <w:szCs w:val="24"/>
        </w:rPr>
        <w:t xml:space="preserve">. 32nd </w:t>
      </w:r>
      <w:proofErr w:type="spellStart"/>
      <w:r w:rsidRPr="003271E3">
        <w:rPr>
          <w:rFonts w:ascii="Arial" w:hAnsi="Arial" w:cs="Arial"/>
          <w:sz w:val="24"/>
          <w:szCs w:val="24"/>
        </w:rPr>
        <w:t>edn</w:t>
      </w:r>
      <w:proofErr w:type="spellEnd"/>
      <w:r w:rsidRPr="003271E3">
        <w:rPr>
          <w:rFonts w:ascii="Arial" w:hAnsi="Arial" w:cs="Arial"/>
          <w:sz w:val="24"/>
          <w:szCs w:val="24"/>
        </w:rPr>
        <w:t>. Harlow: Pearson.</w:t>
      </w:r>
    </w:p>
    <w:p w14:paraId="432FC445" w14:textId="027D491F" w:rsidR="00CA3B7D" w:rsidRPr="00972681" w:rsidRDefault="00CA3B7D">
      <w:pPr>
        <w:rPr>
          <w:rFonts w:ascii="Arial" w:hAnsi="Arial" w:cs="Arial"/>
          <w:sz w:val="24"/>
          <w:szCs w:val="24"/>
        </w:rPr>
      </w:pPr>
    </w:p>
    <w:sectPr w:rsidR="00CA3B7D" w:rsidRPr="0097268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785C1" w14:textId="77777777" w:rsidR="00A84B8C" w:rsidRDefault="00A84B8C" w:rsidP="00CB4B61">
      <w:pPr>
        <w:spacing w:after="0" w:line="240" w:lineRule="auto"/>
      </w:pPr>
      <w:r>
        <w:separator/>
      </w:r>
    </w:p>
  </w:endnote>
  <w:endnote w:type="continuationSeparator" w:id="0">
    <w:p w14:paraId="0898B553" w14:textId="77777777" w:rsidR="00A84B8C" w:rsidRDefault="00A84B8C" w:rsidP="00CB4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437726"/>
      <w:docPartObj>
        <w:docPartGallery w:val="Page Numbers (Bottom of Page)"/>
        <w:docPartUnique/>
      </w:docPartObj>
    </w:sdtPr>
    <w:sdtContent>
      <w:p w14:paraId="78D06D63" w14:textId="1C46E909" w:rsidR="00907A78" w:rsidRDefault="00907A78">
        <w:pPr>
          <w:pStyle w:val="Footer"/>
          <w:jc w:val="center"/>
        </w:pPr>
        <w:r>
          <w:fldChar w:fldCharType="begin"/>
        </w:r>
        <w:r>
          <w:instrText>PAGE   \* MERGEFORMAT</w:instrText>
        </w:r>
        <w:r>
          <w:fldChar w:fldCharType="separate"/>
        </w:r>
        <w:r>
          <w:t>2</w:t>
        </w:r>
        <w:r>
          <w:fldChar w:fldCharType="end"/>
        </w:r>
      </w:p>
    </w:sdtContent>
  </w:sdt>
  <w:p w14:paraId="5721A4BB" w14:textId="77777777" w:rsidR="00907A78" w:rsidRDefault="00907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BB77E" w14:textId="77777777" w:rsidR="00A84B8C" w:rsidRDefault="00A84B8C" w:rsidP="00CB4B61">
      <w:pPr>
        <w:spacing w:after="0" w:line="240" w:lineRule="auto"/>
      </w:pPr>
      <w:r>
        <w:separator/>
      </w:r>
    </w:p>
  </w:footnote>
  <w:footnote w:type="continuationSeparator" w:id="0">
    <w:p w14:paraId="64A5AD31" w14:textId="77777777" w:rsidR="00A84B8C" w:rsidRDefault="00A84B8C" w:rsidP="00CB4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628BE"/>
    <w:multiLevelType w:val="multilevel"/>
    <w:tmpl w:val="87A8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247F0"/>
    <w:multiLevelType w:val="multilevel"/>
    <w:tmpl w:val="F90E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EB275B"/>
    <w:multiLevelType w:val="multilevel"/>
    <w:tmpl w:val="00726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75B4"/>
    <w:multiLevelType w:val="hybridMultilevel"/>
    <w:tmpl w:val="9736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E4932"/>
    <w:multiLevelType w:val="multilevel"/>
    <w:tmpl w:val="7516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D83909"/>
    <w:multiLevelType w:val="multilevel"/>
    <w:tmpl w:val="BBA42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51DB7"/>
    <w:multiLevelType w:val="multilevel"/>
    <w:tmpl w:val="7D82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0731977">
    <w:abstractNumId w:val="5"/>
  </w:num>
  <w:num w:numId="2" w16cid:durableId="1483959600">
    <w:abstractNumId w:val="1"/>
  </w:num>
  <w:num w:numId="3" w16cid:durableId="918829188">
    <w:abstractNumId w:val="0"/>
  </w:num>
  <w:num w:numId="4" w16cid:durableId="699286474">
    <w:abstractNumId w:val="6"/>
  </w:num>
  <w:num w:numId="5" w16cid:durableId="1663074097">
    <w:abstractNumId w:val="4"/>
  </w:num>
  <w:num w:numId="6" w16cid:durableId="2110734517">
    <w:abstractNumId w:val="2"/>
  </w:num>
  <w:num w:numId="7" w16cid:durableId="1490638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A3D"/>
    <w:rsid w:val="00001E5C"/>
    <w:rsid w:val="00043AF4"/>
    <w:rsid w:val="00070D5C"/>
    <w:rsid w:val="00085A30"/>
    <w:rsid w:val="00092C8C"/>
    <w:rsid w:val="000A33D5"/>
    <w:rsid w:val="000A50FB"/>
    <w:rsid w:val="000C4718"/>
    <w:rsid w:val="00123D10"/>
    <w:rsid w:val="00161A36"/>
    <w:rsid w:val="00171B24"/>
    <w:rsid w:val="00184C36"/>
    <w:rsid w:val="001B35BA"/>
    <w:rsid w:val="00222009"/>
    <w:rsid w:val="00222241"/>
    <w:rsid w:val="00225B7F"/>
    <w:rsid w:val="0023138F"/>
    <w:rsid w:val="002606BE"/>
    <w:rsid w:val="00262FE6"/>
    <w:rsid w:val="002755E4"/>
    <w:rsid w:val="002B224D"/>
    <w:rsid w:val="002B303C"/>
    <w:rsid w:val="002B4B93"/>
    <w:rsid w:val="002C2A3D"/>
    <w:rsid w:val="002C63FE"/>
    <w:rsid w:val="002D55ED"/>
    <w:rsid w:val="00302961"/>
    <w:rsid w:val="00313AAE"/>
    <w:rsid w:val="00315A86"/>
    <w:rsid w:val="003271E3"/>
    <w:rsid w:val="00331EBD"/>
    <w:rsid w:val="003356AE"/>
    <w:rsid w:val="0035281D"/>
    <w:rsid w:val="00365CDC"/>
    <w:rsid w:val="0036698A"/>
    <w:rsid w:val="003B2FFF"/>
    <w:rsid w:val="003C0191"/>
    <w:rsid w:val="003E3E12"/>
    <w:rsid w:val="004023B8"/>
    <w:rsid w:val="00424D8D"/>
    <w:rsid w:val="00487AEA"/>
    <w:rsid w:val="00497282"/>
    <w:rsid w:val="004B3D89"/>
    <w:rsid w:val="004F7B62"/>
    <w:rsid w:val="00557391"/>
    <w:rsid w:val="0056063C"/>
    <w:rsid w:val="005C2921"/>
    <w:rsid w:val="005C3C0C"/>
    <w:rsid w:val="005D64FA"/>
    <w:rsid w:val="005E0858"/>
    <w:rsid w:val="005E0F8A"/>
    <w:rsid w:val="006066A8"/>
    <w:rsid w:val="00622F6A"/>
    <w:rsid w:val="00625157"/>
    <w:rsid w:val="006443DE"/>
    <w:rsid w:val="00652F8A"/>
    <w:rsid w:val="00660736"/>
    <w:rsid w:val="006642A6"/>
    <w:rsid w:val="00676A25"/>
    <w:rsid w:val="00680C07"/>
    <w:rsid w:val="006913FF"/>
    <w:rsid w:val="006A60D9"/>
    <w:rsid w:val="006C65F3"/>
    <w:rsid w:val="006E62B4"/>
    <w:rsid w:val="006F534E"/>
    <w:rsid w:val="00710818"/>
    <w:rsid w:val="00723DA3"/>
    <w:rsid w:val="00731805"/>
    <w:rsid w:val="007622DB"/>
    <w:rsid w:val="00763CD9"/>
    <w:rsid w:val="00776D68"/>
    <w:rsid w:val="00795EF5"/>
    <w:rsid w:val="007A4FD5"/>
    <w:rsid w:val="007E4C20"/>
    <w:rsid w:val="007E7E5E"/>
    <w:rsid w:val="007F1F79"/>
    <w:rsid w:val="007F462D"/>
    <w:rsid w:val="008028BD"/>
    <w:rsid w:val="00814652"/>
    <w:rsid w:val="00814B2B"/>
    <w:rsid w:val="00822738"/>
    <w:rsid w:val="00827CD8"/>
    <w:rsid w:val="008311FD"/>
    <w:rsid w:val="00870295"/>
    <w:rsid w:val="008927D1"/>
    <w:rsid w:val="00892F89"/>
    <w:rsid w:val="008A60A3"/>
    <w:rsid w:val="008B4688"/>
    <w:rsid w:val="008F0F2D"/>
    <w:rsid w:val="008F37AD"/>
    <w:rsid w:val="00907A78"/>
    <w:rsid w:val="00912388"/>
    <w:rsid w:val="00915D0F"/>
    <w:rsid w:val="00922A7F"/>
    <w:rsid w:val="00924ABB"/>
    <w:rsid w:val="00940ECA"/>
    <w:rsid w:val="0094208E"/>
    <w:rsid w:val="00956E0F"/>
    <w:rsid w:val="00972681"/>
    <w:rsid w:val="00976314"/>
    <w:rsid w:val="0098063B"/>
    <w:rsid w:val="009937A8"/>
    <w:rsid w:val="00997314"/>
    <w:rsid w:val="009C12DF"/>
    <w:rsid w:val="009C77CE"/>
    <w:rsid w:val="009D42E3"/>
    <w:rsid w:val="009E32E4"/>
    <w:rsid w:val="009F3964"/>
    <w:rsid w:val="00A036BC"/>
    <w:rsid w:val="00A14AAC"/>
    <w:rsid w:val="00A26B53"/>
    <w:rsid w:val="00A40B85"/>
    <w:rsid w:val="00A61698"/>
    <w:rsid w:val="00A63AE5"/>
    <w:rsid w:val="00A835F2"/>
    <w:rsid w:val="00A84B8C"/>
    <w:rsid w:val="00A95A84"/>
    <w:rsid w:val="00AD62BE"/>
    <w:rsid w:val="00B15191"/>
    <w:rsid w:val="00B57EBF"/>
    <w:rsid w:val="00B618C4"/>
    <w:rsid w:val="00B718D4"/>
    <w:rsid w:val="00B872CC"/>
    <w:rsid w:val="00BA1B7E"/>
    <w:rsid w:val="00BC06FF"/>
    <w:rsid w:val="00BD4FA6"/>
    <w:rsid w:val="00C02A7F"/>
    <w:rsid w:val="00C132C4"/>
    <w:rsid w:val="00C31F2D"/>
    <w:rsid w:val="00C6335F"/>
    <w:rsid w:val="00C822D9"/>
    <w:rsid w:val="00CA3B7D"/>
    <w:rsid w:val="00CA6B33"/>
    <w:rsid w:val="00CB4B61"/>
    <w:rsid w:val="00CC0528"/>
    <w:rsid w:val="00CF4A97"/>
    <w:rsid w:val="00D0397C"/>
    <w:rsid w:val="00D07E21"/>
    <w:rsid w:val="00D23A41"/>
    <w:rsid w:val="00D263C5"/>
    <w:rsid w:val="00D36A9E"/>
    <w:rsid w:val="00D46DAA"/>
    <w:rsid w:val="00D75396"/>
    <w:rsid w:val="00D91A55"/>
    <w:rsid w:val="00E02FD1"/>
    <w:rsid w:val="00E55EAE"/>
    <w:rsid w:val="00E5680F"/>
    <w:rsid w:val="00E7273B"/>
    <w:rsid w:val="00EA1440"/>
    <w:rsid w:val="00ED2F9A"/>
    <w:rsid w:val="00ED7757"/>
    <w:rsid w:val="00EE0A2C"/>
    <w:rsid w:val="00EE2627"/>
    <w:rsid w:val="00EE6AC9"/>
    <w:rsid w:val="00F02C6F"/>
    <w:rsid w:val="00F068E1"/>
    <w:rsid w:val="00F11740"/>
    <w:rsid w:val="00F174E6"/>
    <w:rsid w:val="00F812A2"/>
    <w:rsid w:val="00F81E4C"/>
    <w:rsid w:val="00F8250B"/>
    <w:rsid w:val="00F843D9"/>
    <w:rsid w:val="00F92D36"/>
    <w:rsid w:val="00FC3F3E"/>
    <w:rsid w:val="00FD0A65"/>
    <w:rsid w:val="00FF2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ED3BD"/>
  <w15:chartTrackingRefBased/>
  <w15:docId w15:val="{A2344B91-5CBD-469A-9AF2-3C8A513B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8D4"/>
  </w:style>
  <w:style w:type="paragraph" w:styleId="Heading1">
    <w:name w:val="heading 1"/>
    <w:basedOn w:val="Normal"/>
    <w:next w:val="Normal"/>
    <w:link w:val="Heading1Char"/>
    <w:uiPriority w:val="9"/>
    <w:qFormat/>
    <w:rsid w:val="002C2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A3D"/>
    <w:rPr>
      <w:rFonts w:eastAsiaTheme="majorEastAsia" w:cstheme="majorBidi"/>
      <w:color w:val="272727" w:themeColor="text1" w:themeTint="D8"/>
    </w:rPr>
  </w:style>
  <w:style w:type="paragraph" w:styleId="Title">
    <w:name w:val="Title"/>
    <w:basedOn w:val="Normal"/>
    <w:next w:val="Normal"/>
    <w:link w:val="TitleChar"/>
    <w:uiPriority w:val="10"/>
    <w:qFormat/>
    <w:rsid w:val="002C2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A3D"/>
    <w:pPr>
      <w:spacing w:before="160"/>
      <w:jc w:val="center"/>
    </w:pPr>
    <w:rPr>
      <w:i/>
      <w:iCs/>
      <w:color w:val="404040" w:themeColor="text1" w:themeTint="BF"/>
    </w:rPr>
  </w:style>
  <w:style w:type="character" w:customStyle="1" w:styleId="QuoteChar">
    <w:name w:val="Quote Char"/>
    <w:basedOn w:val="DefaultParagraphFont"/>
    <w:link w:val="Quote"/>
    <w:uiPriority w:val="29"/>
    <w:rsid w:val="002C2A3D"/>
    <w:rPr>
      <w:i/>
      <w:iCs/>
      <w:color w:val="404040" w:themeColor="text1" w:themeTint="BF"/>
    </w:rPr>
  </w:style>
  <w:style w:type="paragraph" w:styleId="ListParagraph">
    <w:name w:val="List Paragraph"/>
    <w:basedOn w:val="Normal"/>
    <w:uiPriority w:val="34"/>
    <w:qFormat/>
    <w:rsid w:val="002C2A3D"/>
    <w:pPr>
      <w:ind w:left="720"/>
      <w:contextualSpacing/>
    </w:pPr>
  </w:style>
  <w:style w:type="character" w:styleId="IntenseEmphasis">
    <w:name w:val="Intense Emphasis"/>
    <w:basedOn w:val="DefaultParagraphFont"/>
    <w:uiPriority w:val="21"/>
    <w:qFormat/>
    <w:rsid w:val="002C2A3D"/>
    <w:rPr>
      <w:i/>
      <w:iCs/>
      <w:color w:val="0F4761" w:themeColor="accent1" w:themeShade="BF"/>
    </w:rPr>
  </w:style>
  <w:style w:type="paragraph" w:styleId="IntenseQuote">
    <w:name w:val="Intense Quote"/>
    <w:basedOn w:val="Normal"/>
    <w:next w:val="Normal"/>
    <w:link w:val="IntenseQuoteChar"/>
    <w:uiPriority w:val="30"/>
    <w:qFormat/>
    <w:rsid w:val="002C2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A3D"/>
    <w:rPr>
      <w:i/>
      <w:iCs/>
      <w:color w:val="0F4761" w:themeColor="accent1" w:themeShade="BF"/>
    </w:rPr>
  </w:style>
  <w:style w:type="character" w:styleId="IntenseReference">
    <w:name w:val="Intense Reference"/>
    <w:basedOn w:val="DefaultParagraphFont"/>
    <w:uiPriority w:val="32"/>
    <w:qFormat/>
    <w:rsid w:val="002C2A3D"/>
    <w:rPr>
      <w:b/>
      <w:bCs/>
      <w:smallCaps/>
      <w:color w:val="0F4761" w:themeColor="accent1" w:themeShade="BF"/>
      <w:spacing w:val="5"/>
    </w:rPr>
  </w:style>
  <w:style w:type="paragraph" w:customStyle="1" w:styleId="pdq2pgselectionanchorcontainer">
    <w:name w:val="pdq2pg_selectionanchorcontainer"/>
    <w:basedOn w:val="Normal"/>
    <w:rsid w:val="002C63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D42E3"/>
    <w:rPr>
      <w:color w:val="467886" w:themeColor="hyperlink"/>
      <w:u w:val="single"/>
    </w:rPr>
  </w:style>
  <w:style w:type="character" w:styleId="UnresolvedMention">
    <w:name w:val="Unresolved Mention"/>
    <w:basedOn w:val="DefaultParagraphFont"/>
    <w:uiPriority w:val="99"/>
    <w:semiHidden/>
    <w:unhideWhenUsed/>
    <w:rsid w:val="009D42E3"/>
    <w:rPr>
      <w:color w:val="605E5C"/>
      <w:shd w:val="clear" w:color="auto" w:fill="E1DFDD"/>
    </w:rPr>
  </w:style>
  <w:style w:type="paragraph" w:styleId="Header">
    <w:name w:val="header"/>
    <w:basedOn w:val="Normal"/>
    <w:link w:val="HeaderChar"/>
    <w:uiPriority w:val="99"/>
    <w:unhideWhenUsed/>
    <w:rsid w:val="00CB4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B61"/>
  </w:style>
  <w:style w:type="paragraph" w:styleId="Footer">
    <w:name w:val="footer"/>
    <w:basedOn w:val="Normal"/>
    <w:link w:val="FooterChar"/>
    <w:uiPriority w:val="99"/>
    <w:unhideWhenUsed/>
    <w:rsid w:val="00CB4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B61"/>
  </w:style>
  <w:style w:type="character" w:styleId="FollowedHyperlink">
    <w:name w:val="FollowedHyperlink"/>
    <w:basedOn w:val="DefaultParagraphFont"/>
    <w:uiPriority w:val="99"/>
    <w:semiHidden/>
    <w:unhideWhenUsed/>
    <w:rsid w:val="00E727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thumbs.dreamstime.com/b/front-view-interior-costa-coffee-warsaw-poland-january-169899499.jpg" TargetMode="External"/><Relationship Id="rId18" Type="http://schemas.openxmlformats.org/officeDocument/2006/relationships/image" Target="media/image5.jpeg"/><Relationship Id="rId26" Type="http://schemas.openxmlformats.org/officeDocument/2006/relationships/hyperlink" Target="https://www.costa.co.uk/costa-coffee-professional/about-us" TargetMode="External"/><Relationship Id="rId3" Type="http://schemas.openxmlformats.org/officeDocument/2006/relationships/styles" Target="styles.xml"/><Relationship Id="rId21" Type="http://schemas.openxmlformats.org/officeDocument/2006/relationships/hyperlink" Target="https://www.costa-coffee.cz/src/themes/template/build/photo-costa-club-card.webp?124a09ef9f3247cc302a" TargetMode="External"/><Relationship Id="rId7" Type="http://schemas.openxmlformats.org/officeDocument/2006/relationships/endnotes" Target="endnotes.xml"/><Relationship Id="rId12" Type="http://schemas.openxmlformats.org/officeDocument/2006/relationships/hyperlink" Target="https://thumbs.dreamstime.com/b/front-view-interior-costa-coffee-warsaw-poland-january-169899499.jpg" TargetMode="External"/><Relationship Id="rId17" Type="http://schemas.openxmlformats.org/officeDocument/2006/relationships/hyperlink" Target="https://storage.googleapis.com/diyhthmmhykrke/costa-coffee-brand-promise.html" TargetMode="External"/><Relationship Id="rId25" Type="http://schemas.openxmlformats.org/officeDocument/2006/relationships/hyperlink" Target="https://www.costa.co.uk/behind-the-beans/our-story/history"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costa-coffee.cz/src/themes/template/build/photo-costa-club-card.webp?124a09ef9f3247cc302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nuspot.uk/menu/costa-coffee/" TargetMode="External"/><Relationship Id="rId24" Type="http://schemas.openxmlformats.org/officeDocument/2006/relationships/hyperlink" Target="https://menuspot.uk/wp-content/uploads/2024/09/Costa-Coffee-menuspotuk.webp" TargetMode="External"/><Relationship Id="rId5" Type="http://schemas.openxmlformats.org/officeDocument/2006/relationships/webSettings" Target="webSettings.xml"/><Relationship Id="rId15" Type="http://schemas.openxmlformats.org/officeDocument/2006/relationships/hyperlink" Target="https://www.dreamstime.com/front-view-interior-costa-coffee-warsaw-poland-january-image169899499" TargetMode="External"/><Relationship Id="rId23" Type="http://schemas.openxmlformats.org/officeDocument/2006/relationships/hyperlink" Target="https://www.costa-coffee.cz/"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tastingtable.com/1844567/starbucks-vs-costa-coffee-caffeine-difference/" TargetMode="External"/><Relationship Id="rId4" Type="http://schemas.openxmlformats.org/officeDocument/2006/relationships/settings" Target="settings.xml"/><Relationship Id="rId9" Type="http://schemas.openxmlformats.org/officeDocument/2006/relationships/hyperlink" Target="https://www.artshumanitieshub.eu/hubs/university-of-wales/" TargetMode="External"/><Relationship Id="rId14" Type="http://schemas.openxmlformats.org/officeDocument/2006/relationships/image" Target="media/image3.jpg"/><Relationship Id="rId22" Type="http://schemas.openxmlformats.org/officeDocument/2006/relationships/image" Target="media/image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5CF9C-7ECD-40DF-92C4-43EED610D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20</Pages>
  <Words>4142</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160</cp:revision>
  <dcterms:created xsi:type="dcterms:W3CDTF">2026-06-27T20:51:00Z</dcterms:created>
  <dcterms:modified xsi:type="dcterms:W3CDTF">2026-06-28T21:24:00Z</dcterms:modified>
</cp:coreProperties>
</file>