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C4F45" w14:textId="0550046C" w:rsidR="00197271" w:rsidRPr="00A21FC2" w:rsidRDefault="00197271" w:rsidP="000349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>BMHP5019_BIRM – Introduction to Independent Research Skills</w:t>
      </w:r>
    </w:p>
    <w:p w14:paraId="6099E7F3" w14:textId="20C8AA5A" w:rsidR="00197271" w:rsidRPr="00A21FC2" w:rsidRDefault="00197271" w:rsidP="000349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>Component 1.</w:t>
      </w:r>
    </w:p>
    <w:p w14:paraId="0B6445F9" w14:textId="7710ABC5" w:rsidR="00197271" w:rsidRPr="00A21FC2" w:rsidRDefault="00197271" w:rsidP="000349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>400-word Scoping review proposal.</w:t>
      </w:r>
    </w:p>
    <w:p w14:paraId="20DD1C21" w14:textId="1EB0F715" w:rsidR="00197271" w:rsidRPr="00A21FC2" w:rsidRDefault="00197271" w:rsidP="000349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>Student Name:</w:t>
      </w:r>
      <w:r w:rsidR="00034972">
        <w:rPr>
          <w:rFonts w:ascii="Arial" w:hAnsi="Arial" w:cs="Arial"/>
          <w:sz w:val="22"/>
          <w:szCs w:val="22"/>
        </w:rPr>
        <w:t xml:space="preserve"> Aminah Haseen </w:t>
      </w:r>
    </w:p>
    <w:p w14:paraId="5D8CDA14" w14:textId="4ABE0963" w:rsidR="00197271" w:rsidRDefault="00197271" w:rsidP="000349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>Student Number:</w:t>
      </w:r>
      <w:r w:rsidR="00034972">
        <w:rPr>
          <w:rFonts w:ascii="Arial" w:hAnsi="Arial" w:cs="Arial"/>
          <w:sz w:val="22"/>
          <w:szCs w:val="22"/>
        </w:rPr>
        <w:t xml:space="preserve"> 2407621</w:t>
      </w:r>
    </w:p>
    <w:p w14:paraId="420E8005" w14:textId="345D519E" w:rsidR="00034972" w:rsidRPr="00A21FC2" w:rsidRDefault="00034972" w:rsidP="00FE7576">
      <w:pPr>
        <w:spacing w:line="360" w:lineRule="auto"/>
        <w:rPr>
          <w:rFonts w:ascii="Arial" w:hAnsi="Arial" w:cs="Arial"/>
          <w:sz w:val="22"/>
          <w:szCs w:val="22"/>
        </w:rPr>
      </w:pPr>
    </w:p>
    <w:p w14:paraId="64746FBB" w14:textId="04B88C21" w:rsidR="00197271" w:rsidRPr="00A21FC2" w:rsidRDefault="00197271" w:rsidP="00034972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r w:rsidRPr="00A21FC2">
        <w:rPr>
          <w:rFonts w:ascii="Arial" w:hAnsi="Arial" w:cs="Arial"/>
          <w:b/>
          <w:color w:val="000000" w:themeColor="text1"/>
          <w:sz w:val="22"/>
          <w:szCs w:val="22"/>
          <w:u w:val="single"/>
          <w14:textOutline w14:w="0" w14:cap="flat" w14:cmpd="sng" w14:algn="ctr">
            <w14:noFill/>
            <w14:prstDash w14:val="solid"/>
            <w14:round/>
          </w14:textOutline>
        </w:rPr>
        <w:t xml:space="preserve">Title </w:t>
      </w:r>
      <w:r w:rsidRPr="00A21FC2">
        <w:rPr>
          <w:rFonts w:ascii="Arial" w:hAnsi="Arial" w:cs="Arial"/>
          <w:b/>
          <w:sz w:val="22"/>
          <w:szCs w:val="22"/>
        </w:rPr>
        <w:t xml:space="preserve"> </w:t>
      </w:r>
    </w:p>
    <w:p w14:paraId="3532F149" w14:textId="23769B16" w:rsidR="00197271" w:rsidRPr="00A21FC2" w:rsidRDefault="00197271" w:rsidP="00034972">
      <w:pPr>
        <w:spacing w:line="360" w:lineRule="auto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 xml:space="preserve">A Scoping Review of </w:t>
      </w:r>
      <w:r w:rsidR="00F06470">
        <w:rPr>
          <w:rFonts w:ascii="Arial" w:hAnsi="Arial" w:cs="Arial"/>
          <w:sz w:val="22"/>
          <w:szCs w:val="22"/>
        </w:rPr>
        <w:t>the Ethnically Associated Differences in Type 2 Diabetes in the UK</w:t>
      </w:r>
      <w:r w:rsidRPr="00A21FC2">
        <w:rPr>
          <w:rFonts w:ascii="Arial" w:hAnsi="Arial" w:cs="Arial"/>
          <w:sz w:val="22"/>
          <w:szCs w:val="22"/>
        </w:rPr>
        <w:t xml:space="preserve">: Identifying Themes Using Aveyard’s Simplified Thematic Analysis </w:t>
      </w:r>
    </w:p>
    <w:p w14:paraId="7E5F5269" w14:textId="1D80E050" w:rsidR="00197271" w:rsidRPr="00A21FC2" w:rsidRDefault="00197271" w:rsidP="000349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t xml:space="preserve">Background and Rationale </w:t>
      </w:r>
    </w:p>
    <w:p w14:paraId="3A45C782" w14:textId="17B6EB51" w:rsidR="00197271" w:rsidRDefault="0014392E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Type 2 Diabetes </w:t>
      </w:r>
      <w:r w:rsidR="00691BB2">
        <w:rPr>
          <w:rFonts w:ascii="Arial" w:hAnsi="Arial" w:cs="Arial"/>
          <w:sz w:val="22"/>
          <w:szCs w:val="22"/>
        </w:rPr>
        <w:t xml:space="preserve">(T2D) is a serious public health problem in the UK. </w:t>
      </w:r>
      <w:r w:rsidR="00B364E3">
        <w:rPr>
          <w:rFonts w:ascii="Arial" w:hAnsi="Arial" w:cs="Arial"/>
          <w:sz w:val="22"/>
          <w:szCs w:val="22"/>
        </w:rPr>
        <w:t>Millions</w:t>
      </w:r>
      <w:r w:rsidR="00691BB2">
        <w:rPr>
          <w:rFonts w:ascii="Arial" w:hAnsi="Arial" w:cs="Arial"/>
          <w:sz w:val="22"/>
          <w:szCs w:val="22"/>
        </w:rPr>
        <w:t xml:space="preserve"> of people </w:t>
      </w:r>
      <w:r w:rsidR="00B364E3">
        <w:rPr>
          <w:rFonts w:ascii="Arial" w:hAnsi="Arial" w:cs="Arial"/>
          <w:sz w:val="22"/>
          <w:szCs w:val="22"/>
        </w:rPr>
        <w:t>suffer from this condition and place a considerable burden on the NHS services. A</w:t>
      </w:r>
      <w:r w:rsidR="00C329F1">
        <w:rPr>
          <w:rFonts w:ascii="Arial" w:hAnsi="Arial" w:cs="Arial"/>
          <w:sz w:val="22"/>
          <w:szCs w:val="22"/>
        </w:rPr>
        <w:t xml:space="preserve">ccording to the </w:t>
      </w:r>
      <w:r w:rsidR="00A4548B">
        <w:rPr>
          <w:rFonts w:ascii="Arial" w:hAnsi="Arial" w:cs="Arial"/>
          <w:sz w:val="22"/>
          <w:szCs w:val="22"/>
        </w:rPr>
        <w:t>statistics</w:t>
      </w:r>
      <w:r w:rsidR="00C329F1">
        <w:rPr>
          <w:rFonts w:ascii="Arial" w:hAnsi="Arial" w:cs="Arial"/>
          <w:sz w:val="22"/>
          <w:szCs w:val="22"/>
        </w:rPr>
        <w:t xml:space="preserve"> gathered by Diab</w:t>
      </w:r>
      <w:r w:rsidR="00CC231E">
        <w:rPr>
          <w:rFonts w:ascii="Arial" w:hAnsi="Arial" w:cs="Arial"/>
          <w:sz w:val="22"/>
          <w:szCs w:val="22"/>
        </w:rPr>
        <w:t>etes UK, Type 2 Diabetes accounts for around 90% of all the cases registered within the country</w:t>
      </w:r>
      <w:r w:rsidR="004D4D4A">
        <w:rPr>
          <w:rFonts w:ascii="Arial" w:hAnsi="Arial" w:cs="Arial"/>
          <w:sz w:val="22"/>
          <w:szCs w:val="22"/>
        </w:rPr>
        <w:t xml:space="preserve">. Moreover, research shows that there is an unequal distribution of the burden of T2D throughout </w:t>
      </w:r>
      <w:r w:rsidR="00A20402">
        <w:rPr>
          <w:rFonts w:ascii="Arial" w:hAnsi="Arial" w:cs="Arial"/>
          <w:sz w:val="22"/>
          <w:szCs w:val="22"/>
        </w:rPr>
        <w:t xml:space="preserve">different parts of the UK population. </w:t>
      </w:r>
      <w:r w:rsidR="00A4548B">
        <w:rPr>
          <w:rFonts w:ascii="Arial" w:hAnsi="Arial" w:cs="Arial"/>
          <w:sz w:val="22"/>
          <w:szCs w:val="22"/>
        </w:rPr>
        <w:t>Ethnic</w:t>
      </w:r>
      <w:r w:rsidR="00A20402">
        <w:rPr>
          <w:rFonts w:ascii="Arial" w:hAnsi="Arial" w:cs="Arial"/>
          <w:sz w:val="22"/>
          <w:szCs w:val="22"/>
        </w:rPr>
        <w:t xml:space="preserve"> minorities, including those of couth Asian, black African, </w:t>
      </w:r>
      <w:r w:rsidR="00B737C2">
        <w:rPr>
          <w:rFonts w:ascii="Arial" w:hAnsi="Arial" w:cs="Arial"/>
          <w:sz w:val="22"/>
          <w:szCs w:val="22"/>
        </w:rPr>
        <w:t xml:space="preserve">and </w:t>
      </w:r>
      <w:r w:rsidR="00A20402">
        <w:rPr>
          <w:rFonts w:ascii="Arial" w:hAnsi="Arial" w:cs="Arial"/>
          <w:sz w:val="22"/>
          <w:szCs w:val="22"/>
        </w:rPr>
        <w:t xml:space="preserve">black Caribbean origins, </w:t>
      </w:r>
      <w:r w:rsidR="00B737C2">
        <w:rPr>
          <w:rFonts w:ascii="Arial" w:hAnsi="Arial" w:cs="Arial"/>
          <w:sz w:val="22"/>
          <w:szCs w:val="22"/>
        </w:rPr>
        <w:t>are</w:t>
      </w:r>
      <w:r w:rsidR="00A20402">
        <w:rPr>
          <w:rFonts w:ascii="Arial" w:hAnsi="Arial" w:cs="Arial"/>
          <w:sz w:val="22"/>
          <w:szCs w:val="22"/>
        </w:rPr>
        <w:t xml:space="preserve"> especially vulnerable. </w:t>
      </w:r>
    </w:p>
    <w:p w14:paraId="589CBF0D" w14:textId="6BEDA6B2" w:rsidR="00940ED5" w:rsidRPr="00A21FC2" w:rsidRDefault="00940ED5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Some reaso</w:t>
      </w:r>
      <w:r w:rsidR="00CE38A1">
        <w:rPr>
          <w:rFonts w:ascii="Arial" w:hAnsi="Arial" w:cs="Arial"/>
          <w:sz w:val="22"/>
          <w:szCs w:val="22"/>
        </w:rPr>
        <w:t>ns for the existence of such inequalities include genetic predisposition, culture, economic differences, eating behaviours</w:t>
      </w:r>
      <w:r w:rsidR="00112CB7">
        <w:rPr>
          <w:rFonts w:ascii="Arial" w:hAnsi="Arial" w:cs="Arial"/>
          <w:sz w:val="22"/>
          <w:szCs w:val="22"/>
        </w:rPr>
        <w:t xml:space="preserve">, and access to healthcare services. There is </w:t>
      </w:r>
      <w:r w:rsidR="00B737C2">
        <w:rPr>
          <w:rFonts w:ascii="Arial" w:hAnsi="Arial" w:cs="Arial"/>
          <w:sz w:val="22"/>
          <w:szCs w:val="22"/>
        </w:rPr>
        <w:t xml:space="preserve">an </w:t>
      </w:r>
      <w:r w:rsidR="00112CB7">
        <w:rPr>
          <w:rFonts w:ascii="Arial" w:hAnsi="Arial" w:cs="Arial"/>
          <w:sz w:val="22"/>
          <w:szCs w:val="22"/>
        </w:rPr>
        <w:t xml:space="preserve">increasing amount of literature on this topic, but there is still </w:t>
      </w:r>
      <w:r w:rsidR="00670C1E">
        <w:rPr>
          <w:rFonts w:ascii="Arial" w:hAnsi="Arial" w:cs="Arial"/>
          <w:sz w:val="22"/>
          <w:szCs w:val="22"/>
        </w:rPr>
        <w:t xml:space="preserve">fragmentation of information available from various sources. A scoping review </w:t>
      </w:r>
      <w:r w:rsidR="00BA66A1">
        <w:rPr>
          <w:rFonts w:ascii="Arial" w:hAnsi="Arial" w:cs="Arial"/>
          <w:sz w:val="22"/>
          <w:szCs w:val="22"/>
        </w:rPr>
        <w:t xml:space="preserve">will allow </w:t>
      </w:r>
      <w:r w:rsidR="00B737C2">
        <w:rPr>
          <w:rFonts w:ascii="Arial" w:hAnsi="Arial" w:cs="Arial"/>
          <w:sz w:val="22"/>
          <w:szCs w:val="22"/>
        </w:rPr>
        <w:t>for</w:t>
      </w:r>
      <w:r w:rsidR="00BA66A1">
        <w:rPr>
          <w:rFonts w:ascii="Arial" w:hAnsi="Arial" w:cs="Arial"/>
          <w:sz w:val="22"/>
          <w:szCs w:val="22"/>
        </w:rPr>
        <w:t xml:space="preserve"> a </w:t>
      </w:r>
      <w:r w:rsidR="00B737C2">
        <w:rPr>
          <w:rFonts w:ascii="Arial" w:hAnsi="Arial" w:cs="Arial"/>
          <w:sz w:val="22"/>
          <w:szCs w:val="22"/>
        </w:rPr>
        <w:t>broader</w:t>
      </w:r>
      <w:r w:rsidR="00BA66A1">
        <w:rPr>
          <w:rFonts w:ascii="Arial" w:hAnsi="Arial" w:cs="Arial"/>
          <w:sz w:val="22"/>
          <w:szCs w:val="22"/>
        </w:rPr>
        <w:t xml:space="preserve"> look at available sources, determining common themes, and identifying </w:t>
      </w:r>
      <w:r w:rsidR="00B737C2">
        <w:rPr>
          <w:rFonts w:ascii="Arial" w:hAnsi="Arial" w:cs="Arial"/>
          <w:sz w:val="22"/>
          <w:szCs w:val="22"/>
        </w:rPr>
        <w:t>deficiencies in</w:t>
      </w:r>
      <w:r w:rsidR="00BA66A1">
        <w:rPr>
          <w:rFonts w:ascii="Arial" w:hAnsi="Arial" w:cs="Arial"/>
          <w:sz w:val="22"/>
          <w:szCs w:val="22"/>
        </w:rPr>
        <w:t xml:space="preserve"> current literature. The chosen topic is extremely important for health and social care practitioners since addressing </w:t>
      </w:r>
      <w:r w:rsidR="00D93A41">
        <w:rPr>
          <w:rFonts w:ascii="Arial" w:hAnsi="Arial" w:cs="Arial"/>
          <w:sz w:val="22"/>
          <w:szCs w:val="22"/>
        </w:rPr>
        <w:t xml:space="preserve">health inequalities is one of the primary goals of the NHS Long Term Plan. </w:t>
      </w:r>
    </w:p>
    <w:p w14:paraId="2203A53D" w14:textId="77777777" w:rsidR="00197271" w:rsidRPr="00A21FC2" w:rsidRDefault="00197271" w:rsidP="000349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t xml:space="preserve">Research Aim and Objectives </w:t>
      </w:r>
    </w:p>
    <w:p w14:paraId="72E141EC" w14:textId="0B42A1D5" w:rsidR="00197271" w:rsidRDefault="00197271" w:rsidP="00034972">
      <w:pPr>
        <w:spacing w:line="360" w:lineRule="auto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 xml:space="preserve">The primary aim </w:t>
      </w:r>
      <w:r w:rsidR="00602D9D">
        <w:rPr>
          <w:rFonts w:ascii="Arial" w:hAnsi="Arial" w:cs="Arial"/>
          <w:sz w:val="22"/>
          <w:szCs w:val="22"/>
        </w:rPr>
        <w:t>of this review is to systematically review</w:t>
      </w:r>
      <w:r w:rsidRPr="00A21FC2">
        <w:rPr>
          <w:rFonts w:ascii="Arial" w:hAnsi="Arial" w:cs="Arial"/>
          <w:sz w:val="22"/>
          <w:szCs w:val="22"/>
        </w:rPr>
        <w:t xml:space="preserve"> existing research on</w:t>
      </w:r>
      <w:r w:rsidR="00602D9D">
        <w:rPr>
          <w:rFonts w:ascii="Arial" w:hAnsi="Arial" w:cs="Arial"/>
          <w:sz w:val="22"/>
          <w:szCs w:val="22"/>
        </w:rPr>
        <w:t xml:space="preserve"> </w:t>
      </w:r>
      <w:r w:rsidR="00091AC8">
        <w:rPr>
          <w:rFonts w:ascii="Arial" w:hAnsi="Arial" w:cs="Arial"/>
          <w:sz w:val="22"/>
          <w:szCs w:val="22"/>
        </w:rPr>
        <w:t>ethnicity-associated</w:t>
      </w:r>
      <w:r w:rsidR="00602D9D">
        <w:rPr>
          <w:rFonts w:ascii="Arial" w:hAnsi="Arial" w:cs="Arial"/>
          <w:sz w:val="22"/>
          <w:szCs w:val="22"/>
        </w:rPr>
        <w:t xml:space="preserve"> differences </w:t>
      </w:r>
      <w:r w:rsidR="00091AC8">
        <w:rPr>
          <w:rFonts w:ascii="Arial" w:hAnsi="Arial" w:cs="Arial"/>
          <w:sz w:val="22"/>
          <w:szCs w:val="22"/>
        </w:rPr>
        <w:t xml:space="preserve">in </w:t>
      </w:r>
      <w:r w:rsidR="0065749E">
        <w:rPr>
          <w:rFonts w:ascii="Arial" w:hAnsi="Arial" w:cs="Arial"/>
          <w:sz w:val="22"/>
          <w:szCs w:val="22"/>
        </w:rPr>
        <w:t>T</w:t>
      </w:r>
      <w:r w:rsidR="00091AC8">
        <w:rPr>
          <w:rFonts w:ascii="Arial" w:hAnsi="Arial" w:cs="Arial"/>
          <w:sz w:val="22"/>
          <w:szCs w:val="22"/>
        </w:rPr>
        <w:t xml:space="preserve">ype 2 </w:t>
      </w:r>
      <w:r w:rsidR="0065749E">
        <w:rPr>
          <w:rFonts w:ascii="Arial" w:hAnsi="Arial" w:cs="Arial"/>
          <w:sz w:val="22"/>
          <w:szCs w:val="22"/>
        </w:rPr>
        <w:t>D</w:t>
      </w:r>
      <w:r w:rsidR="00091AC8">
        <w:rPr>
          <w:rFonts w:ascii="Arial" w:hAnsi="Arial" w:cs="Arial"/>
          <w:sz w:val="22"/>
          <w:szCs w:val="22"/>
        </w:rPr>
        <w:t>iabetes in the UK</w:t>
      </w:r>
      <w:r w:rsidRPr="00A21FC2">
        <w:rPr>
          <w:rFonts w:ascii="Arial" w:hAnsi="Arial" w:cs="Arial"/>
          <w:sz w:val="22"/>
          <w:szCs w:val="22"/>
        </w:rPr>
        <w:t xml:space="preserve"> using a scoping review approach. </w:t>
      </w:r>
    </w:p>
    <w:p w14:paraId="3F86236E" w14:textId="36CCF710" w:rsidR="00F372E5" w:rsidRPr="00A21FC2" w:rsidRDefault="00F372E5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B737C2">
        <w:rPr>
          <w:rFonts w:ascii="Arial" w:hAnsi="Arial" w:cs="Arial"/>
          <w:sz w:val="22"/>
          <w:szCs w:val="22"/>
        </w:rPr>
        <w:t>objectives</w:t>
      </w:r>
      <w:r>
        <w:rPr>
          <w:rFonts w:ascii="Arial" w:hAnsi="Arial" w:cs="Arial"/>
          <w:sz w:val="22"/>
          <w:szCs w:val="22"/>
        </w:rPr>
        <w:t xml:space="preserve"> </w:t>
      </w:r>
      <w:r w:rsidR="005F52EF">
        <w:rPr>
          <w:rFonts w:ascii="Arial" w:hAnsi="Arial" w:cs="Arial"/>
          <w:sz w:val="22"/>
          <w:szCs w:val="22"/>
        </w:rPr>
        <w:t>are to:</w:t>
      </w:r>
    </w:p>
    <w:p w14:paraId="46AAEB8A" w14:textId="6D2A3142" w:rsidR="00197271" w:rsidRPr="00A21FC2" w:rsidRDefault="00197271" w:rsidP="00034972">
      <w:pPr>
        <w:spacing w:line="360" w:lineRule="auto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 xml:space="preserve">1. </w:t>
      </w:r>
      <w:r w:rsidR="0065749E">
        <w:rPr>
          <w:rFonts w:ascii="Arial" w:hAnsi="Arial" w:cs="Arial"/>
          <w:sz w:val="22"/>
          <w:szCs w:val="22"/>
        </w:rPr>
        <w:t>Describe</w:t>
      </w:r>
      <w:r w:rsidR="001E6E4B">
        <w:rPr>
          <w:rFonts w:ascii="Arial" w:hAnsi="Arial" w:cs="Arial"/>
          <w:sz w:val="22"/>
          <w:szCs w:val="22"/>
        </w:rPr>
        <w:t xml:space="preserve"> </w:t>
      </w:r>
      <w:r w:rsidR="0065749E">
        <w:rPr>
          <w:rFonts w:ascii="Arial" w:hAnsi="Arial" w:cs="Arial"/>
          <w:sz w:val="22"/>
          <w:szCs w:val="22"/>
        </w:rPr>
        <w:t>issues related to ethnic inequalities concerning Type 2 Diabetes</w:t>
      </w:r>
      <w:r w:rsidR="00904D66">
        <w:rPr>
          <w:rFonts w:ascii="Arial" w:hAnsi="Arial" w:cs="Arial"/>
          <w:sz w:val="22"/>
          <w:szCs w:val="22"/>
        </w:rPr>
        <w:t>.</w:t>
      </w:r>
    </w:p>
    <w:p w14:paraId="261AE57A" w14:textId="25275E24" w:rsidR="00197271" w:rsidRPr="00A21FC2" w:rsidRDefault="00197271" w:rsidP="00034972">
      <w:pPr>
        <w:spacing w:line="360" w:lineRule="auto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t xml:space="preserve">2. </w:t>
      </w:r>
      <w:r w:rsidR="0065749E">
        <w:rPr>
          <w:rFonts w:ascii="Arial" w:hAnsi="Arial" w:cs="Arial"/>
          <w:sz w:val="22"/>
          <w:szCs w:val="22"/>
        </w:rPr>
        <w:t xml:space="preserve">Discuss reasons for high </w:t>
      </w:r>
      <w:r w:rsidR="00CC1CD3">
        <w:rPr>
          <w:rFonts w:ascii="Arial" w:hAnsi="Arial" w:cs="Arial"/>
          <w:sz w:val="22"/>
          <w:szCs w:val="22"/>
        </w:rPr>
        <w:t xml:space="preserve">prevalence rates among ethnic </w:t>
      </w:r>
      <w:r w:rsidR="00904D66">
        <w:rPr>
          <w:rFonts w:ascii="Arial" w:hAnsi="Arial" w:cs="Arial"/>
          <w:sz w:val="22"/>
          <w:szCs w:val="22"/>
        </w:rPr>
        <w:t>minorities.</w:t>
      </w:r>
    </w:p>
    <w:p w14:paraId="423DA65F" w14:textId="007EB867" w:rsidR="00AD328A" w:rsidRDefault="00197271" w:rsidP="00034972">
      <w:pPr>
        <w:spacing w:line="360" w:lineRule="auto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sz w:val="22"/>
          <w:szCs w:val="22"/>
        </w:rPr>
        <w:lastRenderedPageBreak/>
        <w:t xml:space="preserve">3. </w:t>
      </w:r>
      <w:r w:rsidR="00904D66">
        <w:rPr>
          <w:rFonts w:ascii="Arial" w:hAnsi="Arial" w:cs="Arial"/>
          <w:sz w:val="22"/>
          <w:szCs w:val="22"/>
        </w:rPr>
        <w:t>Compare</w:t>
      </w:r>
      <w:r w:rsidR="00AD328A">
        <w:rPr>
          <w:rFonts w:ascii="Arial" w:hAnsi="Arial" w:cs="Arial"/>
          <w:sz w:val="22"/>
          <w:szCs w:val="22"/>
        </w:rPr>
        <w:t xml:space="preserve"> and contrast healthcare </w:t>
      </w:r>
      <w:r w:rsidR="00904D66">
        <w:rPr>
          <w:rFonts w:ascii="Arial" w:hAnsi="Arial" w:cs="Arial"/>
          <w:sz w:val="22"/>
          <w:szCs w:val="22"/>
        </w:rPr>
        <w:t>availability</w:t>
      </w:r>
      <w:r w:rsidR="00AD328A">
        <w:rPr>
          <w:rFonts w:ascii="Arial" w:hAnsi="Arial" w:cs="Arial"/>
          <w:sz w:val="22"/>
          <w:szCs w:val="22"/>
        </w:rPr>
        <w:t xml:space="preserve"> and management</w:t>
      </w:r>
      <w:r w:rsidR="00904D66">
        <w:rPr>
          <w:rFonts w:ascii="Arial" w:hAnsi="Arial" w:cs="Arial"/>
          <w:sz w:val="22"/>
          <w:szCs w:val="22"/>
        </w:rPr>
        <w:t>.</w:t>
      </w:r>
    </w:p>
    <w:p w14:paraId="767FA9CF" w14:textId="745B40DD" w:rsidR="00F92FFC" w:rsidRDefault="00AD328A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904D66">
        <w:rPr>
          <w:rFonts w:ascii="Arial" w:hAnsi="Arial" w:cs="Arial"/>
          <w:sz w:val="22"/>
          <w:szCs w:val="22"/>
        </w:rPr>
        <w:t>Discuss</w:t>
      </w:r>
      <w:r>
        <w:rPr>
          <w:rFonts w:ascii="Arial" w:hAnsi="Arial" w:cs="Arial"/>
          <w:sz w:val="22"/>
          <w:szCs w:val="22"/>
        </w:rPr>
        <w:t xml:space="preserve"> the </w:t>
      </w:r>
      <w:r w:rsidR="00F92FFC">
        <w:rPr>
          <w:rFonts w:ascii="Arial" w:hAnsi="Arial" w:cs="Arial"/>
          <w:sz w:val="22"/>
          <w:szCs w:val="22"/>
        </w:rPr>
        <w:t>weaknesses of current literature regarding ethnic inequalities in T2D.</w:t>
      </w:r>
    </w:p>
    <w:p w14:paraId="30C07591" w14:textId="52740FB8" w:rsidR="00197271" w:rsidRPr="00A21FC2" w:rsidRDefault="00F92FFC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904D66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ffer recommendations for </w:t>
      </w:r>
      <w:r w:rsidR="00904D66">
        <w:rPr>
          <w:rFonts w:ascii="Arial" w:hAnsi="Arial" w:cs="Arial"/>
          <w:sz w:val="22"/>
          <w:szCs w:val="22"/>
        </w:rPr>
        <w:t xml:space="preserve">culturally sensitive interventions based on findings. </w:t>
      </w:r>
      <w:r w:rsidR="00197271" w:rsidRPr="00A21FC2">
        <w:rPr>
          <w:rFonts w:ascii="Arial" w:hAnsi="Arial" w:cs="Arial"/>
          <w:sz w:val="22"/>
          <w:szCs w:val="22"/>
        </w:rPr>
        <w:t xml:space="preserve"> </w:t>
      </w:r>
    </w:p>
    <w:p w14:paraId="626B027B" w14:textId="4DAE62E9" w:rsidR="00197271" w:rsidRPr="00A21FC2" w:rsidRDefault="00197271" w:rsidP="000349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t xml:space="preserve">Methodology </w:t>
      </w:r>
    </w:p>
    <w:p w14:paraId="112833AE" w14:textId="388F0DC1" w:rsidR="00197271" w:rsidRPr="00A21FC2" w:rsidRDefault="008C0087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197271" w:rsidRPr="00A21FC2">
        <w:rPr>
          <w:rFonts w:ascii="Arial" w:hAnsi="Arial" w:cs="Arial"/>
          <w:sz w:val="22"/>
          <w:szCs w:val="22"/>
        </w:rPr>
        <w:t>Scoping Review</w:t>
      </w:r>
      <w:r>
        <w:rPr>
          <w:rFonts w:ascii="Arial" w:hAnsi="Arial" w:cs="Arial"/>
          <w:sz w:val="22"/>
          <w:szCs w:val="22"/>
        </w:rPr>
        <w:t xml:space="preserve"> will be conducted according to the methodology set out by Arksey &amp; O’Malley (2005)</w:t>
      </w:r>
      <w:r w:rsidR="00EB1C32">
        <w:rPr>
          <w:rFonts w:ascii="Arial" w:hAnsi="Arial" w:cs="Arial"/>
          <w:sz w:val="22"/>
          <w:szCs w:val="22"/>
        </w:rPr>
        <w:t>. This process will comprise identifying the research question, conducting literature searches, selecting articles for inclusion</w:t>
      </w:r>
      <w:r w:rsidR="002B6A8F">
        <w:rPr>
          <w:rFonts w:ascii="Arial" w:hAnsi="Arial" w:cs="Arial"/>
          <w:sz w:val="22"/>
          <w:szCs w:val="22"/>
        </w:rPr>
        <w:t xml:space="preserve">, and then charting and reporting the results. </w:t>
      </w:r>
      <w:r w:rsidR="00197271" w:rsidRPr="00A21FC2">
        <w:rPr>
          <w:rFonts w:ascii="Arial" w:hAnsi="Arial" w:cs="Arial"/>
          <w:sz w:val="22"/>
          <w:szCs w:val="22"/>
        </w:rPr>
        <w:t xml:space="preserve">  </w:t>
      </w:r>
    </w:p>
    <w:p w14:paraId="4E534BBD" w14:textId="77777777" w:rsidR="00197271" w:rsidRPr="00A21FC2" w:rsidRDefault="00197271" w:rsidP="000349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t xml:space="preserve">Research Question </w:t>
      </w:r>
    </w:p>
    <w:p w14:paraId="08C0BAE8" w14:textId="0FD80136" w:rsidR="00197271" w:rsidRPr="00A21FC2" w:rsidRDefault="002B6A8F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What are the issues concerning the preva</w:t>
      </w:r>
      <w:r w:rsidR="00496D0D">
        <w:rPr>
          <w:rFonts w:ascii="Arial" w:hAnsi="Arial" w:cs="Arial"/>
          <w:sz w:val="22"/>
          <w:szCs w:val="22"/>
        </w:rPr>
        <w:t>lence, management, and treatment of Type 2 Diabetes among ethnic</w:t>
      </w:r>
      <w:r w:rsidR="00D10D1D">
        <w:rPr>
          <w:rFonts w:ascii="Arial" w:hAnsi="Arial" w:cs="Arial"/>
          <w:sz w:val="22"/>
          <w:szCs w:val="22"/>
        </w:rPr>
        <w:t xml:space="preserve"> minorities</w:t>
      </w:r>
      <w:r w:rsidR="00496D0D">
        <w:rPr>
          <w:rFonts w:ascii="Arial" w:hAnsi="Arial" w:cs="Arial"/>
          <w:sz w:val="22"/>
          <w:szCs w:val="22"/>
        </w:rPr>
        <w:t xml:space="preserve"> in the UK that have been identified in peer-reviewed academic journals?</w:t>
      </w:r>
    </w:p>
    <w:p w14:paraId="64CF1AD7" w14:textId="77777777" w:rsidR="00197271" w:rsidRPr="00A21FC2" w:rsidRDefault="00197271" w:rsidP="000349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t xml:space="preserve">Inclusion and Exclusion Criteria </w:t>
      </w:r>
    </w:p>
    <w:p w14:paraId="078A0FB0" w14:textId="7E627B6A" w:rsidR="00197271" w:rsidRDefault="00F14D3A" w:rsidP="0003497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Inclusion criteria: </w:t>
      </w:r>
      <w:r w:rsidR="0042498D">
        <w:rPr>
          <w:rFonts w:ascii="Arial" w:hAnsi="Arial" w:cs="Arial"/>
          <w:sz w:val="22"/>
          <w:szCs w:val="22"/>
        </w:rPr>
        <w:t>peer-reviewed</w:t>
      </w:r>
      <w:r>
        <w:rPr>
          <w:rFonts w:ascii="Arial" w:hAnsi="Arial" w:cs="Arial"/>
          <w:sz w:val="22"/>
          <w:szCs w:val="22"/>
        </w:rPr>
        <w:t xml:space="preserve"> </w:t>
      </w:r>
      <w:r w:rsidR="00CD590A">
        <w:rPr>
          <w:rFonts w:ascii="Arial" w:hAnsi="Arial" w:cs="Arial"/>
          <w:sz w:val="22"/>
          <w:szCs w:val="22"/>
        </w:rPr>
        <w:t xml:space="preserve">studies </w:t>
      </w:r>
      <w:r w:rsidR="002845BB">
        <w:rPr>
          <w:rFonts w:ascii="Arial" w:hAnsi="Arial" w:cs="Arial"/>
          <w:sz w:val="22"/>
          <w:szCs w:val="22"/>
        </w:rPr>
        <w:t>in English between 2021</w:t>
      </w:r>
      <w:r w:rsidR="0042498D">
        <w:rPr>
          <w:rFonts w:ascii="Arial" w:hAnsi="Arial" w:cs="Arial"/>
          <w:sz w:val="22"/>
          <w:szCs w:val="22"/>
        </w:rPr>
        <w:t xml:space="preserve"> and </w:t>
      </w:r>
      <w:r w:rsidR="002845BB">
        <w:rPr>
          <w:rFonts w:ascii="Arial" w:hAnsi="Arial" w:cs="Arial"/>
          <w:sz w:val="22"/>
          <w:szCs w:val="22"/>
        </w:rPr>
        <w:t>2026</w:t>
      </w:r>
      <w:r w:rsidR="00F07B32">
        <w:rPr>
          <w:rFonts w:ascii="Arial" w:hAnsi="Arial" w:cs="Arial"/>
          <w:sz w:val="22"/>
          <w:szCs w:val="22"/>
        </w:rPr>
        <w:t xml:space="preserve"> that </w:t>
      </w:r>
      <w:r w:rsidR="0042498D">
        <w:rPr>
          <w:rFonts w:ascii="Arial" w:hAnsi="Arial" w:cs="Arial"/>
          <w:sz w:val="22"/>
          <w:szCs w:val="22"/>
        </w:rPr>
        <w:t>concentrate</w:t>
      </w:r>
      <w:r w:rsidR="00F07B32">
        <w:rPr>
          <w:rFonts w:ascii="Arial" w:hAnsi="Arial" w:cs="Arial"/>
          <w:sz w:val="22"/>
          <w:szCs w:val="22"/>
        </w:rPr>
        <w:t xml:space="preserve"> on Type 2 Diabetes and ethnicity in the UK.</w:t>
      </w:r>
    </w:p>
    <w:p w14:paraId="3130FBAF" w14:textId="4B06A15C" w:rsidR="00F07B32" w:rsidRPr="00F14D3A" w:rsidRDefault="004272BD" w:rsidP="0003497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Exclusion criteria: </w:t>
      </w:r>
      <w:r w:rsidR="0042498D">
        <w:rPr>
          <w:rFonts w:ascii="Arial" w:hAnsi="Arial" w:cs="Arial"/>
          <w:sz w:val="22"/>
          <w:szCs w:val="22"/>
        </w:rPr>
        <w:t>non-peer-reviewed</w:t>
      </w:r>
      <w:r>
        <w:rPr>
          <w:rFonts w:ascii="Arial" w:hAnsi="Arial" w:cs="Arial"/>
          <w:sz w:val="22"/>
          <w:szCs w:val="22"/>
        </w:rPr>
        <w:t xml:space="preserve"> studies, non-UK studies, studies on Type 1 Diabetes</w:t>
      </w:r>
      <w:r w:rsidR="0042498D">
        <w:rPr>
          <w:rFonts w:ascii="Arial" w:hAnsi="Arial" w:cs="Arial"/>
          <w:sz w:val="22"/>
          <w:szCs w:val="22"/>
        </w:rPr>
        <w:t>, and those not related to ethnicity.</w:t>
      </w:r>
    </w:p>
    <w:p w14:paraId="56889207" w14:textId="77777777" w:rsidR="00197271" w:rsidRPr="00A21FC2" w:rsidRDefault="00197271" w:rsidP="000349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t xml:space="preserve">Data Collection and Analysis </w:t>
      </w:r>
    </w:p>
    <w:p w14:paraId="54122B53" w14:textId="23E91F65" w:rsidR="005662D0" w:rsidRDefault="00044B73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Databases such as PubMed, Google Scholar</w:t>
      </w:r>
      <w:r w:rsidR="0068088E">
        <w:rPr>
          <w:rFonts w:ascii="Arial" w:hAnsi="Arial" w:cs="Arial"/>
          <w:sz w:val="22"/>
          <w:szCs w:val="22"/>
        </w:rPr>
        <w:t xml:space="preserve">, </w:t>
      </w:r>
      <w:r w:rsidR="00FA5A46">
        <w:rPr>
          <w:rFonts w:ascii="Arial" w:hAnsi="Arial" w:cs="Arial"/>
          <w:sz w:val="22"/>
          <w:szCs w:val="22"/>
        </w:rPr>
        <w:t>Government Websites, NHS websites</w:t>
      </w:r>
      <w:r w:rsidR="00FB5031">
        <w:rPr>
          <w:rFonts w:ascii="Arial" w:hAnsi="Arial" w:cs="Arial"/>
          <w:sz w:val="22"/>
          <w:szCs w:val="22"/>
        </w:rPr>
        <w:t xml:space="preserve">, and </w:t>
      </w:r>
      <w:r w:rsidR="00B317AB">
        <w:rPr>
          <w:rFonts w:ascii="Arial" w:hAnsi="Arial" w:cs="Arial"/>
          <w:sz w:val="22"/>
          <w:szCs w:val="22"/>
        </w:rPr>
        <w:t>the UWTSD Library will be searched using appropriate keywords</w:t>
      </w:r>
      <w:r w:rsidR="005662D0">
        <w:rPr>
          <w:rFonts w:ascii="Arial" w:hAnsi="Arial" w:cs="Arial"/>
          <w:sz w:val="22"/>
          <w:szCs w:val="22"/>
        </w:rPr>
        <w:t>.</w:t>
      </w:r>
    </w:p>
    <w:p w14:paraId="1330E8D5" w14:textId="6A7944DB" w:rsidR="00FB5031" w:rsidRDefault="00FB5031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Such as: </w:t>
      </w:r>
      <w:r w:rsidR="000953EF">
        <w:rPr>
          <w:rFonts w:ascii="Arial" w:hAnsi="Arial" w:cs="Arial"/>
          <w:sz w:val="22"/>
          <w:szCs w:val="22"/>
        </w:rPr>
        <w:t xml:space="preserve">Type 2 Diabetes, </w:t>
      </w:r>
      <w:r w:rsidR="001C690B">
        <w:rPr>
          <w:rFonts w:ascii="Arial" w:hAnsi="Arial" w:cs="Arial"/>
          <w:sz w:val="22"/>
          <w:szCs w:val="22"/>
        </w:rPr>
        <w:t>ethnicity, Diabetes management</w:t>
      </w:r>
      <w:r w:rsidR="007E41D1">
        <w:rPr>
          <w:rFonts w:ascii="Arial" w:hAnsi="Arial" w:cs="Arial"/>
          <w:sz w:val="22"/>
          <w:szCs w:val="22"/>
        </w:rPr>
        <w:t>, healthcare inequalities, UK</w:t>
      </w:r>
      <w:r w:rsidR="00B317AB">
        <w:rPr>
          <w:rFonts w:ascii="Arial" w:hAnsi="Arial" w:cs="Arial"/>
          <w:sz w:val="22"/>
          <w:szCs w:val="22"/>
        </w:rPr>
        <w:t xml:space="preserve">. </w:t>
      </w:r>
    </w:p>
    <w:p w14:paraId="63028028" w14:textId="5F24D98C" w:rsidR="00197271" w:rsidRPr="00A21FC2" w:rsidRDefault="005662D0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 analysis </w:t>
      </w:r>
      <w:r w:rsidR="00F27BEC">
        <w:rPr>
          <w:rFonts w:ascii="Arial" w:hAnsi="Arial" w:cs="Arial"/>
          <w:sz w:val="22"/>
          <w:szCs w:val="22"/>
        </w:rPr>
        <w:t xml:space="preserve">will utilise Aveyard’s simplified thematic analysis. </w:t>
      </w:r>
      <w:r w:rsidR="00197271" w:rsidRPr="00A21FC2">
        <w:rPr>
          <w:rFonts w:ascii="Arial" w:hAnsi="Arial" w:cs="Arial"/>
          <w:sz w:val="22"/>
          <w:szCs w:val="22"/>
        </w:rPr>
        <w:t xml:space="preserve"> </w:t>
      </w:r>
    </w:p>
    <w:p w14:paraId="71FB62DC" w14:textId="3461E024" w:rsidR="00197271" w:rsidRPr="00A21FC2" w:rsidRDefault="00197271" w:rsidP="000349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t xml:space="preserve">Expected Outcomes </w:t>
      </w:r>
    </w:p>
    <w:p w14:paraId="052EC997" w14:textId="5CF99178" w:rsidR="00197271" w:rsidRPr="00A21FC2" w:rsidRDefault="00E760B6" w:rsidP="000349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is anticipated that from the literature review</w:t>
      </w:r>
      <w:r w:rsidR="00480976">
        <w:rPr>
          <w:rFonts w:ascii="Arial" w:hAnsi="Arial" w:cs="Arial"/>
          <w:sz w:val="22"/>
          <w:szCs w:val="22"/>
        </w:rPr>
        <w:t xml:space="preserve">, the important variables that have caused disparity among </w:t>
      </w:r>
      <w:r w:rsidR="00BB02A6">
        <w:rPr>
          <w:rFonts w:ascii="Arial" w:hAnsi="Arial" w:cs="Arial"/>
          <w:sz w:val="22"/>
          <w:szCs w:val="22"/>
        </w:rPr>
        <w:t xml:space="preserve">certain ethnic groups when it comes to Type 2 Diabetes will be highlighted and will aid further </w:t>
      </w:r>
      <w:r w:rsidR="00E0273F">
        <w:rPr>
          <w:rFonts w:ascii="Arial" w:hAnsi="Arial" w:cs="Arial"/>
          <w:sz w:val="22"/>
          <w:szCs w:val="22"/>
        </w:rPr>
        <w:t xml:space="preserve">healthcare initiatives that would focus on health disparities. </w:t>
      </w:r>
      <w:r w:rsidR="00197271" w:rsidRPr="00A21FC2">
        <w:rPr>
          <w:rFonts w:ascii="Arial" w:hAnsi="Arial" w:cs="Arial"/>
          <w:sz w:val="22"/>
          <w:szCs w:val="22"/>
        </w:rPr>
        <w:t xml:space="preserve"> </w:t>
      </w:r>
    </w:p>
    <w:p w14:paraId="6EF848D8" w14:textId="77777777" w:rsidR="00197271" w:rsidRPr="00A21FC2" w:rsidRDefault="00197271" w:rsidP="000349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t xml:space="preserve">Ethical Considerations </w:t>
      </w:r>
    </w:p>
    <w:p w14:paraId="0EECA6EE" w14:textId="77777777" w:rsidR="00E62C13" w:rsidRDefault="003E013C" w:rsidP="00E62C1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Since this research is using secondary data, it does not require any form of ethical </w:t>
      </w:r>
      <w:r w:rsidR="002F025F">
        <w:rPr>
          <w:rFonts w:ascii="Arial" w:hAnsi="Arial" w:cs="Arial"/>
          <w:sz w:val="22"/>
          <w:szCs w:val="22"/>
        </w:rPr>
        <w:t xml:space="preserve">consideration. The ethical considerations will be covered by proper citation and non-plagiarism. </w:t>
      </w:r>
    </w:p>
    <w:p w14:paraId="1C7A2EB2" w14:textId="43578095" w:rsidR="00197271" w:rsidRPr="00E62C13" w:rsidRDefault="00197271" w:rsidP="00E62C13">
      <w:pPr>
        <w:spacing w:line="360" w:lineRule="auto"/>
        <w:rPr>
          <w:rFonts w:ascii="Arial" w:hAnsi="Arial" w:cs="Arial"/>
          <w:sz w:val="22"/>
          <w:szCs w:val="22"/>
        </w:rPr>
      </w:pPr>
      <w:r w:rsidRPr="00A21FC2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Reference</w:t>
      </w:r>
      <w:r w:rsidRPr="00A21FC2">
        <w:rPr>
          <w:rFonts w:ascii="Arial" w:hAnsi="Arial" w:cs="Arial"/>
          <w:sz w:val="22"/>
          <w:szCs w:val="22"/>
        </w:rPr>
        <w:t xml:space="preserve"> </w:t>
      </w:r>
    </w:p>
    <w:p w14:paraId="673B892B" w14:textId="17BEEAF4" w:rsidR="00A6633F" w:rsidRDefault="00FA791B" w:rsidP="00036540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E757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Aveyard, H. (2023). </w:t>
      </w:r>
      <w:r w:rsidRPr="00FE7576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Doing a literature review in health and social care : a practical guide</w:t>
      </w:r>
      <w:r w:rsidRPr="00FE757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Fifth edition. Maidenhead: Open University Press. Available at: </w:t>
      </w:r>
      <w:hyperlink r:id="rId5" w:history="1">
        <w:r w:rsidR="00FE7576" w:rsidRPr="00FE7576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https://ezproxy.uwtsd.ac.uk/login?url=https://www.vlebooks.com/product/openreader?id=TrinityStD&amp;accId=8886856&amp;isbn=9780335251957&amp;uid=^u</w:t>
        </w:r>
      </w:hyperlink>
      <w:r w:rsidRPr="00FE757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7A5D7711" w14:textId="77777777" w:rsidR="00036540" w:rsidRPr="00FE7576" w:rsidRDefault="00036540" w:rsidP="00036540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A623606" w14:textId="59A5FBF3" w:rsidR="00036540" w:rsidRDefault="00034972" w:rsidP="00036540">
      <w:pPr>
        <w:spacing w:line="360" w:lineRule="auto"/>
        <w:rPr>
          <w:rFonts w:ascii="Arial" w:hAnsi="Arial" w:cs="Arial"/>
          <w:sz w:val="22"/>
          <w:szCs w:val="22"/>
        </w:rPr>
      </w:pPr>
      <w:r w:rsidRPr="00FE7576">
        <w:rPr>
          <w:rFonts w:ascii="Arial" w:hAnsi="Arial" w:cs="Arial"/>
          <w:sz w:val="22"/>
          <w:szCs w:val="22"/>
        </w:rPr>
        <w:t xml:space="preserve">Arksey, H. and O’Malley, L. (2005) “Scoping studies: towards a methodological framework,” </w:t>
      </w:r>
      <w:r w:rsidRPr="00FE7576">
        <w:rPr>
          <w:rFonts w:ascii="Arial" w:hAnsi="Arial" w:cs="Arial"/>
          <w:i/>
          <w:iCs/>
          <w:sz w:val="22"/>
          <w:szCs w:val="22"/>
        </w:rPr>
        <w:t xml:space="preserve">International </w:t>
      </w:r>
      <w:r w:rsidR="00B737C2">
        <w:rPr>
          <w:rFonts w:ascii="Arial" w:hAnsi="Arial" w:cs="Arial"/>
          <w:i/>
          <w:iCs/>
          <w:sz w:val="22"/>
          <w:szCs w:val="22"/>
        </w:rPr>
        <w:t>Journal</w:t>
      </w:r>
      <w:r w:rsidRPr="00FE7576">
        <w:rPr>
          <w:rFonts w:ascii="Arial" w:hAnsi="Arial" w:cs="Arial"/>
          <w:i/>
          <w:iCs/>
          <w:sz w:val="22"/>
          <w:szCs w:val="22"/>
        </w:rPr>
        <w:t xml:space="preserve"> of </w:t>
      </w:r>
      <w:r w:rsidR="00B737C2">
        <w:rPr>
          <w:rFonts w:ascii="Arial" w:hAnsi="Arial" w:cs="Arial"/>
          <w:i/>
          <w:iCs/>
          <w:sz w:val="22"/>
          <w:szCs w:val="22"/>
        </w:rPr>
        <w:t>Social Research Methodology</w:t>
      </w:r>
      <w:r w:rsidRPr="00FE7576">
        <w:rPr>
          <w:rFonts w:ascii="Arial" w:hAnsi="Arial" w:cs="Arial"/>
          <w:sz w:val="22"/>
          <w:szCs w:val="22"/>
        </w:rPr>
        <w:t xml:space="preserve">, 8(1), pp. 19–32. Available at: </w:t>
      </w:r>
      <w:hyperlink r:id="rId6" w:history="1">
        <w:r w:rsidR="00FE7576" w:rsidRPr="00FE7576">
          <w:rPr>
            <w:rStyle w:val="Hyperlink"/>
            <w:rFonts w:ascii="Arial" w:hAnsi="Arial" w:cs="Arial"/>
            <w:sz w:val="22"/>
            <w:szCs w:val="22"/>
          </w:rPr>
          <w:t>https://doi.org/10.1080/1364557032000119616</w:t>
        </w:r>
      </w:hyperlink>
      <w:r w:rsidRPr="00FE7576">
        <w:rPr>
          <w:rFonts w:ascii="Arial" w:hAnsi="Arial" w:cs="Arial"/>
          <w:sz w:val="22"/>
          <w:szCs w:val="22"/>
        </w:rPr>
        <w:t>.</w:t>
      </w:r>
      <w:r w:rsidR="00FE7576" w:rsidRPr="00FE7576">
        <w:rPr>
          <w:rFonts w:ascii="Arial" w:hAnsi="Arial" w:cs="Arial"/>
          <w:sz w:val="22"/>
          <w:szCs w:val="22"/>
        </w:rPr>
        <w:t xml:space="preserve"> </w:t>
      </w:r>
    </w:p>
    <w:p w14:paraId="0E647C91" w14:textId="3B3CA93D" w:rsidR="00036540" w:rsidRDefault="00036540" w:rsidP="00036540">
      <w:pPr>
        <w:spacing w:line="360" w:lineRule="auto"/>
        <w:rPr>
          <w:rFonts w:ascii="Arial" w:hAnsi="Arial" w:cs="Arial"/>
          <w:sz w:val="22"/>
          <w:szCs w:val="22"/>
        </w:rPr>
      </w:pPr>
      <w:r w:rsidRPr="00036540">
        <w:rPr>
          <w:rFonts w:ascii="Arial" w:hAnsi="Arial" w:cs="Arial"/>
          <w:sz w:val="22"/>
          <w:szCs w:val="22"/>
        </w:rPr>
        <w:t>Diabetes UK (2025)</w:t>
      </w:r>
      <w:r w:rsidR="00B737C2">
        <w:rPr>
          <w:rFonts w:ascii="Arial" w:hAnsi="Arial" w:cs="Arial"/>
          <w:sz w:val="22"/>
          <w:szCs w:val="22"/>
        </w:rPr>
        <w:t>.</w:t>
      </w:r>
      <w:r w:rsidRPr="00036540">
        <w:rPr>
          <w:rFonts w:ascii="Arial" w:hAnsi="Arial" w:cs="Arial"/>
          <w:sz w:val="22"/>
          <w:szCs w:val="22"/>
        </w:rPr>
        <w:t xml:space="preserve"> </w:t>
      </w:r>
      <w:r w:rsidRPr="00036540">
        <w:rPr>
          <w:rFonts w:ascii="Arial" w:hAnsi="Arial" w:cs="Arial"/>
          <w:i/>
          <w:iCs/>
          <w:sz w:val="22"/>
          <w:szCs w:val="22"/>
        </w:rPr>
        <w:t>How many people in the UK have diabetes?</w:t>
      </w:r>
      <w:r w:rsidRPr="00036540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Pr="00F55EF9">
          <w:rPr>
            <w:rStyle w:val="Hyperlink"/>
            <w:rFonts w:ascii="Arial" w:hAnsi="Arial" w:cs="Arial"/>
            <w:sz w:val="22"/>
            <w:szCs w:val="22"/>
          </w:rPr>
          <w:t>https://www.diabetes.org.uk/about-us/about-the-charity/our-strategy/statistics</w:t>
        </w:r>
      </w:hyperlink>
      <w:r w:rsidRPr="00036540">
        <w:rPr>
          <w:rFonts w:ascii="Arial" w:hAnsi="Arial" w:cs="Arial"/>
          <w:sz w:val="22"/>
          <w:szCs w:val="22"/>
        </w:rPr>
        <w:t xml:space="preserve"> (Accessed: June 5, 2026).</w:t>
      </w:r>
      <w:r>
        <w:rPr>
          <w:rFonts w:ascii="Arial" w:hAnsi="Arial" w:cs="Arial"/>
          <w:sz w:val="22"/>
          <w:szCs w:val="22"/>
        </w:rPr>
        <w:t xml:space="preserve">  </w:t>
      </w:r>
    </w:p>
    <w:p w14:paraId="51200C71" w14:textId="0C936E82" w:rsidR="00AE6BD3" w:rsidRPr="00AE6BD3" w:rsidRDefault="00AE6BD3" w:rsidP="00AE6BD3">
      <w:pPr>
        <w:spacing w:line="360" w:lineRule="auto"/>
        <w:rPr>
          <w:rFonts w:ascii="Arial" w:hAnsi="Arial" w:cs="Arial"/>
          <w:sz w:val="22"/>
          <w:szCs w:val="22"/>
        </w:rPr>
      </w:pPr>
      <w:r w:rsidRPr="00AE6BD3">
        <w:rPr>
          <w:rFonts w:ascii="Arial" w:hAnsi="Arial" w:cs="Arial"/>
          <w:sz w:val="22"/>
          <w:szCs w:val="22"/>
        </w:rPr>
        <w:t>Department of Health and Social Care (2019)</w:t>
      </w:r>
      <w:r w:rsidR="00B737C2">
        <w:rPr>
          <w:rFonts w:ascii="Arial" w:hAnsi="Arial" w:cs="Arial"/>
          <w:sz w:val="22"/>
          <w:szCs w:val="22"/>
        </w:rPr>
        <w:t>.</w:t>
      </w:r>
      <w:r w:rsidRPr="00AE6BD3">
        <w:rPr>
          <w:rFonts w:ascii="Arial" w:hAnsi="Arial" w:cs="Arial"/>
          <w:sz w:val="22"/>
          <w:szCs w:val="22"/>
        </w:rPr>
        <w:t xml:space="preserve"> </w:t>
      </w:r>
      <w:r w:rsidRPr="00AE6BD3">
        <w:rPr>
          <w:rFonts w:ascii="Arial" w:hAnsi="Arial" w:cs="Arial"/>
          <w:i/>
          <w:iCs/>
          <w:sz w:val="22"/>
          <w:szCs w:val="22"/>
        </w:rPr>
        <w:t>NHS Long Term Plan launched</w:t>
      </w:r>
      <w:r w:rsidRPr="00AE6BD3">
        <w:rPr>
          <w:rFonts w:ascii="Arial" w:hAnsi="Arial" w:cs="Arial"/>
          <w:sz w:val="22"/>
          <w:szCs w:val="22"/>
        </w:rPr>
        <w:t xml:space="preserve">. </w:t>
      </w:r>
      <w:hyperlink r:id="rId8" w:history="1">
        <w:r w:rsidRPr="00F55EF9">
          <w:rPr>
            <w:rStyle w:val="Hyperlink"/>
            <w:rFonts w:ascii="Arial" w:hAnsi="Arial" w:cs="Arial"/>
            <w:sz w:val="22"/>
            <w:szCs w:val="22"/>
          </w:rPr>
          <w:t>https://www.gov.uk/government/news/nhs-long-term-plan-launched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AE6BD3">
        <w:rPr>
          <w:rFonts w:ascii="Arial" w:hAnsi="Arial" w:cs="Arial"/>
          <w:sz w:val="22"/>
          <w:szCs w:val="22"/>
        </w:rPr>
        <w:t>(Accessed: June 5, 2026).</w:t>
      </w:r>
    </w:p>
    <w:p w14:paraId="4C1E056A" w14:textId="738CFE1E" w:rsidR="00A6633F" w:rsidRDefault="00A6633F" w:rsidP="00036540">
      <w:pPr>
        <w:spacing w:line="360" w:lineRule="auto"/>
        <w:rPr>
          <w:rFonts w:ascii="Arial" w:hAnsi="Arial" w:cs="Arial"/>
          <w:sz w:val="22"/>
          <w:szCs w:val="22"/>
        </w:rPr>
      </w:pPr>
      <w:r w:rsidRPr="00A6633F">
        <w:rPr>
          <w:rFonts w:ascii="Arial" w:hAnsi="Arial" w:cs="Arial"/>
          <w:sz w:val="22"/>
          <w:szCs w:val="22"/>
        </w:rPr>
        <w:t>NHS</w:t>
      </w:r>
      <w:r>
        <w:rPr>
          <w:rFonts w:ascii="Arial" w:hAnsi="Arial" w:cs="Arial"/>
          <w:sz w:val="22"/>
          <w:szCs w:val="22"/>
        </w:rPr>
        <w:t xml:space="preserve"> England</w:t>
      </w:r>
      <w:r w:rsidRPr="00A6633F">
        <w:rPr>
          <w:rFonts w:ascii="Arial" w:hAnsi="Arial" w:cs="Arial"/>
          <w:sz w:val="22"/>
          <w:szCs w:val="22"/>
        </w:rPr>
        <w:t xml:space="preserve"> (2025)</w:t>
      </w:r>
      <w:r w:rsidR="00B737C2">
        <w:rPr>
          <w:rFonts w:ascii="Arial" w:hAnsi="Arial" w:cs="Arial"/>
          <w:sz w:val="22"/>
          <w:szCs w:val="22"/>
        </w:rPr>
        <w:t>.</w:t>
      </w:r>
      <w:r w:rsidRPr="00A6633F">
        <w:rPr>
          <w:rFonts w:ascii="Arial" w:hAnsi="Arial" w:cs="Arial"/>
          <w:sz w:val="22"/>
          <w:szCs w:val="22"/>
        </w:rPr>
        <w:t xml:space="preserve"> </w:t>
      </w:r>
      <w:r w:rsidRPr="00A6633F">
        <w:rPr>
          <w:rFonts w:ascii="Arial" w:hAnsi="Arial" w:cs="Arial"/>
          <w:i/>
          <w:iCs/>
          <w:sz w:val="22"/>
          <w:szCs w:val="22"/>
        </w:rPr>
        <w:t>What is type 2 diabetes?</w:t>
      </w:r>
      <w:r w:rsidRPr="00A6633F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F55EF9">
          <w:rPr>
            <w:rStyle w:val="Hyperlink"/>
            <w:rFonts w:ascii="Arial" w:hAnsi="Arial" w:cs="Arial"/>
            <w:sz w:val="22"/>
            <w:szCs w:val="22"/>
          </w:rPr>
          <w:t>https://www.nhs.uk/conditions/type-2-diabetes/what-is-type-2-diabetes/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A6633F">
        <w:rPr>
          <w:rFonts w:ascii="Arial" w:hAnsi="Arial" w:cs="Arial"/>
          <w:sz w:val="22"/>
          <w:szCs w:val="22"/>
        </w:rPr>
        <w:t>(Accessed: June 5, 2026).</w:t>
      </w:r>
      <w:r>
        <w:rPr>
          <w:rFonts w:ascii="Arial" w:hAnsi="Arial" w:cs="Arial"/>
          <w:sz w:val="22"/>
          <w:szCs w:val="22"/>
        </w:rPr>
        <w:t xml:space="preserve">  </w:t>
      </w:r>
    </w:p>
    <w:p w14:paraId="16EB66C1" w14:textId="36C28A47" w:rsidR="00A6633F" w:rsidRDefault="00A6633F" w:rsidP="00A6633F">
      <w:pPr>
        <w:spacing w:line="360" w:lineRule="auto"/>
        <w:rPr>
          <w:rFonts w:ascii="Arial" w:hAnsi="Arial" w:cs="Arial"/>
          <w:sz w:val="22"/>
          <w:szCs w:val="22"/>
        </w:rPr>
      </w:pPr>
    </w:p>
    <w:p w14:paraId="53E8F10A" w14:textId="77777777" w:rsidR="00A6633F" w:rsidRPr="00A6633F" w:rsidRDefault="00A6633F" w:rsidP="00A6633F">
      <w:pPr>
        <w:spacing w:line="360" w:lineRule="auto"/>
        <w:rPr>
          <w:rFonts w:ascii="Arial" w:hAnsi="Arial" w:cs="Arial"/>
          <w:sz w:val="22"/>
          <w:szCs w:val="22"/>
        </w:rPr>
      </w:pPr>
    </w:p>
    <w:p w14:paraId="058C409C" w14:textId="77777777" w:rsidR="00FE7576" w:rsidRPr="00FE7576" w:rsidRDefault="00FE7576" w:rsidP="00FE7576">
      <w:pPr>
        <w:spacing w:line="360" w:lineRule="auto"/>
        <w:rPr>
          <w:rFonts w:ascii="Arial" w:hAnsi="Arial" w:cs="Arial"/>
          <w:sz w:val="22"/>
          <w:szCs w:val="22"/>
        </w:rPr>
      </w:pPr>
    </w:p>
    <w:p w14:paraId="4D4E18EE" w14:textId="77777777" w:rsidR="00FA791B" w:rsidRDefault="00FA791B" w:rsidP="00FA79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6E4E76" w14:textId="77777777" w:rsidR="00C645FA" w:rsidRPr="00FA791B" w:rsidRDefault="00C645FA" w:rsidP="00FA79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4A353D" w14:textId="0DA3BF9E" w:rsidR="00F221B8" w:rsidRPr="00A21FC2" w:rsidRDefault="00F221B8" w:rsidP="00A21FC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F221B8" w:rsidRPr="00A21F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10C2"/>
    <w:multiLevelType w:val="hybridMultilevel"/>
    <w:tmpl w:val="C030907A"/>
    <w:lvl w:ilvl="0" w:tplc="5588B2B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876852"/>
    <w:multiLevelType w:val="hybridMultilevel"/>
    <w:tmpl w:val="B672D526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 w16cid:durableId="993339856">
    <w:abstractNumId w:val="1"/>
  </w:num>
  <w:num w:numId="2" w16cid:durableId="862212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271"/>
    <w:rsid w:val="00034972"/>
    <w:rsid w:val="00036540"/>
    <w:rsid w:val="00044B73"/>
    <w:rsid w:val="0006131A"/>
    <w:rsid w:val="00091AC8"/>
    <w:rsid w:val="000953EF"/>
    <w:rsid w:val="00112CB7"/>
    <w:rsid w:val="0014392E"/>
    <w:rsid w:val="00197271"/>
    <w:rsid w:val="001B72F4"/>
    <w:rsid w:val="001C690B"/>
    <w:rsid w:val="001E6E4B"/>
    <w:rsid w:val="002845BB"/>
    <w:rsid w:val="002B6A8F"/>
    <w:rsid w:val="002F025F"/>
    <w:rsid w:val="003E013C"/>
    <w:rsid w:val="0042498D"/>
    <w:rsid w:val="004272BD"/>
    <w:rsid w:val="00480976"/>
    <w:rsid w:val="00496D0D"/>
    <w:rsid w:val="004B1451"/>
    <w:rsid w:val="004D4D4A"/>
    <w:rsid w:val="00514F86"/>
    <w:rsid w:val="005662D0"/>
    <w:rsid w:val="005F52EF"/>
    <w:rsid w:val="00602D9D"/>
    <w:rsid w:val="0065143E"/>
    <w:rsid w:val="0065749E"/>
    <w:rsid w:val="00670C1E"/>
    <w:rsid w:val="0068088E"/>
    <w:rsid w:val="00691BB2"/>
    <w:rsid w:val="007931BD"/>
    <w:rsid w:val="007E41D1"/>
    <w:rsid w:val="008C0087"/>
    <w:rsid w:val="00904D66"/>
    <w:rsid w:val="00940ED5"/>
    <w:rsid w:val="00A20402"/>
    <w:rsid w:val="00A21FC2"/>
    <w:rsid w:val="00A4548B"/>
    <w:rsid w:val="00A52994"/>
    <w:rsid w:val="00A6633F"/>
    <w:rsid w:val="00AD328A"/>
    <w:rsid w:val="00AE62F3"/>
    <w:rsid w:val="00AE6BD3"/>
    <w:rsid w:val="00B317AB"/>
    <w:rsid w:val="00B364E3"/>
    <w:rsid w:val="00B737C2"/>
    <w:rsid w:val="00B8432F"/>
    <w:rsid w:val="00BA66A1"/>
    <w:rsid w:val="00BB02A6"/>
    <w:rsid w:val="00C308A9"/>
    <w:rsid w:val="00C329F1"/>
    <w:rsid w:val="00C645FA"/>
    <w:rsid w:val="00CC1CD3"/>
    <w:rsid w:val="00CC231E"/>
    <w:rsid w:val="00CD590A"/>
    <w:rsid w:val="00CE38A1"/>
    <w:rsid w:val="00D10D1D"/>
    <w:rsid w:val="00D93A41"/>
    <w:rsid w:val="00DC2826"/>
    <w:rsid w:val="00DE7E99"/>
    <w:rsid w:val="00E0273F"/>
    <w:rsid w:val="00E62C13"/>
    <w:rsid w:val="00E760B6"/>
    <w:rsid w:val="00EB1C32"/>
    <w:rsid w:val="00ED27F8"/>
    <w:rsid w:val="00F06470"/>
    <w:rsid w:val="00F07B32"/>
    <w:rsid w:val="00F14D3A"/>
    <w:rsid w:val="00F221B8"/>
    <w:rsid w:val="00F27BEC"/>
    <w:rsid w:val="00F372E5"/>
    <w:rsid w:val="00F81EF9"/>
    <w:rsid w:val="00F92FFC"/>
    <w:rsid w:val="00FA5A46"/>
    <w:rsid w:val="00FA791B"/>
    <w:rsid w:val="00FB5031"/>
    <w:rsid w:val="00FE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C085E"/>
  <w15:chartTrackingRefBased/>
  <w15:docId w15:val="{0D3D7DD8-93D0-4015-A179-D4EA7457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7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7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72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7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72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7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7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7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7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2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72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72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72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72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72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72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72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72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7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7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7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7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7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72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72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72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2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2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72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75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75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news/nhs-long-term-plan-launch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iabetes.org.uk/about-us/about-the-charity/our-strategy/statist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80/136455703200011961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zproxy.uwtsd.ac.uk/login?url=https://www.vlebooks.com/product/openreader?id=TrinityStD&amp;accId=8886856&amp;isbn=9780335251957&amp;uid=%5e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type-2-diabetes/what-is-type-2-diabet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aminahhaseen@gmail.com</dc:creator>
  <cp:keywords/>
  <dc:description/>
  <cp:lastModifiedBy>aminahhaseen@gmail.com</cp:lastModifiedBy>
  <cp:revision>72</cp:revision>
  <dcterms:created xsi:type="dcterms:W3CDTF">2026-06-04T11:10:00Z</dcterms:created>
  <dcterms:modified xsi:type="dcterms:W3CDTF">2026-06-10T09:31:00Z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f40ac4aa-5e47-4d5d-babb-7cdfa4a0dffb</vt:lpwstr>
  </property>
</Properties>
</file>