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0" w:type="auto"/>
        <w:tblLook w:val="04A0" w:firstRow="1" w:lastRow="0" w:firstColumn="1" w:lastColumn="0" w:noHBand="0" w:noVBand="1"/>
      </w:tblPr>
      <w:tblGrid>
        <w:gridCol w:w="1722"/>
        <w:gridCol w:w="3647"/>
        <w:gridCol w:w="3647"/>
      </w:tblGrid>
      <w:tr w:rsidR="00AD4EBD" w14:paraId="706C5A24" w14:textId="09F3EA57" w:rsidTr="00AD4EBD">
        <w:tc>
          <w:tcPr>
            <w:tcW w:w="1722" w:type="dxa"/>
          </w:tcPr>
          <w:p w14:paraId="28E17A5A" w14:textId="77777777" w:rsidR="00AD4EBD" w:rsidRDefault="00AD4EBD" w:rsidP="00DB6CC1">
            <w:pPr>
              <w:pStyle w:val="AssignBody"/>
            </w:pPr>
          </w:p>
        </w:tc>
        <w:tc>
          <w:tcPr>
            <w:tcW w:w="3647" w:type="dxa"/>
          </w:tcPr>
          <w:p w14:paraId="6D1F9A38" w14:textId="75E67885" w:rsidR="00AD4EBD" w:rsidRDefault="00AD4EBD" w:rsidP="00DB6CC1">
            <w:pPr>
              <w:pStyle w:val="AssignBody"/>
            </w:pPr>
            <w:r>
              <w:t>Targed/target</w:t>
            </w:r>
          </w:p>
        </w:tc>
        <w:tc>
          <w:tcPr>
            <w:tcW w:w="3647" w:type="dxa"/>
          </w:tcPr>
          <w:p w14:paraId="0DE6AF28" w14:textId="77777777" w:rsidR="00AD4EBD" w:rsidRDefault="00AD4EBD" w:rsidP="00AD4EBD">
            <w:pPr>
              <w:pStyle w:val="NormalWeb"/>
              <w:spacing w:before="0" w:beforeAutospacing="0" w:after="0" w:afterAutospacing="0"/>
              <w:rPr>
                <w:rFonts w:ascii="Arial" w:hAnsi="Arial" w:cs="Arial"/>
                <w:color w:val="222222"/>
                <w:sz w:val="22"/>
                <w:szCs w:val="22"/>
                <w:lang w:val="en-US"/>
              </w:rPr>
            </w:pPr>
            <w:r>
              <w:rPr>
                <w:rFonts w:ascii="Arial" w:hAnsi="Arial" w:cs="Arial"/>
                <w:color w:val="222222"/>
                <w:sz w:val="22"/>
                <w:szCs w:val="22"/>
                <w:shd w:val="clear" w:color="auto" w:fill="F8F9FA"/>
                <w:lang w:val="en-US"/>
              </w:rPr>
              <w:t>Yr hyn yr wyf wedi'i wneud yn yr aseiniad hwn</w:t>
            </w:r>
          </w:p>
          <w:p w14:paraId="65DA3C77" w14:textId="77777777" w:rsidR="00AD4EBD" w:rsidRDefault="00AD4EBD" w:rsidP="00AD4EBD">
            <w:pPr>
              <w:pStyle w:val="NormalWeb"/>
              <w:spacing w:before="0" w:beforeAutospacing="0" w:after="0" w:afterAutospacing="0"/>
              <w:rPr>
                <w:rFonts w:ascii="Arial" w:hAnsi="Arial" w:cs="Arial"/>
                <w:sz w:val="22"/>
                <w:szCs w:val="22"/>
                <w:lang w:val="en-US"/>
              </w:rPr>
            </w:pPr>
            <w:r>
              <w:rPr>
                <w:rFonts w:ascii="Arial" w:hAnsi="Arial" w:cs="Arial"/>
                <w:sz w:val="22"/>
                <w:szCs w:val="22"/>
                <w:lang w:val="en-US"/>
              </w:rPr>
              <w:t>What I have done in this assignment...</w:t>
            </w:r>
          </w:p>
          <w:p w14:paraId="6D71B5B6" w14:textId="77777777" w:rsidR="00AD4EBD" w:rsidRDefault="00AD4EBD" w:rsidP="00DB6CC1">
            <w:pPr>
              <w:pStyle w:val="AssignBody"/>
            </w:pPr>
          </w:p>
        </w:tc>
      </w:tr>
      <w:tr w:rsidR="00AD4EBD" w14:paraId="4072E411" w14:textId="3E550A78" w:rsidTr="00AD4EBD">
        <w:tc>
          <w:tcPr>
            <w:tcW w:w="1722" w:type="dxa"/>
          </w:tcPr>
          <w:p w14:paraId="3BDD7132" w14:textId="77777777" w:rsidR="00AD4EBD" w:rsidRDefault="00AD4EBD" w:rsidP="00DB6CC1">
            <w:pPr>
              <w:pStyle w:val="AssignBody"/>
            </w:pPr>
            <w:r>
              <w:t>T</w:t>
            </w:r>
            <w:bookmarkStart w:id="0" w:name="cysill"/>
            <w:bookmarkEnd w:id="0"/>
            <w:r>
              <w:t>arged/Target 1</w:t>
            </w:r>
          </w:p>
        </w:tc>
        <w:tc>
          <w:tcPr>
            <w:tcW w:w="3647" w:type="dxa"/>
          </w:tcPr>
          <w:p w14:paraId="394C5558" w14:textId="0C5B42CF" w:rsidR="00AD4EBD" w:rsidRDefault="00B754C2" w:rsidP="00DB6CC1">
            <w:pPr>
              <w:pStyle w:val="AssignBody"/>
            </w:pPr>
            <w:r>
              <w:t>Read a wider range of research informed literature – use Education Source (library website) to help with this</w:t>
            </w:r>
          </w:p>
        </w:tc>
        <w:tc>
          <w:tcPr>
            <w:tcW w:w="3647" w:type="dxa"/>
          </w:tcPr>
          <w:p w14:paraId="5F7F611A" w14:textId="60BB2741" w:rsidR="00AD4EBD" w:rsidRDefault="00986189" w:rsidP="00DB6CC1">
            <w:pPr>
              <w:pStyle w:val="AssignBody"/>
            </w:pPr>
            <w:r>
              <w:t xml:space="preserve">This assignment has been </w:t>
            </w:r>
            <w:r w:rsidR="00D25683">
              <w:t>primarily</w:t>
            </w:r>
            <w:r>
              <w:t xml:space="preserve"> sourced from </w:t>
            </w:r>
            <w:r w:rsidR="00C615D4">
              <w:t xml:space="preserve">Education Source. I would have liked to include </w:t>
            </w:r>
            <w:r w:rsidR="0018795C">
              <w:t>mor</w:t>
            </w:r>
            <w:r w:rsidR="00D25683">
              <w:t xml:space="preserve">e books as well, but this was not possible with the library closed. </w:t>
            </w:r>
          </w:p>
        </w:tc>
      </w:tr>
      <w:tr w:rsidR="00AD4EBD" w14:paraId="73A65764" w14:textId="34BD1589" w:rsidTr="00AD4EBD">
        <w:tc>
          <w:tcPr>
            <w:tcW w:w="1722" w:type="dxa"/>
          </w:tcPr>
          <w:p w14:paraId="12A42483" w14:textId="77777777" w:rsidR="00AD4EBD" w:rsidRDefault="00AD4EBD" w:rsidP="00DB6CC1">
            <w:pPr>
              <w:pStyle w:val="AssignBody"/>
            </w:pPr>
            <w:r>
              <w:t>Targed/Target 2</w:t>
            </w:r>
          </w:p>
        </w:tc>
        <w:tc>
          <w:tcPr>
            <w:tcW w:w="3647" w:type="dxa"/>
          </w:tcPr>
          <w:p w14:paraId="3E19823E" w14:textId="16067DD4" w:rsidR="00AD4EBD" w:rsidRDefault="00B754C2" w:rsidP="00DB6CC1">
            <w:pPr>
              <w:pStyle w:val="AssignBody"/>
            </w:pPr>
            <w:r>
              <w:t>Be specific and detailed in making links and in what you say</w:t>
            </w:r>
            <w:r w:rsidR="00FE29D9">
              <w:t>.</w:t>
            </w:r>
          </w:p>
        </w:tc>
        <w:tc>
          <w:tcPr>
            <w:tcW w:w="3647" w:type="dxa"/>
          </w:tcPr>
          <w:p w14:paraId="54F0029C" w14:textId="7019FDAD" w:rsidR="00AD4EBD" w:rsidRDefault="006B60FB" w:rsidP="00DB6CC1">
            <w:pPr>
              <w:pStyle w:val="AssignBody"/>
            </w:pPr>
            <w:r>
              <w:t xml:space="preserve">I have </w:t>
            </w:r>
            <w:r w:rsidR="00A71D38">
              <w:t xml:space="preserve">been careful to make sure that </w:t>
            </w:r>
            <w:r w:rsidR="00986189">
              <w:t xml:space="preserve">I have been unambiguous throughout. </w:t>
            </w:r>
          </w:p>
        </w:tc>
      </w:tr>
      <w:tr w:rsidR="00AD4EBD" w14:paraId="0216786F" w14:textId="16A0EC59" w:rsidTr="00AD4EBD">
        <w:tc>
          <w:tcPr>
            <w:tcW w:w="1722" w:type="dxa"/>
          </w:tcPr>
          <w:p w14:paraId="4F73937C" w14:textId="77777777" w:rsidR="00AD4EBD" w:rsidRDefault="00AD4EBD" w:rsidP="00DB6CC1">
            <w:pPr>
              <w:pStyle w:val="AssignBody"/>
            </w:pPr>
            <w:r>
              <w:t>Targed/Target 3</w:t>
            </w:r>
          </w:p>
        </w:tc>
        <w:tc>
          <w:tcPr>
            <w:tcW w:w="3647" w:type="dxa"/>
          </w:tcPr>
          <w:p w14:paraId="1FEDD524" w14:textId="7DDC9E0D" w:rsidR="00AD4EBD" w:rsidRDefault="00FE29D9" w:rsidP="00DB6CC1">
            <w:pPr>
              <w:pStyle w:val="AssignBody"/>
            </w:pPr>
            <w:r>
              <w:t xml:space="preserve">Use commas and semi-colons to support clearer sentence structures and avoid the use of informal language. </w:t>
            </w:r>
          </w:p>
        </w:tc>
        <w:tc>
          <w:tcPr>
            <w:tcW w:w="3647" w:type="dxa"/>
          </w:tcPr>
          <w:p w14:paraId="3697C55C" w14:textId="5B088278" w:rsidR="00AD4EBD" w:rsidRDefault="00FE29D9" w:rsidP="00DB6CC1">
            <w:pPr>
              <w:pStyle w:val="AssignBody"/>
            </w:pPr>
            <w:r>
              <w:t>I have kept to strictly formal language throughout</w:t>
            </w:r>
            <w:r w:rsidR="006B60FB">
              <w:t xml:space="preserve"> and have carefully proof-read before submitting. </w:t>
            </w:r>
          </w:p>
        </w:tc>
      </w:tr>
    </w:tbl>
    <w:p w14:paraId="45E34BBD" w14:textId="77777777" w:rsidR="002229F0" w:rsidRDefault="002229F0" w:rsidP="00E611D9">
      <w:pPr>
        <w:pStyle w:val="AssignBody"/>
      </w:pPr>
    </w:p>
    <w:p w14:paraId="118CB437" w14:textId="1AEE3085" w:rsidR="006419C3" w:rsidRDefault="005966B0" w:rsidP="00E611D9">
      <w:pPr>
        <w:pStyle w:val="AssignHeader"/>
      </w:pPr>
      <w:r>
        <w:t>Component 2: How a school develops one aspect of its SDP.</w:t>
      </w:r>
    </w:p>
    <w:p w14:paraId="0A9A6EB5" w14:textId="4D16076B" w:rsidR="00691A46" w:rsidRDefault="005966B0" w:rsidP="00691A46">
      <w:pPr>
        <w:pStyle w:val="AssignSubHeader"/>
      </w:pPr>
      <w:r>
        <w:t xml:space="preserve">A report that critically reflects on the actions impact and evidence base. </w:t>
      </w:r>
    </w:p>
    <w:p w14:paraId="612768EA" w14:textId="77777777" w:rsidR="00EE5916" w:rsidRPr="00EE5916" w:rsidRDefault="00EE5916" w:rsidP="00EE5916">
      <w:pPr>
        <w:pStyle w:val="AssignBody"/>
      </w:pPr>
    </w:p>
    <w:p w14:paraId="61074F9F" w14:textId="1838B57D" w:rsidR="00EE5916" w:rsidRDefault="005966B0" w:rsidP="00E611D9">
      <w:pPr>
        <w:pStyle w:val="AssignBody"/>
      </w:pPr>
      <w:r>
        <w:t>This report is based upon evidence gathered within the test phase of bridging 3 and will focus on a single action point from the school’s strategic targets. This report will reflect on the implementation of the action point and how it addresses the specific target.</w:t>
      </w:r>
      <w:r w:rsidR="00362C42">
        <w:t xml:space="preserve"> The target that this report will focus on is priority three of the 2018/2019 School Improvement Plan (SIP</w:t>
      </w:r>
      <w:r w:rsidR="005547C3">
        <w:t>)</w:t>
      </w:r>
      <w:r w:rsidR="00362C42">
        <w:t xml:space="preserve"> </w:t>
      </w:r>
    </w:p>
    <w:p w14:paraId="0894BCA7" w14:textId="77777777" w:rsidR="00EE5916" w:rsidRDefault="00EE5916" w:rsidP="00E611D9">
      <w:pPr>
        <w:pStyle w:val="AssignBody"/>
      </w:pPr>
    </w:p>
    <w:p w14:paraId="667BAFB3" w14:textId="03149E2F" w:rsidR="00EE5916" w:rsidRDefault="00EE5916" w:rsidP="00E611D9">
      <w:pPr>
        <w:pStyle w:val="AssignBody"/>
      </w:pPr>
      <w:r>
        <w:t>For ethical reasons</w:t>
      </w:r>
      <w:r w:rsidR="005966B0">
        <w:t xml:space="preserve"> </w:t>
      </w:r>
      <w:r>
        <w:t>t</w:t>
      </w:r>
      <w:r w:rsidR="005966B0">
        <w:t xml:space="preserve">he school in question </w:t>
      </w:r>
      <w:r>
        <w:t xml:space="preserve">will be from hereon after referred to as </w:t>
      </w:r>
      <w:r w:rsidR="005547C3">
        <w:t>T</w:t>
      </w:r>
      <w:r>
        <w:t xml:space="preserve">he </w:t>
      </w:r>
      <w:r w:rsidR="005547C3">
        <w:t>S</w:t>
      </w:r>
      <w:r>
        <w:t xml:space="preserve">chool to preserve its anonymity. No reference shall be given to any information that could be used to identify the school, as such references to </w:t>
      </w:r>
      <w:r w:rsidR="005547C3">
        <w:t>T</w:t>
      </w:r>
      <w:r>
        <w:t xml:space="preserve">he </w:t>
      </w:r>
      <w:r w:rsidR="005547C3">
        <w:t>S</w:t>
      </w:r>
      <w:r>
        <w:t>chool</w:t>
      </w:r>
      <w:r w:rsidR="005547C3">
        <w:t>’</w:t>
      </w:r>
      <w:r>
        <w:t xml:space="preserve">s Estyn report, and its published school improvement plan, have been omitted as they contain the schools name and address. </w:t>
      </w:r>
    </w:p>
    <w:p w14:paraId="4866E245" w14:textId="77777777" w:rsidR="00EE5916" w:rsidRDefault="00EE5916" w:rsidP="00E611D9">
      <w:pPr>
        <w:pStyle w:val="AssignBody"/>
      </w:pPr>
    </w:p>
    <w:p w14:paraId="0D2F6EA6" w14:textId="1C49F4DA" w:rsidR="00E611D9" w:rsidRDefault="00EE5916" w:rsidP="00E611D9">
      <w:pPr>
        <w:pStyle w:val="AssignBody"/>
      </w:pPr>
      <w:r>
        <w:lastRenderedPageBreak/>
        <w:t xml:space="preserve">The school </w:t>
      </w:r>
      <w:r w:rsidR="005966B0">
        <w:t>is</w:t>
      </w:r>
      <w:r>
        <w:t xml:space="preserve"> a</w:t>
      </w:r>
      <w:r w:rsidR="005966B0">
        <w:t xml:space="preserve"> large</w:t>
      </w:r>
      <w:r w:rsidR="00CC10C1">
        <w:t>,</w:t>
      </w:r>
      <w:r w:rsidR="005966B0">
        <w:t xml:space="preserve"> two and half form entry</w:t>
      </w:r>
      <w:r w:rsidR="00CC10C1">
        <w:t>,</w:t>
      </w:r>
      <w:r w:rsidR="005966B0">
        <w:t xml:space="preserve"> primary school</w:t>
      </w:r>
      <w:r w:rsidR="00CC10C1">
        <w:t xml:space="preserve"> </w:t>
      </w:r>
      <w:r w:rsidR="006A4D8F">
        <w:t>with</w:t>
      </w:r>
      <w:r w:rsidR="00CC10C1">
        <w:t xml:space="preserve"> in</w:t>
      </w:r>
      <w:r w:rsidR="000751F4">
        <w:t>-</w:t>
      </w:r>
      <w:r w:rsidR="00CC10C1">
        <w:t xml:space="preserve">excess of 500 pupils and </w:t>
      </w:r>
      <w:r w:rsidR="000751F4">
        <w:t xml:space="preserve">it </w:t>
      </w:r>
      <w:r w:rsidR="00CC10C1">
        <w:t>has lower than the national average of pupils entitled to receive free school meals. According to the schools most recent Estyn report it ranked as good</w:t>
      </w:r>
      <w:r w:rsidR="000751F4">
        <w:t>,</w:t>
      </w:r>
      <w:r w:rsidR="00CC10C1">
        <w:t xml:space="preserve"> with good prospects for improvement. The Estyn report indicates that the school</w:t>
      </w:r>
      <w:r>
        <w:t xml:space="preserve"> has effective links between self-evaluation and improvement and such it should be possible to see effective evidenced links between the action point and the schools progress towards its targets. </w:t>
      </w:r>
    </w:p>
    <w:p w14:paraId="699A6617" w14:textId="12FFA9D4" w:rsidR="00323D41" w:rsidRDefault="00323D41" w:rsidP="00E611D9">
      <w:pPr>
        <w:pStyle w:val="AssignBody"/>
      </w:pPr>
    </w:p>
    <w:p w14:paraId="1CD3E041" w14:textId="394F108E" w:rsidR="00362C42" w:rsidRDefault="005B1E0C" w:rsidP="00E611D9">
      <w:pPr>
        <w:pStyle w:val="AssignBody"/>
      </w:pPr>
      <w:r>
        <w:t>For</w:t>
      </w:r>
      <w:r w:rsidR="00323D41">
        <w:t xml:space="preserve"> school improvement to be effective</w:t>
      </w:r>
      <w:r w:rsidR="000751F4">
        <w:t>,</w:t>
      </w:r>
      <w:r w:rsidR="00323D41">
        <w:t xml:space="preserve"> and long lasting</w:t>
      </w:r>
      <w:r w:rsidR="001D15B2">
        <w:t>,</w:t>
      </w:r>
      <w:r w:rsidR="00323D41">
        <w:t xml:space="preserve"> it needs to be embedded deeply within the whole process of schooling. As Rudduck and Flutter (2004) </w:t>
      </w:r>
      <w:r w:rsidR="000E1ECC">
        <w:t>tell us</w:t>
      </w:r>
      <w:r w:rsidR="00323D41">
        <w:t xml:space="preserve">, school improvement cannot simply be about raising a school’s </w:t>
      </w:r>
      <w:r w:rsidR="00D31D08">
        <w:t>academic</w:t>
      </w:r>
      <w:r w:rsidR="00323D41">
        <w:t xml:space="preserve"> profile. It must instead be aimed to review structures and relationships between pupils and teachers</w:t>
      </w:r>
      <w:r w:rsidR="00A21A27">
        <w:t>.</w:t>
      </w:r>
      <w:r w:rsidR="00323D41">
        <w:t xml:space="preserve"> </w:t>
      </w:r>
      <w:r w:rsidR="000639EE">
        <w:t>A</w:t>
      </w:r>
      <w:r w:rsidR="00323D41">
        <w:t>s such</w:t>
      </w:r>
      <w:r w:rsidR="000639EE">
        <w:t>, it must</w:t>
      </w:r>
      <w:r w:rsidR="00323D41">
        <w:t xml:space="preserve"> move the school from a ‘learning organization to a learning community’ (Rudduck and Flutter, 2004, p141)</w:t>
      </w:r>
      <w:r>
        <w:t xml:space="preserve">.  </w:t>
      </w:r>
    </w:p>
    <w:p w14:paraId="6B9360F5" w14:textId="77777777" w:rsidR="005B1E0C" w:rsidRDefault="005B1E0C" w:rsidP="00E611D9">
      <w:pPr>
        <w:pStyle w:val="AssignBody"/>
      </w:pPr>
    </w:p>
    <w:p w14:paraId="7889B090" w14:textId="389F0D75" w:rsidR="00362C42" w:rsidRDefault="00362C42" w:rsidP="00E611D9">
      <w:pPr>
        <w:pStyle w:val="AssignBody"/>
      </w:pPr>
      <w:r>
        <w:t xml:space="preserve">The </w:t>
      </w:r>
      <w:r w:rsidR="00143585">
        <w:t>S</w:t>
      </w:r>
      <w:r>
        <w:t>chool’s SIP identified that stakeholder voice could be further divided into; pupil voice, staff voice, governor voice and community voice and</w:t>
      </w:r>
      <w:r w:rsidR="008931D8">
        <w:t>,</w:t>
      </w:r>
      <w:r>
        <w:t xml:space="preserve"> as such</w:t>
      </w:r>
      <w:r w:rsidR="008931D8">
        <w:t>,</w:t>
      </w:r>
      <w:r>
        <w:t xml:space="preserve"> actions were taken to improve the </w:t>
      </w:r>
      <w:r w:rsidR="00C668AF">
        <w:t>contribution of these voice</w:t>
      </w:r>
      <w:r w:rsidR="00E40E9E">
        <w:t>s</w:t>
      </w:r>
      <w:r w:rsidR="00C668AF">
        <w:t xml:space="preserve"> in the day to day running of the school. According to ESTYN (2016) ‘‘pupil voice’ benefits pupils and helps schools to improve</w:t>
      </w:r>
      <w:r w:rsidR="00DB6CC1">
        <w:t>’ and is considered a</w:t>
      </w:r>
      <w:r w:rsidR="004019B8">
        <w:t>n</w:t>
      </w:r>
      <w:r w:rsidR="00DB6CC1">
        <w:t xml:space="preserve"> essential part of a successful school. As such, from 2005, all maintained schools in Wales are required to have a school council. </w:t>
      </w:r>
      <w:r w:rsidR="008134D6">
        <w:t>The United Nations Convention on the Rights of the Child (UNCRC, 1989, Article 12 paragraph 2) states that ‘the child shall in</w:t>
      </w:r>
      <w:r w:rsidR="00117123">
        <w:t>-</w:t>
      </w:r>
      <w:r w:rsidR="008134D6">
        <w:t xml:space="preserve">particular be provided the opportunity to be heard in any judicial and administrative proceeding affecting the child.’ Due to this the use of a school council, or other pupil voice group, within a school can be considered as part of a child’s basic rights. </w:t>
      </w:r>
    </w:p>
    <w:p w14:paraId="40802E0A" w14:textId="1072FBEB" w:rsidR="005B1E0C" w:rsidRDefault="005B1E0C" w:rsidP="00E611D9">
      <w:pPr>
        <w:pStyle w:val="AssignBody"/>
      </w:pPr>
    </w:p>
    <w:p w14:paraId="26372863" w14:textId="15E68A86" w:rsidR="005B1E0C" w:rsidRDefault="005B1E0C" w:rsidP="00E611D9">
      <w:pPr>
        <w:pStyle w:val="AssignBody"/>
      </w:pPr>
      <w:r>
        <w:t>Wells (2019) mentions that although many schools are incorporating student feedback into their planning and decision making, because teachers are choosing the questions to ask, rather than pupils, the direction of improvement is developed for</w:t>
      </w:r>
      <w:r w:rsidR="002A79C7">
        <w:t>,</w:t>
      </w:r>
      <w:r>
        <w:t xml:space="preserve"> rather than with</w:t>
      </w:r>
      <w:r w:rsidR="002A79C7">
        <w:t>,</w:t>
      </w:r>
      <w:r>
        <w:t xml:space="preserve"> students. A system following the structure that Wells (2019) describes keeps pupils within an inequitable relationship with their teacher</w:t>
      </w:r>
      <w:r w:rsidR="003213DE">
        <w:t xml:space="preserve"> and </w:t>
      </w:r>
      <w:r w:rsidR="00DC7723">
        <w:t xml:space="preserve">as </w:t>
      </w:r>
      <w:r w:rsidR="003213DE">
        <w:t>such</w:t>
      </w:r>
      <w:r w:rsidR="00DC7723">
        <w:t>,</w:t>
      </w:r>
      <w:r w:rsidR="003213DE">
        <w:t xml:space="preserve"> although it can meet the legal requirements for pupil voice as outlined by Welsh Government, does not truly follow the intentions behind the UNCRC. Wells’ argument is that a truly </w:t>
      </w:r>
      <w:r w:rsidR="008B0069">
        <w:t>collaborative</w:t>
      </w:r>
      <w:r w:rsidR="003213DE">
        <w:t xml:space="preserve"> relationship between teachers and pupils allows a school to turn shared visions into reality and that this will improve the school</w:t>
      </w:r>
      <w:r w:rsidR="00792058">
        <w:t>,</w:t>
      </w:r>
      <w:r w:rsidR="003213DE">
        <w:t xml:space="preserve"> leading to a ‘better, more interesting and relevant education’ (Wells, 2019).</w:t>
      </w:r>
    </w:p>
    <w:p w14:paraId="4ABE2182" w14:textId="7B18482C" w:rsidR="008B0069" w:rsidRDefault="008B0069" w:rsidP="00E611D9">
      <w:pPr>
        <w:pStyle w:val="AssignBody"/>
      </w:pPr>
    </w:p>
    <w:p w14:paraId="6D95B8EB" w14:textId="1A86EE3E" w:rsidR="008B0069" w:rsidRDefault="008B0069" w:rsidP="00E611D9">
      <w:pPr>
        <w:pStyle w:val="AssignBody"/>
      </w:pPr>
      <w:r>
        <w:lastRenderedPageBreak/>
        <w:t xml:space="preserve">The </w:t>
      </w:r>
      <w:r w:rsidR="00330C16">
        <w:t>S</w:t>
      </w:r>
      <w:r>
        <w:t>chool has identified that stakeholder improvement does not just involve pupil voice</w:t>
      </w:r>
      <w:r w:rsidR="00241575">
        <w:t>. T</w:t>
      </w:r>
      <w:r>
        <w:t>here are several other groups</w:t>
      </w:r>
      <w:r w:rsidR="001E3D8B">
        <w:t>,</w:t>
      </w:r>
      <w:r>
        <w:t xml:space="preserve"> within the school</w:t>
      </w:r>
      <w:r w:rsidR="001E3D8B">
        <w:t>,</w:t>
      </w:r>
      <w:r>
        <w:t xml:space="preserve"> that need to have an effective voice </w:t>
      </w:r>
      <w:r w:rsidR="005A38D0">
        <w:t>for</w:t>
      </w:r>
      <w:r>
        <w:t xml:space="preserve"> the school to improve. </w:t>
      </w:r>
      <w:r w:rsidR="005A38D0">
        <w:t xml:space="preserve">Another important stakeholder group within a school is the staff of that school. </w:t>
      </w:r>
      <w:r w:rsidR="00A17947">
        <w:t>According to the Welsh Government (2019) teaching staff in Wales need to be ‘high quality, research-engaged, attractive, well supported, outward looking, creators and well led.’ These criteria indicate the need for teaching staff to be valued both within, and outside, of the profession. It also shows a need for teaching staff that work together and continually improve their knowledge through continuing professional development. As such</w:t>
      </w:r>
      <w:r w:rsidR="004A2D93">
        <w:t>,</w:t>
      </w:r>
      <w:r w:rsidR="00A17947">
        <w:t xml:space="preserve"> the Welsh Government have shown that </w:t>
      </w:r>
      <w:r w:rsidR="00AF49DD">
        <w:t xml:space="preserve">high quality, and continually improving teaching staff, are a vital part of improving the performance of a school. </w:t>
      </w:r>
    </w:p>
    <w:p w14:paraId="70A4F487" w14:textId="0345CDCB" w:rsidR="00AF49DD" w:rsidRDefault="00AF49DD" w:rsidP="00E611D9">
      <w:pPr>
        <w:pStyle w:val="AssignBody"/>
      </w:pPr>
    </w:p>
    <w:p w14:paraId="27F483D8" w14:textId="067B146B" w:rsidR="00AF49DD" w:rsidRDefault="00AF49DD" w:rsidP="00E611D9">
      <w:pPr>
        <w:pStyle w:val="AssignBody"/>
      </w:pPr>
      <w:r>
        <w:t xml:space="preserve">The Curriculum for Wales (2020) </w:t>
      </w:r>
      <w:r w:rsidR="006B37F5">
        <w:t xml:space="preserve">requires schools to develop their own curriculums </w:t>
      </w:r>
      <w:r w:rsidR="00C62805">
        <w:t>and moves</w:t>
      </w:r>
      <w:r w:rsidR="006B37F5">
        <w:t xml:space="preserve"> away from a more traditional government prescribed</w:t>
      </w:r>
      <w:r w:rsidR="00C62805">
        <w:t>,</w:t>
      </w:r>
      <w:r w:rsidR="006B37F5">
        <w:t xml:space="preserve"> and top down delivered</w:t>
      </w:r>
      <w:r w:rsidR="00C62805">
        <w:t>,</w:t>
      </w:r>
      <w:r w:rsidR="006B37F5">
        <w:t xml:space="preserve"> curriculum. This has given more autonomy to teachers within Wales and has led to opportunities for more teacher led professional development. According to Macias (2017) a bottom up structure, such as The Curriculum for Wales (2020) allows for, leads to greater engagement with professional development and develop</w:t>
      </w:r>
      <w:r w:rsidR="00791FD8">
        <w:t>s</w:t>
      </w:r>
      <w:r w:rsidR="006B37F5">
        <w:t xml:space="preserve"> stronger communities amongst staff. It can also be argued that modelling improved engagement and professional dialogue</w:t>
      </w:r>
      <w:r w:rsidR="003E6C70">
        <w:t>,</w:t>
      </w:r>
      <w:r w:rsidR="006B37F5">
        <w:t xml:space="preserve"> sets a good example to the pupils and would theoretically allow for similar improvements within pupil voice groups as well. </w:t>
      </w:r>
    </w:p>
    <w:p w14:paraId="1927ABA2" w14:textId="21F035A7" w:rsidR="0018592D" w:rsidRDefault="0018592D" w:rsidP="00E611D9">
      <w:pPr>
        <w:pStyle w:val="AssignBody"/>
      </w:pPr>
    </w:p>
    <w:p w14:paraId="17470C4E" w14:textId="74E92109" w:rsidR="0018592D" w:rsidRDefault="0018592D" w:rsidP="00E611D9">
      <w:pPr>
        <w:pStyle w:val="AssignBody"/>
      </w:pPr>
      <w:r>
        <w:t>Another area that The School’s SIP indicated that it could improve stakeholder voice was</w:t>
      </w:r>
      <w:r w:rsidR="0043216F">
        <w:t xml:space="preserve"> through</w:t>
      </w:r>
      <w:r>
        <w:t xml:space="preserve"> </w:t>
      </w:r>
      <w:r w:rsidR="00105938">
        <w:t>the use of</w:t>
      </w:r>
      <w:r>
        <w:t xml:space="preserve"> community voice. According to the OECD (2006) the international trend has been of increasing parental input within </w:t>
      </w:r>
      <w:r w:rsidR="00363ADB">
        <w:t>the running of schools</w:t>
      </w:r>
      <w:r w:rsidR="00105938">
        <w:t>.</w:t>
      </w:r>
      <w:r w:rsidR="00363ADB">
        <w:t xml:space="preserve"> </w:t>
      </w:r>
      <w:r w:rsidR="00105938">
        <w:t>They</w:t>
      </w:r>
      <w:r w:rsidR="00363ADB">
        <w:t xml:space="preserve"> report that 75% of parents would welcome greater opportunities for involvement in their school. Contrary to this, the OECD (2006) also mention that a significant obstacle that schools face is a lack of parental engagement with a school.  </w:t>
      </w:r>
      <w:r w:rsidR="00690165">
        <w:t xml:space="preserve">The Curriculum for Wales Guidance (2020) indicates that a school’s individual curriculum should include ‘experience to stimulate interest in different careers and work’ (Welsh Government, 2020, p.43) This section of the guidance can be most effectively met through good links with the community that allow the opportunities to be organised. Throughout the guidance document the Welsh Government emphasises the importance of a broad and </w:t>
      </w:r>
      <w:r w:rsidR="00B81B80">
        <w:t xml:space="preserve">balanced </w:t>
      </w:r>
      <w:r w:rsidR="00690165">
        <w:t xml:space="preserve">curriculum where all aspects are taught cross curricula. Engaging well with community will give the opportunity for rich and varied learning experiences to be arranged. </w:t>
      </w:r>
    </w:p>
    <w:p w14:paraId="12ED2CB5" w14:textId="40BEC74A" w:rsidR="00690165" w:rsidRDefault="00690165" w:rsidP="00E611D9">
      <w:pPr>
        <w:pStyle w:val="AssignBody"/>
      </w:pPr>
    </w:p>
    <w:p w14:paraId="71F04862" w14:textId="4620AC62" w:rsidR="005257E2" w:rsidRDefault="005257E2" w:rsidP="00E611D9">
      <w:pPr>
        <w:pStyle w:val="AssignBody"/>
      </w:pPr>
      <w:r>
        <w:t xml:space="preserve">As previously mentioned, The School developed their action point by reviewing the recommendations given in their Estyn report and choosing as one of their priorities to </w:t>
      </w:r>
      <w:r>
        <w:lastRenderedPageBreak/>
        <w:t xml:space="preserve">develop an area where Estyn reported them to be ‘good’. As such, the action point developed was to </w:t>
      </w:r>
      <w:r w:rsidR="0055616F">
        <w:t>r</w:t>
      </w:r>
      <w:r>
        <w:t>efine self-evaluation and school improvement including stakeholder voice</w:t>
      </w:r>
      <w:r w:rsidR="00D009A2">
        <w:t>.</w:t>
      </w:r>
      <w:r>
        <w:t xml:space="preserve"> </w:t>
      </w:r>
      <w:r w:rsidR="00D009A2">
        <w:t>T</w:t>
      </w:r>
      <w:r>
        <w:t>here would be specific measurable outcomes that would be used to measure progress. These were that</w:t>
      </w:r>
      <w:r w:rsidR="00F90535">
        <w:t>,</w:t>
      </w:r>
      <w:r>
        <w:t xml:space="preserve"> pupils, parents, staff, governors, and the community would have a greater input into </w:t>
      </w:r>
      <w:r w:rsidR="00E0697D">
        <w:t>school evaluation. These in turn would lead to measurable improvement visible in the data sets and to</w:t>
      </w:r>
      <w:r w:rsidR="005D3E9A">
        <w:t xml:space="preserve"> the</w:t>
      </w:r>
      <w:r w:rsidR="00E0697D">
        <w:t xml:space="preserve"> development of a variety of activities that benefit learners. </w:t>
      </w:r>
      <w:r w:rsidR="001E6738">
        <w:t>The rate, and level, of improvement here would have been assessed by the gathering of both quantitive data</w:t>
      </w:r>
      <w:r w:rsidR="00911BB6">
        <w:t>,</w:t>
      </w:r>
      <w:r w:rsidR="001E6738">
        <w:t xml:space="preserve"> such as the number of pupil voice groups</w:t>
      </w:r>
      <w:r w:rsidR="001E1E33">
        <w:t>,</w:t>
      </w:r>
      <w:r w:rsidR="001E6738">
        <w:t xml:space="preserve"> and qualitative data</w:t>
      </w:r>
      <w:r w:rsidR="00911BB6">
        <w:t>,</w:t>
      </w:r>
      <w:r w:rsidR="001E6738">
        <w:t xml:space="preserve"> such as pupil and staff opinions</w:t>
      </w:r>
      <w:r w:rsidR="00911BB6">
        <w:t>,</w:t>
      </w:r>
      <w:r w:rsidR="001E6738">
        <w:t xml:space="preserve"> on the effectiveness of pupil voice groups. </w:t>
      </w:r>
    </w:p>
    <w:p w14:paraId="07C8520C" w14:textId="2B004618" w:rsidR="00E0697D" w:rsidRDefault="00E0697D" w:rsidP="00E611D9">
      <w:pPr>
        <w:pStyle w:val="AssignBody"/>
      </w:pPr>
    </w:p>
    <w:p w14:paraId="448DC5E0" w14:textId="2789ACC7" w:rsidR="00E0697D" w:rsidRDefault="00E0697D" w:rsidP="00E611D9">
      <w:pPr>
        <w:pStyle w:val="AssignBody"/>
      </w:pPr>
      <w:r>
        <w:t xml:space="preserve">The School’s current policy on self-evaluation reflects both the ideas described in the earlier literature review and the SIP action point on improving stakeholder voice. It states that </w:t>
      </w:r>
      <w:r w:rsidR="008F1BF8">
        <w:t>self-evaluation</w:t>
      </w:r>
      <w:r>
        <w:t xml:space="preserve"> must include all of the schools</w:t>
      </w:r>
      <w:r w:rsidR="008F1BF8">
        <w:t>’</w:t>
      </w:r>
      <w:r>
        <w:t xml:space="preserve"> stakeholders and lists these as</w:t>
      </w:r>
      <w:r w:rsidR="008F1BF8">
        <w:t xml:space="preserve">, ‘all staff, children, parents/carers, governors, the local authority and where appropriate and possible the community. The school has adopted a whole school approach to self-evaluation as can be seen through the use of self and peer assessment of children’s work as well as the use of regular book looks that allow the school to ensure that teaching is of a consistently high standard throughout the school. This shows the use of peer assessment as a self-evaluation tool in both pupils and teaching staff. Topping (2017) reports </w:t>
      </w:r>
      <w:r w:rsidR="001E6738">
        <w:t xml:space="preserve">that studies have shown that this type of evaluation shows gains in meta-cognition and transferable skills, something that according to the Welsh Government will lead to higher quality teaching staff and as such school improvement. </w:t>
      </w:r>
    </w:p>
    <w:p w14:paraId="052FC836" w14:textId="1520829B" w:rsidR="00C0700E" w:rsidRDefault="00C0700E" w:rsidP="00E611D9">
      <w:pPr>
        <w:pStyle w:val="AssignBody"/>
      </w:pPr>
    </w:p>
    <w:p w14:paraId="67F36655" w14:textId="77777777" w:rsidR="003052EC" w:rsidRDefault="00C0700E" w:rsidP="00E611D9">
      <w:pPr>
        <w:pStyle w:val="AssignBody"/>
      </w:pPr>
      <w:r>
        <w:t xml:space="preserve">The School said that it would improve stakeholder voice through pupil voice groups, governor voice, involving all staff in in monitoring and reviewing and collecting parental opinions. </w:t>
      </w:r>
    </w:p>
    <w:p w14:paraId="2DA78FE9" w14:textId="77777777" w:rsidR="003052EC" w:rsidRDefault="003052EC" w:rsidP="00E611D9">
      <w:pPr>
        <w:pStyle w:val="AssignBody"/>
      </w:pPr>
    </w:p>
    <w:p w14:paraId="2BC33956" w14:textId="6F729219" w:rsidR="003213DE" w:rsidRDefault="00C0700E" w:rsidP="00E611D9">
      <w:pPr>
        <w:pStyle w:val="AssignBody"/>
      </w:pPr>
      <w:r>
        <w:t xml:space="preserve">Reviewing stakeholder voice shows that several pupil </w:t>
      </w:r>
      <w:r w:rsidR="003052EC">
        <w:t>voice</w:t>
      </w:r>
      <w:r>
        <w:t xml:space="preserve"> groups have been set</w:t>
      </w:r>
      <w:r w:rsidR="00FE0EF7">
        <w:t xml:space="preserve"> up</w:t>
      </w:r>
      <w:r>
        <w:t xml:space="preserve"> which are actively engaged in the day to day running of the school. These groups include the statutory school council, eco club, and digital heroes amongst other groups. Steady progress towards improving the effectiveness of these pupil voice groups has also been visible. </w:t>
      </w:r>
      <w:r w:rsidR="003052EC">
        <w:t xml:space="preserve">Each class has elected representatives to each group and each group hold regular assemblies where they discuss with the student body the work that they are doing in the school community. Later this progressed to a weekly briefing over the school’s intercom by the pupil voice groups being broadcast across the school. </w:t>
      </w:r>
    </w:p>
    <w:p w14:paraId="1522BCAB" w14:textId="70ACA12B" w:rsidR="003052EC" w:rsidRDefault="003052EC" w:rsidP="00E611D9">
      <w:pPr>
        <w:pStyle w:val="AssignBody"/>
      </w:pPr>
    </w:p>
    <w:p w14:paraId="391B6F7C" w14:textId="35FD95BC" w:rsidR="00796131" w:rsidRDefault="003052EC" w:rsidP="00E611D9">
      <w:pPr>
        <w:pStyle w:val="AssignBody"/>
      </w:pPr>
      <w:r>
        <w:lastRenderedPageBreak/>
        <w:t>In addition to the pupil voice groups</w:t>
      </w:r>
      <w:r w:rsidR="0050110C">
        <w:t>,</w:t>
      </w:r>
      <w:r>
        <w:t xml:space="preserve"> that pupils can be elected to</w:t>
      </w:r>
      <w:r w:rsidR="0050110C">
        <w:t>,</w:t>
      </w:r>
      <w:r>
        <w:t xml:space="preserve"> The School also uses the formula of EPIC (Everybody Planning in Class) to ensure that all pupils are able to have an input into the curriculum. Donaldson (2015) said that ‘children should be healthy confident individuals’ and being involved in planning their lessons helps them to achieve this. This formula is followed with all pupils from reception up to </w:t>
      </w:r>
      <w:r w:rsidR="00796131">
        <w:t>Y</w:t>
      </w:r>
      <w:r>
        <w:t>ear 6</w:t>
      </w:r>
      <w:r w:rsidR="00796131">
        <w:t xml:space="preserve">. The pupils are given the topic, asked what they already know about it and then what they want to find out about it. The teacher then uses this session to plan activities that will allow the pupils to explore the topic and </w:t>
      </w:r>
      <w:r w:rsidR="00521E3A">
        <w:t>develop</w:t>
      </w:r>
      <w:r w:rsidR="00796131">
        <w:t xml:space="preserve"> relevant learning outcomes</w:t>
      </w:r>
      <w:r w:rsidR="00061A13">
        <w:t xml:space="preserve"> </w:t>
      </w:r>
      <w:r w:rsidR="00796131">
        <w:t xml:space="preserve">through the choices the pupils have made. </w:t>
      </w:r>
    </w:p>
    <w:p w14:paraId="05DE707F" w14:textId="37D54E59" w:rsidR="00796131" w:rsidRDefault="00796131" w:rsidP="00E611D9">
      <w:pPr>
        <w:pStyle w:val="AssignBody"/>
      </w:pPr>
    </w:p>
    <w:p w14:paraId="0C9683F3" w14:textId="450E757C" w:rsidR="00496567" w:rsidRDefault="00F202F6" w:rsidP="00E611D9">
      <w:pPr>
        <w:pStyle w:val="AssignBody"/>
      </w:pPr>
      <w:r>
        <w:t xml:space="preserve">With regards to other stakeholder groups emphasis has been placed on ensuring that staff work together as an effective and cohesive team. All staff work in </w:t>
      </w:r>
      <w:r w:rsidR="00FB63C7">
        <w:t>phase groups</w:t>
      </w:r>
      <w:r w:rsidR="001339DB">
        <w:t xml:space="preserve"> crossing </w:t>
      </w:r>
      <w:r w:rsidR="00550B5A">
        <w:t>two-year</w:t>
      </w:r>
      <w:r w:rsidR="001339DB">
        <w:t xml:space="preserve"> groups</w:t>
      </w:r>
      <w:r w:rsidR="00061A13">
        <w:t>,</w:t>
      </w:r>
      <w:r w:rsidR="001339DB">
        <w:t xml:space="preserve"> </w:t>
      </w:r>
      <w:r w:rsidR="00061A13">
        <w:t>except for</w:t>
      </w:r>
      <w:r w:rsidR="001339DB">
        <w:t xml:space="preserve"> reception, </w:t>
      </w:r>
      <w:r w:rsidR="008C0FC2">
        <w:t xml:space="preserve">and plan their lessons together. This allows </w:t>
      </w:r>
      <w:r w:rsidR="00550B5A">
        <w:t>for</w:t>
      </w:r>
      <w:r w:rsidR="0063212D">
        <w:t xml:space="preserve"> stronger team building and a sense of worth and responsibility for all staff. As </w:t>
      </w:r>
      <w:r w:rsidR="00DA64D6">
        <w:t>Maci</w:t>
      </w:r>
      <w:r w:rsidR="00061A13">
        <w:t>a</w:t>
      </w:r>
      <w:r w:rsidR="00DA64D6">
        <w:t xml:space="preserve">s (2017) </w:t>
      </w:r>
      <w:r w:rsidR="00541BC4">
        <w:t>mentioned</w:t>
      </w:r>
      <w:r w:rsidR="00422DC3">
        <w:t>,</w:t>
      </w:r>
      <w:r w:rsidR="00541BC4">
        <w:t xml:space="preserve"> this </w:t>
      </w:r>
      <w:r w:rsidR="00BC55D3">
        <w:t xml:space="preserve">method of working </w:t>
      </w:r>
      <w:r w:rsidR="00E208EE">
        <w:t xml:space="preserve">has shown a high level of staff engagement with planning and allows for the creation of broad and varied activities for </w:t>
      </w:r>
      <w:r w:rsidR="00EC4C48">
        <w:t>pupils to be developed.</w:t>
      </w:r>
    </w:p>
    <w:p w14:paraId="16FF14AF" w14:textId="52C938D7" w:rsidR="00496567" w:rsidRDefault="00EC4C48" w:rsidP="00E611D9">
      <w:pPr>
        <w:pStyle w:val="AssignBody"/>
      </w:pPr>
      <w:r>
        <w:t xml:space="preserve">  </w:t>
      </w:r>
    </w:p>
    <w:p w14:paraId="0005B7A1" w14:textId="6BD6B75B" w:rsidR="00404BEE" w:rsidRDefault="00826EE9" w:rsidP="00E611D9">
      <w:pPr>
        <w:pStyle w:val="AssignBody"/>
      </w:pPr>
      <w:r>
        <w:t xml:space="preserve">It is not only with the planning of lessons that the strive to improve staff </w:t>
      </w:r>
      <w:r w:rsidR="00496567">
        <w:t xml:space="preserve">involvement can be seen. </w:t>
      </w:r>
      <w:r w:rsidR="00EE13BF">
        <w:t xml:space="preserve">During </w:t>
      </w:r>
      <w:r w:rsidR="00AF292D">
        <w:t xml:space="preserve">two separate INSET days </w:t>
      </w:r>
      <w:r w:rsidR="001B184A">
        <w:t xml:space="preserve">all </w:t>
      </w:r>
      <w:r w:rsidR="00515162">
        <w:t xml:space="preserve">staff were witnessed to be involved </w:t>
      </w:r>
      <w:r w:rsidR="00577F7F">
        <w:t xml:space="preserve">with the </w:t>
      </w:r>
      <w:r w:rsidR="00B80C18">
        <w:t>decision-making</w:t>
      </w:r>
      <w:r w:rsidR="00577F7F">
        <w:t xml:space="preserve"> process of the school. </w:t>
      </w:r>
      <w:r w:rsidR="00E16AC8">
        <w:t xml:space="preserve">During the first of these two INSET days new vision and mission statements were developed and all staff, from teaching assistants to </w:t>
      </w:r>
      <w:r w:rsidR="0053504A">
        <w:t xml:space="preserve">senior leadership, were asked to personally input into what they felt </w:t>
      </w:r>
      <w:r w:rsidR="00335E73">
        <w:t xml:space="preserve">needed to be changed </w:t>
      </w:r>
      <w:r w:rsidR="00194291">
        <w:t xml:space="preserve">and to collectively write the replacement statements. </w:t>
      </w:r>
      <w:r w:rsidR="00D3599B">
        <w:t xml:space="preserve">This showed the bottom up </w:t>
      </w:r>
      <w:r w:rsidR="00807F2C">
        <w:t>decision-making</w:t>
      </w:r>
      <w:r w:rsidR="00D3599B">
        <w:t xml:space="preserve"> process that Maci</w:t>
      </w:r>
      <w:r w:rsidR="00060E81">
        <w:t>a</w:t>
      </w:r>
      <w:r w:rsidR="00D3599B">
        <w:t xml:space="preserve">s (2017) recommends but also showed a strong and effective senior leadership team who were able to gather ideas from all staff and work to combine them to effective and meaningful documents. </w:t>
      </w:r>
    </w:p>
    <w:p w14:paraId="364256F9" w14:textId="77777777" w:rsidR="00404BEE" w:rsidRDefault="00404BEE" w:rsidP="00E611D9">
      <w:pPr>
        <w:pStyle w:val="AssignBody"/>
      </w:pPr>
    </w:p>
    <w:p w14:paraId="0D2B7AF0" w14:textId="249676C0" w:rsidR="00F202F6" w:rsidRDefault="00404BEE" w:rsidP="00E611D9">
      <w:pPr>
        <w:pStyle w:val="AssignBody"/>
      </w:pPr>
      <w:r>
        <w:t xml:space="preserve">The second of these two INSET days </w:t>
      </w:r>
      <w:r w:rsidR="00097414">
        <w:t xml:space="preserve">was used for the development of The School’s </w:t>
      </w:r>
      <w:r w:rsidR="001A7B52">
        <w:t>new curriculum</w:t>
      </w:r>
      <w:r w:rsidR="00B87C4E">
        <w:t>,</w:t>
      </w:r>
      <w:r w:rsidR="001A7B52">
        <w:t xml:space="preserve"> in line with requirements of the National Curriculum for Wales (2020). </w:t>
      </w:r>
      <w:r w:rsidR="005A7C28">
        <w:t xml:space="preserve">Staff were split into phase groups </w:t>
      </w:r>
      <w:r w:rsidR="0089221F">
        <w:t xml:space="preserve">and tasked with reviewing the what matters statements for each learning </w:t>
      </w:r>
      <w:r w:rsidR="000C72CC">
        <w:t xml:space="preserve">area </w:t>
      </w:r>
      <w:r w:rsidR="0089221F">
        <w:t xml:space="preserve">to see where they could </w:t>
      </w:r>
      <w:r w:rsidR="00F7398E">
        <w:t>combine</w:t>
      </w:r>
      <w:r w:rsidR="00265DA6">
        <w:t xml:space="preserve"> them</w:t>
      </w:r>
      <w:r w:rsidR="0089221F">
        <w:t xml:space="preserve"> with other learning areas</w:t>
      </w:r>
      <w:r w:rsidR="00265DA6">
        <w:t>. This was done</w:t>
      </w:r>
      <w:r w:rsidR="0089221F">
        <w:t xml:space="preserve"> in order to allow for t</w:t>
      </w:r>
      <w:r w:rsidR="00664465">
        <w:t>he learning areas</w:t>
      </w:r>
      <w:r w:rsidR="0089221F">
        <w:t xml:space="preserve"> to be taught across the curriculum. </w:t>
      </w:r>
      <w:r w:rsidR="000D4F1E">
        <w:t xml:space="preserve">All staff were then required to come together </w:t>
      </w:r>
      <w:r w:rsidR="00AE0F15">
        <w:t xml:space="preserve">to discuss </w:t>
      </w:r>
      <w:r w:rsidR="00A43DA4">
        <w:t xml:space="preserve">their work and how to progress through the year groups. It should be noted that all teaching staff were involved in this process but unlike </w:t>
      </w:r>
      <w:r w:rsidR="005E4B3E">
        <w:t xml:space="preserve">the first INSET day </w:t>
      </w:r>
      <w:r w:rsidR="009D3537">
        <w:t>teaching assistants were not involved here</w:t>
      </w:r>
      <w:r w:rsidR="00F93C38">
        <w:t xml:space="preserve"> as it was beyond their area of expertise.</w:t>
      </w:r>
      <w:r w:rsidR="00F7398E">
        <w:t xml:space="preserve"> </w:t>
      </w:r>
    </w:p>
    <w:p w14:paraId="01B0D46B" w14:textId="178FA884" w:rsidR="00796131" w:rsidRDefault="00796131" w:rsidP="00E611D9">
      <w:pPr>
        <w:pStyle w:val="AssignBody"/>
      </w:pPr>
    </w:p>
    <w:p w14:paraId="7D40A0F2" w14:textId="53A1950D" w:rsidR="00F7398E" w:rsidRDefault="00285DF3" w:rsidP="00E611D9">
      <w:pPr>
        <w:pStyle w:val="AssignBody"/>
      </w:pPr>
      <w:r>
        <w:lastRenderedPageBreak/>
        <w:t xml:space="preserve">As </w:t>
      </w:r>
      <w:r w:rsidR="00D63D1B">
        <w:t xml:space="preserve">the OECD (2006) mentioned </w:t>
      </w:r>
      <w:r w:rsidR="005A7673">
        <w:t xml:space="preserve">the involvement </w:t>
      </w:r>
      <w:r w:rsidR="005069EC">
        <w:t xml:space="preserve">of parents within a </w:t>
      </w:r>
      <w:r w:rsidR="008C5C8C">
        <w:t>school’s</w:t>
      </w:r>
      <w:r w:rsidR="005069EC">
        <w:t xml:space="preserve"> day to day running can help to improve said school’s outcomes. </w:t>
      </w:r>
      <w:r w:rsidR="0056714D">
        <w:t>The OECD</w:t>
      </w:r>
      <w:r w:rsidR="00D713A2">
        <w:t xml:space="preserve"> (2006) also mentioned that all maintained schools within the UK have </w:t>
      </w:r>
      <w:r w:rsidR="00E0366C">
        <w:t xml:space="preserve">parents as a part of the school’s governing body </w:t>
      </w:r>
      <w:r w:rsidR="008C5C8C">
        <w:t>and that this governing body is heavily involved in a school’s decision-making process. In this respect The School is no differen</w:t>
      </w:r>
      <w:r w:rsidR="00C12AAC">
        <w:t>t. T</w:t>
      </w:r>
      <w:r w:rsidR="00DD7853">
        <w:t xml:space="preserve">he governors </w:t>
      </w:r>
      <w:r w:rsidR="00C12AAC">
        <w:t xml:space="preserve">of The School </w:t>
      </w:r>
      <w:r w:rsidR="00DD7853">
        <w:t>are in</w:t>
      </w:r>
      <w:r w:rsidR="006A2D6A">
        <w:t xml:space="preserve">volved in reviewing </w:t>
      </w:r>
      <w:r w:rsidR="000C2FD4">
        <w:t>all</w:t>
      </w:r>
      <w:r w:rsidR="00DB2F23">
        <w:t xml:space="preserve"> the school’s self-evaluation activities</w:t>
      </w:r>
      <w:r w:rsidR="00AB1D4A">
        <w:t xml:space="preserve"> and</w:t>
      </w:r>
      <w:r w:rsidR="00D41E85">
        <w:t xml:space="preserve"> </w:t>
      </w:r>
      <w:r w:rsidR="00CD679D">
        <w:t>are involved in decisions relating to The School’s finances</w:t>
      </w:r>
      <w:r w:rsidR="000C2FD4">
        <w:t>. The Governors</w:t>
      </w:r>
      <w:r w:rsidR="00DF6050">
        <w:t xml:space="preserve"> are </w:t>
      </w:r>
      <w:r w:rsidR="000C2FD4">
        <w:t xml:space="preserve">also </w:t>
      </w:r>
      <w:r w:rsidR="00DF6050">
        <w:t xml:space="preserve">included on </w:t>
      </w:r>
      <w:r w:rsidR="0035133F">
        <w:t xml:space="preserve">interview panels and as part of the selection process for hiring staff. </w:t>
      </w:r>
      <w:r w:rsidR="000B2A2A">
        <w:t xml:space="preserve">However, </w:t>
      </w:r>
      <w:r w:rsidR="00C870D7">
        <w:t>all</w:t>
      </w:r>
      <w:r w:rsidR="000B2A2A">
        <w:t xml:space="preserve"> the above mentioned are </w:t>
      </w:r>
      <w:r w:rsidR="00BC2CE6">
        <w:t xml:space="preserve">standard procedure in UK maintained schools </w:t>
      </w:r>
      <w:r w:rsidR="00B65D28">
        <w:t xml:space="preserve">and do not really show any </w:t>
      </w:r>
      <w:r w:rsidR="00BE4067">
        <w:t xml:space="preserve">progress towards the action point outlined. </w:t>
      </w:r>
      <w:r w:rsidR="005745D6">
        <w:t xml:space="preserve">On the contrary, attitudes towards the governors are </w:t>
      </w:r>
      <w:r w:rsidR="00C870D7">
        <w:t>somewhat</w:t>
      </w:r>
      <w:r w:rsidR="005745D6">
        <w:t xml:space="preserve"> negative </w:t>
      </w:r>
      <w:r w:rsidR="00E778FB">
        <w:t xml:space="preserve">and staff tend to view governor involvement </w:t>
      </w:r>
      <w:r w:rsidR="00C64461">
        <w:t xml:space="preserve">as ‘a necessary evil’ </w:t>
      </w:r>
      <w:r w:rsidR="000F02C8">
        <w:t xml:space="preserve">rather than something that could truly be helpful in improving the school. </w:t>
      </w:r>
    </w:p>
    <w:p w14:paraId="121117BB" w14:textId="52C471DE" w:rsidR="00B771DA" w:rsidRDefault="00B771DA" w:rsidP="00E611D9">
      <w:pPr>
        <w:pStyle w:val="AssignBody"/>
      </w:pPr>
    </w:p>
    <w:p w14:paraId="55513F91" w14:textId="15E95AC7" w:rsidR="00B771DA" w:rsidRDefault="00B771DA" w:rsidP="00E611D9">
      <w:pPr>
        <w:pStyle w:val="AssignBody"/>
      </w:pPr>
      <w:r>
        <w:t xml:space="preserve">Communications with parents outside of the governors however is once again shown to be an area of strength. </w:t>
      </w:r>
      <w:r w:rsidR="004656E9">
        <w:t xml:space="preserve">The School’s parent teacher association (PTA) </w:t>
      </w:r>
      <w:r w:rsidR="00623BBA">
        <w:t xml:space="preserve">are heavily involved in the </w:t>
      </w:r>
      <w:r w:rsidR="005302AD">
        <w:t>day to day running of the school</w:t>
      </w:r>
      <w:r w:rsidR="00CC1CE7">
        <w:t xml:space="preserve">, the </w:t>
      </w:r>
      <w:r w:rsidR="008D4B39">
        <w:t>chairperson</w:t>
      </w:r>
      <w:r w:rsidR="00CC1CE7">
        <w:t xml:space="preserve"> of which can </w:t>
      </w:r>
      <w:r w:rsidR="008D4B39">
        <w:t>regularly</w:t>
      </w:r>
      <w:r w:rsidR="00CC1CE7">
        <w:t xml:space="preserve"> be seen in the school building. The PTA </w:t>
      </w:r>
      <w:r w:rsidR="00385B20">
        <w:t xml:space="preserve">runs activities such as the </w:t>
      </w:r>
      <w:r w:rsidR="00877E65">
        <w:t xml:space="preserve">Christmas fair, has arranged links with outside organisations allowing </w:t>
      </w:r>
      <w:r w:rsidR="00CE29A7">
        <w:t xml:space="preserve">for rich experiences for pupils that may not otherwise have been possible. </w:t>
      </w:r>
      <w:r w:rsidR="008D4B39">
        <w:t xml:space="preserve">However, like with the governors some members do look on the PTA’s involvement </w:t>
      </w:r>
      <w:r w:rsidR="0018231C">
        <w:t>negatively,</w:t>
      </w:r>
      <w:r w:rsidR="009E1881">
        <w:t xml:space="preserve"> </w:t>
      </w:r>
      <w:r w:rsidR="00A9485E">
        <w:t xml:space="preserve">but this attitude is not prevailing. </w:t>
      </w:r>
      <w:r w:rsidR="0018231C">
        <w:t>The school also has good contact with parents</w:t>
      </w:r>
      <w:r w:rsidR="004B470F">
        <w:t xml:space="preserve"> and parents are </w:t>
      </w:r>
      <w:r w:rsidR="00983CF1">
        <w:t xml:space="preserve">kept appraised of their child’s progress and activities and behaviour, both positive and negative, on a regular basis. This is done through a variety of methods including through platforms such as Class Dojo and Twitter. </w:t>
      </w:r>
    </w:p>
    <w:p w14:paraId="344C4A80" w14:textId="6DD2F1E8" w:rsidR="00983CF1" w:rsidRDefault="00983CF1" w:rsidP="00E611D9">
      <w:pPr>
        <w:pStyle w:val="AssignBody"/>
      </w:pPr>
    </w:p>
    <w:p w14:paraId="50973037" w14:textId="206B3313" w:rsidR="00983CF1" w:rsidRDefault="00983CF1" w:rsidP="00E611D9">
      <w:pPr>
        <w:pStyle w:val="AssignBody"/>
      </w:pPr>
      <w:r>
        <w:t>In conclusion</w:t>
      </w:r>
      <w:r w:rsidR="00A12900">
        <w:t xml:space="preserve">, The School chose to develop this action point from </w:t>
      </w:r>
      <w:r w:rsidR="00B24B79">
        <w:t xml:space="preserve">an area where ESTYN considered that there were ‘good prospects for improvement’. </w:t>
      </w:r>
      <w:r w:rsidR="004624C3">
        <w:t>Efforts to improve stakeholder voice can be seen throughout the day to day activities of the school</w:t>
      </w:r>
      <w:r w:rsidR="007F12E8">
        <w:t xml:space="preserve"> and</w:t>
      </w:r>
      <w:r w:rsidR="008600FA">
        <w:t xml:space="preserve"> in most cases highly effectively.</w:t>
      </w:r>
      <w:r w:rsidR="00A5428F">
        <w:t xml:space="preserve"> The School works together as a highly effective team to develop strategies to improve the school and listens to input from all stakeholders in the school. </w:t>
      </w:r>
      <w:r w:rsidR="007622BA">
        <w:t>Emphasis</w:t>
      </w:r>
      <w:r w:rsidR="00A5428F">
        <w:t xml:space="preserve"> has been placed on developing a strong community </w:t>
      </w:r>
      <w:r w:rsidR="00BC3850">
        <w:t>where pupils, and staff, feel that their opinions are listened to and are valued.</w:t>
      </w:r>
      <w:r w:rsidR="008600FA">
        <w:t xml:space="preserve"> </w:t>
      </w:r>
      <w:r w:rsidR="002F17F3">
        <w:t xml:space="preserve">On the other hand there are areas were stakeholder </w:t>
      </w:r>
      <w:r w:rsidR="00854BCD">
        <w:t xml:space="preserve">voice is still considered somewhat of an imposition </w:t>
      </w:r>
      <w:r w:rsidR="00E85783">
        <w:t xml:space="preserve">and as such although clear </w:t>
      </w:r>
      <w:r w:rsidR="004A2D6D">
        <w:t xml:space="preserve">progress has been made it is clear that there is still room for further improvement and that the action point </w:t>
      </w:r>
      <w:r w:rsidR="00935B01">
        <w:t>cannot</w:t>
      </w:r>
      <w:r w:rsidR="004A2D6D">
        <w:t xml:space="preserve"> yet be considered</w:t>
      </w:r>
      <w:r w:rsidR="00935B01">
        <w:t xml:space="preserve"> to be fully achieved</w:t>
      </w:r>
      <w:bookmarkStart w:id="1" w:name="_GoBack"/>
      <w:bookmarkEnd w:id="1"/>
      <w:r w:rsidR="004A2D6D">
        <w:t xml:space="preserve">. </w:t>
      </w:r>
    </w:p>
    <w:p w14:paraId="44822B5E" w14:textId="63AFA4DE" w:rsidR="00796131" w:rsidRDefault="00796131" w:rsidP="00E611D9">
      <w:pPr>
        <w:pStyle w:val="AssignBody"/>
      </w:pPr>
    </w:p>
    <w:p w14:paraId="5CABCF68" w14:textId="4640A551" w:rsidR="00796131" w:rsidRDefault="00796131" w:rsidP="00E611D9">
      <w:pPr>
        <w:pStyle w:val="AssignBody"/>
      </w:pPr>
    </w:p>
    <w:p w14:paraId="1741F449" w14:textId="58455794" w:rsidR="00796131" w:rsidRDefault="00796131" w:rsidP="00E611D9">
      <w:pPr>
        <w:pStyle w:val="AssignBody"/>
      </w:pPr>
    </w:p>
    <w:p w14:paraId="3B4239C7" w14:textId="77777777" w:rsidR="00796131" w:rsidRDefault="00796131" w:rsidP="00E611D9">
      <w:pPr>
        <w:pStyle w:val="AssignBody"/>
      </w:pPr>
    </w:p>
    <w:p w14:paraId="29AFDF8A" w14:textId="71112EED" w:rsidR="003052EC" w:rsidRDefault="00796131" w:rsidP="00E611D9">
      <w:pPr>
        <w:pStyle w:val="AssignBody"/>
      </w:pPr>
      <w:r>
        <w:t xml:space="preserve"> </w:t>
      </w:r>
    </w:p>
    <w:p w14:paraId="4736B670" w14:textId="77777777" w:rsidR="003213DE" w:rsidRDefault="003213DE" w:rsidP="00E611D9">
      <w:pPr>
        <w:pStyle w:val="AssignBody"/>
      </w:pPr>
    </w:p>
    <w:p w14:paraId="40F3BFCE" w14:textId="77777777" w:rsidR="00323D41" w:rsidRDefault="00323D41" w:rsidP="00E611D9">
      <w:pPr>
        <w:pStyle w:val="AssignBody"/>
      </w:pPr>
    </w:p>
    <w:p w14:paraId="71E1C900" w14:textId="77777777" w:rsidR="00391E9F" w:rsidRDefault="00391E9F" w:rsidP="00E611D9">
      <w:pPr>
        <w:pStyle w:val="AssignBody"/>
      </w:pPr>
    </w:p>
    <w:p w14:paraId="2E1CBFFA" w14:textId="3E703659" w:rsidR="00C668AF" w:rsidRDefault="00C668AF" w:rsidP="00E611D9">
      <w:pPr>
        <w:pStyle w:val="AssignBody"/>
      </w:pPr>
      <w:r>
        <w:t xml:space="preserve">References </w:t>
      </w:r>
    </w:p>
    <w:p w14:paraId="2B3D40CE" w14:textId="67EBEE55" w:rsidR="00854B24" w:rsidRDefault="00854B24" w:rsidP="00E611D9">
      <w:pPr>
        <w:pStyle w:val="AssignBody"/>
      </w:pPr>
    </w:p>
    <w:p w14:paraId="6123285D" w14:textId="6DBB403D" w:rsidR="00854B24" w:rsidRPr="00126977" w:rsidRDefault="00854B24" w:rsidP="00E611D9">
      <w:pPr>
        <w:pStyle w:val="AssignBody"/>
      </w:pPr>
      <w:r>
        <w:t>Donaldson</w:t>
      </w:r>
      <w:r w:rsidR="008B05C2">
        <w:t xml:space="preserve">, G. (2015) </w:t>
      </w:r>
      <w:r w:rsidR="008B05C2">
        <w:rPr>
          <w:i/>
          <w:iCs/>
        </w:rPr>
        <w:t xml:space="preserve">Successful Futures: Independent </w:t>
      </w:r>
      <w:r w:rsidR="00560136">
        <w:rPr>
          <w:i/>
          <w:iCs/>
        </w:rPr>
        <w:t>Review of Curriculum and Assessment Arrangements in Wales</w:t>
      </w:r>
      <w:r w:rsidR="00126977">
        <w:rPr>
          <w:i/>
          <w:iCs/>
        </w:rPr>
        <w:t>.</w:t>
      </w:r>
      <w:r w:rsidR="00126977">
        <w:t xml:space="preserve"> Available at:</w:t>
      </w:r>
      <w:r w:rsidR="00D14102">
        <w:t xml:space="preserve"> </w:t>
      </w:r>
      <w:hyperlink r:id="rId9" w:history="1">
        <w:r w:rsidR="00D14102">
          <w:rPr>
            <w:rStyle w:val="Hyperlink"/>
          </w:rPr>
          <w:t>https://gov.wales/sites/default/files/publications/2018-03/successful-futures.pdf</w:t>
        </w:r>
      </w:hyperlink>
      <w:r w:rsidR="00D14102">
        <w:t xml:space="preserve"> (Accessed: </w:t>
      </w:r>
      <w:r w:rsidR="00BF441D">
        <w:t>15/04/20)</w:t>
      </w:r>
    </w:p>
    <w:p w14:paraId="3353F00E" w14:textId="77777777" w:rsidR="00C668AF" w:rsidRDefault="00C668AF" w:rsidP="00E611D9">
      <w:pPr>
        <w:pStyle w:val="AssignBody"/>
      </w:pPr>
    </w:p>
    <w:p w14:paraId="4DB33285" w14:textId="788E66D8" w:rsidR="00C668AF" w:rsidRDefault="00C668AF" w:rsidP="00E611D9">
      <w:pPr>
        <w:pStyle w:val="AssignBody"/>
      </w:pPr>
      <w:r>
        <w:t xml:space="preserve">Estyn (2016) </w:t>
      </w:r>
      <w:r>
        <w:rPr>
          <w:i/>
          <w:iCs/>
        </w:rPr>
        <w:t xml:space="preserve">Pupil participation: a best practice guide, </w:t>
      </w:r>
      <w:r>
        <w:t xml:space="preserve">Available at: </w:t>
      </w:r>
      <w:hyperlink r:id="rId10" w:history="1">
        <w:r w:rsidRPr="005045D1">
          <w:rPr>
            <w:rStyle w:val="Hyperlink"/>
          </w:rPr>
          <w:t>https://www.estyn.gov.wales/sites/www.estyn.gov.wales/files/documents/Pupil%20participation_0.pdf</w:t>
        </w:r>
      </w:hyperlink>
      <w:r>
        <w:t xml:space="preserve"> Accessed (15/04/20)</w:t>
      </w:r>
    </w:p>
    <w:p w14:paraId="0A0C5BE4" w14:textId="172DF134" w:rsidR="001E6738" w:rsidRDefault="001E6738" w:rsidP="00E611D9">
      <w:pPr>
        <w:pStyle w:val="AssignBody"/>
      </w:pPr>
    </w:p>
    <w:p w14:paraId="588B1448" w14:textId="6F4CE84B" w:rsidR="001E6738" w:rsidRPr="001E6738" w:rsidRDefault="001E6738" w:rsidP="00E611D9">
      <w:pPr>
        <w:pStyle w:val="AssignBody"/>
      </w:pPr>
      <w:r>
        <w:t xml:space="preserve">Topping, K.J. (2017) ‘Peer Assessment: Learning by Judging and Discussing the Work of Other Learners.’ </w:t>
      </w:r>
      <w:r>
        <w:rPr>
          <w:i/>
          <w:iCs/>
        </w:rPr>
        <w:t xml:space="preserve">Interdisciplinary Education and Psychology, </w:t>
      </w:r>
      <w:r>
        <w:t>Vol 1, (1)</w:t>
      </w:r>
    </w:p>
    <w:p w14:paraId="748C5469" w14:textId="468F2A18" w:rsidR="006B37F5" w:rsidRDefault="006B37F5" w:rsidP="00E611D9">
      <w:pPr>
        <w:pStyle w:val="AssignBody"/>
      </w:pPr>
    </w:p>
    <w:p w14:paraId="7D4EAE8F" w14:textId="754C26F1" w:rsidR="006B37F5" w:rsidRDefault="006B37F5" w:rsidP="00E611D9">
      <w:pPr>
        <w:pStyle w:val="AssignBody"/>
      </w:pPr>
      <w:r>
        <w:t xml:space="preserve">Macais, A. (2017) ‘Teacher-Led Professional Development: A proposal for a Bottom-Up Structure Approach’ </w:t>
      </w:r>
      <w:r>
        <w:rPr>
          <w:i/>
          <w:iCs/>
        </w:rPr>
        <w:t xml:space="preserve">International Journal of Teacher Leadership, </w:t>
      </w:r>
      <w:r>
        <w:t>Vol 8</w:t>
      </w:r>
      <w:r w:rsidR="0018592D">
        <w:t xml:space="preserve">, </w:t>
      </w:r>
      <w:r w:rsidR="001E6738">
        <w:t>(</w:t>
      </w:r>
      <w:r w:rsidR="0018592D">
        <w:t>1</w:t>
      </w:r>
      <w:r w:rsidR="001E6738">
        <w:t>)</w:t>
      </w:r>
      <w:r w:rsidR="0018592D">
        <w:t xml:space="preserve">, pp76-91 </w:t>
      </w:r>
    </w:p>
    <w:p w14:paraId="125F83B3" w14:textId="77777777" w:rsidR="001E6738" w:rsidRPr="006B37F5" w:rsidRDefault="001E6738" w:rsidP="00E611D9">
      <w:pPr>
        <w:pStyle w:val="AssignBody"/>
      </w:pPr>
    </w:p>
    <w:p w14:paraId="199F6C01" w14:textId="758A8F39" w:rsidR="00323D41" w:rsidRDefault="00363ADB" w:rsidP="00E611D9">
      <w:pPr>
        <w:pStyle w:val="AssignBody"/>
      </w:pPr>
      <w:r>
        <w:t xml:space="preserve">OECD (2006) </w:t>
      </w:r>
      <w:r>
        <w:rPr>
          <w:i/>
          <w:iCs/>
        </w:rPr>
        <w:t xml:space="preserve">Parent and Community “Voice” in Schools, </w:t>
      </w:r>
      <w:r>
        <w:t xml:space="preserve">Available at: </w:t>
      </w:r>
      <w:hyperlink r:id="rId11" w:history="1">
        <w:r>
          <w:rPr>
            <w:rStyle w:val="Hyperlink"/>
          </w:rPr>
          <w:t>https://www.oecd.org/site/schoolingfortomorrowknowledgebase/themes/demand/41173457.pdf</w:t>
        </w:r>
      </w:hyperlink>
      <w:r>
        <w:t xml:space="preserve"> Accessed (16/04/20)</w:t>
      </w:r>
    </w:p>
    <w:p w14:paraId="326355A6" w14:textId="77777777" w:rsidR="00363ADB" w:rsidRPr="00363ADB" w:rsidRDefault="00363ADB" w:rsidP="00E611D9">
      <w:pPr>
        <w:pStyle w:val="AssignBody"/>
      </w:pPr>
    </w:p>
    <w:p w14:paraId="3DFDF35F" w14:textId="680E1736" w:rsidR="00323D41" w:rsidRDefault="00323D41" w:rsidP="00E611D9">
      <w:pPr>
        <w:pStyle w:val="AssignBody"/>
      </w:pPr>
      <w:r>
        <w:t xml:space="preserve">Rudduck, J. and Flutter, J. (2004) </w:t>
      </w:r>
      <w:r>
        <w:rPr>
          <w:i/>
          <w:iCs/>
        </w:rPr>
        <w:t xml:space="preserve">How to Improve your School: Giving Pupils a Voice, </w:t>
      </w:r>
      <w:r>
        <w:t>London, Continuum</w:t>
      </w:r>
    </w:p>
    <w:p w14:paraId="7F9D51B3" w14:textId="51542D1F" w:rsidR="009074D2" w:rsidRDefault="009074D2" w:rsidP="00E611D9">
      <w:pPr>
        <w:pStyle w:val="AssignBody"/>
      </w:pPr>
    </w:p>
    <w:p w14:paraId="2553EA16" w14:textId="72F1D510" w:rsidR="009074D2" w:rsidRPr="00F60A74" w:rsidRDefault="009074D2" w:rsidP="00E611D9">
      <w:pPr>
        <w:pStyle w:val="AssignBody"/>
      </w:pPr>
      <w:r>
        <w:t>Topping, K. (201</w:t>
      </w:r>
      <w:r w:rsidR="006974B4">
        <w:t>7) ‘Peer Assessment: Learning by Judging and Discussing the Work of Other Learners</w:t>
      </w:r>
      <w:r w:rsidR="005B5562">
        <w:t xml:space="preserve">,’ </w:t>
      </w:r>
      <w:r w:rsidR="005B5562">
        <w:rPr>
          <w:i/>
          <w:iCs/>
        </w:rPr>
        <w:t>Interdisciplinary Education and Psychology</w:t>
      </w:r>
      <w:r w:rsidR="00F60A74">
        <w:rPr>
          <w:i/>
          <w:iCs/>
        </w:rPr>
        <w:t xml:space="preserve">, </w:t>
      </w:r>
      <w:r w:rsidR="00F60A74">
        <w:t>Vol</w:t>
      </w:r>
      <w:r w:rsidR="00FF0CCF">
        <w:t xml:space="preserve"> 1, (1) </w:t>
      </w:r>
      <w:r w:rsidR="00F96CA2">
        <w:t>pp.1-17</w:t>
      </w:r>
    </w:p>
    <w:p w14:paraId="7201DB32" w14:textId="4C430E1D" w:rsidR="003213DE" w:rsidRDefault="003213DE" w:rsidP="00E611D9">
      <w:pPr>
        <w:pStyle w:val="AssignBody"/>
      </w:pPr>
    </w:p>
    <w:p w14:paraId="43815F9A" w14:textId="47220C3C" w:rsidR="003213DE" w:rsidRDefault="003213DE" w:rsidP="00E611D9">
      <w:pPr>
        <w:pStyle w:val="AssignBody"/>
      </w:pPr>
      <w:r>
        <w:t xml:space="preserve">Wells, R. (2019) ‘Whose vision and whose voice? Setting the school improvement agenda with students, not for students’ </w:t>
      </w:r>
      <w:r>
        <w:rPr>
          <w:i/>
          <w:iCs/>
        </w:rPr>
        <w:t>Australian Educational Leader</w:t>
      </w:r>
      <w:r w:rsidR="008B0069">
        <w:rPr>
          <w:i/>
          <w:iCs/>
        </w:rPr>
        <w:t xml:space="preserve">, </w:t>
      </w:r>
      <w:r w:rsidR="008B0069">
        <w:t>Vol 41</w:t>
      </w:r>
      <w:r w:rsidR="0018592D">
        <w:t>,</w:t>
      </w:r>
      <w:r w:rsidR="008B0069">
        <w:t xml:space="preserve"> 3, pp40-42. Available at </w:t>
      </w:r>
      <w:hyperlink r:id="rId12" w:history="1">
        <w:r w:rsidR="008B0069">
          <w:rPr>
            <w:rStyle w:val="Hyperlink"/>
          </w:rPr>
          <w:t>https://web-b-ebscohost-com.ezproxy.uwtsd.ac.uk/ehost/pdfviewer/pdfviewer?vid=2&amp;sid=585c28b5-950a-4a04-81bc-645b31f32a8d%40pdc-v-sessmgr01</w:t>
        </w:r>
      </w:hyperlink>
      <w:r w:rsidR="008B0069">
        <w:t xml:space="preserve"> Accessed (15/04/20)</w:t>
      </w:r>
    </w:p>
    <w:p w14:paraId="003C2CE6" w14:textId="1F931187" w:rsidR="00690165" w:rsidRDefault="00690165" w:rsidP="00E611D9">
      <w:pPr>
        <w:pStyle w:val="AssignBody"/>
      </w:pPr>
    </w:p>
    <w:p w14:paraId="681434B2" w14:textId="4EB3DD9B" w:rsidR="00690165" w:rsidRPr="00690165" w:rsidRDefault="00690165" w:rsidP="00E611D9">
      <w:pPr>
        <w:pStyle w:val="AssignBody"/>
      </w:pPr>
      <w:r>
        <w:t xml:space="preserve">Welsh Government. (2020) </w:t>
      </w:r>
      <w:r>
        <w:rPr>
          <w:i/>
          <w:iCs/>
        </w:rPr>
        <w:t>Curriculum for Wales Guidance</w:t>
      </w:r>
      <w:r w:rsidR="00691BD8">
        <w:t>, Education Wales.</w:t>
      </w:r>
    </w:p>
    <w:p w14:paraId="1BF1193A" w14:textId="0B617594" w:rsidR="008134D6" w:rsidRDefault="008134D6" w:rsidP="00E611D9">
      <w:pPr>
        <w:pStyle w:val="AssignBody"/>
      </w:pPr>
    </w:p>
    <w:p w14:paraId="34E86863" w14:textId="0EE21AF9" w:rsidR="008134D6" w:rsidRPr="00C668AF" w:rsidRDefault="008134D6" w:rsidP="00E611D9">
      <w:pPr>
        <w:pStyle w:val="AssignBody"/>
      </w:pPr>
      <w:r>
        <w:t xml:space="preserve">United Nations (1989) United Nations </w:t>
      </w:r>
      <w:r w:rsidRPr="008134D6">
        <w:rPr>
          <w:i/>
          <w:iCs/>
        </w:rPr>
        <w:t>Convention on the Rights of the Child (UNCRC)</w:t>
      </w:r>
      <w:r>
        <w:t xml:space="preserve"> Available at: </w:t>
      </w:r>
      <w:hyperlink r:id="rId13" w:history="1">
        <w:r>
          <w:rPr>
            <w:rStyle w:val="Hyperlink"/>
          </w:rPr>
          <w:t>https://www.unicef.org.uk/rights-respecting-schools/wp-content/uploads/sites/4/2017/01/UNCRC-in-full.pdf</w:t>
        </w:r>
      </w:hyperlink>
      <w:r>
        <w:t xml:space="preserve"> (Accessed 15/04/20)</w:t>
      </w:r>
    </w:p>
    <w:sectPr w:rsidR="008134D6" w:rsidRPr="00C668AF">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B79C311" w14:textId="77777777" w:rsidR="004C0135" w:rsidRDefault="004C0135" w:rsidP="00E611D9">
      <w:pPr>
        <w:spacing w:after="0" w:line="240" w:lineRule="auto"/>
      </w:pPr>
      <w:r>
        <w:separator/>
      </w:r>
    </w:p>
  </w:endnote>
  <w:endnote w:type="continuationSeparator" w:id="0">
    <w:p w14:paraId="0242BB9D" w14:textId="77777777" w:rsidR="004C0135" w:rsidRDefault="004C0135"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1959A" w14:textId="50073E4D" w:rsidR="005A38D0" w:rsidRDefault="005A38D0">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1</w:t>
        </w:r>
        <w:r>
          <w:rPr>
            <w:noProof/>
          </w:rPr>
          <w:fldChar w:fldCharType="end"/>
        </w:r>
      </w:sdtContent>
    </w:sdt>
  </w:p>
  <w:p w14:paraId="00F27DC1" w14:textId="77777777" w:rsidR="005A38D0" w:rsidRDefault="005A38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0171BDD" w14:textId="77777777" w:rsidR="004C0135" w:rsidRDefault="004C0135" w:rsidP="00E611D9">
      <w:pPr>
        <w:spacing w:after="0" w:line="240" w:lineRule="auto"/>
      </w:pPr>
      <w:r>
        <w:separator/>
      </w:r>
    </w:p>
  </w:footnote>
  <w:footnote w:type="continuationSeparator" w:id="0">
    <w:p w14:paraId="073CEA96" w14:textId="77777777" w:rsidR="004C0135" w:rsidRDefault="004C0135"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5A38D0" w:rsidRPr="00E611D9" w14:paraId="746C0110" w14:textId="77777777" w:rsidTr="00E611D9">
      <w:tc>
        <w:tcPr>
          <w:tcW w:w="4508" w:type="dxa"/>
        </w:tcPr>
        <w:p w14:paraId="739FBAFA" w14:textId="06E18F3C" w:rsidR="005A38D0" w:rsidRPr="00E611D9" w:rsidRDefault="005A38D0">
          <w:pPr>
            <w:pStyle w:val="Header"/>
            <w:rPr>
              <w:rFonts w:ascii="Arial" w:hAnsi="Arial" w:cs="Arial"/>
            </w:rPr>
          </w:pPr>
          <w:r w:rsidRPr="00E611D9">
            <w:rPr>
              <w:rFonts w:ascii="Arial" w:hAnsi="Arial" w:cs="Arial"/>
            </w:rPr>
            <w:t>E</w:t>
          </w:r>
          <w:r>
            <w:rPr>
              <w:rFonts w:ascii="Arial" w:hAnsi="Arial" w:cs="Arial"/>
            </w:rPr>
            <w:t>CAD7003</w:t>
          </w:r>
        </w:p>
      </w:tc>
      <w:tc>
        <w:tcPr>
          <w:tcW w:w="4508" w:type="dxa"/>
        </w:tcPr>
        <w:p w14:paraId="51D506A0" w14:textId="7D45E06D" w:rsidR="005A38D0" w:rsidRPr="00E611D9" w:rsidRDefault="005A38D0" w:rsidP="00E611D9">
          <w:pPr>
            <w:pStyle w:val="Header"/>
            <w:jc w:val="right"/>
            <w:rPr>
              <w:rFonts w:ascii="Arial" w:hAnsi="Arial" w:cs="Arial"/>
            </w:rPr>
          </w:pPr>
          <w:r>
            <w:rPr>
              <w:rFonts w:ascii="Arial" w:hAnsi="Arial" w:cs="Arial"/>
            </w:rPr>
            <w:t xml:space="preserve"> Rhif Myfyriwr / Student Number: 1302079 </w:t>
          </w:r>
        </w:p>
      </w:tc>
    </w:tr>
  </w:tbl>
  <w:p w14:paraId="31028CA5" w14:textId="60CD5227" w:rsidR="005A38D0" w:rsidRDefault="005A38D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20CBF"/>
    <w:rsid w:val="00044331"/>
    <w:rsid w:val="00060E81"/>
    <w:rsid w:val="00061A13"/>
    <w:rsid w:val="000639EE"/>
    <w:rsid w:val="000751F4"/>
    <w:rsid w:val="00087FFD"/>
    <w:rsid w:val="00097414"/>
    <w:rsid w:val="000B2A2A"/>
    <w:rsid w:val="000C2FD4"/>
    <w:rsid w:val="000C72CC"/>
    <w:rsid w:val="000D4F1E"/>
    <w:rsid w:val="000E1ECC"/>
    <w:rsid w:val="000F02C8"/>
    <w:rsid w:val="00105938"/>
    <w:rsid w:val="001170B6"/>
    <w:rsid w:val="00117123"/>
    <w:rsid w:val="00126977"/>
    <w:rsid w:val="001339DB"/>
    <w:rsid w:val="0014093A"/>
    <w:rsid w:val="00143585"/>
    <w:rsid w:val="00155573"/>
    <w:rsid w:val="00175037"/>
    <w:rsid w:val="0018231C"/>
    <w:rsid w:val="0018592D"/>
    <w:rsid w:val="0018795C"/>
    <w:rsid w:val="00194291"/>
    <w:rsid w:val="001A7B52"/>
    <w:rsid w:val="001B184A"/>
    <w:rsid w:val="001D15B2"/>
    <w:rsid w:val="001E1E33"/>
    <w:rsid w:val="001E3D8B"/>
    <w:rsid w:val="001E6738"/>
    <w:rsid w:val="002229F0"/>
    <w:rsid w:val="00241575"/>
    <w:rsid w:val="00265DA6"/>
    <w:rsid w:val="00285DF3"/>
    <w:rsid w:val="002A6645"/>
    <w:rsid w:val="002A79C7"/>
    <w:rsid w:val="002C1CD2"/>
    <w:rsid w:val="002F17F3"/>
    <w:rsid w:val="003052EC"/>
    <w:rsid w:val="003213DE"/>
    <w:rsid w:val="00323D41"/>
    <w:rsid w:val="00330C16"/>
    <w:rsid w:val="00335E73"/>
    <w:rsid w:val="0035133F"/>
    <w:rsid w:val="00362C42"/>
    <w:rsid w:val="00363ADB"/>
    <w:rsid w:val="00385B20"/>
    <w:rsid w:val="00391E9F"/>
    <w:rsid w:val="00395B0C"/>
    <w:rsid w:val="003E55AE"/>
    <w:rsid w:val="003E6C70"/>
    <w:rsid w:val="004019B8"/>
    <w:rsid w:val="00404BEE"/>
    <w:rsid w:val="00422B42"/>
    <w:rsid w:val="00422DC3"/>
    <w:rsid w:val="0043216F"/>
    <w:rsid w:val="00433F17"/>
    <w:rsid w:val="004624C3"/>
    <w:rsid w:val="004656E9"/>
    <w:rsid w:val="00496567"/>
    <w:rsid w:val="004A2D6D"/>
    <w:rsid w:val="004A2D93"/>
    <w:rsid w:val="004B470F"/>
    <w:rsid w:val="004C0135"/>
    <w:rsid w:val="0050110C"/>
    <w:rsid w:val="005069EC"/>
    <w:rsid w:val="00515162"/>
    <w:rsid w:val="00521E3A"/>
    <w:rsid w:val="005257E2"/>
    <w:rsid w:val="005302AD"/>
    <w:rsid w:val="0053504A"/>
    <w:rsid w:val="00541BC4"/>
    <w:rsid w:val="00550B5A"/>
    <w:rsid w:val="005547C3"/>
    <w:rsid w:val="0055616F"/>
    <w:rsid w:val="00560136"/>
    <w:rsid w:val="0056714D"/>
    <w:rsid w:val="005745D6"/>
    <w:rsid w:val="00577F7F"/>
    <w:rsid w:val="005966B0"/>
    <w:rsid w:val="005A38D0"/>
    <w:rsid w:val="005A7673"/>
    <w:rsid w:val="005A7C28"/>
    <w:rsid w:val="005B1E0C"/>
    <w:rsid w:val="005B5562"/>
    <w:rsid w:val="005D3E9A"/>
    <w:rsid w:val="005E4B3E"/>
    <w:rsid w:val="00623BBA"/>
    <w:rsid w:val="0063212D"/>
    <w:rsid w:val="006419C3"/>
    <w:rsid w:val="00664465"/>
    <w:rsid w:val="00690165"/>
    <w:rsid w:val="00691A46"/>
    <w:rsid w:val="00691BD8"/>
    <w:rsid w:val="006974B4"/>
    <w:rsid w:val="006A2D6A"/>
    <w:rsid w:val="006A4D8F"/>
    <w:rsid w:val="006B37F5"/>
    <w:rsid w:val="006B5861"/>
    <w:rsid w:val="006B60FB"/>
    <w:rsid w:val="007042C0"/>
    <w:rsid w:val="007622BA"/>
    <w:rsid w:val="00791FD8"/>
    <w:rsid w:val="00792058"/>
    <w:rsid w:val="00796131"/>
    <w:rsid w:val="007A1484"/>
    <w:rsid w:val="007A3C0B"/>
    <w:rsid w:val="007B0647"/>
    <w:rsid w:val="007F12E8"/>
    <w:rsid w:val="0080741E"/>
    <w:rsid w:val="00807F2C"/>
    <w:rsid w:val="008134D6"/>
    <w:rsid w:val="00817F7A"/>
    <w:rsid w:val="00826EE9"/>
    <w:rsid w:val="00854B24"/>
    <w:rsid w:val="00854BCD"/>
    <w:rsid w:val="008600FA"/>
    <w:rsid w:val="00877E65"/>
    <w:rsid w:val="0089221F"/>
    <w:rsid w:val="008931D8"/>
    <w:rsid w:val="008B0069"/>
    <w:rsid w:val="008B05C2"/>
    <w:rsid w:val="008C0FC2"/>
    <w:rsid w:val="008C5C8C"/>
    <w:rsid w:val="008D4B39"/>
    <w:rsid w:val="008E365A"/>
    <w:rsid w:val="008F1BF8"/>
    <w:rsid w:val="009074D2"/>
    <w:rsid w:val="00911BB6"/>
    <w:rsid w:val="00935B01"/>
    <w:rsid w:val="00983CF1"/>
    <w:rsid w:val="00986189"/>
    <w:rsid w:val="009A037B"/>
    <w:rsid w:val="009D3537"/>
    <w:rsid w:val="009E1881"/>
    <w:rsid w:val="00A0372D"/>
    <w:rsid w:val="00A12900"/>
    <w:rsid w:val="00A17947"/>
    <w:rsid w:val="00A20364"/>
    <w:rsid w:val="00A21A27"/>
    <w:rsid w:val="00A43DA4"/>
    <w:rsid w:val="00A5428F"/>
    <w:rsid w:val="00A71D38"/>
    <w:rsid w:val="00A9485E"/>
    <w:rsid w:val="00AB1D4A"/>
    <w:rsid w:val="00AD4EBD"/>
    <w:rsid w:val="00AE0F15"/>
    <w:rsid w:val="00AF292D"/>
    <w:rsid w:val="00AF49DD"/>
    <w:rsid w:val="00B24B79"/>
    <w:rsid w:val="00B65D28"/>
    <w:rsid w:val="00B754C2"/>
    <w:rsid w:val="00B771DA"/>
    <w:rsid w:val="00B80C18"/>
    <w:rsid w:val="00B81B80"/>
    <w:rsid w:val="00B87C4E"/>
    <w:rsid w:val="00B94240"/>
    <w:rsid w:val="00BC2CE6"/>
    <w:rsid w:val="00BC3850"/>
    <w:rsid w:val="00BC55D3"/>
    <w:rsid w:val="00BC651E"/>
    <w:rsid w:val="00BD6B54"/>
    <w:rsid w:val="00BE4067"/>
    <w:rsid w:val="00BF441D"/>
    <w:rsid w:val="00C0700E"/>
    <w:rsid w:val="00C12AAC"/>
    <w:rsid w:val="00C615D4"/>
    <w:rsid w:val="00C62805"/>
    <w:rsid w:val="00C64461"/>
    <w:rsid w:val="00C668AF"/>
    <w:rsid w:val="00C71872"/>
    <w:rsid w:val="00C870D7"/>
    <w:rsid w:val="00CB4F23"/>
    <w:rsid w:val="00CC10C1"/>
    <w:rsid w:val="00CC1CE7"/>
    <w:rsid w:val="00CC6F0E"/>
    <w:rsid w:val="00CD1240"/>
    <w:rsid w:val="00CD679D"/>
    <w:rsid w:val="00CE29A7"/>
    <w:rsid w:val="00D009A2"/>
    <w:rsid w:val="00D11340"/>
    <w:rsid w:val="00D14102"/>
    <w:rsid w:val="00D25683"/>
    <w:rsid w:val="00D31D08"/>
    <w:rsid w:val="00D3599B"/>
    <w:rsid w:val="00D41E85"/>
    <w:rsid w:val="00D63D1B"/>
    <w:rsid w:val="00D713A2"/>
    <w:rsid w:val="00DA64D6"/>
    <w:rsid w:val="00DB2F23"/>
    <w:rsid w:val="00DB6CC1"/>
    <w:rsid w:val="00DC7723"/>
    <w:rsid w:val="00DD7853"/>
    <w:rsid w:val="00DF6050"/>
    <w:rsid w:val="00E0366C"/>
    <w:rsid w:val="00E0697D"/>
    <w:rsid w:val="00E16AC8"/>
    <w:rsid w:val="00E208EE"/>
    <w:rsid w:val="00E20E30"/>
    <w:rsid w:val="00E40E9E"/>
    <w:rsid w:val="00E611D9"/>
    <w:rsid w:val="00E778FB"/>
    <w:rsid w:val="00E85783"/>
    <w:rsid w:val="00EC4C48"/>
    <w:rsid w:val="00EE13BF"/>
    <w:rsid w:val="00EE5916"/>
    <w:rsid w:val="00F202F6"/>
    <w:rsid w:val="00F60A74"/>
    <w:rsid w:val="00F7398E"/>
    <w:rsid w:val="00F90535"/>
    <w:rsid w:val="00F93C38"/>
    <w:rsid w:val="00F96CA2"/>
    <w:rsid w:val="00FB63C7"/>
    <w:rsid w:val="00FE0DB9"/>
    <w:rsid w:val="00FE0EF7"/>
    <w:rsid w:val="00FE29D9"/>
    <w:rsid w:val="00FF0C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D4E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668AF"/>
    <w:rPr>
      <w:color w:val="0000FF"/>
      <w:u w:val="single"/>
    </w:rPr>
  </w:style>
  <w:style w:type="character" w:styleId="UnresolvedMention">
    <w:name w:val="Unresolved Mention"/>
    <w:basedOn w:val="DefaultParagraphFont"/>
    <w:uiPriority w:val="99"/>
    <w:semiHidden/>
    <w:unhideWhenUsed/>
    <w:rsid w:val="00C668A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62224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unicef.org.uk/rights-respecting-schools/wp-content/uploads/sites/4/2017/01/UNCRC-in-full.pdf" TargetMode="Externa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yperlink" Target="https://web-b-ebscohost-com.ezproxy.uwtsd.ac.uk/ehost/pdfviewer/pdfviewer?vid=2&amp;sid=585c28b5-950a-4a04-81bc-645b31f32a8d%40pdc-v-sessmgr01"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oecd.org/site/schoolingfortomorrowknowledgebase/themes/demand/41173457.pdf" TargetMode="External"/><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hyperlink" Target="https://www.estyn.gov.wales/sites/www.estyn.gov.wales/files/documents/Pupil%20participation_0.pdf" TargetMode="External"/><Relationship Id="rId4" Type="http://schemas.openxmlformats.org/officeDocument/2006/relationships/styles" Target="styles.xml"/><Relationship Id="rId9" Type="http://schemas.openxmlformats.org/officeDocument/2006/relationships/hyperlink" Target="https://gov.wales/sites/default/files/publications/2018-03/successful-futures.pdf"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781B2F7F34B764B9541EF64E59A625B" ma:contentTypeVersion="7" ma:contentTypeDescription="Create a new document." ma:contentTypeScope="" ma:versionID="b2419846fb1c4946bce4d6b9c90df54c">
  <xsd:schema xmlns:xsd="http://www.w3.org/2001/XMLSchema" xmlns:xs="http://www.w3.org/2001/XMLSchema" xmlns:p="http://schemas.microsoft.com/office/2006/metadata/properties" xmlns:ns3="aa2ff4b3-e759-46f4-98a1-d983022d9b99" xmlns:ns4="ca0eaea7-14f1-4a93-a6a1-5bb77cf114e1" targetNamespace="http://schemas.microsoft.com/office/2006/metadata/properties" ma:root="true" ma:fieldsID="dbc57e9e731e85ea7cb8b4211e23c165" ns3:_="" ns4:_="">
    <xsd:import namespace="aa2ff4b3-e759-46f4-98a1-d983022d9b99"/>
    <xsd:import namespace="ca0eaea7-14f1-4a93-a6a1-5bb77cf114e1"/>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2ff4b3-e759-46f4-98a1-d983022d9b99"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a0eaea7-14f1-4a93-a6a1-5bb77cf114e1"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3.xml><?xml version="1.0" encoding="utf-8"?>
<ds:datastoreItem xmlns:ds="http://schemas.openxmlformats.org/officeDocument/2006/customXml" ds:itemID="{AD6F97AE-CEFB-415A-8770-03486E79582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2ff4b3-e759-46f4-98a1-d983022d9b99"/>
    <ds:schemaRef ds:uri="ca0eaea7-14f1-4a93-a6a1-5bb77cf114e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8</Pages>
  <Words>2673</Words>
  <Characters>15239</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Paul Bashford</cp:lastModifiedBy>
  <cp:revision>63</cp:revision>
  <dcterms:created xsi:type="dcterms:W3CDTF">2020-04-17T09:40:00Z</dcterms:created>
  <dcterms:modified xsi:type="dcterms:W3CDTF">2020-04-17T14:54:00Z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0x0101000781B2F7F34B764B9541EF64E59A625B</vt:lpwstr>
  </property>
</Properties>
</file>