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B6869" w14:textId="540ECAC8" w:rsidR="002D6A59" w:rsidRPr="003660BB" w:rsidRDefault="00B429B1">
      <w:pPr>
        <w:rPr>
          <w:rFonts w:ascii="Arial" w:hAnsi="Arial" w:cs="Arial"/>
          <w:b/>
          <w:bCs/>
          <w:sz w:val="28"/>
          <w:szCs w:val="28"/>
        </w:rPr>
      </w:pPr>
      <w:r w:rsidRPr="003660BB">
        <w:rPr>
          <w:rFonts w:ascii="Arial" w:hAnsi="Arial" w:cs="Arial"/>
          <w:b/>
          <w:bCs/>
          <w:sz w:val="28"/>
          <w:szCs w:val="28"/>
        </w:rPr>
        <w:t>Evaluation</w:t>
      </w:r>
      <w:r w:rsidR="00364E74" w:rsidRPr="003660BB">
        <w:rPr>
          <w:rFonts w:ascii="Arial" w:hAnsi="Arial" w:cs="Arial"/>
          <w:b/>
          <w:bCs/>
          <w:sz w:val="28"/>
          <w:szCs w:val="28"/>
        </w:rPr>
        <w:t xml:space="preserve"> of a Digital Humanities Project </w:t>
      </w:r>
    </w:p>
    <w:p w14:paraId="1E445A53" w14:textId="0EADEFE9" w:rsidR="00364E74" w:rsidRPr="00A5762F" w:rsidRDefault="00364E74">
      <w:pPr>
        <w:rPr>
          <w:rFonts w:ascii="Arial" w:hAnsi="Arial" w:cs="Arial"/>
          <w:b/>
          <w:bCs/>
          <w:sz w:val="24"/>
          <w:szCs w:val="24"/>
        </w:rPr>
      </w:pPr>
      <w:r w:rsidRPr="00A5762F">
        <w:rPr>
          <w:rFonts w:ascii="Arial" w:hAnsi="Arial" w:cs="Arial"/>
          <w:b/>
          <w:bCs/>
          <w:sz w:val="24"/>
          <w:szCs w:val="24"/>
        </w:rPr>
        <w:t>Matthew Youde</w:t>
      </w:r>
      <w:r w:rsidR="00FF39A0">
        <w:rPr>
          <w:rFonts w:ascii="Arial" w:hAnsi="Arial" w:cs="Arial"/>
          <w:b/>
          <w:bCs/>
          <w:sz w:val="24"/>
          <w:szCs w:val="24"/>
        </w:rPr>
        <w:t xml:space="preserve"> </w:t>
      </w:r>
      <w:r w:rsidR="00AB1C19">
        <w:rPr>
          <w:rFonts w:ascii="Arial" w:hAnsi="Arial" w:cs="Arial"/>
          <w:b/>
          <w:bCs/>
          <w:sz w:val="24"/>
          <w:szCs w:val="24"/>
        </w:rPr>
        <w:t>Spring</w:t>
      </w:r>
      <w:r w:rsidRPr="00A5762F">
        <w:rPr>
          <w:rFonts w:ascii="Arial" w:hAnsi="Arial" w:cs="Arial"/>
          <w:b/>
          <w:bCs/>
          <w:sz w:val="24"/>
          <w:szCs w:val="24"/>
        </w:rPr>
        <w:t xml:space="preserve"> 2025</w:t>
      </w:r>
    </w:p>
    <w:p w14:paraId="3B9F04FF" w14:textId="7E7FD165" w:rsidR="00364E74" w:rsidRPr="00A919D2" w:rsidRDefault="00B429B1">
      <w:pPr>
        <w:rPr>
          <w:rFonts w:ascii="Arial" w:hAnsi="Arial" w:cs="Arial"/>
          <w:sz w:val="24"/>
          <w:szCs w:val="24"/>
          <w:u w:val="single"/>
        </w:rPr>
      </w:pPr>
      <w:r w:rsidRPr="00A919D2">
        <w:rPr>
          <w:rFonts w:ascii="Arial" w:hAnsi="Arial" w:cs="Arial"/>
          <w:sz w:val="24"/>
          <w:szCs w:val="24"/>
          <w:u w:val="single"/>
        </w:rPr>
        <w:t>The Merlin Poetry Project</w:t>
      </w:r>
      <w:r w:rsidR="00CB1E91" w:rsidRPr="00A919D2">
        <w:rPr>
          <w:rFonts w:ascii="Arial" w:hAnsi="Arial" w:cs="Arial"/>
          <w:sz w:val="24"/>
          <w:szCs w:val="24"/>
          <w:u w:val="single"/>
        </w:rPr>
        <w:t xml:space="preserve"> </w:t>
      </w:r>
      <w:r w:rsidRPr="003660BB">
        <w:rPr>
          <w:rStyle w:val="FootnoteReference"/>
          <w:rFonts w:ascii="Arial" w:hAnsi="Arial" w:cs="Arial"/>
          <w:sz w:val="24"/>
          <w:szCs w:val="24"/>
        </w:rPr>
        <w:footnoteReference w:id="1"/>
      </w:r>
    </w:p>
    <w:p w14:paraId="038D8C52" w14:textId="0A5CFFB7" w:rsidR="00EC1A4A" w:rsidRPr="00A5762F" w:rsidRDefault="00EC1A4A" w:rsidP="00EC1A4A">
      <w:pPr>
        <w:jc w:val="both"/>
        <w:rPr>
          <w:rFonts w:ascii="Arial" w:hAnsi="Arial" w:cs="Arial"/>
          <w:sz w:val="24"/>
          <w:szCs w:val="24"/>
        </w:rPr>
      </w:pPr>
      <w:r w:rsidRPr="00A5762F">
        <w:rPr>
          <w:rFonts w:ascii="Arial" w:hAnsi="Arial" w:cs="Arial"/>
          <w:sz w:val="24"/>
          <w:szCs w:val="24"/>
        </w:rPr>
        <w:t>This essay shall evaluat</w:t>
      </w:r>
      <w:r w:rsidR="009D4F3C" w:rsidRPr="00A5762F">
        <w:rPr>
          <w:rFonts w:ascii="Arial" w:hAnsi="Arial" w:cs="Arial"/>
          <w:sz w:val="24"/>
          <w:szCs w:val="24"/>
        </w:rPr>
        <w:t>e</w:t>
      </w:r>
      <w:r w:rsidRPr="00A5762F">
        <w:rPr>
          <w:rFonts w:ascii="Arial" w:hAnsi="Arial" w:cs="Arial"/>
          <w:sz w:val="24"/>
          <w:szCs w:val="24"/>
        </w:rPr>
        <w:t xml:space="preserve"> the Merlin Poetry Project, a new website representing both the culmination of work to translate and edit Welsh</w:t>
      </w:r>
      <w:r w:rsidR="00EF7462">
        <w:rPr>
          <w:rFonts w:ascii="Arial" w:hAnsi="Arial" w:cs="Arial"/>
          <w:sz w:val="24"/>
          <w:szCs w:val="24"/>
        </w:rPr>
        <w:t>-</w:t>
      </w:r>
      <w:r w:rsidRPr="00A5762F">
        <w:rPr>
          <w:rFonts w:ascii="Arial" w:hAnsi="Arial" w:cs="Arial"/>
          <w:sz w:val="24"/>
          <w:szCs w:val="24"/>
        </w:rPr>
        <w:t xml:space="preserve">language poetry about the character Merlin – some of it for the very first time – and the goal to present this material to a wider audience. The website is </w:t>
      </w:r>
      <w:r w:rsidR="00DE36D5" w:rsidRPr="00A5762F">
        <w:rPr>
          <w:rFonts w:ascii="Arial" w:hAnsi="Arial" w:cs="Arial"/>
          <w:sz w:val="24"/>
          <w:szCs w:val="24"/>
        </w:rPr>
        <w:t>currently</w:t>
      </w:r>
      <w:r w:rsidRPr="00A5762F">
        <w:rPr>
          <w:rFonts w:ascii="Arial" w:hAnsi="Arial" w:cs="Arial"/>
          <w:sz w:val="24"/>
          <w:szCs w:val="24"/>
        </w:rPr>
        <w:t xml:space="preserve"> in its beta stage, with more material and function</w:t>
      </w:r>
      <w:r w:rsidR="00175920">
        <w:rPr>
          <w:rFonts w:ascii="Arial" w:hAnsi="Arial" w:cs="Arial"/>
          <w:sz w:val="24"/>
          <w:szCs w:val="24"/>
        </w:rPr>
        <w:t>s</w:t>
      </w:r>
      <w:r w:rsidRPr="00A5762F">
        <w:rPr>
          <w:rFonts w:ascii="Arial" w:hAnsi="Arial" w:cs="Arial"/>
          <w:sz w:val="24"/>
          <w:szCs w:val="24"/>
        </w:rPr>
        <w:t xml:space="preserve"> to come; therefore </w:t>
      </w:r>
      <w:r w:rsidR="00B52BDD">
        <w:rPr>
          <w:rFonts w:ascii="Arial" w:hAnsi="Arial" w:cs="Arial"/>
          <w:sz w:val="24"/>
          <w:szCs w:val="24"/>
        </w:rPr>
        <w:t xml:space="preserve">we </w:t>
      </w:r>
      <w:r w:rsidRPr="00A5762F">
        <w:rPr>
          <w:rFonts w:ascii="Arial" w:hAnsi="Arial" w:cs="Arial"/>
          <w:sz w:val="24"/>
          <w:szCs w:val="24"/>
        </w:rPr>
        <w:t xml:space="preserve">will </w:t>
      </w:r>
      <w:r w:rsidR="00175920">
        <w:rPr>
          <w:rFonts w:ascii="Arial" w:hAnsi="Arial" w:cs="Arial"/>
          <w:sz w:val="24"/>
          <w:szCs w:val="24"/>
        </w:rPr>
        <w:t>discuss</w:t>
      </w:r>
      <w:r w:rsidRPr="00A5762F">
        <w:rPr>
          <w:rFonts w:ascii="Arial" w:hAnsi="Arial" w:cs="Arial"/>
          <w:sz w:val="24"/>
          <w:szCs w:val="24"/>
        </w:rPr>
        <w:t xml:space="preserve"> its potential as much as its current merits. </w:t>
      </w:r>
      <w:r w:rsidR="002A281F" w:rsidRPr="00A5762F">
        <w:rPr>
          <w:rFonts w:ascii="Arial" w:hAnsi="Arial" w:cs="Arial"/>
          <w:sz w:val="24"/>
          <w:szCs w:val="24"/>
        </w:rPr>
        <w:t xml:space="preserve">Informal but insightful conversation with Dr Jenny Day, one of the project’s staff, </w:t>
      </w:r>
      <w:r w:rsidR="00DE36D5" w:rsidRPr="00A5762F">
        <w:rPr>
          <w:rFonts w:ascii="Arial" w:hAnsi="Arial" w:cs="Arial"/>
          <w:sz w:val="24"/>
          <w:szCs w:val="24"/>
        </w:rPr>
        <w:t xml:space="preserve">further </w:t>
      </w:r>
      <w:r w:rsidR="002A281F" w:rsidRPr="00A5762F">
        <w:rPr>
          <w:rFonts w:ascii="Arial" w:hAnsi="Arial" w:cs="Arial"/>
          <w:sz w:val="24"/>
          <w:szCs w:val="24"/>
        </w:rPr>
        <w:t xml:space="preserve">illuminates the work that went into this project and what we can expect from it in the coming months. </w:t>
      </w:r>
      <w:r w:rsidR="00FB143D" w:rsidRPr="00A5762F">
        <w:rPr>
          <w:rFonts w:ascii="Arial" w:hAnsi="Arial" w:cs="Arial"/>
          <w:sz w:val="24"/>
          <w:szCs w:val="24"/>
        </w:rPr>
        <w:t>This is an interesting opportunity to examine a digital humanities project right at the beginning of its ‘digital’ stage</w:t>
      </w:r>
      <w:r w:rsidR="00DE36D5" w:rsidRPr="00A5762F">
        <w:rPr>
          <w:rFonts w:ascii="Arial" w:hAnsi="Arial" w:cs="Arial"/>
          <w:sz w:val="24"/>
          <w:szCs w:val="24"/>
        </w:rPr>
        <w:t>.</w:t>
      </w:r>
      <w:r w:rsidR="004C76A9">
        <w:rPr>
          <w:rFonts w:ascii="Arial" w:hAnsi="Arial" w:cs="Arial"/>
          <w:sz w:val="24"/>
          <w:szCs w:val="24"/>
        </w:rPr>
        <w:t xml:space="preserve"> It is w</w:t>
      </w:r>
      <w:r w:rsidR="004C76A9" w:rsidRPr="00A5762F">
        <w:rPr>
          <w:rFonts w:ascii="Arial" w:hAnsi="Arial" w:cs="Arial"/>
          <w:sz w:val="24"/>
          <w:szCs w:val="24"/>
        </w:rPr>
        <w:t xml:space="preserve">orth noting that </w:t>
      </w:r>
      <w:r w:rsidR="009505D4">
        <w:rPr>
          <w:rFonts w:ascii="Arial" w:hAnsi="Arial" w:cs="Arial"/>
          <w:sz w:val="24"/>
          <w:szCs w:val="24"/>
        </w:rPr>
        <w:t xml:space="preserve">it </w:t>
      </w:r>
      <w:r w:rsidR="004C76A9" w:rsidRPr="00A5762F">
        <w:rPr>
          <w:rFonts w:ascii="Arial" w:hAnsi="Arial" w:cs="Arial"/>
          <w:sz w:val="24"/>
          <w:szCs w:val="24"/>
        </w:rPr>
        <w:t xml:space="preserve">stands as a </w:t>
      </w:r>
      <w:r w:rsidR="004C76A9">
        <w:rPr>
          <w:rFonts w:ascii="Arial" w:hAnsi="Arial" w:cs="Arial"/>
          <w:sz w:val="24"/>
          <w:szCs w:val="24"/>
        </w:rPr>
        <w:t>full</w:t>
      </w:r>
      <w:r w:rsidR="004C76A9" w:rsidRPr="00A5762F">
        <w:rPr>
          <w:rFonts w:ascii="Arial" w:hAnsi="Arial" w:cs="Arial"/>
          <w:sz w:val="24"/>
          <w:szCs w:val="24"/>
        </w:rPr>
        <w:t xml:space="preserve"> scholarly edition of </w:t>
      </w:r>
      <w:r w:rsidR="00561BCA">
        <w:rPr>
          <w:rFonts w:ascii="Arial" w:hAnsi="Arial" w:cs="Arial"/>
          <w:sz w:val="24"/>
          <w:szCs w:val="24"/>
        </w:rPr>
        <w:t>the Merlin poetry corpus</w:t>
      </w:r>
      <w:r w:rsidR="004C76A9" w:rsidRPr="00A5762F">
        <w:rPr>
          <w:rFonts w:ascii="Arial" w:hAnsi="Arial" w:cs="Arial"/>
          <w:sz w:val="24"/>
          <w:szCs w:val="24"/>
        </w:rPr>
        <w:t xml:space="preserve"> and is not simply a shop</w:t>
      </w:r>
      <w:r w:rsidR="004C76A9">
        <w:rPr>
          <w:rFonts w:ascii="Arial" w:hAnsi="Arial" w:cs="Arial"/>
          <w:sz w:val="24"/>
          <w:szCs w:val="24"/>
        </w:rPr>
        <w:t>-</w:t>
      </w:r>
      <w:r w:rsidR="004C76A9" w:rsidRPr="00A5762F">
        <w:rPr>
          <w:rFonts w:ascii="Arial" w:hAnsi="Arial" w:cs="Arial"/>
          <w:sz w:val="24"/>
          <w:szCs w:val="24"/>
        </w:rPr>
        <w:t xml:space="preserve">front for the research project. </w:t>
      </w:r>
      <w:r w:rsidR="00C108D3">
        <w:rPr>
          <w:rFonts w:ascii="Arial" w:hAnsi="Arial" w:cs="Arial"/>
          <w:sz w:val="24"/>
          <w:szCs w:val="24"/>
        </w:rPr>
        <w:t>This in itself is interesting; it implies such editions are accepted by the academic community, which has implications for research and publishing more broadly. It is perhaps easier to bring a website to fruition than to publish a printed edition, with less gatekeeping and potentially a wider audience. This is presumably why this is far from the first online edition of Welsh language poetry.</w:t>
      </w:r>
    </w:p>
    <w:p w14:paraId="6076F960" w14:textId="13D66434" w:rsidR="00C02E59" w:rsidRPr="00A5762F" w:rsidRDefault="009505D4" w:rsidP="00C02E59">
      <w:pPr>
        <w:jc w:val="both"/>
        <w:rPr>
          <w:rFonts w:ascii="Arial" w:hAnsi="Arial" w:cs="Arial"/>
          <w:sz w:val="24"/>
          <w:szCs w:val="24"/>
        </w:rPr>
      </w:pPr>
      <w:r>
        <w:rPr>
          <w:rFonts w:ascii="Arial" w:hAnsi="Arial" w:cs="Arial"/>
          <w:sz w:val="24"/>
          <w:szCs w:val="24"/>
        </w:rPr>
        <w:t>The website</w:t>
      </w:r>
      <w:r w:rsidR="00C02E59" w:rsidRPr="00A5762F">
        <w:rPr>
          <w:rFonts w:ascii="Arial" w:hAnsi="Arial" w:cs="Arial"/>
          <w:sz w:val="24"/>
          <w:szCs w:val="24"/>
        </w:rPr>
        <w:t xml:space="preserve"> launched to some </w:t>
      </w:r>
      <w:r w:rsidR="00D3535D">
        <w:rPr>
          <w:rFonts w:ascii="Arial" w:hAnsi="Arial" w:cs="Arial"/>
          <w:sz w:val="24"/>
          <w:szCs w:val="24"/>
        </w:rPr>
        <w:t xml:space="preserve">press </w:t>
      </w:r>
      <w:r w:rsidR="00C02E59" w:rsidRPr="00A5762F">
        <w:rPr>
          <w:rFonts w:ascii="Arial" w:hAnsi="Arial" w:cs="Arial"/>
          <w:sz w:val="24"/>
          <w:szCs w:val="24"/>
        </w:rPr>
        <w:t>coverage,</w:t>
      </w:r>
      <w:r w:rsidR="00D3535D">
        <w:rPr>
          <w:rFonts w:ascii="Arial" w:hAnsi="Arial" w:cs="Arial"/>
          <w:sz w:val="24"/>
          <w:szCs w:val="24"/>
        </w:rPr>
        <w:t xml:space="preserve"> the reason</w:t>
      </w:r>
      <w:r w:rsidR="00CA4AA3">
        <w:rPr>
          <w:rFonts w:ascii="Arial" w:hAnsi="Arial" w:cs="Arial"/>
          <w:sz w:val="24"/>
          <w:szCs w:val="24"/>
        </w:rPr>
        <w:t>s</w:t>
      </w:r>
      <w:r w:rsidR="00D3535D">
        <w:rPr>
          <w:rFonts w:ascii="Arial" w:hAnsi="Arial" w:cs="Arial"/>
          <w:sz w:val="24"/>
          <w:szCs w:val="24"/>
        </w:rPr>
        <w:t xml:space="preserve"> for which will be considered later</w:t>
      </w:r>
      <w:r w:rsidR="00C02E59" w:rsidRPr="00A5762F">
        <w:rPr>
          <w:rFonts w:ascii="Arial" w:hAnsi="Arial" w:cs="Arial"/>
          <w:sz w:val="24"/>
          <w:szCs w:val="24"/>
        </w:rPr>
        <w:t xml:space="preserve">. </w:t>
      </w:r>
      <w:r w:rsidR="000937D3">
        <w:rPr>
          <w:rFonts w:ascii="Arial" w:hAnsi="Arial" w:cs="Arial"/>
          <w:sz w:val="24"/>
          <w:szCs w:val="24"/>
        </w:rPr>
        <w:t>How</w:t>
      </w:r>
      <w:r w:rsidR="00C02E59" w:rsidRPr="00A5762F">
        <w:rPr>
          <w:rFonts w:ascii="Arial" w:hAnsi="Arial" w:cs="Arial"/>
          <w:sz w:val="24"/>
          <w:szCs w:val="24"/>
        </w:rPr>
        <w:t xml:space="preserve"> this </w:t>
      </w:r>
      <w:r w:rsidR="00D3535D">
        <w:rPr>
          <w:rFonts w:ascii="Arial" w:hAnsi="Arial" w:cs="Arial"/>
          <w:sz w:val="24"/>
          <w:szCs w:val="24"/>
        </w:rPr>
        <w:t xml:space="preserve">coverage </w:t>
      </w:r>
      <w:r w:rsidR="00C02E59" w:rsidRPr="00A5762F">
        <w:rPr>
          <w:rFonts w:ascii="Arial" w:hAnsi="Arial" w:cs="Arial"/>
          <w:sz w:val="24"/>
          <w:szCs w:val="24"/>
        </w:rPr>
        <w:t xml:space="preserve">compares with other, similar projects is uncertain (for example, the reputable and indispensable </w:t>
      </w:r>
      <w:r w:rsidR="00C02E59" w:rsidRPr="009D7FE3">
        <w:rPr>
          <w:rFonts w:ascii="Arial" w:hAnsi="Arial" w:cs="Arial"/>
          <w:i/>
          <w:iCs/>
          <w:sz w:val="24"/>
          <w:szCs w:val="24"/>
        </w:rPr>
        <w:t>Guto’r Glyn</w:t>
      </w:r>
      <w:r w:rsidR="00C02E59" w:rsidRPr="00A5762F">
        <w:rPr>
          <w:rFonts w:ascii="Arial" w:hAnsi="Arial" w:cs="Arial"/>
          <w:sz w:val="24"/>
          <w:szCs w:val="24"/>
        </w:rPr>
        <w:t xml:space="preserve"> website</w:t>
      </w:r>
      <w:r w:rsidR="00C02E59">
        <w:rPr>
          <w:rFonts w:ascii="Arial" w:hAnsi="Arial" w:cs="Arial"/>
          <w:sz w:val="24"/>
          <w:szCs w:val="24"/>
        </w:rPr>
        <w:t xml:space="preserve"> – </w:t>
      </w:r>
      <w:r w:rsidR="00124D21">
        <w:rPr>
          <w:rFonts w:ascii="Arial" w:hAnsi="Arial" w:cs="Arial"/>
          <w:sz w:val="24"/>
          <w:szCs w:val="24"/>
        </w:rPr>
        <w:t>which provided the template</w:t>
      </w:r>
      <w:r w:rsidR="00C02E59">
        <w:rPr>
          <w:rFonts w:ascii="Arial" w:hAnsi="Arial" w:cs="Arial"/>
          <w:sz w:val="24"/>
          <w:szCs w:val="24"/>
        </w:rPr>
        <w:t xml:space="preserve"> -</w:t>
      </w:r>
      <w:r w:rsidR="00C02E59" w:rsidRPr="00A5762F">
        <w:rPr>
          <w:rFonts w:ascii="Arial" w:hAnsi="Arial" w:cs="Arial"/>
          <w:sz w:val="24"/>
          <w:szCs w:val="24"/>
        </w:rPr>
        <w:t xml:space="preserve"> is undoubtedly as rich and important as this will be, but perhaps </w:t>
      </w:r>
      <w:r w:rsidR="000937D3">
        <w:rPr>
          <w:rFonts w:ascii="Arial" w:hAnsi="Arial" w:cs="Arial"/>
          <w:sz w:val="24"/>
          <w:szCs w:val="24"/>
        </w:rPr>
        <w:t>attracts less interest</w:t>
      </w:r>
      <w:r w:rsidR="00C02E59" w:rsidRPr="00A5762F">
        <w:rPr>
          <w:rFonts w:ascii="Arial" w:hAnsi="Arial" w:cs="Arial"/>
          <w:sz w:val="24"/>
          <w:szCs w:val="24"/>
        </w:rPr>
        <w:t>).</w:t>
      </w:r>
      <w:r w:rsidR="00CB1E91">
        <w:rPr>
          <w:rFonts w:ascii="Arial" w:hAnsi="Arial" w:cs="Arial"/>
          <w:sz w:val="24"/>
          <w:szCs w:val="24"/>
        </w:rPr>
        <w:t xml:space="preserve"> </w:t>
      </w:r>
      <w:r w:rsidR="00C02E59" w:rsidRPr="00A5762F">
        <w:rPr>
          <w:rStyle w:val="FootnoteReference"/>
          <w:rFonts w:ascii="Arial" w:hAnsi="Arial" w:cs="Arial"/>
          <w:sz w:val="24"/>
          <w:szCs w:val="24"/>
        </w:rPr>
        <w:footnoteReference w:id="2"/>
      </w:r>
      <w:r w:rsidR="00C02E59" w:rsidRPr="00A5762F">
        <w:rPr>
          <w:rFonts w:ascii="Arial" w:hAnsi="Arial" w:cs="Arial"/>
          <w:sz w:val="24"/>
          <w:szCs w:val="24"/>
        </w:rPr>
        <w:t xml:space="preserve"> Coverage unsurprisingly tended towards the sensational or at least leant into popular culture, from focusing on Merlin’s supposed environmentalist credentials gleamed from the ‘Apple-trees’ poem,</w:t>
      </w:r>
      <w:r w:rsidR="00C02E59" w:rsidRPr="00A5762F">
        <w:rPr>
          <w:rStyle w:val="FootnoteReference"/>
          <w:rFonts w:ascii="Arial" w:hAnsi="Arial" w:cs="Arial"/>
          <w:sz w:val="24"/>
          <w:szCs w:val="24"/>
        </w:rPr>
        <w:footnoteReference w:id="3"/>
      </w:r>
      <w:r w:rsidR="00C02E59" w:rsidRPr="00A5762F">
        <w:rPr>
          <w:rFonts w:ascii="Arial" w:hAnsi="Arial" w:cs="Arial"/>
          <w:sz w:val="24"/>
          <w:szCs w:val="24"/>
        </w:rPr>
        <w:t xml:space="preserve">  </w:t>
      </w:r>
      <w:r w:rsidR="008F3ACF">
        <w:rPr>
          <w:rFonts w:ascii="Arial" w:hAnsi="Arial" w:cs="Arial"/>
          <w:sz w:val="24"/>
          <w:szCs w:val="24"/>
        </w:rPr>
        <w:t>to</w:t>
      </w:r>
      <w:r w:rsidR="00C02E59" w:rsidRPr="00A5762F">
        <w:rPr>
          <w:rFonts w:ascii="Arial" w:hAnsi="Arial" w:cs="Arial"/>
          <w:sz w:val="24"/>
          <w:szCs w:val="24"/>
        </w:rPr>
        <w:t xml:space="preserve"> </w:t>
      </w:r>
      <w:r w:rsidR="008F3ACF">
        <w:rPr>
          <w:rFonts w:ascii="Arial" w:hAnsi="Arial" w:cs="Arial"/>
          <w:sz w:val="24"/>
          <w:szCs w:val="24"/>
        </w:rPr>
        <w:t>charting</w:t>
      </w:r>
      <w:r w:rsidR="00C02E59" w:rsidRPr="00A5762F">
        <w:rPr>
          <w:rFonts w:ascii="Arial" w:hAnsi="Arial" w:cs="Arial"/>
          <w:sz w:val="24"/>
          <w:szCs w:val="24"/>
        </w:rPr>
        <w:t xml:space="preserve"> the evolution of portrayals of Merlin in popular culture, from </w:t>
      </w:r>
      <w:r w:rsidR="008F3ACF">
        <w:rPr>
          <w:rFonts w:ascii="Arial" w:hAnsi="Arial" w:cs="Arial"/>
          <w:sz w:val="24"/>
          <w:szCs w:val="24"/>
        </w:rPr>
        <w:t>Arthurian medieval romance</w:t>
      </w:r>
      <w:r w:rsidR="00C02E59" w:rsidRPr="00A5762F">
        <w:rPr>
          <w:rFonts w:ascii="Arial" w:hAnsi="Arial" w:cs="Arial"/>
          <w:sz w:val="24"/>
          <w:szCs w:val="24"/>
        </w:rPr>
        <w:t xml:space="preserve"> through to the </w:t>
      </w:r>
      <w:r w:rsidR="008F3ACF">
        <w:rPr>
          <w:rFonts w:ascii="Arial" w:hAnsi="Arial" w:cs="Arial"/>
          <w:sz w:val="24"/>
          <w:szCs w:val="24"/>
        </w:rPr>
        <w:t>family-friendly action</w:t>
      </w:r>
      <w:r w:rsidR="00C02E59" w:rsidRPr="00A5762F">
        <w:rPr>
          <w:rFonts w:ascii="Arial" w:hAnsi="Arial" w:cs="Arial"/>
          <w:sz w:val="24"/>
          <w:szCs w:val="24"/>
        </w:rPr>
        <w:t xml:space="preserve"> television series of the 2000s.</w:t>
      </w:r>
      <w:r w:rsidR="00CB1E91">
        <w:rPr>
          <w:rFonts w:ascii="Arial" w:hAnsi="Arial" w:cs="Arial"/>
          <w:sz w:val="24"/>
          <w:szCs w:val="24"/>
        </w:rPr>
        <w:t xml:space="preserve"> </w:t>
      </w:r>
      <w:r w:rsidR="00C02E59" w:rsidRPr="00A5762F">
        <w:rPr>
          <w:rStyle w:val="FootnoteReference"/>
          <w:rFonts w:ascii="Arial" w:hAnsi="Arial" w:cs="Arial"/>
          <w:sz w:val="24"/>
          <w:szCs w:val="24"/>
        </w:rPr>
        <w:footnoteReference w:id="4"/>
      </w:r>
    </w:p>
    <w:p w14:paraId="66254DE2" w14:textId="3BBD7C4D" w:rsidR="00FB143D" w:rsidRPr="00A5762F" w:rsidRDefault="00FB143D" w:rsidP="000E5215">
      <w:pPr>
        <w:jc w:val="both"/>
        <w:rPr>
          <w:rFonts w:ascii="Arial" w:hAnsi="Arial" w:cs="Arial"/>
          <w:sz w:val="24"/>
          <w:szCs w:val="24"/>
        </w:rPr>
      </w:pPr>
      <w:r w:rsidRPr="00A5762F">
        <w:rPr>
          <w:rFonts w:ascii="Arial" w:hAnsi="Arial" w:cs="Arial"/>
          <w:sz w:val="24"/>
          <w:szCs w:val="24"/>
        </w:rPr>
        <w:t xml:space="preserve">The website will be a collection of </w:t>
      </w:r>
      <w:r w:rsidR="00D3535D">
        <w:rPr>
          <w:rFonts w:ascii="Arial" w:hAnsi="Arial" w:cs="Arial"/>
          <w:sz w:val="24"/>
          <w:szCs w:val="24"/>
        </w:rPr>
        <w:t xml:space="preserve">approximately </w:t>
      </w:r>
      <w:r w:rsidRPr="00A5762F">
        <w:rPr>
          <w:rFonts w:ascii="Arial" w:hAnsi="Arial" w:cs="Arial"/>
          <w:sz w:val="24"/>
          <w:szCs w:val="24"/>
        </w:rPr>
        <w:t xml:space="preserve">102 </w:t>
      </w:r>
      <w:r w:rsidR="00BD5033" w:rsidRPr="00A5762F">
        <w:rPr>
          <w:rFonts w:ascii="Arial" w:hAnsi="Arial" w:cs="Arial"/>
          <w:sz w:val="24"/>
          <w:szCs w:val="24"/>
        </w:rPr>
        <w:t xml:space="preserve">Welsh </w:t>
      </w:r>
      <w:r w:rsidRPr="00A5762F">
        <w:rPr>
          <w:rFonts w:ascii="Arial" w:hAnsi="Arial" w:cs="Arial"/>
          <w:sz w:val="24"/>
          <w:szCs w:val="24"/>
        </w:rPr>
        <w:t xml:space="preserve">poems relating to Merlin, </w:t>
      </w:r>
      <w:r w:rsidR="002F60C5">
        <w:rPr>
          <w:rFonts w:ascii="Arial" w:hAnsi="Arial" w:cs="Arial"/>
          <w:sz w:val="24"/>
          <w:szCs w:val="24"/>
        </w:rPr>
        <w:t>from</w:t>
      </w:r>
      <w:r w:rsidRPr="00A5762F">
        <w:rPr>
          <w:rFonts w:ascii="Arial" w:hAnsi="Arial" w:cs="Arial"/>
          <w:sz w:val="24"/>
          <w:szCs w:val="24"/>
        </w:rPr>
        <w:t xml:space="preserve"> early, first</w:t>
      </w:r>
      <w:r w:rsidR="002F60C5">
        <w:rPr>
          <w:rFonts w:ascii="Arial" w:hAnsi="Arial" w:cs="Arial"/>
          <w:sz w:val="24"/>
          <w:szCs w:val="24"/>
        </w:rPr>
        <w:t>-</w:t>
      </w:r>
      <w:r w:rsidRPr="00A5762F">
        <w:rPr>
          <w:rFonts w:ascii="Arial" w:hAnsi="Arial" w:cs="Arial"/>
          <w:sz w:val="24"/>
          <w:szCs w:val="24"/>
        </w:rPr>
        <w:t>millennium (or purported to be) works</w:t>
      </w:r>
      <w:r w:rsidR="00BD5033" w:rsidRPr="00A5762F">
        <w:rPr>
          <w:rFonts w:ascii="Arial" w:hAnsi="Arial" w:cs="Arial"/>
          <w:sz w:val="24"/>
          <w:szCs w:val="24"/>
        </w:rPr>
        <w:t xml:space="preserve"> through to early</w:t>
      </w:r>
      <w:r w:rsidR="00D3535D">
        <w:rPr>
          <w:rFonts w:ascii="Arial" w:hAnsi="Arial" w:cs="Arial"/>
          <w:sz w:val="24"/>
          <w:szCs w:val="24"/>
        </w:rPr>
        <w:t>-</w:t>
      </w:r>
      <w:r w:rsidR="00BD5033" w:rsidRPr="00A5762F">
        <w:rPr>
          <w:rFonts w:ascii="Arial" w:hAnsi="Arial" w:cs="Arial"/>
          <w:sz w:val="24"/>
          <w:szCs w:val="24"/>
        </w:rPr>
        <w:t xml:space="preserve">modern material </w:t>
      </w:r>
      <w:r w:rsidR="00D3535D">
        <w:rPr>
          <w:rFonts w:ascii="Arial" w:hAnsi="Arial" w:cs="Arial"/>
          <w:sz w:val="24"/>
          <w:szCs w:val="24"/>
        </w:rPr>
        <w:t>from</w:t>
      </w:r>
      <w:r w:rsidR="00BD5033" w:rsidRPr="00A5762F">
        <w:rPr>
          <w:rFonts w:ascii="Arial" w:hAnsi="Arial" w:cs="Arial"/>
          <w:sz w:val="24"/>
          <w:szCs w:val="24"/>
        </w:rPr>
        <w:t xml:space="preserve"> the age of printing</w:t>
      </w:r>
      <w:r w:rsidRPr="00A5762F">
        <w:rPr>
          <w:rFonts w:ascii="Arial" w:hAnsi="Arial" w:cs="Arial"/>
          <w:sz w:val="24"/>
          <w:szCs w:val="24"/>
        </w:rPr>
        <w:t>.</w:t>
      </w:r>
      <w:r w:rsidR="00BA65EF">
        <w:rPr>
          <w:rStyle w:val="FootnoteReference"/>
          <w:rFonts w:ascii="Arial" w:hAnsi="Arial" w:cs="Arial"/>
          <w:sz w:val="24"/>
          <w:szCs w:val="24"/>
        </w:rPr>
        <w:footnoteReference w:id="5"/>
      </w:r>
      <w:r w:rsidRPr="00A5762F">
        <w:rPr>
          <w:rFonts w:ascii="Arial" w:hAnsi="Arial" w:cs="Arial"/>
          <w:sz w:val="24"/>
          <w:szCs w:val="24"/>
        </w:rPr>
        <w:t xml:space="preserve"> It will provide </w:t>
      </w:r>
      <w:r w:rsidR="00342093" w:rsidRPr="00A5762F">
        <w:rPr>
          <w:rFonts w:ascii="Arial" w:hAnsi="Arial" w:cs="Arial"/>
          <w:sz w:val="24"/>
          <w:szCs w:val="24"/>
        </w:rPr>
        <w:t xml:space="preserve">transcriptions (diplomatic and metrical), </w:t>
      </w:r>
      <w:r w:rsidRPr="00A5762F">
        <w:rPr>
          <w:rFonts w:ascii="Arial" w:hAnsi="Arial" w:cs="Arial"/>
          <w:sz w:val="24"/>
          <w:szCs w:val="24"/>
        </w:rPr>
        <w:t xml:space="preserve">translations, paraphrased versions, explanatory notes, textual references, manuscripts </w:t>
      </w:r>
      <w:r w:rsidR="00342093" w:rsidRPr="00A5762F">
        <w:rPr>
          <w:rFonts w:ascii="Arial" w:hAnsi="Arial" w:cs="Arial"/>
          <w:sz w:val="24"/>
          <w:szCs w:val="24"/>
        </w:rPr>
        <w:t xml:space="preserve">details </w:t>
      </w:r>
      <w:r w:rsidRPr="00A5762F">
        <w:rPr>
          <w:rFonts w:ascii="Arial" w:hAnsi="Arial" w:cs="Arial"/>
          <w:sz w:val="24"/>
          <w:szCs w:val="24"/>
        </w:rPr>
        <w:t>and stemma for each poem</w:t>
      </w:r>
      <w:r w:rsidR="00CB1E91">
        <w:rPr>
          <w:rFonts w:ascii="Arial" w:hAnsi="Arial" w:cs="Arial"/>
          <w:sz w:val="24"/>
          <w:szCs w:val="24"/>
        </w:rPr>
        <w:t>.</w:t>
      </w:r>
      <w:r w:rsidR="00C31409" w:rsidRPr="00A5762F">
        <w:rPr>
          <w:rFonts w:ascii="Arial" w:hAnsi="Arial" w:cs="Arial"/>
          <w:sz w:val="24"/>
          <w:szCs w:val="24"/>
        </w:rPr>
        <w:t xml:space="preserve"> </w:t>
      </w:r>
      <w:r w:rsidR="00CB1E91">
        <w:rPr>
          <w:rFonts w:ascii="Arial" w:hAnsi="Arial" w:cs="Arial"/>
          <w:sz w:val="24"/>
          <w:szCs w:val="24"/>
        </w:rPr>
        <w:t>T</w:t>
      </w:r>
      <w:r w:rsidR="00C31409" w:rsidRPr="00A5762F">
        <w:rPr>
          <w:rFonts w:ascii="Arial" w:hAnsi="Arial" w:cs="Arial"/>
          <w:sz w:val="24"/>
          <w:szCs w:val="24"/>
        </w:rPr>
        <w:t xml:space="preserve">he website itself can be toggled </w:t>
      </w:r>
      <w:r w:rsidR="00C31409" w:rsidRPr="00A5762F">
        <w:rPr>
          <w:rFonts w:ascii="Arial" w:hAnsi="Arial" w:cs="Arial"/>
          <w:sz w:val="24"/>
          <w:szCs w:val="24"/>
        </w:rPr>
        <w:lastRenderedPageBreak/>
        <w:t>between English and Welsh for the reader</w:t>
      </w:r>
      <w:r w:rsidR="001420C8">
        <w:rPr>
          <w:rFonts w:ascii="Arial" w:hAnsi="Arial" w:cs="Arial"/>
          <w:sz w:val="24"/>
          <w:szCs w:val="24"/>
        </w:rPr>
        <w:t>, and the poems can be t</w:t>
      </w:r>
      <w:r w:rsidR="001420C8" w:rsidRPr="00A5762F">
        <w:rPr>
          <w:rFonts w:ascii="Arial" w:hAnsi="Arial" w:cs="Arial"/>
          <w:sz w:val="24"/>
          <w:szCs w:val="24"/>
        </w:rPr>
        <w:t>oggle</w:t>
      </w:r>
      <w:r w:rsidR="001420C8">
        <w:rPr>
          <w:rFonts w:ascii="Arial" w:hAnsi="Arial" w:cs="Arial"/>
          <w:sz w:val="24"/>
          <w:szCs w:val="24"/>
        </w:rPr>
        <w:t>d between their</w:t>
      </w:r>
      <w:r w:rsidR="001420C8" w:rsidRPr="00A5762F">
        <w:rPr>
          <w:rFonts w:ascii="Arial" w:hAnsi="Arial" w:cs="Arial"/>
          <w:sz w:val="24"/>
          <w:szCs w:val="24"/>
        </w:rPr>
        <w:t xml:space="preserve"> original</w:t>
      </w:r>
      <w:r w:rsidR="001420C8">
        <w:rPr>
          <w:rFonts w:ascii="Arial" w:hAnsi="Arial" w:cs="Arial"/>
          <w:sz w:val="24"/>
          <w:szCs w:val="24"/>
        </w:rPr>
        <w:t>, Middle-Welsh</w:t>
      </w:r>
      <w:r w:rsidR="001420C8" w:rsidRPr="00A5762F">
        <w:rPr>
          <w:rFonts w:ascii="Arial" w:hAnsi="Arial" w:cs="Arial"/>
          <w:sz w:val="24"/>
          <w:szCs w:val="24"/>
        </w:rPr>
        <w:t xml:space="preserve"> spelling and modern Welsh in the viewing panel</w:t>
      </w:r>
      <w:r w:rsidR="00C31409" w:rsidRPr="00A5762F">
        <w:rPr>
          <w:rFonts w:ascii="Arial" w:hAnsi="Arial" w:cs="Arial"/>
          <w:sz w:val="24"/>
          <w:szCs w:val="24"/>
        </w:rPr>
        <w:t>.</w:t>
      </w:r>
      <w:r w:rsidR="00C02E59" w:rsidRPr="00A5762F">
        <w:rPr>
          <w:rStyle w:val="FootnoteReference"/>
          <w:rFonts w:ascii="Arial" w:hAnsi="Arial" w:cs="Arial"/>
          <w:sz w:val="24"/>
          <w:szCs w:val="24"/>
        </w:rPr>
        <w:footnoteReference w:id="6"/>
      </w:r>
    </w:p>
    <w:p w14:paraId="0387534A" w14:textId="3242E136" w:rsidR="00DE5850" w:rsidRPr="00A5762F" w:rsidRDefault="002614E0" w:rsidP="00DE5850">
      <w:pPr>
        <w:jc w:val="both"/>
        <w:rPr>
          <w:rFonts w:ascii="Arial" w:hAnsi="Arial" w:cs="Arial"/>
          <w:sz w:val="24"/>
          <w:szCs w:val="24"/>
        </w:rPr>
      </w:pPr>
      <w:r>
        <w:rPr>
          <w:rFonts w:ascii="Arial" w:hAnsi="Arial" w:cs="Arial"/>
          <w:sz w:val="24"/>
          <w:szCs w:val="24"/>
        </w:rPr>
        <w:t>The</w:t>
      </w:r>
      <w:r w:rsidR="00DE632F" w:rsidRPr="00A5762F">
        <w:rPr>
          <w:rFonts w:ascii="Arial" w:hAnsi="Arial" w:cs="Arial"/>
          <w:sz w:val="24"/>
          <w:szCs w:val="24"/>
        </w:rPr>
        <w:t xml:space="preserve"> </w:t>
      </w:r>
      <w:r w:rsidR="00E21F72">
        <w:rPr>
          <w:rFonts w:ascii="Arial" w:hAnsi="Arial" w:cs="Arial"/>
          <w:sz w:val="24"/>
          <w:szCs w:val="24"/>
        </w:rPr>
        <w:t>material</w:t>
      </w:r>
      <w:r w:rsidR="00DE632F" w:rsidRPr="00A5762F">
        <w:rPr>
          <w:rFonts w:ascii="Arial" w:hAnsi="Arial" w:cs="Arial"/>
          <w:sz w:val="24"/>
          <w:szCs w:val="24"/>
        </w:rPr>
        <w:t xml:space="preserve"> </w:t>
      </w:r>
      <w:r>
        <w:rPr>
          <w:rFonts w:ascii="Arial" w:hAnsi="Arial" w:cs="Arial"/>
          <w:sz w:val="24"/>
          <w:szCs w:val="24"/>
        </w:rPr>
        <w:t>can</w:t>
      </w:r>
      <w:r w:rsidR="00DE632F" w:rsidRPr="00A5762F">
        <w:rPr>
          <w:rFonts w:ascii="Arial" w:hAnsi="Arial" w:cs="Arial"/>
          <w:sz w:val="24"/>
          <w:szCs w:val="24"/>
        </w:rPr>
        <w:t xml:space="preserve"> be</w:t>
      </w:r>
      <w:r w:rsidR="00924E48" w:rsidRPr="00A5762F">
        <w:rPr>
          <w:rFonts w:ascii="Arial" w:hAnsi="Arial" w:cs="Arial"/>
          <w:sz w:val="24"/>
          <w:szCs w:val="24"/>
        </w:rPr>
        <w:t xml:space="preserve"> explored </w:t>
      </w:r>
      <w:r w:rsidR="006E3333" w:rsidRPr="00A5762F">
        <w:rPr>
          <w:rFonts w:ascii="Arial" w:hAnsi="Arial" w:cs="Arial"/>
          <w:sz w:val="24"/>
          <w:szCs w:val="24"/>
        </w:rPr>
        <w:t xml:space="preserve">systematically through </w:t>
      </w:r>
      <w:r w:rsidR="004A4D77">
        <w:rPr>
          <w:rFonts w:ascii="Arial" w:hAnsi="Arial" w:cs="Arial"/>
          <w:sz w:val="24"/>
          <w:szCs w:val="24"/>
        </w:rPr>
        <w:t>glossaries</w:t>
      </w:r>
      <w:r w:rsidR="006E3333" w:rsidRPr="00A5762F">
        <w:rPr>
          <w:rFonts w:ascii="Arial" w:hAnsi="Arial" w:cs="Arial"/>
          <w:sz w:val="24"/>
          <w:szCs w:val="24"/>
        </w:rPr>
        <w:t xml:space="preserve"> of categories including</w:t>
      </w:r>
      <w:r w:rsidR="00924E48" w:rsidRPr="00A5762F">
        <w:rPr>
          <w:rFonts w:ascii="Arial" w:hAnsi="Arial" w:cs="Arial"/>
          <w:sz w:val="24"/>
          <w:szCs w:val="24"/>
        </w:rPr>
        <w:t xml:space="preserve"> </w:t>
      </w:r>
      <w:r w:rsidR="006E3333" w:rsidRPr="00A5762F">
        <w:rPr>
          <w:rFonts w:ascii="Arial" w:hAnsi="Arial" w:cs="Arial"/>
          <w:sz w:val="24"/>
          <w:szCs w:val="24"/>
        </w:rPr>
        <w:t>p</w:t>
      </w:r>
      <w:r w:rsidR="00961058" w:rsidRPr="00A5762F">
        <w:rPr>
          <w:rFonts w:ascii="Arial" w:hAnsi="Arial" w:cs="Arial"/>
          <w:sz w:val="24"/>
          <w:szCs w:val="24"/>
        </w:rPr>
        <w:t>ersonal names, place names, symbols</w:t>
      </w:r>
      <w:r w:rsidR="00507596">
        <w:rPr>
          <w:rFonts w:ascii="Arial" w:hAnsi="Arial" w:cs="Arial"/>
          <w:sz w:val="24"/>
          <w:szCs w:val="24"/>
        </w:rPr>
        <w:t>,</w:t>
      </w:r>
      <w:r w:rsidR="00961058" w:rsidRPr="00A5762F">
        <w:rPr>
          <w:rFonts w:ascii="Arial" w:hAnsi="Arial" w:cs="Arial"/>
          <w:sz w:val="24"/>
          <w:szCs w:val="24"/>
        </w:rPr>
        <w:t xml:space="preserve"> and themes</w:t>
      </w:r>
      <w:r w:rsidR="006E3333" w:rsidRPr="00A5762F">
        <w:rPr>
          <w:rFonts w:ascii="Arial" w:hAnsi="Arial" w:cs="Arial"/>
          <w:sz w:val="24"/>
          <w:szCs w:val="24"/>
        </w:rPr>
        <w:t xml:space="preserve"> featured in the poems.</w:t>
      </w:r>
      <w:r w:rsidR="00961058" w:rsidRPr="00A5762F">
        <w:rPr>
          <w:rFonts w:ascii="Arial" w:hAnsi="Arial" w:cs="Arial"/>
          <w:sz w:val="24"/>
          <w:szCs w:val="24"/>
        </w:rPr>
        <w:t xml:space="preserve"> </w:t>
      </w:r>
      <w:r w:rsidR="004A4D77">
        <w:rPr>
          <w:rFonts w:ascii="Arial" w:hAnsi="Arial" w:cs="Arial"/>
          <w:sz w:val="24"/>
          <w:szCs w:val="24"/>
        </w:rPr>
        <w:t>M</w:t>
      </w:r>
      <w:r w:rsidR="00961058" w:rsidRPr="00A5762F">
        <w:rPr>
          <w:rFonts w:ascii="Arial" w:hAnsi="Arial" w:cs="Arial"/>
          <w:sz w:val="24"/>
          <w:szCs w:val="24"/>
        </w:rPr>
        <w:t>any of the terms</w:t>
      </w:r>
      <w:r w:rsidR="006E3333" w:rsidRPr="00A5762F">
        <w:rPr>
          <w:rFonts w:ascii="Arial" w:hAnsi="Arial" w:cs="Arial"/>
          <w:sz w:val="24"/>
          <w:szCs w:val="24"/>
        </w:rPr>
        <w:t xml:space="preserve"> in these lists</w:t>
      </w:r>
      <w:r w:rsidR="00961058" w:rsidRPr="00A5762F">
        <w:rPr>
          <w:rFonts w:ascii="Arial" w:hAnsi="Arial" w:cs="Arial"/>
          <w:sz w:val="24"/>
          <w:szCs w:val="24"/>
        </w:rPr>
        <w:t xml:space="preserve"> are </w:t>
      </w:r>
      <w:r w:rsidR="006E3333" w:rsidRPr="00A5762F">
        <w:rPr>
          <w:rFonts w:ascii="Arial" w:hAnsi="Arial" w:cs="Arial"/>
          <w:sz w:val="24"/>
          <w:szCs w:val="24"/>
        </w:rPr>
        <w:t>or will be supplemented further</w:t>
      </w:r>
      <w:r w:rsidR="00961058" w:rsidRPr="00A5762F">
        <w:rPr>
          <w:rFonts w:ascii="Arial" w:hAnsi="Arial" w:cs="Arial"/>
          <w:sz w:val="24"/>
          <w:szCs w:val="24"/>
        </w:rPr>
        <w:t xml:space="preserve"> with links to external dictionary sources</w:t>
      </w:r>
      <w:r w:rsidR="00167540">
        <w:rPr>
          <w:rFonts w:ascii="Arial" w:hAnsi="Arial" w:cs="Arial"/>
          <w:sz w:val="24"/>
          <w:szCs w:val="24"/>
        </w:rPr>
        <w:t xml:space="preserve"> where possible and appropriate</w:t>
      </w:r>
      <w:r w:rsidR="00DE5850" w:rsidRPr="00A5762F">
        <w:rPr>
          <w:rFonts w:ascii="Arial" w:hAnsi="Arial" w:cs="Arial"/>
          <w:sz w:val="24"/>
          <w:szCs w:val="24"/>
        </w:rPr>
        <w:t>.</w:t>
      </w:r>
      <w:r w:rsidR="00167540">
        <w:rPr>
          <w:rFonts w:ascii="Arial" w:hAnsi="Arial" w:cs="Arial"/>
          <w:sz w:val="24"/>
          <w:szCs w:val="24"/>
        </w:rPr>
        <w:t xml:space="preserve"> The explanations of terms</w:t>
      </w:r>
      <w:r w:rsidR="006E3333" w:rsidRPr="00A5762F">
        <w:rPr>
          <w:rFonts w:ascii="Arial" w:hAnsi="Arial" w:cs="Arial"/>
          <w:sz w:val="24"/>
          <w:szCs w:val="24"/>
        </w:rPr>
        <w:t xml:space="preserve"> </w:t>
      </w:r>
      <w:r w:rsidR="00167540">
        <w:rPr>
          <w:rFonts w:ascii="Arial" w:hAnsi="Arial" w:cs="Arial"/>
          <w:sz w:val="24"/>
          <w:szCs w:val="24"/>
        </w:rPr>
        <w:t>are</w:t>
      </w:r>
      <w:r w:rsidR="00DE632F" w:rsidRPr="00A5762F">
        <w:rPr>
          <w:rFonts w:ascii="Arial" w:hAnsi="Arial" w:cs="Arial"/>
          <w:sz w:val="24"/>
          <w:szCs w:val="24"/>
        </w:rPr>
        <w:t xml:space="preserve"> undoubtedly useful for students and researchers, especially where ‘prophetic themes’ are highlighted, catalogued</w:t>
      </w:r>
      <w:r w:rsidR="00507596">
        <w:rPr>
          <w:rFonts w:ascii="Arial" w:hAnsi="Arial" w:cs="Arial"/>
          <w:sz w:val="24"/>
          <w:szCs w:val="24"/>
        </w:rPr>
        <w:t>,</w:t>
      </w:r>
      <w:r w:rsidR="00DE632F" w:rsidRPr="00A5762F">
        <w:rPr>
          <w:rFonts w:ascii="Arial" w:hAnsi="Arial" w:cs="Arial"/>
          <w:sz w:val="24"/>
          <w:szCs w:val="24"/>
        </w:rPr>
        <w:t xml:space="preserve"> and explained</w:t>
      </w:r>
      <w:r w:rsidR="00E21F72">
        <w:rPr>
          <w:rFonts w:ascii="Arial" w:hAnsi="Arial" w:cs="Arial"/>
          <w:sz w:val="24"/>
          <w:szCs w:val="24"/>
        </w:rPr>
        <w:t>.</w:t>
      </w:r>
      <w:r w:rsidR="00DE632F" w:rsidRPr="00A5762F">
        <w:rPr>
          <w:rFonts w:ascii="Arial" w:hAnsi="Arial" w:cs="Arial"/>
          <w:sz w:val="24"/>
          <w:szCs w:val="24"/>
        </w:rPr>
        <w:t xml:space="preserve"> </w:t>
      </w:r>
      <w:r w:rsidR="004A4D77">
        <w:rPr>
          <w:rFonts w:ascii="Arial" w:hAnsi="Arial" w:cs="Arial"/>
          <w:sz w:val="24"/>
          <w:szCs w:val="24"/>
        </w:rPr>
        <w:t>In this case, the list is</w:t>
      </w:r>
      <w:r w:rsidR="00DE632F" w:rsidRPr="00A5762F">
        <w:rPr>
          <w:rFonts w:ascii="Arial" w:hAnsi="Arial" w:cs="Arial"/>
          <w:sz w:val="24"/>
          <w:szCs w:val="24"/>
        </w:rPr>
        <w:t xml:space="preserve"> not </w:t>
      </w:r>
      <w:r w:rsidR="004A4D77">
        <w:rPr>
          <w:rFonts w:ascii="Arial" w:hAnsi="Arial" w:cs="Arial"/>
          <w:sz w:val="24"/>
          <w:szCs w:val="24"/>
        </w:rPr>
        <w:t xml:space="preserve">a </w:t>
      </w:r>
      <w:r w:rsidR="00DE632F" w:rsidRPr="00A5762F">
        <w:rPr>
          <w:rFonts w:ascii="Arial" w:hAnsi="Arial" w:cs="Arial"/>
          <w:sz w:val="24"/>
          <w:szCs w:val="24"/>
        </w:rPr>
        <w:t>direct glossar</w:t>
      </w:r>
      <w:r w:rsidR="004A4D77">
        <w:rPr>
          <w:rFonts w:ascii="Arial" w:hAnsi="Arial" w:cs="Arial"/>
          <w:sz w:val="24"/>
          <w:szCs w:val="24"/>
        </w:rPr>
        <w:t>y</w:t>
      </w:r>
      <w:r w:rsidR="00DE632F" w:rsidRPr="00A5762F">
        <w:rPr>
          <w:rFonts w:ascii="Arial" w:hAnsi="Arial" w:cs="Arial"/>
          <w:sz w:val="24"/>
          <w:szCs w:val="24"/>
        </w:rPr>
        <w:t xml:space="preserve"> of words but interpretations of lines, stanzas and even entire poems in some cases</w:t>
      </w:r>
      <w:r w:rsidR="00E21F72">
        <w:rPr>
          <w:rFonts w:ascii="Arial" w:hAnsi="Arial" w:cs="Arial"/>
          <w:sz w:val="24"/>
          <w:szCs w:val="24"/>
        </w:rPr>
        <w:t>,</w:t>
      </w:r>
      <w:r w:rsidR="00A74BAD">
        <w:rPr>
          <w:rFonts w:ascii="Arial" w:hAnsi="Arial" w:cs="Arial"/>
          <w:sz w:val="24"/>
          <w:szCs w:val="24"/>
        </w:rPr>
        <w:t xml:space="preserve"> and this</w:t>
      </w:r>
      <w:r w:rsidR="00E21F72">
        <w:rPr>
          <w:rFonts w:ascii="Arial" w:hAnsi="Arial" w:cs="Arial"/>
          <w:sz w:val="24"/>
          <w:szCs w:val="24"/>
        </w:rPr>
        <w:t xml:space="preserve"> is helpful</w:t>
      </w:r>
      <w:r w:rsidR="0075792D">
        <w:rPr>
          <w:rFonts w:ascii="Arial" w:hAnsi="Arial" w:cs="Arial"/>
          <w:sz w:val="24"/>
          <w:szCs w:val="24"/>
        </w:rPr>
        <w:t xml:space="preserve"> in understanding the meaning of poems</w:t>
      </w:r>
      <w:r w:rsidR="004A4D77">
        <w:rPr>
          <w:rFonts w:ascii="Arial" w:hAnsi="Arial" w:cs="Arial"/>
          <w:sz w:val="24"/>
          <w:szCs w:val="24"/>
        </w:rPr>
        <w:t xml:space="preserve"> that </w:t>
      </w:r>
      <w:r w:rsidR="004A4D77" w:rsidRPr="00A5762F">
        <w:rPr>
          <w:rFonts w:ascii="Arial" w:hAnsi="Arial" w:cs="Arial"/>
          <w:sz w:val="24"/>
          <w:szCs w:val="24"/>
        </w:rPr>
        <w:t>m</w:t>
      </w:r>
      <w:r w:rsidR="004A4D77">
        <w:rPr>
          <w:rFonts w:ascii="Arial" w:hAnsi="Arial" w:cs="Arial"/>
          <w:sz w:val="24"/>
          <w:szCs w:val="24"/>
        </w:rPr>
        <w:t>ay</w:t>
      </w:r>
      <w:r w:rsidR="004A4D77" w:rsidRPr="00A5762F">
        <w:rPr>
          <w:rFonts w:ascii="Arial" w:hAnsi="Arial" w:cs="Arial"/>
          <w:sz w:val="24"/>
          <w:szCs w:val="24"/>
        </w:rPr>
        <w:t xml:space="preserve"> otherwise seem vague and confusing</w:t>
      </w:r>
      <w:r w:rsidR="00DE632F" w:rsidRPr="00A5762F">
        <w:rPr>
          <w:rFonts w:ascii="Arial" w:hAnsi="Arial" w:cs="Arial"/>
          <w:sz w:val="24"/>
          <w:szCs w:val="24"/>
        </w:rPr>
        <w:t>.</w:t>
      </w:r>
      <w:r w:rsidR="00CB1E91">
        <w:rPr>
          <w:rFonts w:ascii="Arial" w:hAnsi="Arial" w:cs="Arial"/>
          <w:sz w:val="24"/>
          <w:szCs w:val="24"/>
        </w:rPr>
        <w:t xml:space="preserve"> </w:t>
      </w:r>
      <w:r w:rsidR="00DE632F" w:rsidRPr="00A5762F">
        <w:rPr>
          <w:rStyle w:val="FootnoteReference"/>
          <w:rFonts w:ascii="Arial" w:hAnsi="Arial" w:cs="Arial"/>
          <w:sz w:val="24"/>
          <w:szCs w:val="24"/>
        </w:rPr>
        <w:footnoteReference w:id="7"/>
      </w:r>
    </w:p>
    <w:p w14:paraId="282C2F3C" w14:textId="75572A27" w:rsidR="00961058" w:rsidRPr="00A5762F" w:rsidRDefault="00343024" w:rsidP="00DE5850">
      <w:pPr>
        <w:jc w:val="both"/>
        <w:rPr>
          <w:rFonts w:ascii="Arial" w:hAnsi="Arial" w:cs="Arial"/>
          <w:sz w:val="24"/>
          <w:szCs w:val="24"/>
        </w:rPr>
      </w:pPr>
      <w:r w:rsidRPr="00A5762F">
        <w:rPr>
          <w:rFonts w:ascii="Arial" w:hAnsi="Arial" w:cs="Arial"/>
          <w:sz w:val="24"/>
          <w:szCs w:val="24"/>
        </w:rPr>
        <w:t>The lists can be viewed both from a drop</w:t>
      </w:r>
      <w:r w:rsidR="00F54FA4">
        <w:rPr>
          <w:rFonts w:ascii="Arial" w:hAnsi="Arial" w:cs="Arial"/>
          <w:sz w:val="24"/>
          <w:szCs w:val="24"/>
        </w:rPr>
        <w:t>-</w:t>
      </w:r>
      <w:r w:rsidRPr="00A5762F">
        <w:rPr>
          <w:rFonts w:ascii="Arial" w:hAnsi="Arial" w:cs="Arial"/>
          <w:sz w:val="24"/>
          <w:szCs w:val="24"/>
        </w:rPr>
        <w:t>down menu and from links in the poems themselves. However, it is not yet possible to navigate</w:t>
      </w:r>
      <w:r w:rsidR="00845265">
        <w:rPr>
          <w:rFonts w:ascii="Arial" w:hAnsi="Arial" w:cs="Arial"/>
          <w:sz w:val="24"/>
          <w:szCs w:val="24"/>
        </w:rPr>
        <w:t xml:space="preserve"> in the other direction,</w:t>
      </w:r>
      <w:r w:rsidRPr="00A5762F">
        <w:rPr>
          <w:rFonts w:ascii="Arial" w:hAnsi="Arial" w:cs="Arial"/>
          <w:sz w:val="24"/>
          <w:szCs w:val="24"/>
        </w:rPr>
        <w:t xml:space="preserve"> from the lists to the poems, for example to see where and how often a particular personal name occurs across the corpus.</w:t>
      </w:r>
      <w:r w:rsidR="00DE5850" w:rsidRPr="00A5762F">
        <w:rPr>
          <w:rFonts w:ascii="Arial" w:hAnsi="Arial" w:cs="Arial"/>
          <w:sz w:val="24"/>
          <w:szCs w:val="24"/>
        </w:rPr>
        <w:t xml:space="preserve"> </w:t>
      </w:r>
      <w:r w:rsidRPr="00A5762F">
        <w:rPr>
          <w:rFonts w:ascii="Arial" w:hAnsi="Arial" w:cs="Arial"/>
          <w:sz w:val="24"/>
          <w:szCs w:val="24"/>
        </w:rPr>
        <w:t xml:space="preserve">This prevents a researcher from </w:t>
      </w:r>
      <w:r w:rsidR="009B6213">
        <w:rPr>
          <w:rFonts w:ascii="Arial" w:hAnsi="Arial" w:cs="Arial"/>
          <w:sz w:val="24"/>
          <w:szCs w:val="24"/>
        </w:rPr>
        <w:t xml:space="preserve">building </w:t>
      </w:r>
      <w:r w:rsidR="00961058" w:rsidRPr="00A5762F">
        <w:rPr>
          <w:rFonts w:ascii="Arial" w:hAnsi="Arial" w:cs="Arial"/>
          <w:sz w:val="24"/>
          <w:szCs w:val="24"/>
        </w:rPr>
        <w:t>social networks of concepts and names</w:t>
      </w:r>
      <w:r w:rsidR="00DE5850" w:rsidRPr="00A5762F">
        <w:rPr>
          <w:rFonts w:ascii="Arial" w:hAnsi="Arial" w:cs="Arial"/>
          <w:sz w:val="24"/>
          <w:szCs w:val="24"/>
        </w:rPr>
        <w:t xml:space="preserve">, or concordances of terms of interest </w:t>
      </w:r>
      <w:r w:rsidRPr="00A5762F">
        <w:rPr>
          <w:rFonts w:ascii="Arial" w:hAnsi="Arial" w:cs="Arial"/>
          <w:sz w:val="24"/>
          <w:szCs w:val="24"/>
        </w:rPr>
        <w:t>throughout the poetry</w:t>
      </w:r>
      <w:r w:rsidR="00DE5850" w:rsidRPr="00A5762F">
        <w:rPr>
          <w:rFonts w:ascii="Arial" w:hAnsi="Arial" w:cs="Arial"/>
          <w:sz w:val="24"/>
          <w:szCs w:val="24"/>
        </w:rPr>
        <w:t xml:space="preserve">. </w:t>
      </w:r>
      <w:r w:rsidRPr="00A5762F">
        <w:rPr>
          <w:rFonts w:ascii="Arial" w:hAnsi="Arial" w:cs="Arial"/>
          <w:sz w:val="24"/>
          <w:szCs w:val="24"/>
        </w:rPr>
        <w:t xml:space="preserve">This is a feature that will be possible in the future, however, </w:t>
      </w:r>
      <w:r w:rsidR="00845265">
        <w:rPr>
          <w:rFonts w:ascii="Arial" w:hAnsi="Arial" w:cs="Arial"/>
          <w:sz w:val="24"/>
          <w:szCs w:val="24"/>
        </w:rPr>
        <w:t xml:space="preserve">and this </w:t>
      </w:r>
      <w:r w:rsidRPr="00A5762F">
        <w:rPr>
          <w:rFonts w:ascii="Arial" w:hAnsi="Arial" w:cs="Arial"/>
          <w:sz w:val="24"/>
          <w:szCs w:val="24"/>
        </w:rPr>
        <w:t>will make the website much more useful.</w:t>
      </w:r>
      <w:r w:rsidR="00CB1E91">
        <w:rPr>
          <w:rFonts w:ascii="Arial" w:hAnsi="Arial" w:cs="Arial"/>
          <w:sz w:val="24"/>
          <w:szCs w:val="24"/>
        </w:rPr>
        <w:t xml:space="preserve"> </w:t>
      </w:r>
      <w:r w:rsidRPr="00A5762F">
        <w:rPr>
          <w:rStyle w:val="FootnoteReference"/>
          <w:rFonts w:ascii="Arial" w:hAnsi="Arial" w:cs="Arial"/>
          <w:sz w:val="24"/>
          <w:szCs w:val="24"/>
        </w:rPr>
        <w:footnoteReference w:id="8"/>
      </w:r>
    </w:p>
    <w:p w14:paraId="4E4E2499" w14:textId="0EAE6CA3" w:rsidR="005A5963" w:rsidRDefault="009E1F3D" w:rsidP="00794948">
      <w:pPr>
        <w:jc w:val="both"/>
        <w:rPr>
          <w:rFonts w:ascii="Arial" w:hAnsi="Arial" w:cs="Arial"/>
          <w:sz w:val="24"/>
          <w:szCs w:val="24"/>
        </w:rPr>
      </w:pPr>
      <w:r>
        <w:rPr>
          <w:rFonts w:ascii="Arial" w:hAnsi="Arial" w:cs="Arial"/>
          <w:sz w:val="24"/>
          <w:szCs w:val="24"/>
        </w:rPr>
        <w:t xml:space="preserve">The website </w:t>
      </w:r>
      <w:r w:rsidR="000D6C68" w:rsidRPr="00A5762F">
        <w:rPr>
          <w:rFonts w:ascii="Arial" w:hAnsi="Arial" w:cs="Arial"/>
          <w:sz w:val="24"/>
          <w:szCs w:val="24"/>
        </w:rPr>
        <w:t>combin</w:t>
      </w:r>
      <w:r>
        <w:rPr>
          <w:rFonts w:ascii="Arial" w:hAnsi="Arial" w:cs="Arial"/>
          <w:sz w:val="24"/>
          <w:szCs w:val="24"/>
        </w:rPr>
        <w:t>es</w:t>
      </w:r>
      <w:r w:rsidR="000D6C68" w:rsidRPr="00A5762F">
        <w:rPr>
          <w:rFonts w:ascii="Arial" w:hAnsi="Arial" w:cs="Arial"/>
          <w:sz w:val="24"/>
          <w:szCs w:val="24"/>
        </w:rPr>
        <w:t xml:space="preserve"> several features which set it apart from many other online collections of Welsh medieval literature. </w:t>
      </w:r>
      <w:r w:rsidR="009F562B">
        <w:rPr>
          <w:rFonts w:ascii="Arial" w:hAnsi="Arial" w:cs="Arial"/>
          <w:sz w:val="24"/>
          <w:szCs w:val="24"/>
        </w:rPr>
        <w:t>It</w:t>
      </w:r>
      <w:r w:rsidR="000D6C68" w:rsidRPr="00A5762F">
        <w:rPr>
          <w:rFonts w:ascii="Arial" w:hAnsi="Arial" w:cs="Arial"/>
          <w:sz w:val="24"/>
          <w:szCs w:val="24"/>
        </w:rPr>
        <w:t xml:space="preserve"> is </w:t>
      </w:r>
      <w:r>
        <w:rPr>
          <w:rFonts w:ascii="Arial" w:hAnsi="Arial" w:cs="Arial"/>
          <w:sz w:val="24"/>
          <w:szCs w:val="24"/>
        </w:rPr>
        <w:t>rare</w:t>
      </w:r>
      <w:r w:rsidR="00961058" w:rsidRPr="00A5762F">
        <w:rPr>
          <w:rFonts w:ascii="Arial" w:hAnsi="Arial" w:cs="Arial"/>
          <w:sz w:val="24"/>
          <w:szCs w:val="24"/>
        </w:rPr>
        <w:t xml:space="preserve"> </w:t>
      </w:r>
      <w:r>
        <w:rPr>
          <w:rFonts w:ascii="Arial" w:hAnsi="Arial" w:cs="Arial"/>
          <w:sz w:val="24"/>
          <w:szCs w:val="24"/>
        </w:rPr>
        <w:t>for</w:t>
      </w:r>
      <w:r w:rsidR="00961058" w:rsidRPr="00A5762F">
        <w:rPr>
          <w:rFonts w:ascii="Arial" w:hAnsi="Arial" w:cs="Arial"/>
          <w:sz w:val="24"/>
          <w:szCs w:val="24"/>
        </w:rPr>
        <w:t xml:space="preserve"> such a </w:t>
      </w:r>
      <w:r w:rsidR="000D6C68" w:rsidRPr="00A5762F">
        <w:rPr>
          <w:rFonts w:ascii="Arial" w:hAnsi="Arial" w:cs="Arial"/>
          <w:sz w:val="24"/>
          <w:szCs w:val="24"/>
        </w:rPr>
        <w:t xml:space="preserve">website </w:t>
      </w:r>
      <w:r>
        <w:rPr>
          <w:rFonts w:ascii="Arial" w:hAnsi="Arial" w:cs="Arial"/>
          <w:sz w:val="24"/>
          <w:szCs w:val="24"/>
        </w:rPr>
        <w:t>to</w:t>
      </w:r>
      <w:r w:rsidR="000D6C68" w:rsidRPr="00A5762F">
        <w:rPr>
          <w:rFonts w:ascii="Arial" w:hAnsi="Arial" w:cs="Arial"/>
          <w:sz w:val="24"/>
          <w:szCs w:val="24"/>
        </w:rPr>
        <w:t xml:space="preserve"> </w:t>
      </w:r>
      <w:r w:rsidR="00961058" w:rsidRPr="00A5762F">
        <w:rPr>
          <w:rFonts w:ascii="Arial" w:hAnsi="Arial" w:cs="Arial"/>
          <w:sz w:val="24"/>
          <w:szCs w:val="24"/>
        </w:rPr>
        <w:t>combine transcription</w:t>
      </w:r>
      <w:r>
        <w:rPr>
          <w:rFonts w:ascii="Arial" w:hAnsi="Arial" w:cs="Arial"/>
          <w:sz w:val="24"/>
          <w:szCs w:val="24"/>
        </w:rPr>
        <w:t>s</w:t>
      </w:r>
      <w:r w:rsidR="00961058" w:rsidRPr="00A5762F">
        <w:rPr>
          <w:rFonts w:ascii="Arial" w:hAnsi="Arial" w:cs="Arial"/>
          <w:sz w:val="24"/>
          <w:szCs w:val="24"/>
        </w:rPr>
        <w:t>, translation</w:t>
      </w:r>
      <w:r>
        <w:rPr>
          <w:rFonts w:ascii="Arial" w:hAnsi="Arial" w:cs="Arial"/>
          <w:sz w:val="24"/>
          <w:szCs w:val="24"/>
        </w:rPr>
        <w:t>s</w:t>
      </w:r>
      <w:r w:rsidR="00961058" w:rsidRPr="00A5762F">
        <w:rPr>
          <w:rFonts w:ascii="Arial" w:hAnsi="Arial" w:cs="Arial"/>
          <w:sz w:val="24"/>
          <w:szCs w:val="24"/>
        </w:rPr>
        <w:t xml:space="preserve">, notes </w:t>
      </w:r>
      <w:r w:rsidR="00961058" w:rsidRPr="00A5762F">
        <w:rPr>
          <w:rFonts w:ascii="Arial" w:hAnsi="Arial" w:cs="Arial"/>
          <w:i/>
          <w:iCs/>
          <w:sz w:val="24"/>
          <w:szCs w:val="24"/>
        </w:rPr>
        <w:t>and</w:t>
      </w:r>
      <w:r w:rsidR="00961058" w:rsidRPr="00A5762F">
        <w:rPr>
          <w:rFonts w:ascii="Arial" w:hAnsi="Arial" w:cs="Arial"/>
          <w:sz w:val="24"/>
          <w:szCs w:val="24"/>
        </w:rPr>
        <w:t xml:space="preserve"> digitised manuscripts all in one place. Th</w:t>
      </w:r>
      <w:r w:rsidR="000D6C68" w:rsidRPr="00A5762F">
        <w:rPr>
          <w:rFonts w:ascii="Arial" w:hAnsi="Arial" w:cs="Arial"/>
          <w:sz w:val="24"/>
          <w:szCs w:val="24"/>
        </w:rPr>
        <w:t xml:space="preserve">e inclusion of </w:t>
      </w:r>
      <w:r w:rsidR="005A5963">
        <w:rPr>
          <w:rFonts w:ascii="Arial" w:hAnsi="Arial" w:cs="Arial"/>
          <w:sz w:val="24"/>
          <w:szCs w:val="24"/>
        </w:rPr>
        <w:t>embedded digitised manuscripts (currently only those held by N</w:t>
      </w:r>
      <w:r w:rsidR="009B6213">
        <w:rPr>
          <w:rFonts w:ascii="Arial" w:hAnsi="Arial" w:cs="Arial"/>
          <w:sz w:val="24"/>
          <w:szCs w:val="24"/>
        </w:rPr>
        <w:t xml:space="preserve">ational </w:t>
      </w:r>
      <w:r w:rsidR="005A5963">
        <w:rPr>
          <w:rFonts w:ascii="Arial" w:hAnsi="Arial" w:cs="Arial"/>
          <w:sz w:val="24"/>
          <w:szCs w:val="24"/>
        </w:rPr>
        <w:t>L</w:t>
      </w:r>
      <w:r w:rsidR="009B6213">
        <w:rPr>
          <w:rFonts w:ascii="Arial" w:hAnsi="Arial" w:cs="Arial"/>
          <w:sz w:val="24"/>
          <w:szCs w:val="24"/>
        </w:rPr>
        <w:t xml:space="preserve">ibrary </w:t>
      </w:r>
      <w:r w:rsidR="005A5963">
        <w:rPr>
          <w:rFonts w:ascii="Arial" w:hAnsi="Arial" w:cs="Arial"/>
          <w:sz w:val="24"/>
          <w:szCs w:val="24"/>
        </w:rPr>
        <w:t>W</w:t>
      </w:r>
      <w:r w:rsidR="009B6213">
        <w:rPr>
          <w:rFonts w:ascii="Arial" w:hAnsi="Arial" w:cs="Arial"/>
          <w:sz w:val="24"/>
          <w:szCs w:val="24"/>
        </w:rPr>
        <w:t>ales</w:t>
      </w:r>
      <w:r w:rsidR="005A5963">
        <w:rPr>
          <w:rFonts w:ascii="Arial" w:hAnsi="Arial" w:cs="Arial"/>
          <w:sz w:val="24"/>
          <w:szCs w:val="24"/>
        </w:rPr>
        <w:t>, but there are plans to work with Oxford Libraries also)</w:t>
      </w:r>
      <w:r w:rsidR="000D6C68" w:rsidRPr="00A5762F">
        <w:rPr>
          <w:rFonts w:ascii="Arial" w:hAnsi="Arial" w:cs="Arial"/>
          <w:sz w:val="24"/>
          <w:szCs w:val="24"/>
        </w:rPr>
        <w:t xml:space="preserve"> </w:t>
      </w:r>
      <w:r w:rsidR="00961058" w:rsidRPr="00A5762F">
        <w:rPr>
          <w:rFonts w:ascii="Arial" w:hAnsi="Arial" w:cs="Arial"/>
          <w:sz w:val="24"/>
          <w:szCs w:val="24"/>
        </w:rPr>
        <w:t xml:space="preserve">is </w:t>
      </w:r>
      <w:r w:rsidR="006376CD">
        <w:rPr>
          <w:rFonts w:ascii="Arial" w:hAnsi="Arial" w:cs="Arial"/>
          <w:sz w:val="24"/>
          <w:szCs w:val="24"/>
        </w:rPr>
        <w:t>a particular highlight</w:t>
      </w:r>
      <w:r w:rsidR="00961058" w:rsidRPr="00A5762F">
        <w:rPr>
          <w:rFonts w:ascii="Arial" w:hAnsi="Arial" w:cs="Arial"/>
          <w:sz w:val="24"/>
          <w:szCs w:val="24"/>
        </w:rPr>
        <w:t>.</w:t>
      </w:r>
      <w:r w:rsidR="00CB1E91">
        <w:rPr>
          <w:rFonts w:ascii="Arial" w:hAnsi="Arial" w:cs="Arial"/>
          <w:sz w:val="24"/>
          <w:szCs w:val="24"/>
        </w:rPr>
        <w:t xml:space="preserve"> </w:t>
      </w:r>
      <w:r w:rsidR="00125EA5">
        <w:rPr>
          <w:rStyle w:val="FootnoteReference"/>
          <w:rFonts w:ascii="Arial" w:hAnsi="Arial" w:cs="Arial"/>
          <w:sz w:val="24"/>
          <w:szCs w:val="24"/>
        </w:rPr>
        <w:footnoteReference w:id="9"/>
      </w:r>
      <w:r w:rsidR="00961058" w:rsidRPr="00A5762F">
        <w:rPr>
          <w:rFonts w:ascii="Arial" w:hAnsi="Arial" w:cs="Arial"/>
          <w:sz w:val="24"/>
          <w:szCs w:val="24"/>
        </w:rPr>
        <w:t xml:space="preserve"> </w:t>
      </w:r>
      <w:r w:rsidR="000D6C68" w:rsidRPr="00A5762F">
        <w:rPr>
          <w:rFonts w:ascii="Arial" w:hAnsi="Arial" w:cs="Arial"/>
          <w:sz w:val="24"/>
          <w:szCs w:val="24"/>
        </w:rPr>
        <w:t>We may c</w:t>
      </w:r>
      <w:r w:rsidR="00961058" w:rsidRPr="00A5762F">
        <w:rPr>
          <w:rFonts w:ascii="Arial" w:hAnsi="Arial" w:cs="Arial"/>
          <w:sz w:val="24"/>
          <w:szCs w:val="24"/>
        </w:rPr>
        <w:t xml:space="preserve">ontrast </w:t>
      </w:r>
      <w:r w:rsidR="000D6C68" w:rsidRPr="00A5762F">
        <w:rPr>
          <w:rFonts w:ascii="Arial" w:hAnsi="Arial" w:cs="Arial"/>
          <w:sz w:val="24"/>
          <w:szCs w:val="24"/>
        </w:rPr>
        <w:t xml:space="preserve">this </w:t>
      </w:r>
      <w:r w:rsidR="00961058" w:rsidRPr="00A5762F">
        <w:rPr>
          <w:rFonts w:ascii="Arial" w:hAnsi="Arial" w:cs="Arial"/>
          <w:sz w:val="24"/>
          <w:szCs w:val="24"/>
        </w:rPr>
        <w:t xml:space="preserve">with </w:t>
      </w:r>
      <w:r w:rsidR="005A5963">
        <w:rPr>
          <w:rFonts w:ascii="Arial" w:hAnsi="Arial" w:cs="Arial"/>
          <w:sz w:val="24"/>
          <w:szCs w:val="24"/>
        </w:rPr>
        <w:t xml:space="preserve">a </w:t>
      </w:r>
      <w:r w:rsidR="00961058" w:rsidRPr="00A5762F">
        <w:rPr>
          <w:rFonts w:ascii="Arial" w:hAnsi="Arial" w:cs="Arial"/>
          <w:sz w:val="24"/>
          <w:szCs w:val="24"/>
        </w:rPr>
        <w:t xml:space="preserve">comparable resource, </w:t>
      </w:r>
      <w:r w:rsidR="00961058" w:rsidRPr="00A5762F">
        <w:rPr>
          <w:rFonts w:ascii="Arial" w:hAnsi="Arial" w:cs="Arial"/>
          <w:i/>
          <w:iCs/>
          <w:sz w:val="24"/>
          <w:szCs w:val="24"/>
        </w:rPr>
        <w:t>Welsh Prose 1300-1425</w:t>
      </w:r>
      <w:r w:rsidR="00961058" w:rsidRPr="00A5762F">
        <w:rPr>
          <w:rFonts w:ascii="Arial" w:hAnsi="Arial" w:cs="Arial"/>
          <w:sz w:val="24"/>
          <w:szCs w:val="24"/>
        </w:rPr>
        <w:t xml:space="preserve">, which </w:t>
      </w:r>
      <w:r w:rsidR="004423B7">
        <w:rPr>
          <w:rFonts w:ascii="Arial" w:hAnsi="Arial" w:cs="Arial"/>
          <w:sz w:val="24"/>
          <w:szCs w:val="24"/>
        </w:rPr>
        <w:t>features</w:t>
      </w:r>
      <w:r w:rsidR="00961058" w:rsidRPr="00A5762F">
        <w:rPr>
          <w:rFonts w:ascii="Arial" w:hAnsi="Arial" w:cs="Arial"/>
          <w:sz w:val="24"/>
          <w:szCs w:val="24"/>
        </w:rPr>
        <w:t xml:space="preserve"> transcriptions</w:t>
      </w:r>
      <w:r w:rsidR="00D46D13">
        <w:rPr>
          <w:rFonts w:ascii="Arial" w:hAnsi="Arial" w:cs="Arial"/>
          <w:sz w:val="24"/>
          <w:szCs w:val="24"/>
        </w:rPr>
        <w:t xml:space="preserve">, </w:t>
      </w:r>
      <w:r w:rsidR="00D40243" w:rsidRPr="00A5762F">
        <w:rPr>
          <w:rFonts w:ascii="Arial" w:hAnsi="Arial" w:cs="Arial"/>
          <w:sz w:val="24"/>
          <w:szCs w:val="24"/>
        </w:rPr>
        <w:t>minor notes and bibliograph</w:t>
      </w:r>
      <w:r w:rsidR="00D46D13">
        <w:rPr>
          <w:rFonts w:ascii="Arial" w:hAnsi="Arial" w:cs="Arial"/>
          <w:sz w:val="24"/>
          <w:szCs w:val="24"/>
        </w:rPr>
        <w:t>ies</w:t>
      </w:r>
      <w:r w:rsidR="004423B7">
        <w:rPr>
          <w:rFonts w:ascii="Arial" w:hAnsi="Arial" w:cs="Arial"/>
          <w:sz w:val="24"/>
          <w:szCs w:val="24"/>
        </w:rPr>
        <w:t xml:space="preserve"> only</w:t>
      </w:r>
      <w:r w:rsidR="00D40243" w:rsidRPr="00A5762F">
        <w:rPr>
          <w:rFonts w:ascii="Arial" w:hAnsi="Arial" w:cs="Arial"/>
          <w:sz w:val="24"/>
          <w:szCs w:val="24"/>
        </w:rPr>
        <w:t xml:space="preserve">. </w:t>
      </w:r>
      <w:r w:rsidR="00961058" w:rsidRPr="00265A5B">
        <w:rPr>
          <w:rFonts w:ascii="Arial" w:hAnsi="Arial" w:cs="Arial"/>
          <w:i/>
          <w:iCs/>
          <w:sz w:val="24"/>
          <w:szCs w:val="24"/>
        </w:rPr>
        <w:t>Welsh Prose</w:t>
      </w:r>
      <w:r w:rsidR="00961058" w:rsidRPr="00A5762F">
        <w:rPr>
          <w:rFonts w:ascii="Arial" w:hAnsi="Arial" w:cs="Arial"/>
          <w:sz w:val="24"/>
          <w:szCs w:val="24"/>
        </w:rPr>
        <w:t xml:space="preserve"> does</w:t>
      </w:r>
      <w:r w:rsidR="004423B7">
        <w:rPr>
          <w:rFonts w:ascii="Arial" w:hAnsi="Arial" w:cs="Arial"/>
          <w:sz w:val="24"/>
          <w:szCs w:val="24"/>
        </w:rPr>
        <w:t>, however,</w:t>
      </w:r>
      <w:r w:rsidR="00961058" w:rsidRPr="00A5762F">
        <w:rPr>
          <w:rFonts w:ascii="Arial" w:hAnsi="Arial" w:cs="Arial"/>
          <w:sz w:val="24"/>
          <w:szCs w:val="24"/>
        </w:rPr>
        <w:t xml:space="preserve"> have </w:t>
      </w:r>
      <w:r w:rsidR="00D46D13">
        <w:rPr>
          <w:rFonts w:ascii="Arial" w:hAnsi="Arial" w:cs="Arial"/>
          <w:sz w:val="24"/>
          <w:szCs w:val="24"/>
        </w:rPr>
        <w:t>extensive word-lists linked to their occurrences across the collection of texts.</w:t>
      </w:r>
      <w:r w:rsidR="00726938">
        <w:rPr>
          <w:rFonts w:ascii="Arial" w:hAnsi="Arial" w:cs="Arial"/>
          <w:sz w:val="24"/>
          <w:szCs w:val="24"/>
        </w:rPr>
        <w:t xml:space="preserve"> </w:t>
      </w:r>
      <w:r w:rsidR="00726938">
        <w:rPr>
          <w:rStyle w:val="FootnoteReference"/>
          <w:rFonts w:ascii="Arial" w:hAnsi="Arial" w:cs="Arial"/>
          <w:sz w:val="24"/>
          <w:szCs w:val="24"/>
        </w:rPr>
        <w:footnoteReference w:id="10"/>
      </w:r>
      <w:r w:rsidR="00961058" w:rsidRPr="00A5762F">
        <w:rPr>
          <w:rFonts w:ascii="Arial" w:hAnsi="Arial" w:cs="Arial"/>
          <w:sz w:val="24"/>
          <w:szCs w:val="24"/>
        </w:rPr>
        <w:t xml:space="preserve"> </w:t>
      </w:r>
      <w:r w:rsidR="004423B7">
        <w:rPr>
          <w:rFonts w:ascii="Arial" w:hAnsi="Arial" w:cs="Arial"/>
          <w:sz w:val="24"/>
          <w:szCs w:val="24"/>
        </w:rPr>
        <w:t xml:space="preserve">The word lists of the Merlin website are </w:t>
      </w:r>
      <w:r w:rsidR="00202999">
        <w:rPr>
          <w:rFonts w:ascii="Arial" w:hAnsi="Arial" w:cs="Arial"/>
          <w:sz w:val="24"/>
          <w:szCs w:val="24"/>
        </w:rPr>
        <w:t>simultaneously</w:t>
      </w:r>
      <w:r w:rsidR="004423B7">
        <w:rPr>
          <w:rFonts w:ascii="Arial" w:hAnsi="Arial" w:cs="Arial"/>
          <w:sz w:val="24"/>
          <w:szCs w:val="24"/>
        </w:rPr>
        <w:t xml:space="preserve"> more sophisticated in that they feature themes</w:t>
      </w:r>
      <w:r w:rsidR="00D46D13">
        <w:rPr>
          <w:rFonts w:ascii="Arial" w:hAnsi="Arial" w:cs="Arial"/>
          <w:sz w:val="24"/>
          <w:szCs w:val="24"/>
        </w:rPr>
        <w:t xml:space="preserve"> not easily expressed by one word of even a specific phrase</w:t>
      </w:r>
      <w:r w:rsidR="004423B7">
        <w:rPr>
          <w:rFonts w:ascii="Arial" w:hAnsi="Arial" w:cs="Arial"/>
          <w:sz w:val="24"/>
          <w:szCs w:val="24"/>
        </w:rPr>
        <w:t xml:space="preserve">, and more limited in that they do not feature </w:t>
      </w:r>
      <w:r w:rsidR="00D53F34">
        <w:rPr>
          <w:rFonts w:ascii="Arial" w:hAnsi="Arial" w:cs="Arial"/>
          <w:sz w:val="24"/>
          <w:szCs w:val="24"/>
        </w:rPr>
        <w:t xml:space="preserve">extensive word </w:t>
      </w:r>
      <w:r w:rsidR="004423B7">
        <w:rPr>
          <w:rFonts w:ascii="Arial" w:hAnsi="Arial" w:cs="Arial"/>
          <w:sz w:val="24"/>
          <w:szCs w:val="24"/>
        </w:rPr>
        <w:t>lists</w:t>
      </w:r>
      <w:r w:rsidR="00D53F34">
        <w:rPr>
          <w:rFonts w:ascii="Arial" w:hAnsi="Arial" w:cs="Arial"/>
          <w:sz w:val="24"/>
          <w:szCs w:val="24"/>
        </w:rPr>
        <w:t>, for example</w:t>
      </w:r>
      <w:r w:rsidR="004423B7">
        <w:rPr>
          <w:rFonts w:ascii="Arial" w:hAnsi="Arial" w:cs="Arial"/>
          <w:sz w:val="24"/>
          <w:szCs w:val="24"/>
        </w:rPr>
        <w:t xml:space="preserve"> </w:t>
      </w:r>
      <w:r w:rsidR="00D53F34">
        <w:rPr>
          <w:rFonts w:ascii="Arial" w:hAnsi="Arial" w:cs="Arial"/>
          <w:sz w:val="24"/>
          <w:szCs w:val="24"/>
        </w:rPr>
        <w:t>of</w:t>
      </w:r>
      <w:r w:rsidR="004423B7">
        <w:rPr>
          <w:rFonts w:ascii="Arial" w:hAnsi="Arial" w:cs="Arial"/>
          <w:sz w:val="24"/>
          <w:szCs w:val="24"/>
        </w:rPr>
        <w:t xml:space="preserve"> objects, animals, plants and so on.</w:t>
      </w:r>
      <w:r w:rsidR="00D40243" w:rsidRPr="00A5762F">
        <w:rPr>
          <w:rStyle w:val="FootnoteReference"/>
          <w:rFonts w:ascii="Arial" w:hAnsi="Arial" w:cs="Arial"/>
          <w:sz w:val="24"/>
          <w:szCs w:val="24"/>
        </w:rPr>
        <w:footnoteReference w:id="11"/>
      </w:r>
      <w:r w:rsidR="00265A5B">
        <w:rPr>
          <w:rFonts w:ascii="Arial" w:hAnsi="Arial" w:cs="Arial"/>
          <w:sz w:val="24"/>
          <w:szCs w:val="24"/>
        </w:rPr>
        <w:t xml:space="preserve"> </w:t>
      </w:r>
      <w:r w:rsidR="00C31417">
        <w:rPr>
          <w:rFonts w:ascii="Arial" w:hAnsi="Arial" w:cs="Arial"/>
          <w:sz w:val="24"/>
          <w:szCs w:val="24"/>
        </w:rPr>
        <w:t xml:space="preserve">Additionally, unlike the </w:t>
      </w:r>
      <w:r w:rsidR="00C31417" w:rsidRPr="00202999">
        <w:rPr>
          <w:rFonts w:ascii="Arial" w:hAnsi="Arial" w:cs="Arial"/>
          <w:i/>
          <w:iCs/>
          <w:sz w:val="24"/>
          <w:szCs w:val="24"/>
        </w:rPr>
        <w:t>Guto’r Glyn</w:t>
      </w:r>
      <w:r w:rsidR="00C31417">
        <w:rPr>
          <w:rFonts w:ascii="Arial" w:hAnsi="Arial" w:cs="Arial"/>
          <w:sz w:val="24"/>
          <w:szCs w:val="24"/>
        </w:rPr>
        <w:t xml:space="preserve"> website, which due to its strict</w:t>
      </w:r>
      <w:r w:rsidR="00202999">
        <w:rPr>
          <w:rFonts w:ascii="Arial" w:hAnsi="Arial" w:cs="Arial"/>
          <w:sz w:val="24"/>
          <w:szCs w:val="24"/>
        </w:rPr>
        <w:t>-</w:t>
      </w:r>
      <w:r w:rsidR="00C31417">
        <w:rPr>
          <w:rFonts w:ascii="Arial" w:hAnsi="Arial" w:cs="Arial"/>
          <w:sz w:val="24"/>
          <w:szCs w:val="24"/>
        </w:rPr>
        <w:t xml:space="preserve">metre poetry </w:t>
      </w:r>
      <w:r w:rsidR="00D53F34">
        <w:rPr>
          <w:rFonts w:ascii="Arial" w:hAnsi="Arial" w:cs="Arial"/>
          <w:sz w:val="24"/>
          <w:szCs w:val="24"/>
        </w:rPr>
        <w:t>only require</w:t>
      </w:r>
      <w:r w:rsidR="002F708F">
        <w:rPr>
          <w:rFonts w:ascii="Arial" w:hAnsi="Arial" w:cs="Arial"/>
          <w:sz w:val="24"/>
          <w:szCs w:val="24"/>
        </w:rPr>
        <w:t>s</w:t>
      </w:r>
      <w:r w:rsidR="00C31417">
        <w:rPr>
          <w:rFonts w:ascii="Arial" w:hAnsi="Arial" w:cs="Arial"/>
          <w:sz w:val="24"/>
          <w:szCs w:val="24"/>
        </w:rPr>
        <w:t xml:space="preserve"> fixed sizes of panels to view </w:t>
      </w:r>
      <w:r w:rsidR="00FF570B">
        <w:rPr>
          <w:rFonts w:ascii="Arial" w:hAnsi="Arial" w:cs="Arial"/>
          <w:sz w:val="24"/>
          <w:szCs w:val="24"/>
        </w:rPr>
        <w:t>its</w:t>
      </w:r>
      <w:r w:rsidR="00C31417">
        <w:rPr>
          <w:rFonts w:ascii="Arial" w:hAnsi="Arial" w:cs="Arial"/>
          <w:sz w:val="24"/>
          <w:szCs w:val="24"/>
        </w:rPr>
        <w:t xml:space="preserve"> material, </w:t>
      </w:r>
      <w:r w:rsidR="00C23C53">
        <w:rPr>
          <w:rFonts w:ascii="Arial" w:hAnsi="Arial" w:cs="Arial"/>
          <w:sz w:val="24"/>
          <w:szCs w:val="24"/>
        </w:rPr>
        <w:t xml:space="preserve">the </w:t>
      </w:r>
      <w:r w:rsidR="00C31417">
        <w:rPr>
          <w:rFonts w:ascii="Arial" w:hAnsi="Arial" w:cs="Arial"/>
          <w:sz w:val="24"/>
          <w:szCs w:val="24"/>
        </w:rPr>
        <w:t>Merlin</w:t>
      </w:r>
      <w:r w:rsidR="00C23C53">
        <w:rPr>
          <w:rFonts w:ascii="Arial" w:hAnsi="Arial" w:cs="Arial"/>
          <w:sz w:val="24"/>
          <w:szCs w:val="24"/>
        </w:rPr>
        <w:t xml:space="preserve"> corpus -</w:t>
      </w:r>
      <w:r w:rsidR="00C31417">
        <w:rPr>
          <w:rFonts w:ascii="Arial" w:hAnsi="Arial" w:cs="Arial"/>
          <w:sz w:val="24"/>
          <w:szCs w:val="24"/>
        </w:rPr>
        <w:t xml:space="preserve"> with its greater variety</w:t>
      </w:r>
      <w:r w:rsidR="00C23C53">
        <w:rPr>
          <w:rFonts w:ascii="Arial" w:hAnsi="Arial" w:cs="Arial"/>
          <w:sz w:val="24"/>
          <w:szCs w:val="24"/>
        </w:rPr>
        <w:t xml:space="preserve"> of meter and form -</w:t>
      </w:r>
      <w:r w:rsidR="00C31417">
        <w:rPr>
          <w:rFonts w:ascii="Arial" w:hAnsi="Arial" w:cs="Arial"/>
          <w:sz w:val="24"/>
          <w:szCs w:val="24"/>
        </w:rPr>
        <w:t xml:space="preserve"> allows the viewing panels to be resized</w:t>
      </w:r>
      <w:r w:rsidR="00FF570B">
        <w:rPr>
          <w:rFonts w:ascii="Arial" w:hAnsi="Arial" w:cs="Arial"/>
          <w:sz w:val="24"/>
          <w:szCs w:val="24"/>
        </w:rPr>
        <w:t xml:space="preserve"> at the user’s discretion</w:t>
      </w:r>
      <w:r w:rsidR="00C31417">
        <w:rPr>
          <w:rFonts w:ascii="Arial" w:hAnsi="Arial" w:cs="Arial"/>
          <w:sz w:val="24"/>
          <w:szCs w:val="24"/>
        </w:rPr>
        <w:t xml:space="preserve">, which is </w:t>
      </w:r>
      <w:r w:rsidR="00FF570B">
        <w:rPr>
          <w:rFonts w:ascii="Arial" w:hAnsi="Arial" w:cs="Arial"/>
          <w:sz w:val="24"/>
          <w:szCs w:val="24"/>
        </w:rPr>
        <w:t xml:space="preserve">quite </w:t>
      </w:r>
      <w:r w:rsidR="00C31417">
        <w:rPr>
          <w:rFonts w:ascii="Arial" w:hAnsi="Arial" w:cs="Arial"/>
          <w:sz w:val="24"/>
          <w:szCs w:val="24"/>
        </w:rPr>
        <w:t>intuitive and allows for closer reading.</w:t>
      </w:r>
    </w:p>
    <w:p w14:paraId="7BB0C575" w14:textId="3614E89A" w:rsidR="00CE648C" w:rsidRDefault="00CE648C" w:rsidP="00794948">
      <w:pPr>
        <w:jc w:val="both"/>
        <w:rPr>
          <w:rFonts w:ascii="Arial" w:hAnsi="Arial" w:cs="Arial"/>
          <w:sz w:val="24"/>
          <w:szCs w:val="24"/>
        </w:rPr>
      </w:pPr>
      <w:r w:rsidRPr="00A5762F">
        <w:rPr>
          <w:rFonts w:ascii="Arial" w:hAnsi="Arial" w:cs="Arial"/>
          <w:sz w:val="24"/>
          <w:szCs w:val="24"/>
        </w:rPr>
        <w:t>The current interactivity between the website and other online locations – most notably NLW, seems at present to be one-</w:t>
      </w:r>
      <w:r w:rsidR="006B1BE0">
        <w:rPr>
          <w:rFonts w:ascii="Arial" w:hAnsi="Arial" w:cs="Arial"/>
          <w:sz w:val="24"/>
          <w:szCs w:val="24"/>
        </w:rPr>
        <w:t>way</w:t>
      </w:r>
      <w:r w:rsidRPr="00A5762F">
        <w:rPr>
          <w:rFonts w:ascii="Arial" w:hAnsi="Arial" w:cs="Arial"/>
          <w:sz w:val="24"/>
          <w:szCs w:val="24"/>
        </w:rPr>
        <w:t xml:space="preserve">. It would be interesting to see, for example, the </w:t>
      </w:r>
      <w:r w:rsidR="006B1BE0">
        <w:rPr>
          <w:rFonts w:ascii="Arial" w:hAnsi="Arial" w:cs="Arial"/>
          <w:sz w:val="24"/>
          <w:szCs w:val="24"/>
        </w:rPr>
        <w:t>NLW</w:t>
      </w:r>
      <w:r w:rsidR="006B1BE0" w:rsidRPr="00A5762F">
        <w:rPr>
          <w:rFonts w:ascii="Arial" w:hAnsi="Arial" w:cs="Arial"/>
          <w:sz w:val="24"/>
          <w:szCs w:val="24"/>
        </w:rPr>
        <w:t xml:space="preserve"> </w:t>
      </w:r>
      <w:r w:rsidR="006B1BE0">
        <w:rPr>
          <w:rFonts w:ascii="Arial" w:hAnsi="Arial" w:cs="Arial"/>
          <w:sz w:val="24"/>
          <w:szCs w:val="24"/>
        </w:rPr>
        <w:t xml:space="preserve">pages for </w:t>
      </w:r>
      <w:r w:rsidRPr="00A5762F">
        <w:rPr>
          <w:rFonts w:ascii="Arial" w:hAnsi="Arial" w:cs="Arial"/>
          <w:sz w:val="24"/>
          <w:szCs w:val="24"/>
        </w:rPr>
        <w:t>digitised manuscripts</w:t>
      </w:r>
      <w:r w:rsidR="00205CCA">
        <w:rPr>
          <w:rFonts w:ascii="Arial" w:hAnsi="Arial" w:cs="Arial"/>
          <w:sz w:val="24"/>
          <w:szCs w:val="24"/>
        </w:rPr>
        <w:t xml:space="preserve"> </w:t>
      </w:r>
      <w:r w:rsidRPr="00A5762F">
        <w:rPr>
          <w:rFonts w:ascii="Arial" w:hAnsi="Arial" w:cs="Arial"/>
          <w:sz w:val="24"/>
          <w:szCs w:val="24"/>
        </w:rPr>
        <w:t xml:space="preserve">either signpost the Merlin </w:t>
      </w:r>
      <w:r w:rsidR="006B1BE0">
        <w:rPr>
          <w:rFonts w:ascii="Arial" w:hAnsi="Arial" w:cs="Arial"/>
          <w:sz w:val="24"/>
          <w:szCs w:val="24"/>
        </w:rPr>
        <w:t>w</w:t>
      </w:r>
      <w:r w:rsidRPr="00A5762F">
        <w:rPr>
          <w:rFonts w:ascii="Arial" w:hAnsi="Arial" w:cs="Arial"/>
          <w:sz w:val="24"/>
          <w:szCs w:val="24"/>
        </w:rPr>
        <w:t>ebsite for</w:t>
      </w:r>
      <w:r w:rsidR="00205CCA">
        <w:rPr>
          <w:rFonts w:ascii="Arial" w:hAnsi="Arial" w:cs="Arial"/>
          <w:sz w:val="24"/>
          <w:szCs w:val="24"/>
        </w:rPr>
        <w:t xml:space="preserve"> </w:t>
      </w:r>
      <w:r w:rsidRPr="00A5762F">
        <w:rPr>
          <w:rFonts w:ascii="Arial" w:hAnsi="Arial" w:cs="Arial"/>
          <w:sz w:val="24"/>
          <w:szCs w:val="24"/>
        </w:rPr>
        <w:t>translation</w:t>
      </w:r>
      <w:r w:rsidR="00205CCA">
        <w:rPr>
          <w:rFonts w:ascii="Arial" w:hAnsi="Arial" w:cs="Arial"/>
          <w:sz w:val="24"/>
          <w:szCs w:val="24"/>
        </w:rPr>
        <w:t>s</w:t>
      </w:r>
      <w:r w:rsidRPr="00A5762F">
        <w:rPr>
          <w:rFonts w:ascii="Arial" w:hAnsi="Arial" w:cs="Arial"/>
          <w:sz w:val="24"/>
          <w:szCs w:val="24"/>
        </w:rPr>
        <w:t>, transcription</w:t>
      </w:r>
      <w:r w:rsidR="00205CCA">
        <w:rPr>
          <w:rFonts w:ascii="Arial" w:hAnsi="Arial" w:cs="Arial"/>
          <w:sz w:val="24"/>
          <w:szCs w:val="24"/>
        </w:rPr>
        <w:t>s</w:t>
      </w:r>
      <w:r w:rsidRPr="00A5762F">
        <w:rPr>
          <w:rFonts w:ascii="Arial" w:hAnsi="Arial" w:cs="Arial"/>
          <w:sz w:val="24"/>
          <w:szCs w:val="24"/>
        </w:rPr>
        <w:t xml:space="preserve"> and commentar</w:t>
      </w:r>
      <w:r w:rsidR="00205CCA">
        <w:rPr>
          <w:rFonts w:ascii="Arial" w:hAnsi="Arial" w:cs="Arial"/>
          <w:sz w:val="24"/>
          <w:szCs w:val="24"/>
        </w:rPr>
        <w:t>ies</w:t>
      </w:r>
      <w:r w:rsidR="00DB62C4">
        <w:rPr>
          <w:rFonts w:ascii="Arial" w:hAnsi="Arial" w:cs="Arial"/>
          <w:sz w:val="24"/>
          <w:szCs w:val="24"/>
        </w:rPr>
        <w:t>, or e</w:t>
      </w:r>
      <w:r w:rsidR="00120C69">
        <w:rPr>
          <w:rFonts w:ascii="Arial" w:hAnsi="Arial" w:cs="Arial"/>
          <w:sz w:val="24"/>
          <w:szCs w:val="24"/>
        </w:rPr>
        <w:t xml:space="preserve">ven utilise </w:t>
      </w:r>
      <w:r w:rsidR="00DB62C4">
        <w:rPr>
          <w:rFonts w:ascii="Arial" w:hAnsi="Arial" w:cs="Arial"/>
          <w:sz w:val="24"/>
          <w:szCs w:val="24"/>
        </w:rPr>
        <w:t>some of its content</w:t>
      </w:r>
      <w:r w:rsidR="00120C69">
        <w:rPr>
          <w:rFonts w:ascii="Arial" w:hAnsi="Arial" w:cs="Arial"/>
          <w:sz w:val="24"/>
          <w:szCs w:val="24"/>
        </w:rPr>
        <w:t xml:space="preserve"> </w:t>
      </w:r>
      <w:r w:rsidR="00120C69">
        <w:rPr>
          <w:rFonts w:ascii="Arial" w:hAnsi="Arial" w:cs="Arial"/>
          <w:sz w:val="24"/>
          <w:szCs w:val="24"/>
        </w:rPr>
        <w:lastRenderedPageBreak/>
        <w:t>directly by embedding it</w:t>
      </w:r>
      <w:r w:rsidR="00205CCA">
        <w:rPr>
          <w:rFonts w:ascii="Arial" w:hAnsi="Arial" w:cs="Arial"/>
          <w:sz w:val="24"/>
          <w:szCs w:val="24"/>
        </w:rPr>
        <w:t xml:space="preserve">. </w:t>
      </w:r>
      <w:r w:rsidRPr="00A5762F">
        <w:rPr>
          <w:rFonts w:ascii="Arial" w:hAnsi="Arial" w:cs="Arial"/>
          <w:sz w:val="24"/>
          <w:szCs w:val="24"/>
        </w:rPr>
        <w:t xml:space="preserve">In this way, an integrated ecosystem of online discourse and resources </w:t>
      </w:r>
      <w:r>
        <w:rPr>
          <w:rFonts w:ascii="Arial" w:hAnsi="Arial" w:cs="Arial"/>
          <w:sz w:val="24"/>
          <w:szCs w:val="24"/>
        </w:rPr>
        <w:t xml:space="preserve">might be established, </w:t>
      </w:r>
      <w:r w:rsidR="00120C69">
        <w:rPr>
          <w:rFonts w:ascii="Arial" w:hAnsi="Arial" w:cs="Arial"/>
          <w:sz w:val="24"/>
          <w:szCs w:val="24"/>
        </w:rPr>
        <w:t xml:space="preserve">across </w:t>
      </w:r>
      <w:r>
        <w:rPr>
          <w:rFonts w:ascii="Arial" w:hAnsi="Arial" w:cs="Arial"/>
          <w:sz w:val="24"/>
          <w:szCs w:val="24"/>
        </w:rPr>
        <w:t>which</w:t>
      </w:r>
      <w:r w:rsidRPr="00A5762F">
        <w:rPr>
          <w:rFonts w:ascii="Arial" w:hAnsi="Arial" w:cs="Arial"/>
          <w:sz w:val="24"/>
          <w:szCs w:val="24"/>
        </w:rPr>
        <w:t xml:space="preserve"> a researcher and even the public might be able to navigate</w:t>
      </w:r>
      <w:r w:rsidR="00120C69">
        <w:rPr>
          <w:rFonts w:ascii="Arial" w:hAnsi="Arial" w:cs="Arial"/>
          <w:sz w:val="24"/>
          <w:szCs w:val="24"/>
        </w:rPr>
        <w:t xml:space="preserve">, </w:t>
      </w:r>
      <w:r w:rsidRPr="00A5762F">
        <w:rPr>
          <w:rFonts w:ascii="Arial" w:hAnsi="Arial" w:cs="Arial"/>
          <w:sz w:val="24"/>
          <w:szCs w:val="24"/>
        </w:rPr>
        <w:t xml:space="preserve">if not with ease then with some level of intuitiveness. </w:t>
      </w:r>
    </w:p>
    <w:p w14:paraId="2A441423" w14:textId="019591CD" w:rsidR="00CE648C" w:rsidRDefault="00265A5B" w:rsidP="00794948">
      <w:pPr>
        <w:jc w:val="both"/>
        <w:rPr>
          <w:rFonts w:ascii="Arial" w:hAnsi="Arial" w:cs="Arial"/>
          <w:sz w:val="24"/>
          <w:szCs w:val="24"/>
        </w:rPr>
      </w:pPr>
      <w:r>
        <w:rPr>
          <w:rFonts w:ascii="Arial" w:hAnsi="Arial" w:cs="Arial"/>
          <w:sz w:val="24"/>
          <w:szCs w:val="24"/>
        </w:rPr>
        <w:t xml:space="preserve">Since the Merlin website uses the </w:t>
      </w:r>
      <w:r w:rsidRPr="009D7FE3">
        <w:rPr>
          <w:rFonts w:ascii="Arial" w:hAnsi="Arial" w:cs="Arial"/>
          <w:i/>
          <w:iCs/>
          <w:sz w:val="24"/>
          <w:szCs w:val="24"/>
        </w:rPr>
        <w:t>Guto’r Glyn</w:t>
      </w:r>
      <w:r>
        <w:rPr>
          <w:rFonts w:ascii="Arial" w:hAnsi="Arial" w:cs="Arial"/>
          <w:sz w:val="24"/>
          <w:szCs w:val="24"/>
        </w:rPr>
        <w:t xml:space="preserve"> template</w:t>
      </w:r>
      <w:r w:rsidR="009D7FE3">
        <w:rPr>
          <w:rFonts w:ascii="Arial" w:hAnsi="Arial" w:cs="Arial"/>
          <w:sz w:val="24"/>
          <w:szCs w:val="24"/>
        </w:rPr>
        <w:t xml:space="preserve"> (</w:t>
      </w:r>
      <w:r>
        <w:rPr>
          <w:rFonts w:ascii="Arial" w:hAnsi="Arial" w:cs="Arial"/>
          <w:sz w:val="24"/>
          <w:szCs w:val="24"/>
        </w:rPr>
        <w:t xml:space="preserve">one which is also shared with the </w:t>
      </w:r>
      <w:r w:rsidRPr="009D7FE3">
        <w:rPr>
          <w:rFonts w:ascii="Arial" w:hAnsi="Arial" w:cs="Arial"/>
          <w:i/>
          <w:iCs/>
          <w:sz w:val="24"/>
          <w:szCs w:val="24"/>
        </w:rPr>
        <w:t>Dafydd ap Gwilym</w:t>
      </w:r>
      <w:r>
        <w:rPr>
          <w:rFonts w:ascii="Arial" w:hAnsi="Arial" w:cs="Arial"/>
          <w:sz w:val="24"/>
          <w:szCs w:val="24"/>
        </w:rPr>
        <w:t xml:space="preserve"> site</w:t>
      </w:r>
      <w:r w:rsidR="009D7FE3">
        <w:rPr>
          <w:rFonts w:ascii="Arial" w:hAnsi="Arial" w:cs="Arial"/>
          <w:sz w:val="24"/>
          <w:szCs w:val="24"/>
        </w:rPr>
        <w:t>)</w:t>
      </w:r>
      <w:r>
        <w:rPr>
          <w:rFonts w:ascii="Arial" w:hAnsi="Arial" w:cs="Arial"/>
          <w:sz w:val="24"/>
          <w:szCs w:val="24"/>
        </w:rPr>
        <w:t xml:space="preserve"> it will undoubtedly feel familiar </w:t>
      </w:r>
      <w:r w:rsidR="001251C2">
        <w:rPr>
          <w:rFonts w:ascii="Arial" w:hAnsi="Arial" w:cs="Arial"/>
          <w:sz w:val="24"/>
          <w:szCs w:val="24"/>
        </w:rPr>
        <w:t>to</w:t>
      </w:r>
      <w:r>
        <w:rPr>
          <w:rFonts w:ascii="Arial" w:hAnsi="Arial" w:cs="Arial"/>
          <w:sz w:val="24"/>
          <w:szCs w:val="24"/>
        </w:rPr>
        <w:t xml:space="preserve"> researchers of medieval Welsh poetry, which immediately makes it more user-friendly</w:t>
      </w:r>
      <w:r w:rsidR="00921525">
        <w:rPr>
          <w:rFonts w:ascii="Arial" w:hAnsi="Arial" w:cs="Arial"/>
          <w:sz w:val="24"/>
          <w:szCs w:val="24"/>
        </w:rPr>
        <w:t xml:space="preserve"> at least for them</w:t>
      </w:r>
      <w:r>
        <w:rPr>
          <w:rFonts w:ascii="Arial" w:hAnsi="Arial" w:cs="Arial"/>
          <w:sz w:val="24"/>
          <w:szCs w:val="24"/>
        </w:rPr>
        <w:t>. It also</w:t>
      </w:r>
      <w:r w:rsidR="00794948" w:rsidRPr="00A5762F">
        <w:rPr>
          <w:rFonts w:ascii="Arial" w:hAnsi="Arial" w:cs="Arial"/>
          <w:sz w:val="24"/>
          <w:szCs w:val="24"/>
        </w:rPr>
        <w:t xml:space="preserve"> has an extensive </w:t>
      </w:r>
      <w:r w:rsidR="005E1F4A">
        <w:rPr>
          <w:rFonts w:ascii="Arial" w:hAnsi="Arial" w:cs="Arial"/>
          <w:sz w:val="24"/>
          <w:szCs w:val="24"/>
        </w:rPr>
        <w:t>b</w:t>
      </w:r>
      <w:r w:rsidR="00794948" w:rsidRPr="00A5762F">
        <w:rPr>
          <w:rFonts w:ascii="Arial" w:hAnsi="Arial" w:cs="Arial"/>
          <w:sz w:val="24"/>
          <w:szCs w:val="24"/>
        </w:rPr>
        <w:t xml:space="preserve">ibliography </w:t>
      </w:r>
      <w:r w:rsidR="00530C34">
        <w:rPr>
          <w:rFonts w:ascii="Arial" w:hAnsi="Arial" w:cs="Arial"/>
          <w:sz w:val="24"/>
          <w:szCs w:val="24"/>
        </w:rPr>
        <w:t>with many</w:t>
      </w:r>
      <w:r w:rsidR="00794948" w:rsidRPr="00A5762F">
        <w:rPr>
          <w:rFonts w:ascii="Arial" w:hAnsi="Arial" w:cs="Arial"/>
          <w:sz w:val="24"/>
          <w:szCs w:val="24"/>
        </w:rPr>
        <w:t xml:space="preserve"> links to online versions of this secondary literature. This is </w:t>
      </w:r>
      <w:r w:rsidR="00CF5883">
        <w:rPr>
          <w:rFonts w:ascii="Arial" w:hAnsi="Arial" w:cs="Arial"/>
          <w:sz w:val="24"/>
          <w:szCs w:val="24"/>
        </w:rPr>
        <w:t xml:space="preserve">a </w:t>
      </w:r>
      <w:r w:rsidR="00794948" w:rsidRPr="00A5762F">
        <w:rPr>
          <w:rFonts w:ascii="Arial" w:hAnsi="Arial" w:cs="Arial"/>
          <w:sz w:val="24"/>
          <w:szCs w:val="24"/>
        </w:rPr>
        <w:t xml:space="preserve">much more </w:t>
      </w:r>
      <w:r w:rsidR="00530C34">
        <w:rPr>
          <w:rFonts w:ascii="Arial" w:hAnsi="Arial" w:cs="Arial"/>
          <w:sz w:val="24"/>
          <w:szCs w:val="24"/>
        </w:rPr>
        <w:t>immediate resource</w:t>
      </w:r>
      <w:r w:rsidR="00794948" w:rsidRPr="00A5762F">
        <w:rPr>
          <w:rFonts w:ascii="Arial" w:hAnsi="Arial" w:cs="Arial"/>
          <w:sz w:val="24"/>
          <w:szCs w:val="24"/>
        </w:rPr>
        <w:t xml:space="preserve"> than a printed or static bibliography and allows a researcher to explore the subjects raised in the material quickly</w:t>
      </w:r>
      <w:r w:rsidR="00CF5883">
        <w:rPr>
          <w:rFonts w:ascii="Arial" w:hAnsi="Arial" w:cs="Arial"/>
          <w:sz w:val="24"/>
          <w:szCs w:val="24"/>
        </w:rPr>
        <w:t xml:space="preserve"> and easily</w:t>
      </w:r>
      <w:r w:rsidR="00794948" w:rsidRPr="00A5762F">
        <w:rPr>
          <w:rFonts w:ascii="Arial" w:hAnsi="Arial" w:cs="Arial"/>
          <w:sz w:val="24"/>
          <w:szCs w:val="24"/>
        </w:rPr>
        <w:t>.</w:t>
      </w:r>
    </w:p>
    <w:p w14:paraId="5D0B1BBA" w14:textId="77777777" w:rsidR="0077230B" w:rsidRPr="006732C3" w:rsidRDefault="0077230B" w:rsidP="0077230B">
      <w:pPr>
        <w:jc w:val="both"/>
        <w:rPr>
          <w:rFonts w:ascii="Arial" w:hAnsi="Arial" w:cs="Arial"/>
          <w:sz w:val="24"/>
          <w:szCs w:val="24"/>
          <w:u w:val="single"/>
        </w:rPr>
      </w:pPr>
      <w:r w:rsidRPr="006732C3">
        <w:rPr>
          <w:rFonts w:ascii="Arial" w:hAnsi="Arial" w:cs="Arial"/>
          <w:sz w:val="24"/>
          <w:szCs w:val="24"/>
          <w:u w:val="single"/>
        </w:rPr>
        <w:t>Accessibility</w:t>
      </w:r>
    </w:p>
    <w:p w14:paraId="0E33924E" w14:textId="506A3FCE" w:rsidR="0077230B" w:rsidRPr="00A5762F" w:rsidRDefault="0077230B" w:rsidP="00D76275">
      <w:pPr>
        <w:ind w:left="851"/>
        <w:jc w:val="both"/>
        <w:rPr>
          <w:rFonts w:ascii="Arial" w:hAnsi="Arial" w:cs="Arial"/>
          <w:sz w:val="24"/>
          <w:szCs w:val="24"/>
        </w:rPr>
      </w:pPr>
      <w:r w:rsidRPr="00911339">
        <w:rPr>
          <w:rFonts w:ascii="Arial" w:hAnsi="Arial" w:cs="Arial"/>
          <w:i/>
          <w:iCs/>
          <w:sz w:val="24"/>
          <w:szCs w:val="24"/>
        </w:rPr>
        <w:t>Digital knowledge tools that assume everyone approaches information with the same abilities and using the same methods risk excluding a large percentage of people.</w:t>
      </w:r>
      <w:r w:rsidR="00CB1E91">
        <w:rPr>
          <w:rFonts w:ascii="Arial" w:hAnsi="Arial" w:cs="Arial"/>
          <w:sz w:val="24"/>
          <w:szCs w:val="24"/>
        </w:rPr>
        <w:t xml:space="preserve"> </w:t>
      </w:r>
      <w:r w:rsidRPr="00A5762F">
        <w:rPr>
          <w:rStyle w:val="FootnoteReference"/>
          <w:rFonts w:ascii="Arial" w:hAnsi="Arial" w:cs="Arial"/>
          <w:sz w:val="24"/>
          <w:szCs w:val="24"/>
        </w:rPr>
        <w:footnoteReference w:id="12"/>
      </w:r>
    </w:p>
    <w:p w14:paraId="4A7B6F5A" w14:textId="7C945176" w:rsidR="00CE331B" w:rsidRPr="00A5762F" w:rsidRDefault="0077230B" w:rsidP="0077230B">
      <w:pPr>
        <w:jc w:val="both"/>
        <w:rPr>
          <w:rFonts w:ascii="Arial" w:hAnsi="Arial" w:cs="Arial"/>
          <w:sz w:val="24"/>
          <w:szCs w:val="24"/>
        </w:rPr>
      </w:pPr>
      <w:r w:rsidRPr="00A5762F">
        <w:rPr>
          <w:rFonts w:ascii="Arial" w:hAnsi="Arial" w:cs="Arial"/>
          <w:sz w:val="24"/>
          <w:szCs w:val="24"/>
        </w:rPr>
        <w:t xml:space="preserve">A quick trial with </w:t>
      </w:r>
      <w:r w:rsidR="003F2D6B">
        <w:rPr>
          <w:rFonts w:ascii="Arial" w:hAnsi="Arial" w:cs="Arial"/>
          <w:sz w:val="24"/>
          <w:szCs w:val="24"/>
        </w:rPr>
        <w:t xml:space="preserve">Google </w:t>
      </w:r>
      <w:r w:rsidRPr="00A5762F">
        <w:rPr>
          <w:rFonts w:ascii="Arial" w:hAnsi="Arial" w:cs="Arial"/>
          <w:sz w:val="24"/>
          <w:szCs w:val="24"/>
        </w:rPr>
        <w:t xml:space="preserve">Chrome’s </w:t>
      </w:r>
      <w:r w:rsidR="003F2D6B">
        <w:rPr>
          <w:rFonts w:ascii="Arial" w:hAnsi="Arial" w:cs="Arial"/>
          <w:sz w:val="24"/>
          <w:szCs w:val="24"/>
        </w:rPr>
        <w:t>native</w:t>
      </w:r>
      <w:r w:rsidRPr="00A5762F">
        <w:rPr>
          <w:rFonts w:ascii="Arial" w:hAnsi="Arial" w:cs="Arial"/>
          <w:sz w:val="24"/>
          <w:szCs w:val="24"/>
        </w:rPr>
        <w:t xml:space="preserve"> screen</w:t>
      </w:r>
      <w:r w:rsidR="00866508">
        <w:rPr>
          <w:rFonts w:ascii="Arial" w:hAnsi="Arial" w:cs="Arial"/>
          <w:sz w:val="24"/>
          <w:szCs w:val="24"/>
        </w:rPr>
        <w:t>-</w:t>
      </w:r>
      <w:r w:rsidRPr="00A5762F">
        <w:rPr>
          <w:rFonts w:ascii="Arial" w:hAnsi="Arial" w:cs="Arial"/>
          <w:sz w:val="24"/>
          <w:szCs w:val="24"/>
        </w:rPr>
        <w:t xml:space="preserve">reading software </w:t>
      </w:r>
      <w:r w:rsidR="00D76275">
        <w:rPr>
          <w:rFonts w:ascii="Arial" w:hAnsi="Arial" w:cs="Arial"/>
          <w:sz w:val="24"/>
          <w:szCs w:val="24"/>
        </w:rPr>
        <w:t>reveals</w:t>
      </w:r>
      <w:r w:rsidRPr="00A5762F">
        <w:rPr>
          <w:rFonts w:ascii="Arial" w:hAnsi="Arial" w:cs="Arial"/>
          <w:sz w:val="24"/>
          <w:szCs w:val="24"/>
        </w:rPr>
        <w:t xml:space="preserve"> that the website i</w:t>
      </w:r>
      <w:r w:rsidR="00ED2158">
        <w:rPr>
          <w:rFonts w:ascii="Arial" w:hAnsi="Arial" w:cs="Arial"/>
          <w:sz w:val="24"/>
          <w:szCs w:val="24"/>
        </w:rPr>
        <w:t>s</w:t>
      </w:r>
      <w:r w:rsidRPr="00A5762F">
        <w:rPr>
          <w:rFonts w:ascii="Arial" w:hAnsi="Arial" w:cs="Arial"/>
          <w:sz w:val="24"/>
          <w:szCs w:val="24"/>
        </w:rPr>
        <w:t xml:space="preserve"> not </w:t>
      </w:r>
      <w:r w:rsidR="00D76275">
        <w:rPr>
          <w:rFonts w:ascii="Arial" w:hAnsi="Arial" w:cs="Arial"/>
          <w:sz w:val="24"/>
          <w:szCs w:val="24"/>
        </w:rPr>
        <w:t xml:space="preserve">particularly </w:t>
      </w:r>
      <w:r w:rsidRPr="00A5762F">
        <w:rPr>
          <w:rFonts w:ascii="Arial" w:hAnsi="Arial" w:cs="Arial"/>
          <w:sz w:val="24"/>
          <w:szCs w:val="24"/>
        </w:rPr>
        <w:t>optimised for such tools</w:t>
      </w:r>
      <w:r w:rsidR="00866508">
        <w:rPr>
          <w:rFonts w:ascii="Arial" w:hAnsi="Arial" w:cs="Arial"/>
          <w:sz w:val="24"/>
          <w:szCs w:val="24"/>
        </w:rPr>
        <w:t xml:space="preserve"> yet</w:t>
      </w:r>
      <w:r w:rsidRPr="00A5762F">
        <w:rPr>
          <w:rFonts w:ascii="Arial" w:hAnsi="Arial" w:cs="Arial"/>
          <w:sz w:val="24"/>
          <w:szCs w:val="24"/>
        </w:rPr>
        <w:t xml:space="preserve">, with </w:t>
      </w:r>
      <w:r w:rsidR="006A1D4C">
        <w:rPr>
          <w:rFonts w:ascii="Arial" w:hAnsi="Arial" w:cs="Arial"/>
          <w:sz w:val="24"/>
          <w:szCs w:val="24"/>
        </w:rPr>
        <w:t xml:space="preserve">on-screen </w:t>
      </w:r>
      <w:r w:rsidRPr="00A5762F">
        <w:rPr>
          <w:rFonts w:ascii="Arial" w:hAnsi="Arial" w:cs="Arial"/>
          <w:sz w:val="24"/>
          <w:szCs w:val="24"/>
        </w:rPr>
        <w:t>command</w:t>
      </w:r>
      <w:r w:rsidR="006A1D4C">
        <w:rPr>
          <w:rFonts w:ascii="Arial" w:hAnsi="Arial" w:cs="Arial"/>
          <w:sz w:val="24"/>
          <w:szCs w:val="24"/>
        </w:rPr>
        <w:t xml:space="preserve"> options</w:t>
      </w:r>
      <w:r w:rsidRPr="00A5762F">
        <w:rPr>
          <w:rFonts w:ascii="Arial" w:hAnsi="Arial" w:cs="Arial"/>
          <w:sz w:val="24"/>
          <w:szCs w:val="24"/>
        </w:rPr>
        <w:t xml:space="preserve"> like ‘view full screen’ stuck in </w:t>
      </w:r>
      <w:r w:rsidR="005A6ABE">
        <w:rPr>
          <w:rFonts w:ascii="Arial" w:hAnsi="Arial" w:cs="Arial"/>
          <w:sz w:val="24"/>
          <w:szCs w:val="24"/>
        </w:rPr>
        <w:t xml:space="preserve">a </w:t>
      </w:r>
      <w:r w:rsidRPr="00A5762F">
        <w:rPr>
          <w:rFonts w:ascii="Arial" w:hAnsi="Arial" w:cs="Arial"/>
          <w:sz w:val="24"/>
          <w:szCs w:val="24"/>
        </w:rPr>
        <w:t>repeating</w:t>
      </w:r>
      <w:r w:rsidR="006A1D4C">
        <w:rPr>
          <w:rFonts w:ascii="Arial" w:hAnsi="Arial" w:cs="Arial"/>
          <w:sz w:val="24"/>
          <w:szCs w:val="24"/>
        </w:rPr>
        <w:t xml:space="preserve"> audio</w:t>
      </w:r>
      <w:r w:rsidRPr="00A5762F">
        <w:rPr>
          <w:rFonts w:ascii="Arial" w:hAnsi="Arial" w:cs="Arial"/>
          <w:sz w:val="24"/>
          <w:szCs w:val="24"/>
        </w:rPr>
        <w:t xml:space="preserve"> loop</w:t>
      </w:r>
      <w:r w:rsidR="005A6ABE">
        <w:rPr>
          <w:rFonts w:ascii="Arial" w:hAnsi="Arial" w:cs="Arial"/>
          <w:sz w:val="24"/>
          <w:szCs w:val="24"/>
        </w:rPr>
        <w:t xml:space="preserve"> even after the cursor has moved on</w:t>
      </w:r>
      <w:r w:rsidR="00866508">
        <w:rPr>
          <w:rFonts w:ascii="Arial" w:hAnsi="Arial" w:cs="Arial"/>
          <w:sz w:val="24"/>
          <w:szCs w:val="24"/>
        </w:rPr>
        <w:t>. T</w:t>
      </w:r>
      <w:r w:rsidR="00ED2158">
        <w:rPr>
          <w:rFonts w:ascii="Arial" w:hAnsi="Arial" w:cs="Arial"/>
          <w:sz w:val="24"/>
          <w:szCs w:val="24"/>
        </w:rPr>
        <w:t xml:space="preserve">his is something </w:t>
      </w:r>
      <w:r w:rsidR="00D63FAF">
        <w:rPr>
          <w:rFonts w:ascii="Arial" w:hAnsi="Arial" w:cs="Arial"/>
          <w:sz w:val="24"/>
          <w:szCs w:val="24"/>
        </w:rPr>
        <w:t xml:space="preserve">that should improve, however, since accessibility </w:t>
      </w:r>
      <w:r w:rsidR="00DF2079">
        <w:rPr>
          <w:rFonts w:ascii="Arial" w:hAnsi="Arial" w:cs="Arial"/>
          <w:sz w:val="24"/>
          <w:szCs w:val="24"/>
        </w:rPr>
        <w:t>is very much central in the thinking of the project team.</w:t>
      </w:r>
      <w:r w:rsidR="00ED2158">
        <w:rPr>
          <w:rFonts w:ascii="Arial" w:hAnsi="Arial" w:cs="Arial"/>
          <w:sz w:val="24"/>
          <w:szCs w:val="24"/>
        </w:rPr>
        <w:t xml:space="preserve"> </w:t>
      </w:r>
      <w:r w:rsidR="00B70602">
        <w:rPr>
          <w:rFonts w:ascii="Arial" w:hAnsi="Arial" w:cs="Arial"/>
          <w:sz w:val="24"/>
          <w:szCs w:val="24"/>
        </w:rPr>
        <w:t>They chose</w:t>
      </w:r>
      <w:r w:rsidR="00443169">
        <w:rPr>
          <w:rFonts w:ascii="Arial" w:hAnsi="Arial" w:cs="Arial"/>
          <w:sz w:val="24"/>
          <w:szCs w:val="24"/>
        </w:rPr>
        <w:t xml:space="preserve"> </w:t>
      </w:r>
      <w:r w:rsidR="00866508">
        <w:rPr>
          <w:rFonts w:ascii="Arial" w:hAnsi="Arial" w:cs="Arial"/>
          <w:sz w:val="24"/>
          <w:szCs w:val="24"/>
        </w:rPr>
        <w:t xml:space="preserve">as easily readable a </w:t>
      </w:r>
      <w:r w:rsidR="00443169">
        <w:rPr>
          <w:rFonts w:ascii="Arial" w:hAnsi="Arial" w:cs="Arial"/>
          <w:sz w:val="24"/>
          <w:szCs w:val="24"/>
        </w:rPr>
        <w:t>font</w:t>
      </w:r>
      <w:r w:rsidR="00CE331B">
        <w:rPr>
          <w:rFonts w:ascii="Arial" w:hAnsi="Arial" w:cs="Arial"/>
          <w:sz w:val="24"/>
          <w:szCs w:val="24"/>
        </w:rPr>
        <w:t xml:space="preserve"> </w:t>
      </w:r>
      <w:r w:rsidR="00E950D5">
        <w:rPr>
          <w:rFonts w:ascii="Arial" w:hAnsi="Arial" w:cs="Arial"/>
          <w:sz w:val="24"/>
          <w:szCs w:val="24"/>
        </w:rPr>
        <w:t>as</w:t>
      </w:r>
      <w:r w:rsidR="00CE331B">
        <w:rPr>
          <w:rFonts w:ascii="Arial" w:hAnsi="Arial" w:cs="Arial"/>
          <w:sz w:val="24"/>
          <w:szCs w:val="24"/>
        </w:rPr>
        <w:t xml:space="preserve"> possible</w:t>
      </w:r>
      <w:r w:rsidR="00443169">
        <w:rPr>
          <w:rFonts w:ascii="Arial" w:hAnsi="Arial" w:cs="Arial"/>
          <w:sz w:val="24"/>
          <w:szCs w:val="24"/>
        </w:rPr>
        <w:t xml:space="preserve"> (although </w:t>
      </w:r>
      <w:r w:rsidR="00866508">
        <w:rPr>
          <w:rFonts w:ascii="Arial" w:hAnsi="Arial" w:cs="Arial"/>
          <w:sz w:val="24"/>
          <w:szCs w:val="24"/>
        </w:rPr>
        <w:t>not</w:t>
      </w:r>
      <w:r w:rsidR="00443169">
        <w:rPr>
          <w:rFonts w:ascii="Arial" w:hAnsi="Arial" w:cs="Arial"/>
          <w:sz w:val="24"/>
          <w:szCs w:val="24"/>
        </w:rPr>
        <w:t xml:space="preserve"> san</w:t>
      </w:r>
      <w:r w:rsidR="00E950D5">
        <w:rPr>
          <w:rFonts w:ascii="Arial" w:hAnsi="Arial" w:cs="Arial"/>
          <w:sz w:val="24"/>
          <w:szCs w:val="24"/>
        </w:rPr>
        <w:t>s</w:t>
      </w:r>
      <w:r w:rsidR="00443169">
        <w:rPr>
          <w:rFonts w:ascii="Arial" w:hAnsi="Arial" w:cs="Arial"/>
          <w:sz w:val="24"/>
          <w:szCs w:val="24"/>
        </w:rPr>
        <w:t>-serif fonts</w:t>
      </w:r>
      <w:r w:rsidR="00866508">
        <w:rPr>
          <w:rFonts w:ascii="Arial" w:hAnsi="Arial" w:cs="Arial"/>
          <w:sz w:val="24"/>
          <w:szCs w:val="24"/>
        </w:rPr>
        <w:t>, which</w:t>
      </w:r>
      <w:r w:rsidR="00443169">
        <w:rPr>
          <w:rFonts w:ascii="Arial" w:hAnsi="Arial" w:cs="Arial"/>
          <w:sz w:val="24"/>
          <w:szCs w:val="24"/>
        </w:rPr>
        <w:t xml:space="preserve"> would </w:t>
      </w:r>
      <w:r w:rsidR="00866508">
        <w:rPr>
          <w:rFonts w:ascii="Arial" w:hAnsi="Arial" w:cs="Arial"/>
          <w:sz w:val="24"/>
          <w:szCs w:val="24"/>
        </w:rPr>
        <w:t>make</w:t>
      </w:r>
      <w:r w:rsidR="00443169">
        <w:rPr>
          <w:rFonts w:ascii="Arial" w:hAnsi="Arial" w:cs="Arial"/>
          <w:sz w:val="24"/>
          <w:szCs w:val="24"/>
        </w:rPr>
        <w:t xml:space="preserve"> the </w:t>
      </w:r>
      <w:r w:rsidR="00866508">
        <w:rPr>
          <w:rFonts w:ascii="Arial" w:hAnsi="Arial" w:cs="Arial"/>
          <w:sz w:val="24"/>
          <w:szCs w:val="24"/>
        </w:rPr>
        <w:t>transcriptions</w:t>
      </w:r>
      <w:r w:rsidR="00443169">
        <w:rPr>
          <w:rFonts w:ascii="Arial" w:hAnsi="Arial" w:cs="Arial"/>
          <w:sz w:val="24"/>
          <w:szCs w:val="24"/>
        </w:rPr>
        <w:t xml:space="preserve"> difficult to read due to the similarity between a lower case ‘L’ and capital ‘i’</w:t>
      </w:r>
      <w:r w:rsidR="00CE331B">
        <w:rPr>
          <w:rFonts w:ascii="Arial" w:hAnsi="Arial" w:cs="Arial"/>
          <w:sz w:val="24"/>
          <w:szCs w:val="24"/>
        </w:rPr>
        <w:t>)</w:t>
      </w:r>
      <w:r w:rsidR="00F31F02">
        <w:rPr>
          <w:rFonts w:ascii="Arial" w:hAnsi="Arial" w:cs="Arial"/>
          <w:sz w:val="24"/>
          <w:szCs w:val="24"/>
        </w:rPr>
        <w:t>,</w:t>
      </w:r>
      <w:r w:rsidR="00B70602">
        <w:rPr>
          <w:rFonts w:ascii="Arial" w:hAnsi="Arial" w:cs="Arial"/>
          <w:sz w:val="24"/>
          <w:szCs w:val="24"/>
        </w:rPr>
        <w:t xml:space="preserve"> </w:t>
      </w:r>
      <w:r w:rsidR="00CE331B">
        <w:rPr>
          <w:rFonts w:ascii="Arial" w:hAnsi="Arial" w:cs="Arial"/>
          <w:sz w:val="24"/>
          <w:szCs w:val="24"/>
        </w:rPr>
        <w:t>compensat</w:t>
      </w:r>
      <w:r w:rsidR="00B70602">
        <w:rPr>
          <w:rFonts w:ascii="Arial" w:hAnsi="Arial" w:cs="Arial"/>
          <w:sz w:val="24"/>
          <w:szCs w:val="24"/>
        </w:rPr>
        <w:t>ed</w:t>
      </w:r>
      <w:r w:rsidR="00CE331B">
        <w:rPr>
          <w:rFonts w:ascii="Arial" w:hAnsi="Arial" w:cs="Arial"/>
          <w:sz w:val="24"/>
          <w:szCs w:val="24"/>
        </w:rPr>
        <w:t xml:space="preserve"> for </w:t>
      </w:r>
      <w:r w:rsidR="00B70602">
        <w:rPr>
          <w:rFonts w:ascii="Arial" w:hAnsi="Arial" w:cs="Arial"/>
          <w:sz w:val="24"/>
          <w:szCs w:val="24"/>
        </w:rPr>
        <w:t xml:space="preserve">red and black alternating text which results from </w:t>
      </w:r>
      <w:r w:rsidR="00CE331B">
        <w:rPr>
          <w:rFonts w:ascii="Arial" w:hAnsi="Arial" w:cs="Arial"/>
          <w:sz w:val="24"/>
          <w:szCs w:val="24"/>
        </w:rPr>
        <w:t>the faithful representation of rubrication by using bold font</w:t>
      </w:r>
      <w:r w:rsidR="00F31F02">
        <w:rPr>
          <w:rFonts w:ascii="Arial" w:hAnsi="Arial" w:cs="Arial"/>
          <w:sz w:val="24"/>
          <w:szCs w:val="24"/>
        </w:rPr>
        <w:t>,</w:t>
      </w:r>
      <w:r w:rsidR="00CE331B">
        <w:rPr>
          <w:rFonts w:ascii="Arial" w:hAnsi="Arial" w:cs="Arial"/>
          <w:sz w:val="24"/>
          <w:szCs w:val="24"/>
        </w:rPr>
        <w:t xml:space="preserve"> and underlin</w:t>
      </w:r>
      <w:r w:rsidR="00B70602">
        <w:rPr>
          <w:rFonts w:ascii="Arial" w:hAnsi="Arial" w:cs="Arial"/>
          <w:sz w:val="24"/>
          <w:szCs w:val="24"/>
        </w:rPr>
        <w:t>ed</w:t>
      </w:r>
      <w:r w:rsidR="00CE331B">
        <w:rPr>
          <w:rFonts w:ascii="Arial" w:hAnsi="Arial" w:cs="Arial"/>
          <w:sz w:val="24"/>
          <w:szCs w:val="24"/>
        </w:rPr>
        <w:t xml:space="preserve"> links</w:t>
      </w:r>
      <w:r w:rsidR="00F31F02">
        <w:rPr>
          <w:rFonts w:ascii="Arial" w:hAnsi="Arial" w:cs="Arial"/>
          <w:sz w:val="24"/>
          <w:szCs w:val="24"/>
        </w:rPr>
        <w:t>. These are</w:t>
      </w:r>
      <w:r w:rsidR="00CE331B">
        <w:rPr>
          <w:rFonts w:ascii="Arial" w:hAnsi="Arial" w:cs="Arial"/>
          <w:sz w:val="24"/>
          <w:szCs w:val="24"/>
        </w:rPr>
        <w:t xml:space="preserve"> </w:t>
      </w:r>
      <w:r w:rsidR="00B70602">
        <w:rPr>
          <w:rFonts w:ascii="Arial" w:hAnsi="Arial" w:cs="Arial"/>
          <w:sz w:val="24"/>
          <w:szCs w:val="24"/>
        </w:rPr>
        <w:t>all</w:t>
      </w:r>
      <w:r w:rsidR="00CE331B">
        <w:rPr>
          <w:rFonts w:ascii="Arial" w:hAnsi="Arial" w:cs="Arial"/>
          <w:sz w:val="24"/>
          <w:szCs w:val="24"/>
        </w:rPr>
        <w:t xml:space="preserve"> measures to ensure colour is not the only way to</w:t>
      </w:r>
      <w:r w:rsidR="000E29B6">
        <w:rPr>
          <w:rFonts w:ascii="Arial" w:hAnsi="Arial" w:cs="Arial"/>
          <w:sz w:val="24"/>
          <w:szCs w:val="24"/>
        </w:rPr>
        <w:t xml:space="preserve"> highlight important aspects of the texts</w:t>
      </w:r>
      <w:r w:rsidR="00F31F02">
        <w:rPr>
          <w:rFonts w:ascii="Arial" w:hAnsi="Arial" w:cs="Arial"/>
          <w:sz w:val="24"/>
          <w:szCs w:val="24"/>
        </w:rPr>
        <w:t xml:space="preserve"> and </w:t>
      </w:r>
      <w:r w:rsidR="00F31F02">
        <w:rPr>
          <w:rFonts w:ascii="Arial" w:hAnsi="Arial" w:cs="Arial"/>
          <w:sz w:val="24"/>
          <w:szCs w:val="24"/>
        </w:rPr>
        <w:t>is a thoughtful and careful compromise.</w:t>
      </w:r>
      <w:r w:rsidR="00CB1E91">
        <w:rPr>
          <w:rFonts w:ascii="Arial" w:hAnsi="Arial" w:cs="Arial"/>
          <w:sz w:val="24"/>
          <w:szCs w:val="24"/>
        </w:rPr>
        <w:t xml:space="preserve"> </w:t>
      </w:r>
      <w:r w:rsidR="00E950D5">
        <w:rPr>
          <w:rStyle w:val="FootnoteReference"/>
          <w:rFonts w:ascii="Arial" w:hAnsi="Arial" w:cs="Arial"/>
          <w:sz w:val="24"/>
          <w:szCs w:val="24"/>
        </w:rPr>
        <w:footnoteReference w:id="13"/>
      </w:r>
      <w:r w:rsidR="00443169">
        <w:rPr>
          <w:rFonts w:ascii="Arial" w:hAnsi="Arial" w:cs="Arial"/>
          <w:sz w:val="24"/>
          <w:szCs w:val="24"/>
        </w:rPr>
        <w:t xml:space="preserve"> </w:t>
      </w:r>
    </w:p>
    <w:p w14:paraId="37A5C5E2" w14:textId="7FF5E258" w:rsidR="0077230B" w:rsidRDefault="0077230B" w:rsidP="0077230B">
      <w:pPr>
        <w:jc w:val="both"/>
        <w:rPr>
          <w:rFonts w:ascii="Arial" w:hAnsi="Arial" w:cs="Arial"/>
          <w:sz w:val="24"/>
          <w:szCs w:val="24"/>
        </w:rPr>
      </w:pPr>
      <w:r w:rsidRPr="00A5762F">
        <w:rPr>
          <w:rFonts w:ascii="Arial" w:hAnsi="Arial" w:cs="Arial"/>
          <w:sz w:val="24"/>
          <w:szCs w:val="24"/>
        </w:rPr>
        <w:t>The mobile version of the site is appropriately scaled, if a little crowded; some functions permanently visible on the desktop version</w:t>
      </w:r>
      <w:r w:rsidR="0067386E">
        <w:rPr>
          <w:rFonts w:ascii="Arial" w:hAnsi="Arial" w:cs="Arial"/>
          <w:sz w:val="24"/>
          <w:szCs w:val="24"/>
        </w:rPr>
        <w:t xml:space="preserve"> -</w:t>
      </w:r>
      <w:r w:rsidRPr="00A5762F">
        <w:rPr>
          <w:rFonts w:ascii="Arial" w:hAnsi="Arial" w:cs="Arial"/>
          <w:sz w:val="24"/>
          <w:szCs w:val="24"/>
        </w:rPr>
        <w:t xml:space="preserve"> such as the poem selection drop</w:t>
      </w:r>
      <w:r w:rsidR="0067386E">
        <w:rPr>
          <w:rFonts w:ascii="Arial" w:hAnsi="Arial" w:cs="Arial"/>
          <w:sz w:val="24"/>
          <w:szCs w:val="24"/>
        </w:rPr>
        <w:t>-</w:t>
      </w:r>
      <w:r w:rsidRPr="00A5762F">
        <w:rPr>
          <w:rFonts w:ascii="Arial" w:hAnsi="Arial" w:cs="Arial"/>
          <w:sz w:val="24"/>
          <w:szCs w:val="24"/>
        </w:rPr>
        <w:t>down menu</w:t>
      </w:r>
      <w:r w:rsidR="0067386E">
        <w:rPr>
          <w:rFonts w:ascii="Arial" w:hAnsi="Arial" w:cs="Arial"/>
          <w:sz w:val="24"/>
          <w:szCs w:val="24"/>
        </w:rPr>
        <w:t xml:space="preserve"> -</w:t>
      </w:r>
      <w:r w:rsidRPr="00A5762F">
        <w:rPr>
          <w:rFonts w:ascii="Arial" w:hAnsi="Arial" w:cs="Arial"/>
          <w:sz w:val="24"/>
          <w:szCs w:val="24"/>
        </w:rPr>
        <w:t xml:space="preserve"> are collapsed into the ‘hamburger icon’, which keeps the view clean and prevents </w:t>
      </w:r>
      <w:r w:rsidR="0067386E">
        <w:rPr>
          <w:rFonts w:ascii="Arial" w:hAnsi="Arial" w:cs="Arial"/>
          <w:sz w:val="24"/>
          <w:szCs w:val="24"/>
        </w:rPr>
        <w:t>over</w:t>
      </w:r>
      <w:r w:rsidRPr="00A5762F">
        <w:rPr>
          <w:rFonts w:ascii="Arial" w:hAnsi="Arial" w:cs="Arial"/>
          <w:sz w:val="24"/>
          <w:szCs w:val="24"/>
        </w:rPr>
        <w:t>crowding</w:t>
      </w:r>
      <w:r w:rsidR="0067386E">
        <w:rPr>
          <w:rFonts w:ascii="Arial" w:hAnsi="Arial" w:cs="Arial"/>
          <w:sz w:val="24"/>
          <w:szCs w:val="24"/>
        </w:rPr>
        <w:t xml:space="preserve"> at least</w:t>
      </w:r>
      <w:r w:rsidRPr="00A5762F">
        <w:rPr>
          <w:rFonts w:ascii="Arial" w:hAnsi="Arial" w:cs="Arial"/>
          <w:sz w:val="24"/>
          <w:szCs w:val="24"/>
        </w:rPr>
        <w:t>, but becomes an extra task to repeat when navigating across different poems.</w:t>
      </w:r>
      <w:r w:rsidR="00CB1E91">
        <w:rPr>
          <w:rFonts w:ascii="Arial" w:hAnsi="Arial" w:cs="Arial"/>
          <w:sz w:val="24"/>
          <w:szCs w:val="24"/>
        </w:rPr>
        <w:t xml:space="preserve"> </w:t>
      </w:r>
      <w:r w:rsidRPr="00A5762F">
        <w:rPr>
          <w:rStyle w:val="FootnoteReference"/>
          <w:rFonts w:ascii="Arial" w:hAnsi="Arial" w:cs="Arial"/>
          <w:sz w:val="24"/>
          <w:szCs w:val="24"/>
        </w:rPr>
        <w:footnoteReference w:id="14"/>
      </w:r>
    </w:p>
    <w:p w14:paraId="4D28C0E9" w14:textId="16602DBB" w:rsidR="00265A5B" w:rsidRPr="00265A5B" w:rsidRDefault="00265A5B" w:rsidP="00794948">
      <w:pPr>
        <w:jc w:val="both"/>
        <w:rPr>
          <w:rFonts w:ascii="Arial" w:hAnsi="Arial" w:cs="Arial"/>
          <w:sz w:val="24"/>
          <w:szCs w:val="24"/>
          <w:u w:val="single"/>
        </w:rPr>
      </w:pPr>
      <w:r w:rsidRPr="00265A5B">
        <w:rPr>
          <w:rFonts w:ascii="Arial" w:hAnsi="Arial" w:cs="Arial"/>
          <w:sz w:val="24"/>
          <w:szCs w:val="24"/>
          <w:u w:val="single"/>
        </w:rPr>
        <w:t>Digital Humanities</w:t>
      </w:r>
      <w:r w:rsidR="006C1E44">
        <w:rPr>
          <w:rFonts w:ascii="Arial" w:hAnsi="Arial" w:cs="Arial"/>
          <w:sz w:val="24"/>
          <w:szCs w:val="24"/>
          <w:u w:val="single"/>
        </w:rPr>
        <w:t xml:space="preserve"> Considerations</w:t>
      </w:r>
    </w:p>
    <w:p w14:paraId="226A765D" w14:textId="0B9E012C" w:rsidR="00265A5B" w:rsidRPr="00A5762F" w:rsidRDefault="00CD4733" w:rsidP="00265A5B">
      <w:pPr>
        <w:jc w:val="both"/>
        <w:rPr>
          <w:rFonts w:ascii="Arial" w:hAnsi="Arial" w:cs="Arial"/>
          <w:sz w:val="24"/>
          <w:szCs w:val="24"/>
        </w:rPr>
      </w:pPr>
      <w:r>
        <w:rPr>
          <w:rFonts w:ascii="Arial" w:hAnsi="Arial" w:cs="Arial"/>
          <w:sz w:val="24"/>
          <w:szCs w:val="24"/>
        </w:rPr>
        <w:t>A website often necessarily constrains</w:t>
      </w:r>
      <w:r w:rsidR="00265A5B" w:rsidRPr="00A5762F">
        <w:rPr>
          <w:rFonts w:ascii="Arial" w:hAnsi="Arial" w:cs="Arial"/>
          <w:sz w:val="24"/>
          <w:szCs w:val="24"/>
        </w:rPr>
        <w:t xml:space="preserve"> its</w:t>
      </w:r>
      <w:r>
        <w:rPr>
          <w:rFonts w:ascii="Arial" w:hAnsi="Arial" w:cs="Arial"/>
          <w:sz w:val="24"/>
          <w:szCs w:val="24"/>
        </w:rPr>
        <w:t>elf</w:t>
      </w:r>
      <w:r w:rsidR="00265A5B" w:rsidRPr="00A5762F">
        <w:rPr>
          <w:rFonts w:ascii="Arial" w:hAnsi="Arial" w:cs="Arial"/>
          <w:sz w:val="24"/>
          <w:szCs w:val="24"/>
        </w:rPr>
        <w:t xml:space="preserve"> into a single-screen approach to </w:t>
      </w:r>
      <w:r>
        <w:rPr>
          <w:rFonts w:ascii="Arial" w:hAnsi="Arial" w:cs="Arial"/>
          <w:sz w:val="24"/>
          <w:szCs w:val="24"/>
        </w:rPr>
        <w:t xml:space="preserve">viewing content. </w:t>
      </w:r>
      <w:r w:rsidR="00974E2C">
        <w:rPr>
          <w:rFonts w:ascii="Arial" w:hAnsi="Arial" w:cs="Arial"/>
          <w:sz w:val="24"/>
          <w:szCs w:val="24"/>
        </w:rPr>
        <w:t>I</w:t>
      </w:r>
      <w:r w:rsidR="00265A5B" w:rsidRPr="00A5762F">
        <w:rPr>
          <w:rFonts w:ascii="Arial" w:hAnsi="Arial" w:cs="Arial"/>
          <w:sz w:val="24"/>
          <w:szCs w:val="24"/>
        </w:rPr>
        <w:t>t is interesting to imagine</w:t>
      </w:r>
      <w:r w:rsidR="00081D2F">
        <w:rPr>
          <w:rFonts w:ascii="Arial" w:hAnsi="Arial" w:cs="Arial"/>
          <w:sz w:val="24"/>
          <w:szCs w:val="24"/>
        </w:rPr>
        <w:t xml:space="preserve"> </w:t>
      </w:r>
      <w:r>
        <w:rPr>
          <w:rFonts w:ascii="Arial" w:hAnsi="Arial" w:cs="Arial"/>
          <w:sz w:val="24"/>
          <w:szCs w:val="24"/>
        </w:rPr>
        <w:t>this resource</w:t>
      </w:r>
      <w:r w:rsidR="00081D2F">
        <w:rPr>
          <w:rFonts w:ascii="Arial" w:hAnsi="Arial" w:cs="Arial"/>
          <w:sz w:val="24"/>
          <w:szCs w:val="24"/>
        </w:rPr>
        <w:t xml:space="preserve"> </w:t>
      </w:r>
      <w:r w:rsidR="00265A5B" w:rsidRPr="00A5762F">
        <w:rPr>
          <w:rFonts w:ascii="Arial" w:hAnsi="Arial" w:cs="Arial"/>
          <w:sz w:val="24"/>
          <w:szCs w:val="24"/>
        </w:rPr>
        <w:t xml:space="preserve">geared towards both multi-screen </w:t>
      </w:r>
      <w:r>
        <w:rPr>
          <w:rFonts w:ascii="Arial" w:hAnsi="Arial" w:cs="Arial"/>
          <w:sz w:val="24"/>
          <w:szCs w:val="24"/>
        </w:rPr>
        <w:t>viewing and interaction -</w:t>
      </w:r>
      <w:r w:rsidR="00265A5B" w:rsidRPr="00A5762F">
        <w:rPr>
          <w:rFonts w:ascii="Arial" w:hAnsi="Arial" w:cs="Arial"/>
          <w:sz w:val="24"/>
          <w:szCs w:val="24"/>
        </w:rPr>
        <w:t xml:space="preserve"> allowing for simultaneous comparison of material and multiple tasks</w:t>
      </w:r>
      <w:r>
        <w:rPr>
          <w:rFonts w:ascii="Arial" w:hAnsi="Arial" w:cs="Arial"/>
          <w:sz w:val="24"/>
          <w:szCs w:val="24"/>
        </w:rPr>
        <w:t xml:space="preserve"> -</w:t>
      </w:r>
      <w:r w:rsidR="00265A5B" w:rsidRPr="00A5762F">
        <w:rPr>
          <w:rFonts w:ascii="Arial" w:hAnsi="Arial" w:cs="Arial"/>
          <w:sz w:val="24"/>
          <w:szCs w:val="24"/>
        </w:rPr>
        <w:t xml:space="preserve"> </w:t>
      </w:r>
      <w:r w:rsidR="005407C5">
        <w:rPr>
          <w:rFonts w:ascii="Arial" w:hAnsi="Arial" w:cs="Arial"/>
          <w:sz w:val="24"/>
          <w:szCs w:val="24"/>
        </w:rPr>
        <w:t>and</w:t>
      </w:r>
      <w:r w:rsidR="00265A5B" w:rsidRPr="00A5762F">
        <w:rPr>
          <w:rFonts w:ascii="Arial" w:hAnsi="Arial" w:cs="Arial"/>
          <w:sz w:val="24"/>
          <w:szCs w:val="24"/>
        </w:rPr>
        <w:t xml:space="preserve"> more interactive </w:t>
      </w:r>
      <w:r>
        <w:rPr>
          <w:rFonts w:ascii="Arial" w:hAnsi="Arial" w:cs="Arial"/>
          <w:sz w:val="24"/>
          <w:szCs w:val="24"/>
        </w:rPr>
        <w:t xml:space="preserve">and creative </w:t>
      </w:r>
      <w:r w:rsidR="00265A5B" w:rsidRPr="00A5762F">
        <w:rPr>
          <w:rFonts w:ascii="Arial" w:hAnsi="Arial" w:cs="Arial"/>
          <w:sz w:val="24"/>
          <w:szCs w:val="24"/>
        </w:rPr>
        <w:t xml:space="preserve">setups such as table or floor screens, which might even lend themselves to </w:t>
      </w:r>
      <w:r w:rsidR="005407C5">
        <w:rPr>
          <w:rFonts w:ascii="Arial" w:hAnsi="Arial" w:cs="Arial"/>
          <w:sz w:val="24"/>
          <w:szCs w:val="24"/>
        </w:rPr>
        <w:t xml:space="preserve">better </w:t>
      </w:r>
      <w:r w:rsidR="00265A5B" w:rsidRPr="00A5762F">
        <w:rPr>
          <w:rFonts w:ascii="Arial" w:hAnsi="Arial" w:cs="Arial"/>
          <w:sz w:val="24"/>
          <w:szCs w:val="24"/>
        </w:rPr>
        <w:t>engag</w:t>
      </w:r>
      <w:r w:rsidR="005E3C64">
        <w:rPr>
          <w:rFonts w:ascii="Arial" w:hAnsi="Arial" w:cs="Arial"/>
          <w:sz w:val="24"/>
          <w:szCs w:val="24"/>
        </w:rPr>
        <w:t>e</w:t>
      </w:r>
      <w:r>
        <w:rPr>
          <w:rFonts w:ascii="Arial" w:hAnsi="Arial" w:cs="Arial"/>
          <w:sz w:val="24"/>
          <w:szCs w:val="24"/>
        </w:rPr>
        <w:t>ment</w:t>
      </w:r>
      <w:r w:rsidR="00265A5B" w:rsidRPr="00A5762F">
        <w:rPr>
          <w:rFonts w:ascii="Arial" w:hAnsi="Arial" w:cs="Arial"/>
          <w:sz w:val="24"/>
          <w:szCs w:val="24"/>
        </w:rPr>
        <w:t xml:space="preserve"> </w:t>
      </w:r>
      <w:r w:rsidR="005407C5">
        <w:rPr>
          <w:rFonts w:ascii="Arial" w:hAnsi="Arial" w:cs="Arial"/>
          <w:sz w:val="24"/>
          <w:szCs w:val="24"/>
        </w:rPr>
        <w:t xml:space="preserve">with </w:t>
      </w:r>
      <w:r w:rsidR="00265A5B" w:rsidRPr="00A5762F">
        <w:rPr>
          <w:rFonts w:ascii="Arial" w:hAnsi="Arial" w:cs="Arial"/>
          <w:sz w:val="24"/>
          <w:szCs w:val="24"/>
        </w:rPr>
        <w:t>school students</w:t>
      </w:r>
      <w:r w:rsidR="00081D2F">
        <w:rPr>
          <w:rFonts w:ascii="Arial" w:hAnsi="Arial" w:cs="Arial"/>
          <w:sz w:val="24"/>
          <w:szCs w:val="24"/>
        </w:rPr>
        <w:t xml:space="preserve">, according to </w:t>
      </w:r>
      <w:r w:rsidR="00081D2F">
        <w:rPr>
          <w:rFonts w:ascii="Arial" w:hAnsi="Arial" w:cs="Arial"/>
          <w:sz w:val="24"/>
          <w:szCs w:val="24"/>
        </w:rPr>
        <w:lastRenderedPageBreak/>
        <w:t>Svensson</w:t>
      </w:r>
      <w:r w:rsidR="00265A5B" w:rsidRPr="00A5762F">
        <w:rPr>
          <w:rFonts w:ascii="Arial" w:hAnsi="Arial" w:cs="Arial"/>
          <w:sz w:val="24"/>
          <w:szCs w:val="24"/>
        </w:rPr>
        <w:t>.</w:t>
      </w:r>
      <w:r w:rsidR="00CB1E91">
        <w:rPr>
          <w:rFonts w:ascii="Arial" w:hAnsi="Arial" w:cs="Arial"/>
          <w:sz w:val="24"/>
          <w:szCs w:val="24"/>
        </w:rPr>
        <w:t xml:space="preserve"> </w:t>
      </w:r>
      <w:r w:rsidR="00265A5B" w:rsidRPr="00A5762F">
        <w:rPr>
          <w:rStyle w:val="FootnoteReference"/>
          <w:rFonts w:ascii="Arial" w:hAnsi="Arial" w:cs="Arial"/>
          <w:sz w:val="24"/>
          <w:szCs w:val="24"/>
        </w:rPr>
        <w:footnoteReference w:id="15"/>
      </w:r>
      <w:r w:rsidR="00265A5B" w:rsidRPr="00A5762F">
        <w:rPr>
          <w:rFonts w:ascii="Arial" w:hAnsi="Arial" w:cs="Arial"/>
          <w:sz w:val="24"/>
          <w:szCs w:val="24"/>
        </w:rPr>
        <w:t xml:space="preserve"> An option for multi-screen handling might </w:t>
      </w:r>
      <w:r w:rsidR="00EF53AC">
        <w:rPr>
          <w:rFonts w:ascii="Arial" w:hAnsi="Arial" w:cs="Arial"/>
          <w:sz w:val="24"/>
          <w:szCs w:val="24"/>
        </w:rPr>
        <w:t xml:space="preserve">also </w:t>
      </w:r>
      <w:r w:rsidR="00265A5B" w:rsidRPr="00A5762F">
        <w:rPr>
          <w:rFonts w:ascii="Arial" w:hAnsi="Arial" w:cs="Arial"/>
          <w:sz w:val="24"/>
          <w:szCs w:val="24"/>
        </w:rPr>
        <w:t xml:space="preserve">have been another way to approach comparison of various versions of the same poem, but the website </w:t>
      </w:r>
      <w:r w:rsidR="00EF53AC">
        <w:rPr>
          <w:rFonts w:ascii="Arial" w:hAnsi="Arial" w:cs="Arial"/>
          <w:sz w:val="24"/>
          <w:szCs w:val="24"/>
        </w:rPr>
        <w:t>achieves</w:t>
      </w:r>
      <w:r w:rsidR="00265A5B" w:rsidRPr="00A5762F">
        <w:rPr>
          <w:rFonts w:ascii="Arial" w:hAnsi="Arial" w:cs="Arial"/>
          <w:sz w:val="24"/>
          <w:szCs w:val="24"/>
        </w:rPr>
        <w:t xml:space="preserve"> </w:t>
      </w:r>
      <w:r w:rsidR="00234CC7">
        <w:rPr>
          <w:rFonts w:ascii="Arial" w:hAnsi="Arial" w:cs="Arial"/>
          <w:sz w:val="24"/>
          <w:szCs w:val="24"/>
        </w:rPr>
        <w:t xml:space="preserve">the same </w:t>
      </w:r>
      <w:r w:rsidR="0099694B">
        <w:rPr>
          <w:rFonts w:ascii="Arial" w:hAnsi="Arial" w:cs="Arial"/>
          <w:sz w:val="24"/>
          <w:szCs w:val="24"/>
        </w:rPr>
        <w:t>result, nonetheless</w:t>
      </w:r>
      <w:r w:rsidR="00265A5B" w:rsidRPr="00A5762F">
        <w:rPr>
          <w:rFonts w:ascii="Arial" w:hAnsi="Arial" w:cs="Arial"/>
          <w:sz w:val="24"/>
          <w:szCs w:val="24"/>
        </w:rPr>
        <w:t>.</w:t>
      </w:r>
      <w:r w:rsidR="0099694B">
        <w:rPr>
          <w:rFonts w:ascii="Arial" w:hAnsi="Arial" w:cs="Arial"/>
          <w:sz w:val="24"/>
          <w:szCs w:val="24"/>
        </w:rPr>
        <w:t xml:space="preserve"> This is a good reminder that the use of more sophisticated digital tools is not necessarily the best approach when a simple and straightforward one can be just as effective.</w:t>
      </w:r>
    </w:p>
    <w:p w14:paraId="794D17D0" w14:textId="158DC852" w:rsidR="00675BB5" w:rsidRPr="00A5762F" w:rsidRDefault="0099694B" w:rsidP="00675BB5">
      <w:pPr>
        <w:jc w:val="both"/>
        <w:rPr>
          <w:rFonts w:ascii="Arial" w:hAnsi="Arial" w:cs="Arial"/>
          <w:sz w:val="24"/>
          <w:szCs w:val="24"/>
        </w:rPr>
      </w:pPr>
      <w:r>
        <w:rPr>
          <w:rFonts w:ascii="Arial" w:hAnsi="Arial" w:cs="Arial"/>
          <w:sz w:val="24"/>
          <w:szCs w:val="24"/>
        </w:rPr>
        <w:t>B</w:t>
      </w:r>
      <w:r w:rsidR="00B63662">
        <w:rPr>
          <w:rFonts w:ascii="Arial" w:hAnsi="Arial" w:cs="Arial"/>
          <w:sz w:val="24"/>
          <w:szCs w:val="24"/>
        </w:rPr>
        <w:t xml:space="preserve">eing able to </w:t>
      </w:r>
      <w:r w:rsidR="00EF53AC">
        <w:rPr>
          <w:rFonts w:ascii="Arial" w:hAnsi="Arial" w:cs="Arial"/>
          <w:sz w:val="24"/>
          <w:szCs w:val="24"/>
        </w:rPr>
        <w:t>simultaneously</w:t>
      </w:r>
      <w:r w:rsidR="00EF53AC">
        <w:rPr>
          <w:rFonts w:ascii="Arial" w:hAnsi="Arial" w:cs="Arial"/>
          <w:sz w:val="24"/>
          <w:szCs w:val="24"/>
        </w:rPr>
        <w:t xml:space="preserve"> </w:t>
      </w:r>
      <w:r w:rsidR="00B63662">
        <w:rPr>
          <w:rFonts w:ascii="Arial" w:hAnsi="Arial" w:cs="Arial"/>
          <w:sz w:val="24"/>
          <w:szCs w:val="24"/>
        </w:rPr>
        <w:t>view v</w:t>
      </w:r>
      <w:r w:rsidR="00675BB5" w:rsidRPr="00A5762F">
        <w:rPr>
          <w:rFonts w:ascii="Arial" w:hAnsi="Arial" w:cs="Arial"/>
          <w:sz w:val="24"/>
          <w:szCs w:val="24"/>
        </w:rPr>
        <w:t xml:space="preserve">ariations of </w:t>
      </w:r>
      <w:r w:rsidR="00B63662">
        <w:rPr>
          <w:rFonts w:ascii="Arial" w:hAnsi="Arial" w:cs="Arial"/>
          <w:sz w:val="24"/>
          <w:szCs w:val="24"/>
        </w:rPr>
        <w:t>the same poem - line by line</w:t>
      </w:r>
      <w:r w:rsidR="00675BB5" w:rsidRPr="00A5762F">
        <w:rPr>
          <w:rFonts w:ascii="Arial" w:hAnsi="Arial" w:cs="Arial"/>
          <w:sz w:val="24"/>
          <w:szCs w:val="24"/>
        </w:rPr>
        <w:t xml:space="preserve"> </w:t>
      </w:r>
      <w:r w:rsidR="00B63662">
        <w:rPr>
          <w:rFonts w:ascii="Arial" w:hAnsi="Arial" w:cs="Arial"/>
          <w:sz w:val="24"/>
          <w:szCs w:val="24"/>
        </w:rPr>
        <w:t xml:space="preserve"> - </w:t>
      </w:r>
      <w:r w:rsidR="00675BB5" w:rsidRPr="00A5762F">
        <w:rPr>
          <w:rFonts w:ascii="Arial" w:hAnsi="Arial" w:cs="Arial"/>
          <w:sz w:val="24"/>
          <w:szCs w:val="24"/>
        </w:rPr>
        <w:t xml:space="preserve">from different sources allows </w:t>
      </w:r>
      <w:r w:rsidR="007259BD">
        <w:rPr>
          <w:rFonts w:ascii="Arial" w:hAnsi="Arial" w:cs="Arial"/>
          <w:sz w:val="24"/>
          <w:szCs w:val="24"/>
        </w:rPr>
        <w:t>one to perceive</w:t>
      </w:r>
      <w:r w:rsidR="00675BB5" w:rsidRPr="00A5762F">
        <w:rPr>
          <w:rFonts w:ascii="Arial" w:hAnsi="Arial" w:cs="Arial"/>
          <w:sz w:val="24"/>
          <w:szCs w:val="24"/>
        </w:rPr>
        <w:t xml:space="preserve"> the development of </w:t>
      </w:r>
      <w:r w:rsidR="00483DE6">
        <w:rPr>
          <w:rFonts w:ascii="Arial" w:hAnsi="Arial" w:cs="Arial"/>
          <w:sz w:val="24"/>
          <w:szCs w:val="24"/>
        </w:rPr>
        <w:t>the poems</w:t>
      </w:r>
      <w:r w:rsidR="00675BB5" w:rsidRPr="00A5762F">
        <w:rPr>
          <w:rFonts w:ascii="Arial" w:hAnsi="Arial" w:cs="Arial"/>
          <w:sz w:val="24"/>
          <w:szCs w:val="24"/>
        </w:rPr>
        <w:t xml:space="preserve"> over time in ways that would not have been possible in </w:t>
      </w:r>
      <w:r w:rsidR="007259BD">
        <w:rPr>
          <w:rFonts w:ascii="Arial" w:hAnsi="Arial" w:cs="Arial"/>
          <w:sz w:val="24"/>
          <w:szCs w:val="24"/>
        </w:rPr>
        <w:t>print</w:t>
      </w:r>
      <w:r w:rsidR="00B63662">
        <w:rPr>
          <w:rFonts w:ascii="Arial" w:hAnsi="Arial" w:cs="Arial"/>
          <w:sz w:val="24"/>
          <w:szCs w:val="24"/>
        </w:rPr>
        <w:t>,</w:t>
      </w:r>
      <w:r w:rsidR="00675BB5" w:rsidRPr="00A5762F">
        <w:rPr>
          <w:rFonts w:ascii="Arial" w:hAnsi="Arial" w:cs="Arial"/>
          <w:sz w:val="24"/>
          <w:szCs w:val="24"/>
        </w:rPr>
        <w:t xml:space="preserve"> where material would proceed sequentially. This </w:t>
      </w:r>
      <w:r w:rsidR="00483DE6">
        <w:rPr>
          <w:rFonts w:ascii="Arial" w:hAnsi="Arial" w:cs="Arial"/>
          <w:sz w:val="24"/>
          <w:szCs w:val="24"/>
        </w:rPr>
        <w:t>is a</w:t>
      </w:r>
      <w:r w:rsidR="00BC4752">
        <w:rPr>
          <w:rFonts w:ascii="Arial" w:hAnsi="Arial" w:cs="Arial"/>
          <w:sz w:val="24"/>
          <w:szCs w:val="24"/>
        </w:rPr>
        <w:t>n interesting</w:t>
      </w:r>
      <w:r w:rsidR="00483DE6">
        <w:rPr>
          <w:rFonts w:ascii="Arial" w:hAnsi="Arial" w:cs="Arial"/>
          <w:sz w:val="24"/>
          <w:szCs w:val="24"/>
        </w:rPr>
        <w:t xml:space="preserve"> example of how digital projects can transform our modes of thinking about material from linear and sequential to simultaneous and parallel. </w:t>
      </w:r>
      <w:r w:rsidR="00675BB5" w:rsidRPr="00A5762F">
        <w:rPr>
          <w:rFonts w:ascii="Arial" w:hAnsi="Arial" w:cs="Arial"/>
          <w:sz w:val="24"/>
          <w:szCs w:val="24"/>
        </w:rPr>
        <w:t xml:space="preserve">Svensson calls </w:t>
      </w:r>
      <w:r w:rsidR="00483DE6">
        <w:rPr>
          <w:rFonts w:ascii="Arial" w:hAnsi="Arial" w:cs="Arial"/>
          <w:sz w:val="24"/>
          <w:szCs w:val="24"/>
        </w:rPr>
        <w:t xml:space="preserve">this </w:t>
      </w:r>
      <w:r w:rsidR="00675BB5" w:rsidRPr="00A5762F">
        <w:rPr>
          <w:rFonts w:ascii="Arial" w:hAnsi="Arial" w:cs="Arial"/>
          <w:sz w:val="24"/>
          <w:szCs w:val="24"/>
        </w:rPr>
        <w:t>‘reevaluating traditional forms of knowledge representation.’</w:t>
      </w:r>
      <w:r w:rsidR="00CB1E91">
        <w:rPr>
          <w:rFonts w:ascii="Arial" w:hAnsi="Arial" w:cs="Arial"/>
          <w:sz w:val="24"/>
          <w:szCs w:val="24"/>
        </w:rPr>
        <w:t xml:space="preserve"> </w:t>
      </w:r>
      <w:r w:rsidR="00675BB5" w:rsidRPr="00A5762F">
        <w:rPr>
          <w:rStyle w:val="FootnoteReference"/>
          <w:rFonts w:ascii="Arial" w:hAnsi="Arial" w:cs="Arial"/>
          <w:sz w:val="24"/>
          <w:szCs w:val="24"/>
        </w:rPr>
        <w:footnoteReference w:id="16"/>
      </w:r>
    </w:p>
    <w:p w14:paraId="68EDB53A" w14:textId="43B612FD" w:rsidR="00AB06C8" w:rsidRDefault="00BC4752" w:rsidP="0077230B">
      <w:pPr>
        <w:jc w:val="both"/>
        <w:rPr>
          <w:rFonts w:ascii="Arial" w:hAnsi="Arial" w:cs="Arial"/>
          <w:sz w:val="24"/>
          <w:szCs w:val="24"/>
        </w:rPr>
      </w:pPr>
      <w:r>
        <w:rPr>
          <w:rFonts w:ascii="Arial" w:hAnsi="Arial" w:cs="Arial"/>
          <w:sz w:val="24"/>
          <w:szCs w:val="24"/>
        </w:rPr>
        <w:t>Even more</w:t>
      </w:r>
      <w:r w:rsidR="00501F7B">
        <w:rPr>
          <w:rFonts w:ascii="Arial" w:hAnsi="Arial" w:cs="Arial"/>
          <w:sz w:val="24"/>
          <w:szCs w:val="24"/>
        </w:rPr>
        <w:t xml:space="preserve"> interestingly, s</w:t>
      </w:r>
      <w:r w:rsidR="00234CC7">
        <w:rPr>
          <w:rFonts w:ascii="Arial" w:hAnsi="Arial" w:cs="Arial"/>
          <w:sz w:val="24"/>
          <w:szCs w:val="24"/>
        </w:rPr>
        <w:t xml:space="preserve">ome of the poems were translated and edited </w:t>
      </w:r>
      <w:r w:rsidR="005B78CA">
        <w:rPr>
          <w:rFonts w:ascii="Arial" w:hAnsi="Arial" w:cs="Arial"/>
          <w:sz w:val="24"/>
          <w:szCs w:val="24"/>
        </w:rPr>
        <w:t xml:space="preserve">(for the first time) </w:t>
      </w:r>
      <w:r w:rsidR="00234CC7">
        <w:rPr>
          <w:rFonts w:ascii="Arial" w:hAnsi="Arial" w:cs="Arial"/>
          <w:sz w:val="24"/>
          <w:szCs w:val="24"/>
        </w:rPr>
        <w:t>directly into the Oxygen XML editor</w:t>
      </w:r>
      <w:r w:rsidR="006C5941">
        <w:rPr>
          <w:rFonts w:ascii="Arial" w:hAnsi="Arial" w:cs="Arial"/>
          <w:sz w:val="24"/>
          <w:szCs w:val="24"/>
        </w:rPr>
        <w:t xml:space="preserve">. </w:t>
      </w:r>
      <w:r w:rsidR="006C5941">
        <w:rPr>
          <w:rStyle w:val="FootnoteReference"/>
          <w:rFonts w:ascii="Arial" w:hAnsi="Arial" w:cs="Arial"/>
          <w:sz w:val="24"/>
          <w:szCs w:val="24"/>
        </w:rPr>
        <w:footnoteReference w:id="17"/>
      </w:r>
      <w:r w:rsidR="006C5941">
        <w:rPr>
          <w:rFonts w:ascii="Arial" w:hAnsi="Arial" w:cs="Arial"/>
          <w:sz w:val="24"/>
          <w:szCs w:val="24"/>
        </w:rPr>
        <w:t xml:space="preserve"> </w:t>
      </w:r>
      <w:r w:rsidR="00234CC7">
        <w:rPr>
          <w:rFonts w:ascii="Arial" w:hAnsi="Arial" w:cs="Arial"/>
          <w:sz w:val="24"/>
          <w:szCs w:val="24"/>
        </w:rPr>
        <w:t>This was not without challenges</w:t>
      </w:r>
      <w:r w:rsidR="00D7217D">
        <w:rPr>
          <w:rFonts w:ascii="Arial" w:hAnsi="Arial" w:cs="Arial"/>
          <w:sz w:val="24"/>
          <w:szCs w:val="24"/>
        </w:rPr>
        <w:t>, for example</w:t>
      </w:r>
      <w:r w:rsidR="00A41E2F" w:rsidRPr="00A41E2F">
        <w:rPr>
          <w:rFonts w:ascii="Arial" w:hAnsi="Arial" w:cs="Arial"/>
          <w:sz w:val="24"/>
          <w:szCs w:val="24"/>
        </w:rPr>
        <w:t xml:space="preserve"> </w:t>
      </w:r>
      <w:r w:rsidR="005B78CA">
        <w:rPr>
          <w:rFonts w:ascii="Arial" w:hAnsi="Arial" w:cs="Arial"/>
          <w:sz w:val="24"/>
          <w:szCs w:val="24"/>
        </w:rPr>
        <w:t>w</w:t>
      </w:r>
      <w:r w:rsidR="00A41E2F" w:rsidRPr="00A5762F">
        <w:rPr>
          <w:rFonts w:ascii="Arial" w:hAnsi="Arial" w:cs="Arial"/>
          <w:sz w:val="24"/>
          <w:szCs w:val="24"/>
        </w:rPr>
        <w:t xml:space="preserve">riting Welsh in </w:t>
      </w:r>
      <w:r w:rsidR="00A41E2F">
        <w:rPr>
          <w:rFonts w:ascii="Arial" w:hAnsi="Arial" w:cs="Arial"/>
          <w:sz w:val="24"/>
          <w:szCs w:val="24"/>
        </w:rPr>
        <w:t xml:space="preserve">XML </w:t>
      </w:r>
      <w:r w:rsidR="00A41E2F" w:rsidRPr="00A5762F">
        <w:rPr>
          <w:rFonts w:ascii="Arial" w:hAnsi="Arial" w:cs="Arial"/>
          <w:sz w:val="24"/>
          <w:szCs w:val="24"/>
        </w:rPr>
        <w:t>can be tricky,</w:t>
      </w:r>
      <w:r w:rsidR="00A41E2F">
        <w:rPr>
          <w:rFonts w:ascii="Arial" w:hAnsi="Arial" w:cs="Arial"/>
          <w:sz w:val="24"/>
          <w:szCs w:val="24"/>
        </w:rPr>
        <w:t xml:space="preserve"> especially when one needs to </w:t>
      </w:r>
      <w:r w:rsidR="00A41E2F" w:rsidRPr="00A5762F">
        <w:rPr>
          <w:rFonts w:ascii="Arial" w:hAnsi="Arial" w:cs="Arial"/>
          <w:sz w:val="24"/>
          <w:szCs w:val="24"/>
        </w:rPr>
        <w:t>p</w:t>
      </w:r>
      <w:r w:rsidR="00D7217D">
        <w:rPr>
          <w:rFonts w:ascii="Arial" w:hAnsi="Arial" w:cs="Arial"/>
          <w:sz w:val="24"/>
          <w:szCs w:val="24"/>
        </w:rPr>
        <w:t>lace</w:t>
      </w:r>
      <w:r w:rsidR="00A41E2F" w:rsidRPr="00A5762F">
        <w:rPr>
          <w:rFonts w:ascii="Arial" w:hAnsi="Arial" w:cs="Arial"/>
          <w:sz w:val="24"/>
          <w:szCs w:val="24"/>
        </w:rPr>
        <w:t xml:space="preserve"> accents </w:t>
      </w:r>
      <w:r w:rsidR="00A41E2F">
        <w:rPr>
          <w:rFonts w:ascii="Arial" w:hAnsi="Arial" w:cs="Arial"/>
          <w:sz w:val="24"/>
          <w:szCs w:val="24"/>
        </w:rPr>
        <w:t>over letters.</w:t>
      </w:r>
      <w:r w:rsidR="00CB1E91">
        <w:rPr>
          <w:rFonts w:ascii="Arial" w:hAnsi="Arial" w:cs="Arial"/>
          <w:sz w:val="24"/>
          <w:szCs w:val="24"/>
        </w:rPr>
        <w:t xml:space="preserve"> </w:t>
      </w:r>
      <w:r w:rsidR="003D63D7">
        <w:rPr>
          <w:rStyle w:val="FootnoteReference"/>
          <w:rFonts w:ascii="Arial" w:hAnsi="Arial" w:cs="Arial"/>
          <w:sz w:val="24"/>
          <w:szCs w:val="24"/>
        </w:rPr>
        <w:footnoteReference w:id="18"/>
      </w:r>
      <w:r w:rsidR="00A41E2F">
        <w:rPr>
          <w:rFonts w:ascii="Arial" w:hAnsi="Arial" w:cs="Arial"/>
          <w:sz w:val="24"/>
          <w:szCs w:val="24"/>
        </w:rPr>
        <w:t xml:space="preserve"> </w:t>
      </w:r>
      <w:r w:rsidR="00C91F09">
        <w:rPr>
          <w:rFonts w:ascii="Arial" w:hAnsi="Arial" w:cs="Arial"/>
          <w:sz w:val="24"/>
          <w:szCs w:val="24"/>
        </w:rPr>
        <w:t xml:space="preserve"> </w:t>
      </w:r>
      <w:r w:rsidR="00764AE4">
        <w:rPr>
          <w:rFonts w:ascii="Arial" w:hAnsi="Arial" w:cs="Arial"/>
          <w:sz w:val="24"/>
          <w:szCs w:val="24"/>
        </w:rPr>
        <w:t>Nonetheless</w:t>
      </w:r>
      <w:r w:rsidR="00A41E2F">
        <w:rPr>
          <w:rFonts w:ascii="Arial" w:hAnsi="Arial" w:cs="Arial"/>
          <w:sz w:val="24"/>
          <w:szCs w:val="24"/>
        </w:rPr>
        <w:t>,</w:t>
      </w:r>
      <w:r w:rsidR="00265A5B" w:rsidRPr="00A5762F">
        <w:rPr>
          <w:rFonts w:ascii="Arial" w:hAnsi="Arial" w:cs="Arial"/>
          <w:sz w:val="24"/>
          <w:szCs w:val="24"/>
        </w:rPr>
        <w:t xml:space="preserve"> </w:t>
      </w:r>
      <w:r w:rsidR="00A41E2F">
        <w:rPr>
          <w:rFonts w:ascii="Arial" w:hAnsi="Arial" w:cs="Arial"/>
          <w:sz w:val="24"/>
          <w:szCs w:val="24"/>
        </w:rPr>
        <w:t>it is surely a significant development</w:t>
      </w:r>
      <w:r w:rsidR="00265A5B" w:rsidRPr="00A5762F">
        <w:rPr>
          <w:rFonts w:ascii="Arial" w:hAnsi="Arial" w:cs="Arial"/>
          <w:sz w:val="24"/>
          <w:szCs w:val="24"/>
        </w:rPr>
        <w:t xml:space="preserve"> that the first scholarly treatment of some </w:t>
      </w:r>
      <w:r w:rsidR="0018557A">
        <w:rPr>
          <w:rFonts w:ascii="Arial" w:hAnsi="Arial" w:cs="Arial"/>
          <w:sz w:val="24"/>
          <w:szCs w:val="24"/>
        </w:rPr>
        <w:t xml:space="preserve">historic </w:t>
      </w:r>
      <w:r w:rsidR="00265A5B" w:rsidRPr="00A5762F">
        <w:rPr>
          <w:rFonts w:ascii="Arial" w:hAnsi="Arial" w:cs="Arial"/>
          <w:sz w:val="24"/>
          <w:szCs w:val="24"/>
        </w:rPr>
        <w:t>Welsh poetry might be born-digital</w:t>
      </w:r>
      <w:r w:rsidR="0018557A">
        <w:rPr>
          <w:rFonts w:ascii="Arial" w:hAnsi="Arial" w:cs="Arial"/>
          <w:sz w:val="24"/>
          <w:szCs w:val="24"/>
        </w:rPr>
        <w:t xml:space="preserve"> </w:t>
      </w:r>
      <w:r w:rsidR="0088280A">
        <w:rPr>
          <w:rFonts w:ascii="Arial" w:hAnsi="Arial" w:cs="Arial"/>
          <w:sz w:val="24"/>
          <w:szCs w:val="24"/>
        </w:rPr>
        <w:t>instead of</w:t>
      </w:r>
      <w:r w:rsidR="0018557A">
        <w:rPr>
          <w:rFonts w:ascii="Arial" w:hAnsi="Arial" w:cs="Arial"/>
          <w:sz w:val="24"/>
          <w:szCs w:val="24"/>
        </w:rPr>
        <w:t xml:space="preserve"> </w:t>
      </w:r>
      <w:r w:rsidR="00764AE4">
        <w:rPr>
          <w:rFonts w:ascii="Arial" w:hAnsi="Arial" w:cs="Arial"/>
          <w:sz w:val="24"/>
          <w:szCs w:val="24"/>
        </w:rPr>
        <w:t xml:space="preserve">first </w:t>
      </w:r>
      <w:r w:rsidR="0018557A">
        <w:rPr>
          <w:rFonts w:ascii="Arial" w:hAnsi="Arial" w:cs="Arial"/>
          <w:sz w:val="24"/>
          <w:szCs w:val="24"/>
        </w:rPr>
        <w:t>pass</w:t>
      </w:r>
      <w:r w:rsidR="00764AE4">
        <w:rPr>
          <w:rFonts w:ascii="Arial" w:hAnsi="Arial" w:cs="Arial"/>
          <w:sz w:val="24"/>
          <w:szCs w:val="24"/>
        </w:rPr>
        <w:t>ing</w:t>
      </w:r>
      <w:r w:rsidR="0018557A">
        <w:rPr>
          <w:rFonts w:ascii="Arial" w:hAnsi="Arial" w:cs="Arial"/>
          <w:sz w:val="24"/>
          <w:szCs w:val="24"/>
        </w:rPr>
        <w:t xml:space="preserve"> through printed or word-processed form</w:t>
      </w:r>
      <w:r w:rsidR="00764AE4">
        <w:rPr>
          <w:rFonts w:ascii="Arial" w:hAnsi="Arial" w:cs="Arial"/>
          <w:sz w:val="24"/>
          <w:szCs w:val="24"/>
        </w:rPr>
        <w:t>s</w:t>
      </w:r>
      <w:r w:rsidR="00C10151">
        <w:rPr>
          <w:rFonts w:ascii="Arial" w:hAnsi="Arial" w:cs="Arial"/>
          <w:sz w:val="24"/>
          <w:szCs w:val="24"/>
        </w:rPr>
        <w:t>, and this workflow itself of traditional, scholarly work through a digital tool that allows for sophisticated applications perhaps gives a sense of how this work might be done more frequently in the future</w:t>
      </w:r>
      <w:r w:rsidR="00A41E2F">
        <w:rPr>
          <w:rFonts w:ascii="Arial" w:hAnsi="Arial" w:cs="Arial"/>
          <w:sz w:val="24"/>
          <w:szCs w:val="24"/>
        </w:rPr>
        <w:t>.</w:t>
      </w:r>
    </w:p>
    <w:p w14:paraId="22C72348" w14:textId="0BCBEF9A" w:rsidR="00265A5B" w:rsidRPr="00265A5B" w:rsidRDefault="00265A5B">
      <w:pPr>
        <w:rPr>
          <w:rFonts w:ascii="Arial" w:hAnsi="Arial" w:cs="Arial"/>
          <w:sz w:val="24"/>
          <w:szCs w:val="24"/>
          <w:u w:val="single"/>
        </w:rPr>
      </w:pPr>
      <w:r>
        <w:rPr>
          <w:rFonts w:ascii="Arial" w:hAnsi="Arial" w:cs="Arial"/>
          <w:sz w:val="24"/>
          <w:szCs w:val="24"/>
          <w:u w:val="single"/>
        </w:rPr>
        <w:t>Concluding comments</w:t>
      </w:r>
    </w:p>
    <w:p w14:paraId="59F62C31" w14:textId="2C609EF5" w:rsidR="005F4777" w:rsidRDefault="005F4777" w:rsidP="005F4777">
      <w:pPr>
        <w:jc w:val="both"/>
        <w:rPr>
          <w:rFonts w:ascii="Arial" w:hAnsi="Arial" w:cs="Arial"/>
          <w:sz w:val="24"/>
          <w:szCs w:val="24"/>
        </w:rPr>
      </w:pPr>
      <w:r>
        <w:rPr>
          <w:rFonts w:ascii="Arial" w:hAnsi="Arial" w:cs="Arial"/>
          <w:sz w:val="24"/>
          <w:szCs w:val="24"/>
        </w:rPr>
        <w:t xml:space="preserve">At present the website features little information for casual readers </w:t>
      </w:r>
      <w:r w:rsidR="00C10151">
        <w:rPr>
          <w:rFonts w:ascii="Arial" w:hAnsi="Arial" w:cs="Arial"/>
          <w:sz w:val="24"/>
          <w:szCs w:val="24"/>
        </w:rPr>
        <w:t>(</w:t>
      </w:r>
      <w:r>
        <w:rPr>
          <w:rFonts w:ascii="Arial" w:hAnsi="Arial" w:cs="Arial"/>
          <w:sz w:val="24"/>
          <w:szCs w:val="24"/>
        </w:rPr>
        <w:t>about the character of Merlin in the Welsh tradition</w:t>
      </w:r>
      <w:r w:rsidR="00AE4598">
        <w:rPr>
          <w:rFonts w:ascii="Arial" w:hAnsi="Arial" w:cs="Arial"/>
          <w:sz w:val="24"/>
          <w:szCs w:val="24"/>
        </w:rPr>
        <w:t xml:space="preserve"> for example</w:t>
      </w:r>
      <w:r>
        <w:rPr>
          <w:rFonts w:ascii="Arial" w:hAnsi="Arial" w:cs="Arial"/>
          <w:sz w:val="24"/>
          <w:szCs w:val="24"/>
        </w:rPr>
        <w:t>, or the historical context of the poems</w:t>
      </w:r>
      <w:r w:rsidR="00C10151">
        <w:rPr>
          <w:rFonts w:ascii="Arial" w:hAnsi="Arial" w:cs="Arial"/>
          <w:sz w:val="24"/>
          <w:szCs w:val="24"/>
        </w:rPr>
        <w:t>)</w:t>
      </w:r>
      <w:r>
        <w:rPr>
          <w:rFonts w:ascii="Arial" w:hAnsi="Arial" w:cs="Arial"/>
          <w:sz w:val="24"/>
          <w:szCs w:val="24"/>
        </w:rPr>
        <w:t xml:space="preserve">. There </w:t>
      </w:r>
      <w:r w:rsidR="00752F83">
        <w:rPr>
          <w:rFonts w:ascii="Arial" w:hAnsi="Arial" w:cs="Arial"/>
          <w:sz w:val="24"/>
          <w:szCs w:val="24"/>
        </w:rPr>
        <w:t xml:space="preserve">is </w:t>
      </w:r>
      <w:r w:rsidRPr="00A5762F">
        <w:rPr>
          <w:rFonts w:ascii="Arial" w:hAnsi="Arial" w:cs="Arial"/>
          <w:sz w:val="24"/>
          <w:szCs w:val="24"/>
        </w:rPr>
        <w:t>more background material to come</w:t>
      </w:r>
      <w:r>
        <w:rPr>
          <w:rFonts w:ascii="Arial" w:hAnsi="Arial" w:cs="Arial"/>
          <w:sz w:val="24"/>
          <w:szCs w:val="24"/>
        </w:rPr>
        <w:t xml:space="preserve">, and the </w:t>
      </w:r>
      <w:r w:rsidR="00C10151">
        <w:rPr>
          <w:rFonts w:ascii="Arial" w:hAnsi="Arial" w:cs="Arial"/>
          <w:sz w:val="24"/>
          <w:szCs w:val="24"/>
        </w:rPr>
        <w:t>team members are</w:t>
      </w:r>
      <w:r>
        <w:rPr>
          <w:rFonts w:ascii="Arial" w:hAnsi="Arial" w:cs="Arial"/>
          <w:sz w:val="24"/>
          <w:szCs w:val="24"/>
        </w:rPr>
        <w:t xml:space="preserve"> interest</w:t>
      </w:r>
      <w:r w:rsidR="00C10151">
        <w:rPr>
          <w:rFonts w:ascii="Arial" w:hAnsi="Arial" w:cs="Arial"/>
          <w:sz w:val="24"/>
          <w:szCs w:val="24"/>
        </w:rPr>
        <w:t>ed</w:t>
      </w:r>
      <w:r>
        <w:rPr>
          <w:rFonts w:ascii="Arial" w:hAnsi="Arial" w:cs="Arial"/>
          <w:sz w:val="24"/>
          <w:szCs w:val="24"/>
        </w:rPr>
        <w:t xml:space="preserve"> in</w:t>
      </w:r>
      <w:r w:rsidR="00C10151">
        <w:rPr>
          <w:rFonts w:ascii="Arial" w:hAnsi="Arial" w:cs="Arial"/>
          <w:sz w:val="24"/>
          <w:szCs w:val="24"/>
        </w:rPr>
        <w:t xml:space="preserve"> </w:t>
      </w:r>
      <w:r w:rsidR="00F17F93">
        <w:rPr>
          <w:rFonts w:ascii="Arial" w:hAnsi="Arial" w:cs="Arial"/>
          <w:sz w:val="24"/>
          <w:szCs w:val="24"/>
        </w:rPr>
        <w:t>potentially</w:t>
      </w:r>
      <w:r>
        <w:rPr>
          <w:rFonts w:ascii="Arial" w:hAnsi="Arial" w:cs="Arial"/>
          <w:sz w:val="24"/>
          <w:szCs w:val="24"/>
        </w:rPr>
        <w:t xml:space="preserve"> includ</w:t>
      </w:r>
      <w:r w:rsidR="00F17F93">
        <w:rPr>
          <w:rFonts w:ascii="Arial" w:hAnsi="Arial" w:cs="Arial"/>
          <w:sz w:val="24"/>
          <w:szCs w:val="24"/>
        </w:rPr>
        <w:t>ing</w:t>
      </w:r>
      <w:r w:rsidRPr="00A5762F">
        <w:rPr>
          <w:rFonts w:ascii="Arial" w:hAnsi="Arial" w:cs="Arial"/>
          <w:sz w:val="24"/>
          <w:szCs w:val="24"/>
        </w:rPr>
        <w:t xml:space="preserve"> </w:t>
      </w:r>
      <w:r w:rsidR="005606C0">
        <w:rPr>
          <w:rFonts w:ascii="Arial" w:hAnsi="Arial" w:cs="Arial"/>
          <w:sz w:val="24"/>
          <w:szCs w:val="24"/>
        </w:rPr>
        <w:t>images,</w:t>
      </w:r>
      <w:r w:rsidRPr="00A5762F">
        <w:rPr>
          <w:rFonts w:ascii="Arial" w:hAnsi="Arial" w:cs="Arial"/>
          <w:sz w:val="24"/>
          <w:szCs w:val="24"/>
        </w:rPr>
        <w:t xml:space="preserve"> </w:t>
      </w:r>
      <w:r>
        <w:rPr>
          <w:rFonts w:ascii="Arial" w:hAnsi="Arial" w:cs="Arial"/>
          <w:sz w:val="24"/>
          <w:szCs w:val="24"/>
        </w:rPr>
        <w:t xml:space="preserve">and </w:t>
      </w:r>
      <w:r w:rsidRPr="00A5762F">
        <w:rPr>
          <w:rFonts w:ascii="Arial" w:hAnsi="Arial" w:cs="Arial"/>
          <w:sz w:val="24"/>
          <w:szCs w:val="24"/>
        </w:rPr>
        <w:t>recordings or transcriptions of</w:t>
      </w:r>
      <w:r w:rsidR="00C10151">
        <w:rPr>
          <w:rFonts w:ascii="Arial" w:hAnsi="Arial" w:cs="Arial"/>
          <w:sz w:val="24"/>
          <w:szCs w:val="24"/>
        </w:rPr>
        <w:t xml:space="preserve"> their</w:t>
      </w:r>
      <w:r w:rsidRPr="00A5762F">
        <w:rPr>
          <w:rFonts w:ascii="Arial" w:hAnsi="Arial" w:cs="Arial"/>
          <w:sz w:val="24"/>
          <w:szCs w:val="24"/>
        </w:rPr>
        <w:t xml:space="preserve"> lectures</w:t>
      </w:r>
      <w:r w:rsidR="005606C0">
        <w:rPr>
          <w:rFonts w:ascii="Arial" w:hAnsi="Arial" w:cs="Arial"/>
          <w:sz w:val="24"/>
          <w:szCs w:val="24"/>
        </w:rPr>
        <w:t xml:space="preserve"> in this topic</w:t>
      </w:r>
      <w:r w:rsidRPr="00A5762F">
        <w:rPr>
          <w:rFonts w:ascii="Arial" w:hAnsi="Arial" w:cs="Arial"/>
          <w:sz w:val="24"/>
          <w:szCs w:val="24"/>
        </w:rPr>
        <w:t>.</w:t>
      </w:r>
      <w:r w:rsidR="00CB1E91">
        <w:rPr>
          <w:rFonts w:ascii="Arial" w:hAnsi="Arial" w:cs="Arial"/>
          <w:sz w:val="24"/>
          <w:szCs w:val="24"/>
        </w:rPr>
        <w:t xml:space="preserve"> </w:t>
      </w:r>
      <w:r w:rsidR="00BB0BCC">
        <w:rPr>
          <w:rStyle w:val="FootnoteReference"/>
          <w:rFonts w:ascii="Arial" w:hAnsi="Arial" w:cs="Arial"/>
          <w:sz w:val="24"/>
          <w:szCs w:val="24"/>
        </w:rPr>
        <w:footnoteReference w:id="19"/>
      </w:r>
    </w:p>
    <w:p w14:paraId="39578296" w14:textId="4AD9E8C7" w:rsidR="008A650E" w:rsidRPr="00A5762F" w:rsidRDefault="00265A5B" w:rsidP="001B4214">
      <w:pPr>
        <w:jc w:val="both"/>
        <w:rPr>
          <w:rFonts w:ascii="Arial" w:hAnsi="Arial" w:cs="Arial"/>
          <w:sz w:val="24"/>
          <w:szCs w:val="24"/>
        </w:rPr>
      </w:pPr>
      <w:r>
        <w:rPr>
          <w:rFonts w:ascii="Arial" w:hAnsi="Arial" w:cs="Arial"/>
          <w:sz w:val="24"/>
          <w:szCs w:val="24"/>
        </w:rPr>
        <w:t xml:space="preserve">The </w:t>
      </w:r>
      <w:r w:rsidR="007555C1">
        <w:rPr>
          <w:rFonts w:ascii="Arial" w:hAnsi="Arial" w:cs="Arial"/>
          <w:sz w:val="24"/>
          <w:szCs w:val="24"/>
        </w:rPr>
        <w:t>project</w:t>
      </w:r>
      <w:r w:rsidR="00AB06C8">
        <w:rPr>
          <w:rFonts w:ascii="Arial" w:hAnsi="Arial" w:cs="Arial"/>
          <w:sz w:val="24"/>
          <w:szCs w:val="24"/>
        </w:rPr>
        <w:t xml:space="preserve"> </w:t>
      </w:r>
      <w:r w:rsidR="004C76A9">
        <w:rPr>
          <w:rFonts w:ascii="Arial" w:hAnsi="Arial" w:cs="Arial"/>
          <w:sz w:val="24"/>
          <w:szCs w:val="24"/>
        </w:rPr>
        <w:t>certainly</w:t>
      </w:r>
      <w:r w:rsidR="00AB06C8">
        <w:rPr>
          <w:rFonts w:ascii="Arial" w:hAnsi="Arial" w:cs="Arial"/>
          <w:sz w:val="24"/>
          <w:szCs w:val="24"/>
        </w:rPr>
        <w:t xml:space="preserve"> addresses the central problem it identifies: the </w:t>
      </w:r>
      <w:r w:rsidR="001B4214" w:rsidRPr="00A5762F">
        <w:rPr>
          <w:rFonts w:ascii="Arial" w:hAnsi="Arial" w:cs="Arial"/>
          <w:sz w:val="24"/>
          <w:szCs w:val="24"/>
        </w:rPr>
        <w:t>inability of researchers, particularly in Arthurian studies, to access these poems, place them in wider historical and international context</w:t>
      </w:r>
      <w:r w:rsidR="00AB06C8">
        <w:rPr>
          <w:rFonts w:ascii="Arial" w:hAnsi="Arial" w:cs="Arial"/>
          <w:sz w:val="24"/>
          <w:szCs w:val="24"/>
        </w:rPr>
        <w:t>, and explore the</w:t>
      </w:r>
      <w:r w:rsidR="00315D59">
        <w:rPr>
          <w:rFonts w:ascii="Arial" w:hAnsi="Arial" w:cs="Arial"/>
          <w:sz w:val="24"/>
          <w:szCs w:val="24"/>
        </w:rPr>
        <w:t>ir</w:t>
      </w:r>
      <w:r w:rsidR="00AB06C8">
        <w:rPr>
          <w:rFonts w:ascii="Arial" w:hAnsi="Arial" w:cs="Arial"/>
          <w:sz w:val="24"/>
          <w:szCs w:val="24"/>
        </w:rPr>
        <w:t xml:space="preserve"> development over time.</w:t>
      </w:r>
      <w:r w:rsidR="001B4214" w:rsidRPr="00A5762F">
        <w:rPr>
          <w:rFonts w:ascii="Arial" w:hAnsi="Arial" w:cs="Arial"/>
          <w:sz w:val="24"/>
          <w:szCs w:val="24"/>
        </w:rPr>
        <w:t xml:space="preserve"> </w:t>
      </w:r>
      <w:r w:rsidR="00AB06C8">
        <w:rPr>
          <w:rFonts w:ascii="Arial" w:hAnsi="Arial" w:cs="Arial"/>
          <w:sz w:val="24"/>
          <w:szCs w:val="24"/>
        </w:rPr>
        <w:t xml:space="preserve">It also </w:t>
      </w:r>
      <w:r w:rsidR="006004AB" w:rsidRPr="00A5762F">
        <w:rPr>
          <w:rFonts w:ascii="Arial" w:hAnsi="Arial" w:cs="Arial"/>
          <w:sz w:val="24"/>
          <w:szCs w:val="24"/>
        </w:rPr>
        <w:t>enable</w:t>
      </w:r>
      <w:r w:rsidR="00AB06C8">
        <w:rPr>
          <w:rFonts w:ascii="Arial" w:hAnsi="Arial" w:cs="Arial"/>
          <w:sz w:val="24"/>
          <w:szCs w:val="24"/>
        </w:rPr>
        <w:t>s</w:t>
      </w:r>
      <w:r w:rsidR="006004AB" w:rsidRPr="00A5762F">
        <w:rPr>
          <w:rFonts w:ascii="Arial" w:hAnsi="Arial" w:cs="Arial"/>
          <w:sz w:val="24"/>
          <w:szCs w:val="24"/>
        </w:rPr>
        <w:t xml:space="preserve"> study across </w:t>
      </w:r>
      <w:r w:rsidR="006004AB" w:rsidRPr="00315D59">
        <w:rPr>
          <w:rFonts w:ascii="Arial" w:hAnsi="Arial" w:cs="Arial"/>
          <w:i/>
          <w:iCs/>
          <w:sz w:val="24"/>
          <w:szCs w:val="24"/>
        </w:rPr>
        <w:t>different periods</w:t>
      </w:r>
      <w:r w:rsidR="006004AB" w:rsidRPr="00A5762F">
        <w:rPr>
          <w:rFonts w:ascii="Arial" w:hAnsi="Arial" w:cs="Arial"/>
          <w:sz w:val="24"/>
          <w:szCs w:val="24"/>
        </w:rPr>
        <w:t xml:space="preserve"> of time, in contrast to the more traditional approach to medieval </w:t>
      </w:r>
      <w:r w:rsidR="00AB06C8">
        <w:rPr>
          <w:rFonts w:ascii="Arial" w:hAnsi="Arial" w:cs="Arial"/>
          <w:sz w:val="24"/>
          <w:szCs w:val="24"/>
        </w:rPr>
        <w:t xml:space="preserve">Welsh </w:t>
      </w:r>
      <w:r w:rsidR="006004AB" w:rsidRPr="00A5762F">
        <w:rPr>
          <w:rFonts w:ascii="Arial" w:hAnsi="Arial" w:cs="Arial"/>
          <w:sz w:val="24"/>
          <w:szCs w:val="24"/>
        </w:rPr>
        <w:t>poetry</w:t>
      </w:r>
      <w:r w:rsidR="00AB06C8">
        <w:rPr>
          <w:rFonts w:ascii="Arial" w:hAnsi="Arial" w:cs="Arial"/>
          <w:sz w:val="24"/>
          <w:szCs w:val="24"/>
        </w:rPr>
        <w:t xml:space="preserve"> which</w:t>
      </w:r>
      <w:r w:rsidR="006004AB" w:rsidRPr="00A5762F">
        <w:rPr>
          <w:rFonts w:ascii="Arial" w:hAnsi="Arial" w:cs="Arial"/>
          <w:sz w:val="24"/>
          <w:szCs w:val="24"/>
        </w:rPr>
        <w:t xml:space="preserve"> divi</w:t>
      </w:r>
      <w:r w:rsidR="00AB06C8">
        <w:rPr>
          <w:rFonts w:ascii="Arial" w:hAnsi="Arial" w:cs="Arial"/>
          <w:sz w:val="24"/>
          <w:szCs w:val="24"/>
        </w:rPr>
        <w:t>des</w:t>
      </w:r>
      <w:r w:rsidR="006004AB" w:rsidRPr="00A5762F">
        <w:rPr>
          <w:rFonts w:ascii="Arial" w:hAnsi="Arial" w:cs="Arial"/>
          <w:sz w:val="24"/>
          <w:szCs w:val="24"/>
        </w:rPr>
        <w:t xml:space="preserve"> it into </w:t>
      </w:r>
      <w:r w:rsidR="00AB06C8">
        <w:rPr>
          <w:rFonts w:ascii="Arial" w:hAnsi="Arial" w:cs="Arial"/>
          <w:sz w:val="24"/>
          <w:szCs w:val="24"/>
        </w:rPr>
        <w:t>specific time periods</w:t>
      </w:r>
      <w:r w:rsidR="00FF5D71" w:rsidRPr="00A5762F">
        <w:rPr>
          <w:rFonts w:ascii="Arial" w:hAnsi="Arial" w:cs="Arial"/>
          <w:sz w:val="24"/>
          <w:szCs w:val="24"/>
        </w:rPr>
        <w:t>.</w:t>
      </w:r>
      <w:r w:rsidR="00CB1E91">
        <w:rPr>
          <w:rFonts w:ascii="Arial" w:hAnsi="Arial" w:cs="Arial"/>
          <w:sz w:val="24"/>
          <w:szCs w:val="24"/>
        </w:rPr>
        <w:t xml:space="preserve"> </w:t>
      </w:r>
      <w:r w:rsidR="003978A6" w:rsidRPr="00A5762F">
        <w:rPr>
          <w:rStyle w:val="FootnoteReference"/>
          <w:rFonts w:ascii="Arial" w:hAnsi="Arial" w:cs="Arial"/>
          <w:sz w:val="24"/>
          <w:szCs w:val="24"/>
        </w:rPr>
        <w:footnoteReference w:id="20"/>
      </w:r>
      <w:r w:rsidR="00315D59">
        <w:rPr>
          <w:rFonts w:ascii="Arial" w:hAnsi="Arial" w:cs="Arial"/>
          <w:sz w:val="24"/>
          <w:szCs w:val="24"/>
        </w:rPr>
        <w:t xml:space="preserve"> This is also somewhat paradigm-breaking and opens up new ways to think about historic Welsh literature.</w:t>
      </w:r>
    </w:p>
    <w:p w14:paraId="1AB59F74" w14:textId="77777777" w:rsidR="007F1CAE" w:rsidRDefault="00B87E29" w:rsidP="001B4214">
      <w:pPr>
        <w:jc w:val="both"/>
        <w:rPr>
          <w:rFonts w:ascii="Arial" w:hAnsi="Arial" w:cs="Arial"/>
          <w:sz w:val="24"/>
          <w:szCs w:val="24"/>
        </w:rPr>
      </w:pPr>
      <w:r>
        <w:rPr>
          <w:rFonts w:ascii="Arial" w:hAnsi="Arial" w:cs="Arial"/>
          <w:sz w:val="24"/>
          <w:szCs w:val="24"/>
        </w:rPr>
        <w:t>The v</w:t>
      </w:r>
      <w:r w:rsidRPr="00A5762F">
        <w:rPr>
          <w:rFonts w:ascii="Arial" w:hAnsi="Arial" w:cs="Arial"/>
          <w:sz w:val="24"/>
          <w:szCs w:val="24"/>
        </w:rPr>
        <w:t>isually simple</w:t>
      </w:r>
      <w:r>
        <w:rPr>
          <w:rFonts w:ascii="Arial" w:hAnsi="Arial" w:cs="Arial"/>
          <w:sz w:val="24"/>
          <w:szCs w:val="24"/>
        </w:rPr>
        <w:t xml:space="preserve"> presentation of the website is </w:t>
      </w:r>
      <w:r w:rsidR="003B6475">
        <w:rPr>
          <w:rFonts w:ascii="Arial" w:hAnsi="Arial" w:cs="Arial"/>
          <w:sz w:val="24"/>
          <w:szCs w:val="24"/>
        </w:rPr>
        <w:t>perhaps not the most</w:t>
      </w:r>
      <w:r>
        <w:rPr>
          <w:rFonts w:ascii="Arial" w:hAnsi="Arial" w:cs="Arial"/>
          <w:sz w:val="24"/>
          <w:szCs w:val="24"/>
        </w:rPr>
        <w:t xml:space="preserve"> aesthetically pleasing and this may reduce the engagement of both </w:t>
      </w:r>
      <w:r w:rsidR="007F1CAE">
        <w:rPr>
          <w:rFonts w:ascii="Arial" w:hAnsi="Arial" w:cs="Arial"/>
          <w:sz w:val="24"/>
          <w:szCs w:val="24"/>
        </w:rPr>
        <w:t xml:space="preserve">the </w:t>
      </w:r>
      <w:r>
        <w:rPr>
          <w:rFonts w:ascii="Arial" w:hAnsi="Arial" w:cs="Arial"/>
          <w:sz w:val="24"/>
          <w:szCs w:val="24"/>
        </w:rPr>
        <w:t>public and schools with it</w:t>
      </w:r>
      <w:r w:rsidR="00E12354">
        <w:rPr>
          <w:rFonts w:ascii="Arial" w:hAnsi="Arial" w:cs="Arial"/>
          <w:sz w:val="24"/>
          <w:szCs w:val="24"/>
        </w:rPr>
        <w:t xml:space="preserve"> </w:t>
      </w:r>
      <w:r w:rsidR="00E12354">
        <w:rPr>
          <w:rFonts w:ascii="Arial" w:hAnsi="Arial" w:cs="Arial"/>
          <w:sz w:val="24"/>
          <w:szCs w:val="24"/>
        </w:rPr>
        <w:lastRenderedPageBreak/>
        <w:t xml:space="preserve">(a </w:t>
      </w:r>
      <w:r w:rsidR="00E12354" w:rsidRPr="00A5762F">
        <w:rPr>
          <w:rFonts w:ascii="Arial" w:hAnsi="Arial" w:cs="Arial"/>
          <w:sz w:val="24"/>
          <w:szCs w:val="24"/>
        </w:rPr>
        <w:t>schools page is not currently available, although it will b</w:t>
      </w:r>
      <w:r w:rsidR="00E12354">
        <w:rPr>
          <w:rFonts w:ascii="Arial" w:hAnsi="Arial" w:cs="Arial"/>
          <w:sz w:val="24"/>
          <w:szCs w:val="24"/>
        </w:rPr>
        <w:t>e)</w:t>
      </w:r>
      <w:r>
        <w:rPr>
          <w:rFonts w:ascii="Arial" w:hAnsi="Arial" w:cs="Arial"/>
          <w:sz w:val="24"/>
          <w:szCs w:val="24"/>
        </w:rPr>
        <w:t xml:space="preserve">. </w:t>
      </w:r>
      <w:r w:rsidR="007F1CAE">
        <w:rPr>
          <w:rFonts w:ascii="Arial" w:hAnsi="Arial" w:cs="Arial"/>
          <w:sz w:val="24"/>
          <w:szCs w:val="24"/>
        </w:rPr>
        <w:t>Nonetheless, its simply presentation arguably makes it easy to use.</w:t>
      </w:r>
    </w:p>
    <w:p w14:paraId="20082D6F" w14:textId="5AC89995" w:rsidR="001B4214" w:rsidRPr="00A5762F" w:rsidRDefault="006004AB" w:rsidP="001B4214">
      <w:pPr>
        <w:jc w:val="both"/>
        <w:rPr>
          <w:rFonts w:ascii="Arial" w:hAnsi="Arial" w:cs="Arial"/>
          <w:sz w:val="24"/>
          <w:szCs w:val="24"/>
        </w:rPr>
      </w:pPr>
      <w:r w:rsidRPr="00A5762F">
        <w:rPr>
          <w:rFonts w:ascii="Arial" w:hAnsi="Arial" w:cs="Arial"/>
          <w:sz w:val="24"/>
          <w:szCs w:val="24"/>
        </w:rPr>
        <w:t xml:space="preserve">How the </w:t>
      </w:r>
      <w:r w:rsidR="00B14F07">
        <w:rPr>
          <w:rFonts w:ascii="Arial" w:hAnsi="Arial" w:cs="Arial"/>
          <w:sz w:val="24"/>
          <w:szCs w:val="24"/>
        </w:rPr>
        <w:t>website</w:t>
      </w:r>
      <w:r w:rsidRPr="00A5762F">
        <w:rPr>
          <w:rFonts w:ascii="Arial" w:hAnsi="Arial" w:cs="Arial"/>
          <w:sz w:val="24"/>
          <w:szCs w:val="24"/>
        </w:rPr>
        <w:t xml:space="preserve"> will </w:t>
      </w:r>
      <w:r w:rsidR="00B14F07">
        <w:rPr>
          <w:rFonts w:ascii="Arial" w:hAnsi="Arial" w:cs="Arial"/>
          <w:sz w:val="24"/>
          <w:szCs w:val="24"/>
        </w:rPr>
        <w:t>achieve wider</w:t>
      </w:r>
      <w:r w:rsidRPr="00A5762F">
        <w:rPr>
          <w:rFonts w:ascii="Arial" w:hAnsi="Arial" w:cs="Arial"/>
          <w:sz w:val="24"/>
          <w:szCs w:val="24"/>
        </w:rPr>
        <w:t xml:space="preserve"> aware</w:t>
      </w:r>
      <w:r w:rsidR="00B14F07">
        <w:rPr>
          <w:rFonts w:ascii="Arial" w:hAnsi="Arial" w:cs="Arial"/>
          <w:sz w:val="24"/>
          <w:szCs w:val="24"/>
        </w:rPr>
        <w:t>ness</w:t>
      </w:r>
      <w:r w:rsidRPr="00A5762F">
        <w:rPr>
          <w:rFonts w:ascii="Arial" w:hAnsi="Arial" w:cs="Arial"/>
          <w:sz w:val="24"/>
          <w:szCs w:val="24"/>
        </w:rPr>
        <w:t xml:space="preserve"> is not clear, but given the moderate coverage of </w:t>
      </w:r>
      <w:r w:rsidR="00E12354">
        <w:rPr>
          <w:rFonts w:ascii="Arial" w:hAnsi="Arial" w:cs="Arial"/>
          <w:sz w:val="24"/>
          <w:szCs w:val="24"/>
        </w:rPr>
        <w:t>its</w:t>
      </w:r>
      <w:r w:rsidRPr="00A5762F">
        <w:rPr>
          <w:rFonts w:ascii="Arial" w:hAnsi="Arial" w:cs="Arial"/>
          <w:sz w:val="24"/>
          <w:szCs w:val="24"/>
        </w:rPr>
        <w:t xml:space="preserve"> launch in popular press and on some social media channels, it would seem that there </w:t>
      </w:r>
      <w:r w:rsidRPr="00B87E29">
        <w:rPr>
          <w:rFonts w:ascii="Arial" w:hAnsi="Arial" w:cs="Arial"/>
          <w:i/>
          <w:iCs/>
          <w:sz w:val="24"/>
          <w:szCs w:val="24"/>
        </w:rPr>
        <w:t>is</w:t>
      </w:r>
      <w:r w:rsidRPr="00A5762F">
        <w:rPr>
          <w:rFonts w:ascii="Arial" w:hAnsi="Arial" w:cs="Arial"/>
          <w:sz w:val="24"/>
          <w:szCs w:val="24"/>
        </w:rPr>
        <w:t xml:space="preserve"> an opportunity for wider public appeal, perhaps more so than for the medieval poets to which websites such as this are usually dedicated. In this sense, the topic of </w:t>
      </w:r>
      <w:r w:rsidRPr="00B13688">
        <w:rPr>
          <w:rFonts w:ascii="Arial" w:hAnsi="Arial" w:cs="Arial"/>
          <w:i/>
          <w:iCs/>
          <w:sz w:val="24"/>
          <w:szCs w:val="24"/>
        </w:rPr>
        <w:t>Merlin</w:t>
      </w:r>
      <w:r w:rsidRPr="00A5762F">
        <w:rPr>
          <w:rFonts w:ascii="Arial" w:hAnsi="Arial" w:cs="Arial"/>
          <w:sz w:val="24"/>
          <w:szCs w:val="24"/>
        </w:rPr>
        <w:t xml:space="preserve"> itself is a shrewd choice. Whereas some of the</w:t>
      </w:r>
      <w:r w:rsidR="00E12354">
        <w:rPr>
          <w:rFonts w:ascii="Arial" w:hAnsi="Arial" w:cs="Arial"/>
          <w:sz w:val="24"/>
          <w:szCs w:val="24"/>
        </w:rPr>
        <w:t xml:space="preserve">se </w:t>
      </w:r>
      <w:r w:rsidRPr="00A5762F">
        <w:rPr>
          <w:rFonts w:ascii="Arial" w:hAnsi="Arial" w:cs="Arial"/>
          <w:sz w:val="24"/>
          <w:szCs w:val="24"/>
        </w:rPr>
        <w:t xml:space="preserve">poems have been </w:t>
      </w:r>
      <w:r w:rsidR="00B13688">
        <w:rPr>
          <w:rFonts w:ascii="Arial" w:hAnsi="Arial" w:cs="Arial"/>
          <w:sz w:val="24"/>
          <w:szCs w:val="24"/>
        </w:rPr>
        <w:t xml:space="preserve">previously </w:t>
      </w:r>
      <w:r w:rsidRPr="00A5762F">
        <w:rPr>
          <w:rFonts w:ascii="Arial" w:hAnsi="Arial" w:cs="Arial"/>
          <w:sz w:val="24"/>
          <w:szCs w:val="24"/>
        </w:rPr>
        <w:t>published</w:t>
      </w:r>
      <w:r w:rsidR="00E12354">
        <w:rPr>
          <w:rFonts w:ascii="Arial" w:hAnsi="Arial" w:cs="Arial"/>
          <w:sz w:val="24"/>
          <w:szCs w:val="24"/>
        </w:rPr>
        <w:t>,</w:t>
      </w:r>
      <w:r w:rsidRPr="00A5762F">
        <w:rPr>
          <w:rFonts w:ascii="Arial" w:hAnsi="Arial" w:cs="Arial"/>
          <w:sz w:val="24"/>
          <w:szCs w:val="24"/>
        </w:rPr>
        <w:t xml:space="preserve"> </w:t>
      </w:r>
      <w:r w:rsidR="00E12354" w:rsidRPr="00A5762F">
        <w:rPr>
          <w:rFonts w:ascii="Arial" w:hAnsi="Arial" w:cs="Arial"/>
          <w:sz w:val="24"/>
          <w:szCs w:val="24"/>
        </w:rPr>
        <w:t xml:space="preserve">for example </w:t>
      </w:r>
      <w:r w:rsidRPr="00A5762F">
        <w:rPr>
          <w:rFonts w:ascii="Arial" w:hAnsi="Arial" w:cs="Arial"/>
          <w:sz w:val="24"/>
          <w:szCs w:val="24"/>
        </w:rPr>
        <w:t xml:space="preserve">as part of the </w:t>
      </w:r>
      <w:r w:rsidRPr="00E12354">
        <w:rPr>
          <w:rFonts w:ascii="Arial" w:hAnsi="Arial" w:cs="Arial"/>
          <w:i/>
          <w:iCs/>
          <w:sz w:val="24"/>
          <w:szCs w:val="24"/>
        </w:rPr>
        <w:t>Taliesin</w:t>
      </w:r>
      <w:r w:rsidRPr="00A5762F">
        <w:rPr>
          <w:rFonts w:ascii="Arial" w:hAnsi="Arial" w:cs="Arial"/>
          <w:sz w:val="24"/>
          <w:szCs w:val="24"/>
        </w:rPr>
        <w:t xml:space="preserve"> </w:t>
      </w:r>
      <w:r w:rsidR="00E12354">
        <w:rPr>
          <w:rFonts w:ascii="Arial" w:hAnsi="Arial" w:cs="Arial"/>
          <w:sz w:val="24"/>
          <w:szCs w:val="24"/>
        </w:rPr>
        <w:t>poe</w:t>
      </w:r>
      <w:r w:rsidR="004049BF">
        <w:rPr>
          <w:rFonts w:ascii="Arial" w:hAnsi="Arial" w:cs="Arial"/>
          <w:sz w:val="24"/>
          <w:szCs w:val="24"/>
        </w:rPr>
        <w:t>ms</w:t>
      </w:r>
      <w:r w:rsidRPr="00A5762F">
        <w:rPr>
          <w:rFonts w:ascii="Arial" w:hAnsi="Arial" w:cs="Arial"/>
          <w:sz w:val="24"/>
          <w:szCs w:val="24"/>
        </w:rPr>
        <w:t xml:space="preserve">, the grouping of material together into a </w:t>
      </w:r>
      <w:r w:rsidR="00B13688">
        <w:rPr>
          <w:rFonts w:ascii="Arial" w:hAnsi="Arial" w:cs="Arial"/>
          <w:sz w:val="24"/>
          <w:szCs w:val="24"/>
        </w:rPr>
        <w:t>corpus</w:t>
      </w:r>
      <w:r w:rsidRPr="00A5762F">
        <w:rPr>
          <w:rFonts w:ascii="Arial" w:hAnsi="Arial" w:cs="Arial"/>
          <w:sz w:val="24"/>
          <w:szCs w:val="24"/>
        </w:rPr>
        <w:t xml:space="preserve"> of ‘</w:t>
      </w:r>
      <w:r w:rsidRPr="00B13688">
        <w:rPr>
          <w:rFonts w:ascii="Arial" w:hAnsi="Arial" w:cs="Arial"/>
          <w:i/>
          <w:iCs/>
          <w:sz w:val="24"/>
          <w:szCs w:val="24"/>
        </w:rPr>
        <w:t>Merlin poetry’</w:t>
      </w:r>
      <w:r w:rsidRPr="00A5762F">
        <w:rPr>
          <w:rFonts w:ascii="Arial" w:hAnsi="Arial" w:cs="Arial"/>
          <w:sz w:val="24"/>
          <w:szCs w:val="24"/>
        </w:rPr>
        <w:t xml:space="preserve"> is perhaps tactical, even if it does represent </w:t>
      </w:r>
      <w:r w:rsidR="00B13688">
        <w:rPr>
          <w:rFonts w:ascii="Arial" w:hAnsi="Arial" w:cs="Arial"/>
          <w:sz w:val="24"/>
          <w:szCs w:val="24"/>
        </w:rPr>
        <w:t>an existing</w:t>
      </w:r>
      <w:r w:rsidRPr="00A5762F">
        <w:rPr>
          <w:rFonts w:ascii="Arial" w:hAnsi="Arial" w:cs="Arial"/>
          <w:sz w:val="24"/>
          <w:szCs w:val="24"/>
        </w:rPr>
        <w:t xml:space="preserve"> academic paradigm.</w:t>
      </w:r>
      <w:r w:rsidR="00D85C9D">
        <w:rPr>
          <w:rFonts w:ascii="Arial" w:hAnsi="Arial" w:cs="Arial"/>
          <w:sz w:val="24"/>
          <w:szCs w:val="24"/>
        </w:rPr>
        <w:t xml:space="preserve"> Merlin will certainly draw more attention than the individual poems and poets (indeed, most of the poets are not named).</w:t>
      </w:r>
    </w:p>
    <w:p w14:paraId="457EEA13" w14:textId="39A1A7E2" w:rsidR="00986405" w:rsidRDefault="005B6874" w:rsidP="00E409A4">
      <w:pPr>
        <w:jc w:val="both"/>
        <w:rPr>
          <w:rFonts w:ascii="Arial" w:hAnsi="Arial" w:cs="Arial"/>
          <w:sz w:val="24"/>
          <w:szCs w:val="24"/>
        </w:rPr>
      </w:pPr>
      <w:r>
        <w:rPr>
          <w:rFonts w:ascii="Arial" w:hAnsi="Arial" w:cs="Arial"/>
          <w:sz w:val="24"/>
          <w:szCs w:val="24"/>
        </w:rPr>
        <w:t>The</w:t>
      </w:r>
      <w:r w:rsidR="00E409A4" w:rsidRPr="00A5762F">
        <w:rPr>
          <w:rFonts w:ascii="Arial" w:hAnsi="Arial" w:cs="Arial"/>
          <w:sz w:val="24"/>
          <w:szCs w:val="24"/>
        </w:rPr>
        <w:t xml:space="preserve"> </w:t>
      </w:r>
      <w:r>
        <w:rPr>
          <w:rFonts w:ascii="Arial" w:hAnsi="Arial" w:cs="Arial"/>
          <w:sz w:val="24"/>
          <w:szCs w:val="24"/>
        </w:rPr>
        <w:t>project’s</w:t>
      </w:r>
      <w:r w:rsidRPr="00A5762F">
        <w:rPr>
          <w:rFonts w:ascii="Arial" w:hAnsi="Arial" w:cs="Arial"/>
          <w:sz w:val="24"/>
          <w:szCs w:val="24"/>
        </w:rPr>
        <w:t xml:space="preserve"> goal to edit all 102 </w:t>
      </w:r>
      <w:r w:rsidR="001866E9">
        <w:rPr>
          <w:rFonts w:ascii="Arial" w:hAnsi="Arial" w:cs="Arial"/>
          <w:sz w:val="24"/>
          <w:szCs w:val="24"/>
        </w:rPr>
        <w:t xml:space="preserve">Merlin </w:t>
      </w:r>
      <w:r w:rsidRPr="00A5762F">
        <w:rPr>
          <w:rFonts w:ascii="Arial" w:hAnsi="Arial" w:cs="Arial"/>
          <w:sz w:val="24"/>
          <w:szCs w:val="24"/>
        </w:rPr>
        <w:t>poems</w:t>
      </w:r>
      <w:r w:rsidR="00CB1E91">
        <w:rPr>
          <w:rFonts w:ascii="Arial" w:hAnsi="Arial" w:cs="Arial"/>
          <w:sz w:val="24"/>
          <w:szCs w:val="24"/>
        </w:rPr>
        <w:t xml:space="preserve"> </w:t>
      </w:r>
      <w:r w:rsidR="00E409A4" w:rsidRPr="00A5762F">
        <w:rPr>
          <w:rFonts w:ascii="Arial" w:hAnsi="Arial" w:cs="Arial"/>
          <w:sz w:val="24"/>
          <w:szCs w:val="24"/>
        </w:rPr>
        <w:t xml:space="preserve">exposes </w:t>
      </w:r>
      <w:r w:rsidR="001866E9">
        <w:rPr>
          <w:rFonts w:ascii="Arial" w:hAnsi="Arial" w:cs="Arial"/>
          <w:sz w:val="24"/>
          <w:szCs w:val="24"/>
        </w:rPr>
        <w:t>a</w:t>
      </w:r>
      <w:r w:rsidR="00E409A4" w:rsidRPr="00A5762F">
        <w:rPr>
          <w:rFonts w:ascii="Arial" w:hAnsi="Arial" w:cs="Arial"/>
          <w:sz w:val="24"/>
          <w:szCs w:val="24"/>
        </w:rPr>
        <w:t xml:space="preserve"> challenge associated not only with digital projects but </w:t>
      </w:r>
      <w:r w:rsidR="001866E9">
        <w:rPr>
          <w:rFonts w:ascii="Arial" w:hAnsi="Arial" w:cs="Arial"/>
          <w:sz w:val="24"/>
          <w:szCs w:val="24"/>
        </w:rPr>
        <w:t xml:space="preserve">traditional </w:t>
      </w:r>
      <w:r w:rsidR="00E409A4" w:rsidRPr="00A5762F">
        <w:rPr>
          <w:rFonts w:ascii="Arial" w:hAnsi="Arial" w:cs="Arial"/>
          <w:sz w:val="24"/>
          <w:szCs w:val="24"/>
        </w:rPr>
        <w:t xml:space="preserve">research projects </w:t>
      </w:r>
      <w:r w:rsidR="001866E9">
        <w:rPr>
          <w:rFonts w:ascii="Arial" w:hAnsi="Arial" w:cs="Arial"/>
          <w:sz w:val="24"/>
          <w:szCs w:val="24"/>
        </w:rPr>
        <w:t>too</w:t>
      </w:r>
      <w:r w:rsidR="00E409A4" w:rsidRPr="00A5762F">
        <w:rPr>
          <w:rFonts w:ascii="Arial" w:hAnsi="Arial" w:cs="Arial"/>
          <w:sz w:val="24"/>
          <w:szCs w:val="24"/>
        </w:rPr>
        <w:t>.</w:t>
      </w:r>
      <w:r w:rsidR="005C7333" w:rsidRPr="005C7333">
        <w:rPr>
          <w:rStyle w:val="FootnoteReference"/>
          <w:rFonts w:ascii="Arial" w:hAnsi="Arial" w:cs="Arial"/>
          <w:sz w:val="24"/>
          <w:szCs w:val="24"/>
        </w:rPr>
        <w:t xml:space="preserve"> </w:t>
      </w:r>
      <w:r w:rsidR="005C7333">
        <w:rPr>
          <w:rStyle w:val="FootnoteReference"/>
          <w:rFonts w:ascii="Arial" w:hAnsi="Arial" w:cs="Arial"/>
          <w:sz w:val="24"/>
          <w:szCs w:val="24"/>
        </w:rPr>
        <w:footnoteReference w:id="21"/>
      </w:r>
      <w:r w:rsidR="00E409A4" w:rsidRPr="00A5762F">
        <w:rPr>
          <w:rFonts w:ascii="Arial" w:hAnsi="Arial" w:cs="Arial"/>
          <w:sz w:val="24"/>
          <w:szCs w:val="24"/>
        </w:rPr>
        <w:t xml:space="preserve"> With the funded part of the project now wrapping up, there is much more work to be done to reach close to this number, and</w:t>
      </w:r>
      <w:r w:rsidR="00940358">
        <w:rPr>
          <w:rFonts w:ascii="Arial" w:hAnsi="Arial" w:cs="Arial"/>
          <w:sz w:val="24"/>
          <w:szCs w:val="24"/>
        </w:rPr>
        <w:t xml:space="preserve"> going forward</w:t>
      </w:r>
      <w:r w:rsidR="00E409A4" w:rsidRPr="00A5762F">
        <w:rPr>
          <w:rFonts w:ascii="Arial" w:hAnsi="Arial" w:cs="Arial"/>
          <w:sz w:val="24"/>
          <w:szCs w:val="24"/>
        </w:rPr>
        <w:t xml:space="preserve"> </w:t>
      </w:r>
      <w:r w:rsidR="00940358">
        <w:rPr>
          <w:rFonts w:ascii="Arial" w:hAnsi="Arial" w:cs="Arial"/>
          <w:sz w:val="24"/>
          <w:szCs w:val="24"/>
        </w:rPr>
        <w:t xml:space="preserve">this </w:t>
      </w:r>
      <w:r w:rsidR="00E409A4" w:rsidRPr="00A5762F">
        <w:rPr>
          <w:rFonts w:ascii="Arial" w:hAnsi="Arial" w:cs="Arial"/>
          <w:sz w:val="24"/>
          <w:szCs w:val="24"/>
        </w:rPr>
        <w:t>will rely on ad</w:t>
      </w:r>
      <w:r w:rsidR="00940358">
        <w:rPr>
          <w:rFonts w:ascii="Arial" w:hAnsi="Arial" w:cs="Arial"/>
          <w:sz w:val="24"/>
          <w:szCs w:val="24"/>
        </w:rPr>
        <w:t>-</w:t>
      </w:r>
      <w:r w:rsidR="00E409A4" w:rsidRPr="00A5762F">
        <w:rPr>
          <w:rFonts w:ascii="Arial" w:hAnsi="Arial" w:cs="Arial"/>
          <w:sz w:val="24"/>
          <w:szCs w:val="24"/>
        </w:rPr>
        <w:t xml:space="preserve">hoc transcription, translation and editing </w:t>
      </w:r>
      <w:r w:rsidR="00F62DD9">
        <w:rPr>
          <w:rFonts w:ascii="Arial" w:hAnsi="Arial" w:cs="Arial"/>
          <w:sz w:val="24"/>
          <w:szCs w:val="24"/>
        </w:rPr>
        <w:t>through</w:t>
      </w:r>
      <w:r w:rsidR="00E409A4" w:rsidRPr="00A5762F">
        <w:rPr>
          <w:rFonts w:ascii="Arial" w:hAnsi="Arial" w:cs="Arial"/>
          <w:sz w:val="24"/>
          <w:szCs w:val="24"/>
        </w:rPr>
        <w:t xml:space="preserve"> the goodwill of project staff and other</w:t>
      </w:r>
      <w:r w:rsidR="00FC1239">
        <w:rPr>
          <w:rFonts w:ascii="Arial" w:hAnsi="Arial" w:cs="Arial"/>
          <w:sz w:val="24"/>
          <w:szCs w:val="24"/>
        </w:rPr>
        <w:t>s</w:t>
      </w:r>
      <w:r w:rsidR="00E409A4" w:rsidRPr="00A5762F">
        <w:rPr>
          <w:rFonts w:ascii="Arial" w:hAnsi="Arial" w:cs="Arial"/>
          <w:sz w:val="24"/>
          <w:szCs w:val="24"/>
        </w:rPr>
        <w:t>. With projects such as these</w:t>
      </w:r>
      <w:r w:rsidR="00E62883">
        <w:rPr>
          <w:rFonts w:ascii="Arial" w:hAnsi="Arial" w:cs="Arial"/>
          <w:sz w:val="24"/>
          <w:szCs w:val="24"/>
        </w:rPr>
        <w:t>,</w:t>
      </w:r>
      <w:r w:rsidR="00E409A4" w:rsidRPr="00A5762F">
        <w:rPr>
          <w:rFonts w:ascii="Arial" w:hAnsi="Arial" w:cs="Arial"/>
          <w:sz w:val="24"/>
          <w:szCs w:val="24"/>
        </w:rPr>
        <w:t xml:space="preserve"> funded to a specific </w:t>
      </w:r>
      <w:r w:rsidR="00940358">
        <w:rPr>
          <w:rFonts w:ascii="Arial" w:hAnsi="Arial" w:cs="Arial"/>
          <w:sz w:val="24"/>
          <w:szCs w:val="24"/>
        </w:rPr>
        <w:t>timeframe</w:t>
      </w:r>
      <w:r w:rsidR="00E409A4" w:rsidRPr="00A5762F">
        <w:rPr>
          <w:rFonts w:ascii="Arial" w:hAnsi="Arial" w:cs="Arial"/>
          <w:sz w:val="24"/>
          <w:szCs w:val="24"/>
        </w:rPr>
        <w:t>, any complications</w:t>
      </w:r>
      <w:r w:rsidR="00706F60">
        <w:rPr>
          <w:rFonts w:ascii="Arial" w:hAnsi="Arial" w:cs="Arial"/>
          <w:sz w:val="24"/>
          <w:szCs w:val="24"/>
        </w:rPr>
        <w:t xml:space="preserve"> or delays</w:t>
      </w:r>
      <w:r w:rsidR="00E409A4" w:rsidRPr="00A5762F">
        <w:rPr>
          <w:rFonts w:ascii="Arial" w:hAnsi="Arial" w:cs="Arial"/>
          <w:sz w:val="24"/>
          <w:szCs w:val="24"/>
        </w:rPr>
        <w:t xml:space="preserve"> either in the research or the digital work risk leaving projects partially unfinished.</w:t>
      </w:r>
      <w:r w:rsidR="00D87A53" w:rsidRPr="00A5762F">
        <w:rPr>
          <w:rFonts w:ascii="Arial" w:hAnsi="Arial" w:cs="Arial"/>
          <w:sz w:val="24"/>
          <w:szCs w:val="24"/>
        </w:rPr>
        <w:t xml:space="preserve"> Maron and Loy note this vulnerability with D</w:t>
      </w:r>
      <w:r w:rsidR="00940358">
        <w:rPr>
          <w:rFonts w:ascii="Arial" w:hAnsi="Arial" w:cs="Arial"/>
          <w:sz w:val="24"/>
          <w:szCs w:val="24"/>
        </w:rPr>
        <w:t xml:space="preserve">igital </w:t>
      </w:r>
      <w:r w:rsidR="00D87A53" w:rsidRPr="00A5762F">
        <w:rPr>
          <w:rFonts w:ascii="Arial" w:hAnsi="Arial" w:cs="Arial"/>
          <w:sz w:val="24"/>
          <w:szCs w:val="24"/>
        </w:rPr>
        <w:t>H</w:t>
      </w:r>
      <w:r w:rsidR="00940358">
        <w:rPr>
          <w:rFonts w:ascii="Arial" w:hAnsi="Arial" w:cs="Arial"/>
          <w:sz w:val="24"/>
          <w:szCs w:val="24"/>
        </w:rPr>
        <w:t>umanities</w:t>
      </w:r>
      <w:r w:rsidR="00D87A53" w:rsidRPr="00A5762F">
        <w:rPr>
          <w:rFonts w:ascii="Arial" w:hAnsi="Arial" w:cs="Arial"/>
          <w:sz w:val="24"/>
          <w:szCs w:val="24"/>
        </w:rPr>
        <w:t xml:space="preserve"> projects</w:t>
      </w:r>
      <w:r w:rsidR="00E409A4" w:rsidRPr="00A5762F">
        <w:rPr>
          <w:rFonts w:ascii="Arial" w:hAnsi="Arial" w:cs="Arial"/>
          <w:sz w:val="24"/>
          <w:szCs w:val="24"/>
        </w:rPr>
        <w:t xml:space="preserve"> </w:t>
      </w:r>
      <w:r w:rsidR="00D87A53" w:rsidRPr="00A5762F">
        <w:rPr>
          <w:rFonts w:ascii="Arial" w:hAnsi="Arial" w:cs="Arial"/>
          <w:sz w:val="24"/>
          <w:szCs w:val="24"/>
        </w:rPr>
        <w:t xml:space="preserve">and further highlight the risk of </w:t>
      </w:r>
      <w:r w:rsidR="00706F60">
        <w:rPr>
          <w:rFonts w:ascii="Arial" w:hAnsi="Arial" w:cs="Arial"/>
          <w:sz w:val="24"/>
          <w:szCs w:val="24"/>
        </w:rPr>
        <w:t xml:space="preserve"> the </w:t>
      </w:r>
      <w:r w:rsidR="00D87A53" w:rsidRPr="00A5762F">
        <w:rPr>
          <w:rFonts w:ascii="Arial" w:hAnsi="Arial" w:cs="Arial"/>
          <w:sz w:val="24"/>
          <w:szCs w:val="24"/>
        </w:rPr>
        <w:t xml:space="preserve">supporting technologies falling out of maintenance </w:t>
      </w:r>
      <w:r w:rsidR="00706F60">
        <w:rPr>
          <w:rFonts w:ascii="Arial" w:hAnsi="Arial" w:cs="Arial"/>
          <w:sz w:val="24"/>
          <w:szCs w:val="24"/>
        </w:rPr>
        <w:t>over time.</w:t>
      </w:r>
      <w:r w:rsidR="00CB1E91">
        <w:rPr>
          <w:rFonts w:ascii="Arial" w:hAnsi="Arial" w:cs="Arial"/>
          <w:sz w:val="24"/>
          <w:szCs w:val="24"/>
        </w:rPr>
        <w:t xml:space="preserve"> </w:t>
      </w:r>
      <w:r w:rsidR="00D87A53" w:rsidRPr="00A5762F">
        <w:rPr>
          <w:rStyle w:val="FootnoteReference"/>
          <w:rFonts w:ascii="Arial" w:hAnsi="Arial" w:cs="Arial"/>
          <w:sz w:val="24"/>
          <w:szCs w:val="24"/>
        </w:rPr>
        <w:footnoteReference w:id="22"/>
      </w:r>
      <w:r w:rsidR="00D87A53" w:rsidRPr="00A5762F">
        <w:rPr>
          <w:rFonts w:ascii="Arial" w:hAnsi="Arial" w:cs="Arial"/>
          <w:sz w:val="24"/>
          <w:szCs w:val="24"/>
        </w:rPr>
        <w:t xml:space="preserve"> The </w:t>
      </w:r>
      <w:r w:rsidR="00986405">
        <w:rPr>
          <w:rFonts w:ascii="Arial" w:hAnsi="Arial" w:cs="Arial"/>
          <w:sz w:val="24"/>
          <w:szCs w:val="24"/>
        </w:rPr>
        <w:t>intention</w:t>
      </w:r>
      <w:r w:rsidR="00D87A53" w:rsidRPr="00A5762F">
        <w:rPr>
          <w:rFonts w:ascii="Arial" w:hAnsi="Arial" w:cs="Arial"/>
          <w:sz w:val="24"/>
          <w:szCs w:val="24"/>
        </w:rPr>
        <w:t xml:space="preserve"> to make the </w:t>
      </w:r>
      <w:r w:rsidR="00986405">
        <w:rPr>
          <w:rFonts w:ascii="Arial" w:hAnsi="Arial" w:cs="Arial"/>
          <w:sz w:val="24"/>
          <w:szCs w:val="24"/>
        </w:rPr>
        <w:t>XML</w:t>
      </w:r>
      <w:r w:rsidR="00D87A53" w:rsidRPr="00A5762F">
        <w:rPr>
          <w:rFonts w:ascii="Arial" w:hAnsi="Arial" w:cs="Arial"/>
          <w:sz w:val="24"/>
          <w:szCs w:val="24"/>
        </w:rPr>
        <w:t xml:space="preserve"> code underpinning the</w:t>
      </w:r>
      <w:r w:rsidR="00986405">
        <w:rPr>
          <w:rFonts w:ascii="Arial" w:hAnsi="Arial" w:cs="Arial"/>
          <w:sz w:val="24"/>
          <w:szCs w:val="24"/>
        </w:rPr>
        <w:t xml:space="preserve"> Merlin</w:t>
      </w:r>
      <w:r w:rsidR="00D87A53" w:rsidRPr="00A5762F">
        <w:rPr>
          <w:rFonts w:ascii="Arial" w:hAnsi="Arial" w:cs="Arial"/>
          <w:sz w:val="24"/>
          <w:szCs w:val="24"/>
        </w:rPr>
        <w:t xml:space="preserve"> project available to other scholars, as well as the personal and professional interest of the project team in the material,</w:t>
      </w:r>
      <w:r w:rsidR="00986405">
        <w:rPr>
          <w:rFonts w:ascii="Arial" w:hAnsi="Arial" w:cs="Arial"/>
          <w:sz w:val="24"/>
          <w:szCs w:val="24"/>
        </w:rPr>
        <w:t xml:space="preserve"> somewhat safeguards it, </w:t>
      </w:r>
      <w:r w:rsidR="00D87A53" w:rsidRPr="00A5762F">
        <w:rPr>
          <w:rFonts w:ascii="Arial" w:hAnsi="Arial" w:cs="Arial"/>
          <w:sz w:val="24"/>
          <w:szCs w:val="24"/>
        </w:rPr>
        <w:t>ensuring continuous if ad</w:t>
      </w:r>
      <w:r w:rsidR="00986405">
        <w:rPr>
          <w:rFonts w:ascii="Arial" w:hAnsi="Arial" w:cs="Arial"/>
          <w:sz w:val="24"/>
          <w:szCs w:val="24"/>
        </w:rPr>
        <w:t>-</w:t>
      </w:r>
      <w:r w:rsidR="00D87A53" w:rsidRPr="00A5762F">
        <w:rPr>
          <w:rFonts w:ascii="Arial" w:hAnsi="Arial" w:cs="Arial"/>
          <w:sz w:val="24"/>
          <w:szCs w:val="24"/>
        </w:rPr>
        <w:t>hoc attention</w:t>
      </w:r>
      <w:r w:rsidR="00986405">
        <w:rPr>
          <w:rFonts w:ascii="Arial" w:hAnsi="Arial" w:cs="Arial"/>
          <w:sz w:val="24"/>
          <w:szCs w:val="24"/>
        </w:rPr>
        <w:t xml:space="preserve">. </w:t>
      </w:r>
      <w:r w:rsidR="00E62883">
        <w:rPr>
          <w:rStyle w:val="FootnoteReference"/>
          <w:rFonts w:ascii="Arial" w:hAnsi="Arial" w:cs="Arial"/>
          <w:sz w:val="24"/>
          <w:szCs w:val="24"/>
        </w:rPr>
        <w:footnoteReference w:id="23"/>
      </w:r>
      <w:r w:rsidR="00D045D7" w:rsidRPr="00A5762F">
        <w:rPr>
          <w:rFonts w:ascii="Arial" w:hAnsi="Arial" w:cs="Arial"/>
          <w:sz w:val="24"/>
          <w:szCs w:val="24"/>
        </w:rPr>
        <w:t xml:space="preserve"> This vision for the life of the website after the funded project also </w:t>
      </w:r>
      <w:r w:rsidR="00986405">
        <w:rPr>
          <w:rFonts w:ascii="Arial" w:hAnsi="Arial" w:cs="Arial"/>
          <w:sz w:val="24"/>
          <w:szCs w:val="24"/>
        </w:rPr>
        <w:t>meets</w:t>
      </w:r>
      <w:r w:rsidR="00D045D7" w:rsidRPr="00A5762F">
        <w:rPr>
          <w:rFonts w:ascii="Arial" w:hAnsi="Arial" w:cs="Arial"/>
          <w:sz w:val="24"/>
          <w:szCs w:val="24"/>
        </w:rPr>
        <w:t xml:space="preserve"> with emerging best practice in digital curation, planning for how data will be stewarded</w:t>
      </w:r>
      <w:r w:rsidR="00986405">
        <w:rPr>
          <w:rFonts w:ascii="Arial" w:hAnsi="Arial" w:cs="Arial"/>
          <w:sz w:val="24"/>
          <w:szCs w:val="24"/>
        </w:rPr>
        <w:t xml:space="preserve">. </w:t>
      </w:r>
      <w:r w:rsidR="00D045D7" w:rsidRPr="00A5762F">
        <w:rPr>
          <w:rStyle w:val="FootnoteReference"/>
          <w:rFonts w:ascii="Arial" w:hAnsi="Arial" w:cs="Arial"/>
          <w:sz w:val="24"/>
          <w:szCs w:val="24"/>
        </w:rPr>
        <w:footnoteReference w:id="24"/>
      </w:r>
      <w:r w:rsidR="00265A5B">
        <w:rPr>
          <w:rFonts w:ascii="Arial" w:hAnsi="Arial" w:cs="Arial"/>
          <w:sz w:val="24"/>
          <w:szCs w:val="24"/>
        </w:rPr>
        <w:t xml:space="preserve"> </w:t>
      </w:r>
    </w:p>
    <w:p w14:paraId="26336D7E" w14:textId="15664475" w:rsidR="00265A5B" w:rsidRPr="00A5762F" w:rsidRDefault="00265A5B" w:rsidP="00E409A4">
      <w:pPr>
        <w:jc w:val="both"/>
        <w:rPr>
          <w:rFonts w:ascii="Arial" w:hAnsi="Arial" w:cs="Arial"/>
          <w:sz w:val="24"/>
          <w:szCs w:val="24"/>
        </w:rPr>
      </w:pPr>
      <w:r>
        <w:rPr>
          <w:rFonts w:ascii="Arial" w:hAnsi="Arial" w:cs="Arial"/>
          <w:sz w:val="24"/>
          <w:szCs w:val="24"/>
        </w:rPr>
        <w:t>It m</w:t>
      </w:r>
      <w:r w:rsidRPr="00A5762F">
        <w:rPr>
          <w:rFonts w:ascii="Arial" w:hAnsi="Arial" w:cs="Arial"/>
          <w:sz w:val="24"/>
          <w:szCs w:val="24"/>
        </w:rPr>
        <w:t>ight be useful, especially with the amount of work still to do, to enable crowd-sourced transcription</w:t>
      </w:r>
      <w:r w:rsidR="00986405">
        <w:rPr>
          <w:rFonts w:ascii="Arial" w:hAnsi="Arial" w:cs="Arial"/>
          <w:sz w:val="24"/>
          <w:szCs w:val="24"/>
        </w:rPr>
        <w:t xml:space="preserve"> of poems yet to be published via the website</w:t>
      </w:r>
      <w:r w:rsidRPr="00A5762F">
        <w:rPr>
          <w:rFonts w:ascii="Arial" w:hAnsi="Arial" w:cs="Arial"/>
          <w:sz w:val="24"/>
          <w:szCs w:val="24"/>
        </w:rPr>
        <w:t>.</w:t>
      </w:r>
      <w:r w:rsidR="00986405">
        <w:rPr>
          <w:rFonts w:ascii="Arial" w:hAnsi="Arial" w:cs="Arial"/>
          <w:sz w:val="24"/>
          <w:szCs w:val="24"/>
        </w:rPr>
        <w:t xml:space="preserve"> This will allow more material to be seen and used, but would also reduce the sophistication of the edition, especially if </w:t>
      </w:r>
      <w:r w:rsidR="0065351C">
        <w:rPr>
          <w:rFonts w:ascii="Arial" w:hAnsi="Arial" w:cs="Arial"/>
          <w:sz w:val="24"/>
          <w:szCs w:val="24"/>
        </w:rPr>
        <w:t xml:space="preserve">edited </w:t>
      </w:r>
      <w:r w:rsidR="00986405">
        <w:rPr>
          <w:rFonts w:ascii="Arial" w:hAnsi="Arial" w:cs="Arial"/>
          <w:sz w:val="24"/>
          <w:szCs w:val="24"/>
        </w:rPr>
        <w:t>translations and commentaries are missing.</w:t>
      </w:r>
      <w:r w:rsidRPr="00A5762F">
        <w:rPr>
          <w:rFonts w:ascii="Arial" w:hAnsi="Arial" w:cs="Arial"/>
          <w:sz w:val="24"/>
          <w:szCs w:val="24"/>
        </w:rPr>
        <w:t xml:space="preserve"> Perhaps</w:t>
      </w:r>
      <w:r w:rsidR="00986405">
        <w:rPr>
          <w:rFonts w:ascii="Arial" w:hAnsi="Arial" w:cs="Arial"/>
          <w:sz w:val="24"/>
          <w:szCs w:val="24"/>
        </w:rPr>
        <w:t xml:space="preserve"> graduate students might help in this by </w:t>
      </w:r>
      <w:r w:rsidRPr="00A5762F">
        <w:rPr>
          <w:rFonts w:ascii="Arial" w:hAnsi="Arial" w:cs="Arial"/>
          <w:sz w:val="24"/>
          <w:szCs w:val="24"/>
        </w:rPr>
        <w:t>transcrib</w:t>
      </w:r>
      <w:r w:rsidR="00986405">
        <w:rPr>
          <w:rFonts w:ascii="Arial" w:hAnsi="Arial" w:cs="Arial"/>
          <w:sz w:val="24"/>
          <w:szCs w:val="24"/>
        </w:rPr>
        <w:t>ing</w:t>
      </w:r>
      <w:r w:rsidRPr="00A5762F">
        <w:rPr>
          <w:rFonts w:ascii="Arial" w:hAnsi="Arial" w:cs="Arial"/>
          <w:sz w:val="24"/>
          <w:szCs w:val="24"/>
        </w:rPr>
        <w:t>, translat</w:t>
      </w:r>
      <w:r w:rsidR="00986405">
        <w:rPr>
          <w:rFonts w:ascii="Arial" w:hAnsi="Arial" w:cs="Arial"/>
          <w:sz w:val="24"/>
          <w:szCs w:val="24"/>
        </w:rPr>
        <w:t>ing</w:t>
      </w:r>
      <w:r w:rsidRPr="00A5762F">
        <w:rPr>
          <w:rFonts w:ascii="Arial" w:hAnsi="Arial" w:cs="Arial"/>
          <w:sz w:val="24"/>
          <w:szCs w:val="24"/>
        </w:rPr>
        <w:t xml:space="preserve"> and edit</w:t>
      </w:r>
      <w:r w:rsidR="00986405">
        <w:rPr>
          <w:rFonts w:ascii="Arial" w:hAnsi="Arial" w:cs="Arial"/>
          <w:sz w:val="24"/>
          <w:szCs w:val="24"/>
        </w:rPr>
        <w:t>ing</w:t>
      </w:r>
      <w:r w:rsidRPr="00A5762F">
        <w:rPr>
          <w:rFonts w:ascii="Arial" w:hAnsi="Arial" w:cs="Arial"/>
          <w:sz w:val="24"/>
          <w:szCs w:val="24"/>
        </w:rPr>
        <w:t xml:space="preserve"> poems as</w:t>
      </w:r>
      <w:r w:rsidR="00986405">
        <w:rPr>
          <w:rFonts w:ascii="Arial" w:hAnsi="Arial" w:cs="Arial"/>
          <w:sz w:val="24"/>
          <w:szCs w:val="24"/>
        </w:rPr>
        <w:t xml:space="preserve"> part of</w:t>
      </w:r>
      <w:r w:rsidRPr="00A5762F">
        <w:rPr>
          <w:rFonts w:ascii="Arial" w:hAnsi="Arial" w:cs="Arial"/>
          <w:sz w:val="24"/>
          <w:szCs w:val="24"/>
        </w:rPr>
        <w:t xml:space="preserve"> </w:t>
      </w:r>
      <w:r w:rsidR="00986405">
        <w:rPr>
          <w:rFonts w:ascii="Arial" w:hAnsi="Arial" w:cs="Arial"/>
          <w:sz w:val="24"/>
          <w:szCs w:val="24"/>
        </w:rPr>
        <w:t>their course, giving the website yet another valuable application</w:t>
      </w:r>
      <w:r w:rsidRPr="00A5762F">
        <w:rPr>
          <w:rFonts w:ascii="Arial" w:hAnsi="Arial" w:cs="Arial"/>
          <w:sz w:val="24"/>
          <w:szCs w:val="24"/>
        </w:rPr>
        <w:t>.</w:t>
      </w:r>
    </w:p>
    <w:p w14:paraId="5C3DED31" w14:textId="3A2508B2" w:rsidR="00A40FCC" w:rsidRPr="00A5762F" w:rsidRDefault="00D87A53" w:rsidP="000018DA">
      <w:pPr>
        <w:jc w:val="both"/>
        <w:rPr>
          <w:rFonts w:ascii="Arial" w:hAnsi="Arial" w:cs="Arial"/>
          <w:sz w:val="24"/>
          <w:szCs w:val="24"/>
        </w:rPr>
      </w:pPr>
      <w:r w:rsidRPr="00A5762F">
        <w:rPr>
          <w:rFonts w:ascii="Arial" w:hAnsi="Arial" w:cs="Arial"/>
          <w:sz w:val="24"/>
          <w:szCs w:val="24"/>
        </w:rPr>
        <w:t>In any case</w:t>
      </w:r>
      <w:r w:rsidR="00E409A4" w:rsidRPr="00A5762F">
        <w:rPr>
          <w:rFonts w:ascii="Arial" w:hAnsi="Arial" w:cs="Arial"/>
          <w:sz w:val="24"/>
          <w:szCs w:val="24"/>
        </w:rPr>
        <w:t>, to bring dozens of never before</w:t>
      </w:r>
      <w:r w:rsidR="00D17C7E">
        <w:rPr>
          <w:rFonts w:ascii="Arial" w:hAnsi="Arial" w:cs="Arial"/>
          <w:sz w:val="24"/>
          <w:szCs w:val="24"/>
        </w:rPr>
        <w:t xml:space="preserve"> </w:t>
      </w:r>
      <w:r w:rsidR="00D17C7E" w:rsidRPr="00A5762F">
        <w:rPr>
          <w:rFonts w:ascii="Arial" w:hAnsi="Arial" w:cs="Arial"/>
          <w:sz w:val="24"/>
          <w:szCs w:val="24"/>
        </w:rPr>
        <w:t>seen</w:t>
      </w:r>
      <w:r w:rsidR="00E409A4" w:rsidRPr="00A5762F">
        <w:rPr>
          <w:rFonts w:ascii="Arial" w:hAnsi="Arial" w:cs="Arial"/>
          <w:sz w:val="24"/>
          <w:szCs w:val="24"/>
        </w:rPr>
        <w:t xml:space="preserve"> poems to light is undoubtedly a valuable service. </w:t>
      </w:r>
      <w:r w:rsidR="00A65004" w:rsidRPr="00A5762F">
        <w:rPr>
          <w:rFonts w:ascii="Arial" w:hAnsi="Arial" w:cs="Arial"/>
          <w:sz w:val="24"/>
          <w:szCs w:val="24"/>
        </w:rPr>
        <w:t>If it proves popular and well-used, then it may well succeed in its goal to ‘refram[e] the field of Arthurian studies</w:t>
      </w:r>
      <w:r w:rsidR="00E409A4" w:rsidRPr="00A5762F">
        <w:rPr>
          <w:rFonts w:ascii="Arial" w:hAnsi="Arial" w:cs="Arial"/>
          <w:sz w:val="24"/>
          <w:szCs w:val="24"/>
        </w:rPr>
        <w:t>,</w:t>
      </w:r>
      <w:r w:rsidR="00A65004" w:rsidRPr="00A5762F">
        <w:rPr>
          <w:rFonts w:ascii="Arial" w:hAnsi="Arial" w:cs="Arial"/>
          <w:sz w:val="24"/>
          <w:szCs w:val="24"/>
        </w:rPr>
        <w:t>’</w:t>
      </w:r>
      <w:r w:rsidR="00E409A4" w:rsidRPr="00A5762F">
        <w:rPr>
          <w:rFonts w:ascii="Arial" w:hAnsi="Arial" w:cs="Arial"/>
          <w:sz w:val="24"/>
          <w:szCs w:val="24"/>
        </w:rPr>
        <w:t xml:space="preserve"> even with its more limited offering.</w:t>
      </w:r>
      <w:r w:rsidR="00CB1E91">
        <w:rPr>
          <w:rFonts w:ascii="Arial" w:hAnsi="Arial" w:cs="Arial"/>
          <w:sz w:val="24"/>
          <w:szCs w:val="24"/>
        </w:rPr>
        <w:t xml:space="preserve"> </w:t>
      </w:r>
      <w:r w:rsidR="0051085E" w:rsidRPr="00A5762F">
        <w:rPr>
          <w:rStyle w:val="FootnoteReference"/>
          <w:rFonts w:ascii="Arial" w:hAnsi="Arial" w:cs="Arial"/>
          <w:sz w:val="24"/>
          <w:szCs w:val="24"/>
        </w:rPr>
        <w:footnoteReference w:id="25"/>
      </w:r>
    </w:p>
    <w:p w14:paraId="6D492D2F" w14:textId="77777777" w:rsidR="00500E62" w:rsidRDefault="00500E62">
      <w:pPr>
        <w:rPr>
          <w:rFonts w:ascii="Arial" w:hAnsi="Arial" w:cs="Arial"/>
          <w:b/>
          <w:bCs/>
          <w:sz w:val="24"/>
          <w:szCs w:val="24"/>
        </w:rPr>
      </w:pPr>
    </w:p>
    <w:p w14:paraId="16FD7CF2" w14:textId="0CF34FCD" w:rsidR="00467877" w:rsidRPr="00A5762F" w:rsidRDefault="00467877">
      <w:pPr>
        <w:rPr>
          <w:rFonts w:ascii="Arial" w:hAnsi="Arial" w:cs="Arial"/>
          <w:b/>
          <w:bCs/>
          <w:sz w:val="24"/>
          <w:szCs w:val="24"/>
        </w:rPr>
      </w:pPr>
      <w:r w:rsidRPr="00A5762F">
        <w:rPr>
          <w:rFonts w:ascii="Arial" w:hAnsi="Arial" w:cs="Arial"/>
          <w:b/>
          <w:bCs/>
          <w:sz w:val="24"/>
          <w:szCs w:val="24"/>
        </w:rPr>
        <w:t>Reference List</w:t>
      </w:r>
    </w:p>
    <w:p w14:paraId="50C2AFB2" w14:textId="06AFE9EB" w:rsidR="00C265C7" w:rsidRPr="00A5762F" w:rsidRDefault="00C265C7" w:rsidP="00E41775">
      <w:pPr>
        <w:ind w:left="426" w:hanging="426"/>
        <w:rPr>
          <w:rFonts w:ascii="Arial" w:hAnsi="Arial" w:cs="Arial"/>
          <w:sz w:val="24"/>
          <w:szCs w:val="24"/>
          <w:u w:val="single"/>
        </w:rPr>
      </w:pPr>
      <w:r w:rsidRPr="00A5762F">
        <w:rPr>
          <w:rFonts w:ascii="Arial" w:hAnsi="Arial" w:cs="Arial"/>
          <w:sz w:val="24"/>
          <w:szCs w:val="24"/>
          <w:u w:val="single"/>
        </w:rPr>
        <w:t>Websites</w:t>
      </w:r>
    </w:p>
    <w:p w14:paraId="4DABF739" w14:textId="001FA032" w:rsidR="00E25F24" w:rsidRPr="00A5762F" w:rsidRDefault="00E25F24" w:rsidP="00E41775">
      <w:pPr>
        <w:ind w:left="426" w:hanging="426"/>
        <w:rPr>
          <w:rFonts w:ascii="Arial" w:hAnsi="Arial" w:cs="Arial"/>
          <w:sz w:val="24"/>
          <w:szCs w:val="24"/>
        </w:rPr>
      </w:pPr>
      <w:r w:rsidRPr="00A5762F">
        <w:rPr>
          <w:rFonts w:ascii="Arial" w:hAnsi="Arial" w:cs="Arial"/>
          <w:i/>
          <w:iCs/>
          <w:sz w:val="24"/>
          <w:szCs w:val="24"/>
        </w:rPr>
        <w:t>An Edition of the Welsh Merlin Poetry</w:t>
      </w:r>
      <w:r w:rsidRPr="00A5762F">
        <w:rPr>
          <w:rFonts w:ascii="Arial" w:hAnsi="Arial" w:cs="Arial"/>
          <w:sz w:val="24"/>
          <w:szCs w:val="24"/>
        </w:rPr>
        <w:t xml:space="preserve"> </w:t>
      </w:r>
      <w:r w:rsidR="00677AF3" w:rsidRPr="00A5762F">
        <w:rPr>
          <w:rFonts w:ascii="Arial" w:hAnsi="Arial" w:cs="Arial"/>
          <w:sz w:val="24"/>
          <w:szCs w:val="24"/>
        </w:rPr>
        <w:t>[</w:t>
      </w:r>
      <w:r w:rsidRPr="00A5762F">
        <w:rPr>
          <w:rFonts w:ascii="Arial" w:hAnsi="Arial" w:cs="Arial"/>
          <w:sz w:val="24"/>
          <w:szCs w:val="24"/>
        </w:rPr>
        <w:t>The Welsh Merlin Poetry Project</w:t>
      </w:r>
      <w:r w:rsidR="00677AF3" w:rsidRPr="00A5762F">
        <w:rPr>
          <w:rFonts w:ascii="Arial" w:hAnsi="Arial" w:cs="Arial"/>
          <w:sz w:val="24"/>
          <w:szCs w:val="24"/>
        </w:rPr>
        <w:t>]</w:t>
      </w:r>
      <w:r w:rsidR="00446A1F" w:rsidRPr="00A5762F">
        <w:rPr>
          <w:rFonts w:ascii="Arial" w:hAnsi="Arial" w:cs="Arial"/>
          <w:sz w:val="24"/>
          <w:szCs w:val="24"/>
        </w:rPr>
        <w:t>.</w:t>
      </w:r>
      <w:r w:rsidRPr="00A5762F">
        <w:rPr>
          <w:rFonts w:ascii="Arial" w:hAnsi="Arial" w:cs="Arial"/>
          <w:sz w:val="24"/>
          <w:szCs w:val="24"/>
        </w:rPr>
        <w:t xml:space="preserve"> &lt;https://www.merlinpoetry.wales/welcome/&gt;  [Accessed 24/02/25].</w:t>
      </w:r>
      <w:r w:rsidR="00CE7D45">
        <w:rPr>
          <w:rStyle w:val="FootnoteReference"/>
          <w:rFonts w:ascii="Arial" w:hAnsi="Arial" w:cs="Arial"/>
          <w:sz w:val="24"/>
          <w:szCs w:val="24"/>
        </w:rPr>
        <w:footnoteReference w:id="26"/>
      </w:r>
    </w:p>
    <w:p w14:paraId="2365A09B" w14:textId="643FA67F" w:rsidR="008A6418" w:rsidRPr="00A5762F" w:rsidRDefault="008A6418" w:rsidP="008A6418">
      <w:pPr>
        <w:ind w:left="426" w:hanging="426"/>
        <w:rPr>
          <w:rFonts w:ascii="Arial" w:hAnsi="Arial" w:cs="Arial"/>
          <w:i/>
          <w:iCs/>
          <w:sz w:val="24"/>
          <w:szCs w:val="24"/>
        </w:rPr>
      </w:pPr>
      <w:r w:rsidRPr="00A5762F">
        <w:rPr>
          <w:rFonts w:ascii="Arial" w:hAnsi="Arial" w:cs="Arial"/>
          <w:i/>
          <w:iCs/>
          <w:sz w:val="24"/>
          <w:szCs w:val="24"/>
        </w:rPr>
        <w:t xml:space="preserve">An Edition of the Welsh Merlin Poetry, </w:t>
      </w:r>
      <w:r w:rsidRPr="00A5762F">
        <w:rPr>
          <w:rFonts w:ascii="Arial" w:hAnsi="Arial" w:cs="Arial"/>
          <w:sz w:val="24"/>
          <w:szCs w:val="24"/>
        </w:rPr>
        <w:t>Research Project Overview at UK Research and Innovation (UKRI)</w:t>
      </w:r>
      <w:r w:rsidR="00446A1F" w:rsidRPr="00A5762F">
        <w:rPr>
          <w:rFonts w:ascii="Arial" w:hAnsi="Arial" w:cs="Arial"/>
          <w:sz w:val="24"/>
          <w:szCs w:val="24"/>
        </w:rPr>
        <w:t xml:space="preserve">. </w:t>
      </w:r>
      <w:r w:rsidRPr="00A5762F">
        <w:rPr>
          <w:rFonts w:ascii="Arial" w:hAnsi="Arial" w:cs="Arial"/>
          <w:sz w:val="24"/>
          <w:szCs w:val="24"/>
        </w:rPr>
        <w:t>&lt;</w:t>
      </w:r>
      <w:hyperlink r:id="rId8" w:anchor=":~:text=This%20project%20will%20create%20an,Welsh%20poems%20develop%20over%20time" w:history="1">
        <w:r w:rsidRPr="00A5762F">
          <w:rPr>
            <w:rStyle w:val="Hyperlink"/>
            <w:rFonts w:ascii="Arial" w:hAnsi="Arial" w:cs="Arial"/>
            <w:sz w:val="24"/>
            <w:szCs w:val="24"/>
          </w:rPr>
          <w:t>https://gtr.ukri.org/projects?ref=AH%2FW000717%2F1#:~:text=This%20project%20will%20create%20an,Welsh%20poems%20develop%20over%20time</w:t>
        </w:r>
      </w:hyperlink>
      <w:r w:rsidRPr="00A5762F">
        <w:rPr>
          <w:rFonts w:ascii="Arial" w:hAnsi="Arial" w:cs="Arial"/>
          <w:i/>
          <w:iCs/>
          <w:sz w:val="24"/>
          <w:szCs w:val="24"/>
        </w:rPr>
        <w:t xml:space="preserve">&gt; </w:t>
      </w:r>
      <w:r w:rsidRPr="00263B42">
        <w:rPr>
          <w:rFonts w:ascii="Arial" w:hAnsi="Arial" w:cs="Arial"/>
          <w:sz w:val="24"/>
          <w:szCs w:val="24"/>
        </w:rPr>
        <w:t>[Accessed 5/3/25].</w:t>
      </w:r>
      <w:r w:rsidRPr="00A5762F">
        <w:rPr>
          <w:rFonts w:ascii="Arial" w:hAnsi="Arial" w:cs="Arial"/>
          <w:i/>
          <w:iCs/>
          <w:sz w:val="24"/>
          <w:szCs w:val="24"/>
        </w:rPr>
        <w:t xml:space="preserve"> </w:t>
      </w:r>
    </w:p>
    <w:p w14:paraId="3ECDAC95" w14:textId="5B0D9851" w:rsidR="00C2264D" w:rsidRDefault="00C2264D" w:rsidP="00C2264D">
      <w:pPr>
        <w:ind w:left="426" w:hanging="426"/>
        <w:rPr>
          <w:rFonts w:ascii="Arial" w:hAnsi="Arial" w:cs="Arial"/>
          <w:sz w:val="24"/>
          <w:szCs w:val="24"/>
        </w:rPr>
      </w:pPr>
      <w:r w:rsidRPr="00A5762F">
        <w:rPr>
          <w:rFonts w:ascii="Arial" w:hAnsi="Arial" w:cs="Arial"/>
          <w:i/>
          <w:iCs/>
          <w:sz w:val="24"/>
          <w:szCs w:val="24"/>
        </w:rPr>
        <w:t xml:space="preserve">Critical Code Studies </w:t>
      </w:r>
      <w:r w:rsidRPr="00A5762F">
        <w:rPr>
          <w:rFonts w:ascii="Arial" w:hAnsi="Arial" w:cs="Arial"/>
          <w:sz w:val="24"/>
          <w:szCs w:val="24"/>
        </w:rPr>
        <w:t>website. &lt;https://criticalcodestudies.com/&gt; [Accessed 24/3/25].</w:t>
      </w:r>
    </w:p>
    <w:p w14:paraId="47051FAB" w14:textId="60FA911F" w:rsidR="000018DA" w:rsidRPr="000018DA" w:rsidRDefault="000018DA" w:rsidP="00C2264D">
      <w:pPr>
        <w:ind w:left="426" w:hanging="426"/>
        <w:rPr>
          <w:rFonts w:ascii="Arial" w:hAnsi="Arial" w:cs="Arial"/>
          <w:sz w:val="24"/>
          <w:szCs w:val="24"/>
        </w:rPr>
      </w:pPr>
      <w:r>
        <w:rPr>
          <w:rFonts w:ascii="Arial" w:hAnsi="Arial" w:cs="Arial"/>
          <w:i/>
          <w:iCs/>
          <w:sz w:val="24"/>
          <w:szCs w:val="24"/>
        </w:rPr>
        <w:t xml:space="preserve">Dafydd ap Gwilym </w:t>
      </w:r>
      <w:r>
        <w:rPr>
          <w:rFonts w:ascii="Arial" w:hAnsi="Arial" w:cs="Arial"/>
          <w:sz w:val="24"/>
          <w:szCs w:val="24"/>
        </w:rPr>
        <w:t>website. &lt;</w:t>
      </w:r>
      <w:hyperlink r:id="rId9" w:history="1">
        <w:r w:rsidR="00A16633" w:rsidRPr="002272A0">
          <w:rPr>
            <w:rStyle w:val="Hyperlink"/>
            <w:rFonts w:ascii="Arial" w:hAnsi="Arial" w:cs="Arial"/>
            <w:sz w:val="24"/>
            <w:szCs w:val="24"/>
          </w:rPr>
          <w:t>https://dafyddapgwilym.net/</w:t>
        </w:r>
      </w:hyperlink>
      <w:r>
        <w:rPr>
          <w:rFonts w:ascii="Arial" w:hAnsi="Arial" w:cs="Arial"/>
          <w:sz w:val="24"/>
          <w:szCs w:val="24"/>
        </w:rPr>
        <w:t>&gt; [Accessed 25/3/25].</w:t>
      </w:r>
    </w:p>
    <w:p w14:paraId="3E06FD39" w14:textId="5C630B0F" w:rsidR="00DF6C94" w:rsidRPr="00A5762F" w:rsidRDefault="00DF6C94" w:rsidP="00E41775">
      <w:pPr>
        <w:ind w:left="426" w:hanging="426"/>
        <w:rPr>
          <w:rFonts w:ascii="Arial" w:hAnsi="Arial" w:cs="Arial"/>
          <w:sz w:val="24"/>
          <w:szCs w:val="24"/>
        </w:rPr>
      </w:pPr>
      <w:r w:rsidRPr="00A5762F">
        <w:rPr>
          <w:rFonts w:ascii="Arial" w:hAnsi="Arial" w:cs="Arial"/>
          <w:i/>
          <w:iCs/>
          <w:sz w:val="24"/>
          <w:szCs w:val="24"/>
        </w:rPr>
        <w:t>Digital Humanities</w:t>
      </w:r>
      <w:r w:rsidRPr="00A5762F">
        <w:rPr>
          <w:rFonts w:ascii="Arial" w:hAnsi="Arial" w:cs="Arial"/>
          <w:sz w:val="24"/>
          <w:szCs w:val="24"/>
        </w:rPr>
        <w:t>, Swansea University Website. &lt;https://www.swansea.ac.uk/digital-humanities/&gt; [Accessed 25/02/25].</w:t>
      </w:r>
    </w:p>
    <w:p w14:paraId="779BB0C4" w14:textId="2AD94092" w:rsidR="00C73229" w:rsidRPr="00A5762F" w:rsidRDefault="00C73229" w:rsidP="00E41775">
      <w:pPr>
        <w:ind w:left="426" w:hanging="426"/>
        <w:rPr>
          <w:rFonts w:ascii="Arial" w:hAnsi="Arial" w:cs="Arial"/>
          <w:sz w:val="24"/>
          <w:szCs w:val="24"/>
        </w:rPr>
      </w:pPr>
      <w:r w:rsidRPr="00A5762F">
        <w:rPr>
          <w:rFonts w:ascii="Arial" w:hAnsi="Arial" w:cs="Arial"/>
          <w:i/>
          <w:iCs/>
          <w:sz w:val="24"/>
          <w:szCs w:val="24"/>
        </w:rPr>
        <w:t xml:space="preserve">Guto’r Glyn </w:t>
      </w:r>
      <w:r w:rsidRPr="00A5762F">
        <w:rPr>
          <w:rFonts w:ascii="Arial" w:hAnsi="Arial" w:cs="Arial"/>
          <w:sz w:val="24"/>
          <w:szCs w:val="24"/>
        </w:rPr>
        <w:t>website. &lt;https://www.gutorglyn.net/gutorglyn/index/&gt; [Accessed 13/4/25].</w:t>
      </w:r>
    </w:p>
    <w:p w14:paraId="1DB011B1" w14:textId="2AC75C9E" w:rsidR="00C265C7" w:rsidRPr="00A5762F" w:rsidRDefault="00C265C7" w:rsidP="00E41775">
      <w:pPr>
        <w:ind w:left="426" w:hanging="426"/>
        <w:rPr>
          <w:rFonts w:ascii="Arial" w:hAnsi="Arial" w:cs="Arial"/>
          <w:sz w:val="24"/>
          <w:szCs w:val="24"/>
        </w:rPr>
      </w:pPr>
      <w:r w:rsidRPr="00A5762F">
        <w:rPr>
          <w:rFonts w:ascii="Arial" w:hAnsi="Arial" w:cs="Arial"/>
          <w:i/>
          <w:iCs/>
          <w:sz w:val="24"/>
          <w:szCs w:val="24"/>
        </w:rPr>
        <w:t xml:space="preserve">Welsh Prose, 1300-1425, </w:t>
      </w:r>
      <w:r w:rsidRPr="00A5762F">
        <w:rPr>
          <w:rFonts w:ascii="Arial" w:hAnsi="Arial" w:cs="Arial"/>
          <w:sz w:val="24"/>
          <w:szCs w:val="24"/>
        </w:rPr>
        <w:t>[website by Cardiff University] &lt;</w:t>
      </w:r>
      <w:hyperlink r:id="rId10" w:history="1">
        <w:r w:rsidRPr="00A5762F">
          <w:rPr>
            <w:rStyle w:val="Hyperlink"/>
            <w:rFonts w:ascii="Arial" w:hAnsi="Arial" w:cs="Arial"/>
            <w:sz w:val="24"/>
            <w:szCs w:val="24"/>
          </w:rPr>
          <w:t>https://www.rhyddiaithganoloesol.caerdydd.ac.uk/en/</w:t>
        </w:r>
      </w:hyperlink>
      <w:r w:rsidRPr="00A5762F">
        <w:rPr>
          <w:rFonts w:ascii="Arial" w:hAnsi="Arial" w:cs="Arial"/>
          <w:sz w:val="24"/>
          <w:szCs w:val="24"/>
        </w:rPr>
        <w:t>&gt; [Accessed 28/2/25].</w:t>
      </w:r>
    </w:p>
    <w:p w14:paraId="29E0498C" w14:textId="29503FE4" w:rsidR="007314D5" w:rsidRPr="00A5762F" w:rsidRDefault="007314D5" w:rsidP="00E41775">
      <w:pPr>
        <w:ind w:left="426" w:hanging="426"/>
        <w:rPr>
          <w:rFonts w:ascii="Arial" w:hAnsi="Arial" w:cs="Arial"/>
          <w:sz w:val="24"/>
          <w:szCs w:val="24"/>
          <w:u w:val="single"/>
        </w:rPr>
      </w:pPr>
      <w:r w:rsidRPr="00A5762F">
        <w:rPr>
          <w:rFonts w:ascii="Arial" w:hAnsi="Arial" w:cs="Arial"/>
          <w:sz w:val="24"/>
          <w:szCs w:val="24"/>
          <w:u w:val="single"/>
        </w:rPr>
        <w:t>Secondary Literature</w:t>
      </w:r>
    </w:p>
    <w:p w14:paraId="5062DB33" w14:textId="4D32B908" w:rsidR="00E41775" w:rsidRPr="00A5762F" w:rsidRDefault="00E41775" w:rsidP="00E41775">
      <w:pPr>
        <w:ind w:left="284" w:hanging="284"/>
        <w:jc w:val="both"/>
        <w:rPr>
          <w:rFonts w:ascii="Arial" w:hAnsi="Arial" w:cs="Arial"/>
          <w:sz w:val="24"/>
          <w:szCs w:val="24"/>
        </w:rPr>
      </w:pPr>
      <w:r w:rsidRPr="00A5762F">
        <w:rPr>
          <w:rFonts w:ascii="Arial" w:hAnsi="Arial" w:cs="Arial"/>
          <w:sz w:val="24"/>
          <w:szCs w:val="24"/>
        </w:rPr>
        <w:t xml:space="preserve">Dressel, W., ‘Research Data Management Instruction for Digital Humanities,’ in </w:t>
      </w:r>
      <w:r w:rsidRPr="00A5762F">
        <w:rPr>
          <w:rFonts w:ascii="Arial" w:hAnsi="Arial" w:cs="Arial"/>
          <w:i/>
          <w:iCs/>
          <w:sz w:val="24"/>
          <w:szCs w:val="24"/>
        </w:rPr>
        <w:t xml:space="preserve">Journal of eScience Librarianship (JeSLIB), </w:t>
      </w:r>
      <w:r w:rsidRPr="00A5762F">
        <w:rPr>
          <w:rFonts w:ascii="Arial" w:hAnsi="Arial" w:cs="Arial"/>
          <w:sz w:val="24"/>
          <w:szCs w:val="24"/>
        </w:rPr>
        <w:t>Volume 6, Issue 2 (2017), Article 5.</w:t>
      </w:r>
    </w:p>
    <w:p w14:paraId="7C4FFC74" w14:textId="35BFB692" w:rsidR="00571F3B" w:rsidRPr="00A5762F" w:rsidRDefault="00571F3B" w:rsidP="00571F3B">
      <w:pPr>
        <w:ind w:left="284" w:hanging="284"/>
        <w:jc w:val="both"/>
        <w:rPr>
          <w:rFonts w:ascii="Arial" w:hAnsi="Arial" w:cs="Arial"/>
          <w:sz w:val="24"/>
          <w:szCs w:val="24"/>
        </w:rPr>
      </w:pPr>
      <w:bookmarkStart w:id="0" w:name="_Hlk193724361"/>
      <w:r w:rsidRPr="00A5762F">
        <w:rPr>
          <w:rFonts w:ascii="Arial" w:hAnsi="Arial" w:cs="Arial"/>
          <w:sz w:val="24"/>
          <w:szCs w:val="24"/>
        </w:rPr>
        <w:t>Maron, N. L., and Loy, M., "Funding for Sustainability: How Funders’ Practices Influence the Future of Digital Resources"</w:t>
      </w:r>
      <w:r w:rsidR="0020022A">
        <w:rPr>
          <w:rFonts w:ascii="Arial" w:hAnsi="Arial" w:cs="Arial"/>
          <w:sz w:val="24"/>
          <w:szCs w:val="24"/>
        </w:rPr>
        <w:t xml:space="preserve"> in</w:t>
      </w:r>
      <w:r w:rsidRPr="00A5762F">
        <w:rPr>
          <w:rFonts w:ascii="Arial" w:hAnsi="Arial" w:cs="Arial"/>
          <w:sz w:val="24"/>
          <w:szCs w:val="24"/>
        </w:rPr>
        <w:t xml:space="preserve"> </w:t>
      </w:r>
      <w:r w:rsidRPr="00A5762F">
        <w:rPr>
          <w:rFonts w:ascii="Arial" w:hAnsi="Arial" w:cs="Arial"/>
          <w:i/>
          <w:iCs/>
          <w:sz w:val="24"/>
          <w:szCs w:val="24"/>
        </w:rPr>
        <w:t>Ithaka S+R</w:t>
      </w:r>
      <w:r w:rsidRPr="00A5762F">
        <w:rPr>
          <w:rFonts w:ascii="Arial" w:hAnsi="Arial" w:cs="Arial"/>
          <w:sz w:val="24"/>
          <w:szCs w:val="24"/>
        </w:rPr>
        <w:t xml:space="preserve"> (14 June 2011) &lt;http://sr.ithaka.org?p=22365&gt; [Accessed 24</w:t>
      </w:r>
      <w:r w:rsidRPr="00A5762F">
        <w:rPr>
          <w:rFonts w:ascii="Arial" w:hAnsi="Arial" w:cs="Arial"/>
          <w:sz w:val="24"/>
          <w:szCs w:val="24"/>
          <w:vertAlign w:val="superscript"/>
        </w:rPr>
        <w:t>th</w:t>
      </w:r>
      <w:r w:rsidRPr="00A5762F">
        <w:rPr>
          <w:rFonts w:ascii="Arial" w:hAnsi="Arial" w:cs="Arial"/>
          <w:sz w:val="24"/>
          <w:szCs w:val="24"/>
        </w:rPr>
        <w:t xml:space="preserve"> March 2025].</w:t>
      </w:r>
    </w:p>
    <w:p w14:paraId="234E20BC" w14:textId="77777777" w:rsidR="004F7284" w:rsidRPr="00A5762F" w:rsidRDefault="00467877" w:rsidP="003556E7">
      <w:pPr>
        <w:jc w:val="both"/>
        <w:rPr>
          <w:rFonts w:ascii="Arial" w:hAnsi="Arial" w:cs="Arial"/>
          <w:sz w:val="24"/>
          <w:szCs w:val="24"/>
        </w:rPr>
      </w:pPr>
      <w:r w:rsidRPr="00A5762F">
        <w:rPr>
          <w:rFonts w:ascii="Arial" w:hAnsi="Arial" w:cs="Arial"/>
          <w:sz w:val="24"/>
          <w:szCs w:val="24"/>
        </w:rPr>
        <w:t>Pool, A.H. and Garwood, D.A.</w:t>
      </w:r>
      <w:r w:rsidR="004F7284" w:rsidRPr="00A5762F">
        <w:rPr>
          <w:rFonts w:ascii="Arial" w:hAnsi="Arial" w:cs="Arial"/>
          <w:sz w:val="24"/>
          <w:szCs w:val="24"/>
        </w:rPr>
        <w:t>:</w:t>
      </w:r>
      <w:r w:rsidRPr="00A5762F">
        <w:rPr>
          <w:rFonts w:ascii="Arial" w:hAnsi="Arial" w:cs="Arial"/>
          <w:sz w:val="24"/>
          <w:szCs w:val="24"/>
        </w:rPr>
        <w:t xml:space="preserve"> </w:t>
      </w:r>
    </w:p>
    <w:p w14:paraId="386F02BB" w14:textId="0BFC6B9A" w:rsidR="00467877" w:rsidRPr="00A5762F" w:rsidRDefault="00467877" w:rsidP="003556E7">
      <w:pPr>
        <w:ind w:left="284"/>
        <w:jc w:val="both"/>
        <w:rPr>
          <w:rFonts w:ascii="Arial" w:hAnsi="Arial" w:cs="Arial"/>
          <w:sz w:val="24"/>
          <w:szCs w:val="24"/>
        </w:rPr>
      </w:pPr>
      <w:r w:rsidRPr="00A5762F">
        <w:rPr>
          <w:rFonts w:ascii="Arial" w:hAnsi="Arial" w:cs="Arial"/>
          <w:sz w:val="24"/>
          <w:szCs w:val="24"/>
        </w:rPr>
        <w:t>‘ “Natural allies” Librarians, archivists, and big data in international digital humanities project work</w:t>
      </w:r>
      <w:r w:rsidR="004F7284" w:rsidRPr="00A5762F">
        <w:rPr>
          <w:rFonts w:ascii="Arial" w:hAnsi="Arial" w:cs="Arial"/>
          <w:sz w:val="24"/>
          <w:szCs w:val="24"/>
        </w:rPr>
        <w:t>,</w:t>
      </w:r>
      <w:r w:rsidRPr="00A5762F">
        <w:rPr>
          <w:rFonts w:ascii="Arial" w:hAnsi="Arial" w:cs="Arial"/>
          <w:sz w:val="24"/>
          <w:szCs w:val="24"/>
        </w:rPr>
        <w:t xml:space="preserve">’ in </w:t>
      </w:r>
      <w:r w:rsidRPr="00A5762F">
        <w:rPr>
          <w:rFonts w:ascii="Arial" w:hAnsi="Arial" w:cs="Arial"/>
          <w:i/>
          <w:iCs/>
          <w:sz w:val="24"/>
          <w:szCs w:val="24"/>
        </w:rPr>
        <w:t>Journal of Documentation</w:t>
      </w:r>
      <w:r w:rsidRPr="00A5762F">
        <w:rPr>
          <w:rFonts w:ascii="Arial" w:hAnsi="Arial" w:cs="Arial"/>
          <w:sz w:val="24"/>
          <w:szCs w:val="24"/>
        </w:rPr>
        <w:t>, Volume 74, Issue 4</w:t>
      </w:r>
      <w:r w:rsidR="006A2FAB" w:rsidRPr="00A5762F">
        <w:rPr>
          <w:rFonts w:ascii="Arial" w:hAnsi="Arial" w:cs="Arial"/>
          <w:sz w:val="24"/>
          <w:szCs w:val="24"/>
        </w:rPr>
        <w:t xml:space="preserve">, </w:t>
      </w:r>
      <w:r w:rsidR="00173732" w:rsidRPr="00A5762F">
        <w:rPr>
          <w:rFonts w:ascii="Arial" w:hAnsi="Arial" w:cs="Arial"/>
          <w:sz w:val="24"/>
          <w:szCs w:val="24"/>
        </w:rPr>
        <w:t>(</w:t>
      </w:r>
      <w:r w:rsidR="006A2FAB" w:rsidRPr="00A5762F">
        <w:rPr>
          <w:rFonts w:ascii="Arial" w:hAnsi="Arial" w:cs="Arial"/>
          <w:sz w:val="24"/>
          <w:szCs w:val="24"/>
        </w:rPr>
        <w:t>February 2008</w:t>
      </w:r>
      <w:r w:rsidR="00173732" w:rsidRPr="00A5762F">
        <w:rPr>
          <w:rFonts w:ascii="Arial" w:hAnsi="Arial" w:cs="Arial"/>
          <w:sz w:val="24"/>
          <w:szCs w:val="24"/>
        </w:rPr>
        <w:t>)</w:t>
      </w:r>
      <w:r w:rsidR="006A2FAB" w:rsidRPr="00A5762F">
        <w:rPr>
          <w:rFonts w:ascii="Arial" w:hAnsi="Arial" w:cs="Arial"/>
          <w:sz w:val="24"/>
          <w:szCs w:val="24"/>
        </w:rPr>
        <w:t>, pp 804-826.</w:t>
      </w:r>
      <w:r w:rsidR="00C04AA9" w:rsidRPr="00A5762F">
        <w:rPr>
          <w:rFonts w:ascii="Arial" w:hAnsi="Arial" w:cs="Arial"/>
          <w:sz w:val="24"/>
          <w:szCs w:val="24"/>
        </w:rPr>
        <w:t xml:space="preserve"> </w:t>
      </w:r>
    </w:p>
    <w:p w14:paraId="50315F4F" w14:textId="5D093C75" w:rsidR="004F7284" w:rsidRPr="00A5762F" w:rsidRDefault="004F7284" w:rsidP="003556E7">
      <w:pPr>
        <w:ind w:left="284"/>
        <w:jc w:val="both"/>
        <w:rPr>
          <w:rFonts w:ascii="Arial" w:hAnsi="Arial" w:cs="Arial"/>
          <w:sz w:val="24"/>
          <w:szCs w:val="24"/>
        </w:rPr>
      </w:pPr>
      <w:r w:rsidRPr="00A5762F">
        <w:rPr>
          <w:rFonts w:ascii="Arial" w:hAnsi="Arial" w:cs="Arial"/>
          <w:sz w:val="24"/>
          <w:szCs w:val="24"/>
        </w:rPr>
        <w:t xml:space="preserve">‘Interdisciplinary scholarly collaboration in data-intensive, public-funded, international digital humanities project work,’ in </w:t>
      </w:r>
      <w:r w:rsidRPr="00A5762F">
        <w:rPr>
          <w:rFonts w:ascii="Arial" w:hAnsi="Arial" w:cs="Arial"/>
          <w:i/>
          <w:iCs/>
          <w:sz w:val="24"/>
          <w:szCs w:val="24"/>
        </w:rPr>
        <w:t xml:space="preserve">Library and Information Science Research, </w:t>
      </w:r>
      <w:r w:rsidRPr="00A5762F">
        <w:rPr>
          <w:rFonts w:ascii="Arial" w:hAnsi="Arial" w:cs="Arial"/>
          <w:sz w:val="24"/>
          <w:szCs w:val="24"/>
        </w:rPr>
        <w:t xml:space="preserve">Volume 40, Issues 3–4, </w:t>
      </w:r>
      <w:r w:rsidR="00173732" w:rsidRPr="00A5762F">
        <w:rPr>
          <w:rFonts w:ascii="Arial" w:hAnsi="Arial" w:cs="Arial"/>
          <w:sz w:val="24"/>
          <w:szCs w:val="24"/>
        </w:rPr>
        <w:t>(</w:t>
      </w:r>
      <w:r w:rsidRPr="00A5762F">
        <w:rPr>
          <w:rFonts w:ascii="Arial" w:hAnsi="Arial" w:cs="Arial"/>
          <w:sz w:val="24"/>
          <w:szCs w:val="24"/>
        </w:rPr>
        <w:t>July–October 2018</w:t>
      </w:r>
      <w:r w:rsidR="00173732" w:rsidRPr="00A5762F">
        <w:rPr>
          <w:rFonts w:ascii="Arial" w:hAnsi="Arial" w:cs="Arial"/>
          <w:sz w:val="24"/>
          <w:szCs w:val="24"/>
        </w:rPr>
        <w:t>)</w:t>
      </w:r>
      <w:r w:rsidRPr="00A5762F">
        <w:rPr>
          <w:rFonts w:ascii="Arial" w:hAnsi="Arial" w:cs="Arial"/>
          <w:sz w:val="24"/>
          <w:szCs w:val="24"/>
        </w:rPr>
        <w:t>, pp. 184-193. &lt;https://www.sciencedirect.com/science/article/abs/pii/S0740818817303511?via%3Dihub&gt; [</w:t>
      </w:r>
      <w:r w:rsidR="003556E7" w:rsidRPr="00A5762F">
        <w:rPr>
          <w:rFonts w:ascii="Arial" w:hAnsi="Arial" w:cs="Arial"/>
          <w:sz w:val="24"/>
          <w:szCs w:val="24"/>
        </w:rPr>
        <w:t>A</w:t>
      </w:r>
      <w:r w:rsidRPr="00A5762F">
        <w:rPr>
          <w:rFonts w:ascii="Arial" w:hAnsi="Arial" w:cs="Arial"/>
          <w:sz w:val="24"/>
          <w:szCs w:val="24"/>
        </w:rPr>
        <w:t>ccessed 5</w:t>
      </w:r>
      <w:r w:rsidRPr="00A5762F">
        <w:rPr>
          <w:rFonts w:ascii="Arial" w:hAnsi="Arial" w:cs="Arial"/>
          <w:sz w:val="24"/>
          <w:szCs w:val="24"/>
          <w:vertAlign w:val="superscript"/>
        </w:rPr>
        <w:t>th</w:t>
      </w:r>
      <w:r w:rsidRPr="00A5762F">
        <w:rPr>
          <w:rFonts w:ascii="Arial" w:hAnsi="Arial" w:cs="Arial"/>
          <w:sz w:val="24"/>
          <w:szCs w:val="24"/>
        </w:rPr>
        <w:t xml:space="preserve"> March 2025]</w:t>
      </w:r>
      <w:r w:rsidR="003556E7" w:rsidRPr="00A5762F">
        <w:rPr>
          <w:rFonts w:ascii="Arial" w:hAnsi="Arial" w:cs="Arial"/>
          <w:sz w:val="24"/>
          <w:szCs w:val="24"/>
        </w:rPr>
        <w:t>.</w:t>
      </w:r>
      <w:r w:rsidR="00AA7AA5">
        <w:rPr>
          <w:rFonts w:ascii="Arial" w:hAnsi="Arial" w:cs="Arial"/>
          <w:sz w:val="24"/>
          <w:szCs w:val="24"/>
        </w:rPr>
        <w:t xml:space="preserve"> </w:t>
      </w:r>
      <w:r w:rsidR="00BD4F78" w:rsidRPr="00A5762F">
        <w:rPr>
          <w:rStyle w:val="FootnoteReference"/>
          <w:rFonts w:ascii="Arial" w:hAnsi="Arial" w:cs="Arial"/>
          <w:sz w:val="24"/>
          <w:szCs w:val="24"/>
        </w:rPr>
        <w:footnoteReference w:id="27"/>
      </w:r>
    </w:p>
    <w:p w14:paraId="695B41B5" w14:textId="1875A332" w:rsidR="00BA239F" w:rsidRPr="00A5762F" w:rsidRDefault="00BA239F" w:rsidP="00BA239F">
      <w:pPr>
        <w:ind w:left="426" w:hanging="426"/>
        <w:jc w:val="both"/>
        <w:rPr>
          <w:rFonts w:ascii="Arial" w:hAnsi="Arial" w:cs="Arial"/>
          <w:sz w:val="24"/>
          <w:szCs w:val="24"/>
        </w:rPr>
      </w:pPr>
      <w:r w:rsidRPr="00A5762F">
        <w:rPr>
          <w:rFonts w:ascii="Arial" w:hAnsi="Arial" w:cs="Arial"/>
          <w:sz w:val="24"/>
          <w:szCs w:val="24"/>
        </w:rPr>
        <w:lastRenderedPageBreak/>
        <w:t xml:space="preserve">Svensson, P., </w:t>
      </w:r>
      <w:r w:rsidRPr="00A5762F">
        <w:rPr>
          <w:rFonts w:ascii="Arial" w:hAnsi="Arial" w:cs="Arial"/>
          <w:i/>
          <w:iCs/>
          <w:sz w:val="24"/>
          <w:szCs w:val="24"/>
        </w:rPr>
        <w:t>Big Digital Humanities: Imagining a Meeting Place for the Humanities and the Digital</w:t>
      </w:r>
      <w:r w:rsidRPr="00A5762F">
        <w:rPr>
          <w:rFonts w:ascii="Arial" w:hAnsi="Arial" w:cs="Arial"/>
          <w:sz w:val="24"/>
          <w:szCs w:val="24"/>
        </w:rPr>
        <w:t>, E-book, (Ann Arbor: University of Michigan Press, 2016) &lt;https://doi.org/10.3998/dh.13607060.0001.001.&gt; [downloaded 6/3/25].</w:t>
      </w:r>
    </w:p>
    <w:p w14:paraId="38FB8412" w14:textId="42187470" w:rsidR="00AF560A" w:rsidRPr="00A5762F" w:rsidRDefault="00F0330D" w:rsidP="00446A1F">
      <w:pPr>
        <w:ind w:left="426" w:hanging="426"/>
        <w:jc w:val="both"/>
        <w:rPr>
          <w:rFonts w:ascii="Arial" w:hAnsi="Arial" w:cs="Arial"/>
          <w:sz w:val="24"/>
          <w:szCs w:val="24"/>
        </w:rPr>
      </w:pPr>
      <w:r w:rsidRPr="00A5762F">
        <w:rPr>
          <w:rFonts w:ascii="Arial" w:hAnsi="Arial" w:cs="Arial"/>
          <w:sz w:val="24"/>
          <w:szCs w:val="24"/>
        </w:rPr>
        <w:t xml:space="preserve">Williams, G.H., ‘Disability, Universal Design, and the Digital Humanities,’ in Gold, M. K. (ed.), </w:t>
      </w:r>
      <w:r w:rsidRPr="00A5762F">
        <w:rPr>
          <w:rFonts w:ascii="Arial" w:hAnsi="Arial" w:cs="Arial"/>
          <w:i/>
          <w:iCs/>
          <w:sz w:val="24"/>
          <w:szCs w:val="24"/>
        </w:rPr>
        <w:t>Debates in the Digital Humanities</w:t>
      </w:r>
      <w:r w:rsidRPr="00A5762F">
        <w:rPr>
          <w:rFonts w:ascii="Arial" w:hAnsi="Arial" w:cs="Arial"/>
          <w:sz w:val="24"/>
          <w:szCs w:val="24"/>
        </w:rPr>
        <w:t>. NED-New edition, (University of Minnesota Press, 2012), pp. 202-212.</w:t>
      </w:r>
      <w:bookmarkEnd w:id="0"/>
    </w:p>
    <w:p w14:paraId="795CC338" w14:textId="2AF14FDA" w:rsidR="004B5F3E" w:rsidRPr="00A5762F" w:rsidRDefault="007314D5">
      <w:pPr>
        <w:rPr>
          <w:rFonts w:ascii="Arial" w:hAnsi="Arial" w:cs="Arial"/>
          <w:sz w:val="24"/>
          <w:szCs w:val="24"/>
          <w:u w:val="single"/>
        </w:rPr>
      </w:pPr>
      <w:r w:rsidRPr="00A5762F">
        <w:rPr>
          <w:rFonts w:ascii="Arial" w:hAnsi="Arial" w:cs="Arial"/>
          <w:sz w:val="24"/>
          <w:szCs w:val="24"/>
          <w:u w:val="single"/>
        </w:rPr>
        <w:t>Additional Material</w:t>
      </w:r>
    </w:p>
    <w:p w14:paraId="1C9993EB" w14:textId="77777777" w:rsidR="007314D5" w:rsidRPr="00A5762F" w:rsidRDefault="007314D5" w:rsidP="007314D5">
      <w:pPr>
        <w:ind w:left="284" w:hanging="284"/>
        <w:jc w:val="both"/>
        <w:rPr>
          <w:rFonts w:ascii="Arial" w:hAnsi="Arial" w:cs="Arial"/>
          <w:sz w:val="24"/>
          <w:szCs w:val="24"/>
        </w:rPr>
      </w:pPr>
      <w:r w:rsidRPr="00A5762F">
        <w:rPr>
          <w:rFonts w:ascii="Arial" w:hAnsi="Arial" w:cs="Arial"/>
          <w:sz w:val="24"/>
          <w:szCs w:val="24"/>
        </w:rPr>
        <w:t xml:space="preserve">Morris, S., ‘Early poems about Merlin portray him as environmentalist, say scholars,’ in </w:t>
      </w:r>
      <w:r w:rsidRPr="00A5762F">
        <w:rPr>
          <w:rFonts w:ascii="Arial" w:hAnsi="Arial" w:cs="Arial"/>
          <w:i/>
          <w:iCs/>
          <w:sz w:val="24"/>
          <w:szCs w:val="24"/>
        </w:rPr>
        <w:t xml:space="preserve">The Guardian </w:t>
      </w:r>
      <w:r w:rsidRPr="00A5762F">
        <w:rPr>
          <w:rFonts w:ascii="Arial" w:hAnsi="Arial" w:cs="Arial"/>
          <w:sz w:val="24"/>
          <w:szCs w:val="24"/>
        </w:rPr>
        <w:t>[online], 25/2/25, &lt;https://www.theguardian.com/uk-news/2025/feb/25/early-poems-about-merlin-portray-him-as-environmentalist-say-scholars&gt; [Accessed 25/2/25].</w:t>
      </w:r>
    </w:p>
    <w:p w14:paraId="566AAD7D" w14:textId="46614F76" w:rsidR="00814537" w:rsidRDefault="001D5E6B" w:rsidP="00071618">
      <w:pPr>
        <w:ind w:left="284" w:hanging="284"/>
        <w:jc w:val="both"/>
        <w:rPr>
          <w:rFonts w:ascii="Arial" w:hAnsi="Arial" w:cs="Arial"/>
          <w:sz w:val="24"/>
          <w:szCs w:val="24"/>
        </w:rPr>
      </w:pPr>
      <w:r w:rsidRPr="00A5762F">
        <w:rPr>
          <w:rFonts w:ascii="Arial" w:hAnsi="Arial" w:cs="Arial"/>
          <w:sz w:val="24"/>
          <w:szCs w:val="24"/>
        </w:rPr>
        <w:t>Discussion</w:t>
      </w:r>
      <w:r w:rsidR="00160EDD" w:rsidRPr="00A5762F">
        <w:rPr>
          <w:rFonts w:ascii="Arial" w:hAnsi="Arial" w:cs="Arial"/>
          <w:sz w:val="24"/>
          <w:szCs w:val="24"/>
        </w:rPr>
        <w:t xml:space="preserve"> </w:t>
      </w:r>
      <w:r w:rsidR="00512B3B" w:rsidRPr="00A5762F">
        <w:rPr>
          <w:rFonts w:ascii="Arial" w:hAnsi="Arial" w:cs="Arial"/>
          <w:sz w:val="24"/>
          <w:szCs w:val="24"/>
        </w:rPr>
        <w:t>with Dr Jenny Day, Merlin Poetry Project Research Associate and editor of poems 8-25, University of Wales Centre for Advanced Welsh and Celtic Studies</w:t>
      </w:r>
      <w:r w:rsidRPr="00A5762F">
        <w:rPr>
          <w:rFonts w:ascii="Arial" w:hAnsi="Arial" w:cs="Arial"/>
          <w:sz w:val="24"/>
          <w:szCs w:val="24"/>
        </w:rPr>
        <w:t>.</w:t>
      </w:r>
      <w:r w:rsidR="00512B3B" w:rsidRPr="00A5762F">
        <w:rPr>
          <w:rFonts w:ascii="Arial" w:hAnsi="Arial" w:cs="Arial"/>
          <w:sz w:val="24"/>
          <w:szCs w:val="24"/>
        </w:rPr>
        <w:t xml:space="preserve"> Microsoft Teams Call, 13/3/25.</w:t>
      </w:r>
      <w:r w:rsidR="00AA7AA5">
        <w:rPr>
          <w:rFonts w:ascii="Arial" w:hAnsi="Arial" w:cs="Arial"/>
          <w:sz w:val="24"/>
          <w:szCs w:val="24"/>
        </w:rPr>
        <w:t xml:space="preserve"> </w:t>
      </w:r>
      <w:r w:rsidR="00512B3B" w:rsidRPr="00A5762F">
        <w:rPr>
          <w:rStyle w:val="FootnoteReference"/>
          <w:rFonts w:ascii="Arial" w:hAnsi="Arial" w:cs="Arial"/>
          <w:sz w:val="24"/>
          <w:szCs w:val="24"/>
        </w:rPr>
        <w:footnoteReference w:id="28"/>
      </w:r>
    </w:p>
    <w:p w14:paraId="66A4D6E8" w14:textId="4B05DE58" w:rsidR="00A919D2" w:rsidRPr="00A919D2" w:rsidRDefault="00873E82" w:rsidP="00A919D2">
      <w:pPr>
        <w:ind w:left="284" w:hanging="284"/>
        <w:rPr>
          <w:rFonts w:ascii="Arial" w:hAnsi="Arial" w:cs="Arial"/>
          <w:sz w:val="24"/>
          <w:szCs w:val="24"/>
        </w:rPr>
      </w:pPr>
      <w:r w:rsidRPr="00A919D2">
        <w:rPr>
          <w:rFonts w:ascii="Arial" w:hAnsi="Arial" w:cs="Arial"/>
          <w:i/>
          <w:iCs/>
          <w:sz w:val="24"/>
          <w:szCs w:val="24"/>
        </w:rPr>
        <w:t>Intercardiff</w:t>
      </w:r>
      <w:r>
        <w:rPr>
          <w:rFonts w:ascii="Arial" w:hAnsi="Arial" w:cs="Arial"/>
          <w:sz w:val="24"/>
          <w:szCs w:val="24"/>
        </w:rPr>
        <w:t xml:space="preserve">, </w:t>
      </w:r>
      <w:r w:rsidR="00A919D2">
        <w:rPr>
          <w:rFonts w:ascii="Arial" w:hAnsi="Arial" w:cs="Arial"/>
          <w:sz w:val="24"/>
          <w:szCs w:val="24"/>
        </w:rPr>
        <w:t xml:space="preserve">Cardiff University </w:t>
      </w:r>
      <w:r>
        <w:rPr>
          <w:rFonts w:ascii="Arial" w:hAnsi="Arial" w:cs="Arial"/>
          <w:sz w:val="24"/>
          <w:szCs w:val="24"/>
        </w:rPr>
        <w:t xml:space="preserve">Student Journalism Instagram </w:t>
      </w:r>
      <w:r w:rsidR="00A919D2">
        <w:rPr>
          <w:rFonts w:ascii="Arial" w:hAnsi="Arial" w:cs="Arial"/>
          <w:sz w:val="24"/>
          <w:szCs w:val="24"/>
        </w:rPr>
        <w:t>Account &lt;</w:t>
      </w:r>
      <w:r w:rsidR="00A919D2" w:rsidRPr="00A919D2">
        <w:rPr>
          <w:rFonts w:ascii="Arial" w:hAnsi="Arial" w:cs="Arial"/>
          <w:sz w:val="24"/>
          <w:szCs w:val="24"/>
        </w:rPr>
        <w:t>https://www.instagram.com/p/DG_i-o1unJP/?igsh=OGNldHRxa2xyOHYx</w:t>
      </w:r>
      <w:r w:rsidR="00A919D2">
        <w:rPr>
          <w:rFonts w:ascii="Arial" w:hAnsi="Arial" w:cs="Arial"/>
          <w:sz w:val="24"/>
          <w:szCs w:val="24"/>
        </w:rPr>
        <w:t>&gt; [Accessed 9/3/25].</w:t>
      </w:r>
    </w:p>
    <w:p w14:paraId="5B6772B2" w14:textId="5CD56436" w:rsidR="00873E82" w:rsidRPr="00A5762F" w:rsidRDefault="00873E82" w:rsidP="00071618">
      <w:pPr>
        <w:ind w:left="284" w:hanging="284"/>
        <w:jc w:val="both"/>
        <w:rPr>
          <w:rFonts w:ascii="Arial" w:hAnsi="Arial" w:cs="Arial"/>
          <w:sz w:val="24"/>
          <w:szCs w:val="24"/>
        </w:rPr>
      </w:pPr>
    </w:p>
    <w:sectPr w:rsidR="00873E82" w:rsidRPr="00A5762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987B8" w14:textId="77777777" w:rsidR="00195513" w:rsidRDefault="00195513" w:rsidP="00B429B1">
      <w:pPr>
        <w:spacing w:after="0" w:line="240" w:lineRule="auto"/>
      </w:pPr>
      <w:r>
        <w:separator/>
      </w:r>
    </w:p>
  </w:endnote>
  <w:endnote w:type="continuationSeparator" w:id="0">
    <w:p w14:paraId="65C41ABC" w14:textId="77777777" w:rsidR="00195513" w:rsidRDefault="00195513" w:rsidP="00B42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884052"/>
      <w:docPartObj>
        <w:docPartGallery w:val="Page Numbers (Bottom of Page)"/>
        <w:docPartUnique/>
      </w:docPartObj>
    </w:sdtPr>
    <w:sdtEndPr>
      <w:rPr>
        <w:noProof/>
      </w:rPr>
    </w:sdtEndPr>
    <w:sdtContent>
      <w:p w14:paraId="00B9577A" w14:textId="5EF8DB93" w:rsidR="003660BB" w:rsidRDefault="003660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4F2C53" w14:textId="77777777" w:rsidR="003660BB" w:rsidRDefault="003660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44569" w14:textId="77777777" w:rsidR="00195513" w:rsidRDefault="00195513" w:rsidP="00B429B1">
      <w:pPr>
        <w:spacing w:after="0" w:line="240" w:lineRule="auto"/>
      </w:pPr>
      <w:r>
        <w:separator/>
      </w:r>
    </w:p>
  </w:footnote>
  <w:footnote w:type="continuationSeparator" w:id="0">
    <w:p w14:paraId="51DC84C9" w14:textId="77777777" w:rsidR="00195513" w:rsidRDefault="00195513" w:rsidP="00B429B1">
      <w:pPr>
        <w:spacing w:after="0" w:line="240" w:lineRule="auto"/>
      </w:pPr>
      <w:r>
        <w:continuationSeparator/>
      </w:r>
    </w:p>
  </w:footnote>
  <w:footnote w:id="1">
    <w:p w14:paraId="1B04CC9D" w14:textId="018A43C1" w:rsidR="00B429B1" w:rsidRPr="00796186" w:rsidRDefault="00B429B1">
      <w:pPr>
        <w:pStyle w:val="FootnoteText"/>
        <w:rPr>
          <w:i/>
          <w:iCs/>
        </w:rPr>
      </w:pPr>
      <w:r>
        <w:rPr>
          <w:rStyle w:val="FootnoteReference"/>
        </w:rPr>
        <w:footnoteRef/>
      </w:r>
      <w:r>
        <w:t xml:space="preserve"> </w:t>
      </w:r>
      <w:r w:rsidR="00677AF3" w:rsidRPr="007314D5">
        <w:rPr>
          <w:i/>
          <w:iCs/>
        </w:rPr>
        <w:t>An Edition of the Welsh Merlin Poetry</w:t>
      </w:r>
      <w:r w:rsidR="00677AF3" w:rsidRPr="00677AF3">
        <w:t xml:space="preserve"> [The Welsh Merlin Poetry Project] &lt;https://www.merlinpoetry.wales/welcome/&gt;  [Accessed 24/02/25].</w:t>
      </w:r>
      <w:r w:rsidR="00796186">
        <w:t xml:space="preserve"> </w:t>
      </w:r>
      <w:r w:rsidR="00796186">
        <w:rPr>
          <w:i/>
          <w:iCs/>
        </w:rPr>
        <w:t>Unless otherwise cited, all claims and observations about the website are made based on its contents.</w:t>
      </w:r>
    </w:p>
  </w:footnote>
  <w:footnote w:id="2">
    <w:p w14:paraId="4F49CA5D" w14:textId="1FED4EB8" w:rsidR="00C02E59" w:rsidRDefault="00C02E59" w:rsidP="00C02E59">
      <w:pPr>
        <w:pStyle w:val="FootnoteText"/>
      </w:pPr>
      <w:r>
        <w:rPr>
          <w:rStyle w:val="FootnoteReference"/>
        </w:rPr>
        <w:footnoteRef/>
      </w:r>
      <w:r>
        <w:t xml:space="preserve"> </w:t>
      </w:r>
      <w:r>
        <w:rPr>
          <w:i/>
          <w:iCs/>
        </w:rPr>
        <w:t xml:space="preserve">Guto’r Glyn </w:t>
      </w:r>
      <w:r w:rsidRPr="00C73229">
        <w:t>w</w:t>
      </w:r>
      <w:r>
        <w:t>ebsite. &lt;</w:t>
      </w:r>
      <w:r w:rsidRPr="00C73229">
        <w:t>https://www.gutorglyn.net/gutorglyn/index/</w:t>
      </w:r>
      <w:r>
        <w:t>&gt; [Accessed 13/4/25].</w:t>
      </w:r>
      <w:r w:rsidR="009D7FE3">
        <w:t xml:space="preserve"> Jenny Day notes in our conversation that </w:t>
      </w:r>
      <w:r w:rsidR="009D7FE3" w:rsidRPr="009D7FE3">
        <w:rPr>
          <w:i/>
          <w:iCs/>
        </w:rPr>
        <w:t>Merlin</w:t>
      </w:r>
      <w:r w:rsidR="009D7FE3">
        <w:t xml:space="preserve"> is based on this template.</w:t>
      </w:r>
    </w:p>
  </w:footnote>
  <w:footnote w:id="3">
    <w:p w14:paraId="5CE5409A" w14:textId="77777777" w:rsidR="00C02E59" w:rsidRDefault="00C02E59" w:rsidP="00C02E59">
      <w:pPr>
        <w:pStyle w:val="FootnoteText"/>
      </w:pPr>
      <w:r>
        <w:rPr>
          <w:rStyle w:val="FootnoteReference"/>
        </w:rPr>
        <w:footnoteRef/>
      </w:r>
      <w:r>
        <w:t xml:space="preserve"> </w:t>
      </w:r>
      <w:r w:rsidRPr="00CF0C60">
        <w:t xml:space="preserve">Morris, S., ‘Early poems about Merlin portray him as environmentalist, say scholars,’ in </w:t>
      </w:r>
      <w:r w:rsidRPr="007314D5">
        <w:rPr>
          <w:i/>
          <w:iCs/>
        </w:rPr>
        <w:t>The Guardian</w:t>
      </w:r>
      <w:r w:rsidRPr="00CF0C60">
        <w:t xml:space="preserve"> [online], 25/2/25, &lt;https://www.theguardian.com/uk-news/2025/feb/25/early-poems-about-merlin-portray-him-as-environmentalist-say-scholars&gt; [Accessed 25/2/25].</w:t>
      </w:r>
    </w:p>
  </w:footnote>
  <w:footnote w:id="4">
    <w:p w14:paraId="61EC4695" w14:textId="7865802C" w:rsidR="00C02E59" w:rsidRPr="00A919D2" w:rsidRDefault="00C02E59" w:rsidP="00C02E59">
      <w:pPr>
        <w:pStyle w:val="FootnoteText"/>
      </w:pPr>
      <w:r>
        <w:rPr>
          <w:rStyle w:val="FootnoteReference"/>
        </w:rPr>
        <w:footnoteRef/>
      </w:r>
      <w:r>
        <w:t xml:space="preserve"> </w:t>
      </w:r>
      <w:r w:rsidR="00A919D2" w:rsidRPr="00A919D2">
        <w:rPr>
          <w:i/>
          <w:iCs/>
        </w:rPr>
        <w:t>Intercardiff</w:t>
      </w:r>
      <w:r w:rsidR="00A919D2" w:rsidRPr="00A919D2">
        <w:t>, Cardiff University Student Journalism Instagram Account &lt;https://www.instagram.com/p/DG_i-o1unJP/?igsh=OGNldHRxa2xyOHYx&gt; [Accessed 9/3/25].</w:t>
      </w:r>
    </w:p>
  </w:footnote>
  <w:footnote w:id="5">
    <w:p w14:paraId="159121E0" w14:textId="208096A3" w:rsidR="00BA65EF" w:rsidRDefault="00BA65EF" w:rsidP="00CE7D45">
      <w:pPr>
        <w:pStyle w:val="FootnoteText"/>
        <w:jc w:val="both"/>
      </w:pPr>
      <w:r>
        <w:rPr>
          <w:rStyle w:val="FootnoteReference"/>
        </w:rPr>
        <w:footnoteRef/>
      </w:r>
      <w:r>
        <w:t xml:space="preserve"> ‘</w:t>
      </w:r>
      <w:r w:rsidRPr="008A6418">
        <w:t>An Edition of the Welsh Merlin Poetry</w:t>
      </w:r>
      <w:r>
        <w:t xml:space="preserve">,’ Research Project Overview at </w:t>
      </w:r>
      <w:r w:rsidRPr="008A6418">
        <w:rPr>
          <w:i/>
          <w:iCs/>
        </w:rPr>
        <w:t>UK Research and Innovation (UKRI)</w:t>
      </w:r>
      <w:r>
        <w:t>, &lt;</w:t>
      </w:r>
      <w:hyperlink r:id="rId1" w:anchor=":~:text=This%20project%20will%20create%20an,Welsh%20poems%20develop%20over%20time" w:history="1">
        <w:r w:rsidRPr="00B17AAC">
          <w:rPr>
            <w:rStyle w:val="Hyperlink"/>
          </w:rPr>
          <w:t>https://gtr.ukri.org/projects?ref=AH%2FW000717%2F1#:~:text=This%20project%20will%20create%20an,Welsh%20poems%20develop%20over%20time</w:t>
        </w:r>
      </w:hyperlink>
      <w:r>
        <w:t>&gt; [Accessed 5/3/25].</w:t>
      </w:r>
    </w:p>
  </w:footnote>
  <w:footnote w:id="6">
    <w:p w14:paraId="56B35380" w14:textId="6D9DD0C7" w:rsidR="00C02E59" w:rsidRDefault="00C02E59" w:rsidP="00BA65EF">
      <w:pPr>
        <w:pStyle w:val="FootnoteText"/>
        <w:jc w:val="both"/>
      </w:pPr>
      <w:r>
        <w:rPr>
          <w:rStyle w:val="FootnoteReference"/>
        </w:rPr>
        <w:footnoteRef/>
      </w:r>
      <w:r>
        <w:t xml:space="preserve"> ‘</w:t>
      </w:r>
      <w:r w:rsidRPr="008A6418">
        <w:t>An Edition of the Welsh Merlin Poetry</w:t>
      </w:r>
      <w:r>
        <w:t>,’ Research Project Overview</w:t>
      </w:r>
      <w:r w:rsidR="00C13F96">
        <w:t>.</w:t>
      </w:r>
    </w:p>
  </w:footnote>
  <w:footnote w:id="7">
    <w:p w14:paraId="4DCBCE42" w14:textId="1F56B4F8" w:rsidR="00DE632F" w:rsidRDefault="00DE632F">
      <w:pPr>
        <w:pStyle w:val="FootnoteText"/>
      </w:pPr>
      <w:r>
        <w:rPr>
          <w:rStyle w:val="FootnoteReference"/>
        </w:rPr>
        <w:footnoteRef/>
      </w:r>
      <w:r w:rsidR="006307CE" w:rsidRPr="006307CE">
        <w:t>Discussion with Dr Jenny Day, Merlin Poetry Project Research Associate and editor of poems 8-25, University of Wales Centre for Advanced Welsh and Celtic Studies. Microsoft Teams Call, 13/3/25.</w:t>
      </w:r>
    </w:p>
  </w:footnote>
  <w:footnote w:id="8">
    <w:p w14:paraId="421977FB" w14:textId="599062F7" w:rsidR="00343024" w:rsidRDefault="00343024">
      <w:pPr>
        <w:pStyle w:val="FootnoteText"/>
      </w:pPr>
      <w:r>
        <w:rPr>
          <w:rStyle w:val="FootnoteReference"/>
        </w:rPr>
        <w:footnoteRef/>
      </w:r>
      <w:r>
        <w:t xml:space="preserve"> </w:t>
      </w:r>
      <w:r w:rsidR="006307CE" w:rsidRPr="006307CE">
        <w:t>Discussion with Dr Jenny Day</w:t>
      </w:r>
      <w:r w:rsidR="006307CE">
        <w:t>.</w:t>
      </w:r>
    </w:p>
  </w:footnote>
  <w:footnote w:id="9">
    <w:p w14:paraId="2C593CD4" w14:textId="5FB4642D" w:rsidR="00125EA5" w:rsidRDefault="00125EA5">
      <w:pPr>
        <w:pStyle w:val="FootnoteText"/>
      </w:pPr>
      <w:r>
        <w:rPr>
          <w:rStyle w:val="FootnoteReference"/>
        </w:rPr>
        <w:footnoteRef/>
      </w:r>
      <w:r>
        <w:t xml:space="preserve"> </w:t>
      </w:r>
      <w:r w:rsidR="006307CE">
        <w:t>Ibid.</w:t>
      </w:r>
    </w:p>
  </w:footnote>
  <w:footnote w:id="10">
    <w:p w14:paraId="718610B1" w14:textId="2CCA15D3" w:rsidR="00726938" w:rsidRDefault="00726938">
      <w:pPr>
        <w:pStyle w:val="FootnoteText"/>
      </w:pPr>
      <w:r>
        <w:rPr>
          <w:rStyle w:val="FootnoteReference"/>
        </w:rPr>
        <w:footnoteRef/>
      </w:r>
      <w:r>
        <w:t xml:space="preserve"> </w:t>
      </w:r>
      <w:r w:rsidRPr="00726938">
        <w:rPr>
          <w:i/>
          <w:iCs/>
        </w:rPr>
        <w:t xml:space="preserve">Welsh Prose, 1300-1425, </w:t>
      </w:r>
      <w:r w:rsidRPr="00726938">
        <w:t>[website by Cardiff University]</w:t>
      </w:r>
      <w:r w:rsidR="00C13F96">
        <w:t>.</w:t>
      </w:r>
      <w:r w:rsidRPr="00726938">
        <w:t xml:space="preserve"> &lt;</w:t>
      </w:r>
      <w:hyperlink r:id="rId2" w:history="1">
        <w:r w:rsidRPr="00726938">
          <w:rPr>
            <w:rStyle w:val="Hyperlink"/>
          </w:rPr>
          <w:t>https://www.rhyddiaithganoloesol.caerdydd.ac.uk/en/</w:t>
        </w:r>
      </w:hyperlink>
      <w:r w:rsidRPr="00726938">
        <w:t>&gt; [Accessed 28/2/25].</w:t>
      </w:r>
    </w:p>
  </w:footnote>
  <w:footnote w:id="11">
    <w:p w14:paraId="2BDA9540" w14:textId="14FF9A2B" w:rsidR="00D40243" w:rsidRDefault="00D40243" w:rsidP="00D40243">
      <w:pPr>
        <w:pStyle w:val="FootnoteText"/>
      </w:pPr>
      <w:r>
        <w:rPr>
          <w:rStyle w:val="FootnoteReference"/>
        </w:rPr>
        <w:footnoteRef/>
      </w:r>
      <w:r>
        <w:t xml:space="preserve"> </w:t>
      </w:r>
      <w:r w:rsidR="00C265C7">
        <w:rPr>
          <w:i/>
          <w:iCs/>
        </w:rPr>
        <w:t>Welsh Prose, 1300-1425</w:t>
      </w:r>
      <w:r w:rsidR="00C13F96">
        <w:rPr>
          <w:i/>
          <w:iCs/>
        </w:rPr>
        <w:t>.</w:t>
      </w:r>
    </w:p>
  </w:footnote>
  <w:footnote w:id="12">
    <w:p w14:paraId="78DAD7FF" w14:textId="77777777" w:rsidR="0077230B" w:rsidRDefault="0077230B" w:rsidP="0077230B">
      <w:pPr>
        <w:pStyle w:val="FootnoteText"/>
      </w:pPr>
      <w:r>
        <w:rPr>
          <w:rStyle w:val="FootnoteReference"/>
        </w:rPr>
        <w:footnoteRef/>
      </w:r>
      <w:r>
        <w:t xml:space="preserve"> </w:t>
      </w:r>
      <w:r w:rsidRPr="00110F77">
        <w:t xml:space="preserve">Williams, G.H., ‘Disability, Universal Design, and the Digital Humanities,’ in Gold, M. K. (ed.), </w:t>
      </w:r>
      <w:r w:rsidRPr="001A06E7">
        <w:rPr>
          <w:i/>
          <w:iCs/>
        </w:rPr>
        <w:t>Debates in the Digital Humanities</w:t>
      </w:r>
      <w:r w:rsidRPr="00110F77">
        <w:t>. NED-New edition, (University of Minnesota Press, 2012), pp. 202-212.</w:t>
      </w:r>
      <w:r>
        <w:t>, p. 202.</w:t>
      </w:r>
    </w:p>
  </w:footnote>
  <w:footnote w:id="13">
    <w:p w14:paraId="28315EEA" w14:textId="076DC768" w:rsidR="00E950D5" w:rsidRDefault="00E950D5">
      <w:pPr>
        <w:pStyle w:val="FootnoteText"/>
      </w:pPr>
      <w:r>
        <w:rPr>
          <w:rStyle w:val="FootnoteReference"/>
        </w:rPr>
        <w:footnoteRef/>
      </w:r>
      <w:r>
        <w:t xml:space="preserve"> </w:t>
      </w:r>
      <w:r w:rsidR="000616D6" w:rsidRPr="006307CE">
        <w:t>Discussion with Dr Jenny Day</w:t>
      </w:r>
      <w:r w:rsidR="000616D6">
        <w:t>.</w:t>
      </w:r>
    </w:p>
  </w:footnote>
  <w:footnote w:id="14">
    <w:p w14:paraId="7E9D43C0" w14:textId="77777777" w:rsidR="0077230B" w:rsidRDefault="0077230B" w:rsidP="0077230B">
      <w:pPr>
        <w:pStyle w:val="FootnoteText"/>
      </w:pPr>
      <w:r>
        <w:rPr>
          <w:rStyle w:val="FootnoteReference"/>
        </w:rPr>
        <w:footnoteRef/>
      </w:r>
      <w:r>
        <w:t xml:space="preserve"> ‘Hamburger icon’ is the name of the three horizonal lines used to open collapsed menus on mobile web pages.</w:t>
      </w:r>
    </w:p>
  </w:footnote>
  <w:footnote w:id="15">
    <w:p w14:paraId="622E6FEA" w14:textId="010AA75F" w:rsidR="00265A5B" w:rsidRDefault="00265A5B" w:rsidP="00265A5B">
      <w:pPr>
        <w:pStyle w:val="FootnoteText"/>
      </w:pPr>
      <w:r>
        <w:rPr>
          <w:rStyle w:val="FootnoteReference"/>
        </w:rPr>
        <w:footnoteRef/>
      </w:r>
      <w:r>
        <w:t xml:space="preserve"> </w:t>
      </w:r>
      <w:r w:rsidR="00730AB1" w:rsidRPr="003F025B">
        <w:t xml:space="preserve">Svensson, P., </w:t>
      </w:r>
      <w:r w:rsidR="00730AB1" w:rsidRPr="003F025B">
        <w:rPr>
          <w:i/>
          <w:iCs/>
        </w:rPr>
        <w:t>Big Digital Humanities: Imagining a Meeting Place for the Humanities and the Digital</w:t>
      </w:r>
      <w:r w:rsidR="00730AB1" w:rsidRPr="003F025B">
        <w:t xml:space="preserve">, E-book, (Ann Arbor: University of Michigan Press, 2016) &lt;https://doi.org/10.3998/dh.13607060.0001.001.&gt; [downloaded 6/3/25]., </w:t>
      </w:r>
      <w:r>
        <w:t>pp. 92-93.</w:t>
      </w:r>
    </w:p>
  </w:footnote>
  <w:footnote w:id="16">
    <w:p w14:paraId="557F288A" w14:textId="3CE3D926" w:rsidR="00675BB5" w:rsidRDefault="00675BB5" w:rsidP="00675BB5">
      <w:pPr>
        <w:pStyle w:val="FootnoteText"/>
      </w:pPr>
      <w:r>
        <w:rPr>
          <w:rStyle w:val="FootnoteReference"/>
        </w:rPr>
        <w:footnoteRef/>
      </w:r>
      <w:r>
        <w:t xml:space="preserve">  </w:t>
      </w:r>
      <w:r w:rsidRPr="003F025B">
        <w:t xml:space="preserve">Svensson, </w:t>
      </w:r>
      <w:r w:rsidRPr="003F025B">
        <w:rPr>
          <w:i/>
          <w:iCs/>
        </w:rPr>
        <w:t>Big Digital Humanities: Imagining a Meeting Place for the Humanities and the Digital</w:t>
      </w:r>
      <w:r w:rsidRPr="003F025B">
        <w:t xml:space="preserve">, </w:t>
      </w:r>
      <w:r>
        <w:t>p. 89.</w:t>
      </w:r>
    </w:p>
  </w:footnote>
  <w:footnote w:id="17">
    <w:p w14:paraId="5C06E12D" w14:textId="48ACED7C" w:rsidR="006C5941" w:rsidRDefault="006C5941">
      <w:pPr>
        <w:pStyle w:val="FootnoteText"/>
      </w:pPr>
      <w:r>
        <w:rPr>
          <w:rStyle w:val="FootnoteReference"/>
        </w:rPr>
        <w:footnoteRef/>
      </w:r>
      <w:r>
        <w:t xml:space="preserve"> The workflow then proceeds thus:</w:t>
      </w:r>
      <w:r w:rsidRPr="006C5941">
        <w:t xml:space="preserve"> saved to GitHub ready to go live through TEI Publisher</w:t>
      </w:r>
      <w:r>
        <w:t>, as per conversation with Dr Jenny Day.</w:t>
      </w:r>
    </w:p>
  </w:footnote>
  <w:footnote w:id="18">
    <w:p w14:paraId="068A8C98" w14:textId="002A46D8" w:rsidR="003D63D7" w:rsidRDefault="003D63D7">
      <w:pPr>
        <w:pStyle w:val="FootnoteText"/>
      </w:pPr>
      <w:r>
        <w:rPr>
          <w:rStyle w:val="FootnoteReference"/>
        </w:rPr>
        <w:footnoteRef/>
      </w:r>
      <w:r>
        <w:t xml:space="preserve"> </w:t>
      </w:r>
      <w:r w:rsidR="000616D6" w:rsidRPr="006307CE">
        <w:t>Discussion with Dr Jenny Day</w:t>
      </w:r>
      <w:r w:rsidR="000616D6">
        <w:t>.</w:t>
      </w:r>
    </w:p>
  </w:footnote>
  <w:footnote w:id="19">
    <w:p w14:paraId="6D0D5B4A" w14:textId="0CCCF599" w:rsidR="00BB0BCC" w:rsidRDefault="00BB0BCC">
      <w:pPr>
        <w:pStyle w:val="FootnoteText"/>
      </w:pPr>
      <w:r>
        <w:rPr>
          <w:rStyle w:val="FootnoteReference"/>
        </w:rPr>
        <w:footnoteRef/>
      </w:r>
      <w:r>
        <w:t xml:space="preserve"> </w:t>
      </w:r>
      <w:r w:rsidR="000616D6">
        <w:t>Ibid.</w:t>
      </w:r>
    </w:p>
  </w:footnote>
  <w:footnote w:id="20">
    <w:p w14:paraId="6B860E20" w14:textId="10319E9A" w:rsidR="003978A6" w:rsidRDefault="003978A6">
      <w:pPr>
        <w:pStyle w:val="FootnoteText"/>
      </w:pPr>
      <w:r>
        <w:rPr>
          <w:rStyle w:val="FootnoteReference"/>
        </w:rPr>
        <w:footnoteRef/>
      </w:r>
      <w:r w:rsidR="00D0397E">
        <w:t xml:space="preserve"> ‘</w:t>
      </w:r>
      <w:r w:rsidR="00D0397E" w:rsidRPr="008A6418">
        <w:t>An Edition of the Welsh Merlin Poetry</w:t>
      </w:r>
      <w:r w:rsidR="00D0397E">
        <w:t>,’ Research Project Overview</w:t>
      </w:r>
      <w:r w:rsidR="00730AB1">
        <w:t>.</w:t>
      </w:r>
      <w:r w:rsidR="00D0397E">
        <w:t xml:space="preserve"> </w:t>
      </w:r>
    </w:p>
  </w:footnote>
  <w:footnote w:id="21">
    <w:p w14:paraId="4D8A5FBD" w14:textId="77777777" w:rsidR="005C7333" w:rsidRDefault="005C7333" w:rsidP="005C7333">
      <w:pPr>
        <w:pStyle w:val="FootnoteText"/>
      </w:pPr>
      <w:r>
        <w:rPr>
          <w:rStyle w:val="FootnoteReference"/>
        </w:rPr>
        <w:footnoteRef/>
      </w:r>
      <w:r>
        <w:t xml:space="preserve"> Approximately 102 – Dr Jenny Day notes in conversation that since the start of the project, multiple poems have been found to be the same, with either minor variations or simply pieces missing that previously misidentified them as distinct. </w:t>
      </w:r>
    </w:p>
  </w:footnote>
  <w:footnote w:id="22">
    <w:p w14:paraId="5AA77872" w14:textId="72E92011" w:rsidR="00D87A53" w:rsidRDefault="00D87A53">
      <w:pPr>
        <w:pStyle w:val="FootnoteText"/>
      </w:pPr>
      <w:r>
        <w:rPr>
          <w:rStyle w:val="FootnoteReference"/>
        </w:rPr>
        <w:footnoteRef/>
      </w:r>
      <w:r>
        <w:t xml:space="preserve"> </w:t>
      </w:r>
      <w:r w:rsidRPr="00D87A53">
        <w:t xml:space="preserve">Maron, N. L., and Loy, M., "Funding for Sustainability: How Funders’ Practices Influence the Future of Digital Resources." </w:t>
      </w:r>
      <w:r w:rsidRPr="007314D5">
        <w:rPr>
          <w:i/>
          <w:iCs/>
        </w:rPr>
        <w:t>Ithaka S+R</w:t>
      </w:r>
      <w:r w:rsidRPr="00D87A53">
        <w:t xml:space="preserve"> (14 June 2011) &lt;http://sr.ithaka.org?p=22365&gt; [Accessed 24th March 2025].</w:t>
      </w:r>
      <w:r>
        <w:t xml:space="preserve">, p. 4. </w:t>
      </w:r>
    </w:p>
  </w:footnote>
  <w:footnote w:id="23">
    <w:p w14:paraId="3A5CEEA6" w14:textId="7D78777B" w:rsidR="00E62883" w:rsidRDefault="00E62883">
      <w:pPr>
        <w:pStyle w:val="FootnoteText"/>
      </w:pPr>
      <w:r>
        <w:rPr>
          <w:rStyle w:val="FootnoteReference"/>
        </w:rPr>
        <w:footnoteRef/>
      </w:r>
      <w:r>
        <w:t xml:space="preserve"> </w:t>
      </w:r>
      <w:r w:rsidR="00155A9D" w:rsidRPr="006307CE">
        <w:t>Discussion with Dr Jenny Day</w:t>
      </w:r>
      <w:r w:rsidR="00155A9D">
        <w:t>.</w:t>
      </w:r>
    </w:p>
  </w:footnote>
  <w:footnote w:id="24">
    <w:p w14:paraId="02867CF3" w14:textId="41932C4A" w:rsidR="00D045D7" w:rsidRPr="00D045D7" w:rsidRDefault="00D045D7">
      <w:pPr>
        <w:pStyle w:val="FootnoteText"/>
      </w:pPr>
      <w:r>
        <w:rPr>
          <w:rStyle w:val="FootnoteReference"/>
        </w:rPr>
        <w:footnoteRef/>
      </w:r>
      <w:r>
        <w:t xml:space="preserve"> Dressel, W., ‘</w:t>
      </w:r>
      <w:r w:rsidRPr="00D045D7">
        <w:t>Research Data Management Instruction for Digital Humanities</w:t>
      </w:r>
      <w:r>
        <w:t xml:space="preserve">,’ in </w:t>
      </w:r>
      <w:r w:rsidRPr="00D045D7">
        <w:rPr>
          <w:i/>
          <w:iCs/>
        </w:rPr>
        <w:t>Journal of eScience Librarianship (JeSLIB</w:t>
      </w:r>
      <w:r>
        <w:rPr>
          <w:i/>
          <w:iCs/>
        </w:rPr>
        <w:t xml:space="preserve">), </w:t>
      </w:r>
      <w:r>
        <w:t xml:space="preserve">Volume 6, Issue 2 (2017), Article 5, p. </w:t>
      </w:r>
      <w:r w:rsidR="00F50900">
        <w:t>3.</w:t>
      </w:r>
    </w:p>
  </w:footnote>
  <w:footnote w:id="25">
    <w:p w14:paraId="100E7A44" w14:textId="5E5EFD19" w:rsidR="0051085E" w:rsidRDefault="0051085E">
      <w:pPr>
        <w:pStyle w:val="FootnoteText"/>
      </w:pPr>
      <w:r>
        <w:rPr>
          <w:rStyle w:val="FootnoteReference"/>
        </w:rPr>
        <w:footnoteRef/>
      </w:r>
      <w:r w:rsidR="00730AB1">
        <w:t xml:space="preserve"> </w:t>
      </w:r>
      <w:r w:rsidR="00066B43">
        <w:t>‘</w:t>
      </w:r>
      <w:r w:rsidR="00066B43" w:rsidRPr="008A6418">
        <w:t>An Edition of the Welsh Merlin Poetry</w:t>
      </w:r>
      <w:r w:rsidR="00066B43">
        <w:t>,’ Research Project Overview</w:t>
      </w:r>
      <w:r w:rsidR="00730AB1">
        <w:t>.</w:t>
      </w:r>
    </w:p>
  </w:footnote>
  <w:footnote w:id="26">
    <w:p w14:paraId="58513B63" w14:textId="4056CEC0" w:rsidR="00CE7D45" w:rsidRDefault="00CE7D45">
      <w:pPr>
        <w:pStyle w:val="FootnoteText"/>
      </w:pPr>
      <w:r>
        <w:rPr>
          <w:rStyle w:val="FootnoteReference"/>
        </w:rPr>
        <w:footnoteRef/>
      </w:r>
      <w:r>
        <w:t xml:space="preserve"> </w:t>
      </w:r>
      <w:r w:rsidRPr="00CE7D45">
        <w:rPr>
          <w:i/>
          <w:iCs/>
        </w:rPr>
        <w:t>The project’s purposes, both research and public, are not currently articulated anywhere on the website. One must currently navigate to the text of the original project funding pitch at UKRI, though the website does provide a link to this application text.</w:t>
      </w:r>
    </w:p>
  </w:footnote>
  <w:footnote w:id="27">
    <w:p w14:paraId="56B0CA4B" w14:textId="6E2CCF94" w:rsidR="00BD4F78" w:rsidRDefault="00BD4F78">
      <w:pPr>
        <w:pStyle w:val="FootnoteText"/>
      </w:pPr>
      <w:r>
        <w:rPr>
          <w:rStyle w:val="FootnoteReference"/>
        </w:rPr>
        <w:footnoteRef/>
      </w:r>
      <w:r>
        <w:t xml:space="preserve"> Useful primarily for its bibliography, from which the Maron and Loy </w:t>
      </w:r>
      <w:r w:rsidR="008F268B">
        <w:t>report</w:t>
      </w:r>
      <w:r>
        <w:t xml:space="preserve"> on funding was accessed. </w:t>
      </w:r>
    </w:p>
  </w:footnote>
  <w:footnote w:id="28">
    <w:p w14:paraId="28AE0EB4" w14:textId="6969614C" w:rsidR="00512B3B" w:rsidRDefault="00512B3B">
      <w:pPr>
        <w:pStyle w:val="FootnoteText"/>
      </w:pPr>
      <w:r>
        <w:rPr>
          <w:rStyle w:val="FootnoteReference"/>
        </w:rPr>
        <w:footnoteRef/>
      </w:r>
      <w:r>
        <w:t xml:space="preserve"> Recording and transcript available for verification if required.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967EC"/>
    <w:multiLevelType w:val="multilevel"/>
    <w:tmpl w:val="274A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E046D9"/>
    <w:multiLevelType w:val="multilevel"/>
    <w:tmpl w:val="9136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702547">
    <w:abstractNumId w:val="1"/>
  </w:num>
  <w:num w:numId="2" w16cid:durableId="28285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74"/>
    <w:rsid w:val="000018DA"/>
    <w:rsid w:val="000114E2"/>
    <w:rsid w:val="000120ED"/>
    <w:rsid w:val="00012F77"/>
    <w:rsid w:val="00014894"/>
    <w:rsid w:val="00034DDF"/>
    <w:rsid w:val="00044CFD"/>
    <w:rsid w:val="00050F33"/>
    <w:rsid w:val="00051474"/>
    <w:rsid w:val="000616D6"/>
    <w:rsid w:val="00066454"/>
    <w:rsid w:val="00066B43"/>
    <w:rsid w:val="00071618"/>
    <w:rsid w:val="00076EE4"/>
    <w:rsid w:val="00081D2F"/>
    <w:rsid w:val="00093009"/>
    <w:rsid w:val="00093512"/>
    <w:rsid w:val="000937D3"/>
    <w:rsid w:val="000A363D"/>
    <w:rsid w:val="000A5114"/>
    <w:rsid w:val="000C00B0"/>
    <w:rsid w:val="000D6C68"/>
    <w:rsid w:val="000E29B6"/>
    <w:rsid w:val="000E5215"/>
    <w:rsid w:val="000E6C6F"/>
    <w:rsid w:val="0010163B"/>
    <w:rsid w:val="00110F77"/>
    <w:rsid w:val="00116885"/>
    <w:rsid w:val="00120C69"/>
    <w:rsid w:val="00121126"/>
    <w:rsid w:val="00124D21"/>
    <w:rsid w:val="001250C4"/>
    <w:rsid w:val="001251C2"/>
    <w:rsid w:val="001254F3"/>
    <w:rsid w:val="00125EA5"/>
    <w:rsid w:val="001359AF"/>
    <w:rsid w:val="001420C8"/>
    <w:rsid w:val="001436B3"/>
    <w:rsid w:val="00155844"/>
    <w:rsid w:val="00155A9D"/>
    <w:rsid w:val="00160EDD"/>
    <w:rsid w:val="00167540"/>
    <w:rsid w:val="00173732"/>
    <w:rsid w:val="00175920"/>
    <w:rsid w:val="0018557A"/>
    <w:rsid w:val="001866E9"/>
    <w:rsid w:val="00195513"/>
    <w:rsid w:val="001A06E7"/>
    <w:rsid w:val="001B2376"/>
    <w:rsid w:val="001B4214"/>
    <w:rsid w:val="001C6579"/>
    <w:rsid w:val="001C69C6"/>
    <w:rsid w:val="001D5E6B"/>
    <w:rsid w:val="001E4DDF"/>
    <w:rsid w:val="0020022A"/>
    <w:rsid w:val="00202999"/>
    <w:rsid w:val="00205CCA"/>
    <w:rsid w:val="002120F9"/>
    <w:rsid w:val="00214CEB"/>
    <w:rsid w:val="00234CC7"/>
    <w:rsid w:val="002375D8"/>
    <w:rsid w:val="00237C93"/>
    <w:rsid w:val="002614E0"/>
    <w:rsid w:val="002617BA"/>
    <w:rsid w:val="00263B42"/>
    <w:rsid w:val="00265A5B"/>
    <w:rsid w:val="0028407E"/>
    <w:rsid w:val="00292E41"/>
    <w:rsid w:val="002A281F"/>
    <w:rsid w:val="002A4841"/>
    <w:rsid w:val="002A7844"/>
    <w:rsid w:val="002C5689"/>
    <w:rsid w:val="002D2650"/>
    <w:rsid w:val="002D6A59"/>
    <w:rsid w:val="002F60C5"/>
    <w:rsid w:val="002F6FCD"/>
    <w:rsid w:val="002F708F"/>
    <w:rsid w:val="00302F6B"/>
    <w:rsid w:val="003124A7"/>
    <w:rsid w:val="00315200"/>
    <w:rsid w:val="00315D59"/>
    <w:rsid w:val="0033594B"/>
    <w:rsid w:val="00342093"/>
    <w:rsid w:val="00343024"/>
    <w:rsid w:val="00345477"/>
    <w:rsid w:val="003539D0"/>
    <w:rsid w:val="003556E7"/>
    <w:rsid w:val="003567B4"/>
    <w:rsid w:val="00364E74"/>
    <w:rsid w:val="003660BB"/>
    <w:rsid w:val="003978A6"/>
    <w:rsid w:val="003A2E5A"/>
    <w:rsid w:val="003A5828"/>
    <w:rsid w:val="003A5A8F"/>
    <w:rsid w:val="003B6475"/>
    <w:rsid w:val="003B76F2"/>
    <w:rsid w:val="003B79D8"/>
    <w:rsid w:val="003D3385"/>
    <w:rsid w:val="003D63D7"/>
    <w:rsid w:val="003F025B"/>
    <w:rsid w:val="003F2D6B"/>
    <w:rsid w:val="003F744B"/>
    <w:rsid w:val="004049BF"/>
    <w:rsid w:val="00410A30"/>
    <w:rsid w:val="004227F5"/>
    <w:rsid w:val="00424C73"/>
    <w:rsid w:val="00434CA6"/>
    <w:rsid w:val="00437C5A"/>
    <w:rsid w:val="004423B7"/>
    <w:rsid w:val="00443169"/>
    <w:rsid w:val="004431F0"/>
    <w:rsid w:val="00446A1F"/>
    <w:rsid w:val="00467877"/>
    <w:rsid w:val="00473218"/>
    <w:rsid w:val="004822B1"/>
    <w:rsid w:val="00483DE6"/>
    <w:rsid w:val="00485929"/>
    <w:rsid w:val="00485C9A"/>
    <w:rsid w:val="004A4D77"/>
    <w:rsid w:val="004B5F3E"/>
    <w:rsid w:val="004C76A9"/>
    <w:rsid w:val="004F7284"/>
    <w:rsid w:val="00500E62"/>
    <w:rsid w:val="00501F7B"/>
    <w:rsid w:val="00507596"/>
    <w:rsid w:val="00507961"/>
    <w:rsid w:val="0051085E"/>
    <w:rsid w:val="00512B3B"/>
    <w:rsid w:val="00513D27"/>
    <w:rsid w:val="005155B0"/>
    <w:rsid w:val="00525C19"/>
    <w:rsid w:val="00530C34"/>
    <w:rsid w:val="00534A38"/>
    <w:rsid w:val="005407C5"/>
    <w:rsid w:val="005536F4"/>
    <w:rsid w:val="005546F0"/>
    <w:rsid w:val="005606C0"/>
    <w:rsid w:val="00561BCA"/>
    <w:rsid w:val="00563594"/>
    <w:rsid w:val="00571F3B"/>
    <w:rsid w:val="005737EE"/>
    <w:rsid w:val="00580582"/>
    <w:rsid w:val="00587381"/>
    <w:rsid w:val="005930A2"/>
    <w:rsid w:val="005A1972"/>
    <w:rsid w:val="005A5963"/>
    <w:rsid w:val="005A6ABE"/>
    <w:rsid w:val="005B06C3"/>
    <w:rsid w:val="005B6874"/>
    <w:rsid w:val="005B6D1F"/>
    <w:rsid w:val="005B78CA"/>
    <w:rsid w:val="005C2398"/>
    <w:rsid w:val="005C7333"/>
    <w:rsid w:val="005E1F4A"/>
    <w:rsid w:val="005E3C64"/>
    <w:rsid w:val="005E4B81"/>
    <w:rsid w:val="005F4777"/>
    <w:rsid w:val="005F578F"/>
    <w:rsid w:val="006004AB"/>
    <w:rsid w:val="00605E5D"/>
    <w:rsid w:val="006307CE"/>
    <w:rsid w:val="006376CD"/>
    <w:rsid w:val="006427EE"/>
    <w:rsid w:val="006500DF"/>
    <w:rsid w:val="0065351C"/>
    <w:rsid w:val="0066004F"/>
    <w:rsid w:val="006618E8"/>
    <w:rsid w:val="006732C3"/>
    <w:rsid w:val="0067386E"/>
    <w:rsid w:val="00675BB5"/>
    <w:rsid w:val="00677AF3"/>
    <w:rsid w:val="006A1D4C"/>
    <w:rsid w:val="006A2FAB"/>
    <w:rsid w:val="006B1BE0"/>
    <w:rsid w:val="006B28FC"/>
    <w:rsid w:val="006C1E44"/>
    <w:rsid w:val="006C1EEA"/>
    <w:rsid w:val="006C208D"/>
    <w:rsid w:val="006C5941"/>
    <w:rsid w:val="006D4ADE"/>
    <w:rsid w:val="006E3333"/>
    <w:rsid w:val="006E59C8"/>
    <w:rsid w:val="006F287E"/>
    <w:rsid w:val="007065D6"/>
    <w:rsid w:val="00706F60"/>
    <w:rsid w:val="0071058C"/>
    <w:rsid w:val="00714C82"/>
    <w:rsid w:val="0072582B"/>
    <w:rsid w:val="007259BD"/>
    <w:rsid w:val="00726938"/>
    <w:rsid w:val="00730AB1"/>
    <w:rsid w:val="00730C68"/>
    <w:rsid w:val="007314D5"/>
    <w:rsid w:val="007340D6"/>
    <w:rsid w:val="00752F83"/>
    <w:rsid w:val="007555C1"/>
    <w:rsid w:val="0075792D"/>
    <w:rsid w:val="00764AE4"/>
    <w:rsid w:val="0076707E"/>
    <w:rsid w:val="0077230B"/>
    <w:rsid w:val="00773DFC"/>
    <w:rsid w:val="00794948"/>
    <w:rsid w:val="00796186"/>
    <w:rsid w:val="00797CBC"/>
    <w:rsid w:val="007A1D83"/>
    <w:rsid w:val="007B087A"/>
    <w:rsid w:val="007D356C"/>
    <w:rsid w:val="007F1CAE"/>
    <w:rsid w:val="008106B1"/>
    <w:rsid w:val="00812B57"/>
    <w:rsid w:val="00814537"/>
    <w:rsid w:val="00827561"/>
    <w:rsid w:val="00845265"/>
    <w:rsid w:val="00862217"/>
    <w:rsid w:val="0086473D"/>
    <w:rsid w:val="00866508"/>
    <w:rsid w:val="00866DC5"/>
    <w:rsid w:val="00873E82"/>
    <w:rsid w:val="0088280A"/>
    <w:rsid w:val="00897622"/>
    <w:rsid w:val="008A5C30"/>
    <w:rsid w:val="008A6418"/>
    <w:rsid w:val="008A650E"/>
    <w:rsid w:val="008B4931"/>
    <w:rsid w:val="008B7F01"/>
    <w:rsid w:val="008C2999"/>
    <w:rsid w:val="008E2350"/>
    <w:rsid w:val="008F0B28"/>
    <w:rsid w:val="008F268B"/>
    <w:rsid w:val="008F3ACF"/>
    <w:rsid w:val="008F5822"/>
    <w:rsid w:val="009051B9"/>
    <w:rsid w:val="0090790D"/>
    <w:rsid w:val="00911339"/>
    <w:rsid w:val="00921525"/>
    <w:rsid w:val="00924E48"/>
    <w:rsid w:val="00927D3D"/>
    <w:rsid w:val="00940358"/>
    <w:rsid w:val="009505D4"/>
    <w:rsid w:val="009564F2"/>
    <w:rsid w:val="00957C6B"/>
    <w:rsid w:val="00961058"/>
    <w:rsid w:val="009623CC"/>
    <w:rsid w:val="009645EC"/>
    <w:rsid w:val="00974E2C"/>
    <w:rsid w:val="009753F8"/>
    <w:rsid w:val="0098317D"/>
    <w:rsid w:val="00986405"/>
    <w:rsid w:val="0099694B"/>
    <w:rsid w:val="009A317F"/>
    <w:rsid w:val="009B31E7"/>
    <w:rsid w:val="009B6213"/>
    <w:rsid w:val="009D09F5"/>
    <w:rsid w:val="009D4F3C"/>
    <w:rsid w:val="009D7FE3"/>
    <w:rsid w:val="009E1F3D"/>
    <w:rsid w:val="009E364D"/>
    <w:rsid w:val="009F562B"/>
    <w:rsid w:val="009F62CF"/>
    <w:rsid w:val="00A111AC"/>
    <w:rsid w:val="00A16633"/>
    <w:rsid w:val="00A1759A"/>
    <w:rsid w:val="00A32138"/>
    <w:rsid w:val="00A3243F"/>
    <w:rsid w:val="00A40FCC"/>
    <w:rsid w:val="00A41E2F"/>
    <w:rsid w:val="00A53A25"/>
    <w:rsid w:val="00A5762F"/>
    <w:rsid w:val="00A64DF7"/>
    <w:rsid w:val="00A65004"/>
    <w:rsid w:val="00A74BAD"/>
    <w:rsid w:val="00A919D2"/>
    <w:rsid w:val="00A91FEF"/>
    <w:rsid w:val="00A9773E"/>
    <w:rsid w:val="00AA24E2"/>
    <w:rsid w:val="00AA44FB"/>
    <w:rsid w:val="00AA7AA5"/>
    <w:rsid w:val="00AB06C8"/>
    <w:rsid w:val="00AB1C19"/>
    <w:rsid w:val="00AD09FE"/>
    <w:rsid w:val="00AE4598"/>
    <w:rsid w:val="00AF560A"/>
    <w:rsid w:val="00AF6D7A"/>
    <w:rsid w:val="00B02D73"/>
    <w:rsid w:val="00B12652"/>
    <w:rsid w:val="00B13688"/>
    <w:rsid w:val="00B14F07"/>
    <w:rsid w:val="00B4073C"/>
    <w:rsid w:val="00B40E58"/>
    <w:rsid w:val="00B429B1"/>
    <w:rsid w:val="00B52BDD"/>
    <w:rsid w:val="00B53A88"/>
    <w:rsid w:val="00B63662"/>
    <w:rsid w:val="00B70602"/>
    <w:rsid w:val="00B7784D"/>
    <w:rsid w:val="00B807BD"/>
    <w:rsid w:val="00B80FE4"/>
    <w:rsid w:val="00B82B17"/>
    <w:rsid w:val="00B87E29"/>
    <w:rsid w:val="00B94F0A"/>
    <w:rsid w:val="00B95739"/>
    <w:rsid w:val="00B9678F"/>
    <w:rsid w:val="00BA239F"/>
    <w:rsid w:val="00BA65EF"/>
    <w:rsid w:val="00BB0BCC"/>
    <w:rsid w:val="00BC4752"/>
    <w:rsid w:val="00BC747D"/>
    <w:rsid w:val="00BD4F78"/>
    <w:rsid w:val="00BD5033"/>
    <w:rsid w:val="00BD68AA"/>
    <w:rsid w:val="00BE2742"/>
    <w:rsid w:val="00C01D58"/>
    <w:rsid w:val="00C02E59"/>
    <w:rsid w:val="00C04AA9"/>
    <w:rsid w:val="00C10151"/>
    <w:rsid w:val="00C108D3"/>
    <w:rsid w:val="00C13F96"/>
    <w:rsid w:val="00C14A12"/>
    <w:rsid w:val="00C14C0A"/>
    <w:rsid w:val="00C157B4"/>
    <w:rsid w:val="00C2264D"/>
    <w:rsid w:val="00C23C53"/>
    <w:rsid w:val="00C265C7"/>
    <w:rsid w:val="00C31409"/>
    <w:rsid w:val="00C31417"/>
    <w:rsid w:val="00C33EE9"/>
    <w:rsid w:val="00C6154A"/>
    <w:rsid w:val="00C73229"/>
    <w:rsid w:val="00C85128"/>
    <w:rsid w:val="00C91F09"/>
    <w:rsid w:val="00CA4AA3"/>
    <w:rsid w:val="00CB1E91"/>
    <w:rsid w:val="00CB41CD"/>
    <w:rsid w:val="00CD2970"/>
    <w:rsid w:val="00CD4733"/>
    <w:rsid w:val="00CE331B"/>
    <w:rsid w:val="00CE648C"/>
    <w:rsid w:val="00CE7D45"/>
    <w:rsid w:val="00CF0C60"/>
    <w:rsid w:val="00CF5883"/>
    <w:rsid w:val="00D0017B"/>
    <w:rsid w:val="00D0397E"/>
    <w:rsid w:val="00D045D7"/>
    <w:rsid w:val="00D17474"/>
    <w:rsid w:val="00D17C7E"/>
    <w:rsid w:val="00D32227"/>
    <w:rsid w:val="00D3535D"/>
    <w:rsid w:val="00D40243"/>
    <w:rsid w:val="00D46D13"/>
    <w:rsid w:val="00D53F34"/>
    <w:rsid w:val="00D63FAF"/>
    <w:rsid w:val="00D7217D"/>
    <w:rsid w:val="00D76275"/>
    <w:rsid w:val="00D824BA"/>
    <w:rsid w:val="00D85C9D"/>
    <w:rsid w:val="00D87A53"/>
    <w:rsid w:val="00DB62C4"/>
    <w:rsid w:val="00DE36D5"/>
    <w:rsid w:val="00DE5850"/>
    <w:rsid w:val="00DE632F"/>
    <w:rsid w:val="00DF2079"/>
    <w:rsid w:val="00DF3F91"/>
    <w:rsid w:val="00DF6C94"/>
    <w:rsid w:val="00E10F58"/>
    <w:rsid w:val="00E12354"/>
    <w:rsid w:val="00E17341"/>
    <w:rsid w:val="00E21F72"/>
    <w:rsid w:val="00E25F24"/>
    <w:rsid w:val="00E3527D"/>
    <w:rsid w:val="00E409A4"/>
    <w:rsid w:val="00E41775"/>
    <w:rsid w:val="00E62883"/>
    <w:rsid w:val="00E749AE"/>
    <w:rsid w:val="00E950D5"/>
    <w:rsid w:val="00EB44A4"/>
    <w:rsid w:val="00EC1A4A"/>
    <w:rsid w:val="00ED2158"/>
    <w:rsid w:val="00EF53AC"/>
    <w:rsid w:val="00EF7462"/>
    <w:rsid w:val="00F0330D"/>
    <w:rsid w:val="00F12435"/>
    <w:rsid w:val="00F138C9"/>
    <w:rsid w:val="00F17F93"/>
    <w:rsid w:val="00F2309B"/>
    <w:rsid w:val="00F30E89"/>
    <w:rsid w:val="00F31F02"/>
    <w:rsid w:val="00F50900"/>
    <w:rsid w:val="00F54FA4"/>
    <w:rsid w:val="00F5699C"/>
    <w:rsid w:val="00F62DD9"/>
    <w:rsid w:val="00F7701E"/>
    <w:rsid w:val="00F85759"/>
    <w:rsid w:val="00FA4A97"/>
    <w:rsid w:val="00FB143D"/>
    <w:rsid w:val="00FB1BE8"/>
    <w:rsid w:val="00FC1239"/>
    <w:rsid w:val="00FF39A0"/>
    <w:rsid w:val="00FF570B"/>
    <w:rsid w:val="00FF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CDEC8"/>
  <w15:chartTrackingRefBased/>
  <w15:docId w15:val="{DC683BF4-D338-42C9-B6E8-25A8B5D7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E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E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E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E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E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E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E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E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E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E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E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E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E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E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E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E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E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E74"/>
    <w:rPr>
      <w:rFonts w:eastAsiaTheme="majorEastAsia" w:cstheme="majorBidi"/>
      <w:color w:val="272727" w:themeColor="text1" w:themeTint="D8"/>
    </w:rPr>
  </w:style>
  <w:style w:type="paragraph" w:styleId="Title">
    <w:name w:val="Title"/>
    <w:basedOn w:val="Normal"/>
    <w:next w:val="Normal"/>
    <w:link w:val="TitleChar"/>
    <w:uiPriority w:val="10"/>
    <w:qFormat/>
    <w:rsid w:val="00364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E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E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E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E74"/>
    <w:pPr>
      <w:spacing w:before="160"/>
      <w:jc w:val="center"/>
    </w:pPr>
    <w:rPr>
      <w:i/>
      <w:iCs/>
      <w:color w:val="404040" w:themeColor="text1" w:themeTint="BF"/>
    </w:rPr>
  </w:style>
  <w:style w:type="character" w:customStyle="1" w:styleId="QuoteChar">
    <w:name w:val="Quote Char"/>
    <w:basedOn w:val="DefaultParagraphFont"/>
    <w:link w:val="Quote"/>
    <w:uiPriority w:val="29"/>
    <w:rsid w:val="00364E74"/>
    <w:rPr>
      <w:i/>
      <w:iCs/>
      <w:color w:val="404040" w:themeColor="text1" w:themeTint="BF"/>
    </w:rPr>
  </w:style>
  <w:style w:type="paragraph" w:styleId="ListParagraph">
    <w:name w:val="List Paragraph"/>
    <w:basedOn w:val="Normal"/>
    <w:uiPriority w:val="34"/>
    <w:qFormat/>
    <w:rsid w:val="00364E74"/>
    <w:pPr>
      <w:ind w:left="720"/>
      <w:contextualSpacing/>
    </w:pPr>
  </w:style>
  <w:style w:type="character" w:styleId="IntenseEmphasis">
    <w:name w:val="Intense Emphasis"/>
    <w:basedOn w:val="DefaultParagraphFont"/>
    <w:uiPriority w:val="21"/>
    <w:qFormat/>
    <w:rsid w:val="00364E74"/>
    <w:rPr>
      <w:i/>
      <w:iCs/>
      <w:color w:val="0F4761" w:themeColor="accent1" w:themeShade="BF"/>
    </w:rPr>
  </w:style>
  <w:style w:type="paragraph" w:styleId="IntenseQuote">
    <w:name w:val="Intense Quote"/>
    <w:basedOn w:val="Normal"/>
    <w:next w:val="Normal"/>
    <w:link w:val="IntenseQuoteChar"/>
    <w:uiPriority w:val="30"/>
    <w:qFormat/>
    <w:rsid w:val="00364E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E74"/>
    <w:rPr>
      <w:i/>
      <w:iCs/>
      <w:color w:val="0F4761" w:themeColor="accent1" w:themeShade="BF"/>
    </w:rPr>
  </w:style>
  <w:style w:type="character" w:styleId="IntenseReference">
    <w:name w:val="Intense Reference"/>
    <w:basedOn w:val="DefaultParagraphFont"/>
    <w:uiPriority w:val="32"/>
    <w:qFormat/>
    <w:rsid w:val="00364E74"/>
    <w:rPr>
      <w:b/>
      <w:bCs/>
      <w:smallCaps/>
      <w:color w:val="0F4761" w:themeColor="accent1" w:themeShade="BF"/>
      <w:spacing w:val="5"/>
    </w:rPr>
  </w:style>
  <w:style w:type="character" w:styleId="Hyperlink">
    <w:name w:val="Hyperlink"/>
    <w:basedOn w:val="DefaultParagraphFont"/>
    <w:uiPriority w:val="99"/>
    <w:unhideWhenUsed/>
    <w:rsid w:val="00B80FE4"/>
    <w:rPr>
      <w:color w:val="467886" w:themeColor="hyperlink"/>
      <w:u w:val="single"/>
    </w:rPr>
  </w:style>
  <w:style w:type="character" w:styleId="UnresolvedMention">
    <w:name w:val="Unresolved Mention"/>
    <w:basedOn w:val="DefaultParagraphFont"/>
    <w:uiPriority w:val="99"/>
    <w:semiHidden/>
    <w:unhideWhenUsed/>
    <w:rsid w:val="00B80FE4"/>
    <w:rPr>
      <w:color w:val="605E5C"/>
      <w:shd w:val="clear" w:color="auto" w:fill="E1DFDD"/>
    </w:rPr>
  </w:style>
  <w:style w:type="paragraph" w:styleId="FootnoteText">
    <w:name w:val="footnote text"/>
    <w:basedOn w:val="Normal"/>
    <w:link w:val="FootnoteTextChar"/>
    <w:uiPriority w:val="99"/>
    <w:semiHidden/>
    <w:unhideWhenUsed/>
    <w:rsid w:val="00B429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9B1"/>
    <w:rPr>
      <w:sz w:val="20"/>
      <w:szCs w:val="20"/>
    </w:rPr>
  </w:style>
  <w:style w:type="character" w:styleId="FootnoteReference">
    <w:name w:val="footnote reference"/>
    <w:basedOn w:val="DefaultParagraphFont"/>
    <w:uiPriority w:val="99"/>
    <w:semiHidden/>
    <w:unhideWhenUsed/>
    <w:rsid w:val="00B429B1"/>
    <w:rPr>
      <w:vertAlign w:val="superscript"/>
    </w:rPr>
  </w:style>
  <w:style w:type="character" w:styleId="FollowedHyperlink">
    <w:name w:val="FollowedHyperlink"/>
    <w:basedOn w:val="DefaultParagraphFont"/>
    <w:uiPriority w:val="99"/>
    <w:semiHidden/>
    <w:unhideWhenUsed/>
    <w:rsid w:val="00DF6C94"/>
    <w:rPr>
      <w:color w:val="96607D" w:themeColor="followedHyperlink"/>
      <w:u w:val="single"/>
    </w:rPr>
  </w:style>
  <w:style w:type="paragraph" w:styleId="Header">
    <w:name w:val="header"/>
    <w:basedOn w:val="Normal"/>
    <w:link w:val="HeaderChar"/>
    <w:uiPriority w:val="99"/>
    <w:unhideWhenUsed/>
    <w:rsid w:val="003660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BB"/>
  </w:style>
  <w:style w:type="paragraph" w:styleId="Footer">
    <w:name w:val="footer"/>
    <w:basedOn w:val="Normal"/>
    <w:link w:val="FooterChar"/>
    <w:uiPriority w:val="99"/>
    <w:unhideWhenUsed/>
    <w:rsid w:val="003660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001335">
      <w:bodyDiv w:val="1"/>
      <w:marLeft w:val="0"/>
      <w:marRight w:val="0"/>
      <w:marTop w:val="0"/>
      <w:marBottom w:val="0"/>
      <w:divBdr>
        <w:top w:val="none" w:sz="0" w:space="0" w:color="auto"/>
        <w:left w:val="none" w:sz="0" w:space="0" w:color="auto"/>
        <w:bottom w:val="none" w:sz="0" w:space="0" w:color="auto"/>
        <w:right w:val="none" w:sz="0" w:space="0" w:color="auto"/>
      </w:divBdr>
    </w:div>
    <w:div w:id="1007051532">
      <w:bodyDiv w:val="1"/>
      <w:marLeft w:val="0"/>
      <w:marRight w:val="0"/>
      <w:marTop w:val="0"/>
      <w:marBottom w:val="0"/>
      <w:divBdr>
        <w:top w:val="none" w:sz="0" w:space="0" w:color="auto"/>
        <w:left w:val="none" w:sz="0" w:space="0" w:color="auto"/>
        <w:bottom w:val="none" w:sz="0" w:space="0" w:color="auto"/>
        <w:right w:val="none" w:sz="0" w:space="0" w:color="auto"/>
      </w:divBdr>
    </w:div>
    <w:div w:id="1346437735">
      <w:bodyDiv w:val="1"/>
      <w:marLeft w:val="0"/>
      <w:marRight w:val="0"/>
      <w:marTop w:val="0"/>
      <w:marBottom w:val="0"/>
      <w:divBdr>
        <w:top w:val="none" w:sz="0" w:space="0" w:color="auto"/>
        <w:left w:val="none" w:sz="0" w:space="0" w:color="auto"/>
        <w:bottom w:val="none" w:sz="0" w:space="0" w:color="auto"/>
        <w:right w:val="none" w:sz="0" w:space="0" w:color="auto"/>
      </w:divBdr>
    </w:div>
    <w:div w:id="1368024601">
      <w:bodyDiv w:val="1"/>
      <w:marLeft w:val="0"/>
      <w:marRight w:val="0"/>
      <w:marTop w:val="0"/>
      <w:marBottom w:val="0"/>
      <w:divBdr>
        <w:top w:val="none" w:sz="0" w:space="0" w:color="auto"/>
        <w:left w:val="none" w:sz="0" w:space="0" w:color="auto"/>
        <w:bottom w:val="none" w:sz="0" w:space="0" w:color="auto"/>
        <w:right w:val="none" w:sz="0" w:space="0" w:color="auto"/>
      </w:divBdr>
    </w:div>
    <w:div w:id="1390569554">
      <w:bodyDiv w:val="1"/>
      <w:marLeft w:val="0"/>
      <w:marRight w:val="0"/>
      <w:marTop w:val="0"/>
      <w:marBottom w:val="0"/>
      <w:divBdr>
        <w:top w:val="none" w:sz="0" w:space="0" w:color="auto"/>
        <w:left w:val="none" w:sz="0" w:space="0" w:color="auto"/>
        <w:bottom w:val="none" w:sz="0" w:space="0" w:color="auto"/>
        <w:right w:val="none" w:sz="0" w:space="0" w:color="auto"/>
      </w:divBdr>
      <w:divsChild>
        <w:div w:id="54133012">
          <w:marLeft w:val="0"/>
          <w:marRight w:val="0"/>
          <w:marTop w:val="0"/>
          <w:marBottom w:val="0"/>
          <w:divBdr>
            <w:top w:val="none" w:sz="0" w:space="0" w:color="auto"/>
            <w:left w:val="none" w:sz="0" w:space="0" w:color="auto"/>
            <w:bottom w:val="none" w:sz="0" w:space="0" w:color="auto"/>
            <w:right w:val="none" w:sz="0" w:space="0" w:color="auto"/>
          </w:divBdr>
          <w:divsChild>
            <w:div w:id="80388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4664">
      <w:bodyDiv w:val="1"/>
      <w:marLeft w:val="0"/>
      <w:marRight w:val="0"/>
      <w:marTop w:val="0"/>
      <w:marBottom w:val="0"/>
      <w:divBdr>
        <w:top w:val="none" w:sz="0" w:space="0" w:color="auto"/>
        <w:left w:val="none" w:sz="0" w:space="0" w:color="auto"/>
        <w:bottom w:val="none" w:sz="0" w:space="0" w:color="auto"/>
        <w:right w:val="none" w:sz="0" w:space="0" w:color="auto"/>
      </w:divBdr>
      <w:divsChild>
        <w:div w:id="1512721379">
          <w:marLeft w:val="0"/>
          <w:marRight w:val="0"/>
          <w:marTop w:val="0"/>
          <w:marBottom w:val="0"/>
          <w:divBdr>
            <w:top w:val="none" w:sz="0" w:space="0" w:color="auto"/>
            <w:left w:val="none" w:sz="0" w:space="0" w:color="auto"/>
            <w:bottom w:val="none" w:sz="0" w:space="0" w:color="auto"/>
            <w:right w:val="none" w:sz="0" w:space="0" w:color="auto"/>
          </w:divBdr>
        </w:div>
      </w:divsChild>
    </w:div>
    <w:div w:id="21210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tr.ukri.org/projects?ref=AH%2FW000717%2F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hyddiaithganoloesol.caerdydd.ac.uk/en/" TargetMode="External"/><Relationship Id="rId4" Type="http://schemas.openxmlformats.org/officeDocument/2006/relationships/settings" Target="settings.xml"/><Relationship Id="rId9" Type="http://schemas.openxmlformats.org/officeDocument/2006/relationships/hyperlink" Target="https://dafyddapgwilym.ne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rhyddiaithganoloesol.caerdydd.ac.uk/en/" TargetMode="External"/><Relationship Id="rId1" Type="http://schemas.openxmlformats.org/officeDocument/2006/relationships/hyperlink" Target="https://gtr.ukri.org/projects?ref=AH%2FW000717%2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691C8-DF57-4F8F-A111-B8EB87168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7</Pages>
  <Words>2515</Words>
  <Characters>14342</Characters>
  <Application>Microsoft Office Word</Application>
  <DocSecurity>0</DocSecurity>
  <Lines>231</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359</cp:revision>
  <dcterms:created xsi:type="dcterms:W3CDTF">2025-02-28T15:45:00Z</dcterms:created>
  <dcterms:modified xsi:type="dcterms:W3CDTF">2025-04-02T21:31:00Z</dcterms:modified>
</cp:coreProperties>
</file>