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36F272" w14:textId="77777777" w:rsidR="00104980" w:rsidRDefault="00104980">
      <w:pPr>
        <w:spacing w:before="240" w:after="240" w:line="360" w:lineRule="auto"/>
        <w:jc w:val="both"/>
        <w:rPr>
          <w:sz w:val="24"/>
          <w:szCs w:val="24"/>
        </w:rPr>
      </w:pPr>
    </w:p>
    <w:p w14:paraId="30FFB510" w14:textId="26565262" w:rsidR="00104980" w:rsidRDefault="0094078E">
      <w:pPr>
        <w:spacing w:before="240" w:after="240" w:line="360" w:lineRule="auto"/>
        <w:jc w:val="both"/>
        <w:rPr>
          <w:b/>
          <w:sz w:val="24"/>
          <w:szCs w:val="24"/>
        </w:rPr>
      </w:pPr>
      <w:r>
        <w:rPr>
          <w:b/>
          <w:sz w:val="24"/>
          <w:szCs w:val="24"/>
        </w:rPr>
        <w:t xml:space="preserve">  Student </w:t>
      </w:r>
      <w:proofErr w:type="spellStart"/>
      <w:proofErr w:type="gramStart"/>
      <w:r>
        <w:rPr>
          <w:b/>
          <w:sz w:val="24"/>
          <w:szCs w:val="24"/>
        </w:rPr>
        <w:t>Name:</w:t>
      </w:r>
      <w:r w:rsidR="00D54334">
        <w:rPr>
          <w:b/>
          <w:sz w:val="24"/>
          <w:szCs w:val="24"/>
        </w:rPr>
        <w:t>moazzem</w:t>
      </w:r>
      <w:proofErr w:type="spellEnd"/>
      <w:proofErr w:type="gramEnd"/>
      <w:r w:rsidR="00D54334">
        <w:rPr>
          <w:b/>
          <w:sz w:val="24"/>
          <w:szCs w:val="24"/>
        </w:rPr>
        <w:t xml:space="preserve"> </w:t>
      </w:r>
      <w:r w:rsidR="005A54A5">
        <w:rPr>
          <w:b/>
          <w:sz w:val="24"/>
          <w:szCs w:val="24"/>
        </w:rPr>
        <w:t xml:space="preserve">hossain </w:t>
      </w:r>
    </w:p>
    <w:p w14:paraId="1B27101C" w14:textId="44A1CF46" w:rsidR="00FF3A4B" w:rsidRDefault="0094078E">
      <w:pPr>
        <w:spacing w:before="240" w:after="240" w:line="360" w:lineRule="auto"/>
        <w:jc w:val="both"/>
        <w:rPr>
          <w:b/>
          <w:sz w:val="24"/>
          <w:szCs w:val="24"/>
        </w:rPr>
      </w:pPr>
      <w:r>
        <w:rPr>
          <w:b/>
          <w:sz w:val="24"/>
          <w:szCs w:val="24"/>
        </w:rPr>
        <w:t xml:space="preserve"> Student ID:</w:t>
      </w:r>
      <w:r w:rsidR="005A54A5">
        <w:rPr>
          <w:b/>
          <w:sz w:val="24"/>
          <w:szCs w:val="24"/>
        </w:rPr>
        <w:t>2</w:t>
      </w:r>
      <w:r w:rsidR="00850CA9">
        <w:rPr>
          <w:b/>
          <w:sz w:val="24"/>
          <w:szCs w:val="24"/>
        </w:rPr>
        <w:t>41606</w:t>
      </w:r>
      <w:r w:rsidR="00FF3A4B">
        <w:rPr>
          <w:b/>
          <w:sz w:val="24"/>
          <w:szCs w:val="24"/>
        </w:rPr>
        <w:t xml:space="preserve">2 </w:t>
      </w:r>
    </w:p>
    <w:p w14:paraId="1F9A456E" w14:textId="77777777" w:rsidR="0040283C" w:rsidRDefault="0094078E">
      <w:pPr>
        <w:spacing w:before="240" w:after="240" w:line="360" w:lineRule="auto"/>
        <w:jc w:val="both"/>
        <w:rPr>
          <w:b/>
          <w:sz w:val="24"/>
          <w:szCs w:val="24"/>
        </w:rPr>
      </w:pPr>
      <w:r>
        <w:rPr>
          <w:b/>
          <w:sz w:val="24"/>
          <w:szCs w:val="24"/>
        </w:rPr>
        <w:t xml:space="preserve">                                  </w:t>
      </w:r>
    </w:p>
    <w:p w14:paraId="65848B3F" w14:textId="77777777" w:rsidR="0040283C" w:rsidRDefault="0094078E">
      <w:pPr>
        <w:spacing w:before="240" w:after="240" w:line="360" w:lineRule="auto"/>
        <w:jc w:val="both"/>
        <w:rPr>
          <w:b/>
          <w:sz w:val="24"/>
          <w:szCs w:val="24"/>
        </w:rPr>
      </w:pPr>
      <w:r>
        <w:rPr>
          <w:b/>
          <w:sz w:val="24"/>
          <w:szCs w:val="24"/>
        </w:rPr>
        <w:t xml:space="preserve"> Module </w:t>
      </w:r>
      <w:proofErr w:type="spellStart"/>
      <w:proofErr w:type="gramStart"/>
      <w:r>
        <w:rPr>
          <w:b/>
          <w:sz w:val="24"/>
          <w:szCs w:val="24"/>
        </w:rPr>
        <w:t>Title:</w:t>
      </w:r>
      <w:r w:rsidR="006A7C80">
        <w:rPr>
          <w:b/>
          <w:sz w:val="24"/>
          <w:szCs w:val="24"/>
        </w:rPr>
        <w:t>Academic</w:t>
      </w:r>
      <w:proofErr w:type="spellEnd"/>
      <w:proofErr w:type="gramEnd"/>
      <w:r w:rsidR="006A7C80">
        <w:rPr>
          <w:b/>
          <w:sz w:val="24"/>
          <w:szCs w:val="24"/>
        </w:rPr>
        <w:t xml:space="preserve"> Skill </w:t>
      </w:r>
    </w:p>
    <w:p w14:paraId="107EEFF0" w14:textId="780B5338" w:rsidR="00104980" w:rsidRDefault="0094078E">
      <w:pPr>
        <w:spacing w:before="240" w:after="240" w:line="360" w:lineRule="auto"/>
        <w:jc w:val="both"/>
        <w:rPr>
          <w:b/>
          <w:sz w:val="24"/>
          <w:szCs w:val="24"/>
        </w:rPr>
      </w:pPr>
      <w:r>
        <w:rPr>
          <w:b/>
          <w:sz w:val="24"/>
          <w:szCs w:val="24"/>
        </w:rPr>
        <w:t xml:space="preserve"> Module </w:t>
      </w:r>
      <w:proofErr w:type="gramStart"/>
      <w:r>
        <w:rPr>
          <w:b/>
          <w:sz w:val="24"/>
          <w:szCs w:val="24"/>
        </w:rPr>
        <w:t>Code:</w:t>
      </w:r>
      <w:r w:rsidR="0040283C">
        <w:rPr>
          <w:b/>
          <w:sz w:val="24"/>
          <w:szCs w:val="24"/>
        </w:rPr>
        <w:t>LCLM</w:t>
      </w:r>
      <w:proofErr w:type="gramEnd"/>
      <w:r w:rsidR="0040283C">
        <w:rPr>
          <w:b/>
          <w:sz w:val="24"/>
          <w:szCs w:val="24"/>
        </w:rPr>
        <w:t>4001</w:t>
      </w:r>
    </w:p>
    <w:p w14:paraId="32D330D1" w14:textId="4A6D9E84" w:rsidR="00FF3A4B" w:rsidRDefault="00FF3A4B">
      <w:pPr>
        <w:spacing w:before="240" w:after="240" w:line="360" w:lineRule="auto"/>
        <w:jc w:val="both"/>
        <w:rPr>
          <w:b/>
          <w:sz w:val="24"/>
          <w:szCs w:val="24"/>
        </w:rPr>
      </w:pPr>
      <w:r>
        <w:rPr>
          <w:b/>
          <w:sz w:val="24"/>
          <w:szCs w:val="24"/>
        </w:rPr>
        <w:t xml:space="preserve">Lecturer </w:t>
      </w:r>
      <w:r w:rsidR="002C7D27">
        <w:rPr>
          <w:b/>
          <w:sz w:val="24"/>
          <w:szCs w:val="24"/>
        </w:rPr>
        <w:t xml:space="preserve">: </w:t>
      </w:r>
      <w:proofErr w:type="spellStart"/>
      <w:r w:rsidR="002C7D27">
        <w:rPr>
          <w:b/>
          <w:sz w:val="24"/>
          <w:szCs w:val="24"/>
        </w:rPr>
        <w:t>Mr</w:t>
      </w:r>
      <w:proofErr w:type="spellEnd"/>
      <w:r w:rsidR="002C7D27">
        <w:rPr>
          <w:b/>
          <w:sz w:val="24"/>
          <w:szCs w:val="24"/>
        </w:rPr>
        <w:t xml:space="preserve"> L B</w:t>
      </w:r>
      <w:r w:rsidR="002A4FF1">
        <w:rPr>
          <w:b/>
          <w:sz w:val="24"/>
          <w:szCs w:val="24"/>
        </w:rPr>
        <w:t>e</w:t>
      </w:r>
      <w:r w:rsidR="002C7D27">
        <w:rPr>
          <w:b/>
          <w:sz w:val="24"/>
          <w:szCs w:val="24"/>
        </w:rPr>
        <w:t>har</w:t>
      </w:r>
      <w:r w:rsidR="002A4FF1">
        <w:rPr>
          <w:b/>
          <w:sz w:val="24"/>
          <w:szCs w:val="24"/>
        </w:rPr>
        <w:t>r</w:t>
      </w:r>
      <w:r w:rsidR="002C7D27">
        <w:rPr>
          <w:b/>
          <w:sz w:val="24"/>
          <w:szCs w:val="24"/>
        </w:rPr>
        <w:t>y.</w:t>
      </w:r>
    </w:p>
    <w:p w14:paraId="32163203" w14:textId="4F4C0CDA" w:rsidR="0040283C" w:rsidRDefault="0040283C">
      <w:pPr>
        <w:spacing w:before="240" w:after="240" w:line="360" w:lineRule="auto"/>
        <w:jc w:val="both"/>
        <w:rPr>
          <w:b/>
          <w:sz w:val="24"/>
          <w:szCs w:val="24"/>
        </w:rPr>
      </w:pPr>
      <w:r>
        <w:rPr>
          <w:b/>
          <w:sz w:val="24"/>
          <w:szCs w:val="24"/>
        </w:rPr>
        <w:t xml:space="preserve">                          </w:t>
      </w:r>
    </w:p>
    <w:p w14:paraId="70C77C9D" w14:textId="77777777" w:rsidR="00104980" w:rsidRDefault="0094078E">
      <w:pPr>
        <w:pStyle w:val="Title"/>
        <w:keepNext w:val="0"/>
        <w:keepLines w:val="0"/>
        <w:spacing w:before="280" w:line="360" w:lineRule="auto"/>
        <w:jc w:val="both"/>
        <w:rPr>
          <w:b/>
          <w:sz w:val="24"/>
          <w:szCs w:val="24"/>
        </w:rPr>
        <w:sectPr w:rsidR="00104980">
          <w:headerReference w:type="default" r:id="rId6"/>
          <w:headerReference w:type="first" r:id="rId7"/>
          <w:pgSz w:w="12240" w:h="15840"/>
          <w:pgMar w:top="1440" w:right="1440" w:bottom="1440" w:left="1440" w:header="720" w:footer="720" w:gutter="0"/>
          <w:pgNumType w:start="1"/>
          <w:cols w:space="720"/>
          <w:titlePg/>
        </w:sectPr>
      </w:pPr>
      <w:bookmarkStart w:id="0" w:name="_gjdgxs" w:colFirst="0" w:colLast="0"/>
      <w:bookmarkEnd w:id="0"/>
      <w:r>
        <w:rPr>
          <w:b/>
          <w:sz w:val="24"/>
          <w:szCs w:val="24"/>
        </w:rPr>
        <w:t xml:space="preserve">  Reflective Report on the Development of Academic Skills Using Gibbs' Model</w:t>
      </w:r>
    </w:p>
    <w:p w14:paraId="3004763E" w14:textId="77777777" w:rsidR="00104980" w:rsidRDefault="0094078E">
      <w:pPr>
        <w:spacing w:before="240" w:after="240" w:line="360" w:lineRule="auto"/>
        <w:ind w:left="2160" w:firstLine="720"/>
        <w:jc w:val="both"/>
        <w:rPr>
          <w:b/>
          <w:sz w:val="24"/>
          <w:szCs w:val="24"/>
        </w:rPr>
      </w:pPr>
      <w:r>
        <w:rPr>
          <w:b/>
          <w:sz w:val="24"/>
          <w:szCs w:val="24"/>
        </w:rPr>
        <w:lastRenderedPageBreak/>
        <w:t>Table of Content</w:t>
      </w:r>
    </w:p>
    <w:p w14:paraId="3638EEE2" w14:textId="77777777" w:rsidR="00104980" w:rsidRDefault="00104980">
      <w:pPr>
        <w:spacing w:before="240" w:after="240" w:line="360" w:lineRule="auto"/>
        <w:jc w:val="both"/>
        <w:rPr>
          <w:b/>
          <w:sz w:val="24"/>
          <w:szCs w:val="24"/>
        </w:rPr>
      </w:pPr>
    </w:p>
    <w:sdt>
      <w:sdtPr>
        <w:id w:val="1249543679"/>
        <w:docPartObj>
          <w:docPartGallery w:val="Table of Contents"/>
          <w:docPartUnique/>
        </w:docPartObj>
      </w:sdtPr>
      <w:sdtContent>
        <w:p w14:paraId="41311D15" w14:textId="77777777" w:rsidR="00104980" w:rsidRDefault="0094078E">
          <w:pPr>
            <w:widowControl w:val="0"/>
            <w:tabs>
              <w:tab w:val="right" w:pos="12000"/>
            </w:tabs>
            <w:spacing w:before="60" w:line="240" w:lineRule="auto"/>
            <w:rPr>
              <w:b/>
              <w:color w:val="000000"/>
            </w:rPr>
          </w:pPr>
          <w:r>
            <w:fldChar w:fldCharType="begin"/>
          </w:r>
          <w:r>
            <w:instrText xml:space="preserve"> TOC \h \u \z \t "Heading 1,1,Heading 2,2,Heading 3,3,Heading 4,4,Heading 5,5,Heading 6,6,"</w:instrText>
          </w:r>
          <w:r>
            <w:fldChar w:fldCharType="separate"/>
          </w:r>
          <w:hyperlink w:anchor="_30j0zll">
            <w:r>
              <w:rPr>
                <w:b/>
                <w:color w:val="000000"/>
                <w:sz w:val="24"/>
                <w:szCs w:val="24"/>
              </w:rPr>
              <w:t>1.Introduction</w:t>
            </w:r>
            <w:r>
              <w:rPr>
                <w:b/>
                <w:color w:val="000000"/>
                <w:sz w:val="24"/>
                <w:szCs w:val="24"/>
              </w:rPr>
              <w:tab/>
              <w:t>3</w:t>
            </w:r>
          </w:hyperlink>
        </w:p>
        <w:p w14:paraId="14358553" w14:textId="77777777" w:rsidR="00104980" w:rsidRDefault="0094078E">
          <w:pPr>
            <w:widowControl w:val="0"/>
            <w:tabs>
              <w:tab w:val="right" w:pos="12000"/>
            </w:tabs>
            <w:spacing w:before="60" w:line="240" w:lineRule="auto"/>
            <w:rPr>
              <w:b/>
              <w:color w:val="000000"/>
            </w:rPr>
          </w:pPr>
          <w:hyperlink w:anchor="_3znysh7">
            <w:r>
              <w:rPr>
                <w:b/>
                <w:color w:val="000000"/>
                <w:sz w:val="24"/>
                <w:szCs w:val="24"/>
              </w:rPr>
              <w:t>2.Skill 1: Finding Information/Research Skills</w:t>
            </w:r>
            <w:r>
              <w:rPr>
                <w:b/>
                <w:color w:val="000000"/>
                <w:sz w:val="24"/>
                <w:szCs w:val="24"/>
              </w:rPr>
              <w:tab/>
              <w:t>3</w:t>
            </w:r>
          </w:hyperlink>
        </w:p>
        <w:p w14:paraId="64487AB2" w14:textId="77777777" w:rsidR="00104980" w:rsidRDefault="0094078E">
          <w:pPr>
            <w:widowControl w:val="0"/>
            <w:tabs>
              <w:tab w:val="right" w:pos="12000"/>
            </w:tabs>
            <w:spacing w:before="60" w:line="240" w:lineRule="auto"/>
            <w:rPr>
              <w:b/>
              <w:color w:val="000000"/>
            </w:rPr>
          </w:pPr>
          <w:hyperlink w:anchor="_tyjcwt">
            <w:r>
              <w:rPr>
                <w:b/>
                <w:color w:val="000000"/>
                <w:sz w:val="24"/>
                <w:szCs w:val="24"/>
              </w:rPr>
              <w:t>3.Skill 2: Academic Writing Skills</w:t>
            </w:r>
            <w:r>
              <w:rPr>
                <w:b/>
                <w:color w:val="000000"/>
                <w:sz w:val="24"/>
                <w:szCs w:val="24"/>
              </w:rPr>
              <w:tab/>
              <w:t>5</w:t>
            </w:r>
          </w:hyperlink>
        </w:p>
        <w:p w14:paraId="4B97EBAF" w14:textId="77777777" w:rsidR="00104980" w:rsidRDefault="0094078E">
          <w:pPr>
            <w:widowControl w:val="0"/>
            <w:tabs>
              <w:tab w:val="right" w:pos="12000"/>
            </w:tabs>
            <w:spacing w:before="60" w:line="240" w:lineRule="auto"/>
            <w:rPr>
              <w:b/>
              <w:color w:val="000000"/>
            </w:rPr>
          </w:pPr>
          <w:hyperlink w:anchor="_3dy6vkm">
            <w:r>
              <w:rPr>
                <w:b/>
                <w:color w:val="000000"/>
                <w:sz w:val="24"/>
                <w:szCs w:val="24"/>
              </w:rPr>
              <w:t>4.Skill 3: Referencing Skills</w:t>
            </w:r>
            <w:r>
              <w:rPr>
                <w:b/>
                <w:color w:val="000000"/>
                <w:sz w:val="24"/>
                <w:szCs w:val="24"/>
              </w:rPr>
              <w:tab/>
              <w:t>6</w:t>
            </w:r>
          </w:hyperlink>
        </w:p>
        <w:p w14:paraId="1E397D6E" w14:textId="77777777" w:rsidR="00104980" w:rsidRDefault="0094078E">
          <w:pPr>
            <w:widowControl w:val="0"/>
            <w:tabs>
              <w:tab w:val="right" w:pos="12000"/>
            </w:tabs>
            <w:spacing w:before="60" w:line="240" w:lineRule="auto"/>
            <w:rPr>
              <w:b/>
              <w:color w:val="000000"/>
            </w:rPr>
          </w:pPr>
          <w:hyperlink w:anchor="_1t3h5sf">
            <w:r>
              <w:rPr>
                <w:b/>
                <w:color w:val="000000"/>
                <w:sz w:val="24"/>
                <w:szCs w:val="24"/>
              </w:rPr>
              <w:t>5.Conclusion</w:t>
            </w:r>
            <w:r>
              <w:rPr>
                <w:b/>
                <w:color w:val="000000"/>
                <w:sz w:val="24"/>
                <w:szCs w:val="24"/>
              </w:rPr>
              <w:tab/>
              <w:t>9</w:t>
            </w:r>
          </w:hyperlink>
        </w:p>
        <w:p w14:paraId="1E8DAB2C" w14:textId="77777777" w:rsidR="00104980" w:rsidRDefault="0094078E">
          <w:pPr>
            <w:widowControl w:val="0"/>
            <w:tabs>
              <w:tab w:val="right" w:pos="12000"/>
            </w:tabs>
            <w:spacing w:before="60" w:line="240" w:lineRule="auto"/>
            <w:rPr>
              <w:b/>
              <w:color w:val="000000"/>
            </w:rPr>
          </w:pPr>
          <w:hyperlink w:anchor="_4d34og8">
            <w:r>
              <w:rPr>
                <w:b/>
                <w:color w:val="000000"/>
              </w:rPr>
              <w:t>Referencing:</w:t>
            </w:r>
            <w:r>
              <w:rPr>
                <w:b/>
                <w:color w:val="000000"/>
              </w:rPr>
              <w:tab/>
              <w:t>10</w:t>
            </w:r>
          </w:hyperlink>
          <w:r>
            <w:fldChar w:fldCharType="end"/>
          </w:r>
        </w:p>
      </w:sdtContent>
    </w:sdt>
    <w:p w14:paraId="3BEC7207" w14:textId="77777777" w:rsidR="00104980" w:rsidRDefault="00104980">
      <w:pPr>
        <w:spacing w:before="240" w:after="240" w:line="360" w:lineRule="auto"/>
        <w:jc w:val="both"/>
        <w:rPr>
          <w:b/>
          <w:sz w:val="24"/>
          <w:szCs w:val="24"/>
        </w:rPr>
      </w:pPr>
    </w:p>
    <w:p w14:paraId="78DF5579" w14:textId="77777777" w:rsidR="00104980" w:rsidRDefault="0094078E">
      <w:pPr>
        <w:spacing w:before="240" w:after="240" w:line="360" w:lineRule="auto"/>
        <w:jc w:val="both"/>
        <w:rPr>
          <w:b/>
          <w:sz w:val="24"/>
          <w:szCs w:val="24"/>
        </w:rPr>
      </w:pPr>
      <w:r>
        <w:br w:type="page"/>
      </w:r>
    </w:p>
    <w:p w14:paraId="2ADF087B" w14:textId="77777777" w:rsidR="00104980" w:rsidRDefault="0094078E">
      <w:pPr>
        <w:pStyle w:val="Heading1"/>
        <w:spacing w:before="240" w:after="240" w:line="360" w:lineRule="auto"/>
        <w:jc w:val="both"/>
        <w:rPr>
          <w:b/>
          <w:sz w:val="24"/>
          <w:szCs w:val="24"/>
        </w:rPr>
      </w:pPr>
      <w:bookmarkStart w:id="1" w:name="_30j0zll" w:colFirst="0" w:colLast="0"/>
      <w:bookmarkEnd w:id="1"/>
      <w:r>
        <w:rPr>
          <w:b/>
          <w:sz w:val="24"/>
          <w:szCs w:val="24"/>
        </w:rPr>
        <w:lastRenderedPageBreak/>
        <w:t xml:space="preserve">1.Introduction </w:t>
      </w:r>
    </w:p>
    <w:p w14:paraId="49552462" w14:textId="77777777" w:rsidR="00104980" w:rsidRDefault="0094078E">
      <w:pPr>
        <w:shd w:val="clear" w:color="auto" w:fill="FFFFFF"/>
        <w:spacing w:before="240" w:after="240" w:line="360" w:lineRule="auto"/>
        <w:jc w:val="both"/>
        <w:rPr>
          <w:sz w:val="24"/>
          <w:szCs w:val="24"/>
        </w:rPr>
      </w:pPr>
      <w:r>
        <w:rPr>
          <w:sz w:val="24"/>
          <w:szCs w:val="24"/>
        </w:rPr>
        <w:t>This has been such an important module in helping me to learn and improve on some key academic skills that will make a significant difference in my academic and professional future. This reflective report aims to stage a reflection of my learning journey by using</w:t>
      </w:r>
      <w:r>
        <w:rPr>
          <w:b/>
          <w:sz w:val="24"/>
          <w:szCs w:val="24"/>
        </w:rPr>
        <w:t xml:space="preserve"> Gibbs’ Reflective Cycle</w:t>
      </w:r>
      <w:r>
        <w:rPr>
          <w:sz w:val="24"/>
          <w:szCs w:val="24"/>
        </w:rPr>
        <w:t xml:space="preserve"> in a structured reflection. I will, through this, examine what I did in order to improve my </w:t>
      </w:r>
      <w:r>
        <w:rPr>
          <w:b/>
          <w:sz w:val="24"/>
          <w:szCs w:val="24"/>
        </w:rPr>
        <w:t>Finding Information/Research Skills, Academic Writing Skills, and Referencing Skills.</w:t>
      </w:r>
      <w:r>
        <w:rPr>
          <w:sz w:val="24"/>
          <w:szCs w:val="24"/>
        </w:rPr>
        <w:t xml:space="preserve"> Each of these skills has been huge in helping my academic work to remain of good quality and effectiveness, and will focus on the challenges met, the progress made and things learnt on this module (</w:t>
      </w:r>
      <w:proofErr w:type="spellStart"/>
      <w:r>
        <w:rPr>
          <w:sz w:val="24"/>
          <w:szCs w:val="24"/>
          <w:highlight w:val="white"/>
        </w:rPr>
        <w:t>Cutillas</w:t>
      </w:r>
      <w:proofErr w:type="spellEnd"/>
      <w:r>
        <w:rPr>
          <w:sz w:val="24"/>
          <w:szCs w:val="24"/>
          <w:highlight w:val="white"/>
        </w:rPr>
        <w:t>, 2023)</w:t>
      </w:r>
      <w:r>
        <w:rPr>
          <w:sz w:val="24"/>
          <w:szCs w:val="24"/>
        </w:rPr>
        <w:t>.</w:t>
      </w:r>
    </w:p>
    <w:p w14:paraId="6261AB4D" w14:textId="77777777" w:rsidR="00104980" w:rsidRDefault="00104980">
      <w:pPr>
        <w:pStyle w:val="Heading1"/>
        <w:spacing w:before="240" w:after="240" w:line="360" w:lineRule="auto"/>
        <w:jc w:val="both"/>
        <w:rPr>
          <w:b/>
          <w:sz w:val="24"/>
          <w:szCs w:val="24"/>
        </w:rPr>
      </w:pPr>
      <w:bookmarkStart w:id="2" w:name="_1fob9te" w:colFirst="0" w:colLast="0"/>
      <w:bookmarkEnd w:id="2"/>
    </w:p>
    <w:p w14:paraId="57F591CC" w14:textId="77777777" w:rsidR="00104980" w:rsidRDefault="0094078E">
      <w:pPr>
        <w:pStyle w:val="Heading1"/>
        <w:spacing w:before="240" w:after="240" w:line="360" w:lineRule="auto"/>
        <w:jc w:val="both"/>
        <w:rPr>
          <w:b/>
          <w:sz w:val="24"/>
          <w:szCs w:val="24"/>
        </w:rPr>
      </w:pPr>
      <w:bookmarkStart w:id="3" w:name="_3znysh7" w:colFirst="0" w:colLast="0"/>
      <w:bookmarkEnd w:id="3"/>
      <w:r>
        <w:rPr>
          <w:b/>
          <w:sz w:val="24"/>
          <w:szCs w:val="24"/>
        </w:rPr>
        <w:t>2.Skill 1: Finding Information/Research Skills</w:t>
      </w:r>
    </w:p>
    <w:p w14:paraId="02E71D60" w14:textId="77777777" w:rsidR="00104980" w:rsidRDefault="0094078E">
      <w:pPr>
        <w:spacing w:before="240" w:after="240" w:line="360" w:lineRule="auto"/>
        <w:jc w:val="both"/>
        <w:rPr>
          <w:b/>
          <w:sz w:val="24"/>
          <w:szCs w:val="24"/>
        </w:rPr>
      </w:pPr>
      <w:r>
        <w:rPr>
          <w:b/>
          <w:noProof/>
          <w:sz w:val="24"/>
          <w:szCs w:val="24"/>
        </w:rPr>
        <w:drawing>
          <wp:inline distT="114300" distB="114300" distL="114300" distR="114300" wp14:anchorId="77FF9408" wp14:editId="22DEE760">
            <wp:extent cx="5943600" cy="3405411"/>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3405411"/>
                    </a:xfrm>
                    <a:prstGeom prst="rect">
                      <a:avLst/>
                    </a:prstGeom>
                    <a:ln/>
                  </pic:spPr>
                </pic:pic>
              </a:graphicData>
            </a:graphic>
          </wp:inline>
        </w:drawing>
      </w:r>
    </w:p>
    <w:p w14:paraId="775E8C51" w14:textId="77777777" w:rsidR="00104980" w:rsidRDefault="0094078E">
      <w:pPr>
        <w:spacing w:before="240" w:after="240" w:line="360" w:lineRule="auto"/>
        <w:ind w:left="720" w:firstLine="720"/>
        <w:jc w:val="both"/>
        <w:rPr>
          <w:b/>
          <w:sz w:val="24"/>
          <w:szCs w:val="24"/>
          <w:highlight w:val="white"/>
        </w:rPr>
      </w:pPr>
      <w:r>
        <w:rPr>
          <w:b/>
          <w:sz w:val="24"/>
          <w:szCs w:val="24"/>
          <w:highlight w:val="white"/>
        </w:rPr>
        <w:t>Fig: Academic skills search on Google Scholar</w:t>
      </w:r>
    </w:p>
    <w:p w14:paraId="0139F239" w14:textId="77777777" w:rsidR="00104980" w:rsidRDefault="00104980">
      <w:pPr>
        <w:spacing w:before="240" w:after="240" w:line="360" w:lineRule="auto"/>
        <w:jc w:val="both"/>
        <w:rPr>
          <w:b/>
          <w:sz w:val="24"/>
          <w:szCs w:val="24"/>
          <w:highlight w:val="white"/>
        </w:rPr>
      </w:pPr>
    </w:p>
    <w:p w14:paraId="270E233D" w14:textId="77777777" w:rsidR="00104980" w:rsidRDefault="0094078E">
      <w:pPr>
        <w:spacing w:before="240" w:after="240" w:line="360" w:lineRule="auto"/>
        <w:jc w:val="both"/>
        <w:rPr>
          <w:b/>
          <w:sz w:val="24"/>
          <w:szCs w:val="24"/>
          <w:highlight w:val="white"/>
        </w:rPr>
      </w:pPr>
      <w:r>
        <w:rPr>
          <w:b/>
          <w:sz w:val="24"/>
          <w:szCs w:val="24"/>
          <w:highlight w:val="white"/>
        </w:rPr>
        <w:t>Description:</w:t>
      </w:r>
    </w:p>
    <w:p w14:paraId="646AAD48" w14:textId="77777777" w:rsidR="00104980" w:rsidRDefault="0094078E">
      <w:pPr>
        <w:spacing w:before="240" w:after="240" w:line="360" w:lineRule="auto"/>
        <w:jc w:val="both"/>
        <w:rPr>
          <w:sz w:val="24"/>
          <w:szCs w:val="24"/>
          <w:highlight w:val="white"/>
        </w:rPr>
      </w:pPr>
      <w:r>
        <w:rPr>
          <w:sz w:val="24"/>
          <w:szCs w:val="24"/>
          <w:highlight w:val="white"/>
        </w:rPr>
        <w:lastRenderedPageBreak/>
        <w:t>Prior to this module, my research had been far from structured and ran on random searches on the general internet and a lot of usually free websites, some of which provided unreliable sources. It contained library workshops and tutorials where I discovered how to use peer reviewed articles (see attached screenshot from my academic skills research) in library databases such as Google Scholar (McKoy, 2022).</w:t>
      </w:r>
    </w:p>
    <w:p w14:paraId="6B868B7E" w14:textId="77777777" w:rsidR="00104980" w:rsidRDefault="0094078E">
      <w:pPr>
        <w:spacing w:before="240" w:after="240" w:line="360" w:lineRule="auto"/>
        <w:jc w:val="both"/>
        <w:rPr>
          <w:b/>
          <w:sz w:val="24"/>
          <w:szCs w:val="24"/>
          <w:highlight w:val="white"/>
        </w:rPr>
      </w:pPr>
      <w:r>
        <w:rPr>
          <w:b/>
          <w:sz w:val="24"/>
          <w:szCs w:val="24"/>
          <w:highlight w:val="white"/>
        </w:rPr>
        <w:t>Feelings:</w:t>
      </w:r>
    </w:p>
    <w:p w14:paraId="23A24B53" w14:textId="77777777" w:rsidR="00104980" w:rsidRDefault="0094078E">
      <w:pPr>
        <w:spacing w:before="240" w:after="240" w:line="360" w:lineRule="auto"/>
        <w:jc w:val="both"/>
        <w:rPr>
          <w:sz w:val="24"/>
          <w:szCs w:val="24"/>
          <w:highlight w:val="white"/>
        </w:rPr>
      </w:pPr>
      <w:r>
        <w:rPr>
          <w:sz w:val="24"/>
          <w:szCs w:val="24"/>
          <w:highlight w:val="white"/>
        </w:rPr>
        <w:t>The amount of information is too much to find reliable sources at first. At the end of the research sessions, for my assignments, I gained confidence and developed a structured way to approach.</w:t>
      </w:r>
    </w:p>
    <w:p w14:paraId="24306DDF" w14:textId="77777777" w:rsidR="00104980" w:rsidRDefault="0094078E">
      <w:pPr>
        <w:spacing w:before="240" w:after="240" w:line="360" w:lineRule="auto"/>
        <w:jc w:val="both"/>
        <w:rPr>
          <w:b/>
          <w:sz w:val="24"/>
          <w:szCs w:val="24"/>
          <w:highlight w:val="white"/>
        </w:rPr>
      </w:pPr>
      <w:r>
        <w:rPr>
          <w:b/>
          <w:sz w:val="24"/>
          <w:szCs w:val="24"/>
          <w:highlight w:val="white"/>
        </w:rPr>
        <w:t xml:space="preserve">Evaluation:  </w:t>
      </w:r>
    </w:p>
    <w:p w14:paraId="70F3B8C2" w14:textId="77777777" w:rsidR="00104980" w:rsidRDefault="0094078E">
      <w:pPr>
        <w:spacing w:before="240" w:after="240" w:line="360" w:lineRule="auto"/>
        <w:jc w:val="both"/>
        <w:rPr>
          <w:sz w:val="24"/>
          <w:szCs w:val="24"/>
          <w:highlight w:val="white"/>
        </w:rPr>
      </w:pPr>
      <w:r>
        <w:rPr>
          <w:sz w:val="24"/>
          <w:szCs w:val="24"/>
          <w:highlight w:val="white"/>
        </w:rPr>
        <w:t>The most useful aspect was discovering tools and databases to search in for academic results, such as Boolean operators to fine tune a search and an evaluation of source. But with broad or specific keywords, it was difficult to narrow down results to most relevant articles (Greenhow, 2022).</w:t>
      </w:r>
    </w:p>
    <w:p w14:paraId="5103E5E2" w14:textId="77777777" w:rsidR="00104980" w:rsidRDefault="0094078E">
      <w:pPr>
        <w:spacing w:before="240" w:after="240" w:line="360" w:lineRule="auto"/>
        <w:jc w:val="both"/>
        <w:rPr>
          <w:b/>
          <w:sz w:val="24"/>
          <w:szCs w:val="24"/>
          <w:highlight w:val="white"/>
        </w:rPr>
      </w:pPr>
      <w:r>
        <w:rPr>
          <w:b/>
          <w:sz w:val="24"/>
          <w:szCs w:val="24"/>
          <w:highlight w:val="white"/>
        </w:rPr>
        <w:t xml:space="preserve">Analysis: </w:t>
      </w:r>
    </w:p>
    <w:p w14:paraId="1D96EF3D" w14:textId="77777777" w:rsidR="00104980" w:rsidRDefault="0094078E">
      <w:pPr>
        <w:spacing w:before="240" w:after="240" w:line="360" w:lineRule="auto"/>
        <w:jc w:val="both"/>
        <w:rPr>
          <w:sz w:val="24"/>
          <w:szCs w:val="24"/>
          <w:highlight w:val="white"/>
        </w:rPr>
      </w:pPr>
      <w:r>
        <w:rPr>
          <w:sz w:val="24"/>
          <w:szCs w:val="24"/>
          <w:highlight w:val="white"/>
        </w:rPr>
        <w:t>They taught me practical strategies that made my research process better – alternatives to advanced search options, as well as the ability to actually cite information more easily, get suggestions on related articles, and find your sources in a single place. These methods served as a means to obtain more relevant literature for a class assignment and created a well supported argument.</w:t>
      </w:r>
    </w:p>
    <w:p w14:paraId="4264AC5C" w14:textId="77777777" w:rsidR="00104980" w:rsidRDefault="0094078E">
      <w:pPr>
        <w:spacing w:before="240" w:after="240" w:line="360" w:lineRule="auto"/>
        <w:jc w:val="both"/>
        <w:rPr>
          <w:b/>
          <w:sz w:val="24"/>
          <w:szCs w:val="24"/>
          <w:highlight w:val="white"/>
        </w:rPr>
      </w:pPr>
      <w:r>
        <w:rPr>
          <w:b/>
          <w:sz w:val="24"/>
          <w:szCs w:val="24"/>
          <w:highlight w:val="white"/>
        </w:rPr>
        <w:t xml:space="preserve">Conclusion: </w:t>
      </w:r>
    </w:p>
    <w:p w14:paraId="2B351DEA" w14:textId="77777777" w:rsidR="00104980" w:rsidRDefault="0094078E">
      <w:pPr>
        <w:spacing w:before="240" w:after="240" w:line="360" w:lineRule="auto"/>
        <w:jc w:val="both"/>
        <w:rPr>
          <w:sz w:val="24"/>
          <w:szCs w:val="24"/>
          <w:highlight w:val="white"/>
        </w:rPr>
      </w:pPr>
      <w:r>
        <w:rPr>
          <w:sz w:val="24"/>
          <w:szCs w:val="24"/>
          <w:highlight w:val="white"/>
        </w:rPr>
        <w:t>This is a really useful module that has improved my research skills enormously and caused my work to be better and made me more confident with future research tasks.</w:t>
      </w:r>
    </w:p>
    <w:p w14:paraId="2FC96157" w14:textId="77777777" w:rsidR="00104980" w:rsidRDefault="00104980">
      <w:pPr>
        <w:spacing w:before="240" w:after="240" w:line="360" w:lineRule="auto"/>
        <w:jc w:val="both"/>
        <w:rPr>
          <w:b/>
          <w:sz w:val="24"/>
          <w:szCs w:val="24"/>
          <w:highlight w:val="white"/>
        </w:rPr>
      </w:pPr>
    </w:p>
    <w:p w14:paraId="5BA81D72" w14:textId="77777777" w:rsidR="00104980" w:rsidRDefault="0094078E">
      <w:pPr>
        <w:spacing w:before="240" w:after="240" w:line="360" w:lineRule="auto"/>
        <w:jc w:val="both"/>
        <w:rPr>
          <w:b/>
          <w:sz w:val="24"/>
          <w:szCs w:val="24"/>
          <w:highlight w:val="white"/>
        </w:rPr>
      </w:pPr>
      <w:r>
        <w:rPr>
          <w:b/>
          <w:sz w:val="24"/>
          <w:szCs w:val="24"/>
          <w:highlight w:val="white"/>
        </w:rPr>
        <w:t>Action Plan:</w:t>
      </w:r>
    </w:p>
    <w:p w14:paraId="5B7E8C42" w14:textId="77777777" w:rsidR="00104980" w:rsidRDefault="0094078E">
      <w:pPr>
        <w:spacing w:before="240" w:after="240" w:line="360" w:lineRule="auto"/>
        <w:jc w:val="both"/>
        <w:rPr>
          <w:sz w:val="24"/>
          <w:szCs w:val="24"/>
        </w:rPr>
      </w:pPr>
      <w:r>
        <w:rPr>
          <w:sz w:val="24"/>
          <w:szCs w:val="24"/>
          <w:highlight w:val="white"/>
        </w:rPr>
        <w:lastRenderedPageBreak/>
        <w:t>I will also practice some more advanced searches, explore more academic search engines, and learn some software for managing references better (Greenhow, 2022).</w:t>
      </w:r>
    </w:p>
    <w:p w14:paraId="20D7A4C2" w14:textId="77777777" w:rsidR="00104980" w:rsidRDefault="00104980">
      <w:pPr>
        <w:pStyle w:val="Heading1"/>
        <w:keepNext w:val="0"/>
        <w:keepLines w:val="0"/>
        <w:spacing w:before="240" w:after="240" w:line="360" w:lineRule="auto"/>
        <w:jc w:val="both"/>
        <w:rPr>
          <w:b/>
          <w:sz w:val="24"/>
          <w:szCs w:val="24"/>
        </w:rPr>
      </w:pPr>
      <w:bookmarkStart w:id="4" w:name="_2et92p0" w:colFirst="0" w:colLast="0"/>
      <w:bookmarkEnd w:id="4"/>
    </w:p>
    <w:p w14:paraId="0BD865B8" w14:textId="77777777" w:rsidR="00104980" w:rsidRDefault="0094078E">
      <w:pPr>
        <w:pStyle w:val="Heading1"/>
        <w:keepNext w:val="0"/>
        <w:keepLines w:val="0"/>
        <w:spacing w:before="240" w:after="240" w:line="360" w:lineRule="auto"/>
        <w:jc w:val="both"/>
        <w:rPr>
          <w:b/>
          <w:sz w:val="24"/>
          <w:szCs w:val="24"/>
        </w:rPr>
      </w:pPr>
      <w:bookmarkStart w:id="5" w:name="_tyjcwt" w:colFirst="0" w:colLast="0"/>
      <w:bookmarkEnd w:id="5"/>
      <w:r>
        <w:rPr>
          <w:b/>
          <w:sz w:val="24"/>
          <w:szCs w:val="24"/>
        </w:rPr>
        <w:t>3.Skill 2: Academic Writing Skills</w:t>
      </w:r>
    </w:p>
    <w:p w14:paraId="07C30303" w14:textId="77777777" w:rsidR="00104980" w:rsidRDefault="0094078E">
      <w:r>
        <w:rPr>
          <w:noProof/>
        </w:rPr>
        <w:drawing>
          <wp:inline distT="114300" distB="114300" distL="114300" distR="114300" wp14:anchorId="5C5F1A13" wp14:editId="477840B1">
            <wp:extent cx="5876925" cy="398145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l="1121" t="3018"/>
                    <a:stretch>
                      <a:fillRect/>
                    </a:stretch>
                  </pic:blipFill>
                  <pic:spPr>
                    <a:xfrm>
                      <a:off x="0" y="0"/>
                      <a:ext cx="5876925" cy="3981450"/>
                    </a:xfrm>
                    <a:prstGeom prst="rect">
                      <a:avLst/>
                    </a:prstGeom>
                    <a:ln/>
                  </pic:spPr>
                </pic:pic>
              </a:graphicData>
            </a:graphic>
          </wp:inline>
        </w:drawing>
      </w:r>
    </w:p>
    <w:p w14:paraId="5F574249" w14:textId="77777777" w:rsidR="00104980" w:rsidRDefault="0094078E">
      <w:pPr>
        <w:spacing w:before="240" w:after="40" w:line="360" w:lineRule="auto"/>
        <w:jc w:val="both"/>
        <w:rPr>
          <w:b/>
          <w:sz w:val="24"/>
          <w:szCs w:val="24"/>
        </w:rPr>
      </w:pPr>
      <w:r>
        <w:rPr>
          <w:b/>
          <w:sz w:val="24"/>
          <w:szCs w:val="24"/>
        </w:rPr>
        <w:t>Description:</w:t>
      </w:r>
    </w:p>
    <w:p w14:paraId="3196CD34" w14:textId="77777777" w:rsidR="00104980" w:rsidRDefault="0094078E">
      <w:pPr>
        <w:spacing w:before="240" w:after="40" w:line="360" w:lineRule="auto"/>
        <w:jc w:val="both"/>
        <w:rPr>
          <w:sz w:val="24"/>
          <w:szCs w:val="24"/>
        </w:rPr>
      </w:pPr>
      <w:r>
        <w:rPr>
          <w:sz w:val="24"/>
          <w:szCs w:val="24"/>
        </w:rPr>
        <w:t>Before this module, I wasn’t in that place yet. Academically, my writing was basic, I couldn’t structure arguments, and I couldn’t hold a formal tone. The coherence in my assignments was poor, and my paragraphs did not always support my thesis. During the module, I was in writer’s workshops and peer reviews, which allowed me to organize my thoughts, draft great introductions and conclusions, and refine my writing code (Harris, 2022).</w:t>
      </w:r>
    </w:p>
    <w:p w14:paraId="014AFFD6" w14:textId="77777777" w:rsidR="00104980" w:rsidRDefault="0094078E">
      <w:pPr>
        <w:spacing w:before="240" w:after="40" w:line="360" w:lineRule="auto"/>
        <w:jc w:val="both"/>
        <w:rPr>
          <w:b/>
          <w:sz w:val="24"/>
          <w:szCs w:val="24"/>
        </w:rPr>
      </w:pPr>
      <w:r>
        <w:rPr>
          <w:b/>
          <w:sz w:val="24"/>
          <w:szCs w:val="24"/>
        </w:rPr>
        <w:t>Feelings:</w:t>
      </w:r>
    </w:p>
    <w:p w14:paraId="35457435" w14:textId="77777777" w:rsidR="00104980" w:rsidRDefault="0094078E">
      <w:pPr>
        <w:spacing w:before="240" w:after="40" w:line="360" w:lineRule="auto"/>
        <w:jc w:val="both"/>
        <w:rPr>
          <w:sz w:val="24"/>
          <w:szCs w:val="24"/>
        </w:rPr>
      </w:pPr>
      <w:r>
        <w:rPr>
          <w:sz w:val="24"/>
          <w:szCs w:val="24"/>
        </w:rPr>
        <w:lastRenderedPageBreak/>
        <w:t>At first, I was not confident enough to write academically well, so I used to get anxious about academic writing. The workshops taught me to improve in these areas and offered me practical strategies to help me feel more comfortable with them even though I knew that there was still work to be done.</w:t>
      </w:r>
    </w:p>
    <w:p w14:paraId="4487E953" w14:textId="77777777" w:rsidR="00104980" w:rsidRDefault="0094078E">
      <w:pPr>
        <w:spacing w:before="240" w:after="40" w:line="360" w:lineRule="auto"/>
        <w:jc w:val="both"/>
        <w:rPr>
          <w:b/>
          <w:sz w:val="24"/>
          <w:szCs w:val="24"/>
        </w:rPr>
      </w:pPr>
      <w:r>
        <w:rPr>
          <w:b/>
          <w:sz w:val="24"/>
          <w:szCs w:val="24"/>
        </w:rPr>
        <w:t>Evaluation:</w:t>
      </w:r>
    </w:p>
    <w:p w14:paraId="2D0EF2DA" w14:textId="77777777" w:rsidR="00104980" w:rsidRDefault="0094078E">
      <w:pPr>
        <w:spacing w:before="240" w:after="40" w:line="360" w:lineRule="auto"/>
        <w:jc w:val="both"/>
        <w:rPr>
          <w:sz w:val="24"/>
          <w:szCs w:val="24"/>
        </w:rPr>
      </w:pPr>
      <w:r>
        <w:rPr>
          <w:sz w:val="24"/>
          <w:szCs w:val="24"/>
        </w:rPr>
        <w:t>Something that worked well was learning to make outlines before starting on an assignment, which helped flow of the paper and its purpose. Peer reviews contributed to improving clarity and conciseness. But I still found that I couldn’t always stay on point in longer essays and didn’t always write with a formal tone (</w:t>
      </w:r>
      <w:r>
        <w:rPr>
          <w:sz w:val="24"/>
          <w:szCs w:val="24"/>
          <w:highlight w:val="white"/>
        </w:rPr>
        <w:t>McKoy, 2022)</w:t>
      </w:r>
      <w:r>
        <w:rPr>
          <w:sz w:val="24"/>
          <w:szCs w:val="24"/>
        </w:rPr>
        <w:t>.</w:t>
      </w:r>
    </w:p>
    <w:p w14:paraId="31876153" w14:textId="77777777" w:rsidR="00104980" w:rsidRDefault="0094078E">
      <w:pPr>
        <w:spacing w:before="240" w:after="40" w:line="360" w:lineRule="auto"/>
        <w:jc w:val="both"/>
        <w:rPr>
          <w:b/>
          <w:sz w:val="24"/>
          <w:szCs w:val="24"/>
        </w:rPr>
      </w:pPr>
      <w:r>
        <w:rPr>
          <w:b/>
          <w:sz w:val="24"/>
          <w:szCs w:val="24"/>
        </w:rPr>
        <w:t>Analysis:</w:t>
      </w:r>
    </w:p>
    <w:p w14:paraId="31AD759C" w14:textId="77777777" w:rsidR="00104980" w:rsidRDefault="0094078E">
      <w:pPr>
        <w:spacing w:before="240" w:after="40" w:line="360" w:lineRule="auto"/>
        <w:jc w:val="both"/>
        <w:rPr>
          <w:sz w:val="24"/>
          <w:szCs w:val="24"/>
        </w:rPr>
      </w:pPr>
      <w:r>
        <w:rPr>
          <w:sz w:val="24"/>
          <w:szCs w:val="24"/>
        </w:rPr>
        <w:t>The strategies that helped me out with my writing were, outlining and drafting multiple versions. But for example, outlining helped me write my research paper in a logical structure telling the arguments and leading up to a final conclusion, which was much better than what I wrote before.</w:t>
      </w:r>
    </w:p>
    <w:p w14:paraId="6685ADF2" w14:textId="77777777" w:rsidR="00104980" w:rsidRDefault="0094078E">
      <w:pPr>
        <w:spacing w:before="240" w:after="40" w:line="360" w:lineRule="auto"/>
        <w:jc w:val="both"/>
        <w:rPr>
          <w:b/>
          <w:sz w:val="24"/>
          <w:szCs w:val="24"/>
        </w:rPr>
      </w:pPr>
      <w:r>
        <w:rPr>
          <w:b/>
          <w:sz w:val="24"/>
          <w:szCs w:val="24"/>
        </w:rPr>
        <w:t xml:space="preserve">Conclusion:  </w:t>
      </w:r>
    </w:p>
    <w:p w14:paraId="316F19AC" w14:textId="77777777" w:rsidR="00104980" w:rsidRDefault="0094078E">
      <w:pPr>
        <w:spacing w:before="240" w:after="40" w:line="360" w:lineRule="auto"/>
        <w:jc w:val="both"/>
        <w:rPr>
          <w:sz w:val="24"/>
          <w:szCs w:val="24"/>
        </w:rPr>
      </w:pPr>
      <w:proofErr w:type="gramStart"/>
      <w:r>
        <w:rPr>
          <w:sz w:val="24"/>
          <w:szCs w:val="24"/>
        </w:rPr>
        <w:t>So</w:t>
      </w:r>
      <w:proofErr w:type="gramEnd"/>
      <w:r>
        <w:rPr>
          <w:sz w:val="24"/>
          <w:szCs w:val="24"/>
        </w:rPr>
        <w:t xml:space="preserve"> the module helped me with my academic writing, helped me structure essays, and gave me more confidence in presenting arguments. I have progressed a lot, cohesion and tone are things to work on though.</w:t>
      </w:r>
    </w:p>
    <w:p w14:paraId="0E389F86" w14:textId="77777777" w:rsidR="00104980" w:rsidRDefault="0094078E">
      <w:pPr>
        <w:spacing w:before="240" w:after="40" w:line="360" w:lineRule="auto"/>
        <w:jc w:val="both"/>
        <w:rPr>
          <w:b/>
          <w:sz w:val="24"/>
          <w:szCs w:val="24"/>
        </w:rPr>
      </w:pPr>
      <w:r>
        <w:rPr>
          <w:b/>
          <w:sz w:val="24"/>
          <w:szCs w:val="24"/>
        </w:rPr>
        <w:t>Action Plan:</w:t>
      </w:r>
    </w:p>
    <w:p w14:paraId="2D4C8876" w14:textId="77777777" w:rsidR="00104980" w:rsidRDefault="0094078E">
      <w:pPr>
        <w:spacing w:before="240" w:after="40" w:line="360" w:lineRule="auto"/>
        <w:jc w:val="both"/>
        <w:rPr>
          <w:sz w:val="24"/>
          <w:szCs w:val="24"/>
        </w:rPr>
      </w:pPr>
      <w:r>
        <w:rPr>
          <w:sz w:val="24"/>
          <w:szCs w:val="24"/>
        </w:rPr>
        <w:t>I'm going to keep improving, and I plan to continue getting feedback from peers and mentors and practice writing essays and reports. On the writing front, I will also keep refining my outlining and drafting techniques to make my writing process that much stronger (</w:t>
      </w:r>
      <w:r>
        <w:rPr>
          <w:sz w:val="24"/>
          <w:szCs w:val="24"/>
          <w:highlight w:val="white"/>
        </w:rPr>
        <w:t>Hwang, 2022)</w:t>
      </w:r>
      <w:r>
        <w:rPr>
          <w:sz w:val="24"/>
          <w:szCs w:val="24"/>
        </w:rPr>
        <w:t>.</w:t>
      </w:r>
    </w:p>
    <w:p w14:paraId="6C1BD3DB" w14:textId="77777777" w:rsidR="00104980" w:rsidRDefault="0094078E">
      <w:pPr>
        <w:pStyle w:val="Heading1"/>
        <w:keepNext w:val="0"/>
        <w:keepLines w:val="0"/>
        <w:spacing w:before="240" w:after="240" w:line="360" w:lineRule="auto"/>
        <w:jc w:val="both"/>
        <w:rPr>
          <w:b/>
          <w:sz w:val="24"/>
          <w:szCs w:val="24"/>
        </w:rPr>
      </w:pPr>
      <w:bookmarkStart w:id="6" w:name="_3dy6vkm" w:colFirst="0" w:colLast="0"/>
      <w:bookmarkEnd w:id="6"/>
      <w:r>
        <w:rPr>
          <w:b/>
          <w:sz w:val="24"/>
          <w:szCs w:val="24"/>
        </w:rPr>
        <w:t>4.Skill 3: Referencing Skills</w:t>
      </w:r>
    </w:p>
    <w:p w14:paraId="029B7338" w14:textId="77777777" w:rsidR="00104980" w:rsidRDefault="0094078E">
      <w:pPr>
        <w:spacing w:line="360" w:lineRule="auto"/>
        <w:jc w:val="both"/>
        <w:rPr>
          <w:sz w:val="24"/>
          <w:szCs w:val="24"/>
        </w:rPr>
      </w:pPr>
      <w:r>
        <w:rPr>
          <w:noProof/>
          <w:sz w:val="24"/>
          <w:szCs w:val="24"/>
        </w:rPr>
        <w:lastRenderedPageBreak/>
        <w:drawing>
          <wp:inline distT="114300" distB="114300" distL="114300" distR="114300" wp14:anchorId="6B568E74" wp14:editId="72A3F545">
            <wp:extent cx="5943600" cy="35750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3575000"/>
                    </a:xfrm>
                    <a:prstGeom prst="rect">
                      <a:avLst/>
                    </a:prstGeom>
                    <a:ln/>
                  </pic:spPr>
                </pic:pic>
              </a:graphicData>
            </a:graphic>
          </wp:inline>
        </w:drawing>
      </w:r>
    </w:p>
    <w:p w14:paraId="209FEC29" w14:textId="77777777" w:rsidR="00104980" w:rsidRDefault="0094078E">
      <w:pPr>
        <w:spacing w:before="240" w:after="240" w:line="360" w:lineRule="auto"/>
        <w:ind w:left="2160" w:firstLine="720"/>
        <w:jc w:val="both"/>
        <w:rPr>
          <w:b/>
          <w:sz w:val="24"/>
          <w:szCs w:val="24"/>
        </w:rPr>
      </w:pPr>
      <w:r>
        <w:rPr>
          <w:b/>
          <w:sz w:val="24"/>
          <w:szCs w:val="24"/>
        </w:rPr>
        <w:t>Fig: References</w:t>
      </w:r>
    </w:p>
    <w:p w14:paraId="323398F2" w14:textId="77777777" w:rsidR="00104980" w:rsidRDefault="0094078E">
      <w:pPr>
        <w:spacing w:before="240" w:after="240" w:line="360" w:lineRule="auto"/>
        <w:jc w:val="both"/>
        <w:rPr>
          <w:b/>
          <w:sz w:val="24"/>
          <w:szCs w:val="24"/>
        </w:rPr>
      </w:pPr>
      <w:r>
        <w:rPr>
          <w:b/>
          <w:sz w:val="24"/>
          <w:szCs w:val="24"/>
        </w:rPr>
        <w:t>Description:</w:t>
      </w:r>
    </w:p>
    <w:p w14:paraId="007F414D" w14:textId="77777777" w:rsidR="00104980" w:rsidRDefault="0094078E">
      <w:pPr>
        <w:spacing w:before="240" w:after="240" w:line="360" w:lineRule="auto"/>
        <w:jc w:val="both"/>
        <w:rPr>
          <w:sz w:val="24"/>
          <w:szCs w:val="24"/>
        </w:rPr>
      </w:pPr>
      <w:r>
        <w:rPr>
          <w:sz w:val="24"/>
          <w:szCs w:val="24"/>
        </w:rPr>
        <w:t>Prior to this module I knew very little about referencing. I usually had a lot of trouble understanding what was the correct formatting citation for and struggled to write it all down correctly. It was because of this lack of familiarity sometimes that I would have incomplete or wrong references in my assignments. Evidence from the attached workshops showed that the module included focused workshops in reference skills, namely major citation styles such as APA, MLA, Harvard. But these sessions not only give you detailed guidance on how to structure references as well as how to understand each style for developing your academic integrity, it also offers you a chance to speak with your classmates to share tips and tricks, and to simply ask everyone what they have planned for their exams (Harris, 2022).</w:t>
      </w:r>
    </w:p>
    <w:p w14:paraId="2CF8E218" w14:textId="77777777" w:rsidR="00104980" w:rsidRDefault="0094078E">
      <w:pPr>
        <w:spacing w:before="240" w:after="240" w:line="360" w:lineRule="auto"/>
        <w:jc w:val="both"/>
        <w:rPr>
          <w:b/>
          <w:sz w:val="24"/>
          <w:szCs w:val="24"/>
        </w:rPr>
      </w:pPr>
      <w:r>
        <w:rPr>
          <w:b/>
          <w:sz w:val="24"/>
          <w:szCs w:val="24"/>
        </w:rPr>
        <w:t>Feelings:</w:t>
      </w:r>
    </w:p>
    <w:p w14:paraId="63067242" w14:textId="77777777" w:rsidR="00104980" w:rsidRDefault="0094078E">
      <w:pPr>
        <w:spacing w:before="240" w:after="240" w:line="360" w:lineRule="auto"/>
        <w:jc w:val="both"/>
        <w:rPr>
          <w:sz w:val="24"/>
          <w:szCs w:val="24"/>
        </w:rPr>
      </w:pPr>
      <w:r>
        <w:rPr>
          <w:sz w:val="24"/>
          <w:szCs w:val="24"/>
        </w:rPr>
        <w:lastRenderedPageBreak/>
        <w:t xml:space="preserve">I was initially afraid to report the references due to the potential to make errors, or unintentionally copying their work. With the </w:t>
      </w:r>
      <w:proofErr w:type="gramStart"/>
      <w:r>
        <w:rPr>
          <w:sz w:val="24"/>
          <w:szCs w:val="24"/>
        </w:rPr>
        <w:t>much detailed</w:t>
      </w:r>
      <w:proofErr w:type="gramEnd"/>
      <w:r>
        <w:rPr>
          <w:sz w:val="24"/>
          <w:szCs w:val="24"/>
        </w:rPr>
        <w:t xml:space="preserve"> referencing styles this made me really unstable. But as I went to these workshops, my confidence grew. The examples in the practice exercises and examples such as </w:t>
      </w:r>
      <w:r>
        <w:rPr>
          <w:b/>
          <w:sz w:val="24"/>
          <w:szCs w:val="24"/>
        </w:rPr>
        <w:t xml:space="preserve">APA </w:t>
      </w:r>
      <w:r>
        <w:rPr>
          <w:sz w:val="24"/>
          <w:szCs w:val="24"/>
        </w:rPr>
        <w:t xml:space="preserve">and </w:t>
      </w:r>
      <w:r>
        <w:rPr>
          <w:b/>
          <w:sz w:val="24"/>
          <w:szCs w:val="24"/>
        </w:rPr>
        <w:t>Harvard</w:t>
      </w:r>
      <w:r>
        <w:rPr>
          <w:sz w:val="24"/>
          <w:szCs w:val="24"/>
        </w:rPr>
        <w:t xml:space="preserve"> style citations helped me become more comfortable and proficient at correct source citation.</w:t>
      </w:r>
    </w:p>
    <w:p w14:paraId="095A3485" w14:textId="77777777" w:rsidR="00104980" w:rsidRDefault="0094078E">
      <w:pPr>
        <w:spacing w:before="240" w:after="240" w:line="360" w:lineRule="auto"/>
        <w:jc w:val="both"/>
        <w:rPr>
          <w:b/>
          <w:sz w:val="24"/>
          <w:szCs w:val="24"/>
        </w:rPr>
      </w:pPr>
      <w:r>
        <w:rPr>
          <w:b/>
          <w:sz w:val="24"/>
          <w:szCs w:val="24"/>
        </w:rPr>
        <w:t>Evaluation:</w:t>
      </w:r>
    </w:p>
    <w:p w14:paraId="649D88B6" w14:textId="77777777" w:rsidR="00104980" w:rsidRDefault="0094078E">
      <w:pPr>
        <w:spacing w:before="240" w:after="240" w:line="360" w:lineRule="auto"/>
        <w:jc w:val="both"/>
        <w:rPr>
          <w:sz w:val="24"/>
          <w:szCs w:val="24"/>
        </w:rPr>
      </w:pPr>
      <w:r>
        <w:rPr>
          <w:sz w:val="24"/>
          <w:szCs w:val="24"/>
        </w:rPr>
        <w:t>One great win was definitely my newfound capacity to cite sources correctly, improving the authority of my academics. I realize the reasons behind not only referencing well but also supporting my arguments with quality research as these are the things that grant my research credibility. Although I had some difficulty citing unconventional sources, including online materials with unclear publication details and making sure I didn't plagiarize referenced information by correctly paraphrasing the information provided, don't go wrong with this course, instead it's full of information that can assist you and help you daily life based on this and you will not have a problem tackling it (Yan, 2022).</w:t>
      </w:r>
    </w:p>
    <w:p w14:paraId="0A92A961" w14:textId="77777777" w:rsidR="00104980" w:rsidRDefault="00104980">
      <w:pPr>
        <w:spacing w:before="240" w:after="240" w:line="360" w:lineRule="auto"/>
        <w:jc w:val="both"/>
        <w:rPr>
          <w:b/>
          <w:sz w:val="24"/>
          <w:szCs w:val="24"/>
        </w:rPr>
      </w:pPr>
    </w:p>
    <w:p w14:paraId="377899FF" w14:textId="77777777" w:rsidR="00104980" w:rsidRDefault="0094078E">
      <w:pPr>
        <w:spacing w:before="240" w:after="240" w:line="360" w:lineRule="auto"/>
        <w:jc w:val="both"/>
        <w:rPr>
          <w:b/>
          <w:sz w:val="24"/>
          <w:szCs w:val="24"/>
        </w:rPr>
      </w:pPr>
      <w:r>
        <w:rPr>
          <w:b/>
          <w:sz w:val="24"/>
          <w:szCs w:val="24"/>
        </w:rPr>
        <w:t>Analysis:</w:t>
      </w:r>
    </w:p>
    <w:p w14:paraId="28B8A87A" w14:textId="77777777" w:rsidR="00104980" w:rsidRDefault="0094078E">
      <w:pPr>
        <w:spacing w:before="240" w:after="240" w:line="360" w:lineRule="auto"/>
        <w:jc w:val="both"/>
        <w:rPr>
          <w:sz w:val="24"/>
          <w:szCs w:val="24"/>
        </w:rPr>
      </w:pPr>
      <w:r>
        <w:rPr>
          <w:sz w:val="24"/>
          <w:szCs w:val="24"/>
        </w:rPr>
        <w:t>Proper referencing has in itself been a great help in making my assignments credible and more scholarly. Citations which were accurate in the fact also showed that I have done thorough research and also helped me to trust my work. In a research project that I completed where I used a range of sources including journal articles and book chapters my referencing skills were much improved. Also, the citations were tightly formatted according to the styles that are shown in the below screenshot.</w:t>
      </w:r>
    </w:p>
    <w:p w14:paraId="4F2405D2" w14:textId="77777777" w:rsidR="00104980" w:rsidRDefault="0094078E">
      <w:pPr>
        <w:spacing w:before="240" w:after="240" w:line="360" w:lineRule="auto"/>
        <w:jc w:val="both"/>
        <w:rPr>
          <w:b/>
          <w:sz w:val="24"/>
          <w:szCs w:val="24"/>
          <w:highlight w:val="white"/>
        </w:rPr>
      </w:pPr>
      <w:r>
        <w:rPr>
          <w:b/>
          <w:sz w:val="24"/>
          <w:szCs w:val="24"/>
          <w:highlight w:val="white"/>
        </w:rPr>
        <w:t xml:space="preserve">Conclusion: </w:t>
      </w:r>
    </w:p>
    <w:p w14:paraId="3400174A" w14:textId="77777777" w:rsidR="00104980" w:rsidRDefault="0094078E">
      <w:pPr>
        <w:spacing w:before="240" w:after="240" w:line="360" w:lineRule="auto"/>
        <w:jc w:val="both"/>
        <w:rPr>
          <w:sz w:val="24"/>
          <w:szCs w:val="24"/>
          <w:highlight w:val="white"/>
        </w:rPr>
      </w:pPr>
      <w:r>
        <w:rPr>
          <w:sz w:val="24"/>
          <w:szCs w:val="24"/>
          <w:highlight w:val="white"/>
        </w:rPr>
        <w:t>This module helped me to improve skills such as correctly and consistently reference to present credible research that is not seen as plagiarized.</w:t>
      </w:r>
    </w:p>
    <w:p w14:paraId="028A4F19" w14:textId="77777777" w:rsidR="00104980" w:rsidRDefault="0094078E">
      <w:pPr>
        <w:spacing w:before="240" w:after="240" w:line="360" w:lineRule="auto"/>
        <w:jc w:val="both"/>
        <w:rPr>
          <w:b/>
          <w:sz w:val="24"/>
          <w:szCs w:val="24"/>
          <w:highlight w:val="white"/>
        </w:rPr>
      </w:pPr>
      <w:r>
        <w:rPr>
          <w:b/>
          <w:sz w:val="24"/>
          <w:szCs w:val="24"/>
          <w:highlight w:val="white"/>
        </w:rPr>
        <w:t>Action Plan:</w:t>
      </w:r>
    </w:p>
    <w:p w14:paraId="0F092410" w14:textId="77777777" w:rsidR="00104980" w:rsidRDefault="0094078E">
      <w:pPr>
        <w:spacing w:before="240" w:after="240" w:line="360" w:lineRule="auto"/>
        <w:jc w:val="both"/>
        <w:rPr>
          <w:sz w:val="24"/>
          <w:szCs w:val="24"/>
          <w:highlight w:val="white"/>
        </w:rPr>
        <w:sectPr w:rsidR="00104980">
          <w:pgSz w:w="12240" w:h="15840"/>
          <w:pgMar w:top="1440" w:right="1440" w:bottom="1440" w:left="1440" w:header="720" w:footer="720" w:gutter="0"/>
          <w:cols w:space="720"/>
        </w:sectPr>
      </w:pPr>
      <w:r>
        <w:rPr>
          <w:sz w:val="24"/>
          <w:szCs w:val="24"/>
          <w:highlight w:val="white"/>
        </w:rPr>
        <w:lastRenderedPageBreak/>
        <w:t>To further better my referencing, I will employ EndNote and RefWorks tools and master essentially all of the most common citation styles, so that my bibliography and footnotes will be applicable for any academic or professional setting (Hwang, 2022).</w:t>
      </w:r>
    </w:p>
    <w:p w14:paraId="6CB93335" w14:textId="77777777" w:rsidR="00104980" w:rsidRDefault="0094078E">
      <w:pPr>
        <w:pStyle w:val="Heading1"/>
        <w:spacing w:before="240" w:after="240" w:line="360" w:lineRule="auto"/>
        <w:jc w:val="both"/>
        <w:rPr>
          <w:b/>
          <w:sz w:val="24"/>
          <w:szCs w:val="24"/>
        </w:rPr>
      </w:pPr>
      <w:bookmarkStart w:id="7" w:name="_1t3h5sf" w:colFirst="0" w:colLast="0"/>
      <w:bookmarkEnd w:id="7"/>
      <w:r>
        <w:rPr>
          <w:b/>
          <w:sz w:val="24"/>
          <w:szCs w:val="24"/>
        </w:rPr>
        <w:lastRenderedPageBreak/>
        <w:t>5.Conclusion</w:t>
      </w:r>
    </w:p>
    <w:p w14:paraId="17EE6E58" w14:textId="77777777" w:rsidR="00104980" w:rsidRDefault="0094078E">
      <w:pPr>
        <w:spacing w:before="240" w:after="240" w:line="360" w:lineRule="auto"/>
        <w:jc w:val="both"/>
        <w:rPr>
          <w:sz w:val="24"/>
          <w:szCs w:val="24"/>
        </w:rPr>
      </w:pPr>
      <w:r>
        <w:rPr>
          <w:sz w:val="24"/>
          <w:szCs w:val="24"/>
          <w:highlight w:val="white"/>
        </w:rPr>
        <w:t>I have improved my knowledge in developing my research, academic writing and referencing skills for my academic writing. I have learned to use these skills to improve my research, writing and the ability to keep enough academic integrity in my assignments, to boost my confidence and efficiency when working on the assignments. Onwards, I’ll sharpen them up with practice, feedback, and increasingly sophisticated tools to ensure further growth and success.</w:t>
      </w:r>
    </w:p>
    <w:p w14:paraId="310BE3A3" w14:textId="77777777" w:rsidR="00104980" w:rsidRDefault="00104980">
      <w:pPr>
        <w:spacing w:before="240" w:after="240" w:line="360" w:lineRule="auto"/>
        <w:jc w:val="both"/>
        <w:rPr>
          <w:sz w:val="24"/>
          <w:szCs w:val="24"/>
        </w:rPr>
        <w:sectPr w:rsidR="00104980">
          <w:pgSz w:w="12240" w:h="15840"/>
          <w:pgMar w:top="1440" w:right="1440" w:bottom="1440" w:left="1440" w:header="720" w:footer="720" w:gutter="0"/>
          <w:cols w:space="720"/>
        </w:sectPr>
      </w:pPr>
    </w:p>
    <w:p w14:paraId="3028AA80" w14:textId="77777777" w:rsidR="00104980" w:rsidRDefault="0094078E">
      <w:pPr>
        <w:pStyle w:val="Heading1"/>
        <w:spacing w:line="360" w:lineRule="auto"/>
        <w:jc w:val="both"/>
        <w:rPr>
          <w:b/>
          <w:sz w:val="24"/>
          <w:szCs w:val="24"/>
        </w:rPr>
      </w:pPr>
      <w:bookmarkStart w:id="8" w:name="_4d34og8" w:colFirst="0" w:colLast="0"/>
      <w:bookmarkEnd w:id="8"/>
      <w:r>
        <w:rPr>
          <w:b/>
          <w:sz w:val="24"/>
          <w:szCs w:val="24"/>
        </w:rPr>
        <w:lastRenderedPageBreak/>
        <w:t>Referencing:</w:t>
      </w:r>
    </w:p>
    <w:p w14:paraId="2321B284" w14:textId="77777777" w:rsidR="00104980" w:rsidRDefault="0094078E">
      <w:pPr>
        <w:spacing w:line="360" w:lineRule="auto"/>
        <w:jc w:val="both"/>
        <w:rPr>
          <w:sz w:val="24"/>
          <w:szCs w:val="24"/>
          <w:highlight w:val="white"/>
        </w:rPr>
      </w:pPr>
      <w:proofErr w:type="spellStart"/>
      <w:r>
        <w:rPr>
          <w:sz w:val="24"/>
          <w:szCs w:val="24"/>
          <w:highlight w:val="white"/>
        </w:rPr>
        <w:t>Cutillas</w:t>
      </w:r>
      <w:proofErr w:type="spellEnd"/>
      <w:r>
        <w:rPr>
          <w:sz w:val="24"/>
          <w:szCs w:val="24"/>
          <w:highlight w:val="white"/>
        </w:rPr>
        <w:t xml:space="preserve">, A., </w:t>
      </w:r>
      <w:proofErr w:type="spellStart"/>
      <w:r>
        <w:rPr>
          <w:sz w:val="24"/>
          <w:szCs w:val="24"/>
          <w:highlight w:val="white"/>
        </w:rPr>
        <w:t>Benolirao</w:t>
      </w:r>
      <w:proofErr w:type="spellEnd"/>
      <w:r>
        <w:rPr>
          <w:sz w:val="24"/>
          <w:szCs w:val="24"/>
          <w:highlight w:val="white"/>
        </w:rPr>
        <w:t xml:space="preserve">, E., </w:t>
      </w:r>
      <w:proofErr w:type="spellStart"/>
      <w:r>
        <w:rPr>
          <w:sz w:val="24"/>
          <w:szCs w:val="24"/>
          <w:highlight w:val="white"/>
        </w:rPr>
        <w:t>Camasura</w:t>
      </w:r>
      <w:proofErr w:type="spellEnd"/>
      <w:r>
        <w:rPr>
          <w:sz w:val="24"/>
          <w:szCs w:val="24"/>
          <w:highlight w:val="white"/>
        </w:rPr>
        <w:t xml:space="preserve">, J., Golbin Jr, R., Yamagishi, K. and Ocampo, L., 2023. Does mentoring directly improve students’ research skills? Examining the role of information literacy and competency development. </w:t>
      </w:r>
      <w:r>
        <w:rPr>
          <w:i/>
          <w:sz w:val="24"/>
          <w:szCs w:val="24"/>
          <w:highlight w:val="white"/>
        </w:rPr>
        <w:t>Education Sciences</w:t>
      </w:r>
      <w:r>
        <w:rPr>
          <w:sz w:val="24"/>
          <w:szCs w:val="24"/>
          <w:highlight w:val="white"/>
        </w:rPr>
        <w:t xml:space="preserve">, </w:t>
      </w:r>
      <w:r>
        <w:rPr>
          <w:i/>
          <w:sz w:val="24"/>
          <w:szCs w:val="24"/>
          <w:highlight w:val="white"/>
        </w:rPr>
        <w:t>13</w:t>
      </w:r>
      <w:r>
        <w:rPr>
          <w:sz w:val="24"/>
          <w:szCs w:val="24"/>
          <w:highlight w:val="white"/>
        </w:rPr>
        <w:t>(7), p.694.</w:t>
      </w:r>
    </w:p>
    <w:p w14:paraId="5ECA2667" w14:textId="77777777" w:rsidR="00104980" w:rsidRDefault="00104980">
      <w:pPr>
        <w:spacing w:line="360" w:lineRule="auto"/>
        <w:jc w:val="both"/>
        <w:rPr>
          <w:sz w:val="24"/>
          <w:szCs w:val="24"/>
          <w:highlight w:val="white"/>
        </w:rPr>
      </w:pPr>
    </w:p>
    <w:p w14:paraId="0C301CF4" w14:textId="77777777" w:rsidR="00104980" w:rsidRDefault="0094078E">
      <w:pPr>
        <w:spacing w:line="360" w:lineRule="auto"/>
        <w:jc w:val="both"/>
        <w:rPr>
          <w:sz w:val="24"/>
          <w:szCs w:val="24"/>
          <w:highlight w:val="white"/>
        </w:rPr>
      </w:pPr>
      <w:r>
        <w:rPr>
          <w:sz w:val="24"/>
          <w:szCs w:val="24"/>
          <w:highlight w:val="white"/>
        </w:rPr>
        <w:t xml:space="preserve">Greenhow, C., Graham, C.R. and Koehler, M.J., 2022. Foundations of online learning: Challenges and opportunities. </w:t>
      </w:r>
      <w:r>
        <w:rPr>
          <w:i/>
          <w:sz w:val="24"/>
          <w:szCs w:val="24"/>
          <w:highlight w:val="white"/>
        </w:rPr>
        <w:t>Educational Psychologist</w:t>
      </w:r>
      <w:r>
        <w:rPr>
          <w:sz w:val="24"/>
          <w:szCs w:val="24"/>
          <w:highlight w:val="white"/>
        </w:rPr>
        <w:t xml:space="preserve">, </w:t>
      </w:r>
      <w:r>
        <w:rPr>
          <w:i/>
          <w:sz w:val="24"/>
          <w:szCs w:val="24"/>
          <w:highlight w:val="white"/>
        </w:rPr>
        <w:t>57</w:t>
      </w:r>
      <w:r>
        <w:rPr>
          <w:sz w:val="24"/>
          <w:szCs w:val="24"/>
          <w:highlight w:val="white"/>
        </w:rPr>
        <w:t>(3), pp.131-147.</w:t>
      </w:r>
    </w:p>
    <w:p w14:paraId="2CD386D2" w14:textId="77777777" w:rsidR="00104980" w:rsidRDefault="00104980">
      <w:pPr>
        <w:spacing w:line="360" w:lineRule="auto"/>
        <w:jc w:val="both"/>
        <w:rPr>
          <w:sz w:val="24"/>
          <w:szCs w:val="24"/>
          <w:highlight w:val="white"/>
        </w:rPr>
      </w:pPr>
    </w:p>
    <w:p w14:paraId="49E7F962" w14:textId="77777777" w:rsidR="00104980" w:rsidRDefault="0094078E">
      <w:pPr>
        <w:spacing w:line="360" w:lineRule="auto"/>
        <w:jc w:val="both"/>
        <w:rPr>
          <w:sz w:val="24"/>
          <w:szCs w:val="24"/>
          <w:highlight w:val="white"/>
        </w:rPr>
      </w:pPr>
      <w:r>
        <w:rPr>
          <w:sz w:val="24"/>
          <w:szCs w:val="24"/>
          <w:highlight w:val="white"/>
        </w:rPr>
        <w:t xml:space="preserve">Harris, L.R., Adie, L. and Wyatt-Smith, C., 2022. Learning progression–based assessments: a systematic review of student and teacher uses. </w:t>
      </w:r>
      <w:r>
        <w:rPr>
          <w:i/>
          <w:sz w:val="24"/>
          <w:szCs w:val="24"/>
          <w:highlight w:val="white"/>
        </w:rPr>
        <w:t>Review of Educational Research</w:t>
      </w:r>
      <w:r>
        <w:rPr>
          <w:sz w:val="24"/>
          <w:szCs w:val="24"/>
          <w:highlight w:val="white"/>
        </w:rPr>
        <w:t xml:space="preserve">, </w:t>
      </w:r>
      <w:r>
        <w:rPr>
          <w:i/>
          <w:sz w:val="24"/>
          <w:szCs w:val="24"/>
          <w:highlight w:val="white"/>
        </w:rPr>
        <w:t>92</w:t>
      </w:r>
      <w:r>
        <w:rPr>
          <w:sz w:val="24"/>
          <w:szCs w:val="24"/>
          <w:highlight w:val="white"/>
        </w:rPr>
        <w:t>(6), pp.996-1040.</w:t>
      </w:r>
    </w:p>
    <w:p w14:paraId="63570F4C" w14:textId="77777777" w:rsidR="00104980" w:rsidRDefault="00104980">
      <w:pPr>
        <w:spacing w:line="360" w:lineRule="auto"/>
        <w:jc w:val="both"/>
        <w:rPr>
          <w:sz w:val="24"/>
          <w:szCs w:val="24"/>
          <w:highlight w:val="white"/>
        </w:rPr>
      </w:pPr>
    </w:p>
    <w:p w14:paraId="1DF2C9A0" w14:textId="77777777" w:rsidR="00104980" w:rsidRDefault="0094078E">
      <w:pPr>
        <w:spacing w:line="360" w:lineRule="auto"/>
        <w:jc w:val="both"/>
        <w:rPr>
          <w:sz w:val="24"/>
          <w:szCs w:val="24"/>
          <w:highlight w:val="white"/>
        </w:rPr>
      </w:pPr>
      <w:r>
        <w:rPr>
          <w:sz w:val="24"/>
          <w:szCs w:val="24"/>
          <w:highlight w:val="white"/>
        </w:rPr>
        <w:t xml:space="preserve">Hwang, H., Cabell, S.Q. and Joyner, R.E., 2022. Effects of integrated literacy and content-area instruction on vocabulary and comprehension in the elementary years: A meta-analysis. </w:t>
      </w:r>
      <w:r>
        <w:rPr>
          <w:i/>
          <w:sz w:val="24"/>
          <w:szCs w:val="24"/>
          <w:highlight w:val="white"/>
        </w:rPr>
        <w:t>Scientific Studies of Reading</w:t>
      </w:r>
      <w:r>
        <w:rPr>
          <w:sz w:val="24"/>
          <w:szCs w:val="24"/>
          <w:highlight w:val="white"/>
        </w:rPr>
        <w:t xml:space="preserve">, </w:t>
      </w:r>
      <w:r>
        <w:rPr>
          <w:i/>
          <w:sz w:val="24"/>
          <w:szCs w:val="24"/>
          <w:highlight w:val="white"/>
        </w:rPr>
        <w:t>26</w:t>
      </w:r>
      <w:r>
        <w:rPr>
          <w:sz w:val="24"/>
          <w:szCs w:val="24"/>
          <w:highlight w:val="white"/>
        </w:rPr>
        <w:t>(3), pp.223-249.</w:t>
      </w:r>
    </w:p>
    <w:p w14:paraId="062DD200" w14:textId="77777777" w:rsidR="00104980" w:rsidRDefault="00104980">
      <w:pPr>
        <w:spacing w:line="360" w:lineRule="auto"/>
        <w:jc w:val="both"/>
        <w:rPr>
          <w:sz w:val="24"/>
          <w:szCs w:val="24"/>
          <w:highlight w:val="white"/>
        </w:rPr>
      </w:pPr>
    </w:p>
    <w:p w14:paraId="26DDF96E" w14:textId="77777777" w:rsidR="00104980" w:rsidRDefault="0094078E">
      <w:pPr>
        <w:spacing w:line="360" w:lineRule="auto"/>
        <w:jc w:val="both"/>
        <w:rPr>
          <w:sz w:val="24"/>
          <w:szCs w:val="24"/>
          <w:highlight w:val="white"/>
        </w:rPr>
      </w:pPr>
      <w:r>
        <w:rPr>
          <w:sz w:val="24"/>
          <w:szCs w:val="24"/>
          <w:highlight w:val="white"/>
        </w:rPr>
        <w:t xml:space="preserve">McKoy, C.L. and Lind, V.R., 2022. </w:t>
      </w:r>
      <w:r>
        <w:rPr>
          <w:i/>
          <w:sz w:val="24"/>
          <w:szCs w:val="24"/>
          <w:highlight w:val="white"/>
        </w:rPr>
        <w:t>Culturally responsive teaching in music education: From understanding to application</w:t>
      </w:r>
      <w:r>
        <w:rPr>
          <w:sz w:val="24"/>
          <w:szCs w:val="24"/>
          <w:highlight w:val="white"/>
        </w:rPr>
        <w:t>. Routledge.</w:t>
      </w:r>
    </w:p>
    <w:p w14:paraId="2CB6C9FA" w14:textId="77777777" w:rsidR="00104980" w:rsidRDefault="00104980">
      <w:pPr>
        <w:spacing w:line="360" w:lineRule="auto"/>
        <w:jc w:val="both"/>
        <w:rPr>
          <w:sz w:val="24"/>
          <w:szCs w:val="24"/>
          <w:highlight w:val="white"/>
        </w:rPr>
      </w:pPr>
    </w:p>
    <w:p w14:paraId="7B6F4D90" w14:textId="77777777" w:rsidR="00104980" w:rsidRDefault="0094078E">
      <w:pPr>
        <w:spacing w:line="360" w:lineRule="auto"/>
        <w:jc w:val="both"/>
        <w:rPr>
          <w:sz w:val="24"/>
          <w:szCs w:val="24"/>
          <w:highlight w:val="white"/>
        </w:rPr>
      </w:pPr>
      <w:r>
        <w:rPr>
          <w:sz w:val="24"/>
          <w:szCs w:val="24"/>
          <w:highlight w:val="white"/>
        </w:rPr>
        <w:t xml:space="preserve">Yan, Z., 2022. </w:t>
      </w:r>
      <w:r>
        <w:rPr>
          <w:i/>
          <w:sz w:val="24"/>
          <w:szCs w:val="24"/>
          <w:highlight w:val="white"/>
        </w:rPr>
        <w:t>Student self-assessment as a process for learning</w:t>
      </w:r>
      <w:r>
        <w:rPr>
          <w:sz w:val="24"/>
          <w:szCs w:val="24"/>
          <w:highlight w:val="white"/>
        </w:rPr>
        <w:t>. Routledge.</w:t>
      </w:r>
    </w:p>
    <w:sectPr w:rsidR="00104980">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F819A2" w14:textId="77777777" w:rsidR="0086134E" w:rsidRDefault="0086134E">
      <w:pPr>
        <w:spacing w:line="240" w:lineRule="auto"/>
      </w:pPr>
      <w:r>
        <w:separator/>
      </w:r>
    </w:p>
  </w:endnote>
  <w:endnote w:type="continuationSeparator" w:id="0">
    <w:p w14:paraId="71E3AA9D" w14:textId="77777777" w:rsidR="0086134E" w:rsidRDefault="008613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F261AF" w14:textId="77777777" w:rsidR="0086134E" w:rsidRDefault="0086134E">
      <w:pPr>
        <w:spacing w:line="240" w:lineRule="auto"/>
      </w:pPr>
      <w:r>
        <w:separator/>
      </w:r>
    </w:p>
  </w:footnote>
  <w:footnote w:type="continuationSeparator" w:id="0">
    <w:p w14:paraId="5CB55C8C" w14:textId="77777777" w:rsidR="0086134E" w:rsidRDefault="0086134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C699674" w14:textId="71B89507" w:rsidR="00104980" w:rsidRDefault="0094078E">
    <w:pPr>
      <w:jc w:val="right"/>
    </w:pPr>
    <w:r>
      <w:fldChar w:fldCharType="begin"/>
    </w:r>
    <w:r>
      <w:instrText>PAGE</w:instrText>
    </w:r>
    <w:r>
      <w:fldChar w:fldCharType="separate"/>
    </w:r>
    <w:r w:rsidR="00D54334">
      <w:rPr>
        <w:noProof/>
      </w:rPr>
      <w:t>2</w:t>
    </w:r>
    <w: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42F6E9" w14:textId="77777777" w:rsidR="00104980" w:rsidRDefault="00104980"/>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4980"/>
    <w:rsid w:val="00104980"/>
    <w:rsid w:val="002A4FF1"/>
    <w:rsid w:val="002C7D27"/>
    <w:rsid w:val="0040283C"/>
    <w:rsid w:val="005A54A5"/>
    <w:rsid w:val="005E0CA3"/>
    <w:rsid w:val="006A7C80"/>
    <w:rsid w:val="007A148D"/>
    <w:rsid w:val="00850CA9"/>
    <w:rsid w:val="0086134E"/>
    <w:rsid w:val="0094078E"/>
    <w:rsid w:val="00D54334"/>
    <w:rsid w:val="00FA7DC2"/>
    <w:rsid w:val="00FF3A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947E9"/>
  <w15:docId w15:val="{CB88D3D4-3B7D-F045-AE0B-ECE0F1D742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image" Target="media/image3.png"/><Relationship Id="rId4" Type="http://schemas.openxmlformats.org/officeDocument/2006/relationships/footnotes" Target="footnote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11</Pages>
  <Words>1440</Words>
  <Characters>8209</Characters>
  <Application>Microsoft Office Word</Application>
  <DocSecurity>0</DocSecurity>
  <Lines>68</Lines>
  <Paragraphs>19</Paragraphs>
  <ScaleCrop>false</ScaleCrop>
  <Company/>
  <LinksUpToDate>false</LinksUpToDate>
  <CharactersWithSpaces>9630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 hossain</cp:lastModifiedBy>
  <cp:revision>3</cp:revision>
  <dcterms:created xsi:type="dcterms:W3CDTF">2024-12-02T15:18:00Z</dcterms:created>
  <dcterms:modified xsi:type="dcterms:W3CDTF">2024-12-18T21:32:00Z</dcterms:modified>
</cp:coreProperties>
</file>