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BDA74C" w14:textId="77777777" w:rsidR="007D00E1" w:rsidRPr="00765638" w:rsidRDefault="004F2CCA" w:rsidP="00D37942">
      <w:pPr>
        <w:pStyle w:val="Heading1"/>
        <w:jc w:val="center"/>
        <w:rPr>
          <w:rFonts w:ascii="Times New Roman" w:hAnsi="Times New Roman" w:cs="Times New Roman"/>
          <w:u w:val="single"/>
        </w:rPr>
      </w:pPr>
      <w:bookmarkStart w:id="0" w:name="_Hlk515269776"/>
      <w:bookmarkEnd w:id="0"/>
      <w:r w:rsidRPr="00765638">
        <w:rPr>
          <w:rFonts w:ascii="Times New Roman" w:hAnsi="Times New Roman" w:cs="Times New Roman"/>
          <w:u w:val="single"/>
        </w:rPr>
        <w:t>St. Peter’s Church Lampeter</w:t>
      </w:r>
    </w:p>
    <w:p w14:paraId="4AC7D498" w14:textId="71F14C99" w:rsidR="00765638" w:rsidRDefault="00765638" w:rsidP="00765638">
      <w:pPr>
        <w:pStyle w:val="Heading1"/>
        <w:jc w:val="center"/>
        <w:rPr>
          <w:rFonts w:ascii="Times New Roman" w:hAnsi="Times New Roman" w:cs="Times New Roman"/>
          <w:u w:val="single"/>
        </w:rPr>
      </w:pPr>
      <w:r w:rsidRPr="00765638">
        <w:rPr>
          <w:rFonts w:ascii="Times New Roman" w:hAnsi="Times New Roman" w:cs="Times New Roman"/>
          <w:u w:val="single"/>
        </w:rPr>
        <w:t xml:space="preserve">Graveyard Survey 2018 </w:t>
      </w:r>
    </w:p>
    <w:p w14:paraId="511490AD" w14:textId="77777777" w:rsidR="00EA1705" w:rsidRPr="00EA1705" w:rsidRDefault="00EA1705" w:rsidP="00EA1705"/>
    <w:p w14:paraId="3745BCFE" w14:textId="2D7A91FC" w:rsidR="004F6A9F" w:rsidRDefault="00704F70" w:rsidP="00EE2AC1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Headstone uniformity- an indicator of changing attitudes to death</w:t>
      </w:r>
      <w:r w:rsidR="001E4865">
        <w:rPr>
          <w:rFonts w:ascii="Times New Roman" w:hAnsi="Times New Roman" w:cs="Times New Roman"/>
          <w:sz w:val="28"/>
          <w:szCs w:val="28"/>
          <w:u w:val="single"/>
        </w:rPr>
        <w:t>?</w:t>
      </w:r>
    </w:p>
    <w:p w14:paraId="523F29F1" w14:textId="77777777" w:rsidR="006801AB" w:rsidRDefault="006801AB" w:rsidP="00EE2AC1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14:paraId="140DDB12" w14:textId="723E93C4" w:rsidR="001E4865" w:rsidRDefault="001A57A9" w:rsidP="007D548B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Contents </w:t>
      </w:r>
    </w:p>
    <w:p w14:paraId="65B7ACDA" w14:textId="633DE7BE" w:rsidR="001A57A9" w:rsidRDefault="00BB4E58" w:rsidP="007D548B">
      <w:pPr>
        <w:rPr>
          <w:rFonts w:ascii="Times New Roman" w:hAnsi="Times New Roman" w:cs="Times New Roman"/>
          <w:sz w:val="24"/>
          <w:szCs w:val="24"/>
        </w:rPr>
      </w:pPr>
      <w:r w:rsidRPr="00BB4E58">
        <w:rPr>
          <w:rFonts w:ascii="Times New Roman" w:hAnsi="Times New Roman" w:cs="Times New Roman"/>
          <w:sz w:val="24"/>
          <w:szCs w:val="24"/>
        </w:rPr>
        <w:t>Photographs</w:t>
      </w:r>
      <w:r w:rsidR="00E92688">
        <w:rPr>
          <w:rFonts w:ascii="Times New Roman" w:hAnsi="Times New Roman" w:cs="Times New Roman"/>
          <w:sz w:val="24"/>
          <w:szCs w:val="24"/>
        </w:rPr>
        <w:t>, 1-7 St Peter’s Graveyard.</w:t>
      </w:r>
    </w:p>
    <w:p w14:paraId="58F04A99" w14:textId="610CA763" w:rsidR="00E92688" w:rsidRDefault="00787563" w:rsidP="007D54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Appendix-Map, St Peter’s.</w:t>
      </w:r>
    </w:p>
    <w:p w14:paraId="312BC6D5" w14:textId="4B378EF4" w:rsidR="00787563" w:rsidRDefault="00787563" w:rsidP="007D54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Appendix</w:t>
      </w:r>
      <w:r w:rsidR="00BC5CDF">
        <w:rPr>
          <w:rFonts w:ascii="Times New Roman" w:hAnsi="Times New Roman" w:cs="Times New Roman"/>
          <w:sz w:val="24"/>
          <w:szCs w:val="24"/>
        </w:rPr>
        <w:t xml:space="preserve">-Raw data section 1,2 and 3. </w:t>
      </w:r>
    </w:p>
    <w:p w14:paraId="2D73F29F" w14:textId="1B9EAD40" w:rsidR="00BC5CDF" w:rsidRDefault="00BC5CDF" w:rsidP="007D54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Appendix</w:t>
      </w:r>
      <w:r w:rsidR="00E023B1">
        <w:rPr>
          <w:rFonts w:ascii="Times New Roman" w:hAnsi="Times New Roman" w:cs="Times New Roman"/>
          <w:sz w:val="24"/>
          <w:szCs w:val="24"/>
        </w:rPr>
        <w:t>-</w:t>
      </w:r>
      <w:r w:rsidR="004617BC">
        <w:rPr>
          <w:rFonts w:ascii="Times New Roman" w:hAnsi="Times New Roman" w:cs="Times New Roman"/>
          <w:sz w:val="24"/>
          <w:szCs w:val="24"/>
        </w:rPr>
        <w:t>Bar charts</w:t>
      </w:r>
      <w:r w:rsidR="00BE4347">
        <w:rPr>
          <w:rFonts w:ascii="Times New Roman" w:hAnsi="Times New Roman" w:cs="Times New Roman"/>
          <w:sz w:val="24"/>
          <w:szCs w:val="24"/>
        </w:rPr>
        <w:t xml:space="preserve">, table 1,2 and 3. </w:t>
      </w:r>
    </w:p>
    <w:p w14:paraId="31693DF4" w14:textId="77777777" w:rsidR="006801AB" w:rsidRPr="00BB4E58" w:rsidRDefault="006801AB" w:rsidP="007D548B">
      <w:pPr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p w14:paraId="5BF4ED39" w14:textId="2A7BD29A" w:rsidR="00A403A7" w:rsidRPr="005B2A90" w:rsidRDefault="0003520E" w:rsidP="000352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Introductio</w:t>
      </w:r>
      <w:r w:rsidR="005B2A90">
        <w:rPr>
          <w:rFonts w:ascii="Times New Roman" w:hAnsi="Times New Roman" w:cs="Times New Roman"/>
          <w:sz w:val="28"/>
          <w:szCs w:val="28"/>
          <w:u w:val="single"/>
        </w:rPr>
        <w:t xml:space="preserve">n </w:t>
      </w:r>
    </w:p>
    <w:p w14:paraId="264C64CD" w14:textId="2A29B7D4" w:rsidR="00D3100A" w:rsidRDefault="00223155" w:rsidP="7ED9C8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Lampeter is a small market town </w:t>
      </w:r>
      <w:r w:rsidR="00D537B4">
        <w:rPr>
          <w:rFonts w:ascii="Times New Roman" w:hAnsi="Times New Roman" w:cs="Times New Roman"/>
          <w:sz w:val="24"/>
          <w:szCs w:val="24"/>
        </w:rPr>
        <w:t xml:space="preserve">in the rural heart </w:t>
      </w:r>
      <w:r w:rsidR="00471F9E">
        <w:rPr>
          <w:rFonts w:ascii="Times New Roman" w:hAnsi="Times New Roman" w:cs="Times New Roman"/>
          <w:sz w:val="24"/>
          <w:szCs w:val="24"/>
        </w:rPr>
        <w:t xml:space="preserve">of south </w:t>
      </w:r>
      <w:r w:rsidR="006A4A22">
        <w:rPr>
          <w:rFonts w:ascii="Times New Roman" w:hAnsi="Times New Roman" w:cs="Times New Roman"/>
          <w:sz w:val="24"/>
          <w:szCs w:val="24"/>
        </w:rPr>
        <w:t>west Wales</w:t>
      </w:r>
      <w:r w:rsidR="00E9398F">
        <w:rPr>
          <w:rFonts w:ascii="Times New Roman" w:hAnsi="Times New Roman" w:cs="Times New Roman"/>
          <w:sz w:val="24"/>
          <w:szCs w:val="24"/>
        </w:rPr>
        <w:t>,</w:t>
      </w:r>
      <w:r w:rsidR="00143499">
        <w:rPr>
          <w:rFonts w:ascii="Times New Roman" w:hAnsi="Times New Roman" w:cs="Times New Roman"/>
          <w:sz w:val="24"/>
          <w:szCs w:val="24"/>
        </w:rPr>
        <w:t xml:space="preserve"> within </w:t>
      </w:r>
      <w:r w:rsidR="00604B99">
        <w:rPr>
          <w:rFonts w:ascii="Times New Roman" w:hAnsi="Times New Roman" w:cs="Times New Roman"/>
          <w:sz w:val="24"/>
          <w:szCs w:val="24"/>
        </w:rPr>
        <w:t>the county</w:t>
      </w:r>
      <w:r w:rsidR="00636D5E">
        <w:rPr>
          <w:rFonts w:ascii="Times New Roman" w:hAnsi="Times New Roman" w:cs="Times New Roman"/>
          <w:sz w:val="24"/>
          <w:szCs w:val="24"/>
        </w:rPr>
        <w:t xml:space="preserve"> </w:t>
      </w:r>
      <w:r w:rsidR="00604B99">
        <w:rPr>
          <w:rFonts w:ascii="Times New Roman" w:hAnsi="Times New Roman" w:cs="Times New Roman"/>
          <w:sz w:val="24"/>
          <w:szCs w:val="24"/>
        </w:rPr>
        <w:t>of Ceredigion.</w:t>
      </w:r>
      <w:r w:rsidR="00A85615">
        <w:rPr>
          <w:rFonts w:ascii="Times New Roman" w:hAnsi="Times New Roman" w:cs="Times New Roman"/>
          <w:sz w:val="24"/>
          <w:szCs w:val="24"/>
        </w:rPr>
        <w:t xml:space="preserve"> According to the 2011 </w:t>
      </w:r>
      <w:r w:rsidR="005B2A90">
        <w:rPr>
          <w:rFonts w:ascii="Times New Roman" w:hAnsi="Times New Roman" w:cs="Times New Roman"/>
          <w:sz w:val="24"/>
          <w:szCs w:val="24"/>
        </w:rPr>
        <w:t>c</w:t>
      </w:r>
      <w:r w:rsidR="00A85615">
        <w:rPr>
          <w:rFonts w:ascii="Times New Roman" w:hAnsi="Times New Roman" w:cs="Times New Roman"/>
          <w:sz w:val="24"/>
          <w:szCs w:val="24"/>
        </w:rPr>
        <w:t xml:space="preserve">ensus figures has a population </w:t>
      </w:r>
      <w:r w:rsidR="001225F9">
        <w:rPr>
          <w:rFonts w:ascii="Times New Roman" w:hAnsi="Times New Roman" w:cs="Times New Roman"/>
          <w:sz w:val="24"/>
          <w:szCs w:val="24"/>
        </w:rPr>
        <w:t>of just under three thousand people, with a third of that belonging to the University.</w:t>
      </w:r>
      <w:r w:rsidR="008A7B38">
        <w:rPr>
          <w:rFonts w:ascii="Times New Roman" w:hAnsi="Times New Roman" w:cs="Times New Roman"/>
          <w:sz w:val="24"/>
          <w:szCs w:val="24"/>
        </w:rPr>
        <w:t xml:space="preserve"> Lampeter </w:t>
      </w:r>
      <w:r w:rsidR="00FF5CCA">
        <w:rPr>
          <w:rFonts w:ascii="Times New Roman" w:hAnsi="Times New Roman" w:cs="Times New Roman"/>
          <w:sz w:val="24"/>
          <w:szCs w:val="24"/>
        </w:rPr>
        <w:t xml:space="preserve">is quite small, isolated </w:t>
      </w:r>
      <w:r w:rsidR="00013EB7">
        <w:rPr>
          <w:rFonts w:ascii="Times New Roman" w:hAnsi="Times New Roman" w:cs="Times New Roman"/>
          <w:sz w:val="24"/>
          <w:szCs w:val="24"/>
        </w:rPr>
        <w:t>and with limited transport options. Small wind</w:t>
      </w:r>
      <w:r w:rsidR="00D81F48">
        <w:rPr>
          <w:rFonts w:ascii="Times New Roman" w:hAnsi="Times New Roman" w:cs="Times New Roman"/>
          <w:sz w:val="24"/>
          <w:szCs w:val="24"/>
        </w:rPr>
        <w:t xml:space="preserve">ing and twisting roads </w:t>
      </w:r>
      <w:r w:rsidR="00E11DED">
        <w:rPr>
          <w:rFonts w:ascii="Times New Roman" w:hAnsi="Times New Roman" w:cs="Times New Roman"/>
          <w:sz w:val="24"/>
          <w:szCs w:val="24"/>
        </w:rPr>
        <w:t>must</w:t>
      </w:r>
      <w:r w:rsidR="00D81F48">
        <w:rPr>
          <w:rFonts w:ascii="Times New Roman" w:hAnsi="Times New Roman" w:cs="Times New Roman"/>
          <w:sz w:val="24"/>
          <w:szCs w:val="24"/>
        </w:rPr>
        <w:t xml:space="preserve"> be travelled some distance to get to the larger urban centres of </w:t>
      </w:r>
      <w:r w:rsidR="00E11DED">
        <w:rPr>
          <w:rFonts w:ascii="Times New Roman" w:hAnsi="Times New Roman" w:cs="Times New Roman"/>
          <w:sz w:val="24"/>
          <w:szCs w:val="24"/>
        </w:rPr>
        <w:t xml:space="preserve">Aberystwyth and Carmarthen. This may have had </w:t>
      </w:r>
      <w:r w:rsidR="00244E78">
        <w:rPr>
          <w:rFonts w:ascii="Times New Roman" w:hAnsi="Times New Roman" w:cs="Times New Roman"/>
          <w:sz w:val="24"/>
          <w:szCs w:val="24"/>
        </w:rPr>
        <w:t>an impact on the burial makeup of St Peter’s gra</w:t>
      </w:r>
      <w:r w:rsidR="00B75320">
        <w:rPr>
          <w:rFonts w:ascii="Times New Roman" w:hAnsi="Times New Roman" w:cs="Times New Roman"/>
          <w:sz w:val="24"/>
          <w:szCs w:val="24"/>
        </w:rPr>
        <w:t xml:space="preserve">veyard. It contains some very ostentatious memorials, expensive </w:t>
      </w:r>
      <w:r w:rsidR="007779C8">
        <w:rPr>
          <w:rFonts w:ascii="Times New Roman" w:hAnsi="Times New Roman" w:cs="Times New Roman"/>
          <w:sz w:val="24"/>
          <w:szCs w:val="24"/>
        </w:rPr>
        <w:t xml:space="preserve">material to buy and transport such as Balmoral granite and </w:t>
      </w:r>
      <w:r w:rsidR="00011F72">
        <w:rPr>
          <w:rFonts w:ascii="Times New Roman" w:hAnsi="Times New Roman" w:cs="Times New Roman"/>
          <w:sz w:val="24"/>
          <w:szCs w:val="24"/>
        </w:rPr>
        <w:t>White marble. These could skew the findings if compared to another similarly sized rural graveyard</w:t>
      </w:r>
      <w:r w:rsidR="00A41FCC">
        <w:rPr>
          <w:rFonts w:ascii="Times New Roman" w:hAnsi="Times New Roman" w:cs="Times New Roman"/>
          <w:sz w:val="24"/>
          <w:szCs w:val="24"/>
        </w:rPr>
        <w:t xml:space="preserve"> if you did not consider the impact of the college to local </w:t>
      </w:r>
      <w:r w:rsidR="00D3100A">
        <w:rPr>
          <w:rFonts w:ascii="Times New Roman" w:hAnsi="Times New Roman" w:cs="Times New Roman"/>
          <w:sz w:val="24"/>
          <w:szCs w:val="24"/>
        </w:rPr>
        <w:t>status.</w:t>
      </w:r>
      <w:r w:rsidR="008A7B38">
        <w:rPr>
          <w:rFonts w:ascii="Times New Roman" w:hAnsi="Times New Roman" w:cs="Times New Roman"/>
          <w:sz w:val="24"/>
          <w:szCs w:val="24"/>
        </w:rPr>
        <w:t xml:space="preserve"> </w:t>
      </w:r>
      <w:r w:rsidR="00604B99">
        <w:rPr>
          <w:rFonts w:ascii="Times New Roman" w:hAnsi="Times New Roman" w:cs="Times New Roman"/>
          <w:sz w:val="24"/>
          <w:szCs w:val="24"/>
        </w:rPr>
        <w:t>St</w:t>
      </w:r>
      <w:r w:rsidR="7ED9C825" w:rsidRPr="7ED9C825">
        <w:rPr>
          <w:rFonts w:ascii="Times New Roman" w:hAnsi="Times New Roman" w:cs="Times New Roman"/>
          <w:sz w:val="24"/>
          <w:szCs w:val="24"/>
        </w:rPr>
        <w:t xml:space="preserve"> Peter’s church</w:t>
      </w:r>
      <w:r w:rsidR="000946F8">
        <w:rPr>
          <w:rFonts w:ascii="Times New Roman" w:hAnsi="Times New Roman" w:cs="Times New Roman"/>
          <w:sz w:val="24"/>
          <w:szCs w:val="24"/>
        </w:rPr>
        <w:t>, Lampeter;</w:t>
      </w:r>
      <w:r w:rsidR="0052763B">
        <w:rPr>
          <w:rFonts w:ascii="Times New Roman" w:hAnsi="Times New Roman" w:cs="Times New Roman"/>
          <w:sz w:val="24"/>
          <w:szCs w:val="24"/>
        </w:rPr>
        <w:t xml:space="preserve"> in its present form</w:t>
      </w:r>
      <w:r w:rsidR="7ED9C825" w:rsidRPr="7ED9C825">
        <w:rPr>
          <w:rFonts w:ascii="Times New Roman" w:hAnsi="Times New Roman" w:cs="Times New Roman"/>
          <w:sz w:val="24"/>
          <w:szCs w:val="24"/>
        </w:rPr>
        <w:t xml:space="preserve"> was built between 1867 and 1870</w:t>
      </w:r>
      <w:r w:rsidR="00E9398F">
        <w:rPr>
          <w:rFonts w:ascii="Times New Roman" w:hAnsi="Times New Roman" w:cs="Times New Roman"/>
          <w:sz w:val="24"/>
          <w:szCs w:val="24"/>
        </w:rPr>
        <w:t>;</w:t>
      </w:r>
      <w:r w:rsidR="7ED9C825" w:rsidRPr="7ED9C825">
        <w:rPr>
          <w:rFonts w:ascii="Times New Roman" w:hAnsi="Times New Roman" w:cs="Times New Roman"/>
          <w:sz w:val="24"/>
          <w:szCs w:val="24"/>
        </w:rPr>
        <w:t xml:space="preserve"> this replaced the 1821-2 building which replaced an earlier one first mentioned in 1291(</w:t>
      </w:r>
      <w:proofErr w:type="spellStart"/>
      <w:r w:rsidR="7ED9C825" w:rsidRPr="7ED9C825">
        <w:rPr>
          <w:rFonts w:ascii="Times New Roman" w:hAnsi="Times New Roman" w:cs="Times New Roman"/>
          <w:sz w:val="24"/>
          <w:szCs w:val="24"/>
        </w:rPr>
        <w:t>Coflein</w:t>
      </w:r>
      <w:proofErr w:type="spellEnd"/>
      <w:r w:rsidR="7ED9C825" w:rsidRPr="7ED9C825">
        <w:rPr>
          <w:rFonts w:ascii="Times New Roman" w:hAnsi="Times New Roman" w:cs="Times New Roman"/>
          <w:sz w:val="24"/>
          <w:szCs w:val="24"/>
        </w:rPr>
        <w:t>). The present church replaced a poorly built one of 1836-38(</w:t>
      </w:r>
      <w:proofErr w:type="spellStart"/>
      <w:r w:rsidR="7ED9C825" w:rsidRPr="7ED9C825">
        <w:rPr>
          <w:rFonts w:ascii="Times New Roman" w:hAnsi="Times New Roman" w:cs="Times New Roman"/>
          <w:sz w:val="24"/>
          <w:szCs w:val="24"/>
        </w:rPr>
        <w:t>Coflein</w:t>
      </w:r>
      <w:proofErr w:type="spellEnd"/>
      <w:r w:rsidR="7ED9C825" w:rsidRPr="7ED9C825">
        <w:rPr>
          <w:rFonts w:ascii="Times New Roman" w:hAnsi="Times New Roman" w:cs="Times New Roman"/>
          <w:sz w:val="24"/>
          <w:szCs w:val="24"/>
        </w:rPr>
        <w:t>)</w:t>
      </w:r>
      <w:r w:rsidR="008037CC">
        <w:rPr>
          <w:rFonts w:ascii="Times New Roman" w:hAnsi="Times New Roman" w:cs="Times New Roman"/>
          <w:sz w:val="24"/>
          <w:szCs w:val="24"/>
        </w:rPr>
        <w:t>;</w:t>
      </w:r>
      <w:r w:rsidR="001C65C6">
        <w:rPr>
          <w:rFonts w:ascii="Times New Roman" w:hAnsi="Times New Roman" w:cs="Times New Roman"/>
          <w:sz w:val="24"/>
          <w:szCs w:val="24"/>
        </w:rPr>
        <w:t xml:space="preserve"> which had been demanded by the </w:t>
      </w:r>
      <w:r w:rsidR="00604B99">
        <w:rPr>
          <w:rFonts w:ascii="Times New Roman" w:hAnsi="Times New Roman" w:cs="Times New Roman"/>
          <w:sz w:val="24"/>
          <w:szCs w:val="24"/>
        </w:rPr>
        <w:t>town</w:t>
      </w:r>
      <w:r w:rsidR="006C3E75">
        <w:rPr>
          <w:rFonts w:ascii="Times New Roman" w:hAnsi="Times New Roman" w:cs="Times New Roman"/>
          <w:sz w:val="24"/>
          <w:szCs w:val="24"/>
        </w:rPr>
        <w:t>’s people</w:t>
      </w:r>
      <w:r w:rsidR="00604B99">
        <w:rPr>
          <w:rFonts w:ascii="Times New Roman" w:hAnsi="Times New Roman" w:cs="Times New Roman"/>
          <w:sz w:val="24"/>
          <w:szCs w:val="24"/>
        </w:rPr>
        <w:t xml:space="preserve"> after the</w:t>
      </w:r>
      <w:r w:rsidR="0029421D">
        <w:rPr>
          <w:rFonts w:ascii="Times New Roman" w:hAnsi="Times New Roman" w:cs="Times New Roman"/>
          <w:sz w:val="24"/>
          <w:szCs w:val="24"/>
        </w:rPr>
        <w:t xml:space="preserve"> building of St </w:t>
      </w:r>
      <w:proofErr w:type="spellStart"/>
      <w:r w:rsidR="0029421D">
        <w:rPr>
          <w:rFonts w:ascii="Times New Roman" w:hAnsi="Times New Roman" w:cs="Times New Roman"/>
          <w:sz w:val="24"/>
          <w:szCs w:val="24"/>
        </w:rPr>
        <w:t>Davids</w:t>
      </w:r>
      <w:proofErr w:type="spellEnd"/>
      <w:r w:rsidR="0029421D">
        <w:rPr>
          <w:rFonts w:ascii="Times New Roman" w:hAnsi="Times New Roman" w:cs="Times New Roman"/>
          <w:sz w:val="24"/>
          <w:szCs w:val="24"/>
        </w:rPr>
        <w:t xml:space="preserve"> College</w:t>
      </w:r>
      <w:r w:rsidR="00B727FF">
        <w:rPr>
          <w:rFonts w:ascii="Times New Roman" w:hAnsi="Times New Roman" w:cs="Times New Roman"/>
          <w:sz w:val="24"/>
          <w:szCs w:val="24"/>
        </w:rPr>
        <w:t xml:space="preserve"> </w:t>
      </w:r>
      <w:r w:rsidR="003C54C8">
        <w:rPr>
          <w:rFonts w:ascii="Times New Roman" w:hAnsi="Times New Roman" w:cs="Times New Roman"/>
          <w:sz w:val="24"/>
          <w:szCs w:val="24"/>
        </w:rPr>
        <w:t>within Lampeter</w:t>
      </w:r>
      <w:r w:rsidR="7ED9C825" w:rsidRPr="7ED9C825">
        <w:rPr>
          <w:rFonts w:ascii="Times New Roman" w:hAnsi="Times New Roman" w:cs="Times New Roman"/>
          <w:sz w:val="24"/>
          <w:szCs w:val="24"/>
        </w:rPr>
        <w:t>.</w:t>
      </w:r>
    </w:p>
    <w:p w14:paraId="6C7292AD" w14:textId="1773D6E0" w:rsidR="00C304D6" w:rsidRDefault="7ED9C825" w:rsidP="7ED9C825">
      <w:pPr>
        <w:rPr>
          <w:rFonts w:ascii="Times New Roman" w:hAnsi="Times New Roman" w:cs="Times New Roman"/>
          <w:sz w:val="24"/>
          <w:szCs w:val="24"/>
        </w:rPr>
      </w:pPr>
      <w:r w:rsidRPr="7ED9C825">
        <w:rPr>
          <w:rFonts w:ascii="Times New Roman" w:hAnsi="Times New Roman" w:cs="Times New Roman"/>
          <w:sz w:val="24"/>
          <w:szCs w:val="24"/>
        </w:rPr>
        <w:t>The large churchyard has been used extensively as a cemetery</w:t>
      </w:r>
      <w:r w:rsidR="00383E22">
        <w:rPr>
          <w:rFonts w:ascii="Times New Roman" w:hAnsi="Times New Roman" w:cs="Times New Roman"/>
          <w:sz w:val="24"/>
          <w:szCs w:val="24"/>
        </w:rPr>
        <w:t xml:space="preserve"> </w:t>
      </w:r>
      <w:r w:rsidRPr="7ED9C82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7ED9C825">
        <w:rPr>
          <w:rFonts w:ascii="Times New Roman" w:hAnsi="Times New Roman" w:cs="Times New Roman"/>
          <w:sz w:val="24"/>
          <w:szCs w:val="24"/>
        </w:rPr>
        <w:t>Coflein</w:t>
      </w:r>
      <w:proofErr w:type="spellEnd"/>
      <w:r w:rsidRPr="7ED9C825">
        <w:rPr>
          <w:rFonts w:ascii="Times New Roman" w:hAnsi="Times New Roman" w:cs="Times New Roman"/>
          <w:sz w:val="24"/>
          <w:szCs w:val="24"/>
        </w:rPr>
        <w:t>)</w:t>
      </w:r>
      <w:r w:rsidR="00E40107">
        <w:rPr>
          <w:rFonts w:ascii="Times New Roman" w:hAnsi="Times New Roman" w:cs="Times New Roman"/>
          <w:sz w:val="24"/>
          <w:szCs w:val="24"/>
        </w:rPr>
        <w:t xml:space="preserve">. </w:t>
      </w:r>
      <w:r w:rsidR="00683421">
        <w:rPr>
          <w:rFonts w:ascii="Times New Roman" w:hAnsi="Times New Roman" w:cs="Times New Roman"/>
          <w:sz w:val="24"/>
          <w:szCs w:val="24"/>
        </w:rPr>
        <w:t xml:space="preserve"> Upon first entering the main</w:t>
      </w:r>
      <w:r w:rsidR="00B26278">
        <w:rPr>
          <w:rFonts w:ascii="Times New Roman" w:hAnsi="Times New Roman" w:cs="Times New Roman"/>
          <w:sz w:val="24"/>
          <w:szCs w:val="24"/>
        </w:rPr>
        <w:t xml:space="preserve"> gate to </w:t>
      </w:r>
      <w:r w:rsidR="00B258BD">
        <w:rPr>
          <w:rFonts w:ascii="Times New Roman" w:hAnsi="Times New Roman" w:cs="Times New Roman"/>
          <w:sz w:val="24"/>
          <w:szCs w:val="24"/>
        </w:rPr>
        <w:t xml:space="preserve">St Peter’s </w:t>
      </w:r>
      <w:r w:rsidR="00683421">
        <w:rPr>
          <w:rFonts w:ascii="Times New Roman" w:hAnsi="Times New Roman" w:cs="Times New Roman"/>
          <w:sz w:val="24"/>
          <w:szCs w:val="24"/>
        </w:rPr>
        <w:t>graveyard</w:t>
      </w:r>
      <w:r w:rsidR="0013750B">
        <w:rPr>
          <w:rFonts w:ascii="Times New Roman" w:hAnsi="Times New Roman" w:cs="Times New Roman"/>
          <w:sz w:val="24"/>
          <w:szCs w:val="24"/>
        </w:rPr>
        <w:t>,</w:t>
      </w:r>
      <w:r w:rsidR="00B26278">
        <w:rPr>
          <w:rFonts w:ascii="Times New Roman" w:hAnsi="Times New Roman" w:cs="Times New Roman"/>
          <w:sz w:val="24"/>
          <w:szCs w:val="24"/>
        </w:rPr>
        <w:t xml:space="preserve"> there is located</w:t>
      </w:r>
      <w:r w:rsidR="00315C24">
        <w:rPr>
          <w:rFonts w:ascii="Times New Roman" w:hAnsi="Times New Roman" w:cs="Times New Roman"/>
          <w:sz w:val="24"/>
          <w:szCs w:val="24"/>
        </w:rPr>
        <w:t xml:space="preserve"> on your left</w:t>
      </w:r>
      <w:r w:rsidR="00B26278">
        <w:rPr>
          <w:rFonts w:ascii="Times New Roman" w:hAnsi="Times New Roman" w:cs="Times New Roman"/>
          <w:sz w:val="24"/>
          <w:szCs w:val="24"/>
        </w:rPr>
        <w:t xml:space="preserve"> an extensive number of </w:t>
      </w:r>
      <w:r w:rsidR="00383E22">
        <w:rPr>
          <w:rFonts w:ascii="Times New Roman" w:hAnsi="Times New Roman" w:cs="Times New Roman"/>
          <w:sz w:val="24"/>
          <w:szCs w:val="24"/>
        </w:rPr>
        <w:t>p</w:t>
      </w:r>
      <w:r w:rsidR="00B26278">
        <w:rPr>
          <w:rFonts w:ascii="Times New Roman" w:hAnsi="Times New Roman" w:cs="Times New Roman"/>
          <w:sz w:val="24"/>
          <w:szCs w:val="24"/>
        </w:rPr>
        <w:t>auper</w:t>
      </w:r>
      <w:r w:rsidR="00383E22">
        <w:rPr>
          <w:rFonts w:ascii="Times New Roman" w:hAnsi="Times New Roman" w:cs="Times New Roman"/>
          <w:sz w:val="24"/>
          <w:szCs w:val="24"/>
        </w:rPr>
        <w:t>’</w:t>
      </w:r>
      <w:r w:rsidR="00B26278">
        <w:rPr>
          <w:rFonts w:ascii="Times New Roman" w:hAnsi="Times New Roman" w:cs="Times New Roman"/>
          <w:sz w:val="24"/>
          <w:szCs w:val="24"/>
        </w:rPr>
        <w:t xml:space="preserve">s </w:t>
      </w:r>
      <w:r w:rsidR="00315C24">
        <w:rPr>
          <w:rFonts w:ascii="Times New Roman" w:hAnsi="Times New Roman" w:cs="Times New Roman"/>
          <w:sz w:val="24"/>
          <w:szCs w:val="24"/>
        </w:rPr>
        <w:t>graves</w:t>
      </w:r>
      <w:r w:rsidR="00D70170">
        <w:rPr>
          <w:rFonts w:ascii="Times New Roman" w:hAnsi="Times New Roman" w:cs="Times New Roman"/>
          <w:sz w:val="24"/>
          <w:szCs w:val="24"/>
        </w:rPr>
        <w:t xml:space="preserve">. These are shielded or hidden by </w:t>
      </w:r>
      <w:r w:rsidR="007C0526">
        <w:rPr>
          <w:rFonts w:ascii="Times New Roman" w:hAnsi="Times New Roman" w:cs="Times New Roman"/>
          <w:sz w:val="24"/>
          <w:szCs w:val="24"/>
        </w:rPr>
        <w:t>a quantity</w:t>
      </w:r>
      <w:r w:rsidR="00F44B20">
        <w:rPr>
          <w:rFonts w:ascii="Times New Roman" w:hAnsi="Times New Roman" w:cs="Times New Roman"/>
          <w:sz w:val="24"/>
          <w:szCs w:val="24"/>
        </w:rPr>
        <w:t xml:space="preserve"> of tall gravestones. The</w:t>
      </w:r>
      <w:r w:rsidR="00281723">
        <w:rPr>
          <w:rFonts w:ascii="Times New Roman" w:hAnsi="Times New Roman" w:cs="Times New Roman"/>
          <w:sz w:val="24"/>
          <w:szCs w:val="24"/>
        </w:rPr>
        <w:t xml:space="preserve"> </w:t>
      </w:r>
      <w:r w:rsidR="00105047">
        <w:rPr>
          <w:rFonts w:ascii="Times New Roman" w:hAnsi="Times New Roman" w:cs="Times New Roman"/>
          <w:sz w:val="24"/>
          <w:szCs w:val="24"/>
        </w:rPr>
        <w:t>quantity</w:t>
      </w:r>
      <w:r w:rsidR="00281723">
        <w:rPr>
          <w:rFonts w:ascii="Times New Roman" w:hAnsi="Times New Roman" w:cs="Times New Roman"/>
          <w:sz w:val="24"/>
          <w:szCs w:val="24"/>
        </w:rPr>
        <w:t xml:space="preserve"> of </w:t>
      </w:r>
      <w:r w:rsidR="00536DFB">
        <w:rPr>
          <w:rFonts w:ascii="Times New Roman" w:hAnsi="Times New Roman" w:cs="Times New Roman"/>
          <w:sz w:val="24"/>
          <w:szCs w:val="24"/>
        </w:rPr>
        <w:t>pauper’s</w:t>
      </w:r>
      <w:r w:rsidR="00F44B20">
        <w:rPr>
          <w:rFonts w:ascii="Times New Roman" w:hAnsi="Times New Roman" w:cs="Times New Roman"/>
          <w:sz w:val="24"/>
          <w:szCs w:val="24"/>
        </w:rPr>
        <w:t xml:space="preserve"> </w:t>
      </w:r>
      <w:r w:rsidR="007C0526">
        <w:rPr>
          <w:rFonts w:ascii="Times New Roman" w:hAnsi="Times New Roman" w:cs="Times New Roman"/>
          <w:sz w:val="24"/>
          <w:szCs w:val="24"/>
        </w:rPr>
        <w:t xml:space="preserve">gravestones </w:t>
      </w:r>
      <w:r w:rsidR="001E594D">
        <w:rPr>
          <w:rFonts w:ascii="Times New Roman" w:hAnsi="Times New Roman" w:cs="Times New Roman"/>
          <w:sz w:val="24"/>
          <w:szCs w:val="24"/>
        </w:rPr>
        <w:t>that can be seen</w:t>
      </w:r>
      <w:r w:rsidR="00954AEC">
        <w:rPr>
          <w:rFonts w:ascii="Times New Roman" w:hAnsi="Times New Roman" w:cs="Times New Roman"/>
          <w:sz w:val="24"/>
          <w:szCs w:val="24"/>
        </w:rPr>
        <w:t xml:space="preserve"> </w:t>
      </w:r>
      <w:r w:rsidR="00AA4B35">
        <w:rPr>
          <w:rFonts w:ascii="Times New Roman" w:hAnsi="Times New Roman" w:cs="Times New Roman"/>
          <w:sz w:val="24"/>
          <w:szCs w:val="24"/>
        </w:rPr>
        <w:t>(people</w:t>
      </w:r>
      <w:r w:rsidR="001E594D">
        <w:rPr>
          <w:rFonts w:ascii="Times New Roman" w:hAnsi="Times New Roman" w:cs="Times New Roman"/>
          <w:sz w:val="24"/>
          <w:szCs w:val="24"/>
        </w:rPr>
        <w:t xml:space="preserve"> from the local Workhouse</w:t>
      </w:r>
      <w:r w:rsidR="00954AEC">
        <w:rPr>
          <w:rFonts w:ascii="Times New Roman" w:hAnsi="Times New Roman" w:cs="Times New Roman"/>
          <w:sz w:val="24"/>
          <w:szCs w:val="24"/>
        </w:rPr>
        <w:t>)</w:t>
      </w:r>
      <w:r w:rsidR="00105047">
        <w:rPr>
          <w:rFonts w:ascii="Times New Roman" w:hAnsi="Times New Roman" w:cs="Times New Roman"/>
          <w:sz w:val="24"/>
          <w:szCs w:val="24"/>
        </w:rPr>
        <w:t xml:space="preserve"> </w:t>
      </w:r>
      <w:r w:rsidR="002F03D4">
        <w:rPr>
          <w:rFonts w:ascii="Times New Roman" w:hAnsi="Times New Roman" w:cs="Times New Roman"/>
          <w:sz w:val="24"/>
          <w:szCs w:val="24"/>
        </w:rPr>
        <w:t>may be</w:t>
      </w:r>
      <w:r w:rsidR="008C0B14">
        <w:rPr>
          <w:rFonts w:ascii="Times New Roman" w:hAnsi="Times New Roman" w:cs="Times New Roman"/>
          <w:sz w:val="24"/>
          <w:szCs w:val="24"/>
        </w:rPr>
        <w:t xml:space="preserve"> considered </w:t>
      </w:r>
      <w:r w:rsidR="00207908">
        <w:rPr>
          <w:rFonts w:ascii="Times New Roman" w:hAnsi="Times New Roman" w:cs="Times New Roman"/>
          <w:sz w:val="24"/>
          <w:szCs w:val="24"/>
        </w:rPr>
        <w:t xml:space="preserve">unusual </w:t>
      </w:r>
      <w:r w:rsidR="00A04C51">
        <w:rPr>
          <w:rFonts w:ascii="Times New Roman" w:hAnsi="Times New Roman" w:cs="Times New Roman"/>
          <w:sz w:val="24"/>
          <w:szCs w:val="24"/>
        </w:rPr>
        <w:t xml:space="preserve">by </w:t>
      </w:r>
      <w:r w:rsidR="00E03FB0">
        <w:rPr>
          <w:rFonts w:ascii="Times New Roman" w:hAnsi="Times New Roman" w:cs="Times New Roman"/>
          <w:sz w:val="24"/>
          <w:szCs w:val="24"/>
        </w:rPr>
        <w:t xml:space="preserve">the </w:t>
      </w:r>
      <w:r w:rsidR="00A04C51">
        <w:rPr>
          <w:rFonts w:ascii="Times New Roman" w:hAnsi="Times New Roman" w:cs="Times New Roman"/>
          <w:sz w:val="24"/>
          <w:szCs w:val="24"/>
        </w:rPr>
        <w:t xml:space="preserve">sheer </w:t>
      </w:r>
      <w:r w:rsidR="00220063">
        <w:rPr>
          <w:rFonts w:ascii="Times New Roman" w:hAnsi="Times New Roman" w:cs="Times New Roman"/>
          <w:sz w:val="24"/>
          <w:szCs w:val="24"/>
        </w:rPr>
        <w:t>number</w:t>
      </w:r>
      <w:r w:rsidR="00A04C51">
        <w:rPr>
          <w:rFonts w:ascii="Times New Roman" w:hAnsi="Times New Roman" w:cs="Times New Roman"/>
          <w:sz w:val="24"/>
          <w:szCs w:val="24"/>
        </w:rPr>
        <w:t xml:space="preserve"> </w:t>
      </w:r>
      <w:r w:rsidR="006F1E53">
        <w:rPr>
          <w:rFonts w:ascii="Times New Roman" w:hAnsi="Times New Roman" w:cs="Times New Roman"/>
          <w:sz w:val="24"/>
          <w:szCs w:val="24"/>
        </w:rPr>
        <w:t xml:space="preserve">of gravestones </w:t>
      </w:r>
      <w:r w:rsidR="00AA4B35">
        <w:rPr>
          <w:rFonts w:ascii="Times New Roman" w:hAnsi="Times New Roman" w:cs="Times New Roman"/>
          <w:sz w:val="24"/>
          <w:szCs w:val="24"/>
        </w:rPr>
        <w:t>and their</w:t>
      </w:r>
      <w:r w:rsidR="00E03FB0">
        <w:rPr>
          <w:rFonts w:ascii="Times New Roman" w:hAnsi="Times New Roman" w:cs="Times New Roman"/>
          <w:sz w:val="24"/>
          <w:szCs w:val="24"/>
        </w:rPr>
        <w:t xml:space="preserve"> </w:t>
      </w:r>
      <w:r w:rsidR="00A04C51">
        <w:rPr>
          <w:rFonts w:ascii="Times New Roman" w:hAnsi="Times New Roman" w:cs="Times New Roman"/>
          <w:sz w:val="24"/>
          <w:szCs w:val="24"/>
        </w:rPr>
        <w:t>location</w:t>
      </w:r>
      <w:r w:rsidR="00B42DD8">
        <w:rPr>
          <w:rFonts w:ascii="Times New Roman" w:hAnsi="Times New Roman" w:cs="Times New Roman"/>
          <w:sz w:val="24"/>
          <w:szCs w:val="24"/>
        </w:rPr>
        <w:t xml:space="preserve"> </w:t>
      </w:r>
      <w:r w:rsidR="00E03FB0">
        <w:rPr>
          <w:rFonts w:ascii="Times New Roman" w:hAnsi="Times New Roman" w:cs="Times New Roman"/>
          <w:sz w:val="24"/>
          <w:szCs w:val="24"/>
        </w:rPr>
        <w:t>within the graveyard,</w:t>
      </w:r>
      <w:r w:rsidR="00A442B4">
        <w:rPr>
          <w:rFonts w:ascii="Times New Roman" w:hAnsi="Times New Roman" w:cs="Times New Roman"/>
          <w:sz w:val="24"/>
          <w:szCs w:val="24"/>
        </w:rPr>
        <w:t xml:space="preserve"> </w:t>
      </w:r>
      <w:r w:rsidR="00B42DD8">
        <w:rPr>
          <w:rFonts w:ascii="Times New Roman" w:hAnsi="Times New Roman" w:cs="Times New Roman"/>
          <w:sz w:val="24"/>
          <w:szCs w:val="24"/>
        </w:rPr>
        <w:t>according to</w:t>
      </w:r>
      <w:r w:rsidR="00A442B4">
        <w:rPr>
          <w:rFonts w:ascii="Times New Roman" w:hAnsi="Times New Roman" w:cs="Times New Roman"/>
          <w:sz w:val="24"/>
          <w:szCs w:val="24"/>
        </w:rPr>
        <w:t xml:space="preserve"> University</w:t>
      </w:r>
      <w:r w:rsidR="00D3753D">
        <w:rPr>
          <w:rFonts w:ascii="Times New Roman" w:hAnsi="Times New Roman" w:cs="Times New Roman"/>
          <w:sz w:val="24"/>
          <w:szCs w:val="24"/>
        </w:rPr>
        <w:t xml:space="preserve"> of Wales Trinity Saint David </w:t>
      </w:r>
      <w:r w:rsidR="00B42DD8">
        <w:rPr>
          <w:rFonts w:ascii="Times New Roman" w:hAnsi="Times New Roman" w:cs="Times New Roman"/>
          <w:sz w:val="24"/>
          <w:szCs w:val="24"/>
        </w:rPr>
        <w:t>lecturer</w:t>
      </w:r>
      <w:r w:rsidR="00A62585">
        <w:rPr>
          <w:rFonts w:ascii="Times New Roman" w:hAnsi="Times New Roman" w:cs="Times New Roman"/>
          <w:sz w:val="24"/>
          <w:szCs w:val="24"/>
        </w:rPr>
        <w:t xml:space="preserve"> in Archaeology</w:t>
      </w:r>
      <w:r w:rsidR="00B42DD8">
        <w:rPr>
          <w:rFonts w:ascii="Times New Roman" w:hAnsi="Times New Roman" w:cs="Times New Roman"/>
          <w:sz w:val="24"/>
          <w:szCs w:val="24"/>
        </w:rPr>
        <w:t xml:space="preserve"> Quentin Drew</w:t>
      </w:r>
      <w:r w:rsidR="00A318DA">
        <w:rPr>
          <w:rFonts w:ascii="Times New Roman" w:hAnsi="Times New Roman" w:cs="Times New Roman"/>
          <w:sz w:val="24"/>
          <w:szCs w:val="24"/>
        </w:rPr>
        <w:t xml:space="preserve">. </w:t>
      </w:r>
      <w:r w:rsidR="00AA4B35">
        <w:rPr>
          <w:rFonts w:ascii="Times New Roman" w:hAnsi="Times New Roman" w:cs="Times New Roman"/>
          <w:sz w:val="24"/>
          <w:szCs w:val="24"/>
        </w:rPr>
        <w:t>Quentin</w:t>
      </w:r>
      <w:r w:rsidR="00A318DA">
        <w:rPr>
          <w:rFonts w:ascii="Times New Roman" w:hAnsi="Times New Roman" w:cs="Times New Roman"/>
          <w:sz w:val="24"/>
          <w:szCs w:val="24"/>
        </w:rPr>
        <w:t xml:space="preserve"> mentioned</w:t>
      </w:r>
      <w:r w:rsidR="00AA4B35">
        <w:rPr>
          <w:rFonts w:ascii="Times New Roman" w:hAnsi="Times New Roman" w:cs="Times New Roman"/>
          <w:sz w:val="24"/>
          <w:szCs w:val="24"/>
        </w:rPr>
        <w:t xml:space="preserve"> spoke of this</w:t>
      </w:r>
      <w:r w:rsidR="008B4F03">
        <w:rPr>
          <w:rFonts w:ascii="Times New Roman" w:hAnsi="Times New Roman" w:cs="Times New Roman"/>
          <w:sz w:val="24"/>
          <w:szCs w:val="24"/>
        </w:rPr>
        <w:t xml:space="preserve"> when we toured the </w:t>
      </w:r>
      <w:r w:rsidR="00491B99">
        <w:rPr>
          <w:rFonts w:ascii="Times New Roman" w:hAnsi="Times New Roman" w:cs="Times New Roman"/>
          <w:sz w:val="24"/>
          <w:szCs w:val="24"/>
        </w:rPr>
        <w:t>churchyard but</w:t>
      </w:r>
      <w:r w:rsidR="00536DFB">
        <w:rPr>
          <w:rFonts w:ascii="Times New Roman" w:hAnsi="Times New Roman" w:cs="Times New Roman"/>
          <w:sz w:val="24"/>
          <w:szCs w:val="24"/>
        </w:rPr>
        <w:t xml:space="preserve"> was also explained </w:t>
      </w:r>
      <w:r w:rsidR="001945BC">
        <w:rPr>
          <w:rFonts w:ascii="Times New Roman" w:hAnsi="Times New Roman" w:cs="Times New Roman"/>
          <w:sz w:val="24"/>
          <w:szCs w:val="24"/>
        </w:rPr>
        <w:t>as parish</w:t>
      </w:r>
      <w:r w:rsidR="00CD5789">
        <w:rPr>
          <w:rFonts w:ascii="Times New Roman" w:hAnsi="Times New Roman" w:cs="Times New Roman"/>
          <w:sz w:val="24"/>
          <w:szCs w:val="24"/>
        </w:rPr>
        <w:t xml:space="preserve"> politics over land </w:t>
      </w:r>
      <w:r w:rsidR="00491B99">
        <w:rPr>
          <w:rFonts w:ascii="Times New Roman" w:hAnsi="Times New Roman" w:cs="Times New Roman"/>
          <w:sz w:val="24"/>
          <w:szCs w:val="24"/>
        </w:rPr>
        <w:t xml:space="preserve">acquisition and usage. I do not have </w:t>
      </w:r>
      <w:r w:rsidR="00DC59D6">
        <w:rPr>
          <w:rFonts w:ascii="Times New Roman" w:hAnsi="Times New Roman" w:cs="Times New Roman"/>
          <w:sz w:val="24"/>
          <w:szCs w:val="24"/>
        </w:rPr>
        <w:t xml:space="preserve">sufficient experience or knowledge </w:t>
      </w:r>
      <w:r w:rsidR="00C304D6">
        <w:rPr>
          <w:rFonts w:ascii="Times New Roman" w:hAnsi="Times New Roman" w:cs="Times New Roman"/>
          <w:sz w:val="24"/>
          <w:szCs w:val="24"/>
        </w:rPr>
        <w:t>of the</w:t>
      </w:r>
      <w:r w:rsidR="00DA23CB">
        <w:rPr>
          <w:rFonts w:ascii="Times New Roman" w:hAnsi="Times New Roman" w:cs="Times New Roman"/>
          <w:sz w:val="24"/>
          <w:szCs w:val="24"/>
        </w:rPr>
        <w:t xml:space="preserve"> local </w:t>
      </w:r>
      <w:r w:rsidR="003938E7">
        <w:rPr>
          <w:rFonts w:ascii="Times New Roman" w:hAnsi="Times New Roman" w:cs="Times New Roman"/>
          <w:sz w:val="24"/>
          <w:szCs w:val="24"/>
        </w:rPr>
        <w:t>Graveyards</w:t>
      </w:r>
      <w:r w:rsidR="00DA23CB">
        <w:rPr>
          <w:rFonts w:ascii="Times New Roman" w:hAnsi="Times New Roman" w:cs="Times New Roman"/>
          <w:sz w:val="24"/>
          <w:szCs w:val="24"/>
        </w:rPr>
        <w:t xml:space="preserve"> or further afield </w:t>
      </w:r>
      <w:r w:rsidR="00C304D6">
        <w:rPr>
          <w:rFonts w:ascii="Times New Roman" w:hAnsi="Times New Roman" w:cs="Times New Roman"/>
          <w:sz w:val="24"/>
          <w:szCs w:val="24"/>
        </w:rPr>
        <w:t>yet</w:t>
      </w:r>
      <w:r w:rsidR="003A62C9">
        <w:rPr>
          <w:rFonts w:ascii="Times New Roman" w:hAnsi="Times New Roman" w:cs="Times New Roman"/>
          <w:sz w:val="24"/>
          <w:szCs w:val="24"/>
        </w:rPr>
        <w:t xml:space="preserve"> to verify or refute </w:t>
      </w:r>
      <w:r w:rsidR="008C304B">
        <w:rPr>
          <w:rFonts w:ascii="Times New Roman" w:hAnsi="Times New Roman" w:cs="Times New Roman"/>
          <w:sz w:val="24"/>
          <w:szCs w:val="24"/>
        </w:rPr>
        <w:t>what would be usual</w:t>
      </w:r>
      <w:r w:rsidR="00DA23CB">
        <w:rPr>
          <w:rFonts w:ascii="Times New Roman" w:hAnsi="Times New Roman" w:cs="Times New Roman"/>
          <w:sz w:val="24"/>
          <w:szCs w:val="24"/>
        </w:rPr>
        <w:t xml:space="preserve"> or otherwise</w:t>
      </w:r>
      <w:r w:rsidR="008C304B">
        <w:rPr>
          <w:rFonts w:ascii="Times New Roman" w:hAnsi="Times New Roman" w:cs="Times New Roman"/>
          <w:sz w:val="24"/>
          <w:szCs w:val="24"/>
        </w:rPr>
        <w:t xml:space="preserve"> in the quantity and location of pauper’s </w:t>
      </w:r>
      <w:r w:rsidR="00C52023">
        <w:rPr>
          <w:rFonts w:ascii="Times New Roman" w:hAnsi="Times New Roman" w:cs="Times New Roman"/>
          <w:sz w:val="24"/>
          <w:szCs w:val="24"/>
        </w:rPr>
        <w:t>graves.</w:t>
      </w:r>
      <w:r w:rsidR="00E370F0">
        <w:rPr>
          <w:rFonts w:ascii="Times New Roman" w:hAnsi="Times New Roman" w:cs="Times New Roman"/>
          <w:sz w:val="24"/>
          <w:szCs w:val="24"/>
        </w:rPr>
        <w:t xml:space="preserve"> </w:t>
      </w:r>
      <w:r w:rsidR="00C304D6">
        <w:rPr>
          <w:rFonts w:ascii="Times New Roman" w:hAnsi="Times New Roman" w:cs="Times New Roman"/>
          <w:sz w:val="24"/>
          <w:szCs w:val="24"/>
        </w:rPr>
        <w:t>St Peter’s</w:t>
      </w:r>
      <w:r w:rsidR="00185B8B">
        <w:rPr>
          <w:rFonts w:ascii="Times New Roman" w:hAnsi="Times New Roman" w:cs="Times New Roman"/>
          <w:sz w:val="24"/>
          <w:szCs w:val="24"/>
        </w:rPr>
        <w:t xml:space="preserve"> may be less than typical as it has </w:t>
      </w:r>
      <w:r w:rsidR="00253985">
        <w:rPr>
          <w:rFonts w:ascii="Times New Roman" w:hAnsi="Times New Roman" w:cs="Times New Roman"/>
          <w:sz w:val="24"/>
          <w:szCs w:val="24"/>
        </w:rPr>
        <w:t>the graves for the nearby Catholic Church</w:t>
      </w:r>
      <w:r w:rsidR="001945BC">
        <w:rPr>
          <w:rFonts w:ascii="Times New Roman" w:hAnsi="Times New Roman" w:cs="Times New Roman"/>
          <w:sz w:val="24"/>
          <w:szCs w:val="24"/>
        </w:rPr>
        <w:t>,</w:t>
      </w:r>
      <w:r w:rsidR="00084CDA">
        <w:rPr>
          <w:rFonts w:ascii="Times New Roman" w:hAnsi="Times New Roman" w:cs="Times New Roman"/>
          <w:sz w:val="24"/>
          <w:szCs w:val="24"/>
        </w:rPr>
        <w:t xml:space="preserve"> Our Lady of Mount Carmel</w:t>
      </w:r>
      <w:r w:rsidR="001945BC">
        <w:rPr>
          <w:rFonts w:ascii="Times New Roman" w:hAnsi="Times New Roman" w:cs="Times New Roman"/>
          <w:sz w:val="24"/>
          <w:szCs w:val="24"/>
        </w:rPr>
        <w:t>,</w:t>
      </w:r>
      <w:r w:rsidR="00084CDA">
        <w:rPr>
          <w:rFonts w:ascii="Times New Roman" w:hAnsi="Times New Roman" w:cs="Times New Roman"/>
          <w:sz w:val="24"/>
          <w:szCs w:val="24"/>
        </w:rPr>
        <w:t xml:space="preserve"> buried within it</w:t>
      </w:r>
      <w:r w:rsidR="00253985">
        <w:rPr>
          <w:rFonts w:ascii="Times New Roman" w:hAnsi="Times New Roman" w:cs="Times New Roman"/>
          <w:sz w:val="24"/>
          <w:szCs w:val="24"/>
        </w:rPr>
        <w:t xml:space="preserve">. </w:t>
      </w:r>
      <w:r w:rsidR="00F01D8B">
        <w:rPr>
          <w:rFonts w:ascii="Times New Roman" w:hAnsi="Times New Roman" w:cs="Times New Roman"/>
          <w:sz w:val="24"/>
          <w:szCs w:val="24"/>
        </w:rPr>
        <w:t>Our Lady of Mount Carmel</w:t>
      </w:r>
      <w:r w:rsidR="00084CDA">
        <w:rPr>
          <w:rFonts w:ascii="Times New Roman" w:hAnsi="Times New Roman" w:cs="Times New Roman"/>
          <w:sz w:val="24"/>
          <w:szCs w:val="24"/>
        </w:rPr>
        <w:t xml:space="preserve"> was not allocated </w:t>
      </w:r>
      <w:r w:rsidR="009B26A5">
        <w:rPr>
          <w:rFonts w:ascii="Times New Roman" w:hAnsi="Times New Roman" w:cs="Times New Roman"/>
          <w:sz w:val="24"/>
          <w:szCs w:val="24"/>
        </w:rPr>
        <w:t>sufficient land</w:t>
      </w:r>
      <w:r w:rsidR="00F01D8B">
        <w:rPr>
          <w:rFonts w:ascii="Times New Roman" w:hAnsi="Times New Roman" w:cs="Times New Roman"/>
          <w:sz w:val="24"/>
          <w:szCs w:val="24"/>
        </w:rPr>
        <w:t xml:space="preserve"> to</w:t>
      </w:r>
      <w:r w:rsidR="009B26A5">
        <w:rPr>
          <w:rFonts w:ascii="Times New Roman" w:hAnsi="Times New Roman" w:cs="Times New Roman"/>
          <w:sz w:val="24"/>
          <w:szCs w:val="24"/>
        </w:rPr>
        <w:t xml:space="preserve"> buil</w:t>
      </w:r>
      <w:r w:rsidR="00F01D8B">
        <w:rPr>
          <w:rFonts w:ascii="Times New Roman" w:hAnsi="Times New Roman" w:cs="Times New Roman"/>
          <w:sz w:val="24"/>
          <w:szCs w:val="24"/>
        </w:rPr>
        <w:t xml:space="preserve">d a Church </w:t>
      </w:r>
      <w:r w:rsidR="009B26A5">
        <w:rPr>
          <w:rFonts w:ascii="Times New Roman" w:hAnsi="Times New Roman" w:cs="Times New Roman"/>
          <w:sz w:val="24"/>
          <w:szCs w:val="24"/>
        </w:rPr>
        <w:t xml:space="preserve">and have a graveyard as well. </w:t>
      </w:r>
    </w:p>
    <w:p w14:paraId="7B4F2295" w14:textId="6ACB9355" w:rsidR="00B331A3" w:rsidRDefault="00EC0B67" w:rsidP="7ED9C8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 </w:t>
      </w:r>
      <w:r w:rsidR="00C821C3">
        <w:rPr>
          <w:rFonts w:ascii="Times New Roman" w:hAnsi="Times New Roman" w:cs="Times New Roman"/>
          <w:sz w:val="24"/>
          <w:szCs w:val="24"/>
        </w:rPr>
        <w:t xml:space="preserve">Peter’s graveyard </w:t>
      </w:r>
      <w:r>
        <w:rPr>
          <w:rFonts w:ascii="Times New Roman" w:hAnsi="Times New Roman" w:cs="Times New Roman"/>
          <w:sz w:val="24"/>
          <w:szCs w:val="24"/>
        </w:rPr>
        <w:t xml:space="preserve">looks </w:t>
      </w:r>
      <w:r w:rsidR="00094C3D">
        <w:rPr>
          <w:rFonts w:ascii="Times New Roman" w:hAnsi="Times New Roman" w:cs="Times New Roman"/>
          <w:sz w:val="24"/>
          <w:szCs w:val="24"/>
        </w:rPr>
        <w:t xml:space="preserve">like a boot or </w:t>
      </w:r>
      <w:r w:rsidR="001A7CF1">
        <w:rPr>
          <w:rFonts w:ascii="Times New Roman" w:hAnsi="Times New Roman" w:cs="Times New Roman"/>
          <w:sz w:val="24"/>
          <w:szCs w:val="24"/>
        </w:rPr>
        <w:t>a large</w:t>
      </w:r>
      <w:r w:rsidR="00094C3D">
        <w:rPr>
          <w:rFonts w:ascii="Times New Roman" w:hAnsi="Times New Roman" w:cs="Times New Roman"/>
          <w:sz w:val="24"/>
          <w:szCs w:val="24"/>
        </w:rPr>
        <w:t xml:space="preserve"> woolly sock from an </w:t>
      </w:r>
      <w:r w:rsidR="001A7CF1">
        <w:rPr>
          <w:rFonts w:ascii="Times New Roman" w:hAnsi="Times New Roman" w:cs="Times New Roman"/>
          <w:sz w:val="24"/>
          <w:szCs w:val="24"/>
        </w:rPr>
        <w:t>aerial</w:t>
      </w:r>
      <w:r w:rsidR="00094C3D">
        <w:rPr>
          <w:rFonts w:ascii="Times New Roman" w:hAnsi="Times New Roman" w:cs="Times New Roman"/>
          <w:sz w:val="24"/>
          <w:szCs w:val="24"/>
        </w:rPr>
        <w:t xml:space="preserve"> </w:t>
      </w:r>
      <w:r w:rsidR="009C567B">
        <w:rPr>
          <w:rFonts w:ascii="Times New Roman" w:hAnsi="Times New Roman" w:cs="Times New Roman"/>
          <w:sz w:val="24"/>
          <w:szCs w:val="24"/>
        </w:rPr>
        <w:t>view</w:t>
      </w:r>
      <w:r w:rsidR="001B5BC7">
        <w:rPr>
          <w:rFonts w:ascii="Times New Roman" w:hAnsi="Times New Roman" w:cs="Times New Roman"/>
          <w:sz w:val="24"/>
          <w:szCs w:val="24"/>
        </w:rPr>
        <w:t xml:space="preserve"> </w:t>
      </w:r>
      <w:r w:rsidR="00656DA4">
        <w:rPr>
          <w:rFonts w:ascii="Times New Roman" w:hAnsi="Times New Roman" w:cs="Times New Roman"/>
          <w:sz w:val="24"/>
          <w:szCs w:val="24"/>
        </w:rPr>
        <w:t>(see map</w:t>
      </w:r>
      <w:r w:rsidR="001B5BC7">
        <w:rPr>
          <w:rFonts w:ascii="Times New Roman" w:hAnsi="Times New Roman" w:cs="Times New Roman"/>
          <w:sz w:val="24"/>
          <w:szCs w:val="24"/>
        </w:rPr>
        <w:t>)</w:t>
      </w:r>
      <w:r w:rsidR="009C567B">
        <w:rPr>
          <w:rFonts w:ascii="Times New Roman" w:hAnsi="Times New Roman" w:cs="Times New Roman"/>
          <w:sz w:val="24"/>
          <w:szCs w:val="24"/>
        </w:rPr>
        <w:t xml:space="preserve">; the </w:t>
      </w:r>
      <w:r w:rsidR="001A7CF1">
        <w:rPr>
          <w:rFonts w:ascii="Times New Roman" w:hAnsi="Times New Roman" w:cs="Times New Roman"/>
          <w:sz w:val="24"/>
          <w:szCs w:val="24"/>
        </w:rPr>
        <w:t>c</w:t>
      </w:r>
      <w:r w:rsidR="009C567B">
        <w:rPr>
          <w:rFonts w:ascii="Times New Roman" w:hAnsi="Times New Roman" w:cs="Times New Roman"/>
          <w:sz w:val="24"/>
          <w:szCs w:val="24"/>
        </w:rPr>
        <w:t>hurch fits across the instep of th</w:t>
      </w:r>
      <w:r w:rsidR="001A7CF1">
        <w:rPr>
          <w:rFonts w:ascii="Times New Roman" w:hAnsi="Times New Roman" w:cs="Times New Roman"/>
          <w:sz w:val="24"/>
          <w:szCs w:val="24"/>
        </w:rPr>
        <w:t>is</w:t>
      </w:r>
      <w:r w:rsidR="009C567B">
        <w:rPr>
          <w:rFonts w:ascii="Times New Roman" w:hAnsi="Times New Roman" w:cs="Times New Roman"/>
          <w:sz w:val="24"/>
          <w:szCs w:val="24"/>
        </w:rPr>
        <w:t xml:space="preserve"> boot. </w:t>
      </w:r>
      <w:r w:rsidR="00C821C3">
        <w:rPr>
          <w:rFonts w:ascii="Times New Roman" w:hAnsi="Times New Roman" w:cs="Times New Roman"/>
          <w:sz w:val="24"/>
          <w:szCs w:val="24"/>
        </w:rPr>
        <w:t>All</w:t>
      </w:r>
      <w:r w:rsidR="009C567B">
        <w:rPr>
          <w:rFonts w:ascii="Times New Roman" w:hAnsi="Times New Roman" w:cs="Times New Roman"/>
          <w:sz w:val="24"/>
          <w:szCs w:val="24"/>
        </w:rPr>
        <w:t xml:space="preserve"> the graves within the foot shaped area</w:t>
      </w:r>
      <w:r w:rsidR="00476C8E">
        <w:rPr>
          <w:rFonts w:ascii="Times New Roman" w:hAnsi="Times New Roman" w:cs="Times New Roman"/>
          <w:sz w:val="24"/>
          <w:szCs w:val="24"/>
        </w:rPr>
        <w:t xml:space="preserve"> of the boot</w:t>
      </w:r>
      <w:r w:rsidR="00B80EF6">
        <w:rPr>
          <w:rFonts w:ascii="Times New Roman" w:hAnsi="Times New Roman" w:cs="Times New Roman"/>
          <w:sz w:val="24"/>
          <w:szCs w:val="24"/>
        </w:rPr>
        <w:t>,</w:t>
      </w:r>
      <w:r w:rsidR="00476C8E">
        <w:rPr>
          <w:rFonts w:ascii="Times New Roman" w:hAnsi="Times New Roman" w:cs="Times New Roman"/>
          <w:sz w:val="24"/>
          <w:szCs w:val="24"/>
        </w:rPr>
        <w:t xml:space="preserve"> date from the middle of the eighteenth </w:t>
      </w:r>
      <w:r w:rsidR="00173854">
        <w:rPr>
          <w:rFonts w:ascii="Times New Roman" w:hAnsi="Times New Roman" w:cs="Times New Roman"/>
          <w:sz w:val="24"/>
          <w:szCs w:val="24"/>
        </w:rPr>
        <w:t>up to</w:t>
      </w:r>
      <w:r w:rsidR="00476C8E">
        <w:rPr>
          <w:rFonts w:ascii="Times New Roman" w:hAnsi="Times New Roman" w:cs="Times New Roman"/>
          <w:sz w:val="24"/>
          <w:szCs w:val="24"/>
        </w:rPr>
        <w:t xml:space="preserve"> </w:t>
      </w:r>
      <w:r w:rsidR="00586625">
        <w:rPr>
          <w:rFonts w:ascii="Times New Roman" w:hAnsi="Times New Roman" w:cs="Times New Roman"/>
          <w:sz w:val="24"/>
          <w:szCs w:val="24"/>
        </w:rPr>
        <w:t>the beginning of the twentieth century.</w:t>
      </w:r>
      <w:r w:rsidR="00C5359D">
        <w:rPr>
          <w:rFonts w:ascii="Times New Roman" w:hAnsi="Times New Roman" w:cs="Times New Roman"/>
          <w:sz w:val="24"/>
          <w:szCs w:val="24"/>
        </w:rPr>
        <w:t xml:space="preserve"> There are exceptions to this rule; </w:t>
      </w:r>
      <w:r w:rsidR="00173854">
        <w:rPr>
          <w:rFonts w:ascii="Times New Roman" w:hAnsi="Times New Roman" w:cs="Times New Roman"/>
          <w:sz w:val="24"/>
          <w:szCs w:val="24"/>
        </w:rPr>
        <w:t>a variety of graves from later</w:t>
      </w:r>
      <w:r w:rsidR="00586625">
        <w:rPr>
          <w:rFonts w:ascii="Times New Roman" w:hAnsi="Times New Roman" w:cs="Times New Roman"/>
          <w:sz w:val="24"/>
          <w:szCs w:val="24"/>
        </w:rPr>
        <w:t xml:space="preserve"> </w:t>
      </w:r>
      <w:r w:rsidR="00173854">
        <w:rPr>
          <w:rFonts w:ascii="Times New Roman" w:hAnsi="Times New Roman" w:cs="Times New Roman"/>
          <w:sz w:val="24"/>
          <w:szCs w:val="24"/>
        </w:rPr>
        <w:t>in the twentieth century are seeded within these areas</w:t>
      </w:r>
      <w:r w:rsidR="007830F0">
        <w:rPr>
          <w:rFonts w:ascii="Times New Roman" w:hAnsi="Times New Roman" w:cs="Times New Roman"/>
          <w:sz w:val="24"/>
          <w:szCs w:val="24"/>
        </w:rPr>
        <w:t>,</w:t>
      </w:r>
      <w:r w:rsidR="008E2983">
        <w:rPr>
          <w:rFonts w:ascii="Times New Roman" w:hAnsi="Times New Roman" w:cs="Times New Roman"/>
          <w:sz w:val="24"/>
          <w:szCs w:val="24"/>
        </w:rPr>
        <w:t xml:space="preserve"> but still sympathetic to their </w:t>
      </w:r>
      <w:r w:rsidR="00763FF8">
        <w:rPr>
          <w:rFonts w:ascii="Times New Roman" w:hAnsi="Times New Roman" w:cs="Times New Roman"/>
          <w:sz w:val="24"/>
          <w:szCs w:val="24"/>
        </w:rPr>
        <w:t>immediate neighbours in style.</w:t>
      </w:r>
      <w:r w:rsidR="004936FC">
        <w:rPr>
          <w:rFonts w:ascii="Times New Roman" w:hAnsi="Times New Roman" w:cs="Times New Roman"/>
          <w:sz w:val="24"/>
          <w:szCs w:val="24"/>
        </w:rPr>
        <w:t xml:space="preserve"> </w:t>
      </w:r>
      <w:r w:rsidR="00A15086">
        <w:rPr>
          <w:rFonts w:ascii="Times New Roman" w:hAnsi="Times New Roman" w:cs="Times New Roman"/>
          <w:sz w:val="24"/>
          <w:szCs w:val="24"/>
        </w:rPr>
        <w:t>Within the graveyard</w:t>
      </w:r>
      <w:r w:rsidR="00B677B6">
        <w:rPr>
          <w:rFonts w:ascii="Times New Roman" w:hAnsi="Times New Roman" w:cs="Times New Roman"/>
          <w:sz w:val="24"/>
          <w:szCs w:val="24"/>
        </w:rPr>
        <w:t xml:space="preserve"> it </w:t>
      </w:r>
      <w:r w:rsidR="00A15086">
        <w:rPr>
          <w:rFonts w:ascii="Times New Roman" w:hAnsi="Times New Roman" w:cs="Times New Roman"/>
          <w:sz w:val="24"/>
          <w:szCs w:val="24"/>
        </w:rPr>
        <w:t xml:space="preserve">has interestingly delineated </w:t>
      </w:r>
      <w:r w:rsidR="00B677B6">
        <w:rPr>
          <w:rFonts w:ascii="Times New Roman" w:hAnsi="Times New Roman" w:cs="Times New Roman"/>
          <w:sz w:val="24"/>
          <w:szCs w:val="24"/>
        </w:rPr>
        <w:t>footpaths</w:t>
      </w:r>
      <w:r w:rsidR="00A15086">
        <w:rPr>
          <w:rFonts w:ascii="Times New Roman" w:hAnsi="Times New Roman" w:cs="Times New Roman"/>
          <w:sz w:val="24"/>
          <w:szCs w:val="24"/>
        </w:rPr>
        <w:t>;</w:t>
      </w:r>
      <w:r w:rsidR="00B677B6">
        <w:rPr>
          <w:rFonts w:ascii="Times New Roman" w:hAnsi="Times New Roman" w:cs="Times New Roman"/>
          <w:sz w:val="24"/>
          <w:szCs w:val="24"/>
        </w:rPr>
        <w:t xml:space="preserve"> </w:t>
      </w:r>
      <w:r w:rsidR="001D3033">
        <w:rPr>
          <w:rFonts w:ascii="Times New Roman" w:hAnsi="Times New Roman" w:cs="Times New Roman"/>
          <w:sz w:val="24"/>
          <w:szCs w:val="24"/>
        </w:rPr>
        <w:t>this can be seen in my wonderfully hand drawn map of the graveyard in the appendix.</w:t>
      </w:r>
      <w:r w:rsidR="00CF1832">
        <w:rPr>
          <w:rFonts w:ascii="Times New Roman" w:hAnsi="Times New Roman" w:cs="Times New Roman"/>
          <w:sz w:val="24"/>
          <w:szCs w:val="24"/>
        </w:rPr>
        <w:t xml:space="preserve"> </w:t>
      </w:r>
      <w:r w:rsidR="00D24238">
        <w:rPr>
          <w:rFonts w:ascii="Times New Roman" w:hAnsi="Times New Roman" w:cs="Times New Roman"/>
          <w:sz w:val="24"/>
          <w:szCs w:val="24"/>
        </w:rPr>
        <w:t>F</w:t>
      </w:r>
      <w:r w:rsidR="00CF1832">
        <w:rPr>
          <w:rFonts w:ascii="Times New Roman" w:hAnsi="Times New Roman" w:cs="Times New Roman"/>
          <w:sz w:val="24"/>
          <w:szCs w:val="24"/>
        </w:rPr>
        <w:t>ootpaths</w:t>
      </w:r>
      <w:r w:rsidR="00D24238">
        <w:rPr>
          <w:rFonts w:ascii="Times New Roman" w:hAnsi="Times New Roman" w:cs="Times New Roman"/>
          <w:sz w:val="24"/>
          <w:szCs w:val="24"/>
        </w:rPr>
        <w:t xml:space="preserve"> are highlighted </w:t>
      </w:r>
      <w:r w:rsidR="00CF1832">
        <w:rPr>
          <w:rFonts w:ascii="Times New Roman" w:hAnsi="Times New Roman" w:cs="Times New Roman"/>
          <w:sz w:val="24"/>
          <w:szCs w:val="24"/>
        </w:rPr>
        <w:t xml:space="preserve">in orange, section 1 is the </w:t>
      </w:r>
      <w:r w:rsidR="00E65BFA">
        <w:rPr>
          <w:rFonts w:ascii="Times New Roman" w:hAnsi="Times New Roman" w:cs="Times New Roman"/>
          <w:sz w:val="24"/>
          <w:szCs w:val="24"/>
        </w:rPr>
        <w:t>most recent</w:t>
      </w:r>
      <w:r w:rsidR="00CF1832">
        <w:rPr>
          <w:rFonts w:ascii="Times New Roman" w:hAnsi="Times New Roman" w:cs="Times New Roman"/>
          <w:sz w:val="24"/>
          <w:szCs w:val="24"/>
        </w:rPr>
        <w:t xml:space="preserve"> section of the graveyard to </w:t>
      </w:r>
      <w:r w:rsidR="004C4A9E">
        <w:rPr>
          <w:rFonts w:ascii="Times New Roman" w:hAnsi="Times New Roman" w:cs="Times New Roman"/>
          <w:sz w:val="24"/>
          <w:szCs w:val="24"/>
        </w:rPr>
        <w:t>have burials</w:t>
      </w:r>
      <w:r w:rsidR="00CF1832">
        <w:rPr>
          <w:rFonts w:ascii="Times New Roman" w:hAnsi="Times New Roman" w:cs="Times New Roman"/>
          <w:sz w:val="24"/>
          <w:szCs w:val="24"/>
        </w:rPr>
        <w:t xml:space="preserve">. </w:t>
      </w:r>
      <w:r w:rsidR="00E56292">
        <w:rPr>
          <w:rFonts w:ascii="Times New Roman" w:hAnsi="Times New Roman" w:cs="Times New Roman"/>
          <w:sz w:val="24"/>
          <w:szCs w:val="24"/>
        </w:rPr>
        <w:t>Included</w:t>
      </w:r>
      <w:r w:rsidR="006F7A59">
        <w:rPr>
          <w:rFonts w:ascii="Times New Roman" w:hAnsi="Times New Roman" w:cs="Times New Roman"/>
          <w:sz w:val="24"/>
          <w:szCs w:val="24"/>
        </w:rPr>
        <w:t xml:space="preserve"> within </w:t>
      </w:r>
      <w:r w:rsidR="00E03017">
        <w:rPr>
          <w:rFonts w:ascii="Times New Roman" w:hAnsi="Times New Roman" w:cs="Times New Roman"/>
          <w:sz w:val="24"/>
          <w:szCs w:val="24"/>
        </w:rPr>
        <w:t>the</w:t>
      </w:r>
      <w:r w:rsidR="006F7A59">
        <w:rPr>
          <w:rFonts w:ascii="Times New Roman" w:hAnsi="Times New Roman" w:cs="Times New Roman"/>
          <w:sz w:val="24"/>
          <w:szCs w:val="24"/>
        </w:rPr>
        <w:t xml:space="preserve"> paper</w:t>
      </w:r>
      <w:r w:rsidR="00E65BFA">
        <w:rPr>
          <w:rFonts w:ascii="Times New Roman" w:hAnsi="Times New Roman" w:cs="Times New Roman"/>
          <w:sz w:val="24"/>
          <w:szCs w:val="24"/>
        </w:rPr>
        <w:t xml:space="preserve"> are</w:t>
      </w:r>
      <w:r w:rsidR="00E56292">
        <w:rPr>
          <w:rFonts w:ascii="Times New Roman" w:hAnsi="Times New Roman" w:cs="Times New Roman"/>
          <w:sz w:val="24"/>
          <w:szCs w:val="24"/>
        </w:rPr>
        <w:t xml:space="preserve"> </w:t>
      </w:r>
      <w:r w:rsidR="00290E7C">
        <w:rPr>
          <w:rFonts w:ascii="Times New Roman" w:hAnsi="Times New Roman" w:cs="Times New Roman"/>
          <w:sz w:val="24"/>
          <w:szCs w:val="24"/>
        </w:rPr>
        <w:t xml:space="preserve">various </w:t>
      </w:r>
      <w:r w:rsidR="00E56292">
        <w:rPr>
          <w:rFonts w:ascii="Times New Roman" w:hAnsi="Times New Roman" w:cs="Times New Roman"/>
          <w:sz w:val="24"/>
          <w:szCs w:val="24"/>
        </w:rPr>
        <w:t>photo</w:t>
      </w:r>
      <w:r w:rsidR="00E65BFA">
        <w:rPr>
          <w:rFonts w:ascii="Times New Roman" w:hAnsi="Times New Roman" w:cs="Times New Roman"/>
          <w:sz w:val="24"/>
          <w:szCs w:val="24"/>
        </w:rPr>
        <w:t>graphs</w:t>
      </w:r>
      <w:r w:rsidR="00486630">
        <w:rPr>
          <w:rFonts w:ascii="Times New Roman" w:hAnsi="Times New Roman" w:cs="Times New Roman"/>
          <w:sz w:val="24"/>
          <w:szCs w:val="24"/>
        </w:rPr>
        <w:t xml:space="preserve"> of the</w:t>
      </w:r>
      <w:r w:rsidR="00E56292">
        <w:rPr>
          <w:rFonts w:ascii="Times New Roman" w:hAnsi="Times New Roman" w:cs="Times New Roman"/>
          <w:sz w:val="24"/>
          <w:szCs w:val="24"/>
        </w:rPr>
        <w:t xml:space="preserve"> formations</w:t>
      </w:r>
      <w:r w:rsidR="00486630">
        <w:rPr>
          <w:rFonts w:ascii="Times New Roman" w:hAnsi="Times New Roman" w:cs="Times New Roman"/>
          <w:sz w:val="24"/>
          <w:szCs w:val="24"/>
        </w:rPr>
        <w:t xml:space="preserve"> and patterns</w:t>
      </w:r>
      <w:r w:rsidR="0097138A">
        <w:rPr>
          <w:rFonts w:ascii="Times New Roman" w:hAnsi="Times New Roman" w:cs="Times New Roman"/>
          <w:sz w:val="24"/>
          <w:szCs w:val="24"/>
        </w:rPr>
        <w:t xml:space="preserve"> of</w:t>
      </w:r>
      <w:r w:rsidR="00486630">
        <w:rPr>
          <w:rFonts w:ascii="Times New Roman" w:hAnsi="Times New Roman" w:cs="Times New Roman"/>
          <w:sz w:val="24"/>
          <w:szCs w:val="24"/>
        </w:rPr>
        <w:t xml:space="preserve"> the </w:t>
      </w:r>
      <w:r w:rsidR="00E370F0">
        <w:rPr>
          <w:rFonts w:ascii="Times New Roman" w:hAnsi="Times New Roman" w:cs="Times New Roman"/>
          <w:sz w:val="24"/>
          <w:szCs w:val="24"/>
        </w:rPr>
        <w:t xml:space="preserve">headstones </w:t>
      </w:r>
      <w:r w:rsidR="00700732">
        <w:rPr>
          <w:rFonts w:ascii="Times New Roman" w:hAnsi="Times New Roman" w:cs="Times New Roman"/>
          <w:sz w:val="24"/>
          <w:szCs w:val="24"/>
        </w:rPr>
        <w:t>upon observation</w:t>
      </w:r>
      <w:r w:rsidR="00026FE3">
        <w:rPr>
          <w:rFonts w:ascii="Times New Roman" w:hAnsi="Times New Roman" w:cs="Times New Roman"/>
          <w:sz w:val="24"/>
          <w:szCs w:val="24"/>
        </w:rPr>
        <w:t xml:space="preserve">. </w:t>
      </w:r>
      <w:r w:rsidR="00F6040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9D6ADD4" w14:textId="1815647A" w:rsidR="00FB67E1" w:rsidRDefault="002E7D2C" w:rsidP="7ED9C8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DB057F">
        <w:rPr>
          <w:rFonts w:ascii="Times New Roman" w:hAnsi="Times New Roman" w:cs="Times New Roman"/>
          <w:sz w:val="24"/>
          <w:szCs w:val="24"/>
        </w:rPr>
        <w:t xml:space="preserve">The question </w:t>
      </w:r>
      <w:r w:rsidR="00671D8C">
        <w:rPr>
          <w:rFonts w:ascii="Times New Roman" w:hAnsi="Times New Roman" w:cs="Times New Roman"/>
          <w:sz w:val="24"/>
          <w:szCs w:val="24"/>
        </w:rPr>
        <w:t>on headstone uniformity as an indicator of the changing attitudes</w:t>
      </w:r>
      <w:r w:rsidR="00C9199B">
        <w:rPr>
          <w:rFonts w:ascii="Times New Roman" w:hAnsi="Times New Roman" w:cs="Times New Roman"/>
          <w:sz w:val="24"/>
          <w:szCs w:val="24"/>
        </w:rPr>
        <w:t xml:space="preserve"> to death</w:t>
      </w:r>
      <w:r w:rsidR="00B331A3">
        <w:rPr>
          <w:rFonts w:ascii="Times New Roman" w:hAnsi="Times New Roman" w:cs="Times New Roman"/>
          <w:sz w:val="24"/>
          <w:szCs w:val="24"/>
        </w:rPr>
        <w:t xml:space="preserve">; </w:t>
      </w:r>
      <w:r w:rsidR="00C9199B">
        <w:rPr>
          <w:rFonts w:ascii="Times New Roman" w:hAnsi="Times New Roman" w:cs="Times New Roman"/>
          <w:sz w:val="24"/>
          <w:szCs w:val="24"/>
        </w:rPr>
        <w:t>arose</w:t>
      </w:r>
      <w:r w:rsidR="00B331A3">
        <w:rPr>
          <w:rFonts w:ascii="Times New Roman" w:hAnsi="Times New Roman" w:cs="Times New Roman"/>
          <w:sz w:val="24"/>
          <w:szCs w:val="24"/>
        </w:rPr>
        <w:t xml:space="preserve"> on</w:t>
      </w:r>
      <w:r w:rsidR="00F35FC2">
        <w:rPr>
          <w:rFonts w:ascii="Times New Roman" w:hAnsi="Times New Roman" w:cs="Times New Roman"/>
          <w:sz w:val="24"/>
          <w:szCs w:val="24"/>
        </w:rPr>
        <w:t xml:space="preserve"> first</w:t>
      </w:r>
      <w:r w:rsidR="00B331A3">
        <w:rPr>
          <w:rFonts w:ascii="Times New Roman" w:hAnsi="Times New Roman" w:cs="Times New Roman"/>
          <w:sz w:val="24"/>
          <w:szCs w:val="24"/>
        </w:rPr>
        <w:t xml:space="preserve"> looking at</w:t>
      </w:r>
      <w:r w:rsidR="00F027EF">
        <w:rPr>
          <w:rFonts w:ascii="Times New Roman" w:hAnsi="Times New Roman" w:cs="Times New Roman"/>
          <w:sz w:val="24"/>
          <w:szCs w:val="24"/>
        </w:rPr>
        <w:t xml:space="preserve"> </w:t>
      </w:r>
      <w:r w:rsidR="002B17C1">
        <w:rPr>
          <w:rFonts w:ascii="Times New Roman" w:hAnsi="Times New Roman" w:cs="Times New Roman"/>
          <w:sz w:val="24"/>
          <w:szCs w:val="24"/>
        </w:rPr>
        <w:t xml:space="preserve">the formation </w:t>
      </w:r>
      <w:r w:rsidR="007C0347">
        <w:rPr>
          <w:rFonts w:ascii="Times New Roman" w:hAnsi="Times New Roman" w:cs="Times New Roman"/>
          <w:sz w:val="24"/>
          <w:szCs w:val="24"/>
        </w:rPr>
        <w:t>of gravestones in Section 1</w:t>
      </w:r>
      <w:r w:rsidR="00E140DA">
        <w:rPr>
          <w:rFonts w:ascii="Times New Roman" w:hAnsi="Times New Roman" w:cs="Times New Roman"/>
          <w:sz w:val="24"/>
          <w:szCs w:val="24"/>
        </w:rPr>
        <w:t>;</w:t>
      </w:r>
      <w:r w:rsidR="007C0347">
        <w:rPr>
          <w:rFonts w:ascii="Times New Roman" w:hAnsi="Times New Roman" w:cs="Times New Roman"/>
          <w:sz w:val="24"/>
          <w:szCs w:val="24"/>
        </w:rPr>
        <w:t xml:space="preserve"> </w:t>
      </w:r>
      <w:r w:rsidR="00B71471">
        <w:rPr>
          <w:rFonts w:ascii="Times New Roman" w:hAnsi="Times New Roman" w:cs="Times New Roman"/>
          <w:sz w:val="24"/>
          <w:szCs w:val="24"/>
        </w:rPr>
        <w:t xml:space="preserve">how </w:t>
      </w:r>
      <w:r w:rsidR="00F35763">
        <w:rPr>
          <w:rFonts w:ascii="Times New Roman" w:hAnsi="Times New Roman" w:cs="Times New Roman"/>
          <w:sz w:val="24"/>
          <w:szCs w:val="24"/>
        </w:rPr>
        <w:t xml:space="preserve">on observing section1 from the footpath separating them from </w:t>
      </w:r>
      <w:r w:rsidR="00E140DA">
        <w:rPr>
          <w:rFonts w:ascii="Times New Roman" w:hAnsi="Times New Roman" w:cs="Times New Roman"/>
          <w:sz w:val="24"/>
          <w:szCs w:val="24"/>
        </w:rPr>
        <w:t>the Catholic and Polish section</w:t>
      </w:r>
      <w:r w:rsidR="00332A9B">
        <w:rPr>
          <w:rFonts w:ascii="Times New Roman" w:hAnsi="Times New Roman" w:cs="Times New Roman"/>
          <w:sz w:val="24"/>
          <w:szCs w:val="24"/>
        </w:rPr>
        <w:t>,</w:t>
      </w:r>
      <w:r w:rsidR="00E140DA">
        <w:rPr>
          <w:rFonts w:ascii="Times New Roman" w:hAnsi="Times New Roman" w:cs="Times New Roman"/>
          <w:sz w:val="24"/>
          <w:szCs w:val="24"/>
        </w:rPr>
        <w:t xml:space="preserve"> highlighted </w:t>
      </w:r>
      <w:r w:rsidR="0099314B">
        <w:rPr>
          <w:rFonts w:ascii="Times New Roman" w:hAnsi="Times New Roman" w:cs="Times New Roman"/>
          <w:sz w:val="24"/>
          <w:szCs w:val="24"/>
        </w:rPr>
        <w:t>their</w:t>
      </w:r>
      <w:r w:rsidR="00642FCC">
        <w:rPr>
          <w:rFonts w:ascii="Times New Roman" w:hAnsi="Times New Roman" w:cs="Times New Roman"/>
          <w:sz w:val="24"/>
          <w:szCs w:val="24"/>
        </w:rPr>
        <w:t xml:space="preserve"> almost </w:t>
      </w:r>
      <w:r w:rsidR="008D79DE">
        <w:rPr>
          <w:rFonts w:ascii="Times New Roman" w:hAnsi="Times New Roman" w:cs="Times New Roman"/>
          <w:sz w:val="24"/>
          <w:szCs w:val="24"/>
        </w:rPr>
        <w:t xml:space="preserve">soldierly </w:t>
      </w:r>
      <w:r w:rsidR="0099314B">
        <w:rPr>
          <w:rFonts w:ascii="Times New Roman" w:hAnsi="Times New Roman" w:cs="Times New Roman"/>
          <w:sz w:val="24"/>
          <w:szCs w:val="24"/>
        </w:rPr>
        <w:t>uniformity.</w:t>
      </w:r>
      <w:r w:rsidR="008D79DE">
        <w:rPr>
          <w:rFonts w:ascii="Times New Roman" w:hAnsi="Times New Roman" w:cs="Times New Roman"/>
          <w:sz w:val="24"/>
          <w:szCs w:val="24"/>
        </w:rPr>
        <w:t xml:space="preserve"> Not just in rows and columns</w:t>
      </w:r>
      <w:r w:rsidR="003709AF">
        <w:rPr>
          <w:rFonts w:ascii="Times New Roman" w:hAnsi="Times New Roman" w:cs="Times New Roman"/>
          <w:sz w:val="24"/>
          <w:szCs w:val="24"/>
        </w:rPr>
        <w:t xml:space="preserve">; but their heights, widths and even depths of the headstones. </w:t>
      </w:r>
      <w:r w:rsidR="00B64EFB">
        <w:rPr>
          <w:rFonts w:ascii="Times New Roman" w:hAnsi="Times New Roman" w:cs="Times New Roman"/>
          <w:sz w:val="24"/>
          <w:szCs w:val="24"/>
        </w:rPr>
        <w:t>Why did th</w:t>
      </w:r>
      <w:r w:rsidR="00BD5C8C">
        <w:rPr>
          <w:rFonts w:ascii="Times New Roman" w:hAnsi="Times New Roman" w:cs="Times New Roman"/>
          <w:sz w:val="24"/>
          <w:szCs w:val="24"/>
        </w:rPr>
        <w:t>e headstones in this section</w:t>
      </w:r>
      <w:r w:rsidR="00B64EFB">
        <w:rPr>
          <w:rFonts w:ascii="Times New Roman" w:hAnsi="Times New Roman" w:cs="Times New Roman"/>
          <w:sz w:val="24"/>
          <w:szCs w:val="24"/>
        </w:rPr>
        <w:t xml:space="preserve"> of the graveyard </w:t>
      </w:r>
      <w:r w:rsidR="00BD5C8C">
        <w:rPr>
          <w:rFonts w:ascii="Times New Roman" w:hAnsi="Times New Roman" w:cs="Times New Roman"/>
          <w:sz w:val="24"/>
          <w:szCs w:val="24"/>
        </w:rPr>
        <w:t>appear so uniform</w:t>
      </w:r>
      <w:r w:rsidR="00A871EF">
        <w:rPr>
          <w:rFonts w:ascii="Times New Roman" w:hAnsi="Times New Roman" w:cs="Times New Roman"/>
          <w:sz w:val="24"/>
          <w:szCs w:val="24"/>
        </w:rPr>
        <w:t xml:space="preserve">? </w:t>
      </w:r>
      <w:r w:rsidR="00F24D60">
        <w:rPr>
          <w:rFonts w:ascii="Times New Roman" w:hAnsi="Times New Roman" w:cs="Times New Roman"/>
          <w:sz w:val="24"/>
          <w:szCs w:val="24"/>
        </w:rPr>
        <w:t>Pearson</w:t>
      </w:r>
      <w:r w:rsidR="00FD318A">
        <w:rPr>
          <w:rFonts w:ascii="Times New Roman" w:hAnsi="Times New Roman" w:cs="Times New Roman"/>
          <w:sz w:val="24"/>
          <w:szCs w:val="24"/>
        </w:rPr>
        <w:t xml:space="preserve"> (1982</w:t>
      </w:r>
      <w:r w:rsidR="00A955D5">
        <w:rPr>
          <w:rFonts w:ascii="Times New Roman" w:hAnsi="Times New Roman" w:cs="Times New Roman"/>
          <w:sz w:val="24"/>
          <w:szCs w:val="24"/>
        </w:rPr>
        <w:t>: 110</w:t>
      </w:r>
      <w:r w:rsidR="00FD318A">
        <w:rPr>
          <w:rFonts w:ascii="Times New Roman" w:hAnsi="Times New Roman" w:cs="Times New Roman"/>
          <w:sz w:val="24"/>
          <w:szCs w:val="24"/>
        </w:rPr>
        <w:t>)</w:t>
      </w:r>
      <w:r w:rsidR="002E6F1D">
        <w:rPr>
          <w:rFonts w:ascii="Times New Roman" w:hAnsi="Times New Roman" w:cs="Times New Roman"/>
          <w:sz w:val="24"/>
          <w:szCs w:val="24"/>
        </w:rPr>
        <w:t xml:space="preserve"> </w:t>
      </w:r>
      <w:r w:rsidR="00576069">
        <w:rPr>
          <w:rFonts w:ascii="Times New Roman" w:hAnsi="Times New Roman" w:cs="Times New Roman"/>
          <w:sz w:val="24"/>
          <w:szCs w:val="24"/>
        </w:rPr>
        <w:t xml:space="preserve">argues that the decrease in </w:t>
      </w:r>
      <w:r w:rsidR="00E90F84">
        <w:rPr>
          <w:rFonts w:ascii="Times New Roman" w:hAnsi="Times New Roman" w:cs="Times New Roman"/>
          <w:sz w:val="24"/>
          <w:szCs w:val="24"/>
        </w:rPr>
        <w:t>memorialising with ostentatious</w:t>
      </w:r>
      <w:r w:rsidR="00221A24">
        <w:rPr>
          <w:rFonts w:ascii="Times New Roman" w:hAnsi="Times New Roman" w:cs="Times New Roman"/>
          <w:sz w:val="24"/>
          <w:szCs w:val="24"/>
        </w:rPr>
        <w:t xml:space="preserve">, lavish and elaborate headstones on the grand scale </w:t>
      </w:r>
      <w:r w:rsidR="00B328C2">
        <w:rPr>
          <w:rFonts w:ascii="Times New Roman" w:hAnsi="Times New Roman" w:cs="Times New Roman"/>
          <w:sz w:val="24"/>
          <w:szCs w:val="24"/>
        </w:rPr>
        <w:t xml:space="preserve">is due to the rise in cremations and </w:t>
      </w:r>
      <w:r w:rsidR="00BA5118">
        <w:rPr>
          <w:rFonts w:ascii="Times New Roman" w:hAnsi="Times New Roman" w:cs="Times New Roman"/>
          <w:sz w:val="24"/>
          <w:szCs w:val="24"/>
        </w:rPr>
        <w:t xml:space="preserve">the rise in secularism. Pearson (1982: 110) goes further and </w:t>
      </w:r>
      <w:r w:rsidR="009F4D2C">
        <w:rPr>
          <w:rFonts w:ascii="Times New Roman" w:hAnsi="Times New Roman" w:cs="Times New Roman"/>
          <w:sz w:val="24"/>
          <w:szCs w:val="24"/>
        </w:rPr>
        <w:t>describes the change</w:t>
      </w:r>
      <w:r w:rsidR="002D16AC">
        <w:rPr>
          <w:rFonts w:ascii="Times New Roman" w:hAnsi="Times New Roman" w:cs="Times New Roman"/>
          <w:sz w:val="24"/>
          <w:szCs w:val="24"/>
        </w:rPr>
        <w:t>s</w:t>
      </w:r>
      <w:r w:rsidR="009F4D2C">
        <w:rPr>
          <w:rFonts w:ascii="Times New Roman" w:hAnsi="Times New Roman" w:cs="Times New Roman"/>
          <w:sz w:val="24"/>
          <w:szCs w:val="24"/>
        </w:rPr>
        <w:t xml:space="preserve"> in mo</w:t>
      </w:r>
      <w:r w:rsidR="008560B0">
        <w:rPr>
          <w:rFonts w:ascii="Times New Roman" w:hAnsi="Times New Roman" w:cs="Times New Roman"/>
          <w:sz w:val="24"/>
          <w:szCs w:val="24"/>
        </w:rPr>
        <w:t>rtuary rituals</w:t>
      </w:r>
      <w:r w:rsidR="005D1D4E">
        <w:rPr>
          <w:rFonts w:ascii="Times New Roman" w:hAnsi="Times New Roman" w:cs="Times New Roman"/>
          <w:sz w:val="24"/>
          <w:szCs w:val="24"/>
        </w:rPr>
        <w:t xml:space="preserve"> which</w:t>
      </w:r>
      <w:r w:rsidR="008560B0">
        <w:rPr>
          <w:rFonts w:ascii="Times New Roman" w:hAnsi="Times New Roman" w:cs="Times New Roman"/>
          <w:sz w:val="24"/>
          <w:szCs w:val="24"/>
        </w:rPr>
        <w:t xml:space="preserve"> could be explained by acknowledging the change in social control </w:t>
      </w:r>
      <w:r w:rsidR="001B5CEA">
        <w:rPr>
          <w:rFonts w:ascii="Times New Roman" w:hAnsi="Times New Roman" w:cs="Times New Roman"/>
          <w:sz w:val="24"/>
          <w:szCs w:val="24"/>
        </w:rPr>
        <w:t xml:space="preserve">from religion to rationalism, science and medicine. </w:t>
      </w:r>
      <w:r w:rsidR="00AC45DF">
        <w:rPr>
          <w:rFonts w:ascii="Times New Roman" w:hAnsi="Times New Roman" w:cs="Times New Roman"/>
          <w:sz w:val="24"/>
          <w:szCs w:val="24"/>
        </w:rPr>
        <w:t>He</w:t>
      </w:r>
      <w:r w:rsidR="00384692">
        <w:rPr>
          <w:rFonts w:ascii="Times New Roman" w:hAnsi="Times New Roman" w:cs="Times New Roman"/>
          <w:sz w:val="24"/>
          <w:szCs w:val="24"/>
        </w:rPr>
        <w:t xml:space="preserve"> adds that the view of the body has changed </w:t>
      </w:r>
      <w:r w:rsidR="00033FF1">
        <w:rPr>
          <w:rFonts w:ascii="Times New Roman" w:hAnsi="Times New Roman" w:cs="Times New Roman"/>
          <w:sz w:val="24"/>
          <w:szCs w:val="24"/>
        </w:rPr>
        <w:t>from it being</w:t>
      </w:r>
      <w:r w:rsidR="004A479C">
        <w:rPr>
          <w:rFonts w:ascii="Times New Roman" w:hAnsi="Times New Roman" w:cs="Times New Roman"/>
          <w:sz w:val="24"/>
          <w:szCs w:val="24"/>
        </w:rPr>
        <w:t xml:space="preserve"> a corpse</w:t>
      </w:r>
      <w:r w:rsidR="005F6B4E">
        <w:rPr>
          <w:rFonts w:ascii="Times New Roman" w:hAnsi="Times New Roman" w:cs="Times New Roman"/>
          <w:sz w:val="24"/>
          <w:szCs w:val="24"/>
        </w:rPr>
        <w:t>, to becoming</w:t>
      </w:r>
      <w:r w:rsidR="004A479C">
        <w:rPr>
          <w:rFonts w:ascii="Times New Roman" w:hAnsi="Times New Roman" w:cs="Times New Roman"/>
          <w:sz w:val="24"/>
          <w:szCs w:val="24"/>
        </w:rPr>
        <w:t xml:space="preserve"> </w:t>
      </w:r>
      <w:r w:rsidR="00DA4760">
        <w:rPr>
          <w:rFonts w:ascii="Times New Roman" w:hAnsi="Times New Roman" w:cs="Times New Roman"/>
          <w:sz w:val="24"/>
          <w:szCs w:val="24"/>
        </w:rPr>
        <w:t xml:space="preserve">an undesirable </w:t>
      </w:r>
      <w:r w:rsidR="003000C2">
        <w:rPr>
          <w:rFonts w:ascii="Times New Roman" w:hAnsi="Times New Roman" w:cs="Times New Roman"/>
          <w:sz w:val="24"/>
          <w:szCs w:val="24"/>
        </w:rPr>
        <w:t xml:space="preserve">object that needed to be </w:t>
      </w:r>
      <w:r w:rsidR="004B1AEE">
        <w:rPr>
          <w:rFonts w:ascii="Times New Roman" w:hAnsi="Times New Roman" w:cs="Times New Roman"/>
          <w:sz w:val="24"/>
          <w:szCs w:val="24"/>
        </w:rPr>
        <w:t xml:space="preserve">disposed of as </w:t>
      </w:r>
      <w:r w:rsidR="00EE6040">
        <w:rPr>
          <w:rFonts w:ascii="Times New Roman" w:hAnsi="Times New Roman" w:cs="Times New Roman"/>
          <w:sz w:val="24"/>
          <w:szCs w:val="24"/>
        </w:rPr>
        <w:t xml:space="preserve">hygienically </w:t>
      </w:r>
      <w:r w:rsidR="00536CA5">
        <w:rPr>
          <w:rFonts w:ascii="Times New Roman" w:hAnsi="Times New Roman" w:cs="Times New Roman"/>
          <w:sz w:val="24"/>
          <w:szCs w:val="24"/>
        </w:rPr>
        <w:t>and swiftly as</w:t>
      </w:r>
      <w:r w:rsidR="00EE6040">
        <w:rPr>
          <w:rFonts w:ascii="Times New Roman" w:hAnsi="Times New Roman" w:cs="Times New Roman"/>
          <w:sz w:val="24"/>
          <w:szCs w:val="24"/>
        </w:rPr>
        <w:t xml:space="preserve"> possible. </w:t>
      </w:r>
      <w:r w:rsidR="00B66555">
        <w:rPr>
          <w:rFonts w:ascii="Times New Roman" w:hAnsi="Times New Roman" w:cs="Times New Roman"/>
          <w:sz w:val="24"/>
          <w:szCs w:val="24"/>
        </w:rPr>
        <w:t>Pearson</w:t>
      </w:r>
      <w:r w:rsidR="00384692">
        <w:rPr>
          <w:rFonts w:ascii="Times New Roman" w:hAnsi="Times New Roman" w:cs="Times New Roman"/>
          <w:sz w:val="24"/>
          <w:szCs w:val="24"/>
        </w:rPr>
        <w:t xml:space="preserve"> </w:t>
      </w:r>
      <w:r w:rsidR="002B152B">
        <w:rPr>
          <w:rFonts w:ascii="Times New Roman" w:hAnsi="Times New Roman" w:cs="Times New Roman"/>
          <w:sz w:val="24"/>
          <w:szCs w:val="24"/>
        </w:rPr>
        <w:t>(1982) questions the views on cremation as</w:t>
      </w:r>
      <w:r w:rsidR="00F41A88">
        <w:rPr>
          <w:rFonts w:ascii="Times New Roman" w:hAnsi="Times New Roman" w:cs="Times New Roman"/>
          <w:sz w:val="24"/>
          <w:szCs w:val="24"/>
        </w:rPr>
        <w:t xml:space="preserve"> </w:t>
      </w:r>
      <w:r w:rsidR="00536CA5">
        <w:rPr>
          <w:rFonts w:ascii="Times New Roman" w:hAnsi="Times New Roman" w:cs="Times New Roman"/>
          <w:sz w:val="24"/>
          <w:szCs w:val="24"/>
        </w:rPr>
        <w:t>being</w:t>
      </w:r>
      <w:r w:rsidR="002B152B">
        <w:rPr>
          <w:rFonts w:ascii="Times New Roman" w:hAnsi="Times New Roman" w:cs="Times New Roman"/>
          <w:sz w:val="24"/>
          <w:szCs w:val="24"/>
        </w:rPr>
        <w:t xml:space="preserve"> more hygienic than burial</w:t>
      </w:r>
      <w:r w:rsidR="000D52A3">
        <w:rPr>
          <w:rFonts w:ascii="Times New Roman" w:hAnsi="Times New Roman" w:cs="Times New Roman"/>
          <w:sz w:val="24"/>
          <w:szCs w:val="24"/>
        </w:rPr>
        <w:t>,</w:t>
      </w:r>
      <w:r w:rsidR="002B152B">
        <w:rPr>
          <w:rFonts w:ascii="Times New Roman" w:hAnsi="Times New Roman" w:cs="Times New Roman"/>
          <w:sz w:val="24"/>
          <w:szCs w:val="24"/>
        </w:rPr>
        <w:t xml:space="preserve"> and</w:t>
      </w:r>
      <w:r w:rsidR="00F41A88">
        <w:rPr>
          <w:rFonts w:ascii="Times New Roman" w:hAnsi="Times New Roman" w:cs="Times New Roman"/>
          <w:sz w:val="24"/>
          <w:szCs w:val="24"/>
        </w:rPr>
        <w:t xml:space="preserve"> the use or loss of space to burials</w:t>
      </w:r>
      <w:r w:rsidR="004744EF">
        <w:rPr>
          <w:rFonts w:ascii="Times New Roman" w:hAnsi="Times New Roman" w:cs="Times New Roman"/>
          <w:sz w:val="24"/>
          <w:szCs w:val="24"/>
        </w:rPr>
        <w:t xml:space="preserve">, </w:t>
      </w:r>
      <w:r w:rsidR="007010A6">
        <w:rPr>
          <w:rFonts w:ascii="Times New Roman" w:hAnsi="Times New Roman" w:cs="Times New Roman"/>
          <w:sz w:val="24"/>
          <w:szCs w:val="24"/>
        </w:rPr>
        <w:t xml:space="preserve">as there </w:t>
      </w:r>
      <w:r w:rsidR="003F0D7A">
        <w:rPr>
          <w:rFonts w:ascii="Times New Roman" w:hAnsi="Times New Roman" w:cs="Times New Roman"/>
          <w:sz w:val="24"/>
          <w:szCs w:val="24"/>
        </w:rPr>
        <w:t>were</w:t>
      </w:r>
      <w:r w:rsidR="000A0106">
        <w:rPr>
          <w:rFonts w:ascii="Times New Roman" w:hAnsi="Times New Roman" w:cs="Times New Roman"/>
          <w:sz w:val="24"/>
          <w:szCs w:val="24"/>
        </w:rPr>
        <w:t xml:space="preserve"> </w:t>
      </w:r>
      <w:r w:rsidR="007010A6">
        <w:rPr>
          <w:rFonts w:ascii="Times New Roman" w:hAnsi="Times New Roman" w:cs="Times New Roman"/>
          <w:sz w:val="24"/>
          <w:szCs w:val="24"/>
        </w:rPr>
        <w:t>still plenty</w:t>
      </w:r>
      <w:r w:rsidR="009028D2">
        <w:rPr>
          <w:rFonts w:ascii="Times New Roman" w:hAnsi="Times New Roman" w:cs="Times New Roman"/>
          <w:sz w:val="24"/>
          <w:szCs w:val="24"/>
        </w:rPr>
        <w:t xml:space="preserve"> of </w:t>
      </w:r>
      <w:r w:rsidR="007010A6">
        <w:rPr>
          <w:rFonts w:ascii="Times New Roman" w:hAnsi="Times New Roman" w:cs="Times New Roman"/>
          <w:sz w:val="24"/>
          <w:szCs w:val="24"/>
        </w:rPr>
        <w:t>space available for leisure activities</w:t>
      </w:r>
      <w:r w:rsidR="009028D2">
        <w:rPr>
          <w:rFonts w:ascii="Times New Roman" w:hAnsi="Times New Roman" w:cs="Times New Roman"/>
          <w:sz w:val="24"/>
          <w:szCs w:val="24"/>
        </w:rPr>
        <w:t xml:space="preserve">. </w:t>
      </w:r>
      <w:r w:rsidR="00894476">
        <w:rPr>
          <w:rFonts w:ascii="Times New Roman" w:hAnsi="Times New Roman" w:cs="Times New Roman"/>
          <w:sz w:val="24"/>
          <w:szCs w:val="24"/>
        </w:rPr>
        <w:t xml:space="preserve">Pearson </w:t>
      </w:r>
      <w:r w:rsidR="002939C7">
        <w:rPr>
          <w:rFonts w:ascii="Times New Roman" w:hAnsi="Times New Roman" w:cs="Times New Roman"/>
          <w:sz w:val="24"/>
          <w:szCs w:val="24"/>
        </w:rPr>
        <w:t>(1982) speaks of</w:t>
      </w:r>
      <w:r w:rsidR="004B1F43">
        <w:rPr>
          <w:rFonts w:ascii="Times New Roman" w:hAnsi="Times New Roman" w:cs="Times New Roman"/>
          <w:sz w:val="24"/>
          <w:szCs w:val="24"/>
        </w:rPr>
        <w:t xml:space="preserve"> the remoteness of death to</w:t>
      </w:r>
      <w:r w:rsidR="00F13B3F">
        <w:rPr>
          <w:rFonts w:ascii="Times New Roman" w:hAnsi="Times New Roman" w:cs="Times New Roman"/>
          <w:sz w:val="24"/>
          <w:szCs w:val="24"/>
        </w:rPr>
        <w:t xml:space="preserve"> present day</w:t>
      </w:r>
      <w:r w:rsidR="004B1F43">
        <w:rPr>
          <w:rFonts w:ascii="Times New Roman" w:hAnsi="Times New Roman" w:cs="Times New Roman"/>
          <w:sz w:val="24"/>
          <w:szCs w:val="24"/>
        </w:rPr>
        <w:t xml:space="preserve"> people</w:t>
      </w:r>
      <w:r w:rsidR="00F13B3F">
        <w:rPr>
          <w:rFonts w:ascii="Times New Roman" w:hAnsi="Times New Roman" w:cs="Times New Roman"/>
          <w:sz w:val="24"/>
          <w:szCs w:val="24"/>
        </w:rPr>
        <w:t>. Not so the Victorians, who</w:t>
      </w:r>
      <w:r w:rsidR="000A7E19">
        <w:rPr>
          <w:rFonts w:ascii="Times New Roman" w:hAnsi="Times New Roman" w:cs="Times New Roman"/>
          <w:sz w:val="24"/>
          <w:szCs w:val="24"/>
        </w:rPr>
        <w:t>se</w:t>
      </w:r>
      <w:r w:rsidR="00F13B3F">
        <w:rPr>
          <w:rFonts w:ascii="Times New Roman" w:hAnsi="Times New Roman" w:cs="Times New Roman"/>
          <w:sz w:val="24"/>
          <w:szCs w:val="24"/>
        </w:rPr>
        <w:t xml:space="preserve"> conspic</w:t>
      </w:r>
      <w:r w:rsidR="000A7E19">
        <w:rPr>
          <w:rFonts w:ascii="Times New Roman" w:hAnsi="Times New Roman" w:cs="Times New Roman"/>
          <w:sz w:val="24"/>
          <w:szCs w:val="24"/>
        </w:rPr>
        <w:t xml:space="preserve">uous consumption included their burial rituals. </w:t>
      </w:r>
      <w:r w:rsidR="0083784F">
        <w:rPr>
          <w:rFonts w:ascii="Times New Roman" w:hAnsi="Times New Roman" w:cs="Times New Roman"/>
          <w:sz w:val="24"/>
          <w:szCs w:val="24"/>
        </w:rPr>
        <w:t>Due to the reduction in infant mortality</w:t>
      </w:r>
      <w:r w:rsidR="005351F5">
        <w:rPr>
          <w:rFonts w:ascii="Times New Roman" w:hAnsi="Times New Roman" w:cs="Times New Roman"/>
          <w:sz w:val="24"/>
          <w:szCs w:val="24"/>
        </w:rPr>
        <w:t xml:space="preserve"> and</w:t>
      </w:r>
      <w:r w:rsidR="00E4332A">
        <w:rPr>
          <w:rFonts w:ascii="Times New Roman" w:hAnsi="Times New Roman" w:cs="Times New Roman"/>
          <w:sz w:val="24"/>
          <w:szCs w:val="24"/>
        </w:rPr>
        <w:t xml:space="preserve"> childhood deaths</w:t>
      </w:r>
      <w:r w:rsidR="00BF54AF">
        <w:rPr>
          <w:rFonts w:ascii="Times New Roman" w:hAnsi="Times New Roman" w:cs="Times New Roman"/>
          <w:sz w:val="24"/>
          <w:szCs w:val="24"/>
        </w:rPr>
        <w:t>;</w:t>
      </w:r>
      <w:r w:rsidR="0083784F">
        <w:rPr>
          <w:rFonts w:ascii="Times New Roman" w:hAnsi="Times New Roman" w:cs="Times New Roman"/>
          <w:sz w:val="24"/>
          <w:szCs w:val="24"/>
        </w:rPr>
        <w:t xml:space="preserve"> and the rise in care homes</w:t>
      </w:r>
      <w:r w:rsidR="005351F5">
        <w:rPr>
          <w:rFonts w:ascii="Times New Roman" w:hAnsi="Times New Roman" w:cs="Times New Roman"/>
          <w:sz w:val="24"/>
          <w:szCs w:val="24"/>
        </w:rPr>
        <w:t>,</w:t>
      </w:r>
      <w:r w:rsidR="000F2E39">
        <w:rPr>
          <w:rFonts w:ascii="Times New Roman" w:hAnsi="Times New Roman" w:cs="Times New Roman"/>
          <w:sz w:val="24"/>
          <w:szCs w:val="24"/>
        </w:rPr>
        <w:t xml:space="preserve"> more deaths potentially occur in hospitals and care facilities and away from the home. The </w:t>
      </w:r>
      <w:r w:rsidR="007470B6">
        <w:rPr>
          <w:rFonts w:ascii="Times New Roman" w:hAnsi="Times New Roman" w:cs="Times New Roman"/>
          <w:sz w:val="24"/>
          <w:szCs w:val="24"/>
        </w:rPr>
        <w:t xml:space="preserve">home </w:t>
      </w:r>
      <w:r w:rsidR="0014633D">
        <w:rPr>
          <w:rFonts w:ascii="Times New Roman" w:hAnsi="Times New Roman" w:cs="Times New Roman"/>
          <w:sz w:val="24"/>
          <w:szCs w:val="24"/>
        </w:rPr>
        <w:t xml:space="preserve">before </w:t>
      </w:r>
      <w:r w:rsidR="007470B6">
        <w:rPr>
          <w:rFonts w:ascii="Times New Roman" w:hAnsi="Times New Roman" w:cs="Times New Roman"/>
          <w:sz w:val="24"/>
          <w:szCs w:val="24"/>
        </w:rPr>
        <w:t>had been the location for</w:t>
      </w:r>
      <w:r w:rsidR="00BF54AF">
        <w:rPr>
          <w:rFonts w:ascii="Times New Roman" w:hAnsi="Times New Roman" w:cs="Times New Roman"/>
          <w:sz w:val="24"/>
          <w:szCs w:val="24"/>
        </w:rPr>
        <w:t xml:space="preserve"> many of</w:t>
      </w:r>
      <w:r w:rsidR="007470B6">
        <w:rPr>
          <w:rFonts w:ascii="Times New Roman" w:hAnsi="Times New Roman" w:cs="Times New Roman"/>
          <w:sz w:val="24"/>
          <w:szCs w:val="24"/>
        </w:rPr>
        <w:t xml:space="preserve"> </w:t>
      </w:r>
      <w:r w:rsidR="00E4332A">
        <w:rPr>
          <w:rFonts w:ascii="Times New Roman" w:hAnsi="Times New Roman" w:cs="Times New Roman"/>
          <w:sz w:val="24"/>
          <w:szCs w:val="24"/>
        </w:rPr>
        <w:t>these deaths</w:t>
      </w:r>
      <w:r w:rsidR="0014633D">
        <w:rPr>
          <w:rFonts w:ascii="Times New Roman" w:hAnsi="Times New Roman" w:cs="Times New Roman"/>
          <w:sz w:val="24"/>
          <w:szCs w:val="24"/>
        </w:rPr>
        <w:t>; now they had become more remote and removed from people’s everyday existence</w:t>
      </w:r>
      <w:r w:rsidR="00F035E2">
        <w:rPr>
          <w:rFonts w:ascii="Times New Roman" w:hAnsi="Times New Roman" w:cs="Times New Roman"/>
          <w:sz w:val="24"/>
          <w:szCs w:val="24"/>
        </w:rPr>
        <w:t xml:space="preserve"> </w:t>
      </w:r>
      <w:r w:rsidR="003814CF">
        <w:rPr>
          <w:rFonts w:ascii="Times New Roman" w:hAnsi="Times New Roman" w:cs="Times New Roman"/>
          <w:sz w:val="24"/>
          <w:szCs w:val="24"/>
        </w:rPr>
        <w:t>Pearson (</w:t>
      </w:r>
      <w:r w:rsidR="00F035E2">
        <w:rPr>
          <w:rFonts w:ascii="Times New Roman" w:hAnsi="Times New Roman" w:cs="Times New Roman"/>
          <w:sz w:val="24"/>
          <w:szCs w:val="24"/>
        </w:rPr>
        <w:t>1982)</w:t>
      </w:r>
      <w:r w:rsidR="0014633D">
        <w:rPr>
          <w:rFonts w:ascii="Times New Roman" w:hAnsi="Times New Roman" w:cs="Times New Roman"/>
          <w:sz w:val="24"/>
          <w:szCs w:val="24"/>
        </w:rPr>
        <w:t>.</w:t>
      </w:r>
      <w:r w:rsidR="00240C4F">
        <w:rPr>
          <w:rFonts w:ascii="Times New Roman" w:hAnsi="Times New Roman" w:cs="Times New Roman"/>
          <w:sz w:val="24"/>
          <w:szCs w:val="24"/>
        </w:rPr>
        <w:t xml:space="preserve"> Death to the </w:t>
      </w:r>
      <w:r w:rsidR="003814CF">
        <w:rPr>
          <w:rFonts w:ascii="Times New Roman" w:hAnsi="Times New Roman" w:cs="Times New Roman"/>
          <w:sz w:val="24"/>
          <w:szCs w:val="24"/>
        </w:rPr>
        <w:t xml:space="preserve">Victorians was </w:t>
      </w:r>
      <w:r w:rsidR="00FB2D09">
        <w:rPr>
          <w:rFonts w:ascii="Times New Roman" w:hAnsi="Times New Roman" w:cs="Times New Roman"/>
          <w:sz w:val="24"/>
          <w:szCs w:val="24"/>
        </w:rPr>
        <w:t xml:space="preserve">the natural process of </w:t>
      </w:r>
      <w:r w:rsidR="002C6294">
        <w:rPr>
          <w:rFonts w:ascii="Times New Roman" w:hAnsi="Times New Roman" w:cs="Times New Roman"/>
          <w:sz w:val="24"/>
          <w:szCs w:val="24"/>
        </w:rPr>
        <w:t>transition (</w:t>
      </w:r>
      <w:r w:rsidR="00FB2D09">
        <w:rPr>
          <w:rFonts w:ascii="Times New Roman" w:hAnsi="Times New Roman" w:cs="Times New Roman"/>
          <w:sz w:val="24"/>
          <w:szCs w:val="24"/>
        </w:rPr>
        <w:t>Pearson</w:t>
      </w:r>
      <w:r w:rsidR="00DD0170">
        <w:rPr>
          <w:rFonts w:ascii="Times New Roman" w:hAnsi="Times New Roman" w:cs="Times New Roman"/>
          <w:sz w:val="24"/>
          <w:szCs w:val="24"/>
        </w:rPr>
        <w:t xml:space="preserve"> 1982)</w:t>
      </w:r>
      <w:r w:rsidR="000B114A">
        <w:rPr>
          <w:rFonts w:ascii="Times New Roman" w:hAnsi="Times New Roman" w:cs="Times New Roman"/>
          <w:sz w:val="24"/>
          <w:szCs w:val="24"/>
        </w:rPr>
        <w:t xml:space="preserve">, </w:t>
      </w:r>
      <w:r w:rsidR="009A65BB">
        <w:rPr>
          <w:rFonts w:ascii="Times New Roman" w:hAnsi="Times New Roman" w:cs="Times New Roman"/>
          <w:sz w:val="24"/>
          <w:szCs w:val="24"/>
        </w:rPr>
        <w:t xml:space="preserve">and now the end of a </w:t>
      </w:r>
      <w:r w:rsidR="002C6294">
        <w:rPr>
          <w:rFonts w:ascii="Times New Roman" w:hAnsi="Times New Roman" w:cs="Times New Roman"/>
          <w:sz w:val="24"/>
          <w:szCs w:val="24"/>
        </w:rPr>
        <w:t>person’s</w:t>
      </w:r>
      <w:r w:rsidR="009A65BB">
        <w:rPr>
          <w:rFonts w:ascii="Times New Roman" w:hAnsi="Times New Roman" w:cs="Times New Roman"/>
          <w:sz w:val="24"/>
          <w:szCs w:val="24"/>
        </w:rPr>
        <w:t xml:space="preserve"> life is viewed </w:t>
      </w:r>
      <w:r w:rsidR="0047202C">
        <w:rPr>
          <w:rFonts w:ascii="Times New Roman" w:hAnsi="Times New Roman" w:cs="Times New Roman"/>
          <w:sz w:val="24"/>
          <w:szCs w:val="24"/>
        </w:rPr>
        <w:t>differently</w:t>
      </w:r>
      <w:r w:rsidR="006F7A11">
        <w:rPr>
          <w:rFonts w:ascii="Times New Roman" w:hAnsi="Times New Roman" w:cs="Times New Roman"/>
          <w:sz w:val="24"/>
          <w:szCs w:val="24"/>
        </w:rPr>
        <w:t>;</w:t>
      </w:r>
      <w:r w:rsidR="0047202C">
        <w:rPr>
          <w:rFonts w:ascii="Times New Roman" w:hAnsi="Times New Roman" w:cs="Times New Roman"/>
          <w:sz w:val="24"/>
          <w:szCs w:val="24"/>
        </w:rPr>
        <w:t xml:space="preserve"> fewer people since the Victorians consider </w:t>
      </w:r>
      <w:r w:rsidR="00A55969">
        <w:rPr>
          <w:rFonts w:ascii="Times New Roman" w:hAnsi="Times New Roman" w:cs="Times New Roman"/>
          <w:sz w:val="24"/>
          <w:szCs w:val="24"/>
        </w:rPr>
        <w:t xml:space="preserve">the </w:t>
      </w:r>
      <w:r w:rsidR="002C6294">
        <w:rPr>
          <w:rFonts w:ascii="Times New Roman" w:hAnsi="Times New Roman" w:cs="Times New Roman"/>
          <w:sz w:val="24"/>
          <w:szCs w:val="24"/>
        </w:rPr>
        <w:t>after-death</w:t>
      </w:r>
      <w:r w:rsidR="00A55969">
        <w:rPr>
          <w:rFonts w:ascii="Times New Roman" w:hAnsi="Times New Roman" w:cs="Times New Roman"/>
          <w:sz w:val="24"/>
          <w:szCs w:val="24"/>
        </w:rPr>
        <w:t xml:space="preserve"> </w:t>
      </w:r>
      <w:r w:rsidR="005F7A04">
        <w:rPr>
          <w:rFonts w:ascii="Times New Roman" w:hAnsi="Times New Roman" w:cs="Times New Roman"/>
          <w:sz w:val="24"/>
          <w:szCs w:val="24"/>
        </w:rPr>
        <w:t xml:space="preserve">aspect of life. The changes that have </w:t>
      </w:r>
      <w:r w:rsidR="00063CE1">
        <w:rPr>
          <w:rFonts w:ascii="Times New Roman" w:hAnsi="Times New Roman" w:cs="Times New Roman"/>
          <w:sz w:val="24"/>
          <w:szCs w:val="24"/>
        </w:rPr>
        <w:t>occurred since the Victorians</w:t>
      </w:r>
      <w:r w:rsidR="002C6294">
        <w:rPr>
          <w:rFonts w:ascii="Times New Roman" w:hAnsi="Times New Roman" w:cs="Times New Roman"/>
          <w:sz w:val="24"/>
          <w:szCs w:val="24"/>
        </w:rPr>
        <w:t xml:space="preserve"> and their </w:t>
      </w:r>
      <w:r w:rsidR="00F40EFB">
        <w:rPr>
          <w:rFonts w:ascii="Times New Roman" w:hAnsi="Times New Roman" w:cs="Times New Roman"/>
          <w:sz w:val="24"/>
          <w:szCs w:val="24"/>
        </w:rPr>
        <w:t xml:space="preserve">conspicuous consumption; social class delineation and </w:t>
      </w:r>
      <w:r w:rsidR="00E377B1">
        <w:rPr>
          <w:rFonts w:ascii="Times New Roman" w:hAnsi="Times New Roman" w:cs="Times New Roman"/>
          <w:sz w:val="24"/>
          <w:szCs w:val="24"/>
        </w:rPr>
        <w:t xml:space="preserve">more overt religious </w:t>
      </w:r>
      <w:r w:rsidR="00433D15">
        <w:rPr>
          <w:rFonts w:ascii="Times New Roman" w:hAnsi="Times New Roman" w:cs="Times New Roman"/>
          <w:sz w:val="24"/>
          <w:szCs w:val="24"/>
        </w:rPr>
        <w:t>connection</w:t>
      </w:r>
      <w:r w:rsidR="00725B42">
        <w:rPr>
          <w:rFonts w:ascii="Times New Roman" w:hAnsi="Times New Roman" w:cs="Times New Roman"/>
          <w:sz w:val="24"/>
          <w:szCs w:val="24"/>
        </w:rPr>
        <w:t xml:space="preserve"> </w:t>
      </w:r>
      <w:r w:rsidR="0085738A">
        <w:rPr>
          <w:rFonts w:ascii="Times New Roman" w:hAnsi="Times New Roman" w:cs="Times New Roman"/>
          <w:sz w:val="24"/>
          <w:szCs w:val="24"/>
        </w:rPr>
        <w:t xml:space="preserve">in the </w:t>
      </w:r>
      <w:r w:rsidR="008B5485">
        <w:rPr>
          <w:rFonts w:ascii="Times New Roman" w:hAnsi="Times New Roman" w:cs="Times New Roman"/>
          <w:sz w:val="24"/>
          <w:szCs w:val="24"/>
        </w:rPr>
        <w:t xml:space="preserve">realm of death and burials has been extensive. </w:t>
      </w:r>
      <w:r w:rsidR="00A730B2">
        <w:rPr>
          <w:rFonts w:ascii="Times New Roman" w:hAnsi="Times New Roman" w:cs="Times New Roman"/>
          <w:sz w:val="24"/>
          <w:szCs w:val="24"/>
        </w:rPr>
        <w:t>The</w:t>
      </w:r>
      <w:r w:rsidR="00D77437">
        <w:rPr>
          <w:rFonts w:ascii="Times New Roman" w:hAnsi="Times New Roman" w:cs="Times New Roman"/>
          <w:sz w:val="24"/>
          <w:szCs w:val="24"/>
        </w:rPr>
        <w:t xml:space="preserve"> Victorian</w:t>
      </w:r>
      <w:r w:rsidR="00A730B2">
        <w:rPr>
          <w:rFonts w:ascii="Times New Roman" w:hAnsi="Times New Roman" w:cs="Times New Roman"/>
          <w:sz w:val="24"/>
          <w:szCs w:val="24"/>
        </w:rPr>
        <w:t xml:space="preserve"> expression of </w:t>
      </w:r>
      <w:r w:rsidR="00352FF7">
        <w:rPr>
          <w:rFonts w:ascii="Times New Roman" w:hAnsi="Times New Roman" w:cs="Times New Roman"/>
          <w:sz w:val="24"/>
          <w:szCs w:val="24"/>
        </w:rPr>
        <w:t>wealth and class</w:t>
      </w:r>
      <w:r w:rsidR="00D77437">
        <w:rPr>
          <w:rFonts w:ascii="Times New Roman" w:hAnsi="Times New Roman" w:cs="Times New Roman"/>
          <w:sz w:val="24"/>
          <w:szCs w:val="24"/>
        </w:rPr>
        <w:t xml:space="preserve"> manifested itself in many ways</w:t>
      </w:r>
      <w:r w:rsidR="004E0D27">
        <w:rPr>
          <w:rFonts w:ascii="Times New Roman" w:hAnsi="Times New Roman" w:cs="Times New Roman"/>
          <w:sz w:val="24"/>
          <w:szCs w:val="24"/>
        </w:rPr>
        <w:t xml:space="preserve"> not least in their mortuary practices</w:t>
      </w:r>
      <w:r w:rsidR="00170D67">
        <w:rPr>
          <w:rFonts w:ascii="Times New Roman" w:hAnsi="Times New Roman" w:cs="Times New Roman"/>
          <w:sz w:val="24"/>
          <w:szCs w:val="24"/>
        </w:rPr>
        <w:t xml:space="preserve">. The monumentalism was </w:t>
      </w:r>
      <w:r w:rsidR="00582B6C">
        <w:rPr>
          <w:rFonts w:ascii="Times New Roman" w:hAnsi="Times New Roman" w:cs="Times New Roman"/>
          <w:sz w:val="24"/>
          <w:szCs w:val="24"/>
        </w:rPr>
        <w:t xml:space="preserve">not </w:t>
      </w:r>
      <w:r w:rsidR="00170D67">
        <w:rPr>
          <w:rFonts w:ascii="Times New Roman" w:hAnsi="Times New Roman" w:cs="Times New Roman"/>
          <w:sz w:val="24"/>
          <w:szCs w:val="24"/>
        </w:rPr>
        <w:t xml:space="preserve">limited to their bridges, homes and </w:t>
      </w:r>
      <w:r w:rsidR="00E43BC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91B1A35" wp14:editId="745EAB91">
                <wp:simplePos x="0" y="0"/>
                <wp:positionH relativeFrom="column">
                  <wp:posOffset>52705</wp:posOffset>
                </wp:positionH>
                <wp:positionV relativeFrom="paragraph">
                  <wp:posOffset>7610475</wp:posOffset>
                </wp:positionV>
                <wp:extent cx="6711315" cy="223520"/>
                <wp:effectExtent l="0" t="0" r="0" b="5080"/>
                <wp:wrapTopAndBottom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1315" cy="22352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0ED8F26" w14:textId="21DD6225" w:rsidR="00E43BC2" w:rsidRPr="008A2CE2" w:rsidRDefault="00E43BC2" w:rsidP="00E43BC2">
                            <w:pPr>
                              <w:pStyle w:val="Caption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A2CE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Photo</w:t>
                            </w:r>
                            <w:r w:rsidR="00E5688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graph</w:t>
                            </w:r>
                            <w:r w:rsidRPr="008A2CE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1 St Peter's Graveyard. Patrick Sw</w:t>
                            </w:r>
                            <w:r w:rsidR="006708F3" w:rsidRPr="008A2CE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eeney. 15 May 2018,</w:t>
                            </w:r>
                            <w:r w:rsidR="000F53DE" w:rsidRPr="008A2CE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708F3" w:rsidRPr="008A2CE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Lampeter</w:t>
                            </w:r>
                            <w:r w:rsidR="000F53DE" w:rsidRPr="008A2CE2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1B1A35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4.15pt;margin-top:599.25pt;width:528.45pt;height:17.6pt;z-index:25165824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" stroked="f">
                <v:textbox inset="0,0,0,0">
                  <w:txbxContent>
                    <w:p w14:paraId="60ED8F26" w14:textId="21DD6225" w:rsidR="00E43BC2" w:rsidRPr="008A2CE2" w:rsidRDefault="00E43BC2" w:rsidP="00E43BC2">
                      <w:pPr>
                        <w:pStyle w:val="Caption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A2CE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Photo</w:t>
                      </w:r>
                      <w:r w:rsidR="00E5688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graph</w:t>
                      </w:r>
                      <w:r w:rsidRPr="008A2CE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1 St Peter's Graveyard. Patrick Sw</w:t>
                      </w:r>
                      <w:r w:rsidR="006708F3" w:rsidRPr="008A2CE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eeney. 15 May 2018,</w:t>
                      </w:r>
                      <w:r w:rsidR="000F53DE" w:rsidRPr="008A2CE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6708F3" w:rsidRPr="008A2CE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Lampeter</w:t>
                      </w:r>
                      <w:r w:rsidR="000F53DE" w:rsidRPr="008A2CE2">
                        <w:rPr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AC7613"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04662C7F" wp14:editId="63ED3FCC">
            <wp:simplePos x="0" y="0"/>
            <wp:positionH relativeFrom="margin">
              <wp:posOffset>52705</wp:posOffset>
            </wp:positionH>
            <wp:positionV relativeFrom="page">
              <wp:posOffset>2966720</wp:posOffset>
            </wp:positionV>
            <wp:extent cx="6711315" cy="5119370"/>
            <wp:effectExtent l="0" t="0" r="0" b="508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1315" cy="5119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170D67">
        <w:rPr>
          <w:rFonts w:ascii="Times New Roman" w:hAnsi="Times New Roman" w:cs="Times New Roman"/>
          <w:sz w:val="24"/>
          <w:szCs w:val="24"/>
        </w:rPr>
        <w:t>public buildings but</w:t>
      </w:r>
      <w:r w:rsidR="00713477">
        <w:rPr>
          <w:rFonts w:ascii="Times New Roman" w:hAnsi="Times New Roman" w:cs="Times New Roman"/>
          <w:sz w:val="24"/>
          <w:szCs w:val="24"/>
        </w:rPr>
        <w:t xml:space="preserve"> also</w:t>
      </w:r>
      <w:r w:rsidR="00170D67">
        <w:rPr>
          <w:rFonts w:ascii="Times New Roman" w:hAnsi="Times New Roman" w:cs="Times New Roman"/>
          <w:sz w:val="24"/>
          <w:szCs w:val="24"/>
        </w:rPr>
        <w:t xml:space="preserve"> to their </w:t>
      </w:r>
      <w:r w:rsidR="001D4D92">
        <w:rPr>
          <w:rFonts w:ascii="Times New Roman" w:hAnsi="Times New Roman" w:cs="Times New Roman"/>
          <w:sz w:val="24"/>
          <w:szCs w:val="24"/>
        </w:rPr>
        <w:t xml:space="preserve">memorials for the dead; the headstone. </w:t>
      </w:r>
    </w:p>
    <w:p w14:paraId="74F945F5" w14:textId="77777777" w:rsidR="006B54B7" w:rsidRDefault="00352FF7" w:rsidP="7ED9C8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8B548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1A2712E" w14:textId="144C3D0C" w:rsidR="00F86926" w:rsidRDefault="004B28FA" w:rsidP="7ED9C8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Jones (1979)</w:t>
      </w:r>
      <w:r w:rsidR="00B96815">
        <w:rPr>
          <w:rFonts w:ascii="Times New Roman" w:hAnsi="Times New Roman" w:cs="Times New Roman"/>
          <w:sz w:val="24"/>
          <w:szCs w:val="24"/>
        </w:rPr>
        <w:t xml:space="preserve"> writes about the neglect that churchyards</w:t>
      </w:r>
      <w:r w:rsidR="0085738A">
        <w:rPr>
          <w:rFonts w:ascii="Times New Roman" w:hAnsi="Times New Roman" w:cs="Times New Roman"/>
          <w:sz w:val="24"/>
          <w:szCs w:val="24"/>
        </w:rPr>
        <w:t xml:space="preserve"> </w:t>
      </w:r>
      <w:r w:rsidR="0038035B">
        <w:rPr>
          <w:rFonts w:ascii="Times New Roman" w:hAnsi="Times New Roman" w:cs="Times New Roman"/>
          <w:sz w:val="24"/>
          <w:szCs w:val="24"/>
        </w:rPr>
        <w:t xml:space="preserve">face, talking about declining church attendance and </w:t>
      </w:r>
      <w:r w:rsidR="00D07E82">
        <w:rPr>
          <w:rFonts w:ascii="Times New Roman" w:hAnsi="Times New Roman" w:cs="Times New Roman"/>
          <w:sz w:val="24"/>
          <w:szCs w:val="24"/>
        </w:rPr>
        <w:t>how graves can become untidy through the</w:t>
      </w:r>
      <w:r w:rsidR="00422F01">
        <w:rPr>
          <w:rFonts w:ascii="Times New Roman" w:hAnsi="Times New Roman" w:cs="Times New Roman"/>
          <w:sz w:val="24"/>
          <w:szCs w:val="24"/>
        </w:rPr>
        <w:t>re being no family in the parish to attend to the graves</w:t>
      </w:r>
      <w:r w:rsidR="007B0976">
        <w:rPr>
          <w:rFonts w:ascii="Times New Roman" w:hAnsi="Times New Roman" w:cs="Times New Roman"/>
          <w:sz w:val="24"/>
          <w:szCs w:val="24"/>
        </w:rPr>
        <w:t>’</w:t>
      </w:r>
      <w:r w:rsidR="00422F01">
        <w:rPr>
          <w:rFonts w:ascii="Times New Roman" w:hAnsi="Times New Roman" w:cs="Times New Roman"/>
          <w:sz w:val="24"/>
          <w:szCs w:val="24"/>
        </w:rPr>
        <w:t xml:space="preserve"> maintenance. This has left</w:t>
      </w:r>
      <w:r w:rsidR="00341236">
        <w:rPr>
          <w:rFonts w:ascii="Times New Roman" w:hAnsi="Times New Roman" w:cs="Times New Roman"/>
          <w:sz w:val="24"/>
          <w:szCs w:val="24"/>
        </w:rPr>
        <w:t xml:space="preserve"> some</w:t>
      </w:r>
      <w:r w:rsidR="00422F01">
        <w:rPr>
          <w:rFonts w:ascii="Times New Roman" w:hAnsi="Times New Roman" w:cs="Times New Roman"/>
          <w:sz w:val="24"/>
          <w:szCs w:val="24"/>
        </w:rPr>
        <w:t xml:space="preserve"> </w:t>
      </w:r>
      <w:r w:rsidR="00341236">
        <w:rPr>
          <w:rFonts w:ascii="Times New Roman" w:hAnsi="Times New Roman" w:cs="Times New Roman"/>
          <w:sz w:val="24"/>
          <w:szCs w:val="24"/>
        </w:rPr>
        <w:t xml:space="preserve">churches in the position of paying someone to </w:t>
      </w:r>
      <w:r w:rsidR="007D2684">
        <w:rPr>
          <w:rFonts w:ascii="Times New Roman" w:hAnsi="Times New Roman" w:cs="Times New Roman"/>
          <w:sz w:val="24"/>
          <w:szCs w:val="24"/>
        </w:rPr>
        <w:t xml:space="preserve">uses shears to tidy up the grass between </w:t>
      </w:r>
      <w:r w:rsidR="002C7910">
        <w:rPr>
          <w:rFonts w:ascii="Times New Roman" w:hAnsi="Times New Roman" w:cs="Times New Roman"/>
          <w:sz w:val="24"/>
          <w:szCs w:val="24"/>
        </w:rPr>
        <w:t xml:space="preserve">graves; which is more time and costly than paying someone to use a lawnmower to move </w:t>
      </w:r>
      <w:r w:rsidR="006B382D">
        <w:rPr>
          <w:rFonts w:ascii="Times New Roman" w:hAnsi="Times New Roman" w:cs="Times New Roman"/>
          <w:sz w:val="24"/>
          <w:szCs w:val="24"/>
        </w:rPr>
        <w:t>between graves more conveniently</w:t>
      </w:r>
      <w:r w:rsidR="007B0976">
        <w:rPr>
          <w:rFonts w:ascii="Times New Roman" w:hAnsi="Times New Roman" w:cs="Times New Roman"/>
          <w:sz w:val="24"/>
          <w:szCs w:val="24"/>
        </w:rPr>
        <w:t xml:space="preserve"> and</w:t>
      </w:r>
      <w:r w:rsidR="006B382D">
        <w:rPr>
          <w:rFonts w:ascii="Times New Roman" w:hAnsi="Times New Roman" w:cs="Times New Roman"/>
          <w:sz w:val="24"/>
          <w:szCs w:val="24"/>
        </w:rPr>
        <w:t xml:space="preserve"> less costly.</w:t>
      </w:r>
      <w:r w:rsidR="002C4BAB">
        <w:rPr>
          <w:rFonts w:ascii="Times New Roman" w:hAnsi="Times New Roman" w:cs="Times New Roman"/>
          <w:sz w:val="24"/>
          <w:szCs w:val="24"/>
        </w:rPr>
        <w:t xml:space="preserve"> The p</w:t>
      </w:r>
      <w:r w:rsidR="006B382D">
        <w:rPr>
          <w:rFonts w:ascii="Times New Roman" w:hAnsi="Times New Roman" w:cs="Times New Roman"/>
          <w:sz w:val="24"/>
          <w:szCs w:val="24"/>
        </w:rPr>
        <w:t>hoto</w:t>
      </w:r>
      <w:r w:rsidR="007B0976">
        <w:rPr>
          <w:rFonts w:ascii="Times New Roman" w:hAnsi="Times New Roman" w:cs="Times New Roman"/>
          <w:sz w:val="24"/>
          <w:szCs w:val="24"/>
        </w:rPr>
        <w:t>graph</w:t>
      </w:r>
      <w:r w:rsidR="006B382D">
        <w:rPr>
          <w:rFonts w:ascii="Times New Roman" w:hAnsi="Times New Roman" w:cs="Times New Roman"/>
          <w:sz w:val="24"/>
          <w:szCs w:val="24"/>
        </w:rPr>
        <w:t xml:space="preserve"> above</w:t>
      </w:r>
      <w:r w:rsidR="008F2CEA">
        <w:rPr>
          <w:rFonts w:ascii="Times New Roman" w:hAnsi="Times New Roman" w:cs="Times New Roman"/>
          <w:sz w:val="24"/>
          <w:szCs w:val="24"/>
        </w:rPr>
        <w:t xml:space="preserve"> </w:t>
      </w:r>
      <w:r w:rsidR="00B75F24">
        <w:rPr>
          <w:rFonts w:ascii="Times New Roman" w:hAnsi="Times New Roman" w:cs="Times New Roman"/>
          <w:sz w:val="24"/>
          <w:szCs w:val="24"/>
        </w:rPr>
        <w:t>i</w:t>
      </w:r>
      <w:r w:rsidR="008F2CEA">
        <w:rPr>
          <w:rFonts w:ascii="Times New Roman" w:hAnsi="Times New Roman" w:cs="Times New Roman"/>
          <w:sz w:val="24"/>
          <w:szCs w:val="24"/>
        </w:rPr>
        <w:t>s an example of Victorian ostentatious memorialisation</w:t>
      </w:r>
      <w:r w:rsidR="0018402A">
        <w:rPr>
          <w:rFonts w:ascii="Times New Roman" w:hAnsi="Times New Roman" w:cs="Times New Roman"/>
          <w:sz w:val="24"/>
          <w:szCs w:val="24"/>
        </w:rPr>
        <w:t xml:space="preserve">, conspicuous class and wealth </w:t>
      </w:r>
      <w:r w:rsidR="005500F9">
        <w:rPr>
          <w:rFonts w:ascii="Times New Roman" w:hAnsi="Times New Roman" w:cs="Times New Roman"/>
          <w:sz w:val="24"/>
          <w:szCs w:val="24"/>
        </w:rPr>
        <w:t xml:space="preserve">markers. </w:t>
      </w:r>
    </w:p>
    <w:p w14:paraId="2C956A49" w14:textId="59E7A13E" w:rsidR="008B6158" w:rsidRPr="00340D9B" w:rsidRDefault="00AC3A93" w:rsidP="002677FC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40D9B" w:rsidRPr="00340D9B">
        <w:rPr>
          <w:rFonts w:ascii="Times New Roman" w:hAnsi="Times New Roman" w:cs="Times New Roman"/>
          <w:sz w:val="28"/>
          <w:szCs w:val="28"/>
          <w:u w:val="single"/>
        </w:rPr>
        <w:t>Methodology</w:t>
      </w:r>
      <w:r w:rsidR="00C351CB" w:rsidRPr="00340D9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0C171075" w14:textId="2A6D0622" w:rsidR="00434EE0" w:rsidRPr="00142DC1" w:rsidRDefault="00434EE0" w:rsidP="008B6158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737645CE" wp14:editId="1A73D53F">
            <wp:extent cx="6645910" cy="5172710"/>
            <wp:effectExtent l="0" t="0" r="254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5172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2CE2" w:rsidRPr="00142DC1">
        <w:rPr>
          <w:rFonts w:ascii="Times New Roman" w:hAnsi="Times New Roman" w:cs="Times New Roman"/>
          <w:i/>
          <w:sz w:val="24"/>
          <w:szCs w:val="24"/>
        </w:rPr>
        <w:t>Photo</w:t>
      </w:r>
      <w:r w:rsidR="00E56882">
        <w:rPr>
          <w:rFonts w:ascii="Times New Roman" w:hAnsi="Times New Roman" w:cs="Times New Roman"/>
          <w:i/>
          <w:sz w:val="24"/>
          <w:szCs w:val="24"/>
        </w:rPr>
        <w:t>graph</w:t>
      </w:r>
      <w:r w:rsidR="008A2CE2" w:rsidRPr="00142DC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A0BDC" w:rsidRPr="00142DC1">
        <w:rPr>
          <w:rFonts w:ascii="Times New Roman" w:hAnsi="Times New Roman" w:cs="Times New Roman"/>
          <w:i/>
          <w:sz w:val="24"/>
          <w:szCs w:val="24"/>
        </w:rPr>
        <w:t>2</w:t>
      </w:r>
      <w:r w:rsidR="003F6393" w:rsidRPr="00142DC1">
        <w:rPr>
          <w:rFonts w:ascii="Times New Roman" w:hAnsi="Times New Roman" w:cs="Times New Roman"/>
          <w:i/>
          <w:sz w:val="24"/>
          <w:szCs w:val="24"/>
        </w:rPr>
        <w:t>,</w:t>
      </w:r>
      <w:r w:rsidR="00C11FD3" w:rsidRPr="00142DC1">
        <w:rPr>
          <w:rFonts w:ascii="Times New Roman" w:hAnsi="Times New Roman" w:cs="Times New Roman"/>
          <w:i/>
          <w:sz w:val="24"/>
          <w:szCs w:val="24"/>
        </w:rPr>
        <w:t xml:space="preserve"> Section 1.</w:t>
      </w:r>
      <w:r w:rsidR="008A2CE2" w:rsidRPr="00142DC1">
        <w:rPr>
          <w:rFonts w:ascii="Times New Roman" w:hAnsi="Times New Roman" w:cs="Times New Roman"/>
          <w:i/>
          <w:sz w:val="24"/>
          <w:szCs w:val="24"/>
        </w:rPr>
        <w:t xml:space="preserve"> St Peter's Graveyard. Patrick Sw</w:t>
      </w:r>
      <w:r w:rsidR="002A0BDC" w:rsidRPr="00142DC1">
        <w:rPr>
          <w:rFonts w:ascii="Times New Roman" w:hAnsi="Times New Roman" w:cs="Times New Roman"/>
          <w:i/>
          <w:sz w:val="24"/>
          <w:szCs w:val="24"/>
        </w:rPr>
        <w:t>eeney</w:t>
      </w:r>
      <w:r w:rsidR="003F6393" w:rsidRPr="00142DC1">
        <w:rPr>
          <w:rFonts w:ascii="Times New Roman" w:hAnsi="Times New Roman" w:cs="Times New Roman"/>
          <w:i/>
          <w:sz w:val="24"/>
          <w:szCs w:val="24"/>
        </w:rPr>
        <w:t>. 15 May 2018, Lampeter.</w:t>
      </w:r>
    </w:p>
    <w:p w14:paraId="52511953" w14:textId="23649CB5" w:rsidR="006F4CFA" w:rsidRDefault="002677FC" w:rsidP="7ED9C8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There are</w:t>
      </w:r>
      <w:r w:rsidR="00A4374B">
        <w:rPr>
          <w:rFonts w:ascii="Times New Roman" w:hAnsi="Times New Roman" w:cs="Times New Roman"/>
          <w:sz w:val="24"/>
          <w:szCs w:val="24"/>
        </w:rPr>
        <w:t xml:space="preserve"> a few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63684">
        <w:rPr>
          <w:rFonts w:ascii="Times New Roman" w:hAnsi="Times New Roman" w:cs="Times New Roman"/>
          <w:sz w:val="24"/>
          <w:szCs w:val="24"/>
        </w:rPr>
        <w:t>headstones</w:t>
      </w:r>
      <w:r w:rsidR="00DD452B">
        <w:rPr>
          <w:rFonts w:ascii="Times New Roman" w:hAnsi="Times New Roman" w:cs="Times New Roman"/>
          <w:sz w:val="24"/>
          <w:szCs w:val="24"/>
        </w:rPr>
        <w:t xml:space="preserve"> that standout </w:t>
      </w:r>
      <w:r w:rsidR="00DC19C6">
        <w:rPr>
          <w:rFonts w:ascii="Times New Roman" w:hAnsi="Times New Roman" w:cs="Times New Roman"/>
          <w:sz w:val="24"/>
          <w:szCs w:val="24"/>
        </w:rPr>
        <w:t>in photo</w:t>
      </w:r>
      <w:r w:rsidR="003F5FCE">
        <w:rPr>
          <w:rFonts w:ascii="Times New Roman" w:hAnsi="Times New Roman" w:cs="Times New Roman"/>
          <w:sz w:val="24"/>
          <w:szCs w:val="24"/>
        </w:rPr>
        <w:t>grap</w:t>
      </w:r>
      <w:r w:rsidR="008E1F95">
        <w:rPr>
          <w:rFonts w:ascii="Times New Roman" w:hAnsi="Times New Roman" w:cs="Times New Roman"/>
          <w:sz w:val="24"/>
          <w:szCs w:val="24"/>
        </w:rPr>
        <w:t>h</w:t>
      </w:r>
      <w:r w:rsidR="009558FD">
        <w:rPr>
          <w:rFonts w:ascii="Times New Roman" w:hAnsi="Times New Roman" w:cs="Times New Roman"/>
          <w:sz w:val="24"/>
          <w:szCs w:val="24"/>
        </w:rPr>
        <w:t xml:space="preserve"> 2 and 3 as not fitting the </w:t>
      </w:r>
      <w:r w:rsidR="00586AA5">
        <w:rPr>
          <w:rFonts w:ascii="Times New Roman" w:hAnsi="Times New Roman" w:cs="Times New Roman"/>
          <w:sz w:val="24"/>
          <w:szCs w:val="24"/>
        </w:rPr>
        <w:t xml:space="preserve">visual uniform pattern. </w:t>
      </w:r>
      <w:r w:rsidR="00DC19C6">
        <w:rPr>
          <w:rFonts w:ascii="Times New Roman" w:hAnsi="Times New Roman" w:cs="Times New Roman"/>
          <w:sz w:val="24"/>
          <w:szCs w:val="24"/>
        </w:rPr>
        <w:t xml:space="preserve">The </w:t>
      </w:r>
      <w:r w:rsidR="00F700EA">
        <w:rPr>
          <w:rFonts w:ascii="Times New Roman" w:hAnsi="Times New Roman" w:cs="Times New Roman"/>
          <w:sz w:val="24"/>
          <w:szCs w:val="24"/>
        </w:rPr>
        <w:t xml:space="preserve">crucifixes being the most obvious ones; </w:t>
      </w:r>
      <w:r w:rsidR="00C62869">
        <w:rPr>
          <w:rFonts w:ascii="Times New Roman" w:hAnsi="Times New Roman" w:cs="Times New Roman"/>
          <w:sz w:val="24"/>
          <w:szCs w:val="24"/>
        </w:rPr>
        <w:t>many of</w:t>
      </w:r>
      <w:r w:rsidR="0077052E">
        <w:rPr>
          <w:rFonts w:ascii="Times New Roman" w:hAnsi="Times New Roman" w:cs="Times New Roman"/>
          <w:sz w:val="24"/>
          <w:szCs w:val="24"/>
        </w:rPr>
        <w:t xml:space="preserve"> the </w:t>
      </w:r>
      <w:r w:rsidR="00F63684">
        <w:rPr>
          <w:rFonts w:ascii="Times New Roman" w:hAnsi="Times New Roman" w:cs="Times New Roman"/>
          <w:sz w:val="24"/>
          <w:szCs w:val="24"/>
        </w:rPr>
        <w:t>headstones</w:t>
      </w:r>
      <w:r w:rsidR="0077052E">
        <w:rPr>
          <w:rFonts w:ascii="Times New Roman" w:hAnsi="Times New Roman" w:cs="Times New Roman"/>
          <w:sz w:val="24"/>
          <w:szCs w:val="24"/>
        </w:rPr>
        <w:t xml:space="preserve"> upon first appearance </w:t>
      </w:r>
      <w:r w:rsidR="00C62869">
        <w:rPr>
          <w:rFonts w:ascii="Times New Roman" w:hAnsi="Times New Roman" w:cs="Times New Roman"/>
          <w:sz w:val="24"/>
          <w:szCs w:val="24"/>
        </w:rPr>
        <w:t xml:space="preserve">seemed so alike as to beg the question; </w:t>
      </w:r>
      <w:r w:rsidR="00A758BB">
        <w:rPr>
          <w:rFonts w:ascii="Times New Roman" w:hAnsi="Times New Roman" w:cs="Times New Roman"/>
          <w:sz w:val="24"/>
          <w:szCs w:val="24"/>
        </w:rPr>
        <w:t>were</w:t>
      </w:r>
      <w:r w:rsidR="00C62869">
        <w:rPr>
          <w:rFonts w:ascii="Times New Roman" w:hAnsi="Times New Roman" w:cs="Times New Roman"/>
          <w:sz w:val="24"/>
          <w:szCs w:val="24"/>
        </w:rPr>
        <w:t xml:space="preserve"> they?</w:t>
      </w:r>
      <w:r w:rsidR="00EE0361">
        <w:rPr>
          <w:rFonts w:ascii="Times New Roman" w:hAnsi="Times New Roman" w:cs="Times New Roman"/>
          <w:sz w:val="24"/>
          <w:szCs w:val="24"/>
        </w:rPr>
        <w:t xml:space="preserve"> </w:t>
      </w:r>
      <w:r w:rsidR="007C5145">
        <w:rPr>
          <w:rFonts w:ascii="Times New Roman" w:hAnsi="Times New Roman" w:cs="Times New Roman"/>
          <w:sz w:val="24"/>
          <w:szCs w:val="24"/>
        </w:rPr>
        <w:t>Starting</w:t>
      </w:r>
      <w:r w:rsidR="00EE0361">
        <w:rPr>
          <w:rFonts w:ascii="Times New Roman" w:hAnsi="Times New Roman" w:cs="Times New Roman"/>
          <w:sz w:val="24"/>
          <w:szCs w:val="24"/>
        </w:rPr>
        <w:t xml:space="preserve"> with </w:t>
      </w:r>
      <w:r w:rsidR="00BB62E2">
        <w:rPr>
          <w:rFonts w:ascii="Times New Roman" w:hAnsi="Times New Roman" w:cs="Times New Roman"/>
          <w:sz w:val="24"/>
          <w:szCs w:val="24"/>
        </w:rPr>
        <w:t>S</w:t>
      </w:r>
      <w:r w:rsidR="00EE0361">
        <w:rPr>
          <w:rFonts w:ascii="Times New Roman" w:hAnsi="Times New Roman" w:cs="Times New Roman"/>
          <w:sz w:val="24"/>
          <w:szCs w:val="24"/>
        </w:rPr>
        <w:t xml:space="preserve">ection </w:t>
      </w:r>
      <w:r w:rsidR="00707596">
        <w:rPr>
          <w:rFonts w:ascii="Times New Roman" w:hAnsi="Times New Roman" w:cs="Times New Roman"/>
          <w:sz w:val="24"/>
          <w:szCs w:val="24"/>
        </w:rPr>
        <w:t>1</w:t>
      </w:r>
      <w:r w:rsidR="007C5145">
        <w:rPr>
          <w:rFonts w:ascii="Times New Roman" w:hAnsi="Times New Roman" w:cs="Times New Roman"/>
          <w:sz w:val="24"/>
          <w:szCs w:val="24"/>
        </w:rPr>
        <w:t>,</w:t>
      </w:r>
      <w:r w:rsidR="00BB62E2">
        <w:rPr>
          <w:rFonts w:ascii="Times New Roman" w:hAnsi="Times New Roman" w:cs="Times New Roman"/>
          <w:sz w:val="24"/>
          <w:szCs w:val="24"/>
        </w:rPr>
        <w:t xml:space="preserve"> </w:t>
      </w:r>
      <w:r w:rsidR="00F658EB">
        <w:rPr>
          <w:rFonts w:ascii="Times New Roman" w:hAnsi="Times New Roman" w:cs="Times New Roman"/>
          <w:sz w:val="24"/>
          <w:szCs w:val="24"/>
        </w:rPr>
        <w:t xml:space="preserve">as the </w:t>
      </w:r>
      <w:r w:rsidR="00933719">
        <w:rPr>
          <w:rFonts w:ascii="Times New Roman" w:hAnsi="Times New Roman" w:cs="Times New Roman"/>
          <w:sz w:val="24"/>
          <w:szCs w:val="24"/>
        </w:rPr>
        <w:t xml:space="preserve">area </w:t>
      </w:r>
      <w:r w:rsidR="009D5823">
        <w:rPr>
          <w:rFonts w:ascii="Times New Roman" w:hAnsi="Times New Roman" w:cs="Times New Roman"/>
          <w:sz w:val="24"/>
          <w:szCs w:val="24"/>
        </w:rPr>
        <w:t xml:space="preserve">that first stood out as most anomalous to </w:t>
      </w:r>
      <w:r w:rsidR="003547E8">
        <w:rPr>
          <w:rFonts w:ascii="Times New Roman" w:hAnsi="Times New Roman" w:cs="Times New Roman"/>
          <w:sz w:val="24"/>
          <w:szCs w:val="24"/>
        </w:rPr>
        <w:t>its neighbours</w:t>
      </w:r>
      <w:r w:rsidR="00C502FC">
        <w:rPr>
          <w:rFonts w:ascii="Times New Roman" w:hAnsi="Times New Roman" w:cs="Times New Roman"/>
          <w:sz w:val="24"/>
          <w:szCs w:val="24"/>
        </w:rPr>
        <w:t xml:space="preserve">. </w:t>
      </w:r>
      <w:r w:rsidR="00241BF5">
        <w:rPr>
          <w:rFonts w:ascii="Times New Roman" w:hAnsi="Times New Roman" w:cs="Times New Roman"/>
          <w:sz w:val="24"/>
          <w:szCs w:val="24"/>
        </w:rPr>
        <w:t xml:space="preserve">Details </w:t>
      </w:r>
      <w:r w:rsidR="0004054E">
        <w:rPr>
          <w:rFonts w:ascii="Times New Roman" w:hAnsi="Times New Roman" w:cs="Times New Roman"/>
          <w:sz w:val="24"/>
          <w:szCs w:val="24"/>
        </w:rPr>
        <w:t>recorded</w:t>
      </w:r>
      <w:r w:rsidR="00A80AE4">
        <w:rPr>
          <w:rFonts w:ascii="Times New Roman" w:hAnsi="Times New Roman" w:cs="Times New Roman"/>
          <w:sz w:val="24"/>
          <w:szCs w:val="24"/>
        </w:rPr>
        <w:t xml:space="preserve"> </w:t>
      </w:r>
      <w:r w:rsidR="00F07780">
        <w:rPr>
          <w:rFonts w:ascii="Times New Roman" w:hAnsi="Times New Roman" w:cs="Times New Roman"/>
          <w:sz w:val="24"/>
          <w:szCs w:val="24"/>
        </w:rPr>
        <w:t>were</w:t>
      </w:r>
      <w:r w:rsidR="00A80AE4">
        <w:rPr>
          <w:rFonts w:ascii="Times New Roman" w:hAnsi="Times New Roman" w:cs="Times New Roman"/>
          <w:sz w:val="24"/>
          <w:szCs w:val="24"/>
        </w:rPr>
        <w:t xml:space="preserve"> name</w:t>
      </w:r>
      <w:r w:rsidR="002F1344">
        <w:rPr>
          <w:rFonts w:ascii="Times New Roman" w:hAnsi="Times New Roman" w:cs="Times New Roman"/>
          <w:sz w:val="24"/>
          <w:szCs w:val="24"/>
        </w:rPr>
        <w:t xml:space="preserve"> (the grave could be located</w:t>
      </w:r>
      <w:r w:rsidR="00720095">
        <w:rPr>
          <w:rFonts w:ascii="Times New Roman" w:hAnsi="Times New Roman" w:cs="Times New Roman"/>
          <w:sz w:val="24"/>
          <w:szCs w:val="24"/>
        </w:rPr>
        <w:t xml:space="preserve"> later should it prove necessary</w:t>
      </w:r>
      <w:r w:rsidR="00F07780">
        <w:rPr>
          <w:rFonts w:ascii="Times New Roman" w:hAnsi="Times New Roman" w:cs="Times New Roman"/>
          <w:sz w:val="24"/>
          <w:szCs w:val="24"/>
        </w:rPr>
        <w:t xml:space="preserve">, see appendix </w:t>
      </w:r>
      <w:r w:rsidR="003D1663">
        <w:rPr>
          <w:rFonts w:ascii="Times New Roman" w:hAnsi="Times New Roman" w:cs="Times New Roman"/>
          <w:sz w:val="24"/>
          <w:szCs w:val="24"/>
        </w:rPr>
        <w:t>A, B</w:t>
      </w:r>
      <w:r w:rsidR="008B57E8">
        <w:rPr>
          <w:rFonts w:ascii="Times New Roman" w:hAnsi="Times New Roman" w:cs="Times New Roman"/>
          <w:sz w:val="24"/>
          <w:szCs w:val="24"/>
        </w:rPr>
        <w:t xml:space="preserve"> and C for raw data</w:t>
      </w:r>
      <w:r w:rsidR="00D119E6">
        <w:rPr>
          <w:rFonts w:ascii="Times New Roman" w:hAnsi="Times New Roman" w:cs="Times New Roman"/>
          <w:sz w:val="24"/>
          <w:szCs w:val="24"/>
        </w:rPr>
        <w:t>)</w:t>
      </w:r>
      <w:r w:rsidR="00A80AE4">
        <w:rPr>
          <w:rFonts w:ascii="Times New Roman" w:hAnsi="Times New Roman" w:cs="Times New Roman"/>
          <w:sz w:val="24"/>
          <w:szCs w:val="24"/>
        </w:rPr>
        <w:t xml:space="preserve">, date of birth if given, date of death, age of </w:t>
      </w:r>
      <w:r w:rsidR="00E00D97">
        <w:rPr>
          <w:rFonts w:ascii="Times New Roman" w:hAnsi="Times New Roman" w:cs="Times New Roman"/>
          <w:sz w:val="24"/>
          <w:szCs w:val="24"/>
        </w:rPr>
        <w:t xml:space="preserve">death if given, repeat this if </w:t>
      </w:r>
      <w:r w:rsidR="00BB639F">
        <w:rPr>
          <w:rFonts w:ascii="Times New Roman" w:hAnsi="Times New Roman" w:cs="Times New Roman"/>
          <w:sz w:val="24"/>
          <w:szCs w:val="24"/>
        </w:rPr>
        <w:t>the</w:t>
      </w:r>
      <w:r w:rsidR="00E00D97">
        <w:rPr>
          <w:rFonts w:ascii="Times New Roman" w:hAnsi="Times New Roman" w:cs="Times New Roman"/>
          <w:sz w:val="24"/>
          <w:szCs w:val="24"/>
        </w:rPr>
        <w:t xml:space="preserve"> grave </w:t>
      </w:r>
      <w:r w:rsidR="00C628C9">
        <w:rPr>
          <w:rFonts w:ascii="Times New Roman" w:hAnsi="Times New Roman" w:cs="Times New Roman"/>
          <w:sz w:val="24"/>
          <w:szCs w:val="24"/>
        </w:rPr>
        <w:t>contained</w:t>
      </w:r>
      <w:r w:rsidR="00E00D97">
        <w:rPr>
          <w:rFonts w:ascii="Times New Roman" w:hAnsi="Times New Roman" w:cs="Times New Roman"/>
          <w:sz w:val="24"/>
          <w:szCs w:val="24"/>
        </w:rPr>
        <w:t xml:space="preserve"> more than one </w:t>
      </w:r>
      <w:r w:rsidR="00C628C9">
        <w:rPr>
          <w:rFonts w:ascii="Times New Roman" w:hAnsi="Times New Roman" w:cs="Times New Roman"/>
          <w:sz w:val="24"/>
          <w:szCs w:val="24"/>
        </w:rPr>
        <w:t>occupant</w:t>
      </w:r>
      <w:r w:rsidR="00E00D97">
        <w:rPr>
          <w:rFonts w:ascii="Times New Roman" w:hAnsi="Times New Roman" w:cs="Times New Roman"/>
          <w:sz w:val="24"/>
          <w:szCs w:val="24"/>
        </w:rPr>
        <w:t>. Then measur</w:t>
      </w:r>
      <w:r w:rsidR="00130DE3">
        <w:rPr>
          <w:rFonts w:ascii="Times New Roman" w:hAnsi="Times New Roman" w:cs="Times New Roman"/>
          <w:sz w:val="24"/>
          <w:szCs w:val="24"/>
        </w:rPr>
        <w:t xml:space="preserve">ements </w:t>
      </w:r>
      <w:r w:rsidR="00CA3DEC">
        <w:rPr>
          <w:rFonts w:ascii="Times New Roman" w:hAnsi="Times New Roman" w:cs="Times New Roman"/>
          <w:sz w:val="24"/>
          <w:szCs w:val="24"/>
        </w:rPr>
        <w:t xml:space="preserve">were taken </w:t>
      </w:r>
      <w:r w:rsidR="006D0894">
        <w:rPr>
          <w:rFonts w:ascii="Times New Roman" w:hAnsi="Times New Roman" w:cs="Times New Roman"/>
          <w:sz w:val="24"/>
          <w:szCs w:val="24"/>
        </w:rPr>
        <w:t>of the</w:t>
      </w:r>
      <w:r w:rsidR="00105F6A">
        <w:rPr>
          <w:rFonts w:ascii="Times New Roman" w:hAnsi="Times New Roman" w:cs="Times New Roman"/>
          <w:sz w:val="24"/>
          <w:szCs w:val="24"/>
        </w:rPr>
        <w:t xml:space="preserve"> height of the</w:t>
      </w:r>
      <w:r w:rsidR="006D0894">
        <w:rPr>
          <w:rFonts w:ascii="Times New Roman" w:hAnsi="Times New Roman" w:cs="Times New Roman"/>
          <w:sz w:val="24"/>
          <w:szCs w:val="24"/>
        </w:rPr>
        <w:t xml:space="preserve"> stone, its width</w:t>
      </w:r>
      <w:r w:rsidR="00AC7D5F">
        <w:rPr>
          <w:rFonts w:ascii="Times New Roman" w:hAnsi="Times New Roman" w:cs="Times New Roman"/>
          <w:sz w:val="24"/>
          <w:szCs w:val="24"/>
        </w:rPr>
        <w:t xml:space="preserve"> (across the face of the stone)</w:t>
      </w:r>
      <w:r w:rsidR="006D0894">
        <w:rPr>
          <w:rFonts w:ascii="Times New Roman" w:hAnsi="Times New Roman" w:cs="Times New Roman"/>
          <w:sz w:val="24"/>
          <w:szCs w:val="24"/>
        </w:rPr>
        <w:t xml:space="preserve"> and the </w:t>
      </w:r>
      <w:r w:rsidR="00AC7D5F">
        <w:rPr>
          <w:rFonts w:ascii="Times New Roman" w:hAnsi="Times New Roman" w:cs="Times New Roman"/>
          <w:sz w:val="24"/>
          <w:szCs w:val="24"/>
        </w:rPr>
        <w:t>depth of the hea</w:t>
      </w:r>
      <w:r w:rsidR="00F63684">
        <w:rPr>
          <w:rFonts w:ascii="Times New Roman" w:hAnsi="Times New Roman" w:cs="Times New Roman"/>
          <w:sz w:val="24"/>
          <w:szCs w:val="24"/>
        </w:rPr>
        <w:t>dstone.</w:t>
      </w:r>
      <w:r w:rsidR="00823F42">
        <w:rPr>
          <w:rFonts w:ascii="Times New Roman" w:hAnsi="Times New Roman" w:cs="Times New Roman"/>
          <w:sz w:val="24"/>
          <w:szCs w:val="24"/>
        </w:rPr>
        <w:t xml:space="preserve"> Th</w:t>
      </w:r>
      <w:r w:rsidR="0080632E">
        <w:rPr>
          <w:rFonts w:ascii="Times New Roman" w:hAnsi="Times New Roman" w:cs="Times New Roman"/>
          <w:sz w:val="24"/>
          <w:szCs w:val="24"/>
        </w:rPr>
        <w:t>e</w:t>
      </w:r>
      <w:r w:rsidR="00823F42">
        <w:rPr>
          <w:rFonts w:ascii="Times New Roman" w:hAnsi="Times New Roman" w:cs="Times New Roman"/>
          <w:sz w:val="24"/>
          <w:szCs w:val="24"/>
        </w:rPr>
        <w:t xml:space="preserve"> measurements were taken in millimetres</w:t>
      </w:r>
      <w:r w:rsidR="0080632E">
        <w:rPr>
          <w:rFonts w:ascii="Times New Roman" w:hAnsi="Times New Roman" w:cs="Times New Roman"/>
          <w:sz w:val="24"/>
          <w:szCs w:val="24"/>
        </w:rPr>
        <w:t xml:space="preserve"> for accuracy</w:t>
      </w:r>
      <w:r w:rsidR="000C5E3A">
        <w:rPr>
          <w:rFonts w:ascii="Times New Roman" w:hAnsi="Times New Roman" w:cs="Times New Roman"/>
          <w:sz w:val="24"/>
          <w:szCs w:val="24"/>
        </w:rPr>
        <w:t>.</w:t>
      </w:r>
      <w:r w:rsidR="00E75704">
        <w:rPr>
          <w:rFonts w:ascii="Times New Roman" w:hAnsi="Times New Roman" w:cs="Times New Roman"/>
          <w:sz w:val="24"/>
          <w:szCs w:val="24"/>
        </w:rPr>
        <w:t xml:space="preserve"> Twenty </w:t>
      </w:r>
      <w:r w:rsidR="007C13BD">
        <w:rPr>
          <w:rFonts w:ascii="Times New Roman" w:hAnsi="Times New Roman" w:cs="Times New Roman"/>
          <w:sz w:val="24"/>
          <w:szCs w:val="24"/>
        </w:rPr>
        <w:t>headstones were chosen</w:t>
      </w:r>
      <w:r w:rsidR="00515B1B">
        <w:rPr>
          <w:rFonts w:ascii="Times New Roman" w:hAnsi="Times New Roman" w:cs="Times New Roman"/>
          <w:sz w:val="24"/>
          <w:szCs w:val="24"/>
        </w:rPr>
        <w:t xml:space="preserve">, accepting the </w:t>
      </w:r>
      <w:r w:rsidR="006C74A6">
        <w:rPr>
          <w:rFonts w:ascii="Times New Roman" w:hAnsi="Times New Roman" w:cs="Times New Roman"/>
          <w:sz w:val="24"/>
          <w:szCs w:val="24"/>
        </w:rPr>
        <w:t>effect</w:t>
      </w:r>
      <w:r w:rsidR="00515B1B">
        <w:rPr>
          <w:rFonts w:ascii="Times New Roman" w:hAnsi="Times New Roman" w:cs="Times New Roman"/>
          <w:sz w:val="24"/>
          <w:szCs w:val="24"/>
        </w:rPr>
        <w:t xml:space="preserve"> of bias</w:t>
      </w:r>
      <w:r w:rsidR="006C74A6">
        <w:rPr>
          <w:rFonts w:ascii="Times New Roman" w:hAnsi="Times New Roman" w:cs="Times New Roman"/>
          <w:sz w:val="24"/>
          <w:szCs w:val="24"/>
        </w:rPr>
        <w:t xml:space="preserve"> upon those chosen</w:t>
      </w:r>
      <w:r w:rsidR="00002E76">
        <w:rPr>
          <w:rFonts w:ascii="Times New Roman" w:hAnsi="Times New Roman" w:cs="Times New Roman"/>
          <w:sz w:val="24"/>
          <w:szCs w:val="24"/>
        </w:rPr>
        <w:t xml:space="preserve">, this number </w:t>
      </w:r>
      <w:r w:rsidR="007B44DB">
        <w:rPr>
          <w:rFonts w:ascii="Times New Roman" w:hAnsi="Times New Roman" w:cs="Times New Roman"/>
          <w:sz w:val="24"/>
          <w:szCs w:val="24"/>
        </w:rPr>
        <w:t xml:space="preserve">was </w:t>
      </w:r>
      <w:r w:rsidR="00E16BFB">
        <w:rPr>
          <w:rFonts w:ascii="Times New Roman" w:hAnsi="Times New Roman" w:cs="Times New Roman"/>
          <w:sz w:val="24"/>
          <w:szCs w:val="24"/>
        </w:rPr>
        <w:t>chosen as</w:t>
      </w:r>
      <w:r w:rsidR="00BA37F3">
        <w:rPr>
          <w:rFonts w:ascii="Times New Roman" w:hAnsi="Times New Roman" w:cs="Times New Roman"/>
          <w:sz w:val="24"/>
          <w:szCs w:val="24"/>
        </w:rPr>
        <w:t xml:space="preserve"> </w:t>
      </w:r>
      <w:r w:rsidR="00727A7E">
        <w:rPr>
          <w:rFonts w:ascii="Times New Roman" w:hAnsi="Times New Roman" w:cs="Times New Roman"/>
          <w:sz w:val="24"/>
          <w:szCs w:val="24"/>
        </w:rPr>
        <w:t xml:space="preserve">the smallest number </w:t>
      </w:r>
      <w:r w:rsidR="0080071D">
        <w:rPr>
          <w:rFonts w:ascii="Times New Roman" w:hAnsi="Times New Roman" w:cs="Times New Roman"/>
          <w:sz w:val="24"/>
          <w:szCs w:val="24"/>
        </w:rPr>
        <w:t xml:space="preserve">that may be representative as well as </w:t>
      </w:r>
      <w:r w:rsidR="003F60E2">
        <w:rPr>
          <w:rFonts w:ascii="Times New Roman" w:hAnsi="Times New Roman" w:cs="Times New Roman"/>
          <w:sz w:val="24"/>
          <w:szCs w:val="24"/>
        </w:rPr>
        <w:t xml:space="preserve">obtaining </w:t>
      </w:r>
      <w:r w:rsidR="00286259">
        <w:rPr>
          <w:rFonts w:ascii="Times New Roman" w:hAnsi="Times New Roman" w:cs="Times New Roman"/>
          <w:sz w:val="24"/>
          <w:szCs w:val="24"/>
        </w:rPr>
        <w:t>enough data to work with</w:t>
      </w:r>
      <w:r w:rsidR="00577A5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A937229" w14:textId="7B000D4E" w:rsidR="006F4CFA" w:rsidRPr="00161ADD" w:rsidRDefault="00087039" w:rsidP="7ED9C8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565AB8">
        <w:rPr>
          <w:rFonts w:ascii="Times New Roman" w:hAnsi="Times New Roman" w:cs="Times New Roman"/>
          <w:sz w:val="24"/>
          <w:szCs w:val="24"/>
        </w:rPr>
        <w:t xml:space="preserve">ata </w:t>
      </w:r>
      <w:r>
        <w:rPr>
          <w:rFonts w:ascii="Times New Roman" w:hAnsi="Times New Roman" w:cs="Times New Roman"/>
          <w:sz w:val="24"/>
          <w:szCs w:val="24"/>
        </w:rPr>
        <w:t xml:space="preserve">was </w:t>
      </w:r>
      <w:r w:rsidR="00565AB8">
        <w:rPr>
          <w:rFonts w:ascii="Times New Roman" w:hAnsi="Times New Roman" w:cs="Times New Roman"/>
          <w:sz w:val="24"/>
          <w:szCs w:val="24"/>
        </w:rPr>
        <w:t>collect</w:t>
      </w:r>
      <w:r>
        <w:rPr>
          <w:rFonts w:ascii="Times New Roman" w:hAnsi="Times New Roman" w:cs="Times New Roman"/>
          <w:sz w:val="24"/>
          <w:szCs w:val="24"/>
        </w:rPr>
        <w:t>ed</w:t>
      </w:r>
      <w:r w:rsidR="008605B0">
        <w:rPr>
          <w:rFonts w:ascii="Times New Roman" w:hAnsi="Times New Roman" w:cs="Times New Roman"/>
          <w:sz w:val="24"/>
          <w:szCs w:val="24"/>
        </w:rPr>
        <w:t xml:space="preserve"> </w:t>
      </w:r>
      <w:r w:rsidR="001F160F">
        <w:rPr>
          <w:rFonts w:ascii="Times New Roman" w:hAnsi="Times New Roman" w:cs="Times New Roman"/>
          <w:sz w:val="24"/>
          <w:szCs w:val="24"/>
        </w:rPr>
        <w:t>from</w:t>
      </w:r>
      <w:r w:rsidR="008605B0">
        <w:rPr>
          <w:rFonts w:ascii="Times New Roman" w:hAnsi="Times New Roman" w:cs="Times New Roman"/>
          <w:sz w:val="24"/>
          <w:szCs w:val="24"/>
        </w:rPr>
        <w:t xml:space="preserve"> section 2</w:t>
      </w:r>
      <w:r w:rsidR="002B0577">
        <w:rPr>
          <w:rFonts w:ascii="Times New Roman" w:hAnsi="Times New Roman" w:cs="Times New Roman"/>
          <w:sz w:val="24"/>
          <w:szCs w:val="24"/>
        </w:rPr>
        <w:t>,</w:t>
      </w:r>
      <w:r w:rsidR="008605B0">
        <w:rPr>
          <w:rFonts w:ascii="Times New Roman" w:hAnsi="Times New Roman" w:cs="Times New Roman"/>
          <w:sz w:val="24"/>
          <w:szCs w:val="24"/>
        </w:rPr>
        <w:t xml:space="preserve"> w</w:t>
      </w:r>
      <w:r w:rsidR="00B067BD">
        <w:rPr>
          <w:rFonts w:ascii="Times New Roman" w:hAnsi="Times New Roman" w:cs="Times New Roman"/>
          <w:sz w:val="24"/>
          <w:szCs w:val="24"/>
        </w:rPr>
        <w:t>h</w:t>
      </w:r>
      <w:r w:rsidR="008605B0">
        <w:rPr>
          <w:rFonts w:ascii="Times New Roman" w:hAnsi="Times New Roman" w:cs="Times New Roman"/>
          <w:sz w:val="24"/>
          <w:szCs w:val="24"/>
        </w:rPr>
        <w:t>ere again</w:t>
      </w:r>
      <w:r w:rsidR="002B0577">
        <w:rPr>
          <w:rFonts w:ascii="Times New Roman" w:hAnsi="Times New Roman" w:cs="Times New Roman"/>
          <w:sz w:val="24"/>
          <w:szCs w:val="24"/>
        </w:rPr>
        <w:t xml:space="preserve"> </w:t>
      </w:r>
      <w:r w:rsidR="007E318E">
        <w:rPr>
          <w:rFonts w:ascii="Times New Roman" w:hAnsi="Times New Roman" w:cs="Times New Roman"/>
          <w:sz w:val="24"/>
          <w:szCs w:val="24"/>
        </w:rPr>
        <w:t>twenty headstones were chosen.</w:t>
      </w:r>
      <w:r w:rsidR="00B067BD">
        <w:rPr>
          <w:rFonts w:ascii="Times New Roman" w:hAnsi="Times New Roman" w:cs="Times New Roman"/>
          <w:sz w:val="24"/>
          <w:szCs w:val="24"/>
        </w:rPr>
        <w:t xml:space="preserve"> And then finally </w:t>
      </w:r>
      <w:r w:rsidR="00D604AA">
        <w:rPr>
          <w:rFonts w:ascii="Times New Roman" w:hAnsi="Times New Roman" w:cs="Times New Roman"/>
          <w:sz w:val="24"/>
          <w:szCs w:val="24"/>
        </w:rPr>
        <w:t>twenty more from section 3</w:t>
      </w:r>
      <w:r w:rsidR="0073444D">
        <w:rPr>
          <w:rFonts w:ascii="Times New Roman" w:hAnsi="Times New Roman" w:cs="Times New Roman"/>
          <w:sz w:val="24"/>
          <w:szCs w:val="24"/>
        </w:rPr>
        <w:t>.</w:t>
      </w:r>
      <w:r w:rsidR="00127BC4">
        <w:rPr>
          <w:rFonts w:ascii="Times New Roman" w:hAnsi="Times New Roman" w:cs="Times New Roman"/>
          <w:sz w:val="24"/>
          <w:szCs w:val="24"/>
        </w:rPr>
        <w:t xml:space="preserve"> True randomness may not be </w:t>
      </w:r>
      <w:r w:rsidR="001F160F">
        <w:rPr>
          <w:rFonts w:ascii="Times New Roman" w:hAnsi="Times New Roman" w:cs="Times New Roman"/>
          <w:sz w:val="24"/>
          <w:szCs w:val="24"/>
        </w:rPr>
        <w:t>possible,</w:t>
      </w:r>
      <w:r w:rsidR="00127BC4">
        <w:rPr>
          <w:rFonts w:ascii="Times New Roman" w:hAnsi="Times New Roman" w:cs="Times New Roman"/>
          <w:sz w:val="24"/>
          <w:szCs w:val="24"/>
        </w:rPr>
        <w:t xml:space="preserve"> but</w:t>
      </w:r>
      <w:r w:rsidR="00850692">
        <w:rPr>
          <w:rFonts w:ascii="Times New Roman" w:hAnsi="Times New Roman" w:cs="Times New Roman"/>
          <w:sz w:val="24"/>
          <w:szCs w:val="24"/>
        </w:rPr>
        <w:t xml:space="preserve"> </w:t>
      </w:r>
      <w:r w:rsidR="006460C5">
        <w:rPr>
          <w:rFonts w:ascii="Times New Roman" w:hAnsi="Times New Roman" w:cs="Times New Roman"/>
          <w:sz w:val="24"/>
          <w:szCs w:val="24"/>
        </w:rPr>
        <w:t>the inten</w:t>
      </w:r>
      <w:r w:rsidR="003B107D">
        <w:rPr>
          <w:rFonts w:ascii="Times New Roman" w:hAnsi="Times New Roman" w:cs="Times New Roman"/>
          <w:sz w:val="24"/>
          <w:szCs w:val="24"/>
        </w:rPr>
        <w:t>tion</w:t>
      </w:r>
      <w:r w:rsidR="006460C5">
        <w:rPr>
          <w:rFonts w:ascii="Times New Roman" w:hAnsi="Times New Roman" w:cs="Times New Roman"/>
          <w:sz w:val="24"/>
          <w:szCs w:val="24"/>
        </w:rPr>
        <w:t xml:space="preserve"> was </w:t>
      </w:r>
      <w:r w:rsidR="00850692">
        <w:rPr>
          <w:rFonts w:ascii="Times New Roman" w:hAnsi="Times New Roman" w:cs="Times New Roman"/>
          <w:sz w:val="24"/>
          <w:szCs w:val="24"/>
        </w:rPr>
        <w:t xml:space="preserve">to </w:t>
      </w:r>
      <w:r w:rsidR="00DB5445">
        <w:rPr>
          <w:rFonts w:ascii="Times New Roman" w:hAnsi="Times New Roman" w:cs="Times New Roman"/>
          <w:sz w:val="24"/>
          <w:szCs w:val="24"/>
        </w:rPr>
        <w:t xml:space="preserve">pick a sizable enough </w:t>
      </w:r>
      <w:r w:rsidR="00DB5445">
        <w:rPr>
          <w:rFonts w:ascii="Times New Roman" w:hAnsi="Times New Roman" w:cs="Times New Roman"/>
          <w:sz w:val="24"/>
          <w:szCs w:val="24"/>
        </w:rPr>
        <w:lastRenderedPageBreak/>
        <w:t>selection</w:t>
      </w:r>
      <w:r w:rsidR="0076354E">
        <w:rPr>
          <w:rFonts w:ascii="Times New Roman" w:hAnsi="Times New Roman" w:cs="Times New Roman"/>
          <w:sz w:val="24"/>
          <w:szCs w:val="24"/>
        </w:rPr>
        <w:t xml:space="preserve"> from each </w:t>
      </w:r>
      <w:r w:rsidR="00FE1DD5">
        <w:rPr>
          <w:rFonts w:ascii="Times New Roman" w:hAnsi="Times New Roman" w:cs="Times New Roman"/>
          <w:sz w:val="24"/>
          <w:szCs w:val="24"/>
        </w:rPr>
        <w:t>section as</w:t>
      </w:r>
      <w:r w:rsidR="00DB5445">
        <w:rPr>
          <w:rFonts w:ascii="Times New Roman" w:hAnsi="Times New Roman" w:cs="Times New Roman"/>
          <w:sz w:val="24"/>
          <w:szCs w:val="24"/>
        </w:rPr>
        <w:t xml:space="preserve"> to g</w:t>
      </w:r>
      <w:r w:rsidR="006460C5">
        <w:rPr>
          <w:rFonts w:ascii="Times New Roman" w:hAnsi="Times New Roman" w:cs="Times New Roman"/>
          <w:sz w:val="24"/>
          <w:szCs w:val="24"/>
        </w:rPr>
        <w:t xml:space="preserve">et </w:t>
      </w:r>
      <w:r w:rsidR="0076354E">
        <w:rPr>
          <w:rFonts w:ascii="Times New Roman" w:hAnsi="Times New Roman" w:cs="Times New Roman"/>
          <w:sz w:val="24"/>
          <w:szCs w:val="24"/>
        </w:rPr>
        <w:t>sufficient</w:t>
      </w:r>
      <w:r w:rsidR="006460C5">
        <w:rPr>
          <w:rFonts w:ascii="Times New Roman" w:hAnsi="Times New Roman" w:cs="Times New Roman"/>
          <w:sz w:val="24"/>
          <w:szCs w:val="24"/>
        </w:rPr>
        <w:t xml:space="preserve"> data to </w:t>
      </w:r>
      <w:r w:rsidR="00850692">
        <w:rPr>
          <w:rFonts w:ascii="Times New Roman" w:hAnsi="Times New Roman" w:cs="Times New Roman"/>
          <w:sz w:val="24"/>
          <w:szCs w:val="24"/>
        </w:rPr>
        <w:t>compar</w:t>
      </w:r>
      <w:r w:rsidR="006460C5">
        <w:rPr>
          <w:rFonts w:ascii="Times New Roman" w:hAnsi="Times New Roman" w:cs="Times New Roman"/>
          <w:sz w:val="24"/>
          <w:szCs w:val="24"/>
        </w:rPr>
        <w:t xml:space="preserve">e </w:t>
      </w:r>
      <w:r w:rsidR="00FE1DD5">
        <w:rPr>
          <w:rFonts w:ascii="Times New Roman" w:hAnsi="Times New Roman" w:cs="Times New Roman"/>
          <w:sz w:val="24"/>
          <w:szCs w:val="24"/>
        </w:rPr>
        <w:t>and attempt</w:t>
      </w:r>
      <w:r w:rsidR="00A44D1E">
        <w:rPr>
          <w:rFonts w:ascii="Times New Roman" w:hAnsi="Times New Roman" w:cs="Times New Roman"/>
          <w:sz w:val="24"/>
          <w:szCs w:val="24"/>
        </w:rPr>
        <w:t xml:space="preserve"> to </w:t>
      </w:r>
      <w:r w:rsidR="00301811">
        <w:rPr>
          <w:rFonts w:ascii="Times New Roman" w:hAnsi="Times New Roman" w:cs="Times New Roman"/>
          <w:sz w:val="24"/>
          <w:szCs w:val="24"/>
        </w:rPr>
        <w:t xml:space="preserve">draw </w:t>
      </w:r>
      <w:r w:rsidR="00A44D1E">
        <w:rPr>
          <w:rFonts w:ascii="Times New Roman" w:hAnsi="Times New Roman" w:cs="Times New Roman"/>
          <w:sz w:val="24"/>
          <w:szCs w:val="24"/>
        </w:rPr>
        <w:t xml:space="preserve">a </w:t>
      </w:r>
      <w:r w:rsidR="00301811">
        <w:rPr>
          <w:rFonts w:ascii="Times New Roman" w:hAnsi="Times New Roman" w:cs="Times New Roman"/>
          <w:sz w:val="24"/>
          <w:szCs w:val="24"/>
        </w:rPr>
        <w:t xml:space="preserve">conclusion from. </w:t>
      </w:r>
      <w:r w:rsidR="00113397">
        <w:rPr>
          <w:rFonts w:ascii="Times New Roman" w:hAnsi="Times New Roman" w:cs="Times New Roman"/>
          <w:sz w:val="24"/>
          <w:szCs w:val="24"/>
        </w:rPr>
        <w:t>All measurements were recorded as a table (see appendix A</w:t>
      </w:r>
      <w:r w:rsidR="00382458">
        <w:rPr>
          <w:rFonts w:ascii="Times New Roman" w:hAnsi="Times New Roman" w:cs="Times New Roman"/>
          <w:sz w:val="24"/>
          <w:szCs w:val="24"/>
        </w:rPr>
        <w:t xml:space="preserve">, B and C). Then plotted as bar </w:t>
      </w:r>
      <w:r w:rsidR="00E52487">
        <w:rPr>
          <w:rFonts w:ascii="Times New Roman" w:hAnsi="Times New Roman" w:cs="Times New Roman"/>
          <w:sz w:val="24"/>
          <w:szCs w:val="24"/>
        </w:rPr>
        <w:t>charts of height</w:t>
      </w:r>
      <w:r w:rsidR="00805398">
        <w:rPr>
          <w:rFonts w:ascii="Times New Roman" w:hAnsi="Times New Roman" w:cs="Times New Roman"/>
          <w:sz w:val="24"/>
          <w:szCs w:val="24"/>
        </w:rPr>
        <w:t xml:space="preserve"> (appendix </w:t>
      </w:r>
      <w:r w:rsidR="004F1861">
        <w:rPr>
          <w:rFonts w:ascii="Times New Roman" w:hAnsi="Times New Roman" w:cs="Times New Roman"/>
          <w:sz w:val="24"/>
          <w:szCs w:val="24"/>
        </w:rPr>
        <w:t>D) width</w:t>
      </w:r>
      <w:r w:rsidR="004F5991">
        <w:rPr>
          <w:rFonts w:ascii="Times New Roman" w:hAnsi="Times New Roman" w:cs="Times New Roman"/>
          <w:sz w:val="24"/>
          <w:szCs w:val="24"/>
        </w:rPr>
        <w:t xml:space="preserve"> (appendix E) and depth (appendix </w:t>
      </w:r>
      <w:r w:rsidR="00D705C9">
        <w:rPr>
          <w:rFonts w:ascii="Times New Roman" w:hAnsi="Times New Roman" w:cs="Times New Roman"/>
          <w:sz w:val="24"/>
          <w:szCs w:val="24"/>
        </w:rPr>
        <w:t>F).</w:t>
      </w:r>
    </w:p>
    <w:p w14:paraId="2026500C" w14:textId="099800E6" w:rsidR="006F4CFA" w:rsidRPr="00161ADD" w:rsidRDefault="006F4CFA" w:rsidP="7ED9C825">
      <w:pPr>
        <w:rPr>
          <w:rFonts w:ascii="Times New Roman" w:hAnsi="Times New Roman" w:cs="Times New Roman"/>
          <w:sz w:val="24"/>
          <w:szCs w:val="24"/>
        </w:rPr>
      </w:pPr>
    </w:p>
    <w:p w14:paraId="5CE867FF" w14:textId="77777777" w:rsidR="003F6393" w:rsidRDefault="008E2657" w:rsidP="003F6393">
      <w:pPr>
        <w:keepNext/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58A2467E" wp14:editId="341C9101">
            <wp:extent cx="6551299" cy="3558073"/>
            <wp:effectExtent l="0" t="0" r="1905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7896" cy="3615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218E41" w14:textId="2A38DCE9" w:rsidR="006F4CFA" w:rsidRPr="00525BF0" w:rsidRDefault="003F6393" w:rsidP="003F6393">
      <w:pPr>
        <w:pStyle w:val="Caption"/>
        <w:rPr>
          <w:rFonts w:ascii="Times New Roman" w:hAnsi="Times New Roman" w:cs="Times New Roman"/>
          <w:sz w:val="24"/>
          <w:szCs w:val="24"/>
        </w:rPr>
      </w:pPr>
      <w:r w:rsidRPr="00525BF0">
        <w:rPr>
          <w:rFonts w:ascii="Times New Roman" w:hAnsi="Times New Roman" w:cs="Times New Roman"/>
          <w:sz w:val="24"/>
          <w:szCs w:val="24"/>
        </w:rPr>
        <w:t>Photo</w:t>
      </w:r>
      <w:r w:rsidR="00E56882">
        <w:rPr>
          <w:rFonts w:ascii="Times New Roman" w:hAnsi="Times New Roman" w:cs="Times New Roman"/>
          <w:sz w:val="24"/>
          <w:szCs w:val="24"/>
        </w:rPr>
        <w:t>graph</w:t>
      </w:r>
      <w:r w:rsidRPr="00525BF0">
        <w:rPr>
          <w:rFonts w:ascii="Times New Roman" w:hAnsi="Times New Roman" w:cs="Times New Roman"/>
          <w:sz w:val="24"/>
          <w:szCs w:val="24"/>
        </w:rPr>
        <w:t xml:space="preserve"> </w:t>
      </w:r>
      <w:r w:rsidR="00525BF0">
        <w:rPr>
          <w:rFonts w:ascii="Times New Roman" w:hAnsi="Times New Roman" w:cs="Times New Roman"/>
          <w:sz w:val="24"/>
          <w:szCs w:val="24"/>
        </w:rPr>
        <w:t>3,</w:t>
      </w:r>
      <w:r w:rsidR="00C11FD3">
        <w:rPr>
          <w:rFonts w:ascii="Times New Roman" w:hAnsi="Times New Roman" w:cs="Times New Roman"/>
          <w:sz w:val="24"/>
          <w:szCs w:val="24"/>
        </w:rPr>
        <w:t xml:space="preserve"> Section 1.</w:t>
      </w:r>
      <w:r w:rsidRPr="00525BF0">
        <w:rPr>
          <w:rFonts w:ascii="Times New Roman" w:hAnsi="Times New Roman" w:cs="Times New Roman"/>
          <w:sz w:val="24"/>
          <w:szCs w:val="24"/>
        </w:rPr>
        <w:t xml:space="preserve"> St Peter's Graveyard. Patrick Sw</w:t>
      </w:r>
      <w:r w:rsidR="00525BF0">
        <w:rPr>
          <w:rFonts w:ascii="Times New Roman" w:hAnsi="Times New Roman" w:cs="Times New Roman"/>
          <w:sz w:val="24"/>
          <w:szCs w:val="24"/>
        </w:rPr>
        <w:t>eeney. 15 May 2018, Lampeter.</w:t>
      </w:r>
    </w:p>
    <w:p w14:paraId="347FF94E" w14:textId="2FE16CB5" w:rsidR="00F02016" w:rsidRDefault="00A90E8F" w:rsidP="7ED9C8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</w:t>
      </w:r>
      <w:r w:rsidR="00895044">
        <w:rPr>
          <w:rFonts w:ascii="Times New Roman" w:hAnsi="Times New Roman" w:cs="Times New Roman"/>
          <w:sz w:val="24"/>
          <w:szCs w:val="24"/>
        </w:rPr>
        <w:t xml:space="preserve"> headstone was the</w:t>
      </w:r>
      <w:r w:rsidR="00D77E9D">
        <w:rPr>
          <w:rFonts w:ascii="Times New Roman" w:hAnsi="Times New Roman" w:cs="Times New Roman"/>
          <w:sz w:val="24"/>
          <w:szCs w:val="24"/>
        </w:rPr>
        <w:t xml:space="preserve"> only</w:t>
      </w:r>
      <w:r w:rsidR="00895044">
        <w:rPr>
          <w:rFonts w:ascii="Times New Roman" w:hAnsi="Times New Roman" w:cs="Times New Roman"/>
          <w:sz w:val="24"/>
          <w:szCs w:val="24"/>
        </w:rPr>
        <w:t xml:space="preserve"> part that was measured </w:t>
      </w:r>
      <w:r w:rsidR="006611D3">
        <w:rPr>
          <w:rFonts w:ascii="Times New Roman" w:hAnsi="Times New Roman" w:cs="Times New Roman"/>
          <w:sz w:val="24"/>
          <w:szCs w:val="24"/>
        </w:rPr>
        <w:t>so,</w:t>
      </w:r>
      <w:r w:rsidR="00895044">
        <w:rPr>
          <w:rFonts w:ascii="Times New Roman" w:hAnsi="Times New Roman" w:cs="Times New Roman"/>
          <w:sz w:val="24"/>
          <w:szCs w:val="24"/>
        </w:rPr>
        <w:t xml:space="preserve"> the comparison</w:t>
      </w:r>
      <w:r w:rsidR="00685C48">
        <w:rPr>
          <w:rFonts w:ascii="Times New Roman" w:hAnsi="Times New Roman" w:cs="Times New Roman"/>
          <w:sz w:val="24"/>
          <w:szCs w:val="24"/>
        </w:rPr>
        <w:t xml:space="preserve"> of data</w:t>
      </w:r>
      <w:r w:rsidR="00895044">
        <w:rPr>
          <w:rFonts w:ascii="Times New Roman" w:hAnsi="Times New Roman" w:cs="Times New Roman"/>
          <w:sz w:val="24"/>
          <w:szCs w:val="24"/>
        </w:rPr>
        <w:t xml:space="preserve"> would only be on the headstone</w:t>
      </w:r>
      <w:r w:rsidR="00685C48">
        <w:rPr>
          <w:rFonts w:ascii="Times New Roman" w:hAnsi="Times New Roman" w:cs="Times New Roman"/>
          <w:sz w:val="24"/>
          <w:szCs w:val="24"/>
        </w:rPr>
        <w:t>s</w:t>
      </w:r>
      <w:r w:rsidR="00895044">
        <w:rPr>
          <w:rFonts w:ascii="Times New Roman" w:hAnsi="Times New Roman" w:cs="Times New Roman"/>
          <w:sz w:val="24"/>
          <w:szCs w:val="24"/>
        </w:rPr>
        <w:t xml:space="preserve"> in </w:t>
      </w:r>
      <w:r w:rsidR="00D77E9D">
        <w:rPr>
          <w:rFonts w:ascii="Times New Roman" w:hAnsi="Times New Roman" w:cs="Times New Roman"/>
          <w:sz w:val="24"/>
          <w:szCs w:val="24"/>
        </w:rPr>
        <w:t>Section 1,</w:t>
      </w:r>
      <w:r w:rsidR="00DF3C21">
        <w:rPr>
          <w:rFonts w:ascii="Times New Roman" w:hAnsi="Times New Roman" w:cs="Times New Roman"/>
          <w:sz w:val="24"/>
          <w:szCs w:val="24"/>
        </w:rPr>
        <w:t xml:space="preserve"> </w:t>
      </w:r>
      <w:r w:rsidR="00D77E9D">
        <w:rPr>
          <w:rFonts w:ascii="Times New Roman" w:hAnsi="Times New Roman" w:cs="Times New Roman"/>
          <w:sz w:val="24"/>
          <w:szCs w:val="24"/>
        </w:rPr>
        <w:t>2 and 3.</w:t>
      </w:r>
      <w:r w:rsidR="006611D3">
        <w:rPr>
          <w:rFonts w:ascii="Times New Roman" w:hAnsi="Times New Roman" w:cs="Times New Roman"/>
          <w:sz w:val="24"/>
          <w:szCs w:val="24"/>
        </w:rPr>
        <w:t xml:space="preserve"> Graveyard</w:t>
      </w:r>
      <w:r w:rsidR="00D77E9D">
        <w:rPr>
          <w:rFonts w:ascii="Times New Roman" w:hAnsi="Times New Roman" w:cs="Times New Roman"/>
          <w:sz w:val="24"/>
          <w:szCs w:val="24"/>
        </w:rPr>
        <w:t xml:space="preserve"> </w:t>
      </w:r>
      <w:r w:rsidR="006611D3">
        <w:rPr>
          <w:rFonts w:ascii="Times New Roman" w:hAnsi="Times New Roman" w:cs="Times New Roman"/>
          <w:sz w:val="24"/>
          <w:szCs w:val="24"/>
        </w:rPr>
        <w:t>t</w:t>
      </w:r>
      <w:r w:rsidR="00685C48">
        <w:rPr>
          <w:rFonts w:ascii="Times New Roman" w:hAnsi="Times New Roman" w:cs="Times New Roman"/>
          <w:sz w:val="24"/>
          <w:szCs w:val="24"/>
        </w:rPr>
        <w:t xml:space="preserve">able </w:t>
      </w:r>
      <w:r w:rsidR="0023274B">
        <w:rPr>
          <w:rFonts w:ascii="Times New Roman" w:hAnsi="Times New Roman" w:cs="Times New Roman"/>
          <w:sz w:val="24"/>
          <w:szCs w:val="24"/>
        </w:rPr>
        <w:t>1(appendix</w:t>
      </w:r>
      <w:r w:rsidR="00A972D3">
        <w:rPr>
          <w:rFonts w:ascii="Times New Roman" w:hAnsi="Times New Roman" w:cs="Times New Roman"/>
          <w:sz w:val="24"/>
          <w:szCs w:val="24"/>
        </w:rPr>
        <w:t xml:space="preserve"> </w:t>
      </w:r>
      <w:r w:rsidR="00CB3A61">
        <w:rPr>
          <w:rFonts w:ascii="Times New Roman" w:hAnsi="Times New Roman" w:cs="Times New Roman"/>
          <w:sz w:val="24"/>
          <w:szCs w:val="24"/>
        </w:rPr>
        <w:t>D)</w:t>
      </w:r>
      <w:r w:rsidR="006611D3">
        <w:rPr>
          <w:rFonts w:ascii="Times New Roman" w:hAnsi="Times New Roman" w:cs="Times New Roman"/>
          <w:sz w:val="24"/>
          <w:szCs w:val="24"/>
        </w:rPr>
        <w:t xml:space="preserve"> shows the heights </w:t>
      </w:r>
      <w:r w:rsidR="00CB3A61">
        <w:rPr>
          <w:rFonts w:ascii="Times New Roman" w:hAnsi="Times New Roman" w:cs="Times New Roman"/>
          <w:sz w:val="24"/>
          <w:szCs w:val="24"/>
        </w:rPr>
        <w:t xml:space="preserve">of the </w:t>
      </w:r>
      <w:r w:rsidR="00061731">
        <w:rPr>
          <w:rFonts w:ascii="Times New Roman" w:hAnsi="Times New Roman" w:cs="Times New Roman"/>
          <w:sz w:val="24"/>
          <w:szCs w:val="24"/>
        </w:rPr>
        <w:t xml:space="preserve">headstones measured in millimetres. </w:t>
      </w:r>
      <w:r w:rsidR="0036466C">
        <w:rPr>
          <w:rFonts w:ascii="Times New Roman" w:hAnsi="Times New Roman" w:cs="Times New Roman"/>
          <w:sz w:val="24"/>
          <w:szCs w:val="24"/>
        </w:rPr>
        <w:t>T</w:t>
      </w:r>
      <w:r w:rsidR="00061731">
        <w:rPr>
          <w:rFonts w:ascii="Times New Roman" w:hAnsi="Times New Roman" w:cs="Times New Roman"/>
          <w:sz w:val="24"/>
          <w:szCs w:val="24"/>
        </w:rPr>
        <w:t xml:space="preserve">able 2 </w:t>
      </w:r>
      <w:r w:rsidR="002D0692">
        <w:rPr>
          <w:rFonts w:ascii="Times New Roman" w:hAnsi="Times New Roman" w:cs="Times New Roman"/>
          <w:sz w:val="24"/>
          <w:szCs w:val="24"/>
        </w:rPr>
        <w:t>shows the width of the same headstones and table 3 shows the depths of these same headstones</w:t>
      </w:r>
      <w:r w:rsidR="00BB7796">
        <w:rPr>
          <w:rFonts w:ascii="Times New Roman" w:hAnsi="Times New Roman" w:cs="Times New Roman"/>
          <w:sz w:val="24"/>
          <w:szCs w:val="24"/>
        </w:rPr>
        <w:t xml:space="preserve"> (</w:t>
      </w:r>
      <w:r w:rsidR="001E71F9">
        <w:rPr>
          <w:rFonts w:ascii="Times New Roman" w:hAnsi="Times New Roman" w:cs="Times New Roman"/>
          <w:sz w:val="24"/>
          <w:szCs w:val="24"/>
        </w:rPr>
        <w:t xml:space="preserve">Appendix </w:t>
      </w:r>
      <w:r w:rsidR="0036466C">
        <w:rPr>
          <w:rFonts w:ascii="Times New Roman" w:hAnsi="Times New Roman" w:cs="Times New Roman"/>
          <w:sz w:val="24"/>
          <w:szCs w:val="24"/>
        </w:rPr>
        <w:t>E and F</w:t>
      </w:r>
      <w:r w:rsidR="001E71F9">
        <w:rPr>
          <w:rFonts w:ascii="Times New Roman" w:hAnsi="Times New Roman" w:cs="Times New Roman"/>
          <w:sz w:val="24"/>
          <w:szCs w:val="24"/>
        </w:rPr>
        <w:t>)</w:t>
      </w:r>
      <w:r w:rsidR="002D0692">
        <w:rPr>
          <w:rFonts w:ascii="Times New Roman" w:hAnsi="Times New Roman" w:cs="Times New Roman"/>
          <w:sz w:val="24"/>
          <w:szCs w:val="24"/>
        </w:rPr>
        <w:t>.</w:t>
      </w:r>
      <w:r w:rsidR="00FA348F">
        <w:rPr>
          <w:rFonts w:ascii="Times New Roman" w:hAnsi="Times New Roman" w:cs="Times New Roman"/>
          <w:sz w:val="24"/>
          <w:szCs w:val="24"/>
        </w:rPr>
        <w:t xml:space="preserve"> </w:t>
      </w:r>
      <w:r w:rsidR="00437A7A">
        <w:rPr>
          <w:rFonts w:ascii="Times New Roman" w:hAnsi="Times New Roman" w:cs="Times New Roman"/>
          <w:sz w:val="24"/>
          <w:szCs w:val="24"/>
        </w:rPr>
        <w:t>I chose a</w:t>
      </w:r>
      <w:r w:rsidR="00AA55FC">
        <w:rPr>
          <w:rFonts w:ascii="Times New Roman" w:hAnsi="Times New Roman" w:cs="Times New Roman"/>
          <w:sz w:val="24"/>
          <w:szCs w:val="24"/>
        </w:rPr>
        <w:t xml:space="preserve"> </w:t>
      </w:r>
      <w:r w:rsidR="00A728D3">
        <w:rPr>
          <w:rFonts w:ascii="Times New Roman" w:hAnsi="Times New Roman" w:cs="Times New Roman"/>
          <w:sz w:val="24"/>
          <w:szCs w:val="24"/>
        </w:rPr>
        <w:t>ten-centimetre</w:t>
      </w:r>
      <w:r w:rsidR="00AA55FC">
        <w:rPr>
          <w:rFonts w:ascii="Times New Roman" w:hAnsi="Times New Roman" w:cs="Times New Roman"/>
          <w:sz w:val="24"/>
          <w:szCs w:val="24"/>
        </w:rPr>
        <w:t xml:space="preserve"> scale</w:t>
      </w:r>
      <w:r w:rsidR="004958B8">
        <w:rPr>
          <w:rFonts w:ascii="Times New Roman" w:hAnsi="Times New Roman" w:cs="Times New Roman"/>
          <w:sz w:val="24"/>
          <w:szCs w:val="24"/>
        </w:rPr>
        <w:t xml:space="preserve"> </w:t>
      </w:r>
      <w:r w:rsidR="000231D6">
        <w:rPr>
          <w:rFonts w:ascii="Times New Roman" w:hAnsi="Times New Roman" w:cs="Times New Roman"/>
          <w:sz w:val="24"/>
          <w:szCs w:val="24"/>
        </w:rPr>
        <w:t>to be</w:t>
      </w:r>
      <w:r w:rsidR="004958B8">
        <w:rPr>
          <w:rFonts w:ascii="Times New Roman" w:hAnsi="Times New Roman" w:cs="Times New Roman"/>
          <w:sz w:val="24"/>
          <w:szCs w:val="24"/>
        </w:rPr>
        <w:t xml:space="preserve"> able to </w:t>
      </w:r>
      <w:r w:rsidR="007D54D3">
        <w:rPr>
          <w:rFonts w:ascii="Times New Roman" w:hAnsi="Times New Roman" w:cs="Times New Roman"/>
          <w:sz w:val="24"/>
          <w:szCs w:val="24"/>
        </w:rPr>
        <w:t xml:space="preserve">fit </w:t>
      </w:r>
      <w:r w:rsidR="00A728D3">
        <w:rPr>
          <w:rFonts w:ascii="Times New Roman" w:hAnsi="Times New Roman" w:cs="Times New Roman"/>
          <w:sz w:val="24"/>
          <w:szCs w:val="24"/>
        </w:rPr>
        <w:t>the breadth</w:t>
      </w:r>
      <w:r w:rsidR="00772302">
        <w:rPr>
          <w:rFonts w:ascii="Times New Roman" w:hAnsi="Times New Roman" w:cs="Times New Roman"/>
          <w:sz w:val="24"/>
          <w:szCs w:val="24"/>
        </w:rPr>
        <w:t xml:space="preserve"> </w:t>
      </w:r>
      <w:r w:rsidR="00924463">
        <w:rPr>
          <w:rFonts w:ascii="Times New Roman" w:hAnsi="Times New Roman" w:cs="Times New Roman"/>
          <w:sz w:val="24"/>
          <w:szCs w:val="24"/>
        </w:rPr>
        <w:t>of height</w:t>
      </w:r>
      <w:r w:rsidR="00772302">
        <w:rPr>
          <w:rFonts w:ascii="Times New Roman" w:hAnsi="Times New Roman" w:cs="Times New Roman"/>
          <w:sz w:val="24"/>
          <w:szCs w:val="24"/>
        </w:rPr>
        <w:t xml:space="preserve"> and </w:t>
      </w:r>
      <w:r w:rsidR="00924463">
        <w:rPr>
          <w:rFonts w:ascii="Times New Roman" w:hAnsi="Times New Roman" w:cs="Times New Roman"/>
          <w:sz w:val="24"/>
          <w:szCs w:val="24"/>
        </w:rPr>
        <w:t>width measurements</w:t>
      </w:r>
      <w:r w:rsidR="00772302">
        <w:rPr>
          <w:rFonts w:ascii="Times New Roman" w:hAnsi="Times New Roman" w:cs="Times New Roman"/>
          <w:sz w:val="24"/>
          <w:szCs w:val="24"/>
        </w:rPr>
        <w:t xml:space="preserve"> </w:t>
      </w:r>
      <w:r w:rsidR="008345BF">
        <w:rPr>
          <w:rFonts w:ascii="Times New Roman" w:hAnsi="Times New Roman" w:cs="Times New Roman"/>
          <w:sz w:val="24"/>
          <w:szCs w:val="24"/>
        </w:rPr>
        <w:t>on the bar charts and make them still readable</w:t>
      </w:r>
      <w:r w:rsidR="00A728D3">
        <w:rPr>
          <w:rFonts w:ascii="Times New Roman" w:hAnsi="Times New Roman" w:cs="Times New Roman"/>
          <w:sz w:val="24"/>
          <w:szCs w:val="24"/>
        </w:rPr>
        <w:t>.</w:t>
      </w:r>
      <w:r w:rsidR="00924463">
        <w:rPr>
          <w:rFonts w:ascii="Times New Roman" w:hAnsi="Times New Roman" w:cs="Times New Roman"/>
          <w:sz w:val="24"/>
          <w:szCs w:val="24"/>
        </w:rPr>
        <w:t xml:space="preserve"> Looking at</w:t>
      </w:r>
      <w:r w:rsidR="00937734">
        <w:rPr>
          <w:rFonts w:ascii="Times New Roman" w:hAnsi="Times New Roman" w:cs="Times New Roman"/>
          <w:sz w:val="24"/>
          <w:szCs w:val="24"/>
        </w:rPr>
        <w:t xml:space="preserve"> </w:t>
      </w:r>
      <w:r w:rsidR="00D329EC">
        <w:rPr>
          <w:rFonts w:ascii="Times New Roman" w:hAnsi="Times New Roman" w:cs="Times New Roman"/>
          <w:sz w:val="24"/>
          <w:szCs w:val="24"/>
        </w:rPr>
        <w:t xml:space="preserve">table1; is that from twenty </w:t>
      </w:r>
      <w:r w:rsidR="005B4659">
        <w:rPr>
          <w:rFonts w:ascii="Times New Roman" w:hAnsi="Times New Roman" w:cs="Times New Roman"/>
          <w:sz w:val="24"/>
          <w:szCs w:val="24"/>
        </w:rPr>
        <w:t xml:space="preserve">headstones sampled in section </w:t>
      </w:r>
      <w:r w:rsidR="00051BED">
        <w:rPr>
          <w:rFonts w:ascii="Times New Roman" w:hAnsi="Times New Roman" w:cs="Times New Roman"/>
          <w:sz w:val="24"/>
          <w:szCs w:val="24"/>
        </w:rPr>
        <w:t>1(table</w:t>
      </w:r>
      <w:r w:rsidR="005B4659">
        <w:rPr>
          <w:rFonts w:ascii="Times New Roman" w:hAnsi="Times New Roman" w:cs="Times New Roman"/>
          <w:sz w:val="24"/>
          <w:szCs w:val="24"/>
        </w:rPr>
        <w:t>-series 1)</w:t>
      </w:r>
      <w:r w:rsidR="00E6156D">
        <w:rPr>
          <w:rFonts w:ascii="Times New Roman" w:hAnsi="Times New Roman" w:cs="Times New Roman"/>
          <w:sz w:val="24"/>
          <w:szCs w:val="24"/>
        </w:rPr>
        <w:t xml:space="preserve"> 13 of them are within </w:t>
      </w:r>
      <w:r w:rsidR="00051BED">
        <w:rPr>
          <w:rFonts w:ascii="Times New Roman" w:hAnsi="Times New Roman" w:cs="Times New Roman"/>
          <w:sz w:val="24"/>
          <w:szCs w:val="24"/>
        </w:rPr>
        <w:t>ten centimetres</w:t>
      </w:r>
      <w:r w:rsidR="00E6156D">
        <w:rPr>
          <w:rFonts w:ascii="Times New Roman" w:hAnsi="Times New Roman" w:cs="Times New Roman"/>
          <w:sz w:val="24"/>
          <w:szCs w:val="24"/>
        </w:rPr>
        <w:t xml:space="preserve"> of each other in height</w:t>
      </w:r>
      <w:r w:rsidR="00051BED">
        <w:rPr>
          <w:rFonts w:ascii="Times New Roman" w:hAnsi="Times New Roman" w:cs="Times New Roman"/>
          <w:sz w:val="24"/>
          <w:szCs w:val="24"/>
        </w:rPr>
        <w:t xml:space="preserve"> (</w:t>
      </w:r>
      <w:r w:rsidR="00CC518E">
        <w:rPr>
          <w:rFonts w:ascii="Times New Roman" w:hAnsi="Times New Roman" w:cs="Times New Roman"/>
          <w:sz w:val="24"/>
          <w:szCs w:val="24"/>
        </w:rPr>
        <w:t>765-764mm)</w:t>
      </w:r>
      <w:r w:rsidR="00E6156D">
        <w:rPr>
          <w:rFonts w:ascii="Times New Roman" w:hAnsi="Times New Roman" w:cs="Times New Roman"/>
          <w:sz w:val="24"/>
          <w:szCs w:val="24"/>
        </w:rPr>
        <w:t xml:space="preserve">. </w:t>
      </w:r>
      <w:r w:rsidR="00C449DC">
        <w:rPr>
          <w:rFonts w:ascii="Times New Roman" w:hAnsi="Times New Roman" w:cs="Times New Roman"/>
          <w:sz w:val="24"/>
          <w:szCs w:val="24"/>
        </w:rPr>
        <w:t>The</w:t>
      </w:r>
      <w:r w:rsidR="00C018F3">
        <w:rPr>
          <w:rFonts w:ascii="Times New Roman" w:hAnsi="Times New Roman" w:cs="Times New Roman"/>
          <w:sz w:val="24"/>
          <w:szCs w:val="24"/>
        </w:rPr>
        <w:t xml:space="preserve"> next nearest cluster (755-764mm</w:t>
      </w:r>
      <w:r w:rsidR="00A72260">
        <w:rPr>
          <w:rFonts w:ascii="Times New Roman" w:hAnsi="Times New Roman" w:cs="Times New Roman"/>
          <w:sz w:val="24"/>
          <w:szCs w:val="24"/>
        </w:rPr>
        <w:t>) is of five; from section 1. There is a cluster of five (</w:t>
      </w:r>
      <w:r w:rsidR="00E528D2">
        <w:rPr>
          <w:rFonts w:ascii="Times New Roman" w:hAnsi="Times New Roman" w:cs="Times New Roman"/>
          <w:sz w:val="24"/>
          <w:szCs w:val="24"/>
        </w:rPr>
        <w:t xml:space="preserve">685-684mm) from section 2. </w:t>
      </w:r>
      <w:r w:rsidR="00E905C9">
        <w:rPr>
          <w:rFonts w:ascii="Times New Roman" w:hAnsi="Times New Roman" w:cs="Times New Roman"/>
          <w:sz w:val="24"/>
          <w:szCs w:val="24"/>
        </w:rPr>
        <w:t xml:space="preserve">This the largest group of headstone heights </w:t>
      </w:r>
      <w:r w:rsidR="00AA55FC">
        <w:rPr>
          <w:rFonts w:ascii="Times New Roman" w:hAnsi="Times New Roman" w:cs="Times New Roman"/>
          <w:sz w:val="24"/>
          <w:szCs w:val="24"/>
        </w:rPr>
        <w:t>outside of section1</w:t>
      </w:r>
      <w:r w:rsidR="0035330A">
        <w:rPr>
          <w:rFonts w:ascii="Times New Roman" w:hAnsi="Times New Roman" w:cs="Times New Roman"/>
          <w:sz w:val="24"/>
          <w:szCs w:val="24"/>
        </w:rPr>
        <w:t xml:space="preserve">. </w:t>
      </w:r>
      <w:r w:rsidR="007D21D8">
        <w:rPr>
          <w:rFonts w:ascii="Times New Roman" w:hAnsi="Times New Roman" w:cs="Times New Roman"/>
          <w:sz w:val="24"/>
          <w:szCs w:val="24"/>
        </w:rPr>
        <w:t>When you look at table 2</w:t>
      </w:r>
      <w:r w:rsidR="00374A73">
        <w:rPr>
          <w:rFonts w:ascii="Times New Roman" w:hAnsi="Times New Roman" w:cs="Times New Roman"/>
          <w:sz w:val="24"/>
          <w:szCs w:val="24"/>
        </w:rPr>
        <w:t xml:space="preserve">, depth of headstones; </w:t>
      </w:r>
      <w:r w:rsidR="00716140">
        <w:rPr>
          <w:rFonts w:ascii="Times New Roman" w:hAnsi="Times New Roman" w:cs="Times New Roman"/>
          <w:sz w:val="24"/>
          <w:szCs w:val="24"/>
        </w:rPr>
        <w:t xml:space="preserve">section 1 again has the largest cluster of headstones. </w:t>
      </w:r>
      <w:r w:rsidR="00181DF6">
        <w:rPr>
          <w:rFonts w:ascii="Times New Roman" w:hAnsi="Times New Roman" w:cs="Times New Roman"/>
          <w:sz w:val="24"/>
          <w:szCs w:val="24"/>
        </w:rPr>
        <w:t xml:space="preserve">There are ten </w:t>
      </w:r>
      <w:r w:rsidR="002C04DF">
        <w:rPr>
          <w:rFonts w:ascii="Times New Roman" w:hAnsi="Times New Roman" w:cs="Times New Roman"/>
          <w:sz w:val="24"/>
          <w:szCs w:val="24"/>
        </w:rPr>
        <w:t>in the 95-104mm group and nine in 105-114 group.</w:t>
      </w:r>
      <w:r w:rsidR="00240D44">
        <w:rPr>
          <w:rFonts w:ascii="Times New Roman" w:hAnsi="Times New Roman" w:cs="Times New Roman"/>
          <w:sz w:val="24"/>
          <w:szCs w:val="24"/>
        </w:rPr>
        <w:t xml:space="preserve"> </w:t>
      </w:r>
      <w:r w:rsidR="00365FA0">
        <w:rPr>
          <w:rFonts w:ascii="Times New Roman" w:hAnsi="Times New Roman" w:cs="Times New Roman"/>
          <w:sz w:val="24"/>
          <w:szCs w:val="24"/>
        </w:rPr>
        <w:t>O</w:t>
      </w:r>
      <w:r w:rsidR="00240D44">
        <w:rPr>
          <w:rFonts w:ascii="Times New Roman" w:hAnsi="Times New Roman" w:cs="Times New Roman"/>
          <w:sz w:val="24"/>
          <w:szCs w:val="24"/>
        </w:rPr>
        <w:t>nly</w:t>
      </w:r>
      <w:r w:rsidR="002C04DF">
        <w:rPr>
          <w:rFonts w:ascii="Times New Roman" w:hAnsi="Times New Roman" w:cs="Times New Roman"/>
          <w:sz w:val="24"/>
          <w:szCs w:val="24"/>
        </w:rPr>
        <w:t xml:space="preserve"> </w:t>
      </w:r>
      <w:r w:rsidR="00240D44">
        <w:rPr>
          <w:rFonts w:ascii="Times New Roman" w:hAnsi="Times New Roman" w:cs="Times New Roman"/>
          <w:sz w:val="24"/>
          <w:szCs w:val="24"/>
        </w:rPr>
        <w:t>s</w:t>
      </w:r>
      <w:r w:rsidR="002C04DF">
        <w:rPr>
          <w:rFonts w:ascii="Times New Roman" w:hAnsi="Times New Roman" w:cs="Times New Roman"/>
          <w:sz w:val="24"/>
          <w:szCs w:val="24"/>
        </w:rPr>
        <w:t xml:space="preserve">ection </w:t>
      </w:r>
      <w:r w:rsidR="00F8159A">
        <w:rPr>
          <w:rFonts w:ascii="Times New Roman" w:hAnsi="Times New Roman" w:cs="Times New Roman"/>
          <w:sz w:val="24"/>
          <w:szCs w:val="24"/>
        </w:rPr>
        <w:t>3 has</w:t>
      </w:r>
      <w:r w:rsidR="00240D44">
        <w:rPr>
          <w:rFonts w:ascii="Times New Roman" w:hAnsi="Times New Roman" w:cs="Times New Roman"/>
          <w:sz w:val="24"/>
          <w:szCs w:val="24"/>
        </w:rPr>
        <w:t xml:space="preserve"> a larger cluster in the same 95-104mm group as section 1, with 14 in this group. </w:t>
      </w:r>
      <w:r w:rsidR="00F8159A">
        <w:rPr>
          <w:rFonts w:ascii="Times New Roman" w:hAnsi="Times New Roman" w:cs="Times New Roman"/>
          <w:sz w:val="24"/>
          <w:szCs w:val="24"/>
        </w:rPr>
        <w:t xml:space="preserve">The rest are scattered in considerably smaller groups </w:t>
      </w:r>
      <w:r w:rsidR="00457665">
        <w:rPr>
          <w:rFonts w:ascii="Times New Roman" w:hAnsi="Times New Roman" w:cs="Times New Roman"/>
          <w:sz w:val="24"/>
          <w:szCs w:val="24"/>
        </w:rPr>
        <w:t>or</w:t>
      </w:r>
      <w:r w:rsidR="00F8159A">
        <w:rPr>
          <w:rFonts w:ascii="Times New Roman" w:hAnsi="Times New Roman" w:cs="Times New Roman"/>
          <w:sz w:val="24"/>
          <w:szCs w:val="24"/>
        </w:rPr>
        <w:t xml:space="preserve"> individuals. </w:t>
      </w:r>
      <w:r w:rsidR="001246B5">
        <w:rPr>
          <w:rFonts w:ascii="Times New Roman" w:hAnsi="Times New Roman" w:cs="Times New Roman"/>
          <w:sz w:val="24"/>
          <w:szCs w:val="24"/>
        </w:rPr>
        <w:t xml:space="preserve">Table 3 width of headstones; shows </w:t>
      </w:r>
      <w:r w:rsidR="0046720B">
        <w:rPr>
          <w:rFonts w:ascii="Times New Roman" w:hAnsi="Times New Roman" w:cs="Times New Roman"/>
          <w:sz w:val="24"/>
          <w:szCs w:val="24"/>
        </w:rPr>
        <w:t>five relatively large clusters</w:t>
      </w:r>
      <w:r w:rsidR="005D7BEA">
        <w:rPr>
          <w:rFonts w:ascii="Times New Roman" w:hAnsi="Times New Roman" w:cs="Times New Roman"/>
          <w:sz w:val="24"/>
          <w:szCs w:val="24"/>
        </w:rPr>
        <w:t>;</w:t>
      </w:r>
      <w:r w:rsidR="0046720B">
        <w:rPr>
          <w:rFonts w:ascii="Times New Roman" w:hAnsi="Times New Roman" w:cs="Times New Roman"/>
          <w:sz w:val="24"/>
          <w:szCs w:val="24"/>
        </w:rPr>
        <w:t xml:space="preserve"> </w:t>
      </w:r>
      <w:r w:rsidR="005D7BEA">
        <w:rPr>
          <w:rFonts w:ascii="Times New Roman" w:hAnsi="Times New Roman" w:cs="Times New Roman"/>
          <w:sz w:val="24"/>
          <w:szCs w:val="24"/>
        </w:rPr>
        <w:t xml:space="preserve">with three of them from section 1 and two from section 2. </w:t>
      </w:r>
      <w:r w:rsidR="0046720B">
        <w:rPr>
          <w:rFonts w:ascii="Times New Roman" w:hAnsi="Times New Roman" w:cs="Times New Roman"/>
          <w:sz w:val="24"/>
          <w:szCs w:val="24"/>
        </w:rPr>
        <w:t xml:space="preserve"> </w:t>
      </w:r>
      <w:r w:rsidR="003C59D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16E3107" w14:textId="0C055124" w:rsidR="006F4CFA" w:rsidRPr="00161ADD" w:rsidRDefault="00DF7DE6" w:rsidP="7ED9C8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Why does section </w:t>
      </w:r>
      <w:r w:rsidR="006F7A54">
        <w:rPr>
          <w:rFonts w:ascii="Times New Roman" w:hAnsi="Times New Roman" w:cs="Times New Roman"/>
          <w:sz w:val="24"/>
          <w:szCs w:val="24"/>
        </w:rPr>
        <w:t>1 look the way it does</w:t>
      </w:r>
      <w:r w:rsidR="006449CA">
        <w:rPr>
          <w:rFonts w:ascii="Times New Roman" w:hAnsi="Times New Roman" w:cs="Times New Roman"/>
          <w:sz w:val="24"/>
          <w:szCs w:val="24"/>
        </w:rPr>
        <w:t xml:space="preserve">; </w:t>
      </w:r>
      <w:r w:rsidR="004C68AA">
        <w:rPr>
          <w:rFonts w:ascii="Times New Roman" w:hAnsi="Times New Roman" w:cs="Times New Roman"/>
          <w:sz w:val="24"/>
          <w:szCs w:val="24"/>
        </w:rPr>
        <w:t xml:space="preserve">why are so many of </w:t>
      </w:r>
      <w:r w:rsidR="00902412">
        <w:rPr>
          <w:rFonts w:ascii="Times New Roman" w:hAnsi="Times New Roman" w:cs="Times New Roman"/>
          <w:sz w:val="24"/>
          <w:szCs w:val="24"/>
        </w:rPr>
        <w:t>the headstones</w:t>
      </w:r>
      <w:r w:rsidR="004C68AA">
        <w:rPr>
          <w:rFonts w:ascii="Times New Roman" w:hAnsi="Times New Roman" w:cs="Times New Roman"/>
          <w:sz w:val="24"/>
          <w:szCs w:val="24"/>
        </w:rPr>
        <w:t xml:space="preserve"> so </w:t>
      </w:r>
      <w:r w:rsidR="00C07A08">
        <w:rPr>
          <w:rFonts w:ascii="Times New Roman" w:hAnsi="Times New Roman" w:cs="Times New Roman"/>
          <w:sz w:val="24"/>
          <w:szCs w:val="24"/>
        </w:rPr>
        <w:t>like</w:t>
      </w:r>
      <w:r w:rsidR="004C68AA">
        <w:rPr>
          <w:rFonts w:ascii="Times New Roman" w:hAnsi="Times New Roman" w:cs="Times New Roman"/>
          <w:sz w:val="24"/>
          <w:szCs w:val="24"/>
        </w:rPr>
        <w:t xml:space="preserve"> each other? </w:t>
      </w:r>
      <w:r w:rsidR="001116A7">
        <w:rPr>
          <w:rFonts w:ascii="Times New Roman" w:hAnsi="Times New Roman" w:cs="Times New Roman"/>
          <w:sz w:val="24"/>
          <w:szCs w:val="24"/>
        </w:rPr>
        <w:t>The</w:t>
      </w:r>
      <w:r w:rsidR="00CC240D">
        <w:rPr>
          <w:rFonts w:ascii="Times New Roman" w:hAnsi="Times New Roman" w:cs="Times New Roman"/>
          <w:sz w:val="24"/>
          <w:szCs w:val="24"/>
        </w:rPr>
        <w:t xml:space="preserve"> </w:t>
      </w:r>
      <w:r w:rsidR="00C07A08">
        <w:rPr>
          <w:rFonts w:ascii="Times New Roman" w:hAnsi="Times New Roman" w:cs="Times New Roman"/>
          <w:sz w:val="24"/>
          <w:szCs w:val="24"/>
        </w:rPr>
        <w:t>geology of the headstones selected</w:t>
      </w:r>
      <w:r w:rsidR="00CC240D">
        <w:rPr>
          <w:rFonts w:ascii="Times New Roman" w:hAnsi="Times New Roman" w:cs="Times New Roman"/>
          <w:sz w:val="24"/>
          <w:szCs w:val="24"/>
        </w:rPr>
        <w:t xml:space="preserve"> has not </w:t>
      </w:r>
      <w:r w:rsidR="001816CE">
        <w:rPr>
          <w:rFonts w:ascii="Times New Roman" w:hAnsi="Times New Roman" w:cs="Times New Roman"/>
          <w:sz w:val="24"/>
          <w:szCs w:val="24"/>
        </w:rPr>
        <w:t>been described yet.</w:t>
      </w:r>
      <w:r w:rsidR="00F8515F">
        <w:rPr>
          <w:rFonts w:ascii="Times New Roman" w:hAnsi="Times New Roman" w:cs="Times New Roman"/>
          <w:sz w:val="24"/>
          <w:szCs w:val="24"/>
        </w:rPr>
        <w:t xml:space="preserve"> </w:t>
      </w:r>
      <w:r w:rsidR="00B538CA">
        <w:rPr>
          <w:rFonts w:ascii="Times New Roman" w:hAnsi="Times New Roman" w:cs="Times New Roman"/>
          <w:sz w:val="24"/>
          <w:szCs w:val="24"/>
        </w:rPr>
        <w:t>Several</w:t>
      </w:r>
      <w:r w:rsidR="00C07A08">
        <w:rPr>
          <w:rFonts w:ascii="Times New Roman" w:hAnsi="Times New Roman" w:cs="Times New Roman"/>
          <w:sz w:val="24"/>
          <w:szCs w:val="24"/>
        </w:rPr>
        <w:t xml:space="preserve"> them </w:t>
      </w:r>
      <w:r w:rsidR="00F8515F">
        <w:rPr>
          <w:rFonts w:ascii="Times New Roman" w:hAnsi="Times New Roman" w:cs="Times New Roman"/>
          <w:sz w:val="24"/>
          <w:szCs w:val="24"/>
        </w:rPr>
        <w:t>were</w:t>
      </w:r>
      <w:r w:rsidR="00B538CA">
        <w:rPr>
          <w:rFonts w:ascii="Times New Roman" w:hAnsi="Times New Roman" w:cs="Times New Roman"/>
          <w:sz w:val="24"/>
          <w:szCs w:val="24"/>
        </w:rPr>
        <w:t xml:space="preserve"> polished</w:t>
      </w:r>
      <w:r w:rsidR="00C07A08">
        <w:rPr>
          <w:rFonts w:ascii="Times New Roman" w:hAnsi="Times New Roman" w:cs="Times New Roman"/>
          <w:sz w:val="24"/>
          <w:szCs w:val="24"/>
        </w:rPr>
        <w:t xml:space="preserve"> black granite. </w:t>
      </w:r>
      <w:r w:rsidR="00B538CA">
        <w:rPr>
          <w:rFonts w:ascii="Times New Roman" w:hAnsi="Times New Roman" w:cs="Times New Roman"/>
          <w:sz w:val="24"/>
          <w:szCs w:val="24"/>
        </w:rPr>
        <w:t>T</w:t>
      </w:r>
      <w:r w:rsidR="00C07A08">
        <w:rPr>
          <w:rFonts w:ascii="Times New Roman" w:hAnsi="Times New Roman" w:cs="Times New Roman"/>
          <w:sz w:val="24"/>
          <w:szCs w:val="24"/>
        </w:rPr>
        <w:t>here were differenc</w:t>
      </w:r>
      <w:r w:rsidR="00A6596D">
        <w:rPr>
          <w:rFonts w:ascii="Times New Roman" w:hAnsi="Times New Roman" w:cs="Times New Roman"/>
          <w:sz w:val="24"/>
          <w:szCs w:val="24"/>
        </w:rPr>
        <w:t>es in the shapes of these headstones;</w:t>
      </w:r>
      <w:r w:rsidR="00BE03F9">
        <w:rPr>
          <w:rFonts w:ascii="Times New Roman" w:hAnsi="Times New Roman" w:cs="Times New Roman"/>
          <w:sz w:val="24"/>
          <w:szCs w:val="24"/>
        </w:rPr>
        <w:t xml:space="preserve"> some </w:t>
      </w:r>
      <w:r w:rsidR="002A4367">
        <w:rPr>
          <w:rFonts w:ascii="Times New Roman" w:hAnsi="Times New Roman" w:cs="Times New Roman"/>
          <w:sz w:val="24"/>
          <w:szCs w:val="24"/>
        </w:rPr>
        <w:t>had</w:t>
      </w:r>
      <w:r w:rsidR="00BE03F9">
        <w:rPr>
          <w:rFonts w:ascii="Times New Roman" w:hAnsi="Times New Roman" w:cs="Times New Roman"/>
          <w:sz w:val="24"/>
          <w:szCs w:val="24"/>
        </w:rPr>
        <w:t xml:space="preserve"> curved sides or tops</w:t>
      </w:r>
      <w:r w:rsidR="002A4367">
        <w:rPr>
          <w:rFonts w:ascii="Times New Roman" w:hAnsi="Times New Roman" w:cs="Times New Roman"/>
          <w:sz w:val="24"/>
          <w:szCs w:val="24"/>
        </w:rPr>
        <w:t>, were</w:t>
      </w:r>
      <w:r w:rsidR="00303A43">
        <w:rPr>
          <w:rFonts w:ascii="Times New Roman" w:hAnsi="Times New Roman" w:cs="Times New Roman"/>
          <w:sz w:val="24"/>
          <w:szCs w:val="24"/>
        </w:rPr>
        <w:t xml:space="preserve"> more</w:t>
      </w:r>
      <w:r w:rsidR="00BE03F9">
        <w:rPr>
          <w:rFonts w:ascii="Times New Roman" w:hAnsi="Times New Roman" w:cs="Times New Roman"/>
          <w:sz w:val="24"/>
          <w:szCs w:val="24"/>
        </w:rPr>
        <w:t xml:space="preserve"> angled</w:t>
      </w:r>
      <w:r w:rsidR="00303A43">
        <w:rPr>
          <w:rFonts w:ascii="Times New Roman" w:hAnsi="Times New Roman" w:cs="Times New Roman"/>
          <w:sz w:val="24"/>
          <w:szCs w:val="24"/>
        </w:rPr>
        <w:t xml:space="preserve"> than </w:t>
      </w:r>
      <w:r w:rsidR="006C350E">
        <w:rPr>
          <w:rFonts w:ascii="Times New Roman" w:hAnsi="Times New Roman" w:cs="Times New Roman"/>
          <w:sz w:val="24"/>
          <w:szCs w:val="24"/>
        </w:rPr>
        <w:t>others</w:t>
      </w:r>
      <w:r w:rsidR="00A279CE">
        <w:rPr>
          <w:rFonts w:ascii="Times New Roman" w:hAnsi="Times New Roman" w:cs="Times New Roman"/>
          <w:sz w:val="24"/>
          <w:szCs w:val="24"/>
        </w:rPr>
        <w:t>.</w:t>
      </w:r>
      <w:r w:rsidR="006C350E">
        <w:rPr>
          <w:rFonts w:ascii="Times New Roman" w:hAnsi="Times New Roman" w:cs="Times New Roman"/>
          <w:sz w:val="24"/>
          <w:szCs w:val="24"/>
        </w:rPr>
        <w:t xml:space="preserve"> </w:t>
      </w:r>
      <w:r w:rsidR="00A279CE">
        <w:rPr>
          <w:rFonts w:ascii="Times New Roman" w:hAnsi="Times New Roman" w:cs="Times New Roman"/>
          <w:sz w:val="24"/>
          <w:szCs w:val="24"/>
        </w:rPr>
        <w:t>T</w:t>
      </w:r>
      <w:r w:rsidR="006C350E">
        <w:rPr>
          <w:rFonts w:ascii="Times New Roman" w:hAnsi="Times New Roman" w:cs="Times New Roman"/>
          <w:sz w:val="24"/>
          <w:szCs w:val="24"/>
        </w:rPr>
        <w:t>his</w:t>
      </w:r>
      <w:r w:rsidR="00DE0151">
        <w:rPr>
          <w:rFonts w:ascii="Times New Roman" w:hAnsi="Times New Roman" w:cs="Times New Roman"/>
          <w:sz w:val="24"/>
          <w:szCs w:val="24"/>
        </w:rPr>
        <w:t xml:space="preserve"> </w:t>
      </w:r>
      <w:r w:rsidR="00A6596D">
        <w:rPr>
          <w:rFonts w:ascii="Times New Roman" w:hAnsi="Times New Roman" w:cs="Times New Roman"/>
          <w:sz w:val="24"/>
          <w:szCs w:val="24"/>
        </w:rPr>
        <w:t xml:space="preserve">can </w:t>
      </w:r>
      <w:r w:rsidR="00634182">
        <w:rPr>
          <w:rFonts w:ascii="Times New Roman" w:hAnsi="Times New Roman" w:cs="Times New Roman"/>
          <w:sz w:val="24"/>
          <w:szCs w:val="24"/>
        </w:rPr>
        <w:t xml:space="preserve">be </w:t>
      </w:r>
      <w:r w:rsidR="00A6596D">
        <w:rPr>
          <w:rFonts w:ascii="Times New Roman" w:hAnsi="Times New Roman" w:cs="Times New Roman"/>
          <w:sz w:val="24"/>
          <w:szCs w:val="24"/>
        </w:rPr>
        <w:t>see</w:t>
      </w:r>
      <w:r w:rsidR="00634182">
        <w:rPr>
          <w:rFonts w:ascii="Times New Roman" w:hAnsi="Times New Roman" w:cs="Times New Roman"/>
          <w:sz w:val="24"/>
          <w:szCs w:val="24"/>
        </w:rPr>
        <w:t>n</w:t>
      </w:r>
      <w:r w:rsidR="00A6596D">
        <w:rPr>
          <w:rFonts w:ascii="Times New Roman" w:hAnsi="Times New Roman" w:cs="Times New Roman"/>
          <w:sz w:val="24"/>
          <w:szCs w:val="24"/>
        </w:rPr>
        <w:t xml:space="preserve"> in photos 2 and 3.</w:t>
      </w:r>
      <w:r w:rsidR="006C350E">
        <w:rPr>
          <w:rFonts w:ascii="Times New Roman" w:hAnsi="Times New Roman" w:cs="Times New Roman"/>
          <w:sz w:val="24"/>
          <w:szCs w:val="24"/>
        </w:rPr>
        <w:t xml:space="preserve"> To reduc</w:t>
      </w:r>
      <w:r w:rsidR="00A279CE">
        <w:rPr>
          <w:rFonts w:ascii="Times New Roman" w:hAnsi="Times New Roman" w:cs="Times New Roman"/>
          <w:sz w:val="24"/>
          <w:szCs w:val="24"/>
        </w:rPr>
        <w:t>e the</w:t>
      </w:r>
      <w:r w:rsidR="00000B67">
        <w:rPr>
          <w:rFonts w:ascii="Times New Roman" w:hAnsi="Times New Roman" w:cs="Times New Roman"/>
          <w:sz w:val="24"/>
          <w:szCs w:val="24"/>
        </w:rPr>
        <w:t xml:space="preserve"> impact on the data</w:t>
      </w:r>
      <w:r w:rsidR="00A279CE">
        <w:rPr>
          <w:rFonts w:ascii="Times New Roman" w:hAnsi="Times New Roman" w:cs="Times New Roman"/>
          <w:sz w:val="24"/>
          <w:szCs w:val="24"/>
        </w:rPr>
        <w:t>,</w:t>
      </w:r>
      <w:r w:rsidR="00000B67">
        <w:rPr>
          <w:rFonts w:ascii="Times New Roman" w:hAnsi="Times New Roman" w:cs="Times New Roman"/>
          <w:sz w:val="24"/>
          <w:szCs w:val="24"/>
        </w:rPr>
        <w:t xml:space="preserve"> all measurements were taken </w:t>
      </w:r>
      <w:r w:rsidR="00003754">
        <w:rPr>
          <w:rFonts w:ascii="Times New Roman" w:hAnsi="Times New Roman" w:cs="Times New Roman"/>
          <w:sz w:val="24"/>
          <w:szCs w:val="24"/>
        </w:rPr>
        <w:t xml:space="preserve">from </w:t>
      </w:r>
      <w:r w:rsidR="00CB4DB4">
        <w:rPr>
          <w:rFonts w:ascii="Times New Roman" w:hAnsi="Times New Roman" w:cs="Times New Roman"/>
          <w:sz w:val="24"/>
          <w:szCs w:val="24"/>
        </w:rPr>
        <w:t xml:space="preserve">the </w:t>
      </w:r>
      <w:r w:rsidR="00D3651B">
        <w:rPr>
          <w:rFonts w:ascii="Times New Roman" w:hAnsi="Times New Roman" w:cs="Times New Roman"/>
          <w:sz w:val="24"/>
          <w:szCs w:val="24"/>
        </w:rPr>
        <w:t>highest, widest and deepest point</w:t>
      </w:r>
      <w:r w:rsidR="00003754">
        <w:rPr>
          <w:rFonts w:ascii="Times New Roman" w:hAnsi="Times New Roman" w:cs="Times New Roman"/>
          <w:sz w:val="24"/>
          <w:szCs w:val="24"/>
        </w:rPr>
        <w:t xml:space="preserve"> on the headstone to reduce variations as much as possible.</w:t>
      </w:r>
      <w:r w:rsidR="00A006FF">
        <w:rPr>
          <w:rFonts w:ascii="Times New Roman" w:hAnsi="Times New Roman" w:cs="Times New Roman"/>
          <w:sz w:val="24"/>
          <w:szCs w:val="24"/>
        </w:rPr>
        <w:t xml:space="preserve"> </w:t>
      </w:r>
      <w:r w:rsidR="00B42A2D">
        <w:rPr>
          <w:rFonts w:ascii="Times New Roman" w:hAnsi="Times New Roman" w:cs="Times New Roman"/>
          <w:sz w:val="24"/>
          <w:szCs w:val="24"/>
        </w:rPr>
        <w:t xml:space="preserve"> </w:t>
      </w:r>
      <w:r w:rsidR="00A006FF">
        <w:rPr>
          <w:rFonts w:ascii="Times New Roman" w:hAnsi="Times New Roman" w:cs="Times New Roman"/>
          <w:sz w:val="24"/>
          <w:szCs w:val="24"/>
        </w:rPr>
        <w:t xml:space="preserve"> </w:t>
      </w:r>
      <w:r w:rsidR="00003754">
        <w:rPr>
          <w:rFonts w:ascii="Times New Roman" w:hAnsi="Times New Roman" w:cs="Times New Roman"/>
          <w:sz w:val="24"/>
          <w:szCs w:val="24"/>
        </w:rPr>
        <w:t xml:space="preserve"> </w:t>
      </w:r>
      <w:r w:rsidR="006C350E">
        <w:rPr>
          <w:rFonts w:ascii="Times New Roman" w:hAnsi="Times New Roman" w:cs="Times New Roman"/>
          <w:sz w:val="24"/>
          <w:szCs w:val="24"/>
        </w:rPr>
        <w:t xml:space="preserve"> </w:t>
      </w:r>
      <w:r w:rsidR="00A6596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EB4FCE1" w14:textId="77777777" w:rsidR="00C11FD3" w:rsidRDefault="00E4044C" w:rsidP="00C11FD3">
      <w:pPr>
        <w:keepNext/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lastRenderedPageBreak/>
        <w:drawing>
          <wp:inline distT="0" distB="0" distL="0" distR="0" wp14:anchorId="56F591DB" wp14:editId="00D9A72E">
            <wp:extent cx="6638243" cy="4285861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2868" cy="4321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2CD03A" w14:textId="6CA2C126" w:rsidR="006F4CFA" w:rsidRPr="00161ADD" w:rsidRDefault="00C11FD3" w:rsidP="005B7D43">
      <w:pPr>
        <w:pStyle w:val="Caption"/>
        <w:rPr>
          <w:rFonts w:ascii="Times New Roman" w:hAnsi="Times New Roman" w:cs="Times New Roman"/>
          <w:sz w:val="24"/>
          <w:szCs w:val="24"/>
        </w:rPr>
      </w:pPr>
      <w:r w:rsidRPr="00B73BD1">
        <w:rPr>
          <w:rFonts w:ascii="Times New Roman" w:hAnsi="Times New Roman" w:cs="Times New Roman"/>
          <w:sz w:val="24"/>
          <w:szCs w:val="24"/>
        </w:rPr>
        <w:t>Pho</w:t>
      </w:r>
      <w:r w:rsidR="00E56882">
        <w:rPr>
          <w:rFonts w:ascii="Times New Roman" w:hAnsi="Times New Roman" w:cs="Times New Roman"/>
          <w:sz w:val="24"/>
          <w:szCs w:val="24"/>
        </w:rPr>
        <w:t>tograph</w:t>
      </w:r>
      <w:r w:rsidRPr="00B73BD1">
        <w:rPr>
          <w:rFonts w:ascii="Times New Roman" w:hAnsi="Times New Roman" w:cs="Times New Roman"/>
          <w:sz w:val="24"/>
          <w:szCs w:val="24"/>
        </w:rPr>
        <w:t xml:space="preserve"> </w:t>
      </w:r>
      <w:r w:rsidR="00B73BD1">
        <w:rPr>
          <w:rFonts w:ascii="Times New Roman" w:hAnsi="Times New Roman" w:cs="Times New Roman"/>
          <w:sz w:val="24"/>
          <w:szCs w:val="24"/>
        </w:rPr>
        <w:t>4, Section 2.</w:t>
      </w:r>
      <w:r w:rsidRPr="00B73BD1">
        <w:rPr>
          <w:rFonts w:ascii="Times New Roman" w:hAnsi="Times New Roman" w:cs="Times New Roman"/>
          <w:sz w:val="24"/>
          <w:szCs w:val="24"/>
        </w:rPr>
        <w:t xml:space="preserve"> St Peter's Graveyard. Patrick Sw</w:t>
      </w:r>
      <w:r w:rsidR="00A26525">
        <w:rPr>
          <w:rFonts w:ascii="Times New Roman" w:hAnsi="Times New Roman" w:cs="Times New Roman"/>
          <w:sz w:val="24"/>
          <w:szCs w:val="24"/>
        </w:rPr>
        <w:t>eeney. 15 May 2018, Lampeter.</w:t>
      </w:r>
    </w:p>
    <w:p w14:paraId="2887D663" w14:textId="116F5DE6" w:rsidR="006F4CFA" w:rsidRPr="00161ADD" w:rsidRDefault="006F4CFA" w:rsidP="7ED9C825">
      <w:pPr>
        <w:rPr>
          <w:rFonts w:ascii="Times New Roman" w:hAnsi="Times New Roman" w:cs="Times New Roman"/>
          <w:sz w:val="24"/>
          <w:szCs w:val="24"/>
        </w:rPr>
      </w:pPr>
    </w:p>
    <w:p w14:paraId="13B3FBED" w14:textId="1FEDE9AA" w:rsidR="006F4CFA" w:rsidRPr="00161ADD" w:rsidRDefault="005B7D43" w:rsidP="7ED9C8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0529E545" wp14:editId="1C0F6097">
            <wp:extent cx="6628345" cy="4366726"/>
            <wp:effectExtent l="0" t="0" r="127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0495" cy="4493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BF0E1E" w14:textId="67E9AB86" w:rsidR="00B42A2D" w:rsidRDefault="006526E1" w:rsidP="00F5339B">
      <w:pPr>
        <w:pStyle w:val="Caption"/>
        <w:rPr>
          <w:rFonts w:ascii="Times New Roman" w:hAnsi="Times New Roman" w:cs="Times New Roman"/>
          <w:sz w:val="24"/>
          <w:szCs w:val="24"/>
        </w:rPr>
      </w:pPr>
      <w:r w:rsidRPr="00E56F3B">
        <w:rPr>
          <w:rFonts w:ascii="Times New Roman" w:hAnsi="Times New Roman" w:cs="Times New Roman"/>
          <w:sz w:val="24"/>
          <w:szCs w:val="24"/>
        </w:rPr>
        <w:t>Photo</w:t>
      </w:r>
      <w:r w:rsidR="00F8001D">
        <w:rPr>
          <w:rFonts w:ascii="Times New Roman" w:hAnsi="Times New Roman" w:cs="Times New Roman"/>
          <w:sz w:val="24"/>
          <w:szCs w:val="24"/>
        </w:rPr>
        <w:t>graph</w:t>
      </w:r>
      <w:r w:rsidRPr="00E56F3B">
        <w:rPr>
          <w:rFonts w:ascii="Times New Roman" w:hAnsi="Times New Roman" w:cs="Times New Roman"/>
          <w:sz w:val="24"/>
          <w:szCs w:val="24"/>
        </w:rPr>
        <w:t xml:space="preserve"> </w:t>
      </w:r>
      <w:r w:rsidR="00E56F3B">
        <w:rPr>
          <w:rFonts w:ascii="Times New Roman" w:hAnsi="Times New Roman" w:cs="Times New Roman"/>
          <w:sz w:val="24"/>
          <w:szCs w:val="24"/>
        </w:rPr>
        <w:t>5, Section 3.</w:t>
      </w:r>
      <w:r w:rsidRPr="00E56F3B">
        <w:rPr>
          <w:rFonts w:ascii="Times New Roman" w:hAnsi="Times New Roman" w:cs="Times New Roman"/>
          <w:sz w:val="24"/>
          <w:szCs w:val="24"/>
        </w:rPr>
        <w:t xml:space="preserve"> St Peter's Graveyard. Patrick Sw</w:t>
      </w:r>
      <w:r w:rsidR="00E56F3B">
        <w:rPr>
          <w:rFonts w:ascii="Times New Roman" w:hAnsi="Times New Roman" w:cs="Times New Roman"/>
          <w:sz w:val="24"/>
          <w:szCs w:val="24"/>
        </w:rPr>
        <w:t>eeney. 15 May 2018, Lampeter.</w:t>
      </w:r>
    </w:p>
    <w:p w14:paraId="15CCAD8B" w14:textId="50C6EE30" w:rsidR="0041678A" w:rsidRDefault="00586719" w:rsidP="0041678A">
      <w:pPr>
        <w:rPr>
          <w:rFonts w:ascii="Times New Roman" w:hAnsi="Times New Roman" w:cs="Times New Roman"/>
          <w:sz w:val="24"/>
          <w:szCs w:val="24"/>
          <w:u w:val="single"/>
        </w:rPr>
      </w:pPr>
      <w:r w:rsidRPr="00586719">
        <w:rPr>
          <w:rFonts w:ascii="Times New Roman" w:hAnsi="Times New Roman" w:cs="Times New Roman"/>
          <w:sz w:val="24"/>
          <w:szCs w:val="24"/>
          <w:u w:val="single"/>
        </w:rPr>
        <w:lastRenderedPageBreak/>
        <w:t>Discussion</w:t>
      </w:r>
    </w:p>
    <w:p w14:paraId="7AAC7AFB" w14:textId="77777777" w:rsidR="00CE2244" w:rsidRPr="00586719" w:rsidRDefault="00CE2244" w:rsidP="0041678A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0EC46CEA" w14:textId="28E081E0" w:rsidR="00CE2244" w:rsidRDefault="0090241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Jones</w:t>
      </w:r>
      <w:r w:rsidR="00B91169">
        <w:rPr>
          <w:rFonts w:ascii="Times New Roman" w:hAnsi="Times New Roman" w:cs="Times New Roman"/>
          <w:sz w:val="24"/>
          <w:szCs w:val="24"/>
        </w:rPr>
        <w:t xml:space="preserve"> (1979) argued that </w:t>
      </w:r>
      <w:r w:rsidR="001C5AA4">
        <w:rPr>
          <w:rFonts w:ascii="Times New Roman" w:hAnsi="Times New Roman" w:cs="Times New Roman"/>
          <w:sz w:val="24"/>
          <w:szCs w:val="24"/>
        </w:rPr>
        <w:t xml:space="preserve">between family no </w:t>
      </w:r>
      <w:r w:rsidR="008515E5">
        <w:rPr>
          <w:rFonts w:ascii="Times New Roman" w:hAnsi="Times New Roman" w:cs="Times New Roman"/>
          <w:sz w:val="24"/>
          <w:szCs w:val="24"/>
        </w:rPr>
        <w:t xml:space="preserve">longer </w:t>
      </w:r>
      <w:r w:rsidR="001C5AA4">
        <w:rPr>
          <w:rFonts w:ascii="Times New Roman" w:hAnsi="Times New Roman" w:cs="Times New Roman"/>
          <w:sz w:val="24"/>
          <w:szCs w:val="24"/>
        </w:rPr>
        <w:t>being present in the parish to help maintain the grave</w:t>
      </w:r>
      <w:r w:rsidR="00F10168">
        <w:rPr>
          <w:rFonts w:ascii="Times New Roman" w:hAnsi="Times New Roman" w:cs="Times New Roman"/>
          <w:sz w:val="24"/>
          <w:szCs w:val="24"/>
        </w:rPr>
        <w:t xml:space="preserve"> of their loved one;</w:t>
      </w:r>
      <w:r w:rsidR="001C5AA4">
        <w:rPr>
          <w:rFonts w:ascii="Times New Roman" w:hAnsi="Times New Roman" w:cs="Times New Roman"/>
          <w:sz w:val="24"/>
          <w:szCs w:val="24"/>
        </w:rPr>
        <w:t xml:space="preserve"> and </w:t>
      </w:r>
      <w:r w:rsidR="00290237">
        <w:rPr>
          <w:rFonts w:ascii="Times New Roman" w:hAnsi="Times New Roman" w:cs="Times New Roman"/>
          <w:sz w:val="24"/>
          <w:szCs w:val="24"/>
        </w:rPr>
        <w:t xml:space="preserve">parishes </w:t>
      </w:r>
      <w:r w:rsidR="00630CB3">
        <w:rPr>
          <w:rFonts w:ascii="Times New Roman" w:hAnsi="Times New Roman" w:cs="Times New Roman"/>
          <w:sz w:val="24"/>
          <w:szCs w:val="24"/>
        </w:rPr>
        <w:t xml:space="preserve">struggling with the cost </w:t>
      </w:r>
      <w:r w:rsidR="006B613A">
        <w:rPr>
          <w:rFonts w:ascii="Times New Roman" w:hAnsi="Times New Roman" w:cs="Times New Roman"/>
          <w:sz w:val="24"/>
          <w:szCs w:val="24"/>
        </w:rPr>
        <w:t>of maintenance</w:t>
      </w:r>
      <w:r w:rsidR="00D06548">
        <w:rPr>
          <w:rFonts w:ascii="Times New Roman" w:hAnsi="Times New Roman" w:cs="Times New Roman"/>
          <w:sz w:val="24"/>
          <w:szCs w:val="24"/>
        </w:rPr>
        <w:t xml:space="preserve">; led to the shift in the style of graves to more maintenance friendly ones. This </w:t>
      </w:r>
      <w:r w:rsidR="00F8001D">
        <w:rPr>
          <w:rFonts w:ascii="Times New Roman" w:hAnsi="Times New Roman" w:cs="Times New Roman"/>
          <w:sz w:val="24"/>
          <w:szCs w:val="24"/>
        </w:rPr>
        <w:t xml:space="preserve">would be </w:t>
      </w:r>
      <w:r w:rsidR="00737A95">
        <w:rPr>
          <w:rFonts w:ascii="Times New Roman" w:hAnsi="Times New Roman" w:cs="Times New Roman"/>
          <w:sz w:val="24"/>
          <w:szCs w:val="24"/>
        </w:rPr>
        <w:t>hard</w:t>
      </w:r>
      <w:r w:rsidR="00D06548">
        <w:rPr>
          <w:rFonts w:ascii="Times New Roman" w:hAnsi="Times New Roman" w:cs="Times New Roman"/>
          <w:sz w:val="24"/>
          <w:szCs w:val="24"/>
        </w:rPr>
        <w:t xml:space="preserve"> to argue against </w:t>
      </w:r>
      <w:r w:rsidR="006C4297">
        <w:rPr>
          <w:rFonts w:ascii="Times New Roman" w:hAnsi="Times New Roman" w:cs="Times New Roman"/>
          <w:sz w:val="24"/>
          <w:szCs w:val="24"/>
        </w:rPr>
        <w:t>if you compare Section 3</w:t>
      </w:r>
      <w:r w:rsidR="006B613A">
        <w:rPr>
          <w:rFonts w:ascii="Times New Roman" w:hAnsi="Times New Roman" w:cs="Times New Roman"/>
          <w:sz w:val="24"/>
          <w:szCs w:val="24"/>
        </w:rPr>
        <w:t xml:space="preserve"> graves</w:t>
      </w:r>
      <w:r w:rsidR="006C4297">
        <w:rPr>
          <w:rFonts w:ascii="Times New Roman" w:hAnsi="Times New Roman" w:cs="Times New Roman"/>
          <w:sz w:val="24"/>
          <w:szCs w:val="24"/>
        </w:rPr>
        <w:t xml:space="preserve"> to 1 or even Section 2 graves. </w:t>
      </w:r>
      <w:r w:rsidR="003F31B3">
        <w:rPr>
          <w:rFonts w:ascii="Times New Roman" w:hAnsi="Times New Roman" w:cs="Times New Roman"/>
          <w:sz w:val="24"/>
          <w:szCs w:val="24"/>
        </w:rPr>
        <w:t>Economics and migration</w:t>
      </w:r>
      <w:r w:rsidR="00F73484">
        <w:rPr>
          <w:rFonts w:ascii="Times New Roman" w:hAnsi="Times New Roman" w:cs="Times New Roman"/>
          <w:sz w:val="24"/>
          <w:szCs w:val="24"/>
        </w:rPr>
        <w:t xml:space="preserve"> are </w:t>
      </w:r>
      <w:r w:rsidR="005705EF">
        <w:rPr>
          <w:rFonts w:ascii="Times New Roman" w:hAnsi="Times New Roman" w:cs="Times New Roman"/>
          <w:sz w:val="24"/>
          <w:szCs w:val="24"/>
        </w:rPr>
        <w:t xml:space="preserve">strong </w:t>
      </w:r>
      <w:r w:rsidR="00F73484">
        <w:rPr>
          <w:rFonts w:ascii="Times New Roman" w:hAnsi="Times New Roman" w:cs="Times New Roman"/>
          <w:sz w:val="24"/>
          <w:szCs w:val="24"/>
        </w:rPr>
        <w:t>reasons</w:t>
      </w:r>
      <w:r w:rsidR="004D287D">
        <w:rPr>
          <w:rFonts w:ascii="Times New Roman" w:hAnsi="Times New Roman" w:cs="Times New Roman"/>
          <w:sz w:val="24"/>
          <w:szCs w:val="24"/>
        </w:rPr>
        <w:t>, but are enough?</w:t>
      </w:r>
      <w:r w:rsidR="005B600B">
        <w:rPr>
          <w:rFonts w:ascii="Times New Roman" w:hAnsi="Times New Roman" w:cs="Times New Roman"/>
          <w:sz w:val="24"/>
          <w:szCs w:val="24"/>
        </w:rPr>
        <w:t xml:space="preserve"> You </w:t>
      </w:r>
      <w:r w:rsidR="000B2061">
        <w:rPr>
          <w:rFonts w:ascii="Times New Roman" w:hAnsi="Times New Roman" w:cs="Times New Roman"/>
          <w:sz w:val="24"/>
          <w:szCs w:val="24"/>
        </w:rPr>
        <w:t>c</w:t>
      </w:r>
      <w:r w:rsidR="005B600B">
        <w:rPr>
          <w:rFonts w:ascii="Times New Roman" w:hAnsi="Times New Roman" w:cs="Times New Roman"/>
          <w:sz w:val="24"/>
          <w:szCs w:val="24"/>
        </w:rPr>
        <w:t>an go online and search out headstone</w:t>
      </w:r>
      <w:r w:rsidR="00ED432F">
        <w:rPr>
          <w:rFonts w:ascii="Times New Roman" w:hAnsi="Times New Roman" w:cs="Times New Roman"/>
          <w:sz w:val="24"/>
          <w:szCs w:val="24"/>
        </w:rPr>
        <w:t xml:space="preserve">s and find there are still quite a large variety. </w:t>
      </w:r>
      <w:r w:rsidR="000B2061">
        <w:rPr>
          <w:rFonts w:ascii="Times New Roman" w:hAnsi="Times New Roman" w:cs="Times New Roman"/>
          <w:sz w:val="24"/>
          <w:szCs w:val="24"/>
        </w:rPr>
        <w:t>Economics,</w:t>
      </w:r>
      <w:r w:rsidR="00631791">
        <w:rPr>
          <w:rFonts w:ascii="Times New Roman" w:hAnsi="Times New Roman" w:cs="Times New Roman"/>
          <w:sz w:val="24"/>
          <w:szCs w:val="24"/>
        </w:rPr>
        <w:t xml:space="preserve"> in that same search you will find that polished black gran</w:t>
      </w:r>
      <w:r w:rsidR="00BB26DC">
        <w:rPr>
          <w:rFonts w:ascii="Times New Roman" w:hAnsi="Times New Roman" w:cs="Times New Roman"/>
          <w:sz w:val="24"/>
          <w:szCs w:val="24"/>
        </w:rPr>
        <w:t xml:space="preserve">ite headstones range in price from eight </w:t>
      </w:r>
      <w:r w:rsidR="0007106D">
        <w:rPr>
          <w:rFonts w:ascii="Times New Roman" w:hAnsi="Times New Roman" w:cs="Times New Roman"/>
          <w:sz w:val="24"/>
          <w:szCs w:val="24"/>
        </w:rPr>
        <w:t xml:space="preserve">hundred to twelve hundred pounds. This is </w:t>
      </w:r>
      <w:r w:rsidR="00310C71">
        <w:rPr>
          <w:rFonts w:ascii="Times New Roman" w:hAnsi="Times New Roman" w:cs="Times New Roman"/>
          <w:sz w:val="24"/>
          <w:szCs w:val="24"/>
        </w:rPr>
        <w:t xml:space="preserve">not an inconsiderable sum of money. </w:t>
      </w:r>
      <w:r w:rsidR="00687317">
        <w:rPr>
          <w:rFonts w:ascii="Times New Roman" w:hAnsi="Times New Roman" w:cs="Times New Roman"/>
          <w:sz w:val="24"/>
          <w:szCs w:val="24"/>
        </w:rPr>
        <w:t xml:space="preserve">Britain has been through </w:t>
      </w:r>
      <w:r w:rsidR="00E37639">
        <w:rPr>
          <w:rFonts w:ascii="Times New Roman" w:hAnsi="Times New Roman" w:cs="Times New Roman"/>
          <w:sz w:val="24"/>
          <w:szCs w:val="24"/>
        </w:rPr>
        <w:t>several</w:t>
      </w:r>
      <w:r w:rsidR="00687317">
        <w:rPr>
          <w:rFonts w:ascii="Times New Roman" w:hAnsi="Times New Roman" w:cs="Times New Roman"/>
          <w:sz w:val="24"/>
          <w:szCs w:val="24"/>
        </w:rPr>
        <w:t xml:space="preserve"> recessions since the </w:t>
      </w:r>
      <w:r w:rsidR="00447D70">
        <w:rPr>
          <w:rFonts w:ascii="Times New Roman" w:hAnsi="Times New Roman" w:cs="Times New Roman"/>
          <w:sz w:val="24"/>
          <w:szCs w:val="24"/>
        </w:rPr>
        <w:t xml:space="preserve">late nineteen eighties. </w:t>
      </w:r>
      <w:r w:rsidR="00F5198C">
        <w:rPr>
          <w:rFonts w:ascii="Times New Roman" w:hAnsi="Times New Roman" w:cs="Times New Roman"/>
          <w:sz w:val="24"/>
          <w:szCs w:val="24"/>
        </w:rPr>
        <w:t xml:space="preserve">Conspicuous consumption may longer be an option or tolerated in </w:t>
      </w:r>
      <w:r w:rsidR="00E37639">
        <w:rPr>
          <w:rFonts w:ascii="Times New Roman" w:hAnsi="Times New Roman" w:cs="Times New Roman"/>
          <w:sz w:val="24"/>
          <w:szCs w:val="24"/>
        </w:rPr>
        <w:t>community.</w:t>
      </w:r>
      <w:r w:rsidR="000B20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703F0">
        <w:rPr>
          <w:rFonts w:ascii="Times New Roman" w:hAnsi="Times New Roman" w:cs="Times New Roman"/>
          <w:sz w:val="24"/>
          <w:szCs w:val="24"/>
        </w:rPr>
        <w:t>Tarlow</w:t>
      </w:r>
      <w:proofErr w:type="spellEnd"/>
      <w:r w:rsidR="00C53F30">
        <w:rPr>
          <w:rFonts w:ascii="Times New Roman" w:hAnsi="Times New Roman" w:cs="Times New Roman"/>
          <w:sz w:val="24"/>
          <w:szCs w:val="24"/>
        </w:rPr>
        <w:t xml:space="preserve"> (1999) speaks about changing commemorative practices; </w:t>
      </w:r>
      <w:r w:rsidR="008E2929">
        <w:rPr>
          <w:rFonts w:ascii="Times New Roman" w:hAnsi="Times New Roman" w:cs="Times New Roman"/>
          <w:sz w:val="24"/>
          <w:szCs w:val="24"/>
        </w:rPr>
        <w:t>Jones (</w:t>
      </w:r>
      <w:r w:rsidR="0044518A">
        <w:rPr>
          <w:rFonts w:ascii="Times New Roman" w:hAnsi="Times New Roman" w:cs="Times New Roman"/>
          <w:sz w:val="24"/>
          <w:szCs w:val="24"/>
        </w:rPr>
        <w:t xml:space="preserve">1979) speaks of </w:t>
      </w:r>
      <w:r w:rsidR="00D23929">
        <w:rPr>
          <w:rFonts w:ascii="Times New Roman" w:hAnsi="Times New Roman" w:cs="Times New Roman"/>
          <w:sz w:val="24"/>
          <w:szCs w:val="24"/>
        </w:rPr>
        <w:t xml:space="preserve">maintenance and upkeep. </w:t>
      </w:r>
      <w:r w:rsidR="00807D80">
        <w:rPr>
          <w:rFonts w:ascii="Times New Roman" w:hAnsi="Times New Roman" w:cs="Times New Roman"/>
          <w:sz w:val="24"/>
          <w:szCs w:val="24"/>
        </w:rPr>
        <w:t xml:space="preserve">On walking through the graveyard from the front gate; through to the most recent </w:t>
      </w:r>
      <w:r w:rsidR="008B7696">
        <w:rPr>
          <w:rFonts w:ascii="Times New Roman" w:hAnsi="Times New Roman" w:cs="Times New Roman"/>
          <w:sz w:val="24"/>
          <w:szCs w:val="24"/>
        </w:rPr>
        <w:t xml:space="preserve">burials on the far side of the </w:t>
      </w:r>
      <w:r w:rsidR="001800D6">
        <w:rPr>
          <w:rFonts w:ascii="Times New Roman" w:hAnsi="Times New Roman" w:cs="Times New Roman"/>
          <w:sz w:val="24"/>
          <w:szCs w:val="24"/>
        </w:rPr>
        <w:t>gravey</w:t>
      </w:r>
      <w:r w:rsidR="008B7696">
        <w:rPr>
          <w:rFonts w:ascii="Times New Roman" w:hAnsi="Times New Roman" w:cs="Times New Roman"/>
          <w:sz w:val="24"/>
          <w:szCs w:val="24"/>
        </w:rPr>
        <w:t>ard</w:t>
      </w:r>
      <w:r w:rsidR="007F478A">
        <w:rPr>
          <w:rFonts w:ascii="Times New Roman" w:hAnsi="Times New Roman" w:cs="Times New Roman"/>
          <w:sz w:val="24"/>
          <w:szCs w:val="24"/>
        </w:rPr>
        <w:t xml:space="preserve">; it is hard not to see the changes in commemorative </w:t>
      </w:r>
      <w:r w:rsidR="00CE58B4">
        <w:rPr>
          <w:rFonts w:ascii="Times New Roman" w:hAnsi="Times New Roman" w:cs="Times New Roman"/>
          <w:sz w:val="24"/>
          <w:szCs w:val="24"/>
        </w:rPr>
        <w:t>practices; the</w:t>
      </w:r>
      <w:r w:rsidR="00B3081D">
        <w:rPr>
          <w:rFonts w:ascii="Times New Roman" w:hAnsi="Times New Roman" w:cs="Times New Roman"/>
          <w:sz w:val="24"/>
          <w:szCs w:val="24"/>
        </w:rPr>
        <w:t xml:space="preserve"> diminishing </w:t>
      </w:r>
      <w:r w:rsidR="007F478A">
        <w:rPr>
          <w:rFonts w:ascii="Times New Roman" w:hAnsi="Times New Roman" w:cs="Times New Roman"/>
          <w:sz w:val="24"/>
          <w:szCs w:val="24"/>
        </w:rPr>
        <w:t xml:space="preserve">ways of </w:t>
      </w:r>
      <w:r w:rsidR="00AD06CC">
        <w:rPr>
          <w:rFonts w:ascii="Times New Roman" w:hAnsi="Times New Roman" w:cs="Times New Roman"/>
          <w:sz w:val="24"/>
          <w:szCs w:val="24"/>
        </w:rPr>
        <w:t>memorialising the dead.</w:t>
      </w:r>
      <w:r w:rsidR="00797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E78FA">
        <w:rPr>
          <w:rFonts w:ascii="Times New Roman" w:hAnsi="Times New Roman" w:cs="Times New Roman"/>
          <w:sz w:val="24"/>
          <w:szCs w:val="24"/>
        </w:rPr>
        <w:t>Tarlow</w:t>
      </w:r>
      <w:proofErr w:type="spellEnd"/>
      <w:r w:rsidR="008E78FA">
        <w:rPr>
          <w:rFonts w:ascii="Times New Roman" w:hAnsi="Times New Roman" w:cs="Times New Roman"/>
          <w:sz w:val="24"/>
          <w:szCs w:val="24"/>
        </w:rPr>
        <w:t xml:space="preserve"> (</w:t>
      </w:r>
      <w:r w:rsidR="00660046">
        <w:rPr>
          <w:rFonts w:ascii="Times New Roman" w:hAnsi="Times New Roman" w:cs="Times New Roman"/>
          <w:sz w:val="24"/>
          <w:szCs w:val="24"/>
        </w:rPr>
        <w:t xml:space="preserve">1999:150) </w:t>
      </w:r>
      <w:r w:rsidR="007A2481">
        <w:rPr>
          <w:rFonts w:ascii="Times New Roman" w:hAnsi="Times New Roman" w:cs="Times New Roman"/>
          <w:sz w:val="24"/>
          <w:szCs w:val="24"/>
        </w:rPr>
        <w:t>describes the headstone as an o</w:t>
      </w:r>
      <w:r w:rsidR="00D73ABA">
        <w:rPr>
          <w:rFonts w:ascii="Times New Roman" w:hAnsi="Times New Roman" w:cs="Times New Roman"/>
          <w:sz w:val="24"/>
          <w:szCs w:val="24"/>
        </w:rPr>
        <w:t>bserva</w:t>
      </w:r>
      <w:r w:rsidR="00F91D2E">
        <w:rPr>
          <w:rFonts w:ascii="Times New Roman" w:hAnsi="Times New Roman" w:cs="Times New Roman"/>
          <w:sz w:val="24"/>
          <w:szCs w:val="24"/>
        </w:rPr>
        <w:t xml:space="preserve">ble </w:t>
      </w:r>
      <w:r w:rsidR="00342B14">
        <w:rPr>
          <w:rFonts w:ascii="Times New Roman" w:hAnsi="Times New Roman" w:cs="Times New Roman"/>
          <w:sz w:val="24"/>
          <w:szCs w:val="24"/>
        </w:rPr>
        <w:t xml:space="preserve">declaration of </w:t>
      </w:r>
      <w:r w:rsidR="00975A06">
        <w:rPr>
          <w:rFonts w:ascii="Times New Roman" w:hAnsi="Times New Roman" w:cs="Times New Roman"/>
          <w:sz w:val="24"/>
          <w:szCs w:val="24"/>
        </w:rPr>
        <w:t>emotion for the Victorian</w:t>
      </w:r>
      <w:r w:rsidR="004717D7">
        <w:rPr>
          <w:rFonts w:ascii="Times New Roman" w:hAnsi="Times New Roman" w:cs="Times New Roman"/>
          <w:sz w:val="24"/>
          <w:szCs w:val="24"/>
        </w:rPr>
        <w:t xml:space="preserve">’s. </w:t>
      </w:r>
      <w:proofErr w:type="spellStart"/>
      <w:r w:rsidR="001966E9">
        <w:rPr>
          <w:rFonts w:ascii="Times New Roman" w:hAnsi="Times New Roman" w:cs="Times New Roman"/>
          <w:sz w:val="24"/>
          <w:szCs w:val="24"/>
        </w:rPr>
        <w:t>Tarlow</w:t>
      </w:r>
      <w:proofErr w:type="spellEnd"/>
      <w:r w:rsidR="001966E9">
        <w:rPr>
          <w:rFonts w:ascii="Times New Roman" w:hAnsi="Times New Roman" w:cs="Times New Roman"/>
          <w:sz w:val="24"/>
          <w:szCs w:val="24"/>
        </w:rPr>
        <w:t xml:space="preserve"> (1999:</w:t>
      </w:r>
      <w:r w:rsidR="005B2512">
        <w:rPr>
          <w:rFonts w:ascii="Times New Roman" w:hAnsi="Times New Roman" w:cs="Times New Roman"/>
          <w:sz w:val="24"/>
          <w:szCs w:val="24"/>
        </w:rPr>
        <w:t xml:space="preserve"> 184) concludes </w:t>
      </w:r>
      <w:r w:rsidR="009273CF">
        <w:rPr>
          <w:rFonts w:ascii="Times New Roman" w:hAnsi="Times New Roman" w:cs="Times New Roman"/>
          <w:sz w:val="24"/>
          <w:szCs w:val="24"/>
        </w:rPr>
        <w:t>t</w:t>
      </w:r>
      <w:r w:rsidR="005B2512">
        <w:rPr>
          <w:rFonts w:ascii="Times New Roman" w:hAnsi="Times New Roman" w:cs="Times New Roman"/>
          <w:sz w:val="24"/>
          <w:szCs w:val="24"/>
        </w:rPr>
        <w:t>hat as archaeologists</w:t>
      </w:r>
      <w:r w:rsidR="009273CF">
        <w:rPr>
          <w:rFonts w:ascii="Times New Roman" w:hAnsi="Times New Roman" w:cs="Times New Roman"/>
          <w:sz w:val="24"/>
          <w:szCs w:val="24"/>
        </w:rPr>
        <w:t xml:space="preserve"> and </w:t>
      </w:r>
      <w:r w:rsidR="007F7272">
        <w:rPr>
          <w:rFonts w:ascii="Times New Roman" w:hAnsi="Times New Roman" w:cs="Times New Roman"/>
          <w:sz w:val="24"/>
          <w:szCs w:val="24"/>
        </w:rPr>
        <w:t>as</w:t>
      </w:r>
      <w:r w:rsidR="009273CF">
        <w:rPr>
          <w:rFonts w:ascii="Times New Roman" w:hAnsi="Times New Roman" w:cs="Times New Roman"/>
          <w:sz w:val="24"/>
          <w:szCs w:val="24"/>
        </w:rPr>
        <w:t xml:space="preserve"> archaeologists</w:t>
      </w:r>
      <w:r w:rsidR="00932F58">
        <w:rPr>
          <w:rFonts w:ascii="Times New Roman" w:hAnsi="Times New Roman" w:cs="Times New Roman"/>
          <w:sz w:val="24"/>
          <w:szCs w:val="24"/>
        </w:rPr>
        <w:t xml:space="preserve"> o</w:t>
      </w:r>
      <w:r w:rsidR="00B45E44">
        <w:rPr>
          <w:rFonts w:ascii="Times New Roman" w:hAnsi="Times New Roman" w:cs="Times New Roman"/>
          <w:sz w:val="24"/>
          <w:szCs w:val="24"/>
        </w:rPr>
        <w:t>f</w:t>
      </w:r>
      <w:r w:rsidR="00932F58">
        <w:rPr>
          <w:rFonts w:ascii="Times New Roman" w:hAnsi="Times New Roman" w:cs="Times New Roman"/>
          <w:sz w:val="24"/>
          <w:szCs w:val="24"/>
        </w:rPr>
        <w:t xml:space="preserve"> death</w:t>
      </w:r>
      <w:r w:rsidR="005B2512">
        <w:rPr>
          <w:rFonts w:ascii="Times New Roman" w:hAnsi="Times New Roman" w:cs="Times New Roman"/>
          <w:sz w:val="24"/>
          <w:szCs w:val="24"/>
        </w:rPr>
        <w:t xml:space="preserve"> we must look beyond the material</w:t>
      </w:r>
      <w:r w:rsidR="00932F58">
        <w:rPr>
          <w:rFonts w:ascii="Times New Roman" w:hAnsi="Times New Roman" w:cs="Times New Roman"/>
          <w:sz w:val="24"/>
          <w:szCs w:val="24"/>
        </w:rPr>
        <w:t>.</w:t>
      </w:r>
      <w:r w:rsidR="00FE042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E0427">
        <w:rPr>
          <w:rFonts w:ascii="Times New Roman" w:hAnsi="Times New Roman" w:cs="Times New Roman"/>
          <w:sz w:val="24"/>
          <w:szCs w:val="24"/>
        </w:rPr>
        <w:t>Tarlow</w:t>
      </w:r>
      <w:proofErr w:type="spellEnd"/>
      <w:r w:rsidR="00FE0427">
        <w:rPr>
          <w:rFonts w:ascii="Times New Roman" w:hAnsi="Times New Roman" w:cs="Times New Roman"/>
          <w:sz w:val="24"/>
          <w:szCs w:val="24"/>
        </w:rPr>
        <w:t xml:space="preserve"> </w:t>
      </w:r>
      <w:r w:rsidR="007F7272">
        <w:rPr>
          <w:rFonts w:ascii="Times New Roman" w:hAnsi="Times New Roman" w:cs="Times New Roman"/>
          <w:sz w:val="24"/>
          <w:szCs w:val="24"/>
        </w:rPr>
        <w:t xml:space="preserve">goes on to paraphrase Andrews and </w:t>
      </w:r>
      <w:r w:rsidR="00CE4926">
        <w:rPr>
          <w:rFonts w:ascii="Times New Roman" w:hAnsi="Times New Roman" w:cs="Times New Roman"/>
          <w:sz w:val="24"/>
          <w:szCs w:val="24"/>
        </w:rPr>
        <w:t xml:space="preserve">Barrett (1998) </w:t>
      </w:r>
      <w:r w:rsidR="00C02E32">
        <w:rPr>
          <w:rFonts w:ascii="Times New Roman" w:hAnsi="Times New Roman" w:cs="Times New Roman"/>
          <w:sz w:val="24"/>
          <w:szCs w:val="24"/>
        </w:rPr>
        <w:t xml:space="preserve">that archaeology is the study of people and </w:t>
      </w:r>
      <w:r w:rsidR="00C255ED">
        <w:rPr>
          <w:rFonts w:ascii="Times New Roman" w:hAnsi="Times New Roman" w:cs="Times New Roman"/>
          <w:sz w:val="24"/>
          <w:szCs w:val="24"/>
        </w:rPr>
        <w:t xml:space="preserve">not things. </w:t>
      </w:r>
      <w:r w:rsidR="00BA5CF6">
        <w:rPr>
          <w:rFonts w:ascii="Times New Roman" w:hAnsi="Times New Roman" w:cs="Times New Roman"/>
          <w:sz w:val="24"/>
          <w:szCs w:val="24"/>
        </w:rPr>
        <w:t>C</w:t>
      </w:r>
      <w:r w:rsidR="003E1528">
        <w:rPr>
          <w:rFonts w:ascii="Times New Roman" w:hAnsi="Times New Roman" w:cs="Times New Roman"/>
          <w:sz w:val="24"/>
          <w:szCs w:val="24"/>
        </w:rPr>
        <w:t xml:space="preserve">ommemorative </w:t>
      </w:r>
      <w:r w:rsidR="00E92463">
        <w:rPr>
          <w:rFonts w:ascii="Times New Roman" w:hAnsi="Times New Roman" w:cs="Times New Roman"/>
          <w:sz w:val="24"/>
          <w:szCs w:val="24"/>
        </w:rPr>
        <w:t xml:space="preserve">monuments are </w:t>
      </w:r>
      <w:r w:rsidR="00190ADD">
        <w:rPr>
          <w:rFonts w:ascii="Times New Roman" w:hAnsi="Times New Roman" w:cs="Times New Roman"/>
          <w:sz w:val="24"/>
          <w:szCs w:val="24"/>
        </w:rPr>
        <w:t xml:space="preserve">more than </w:t>
      </w:r>
      <w:r w:rsidR="00857B81">
        <w:rPr>
          <w:rFonts w:ascii="Times New Roman" w:hAnsi="Times New Roman" w:cs="Times New Roman"/>
          <w:sz w:val="24"/>
          <w:szCs w:val="24"/>
        </w:rPr>
        <w:t>granite, marble or sandstone</w:t>
      </w:r>
      <w:r w:rsidR="0010060A">
        <w:rPr>
          <w:rFonts w:ascii="Times New Roman" w:hAnsi="Times New Roman" w:cs="Times New Roman"/>
          <w:sz w:val="24"/>
          <w:szCs w:val="24"/>
        </w:rPr>
        <w:t>;</w:t>
      </w:r>
      <w:r w:rsidR="00857B81">
        <w:rPr>
          <w:rFonts w:ascii="Times New Roman" w:hAnsi="Times New Roman" w:cs="Times New Roman"/>
          <w:sz w:val="24"/>
          <w:szCs w:val="24"/>
        </w:rPr>
        <w:t xml:space="preserve"> </w:t>
      </w:r>
      <w:r w:rsidR="0010060A">
        <w:rPr>
          <w:rFonts w:ascii="Times New Roman" w:hAnsi="Times New Roman" w:cs="Times New Roman"/>
          <w:sz w:val="24"/>
          <w:szCs w:val="24"/>
        </w:rPr>
        <w:t>t</w:t>
      </w:r>
      <w:r w:rsidR="00857B81">
        <w:rPr>
          <w:rFonts w:ascii="Times New Roman" w:hAnsi="Times New Roman" w:cs="Times New Roman"/>
          <w:sz w:val="24"/>
          <w:szCs w:val="24"/>
        </w:rPr>
        <w:t xml:space="preserve">hey are </w:t>
      </w:r>
      <w:r w:rsidR="00CC2844">
        <w:rPr>
          <w:rFonts w:ascii="Times New Roman" w:hAnsi="Times New Roman" w:cs="Times New Roman"/>
          <w:sz w:val="24"/>
          <w:szCs w:val="24"/>
        </w:rPr>
        <w:t>filled with the emotions and aspirations</w:t>
      </w:r>
      <w:r w:rsidR="0010060A">
        <w:rPr>
          <w:rFonts w:ascii="Times New Roman" w:hAnsi="Times New Roman" w:cs="Times New Roman"/>
          <w:sz w:val="24"/>
          <w:szCs w:val="24"/>
        </w:rPr>
        <w:t xml:space="preserve"> of </w:t>
      </w:r>
      <w:r w:rsidR="00A15EC6">
        <w:rPr>
          <w:rFonts w:ascii="Times New Roman" w:hAnsi="Times New Roman" w:cs="Times New Roman"/>
          <w:sz w:val="24"/>
          <w:szCs w:val="24"/>
        </w:rPr>
        <w:t xml:space="preserve">the loved ones </w:t>
      </w:r>
      <w:r w:rsidR="00816495">
        <w:rPr>
          <w:rFonts w:ascii="Times New Roman" w:hAnsi="Times New Roman" w:cs="Times New Roman"/>
          <w:sz w:val="24"/>
          <w:szCs w:val="24"/>
        </w:rPr>
        <w:t xml:space="preserve">left behind. </w:t>
      </w:r>
    </w:p>
    <w:p w14:paraId="53539373" w14:textId="77777777" w:rsidR="00CE2244" w:rsidRDefault="00CE2244">
      <w:pPr>
        <w:rPr>
          <w:rFonts w:ascii="Times New Roman" w:hAnsi="Times New Roman" w:cs="Times New Roman"/>
          <w:sz w:val="24"/>
          <w:szCs w:val="24"/>
        </w:rPr>
      </w:pPr>
    </w:p>
    <w:p w14:paraId="425B48A9" w14:textId="45F6DD54" w:rsidR="00CE2244" w:rsidRDefault="00CE2244">
      <w:pPr>
        <w:rPr>
          <w:rFonts w:ascii="Times New Roman" w:hAnsi="Times New Roman" w:cs="Times New Roman"/>
          <w:sz w:val="24"/>
          <w:szCs w:val="24"/>
          <w:u w:val="single"/>
        </w:rPr>
      </w:pPr>
      <w:r w:rsidRPr="00CE2244">
        <w:rPr>
          <w:rFonts w:ascii="Times New Roman" w:hAnsi="Times New Roman" w:cs="Times New Roman"/>
          <w:sz w:val="24"/>
          <w:szCs w:val="24"/>
          <w:u w:val="single"/>
        </w:rPr>
        <w:t>Conclusion</w:t>
      </w:r>
    </w:p>
    <w:p w14:paraId="2A95B9F5" w14:textId="77777777" w:rsidR="00CE2244" w:rsidRPr="00CE2244" w:rsidRDefault="00CE2244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153F6A63" w14:textId="41DD3D3A" w:rsidR="00B42A2D" w:rsidRPr="002B2F30" w:rsidRDefault="002D247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The data shows the</w:t>
      </w:r>
      <w:r w:rsidR="009C75CE">
        <w:rPr>
          <w:rFonts w:ascii="Times New Roman" w:hAnsi="Times New Roman" w:cs="Times New Roman"/>
          <w:sz w:val="24"/>
          <w:szCs w:val="24"/>
        </w:rPr>
        <w:t xml:space="preserve"> headstones</w:t>
      </w:r>
      <w:r>
        <w:rPr>
          <w:rFonts w:ascii="Times New Roman" w:hAnsi="Times New Roman" w:cs="Times New Roman"/>
          <w:sz w:val="24"/>
          <w:szCs w:val="24"/>
        </w:rPr>
        <w:t xml:space="preserve"> are uniform; </w:t>
      </w:r>
      <w:r w:rsidR="00A825B9">
        <w:rPr>
          <w:rFonts w:ascii="Times New Roman" w:hAnsi="Times New Roman" w:cs="Times New Roman"/>
          <w:sz w:val="24"/>
          <w:szCs w:val="24"/>
        </w:rPr>
        <w:t>what mixture of social expectations</w:t>
      </w:r>
      <w:r w:rsidR="00C8602F">
        <w:rPr>
          <w:rFonts w:ascii="Times New Roman" w:hAnsi="Times New Roman" w:cs="Times New Roman"/>
          <w:sz w:val="24"/>
          <w:szCs w:val="24"/>
        </w:rPr>
        <w:t>,</w:t>
      </w:r>
      <w:r w:rsidR="00A825B9">
        <w:rPr>
          <w:rFonts w:ascii="Times New Roman" w:hAnsi="Times New Roman" w:cs="Times New Roman"/>
          <w:sz w:val="24"/>
          <w:szCs w:val="24"/>
        </w:rPr>
        <w:t xml:space="preserve"> conformity</w:t>
      </w:r>
      <w:r w:rsidR="00C8602F">
        <w:rPr>
          <w:rFonts w:ascii="Times New Roman" w:hAnsi="Times New Roman" w:cs="Times New Roman"/>
          <w:sz w:val="24"/>
          <w:szCs w:val="24"/>
        </w:rPr>
        <w:t>, parish pressure for maintenance and cost ha</w:t>
      </w:r>
      <w:r w:rsidR="00324C9E">
        <w:rPr>
          <w:rFonts w:ascii="Times New Roman" w:hAnsi="Times New Roman" w:cs="Times New Roman"/>
          <w:sz w:val="24"/>
          <w:szCs w:val="24"/>
        </w:rPr>
        <w:t>ve</w:t>
      </w:r>
      <w:r w:rsidR="00C8602F">
        <w:rPr>
          <w:rFonts w:ascii="Times New Roman" w:hAnsi="Times New Roman" w:cs="Times New Roman"/>
          <w:sz w:val="24"/>
          <w:szCs w:val="24"/>
        </w:rPr>
        <w:t xml:space="preserve"> shaped</w:t>
      </w:r>
      <w:r w:rsidR="00324C9E">
        <w:rPr>
          <w:rFonts w:ascii="Times New Roman" w:hAnsi="Times New Roman" w:cs="Times New Roman"/>
          <w:sz w:val="24"/>
          <w:szCs w:val="24"/>
        </w:rPr>
        <w:t xml:space="preserve"> this uniformity I am not yet able to </w:t>
      </w:r>
      <w:r w:rsidR="00FA7DFA">
        <w:rPr>
          <w:rFonts w:ascii="Times New Roman" w:hAnsi="Times New Roman" w:cs="Times New Roman"/>
          <w:sz w:val="24"/>
          <w:szCs w:val="24"/>
        </w:rPr>
        <w:t xml:space="preserve">specify. That our attitudes to death have changed is </w:t>
      </w:r>
      <w:r w:rsidR="00F14D4C">
        <w:rPr>
          <w:rFonts w:ascii="Times New Roman" w:hAnsi="Times New Roman" w:cs="Times New Roman"/>
          <w:sz w:val="24"/>
          <w:szCs w:val="24"/>
        </w:rPr>
        <w:t>observable</w:t>
      </w:r>
      <w:r w:rsidR="0017521E">
        <w:rPr>
          <w:rFonts w:ascii="Times New Roman" w:hAnsi="Times New Roman" w:cs="Times New Roman"/>
          <w:sz w:val="24"/>
          <w:szCs w:val="24"/>
        </w:rPr>
        <w:t>; you might argue what is observable is our commemorative mortuary practices</w:t>
      </w:r>
      <w:r w:rsidR="00C45301">
        <w:rPr>
          <w:rFonts w:ascii="Times New Roman" w:hAnsi="Times New Roman" w:cs="Times New Roman"/>
          <w:sz w:val="24"/>
          <w:szCs w:val="24"/>
        </w:rPr>
        <w:t>. Is that not in itself an indicator of our changing attitude to death.</w:t>
      </w:r>
      <w:r w:rsidR="00262617">
        <w:rPr>
          <w:rFonts w:ascii="Times New Roman" w:hAnsi="Times New Roman" w:cs="Times New Roman"/>
          <w:sz w:val="24"/>
          <w:szCs w:val="24"/>
        </w:rPr>
        <w:t xml:space="preserve"> It is difficult to </w:t>
      </w:r>
      <w:r w:rsidR="004469AA">
        <w:rPr>
          <w:rFonts w:ascii="Times New Roman" w:hAnsi="Times New Roman" w:cs="Times New Roman"/>
          <w:sz w:val="24"/>
          <w:szCs w:val="24"/>
        </w:rPr>
        <w:t xml:space="preserve">represent an 3D object in </w:t>
      </w:r>
      <w:r w:rsidR="0064752E">
        <w:rPr>
          <w:rFonts w:ascii="Times New Roman" w:hAnsi="Times New Roman" w:cs="Times New Roman"/>
          <w:sz w:val="24"/>
          <w:szCs w:val="24"/>
        </w:rPr>
        <w:t xml:space="preserve">bar charts, what would demonstrate the </w:t>
      </w:r>
      <w:r w:rsidR="004037B1">
        <w:rPr>
          <w:rFonts w:ascii="Times New Roman" w:hAnsi="Times New Roman" w:cs="Times New Roman"/>
          <w:sz w:val="24"/>
          <w:szCs w:val="24"/>
        </w:rPr>
        <w:t>uniformity better would be to use a 3D modelling system</w:t>
      </w:r>
      <w:r w:rsidR="00775BA1">
        <w:rPr>
          <w:rFonts w:ascii="Times New Roman" w:hAnsi="Times New Roman" w:cs="Times New Roman"/>
          <w:sz w:val="24"/>
          <w:szCs w:val="24"/>
        </w:rPr>
        <w:t xml:space="preserve">, uniformity is still </w:t>
      </w:r>
      <w:r w:rsidR="00C26A2A">
        <w:rPr>
          <w:rFonts w:ascii="Times New Roman" w:hAnsi="Times New Roman" w:cs="Times New Roman"/>
          <w:sz w:val="24"/>
          <w:szCs w:val="24"/>
        </w:rPr>
        <w:t xml:space="preserve">apparent without the 3D modelling by looking at the </w:t>
      </w:r>
      <w:r w:rsidR="00E43E2C">
        <w:rPr>
          <w:rFonts w:ascii="Times New Roman" w:hAnsi="Times New Roman" w:cs="Times New Roman"/>
          <w:sz w:val="24"/>
          <w:szCs w:val="24"/>
        </w:rPr>
        <w:t>three tables in the appendix.</w:t>
      </w:r>
      <w:r w:rsidR="004037B1">
        <w:rPr>
          <w:rFonts w:ascii="Times New Roman" w:hAnsi="Times New Roman" w:cs="Times New Roman"/>
          <w:sz w:val="24"/>
          <w:szCs w:val="24"/>
        </w:rPr>
        <w:t xml:space="preserve"> </w:t>
      </w:r>
      <w:r w:rsidR="00E43E2C">
        <w:rPr>
          <w:rFonts w:ascii="Times New Roman" w:hAnsi="Times New Roman" w:cs="Times New Roman"/>
          <w:sz w:val="24"/>
          <w:szCs w:val="24"/>
        </w:rPr>
        <w:t>T</w:t>
      </w:r>
      <w:r w:rsidR="000E221D">
        <w:rPr>
          <w:rFonts w:ascii="Times New Roman" w:hAnsi="Times New Roman" w:cs="Times New Roman"/>
          <w:sz w:val="24"/>
          <w:szCs w:val="24"/>
        </w:rPr>
        <w:t xml:space="preserve">o reduce error, </w:t>
      </w:r>
      <w:r w:rsidR="00DE2C12">
        <w:rPr>
          <w:rFonts w:ascii="Times New Roman" w:hAnsi="Times New Roman" w:cs="Times New Roman"/>
          <w:sz w:val="24"/>
          <w:szCs w:val="24"/>
        </w:rPr>
        <w:t>choose a larger representative sam</w:t>
      </w:r>
      <w:r w:rsidR="00E70010">
        <w:rPr>
          <w:rFonts w:ascii="Times New Roman" w:hAnsi="Times New Roman" w:cs="Times New Roman"/>
          <w:sz w:val="24"/>
          <w:szCs w:val="24"/>
        </w:rPr>
        <w:t>ple and from all sections of the graveyard</w:t>
      </w:r>
      <w:r w:rsidR="00F0676C">
        <w:rPr>
          <w:rFonts w:ascii="Times New Roman" w:hAnsi="Times New Roman" w:cs="Times New Roman"/>
          <w:sz w:val="24"/>
          <w:szCs w:val="24"/>
        </w:rPr>
        <w:t xml:space="preserve">. </w:t>
      </w:r>
      <w:r w:rsidR="00E950CF">
        <w:rPr>
          <w:rFonts w:ascii="Times New Roman" w:hAnsi="Times New Roman" w:cs="Times New Roman"/>
          <w:sz w:val="24"/>
          <w:szCs w:val="24"/>
        </w:rPr>
        <w:t xml:space="preserve">Is Lampeter </w:t>
      </w:r>
      <w:r w:rsidR="00B819CE">
        <w:rPr>
          <w:rFonts w:ascii="Times New Roman" w:hAnsi="Times New Roman" w:cs="Times New Roman"/>
          <w:sz w:val="24"/>
          <w:szCs w:val="24"/>
        </w:rPr>
        <w:t>alike or anomalous to other rural graveyards</w:t>
      </w:r>
      <w:r w:rsidR="00A9448D">
        <w:rPr>
          <w:rFonts w:ascii="Times New Roman" w:hAnsi="Times New Roman" w:cs="Times New Roman"/>
          <w:sz w:val="24"/>
          <w:szCs w:val="24"/>
        </w:rPr>
        <w:t>? How does rural compare to Town or City graveyards</w:t>
      </w:r>
      <w:r w:rsidR="00753617">
        <w:rPr>
          <w:rFonts w:ascii="Times New Roman" w:hAnsi="Times New Roman" w:cs="Times New Roman"/>
          <w:sz w:val="24"/>
          <w:szCs w:val="24"/>
        </w:rPr>
        <w:t xml:space="preserve">? </w:t>
      </w:r>
      <w:r w:rsidR="008A6DF1">
        <w:rPr>
          <w:rFonts w:ascii="Times New Roman" w:hAnsi="Times New Roman" w:cs="Times New Roman"/>
          <w:sz w:val="24"/>
          <w:szCs w:val="24"/>
        </w:rPr>
        <w:t xml:space="preserve">Do larger populations increase or </w:t>
      </w:r>
      <w:r w:rsidR="007D3616">
        <w:rPr>
          <w:rFonts w:ascii="Times New Roman" w:hAnsi="Times New Roman" w:cs="Times New Roman"/>
          <w:sz w:val="24"/>
          <w:szCs w:val="24"/>
        </w:rPr>
        <w:t xml:space="preserve">decrease the </w:t>
      </w:r>
      <w:r w:rsidR="00426A6C">
        <w:rPr>
          <w:rFonts w:ascii="Times New Roman" w:hAnsi="Times New Roman" w:cs="Times New Roman"/>
          <w:sz w:val="24"/>
          <w:szCs w:val="24"/>
        </w:rPr>
        <w:t xml:space="preserve">similarity to Lampeter? </w:t>
      </w:r>
      <w:r w:rsidR="00B22F3D">
        <w:rPr>
          <w:rFonts w:ascii="Times New Roman" w:hAnsi="Times New Roman" w:cs="Times New Roman"/>
          <w:sz w:val="24"/>
          <w:szCs w:val="24"/>
        </w:rPr>
        <w:t xml:space="preserve">It is interesting the similarity </w:t>
      </w:r>
      <w:r w:rsidR="00052CBB">
        <w:rPr>
          <w:rFonts w:ascii="Times New Roman" w:hAnsi="Times New Roman" w:cs="Times New Roman"/>
          <w:sz w:val="24"/>
          <w:szCs w:val="24"/>
        </w:rPr>
        <w:t>of the uniform rows</w:t>
      </w:r>
      <w:r w:rsidR="00753617">
        <w:rPr>
          <w:rFonts w:ascii="Times New Roman" w:hAnsi="Times New Roman" w:cs="Times New Roman"/>
          <w:sz w:val="24"/>
          <w:szCs w:val="24"/>
        </w:rPr>
        <w:t xml:space="preserve"> </w:t>
      </w:r>
      <w:r w:rsidR="00052CBB">
        <w:rPr>
          <w:rFonts w:ascii="Times New Roman" w:hAnsi="Times New Roman" w:cs="Times New Roman"/>
          <w:sz w:val="24"/>
          <w:szCs w:val="24"/>
        </w:rPr>
        <w:t xml:space="preserve">of small anonymous </w:t>
      </w:r>
      <w:r w:rsidR="00D0361B">
        <w:rPr>
          <w:rFonts w:ascii="Times New Roman" w:hAnsi="Times New Roman" w:cs="Times New Roman"/>
          <w:sz w:val="24"/>
          <w:szCs w:val="24"/>
        </w:rPr>
        <w:t xml:space="preserve">headstones in the pauper’s section to the </w:t>
      </w:r>
      <w:r w:rsidR="00F43C31">
        <w:rPr>
          <w:rFonts w:ascii="Times New Roman" w:hAnsi="Times New Roman" w:cs="Times New Roman"/>
          <w:sz w:val="24"/>
          <w:szCs w:val="24"/>
        </w:rPr>
        <w:t xml:space="preserve">rows of uniform headstones in the newest </w:t>
      </w:r>
      <w:r w:rsidR="001D1168">
        <w:rPr>
          <w:rFonts w:ascii="Times New Roman" w:hAnsi="Times New Roman" w:cs="Times New Roman"/>
          <w:sz w:val="24"/>
          <w:szCs w:val="24"/>
        </w:rPr>
        <w:t xml:space="preserve">section of the graveyard. </w:t>
      </w:r>
      <w:r w:rsidR="00C105CD">
        <w:rPr>
          <w:rFonts w:ascii="Times New Roman" w:hAnsi="Times New Roman" w:cs="Times New Roman"/>
          <w:sz w:val="24"/>
          <w:szCs w:val="24"/>
        </w:rPr>
        <w:t xml:space="preserve">From here it </w:t>
      </w:r>
      <w:r w:rsidR="00E04789">
        <w:rPr>
          <w:rFonts w:ascii="Times New Roman" w:hAnsi="Times New Roman" w:cs="Times New Roman"/>
          <w:sz w:val="24"/>
          <w:szCs w:val="24"/>
        </w:rPr>
        <w:t xml:space="preserve">would be necessary to do further research; to be able to eliminate some factors and include others </w:t>
      </w:r>
      <w:r w:rsidR="00B717EE">
        <w:rPr>
          <w:rFonts w:ascii="Times New Roman" w:hAnsi="Times New Roman" w:cs="Times New Roman"/>
          <w:sz w:val="24"/>
          <w:szCs w:val="24"/>
        </w:rPr>
        <w:t>yet</w:t>
      </w:r>
      <w:r w:rsidR="00E04789">
        <w:rPr>
          <w:rFonts w:ascii="Times New Roman" w:hAnsi="Times New Roman" w:cs="Times New Roman"/>
          <w:sz w:val="24"/>
          <w:szCs w:val="24"/>
        </w:rPr>
        <w:t xml:space="preserve"> not considered</w:t>
      </w:r>
      <w:r w:rsidR="00D13D9D">
        <w:rPr>
          <w:rFonts w:ascii="Times New Roman" w:hAnsi="Times New Roman" w:cs="Times New Roman"/>
          <w:sz w:val="24"/>
          <w:szCs w:val="24"/>
        </w:rPr>
        <w:t xml:space="preserve">; before being able to conclusively say </w:t>
      </w:r>
      <w:r w:rsidR="00D14194">
        <w:rPr>
          <w:rFonts w:ascii="Times New Roman" w:hAnsi="Times New Roman" w:cs="Times New Roman"/>
          <w:sz w:val="24"/>
          <w:szCs w:val="24"/>
        </w:rPr>
        <w:t xml:space="preserve">which </w:t>
      </w:r>
      <w:r w:rsidR="002A65C3">
        <w:rPr>
          <w:rFonts w:ascii="Times New Roman" w:hAnsi="Times New Roman" w:cs="Times New Roman"/>
          <w:sz w:val="24"/>
          <w:szCs w:val="24"/>
        </w:rPr>
        <w:t>factor</w:t>
      </w:r>
      <w:r w:rsidR="00305B07">
        <w:rPr>
          <w:rFonts w:ascii="Times New Roman" w:hAnsi="Times New Roman" w:cs="Times New Roman"/>
          <w:sz w:val="24"/>
          <w:szCs w:val="24"/>
        </w:rPr>
        <w:t xml:space="preserve"> </w:t>
      </w:r>
      <w:r w:rsidR="00D14194">
        <w:rPr>
          <w:rFonts w:ascii="Times New Roman" w:hAnsi="Times New Roman" w:cs="Times New Roman"/>
          <w:sz w:val="24"/>
          <w:szCs w:val="24"/>
        </w:rPr>
        <w:t>or factors have</w:t>
      </w:r>
      <w:r w:rsidR="00305B07">
        <w:rPr>
          <w:rFonts w:ascii="Times New Roman" w:hAnsi="Times New Roman" w:cs="Times New Roman"/>
          <w:sz w:val="24"/>
          <w:szCs w:val="24"/>
        </w:rPr>
        <w:t xml:space="preserve"> led to</w:t>
      </w:r>
      <w:r w:rsidR="00D13D9D">
        <w:rPr>
          <w:rFonts w:ascii="Times New Roman" w:hAnsi="Times New Roman" w:cs="Times New Roman"/>
          <w:sz w:val="24"/>
          <w:szCs w:val="24"/>
        </w:rPr>
        <w:t xml:space="preserve"> </w:t>
      </w:r>
      <w:r w:rsidR="00737A95">
        <w:rPr>
          <w:rFonts w:ascii="Times New Roman" w:hAnsi="Times New Roman" w:cs="Times New Roman"/>
          <w:sz w:val="24"/>
          <w:szCs w:val="24"/>
        </w:rPr>
        <w:t>the uniformity</w:t>
      </w:r>
      <w:r w:rsidR="00D13D9D">
        <w:rPr>
          <w:rFonts w:ascii="Times New Roman" w:hAnsi="Times New Roman" w:cs="Times New Roman"/>
          <w:sz w:val="24"/>
          <w:szCs w:val="24"/>
        </w:rPr>
        <w:t xml:space="preserve"> </w:t>
      </w:r>
      <w:r w:rsidR="00D14194">
        <w:rPr>
          <w:rFonts w:ascii="Times New Roman" w:hAnsi="Times New Roman" w:cs="Times New Roman"/>
          <w:sz w:val="24"/>
          <w:szCs w:val="24"/>
        </w:rPr>
        <w:t>of headstones at</w:t>
      </w:r>
      <w:r w:rsidR="00305B07">
        <w:rPr>
          <w:rFonts w:ascii="Times New Roman" w:hAnsi="Times New Roman" w:cs="Times New Roman"/>
          <w:sz w:val="24"/>
          <w:szCs w:val="24"/>
        </w:rPr>
        <w:t xml:space="preserve"> our present time. </w:t>
      </w:r>
      <w:r w:rsidR="00C76AE7">
        <w:rPr>
          <w:rFonts w:ascii="Times New Roman" w:hAnsi="Times New Roman" w:cs="Times New Roman"/>
          <w:sz w:val="24"/>
          <w:szCs w:val="24"/>
        </w:rPr>
        <w:t xml:space="preserve"> </w:t>
      </w:r>
      <w:r w:rsidR="00D13D9D">
        <w:rPr>
          <w:rFonts w:ascii="Times New Roman" w:hAnsi="Times New Roman" w:cs="Times New Roman"/>
          <w:sz w:val="24"/>
          <w:szCs w:val="24"/>
        </w:rPr>
        <w:t xml:space="preserve"> </w:t>
      </w:r>
      <w:r w:rsidR="00C8602F">
        <w:rPr>
          <w:rFonts w:ascii="Times New Roman" w:hAnsi="Times New Roman" w:cs="Times New Roman"/>
          <w:sz w:val="24"/>
          <w:szCs w:val="24"/>
        </w:rPr>
        <w:t xml:space="preserve"> </w:t>
      </w:r>
      <w:r w:rsidR="00B42A2D">
        <w:rPr>
          <w:rFonts w:ascii="Times New Roman" w:hAnsi="Times New Roman" w:cs="Times New Roman"/>
          <w:sz w:val="24"/>
          <w:szCs w:val="24"/>
        </w:rPr>
        <w:br w:type="page"/>
      </w:r>
    </w:p>
    <w:p w14:paraId="0D146589" w14:textId="77777777" w:rsidR="000A0AD2" w:rsidRDefault="000A0AD2" w:rsidP="00F5339B">
      <w:pPr>
        <w:pStyle w:val="Caption"/>
        <w:rPr>
          <w:rFonts w:ascii="Times New Roman" w:hAnsi="Times New Roman" w:cs="Times New Roman"/>
          <w:sz w:val="24"/>
          <w:szCs w:val="24"/>
        </w:rPr>
      </w:pPr>
    </w:p>
    <w:p w14:paraId="5B34B56C" w14:textId="7C8C654B" w:rsidR="009950F3" w:rsidRDefault="003C7429" w:rsidP="009950F3">
      <w:pPr>
        <w:keepNext/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762676B9" wp14:editId="61911D91">
            <wp:extent cx="6629400" cy="4111690"/>
            <wp:effectExtent l="0" t="0" r="0" b="317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4125" cy="4145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003672" w14:textId="49C9CAA6" w:rsidR="00D14194" w:rsidRPr="00EF417E" w:rsidRDefault="009950F3" w:rsidP="00EF417E">
      <w:pPr>
        <w:pStyle w:val="Caption"/>
        <w:rPr>
          <w:rFonts w:ascii="Times New Roman" w:hAnsi="Times New Roman" w:cs="Times New Roman"/>
          <w:sz w:val="24"/>
          <w:szCs w:val="24"/>
        </w:rPr>
      </w:pPr>
      <w:r w:rsidRPr="009950F3">
        <w:rPr>
          <w:rFonts w:ascii="Times New Roman" w:hAnsi="Times New Roman" w:cs="Times New Roman"/>
          <w:sz w:val="24"/>
          <w:szCs w:val="24"/>
        </w:rPr>
        <w:t>Photo</w:t>
      </w:r>
      <w:r w:rsidR="00737A95">
        <w:rPr>
          <w:rFonts w:ascii="Times New Roman" w:hAnsi="Times New Roman" w:cs="Times New Roman"/>
          <w:sz w:val="24"/>
          <w:szCs w:val="24"/>
        </w:rPr>
        <w:t>graph</w:t>
      </w:r>
      <w:r w:rsidRPr="009950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6, Section 3. </w:t>
      </w:r>
      <w:r w:rsidRPr="009950F3">
        <w:rPr>
          <w:rFonts w:ascii="Times New Roman" w:hAnsi="Times New Roman" w:cs="Times New Roman"/>
          <w:sz w:val="24"/>
          <w:szCs w:val="24"/>
        </w:rPr>
        <w:t>St Peter's Graveyard. Patrick Sw</w:t>
      </w:r>
      <w:r>
        <w:rPr>
          <w:rFonts w:ascii="Times New Roman" w:hAnsi="Times New Roman" w:cs="Times New Roman"/>
          <w:sz w:val="24"/>
          <w:szCs w:val="24"/>
        </w:rPr>
        <w:t>eeney. 15 May 2018</w:t>
      </w:r>
      <w:r w:rsidR="009455F8">
        <w:rPr>
          <w:rFonts w:ascii="Times New Roman" w:hAnsi="Times New Roman" w:cs="Times New Roman"/>
          <w:sz w:val="24"/>
          <w:szCs w:val="24"/>
        </w:rPr>
        <w:t>, Lampeter.</w:t>
      </w:r>
      <w:r w:rsidR="003C7429"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13B4FBE2" wp14:editId="41E8F209">
            <wp:extent cx="6630670" cy="4609491"/>
            <wp:effectExtent l="0" t="0" r="0" b="63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0564" cy="4616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37A95" w:rsidRPr="009455F8">
        <w:rPr>
          <w:rFonts w:ascii="Times New Roman" w:hAnsi="Times New Roman" w:cs="Times New Roman"/>
          <w:sz w:val="24"/>
          <w:szCs w:val="24"/>
        </w:rPr>
        <w:t>Photo</w:t>
      </w:r>
      <w:r w:rsidR="00737A95">
        <w:rPr>
          <w:rFonts w:ascii="Times New Roman" w:hAnsi="Times New Roman" w:cs="Times New Roman"/>
          <w:sz w:val="24"/>
          <w:szCs w:val="24"/>
        </w:rPr>
        <w:t>graph</w:t>
      </w:r>
      <w:r w:rsidRPr="009455F8">
        <w:rPr>
          <w:rFonts w:ascii="Times New Roman" w:hAnsi="Times New Roman" w:cs="Times New Roman"/>
          <w:sz w:val="24"/>
          <w:szCs w:val="24"/>
        </w:rPr>
        <w:t xml:space="preserve"> </w:t>
      </w:r>
      <w:r w:rsidR="009455F8">
        <w:rPr>
          <w:rFonts w:ascii="Times New Roman" w:hAnsi="Times New Roman" w:cs="Times New Roman"/>
          <w:sz w:val="24"/>
          <w:szCs w:val="24"/>
        </w:rPr>
        <w:t>7, Section 3.</w:t>
      </w:r>
      <w:r w:rsidRPr="009455F8">
        <w:rPr>
          <w:rFonts w:ascii="Times New Roman" w:hAnsi="Times New Roman" w:cs="Times New Roman"/>
          <w:sz w:val="24"/>
          <w:szCs w:val="24"/>
        </w:rPr>
        <w:t xml:space="preserve"> St Peter's Graveyard. Patrick Sw</w:t>
      </w:r>
      <w:r w:rsidR="009455F8">
        <w:rPr>
          <w:rFonts w:ascii="Times New Roman" w:hAnsi="Times New Roman" w:cs="Times New Roman"/>
          <w:sz w:val="24"/>
          <w:szCs w:val="24"/>
        </w:rPr>
        <w:t>eeney. 15 May 2018, Lampeter.</w:t>
      </w:r>
    </w:p>
    <w:p w14:paraId="285CB2DD" w14:textId="77777777" w:rsidR="00D14194" w:rsidRPr="00D14194" w:rsidRDefault="00D14194" w:rsidP="00D14194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7F7D9660" w14:textId="77777777" w:rsidR="002C2AEF" w:rsidRDefault="002C2AEF" w:rsidP="002C2AEF">
      <w:pPr>
        <w:keepNext/>
      </w:pPr>
      <w:r>
        <w:rPr>
          <w:noProof/>
          <w:lang w:eastAsia="en-GB"/>
        </w:rPr>
        <w:drawing>
          <wp:inline distT="0" distB="0" distL="0" distR="0" wp14:anchorId="6DED493C" wp14:editId="1E381C3A">
            <wp:extent cx="6628702" cy="7302759"/>
            <wp:effectExtent l="0" t="0" r="127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6277" cy="7432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BD5798" w14:textId="61E929F2" w:rsidR="00F5339B" w:rsidRDefault="002C2AEF" w:rsidP="002C2AEF">
      <w:pPr>
        <w:pStyle w:val="Caption"/>
        <w:rPr>
          <w:rFonts w:ascii="Times New Roman" w:hAnsi="Times New Roman" w:cs="Times New Roman"/>
          <w:sz w:val="24"/>
          <w:szCs w:val="24"/>
        </w:rPr>
      </w:pPr>
      <w:r w:rsidRPr="0066675C">
        <w:rPr>
          <w:rFonts w:ascii="Times New Roman" w:hAnsi="Times New Roman" w:cs="Times New Roman"/>
          <w:sz w:val="24"/>
          <w:szCs w:val="24"/>
        </w:rPr>
        <w:t>Map 1</w:t>
      </w:r>
      <w:r w:rsidR="00F134FD">
        <w:rPr>
          <w:rFonts w:ascii="Times New Roman" w:hAnsi="Times New Roman" w:cs="Times New Roman"/>
          <w:sz w:val="24"/>
          <w:szCs w:val="24"/>
        </w:rPr>
        <w:t>,</w:t>
      </w:r>
      <w:r w:rsidRPr="0066675C">
        <w:rPr>
          <w:rFonts w:ascii="Times New Roman" w:hAnsi="Times New Roman" w:cs="Times New Roman"/>
          <w:sz w:val="24"/>
          <w:szCs w:val="24"/>
        </w:rPr>
        <w:t xml:space="preserve"> St Peter's </w:t>
      </w:r>
      <w:r w:rsidR="0066675C">
        <w:rPr>
          <w:rFonts w:ascii="Times New Roman" w:hAnsi="Times New Roman" w:cs="Times New Roman"/>
          <w:sz w:val="24"/>
          <w:szCs w:val="24"/>
        </w:rPr>
        <w:t>Graveyard</w:t>
      </w:r>
      <w:r w:rsidR="00F134FD">
        <w:rPr>
          <w:rFonts w:ascii="Times New Roman" w:hAnsi="Times New Roman" w:cs="Times New Roman"/>
          <w:sz w:val="24"/>
          <w:szCs w:val="24"/>
        </w:rPr>
        <w:t xml:space="preserve">. Patrick Sweeney. 15 May 2018, Lampeter. </w:t>
      </w:r>
    </w:p>
    <w:p w14:paraId="48FB0DC4" w14:textId="624C04C6" w:rsidR="00CE54AB" w:rsidRDefault="00CE54AB" w:rsidP="00CE54AB"/>
    <w:p w14:paraId="19600157" w14:textId="13201F2E" w:rsidR="00CE54AB" w:rsidRDefault="00CE54AB" w:rsidP="00CE54AB"/>
    <w:p w14:paraId="5258E081" w14:textId="36A9A8EE" w:rsidR="00CE54AB" w:rsidRDefault="00CE54AB" w:rsidP="00CE54AB"/>
    <w:p w14:paraId="25C273CD" w14:textId="2FE141EF" w:rsidR="00CE54AB" w:rsidRDefault="00CE54AB" w:rsidP="00CE54AB"/>
    <w:p w14:paraId="6FAB4C15" w14:textId="57826EC3" w:rsidR="00CE54AB" w:rsidRDefault="00CE54AB" w:rsidP="00CE54AB"/>
    <w:p w14:paraId="41E02560" w14:textId="77777777" w:rsidR="005D5A1D" w:rsidRDefault="005D5A1D" w:rsidP="00CE54AB"/>
    <w:p w14:paraId="7C135948" w14:textId="1FBFA8A0" w:rsidR="00DF0B84" w:rsidRPr="006F62F8" w:rsidRDefault="00B2441E" w:rsidP="00CE54AB">
      <w:pPr>
        <w:rPr>
          <w:rFonts w:ascii="Times New Roman" w:hAnsi="Times New Roman" w:cs="Times New Roman"/>
          <w:sz w:val="24"/>
          <w:szCs w:val="24"/>
          <w:u w:val="single"/>
        </w:rPr>
      </w:pPr>
      <w:r w:rsidRPr="006F62F8">
        <w:rPr>
          <w:rFonts w:ascii="Times New Roman" w:hAnsi="Times New Roman" w:cs="Times New Roman"/>
          <w:sz w:val="24"/>
          <w:szCs w:val="24"/>
          <w:u w:val="single"/>
        </w:rPr>
        <w:lastRenderedPageBreak/>
        <w:t xml:space="preserve">Appendix A. Raw </w:t>
      </w:r>
      <w:r w:rsidR="00243C0C" w:rsidRPr="006F62F8">
        <w:rPr>
          <w:rFonts w:ascii="Times New Roman" w:hAnsi="Times New Roman" w:cs="Times New Roman"/>
          <w:sz w:val="24"/>
          <w:szCs w:val="24"/>
          <w:u w:val="single"/>
        </w:rPr>
        <w:t xml:space="preserve">data section 1. </w:t>
      </w:r>
    </w:p>
    <w:p w14:paraId="091F7B87" w14:textId="77777777" w:rsidR="00C01A47" w:rsidRDefault="00C01A47" w:rsidP="00CE54AB"/>
    <w:p w14:paraId="78752703" w14:textId="4C744740" w:rsidR="00444D93" w:rsidRDefault="009E2C19" w:rsidP="00444D93">
      <w:pPr>
        <w:keepNext/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09AA53B3" wp14:editId="430DE4A2">
            <wp:extent cx="6597015" cy="7742014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3826" cy="7855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F75F46" w14:textId="506870E8" w:rsidR="00DE3F89" w:rsidRPr="00560038" w:rsidRDefault="00444D93" w:rsidP="00444D93">
      <w:pPr>
        <w:pStyle w:val="Caption"/>
        <w:rPr>
          <w:rFonts w:ascii="Times New Roman" w:hAnsi="Times New Roman" w:cs="Times New Roman"/>
          <w:sz w:val="24"/>
          <w:szCs w:val="24"/>
        </w:rPr>
      </w:pPr>
      <w:r w:rsidRPr="00560038">
        <w:rPr>
          <w:rFonts w:ascii="Times New Roman" w:hAnsi="Times New Roman" w:cs="Times New Roman"/>
          <w:sz w:val="24"/>
          <w:szCs w:val="24"/>
        </w:rPr>
        <w:t>Raw data f</w:t>
      </w:r>
      <w:r w:rsidR="00560038">
        <w:rPr>
          <w:rFonts w:ascii="Times New Roman" w:hAnsi="Times New Roman" w:cs="Times New Roman"/>
          <w:sz w:val="24"/>
          <w:szCs w:val="24"/>
        </w:rPr>
        <w:t>rom</w:t>
      </w:r>
      <w:r w:rsidRPr="00560038">
        <w:rPr>
          <w:rFonts w:ascii="Times New Roman" w:hAnsi="Times New Roman" w:cs="Times New Roman"/>
          <w:sz w:val="24"/>
          <w:szCs w:val="24"/>
        </w:rPr>
        <w:t xml:space="preserve"> Section </w:t>
      </w:r>
      <w:r w:rsidR="00560038">
        <w:rPr>
          <w:rFonts w:ascii="Times New Roman" w:hAnsi="Times New Roman" w:cs="Times New Roman"/>
          <w:sz w:val="24"/>
          <w:szCs w:val="24"/>
        </w:rPr>
        <w:t>1</w:t>
      </w:r>
      <w:r w:rsidR="008E4D23">
        <w:rPr>
          <w:rFonts w:ascii="Times New Roman" w:hAnsi="Times New Roman" w:cs="Times New Roman"/>
          <w:sz w:val="24"/>
          <w:szCs w:val="24"/>
        </w:rPr>
        <w:t xml:space="preserve">, St Peter’s. </w:t>
      </w:r>
      <w:r w:rsidR="00560038">
        <w:rPr>
          <w:rFonts w:ascii="Times New Roman" w:hAnsi="Times New Roman" w:cs="Times New Roman"/>
          <w:sz w:val="24"/>
          <w:szCs w:val="24"/>
        </w:rPr>
        <w:t xml:space="preserve"> Patrick Sweeney. 15 May 2018, Lampeter</w:t>
      </w:r>
      <w:r w:rsidR="008E4D23">
        <w:rPr>
          <w:rFonts w:ascii="Times New Roman" w:hAnsi="Times New Roman" w:cs="Times New Roman"/>
          <w:sz w:val="24"/>
          <w:szCs w:val="24"/>
        </w:rPr>
        <w:t>.</w:t>
      </w:r>
    </w:p>
    <w:p w14:paraId="4631CDC0" w14:textId="008913B8" w:rsidR="00DE3F89" w:rsidRDefault="00DE3F89" w:rsidP="00CE54AB">
      <w:pPr>
        <w:rPr>
          <w:rFonts w:ascii="Times New Roman" w:hAnsi="Times New Roman" w:cs="Times New Roman"/>
          <w:sz w:val="24"/>
          <w:szCs w:val="24"/>
        </w:rPr>
      </w:pPr>
    </w:p>
    <w:p w14:paraId="25C622FB" w14:textId="3D38C64F" w:rsidR="00243C0C" w:rsidRDefault="00243C0C" w:rsidP="00CE54AB">
      <w:pPr>
        <w:rPr>
          <w:rFonts w:ascii="Times New Roman" w:hAnsi="Times New Roman" w:cs="Times New Roman"/>
          <w:sz w:val="24"/>
          <w:szCs w:val="24"/>
        </w:rPr>
      </w:pPr>
    </w:p>
    <w:p w14:paraId="461CA2D9" w14:textId="47CA1586" w:rsidR="00243C0C" w:rsidRDefault="00243C0C" w:rsidP="00CE54AB">
      <w:pPr>
        <w:rPr>
          <w:rFonts w:ascii="Times New Roman" w:hAnsi="Times New Roman" w:cs="Times New Roman"/>
          <w:sz w:val="24"/>
          <w:szCs w:val="24"/>
        </w:rPr>
      </w:pPr>
    </w:p>
    <w:p w14:paraId="2EA8A300" w14:textId="77777777" w:rsidR="00E16BB8" w:rsidRDefault="00E16BB8" w:rsidP="00CE54AB">
      <w:pPr>
        <w:rPr>
          <w:rFonts w:ascii="Times New Roman" w:hAnsi="Times New Roman" w:cs="Times New Roman"/>
          <w:sz w:val="24"/>
          <w:szCs w:val="24"/>
        </w:rPr>
      </w:pPr>
    </w:p>
    <w:p w14:paraId="432121E0" w14:textId="0708A353" w:rsidR="00243C0C" w:rsidRPr="006F62F8" w:rsidRDefault="00243C0C" w:rsidP="00CE54AB">
      <w:pPr>
        <w:rPr>
          <w:rFonts w:ascii="Times New Roman" w:hAnsi="Times New Roman" w:cs="Times New Roman"/>
          <w:sz w:val="24"/>
          <w:szCs w:val="24"/>
          <w:u w:val="single"/>
        </w:rPr>
      </w:pPr>
      <w:r w:rsidRPr="006F62F8">
        <w:rPr>
          <w:rFonts w:ascii="Times New Roman" w:hAnsi="Times New Roman" w:cs="Times New Roman"/>
          <w:sz w:val="24"/>
          <w:szCs w:val="24"/>
          <w:u w:val="single"/>
        </w:rPr>
        <w:t>App</w:t>
      </w:r>
      <w:r w:rsidR="007A166C" w:rsidRPr="006F62F8">
        <w:rPr>
          <w:rFonts w:ascii="Times New Roman" w:hAnsi="Times New Roman" w:cs="Times New Roman"/>
          <w:sz w:val="24"/>
          <w:szCs w:val="24"/>
          <w:u w:val="single"/>
        </w:rPr>
        <w:t>endix B</w:t>
      </w:r>
      <w:r w:rsidR="0000475F" w:rsidRPr="006F62F8">
        <w:rPr>
          <w:rFonts w:ascii="Times New Roman" w:hAnsi="Times New Roman" w:cs="Times New Roman"/>
          <w:sz w:val="24"/>
          <w:szCs w:val="24"/>
          <w:u w:val="single"/>
        </w:rPr>
        <w:t xml:space="preserve"> and C</w:t>
      </w:r>
      <w:r w:rsidR="007A166C" w:rsidRPr="006F62F8">
        <w:rPr>
          <w:rFonts w:ascii="Times New Roman" w:hAnsi="Times New Roman" w:cs="Times New Roman"/>
          <w:sz w:val="24"/>
          <w:szCs w:val="24"/>
          <w:u w:val="single"/>
        </w:rPr>
        <w:t xml:space="preserve">. </w:t>
      </w:r>
      <w:r w:rsidR="00562A42" w:rsidRPr="006F62F8">
        <w:rPr>
          <w:rFonts w:ascii="Times New Roman" w:hAnsi="Times New Roman" w:cs="Times New Roman"/>
          <w:sz w:val="24"/>
          <w:szCs w:val="24"/>
          <w:u w:val="single"/>
        </w:rPr>
        <w:t xml:space="preserve">Raw data. Section 2 and 3. </w:t>
      </w:r>
    </w:p>
    <w:p w14:paraId="2681CB2F" w14:textId="77777777" w:rsidR="00243C0C" w:rsidRDefault="00243C0C" w:rsidP="00CE54AB">
      <w:pPr>
        <w:rPr>
          <w:rFonts w:ascii="Times New Roman" w:hAnsi="Times New Roman" w:cs="Times New Roman"/>
          <w:sz w:val="24"/>
          <w:szCs w:val="24"/>
        </w:rPr>
      </w:pPr>
    </w:p>
    <w:p w14:paraId="6F8EE053" w14:textId="77777777" w:rsidR="008E4D23" w:rsidRDefault="00DE3F89" w:rsidP="008E4D23">
      <w:pPr>
        <w:keepNext/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06CBE0F7" wp14:editId="5FF9784D">
            <wp:extent cx="6637020" cy="7931279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192" cy="7942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972796" w14:textId="2D524E2C" w:rsidR="00DE3F89" w:rsidRDefault="008E4D23" w:rsidP="008E4D23">
      <w:pPr>
        <w:pStyle w:val="Caption"/>
        <w:rPr>
          <w:rFonts w:ascii="Times New Roman" w:hAnsi="Times New Roman" w:cs="Times New Roman"/>
          <w:sz w:val="24"/>
          <w:szCs w:val="24"/>
        </w:rPr>
      </w:pPr>
      <w:r w:rsidRPr="008E4D23">
        <w:rPr>
          <w:rFonts w:ascii="Times New Roman" w:hAnsi="Times New Roman" w:cs="Times New Roman"/>
          <w:sz w:val="24"/>
          <w:szCs w:val="24"/>
        </w:rPr>
        <w:t>Raw data f</w:t>
      </w:r>
      <w:r w:rsidR="00045E54">
        <w:rPr>
          <w:rFonts w:ascii="Times New Roman" w:hAnsi="Times New Roman" w:cs="Times New Roman"/>
          <w:sz w:val="24"/>
          <w:szCs w:val="24"/>
        </w:rPr>
        <w:t>rom</w:t>
      </w:r>
      <w:r w:rsidRPr="008E4D23">
        <w:rPr>
          <w:rFonts w:ascii="Times New Roman" w:hAnsi="Times New Roman" w:cs="Times New Roman"/>
          <w:sz w:val="24"/>
          <w:szCs w:val="24"/>
        </w:rPr>
        <w:t xml:space="preserve"> Section</w:t>
      </w:r>
      <w:r w:rsidR="00045E54">
        <w:rPr>
          <w:rFonts w:ascii="Times New Roman" w:hAnsi="Times New Roman" w:cs="Times New Roman"/>
          <w:sz w:val="24"/>
          <w:szCs w:val="24"/>
        </w:rPr>
        <w:t xml:space="preserve"> 2 and, St Peter’s. Patrick Sweeney. 15 May 2018. </w:t>
      </w:r>
      <w:r w:rsidRPr="008E4D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98DAD60" w14:textId="5B4108FA" w:rsidR="00303BA0" w:rsidRDefault="00303BA0" w:rsidP="00303BA0"/>
    <w:p w14:paraId="69023523" w14:textId="716E5621" w:rsidR="00303BA0" w:rsidRDefault="00303BA0" w:rsidP="00303BA0"/>
    <w:p w14:paraId="3CF8BC52" w14:textId="7106ECCD" w:rsidR="0000475F" w:rsidRPr="002509EF" w:rsidRDefault="0000475F" w:rsidP="00303BA0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74230A12" w14:textId="5B990763" w:rsidR="0000475F" w:rsidRDefault="008F6D82" w:rsidP="00303BA0">
      <w:pPr>
        <w:rPr>
          <w:rFonts w:ascii="Times New Roman" w:hAnsi="Times New Roman" w:cs="Times New Roman"/>
          <w:sz w:val="24"/>
          <w:szCs w:val="24"/>
          <w:u w:val="single"/>
        </w:rPr>
      </w:pPr>
      <w:r w:rsidRPr="00C77095">
        <w:rPr>
          <w:rFonts w:ascii="Times New Roman" w:hAnsi="Times New Roman" w:cs="Times New Roman"/>
          <w:sz w:val="24"/>
          <w:szCs w:val="24"/>
          <w:u w:val="single"/>
        </w:rPr>
        <w:t xml:space="preserve">Appendix </w:t>
      </w:r>
      <w:r w:rsidR="009B647F">
        <w:rPr>
          <w:rFonts w:ascii="Times New Roman" w:hAnsi="Times New Roman" w:cs="Times New Roman"/>
          <w:sz w:val="24"/>
          <w:szCs w:val="24"/>
          <w:u w:val="single"/>
        </w:rPr>
        <w:t>D</w:t>
      </w:r>
      <w:r w:rsidR="00A91563" w:rsidRPr="00C77095">
        <w:rPr>
          <w:rFonts w:ascii="Times New Roman" w:hAnsi="Times New Roman" w:cs="Times New Roman"/>
          <w:sz w:val="24"/>
          <w:szCs w:val="24"/>
          <w:u w:val="single"/>
        </w:rPr>
        <w:t xml:space="preserve">. Bar chart of </w:t>
      </w:r>
      <w:r w:rsidR="00C77095" w:rsidRPr="00C77095">
        <w:rPr>
          <w:rFonts w:ascii="Times New Roman" w:hAnsi="Times New Roman" w:cs="Times New Roman"/>
          <w:sz w:val="24"/>
          <w:szCs w:val="24"/>
          <w:u w:val="single"/>
        </w:rPr>
        <w:t>headstone height</w:t>
      </w:r>
      <w:r w:rsidR="0066371C">
        <w:rPr>
          <w:rFonts w:ascii="Times New Roman" w:hAnsi="Times New Roman" w:cs="Times New Roman"/>
          <w:sz w:val="24"/>
          <w:szCs w:val="24"/>
          <w:u w:val="single"/>
        </w:rPr>
        <w:t xml:space="preserve"> in mm</w:t>
      </w:r>
      <w:r w:rsidR="00C77095" w:rsidRPr="00C77095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14:paraId="18BD58EE" w14:textId="77777777" w:rsidR="009B647F" w:rsidRPr="00C77095" w:rsidRDefault="009B647F" w:rsidP="00303BA0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40915DB4" w14:textId="7148DCF4" w:rsidR="00303BA0" w:rsidRDefault="00694713" w:rsidP="00303BA0">
      <w:r>
        <w:rPr>
          <w:noProof/>
          <w:lang w:eastAsia="en-GB"/>
        </w:rPr>
        <w:drawing>
          <wp:inline distT="0" distB="0" distL="0" distR="0" wp14:anchorId="1351755A" wp14:editId="7AEE4B85">
            <wp:extent cx="6724261" cy="5454897"/>
            <wp:effectExtent l="0" t="0" r="635" b="12700"/>
            <wp:docPr id="13" name="Chart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4A090554" w14:textId="3124A5A4" w:rsidR="00303BA0" w:rsidRPr="000B35BE" w:rsidRDefault="00694713" w:rsidP="00303BA0">
      <w:pPr>
        <w:rPr>
          <w:rFonts w:ascii="Times New Roman" w:hAnsi="Times New Roman" w:cs="Times New Roman"/>
          <w:i/>
          <w:sz w:val="24"/>
          <w:szCs w:val="24"/>
        </w:rPr>
      </w:pPr>
      <w:r w:rsidRPr="000B35BE">
        <w:rPr>
          <w:rFonts w:ascii="Times New Roman" w:hAnsi="Times New Roman" w:cs="Times New Roman"/>
          <w:i/>
          <w:sz w:val="24"/>
          <w:szCs w:val="24"/>
        </w:rPr>
        <w:t>Table 1</w:t>
      </w:r>
      <w:r w:rsidR="00D017E7" w:rsidRPr="000B35BE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546E4D" w:rsidRPr="000B35BE">
        <w:rPr>
          <w:rFonts w:ascii="Times New Roman" w:hAnsi="Times New Roman" w:cs="Times New Roman"/>
          <w:i/>
          <w:sz w:val="24"/>
          <w:szCs w:val="24"/>
        </w:rPr>
        <w:t>St Peter’s graveyard</w:t>
      </w:r>
      <w:r w:rsidR="0017744F" w:rsidRPr="000B35BE">
        <w:rPr>
          <w:rFonts w:ascii="Times New Roman" w:hAnsi="Times New Roman" w:cs="Times New Roman"/>
          <w:i/>
          <w:sz w:val="24"/>
          <w:szCs w:val="24"/>
        </w:rPr>
        <w:t xml:space="preserve">. Patrick Sweeney. 18 May 2018, Lampeter. </w:t>
      </w:r>
    </w:p>
    <w:p w14:paraId="3E11997E" w14:textId="443A3AE2" w:rsidR="00303BA0" w:rsidRDefault="00303BA0" w:rsidP="00303BA0"/>
    <w:p w14:paraId="08F1CE37" w14:textId="646E8B7C" w:rsidR="00303BA0" w:rsidRDefault="00303BA0" w:rsidP="00303BA0"/>
    <w:p w14:paraId="7FE9FC91" w14:textId="4E8B55CA" w:rsidR="00B9501D" w:rsidRDefault="00B9501D" w:rsidP="00303BA0"/>
    <w:p w14:paraId="5266FDD3" w14:textId="54246084" w:rsidR="00B9501D" w:rsidRDefault="00B9501D" w:rsidP="00303BA0"/>
    <w:p w14:paraId="12979221" w14:textId="5BCDBE39" w:rsidR="00B9501D" w:rsidRDefault="00B9501D" w:rsidP="00303BA0"/>
    <w:p w14:paraId="7F07806C" w14:textId="5DD6A8C4" w:rsidR="00B9501D" w:rsidRDefault="00B9501D" w:rsidP="00303BA0"/>
    <w:p w14:paraId="0F155906" w14:textId="4104EB49" w:rsidR="00B9501D" w:rsidRDefault="00B9501D" w:rsidP="00303BA0"/>
    <w:p w14:paraId="74C31A85" w14:textId="7BDD59B2" w:rsidR="00B9501D" w:rsidRDefault="00B9501D" w:rsidP="00303BA0"/>
    <w:p w14:paraId="75C70BC1" w14:textId="701AE252" w:rsidR="00B9501D" w:rsidRDefault="00B9501D" w:rsidP="00303BA0"/>
    <w:p w14:paraId="526963B1" w14:textId="3022598A" w:rsidR="00B9501D" w:rsidRDefault="00B9501D" w:rsidP="00303BA0"/>
    <w:p w14:paraId="30D1CD9D" w14:textId="7BC9C8A3" w:rsidR="00B9501D" w:rsidRDefault="00B9501D" w:rsidP="00303BA0"/>
    <w:p w14:paraId="1B8D6D60" w14:textId="2F51611E" w:rsidR="00B9501D" w:rsidRDefault="00B9501D" w:rsidP="00303BA0"/>
    <w:p w14:paraId="600784CD" w14:textId="2A25EEC8" w:rsidR="008D6F63" w:rsidRDefault="008D6F63" w:rsidP="00303BA0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0C463C70" w14:textId="071616AB" w:rsidR="00080F91" w:rsidRPr="002509EF" w:rsidRDefault="00080F91" w:rsidP="00303BA0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Appendix </w:t>
      </w:r>
      <w:r w:rsidR="009B647F">
        <w:rPr>
          <w:rFonts w:ascii="Times New Roman" w:hAnsi="Times New Roman" w:cs="Times New Roman"/>
          <w:sz w:val="24"/>
          <w:szCs w:val="24"/>
          <w:u w:val="single"/>
        </w:rPr>
        <w:t>E</w:t>
      </w:r>
      <w:r w:rsidR="00101D41">
        <w:rPr>
          <w:rFonts w:ascii="Times New Roman" w:hAnsi="Times New Roman" w:cs="Times New Roman"/>
          <w:sz w:val="24"/>
          <w:szCs w:val="24"/>
          <w:u w:val="single"/>
        </w:rPr>
        <w:t>. Bar chart of headstone depth</w:t>
      </w:r>
      <w:r w:rsidR="0066371C">
        <w:rPr>
          <w:rFonts w:ascii="Times New Roman" w:hAnsi="Times New Roman" w:cs="Times New Roman"/>
          <w:sz w:val="24"/>
          <w:szCs w:val="24"/>
          <w:u w:val="single"/>
        </w:rPr>
        <w:t xml:space="preserve"> in mm</w:t>
      </w:r>
      <w:r w:rsidR="00101D41">
        <w:rPr>
          <w:rFonts w:ascii="Times New Roman" w:hAnsi="Times New Roman" w:cs="Times New Roman"/>
          <w:sz w:val="24"/>
          <w:szCs w:val="24"/>
          <w:u w:val="single"/>
        </w:rPr>
        <w:t xml:space="preserve">. </w:t>
      </w:r>
    </w:p>
    <w:p w14:paraId="7D9A642C" w14:textId="2701DB1B" w:rsidR="00B9501D" w:rsidRDefault="00B9501D" w:rsidP="00303BA0"/>
    <w:p w14:paraId="2EEBF8F0" w14:textId="77777777" w:rsidR="002E5CCF" w:rsidRDefault="00332E1E" w:rsidP="002E5CCF">
      <w:pPr>
        <w:keepNext/>
      </w:pPr>
      <w:r>
        <w:rPr>
          <w:noProof/>
          <w:lang w:eastAsia="en-GB"/>
        </w:rPr>
        <w:drawing>
          <wp:inline distT="0" distB="0" distL="0" distR="0" wp14:anchorId="7BD66E0F" wp14:editId="69833259">
            <wp:extent cx="6624320" cy="6363478"/>
            <wp:effectExtent l="0" t="0" r="5080" b="18415"/>
            <wp:docPr id="16" name="Chart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2DB9D000" w14:textId="4A8BE065" w:rsidR="002E5CCF" w:rsidRDefault="00196A2E" w:rsidP="002E5CCF">
      <w:pPr>
        <w:pStyle w:val="Caption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Table </w:t>
      </w:r>
      <w:r w:rsidR="007D21D8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, St Peter’s graveyard. Patrick Sweeney. 18 May 201</w:t>
      </w:r>
      <w:r w:rsidR="001E3F45">
        <w:rPr>
          <w:rFonts w:ascii="Times New Roman" w:hAnsi="Times New Roman" w:cs="Times New Roman"/>
          <w:sz w:val="24"/>
          <w:szCs w:val="24"/>
        </w:rPr>
        <w:t>8, Lampeter.</w:t>
      </w:r>
    </w:p>
    <w:p w14:paraId="732C5C74" w14:textId="07E3BF36" w:rsidR="0048799F" w:rsidRDefault="0048799F" w:rsidP="0048799F"/>
    <w:p w14:paraId="472B31D7" w14:textId="5F23D9EC" w:rsidR="0048799F" w:rsidRDefault="0048799F" w:rsidP="0048799F"/>
    <w:p w14:paraId="7D6C243F" w14:textId="38B78C35" w:rsidR="0048799F" w:rsidRDefault="0048799F" w:rsidP="0048799F"/>
    <w:p w14:paraId="748AA8E3" w14:textId="067E124A" w:rsidR="0048799F" w:rsidRDefault="0048799F" w:rsidP="0048799F"/>
    <w:p w14:paraId="2D90643F" w14:textId="176283AE" w:rsidR="0048799F" w:rsidRDefault="0048799F" w:rsidP="0048799F"/>
    <w:p w14:paraId="396265EE" w14:textId="0EED2C63" w:rsidR="0048799F" w:rsidRDefault="0048799F" w:rsidP="0048799F"/>
    <w:p w14:paraId="3BCC8C09" w14:textId="31250658" w:rsidR="0048799F" w:rsidRDefault="0048799F" w:rsidP="0048799F"/>
    <w:p w14:paraId="747125F9" w14:textId="33CAB0A7" w:rsidR="0048799F" w:rsidRDefault="0048799F" w:rsidP="0048799F"/>
    <w:p w14:paraId="01E7BF6D" w14:textId="6ECC6536" w:rsidR="0048799F" w:rsidRPr="004B1647" w:rsidRDefault="004B1647" w:rsidP="0048799F">
      <w:pPr>
        <w:rPr>
          <w:rFonts w:ascii="Times New Roman" w:hAnsi="Times New Roman" w:cs="Times New Roman"/>
        </w:rPr>
      </w:pPr>
      <w:r w:rsidRPr="002509EF">
        <w:rPr>
          <w:rFonts w:ascii="Times New Roman" w:hAnsi="Times New Roman" w:cs="Times New Roman"/>
          <w:sz w:val="24"/>
          <w:szCs w:val="24"/>
          <w:u w:val="single"/>
        </w:rPr>
        <w:t>Appendix</w:t>
      </w:r>
      <w:r w:rsidRPr="002509EF">
        <w:rPr>
          <w:rFonts w:ascii="Times New Roman" w:hAnsi="Times New Roman" w:cs="Times New Roman"/>
          <w:u w:val="single"/>
        </w:rPr>
        <w:t xml:space="preserve"> </w:t>
      </w:r>
      <w:r w:rsidR="009B647F">
        <w:rPr>
          <w:rFonts w:ascii="Times New Roman" w:hAnsi="Times New Roman" w:cs="Times New Roman"/>
          <w:u w:val="single"/>
        </w:rPr>
        <w:t>F</w:t>
      </w:r>
      <w:r w:rsidRPr="002509EF">
        <w:rPr>
          <w:rFonts w:ascii="Times New Roman" w:hAnsi="Times New Roman" w:cs="Times New Roman"/>
          <w:u w:val="single"/>
        </w:rPr>
        <w:t xml:space="preserve">. </w:t>
      </w:r>
      <w:r w:rsidR="002509EF" w:rsidRPr="002509EF">
        <w:rPr>
          <w:rFonts w:ascii="Times New Roman" w:hAnsi="Times New Roman" w:cs="Times New Roman"/>
          <w:sz w:val="24"/>
          <w:szCs w:val="24"/>
          <w:u w:val="single"/>
        </w:rPr>
        <w:t>Graph of headstone width</w:t>
      </w:r>
      <w:r w:rsidR="006F62F8">
        <w:rPr>
          <w:rFonts w:ascii="Times New Roman" w:hAnsi="Times New Roman" w:cs="Times New Roman"/>
          <w:sz w:val="24"/>
          <w:szCs w:val="24"/>
          <w:u w:val="single"/>
        </w:rPr>
        <w:t xml:space="preserve"> in mm</w:t>
      </w:r>
      <w:r w:rsidR="002509E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E0EEDE0" w14:textId="77777777" w:rsidR="0048799F" w:rsidRPr="0048799F" w:rsidRDefault="0048799F" w:rsidP="0048799F"/>
    <w:p w14:paraId="2BE8462A" w14:textId="77777777" w:rsidR="001E3F45" w:rsidRPr="00130F9A" w:rsidRDefault="00AE263B" w:rsidP="001E3F45">
      <w:pPr>
        <w:keepNext/>
        <w:rPr>
          <w:rFonts w:ascii="Times New Roman" w:hAnsi="Times New Roman" w:cs="Times New Roman"/>
          <w:sz w:val="24"/>
          <w:szCs w:val="24"/>
        </w:rPr>
      </w:pPr>
      <w:r w:rsidRPr="00996097"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1F611AC2" wp14:editId="27D50814">
            <wp:extent cx="6668278" cy="6394580"/>
            <wp:effectExtent l="0" t="0" r="18415" b="6350"/>
            <wp:docPr id="15" name="Chart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14:paraId="0D3F5CAD" w14:textId="4897060D" w:rsidR="00B9501D" w:rsidRDefault="001E3F45" w:rsidP="001E3F45">
      <w:pPr>
        <w:pStyle w:val="Caption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Table </w:t>
      </w:r>
      <w:r w:rsidR="007D21D8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, St Peter’s graveyard. Patrick Sweeney. </w:t>
      </w:r>
      <w:r w:rsidR="00130F9A">
        <w:rPr>
          <w:rFonts w:ascii="Times New Roman" w:hAnsi="Times New Roman" w:cs="Times New Roman"/>
          <w:sz w:val="24"/>
          <w:szCs w:val="24"/>
        </w:rPr>
        <w:t xml:space="preserve"> 18 May 2018, Lampeter. </w:t>
      </w:r>
    </w:p>
    <w:p w14:paraId="64CFEA4D" w14:textId="42FDA46A" w:rsidR="00D14194" w:rsidRDefault="00D14194" w:rsidP="00D14194"/>
    <w:p w14:paraId="17993F31" w14:textId="35920EDC" w:rsidR="00D14194" w:rsidRDefault="00D14194" w:rsidP="00D14194"/>
    <w:p w14:paraId="3F50D9D3" w14:textId="54B31BEF" w:rsidR="00D14194" w:rsidRDefault="00D14194" w:rsidP="00D14194"/>
    <w:p w14:paraId="76437D8E" w14:textId="7E1C66AA" w:rsidR="00D14194" w:rsidRDefault="00D14194" w:rsidP="00D14194"/>
    <w:p w14:paraId="229B9467" w14:textId="6397247F" w:rsidR="00D14194" w:rsidRDefault="00D14194" w:rsidP="00D14194"/>
    <w:p w14:paraId="38600530" w14:textId="19D9539C" w:rsidR="00D14194" w:rsidRDefault="00D14194" w:rsidP="00D14194"/>
    <w:p w14:paraId="308DBA27" w14:textId="35062076" w:rsidR="00D14194" w:rsidRDefault="00D14194" w:rsidP="00D14194"/>
    <w:p w14:paraId="47181A05" w14:textId="21CEAF14" w:rsidR="00D14194" w:rsidRDefault="00D14194" w:rsidP="00D14194"/>
    <w:p w14:paraId="111F59FA" w14:textId="23981995" w:rsidR="00D14194" w:rsidRPr="003956FF" w:rsidRDefault="00D14194" w:rsidP="00D14194">
      <w:pPr>
        <w:rPr>
          <w:rFonts w:ascii="Times New Roman" w:hAnsi="Times New Roman" w:cs="Times New Roman"/>
          <w:sz w:val="24"/>
          <w:szCs w:val="24"/>
          <w:u w:val="single"/>
        </w:rPr>
      </w:pPr>
      <w:r w:rsidRPr="003956FF">
        <w:rPr>
          <w:rFonts w:ascii="Times New Roman" w:hAnsi="Times New Roman" w:cs="Times New Roman"/>
          <w:sz w:val="24"/>
          <w:szCs w:val="24"/>
          <w:u w:val="single"/>
        </w:rPr>
        <w:t>Reference</w:t>
      </w:r>
    </w:p>
    <w:p w14:paraId="1D1A2872" w14:textId="38737964" w:rsidR="00B9501D" w:rsidRDefault="00B9501D" w:rsidP="00D14194">
      <w:pPr>
        <w:rPr>
          <w:rFonts w:ascii="Times New Roman" w:hAnsi="Times New Roman" w:cs="Times New Roman"/>
          <w:sz w:val="24"/>
          <w:szCs w:val="24"/>
        </w:rPr>
      </w:pPr>
    </w:p>
    <w:p w14:paraId="4104C88B" w14:textId="470525A7" w:rsidR="003956FF" w:rsidRDefault="00430CB0" w:rsidP="00D141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Jones</w:t>
      </w:r>
      <w:r w:rsidR="00A240D4">
        <w:rPr>
          <w:rFonts w:ascii="Times New Roman" w:hAnsi="Times New Roman" w:cs="Times New Roman"/>
          <w:sz w:val="24"/>
          <w:szCs w:val="24"/>
        </w:rPr>
        <w:t xml:space="preserve">, J.A. 1979. </w:t>
      </w:r>
      <w:r w:rsidR="00A240D4" w:rsidRPr="00E3564E">
        <w:rPr>
          <w:rFonts w:ascii="Times New Roman" w:hAnsi="Times New Roman" w:cs="Times New Roman"/>
          <w:i/>
          <w:sz w:val="24"/>
          <w:szCs w:val="24"/>
        </w:rPr>
        <w:t>How to Record Graveyards</w:t>
      </w:r>
      <w:r w:rsidR="00E3564E" w:rsidRPr="00E3564E">
        <w:rPr>
          <w:rFonts w:ascii="Times New Roman" w:hAnsi="Times New Roman" w:cs="Times New Roman"/>
          <w:i/>
          <w:sz w:val="24"/>
          <w:szCs w:val="24"/>
        </w:rPr>
        <w:t>.</w:t>
      </w:r>
      <w:r w:rsidR="00E3564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3564E">
        <w:rPr>
          <w:rFonts w:ascii="Times New Roman" w:hAnsi="Times New Roman" w:cs="Times New Roman"/>
          <w:sz w:val="24"/>
          <w:szCs w:val="24"/>
        </w:rPr>
        <w:t>London: Council</w:t>
      </w:r>
      <w:r w:rsidR="00E665CC">
        <w:rPr>
          <w:rFonts w:ascii="Times New Roman" w:hAnsi="Times New Roman" w:cs="Times New Roman"/>
          <w:sz w:val="24"/>
          <w:szCs w:val="24"/>
        </w:rPr>
        <w:t xml:space="preserve"> for British Archaeology. </w:t>
      </w:r>
    </w:p>
    <w:p w14:paraId="2B8251F5" w14:textId="72D95A07" w:rsidR="00E665CC" w:rsidRDefault="00C7249A" w:rsidP="00D141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Pearson</w:t>
      </w:r>
      <w:r w:rsidR="002D4CA4">
        <w:rPr>
          <w:rFonts w:ascii="Times New Roman" w:hAnsi="Times New Roman" w:cs="Times New Roman"/>
          <w:sz w:val="24"/>
          <w:szCs w:val="24"/>
        </w:rPr>
        <w:t xml:space="preserve">, M.P. 1982. </w:t>
      </w:r>
      <w:r w:rsidR="0039277B" w:rsidRPr="00943323">
        <w:rPr>
          <w:rFonts w:ascii="Times New Roman" w:hAnsi="Times New Roman" w:cs="Times New Roman"/>
          <w:i/>
          <w:sz w:val="24"/>
          <w:szCs w:val="24"/>
        </w:rPr>
        <w:t>Mortuary practices, society and ideology</w:t>
      </w:r>
      <w:r w:rsidR="00390985" w:rsidRPr="00943323">
        <w:rPr>
          <w:rFonts w:ascii="Times New Roman" w:hAnsi="Times New Roman" w:cs="Times New Roman"/>
          <w:i/>
          <w:sz w:val="24"/>
          <w:szCs w:val="24"/>
        </w:rPr>
        <w:t>: an ethnoarchaeological study</w:t>
      </w:r>
      <w:r w:rsidR="000E7DDE">
        <w:rPr>
          <w:rFonts w:ascii="Times New Roman" w:hAnsi="Times New Roman" w:cs="Times New Roman"/>
          <w:sz w:val="24"/>
          <w:szCs w:val="24"/>
        </w:rPr>
        <w:t xml:space="preserve">, in </w:t>
      </w:r>
    </w:p>
    <w:p w14:paraId="0DF53F54" w14:textId="77777777" w:rsidR="00845623" w:rsidRDefault="000E7DDE" w:rsidP="00D141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Hodder, I</w:t>
      </w:r>
      <w:r w:rsidR="00943323">
        <w:rPr>
          <w:rFonts w:ascii="Times New Roman" w:hAnsi="Times New Roman" w:cs="Times New Roman"/>
          <w:sz w:val="24"/>
          <w:szCs w:val="24"/>
        </w:rPr>
        <w:t xml:space="preserve"> (ed.) </w:t>
      </w:r>
      <w:r w:rsidR="006E2973" w:rsidRPr="00864723">
        <w:rPr>
          <w:rFonts w:ascii="Times New Roman" w:hAnsi="Times New Roman" w:cs="Times New Roman"/>
          <w:i/>
          <w:sz w:val="24"/>
          <w:szCs w:val="24"/>
        </w:rPr>
        <w:t>Symbolic and structural archaeology</w:t>
      </w:r>
      <w:r w:rsidR="00864723" w:rsidRPr="00864723">
        <w:rPr>
          <w:rFonts w:ascii="Times New Roman" w:hAnsi="Times New Roman" w:cs="Times New Roman"/>
          <w:i/>
          <w:sz w:val="24"/>
          <w:szCs w:val="24"/>
        </w:rPr>
        <w:t>.</w:t>
      </w:r>
      <w:r w:rsidR="00864723">
        <w:rPr>
          <w:rFonts w:ascii="Times New Roman" w:hAnsi="Times New Roman" w:cs="Times New Roman"/>
          <w:sz w:val="24"/>
          <w:szCs w:val="24"/>
        </w:rPr>
        <w:t xml:space="preserve"> </w:t>
      </w:r>
      <w:r w:rsidR="008A2ABF">
        <w:rPr>
          <w:rFonts w:ascii="Times New Roman" w:hAnsi="Times New Roman" w:cs="Times New Roman"/>
          <w:sz w:val="24"/>
          <w:szCs w:val="24"/>
        </w:rPr>
        <w:t>99-</w:t>
      </w:r>
      <w:r w:rsidR="00036959">
        <w:rPr>
          <w:rFonts w:ascii="Times New Roman" w:hAnsi="Times New Roman" w:cs="Times New Roman"/>
          <w:sz w:val="24"/>
          <w:szCs w:val="24"/>
        </w:rPr>
        <w:t>113...</w:t>
      </w:r>
      <w:r w:rsidR="008A2ABF">
        <w:rPr>
          <w:rFonts w:ascii="Times New Roman" w:hAnsi="Times New Roman" w:cs="Times New Roman"/>
          <w:sz w:val="24"/>
          <w:szCs w:val="24"/>
        </w:rPr>
        <w:t xml:space="preserve"> Cambridge</w:t>
      </w:r>
      <w:r w:rsidR="00036959">
        <w:rPr>
          <w:rFonts w:ascii="Times New Roman" w:hAnsi="Times New Roman" w:cs="Times New Roman"/>
          <w:sz w:val="24"/>
          <w:szCs w:val="24"/>
        </w:rPr>
        <w:t>: Cambridge University Press.</w:t>
      </w:r>
    </w:p>
    <w:p w14:paraId="175FBC93" w14:textId="2DABE242" w:rsidR="000E7DDE" w:rsidRPr="00E3564E" w:rsidRDefault="00845623" w:rsidP="00D14194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Tarlow</w:t>
      </w:r>
      <w:proofErr w:type="spellEnd"/>
      <w:r>
        <w:rPr>
          <w:rFonts w:ascii="Times New Roman" w:hAnsi="Times New Roman" w:cs="Times New Roman"/>
          <w:sz w:val="24"/>
          <w:szCs w:val="24"/>
        </w:rPr>
        <w:t>, S</w:t>
      </w:r>
      <w:r w:rsidR="00D365D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.</w:t>
      </w:r>
      <w:r w:rsidR="00D365D7">
        <w:rPr>
          <w:rFonts w:ascii="Times New Roman" w:hAnsi="Times New Roman" w:cs="Times New Roman"/>
          <w:sz w:val="24"/>
          <w:szCs w:val="24"/>
        </w:rPr>
        <w:t xml:space="preserve">1999.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1225">
        <w:rPr>
          <w:rFonts w:ascii="Times New Roman" w:hAnsi="Times New Roman" w:cs="Times New Roman"/>
          <w:i/>
          <w:sz w:val="24"/>
          <w:szCs w:val="24"/>
        </w:rPr>
        <w:t xml:space="preserve">Bereavement and </w:t>
      </w:r>
      <w:r w:rsidR="002B1225" w:rsidRPr="002B1225">
        <w:rPr>
          <w:rFonts w:ascii="Times New Roman" w:hAnsi="Times New Roman" w:cs="Times New Roman"/>
          <w:i/>
          <w:sz w:val="24"/>
          <w:szCs w:val="24"/>
        </w:rPr>
        <w:t>C</w:t>
      </w:r>
      <w:r w:rsidRPr="002B1225">
        <w:rPr>
          <w:rFonts w:ascii="Times New Roman" w:hAnsi="Times New Roman" w:cs="Times New Roman"/>
          <w:i/>
          <w:sz w:val="24"/>
          <w:szCs w:val="24"/>
        </w:rPr>
        <w:t>omm</w:t>
      </w:r>
      <w:r w:rsidR="002B1225" w:rsidRPr="002B1225">
        <w:rPr>
          <w:rFonts w:ascii="Times New Roman" w:hAnsi="Times New Roman" w:cs="Times New Roman"/>
          <w:i/>
          <w:sz w:val="24"/>
          <w:szCs w:val="24"/>
        </w:rPr>
        <w:t>emoration</w:t>
      </w:r>
      <w:r w:rsidR="00CC7A72">
        <w:rPr>
          <w:rFonts w:ascii="Times New Roman" w:hAnsi="Times New Roman" w:cs="Times New Roman"/>
          <w:i/>
          <w:sz w:val="24"/>
          <w:szCs w:val="24"/>
        </w:rPr>
        <w:t xml:space="preserve"> an Archaeology of Mortality</w:t>
      </w:r>
      <w:r w:rsidR="002B1225">
        <w:rPr>
          <w:rFonts w:ascii="Times New Roman" w:hAnsi="Times New Roman" w:cs="Times New Roman"/>
          <w:sz w:val="24"/>
          <w:szCs w:val="24"/>
        </w:rPr>
        <w:t>.</w:t>
      </w:r>
      <w:r w:rsidR="00D365D7">
        <w:rPr>
          <w:rFonts w:ascii="Times New Roman" w:hAnsi="Times New Roman" w:cs="Times New Roman"/>
          <w:sz w:val="24"/>
          <w:szCs w:val="24"/>
        </w:rPr>
        <w:t xml:space="preserve"> </w:t>
      </w:r>
      <w:r w:rsidR="00BE456C">
        <w:rPr>
          <w:rFonts w:ascii="Times New Roman" w:hAnsi="Times New Roman" w:cs="Times New Roman"/>
          <w:sz w:val="24"/>
          <w:szCs w:val="24"/>
        </w:rPr>
        <w:t xml:space="preserve">Cornwall: Blackwell Publishers. </w:t>
      </w:r>
    </w:p>
    <w:sectPr w:rsidR="000E7DDE" w:rsidRPr="00E3564E" w:rsidSect="00D3794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7942"/>
    <w:rsid w:val="00000B2C"/>
    <w:rsid w:val="00000B67"/>
    <w:rsid w:val="00002E76"/>
    <w:rsid w:val="00003754"/>
    <w:rsid w:val="0000475F"/>
    <w:rsid w:val="00011F72"/>
    <w:rsid w:val="00013EB7"/>
    <w:rsid w:val="00021718"/>
    <w:rsid w:val="00022B33"/>
    <w:rsid w:val="000230AA"/>
    <w:rsid w:val="000231D6"/>
    <w:rsid w:val="00026FE3"/>
    <w:rsid w:val="00033FF1"/>
    <w:rsid w:val="000349F8"/>
    <w:rsid w:val="0003520E"/>
    <w:rsid w:val="00036959"/>
    <w:rsid w:val="00036E23"/>
    <w:rsid w:val="0004054E"/>
    <w:rsid w:val="0004413E"/>
    <w:rsid w:val="00045E54"/>
    <w:rsid w:val="00051BED"/>
    <w:rsid w:val="00052CBB"/>
    <w:rsid w:val="0005736D"/>
    <w:rsid w:val="00061731"/>
    <w:rsid w:val="00062234"/>
    <w:rsid w:val="000625A5"/>
    <w:rsid w:val="00063CE1"/>
    <w:rsid w:val="0007106D"/>
    <w:rsid w:val="00080F91"/>
    <w:rsid w:val="00084CDA"/>
    <w:rsid w:val="00087039"/>
    <w:rsid w:val="000946F8"/>
    <w:rsid w:val="00094C3D"/>
    <w:rsid w:val="000A0106"/>
    <w:rsid w:val="000A0AD2"/>
    <w:rsid w:val="000A15FE"/>
    <w:rsid w:val="000A45AD"/>
    <w:rsid w:val="000A552A"/>
    <w:rsid w:val="000A7E19"/>
    <w:rsid w:val="000B114A"/>
    <w:rsid w:val="000B2061"/>
    <w:rsid w:val="000B35BE"/>
    <w:rsid w:val="000C0787"/>
    <w:rsid w:val="000C326F"/>
    <w:rsid w:val="000C5E3A"/>
    <w:rsid w:val="000D52A3"/>
    <w:rsid w:val="000D6BAE"/>
    <w:rsid w:val="000E19ED"/>
    <w:rsid w:val="000E221D"/>
    <w:rsid w:val="000E2D70"/>
    <w:rsid w:val="000E7DDE"/>
    <w:rsid w:val="000F2053"/>
    <w:rsid w:val="000F2E39"/>
    <w:rsid w:val="000F53DE"/>
    <w:rsid w:val="0010060A"/>
    <w:rsid w:val="00100EE3"/>
    <w:rsid w:val="00101D41"/>
    <w:rsid w:val="00105047"/>
    <w:rsid w:val="00105F6A"/>
    <w:rsid w:val="001116A7"/>
    <w:rsid w:val="00113397"/>
    <w:rsid w:val="001225F9"/>
    <w:rsid w:val="00123FFA"/>
    <w:rsid w:val="001246B5"/>
    <w:rsid w:val="00127BC4"/>
    <w:rsid w:val="00130DE3"/>
    <w:rsid w:val="00130F9A"/>
    <w:rsid w:val="0013750B"/>
    <w:rsid w:val="00140AA6"/>
    <w:rsid w:val="00142DC1"/>
    <w:rsid w:val="00143499"/>
    <w:rsid w:val="0014633D"/>
    <w:rsid w:val="00146CF4"/>
    <w:rsid w:val="00150836"/>
    <w:rsid w:val="001619C9"/>
    <w:rsid w:val="00161ADD"/>
    <w:rsid w:val="00165667"/>
    <w:rsid w:val="0016668D"/>
    <w:rsid w:val="00170D67"/>
    <w:rsid w:val="00173854"/>
    <w:rsid w:val="0017521E"/>
    <w:rsid w:val="0017744F"/>
    <w:rsid w:val="001800D6"/>
    <w:rsid w:val="001816CE"/>
    <w:rsid w:val="00181DF6"/>
    <w:rsid w:val="0018402A"/>
    <w:rsid w:val="00185B8B"/>
    <w:rsid w:val="00190ADD"/>
    <w:rsid w:val="00193BAB"/>
    <w:rsid w:val="001945BC"/>
    <w:rsid w:val="001966E9"/>
    <w:rsid w:val="00196A2E"/>
    <w:rsid w:val="001A527D"/>
    <w:rsid w:val="001A57A9"/>
    <w:rsid w:val="001A7753"/>
    <w:rsid w:val="001A7CF1"/>
    <w:rsid w:val="001B4A0B"/>
    <w:rsid w:val="001B5BC7"/>
    <w:rsid w:val="001B5CEA"/>
    <w:rsid w:val="001C5AA4"/>
    <w:rsid w:val="001C65C6"/>
    <w:rsid w:val="001D1168"/>
    <w:rsid w:val="001D3033"/>
    <w:rsid w:val="001D4D92"/>
    <w:rsid w:val="001E1BA4"/>
    <w:rsid w:val="001E3F45"/>
    <w:rsid w:val="001E4865"/>
    <w:rsid w:val="001E594D"/>
    <w:rsid w:val="001E71F9"/>
    <w:rsid w:val="001F160F"/>
    <w:rsid w:val="001F4921"/>
    <w:rsid w:val="00205DB6"/>
    <w:rsid w:val="00207908"/>
    <w:rsid w:val="00220063"/>
    <w:rsid w:val="00221A24"/>
    <w:rsid w:val="00223155"/>
    <w:rsid w:val="00232462"/>
    <w:rsid w:val="0023274B"/>
    <w:rsid w:val="0023558B"/>
    <w:rsid w:val="00240C4F"/>
    <w:rsid w:val="00240D44"/>
    <w:rsid w:val="00241BF5"/>
    <w:rsid w:val="00243C0C"/>
    <w:rsid w:val="00244E78"/>
    <w:rsid w:val="00245B7E"/>
    <w:rsid w:val="00247C0F"/>
    <w:rsid w:val="002509EF"/>
    <w:rsid w:val="00253985"/>
    <w:rsid w:val="00262617"/>
    <w:rsid w:val="002677FC"/>
    <w:rsid w:val="00281723"/>
    <w:rsid w:val="00286259"/>
    <w:rsid w:val="00290237"/>
    <w:rsid w:val="002906A7"/>
    <w:rsid w:val="00290E7C"/>
    <w:rsid w:val="00292C7B"/>
    <w:rsid w:val="002939C7"/>
    <w:rsid w:val="0029421D"/>
    <w:rsid w:val="002A0BDC"/>
    <w:rsid w:val="002A2CB1"/>
    <w:rsid w:val="002A4367"/>
    <w:rsid w:val="002A65C3"/>
    <w:rsid w:val="002B0577"/>
    <w:rsid w:val="002B1225"/>
    <w:rsid w:val="002B152B"/>
    <w:rsid w:val="002B1790"/>
    <w:rsid w:val="002B17C1"/>
    <w:rsid w:val="002B2F30"/>
    <w:rsid w:val="002B5D42"/>
    <w:rsid w:val="002C04DF"/>
    <w:rsid w:val="002C2AEF"/>
    <w:rsid w:val="002C2EAD"/>
    <w:rsid w:val="002C4BAB"/>
    <w:rsid w:val="002C4CD1"/>
    <w:rsid w:val="002C6294"/>
    <w:rsid w:val="002C7910"/>
    <w:rsid w:val="002D0692"/>
    <w:rsid w:val="002D16AC"/>
    <w:rsid w:val="002D247E"/>
    <w:rsid w:val="002D4CA4"/>
    <w:rsid w:val="002E5CCF"/>
    <w:rsid w:val="002E6F1D"/>
    <w:rsid w:val="002E7D2C"/>
    <w:rsid w:val="002F03D4"/>
    <w:rsid w:val="002F1344"/>
    <w:rsid w:val="002F248A"/>
    <w:rsid w:val="002F5CF6"/>
    <w:rsid w:val="003000C2"/>
    <w:rsid w:val="00301811"/>
    <w:rsid w:val="00303A43"/>
    <w:rsid w:val="00303BA0"/>
    <w:rsid w:val="00305B07"/>
    <w:rsid w:val="00310C71"/>
    <w:rsid w:val="00315C24"/>
    <w:rsid w:val="00324C9E"/>
    <w:rsid w:val="00332A9B"/>
    <w:rsid w:val="00332E1E"/>
    <w:rsid w:val="003400A4"/>
    <w:rsid w:val="00340D9B"/>
    <w:rsid w:val="00341236"/>
    <w:rsid w:val="00342B14"/>
    <w:rsid w:val="00342DB9"/>
    <w:rsid w:val="0034348D"/>
    <w:rsid w:val="00352FF7"/>
    <w:rsid w:val="0035330A"/>
    <w:rsid w:val="003539E7"/>
    <w:rsid w:val="003547E8"/>
    <w:rsid w:val="0036466C"/>
    <w:rsid w:val="00365FA0"/>
    <w:rsid w:val="003709AF"/>
    <w:rsid w:val="003710B0"/>
    <w:rsid w:val="00374A73"/>
    <w:rsid w:val="003758D0"/>
    <w:rsid w:val="0038035B"/>
    <w:rsid w:val="003814CF"/>
    <w:rsid w:val="00382458"/>
    <w:rsid w:val="00383E22"/>
    <w:rsid w:val="00384692"/>
    <w:rsid w:val="00390985"/>
    <w:rsid w:val="0039277B"/>
    <w:rsid w:val="00393111"/>
    <w:rsid w:val="003938E7"/>
    <w:rsid w:val="003956FF"/>
    <w:rsid w:val="003962BE"/>
    <w:rsid w:val="003A5D7F"/>
    <w:rsid w:val="003A62C9"/>
    <w:rsid w:val="003B107D"/>
    <w:rsid w:val="003C15C0"/>
    <w:rsid w:val="003C54C8"/>
    <w:rsid w:val="003C59D0"/>
    <w:rsid w:val="003C7429"/>
    <w:rsid w:val="003D0084"/>
    <w:rsid w:val="003D1663"/>
    <w:rsid w:val="003D4D78"/>
    <w:rsid w:val="003E1528"/>
    <w:rsid w:val="003E449B"/>
    <w:rsid w:val="003F0D7A"/>
    <w:rsid w:val="003F31B3"/>
    <w:rsid w:val="003F3A9F"/>
    <w:rsid w:val="003F501E"/>
    <w:rsid w:val="003F5FCE"/>
    <w:rsid w:val="003F60E2"/>
    <w:rsid w:val="003F6393"/>
    <w:rsid w:val="004037B1"/>
    <w:rsid w:val="0041667C"/>
    <w:rsid w:val="0041678A"/>
    <w:rsid w:val="00416C45"/>
    <w:rsid w:val="00421EA0"/>
    <w:rsid w:val="00422F01"/>
    <w:rsid w:val="00426A6C"/>
    <w:rsid w:val="00430CB0"/>
    <w:rsid w:val="00432B24"/>
    <w:rsid w:val="00433D15"/>
    <w:rsid w:val="00434EE0"/>
    <w:rsid w:val="00437A7A"/>
    <w:rsid w:val="00443F70"/>
    <w:rsid w:val="00444D93"/>
    <w:rsid w:val="0044518A"/>
    <w:rsid w:val="004469AA"/>
    <w:rsid w:val="00447D70"/>
    <w:rsid w:val="004540B6"/>
    <w:rsid w:val="00457665"/>
    <w:rsid w:val="004617BC"/>
    <w:rsid w:val="0046720B"/>
    <w:rsid w:val="004717D7"/>
    <w:rsid w:val="004718DA"/>
    <w:rsid w:val="00471F9E"/>
    <w:rsid w:val="0047202C"/>
    <w:rsid w:val="0047447D"/>
    <w:rsid w:val="004744EF"/>
    <w:rsid w:val="00476C8E"/>
    <w:rsid w:val="00486630"/>
    <w:rsid w:val="0048799F"/>
    <w:rsid w:val="00491B99"/>
    <w:rsid w:val="004936FC"/>
    <w:rsid w:val="00493B5D"/>
    <w:rsid w:val="004958B8"/>
    <w:rsid w:val="004A3C9B"/>
    <w:rsid w:val="004A479C"/>
    <w:rsid w:val="004A6776"/>
    <w:rsid w:val="004B1647"/>
    <w:rsid w:val="004B1AEE"/>
    <w:rsid w:val="004B1F43"/>
    <w:rsid w:val="004B28FA"/>
    <w:rsid w:val="004B4A0A"/>
    <w:rsid w:val="004C4A9E"/>
    <w:rsid w:val="004C68AA"/>
    <w:rsid w:val="004D0E69"/>
    <w:rsid w:val="004D287D"/>
    <w:rsid w:val="004D6167"/>
    <w:rsid w:val="004E0D27"/>
    <w:rsid w:val="004E7E86"/>
    <w:rsid w:val="004F1861"/>
    <w:rsid w:val="004F2CCA"/>
    <w:rsid w:val="004F5991"/>
    <w:rsid w:val="004F6A9F"/>
    <w:rsid w:val="00515B1B"/>
    <w:rsid w:val="00525BF0"/>
    <w:rsid w:val="0052763B"/>
    <w:rsid w:val="00527992"/>
    <w:rsid w:val="00530D5E"/>
    <w:rsid w:val="005351F5"/>
    <w:rsid w:val="00536CA5"/>
    <w:rsid w:val="00536DFB"/>
    <w:rsid w:val="00536EEF"/>
    <w:rsid w:val="00546E4D"/>
    <w:rsid w:val="00547692"/>
    <w:rsid w:val="005500F9"/>
    <w:rsid w:val="00560038"/>
    <w:rsid w:val="00562A42"/>
    <w:rsid w:val="00565AB8"/>
    <w:rsid w:val="00565BEA"/>
    <w:rsid w:val="005705EF"/>
    <w:rsid w:val="00576069"/>
    <w:rsid w:val="00577A51"/>
    <w:rsid w:val="00577A91"/>
    <w:rsid w:val="0058038E"/>
    <w:rsid w:val="00580563"/>
    <w:rsid w:val="00582B6C"/>
    <w:rsid w:val="00586625"/>
    <w:rsid w:val="00586719"/>
    <w:rsid w:val="00586AA5"/>
    <w:rsid w:val="005956DB"/>
    <w:rsid w:val="005A2002"/>
    <w:rsid w:val="005B2512"/>
    <w:rsid w:val="005B2A90"/>
    <w:rsid w:val="005B4659"/>
    <w:rsid w:val="005B600B"/>
    <w:rsid w:val="005B7D43"/>
    <w:rsid w:val="005C2353"/>
    <w:rsid w:val="005C64BA"/>
    <w:rsid w:val="005C7C00"/>
    <w:rsid w:val="005D1D4E"/>
    <w:rsid w:val="005D5A1D"/>
    <w:rsid w:val="005D7BEA"/>
    <w:rsid w:val="005E1A31"/>
    <w:rsid w:val="005F6B4E"/>
    <w:rsid w:val="005F7A04"/>
    <w:rsid w:val="005F7F76"/>
    <w:rsid w:val="00604B99"/>
    <w:rsid w:val="00605878"/>
    <w:rsid w:val="006210E7"/>
    <w:rsid w:val="00626480"/>
    <w:rsid w:val="0062755F"/>
    <w:rsid w:val="00630CB3"/>
    <w:rsid w:val="00631791"/>
    <w:rsid w:val="00634182"/>
    <w:rsid w:val="00636D5E"/>
    <w:rsid w:val="00642FCC"/>
    <w:rsid w:val="006449CA"/>
    <w:rsid w:val="00645901"/>
    <w:rsid w:val="006460C5"/>
    <w:rsid w:val="0064752E"/>
    <w:rsid w:val="006526E1"/>
    <w:rsid w:val="00656C86"/>
    <w:rsid w:val="00656DA4"/>
    <w:rsid w:val="00660046"/>
    <w:rsid w:val="00660323"/>
    <w:rsid w:val="00660472"/>
    <w:rsid w:val="006611D3"/>
    <w:rsid w:val="0066371C"/>
    <w:rsid w:val="006650D2"/>
    <w:rsid w:val="0066675C"/>
    <w:rsid w:val="006708F3"/>
    <w:rsid w:val="00671D8C"/>
    <w:rsid w:val="006801AB"/>
    <w:rsid w:val="00683421"/>
    <w:rsid w:val="00685C48"/>
    <w:rsid w:val="00687317"/>
    <w:rsid w:val="00691CC0"/>
    <w:rsid w:val="006933FF"/>
    <w:rsid w:val="00694713"/>
    <w:rsid w:val="00695282"/>
    <w:rsid w:val="006A1D26"/>
    <w:rsid w:val="006A4A22"/>
    <w:rsid w:val="006A7F88"/>
    <w:rsid w:val="006B382D"/>
    <w:rsid w:val="006B54B7"/>
    <w:rsid w:val="006B613A"/>
    <w:rsid w:val="006C350E"/>
    <w:rsid w:val="006C3E75"/>
    <w:rsid w:val="006C4297"/>
    <w:rsid w:val="006C74A6"/>
    <w:rsid w:val="006D0894"/>
    <w:rsid w:val="006E278C"/>
    <w:rsid w:val="006E2973"/>
    <w:rsid w:val="006F1E53"/>
    <w:rsid w:val="006F4CFA"/>
    <w:rsid w:val="006F62F8"/>
    <w:rsid w:val="006F7A11"/>
    <w:rsid w:val="006F7A54"/>
    <w:rsid w:val="006F7A59"/>
    <w:rsid w:val="00700732"/>
    <w:rsid w:val="007010A6"/>
    <w:rsid w:val="00702B39"/>
    <w:rsid w:val="00704F70"/>
    <w:rsid w:val="00707596"/>
    <w:rsid w:val="00713477"/>
    <w:rsid w:val="00716140"/>
    <w:rsid w:val="00720095"/>
    <w:rsid w:val="007222A0"/>
    <w:rsid w:val="00722FB1"/>
    <w:rsid w:val="00725B42"/>
    <w:rsid w:val="00727A7E"/>
    <w:rsid w:val="0073444D"/>
    <w:rsid w:val="007347A5"/>
    <w:rsid w:val="00737A95"/>
    <w:rsid w:val="007470B6"/>
    <w:rsid w:val="00753617"/>
    <w:rsid w:val="00754092"/>
    <w:rsid w:val="0075436D"/>
    <w:rsid w:val="0076354E"/>
    <w:rsid w:val="00763FF8"/>
    <w:rsid w:val="007648EC"/>
    <w:rsid w:val="00765038"/>
    <w:rsid w:val="00765638"/>
    <w:rsid w:val="0077052E"/>
    <w:rsid w:val="00772302"/>
    <w:rsid w:val="00775BA1"/>
    <w:rsid w:val="00776132"/>
    <w:rsid w:val="007779C8"/>
    <w:rsid w:val="007809F2"/>
    <w:rsid w:val="007830F0"/>
    <w:rsid w:val="00787563"/>
    <w:rsid w:val="00797248"/>
    <w:rsid w:val="0079756C"/>
    <w:rsid w:val="007A166C"/>
    <w:rsid w:val="007A2481"/>
    <w:rsid w:val="007B0976"/>
    <w:rsid w:val="007B44DB"/>
    <w:rsid w:val="007C0347"/>
    <w:rsid w:val="007C0526"/>
    <w:rsid w:val="007C13BD"/>
    <w:rsid w:val="007C5145"/>
    <w:rsid w:val="007D00E1"/>
    <w:rsid w:val="007D21D8"/>
    <w:rsid w:val="007D2684"/>
    <w:rsid w:val="007D3616"/>
    <w:rsid w:val="007D548B"/>
    <w:rsid w:val="007D54D3"/>
    <w:rsid w:val="007D7F67"/>
    <w:rsid w:val="007E318E"/>
    <w:rsid w:val="007E7D8C"/>
    <w:rsid w:val="007F478A"/>
    <w:rsid w:val="007F7272"/>
    <w:rsid w:val="007F7D72"/>
    <w:rsid w:val="0080071D"/>
    <w:rsid w:val="008037CC"/>
    <w:rsid w:val="00805398"/>
    <w:rsid w:val="0080632E"/>
    <w:rsid w:val="00807D80"/>
    <w:rsid w:val="00816495"/>
    <w:rsid w:val="00823F42"/>
    <w:rsid w:val="008345BF"/>
    <w:rsid w:val="0083784F"/>
    <w:rsid w:val="00845623"/>
    <w:rsid w:val="00850692"/>
    <w:rsid w:val="008515E5"/>
    <w:rsid w:val="008560B0"/>
    <w:rsid w:val="0085738A"/>
    <w:rsid w:val="00857B81"/>
    <w:rsid w:val="008605B0"/>
    <w:rsid w:val="00864723"/>
    <w:rsid w:val="00866219"/>
    <w:rsid w:val="008703F0"/>
    <w:rsid w:val="0087617E"/>
    <w:rsid w:val="00890114"/>
    <w:rsid w:val="00892A87"/>
    <w:rsid w:val="00893061"/>
    <w:rsid w:val="00894476"/>
    <w:rsid w:val="00895044"/>
    <w:rsid w:val="008A1FD8"/>
    <w:rsid w:val="008A2ABF"/>
    <w:rsid w:val="008A2CE2"/>
    <w:rsid w:val="008A2DF7"/>
    <w:rsid w:val="008A434F"/>
    <w:rsid w:val="008A6DF1"/>
    <w:rsid w:val="008A7B38"/>
    <w:rsid w:val="008A7BA4"/>
    <w:rsid w:val="008B4F03"/>
    <w:rsid w:val="008B5485"/>
    <w:rsid w:val="008B57E8"/>
    <w:rsid w:val="008B6158"/>
    <w:rsid w:val="008B7696"/>
    <w:rsid w:val="008C0B14"/>
    <w:rsid w:val="008C304B"/>
    <w:rsid w:val="008C3FEC"/>
    <w:rsid w:val="008D27B7"/>
    <w:rsid w:val="008D5E33"/>
    <w:rsid w:val="008D6F63"/>
    <w:rsid w:val="008D79DE"/>
    <w:rsid w:val="008D7EB1"/>
    <w:rsid w:val="008E1F95"/>
    <w:rsid w:val="008E2657"/>
    <w:rsid w:val="008E2929"/>
    <w:rsid w:val="008E2983"/>
    <w:rsid w:val="008E4D23"/>
    <w:rsid w:val="008E54AE"/>
    <w:rsid w:val="008E55F3"/>
    <w:rsid w:val="008E78FA"/>
    <w:rsid w:val="008F2418"/>
    <w:rsid w:val="008F2CEA"/>
    <w:rsid w:val="008F6D82"/>
    <w:rsid w:val="00900367"/>
    <w:rsid w:val="00902412"/>
    <w:rsid w:val="009028D2"/>
    <w:rsid w:val="0090555F"/>
    <w:rsid w:val="009101A2"/>
    <w:rsid w:val="00922810"/>
    <w:rsid w:val="00924463"/>
    <w:rsid w:val="009273CF"/>
    <w:rsid w:val="00932F58"/>
    <w:rsid w:val="00933719"/>
    <w:rsid w:val="0093746B"/>
    <w:rsid w:val="00937734"/>
    <w:rsid w:val="00943323"/>
    <w:rsid w:val="009435AC"/>
    <w:rsid w:val="009455F8"/>
    <w:rsid w:val="00945669"/>
    <w:rsid w:val="00954AEC"/>
    <w:rsid w:val="009558FD"/>
    <w:rsid w:val="00955E17"/>
    <w:rsid w:val="00962A06"/>
    <w:rsid w:val="0097138A"/>
    <w:rsid w:val="00975A06"/>
    <w:rsid w:val="00990DC9"/>
    <w:rsid w:val="0099274E"/>
    <w:rsid w:val="0099314B"/>
    <w:rsid w:val="009950F3"/>
    <w:rsid w:val="009A65BB"/>
    <w:rsid w:val="009B26A5"/>
    <w:rsid w:val="009B647F"/>
    <w:rsid w:val="009C567B"/>
    <w:rsid w:val="009C75CE"/>
    <w:rsid w:val="009D5823"/>
    <w:rsid w:val="009E0DAF"/>
    <w:rsid w:val="009E1D01"/>
    <w:rsid w:val="009E2C19"/>
    <w:rsid w:val="009E554C"/>
    <w:rsid w:val="009F1C4F"/>
    <w:rsid w:val="009F4D2C"/>
    <w:rsid w:val="009F5D19"/>
    <w:rsid w:val="009F5F1B"/>
    <w:rsid w:val="009F660D"/>
    <w:rsid w:val="00A006FF"/>
    <w:rsid w:val="00A0152F"/>
    <w:rsid w:val="00A04C51"/>
    <w:rsid w:val="00A15086"/>
    <w:rsid w:val="00A15EC6"/>
    <w:rsid w:val="00A240D4"/>
    <w:rsid w:val="00A26525"/>
    <w:rsid w:val="00A279CE"/>
    <w:rsid w:val="00A318DA"/>
    <w:rsid w:val="00A403A7"/>
    <w:rsid w:val="00A41FCC"/>
    <w:rsid w:val="00A420C3"/>
    <w:rsid w:val="00A4374B"/>
    <w:rsid w:val="00A442B4"/>
    <w:rsid w:val="00A44D1E"/>
    <w:rsid w:val="00A527C6"/>
    <w:rsid w:val="00A52DEC"/>
    <w:rsid w:val="00A55969"/>
    <w:rsid w:val="00A62585"/>
    <w:rsid w:val="00A6596D"/>
    <w:rsid w:val="00A72260"/>
    <w:rsid w:val="00A728D3"/>
    <w:rsid w:val="00A730B2"/>
    <w:rsid w:val="00A758BB"/>
    <w:rsid w:val="00A80AE4"/>
    <w:rsid w:val="00A825B9"/>
    <w:rsid w:val="00A85615"/>
    <w:rsid w:val="00A871EF"/>
    <w:rsid w:val="00A87CFA"/>
    <w:rsid w:val="00A90E8F"/>
    <w:rsid w:val="00A91563"/>
    <w:rsid w:val="00A936B3"/>
    <w:rsid w:val="00A9448D"/>
    <w:rsid w:val="00A955D5"/>
    <w:rsid w:val="00A972D3"/>
    <w:rsid w:val="00AA4B35"/>
    <w:rsid w:val="00AA55FC"/>
    <w:rsid w:val="00AB1BF6"/>
    <w:rsid w:val="00AB2617"/>
    <w:rsid w:val="00AC3592"/>
    <w:rsid w:val="00AC3A93"/>
    <w:rsid w:val="00AC45DF"/>
    <w:rsid w:val="00AC4C32"/>
    <w:rsid w:val="00AC5D31"/>
    <w:rsid w:val="00AC7613"/>
    <w:rsid w:val="00AC7D5F"/>
    <w:rsid w:val="00AD06CC"/>
    <w:rsid w:val="00AD5738"/>
    <w:rsid w:val="00AE1952"/>
    <w:rsid w:val="00AE263B"/>
    <w:rsid w:val="00AE6B1D"/>
    <w:rsid w:val="00B006A2"/>
    <w:rsid w:val="00B067BD"/>
    <w:rsid w:val="00B1071A"/>
    <w:rsid w:val="00B16C4F"/>
    <w:rsid w:val="00B22F3D"/>
    <w:rsid w:val="00B2441E"/>
    <w:rsid w:val="00B258BD"/>
    <w:rsid w:val="00B26278"/>
    <w:rsid w:val="00B3081D"/>
    <w:rsid w:val="00B328C2"/>
    <w:rsid w:val="00B331A3"/>
    <w:rsid w:val="00B35572"/>
    <w:rsid w:val="00B42A2D"/>
    <w:rsid w:val="00B42DD8"/>
    <w:rsid w:val="00B45E44"/>
    <w:rsid w:val="00B46118"/>
    <w:rsid w:val="00B50EDB"/>
    <w:rsid w:val="00B538CA"/>
    <w:rsid w:val="00B64EFB"/>
    <w:rsid w:val="00B66555"/>
    <w:rsid w:val="00B677B6"/>
    <w:rsid w:val="00B71471"/>
    <w:rsid w:val="00B717EE"/>
    <w:rsid w:val="00B727FF"/>
    <w:rsid w:val="00B73BD1"/>
    <w:rsid w:val="00B75320"/>
    <w:rsid w:val="00B75F24"/>
    <w:rsid w:val="00B80EF6"/>
    <w:rsid w:val="00B81436"/>
    <w:rsid w:val="00B819CE"/>
    <w:rsid w:val="00B91169"/>
    <w:rsid w:val="00B92CD8"/>
    <w:rsid w:val="00B9501D"/>
    <w:rsid w:val="00B96815"/>
    <w:rsid w:val="00BA37F3"/>
    <w:rsid w:val="00BA5118"/>
    <w:rsid w:val="00BA5CF6"/>
    <w:rsid w:val="00BB26DC"/>
    <w:rsid w:val="00BB4E58"/>
    <w:rsid w:val="00BB62E2"/>
    <w:rsid w:val="00BB639F"/>
    <w:rsid w:val="00BB7796"/>
    <w:rsid w:val="00BC19A7"/>
    <w:rsid w:val="00BC5CDF"/>
    <w:rsid w:val="00BC7D90"/>
    <w:rsid w:val="00BD5BDD"/>
    <w:rsid w:val="00BD5C8C"/>
    <w:rsid w:val="00BE03F9"/>
    <w:rsid w:val="00BE11AD"/>
    <w:rsid w:val="00BE4347"/>
    <w:rsid w:val="00BE456C"/>
    <w:rsid w:val="00BF54AF"/>
    <w:rsid w:val="00C018F3"/>
    <w:rsid w:val="00C01A47"/>
    <w:rsid w:val="00C02E32"/>
    <w:rsid w:val="00C07A08"/>
    <w:rsid w:val="00C105CD"/>
    <w:rsid w:val="00C11FD3"/>
    <w:rsid w:val="00C12465"/>
    <w:rsid w:val="00C255ED"/>
    <w:rsid w:val="00C26A2A"/>
    <w:rsid w:val="00C304D6"/>
    <w:rsid w:val="00C329C4"/>
    <w:rsid w:val="00C351CB"/>
    <w:rsid w:val="00C449DC"/>
    <w:rsid w:val="00C45301"/>
    <w:rsid w:val="00C502FC"/>
    <w:rsid w:val="00C52023"/>
    <w:rsid w:val="00C5359D"/>
    <w:rsid w:val="00C53F30"/>
    <w:rsid w:val="00C53F4A"/>
    <w:rsid w:val="00C62869"/>
    <w:rsid w:val="00C628C9"/>
    <w:rsid w:val="00C7249A"/>
    <w:rsid w:val="00C75369"/>
    <w:rsid w:val="00C75A4F"/>
    <w:rsid w:val="00C76AE7"/>
    <w:rsid w:val="00C77095"/>
    <w:rsid w:val="00C821C3"/>
    <w:rsid w:val="00C84E6C"/>
    <w:rsid w:val="00C8602F"/>
    <w:rsid w:val="00C9199B"/>
    <w:rsid w:val="00C91E41"/>
    <w:rsid w:val="00CA1E85"/>
    <w:rsid w:val="00CA3DEC"/>
    <w:rsid w:val="00CB19D6"/>
    <w:rsid w:val="00CB271F"/>
    <w:rsid w:val="00CB37C4"/>
    <w:rsid w:val="00CB3A61"/>
    <w:rsid w:val="00CB4DB4"/>
    <w:rsid w:val="00CC240D"/>
    <w:rsid w:val="00CC2844"/>
    <w:rsid w:val="00CC518E"/>
    <w:rsid w:val="00CC7A72"/>
    <w:rsid w:val="00CD5789"/>
    <w:rsid w:val="00CE2244"/>
    <w:rsid w:val="00CE2E80"/>
    <w:rsid w:val="00CE4926"/>
    <w:rsid w:val="00CE54AB"/>
    <w:rsid w:val="00CE58B4"/>
    <w:rsid w:val="00CF1708"/>
    <w:rsid w:val="00CF1832"/>
    <w:rsid w:val="00D00CD7"/>
    <w:rsid w:val="00D017E7"/>
    <w:rsid w:val="00D0361B"/>
    <w:rsid w:val="00D06548"/>
    <w:rsid w:val="00D07E82"/>
    <w:rsid w:val="00D119E6"/>
    <w:rsid w:val="00D1208F"/>
    <w:rsid w:val="00D13530"/>
    <w:rsid w:val="00D13D9D"/>
    <w:rsid w:val="00D14194"/>
    <w:rsid w:val="00D23929"/>
    <w:rsid w:val="00D24238"/>
    <w:rsid w:val="00D3100A"/>
    <w:rsid w:val="00D317BA"/>
    <w:rsid w:val="00D329EC"/>
    <w:rsid w:val="00D3651B"/>
    <w:rsid w:val="00D365D7"/>
    <w:rsid w:val="00D3753D"/>
    <w:rsid w:val="00D37942"/>
    <w:rsid w:val="00D47919"/>
    <w:rsid w:val="00D5007F"/>
    <w:rsid w:val="00D537B4"/>
    <w:rsid w:val="00D551ED"/>
    <w:rsid w:val="00D604AA"/>
    <w:rsid w:val="00D6474A"/>
    <w:rsid w:val="00D70170"/>
    <w:rsid w:val="00D705C9"/>
    <w:rsid w:val="00D73ABA"/>
    <w:rsid w:val="00D77437"/>
    <w:rsid w:val="00D77E9D"/>
    <w:rsid w:val="00D81F48"/>
    <w:rsid w:val="00D9505C"/>
    <w:rsid w:val="00DA23CB"/>
    <w:rsid w:val="00DA2F48"/>
    <w:rsid w:val="00DA4760"/>
    <w:rsid w:val="00DA661D"/>
    <w:rsid w:val="00DB057F"/>
    <w:rsid w:val="00DB5445"/>
    <w:rsid w:val="00DC19C6"/>
    <w:rsid w:val="00DC34B7"/>
    <w:rsid w:val="00DC59D6"/>
    <w:rsid w:val="00DC5EC3"/>
    <w:rsid w:val="00DC7D08"/>
    <w:rsid w:val="00DD0170"/>
    <w:rsid w:val="00DD1556"/>
    <w:rsid w:val="00DD452B"/>
    <w:rsid w:val="00DE0151"/>
    <w:rsid w:val="00DE0A7A"/>
    <w:rsid w:val="00DE2C12"/>
    <w:rsid w:val="00DE3F89"/>
    <w:rsid w:val="00DF0B84"/>
    <w:rsid w:val="00DF3C21"/>
    <w:rsid w:val="00DF49C5"/>
    <w:rsid w:val="00DF7DE6"/>
    <w:rsid w:val="00E00D97"/>
    <w:rsid w:val="00E01086"/>
    <w:rsid w:val="00E02336"/>
    <w:rsid w:val="00E023B1"/>
    <w:rsid w:val="00E03017"/>
    <w:rsid w:val="00E03FB0"/>
    <w:rsid w:val="00E04789"/>
    <w:rsid w:val="00E11DED"/>
    <w:rsid w:val="00E13998"/>
    <w:rsid w:val="00E140DA"/>
    <w:rsid w:val="00E16BB8"/>
    <w:rsid w:val="00E16BFB"/>
    <w:rsid w:val="00E25FAF"/>
    <w:rsid w:val="00E3104A"/>
    <w:rsid w:val="00E31F54"/>
    <w:rsid w:val="00E3564E"/>
    <w:rsid w:val="00E35D1A"/>
    <w:rsid w:val="00E370F0"/>
    <w:rsid w:val="00E37639"/>
    <w:rsid w:val="00E377B1"/>
    <w:rsid w:val="00E40107"/>
    <w:rsid w:val="00E4044C"/>
    <w:rsid w:val="00E4332A"/>
    <w:rsid w:val="00E43BC2"/>
    <w:rsid w:val="00E43E2C"/>
    <w:rsid w:val="00E51AC3"/>
    <w:rsid w:val="00E52487"/>
    <w:rsid w:val="00E528D2"/>
    <w:rsid w:val="00E56292"/>
    <w:rsid w:val="00E56882"/>
    <w:rsid w:val="00E56F3B"/>
    <w:rsid w:val="00E6156D"/>
    <w:rsid w:val="00E65BFA"/>
    <w:rsid w:val="00E665CC"/>
    <w:rsid w:val="00E70010"/>
    <w:rsid w:val="00E73650"/>
    <w:rsid w:val="00E75704"/>
    <w:rsid w:val="00E830D3"/>
    <w:rsid w:val="00E905C9"/>
    <w:rsid w:val="00E90F84"/>
    <w:rsid w:val="00E92463"/>
    <w:rsid w:val="00E92688"/>
    <w:rsid w:val="00E9398F"/>
    <w:rsid w:val="00E950CF"/>
    <w:rsid w:val="00EA163C"/>
    <w:rsid w:val="00EA1705"/>
    <w:rsid w:val="00EB557E"/>
    <w:rsid w:val="00EC0B67"/>
    <w:rsid w:val="00EC4433"/>
    <w:rsid w:val="00EC5199"/>
    <w:rsid w:val="00ED432F"/>
    <w:rsid w:val="00EE0361"/>
    <w:rsid w:val="00EE2AC1"/>
    <w:rsid w:val="00EE3227"/>
    <w:rsid w:val="00EE6040"/>
    <w:rsid w:val="00EF417E"/>
    <w:rsid w:val="00F01D8B"/>
    <w:rsid w:val="00F02016"/>
    <w:rsid w:val="00F027EF"/>
    <w:rsid w:val="00F035E2"/>
    <w:rsid w:val="00F0676C"/>
    <w:rsid w:val="00F07780"/>
    <w:rsid w:val="00F10168"/>
    <w:rsid w:val="00F134FD"/>
    <w:rsid w:val="00F13B3F"/>
    <w:rsid w:val="00F14D4C"/>
    <w:rsid w:val="00F15107"/>
    <w:rsid w:val="00F24D60"/>
    <w:rsid w:val="00F3370A"/>
    <w:rsid w:val="00F35763"/>
    <w:rsid w:val="00F3583E"/>
    <w:rsid w:val="00F35FC2"/>
    <w:rsid w:val="00F40EFB"/>
    <w:rsid w:val="00F41A88"/>
    <w:rsid w:val="00F423A8"/>
    <w:rsid w:val="00F43C31"/>
    <w:rsid w:val="00F44B20"/>
    <w:rsid w:val="00F4562F"/>
    <w:rsid w:val="00F5198C"/>
    <w:rsid w:val="00F5339B"/>
    <w:rsid w:val="00F60404"/>
    <w:rsid w:val="00F60831"/>
    <w:rsid w:val="00F63684"/>
    <w:rsid w:val="00F658EB"/>
    <w:rsid w:val="00F667D7"/>
    <w:rsid w:val="00F700EA"/>
    <w:rsid w:val="00F73484"/>
    <w:rsid w:val="00F7423B"/>
    <w:rsid w:val="00F8001D"/>
    <w:rsid w:val="00F8159A"/>
    <w:rsid w:val="00F81BAE"/>
    <w:rsid w:val="00F833D0"/>
    <w:rsid w:val="00F8515F"/>
    <w:rsid w:val="00F86926"/>
    <w:rsid w:val="00F91D2E"/>
    <w:rsid w:val="00FA348F"/>
    <w:rsid w:val="00FA7DFA"/>
    <w:rsid w:val="00FB2D09"/>
    <w:rsid w:val="00FB67E1"/>
    <w:rsid w:val="00FC55AD"/>
    <w:rsid w:val="00FD24FA"/>
    <w:rsid w:val="00FD318A"/>
    <w:rsid w:val="00FD7196"/>
    <w:rsid w:val="00FE0427"/>
    <w:rsid w:val="00FE1C2C"/>
    <w:rsid w:val="00FE1DD5"/>
    <w:rsid w:val="00FE2572"/>
    <w:rsid w:val="00FF5CCA"/>
    <w:rsid w:val="7ED9C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50A3CE"/>
  <w15:chartTrackingRefBased/>
  <w15:docId w15:val="{8EEBCF1D-778C-4790-986D-0DBED063E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3794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3794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493B5D"/>
    <w:rPr>
      <w:color w:val="0563C1" w:themeColor="hyperlink"/>
      <w:u w:val="single"/>
    </w:rPr>
  </w:style>
  <w:style w:type="paragraph" w:styleId="Revision">
    <w:name w:val="Revision"/>
    <w:hidden/>
    <w:uiPriority w:val="99"/>
    <w:semiHidden/>
    <w:rsid w:val="003C15C0"/>
    <w:pPr>
      <w:spacing w:after="0" w:line="240" w:lineRule="auto"/>
    </w:pPr>
  </w:style>
  <w:style w:type="paragraph" w:styleId="Caption">
    <w:name w:val="caption"/>
    <w:basedOn w:val="Normal"/>
    <w:next w:val="Normal"/>
    <w:uiPriority w:val="35"/>
    <w:unhideWhenUsed/>
    <w:qFormat/>
    <w:rsid w:val="00E43BC2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16668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6668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6668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6668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6668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66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668D"/>
    <w:rPr>
      <w:rFonts w:ascii="Segoe UI" w:hAnsi="Segoe UI" w:cs="Segoe UI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01A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hart" Target="charts/chart3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chart" Target="charts/chart2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4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en-GB"/>
              <a:t>Height of Headstone 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4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Series 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Sheet1!$A$2:$A$22</c:f>
              <c:strCache>
                <c:ptCount val="21"/>
                <c:pt idx="0">
                  <c:v>645-654</c:v>
                </c:pt>
                <c:pt idx="1">
                  <c:v>655-664</c:v>
                </c:pt>
                <c:pt idx="2">
                  <c:v>665-674</c:v>
                </c:pt>
                <c:pt idx="3">
                  <c:v>675-684</c:v>
                </c:pt>
                <c:pt idx="4">
                  <c:v>685-694</c:v>
                </c:pt>
                <c:pt idx="5">
                  <c:v>695-704</c:v>
                </c:pt>
                <c:pt idx="6">
                  <c:v>705-714</c:v>
                </c:pt>
                <c:pt idx="7">
                  <c:v>715-724</c:v>
                </c:pt>
                <c:pt idx="8">
                  <c:v>725-734</c:v>
                </c:pt>
                <c:pt idx="9">
                  <c:v>735-744</c:v>
                </c:pt>
                <c:pt idx="10">
                  <c:v>745-754</c:v>
                </c:pt>
                <c:pt idx="11">
                  <c:v>755-764</c:v>
                </c:pt>
                <c:pt idx="12">
                  <c:v>765-774</c:v>
                </c:pt>
                <c:pt idx="13">
                  <c:v>775-784</c:v>
                </c:pt>
                <c:pt idx="14">
                  <c:v>785-794</c:v>
                </c:pt>
                <c:pt idx="15">
                  <c:v>795-804</c:v>
                </c:pt>
                <c:pt idx="16">
                  <c:v>805-814</c:v>
                </c:pt>
                <c:pt idx="17">
                  <c:v>815-824</c:v>
                </c:pt>
                <c:pt idx="18">
                  <c:v>825-834</c:v>
                </c:pt>
                <c:pt idx="19">
                  <c:v>835-844</c:v>
                </c:pt>
                <c:pt idx="20">
                  <c:v>845-854</c:v>
                </c:pt>
              </c:strCache>
            </c:strRef>
          </c:cat>
          <c:val>
            <c:numRef>
              <c:f>Sheet1!$B$2:$B$22</c:f>
              <c:numCache>
                <c:formatCode>General</c:formatCode>
                <c:ptCount val="21"/>
                <c:pt idx="3">
                  <c:v>1</c:v>
                </c:pt>
                <c:pt idx="5">
                  <c:v>1</c:v>
                </c:pt>
                <c:pt idx="11">
                  <c:v>5</c:v>
                </c:pt>
                <c:pt idx="12">
                  <c:v>13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995-443A-9E93-602A615ED508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Series 2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Sheet1!$A$2:$A$22</c:f>
              <c:strCache>
                <c:ptCount val="21"/>
                <c:pt idx="0">
                  <c:v>645-654</c:v>
                </c:pt>
                <c:pt idx="1">
                  <c:v>655-664</c:v>
                </c:pt>
                <c:pt idx="2">
                  <c:v>665-674</c:v>
                </c:pt>
                <c:pt idx="3">
                  <c:v>675-684</c:v>
                </c:pt>
                <c:pt idx="4">
                  <c:v>685-694</c:v>
                </c:pt>
                <c:pt idx="5">
                  <c:v>695-704</c:v>
                </c:pt>
                <c:pt idx="6">
                  <c:v>705-714</c:v>
                </c:pt>
                <c:pt idx="7">
                  <c:v>715-724</c:v>
                </c:pt>
                <c:pt idx="8">
                  <c:v>725-734</c:v>
                </c:pt>
                <c:pt idx="9">
                  <c:v>735-744</c:v>
                </c:pt>
                <c:pt idx="10">
                  <c:v>745-754</c:v>
                </c:pt>
                <c:pt idx="11">
                  <c:v>755-764</c:v>
                </c:pt>
                <c:pt idx="12">
                  <c:v>765-774</c:v>
                </c:pt>
                <c:pt idx="13">
                  <c:v>775-784</c:v>
                </c:pt>
                <c:pt idx="14">
                  <c:v>785-794</c:v>
                </c:pt>
                <c:pt idx="15">
                  <c:v>795-804</c:v>
                </c:pt>
                <c:pt idx="16">
                  <c:v>805-814</c:v>
                </c:pt>
                <c:pt idx="17">
                  <c:v>815-824</c:v>
                </c:pt>
                <c:pt idx="18">
                  <c:v>825-834</c:v>
                </c:pt>
                <c:pt idx="19">
                  <c:v>835-844</c:v>
                </c:pt>
                <c:pt idx="20">
                  <c:v>845-854</c:v>
                </c:pt>
              </c:strCache>
            </c:strRef>
          </c:cat>
          <c:val>
            <c:numRef>
              <c:f>Sheet1!$C$2:$C$22</c:f>
              <c:numCache>
                <c:formatCode>General</c:formatCode>
                <c:ptCount val="21"/>
                <c:pt idx="1">
                  <c:v>1</c:v>
                </c:pt>
                <c:pt idx="4">
                  <c:v>5</c:v>
                </c:pt>
                <c:pt idx="6">
                  <c:v>2</c:v>
                </c:pt>
                <c:pt idx="7">
                  <c:v>2</c:v>
                </c:pt>
                <c:pt idx="9">
                  <c:v>1</c:v>
                </c:pt>
                <c:pt idx="11">
                  <c:v>3</c:v>
                </c:pt>
                <c:pt idx="12">
                  <c:v>4</c:v>
                </c:pt>
                <c:pt idx="13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B995-443A-9E93-602A615ED508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Series 3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Sheet1!$A$2:$A$22</c:f>
              <c:strCache>
                <c:ptCount val="21"/>
                <c:pt idx="0">
                  <c:v>645-654</c:v>
                </c:pt>
                <c:pt idx="1">
                  <c:v>655-664</c:v>
                </c:pt>
                <c:pt idx="2">
                  <c:v>665-674</c:v>
                </c:pt>
                <c:pt idx="3">
                  <c:v>675-684</c:v>
                </c:pt>
                <c:pt idx="4">
                  <c:v>685-694</c:v>
                </c:pt>
                <c:pt idx="5">
                  <c:v>695-704</c:v>
                </c:pt>
                <c:pt idx="6">
                  <c:v>705-714</c:v>
                </c:pt>
                <c:pt idx="7">
                  <c:v>715-724</c:v>
                </c:pt>
                <c:pt idx="8">
                  <c:v>725-734</c:v>
                </c:pt>
                <c:pt idx="9">
                  <c:v>735-744</c:v>
                </c:pt>
                <c:pt idx="10">
                  <c:v>745-754</c:v>
                </c:pt>
                <c:pt idx="11">
                  <c:v>755-764</c:v>
                </c:pt>
                <c:pt idx="12">
                  <c:v>765-774</c:v>
                </c:pt>
                <c:pt idx="13">
                  <c:v>775-784</c:v>
                </c:pt>
                <c:pt idx="14">
                  <c:v>785-794</c:v>
                </c:pt>
                <c:pt idx="15">
                  <c:v>795-804</c:v>
                </c:pt>
                <c:pt idx="16">
                  <c:v>805-814</c:v>
                </c:pt>
                <c:pt idx="17">
                  <c:v>815-824</c:v>
                </c:pt>
                <c:pt idx="18">
                  <c:v>825-834</c:v>
                </c:pt>
                <c:pt idx="19">
                  <c:v>835-844</c:v>
                </c:pt>
                <c:pt idx="20">
                  <c:v>845-854</c:v>
                </c:pt>
              </c:strCache>
            </c:strRef>
          </c:cat>
          <c:val>
            <c:numRef>
              <c:f>Sheet1!$D$2:$D$22</c:f>
              <c:numCache>
                <c:formatCode>General</c:formatCode>
                <c:ptCount val="21"/>
                <c:pt idx="2">
                  <c:v>1</c:v>
                </c:pt>
                <c:pt idx="3">
                  <c:v>1</c:v>
                </c:pt>
                <c:pt idx="4">
                  <c:v>2</c:v>
                </c:pt>
                <c:pt idx="5">
                  <c:v>1</c:v>
                </c:pt>
                <c:pt idx="9">
                  <c:v>1</c:v>
                </c:pt>
                <c:pt idx="11">
                  <c:v>3</c:v>
                </c:pt>
                <c:pt idx="12">
                  <c:v>4</c:v>
                </c:pt>
                <c:pt idx="13">
                  <c:v>1</c:v>
                </c:pt>
                <c:pt idx="14">
                  <c:v>1</c:v>
                </c:pt>
                <c:pt idx="16">
                  <c:v>1</c:v>
                </c:pt>
                <c:pt idx="17">
                  <c:v>2</c:v>
                </c:pt>
                <c:pt idx="20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B995-443A-9E93-602A615ED508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648950464"/>
        <c:axId val="648949808"/>
      </c:barChart>
      <c:catAx>
        <c:axId val="648950464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r>
                  <a:rPr lang="en-GB"/>
                  <a:t>Height in mm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2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Times New Roman" panose="02020603050405020304" pitchFamily="18" charset="0"/>
                  <a:ea typeface="+mn-ea"/>
                  <a:cs typeface="Times New Roman" panose="02020603050405020304" pitchFamily="18" charset="0"/>
                </a:defRPr>
              </a:pPr>
              <a:endParaRPr lang="en-US"/>
            </a:p>
          </c:txPr>
        </c:title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648949808"/>
        <c:crosses val="autoZero"/>
        <c:auto val="1"/>
        <c:lblAlgn val="ctr"/>
        <c:lblOffset val="100"/>
        <c:noMultiLvlLbl val="0"/>
      </c:catAx>
      <c:valAx>
        <c:axId val="64894980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r>
                  <a:rPr lang="en-GB"/>
                  <a:t>Nos of Headstones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2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Times New Roman" panose="02020603050405020304" pitchFamily="18" charset="0"/>
                  <a:ea typeface="+mn-ea"/>
                  <a:cs typeface="Times New Roman" panose="02020603050405020304" pitchFamily="18" charset="0"/>
                </a:defRPr>
              </a:pPr>
              <a:endParaRPr lang="en-US"/>
            </a:p>
          </c:txPr>
        </c:title>
        <c:numFmt formatCode="General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64895046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200">
          <a:latin typeface="Times New Roman" panose="02020603050405020304" pitchFamily="18" charset="0"/>
          <a:cs typeface="Times New Roman" panose="02020603050405020304" pitchFamily="18" charset="0"/>
        </a:defRPr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4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en-GB"/>
              <a:t>Depth of Headstone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4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Series 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Sheet1!$A$2:$A$11</c:f>
              <c:strCache>
                <c:ptCount val="10"/>
                <c:pt idx="0">
                  <c:v>65-74</c:v>
                </c:pt>
                <c:pt idx="1">
                  <c:v>75-84</c:v>
                </c:pt>
                <c:pt idx="2">
                  <c:v>85-94</c:v>
                </c:pt>
                <c:pt idx="3">
                  <c:v>95-104</c:v>
                </c:pt>
                <c:pt idx="4">
                  <c:v>105-114</c:v>
                </c:pt>
                <c:pt idx="5">
                  <c:v>115-124</c:v>
                </c:pt>
                <c:pt idx="6">
                  <c:v>125-134</c:v>
                </c:pt>
                <c:pt idx="7">
                  <c:v>135-144</c:v>
                </c:pt>
                <c:pt idx="8">
                  <c:v>145-154</c:v>
                </c:pt>
                <c:pt idx="9">
                  <c:v>155-164</c:v>
                </c:pt>
              </c:strCache>
            </c:strRef>
          </c:cat>
          <c:val>
            <c:numRef>
              <c:f>Sheet1!$B$2:$B$11</c:f>
              <c:numCache>
                <c:formatCode>General</c:formatCode>
                <c:ptCount val="10"/>
                <c:pt idx="1">
                  <c:v>1</c:v>
                </c:pt>
                <c:pt idx="3">
                  <c:v>10</c:v>
                </c:pt>
                <c:pt idx="4">
                  <c:v>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B28-4D27-810C-8CA8E259A547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Series 2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Sheet1!$A$2:$A$11</c:f>
              <c:strCache>
                <c:ptCount val="10"/>
                <c:pt idx="0">
                  <c:v>65-74</c:v>
                </c:pt>
                <c:pt idx="1">
                  <c:v>75-84</c:v>
                </c:pt>
                <c:pt idx="2">
                  <c:v>85-94</c:v>
                </c:pt>
                <c:pt idx="3">
                  <c:v>95-104</c:v>
                </c:pt>
                <c:pt idx="4">
                  <c:v>105-114</c:v>
                </c:pt>
                <c:pt idx="5">
                  <c:v>115-124</c:v>
                </c:pt>
                <c:pt idx="6">
                  <c:v>125-134</c:v>
                </c:pt>
                <c:pt idx="7">
                  <c:v>135-144</c:v>
                </c:pt>
                <c:pt idx="8">
                  <c:v>145-154</c:v>
                </c:pt>
                <c:pt idx="9">
                  <c:v>155-164</c:v>
                </c:pt>
              </c:strCache>
            </c:strRef>
          </c:cat>
          <c:val>
            <c:numRef>
              <c:f>Sheet1!$C$2:$C$11</c:f>
              <c:numCache>
                <c:formatCode>General</c:formatCode>
                <c:ptCount val="10"/>
                <c:pt idx="0">
                  <c:v>2</c:v>
                </c:pt>
                <c:pt idx="1">
                  <c:v>4</c:v>
                </c:pt>
                <c:pt idx="2">
                  <c:v>1</c:v>
                </c:pt>
                <c:pt idx="3">
                  <c:v>6</c:v>
                </c:pt>
                <c:pt idx="4">
                  <c:v>4</c:v>
                </c:pt>
                <c:pt idx="6">
                  <c:v>2</c:v>
                </c:pt>
                <c:pt idx="9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2B28-4D27-810C-8CA8E259A547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Series 3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Sheet1!$A$2:$A$11</c:f>
              <c:strCache>
                <c:ptCount val="10"/>
                <c:pt idx="0">
                  <c:v>65-74</c:v>
                </c:pt>
                <c:pt idx="1">
                  <c:v>75-84</c:v>
                </c:pt>
                <c:pt idx="2">
                  <c:v>85-94</c:v>
                </c:pt>
                <c:pt idx="3">
                  <c:v>95-104</c:v>
                </c:pt>
                <c:pt idx="4">
                  <c:v>105-114</c:v>
                </c:pt>
                <c:pt idx="5">
                  <c:v>115-124</c:v>
                </c:pt>
                <c:pt idx="6">
                  <c:v>125-134</c:v>
                </c:pt>
                <c:pt idx="7">
                  <c:v>135-144</c:v>
                </c:pt>
                <c:pt idx="8">
                  <c:v>145-154</c:v>
                </c:pt>
                <c:pt idx="9">
                  <c:v>155-164</c:v>
                </c:pt>
              </c:strCache>
            </c:strRef>
          </c:cat>
          <c:val>
            <c:numRef>
              <c:f>Sheet1!$D$2:$D$11</c:f>
              <c:numCache>
                <c:formatCode>General</c:formatCode>
                <c:ptCount val="10"/>
                <c:pt idx="0">
                  <c:v>2</c:v>
                </c:pt>
                <c:pt idx="1">
                  <c:v>2</c:v>
                </c:pt>
                <c:pt idx="3">
                  <c:v>14</c:v>
                </c:pt>
                <c:pt idx="6">
                  <c:v>1</c:v>
                </c:pt>
                <c:pt idx="8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2B28-4D27-810C-8CA8E259A547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670686560"/>
        <c:axId val="670687544"/>
      </c:barChart>
      <c:catAx>
        <c:axId val="670686560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r>
                  <a:rPr lang="en-GB"/>
                  <a:t>Depth of Headstone in mm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2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Times New Roman" panose="02020603050405020304" pitchFamily="18" charset="0"/>
                  <a:ea typeface="+mn-ea"/>
                  <a:cs typeface="Times New Roman" panose="02020603050405020304" pitchFamily="18" charset="0"/>
                </a:defRPr>
              </a:pPr>
              <a:endParaRPr lang="en-US"/>
            </a:p>
          </c:txPr>
        </c:title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670687544"/>
        <c:crosses val="autoZero"/>
        <c:auto val="1"/>
        <c:lblAlgn val="ctr"/>
        <c:lblOffset val="100"/>
        <c:noMultiLvlLbl val="0"/>
      </c:catAx>
      <c:valAx>
        <c:axId val="67068754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r>
                  <a:rPr lang="en-GB"/>
                  <a:t>Nos of Headstones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2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Times New Roman" panose="02020603050405020304" pitchFamily="18" charset="0"/>
                  <a:ea typeface="+mn-ea"/>
                  <a:cs typeface="Times New Roman" panose="02020603050405020304" pitchFamily="18" charset="0"/>
                </a:defRPr>
              </a:pPr>
              <a:endParaRPr lang="en-US"/>
            </a:p>
          </c:txPr>
        </c:title>
        <c:numFmt formatCode="General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67068656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200">
          <a:latin typeface="Times New Roman" panose="02020603050405020304" pitchFamily="18" charset="0"/>
          <a:cs typeface="Times New Roman" panose="02020603050405020304" pitchFamily="18" charset="0"/>
        </a:defRPr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Width</a:t>
            </a:r>
            <a:r>
              <a:rPr lang="en-GB" baseline="0"/>
              <a:t> of Headstone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Series 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Sheet1!$A$2:$A$41</c:f>
              <c:strCache>
                <c:ptCount val="40"/>
                <c:pt idx="0">
                  <c:v>525-534</c:v>
                </c:pt>
                <c:pt idx="1">
                  <c:v>535-544</c:v>
                </c:pt>
                <c:pt idx="2">
                  <c:v>545-554</c:v>
                </c:pt>
                <c:pt idx="3">
                  <c:v>555-564</c:v>
                </c:pt>
                <c:pt idx="4">
                  <c:v>565-574</c:v>
                </c:pt>
                <c:pt idx="5">
                  <c:v>575-584</c:v>
                </c:pt>
                <c:pt idx="6">
                  <c:v>585-594</c:v>
                </c:pt>
                <c:pt idx="7">
                  <c:v>595-604</c:v>
                </c:pt>
                <c:pt idx="8">
                  <c:v>605-614</c:v>
                </c:pt>
                <c:pt idx="9">
                  <c:v>615-624</c:v>
                </c:pt>
                <c:pt idx="10">
                  <c:v>625-634</c:v>
                </c:pt>
                <c:pt idx="11">
                  <c:v>635-644</c:v>
                </c:pt>
                <c:pt idx="12">
                  <c:v>645-654</c:v>
                </c:pt>
                <c:pt idx="13">
                  <c:v>655-664</c:v>
                </c:pt>
                <c:pt idx="14">
                  <c:v>665-674</c:v>
                </c:pt>
                <c:pt idx="15">
                  <c:v>675-684</c:v>
                </c:pt>
                <c:pt idx="16">
                  <c:v>685-694</c:v>
                </c:pt>
                <c:pt idx="17">
                  <c:v>695-704</c:v>
                </c:pt>
                <c:pt idx="18">
                  <c:v>705-714</c:v>
                </c:pt>
                <c:pt idx="19">
                  <c:v>715-724</c:v>
                </c:pt>
                <c:pt idx="20">
                  <c:v>725-734</c:v>
                </c:pt>
                <c:pt idx="21">
                  <c:v>735-744</c:v>
                </c:pt>
                <c:pt idx="22">
                  <c:v>745-754</c:v>
                </c:pt>
                <c:pt idx="23">
                  <c:v>755-764</c:v>
                </c:pt>
                <c:pt idx="24">
                  <c:v>765-774</c:v>
                </c:pt>
                <c:pt idx="25">
                  <c:v>775-784</c:v>
                </c:pt>
                <c:pt idx="26">
                  <c:v>785-794</c:v>
                </c:pt>
                <c:pt idx="27">
                  <c:v>795-804</c:v>
                </c:pt>
                <c:pt idx="28">
                  <c:v>805-814</c:v>
                </c:pt>
                <c:pt idx="29">
                  <c:v>815-824</c:v>
                </c:pt>
                <c:pt idx="30">
                  <c:v>825-834</c:v>
                </c:pt>
                <c:pt idx="31">
                  <c:v>835-844</c:v>
                </c:pt>
                <c:pt idx="32">
                  <c:v>845-854</c:v>
                </c:pt>
                <c:pt idx="33">
                  <c:v>855-864</c:v>
                </c:pt>
                <c:pt idx="34">
                  <c:v>865-874</c:v>
                </c:pt>
                <c:pt idx="35">
                  <c:v>875-884</c:v>
                </c:pt>
                <c:pt idx="36">
                  <c:v>885-894</c:v>
                </c:pt>
                <c:pt idx="37">
                  <c:v>895-904</c:v>
                </c:pt>
                <c:pt idx="38">
                  <c:v>905-914</c:v>
                </c:pt>
                <c:pt idx="39">
                  <c:v>915-924</c:v>
                </c:pt>
              </c:strCache>
            </c:strRef>
          </c:cat>
          <c:val>
            <c:numRef>
              <c:f>Sheet1!$B$2:$B$41</c:f>
              <c:numCache>
                <c:formatCode>General</c:formatCode>
                <c:ptCount val="40"/>
                <c:pt idx="1">
                  <c:v>1</c:v>
                </c:pt>
                <c:pt idx="7">
                  <c:v>2</c:v>
                </c:pt>
                <c:pt idx="8">
                  <c:v>8</c:v>
                </c:pt>
                <c:pt idx="9">
                  <c:v>5</c:v>
                </c:pt>
                <c:pt idx="33">
                  <c:v>2</c:v>
                </c:pt>
                <c:pt idx="34">
                  <c:v>5</c:v>
                </c:pt>
                <c:pt idx="36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B47-4937-93EF-A360604E2F0C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Series 2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Sheet1!$A$2:$A$41</c:f>
              <c:strCache>
                <c:ptCount val="40"/>
                <c:pt idx="0">
                  <c:v>525-534</c:v>
                </c:pt>
                <c:pt idx="1">
                  <c:v>535-544</c:v>
                </c:pt>
                <c:pt idx="2">
                  <c:v>545-554</c:v>
                </c:pt>
                <c:pt idx="3">
                  <c:v>555-564</c:v>
                </c:pt>
                <c:pt idx="4">
                  <c:v>565-574</c:v>
                </c:pt>
                <c:pt idx="5">
                  <c:v>575-584</c:v>
                </c:pt>
                <c:pt idx="6">
                  <c:v>585-594</c:v>
                </c:pt>
                <c:pt idx="7">
                  <c:v>595-604</c:v>
                </c:pt>
                <c:pt idx="8">
                  <c:v>605-614</c:v>
                </c:pt>
                <c:pt idx="9">
                  <c:v>615-624</c:v>
                </c:pt>
                <c:pt idx="10">
                  <c:v>625-634</c:v>
                </c:pt>
                <c:pt idx="11">
                  <c:v>635-644</c:v>
                </c:pt>
                <c:pt idx="12">
                  <c:v>645-654</c:v>
                </c:pt>
                <c:pt idx="13">
                  <c:v>655-664</c:v>
                </c:pt>
                <c:pt idx="14">
                  <c:v>665-674</c:v>
                </c:pt>
                <c:pt idx="15">
                  <c:v>675-684</c:v>
                </c:pt>
                <c:pt idx="16">
                  <c:v>685-694</c:v>
                </c:pt>
                <c:pt idx="17">
                  <c:v>695-704</c:v>
                </c:pt>
                <c:pt idx="18">
                  <c:v>705-714</c:v>
                </c:pt>
                <c:pt idx="19">
                  <c:v>715-724</c:v>
                </c:pt>
                <c:pt idx="20">
                  <c:v>725-734</c:v>
                </c:pt>
                <c:pt idx="21">
                  <c:v>735-744</c:v>
                </c:pt>
                <c:pt idx="22">
                  <c:v>745-754</c:v>
                </c:pt>
                <c:pt idx="23">
                  <c:v>755-764</c:v>
                </c:pt>
                <c:pt idx="24">
                  <c:v>765-774</c:v>
                </c:pt>
                <c:pt idx="25">
                  <c:v>775-784</c:v>
                </c:pt>
                <c:pt idx="26">
                  <c:v>785-794</c:v>
                </c:pt>
                <c:pt idx="27">
                  <c:v>795-804</c:v>
                </c:pt>
                <c:pt idx="28">
                  <c:v>805-814</c:v>
                </c:pt>
                <c:pt idx="29">
                  <c:v>815-824</c:v>
                </c:pt>
                <c:pt idx="30">
                  <c:v>825-834</c:v>
                </c:pt>
                <c:pt idx="31">
                  <c:v>835-844</c:v>
                </c:pt>
                <c:pt idx="32">
                  <c:v>845-854</c:v>
                </c:pt>
                <c:pt idx="33">
                  <c:v>855-864</c:v>
                </c:pt>
                <c:pt idx="34">
                  <c:v>865-874</c:v>
                </c:pt>
                <c:pt idx="35">
                  <c:v>875-884</c:v>
                </c:pt>
                <c:pt idx="36">
                  <c:v>885-894</c:v>
                </c:pt>
                <c:pt idx="37">
                  <c:v>895-904</c:v>
                </c:pt>
                <c:pt idx="38">
                  <c:v>905-914</c:v>
                </c:pt>
                <c:pt idx="39">
                  <c:v>915-924</c:v>
                </c:pt>
              </c:strCache>
            </c:strRef>
          </c:cat>
          <c:val>
            <c:numRef>
              <c:f>Sheet1!$C$2:$C$41</c:f>
              <c:numCache>
                <c:formatCode>General</c:formatCode>
                <c:ptCount val="40"/>
                <c:pt idx="0">
                  <c:v>2</c:v>
                </c:pt>
                <c:pt idx="1">
                  <c:v>2</c:v>
                </c:pt>
                <c:pt idx="8">
                  <c:v>5</c:v>
                </c:pt>
                <c:pt idx="9">
                  <c:v>1</c:v>
                </c:pt>
                <c:pt idx="33">
                  <c:v>2</c:v>
                </c:pt>
                <c:pt idx="34">
                  <c:v>2</c:v>
                </c:pt>
                <c:pt idx="36">
                  <c:v>1</c:v>
                </c:pt>
                <c:pt idx="37">
                  <c:v>1</c:v>
                </c:pt>
                <c:pt idx="39">
                  <c:v>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9B47-4937-93EF-A360604E2F0C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Series 3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Sheet1!$A$2:$A$41</c:f>
              <c:strCache>
                <c:ptCount val="40"/>
                <c:pt idx="0">
                  <c:v>525-534</c:v>
                </c:pt>
                <c:pt idx="1">
                  <c:v>535-544</c:v>
                </c:pt>
                <c:pt idx="2">
                  <c:v>545-554</c:v>
                </c:pt>
                <c:pt idx="3">
                  <c:v>555-564</c:v>
                </c:pt>
                <c:pt idx="4">
                  <c:v>565-574</c:v>
                </c:pt>
                <c:pt idx="5">
                  <c:v>575-584</c:v>
                </c:pt>
                <c:pt idx="6">
                  <c:v>585-594</c:v>
                </c:pt>
                <c:pt idx="7">
                  <c:v>595-604</c:v>
                </c:pt>
                <c:pt idx="8">
                  <c:v>605-614</c:v>
                </c:pt>
                <c:pt idx="9">
                  <c:v>615-624</c:v>
                </c:pt>
                <c:pt idx="10">
                  <c:v>625-634</c:v>
                </c:pt>
                <c:pt idx="11">
                  <c:v>635-644</c:v>
                </c:pt>
                <c:pt idx="12">
                  <c:v>645-654</c:v>
                </c:pt>
                <c:pt idx="13">
                  <c:v>655-664</c:v>
                </c:pt>
                <c:pt idx="14">
                  <c:v>665-674</c:v>
                </c:pt>
                <c:pt idx="15">
                  <c:v>675-684</c:v>
                </c:pt>
                <c:pt idx="16">
                  <c:v>685-694</c:v>
                </c:pt>
                <c:pt idx="17">
                  <c:v>695-704</c:v>
                </c:pt>
                <c:pt idx="18">
                  <c:v>705-714</c:v>
                </c:pt>
                <c:pt idx="19">
                  <c:v>715-724</c:v>
                </c:pt>
                <c:pt idx="20">
                  <c:v>725-734</c:v>
                </c:pt>
                <c:pt idx="21">
                  <c:v>735-744</c:v>
                </c:pt>
                <c:pt idx="22">
                  <c:v>745-754</c:v>
                </c:pt>
                <c:pt idx="23">
                  <c:v>755-764</c:v>
                </c:pt>
                <c:pt idx="24">
                  <c:v>765-774</c:v>
                </c:pt>
                <c:pt idx="25">
                  <c:v>775-784</c:v>
                </c:pt>
                <c:pt idx="26">
                  <c:v>785-794</c:v>
                </c:pt>
                <c:pt idx="27">
                  <c:v>795-804</c:v>
                </c:pt>
                <c:pt idx="28">
                  <c:v>805-814</c:v>
                </c:pt>
                <c:pt idx="29">
                  <c:v>815-824</c:v>
                </c:pt>
                <c:pt idx="30">
                  <c:v>825-834</c:v>
                </c:pt>
                <c:pt idx="31">
                  <c:v>835-844</c:v>
                </c:pt>
                <c:pt idx="32">
                  <c:v>845-854</c:v>
                </c:pt>
                <c:pt idx="33">
                  <c:v>855-864</c:v>
                </c:pt>
                <c:pt idx="34">
                  <c:v>865-874</c:v>
                </c:pt>
                <c:pt idx="35">
                  <c:v>875-884</c:v>
                </c:pt>
                <c:pt idx="36">
                  <c:v>885-894</c:v>
                </c:pt>
                <c:pt idx="37">
                  <c:v>895-904</c:v>
                </c:pt>
                <c:pt idx="38">
                  <c:v>905-914</c:v>
                </c:pt>
                <c:pt idx="39">
                  <c:v>915-924</c:v>
                </c:pt>
              </c:strCache>
            </c:strRef>
          </c:cat>
          <c:val>
            <c:numRef>
              <c:f>Sheet1!$D$2:$D$41</c:f>
              <c:numCache>
                <c:formatCode>General</c:formatCode>
                <c:ptCount val="40"/>
                <c:pt idx="0">
                  <c:v>2</c:v>
                </c:pt>
                <c:pt idx="1">
                  <c:v>1</c:v>
                </c:pt>
                <c:pt idx="2">
                  <c:v>1</c:v>
                </c:pt>
                <c:pt idx="7">
                  <c:v>2</c:v>
                </c:pt>
                <c:pt idx="8">
                  <c:v>3</c:v>
                </c:pt>
                <c:pt idx="9">
                  <c:v>1</c:v>
                </c:pt>
                <c:pt idx="13">
                  <c:v>3</c:v>
                </c:pt>
                <c:pt idx="14">
                  <c:v>1</c:v>
                </c:pt>
                <c:pt idx="16">
                  <c:v>1</c:v>
                </c:pt>
                <c:pt idx="17">
                  <c:v>1</c:v>
                </c:pt>
                <c:pt idx="18">
                  <c:v>1</c:v>
                </c:pt>
                <c:pt idx="28">
                  <c:v>1</c:v>
                </c:pt>
                <c:pt idx="31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9B47-4937-93EF-A360604E2F0C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652660160"/>
        <c:axId val="652657208"/>
      </c:barChart>
      <c:catAx>
        <c:axId val="652660160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Width</a:t>
                </a:r>
                <a:r>
                  <a:rPr lang="en-GB" baseline="0"/>
                  <a:t> of Headstones in mm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52657208"/>
        <c:crosses val="autoZero"/>
        <c:auto val="1"/>
        <c:lblAlgn val="ctr"/>
        <c:lblOffset val="100"/>
        <c:noMultiLvlLbl val="0"/>
      </c:catAx>
      <c:valAx>
        <c:axId val="65265720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Nos</a:t>
                </a:r>
                <a:r>
                  <a:rPr lang="en-GB" baseline="0"/>
                  <a:t> of Headstones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5266016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2144</Words>
  <Characters>12224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Patrick Sweeney</dc:creator>
  <cp:keywords/>
  <dc:description/>
  <cp:lastModifiedBy>Patrick Sweeney (1703060)</cp:lastModifiedBy>
  <cp:revision>2</cp:revision>
  <dcterms:created xsi:type="dcterms:W3CDTF">2018-05-30T09:45:00Z</dcterms:created>
  <dcterms:modified xsi:type="dcterms:W3CDTF">2018-05-30T09:45:00Z</dcterms:modified>
</cp:coreProperties>
</file>